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79C0E" w14:textId="1C1ED512" w:rsidR="00FE03D8" w:rsidRPr="007A572E" w:rsidRDefault="00193C6D">
      <w:pPr>
        <w:rPr>
          <w:rFonts w:ascii="Arial" w:hAnsi="Arial" w:cs="Arial"/>
        </w:rPr>
      </w:pPr>
      <w:r w:rsidRPr="007A572E">
        <w:rPr>
          <w:rFonts w:ascii="Arial" w:hAnsi="Arial" w:cs="Arial"/>
          <w:noProof/>
        </w:rPr>
        <mc:AlternateContent>
          <mc:Choice Requires="wps">
            <w:drawing>
              <wp:anchor distT="0" distB="0" distL="114300" distR="114300" simplePos="0" relativeHeight="251659264" behindDoc="0" locked="0" layoutInCell="1" allowOverlap="1" wp14:anchorId="058B6892" wp14:editId="1ED590F9">
                <wp:simplePos x="0" y="0"/>
                <wp:positionH relativeFrom="page">
                  <wp:posOffset>3307080</wp:posOffset>
                </wp:positionH>
                <wp:positionV relativeFrom="page">
                  <wp:posOffset>-2400299</wp:posOffset>
                </wp:positionV>
                <wp:extent cx="3108960" cy="5867400"/>
                <wp:effectExtent l="0" t="0" r="24130" b="19050"/>
                <wp:wrapNone/>
                <wp:docPr id="468" name="Rectangle 261"/>
                <wp:cNvGraphicFramePr/>
                <a:graphic xmlns:a="http://schemas.openxmlformats.org/drawingml/2006/main">
                  <a:graphicData uri="http://schemas.microsoft.com/office/word/2010/wordprocessingShape">
                    <wps:wsp>
                      <wps:cNvSpPr/>
                      <wps:spPr>
                        <a:xfrm>
                          <a:off x="0" y="0"/>
                          <a:ext cx="3108960" cy="586740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1240EF75" id="Rectangle 261" o:spid="_x0000_s1026" style="position:absolute;margin-left:260.4pt;margin-top:-189pt;width:244.8pt;height:462pt;z-index:251659264;visibility:visible;mso-wrap-style:square;mso-width-percent:400;mso-height-percent:0;mso-wrap-distance-left:9pt;mso-wrap-distance-top:0;mso-wrap-distance-right:9pt;mso-wrap-distance-bottom:0;mso-position-horizontal:absolute;mso-position-horizontal-relative:page;mso-position-vertical:absolute;mso-position-vertical-relative:page;mso-width-percent:4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XB9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" fillcolor="white [3212]" strokecolor="#737373 [1614]" strokeweight="1.25pt">
                <w10:wrap anchorx="page" anchory="page"/>
              </v:rect>
            </w:pict>
          </mc:Fallback>
        </mc:AlternateContent>
      </w:r>
      <w:r w:rsidRPr="007A572E">
        <w:rPr>
          <w:rFonts w:ascii="Arial" w:hAnsi="Arial" w:cs="Arial"/>
          <w:noProof/>
        </w:rPr>
        <mc:AlternateContent>
          <mc:Choice Requires="wps">
            <w:drawing>
              <wp:anchor distT="0" distB="0" distL="114300" distR="114300" simplePos="0" relativeHeight="251660288" behindDoc="0" locked="0" layoutInCell="1" allowOverlap="1" wp14:anchorId="6BFD2981" wp14:editId="255E2EE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1546860"/>
                <wp:effectExtent l="0" t="0" r="3175" b="0"/>
                <wp:wrapNone/>
                <wp:docPr id="467" name="Rectangle 259"/>
                <wp:cNvGraphicFramePr/>
                <a:graphic xmlns:a="http://schemas.openxmlformats.org/drawingml/2006/main">
                  <a:graphicData uri="http://schemas.microsoft.com/office/word/2010/wordprocessingShape">
                    <wps:wsp>
                      <wps:cNvSpPr/>
                      <wps:spPr>
                        <a:xfrm>
                          <a:off x="0" y="0"/>
                          <a:ext cx="2875915" cy="154686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DAC542" w14:textId="32E286A5" w:rsidR="00355D3A" w:rsidRDefault="00355D3A">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6BFD2981" id="Rectangle 259" o:spid="_x0000_s1026" style="position:absolute;margin-left:0;margin-top:0;width:226.45pt;height:121.8pt;z-index:251660288;visibility:visible;mso-wrap-style:square;mso-width-percent:370;mso-height-percent:0;mso-left-percent:455;mso-top-percent:25;mso-wrap-distance-left:9pt;mso-wrap-distance-top:0;mso-wrap-distance-right:9pt;mso-wrap-distance-bottom:0;mso-position-horizontal-relative:page;mso-position-vertical-relative:page;mso-width-percent:370;mso-height-percent: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" fillcolor="#0e2841 [3215]" stroked="f" strokeweight="1pt">
                <v:textbox inset="14.4pt,14.4pt,14.4pt,28.8pt">
                  <w:txbxContent>
                    <w:p w14:paraId="4FDAC542" w14:textId="32E286A5" w:rsidR="00355D3A" w:rsidRDefault="00355D3A">
                      <w:pPr>
                        <w:spacing w:before="240"/>
                        <w:jc w:val="center"/>
                        <w:rPr>
                          <w:color w:val="FFFFFF" w:themeColor="background1"/>
                        </w:rPr>
                      </w:pPr>
                    </w:p>
                  </w:txbxContent>
                </v:textbox>
                <w10:wrap anchorx="page" anchory="page"/>
              </v:rect>
            </w:pict>
          </mc:Fallback>
        </mc:AlternateContent>
      </w:r>
    </w:p>
    <w:sdt>
      <w:sdtPr>
        <w:rPr>
          <w:rFonts w:ascii="Arial" w:hAnsi="Arial" w:cs="Arial"/>
        </w:rPr>
        <w:id w:val="830253534"/>
        <w:docPartObj>
          <w:docPartGallery w:val="Cover Pages"/>
          <w:docPartUnique/>
        </w:docPartObj>
      </w:sdtPr>
      <w:sdtEndPr/>
      <w:sdtContent>
        <w:p w14:paraId="00E18B21" w14:textId="4BD5A742" w:rsidR="00355D3A" w:rsidRPr="007A572E" w:rsidRDefault="00355D3A">
          <w:pPr>
            <w:rPr>
              <w:rFonts w:ascii="Arial" w:hAnsi="Arial" w:cs="Arial"/>
            </w:rPr>
          </w:pPr>
          <w:r w:rsidRPr="007A572E">
            <w:rPr>
              <w:rFonts w:ascii="Arial" w:hAnsi="Arial" w:cs="Arial"/>
              <w:noProof/>
            </w:rPr>
            <mc:AlternateContent>
              <mc:Choice Requires="wps">
                <w:drawing>
                  <wp:anchor distT="0" distB="0" distL="114300" distR="114300" simplePos="0" relativeHeight="251664384" behindDoc="0" locked="0" layoutInCell="1" allowOverlap="1" wp14:anchorId="67A31900" wp14:editId="770305A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D7B47CC" w14:textId="279A8829" w:rsidR="00355D3A" w:rsidRDefault="00201BCC">
                                <w:pPr>
                                  <w:pStyle w:val="NoSpacing"/>
                                  <w:rPr>
                                    <w:noProof/>
                                    <w:color w:val="0E2841" w:themeColor="text2"/>
                                  </w:rPr>
                                </w:pPr>
                                <w:r>
                                  <w:rPr>
                                    <w:noProof/>
                                    <w:color w:val="0E2841" w:themeColor="text2"/>
                                  </w:rPr>
                                  <w:t>Natalie Griffiths 2316480</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7A31900" id="_x0000_t202" coordsize="21600,21600" o:spt="202" path="m,l,21600r21600,l21600,xe">
                    <v:stroke joinstyle="miter"/>
                    <v:path gradientshapeok="t" o:connecttype="rect"/>
                  </v:shapetype>
                  <v:shape id="Text Box 255" o:spid="_x0000_s1027"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v98IA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" filled="f" stroked="f" strokeweight=".5pt">
                    <v:textbox style="mso-fit-shape-to-text:t">
                      <w:txbxContent>
                        <w:p w14:paraId="5D7B47CC" w14:textId="279A8829" w:rsidR="00355D3A" w:rsidRDefault="00201BCC">
                          <w:pPr>
                            <w:pStyle w:val="NoSpacing"/>
                            <w:rPr>
                              <w:noProof/>
                              <w:color w:val="0E2841" w:themeColor="text2"/>
                            </w:rPr>
                          </w:pPr>
                          <w:r>
                            <w:rPr>
                              <w:noProof/>
                              <w:color w:val="0E2841" w:themeColor="text2"/>
                            </w:rPr>
                            <w:t>Natalie Griffiths 2316480</w:t>
                          </w:r>
                        </w:p>
                      </w:txbxContent>
                    </v:textbox>
                    <w10:wrap type="square" anchorx="page" anchory="page"/>
                  </v:shape>
                </w:pict>
              </mc:Fallback>
            </mc:AlternateContent>
          </w:r>
          <w:r w:rsidRPr="007A572E">
            <w:rPr>
              <w:rFonts w:ascii="Arial" w:hAnsi="Arial" w:cs="Arial"/>
              <w:noProof/>
            </w:rPr>
            <mc:AlternateContent>
              <mc:Choice Requires="wps">
                <w:drawing>
                  <wp:anchor distT="0" distB="0" distL="114300" distR="114300" simplePos="0" relativeHeight="251663360" behindDoc="1" locked="0" layoutInCell="1" allowOverlap="1" wp14:anchorId="49FDFEDD" wp14:editId="738A901C">
                    <wp:simplePos x="0" y="0"/>
                    <wp:positionH relativeFrom="page">
                      <wp:align>center</wp:align>
                    </wp:positionH>
                    <wp:positionV relativeFrom="page">
                      <wp:align>center</wp:align>
                    </wp:positionV>
                    <wp:extent cx="7383780" cy="9555480"/>
                    <wp:effectExtent l="0" t="0" r="0" b="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3DC6421" w14:textId="33BD0DF7" w:rsidR="00A2277E" w:rsidRDefault="00193C6D">
                                <w:r>
                                  <w:t xml:space="preserve">                                                </w:t>
                                </w:r>
                                <w:r>
                                  <w:rPr>
                                    <w:noProof/>
                                  </w:rPr>
                                  <w:drawing>
                                    <wp:inline distT="0" distB="0" distL="0" distR="0" wp14:anchorId="76CD8AE1" wp14:editId="5A4B820D">
                                      <wp:extent cx="6492240" cy="3365500"/>
                                      <wp:effectExtent l="0" t="0" r="3810" b="6350"/>
                                      <wp:docPr id="1132734506" name="Picture 8" descr="A close-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734506" name="Picture 8" descr="A close-up of word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6510619" cy="3375027"/>
                                              </a:xfrm>
                                              <a:prstGeom prst="rect">
                                                <a:avLst/>
                                              </a:prstGeom>
                                            </pic:spPr>
                                          </pic:pic>
                                        </a:graphicData>
                                      </a:graphic>
                                    </wp:inline>
                                  </w:drawing>
                                </w: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9FDFEDD" id="Rectangle 257" o:spid="_x0000_s1028"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" fillcolor="#c1e4f5 [660]" stroked="f" strokeweight="1pt">
                    <v:fill color2="#45b0e1 [1940]" rotate="t" focus="100%" type="gradient">
                      <o:fill v:ext="view" type="gradientUnscaled"/>
                    </v:fill>
                    <v:textbox inset="21.6pt,,21.6pt">
                      <w:txbxContent>
                        <w:p w14:paraId="23DC6421" w14:textId="33BD0DF7" w:rsidR="00A2277E" w:rsidRDefault="00193C6D">
                          <w:r>
                            <w:t xml:space="preserve">                                                </w:t>
                          </w:r>
                          <w:r>
                            <w:rPr>
                              <w:noProof/>
                            </w:rPr>
                            <w:drawing>
                              <wp:inline distT="0" distB="0" distL="0" distR="0" wp14:anchorId="76CD8AE1" wp14:editId="5A4B820D">
                                <wp:extent cx="6492240" cy="3365500"/>
                                <wp:effectExtent l="0" t="0" r="3810" b="6350"/>
                                <wp:docPr id="1132734506" name="Picture 8" descr="A close-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734506" name="Picture 8" descr="A close-up of word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6510619" cy="3375027"/>
                                        </a:xfrm>
                                        <a:prstGeom prst="rect">
                                          <a:avLst/>
                                        </a:prstGeom>
                                      </pic:spPr>
                                    </pic:pic>
                                  </a:graphicData>
                                </a:graphic>
                              </wp:inline>
                            </w:drawing>
                          </w:r>
                        </w:p>
                      </w:txbxContent>
                    </v:textbox>
                    <w10:wrap anchorx="page" anchory="page"/>
                  </v:rect>
                </w:pict>
              </mc:Fallback>
            </mc:AlternateContent>
          </w:r>
          <w:r w:rsidRPr="007A572E">
            <w:rPr>
              <w:rFonts w:ascii="Arial" w:hAnsi="Arial" w:cs="Arial"/>
              <w:noProof/>
            </w:rPr>
            <mc:AlternateContent>
              <mc:Choice Requires="wps">
                <w:drawing>
                  <wp:anchor distT="0" distB="0" distL="114300" distR="114300" simplePos="0" relativeHeight="251662336" behindDoc="0" locked="0" layoutInCell="1" allowOverlap="1" wp14:anchorId="7829D702" wp14:editId="782A622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D753912"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p>
        <w:p w14:paraId="6F02E796" w14:textId="218BA94C" w:rsidR="00355D3A" w:rsidRPr="007A572E" w:rsidRDefault="00201BCC">
          <w:pPr>
            <w:rPr>
              <w:rFonts w:ascii="Arial" w:hAnsi="Arial" w:cs="Arial"/>
            </w:rPr>
          </w:pPr>
          <w:r w:rsidRPr="007A572E">
            <w:rPr>
              <w:rFonts w:ascii="Arial" w:hAnsi="Arial" w:cs="Arial"/>
              <w:noProof/>
            </w:rPr>
            <mc:AlternateContent>
              <mc:Choice Requires="wps">
                <w:drawing>
                  <wp:anchor distT="0" distB="0" distL="114300" distR="114300" simplePos="0" relativeHeight="251661312" behindDoc="0" locked="0" layoutInCell="1" allowOverlap="1" wp14:anchorId="0D04913F" wp14:editId="051DFCA0">
                    <wp:simplePos x="0" y="0"/>
                    <wp:positionH relativeFrom="page">
                      <wp:posOffset>3500755</wp:posOffset>
                    </wp:positionH>
                    <wp:positionV relativeFrom="page">
                      <wp:posOffset>1905635</wp:posOffset>
                    </wp:positionV>
                    <wp:extent cx="2797810" cy="1744980"/>
                    <wp:effectExtent l="0" t="0" r="0" b="762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1744980"/>
                            </a:xfrm>
                            <a:prstGeom prst="rect">
                              <a:avLst/>
                            </a:prstGeom>
                            <a:noFill/>
                            <a:ln w="6350">
                              <a:noFill/>
                            </a:ln>
                            <a:effectLst/>
                          </wps:spPr>
                          <wps:txbx>
                            <w:txbxContent>
                              <w:sdt>
                                <w:sdtPr>
                                  <w:rPr>
                                    <w:rFonts w:ascii="Arial" w:eastAsiaTheme="majorEastAsia" w:hAnsi="Arial" w:cs="Arial"/>
                                    <w:noProof/>
                                    <w:color w:val="0E2841" w:themeColor="text2"/>
                                    <w:sz w:val="56"/>
                                    <w:szCs w:val="56"/>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028D46CB" w14:textId="6E6653ED" w:rsidR="00355D3A" w:rsidRPr="00201BCC" w:rsidRDefault="00201BCC">
                                    <w:pPr>
                                      <w:rPr>
                                        <w:rFonts w:ascii="Arial" w:eastAsiaTheme="majorEastAsia" w:hAnsi="Arial" w:cs="Arial"/>
                                        <w:noProof/>
                                        <w:color w:val="0E2841" w:themeColor="text2"/>
                                        <w:sz w:val="56"/>
                                        <w:szCs w:val="56"/>
                                      </w:rPr>
                                    </w:pPr>
                                    <w:r w:rsidRPr="00201BCC">
                                      <w:rPr>
                                        <w:rFonts w:ascii="Arial" w:eastAsiaTheme="majorEastAsia" w:hAnsi="Arial" w:cs="Arial"/>
                                        <w:noProof/>
                                        <w:color w:val="0E2841" w:themeColor="text2"/>
                                        <w:sz w:val="56"/>
                                        <w:szCs w:val="56"/>
                                      </w:rPr>
                                      <w:t>Working in an Inclusive World BMSP5020</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0D04913F" id="Text Box 265" o:spid="_x0000_s1029" type="#_x0000_t202" style="position:absolute;margin-left:275.65pt;margin-top:150.05pt;width:220.3pt;height:137.4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" filled="f" stroked="f" strokeweight=".5pt">
                    <v:textbox>
                      <w:txbxContent>
                        <w:sdt>
                          <w:sdtPr>
                            <w:rPr>
                              <w:rFonts w:ascii="Arial" w:eastAsiaTheme="majorEastAsia" w:hAnsi="Arial" w:cs="Arial"/>
                              <w:noProof/>
                              <w:color w:val="0E2841" w:themeColor="text2"/>
                              <w:sz w:val="56"/>
                              <w:szCs w:val="56"/>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028D46CB" w14:textId="6E6653ED" w:rsidR="00355D3A" w:rsidRPr="00201BCC" w:rsidRDefault="00201BCC">
                              <w:pPr>
                                <w:rPr>
                                  <w:rFonts w:ascii="Arial" w:eastAsiaTheme="majorEastAsia" w:hAnsi="Arial" w:cs="Arial"/>
                                  <w:noProof/>
                                  <w:color w:val="0E2841" w:themeColor="text2"/>
                                  <w:sz w:val="56"/>
                                  <w:szCs w:val="56"/>
                                </w:rPr>
                              </w:pPr>
                              <w:r w:rsidRPr="00201BCC">
                                <w:rPr>
                                  <w:rFonts w:ascii="Arial" w:eastAsiaTheme="majorEastAsia" w:hAnsi="Arial" w:cs="Arial"/>
                                  <w:noProof/>
                                  <w:color w:val="0E2841" w:themeColor="text2"/>
                                  <w:sz w:val="56"/>
                                  <w:szCs w:val="56"/>
                                </w:rPr>
                                <w:t>Working in an Inclusive World BMSP5020</w:t>
                              </w:r>
                            </w:p>
                          </w:sdtContent>
                        </w:sdt>
                      </w:txbxContent>
                    </v:textbox>
                    <w10:wrap type="square" anchorx="page" anchory="page"/>
                  </v:shape>
                </w:pict>
              </mc:Fallback>
            </mc:AlternateContent>
          </w:r>
          <w:r w:rsidR="00355D3A" w:rsidRPr="007A572E">
            <w:rPr>
              <w:rFonts w:ascii="Arial" w:hAnsi="Arial" w:cs="Arial"/>
            </w:rPr>
            <w:br w:type="page"/>
          </w:r>
        </w:p>
      </w:sdtContent>
    </w:sdt>
    <w:sdt>
      <w:sdtPr>
        <w:rPr>
          <w:rFonts w:ascii="Arial" w:hAnsi="Arial" w:cs="Arial"/>
        </w:rPr>
        <w:id w:val="-1253666710"/>
        <w:docPartObj>
          <w:docPartGallery w:val="Table of Contents"/>
          <w:docPartUnique/>
        </w:docPartObj>
      </w:sdtPr>
      <w:sdtEndPr>
        <w:rPr>
          <w:b/>
          <w:bCs/>
          <w:noProof/>
        </w:rPr>
      </w:sdtEndPr>
      <w:sdtContent>
        <w:p w14:paraId="271FFA6A" w14:textId="4496FA08" w:rsidR="002D11DD" w:rsidRPr="007A572E" w:rsidRDefault="002D11DD" w:rsidP="003E4A87">
          <w:pPr>
            <w:rPr>
              <w:rFonts w:ascii="Arial" w:hAnsi="Arial" w:cs="Arial"/>
            </w:rPr>
          </w:pPr>
          <w:r w:rsidRPr="007A572E">
            <w:rPr>
              <w:rFonts w:ascii="Arial" w:hAnsi="Arial" w:cs="Arial"/>
            </w:rPr>
            <w:t>Table of Contents</w:t>
          </w:r>
        </w:p>
        <w:p w14:paraId="284608CA" w14:textId="51889DA9" w:rsidR="00A3464E" w:rsidRDefault="002D11DD">
          <w:pPr>
            <w:pStyle w:val="TOC1"/>
            <w:tabs>
              <w:tab w:val="left" w:pos="720"/>
              <w:tab w:val="right" w:leader="dot" w:pos="9016"/>
            </w:tabs>
            <w:rPr>
              <w:rFonts w:eastAsiaTheme="minorEastAsia"/>
              <w:noProof/>
              <w:lang w:eastAsia="en-GB"/>
            </w:rPr>
          </w:pPr>
          <w:r w:rsidRPr="007A572E">
            <w:rPr>
              <w:rFonts w:ascii="Arial" w:hAnsi="Arial" w:cs="Arial"/>
            </w:rPr>
            <w:fldChar w:fldCharType="begin"/>
          </w:r>
          <w:r w:rsidRPr="007A572E">
            <w:rPr>
              <w:rFonts w:ascii="Arial" w:hAnsi="Arial" w:cs="Arial"/>
            </w:rPr>
            <w:instrText xml:space="preserve"> TOC \o "1-3" \h \z \u </w:instrText>
          </w:r>
          <w:r w:rsidRPr="007A572E">
            <w:rPr>
              <w:rFonts w:ascii="Arial" w:hAnsi="Arial" w:cs="Arial"/>
            </w:rPr>
            <w:fldChar w:fldCharType="separate"/>
          </w:r>
          <w:hyperlink w:anchor="_Toc195210238" w:history="1">
            <w:r w:rsidR="00A3464E" w:rsidRPr="0037280B">
              <w:rPr>
                <w:rStyle w:val="Hyperlink"/>
                <w:rFonts w:ascii="Arial" w:hAnsi="Arial" w:cs="Arial"/>
                <w:noProof/>
              </w:rPr>
              <w:t>1.0</w:t>
            </w:r>
            <w:r w:rsidR="00A3464E">
              <w:rPr>
                <w:rFonts w:eastAsiaTheme="minorEastAsia"/>
                <w:noProof/>
                <w:lang w:eastAsia="en-GB"/>
              </w:rPr>
              <w:tab/>
            </w:r>
            <w:r w:rsidR="00A3464E" w:rsidRPr="0037280B">
              <w:rPr>
                <w:rStyle w:val="Hyperlink"/>
                <w:rFonts w:ascii="Arial" w:hAnsi="Arial" w:cs="Arial"/>
                <w:noProof/>
              </w:rPr>
              <w:t>Introduction</w:t>
            </w:r>
            <w:r w:rsidR="00A3464E">
              <w:rPr>
                <w:noProof/>
                <w:webHidden/>
              </w:rPr>
              <w:tab/>
            </w:r>
            <w:r w:rsidR="00A3464E">
              <w:rPr>
                <w:noProof/>
                <w:webHidden/>
              </w:rPr>
              <w:fldChar w:fldCharType="begin"/>
            </w:r>
            <w:r w:rsidR="00A3464E">
              <w:rPr>
                <w:noProof/>
                <w:webHidden/>
              </w:rPr>
              <w:instrText xml:space="preserve"> PAGEREF _Toc195210238 \h </w:instrText>
            </w:r>
            <w:r w:rsidR="00A3464E">
              <w:rPr>
                <w:noProof/>
                <w:webHidden/>
              </w:rPr>
            </w:r>
            <w:r w:rsidR="00A3464E">
              <w:rPr>
                <w:noProof/>
                <w:webHidden/>
              </w:rPr>
              <w:fldChar w:fldCharType="separate"/>
            </w:r>
            <w:r w:rsidR="00A3464E">
              <w:rPr>
                <w:noProof/>
                <w:webHidden/>
              </w:rPr>
              <w:t>2</w:t>
            </w:r>
            <w:r w:rsidR="00A3464E">
              <w:rPr>
                <w:noProof/>
                <w:webHidden/>
              </w:rPr>
              <w:fldChar w:fldCharType="end"/>
            </w:r>
          </w:hyperlink>
        </w:p>
        <w:p w14:paraId="21CBE3C8" w14:textId="06D2E37A" w:rsidR="00A3464E" w:rsidRDefault="00A3464E">
          <w:pPr>
            <w:pStyle w:val="TOC1"/>
            <w:tabs>
              <w:tab w:val="left" w:pos="720"/>
              <w:tab w:val="right" w:leader="dot" w:pos="9016"/>
            </w:tabs>
            <w:rPr>
              <w:rFonts w:eastAsiaTheme="minorEastAsia"/>
              <w:noProof/>
              <w:lang w:eastAsia="en-GB"/>
            </w:rPr>
          </w:pPr>
          <w:hyperlink w:anchor="_Toc195210239" w:history="1">
            <w:r w:rsidRPr="0037280B">
              <w:rPr>
                <w:rStyle w:val="Hyperlink"/>
                <w:rFonts w:ascii="Arial" w:hAnsi="Arial" w:cs="Arial"/>
                <w:noProof/>
              </w:rPr>
              <w:t>2.0</w:t>
            </w:r>
            <w:r>
              <w:rPr>
                <w:rFonts w:eastAsiaTheme="minorEastAsia"/>
                <w:noProof/>
                <w:lang w:eastAsia="en-GB"/>
              </w:rPr>
              <w:tab/>
            </w:r>
            <w:r w:rsidRPr="0037280B">
              <w:rPr>
                <w:rStyle w:val="Hyperlink"/>
                <w:rFonts w:ascii="Arial" w:hAnsi="Arial" w:cs="Arial"/>
                <w:noProof/>
              </w:rPr>
              <w:t>Main findings</w:t>
            </w:r>
            <w:r>
              <w:rPr>
                <w:noProof/>
                <w:webHidden/>
              </w:rPr>
              <w:tab/>
            </w:r>
            <w:r>
              <w:rPr>
                <w:noProof/>
                <w:webHidden/>
              </w:rPr>
              <w:fldChar w:fldCharType="begin"/>
            </w:r>
            <w:r>
              <w:rPr>
                <w:noProof/>
                <w:webHidden/>
              </w:rPr>
              <w:instrText xml:space="preserve"> PAGEREF _Toc195210239 \h </w:instrText>
            </w:r>
            <w:r>
              <w:rPr>
                <w:noProof/>
                <w:webHidden/>
              </w:rPr>
            </w:r>
            <w:r>
              <w:rPr>
                <w:noProof/>
                <w:webHidden/>
              </w:rPr>
              <w:fldChar w:fldCharType="separate"/>
            </w:r>
            <w:r>
              <w:rPr>
                <w:noProof/>
                <w:webHidden/>
              </w:rPr>
              <w:t>3</w:t>
            </w:r>
            <w:r>
              <w:rPr>
                <w:noProof/>
                <w:webHidden/>
              </w:rPr>
              <w:fldChar w:fldCharType="end"/>
            </w:r>
          </w:hyperlink>
        </w:p>
        <w:p w14:paraId="25EE448D" w14:textId="5E252F9A" w:rsidR="00A3464E" w:rsidRDefault="00A3464E">
          <w:pPr>
            <w:pStyle w:val="TOC2"/>
            <w:tabs>
              <w:tab w:val="left" w:pos="960"/>
              <w:tab w:val="right" w:leader="dot" w:pos="9016"/>
            </w:tabs>
            <w:rPr>
              <w:rFonts w:eastAsiaTheme="minorEastAsia"/>
              <w:noProof/>
              <w:lang w:eastAsia="en-GB"/>
            </w:rPr>
          </w:pPr>
          <w:hyperlink w:anchor="_Toc195210240" w:history="1">
            <w:r w:rsidRPr="0037280B">
              <w:rPr>
                <w:rStyle w:val="Hyperlink"/>
                <w:rFonts w:ascii="Arial" w:hAnsi="Arial" w:cs="Arial"/>
                <w:noProof/>
              </w:rPr>
              <w:t>2.1</w:t>
            </w:r>
            <w:r>
              <w:rPr>
                <w:rFonts w:eastAsiaTheme="minorEastAsia"/>
                <w:noProof/>
                <w:lang w:eastAsia="en-GB"/>
              </w:rPr>
              <w:tab/>
            </w:r>
            <w:r w:rsidRPr="0037280B">
              <w:rPr>
                <w:rStyle w:val="Hyperlink"/>
                <w:rFonts w:ascii="Arial" w:hAnsi="Arial" w:cs="Arial"/>
                <w:noProof/>
              </w:rPr>
              <w:t>Case study selection</w:t>
            </w:r>
            <w:r>
              <w:rPr>
                <w:noProof/>
                <w:webHidden/>
              </w:rPr>
              <w:tab/>
            </w:r>
            <w:r>
              <w:rPr>
                <w:noProof/>
                <w:webHidden/>
              </w:rPr>
              <w:fldChar w:fldCharType="begin"/>
            </w:r>
            <w:r>
              <w:rPr>
                <w:noProof/>
                <w:webHidden/>
              </w:rPr>
              <w:instrText xml:space="preserve"> PAGEREF _Toc195210240 \h </w:instrText>
            </w:r>
            <w:r>
              <w:rPr>
                <w:noProof/>
                <w:webHidden/>
              </w:rPr>
            </w:r>
            <w:r>
              <w:rPr>
                <w:noProof/>
                <w:webHidden/>
              </w:rPr>
              <w:fldChar w:fldCharType="separate"/>
            </w:r>
            <w:r>
              <w:rPr>
                <w:noProof/>
                <w:webHidden/>
              </w:rPr>
              <w:t>3</w:t>
            </w:r>
            <w:r>
              <w:rPr>
                <w:noProof/>
                <w:webHidden/>
              </w:rPr>
              <w:fldChar w:fldCharType="end"/>
            </w:r>
          </w:hyperlink>
        </w:p>
        <w:p w14:paraId="40C8A758" w14:textId="0403D574" w:rsidR="00A3464E" w:rsidRDefault="00A3464E">
          <w:pPr>
            <w:pStyle w:val="TOC2"/>
            <w:tabs>
              <w:tab w:val="left" w:pos="960"/>
              <w:tab w:val="right" w:leader="dot" w:pos="9016"/>
            </w:tabs>
            <w:rPr>
              <w:rFonts w:eastAsiaTheme="minorEastAsia"/>
              <w:noProof/>
              <w:lang w:eastAsia="en-GB"/>
            </w:rPr>
          </w:pPr>
          <w:hyperlink w:anchor="_Toc195210241" w:history="1">
            <w:r w:rsidRPr="0037280B">
              <w:rPr>
                <w:rStyle w:val="Hyperlink"/>
                <w:rFonts w:ascii="Arial" w:hAnsi="Arial" w:cs="Arial"/>
                <w:noProof/>
              </w:rPr>
              <w:t>2.2</w:t>
            </w:r>
            <w:r>
              <w:rPr>
                <w:rFonts w:eastAsiaTheme="minorEastAsia"/>
                <w:noProof/>
                <w:lang w:eastAsia="en-GB"/>
              </w:rPr>
              <w:tab/>
            </w:r>
            <w:r w:rsidRPr="0037280B">
              <w:rPr>
                <w:rStyle w:val="Hyperlink"/>
                <w:rFonts w:ascii="Arial" w:hAnsi="Arial" w:cs="Arial"/>
                <w:noProof/>
              </w:rPr>
              <w:t>Analysis of Diversity and Inclusivity practices</w:t>
            </w:r>
            <w:r>
              <w:rPr>
                <w:noProof/>
                <w:webHidden/>
              </w:rPr>
              <w:tab/>
            </w:r>
            <w:r>
              <w:rPr>
                <w:noProof/>
                <w:webHidden/>
              </w:rPr>
              <w:fldChar w:fldCharType="begin"/>
            </w:r>
            <w:r>
              <w:rPr>
                <w:noProof/>
                <w:webHidden/>
              </w:rPr>
              <w:instrText xml:space="preserve"> PAGEREF _Toc195210241 \h </w:instrText>
            </w:r>
            <w:r>
              <w:rPr>
                <w:noProof/>
                <w:webHidden/>
              </w:rPr>
            </w:r>
            <w:r>
              <w:rPr>
                <w:noProof/>
                <w:webHidden/>
              </w:rPr>
              <w:fldChar w:fldCharType="separate"/>
            </w:r>
            <w:r>
              <w:rPr>
                <w:noProof/>
                <w:webHidden/>
              </w:rPr>
              <w:t>3</w:t>
            </w:r>
            <w:r>
              <w:rPr>
                <w:noProof/>
                <w:webHidden/>
              </w:rPr>
              <w:fldChar w:fldCharType="end"/>
            </w:r>
          </w:hyperlink>
        </w:p>
        <w:p w14:paraId="6CC8B7CD" w14:textId="3A8D04A2" w:rsidR="00A3464E" w:rsidRDefault="00A3464E">
          <w:pPr>
            <w:pStyle w:val="TOC2"/>
            <w:tabs>
              <w:tab w:val="left" w:pos="960"/>
              <w:tab w:val="right" w:leader="dot" w:pos="9016"/>
            </w:tabs>
            <w:rPr>
              <w:rFonts w:eastAsiaTheme="minorEastAsia"/>
              <w:noProof/>
              <w:lang w:eastAsia="en-GB"/>
            </w:rPr>
          </w:pPr>
          <w:hyperlink w:anchor="_Toc195210242" w:history="1">
            <w:r w:rsidRPr="0037280B">
              <w:rPr>
                <w:rStyle w:val="Hyperlink"/>
                <w:rFonts w:ascii="Arial" w:hAnsi="Arial" w:cs="Arial"/>
                <w:noProof/>
              </w:rPr>
              <w:t>2.3</w:t>
            </w:r>
            <w:r>
              <w:rPr>
                <w:rFonts w:eastAsiaTheme="minorEastAsia"/>
                <w:noProof/>
                <w:lang w:eastAsia="en-GB"/>
              </w:rPr>
              <w:tab/>
            </w:r>
            <w:r w:rsidRPr="0037280B">
              <w:rPr>
                <w:rStyle w:val="Hyperlink"/>
                <w:rFonts w:ascii="Arial" w:hAnsi="Arial" w:cs="Arial"/>
                <w:noProof/>
              </w:rPr>
              <w:t>Impact on Organisational Performance</w:t>
            </w:r>
            <w:r>
              <w:rPr>
                <w:noProof/>
                <w:webHidden/>
              </w:rPr>
              <w:tab/>
            </w:r>
            <w:r>
              <w:rPr>
                <w:noProof/>
                <w:webHidden/>
              </w:rPr>
              <w:fldChar w:fldCharType="begin"/>
            </w:r>
            <w:r>
              <w:rPr>
                <w:noProof/>
                <w:webHidden/>
              </w:rPr>
              <w:instrText xml:space="preserve"> PAGEREF _Toc195210242 \h </w:instrText>
            </w:r>
            <w:r>
              <w:rPr>
                <w:noProof/>
                <w:webHidden/>
              </w:rPr>
            </w:r>
            <w:r>
              <w:rPr>
                <w:noProof/>
                <w:webHidden/>
              </w:rPr>
              <w:fldChar w:fldCharType="separate"/>
            </w:r>
            <w:r>
              <w:rPr>
                <w:noProof/>
                <w:webHidden/>
              </w:rPr>
              <w:t>5</w:t>
            </w:r>
            <w:r>
              <w:rPr>
                <w:noProof/>
                <w:webHidden/>
              </w:rPr>
              <w:fldChar w:fldCharType="end"/>
            </w:r>
          </w:hyperlink>
        </w:p>
        <w:p w14:paraId="6B4035B2" w14:textId="7A4D4A4F" w:rsidR="00A3464E" w:rsidRDefault="00A3464E">
          <w:pPr>
            <w:pStyle w:val="TOC1"/>
            <w:tabs>
              <w:tab w:val="right" w:leader="dot" w:pos="9016"/>
            </w:tabs>
            <w:rPr>
              <w:rFonts w:eastAsiaTheme="minorEastAsia"/>
              <w:noProof/>
              <w:lang w:eastAsia="en-GB"/>
            </w:rPr>
          </w:pPr>
          <w:hyperlink w:anchor="_Toc195210243" w:history="1">
            <w:r w:rsidRPr="0037280B">
              <w:rPr>
                <w:rStyle w:val="Hyperlink"/>
                <w:rFonts w:ascii="Arial" w:hAnsi="Arial" w:cs="Arial"/>
                <w:noProof/>
              </w:rPr>
              <w:t>3.0 Conclusion</w:t>
            </w:r>
            <w:r>
              <w:rPr>
                <w:noProof/>
                <w:webHidden/>
              </w:rPr>
              <w:tab/>
            </w:r>
            <w:r>
              <w:rPr>
                <w:noProof/>
                <w:webHidden/>
              </w:rPr>
              <w:fldChar w:fldCharType="begin"/>
            </w:r>
            <w:r>
              <w:rPr>
                <w:noProof/>
                <w:webHidden/>
              </w:rPr>
              <w:instrText xml:space="preserve"> PAGEREF _Toc195210243 \h </w:instrText>
            </w:r>
            <w:r>
              <w:rPr>
                <w:noProof/>
                <w:webHidden/>
              </w:rPr>
            </w:r>
            <w:r>
              <w:rPr>
                <w:noProof/>
                <w:webHidden/>
              </w:rPr>
              <w:fldChar w:fldCharType="separate"/>
            </w:r>
            <w:r>
              <w:rPr>
                <w:noProof/>
                <w:webHidden/>
              </w:rPr>
              <w:t>7</w:t>
            </w:r>
            <w:r>
              <w:rPr>
                <w:noProof/>
                <w:webHidden/>
              </w:rPr>
              <w:fldChar w:fldCharType="end"/>
            </w:r>
          </w:hyperlink>
        </w:p>
        <w:p w14:paraId="1958E22E" w14:textId="271D474B" w:rsidR="00A3464E" w:rsidRDefault="00A3464E">
          <w:pPr>
            <w:pStyle w:val="TOC1"/>
            <w:tabs>
              <w:tab w:val="right" w:leader="dot" w:pos="9016"/>
            </w:tabs>
            <w:rPr>
              <w:rFonts w:eastAsiaTheme="minorEastAsia"/>
              <w:noProof/>
              <w:lang w:eastAsia="en-GB"/>
            </w:rPr>
          </w:pPr>
          <w:hyperlink w:anchor="_Toc195210244" w:history="1">
            <w:r w:rsidRPr="0037280B">
              <w:rPr>
                <w:rStyle w:val="Hyperlink"/>
                <w:rFonts w:ascii="Arial" w:hAnsi="Arial" w:cs="Arial"/>
                <w:noProof/>
              </w:rPr>
              <w:t>4.0 Recommendation</w:t>
            </w:r>
            <w:r>
              <w:rPr>
                <w:noProof/>
                <w:webHidden/>
              </w:rPr>
              <w:tab/>
            </w:r>
            <w:r>
              <w:rPr>
                <w:noProof/>
                <w:webHidden/>
              </w:rPr>
              <w:fldChar w:fldCharType="begin"/>
            </w:r>
            <w:r>
              <w:rPr>
                <w:noProof/>
                <w:webHidden/>
              </w:rPr>
              <w:instrText xml:space="preserve"> PAGEREF _Toc195210244 \h </w:instrText>
            </w:r>
            <w:r>
              <w:rPr>
                <w:noProof/>
                <w:webHidden/>
              </w:rPr>
            </w:r>
            <w:r>
              <w:rPr>
                <w:noProof/>
                <w:webHidden/>
              </w:rPr>
              <w:fldChar w:fldCharType="separate"/>
            </w:r>
            <w:r>
              <w:rPr>
                <w:noProof/>
                <w:webHidden/>
              </w:rPr>
              <w:t>8</w:t>
            </w:r>
            <w:r>
              <w:rPr>
                <w:noProof/>
                <w:webHidden/>
              </w:rPr>
              <w:fldChar w:fldCharType="end"/>
            </w:r>
          </w:hyperlink>
        </w:p>
        <w:p w14:paraId="01E9C393" w14:textId="1591D2EA" w:rsidR="00A3464E" w:rsidRDefault="00A3464E">
          <w:pPr>
            <w:pStyle w:val="TOC1"/>
            <w:tabs>
              <w:tab w:val="right" w:leader="dot" w:pos="9016"/>
            </w:tabs>
            <w:rPr>
              <w:rFonts w:eastAsiaTheme="minorEastAsia"/>
              <w:noProof/>
              <w:lang w:eastAsia="en-GB"/>
            </w:rPr>
          </w:pPr>
          <w:hyperlink w:anchor="_Toc195210245" w:history="1">
            <w:r w:rsidRPr="0037280B">
              <w:rPr>
                <w:rStyle w:val="Hyperlink"/>
                <w:rFonts w:ascii="Arial" w:hAnsi="Arial" w:cs="Arial"/>
                <w:noProof/>
              </w:rPr>
              <w:t>5.0 References List</w:t>
            </w:r>
            <w:r>
              <w:rPr>
                <w:noProof/>
                <w:webHidden/>
              </w:rPr>
              <w:tab/>
            </w:r>
            <w:r>
              <w:rPr>
                <w:noProof/>
                <w:webHidden/>
              </w:rPr>
              <w:fldChar w:fldCharType="begin"/>
            </w:r>
            <w:r>
              <w:rPr>
                <w:noProof/>
                <w:webHidden/>
              </w:rPr>
              <w:instrText xml:space="preserve"> PAGEREF _Toc195210245 \h </w:instrText>
            </w:r>
            <w:r>
              <w:rPr>
                <w:noProof/>
                <w:webHidden/>
              </w:rPr>
            </w:r>
            <w:r>
              <w:rPr>
                <w:noProof/>
                <w:webHidden/>
              </w:rPr>
              <w:fldChar w:fldCharType="separate"/>
            </w:r>
            <w:r>
              <w:rPr>
                <w:noProof/>
                <w:webHidden/>
              </w:rPr>
              <w:t>9</w:t>
            </w:r>
            <w:r>
              <w:rPr>
                <w:noProof/>
                <w:webHidden/>
              </w:rPr>
              <w:fldChar w:fldCharType="end"/>
            </w:r>
          </w:hyperlink>
        </w:p>
        <w:p w14:paraId="10D6818A" w14:textId="00008F1C" w:rsidR="002D11DD" w:rsidRPr="007A572E" w:rsidRDefault="002D11DD">
          <w:pPr>
            <w:rPr>
              <w:rFonts w:ascii="Arial" w:hAnsi="Arial" w:cs="Arial"/>
            </w:rPr>
          </w:pPr>
          <w:r w:rsidRPr="007A572E">
            <w:rPr>
              <w:rFonts w:ascii="Arial" w:hAnsi="Arial" w:cs="Arial"/>
              <w:b/>
              <w:bCs/>
              <w:noProof/>
            </w:rPr>
            <w:fldChar w:fldCharType="end"/>
          </w:r>
        </w:p>
      </w:sdtContent>
    </w:sdt>
    <w:p w14:paraId="0208EAC2" w14:textId="12346C60" w:rsidR="00A457DE" w:rsidRPr="007A572E" w:rsidRDefault="00A457DE">
      <w:pPr>
        <w:rPr>
          <w:rFonts w:ascii="Arial" w:eastAsiaTheme="majorEastAsia" w:hAnsi="Arial" w:cs="Arial"/>
        </w:rPr>
      </w:pPr>
      <w:r w:rsidRPr="007A572E">
        <w:rPr>
          <w:rFonts w:ascii="Arial" w:hAnsi="Arial" w:cs="Arial"/>
        </w:rPr>
        <w:br w:type="page"/>
      </w:r>
    </w:p>
    <w:p w14:paraId="21264824" w14:textId="65A790F1" w:rsidR="002D11DD" w:rsidRPr="007A572E" w:rsidRDefault="003373C0" w:rsidP="003373C0">
      <w:pPr>
        <w:pStyle w:val="Heading1"/>
        <w:numPr>
          <w:ilvl w:val="0"/>
          <w:numId w:val="1"/>
        </w:numPr>
        <w:rPr>
          <w:rFonts w:ascii="Arial" w:hAnsi="Arial" w:cs="Arial"/>
          <w:color w:val="auto"/>
          <w:sz w:val="24"/>
          <w:szCs w:val="24"/>
        </w:rPr>
      </w:pPr>
      <w:bookmarkStart w:id="0" w:name="_Toc195210238"/>
      <w:r w:rsidRPr="007A572E">
        <w:rPr>
          <w:rFonts w:ascii="Arial" w:hAnsi="Arial" w:cs="Arial"/>
          <w:color w:val="auto"/>
          <w:sz w:val="24"/>
          <w:szCs w:val="24"/>
        </w:rPr>
        <w:lastRenderedPageBreak/>
        <w:t>Introduction</w:t>
      </w:r>
      <w:bookmarkEnd w:id="0"/>
    </w:p>
    <w:p w14:paraId="2FB40FE9" w14:textId="15CE1A32" w:rsidR="0008109F" w:rsidRPr="007A572E" w:rsidRDefault="00033E11" w:rsidP="0008109F">
      <w:pPr>
        <w:rPr>
          <w:rFonts w:ascii="Arial" w:hAnsi="Arial" w:cs="Arial"/>
        </w:rPr>
      </w:pPr>
      <w:r w:rsidRPr="007A572E">
        <w:rPr>
          <w:rFonts w:ascii="Arial" w:hAnsi="Arial" w:cs="Arial"/>
        </w:rPr>
        <w:t xml:space="preserve">Diversity and inclusivity </w:t>
      </w:r>
      <w:r w:rsidR="00BB6E84" w:rsidRPr="007A572E">
        <w:rPr>
          <w:rFonts w:ascii="Arial" w:hAnsi="Arial" w:cs="Arial"/>
        </w:rPr>
        <w:t>have become</w:t>
      </w:r>
      <w:r w:rsidR="002A1797" w:rsidRPr="007A572E">
        <w:rPr>
          <w:rFonts w:ascii="Arial" w:hAnsi="Arial" w:cs="Arial"/>
        </w:rPr>
        <w:t xml:space="preserve"> increasingly important</w:t>
      </w:r>
      <w:r w:rsidRPr="007A572E">
        <w:rPr>
          <w:rFonts w:ascii="Arial" w:hAnsi="Arial" w:cs="Arial"/>
        </w:rPr>
        <w:t xml:space="preserve"> in the workplace</w:t>
      </w:r>
      <w:r w:rsidR="00171AB5" w:rsidRPr="007A572E">
        <w:rPr>
          <w:rFonts w:ascii="Arial" w:hAnsi="Arial" w:cs="Arial"/>
        </w:rPr>
        <w:t>. Diver</w:t>
      </w:r>
      <w:r w:rsidR="00E87383" w:rsidRPr="007A572E">
        <w:rPr>
          <w:rFonts w:ascii="Arial" w:hAnsi="Arial" w:cs="Arial"/>
        </w:rPr>
        <w:t>sity refers to the differences among employees, such as race, ethnicity, gender</w:t>
      </w:r>
      <w:r w:rsidR="00810CA4" w:rsidRPr="007A572E">
        <w:rPr>
          <w:rFonts w:ascii="Arial" w:hAnsi="Arial" w:cs="Arial"/>
        </w:rPr>
        <w:t>, sexual orientation,</w:t>
      </w:r>
      <w:r w:rsidR="000A315E" w:rsidRPr="007A572E">
        <w:rPr>
          <w:rFonts w:ascii="Arial" w:hAnsi="Arial" w:cs="Arial"/>
        </w:rPr>
        <w:t xml:space="preserve"> and age</w:t>
      </w:r>
      <w:r w:rsidR="00FB7814" w:rsidRPr="007A572E">
        <w:rPr>
          <w:rFonts w:ascii="Arial" w:hAnsi="Arial" w:cs="Arial"/>
        </w:rPr>
        <w:t>, ( Ze</w:t>
      </w:r>
      <w:r w:rsidR="00595A96" w:rsidRPr="007A572E">
        <w:rPr>
          <w:rFonts w:ascii="Arial" w:hAnsi="Arial" w:cs="Arial"/>
        </w:rPr>
        <w:t>ynep, et al.,2022</w:t>
      </w:r>
      <w:r w:rsidR="008F4445" w:rsidRPr="007A572E">
        <w:rPr>
          <w:rFonts w:ascii="Arial" w:hAnsi="Arial" w:cs="Arial"/>
        </w:rPr>
        <w:t xml:space="preserve"> p</w:t>
      </w:r>
      <w:r w:rsidR="00C6748F" w:rsidRPr="007A572E">
        <w:rPr>
          <w:rFonts w:ascii="Arial" w:hAnsi="Arial" w:cs="Arial"/>
        </w:rPr>
        <w:t>p.</w:t>
      </w:r>
      <w:r w:rsidR="008F4445" w:rsidRPr="007A572E">
        <w:rPr>
          <w:rFonts w:ascii="Arial" w:hAnsi="Arial" w:cs="Arial"/>
        </w:rPr>
        <w:t xml:space="preserve"> 920-933.). </w:t>
      </w:r>
      <w:r w:rsidR="00EB304F" w:rsidRPr="007A572E">
        <w:rPr>
          <w:rFonts w:ascii="Arial" w:hAnsi="Arial" w:cs="Arial"/>
        </w:rPr>
        <w:t xml:space="preserve">Inclusion refers to creating a work environment where all employees feel valued and respected for their </w:t>
      </w:r>
      <w:r w:rsidR="00F718F8" w:rsidRPr="007A572E">
        <w:rPr>
          <w:rFonts w:ascii="Arial" w:hAnsi="Arial" w:cs="Arial"/>
        </w:rPr>
        <w:t>unique backgrounds</w:t>
      </w:r>
      <w:r w:rsidR="00BC44BB" w:rsidRPr="007A572E">
        <w:rPr>
          <w:rFonts w:ascii="Arial" w:hAnsi="Arial" w:cs="Arial"/>
        </w:rPr>
        <w:t>, (</w:t>
      </w:r>
      <w:r w:rsidR="000F7AA4" w:rsidRPr="007A572E">
        <w:rPr>
          <w:rFonts w:ascii="Arial" w:hAnsi="Arial" w:cs="Arial"/>
        </w:rPr>
        <w:t>Nguyen, et al.,</w:t>
      </w:r>
      <w:r w:rsidR="00433FE3" w:rsidRPr="007A572E">
        <w:rPr>
          <w:rFonts w:ascii="Arial" w:hAnsi="Arial" w:cs="Arial"/>
        </w:rPr>
        <w:t xml:space="preserve"> 2024 pp</w:t>
      </w:r>
      <w:r w:rsidR="00C6748F" w:rsidRPr="007A572E">
        <w:rPr>
          <w:rFonts w:ascii="Arial" w:hAnsi="Arial" w:cs="Arial"/>
        </w:rPr>
        <w:t>.334-356.).</w:t>
      </w:r>
      <w:r w:rsidR="006D0AC2" w:rsidRPr="007A572E">
        <w:rPr>
          <w:rFonts w:ascii="Arial" w:hAnsi="Arial" w:cs="Arial"/>
        </w:rPr>
        <w:t xml:space="preserve"> </w:t>
      </w:r>
      <w:r w:rsidR="00F718F8" w:rsidRPr="007A572E">
        <w:rPr>
          <w:rFonts w:ascii="Arial" w:hAnsi="Arial" w:cs="Arial"/>
        </w:rPr>
        <w:t xml:space="preserve">A </w:t>
      </w:r>
      <w:r w:rsidR="00274449" w:rsidRPr="007A572E">
        <w:rPr>
          <w:rFonts w:ascii="Arial" w:hAnsi="Arial" w:cs="Arial"/>
        </w:rPr>
        <w:t>diverse workforce brings together individuals with different perspectives</w:t>
      </w:r>
      <w:r w:rsidR="00883E77" w:rsidRPr="007A572E">
        <w:rPr>
          <w:rFonts w:ascii="Arial" w:hAnsi="Arial" w:cs="Arial"/>
        </w:rPr>
        <w:t>, experiences and ideas, this variety can lead to more creative solutions and innovati</w:t>
      </w:r>
      <w:r w:rsidR="004D6763" w:rsidRPr="007A572E">
        <w:rPr>
          <w:rFonts w:ascii="Arial" w:hAnsi="Arial" w:cs="Arial"/>
        </w:rPr>
        <w:t xml:space="preserve">ve approaches to problems. Inclusive teams that value diverse </w:t>
      </w:r>
      <w:r w:rsidR="002166C3" w:rsidRPr="007A572E">
        <w:rPr>
          <w:rFonts w:ascii="Arial" w:hAnsi="Arial" w:cs="Arial"/>
        </w:rPr>
        <w:t xml:space="preserve">viewpoints tend to make better decisions, they consider a wider range of options and potential impacts, this leads </w:t>
      </w:r>
      <w:r w:rsidR="00A443CC" w:rsidRPr="007A572E">
        <w:rPr>
          <w:rFonts w:ascii="Arial" w:hAnsi="Arial" w:cs="Arial"/>
        </w:rPr>
        <w:t xml:space="preserve">to more effective and </w:t>
      </w:r>
      <w:r w:rsidR="00415D67" w:rsidRPr="007A572E">
        <w:rPr>
          <w:rFonts w:ascii="Arial" w:hAnsi="Arial" w:cs="Arial"/>
        </w:rPr>
        <w:t>well-rounded</w:t>
      </w:r>
      <w:r w:rsidR="00A443CC" w:rsidRPr="007A572E">
        <w:rPr>
          <w:rFonts w:ascii="Arial" w:hAnsi="Arial" w:cs="Arial"/>
        </w:rPr>
        <w:t xml:space="preserve"> outcomes</w:t>
      </w:r>
      <w:r w:rsidR="00415D67" w:rsidRPr="007A572E">
        <w:rPr>
          <w:rFonts w:ascii="Arial" w:hAnsi="Arial" w:cs="Arial"/>
        </w:rPr>
        <w:t>. Employee</w:t>
      </w:r>
      <w:r w:rsidR="00212F64" w:rsidRPr="007A572E">
        <w:rPr>
          <w:rFonts w:ascii="Arial" w:hAnsi="Arial" w:cs="Arial"/>
        </w:rPr>
        <w:t>s</w:t>
      </w:r>
      <w:r w:rsidR="00415D67" w:rsidRPr="007A572E">
        <w:rPr>
          <w:rFonts w:ascii="Arial" w:hAnsi="Arial" w:cs="Arial"/>
        </w:rPr>
        <w:t xml:space="preserve"> that </w:t>
      </w:r>
      <w:r w:rsidR="00E95237" w:rsidRPr="007A572E">
        <w:rPr>
          <w:rFonts w:ascii="Arial" w:hAnsi="Arial" w:cs="Arial"/>
        </w:rPr>
        <w:t>feel</w:t>
      </w:r>
      <w:r w:rsidR="00415D67" w:rsidRPr="007A572E">
        <w:rPr>
          <w:rFonts w:ascii="Arial" w:hAnsi="Arial" w:cs="Arial"/>
        </w:rPr>
        <w:t xml:space="preserve"> valued and included are more likely </w:t>
      </w:r>
      <w:r w:rsidR="00E23871" w:rsidRPr="007A572E">
        <w:rPr>
          <w:rFonts w:ascii="Arial" w:hAnsi="Arial" w:cs="Arial"/>
        </w:rPr>
        <w:t>to engage and are more satisfied with their jobs, leading to  higher attention rates and lower turnover cost.</w:t>
      </w:r>
      <w:r w:rsidR="0008109F" w:rsidRPr="007A572E">
        <w:rPr>
          <w:rFonts w:ascii="Arial" w:hAnsi="Arial" w:cs="Arial"/>
        </w:rPr>
        <w:t xml:space="preserve"> Implementing strategies, rules, and processes that support diversity and inclusion is essential to creating an inclusive workplace. This can involve hiring a diverse workforce, educating staff members about diversity and inclusion, </w:t>
      </w:r>
      <w:r w:rsidR="00DC1346" w:rsidRPr="007A572E">
        <w:rPr>
          <w:rFonts w:ascii="Arial" w:hAnsi="Arial" w:cs="Arial"/>
        </w:rPr>
        <w:t>adjusting</w:t>
      </w:r>
      <w:r w:rsidR="0008109F" w:rsidRPr="007A572E">
        <w:rPr>
          <w:rFonts w:ascii="Arial" w:hAnsi="Arial" w:cs="Arial"/>
        </w:rPr>
        <w:t xml:space="preserve"> for workers with disabilities, and fostering a polite and safe workplace. Additionally, employers can promote inclusiveness by promoting teamwork, honest input, and open communication</w:t>
      </w:r>
      <w:r w:rsidR="00C31375" w:rsidRPr="007A572E">
        <w:rPr>
          <w:rFonts w:ascii="Arial" w:hAnsi="Arial" w:cs="Arial"/>
        </w:rPr>
        <w:t>,</w:t>
      </w:r>
      <w:r w:rsidR="00A5166F" w:rsidRPr="007A572E">
        <w:rPr>
          <w:rFonts w:ascii="Arial" w:hAnsi="Arial" w:cs="Arial"/>
        </w:rPr>
        <w:t xml:space="preserve"> </w:t>
      </w:r>
      <w:r w:rsidR="00C31375" w:rsidRPr="007A572E">
        <w:rPr>
          <w:rFonts w:ascii="Arial" w:hAnsi="Arial" w:cs="Arial"/>
        </w:rPr>
        <w:t>( Roberson, Q. M. 2006).</w:t>
      </w:r>
    </w:p>
    <w:p w14:paraId="029FDBBB" w14:textId="12EFC468" w:rsidR="00212F64" w:rsidRPr="007A572E" w:rsidRDefault="006D0AC2" w:rsidP="0008109F">
      <w:pPr>
        <w:rPr>
          <w:rFonts w:ascii="Arial" w:hAnsi="Arial" w:cs="Arial"/>
        </w:rPr>
      </w:pPr>
      <w:r w:rsidRPr="007A572E">
        <w:rPr>
          <w:rFonts w:ascii="Arial" w:hAnsi="Arial" w:cs="Arial"/>
        </w:rPr>
        <w:t>T</w:t>
      </w:r>
      <w:r w:rsidR="00343AB3" w:rsidRPr="007A572E">
        <w:rPr>
          <w:rFonts w:ascii="Arial" w:hAnsi="Arial" w:cs="Arial"/>
        </w:rPr>
        <w:t>his case study will</w:t>
      </w:r>
      <w:r w:rsidR="00212F64" w:rsidRPr="007A572E">
        <w:rPr>
          <w:rFonts w:ascii="Arial" w:hAnsi="Arial" w:cs="Arial"/>
        </w:rPr>
        <w:t xml:space="preserve"> be studying IKE</w:t>
      </w:r>
      <w:r w:rsidR="009720FE" w:rsidRPr="007A572E">
        <w:rPr>
          <w:rFonts w:ascii="Arial" w:hAnsi="Arial" w:cs="Arial"/>
        </w:rPr>
        <w:t xml:space="preserve">A and their policy for diversity and inclusion in the </w:t>
      </w:r>
      <w:r w:rsidR="0067657C" w:rsidRPr="007A572E">
        <w:rPr>
          <w:rFonts w:ascii="Arial" w:hAnsi="Arial" w:cs="Arial"/>
        </w:rPr>
        <w:t>workplace</w:t>
      </w:r>
      <w:r w:rsidR="009720FE" w:rsidRPr="007A572E">
        <w:rPr>
          <w:rFonts w:ascii="Arial" w:hAnsi="Arial" w:cs="Arial"/>
        </w:rPr>
        <w:t>.</w:t>
      </w:r>
      <w:r w:rsidR="00706271" w:rsidRPr="007A572E">
        <w:rPr>
          <w:rFonts w:ascii="Arial" w:hAnsi="Arial" w:cs="Arial"/>
        </w:rPr>
        <w:t xml:space="preserve"> IKEA is a </w:t>
      </w:r>
      <w:r w:rsidR="00BC61C9" w:rsidRPr="007A572E">
        <w:rPr>
          <w:rFonts w:ascii="Arial" w:hAnsi="Arial" w:cs="Arial"/>
        </w:rPr>
        <w:t>real-world</w:t>
      </w:r>
      <w:r w:rsidR="00706271" w:rsidRPr="007A572E">
        <w:rPr>
          <w:rFonts w:ascii="Arial" w:hAnsi="Arial" w:cs="Arial"/>
        </w:rPr>
        <w:t xml:space="preserve"> organisation</w:t>
      </w:r>
      <w:r w:rsidR="00F60B96" w:rsidRPr="007A572E">
        <w:rPr>
          <w:rFonts w:ascii="Arial" w:hAnsi="Arial" w:cs="Arial"/>
        </w:rPr>
        <w:t xml:space="preserve"> which has a clear policy of </w:t>
      </w:r>
      <w:r w:rsidR="00C901C7" w:rsidRPr="007A572E">
        <w:rPr>
          <w:rFonts w:ascii="Arial" w:hAnsi="Arial" w:cs="Arial"/>
        </w:rPr>
        <w:t xml:space="preserve">diversity and inclusivity. I will be </w:t>
      </w:r>
      <w:r w:rsidR="00BC61C9" w:rsidRPr="007A572E">
        <w:rPr>
          <w:rFonts w:ascii="Arial" w:hAnsi="Arial" w:cs="Arial"/>
        </w:rPr>
        <w:t xml:space="preserve">looking at </w:t>
      </w:r>
      <w:r w:rsidR="00C901C7" w:rsidRPr="007A572E">
        <w:rPr>
          <w:rFonts w:ascii="Arial" w:hAnsi="Arial" w:cs="Arial"/>
        </w:rPr>
        <w:t>the business in</w:t>
      </w:r>
      <w:r w:rsidR="00BC61C9" w:rsidRPr="007A572E">
        <w:rPr>
          <w:rFonts w:ascii="Arial" w:hAnsi="Arial" w:cs="Arial"/>
        </w:rPr>
        <w:t>itiatives</w:t>
      </w:r>
      <w:r w:rsidR="0098291C" w:rsidRPr="007A572E">
        <w:rPr>
          <w:rFonts w:ascii="Arial" w:hAnsi="Arial" w:cs="Arial"/>
        </w:rPr>
        <w:t>, studying these practices and how they ali</w:t>
      </w:r>
      <w:r w:rsidR="00C83F01" w:rsidRPr="007A572E">
        <w:rPr>
          <w:rFonts w:ascii="Arial" w:hAnsi="Arial" w:cs="Arial"/>
        </w:rPr>
        <w:t xml:space="preserve">gn with </w:t>
      </w:r>
      <w:r w:rsidR="007F2CAA" w:rsidRPr="007A572E">
        <w:rPr>
          <w:rFonts w:ascii="Arial" w:hAnsi="Arial" w:cs="Arial"/>
        </w:rPr>
        <w:t xml:space="preserve">the </w:t>
      </w:r>
      <w:r w:rsidR="00662882" w:rsidRPr="007A572E">
        <w:rPr>
          <w:rFonts w:ascii="Arial" w:hAnsi="Arial" w:cs="Arial"/>
        </w:rPr>
        <w:t>broader culture, and environment</w:t>
      </w:r>
      <w:r w:rsidR="004C5AFF" w:rsidRPr="007A572E">
        <w:rPr>
          <w:rFonts w:ascii="Arial" w:hAnsi="Arial" w:cs="Arial"/>
        </w:rPr>
        <w:t>al</w:t>
      </w:r>
      <w:r w:rsidR="00662882" w:rsidRPr="007A572E">
        <w:rPr>
          <w:rFonts w:ascii="Arial" w:hAnsi="Arial" w:cs="Arial"/>
        </w:rPr>
        <w:t xml:space="preserve"> contexts. </w:t>
      </w:r>
      <w:r w:rsidR="0027131D" w:rsidRPr="007A572E">
        <w:rPr>
          <w:rFonts w:ascii="Arial" w:hAnsi="Arial" w:cs="Arial"/>
        </w:rPr>
        <w:t>Looking into how diversity and inclusivity has improved the organisation performance</w:t>
      </w:r>
      <w:r w:rsidR="00DA67A3" w:rsidRPr="007A572E">
        <w:rPr>
          <w:rFonts w:ascii="Arial" w:hAnsi="Arial" w:cs="Arial"/>
        </w:rPr>
        <w:t>,</w:t>
      </w:r>
      <w:r w:rsidR="00343AB3" w:rsidRPr="007A572E">
        <w:rPr>
          <w:rFonts w:ascii="Arial" w:hAnsi="Arial" w:cs="Arial"/>
        </w:rPr>
        <w:t xml:space="preserve"> it </w:t>
      </w:r>
      <w:r w:rsidR="00DA67A3" w:rsidRPr="007A572E">
        <w:rPr>
          <w:rFonts w:ascii="Arial" w:hAnsi="Arial" w:cs="Arial"/>
        </w:rPr>
        <w:t xml:space="preserve">will also examine the </w:t>
      </w:r>
      <w:r w:rsidR="00BF2FA9" w:rsidRPr="007A572E">
        <w:rPr>
          <w:rFonts w:ascii="Arial" w:hAnsi="Arial" w:cs="Arial"/>
        </w:rPr>
        <w:t>jobs satisfaction and productivity</w:t>
      </w:r>
      <w:r w:rsidR="0010271F" w:rsidRPr="007A572E">
        <w:rPr>
          <w:rFonts w:ascii="Arial" w:hAnsi="Arial" w:cs="Arial"/>
        </w:rPr>
        <w:t xml:space="preserve"> of the </w:t>
      </w:r>
      <w:r w:rsidR="003A5FA1" w:rsidRPr="007A572E">
        <w:rPr>
          <w:rFonts w:ascii="Arial" w:hAnsi="Arial" w:cs="Arial"/>
        </w:rPr>
        <w:t>employees</w:t>
      </w:r>
      <w:r w:rsidR="0010271F" w:rsidRPr="007A572E">
        <w:rPr>
          <w:rFonts w:ascii="Arial" w:hAnsi="Arial" w:cs="Arial"/>
        </w:rPr>
        <w:t xml:space="preserve"> working in</w:t>
      </w:r>
      <w:r w:rsidR="00480060" w:rsidRPr="007A572E">
        <w:rPr>
          <w:rFonts w:ascii="Arial" w:hAnsi="Arial" w:cs="Arial"/>
        </w:rPr>
        <w:t xml:space="preserve"> IKEA stores around the world.</w:t>
      </w:r>
      <w:r w:rsidR="003A406F" w:rsidRPr="007A572E">
        <w:rPr>
          <w:rFonts w:ascii="Arial" w:hAnsi="Arial" w:cs="Arial"/>
        </w:rPr>
        <w:t xml:space="preserve"> </w:t>
      </w:r>
      <w:r w:rsidR="00112A0C" w:rsidRPr="007A572E">
        <w:rPr>
          <w:rFonts w:ascii="Arial" w:hAnsi="Arial" w:cs="Arial"/>
        </w:rPr>
        <w:t xml:space="preserve">It </w:t>
      </w:r>
      <w:r w:rsidR="003A406F" w:rsidRPr="007A572E">
        <w:rPr>
          <w:rFonts w:ascii="Arial" w:hAnsi="Arial" w:cs="Arial"/>
        </w:rPr>
        <w:t>will conclude by considering how other companies could benefit from</w:t>
      </w:r>
      <w:r w:rsidR="00625218" w:rsidRPr="007A572E">
        <w:rPr>
          <w:rFonts w:ascii="Arial" w:hAnsi="Arial" w:cs="Arial"/>
        </w:rPr>
        <w:t xml:space="preserve"> the diversity and inclusivity practices</w:t>
      </w:r>
      <w:r w:rsidR="00830100" w:rsidRPr="007A572E">
        <w:rPr>
          <w:rFonts w:ascii="Arial" w:hAnsi="Arial" w:cs="Arial"/>
        </w:rPr>
        <w:t xml:space="preserve"> IKEA use</w:t>
      </w:r>
      <w:r w:rsidR="00660D01" w:rsidRPr="007A572E">
        <w:rPr>
          <w:rFonts w:ascii="Arial" w:hAnsi="Arial" w:cs="Arial"/>
        </w:rPr>
        <w:t xml:space="preserve"> that have improved the</w:t>
      </w:r>
      <w:r w:rsidR="00830100" w:rsidRPr="007A572E">
        <w:rPr>
          <w:rFonts w:ascii="Arial" w:hAnsi="Arial" w:cs="Arial"/>
        </w:rPr>
        <w:t>ir organisation suc</w:t>
      </w:r>
      <w:r w:rsidR="002E55B9" w:rsidRPr="007A572E">
        <w:rPr>
          <w:rFonts w:ascii="Arial" w:hAnsi="Arial" w:cs="Arial"/>
        </w:rPr>
        <w:t>cess.</w:t>
      </w:r>
    </w:p>
    <w:p w14:paraId="18F0E6AE" w14:textId="630EF52D" w:rsidR="00A443CC" w:rsidRPr="007A572E" w:rsidRDefault="0008109F" w:rsidP="00201BCC">
      <w:pPr>
        <w:rPr>
          <w:rFonts w:ascii="Arial" w:hAnsi="Arial" w:cs="Arial"/>
        </w:rPr>
      </w:pPr>
      <w:r w:rsidRPr="007A572E">
        <w:rPr>
          <w:rFonts w:ascii="Arial" w:hAnsi="Arial" w:cs="Arial"/>
        </w:rPr>
        <w:t xml:space="preserve"> </w:t>
      </w:r>
    </w:p>
    <w:p w14:paraId="01A42BE4" w14:textId="2079E656" w:rsidR="00EB28ED" w:rsidRPr="007A572E" w:rsidRDefault="00EB28ED">
      <w:pPr>
        <w:rPr>
          <w:rFonts w:ascii="Arial" w:eastAsiaTheme="majorEastAsia" w:hAnsi="Arial" w:cs="Arial"/>
        </w:rPr>
      </w:pPr>
      <w:r w:rsidRPr="007A572E">
        <w:rPr>
          <w:rFonts w:ascii="Arial" w:hAnsi="Arial" w:cs="Arial"/>
        </w:rPr>
        <w:br w:type="page"/>
      </w:r>
    </w:p>
    <w:p w14:paraId="668E1413" w14:textId="3F06C444" w:rsidR="003373C0" w:rsidRPr="007A572E" w:rsidRDefault="003373C0" w:rsidP="003373C0">
      <w:pPr>
        <w:pStyle w:val="Heading1"/>
        <w:numPr>
          <w:ilvl w:val="0"/>
          <w:numId w:val="1"/>
        </w:numPr>
        <w:rPr>
          <w:rFonts w:ascii="Arial" w:hAnsi="Arial" w:cs="Arial"/>
          <w:color w:val="auto"/>
          <w:sz w:val="24"/>
          <w:szCs w:val="24"/>
        </w:rPr>
      </w:pPr>
      <w:bookmarkStart w:id="1" w:name="_Toc195210239"/>
      <w:r w:rsidRPr="007A572E">
        <w:rPr>
          <w:rFonts w:ascii="Arial" w:hAnsi="Arial" w:cs="Arial"/>
          <w:color w:val="auto"/>
          <w:sz w:val="24"/>
          <w:szCs w:val="24"/>
        </w:rPr>
        <w:lastRenderedPageBreak/>
        <w:t>Main findings</w:t>
      </w:r>
      <w:bookmarkEnd w:id="1"/>
    </w:p>
    <w:p w14:paraId="2613D343" w14:textId="172B0A3F" w:rsidR="00631813" w:rsidRPr="007A572E" w:rsidRDefault="003373C0" w:rsidP="00631813">
      <w:pPr>
        <w:pStyle w:val="Heading2"/>
        <w:numPr>
          <w:ilvl w:val="1"/>
          <w:numId w:val="1"/>
        </w:numPr>
        <w:rPr>
          <w:rFonts w:ascii="Arial" w:hAnsi="Arial" w:cs="Arial"/>
          <w:color w:val="auto"/>
          <w:sz w:val="24"/>
          <w:szCs w:val="24"/>
        </w:rPr>
      </w:pPr>
      <w:bookmarkStart w:id="2" w:name="_Toc195210240"/>
      <w:r w:rsidRPr="007A572E">
        <w:rPr>
          <w:rFonts w:ascii="Arial" w:hAnsi="Arial" w:cs="Arial"/>
          <w:color w:val="auto"/>
          <w:sz w:val="24"/>
          <w:szCs w:val="24"/>
        </w:rPr>
        <w:t>Case study selection</w:t>
      </w:r>
      <w:bookmarkEnd w:id="2"/>
      <w:r w:rsidR="00693174" w:rsidRPr="007A572E">
        <w:rPr>
          <w:rFonts w:ascii="Arial" w:hAnsi="Arial" w:cs="Arial"/>
          <w:color w:val="auto"/>
          <w:sz w:val="24"/>
          <w:szCs w:val="24"/>
        </w:rPr>
        <w:t xml:space="preserve"> </w:t>
      </w:r>
    </w:p>
    <w:p w14:paraId="71FB5404" w14:textId="3DB3F472" w:rsidR="003655C5" w:rsidRPr="007A572E" w:rsidRDefault="00E25804" w:rsidP="003655C5">
      <w:pPr>
        <w:rPr>
          <w:rFonts w:ascii="Arial" w:hAnsi="Arial" w:cs="Arial"/>
        </w:rPr>
      </w:pPr>
      <w:r w:rsidRPr="007A572E">
        <w:rPr>
          <w:rFonts w:ascii="Arial" w:hAnsi="Arial" w:cs="Arial"/>
        </w:rPr>
        <w:t>The name IKEA came from the founder Ingvar Kamprad</w:t>
      </w:r>
      <w:r w:rsidR="007D30A3" w:rsidRPr="007A572E">
        <w:rPr>
          <w:rFonts w:ascii="Arial" w:hAnsi="Arial" w:cs="Arial"/>
        </w:rPr>
        <w:t>, the</w:t>
      </w:r>
      <w:r w:rsidR="004D1C9B" w:rsidRPr="007A572E">
        <w:rPr>
          <w:rFonts w:ascii="Arial" w:hAnsi="Arial" w:cs="Arial"/>
        </w:rPr>
        <w:t xml:space="preserve"> letters</w:t>
      </w:r>
      <w:r w:rsidR="007D30A3" w:rsidRPr="007A572E">
        <w:rPr>
          <w:rFonts w:ascii="Arial" w:hAnsi="Arial" w:cs="Arial"/>
        </w:rPr>
        <w:t xml:space="preserve"> I and K represented his</w:t>
      </w:r>
      <w:r w:rsidR="00E340E2" w:rsidRPr="007A572E">
        <w:rPr>
          <w:rFonts w:ascii="Arial" w:hAnsi="Arial" w:cs="Arial"/>
        </w:rPr>
        <w:t xml:space="preserve"> own initials, the </w:t>
      </w:r>
      <w:r w:rsidR="004306AE" w:rsidRPr="007A572E">
        <w:rPr>
          <w:rFonts w:ascii="Arial" w:hAnsi="Arial" w:cs="Arial"/>
        </w:rPr>
        <w:t xml:space="preserve">letter </w:t>
      </w:r>
      <w:r w:rsidR="00E340E2" w:rsidRPr="007A572E">
        <w:rPr>
          <w:rFonts w:ascii="Arial" w:hAnsi="Arial" w:cs="Arial"/>
        </w:rPr>
        <w:t>E stood for Elmtaryd</w:t>
      </w:r>
      <w:r w:rsidR="00B35AF7" w:rsidRPr="007A572E">
        <w:rPr>
          <w:rFonts w:ascii="Arial" w:hAnsi="Arial" w:cs="Arial"/>
        </w:rPr>
        <w:t xml:space="preserve"> which is the name of the farm he grew up on and the </w:t>
      </w:r>
      <w:r w:rsidR="004306AE" w:rsidRPr="007A572E">
        <w:rPr>
          <w:rFonts w:ascii="Arial" w:hAnsi="Arial" w:cs="Arial"/>
        </w:rPr>
        <w:t xml:space="preserve">letter </w:t>
      </w:r>
      <w:r w:rsidR="00B35AF7" w:rsidRPr="007A572E">
        <w:rPr>
          <w:rFonts w:ascii="Arial" w:hAnsi="Arial" w:cs="Arial"/>
        </w:rPr>
        <w:t>A stood for Agunnaryd</w:t>
      </w:r>
      <w:r w:rsidR="007269E9" w:rsidRPr="007A572E">
        <w:rPr>
          <w:rFonts w:ascii="Arial" w:hAnsi="Arial" w:cs="Arial"/>
        </w:rPr>
        <w:t xml:space="preserve">, </w:t>
      </w:r>
      <w:r w:rsidR="00F83407" w:rsidRPr="007A572E">
        <w:rPr>
          <w:rFonts w:ascii="Arial" w:hAnsi="Arial" w:cs="Arial"/>
        </w:rPr>
        <w:t>his hometown in southern Sweden</w:t>
      </w:r>
      <w:r w:rsidR="007269E9" w:rsidRPr="007A572E">
        <w:rPr>
          <w:rFonts w:ascii="Arial" w:hAnsi="Arial" w:cs="Arial"/>
        </w:rPr>
        <w:t>,</w:t>
      </w:r>
      <w:r w:rsidR="004306AE" w:rsidRPr="007A572E">
        <w:rPr>
          <w:rFonts w:ascii="Arial" w:hAnsi="Arial" w:cs="Arial"/>
        </w:rPr>
        <w:t xml:space="preserve"> </w:t>
      </w:r>
      <w:r w:rsidR="004E01D9" w:rsidRPr="007A572E">
        <w:rPr>
          <w:rFonts w:ascii="Arial" w:hAnsi="Arial" w:cs="Arial"/>
        </w:rPr>
        <w:t>(</w:t>
      </w:r>
      <w:r w:rsidR="00256DC3" w:rsidRPr="007A572E">
        <w:rPr>
          <w:rFonts w:ascii="Arial" w:hAnsi="Arial" w:cs="Arial"/>
        </w:rPr>
        <w:t xml:space="preserve"> </w:t>
      </w:r>
      <w:r w:rsidR="004E01D9" w:rsidRPr="007A572E">
        <w:rPr>
          <w:rFonts w:ascii="Arial" w:hAnsi="Arial" w:cs="Arial"/>
        </w:rPr>
        <w:t>Cabral</w:t>
      </w:r>
      <w:r w:rsidR="00256DC3" w:rsidRPr="007A572E">
        <w:rPr>
          <w:rFonts w:ascii="Arial" w:hAnsi="Arial" w:cs="Arial"/>
        </w:rPr>
        <w:t xml:space="preserve">, </w:t>
      </w:r>
      <w:r w:rsidR="004E01D9" w:rsidRPr="007A572E">
        <w:rPr>
          <w:rFonts w:ascii="Arial" w:hAnsi="Arial" w:cs="Arial"/>
        </w:rPr>
        <w:t>2024</w:t>
      </w:r>
      <w:r w:rsidR="00256DC3" w:rsidRPr="007A572E">
        <w:rPr>
          <w:rFonts w:ascii="Arial" w:hAnsi="Arial" w:cs="Arial"/>
        </w:rPr>
        <w:t xml:space="preserve"> ).</w:t>
      </w:r>
      <w:r w:rsidR="00B51AB1" w:rsidRPr="007A572E">
        <w:rPr>
          <w:rFonts w:ascii="Arial" w:hAnsi="Arial" w:cs="Arial"/>
        </w:rPr>
        <w:t xml:space="preserve"> </w:t>
      </w:r>
      <w:r w:rsidR="00FE2D23" w:rsidRPr="007A572E">
        <w:rPr>
          <w:rFonts w:ascii="Arial" w:hAnsi="Arial" w:cs="Arial"/>
        </w:rPr>
        <w:t>The business IKEA has grown from a small furnishing company located in Sweden, to a multinational business</w:t>
      </w:r>
      <w:r w:rsidR="00B705F4" w:rsidRPr="007A572E">
        <w:rPr>
          <w:rFonts w:ascii="Arial" w:hAnsi="Arial" w:cs="Arial"/>
        </w:rPr>
        <w:t xml:space="preserve"> </w:t>
      </w:r>
      <w:r w:rsidR="00FE2D23" w:rsidRPr="007A572E">
        <w:rPr>
          <w:rFonts w:ascii="Arial" w:hAnsi="Arial" w:cs="Arial"/>
        </w:rPr>
        <w:t>with</w:t>
      </w:r>
      <w:r w:rsidR="00BA533A" w:rsidRPr="007A572E">
        <w:rPr>
          <w:rFonts w:ascii="Arial" w:hAnsi="Arial" w:cs="Arial"/>
        </w:rPr>
        <w:t xml:space="preserve"> over 450 stores in more than 50 countries</w:t>
      </w:r>
      <w:r w:rsidR="0026271A" w:rsidRPr="007A572E">
        <w:rPr>
          <w:rFonts w:ascii="Arial" w:hAnsi="Arial" w:cs="Arial"/>
        </w:rPr>
        <w:t xml:space="preserve">, </w:t>
      </w:r>
      <w:r w:rsidR="00FE2D23" w:rsidRPr="007A572E">
        <w:rPr>
          <w:rFonts w:ascii="Arial" w:hAnsi="Arial" w:cs="Arial"/>
        </w:rPr>
        <w:t>with many national cultures and values,</w:t>
      </w:r>
      <w:r w:rsidR="004669E1" w:rsidRPr="007A572E">
        <w:rPr>
          <w:rFonts w:ascii="Arial" w:hAnsi="Arial" w:cs="Arial"/>
        </w:rPr>
        <w:t xml:space="preserve"> </w:t>
      </w:r>
      <w:r w:rsidR="00FE2D23" w:rsidRPr="007A572E">
        <w:rPr>
          <w:rFonts w:ascii="Arial" w:hAnsi="Arial" w:cs="Arial"/>
        </w:rPr>
        <w:t>(IKEA,</w:t>
      </w:r>
      <w:r w:rsidR="00C412ED" w:rsidRPr="007A572E">
        <w:rPr>
          <w:rFonts w:ascii="Arial" w:hAnsi="Arial" w:cs="Arial"/>
        </w:rPr>
        <w:t xml:space="preserve"> </w:t>
      </w:r>
      <w:r w:rsidR="00FE2D23" w:rsidRPr="007A572E">
        <w:rPr>
          <w:rFonts w:ascii="Arial" w:hAnsi="Arial" w:cs="Arial"/>
        </w:rPr>
        <w:t>2024).</w:t>
      </w:r>
      <w:r w:rsidR="0077583A" w:rsidRPr="007A572E">
        <w:rPr>
          <w:rFonts w:ascii="Arial" w:hAnsi="Arial" w:cs="Arial"/>
        </w:rPr>
        <w:t xml:space="preserve"> Initially IKEA sold small </w:t>
      </w:r>
      <w:r w:rsidR="00874003" w:rsidRPr="007A572E">
        <w:rPr>
          <w:rFonts w:ascii="Arial" w:hAnsi="Arial" w:cs="Arial"/>
        </w:rPr>
        <w:t>items like pens and wallets</w:t>
      </w:r>
      <w:r w:rsidR="00EE173F" w:rsidRPr="007A572E">
        <w:rPr>
          <w:rFonts w:ascii="Arial" w:hAnsi="Arial" w:cs="Arial"/>
        </w:rPr>
        <w:t>, in 1948 IKEA began selling furni</w:t>
      </w:r>
      <w:r w:rsidR="00C51A84" w:rsidRPr="007A572E">
        <w:rPr>
          <w:rFonts w:ascii="Arial" w:hAnsi="Arial" w:cs="Arial"/>
        </w:rPr>
        <w:t>ture</w:t>
      </w:r>
      <w:r w:rsidR="008864C5" w:rsidRPr="007A572E">
        <w:rPr>
          <w:rFonts w:ascii="Arial" w:hAnsi="Arial" w:cs="Arial"/>
        </w:rPr>
        <w:t>,</w:t>
      </w:r>
      <w:r w:rsidR="00C51A84" w:rsidRPr="007A572E">
        <w:rPr>
          <w:rFonts w:ascii="Arial" w:hAnsi="Arial" w:cs="Arial"/>
        </w:rPr>
        <w:t xml:space="preserve"> this marked the beginning of IKEA’s journey</w:t>
      </w:r>
      <w:r w:rsidR="00DC2414" w:rsidRPr="007A572E">
        <w:rPr>
          <w:rFonts w:ascii="Arial" w:hAnsi="Arial" w:cs="Arial"/>
        </w:rPr>
        <w:t xml:space="preserve"> into becoming a global home furniture brand,</w:t>
      </w:r>
      <w:r w:rsidR="004669E1" w:rsidRPr="007A572E">
        <w:rPr>
          <w:rFonts w:ascii="Arial" w:hAnsi="Arial" w:cs="Arial"/>
        </w:rPr>
        <w:t xml:space="preserve"> </w:t>
      </w:r>
      <w:r w:rsidR="00DC2414" w:rsidRPr="007A572E">
        <w:rPr>
          <w:rFonts w:ascii="Arial" w:hAnsi="Arial" w:cs="Arial"/>
        </w:rPr>
        <w:t>(IKEA,</w:t>
      </w:r>
      <w:r w:rsidR="00C21992" w:rsidRPr="007A572E">
        <w:rPr>
          <w:rFonts w:ascii="Arial" w:hAnsi="Arial" w:cs="Arial"/>
        </w:rPr>
        <w:t xml:space="preserve"> </w:t>
      </w:r>
      <w:r w:rsidR="00DC2414" w:rsidRPr="007A572E">
        <w:rPr>
          <w:rFonts w:ascii="Arial" w:hAnsi="Arial" w:cs="Arial"/>
        </w:rPr>
        <w:t>2024).</w:t>
      </w:r>
      <w:r w:rsidR="00303E3A" w:rsidRPr="007A572E">
        <w:rPr>
          <w:rFonts w:ascii="Arial" w:hAnsi="Arial" w:cs="Arial"/>
        </w:rPr>
        <w:t xml:space="preserve"> One of the key innovations that set IKEA apart was</w:t>
      </w:r>
      <w:r w:rsidR="005B7875" w:rsidRPr="007A572E">
        <w:rPr>
          <w:rFonts w:ascii="Arial" w:hAnsi="Arial" w:cs="Arial"/>
        </w:rPr>
        <w:t xml:space="preserve"> the </w:t>
      </w:r>
      <w:r w:rsidR="00303E3A" w:rsidRPr="007A572E">
        <w:rPr>
          <w:rFonts w:ascii="Arial" w:hAnsi="Arial" w:cs="Arial"/>
        </w:rPr>
        <w:t xml:space="preserve"> </w:t>
      </w:r>
      <w:r w:rsidR="001B7CD2" w:rsidRPr="007A572E">
        <w:rPr>
          <w:rFonts w:ascii="Arial" w:hAnsi="Arial" w:cs="Arial"/>
        </w:rPr>
        <w:t>introduc</w:t>
      </w:r>
      <w:r w:rsidR="005B7875" w:rsidRPr="007A572E">
        <w:rPr>
          <w:rFonts w:ascii="Arial" w:hAnsi="Arial" w:cs="Arial"/>
        </w:rPr>
        <w:t xml:space="preserve">tion </w:t>
      </w:r>
      <w:r w:rsidR="001B7CD2" w:rsidRPr="007A572E">
        <w:rPr>
          <w:rFonts w:ascii="Arial" w:hAnsi="Arial" w:cs="Arial"/>
        </w:rPr>
        <w:t>of flatpack furniture in 1953, which helped reduce</w:t>
      </w:r>
      <w:r w:rsidR="0019228D" w:rsidRPr="007A572E">
        <w:rPr>
          <w:rFonts w:ascii="Arial" w:hAnsi="Arial" w:cs="Arial"/>
        </w:rPr>
        <w:t xml:space="preserve"> transportation costs and made furniture more affordable</w:t>
      </w:r>
      <w:r w:rsidR="00212F64" w:rsidRPr="007A572E">
        <w:rPr>
          <w:rFonts w:ascii="Arial" w:hAnsi="Arial" w:cs="Arial"/>
        </w:rPr>
        <w:t>,</w:t>
      </w:r>
      <w:r w:rsidR="00AF7E59" w:rsidRPr="007A572E">
        <w:rPr>
          <w:rFonts w:ascii="Arial" w:hAnsi="Arial" w:cs="Arial"/>
        </w:rPr>
        <w:t xml:space="preserve"> </w:t>
      </w:r>
      <w:r w:rsidR="0019228D" w:rsidRPr="007A572E">
        <w:rPr>
          <w:rFonts w:ascii="Arial" w:hAnsi="Arial" w:cs="Arial"/>
        </w:rPr>
        <w:t>(IKEA,</w:t>
      </w:r>
      <w:r w:rsidR="00C21992" w:rsidRPr="007A572E">
        <w:rPr>
          <w:rFonts w:ascii="Arial" w:hAnsi="Arial" w:cs="Arial"/>
        </w:rPr>
        <w:t xml:space="preserve"> </w:t>
      </w:r>
      <w:r w:rsidR="0019228D" w:rsidRPr="007A572E">
        <w:rPr>
          <w:rFonts w:ascii="Arial" w:hAnsi="Arial" w:cs="Arial"/>
        </w:rPr>
        <w:t>2025).</w:t>
      </w:r>
      <w:r w:rsidR="00A85859" w:rsidRPr="007A572E">
        <w:rPr>
          <w:rFonts w:ascii="Arial" w:hAnsi="Arial" w:cs="Arial"/>
        </w:rPr>
        <w:t xml:space="preserve"> IKEA</w:t>
      </w:r>
      <w:r w:rsidR="00C21992" w:rsidRPr="007A572E">
        <w:rPr>
          <w:rFonts w:ascii="Arial" w:hAnsi="Arial" w:cs="Arial"/>
        </w:rPr>
        <w:t>’s</w:t>
      </w:r>
      <w:r w:rsidR="00A85859" w:rsidRPr="007A572E">
        <w:rPr>
          <w:rFonts w:ascii="Arial" w:hAnsi="Arial" w:cs="Arial"/>
        </w:rPr>
        <w:t xml:space="preserve"> mission has always been to offer a wide range </w:t>
      </w:r>
      <w:r w:rsidR="00C228F4" w:rsidRPr="007A572E">
        <w:rPr>
          <w:rFonts w:ascii="Arial" w:hAnsi="Arial" w:cs="Arial"/>
        </w:rPr>
        <w:t>of well-designed, functional home furnishing products at low pr</w:t>
      </w:r>
      <w:r w:rsidR="00CE7891" w:rsidRPr="007A572E">
        <w:rPr>
          <w:rFonts w:ascii="Arial" w:hAnsi="Arial" w:cs="Arial"/>
        </w:rPr>
        <w:t>ices that many people could afford.</w:t>
      </w:r>
      <w:r w:rsidR="00B610E9" w:rsidRPr="007A572E">
        <w:rPr>
          <w:rFonts w:ascii="Arial" w:hAnsi="Arial" w:cs="Arial"/>
        </w:rPr>
        <w:t xml:space="preserve"> In June 1960, IKEA</w:t>
      </w:r>
      <w:r w:rsidR="00407533" w:rsidRPr="007A572E">
        <w:rPr>
          <w:rFonts w:ascii="Arial" w:hAnsi="Arial" w:cs="Arial"/>
        </w:rPr>
        <w:t xml:space="preserve"> started to offer customers coffee and cold dishes</w:t>
      </w:r>
      <w:r w:rsidR="00C9230E" w:rsidRPr="007A572E">
        <w:rPr>
          <w:rFonts w:ascii="Arial" w:hAnsi="Arial" w:cs="Arial"/>
        </w:rPr>
        <w:t xml:space="preserve">, by the end of that year the IKEA </w:t>
      </w:r>
      <w:r w:rsidR="003F680B" w:rsidRPr="007A572E">
        <w:rPr>
          <w:rFonts w:ascii="Arial" w:hAnsi="Arial" w:cs="Arial"/>
        </w:rPr>
        <w:t>restaurant had begun serving hot dishes</w:t>
      </w:r>
      <w:r w:rsidR="00A745CD" w:rsidRPr="007A572E">
        <w:rPr>
          <w:rFonts w:ascii="Arial" w:hAnsi="Arial" w:cs="Arial"/>
        </w:rPr>
        <w:t xml:space="preserve"> like hamburgers</w:t>
      </w:r>
      <w:r w:rsidR="00C31AB9" w:rsidRPr="007A572E">
        <w:rPr>
          <w:rFonts w:ascii="Arial" w:hAnsi="Arial" w:cs="Arial"/>
        </w:rPr>
        <w:t xml:space="preserve"> to encourage customers to stay inside the stores for</w:t>
      </w:r>
      <w:r w:rsidR="0047494C" w:rsidRPr="007A572E">
        <w:rPr>
          <w:rFonts w:ascii="Arial" w:hAnsi="Arial" w:cs="Arial"/>
        </w:rPr>
        <w:t xml:space="preserve"> longer, </w:t>
      </w:r>
      <w:r w:rsidR="003F680B" w:rsidRPr="007A572E">
        <w:rPr>
          <w:rFonts w:ascii="Arial" w:hAnsi="Arial" w:cs="Arial"/>
        </w:rPr>
        <w:t>(</w:t>
      </w:r>
      <w:r w:rsidR="00A745CD" w:rsidRPr="007A572E">
        <w:rPr>
          <w:rFonts w:ascii="Arial" w:hAnsi="Arial" w:cs="Arial"/>
        </w:rPr>
        <w:t xml:space="preserve"> Cabral, 2024).</w:t>
      </w:r>
    </w:p>
    <w:p w14:paraId="364788AE" w14:textId="5C229168" w:rsidR="003373C0" w:rsidRPr="007A572E" w:rsidRDefault="003373C0" w:rsidP="003373C0">
      <w:pPr>
        <w:pStyle w:val="Heading2"/>
        <w:numPr>
          <w:ilvl w:val="1"/>
          <w:numId w:val="1"/>
        </w:numPr>
        <w:rPr>
          <w:rFonts w:ascii="Arial" w:hAnsi="Arial" w:cs="Arial"/>
          <w:color w:val="auto"/>
          <w:sz w:val="24"/>
          <w:szCs w:val="24"/>
        </w:rPr>
      </w:pPr>
      <w:bookmarkStart w:id="3" w:name="_Toc195210241"/>
      <w:r w:rsidRPr="007A572E">
        <w:rPr>
          <w:rFonts w:ascii="Arial" w:hAnsi="Arial" w:cs="Arial"/>
          <w:color w:val="auto"/>
          <w:sz w:val="24"/>
          <w:szCs w:val="24"/>
        </w:rPr>
        <w:t>Analysis of Diversity and Inclusivity practice</w:t>
      </w:r>
      <w:r w:rsidR="00AD3DD2">
        <w:rPr>
          <w:rFonts w:ascii="Arial" w:hAnsi="Arial" w:cs="Arial"/>
          <w:color w:val="auto"/>
          <w:sz w:val="24"/>
          <w:szCs w:val="24"/>
        </w:rPr>
        <w:t>s</w:t>
      </w:r>
      <w:bookmarkEnd w:id="3"/>
    </w:p>
    <w:p w14:paraId="35E4F013" w14:textId="39210CE7" w:rsidR="00962BAB" w:rsidRPr="007A572E" w:rsidRDefault="00375264" w:rsidP="00DA7B55">
      <w:pPr>
        <w:rPr>
          <w:rFonts w:ascii="Arial" w:hAnsi="Arial" w:cs="Arial"/>
        </w:rPr>
      </w:pPr>
      <w:r w:rsidRPr="007A572E">
        <w:rPr>
          <w:rFonts w:ascii="Arial" w:hAnsi="Arial" w:cs="Arial"/>
        </w:rPr>
        <w:t xml:space="preserve">According to </w:t>
      </w:r>
      <w:r w:rsidR="005D6AF5" w:rsidRPr="007A572E">
        <w:rPr>
          <w:rFonts w:ascii="Arial" w:hAnsi="Arial" w:cs="Arial"/>
        </w:rPr>
        <w:t xml:space="preserve">INGKA (2021), </w:t>
      </w:r>
      <w:r w:rsidR="00627D04" w:rsidRPr="007A572E">
        <w:rPr>
          <w:rFonts w:ascii="Arial" w:hAnsi="Arial" w:cs="Arial"/>
        </w:rPr>
        <w:t>I</w:t>
      </w:r>
      <w:r w:rsidR="00C52549" w:rsidRPr="007A572E">
        <w:rPr>
          <w:rFonts w:ascii="Arial" w:hAnsi="Arial" w:cs="Arial"/>
        </w:rPr>
        <w:t>KEA has made significant strides in promoting diversity and inclusivity within its organisation</w:t>
      </w:r>
      <w:r w:rsidR="00BD6DD7" w:rsidRPr="007A572E">
        <w:rPr>
          <w:rFonts w:ascii="Arial" w:hAnsi="Arial" w:cs="Arial"/>
        </w:rPr>
        <w:t>.</w:t>
      </w:r>
      <w:r w:rsidR="000D7983" w:rsidRPr="007A572E">
        <w:rPr>
          <w:rFonts w:ascii="Arial" w:hAnsi="Arial" w:cs="Arial"/>
        </w:rPr>
        <w:t xml:space="preserve"> IKEA is committed to achieving a 50/50 gender balance across all pos</w:t>
      </w:r>
      <w:r w:rsidR="001172BD" w:rsidRPr="007A572E">
        <w:rPr>
          <w:rFonts w:ascii="Arial" w:hAnsi="Arial" w:cs="Arial"/>
        </w:rPr>
        <w:t>itions and levels</w:t>
      </w:r>
      <w:r w:rsidR="002C0504" w:rsidRPr="007A572E">
        <w:rPr>
          <w:rFonts w:ascii="Arial" w:hAnsi="Arial" w:cs="Arial"/>
        </w:rPr>
        <w:t>, including</w:t>
      </w:r>
      <w:r w:rsidR="00757F5C" w:rsidRPr="007A572E">
        <w:rPr>
          <w:rFonts w:ascii="Arial" w:hAnsi="Arial" w:cs="Arial"/>
        </w:rPr>
        <w:t xml:space="preserve"> leadership roles. IKEA is also part of the equal pay international </w:t>
      </w:r>
      <w:r w:rsidR="00C001EB" w:rsidRPr="007A572E">
        <w:rPr>
          <w:rFonts w:ascii="Arial" w:hAnsi="Arial" w:cs="Arial"/>
        </w:rPr>
        <w:t>partnership and</w:t>
      </w:r>
      <w:r w:rsidR="009863E6" w:rsidRPr="007A572E">
        <w:rPr>
          <w:rFonts w:ascii="Arial" w:hAnsi="Arial" w:cs="Arial"/>
        </w:rPr>
        <w:t xml:space="preserve"> ha</w:t>
      </w:r>
      <w:r w:rsidR="002168B0" w:rsidRPr="007A572E">
        <w:rPr>
          <w:rFonts w:ascii="Arial" w:hAnsi="Arial" w:cs="Arial"/>
        </w:rPr>
        <w:t>s</w:t>
      </w:r>
      <w:r w:rsidR="009863E6" w:rsidRPr="007A572E">
        <w:rPr>
          <w:rFonts w:ascii="Arial" w:hAnsi="Arial" w:cs="Arial"/>
        </w:rPr>
        <w:t xml:space="preserve"> implemented a framework to ensure gender</w:t>
      </w:r>
      <w:r w:rsidR="00AD5394" w:rsidRPr="007A572E">
        <w:rPr>
          <w:rFonts w:ascii="Arial" w:hAnsi="Arial" w:cs="Arial"/>
        </w:rPr>
        <w:t>-equal pay.</w:t>
      </w:r>
      <w:r w:rsidR="00C64003" w:rsidRPr="007A572E">
        <w:rPr>
          <w:rFonts w:ascii="Arial" w:hAnsi="Arial" w:cs="Arial"/>
        </w:rPr>
        <w:t xml:space="preserve"> LGBT and inclusion </w:t>
      </w:r>
      <w:r w:rsidR="005A5FDB" w:rsidRPr="007A572E">
        <w:rPr>
          <w:rFonts w:ascii="Arial" w:hAnsi="Arial" w:cs="Arial"/>
        </w:rPr>
        <w:t>are</w:t>
      </w:r>
      <w:r w:rsidR="003B38E7" w:rsidRPr="007A572E">
        <w:rPr>
          <w:rFonts w:ascii="Arial" w:hAnsi="Arial" w:cs="Arial"/>
        </w:rPr>
        <w:t xml:space="preserve"> a comm</w:t>
      </w:r>
      <w:r w:rsidR="00281DAB" w:rsidRPr="007A572E">
        <w:rPr>
          <w:rFonts w:ascii="Arial" w:hAnsi="Arial" w:cs="Arial"/>
        </w:rPr>
        <w:t xml:space="preserve">itment and core belief for IKEA, they stand up against </w:t>
      </w:r>
      <w:r w:rsidR="00C67771" w:rsidRPr="007A572E">
        <w:rPr>
          <w:rFonts w:ascii="Arial" w:hAnsi="Arial" w:cs="Arial"/>
        </w:rPr>
        <w:t>hate and discrimination of any kind wanting to build a world that is inclusive</w:t>
      </w:r>
      <w:r w:rsidR="00164326" w:rsidRPr="007A572E">
        <w:rPr>
          <w:rFonts w:ascii="Arial" w:hAnsi="Arial" w:cs="Arial"/>
        </w:rPr>
        <w:t xml:space="preserve"> of all sexual orientations and gender </w:t>
      </w:r>
      <w:r w:rsidR="00761945" w:rsidRPr="007A572E">
        <w:rPr>
          <w:rFonts w:ascii="Arial" w:hAnsi="Arial" w:cs="Arial"/>
        </w:rPr>
        <w:t>identities,</w:t>
      </w:r>
      <w:r w:rsidR="005D6AF5" w:rsidRPr="007A572E">
        <w:rPr>
          <w:rFonts w:ascii="Arial" w:hAnsi="Arial" w:cs="Arial"/>
        </w:rPr>
        <w:t xml:space="preserve"> </w:t>
      </w:r>
      <w:r w:rsidR="00A62F2C" w:rsidRPr="007A572E">
        <w:rPr>
          <w:rFonts w:ascii="Arial" w:hAnsi="Arial" w:cs="Arial"/>
        </w:rPr>
        <w:t>learning more about minimising prejudicial thinking and fostering an LGBT+ inclusive workplace as a colleague or community member</w:t>
      </w:r>
      <w:r w:rsidR="002C2AA8" w:rsidRPr="007A572E">
        <w:rPr>
          <w:rFonts w:ascii="Arial" w:hAnsi="Arial" w:cs="Arial"/>
        </w:rPr>
        <w:t>.</w:t>
      </w:r>
      <w:r w:rsidR="00A62F2C" w:rsidRPr="007A572E">
        <w:rPr>
          <w:rFonts w:ascii="Arial" w:hAnsi="Arial" w:cs="Arial"/>
        </w:rPr>
        <w:t xml:space="preserve"> </w:t>
      </w:r>
      <w:r w:rsidR="002C2AA8" w:rsidRPr="007A572E">
        <w:rPr>
          <w:rFonts w:ascii="Arial" w:hAnsi="Arial" w:cs="Arial"/>
        </w:rPr>
        <w:t>A</w:t>
      </w:r>
      <w:r w:rsidR="00A62F2C" w:rsidRPr="007A572E">
        <w:rPr>
          <w:rFonts w:ascii="Arial" w:hAnsi="Arial" w:cs="Arial"/>
        </w:rPr>
        <w:t>ll IKEA employees worldwide have access to online training program</w:t>
      </w:r>
      <w:r w:rsidR="00D25F3A" w:rsidRPr="007A572E">
        <w:rPr>
          <w:rFonts w:ascii="Arial" w:hAnsi="Arial" w:cs="Arial"/>
        </w:rPr>
        <w:t>mes, p</w:t>
      </w:r>
      <w:r w:rsidR="00A62F2C" w:rsidRPr="007A572E">
        <w:rPr>
          <w:rFonts w:ascii="Arial" w:hAnsi="Arial" w:cs="Arial"/>
        </w:rPr>
        <w:t xml:space="preserve">aid medical leave for colleagues going through a transition is another illustration of their inclusive culture. In order to ensure that every one of their colleagues recognise themselves in the pronouns and descriptions they use language that is essential to establishing this culture. The term "co-mother" has most recently been added to </w:t>
      </w:r>
      <w:r w:rsidR="001D72B8" w:rsidRPr="007A572E">
        <w:rPr>
          <w:rFonts w:ascii="Arial" w:hAnsi="Arial" w:cs="Arial"/>
        </w:rPr>
        <w:t>IKEA</w:t>
      </w:r>
      <w:r w:rsidR="00A62F2C" w:rsidRPr="007A572E">
        <w:rPr>
          <w:rFonts w:ascii="Arial" w:hAnsi="Arial" w:cs="Arial"/>
        </w:rPr>
        <w:t xml:space="preserve"> vocabulary regarding parental leave to describe partners in same-sex relationships</w:t>
      </w:r>
      <w:r w:rsidR="005A5FDB" w:rsidRPr="007A572E">
        <w:rPr>
          <w:rFonts w:ascii="Arial" w:hAnsi="Arial" w:cs="Arial"/>
        </w:rPr>
        <w:t>, (INGKA,</w:t>
      </w:r>
      <w:r w:rsidR="00627D04" w:rsidRPr="007A572E">
        <w:rPr>
          <w:rFonts w:ascii="Arial" w:hAnsi="Arial" w:cs="Arial"/>
        </w:rPr>
        <w:t xml:space="preserve"> </w:t>
      </w:r>
      <w:r w:rsidR="005A5FDB" w:rsidRPr="007A572E">
        <w:rPr>
          <w:rFonts w:ascii="Arial" w:hAnsi="Arial" w:cs="Arial"/>
        </w:rPr>
        <w:t>2021).</w:t>
      </w:r>
      <w:r w:rsidR="006F1951" w:rsidRPr="007A572E">
        <w:rPr>
          <w:rFonts w:ascii="Arial" w:hAnsi="Arial" w:cs="Arial"/>
        </w:rPr>
        <w:t xml:space="preserve"> </w:t>
      </w:r>
      <w:r w:rsidR="005D0981" w:rsidRPr="007A572E">
        <w:rPr>
          <w:rFonts w:ascii="Arial" w:hAnsi="Arial" w:cs="Arial"/>
        </w:rPr>
        <w:t xml:space="preserve">IKEA is dedicated to fostering greater equality every day since they consider it a human right. </w:t>
      </w:r>
      <w:r w:rsidR="00E06979" w:rsidRPr="007A572E">
        <w:rPr>
          <w:rFonts w:ascii="Arial" w:hAnsi="Arial" w:cs="Arial"/>
        </w:rPr>
        <w:t>At IKEA, everyone has a home. They claim that regardless of their differences, they want each employee and client to succeed in a different and welcoming workplace.</w:t>
      </w:r>
      <w:r w:rsidR="00167B43" w:rsidRPr="007A572E">
        <w:rPr>
          <w:rFonts w:ascii="Arial" w:hAnsi="Arial" w:cs="Arial"/>
        </w:rPr>
        <w:t xml:space="preserve"> </w:t>
      </w:r>
      <w:r w:rsidR="00DA7B55" w:rsidRPr="007A572E">
        <w:rPr>
          <w:rFonts w:ascii="Arial" w:hAnsi="Arial" w:cs="Arial"/>
        </w:rPr>
        <w:t>Candidates with disabilities are given equal opportunities to apply and succeed in their positions because of IKEA's inclusive hiring practices</w:t>
      </w:r>
      <w:r w:rsidR="007A66CD" w:rsidRPr="007A572E">
        <w:rPr>
          <w:rFonts w:ascii="Arial" w:hAnsi="Arial" w:cs="Arial"/>
        </w:rPr>
        <w:t>.</w:t>
      </w:r>
      <w:r w:rsidR="003A2DAA" w:rsidRPr="007A572E">
        <w:rPr>
          <w:rFonts w:ascii="Arial" w:hAnsi="Arial" w:cs="Arial"/>
        </w:rPr>
        <w:t xml:space="preserve"> </w:t>
      </w:r>
      <w:r w:rsidR="00DA7B55" w:rsidRPr="007A572E">
        <w:rPr>
          <w:rFonts w:ascii="Arial" w:hAnsi="Arial" w:cs="Arial"/>
        </w:rPr>
        <w:t>Throughout the employment process</w:t>
      </w:r>
      <w:r w:rsidR="003A2DAA" w:rsidRPr="007A572E">
        <w:rPr>
          <w:rFonts w:ascii="Arial" w:hAnsi="Arial" w:cs="Arial"/>
        </w:rPr>
        <w:t xml:space="preserve"> </w:t>
      </w:r>
      <w:r w:rsidR="00DA7B55" w:rsidRPr="007A572E">
        <w:rPr>
          <w:rFonts w:ascii="Arial" w:hAnsi="Arial" w:cs="Arial"/>
        </w:rPr>
        <w:t>they strive to lower</w:t>
      </w:r>
      <w:r w:rsidR="000B7BDD" w:rsidRPr="007A572E">
        <w:rPr>
          <w:rFonts w:ascii="Arial" w:hAnsi="Arial" w:cs="Arial"/>
        </w:rPr>
        <w:t xml:space="preserve"> the risk of</w:t>
      </w:r>
      <w:r w:rsidR="00DA7B55" w:rsidRPr="007A572E">
        <w:rPr>
          <w:rFonts w:ascii="Arial" w:hAnsi="Arial" w:cs="Arial"/>
        </w:rPr>
        <w:t xml:space="preserve"> obstacles </w:t>
      </w:r>
      <w:r w:rsidR="000B7BDD" w:rsidRPr="007A572E">
        <w:rPr>
          <w:rFonts w:ascii="Arial" w:hAnsi="Arial" w:cs="Arial"/>
        </w:rPr>
        <w:t>in their stores that may</w:t>
      </w:r>
      <w:r w:rsidR="00A73648" w:rsidRPr="007A572E">
        <w:rPr>
          <w:rFonts w:ascii="Arial" w:hAnsi="Arial" w:cs="Arial"/>
        </w:rPr>
        <w:t xml:space="preserve"> cause injury to members of staff.</w:t>
      </w:r>
    </w:p>
    <w:p w14:paraId="6287905E" w14:textId="2EDB04E8" w:rsidR="00962BAB" w:rsidRPr="007A572E" w:rsidRDefault="00E7024B" w:rsidP="00DA7B55">
      <w:pPr>
        <w:rPr>
          <w:rFonts w:ascii="Arial" w:hAnsi="Arial" w:cs="Arial"/>
        </w:rPr>
      </w:pPr>
      <w:r w:rsidRPr="007A572E">
        <w:rPr>
          <w:rFonts w:ascii="Arial" w:hAnsi="Arial" w:cs="Arial"/>
        </w:rPr>
        <w:lastRenderedPageBreak/>
        <w:t>While</w:t>
      </w:r>
      <w:r w:rsidR="00703931" w:rsidRPr="007A572E">
        <w:rPr>
          <w:rFonts w:ascii="Arial" w:hAnsi="Arial" w:cs="Arial"/>
        </w:rPr>
        <w:t xml:space="preserve"> </w:t>
      </w:r>
      <w:r w:rsidRPr="007A572E">
        <w:rPr>
          <w:rFonts w:ascii="Arial" w:hAnsi="Arial" w:cs="Arial"/>
        </w:rPr>
        <w:t>research</w:t>
      </w:r>
      <w:r w:rsidR="00703931" w:rsidRPr="007A572E">
        <w:rPr>
          <w:rFonts w:ascii="Arial" w:hAnsi="Arial" w:cs="Arial"/>
        </w:rPr>
        <w:t>ing</w:t>
      </w:r>
      <w:r w:rsidRPr="007A572E">
        <w:rPr>
          <w:rFonts w:ascii="Arial" w:hAnsi="Arial" w:cs="Arial"/>
        </w:rPr>
        <w:t xml:space="preserve"> on IKEA</w:t>
      </w:r>
      <w:r w:rsidR="003026D8" w:rsidRPr="007A572E">
        <w:rPr>
          <w:rFonts w:ascii="Arial" w:hAnsi="Arial" w:cs="Arial"/>
        </w:rPr>
        <w:t xml:space="preserve">’s </w:t>
      </w:r>
      <w:r w:rsidR="00F8380E" w:rsidRPr="007A572E">
        <w:rPr>
          <w:rFonts w:ascii="Arial" w:hAnsi="Arial" w:cs="Arial"/>
        </w:rPr>
        <w:t>diversity and inclusivity</w:t>
      </w:r>
      <w:r w:rsidR="004A38E6" w:rsidRPr="007A572E">
        <w:rPr>
          <w:rFonts w:ascii="Arial" w:hAnsi="Arial" w:cs="Arial"/>
        </w:rPr>
        <w:t xml:space="preserve"> </w:t>
      </w:r>
      <w:r w:rsidR="004978B9" w:rsidRPr="007A572E">
        <w:rPr>
          <w:rFonts w:ascii="Arial" w:hAnsi="Arial" w:cs="Arial"/>
        </w:rPr>
        <w:t>philosophy</w:t>
      </w:r>
      <w:r w:rsidR="00852A5E" w:rsidRPr="007A572E">
        <w:rPr>
          <w:rFonts w:ascii="Arial" w:hAnsi="Arial" w:cs="Arial"/>
        </w:rPr>
        <w:t>,</w:t>
      </w:r>
      <w:r w:rsidR="00220FB8" w:rsidRPr="007A572E">
        <w:rPr>
          <w:rFonts w:ascii="Arial" w:hAnsi="Arial" w:cs="Arial"/>
        </w:rPr>
        <w:t xml:space="preserve"> it was discovered that there are num</w:t>
      </w:r>
      <w:r w:rsidR="003911B2" w:rsidRPr="007A572E">
        <w:rPr>
          <w:rFonts w:ascii="Arial" w:hAnsi="Arial" w:cs="Arial"/>
        </w:rPr>
        <w:t>erous</w:t>
      </w:r>
      <w:r w:rsidR="00220FB8" w:rsidRPr="007A572E">
        <w:rPr>
          <w:rFonts w:ascii="Arial" w:hAnsi="Arial" w:cs="Arial"/>
        </w:rPr>
        <w:t xml:space="preserve"> </w:t>
      </w:r>
      <w:r w:rsidR="00804207" w:rsidRPr="007A572E">
        <w:rPr>
          <w:rFonts w:ascii="Arial" w:hAnsi="Arial" w:cs="Arial"/>
        </w:rPr>
        <w:t xml:space="preserve">references to criticism of their </w:t>
      </w:r>
      <w:r w:rsidR="00254830" w:rsidRPr="007A572E">
        <w:rPr>
          <w:rFonts w:ascii="Arial" w:hAnsi="Arial" w:cs="Arial"/>
        </w:rPr>
        <w:t>work ethos. For example,</w:t>
      </w:r>
      <w:r w:rsidR="00852A5E" w:rsidRPr="007A572E">
        <w:rPr>
          <w:rFonts w:ascii="Arial" w:hAnsi="Arial" w:cs="Arial"/>
        </w:rPr>
        <w:t xml:space="preserve"> IKEA</w:t>
      </w:r>
      <w:r w:rsidR="004978B9" w:rsidRPr="007A572E">
        <w:rPr>
          <w:rFonts w:ascii="Arial" w:hAnsi="Arial" w:cs="Arial"/>
        </w:rPr>
        <w:t>’</w:t>
      </w:r>
      <w:r w:rsidR="00852A5E" w:rsidRPr="007A572E">
        <w:rPr>
          <w:rFonts w:ascii="Arial" w:hAnsi="Arial" w:cs="Arial"/>
        </w:rPr>
        <w:t>s</w:t>
      </w:r>
      <w:r w:rsidR="005C5EB2" w:rsidRPr="007A572E">
        <w:rPr>
          <w:rFonts w:ascii="Arial" w:hAnsi="Arial" w:cs="Arial"/>
        </w:rPr>
        <w:t xml:space="preserve"> campaign </w:t>
      </w:r>
      <w:r w:rsidR="00BE0739" w:rsidRPr="007A572E">
        <w:rPr>
          <w:rFonts w:ascii="Arial" w:hAnsi="Arial" w:cs="Arial"/>
        </w:rPr>
        <w:t>the “</w:t>
      </w:r>
      <w:r w:rsidR="004978B9" w:rsidRPr="007A572E">
        <w:rPr>
          <w:rFonts w:ascii="Arial" w:hAnsi="Arial" w:cs="Arial"/>
        </w:rPr>
        <w:t>W</w:t>
      </w:r>
      <w:r w:rsidR="00BE0739" w:rsidRPr="007A572E">
        <w:rPr>
          <w:rFonts w:ascii="Arial" w:hAnsi="Arial" w:cs="Arial"/>
        </w:rPr>
        <w:t>onderful Everyday” which</w:t>
      </w:r>
      <w:r w:rsidR="00C012BF" w:rsidRPr="007A572E">
        <w:rPr>
          <w:rFonts w:ascii="Arial" w:hAnsi="Arial" w:cs="Arial"/>
        </w:rPr>
        <w:t xml:space="preserve"> </w:t>
      </w:r>
      <w:r w:rsidR="00BE0739" w:rsidRPr="007A572E">
        <w:rPr>
          <w:rFonts w:ascii="Arial" w:hAnsi="Arial" w:cs="Arial"/>
        </w:rPr>
        <w:t xml:space="preserve">has been </w:t>
      </w:r>
      <w:r w:rsidR="00163989" w:rsidRPr="007A572E">
        <w:rPr>
          <w:rFonts w:ascii="Arial" w:hAnsi="Arial" w:cs="Arial"/>
        </w:rPr>
        <w:t>running for the past four years, was credited for giving the UK market a greater sense of perso</w:t>
      </w:r>
      <w:r w:rsidR="0018513D" w:rsidRPr="007A572E">
        <w:rPr>
          <w:rFonts w:ascii="Arial" w:hAnsi="Arial" w:cs="Arial"/>
        </w:rPr>
        <w:t>nality and awareness of what the brand stands for</w:t>
      </w:r>
      <w:r w:rsidR="00A8397C" w:rsidRPr="007A572E">
        <w:rPr>
          <w:rFonts w:ascii="Arial" w:hAnsi="Arial" w:cs="Arial"/>
        </w:rPr>
        <w:t>.</w:t>
      </w:r>
      <w:r w:rsidR="0018513D" w:rsidRPr="007A572E">
        <w:rPr>
          <w:rFonts w:ascii="Arial" w:hAnsi="Arial" w:cs="Arial"/>
        </w:rPr>
        <w:t xml:space="preserve"> </w:t>
      </w:r>
      <w:r w:rsidR="00A8397C" w:rsidRPr="007A572E">
        <w:rPr>
          <w:rFonts w:ascii="Arial" w:hAnsi="Arial" w:cs="Arial"/>
        </w:rPr>
        <w:t>It</w:t>
      </w:r>
      <w:r w:rsidR="0018513D" w:rsidRPr="007A572E">
        <w:rPr>
          <w:rFonts w:ascii="Arial" w:hAnsi="Arial" w:cs="Arial"/>
        </w:rPr>
        <w:t xml:space="preserve"> claims that </w:t>
      </w:r>
      <w:r w:rsidR="00932EED" w:rsidRPr="007A572E">
        <w:rPr>
          <w:rFonts w:ascii="Arial" w:hAnsi="Arial" w:cs="Arial"/>
        </w:rPr>
        <w:t>its</w:t>
      </w:r>
      <w:r w:rsidR="0018513D" w:rsidRPr="007A572E">
        <w:rPr>
          <w:rFonts w:ascii="Arial" w:hAnsi="Arial" w:cs="Arial"/>
        </w:rPr>
        <w:t xml:space="preserve"> emphasis on diversity </w:t>
      </w:r>
      <w:r w:rsidR="00A21184" w:rsidRPr="007A572E">
        <w:rPr>
          <w:rFonts w:ascii="Arial" w:hAnsi="Arial" w:cs="Arial"/>
        </w:rPr>
        <w:t xml:space="preserve">is a major factor in its success. The campaign </w:t>
      </w:r>
      <w:r w:rsidR="009C3EC5" w:rsidRPr="007A572E">
        <w:rPr>
          <w:rFonts w:ascii="Arial" w:hAnsi="Arial" w:cs="Arial"/>
        </w:rPr>
        <w:t xml:space="preserve">was praised for featuring a </w:t>
      </w:r>
      <w:r w:rsidR="00A8397C" w:rsidRPr="007A572E">
        <w:rPr>
          <w:rFonts w:ascii="Arial" w:hAnsi="Arial" w:cs="Arial"/>
        </w:rPr>
        <w:t>b</w:t>
      </w:r>
      <w:r w:rsidR="001209A9" w:rsidRPr="007A572E">
        <w:rPr>
          <w:rFonts w:ascii="Arial" w:hAnsi="Arial" w:cs="Arial"/>
        </w:rPr>
        <w:t>lack</w:t>
      </w:r>
      <w:r w:rsidR="009C3EC5" w:rsidRPr="007A572E">
        <w:rPr>
          <w:rFonts w:ascii="Arial" w:hAnsi="Arial" w:cs="Arial"/>
        </w:rPr>
        <w:t xml:space="preserve"> family, but </w:t>
      </w:r>
      <w:r w:rsidR="00A122B7" w:rsidRPr="007A572E">
        <w:rPr>
          <w:rFonts w:ascii="Arial" w:hAnsi="Arial" w:cs="Arial"/>
        </w:rPr>
        <w:t xml:space="preserve">it was </w:t>
      </w:r>
      <w:r w:rsidR="00BB692D" w:rsidRPr="007A572E">
        <w:rPr>
          <w:rFonts w:ascii="Arial" w:hAnsi="Arial" w:cs="Arial"/>
        </w:rPr>
        <w:t>criticised</w:t>
      </w:r>
      <w:r w:rsidR="00A122B7" w:rsidRPr="007A572E">
        <w:rPr>
          <w:rFonts w:ascii="Arial" w:hAnsi="Arial" w:cs="Arial"/>
        </w:rPr>
        <w:t xml:space="preserve"> for </w:t>
      </w:r>
      <w:r w:rsidR="00BB692D" w:rsidRPr="007A572E">
        <w:rPr>
          <w:rFonts w:ascii="Arial" w:hAnsi="Arial" w:cs="Arial"/>
        </w:rPr>
        <w:t xml:space="preserve">being </w:t>
      </w:r>
      <w:r w:rsidR="009C3EC5" w:rsidRPr="007A572E">
        <w:rPr>
          <w:rFonts w:ascii="Arial" w:hAnsi="Arial" w:cs="Arial"/>
        </w:rPr>
        <w:t xml:space="preserve">racist </w:t>
      </w:r>
      <w:r w:rsidR="00BB692D" w:rsidRPr="007A572E">
        <w:rPr>
          <w:rFonts w:ascii="Arial" w:hAnsi="Arial" w:cs="Arial"/>
        </w:rPr>
        <w:t xml:space="preserve">as it did not feature </w:t>
      </w:r>
      <w:r w:rsidR="009C3EC5" w:rsidRPr="007A572E">
        <w:rPr>
          <w:rFonts w:ascii="Arial" w:hAnsi="Arial" w:cs="Arial"/>
        </w:rPr>
        <w:t>white people</w:t>
      </w:r>
      <w:r w:rsidR="00FD0244" w:rsidRPr="007A572E">
        <w:rPr>
          <w:rFonts w:ascii="Arial" w:hAnsi="Arial" w:cs="Arial"/>
        </w:rPr>
        <w:t>,</w:t>
      </w:r>
      <w:r w:rsidR="00433348" w:rsidRPr="007A572E">
        <w:rPr>
          <w:rFonts w:ascii="Arial" w:hAnsi="Arial" w:cs="Arial"/>
        </w:rPr>
        <w:t xml:space="preserve"> </w:t>
      </w:r>
      <w:r w:rsidR="00FD0244" w:rsidRPr="007A572E">
        <w:rPr>
          <w:rFonts w:ascii="Arial" w:hAnsi="Arial" w:cs="Arial"/>
        </w:rPr>
        <w:t>(Vizard,</w:t>
      </w:r>
      <w:r w:rsidR="00433348" w:rsidRPr="007A572E">
        <w:rPr>
          <w:rFonts w:ascii="Arial" w:hAnsi="Arial" w:cs="Arial"/>
        </w:rPr>
        <w:t xml:space="preserve"> </w:t>
      </w:r>
      <w:r w:rsidR="00A14C7F" w:rsidRPr="007A572E">
        <w:rPr>
          <w:rFonts w:ascii="Arial" w:hAnsi="Arial" w:cs="Arial"/>
        </w:rPr>
        <w:t>2017).</w:t>
      </w:r>
    </w:p>
    <w:p w14:paraId="4A731480" w14:textId="2D097E35" w:rsidR="001A740D" w:rsidRPr="007A572E" w:rsidRDefault="00003A6C" w:rsidP="00DA7B55">
      <w:pPr>
        <w:rPr>
          <w:rFonts w:ascii="Arial" w:hAnsi="Arial" w:cs="Arial"/>
        </w:rPr>
      </w:pPr>
      <w:r w:rsidRPr="007A572E">
        <w:rPr>
          <w:rFonts w:ascii="Arial" w:hAnsi="Arial" w:cs="Arial"/>
        </w:rPr>
        <w:t xml:space="preserve">Another example of IKEA being </w:t>
      </w:r>
      <w:r w:rsidR="00286160" w:rsidRPr="007A572E">
        <w:rPr>
          <w:rFonts w:ascii="Arial" w:hAnsi="Arial" w:cs="Arial"/>
        </w:rPr>
        <w:t>criticised occurred i</w:t>
      </w:r>
      <w:r w:rsidR="001A740D" w:rsidRPr="007A572E">
        <w:rPr>
          <w:rFonts w:ascii="Arial" w:hAnsi="Arial" w:cs="Arial"/>
        </w:rPr>
        <w:t xml:space="preserve">n Saudi </w:t>
      </w:r>
      <w:r w:rsidR="001209A9" w:rsidRPr="007A572E">
        <w:rPr>
          <w:rFonts w:ascii="Arial" w:hAnsi="Arial" w:cs="Arial"/>
        </w:rPr>
        <w:t>Arabia</w:t>
      </w:r>
      <w:r w:rsidR="00286160" w:rsidRPr="007A572E">
        <w:rPr>
          <w:rFonts w:ascii="Arial" w:hAnsi="Arial" w:cs="Arial"/>
        </w:rPr>
        <w:t xml:space="preserve"> where </w:t>
      </w:r>
      <w:r w:rsidR="005D1D4A" w:rsidRPr="007A572E">
        <w:rPr>
          <w:rFonts w:ascii="Arial" w:hAnsi="Arial" w:cs="Arial"/>
        </w:rPr>
        <w:t>the Swedish company edited out</w:t>
      </w:r>
      <w:r w:rsidR="003F3570" w:rsidRPr="007A572E">
        <w:rPr>
          <w:rFonts w:ascii="Arial" w:hAnsi="Arial" w:cs="Arial"/>
        </w:rPr>
        <w:t xml:space="preserve"> women from their catalogues as IKEA stated</w:t>
      </w:r>
      <w:r w:rsidR="00D41DA4" w:rsidRPr="007A572E">
        <w:rPr>
          <w:rFonts w:ascii="Arial" w:hAnsi="Arial" w:cs="Arial"/>
        </w:rPr>
        <w:t xml:space="preserve"> that it was a conflict with the </w:t>
      </w:r>
      <w:r w:rsidR="0003064F" w:rsidRPr="007A572E">
        <w:rPr>
          <w:rFonts w:ascii="Arial" w:hAnsi="Arial" w:cs="Arial"/>
        </w:rPr>
        <w:t>company’s</w:t>
      </w:r>
      <w:r w:rsidR="00D41DA4" w:rsidRPr="007A572E">
        <w:rPr>
          <w:rFonts w:ascii="Arial" w:hAnsi="Arial" w:cs="Arial"/>
        </w:rPr>
        <w:t xml:space="preserve"> values of gender equality.</w:t>
      </w:r>
      <w:r w:rsidR="00553997" w:rsidRPr="007A572E">
        <w:rPr>
          <w:rFonts w:ascii="Arial" w:hAnsi="Arial" w:cs="Arial"/>
        </w:rPr>
        <w:t xml:space="preserve"> IKEA</w:t>
      </w:r>
      <w:r w:rsidR="0093671C" w:rsidRPr="007A572E">
        <w:rPr>
          <w:rFonts w:ascii="Arial" w:hAnsi="Arial" w:cs="Arial"/>
        </w:rPr>
        <w:t xml:space="preserve"> catalogue advertising is culturally sensitive </w:t>
      </w:r>
      <w:r w:rsidR="005C1F2E" w:rsidRPr="007A572E">
        <w:rPr>
          <w:rFonts w:ascii="Arial" w:hAnsi="Arial" w:cs="Arial"/>
        </w:rPr>
        <w:t>to the</w:t>
      </w:r>
      <w:r w:rsidR="00267F30" w:rsidRPr="007A572E">
        <w:rPr>
          <w:rFonts w:ascii="Arial" w:hAnsi="Arial" w:cs="Arial"/>
        </w:rPr>
        <w:t xml:space="preserve"> Saudi</w:t>
      </w:r>
      <w:r w:rsidR="005C1F2E" w:rsidRPr="007A572E">
        <w:rPr>
          <w:rFonts w:ascii="Arial" w:hAnsi="Arial" w:cs="Arial"/>
        </w:rPr>
        <w:t xml:space="preserve"> nation and keeping with the society’s values, (Klein. 2012).</w:t>
      </w:r>
      <w:r w:rsidR="00FF479C" w:rsidRPr="007A572E">
        <w:rPr>
          <w:rFonts w:ascii="Arial" w:hAnsi="Arial" w:cs="Arial"/>
        </w:rPr>
        <w:t xml:space="preserve"> This de</w:t>
      </w:r>
      <w:r w:rsidR="00257263" w:rsidRPr="007A572E">
        <w:rPr>
          <w:rFonts w:ascii="Arial" w:hAnsi="Arial" w:cs="Arial"/>
        </w:rPr>
        <w:t>cision sparked criticism from the Swedish government</w:t>
      </w:r>
      <w:r w:rsidR="00781BF9" w:rsidRPr="007A572E">
        <w:rPr>
          <w:rFonts w:ascii="Arial" w:hAnsi="Arial" w:cs="Arial"/>
        </w:rPr>
        <w:t xml:space="preserve"> and the customers in the West, who argued that IKEA was not living up t</w:t>
      </w:r>
      <w:r w:rsidR="00334D1F" w:rsidRPr="007A572E">
        <w:rPr>
          <w:rFonts w:ascii="Arial" w:hAnsi="Arial" w:cs="Arial"/>
        </w:rPr>
        <w:t>o its commitments to gender equality</w:t>
      </w:r>
      <w:r w:rsidR="00285D6C" w:rsidRPr="007A572E">
        <w:rPr>
          <w:rFonts w:ascii="Arial" w:hAnsi="Arial" w:cs="Arial"/>
        </w:rPr>
        <w:t>.</w:t>
      </w:r>
    </w:p>
    <w:p w14:paraId="6FA20E7B" w14:textId="247702ED" w:rsidR="00495607" w:rsidRPr="007A572E" w:rsidRDefault="004D1B6D" w:rsidP="00495607">
      <w:pPr>
        <w:rPr>
          <w:rFonts w:ascii="Arial" w:hAnsi="Arial" w:cs="Arial"/>
        </w:rPr>
      </w:pPr>
      <w:r w:rsidRPr="007A572E">
        <w:rPr>
          <w:rFonts w:ascii="Arial" w:hAnsi="Arial" w:cs="Arial"/>
        </w:rPr>
        <w:t>According to Ethical Consumer, IKEA has faced accusations</w:t>
      </w:r>
      <w:r w:rsidR="00C732D7" w:rsidRPr="007A572E">
        <w:rPr>
          <w:rFonts w:ascii="Arial" w:hAnsi="Arial" w:cs="Arial"/>
        </w:rPr>
        <w:t xml:space="preserve"> of age discrimination and has faced lawsuits in the U.S</w:t>
      </w:r>
      <w:r w:rsidR="00757E15" w:rsidRPr="007A572E">
        <w:rPr>
          <w:rFonts w:ascii="Arial" w:hAnsi="Arial" w:cs="Arial"/>
        </w:rPr>
        <w:t>. courts, employees stated they were refused promotion and dis</w:t>
      </w:r>
      <w:r w:rsidR="00F479E9" w:rsidRPr="007A572E">
        <w:rPr>
          <w:rFonts w:ascii="Arial" w:hAnsi="Arial" w:cs="Arial"/>
        </w:rPr>
        <w:t>criminated against in terms of pay based on their age, ( Ethical consumer, 2025).</w:t>
      </w:r>
      <w:r w:rsidR="00261EE3" w:rsidRPr="007A572E">
        <w:rPr>
          <w:rFonts w:ascii="Arial" w:hAnsi="Arial" w:cs="Arial"/>
        </w:rPr>
        <w:t xml:space="preserve"> </w:t>
      </w:r>
      <w:r w:rsidR="00D66AB3" w:rsidRPr="007A572E">
        <w:rPr>
          <w:rFonts w:ascii="Arial" w:hAnsi="Arial" w:cs="Arial"/>
        </w:rPr>
        <w:t>IKEA has also</w:t>
      </w:r>
      <w:r w:rsidR="00CB570A" w:rsidRPr="007A572E">
        <w:rPr>
          <w:rFonts w:ascii="Arial" w:hAnsi="Arial" w:cs="Arial"/>
        </w:rPr>
        <w:t xml:space="preserve"> been </w:t>
      </w:r>
      <w:r w:rsidR="00495607" w:rsidRPr="007A572E">
        <w:rPr>
          <w:rFonts w:ascii="Arial" w:hAnsi="Arial" w:cs="Arial"/>
        </w:rPr>
        <w:t>accused of exploiting Eastern European truck drivers, the drivers who were living in their cabs for months at a time reported their pay was less than £3 per hour</w:t>
      </w:r>
      <w:r w:rsidR="00CB570A" w:rsidRPr="007A572E">
        <w:rPr>
          <w:rFonts w:ascii="Arial" w:hAnsi="Arial" w:cs="Arial"/>
        </w:rPr>
        <w:t xml:space="preserve">, according to Ethical consumer, </w:t>
      </w:r>
      <w:r w:rsidR="00261EE3" w:rsidRPr="007A572E">
        <w:rPr>
          <w:rFonts w:ascii="Arial" w:hAnsi="Arial" w:cs="Arial"/>
        </w:rPr>
        <w:t>(</w:t>
      </w:r>
      <w:r w:rsidR="00CB570A" w:rsidRPr="007A572E">
        <w:rPr>
          <w:rFonts w:ascii="Arial" w:hAnsi="Arial" w:cs="Arial"/>
        </w:rPr>
        <w:t>2025)</w:t>
      </w:r>
      <w:r w:rsidR="001B0C1E" w:rsidRPr="007A572E">
        <w:rPr>
          <w:rFonts w:ascii="Arial" w:hAnsi="Arial" w:cs="Arial"/>
        </w:rPr>
        <w:t xml:space="preserve"> </w:t>
      </w:r>
      <w:r w:rsidR="00495607" w:rsidRPr="007A572E">
        <w:rPr>
          <w:rFonts w:ascii="Arial" w:hAnsi="Arial" w:cs="Arial"/>
        </w:rPr>
        <w:t>IKEA was breaking the law</w:t>
      </w:r>
      <w:r w:rsidR="001B0C1E" w:rsidRPr="007A572E">
        <w:rPr>
          <w:rFonts w:ascii="Arial" w:hAnsi="Arial" w:cs="Arial"/>
        </w:rPr>
        <w:t>.</w:t>
      </w:r>
      <w:r w:rsidR="006B026B">
        <w:rPr>
          <w:rFonts w:ascii="Arial" w:hAnsi="Arial" w:cs="Arial"/>
        </w:rPr>
        <w:t xml:space="preserve"> Even though IKEA has faced various criticism o</w:t>
      </w:r>
      <w:r w:rsidR="005655DF">
        <w:rPr>
          <w:rFonts w:ascii="Arial" w:hAnsi="Arial" w:cs="Arial"/>
        </w:rPr>
        <w:t xml:space="preserve">ver these issues, addressing these can help the company </w:t>
      </w:r>
      <w:r w:rsidR="00F70C72">
        <w:rPr>
          <w:rFonts w:ascii="Arial" w:hAnsi="Arial" w:cs="Arial"/>
        </w:rPr>
        <w:t>improve its reputation and operations</w:t>
      </w:r>
      <w:r w:rsidR="00AB7750">
        <w:rPr>
          <w:rFonts w:ascii="Arial" w:hAnsi="Arial" w:cs="Arial"/>
        </w:rPr>
        <w:t>.</w:t>
      </w:r>
      <w:r w:rsidR="00F95344">
        <w:rPr>
          <w:rFonts w:ascii="Arial" w:hAnsi="Arial" w:cs="Arial"/>
        </w:rPr>
        <w:t xml:space="preserve"> For </w:t>
      </w:r>
      <w:r w:rsidR="00E94519">
        <w:rPr>
          <w:rFonts w:ascii="Arial" w:hAnsi="Arial" w:cs="Arial"/>
        </w:rPr>
        <w:t>example,</w:t>
      </w:r>
      <w:r w:rsidR="00F95344">
        <w:rPr>
          <w:rFonts w:ascii="Arial" w:hAnsi="Arial" w:cs="Arial"/>
        </w:rPr>
        <w:t xml:space="preserve"> </w:t>
      </w:r>
      <w:r w:rsidR="00F03682">
        <w:rPr>
          <w:rFonts w:ascii="Arial" w:hAnsi="Arial" w:cs="Arial"/>
        </w:rPr>
        <w:t>exploitation of truck drivers,</w:t>
      </w:r>
      <w:r w:rsidR="00AF419F">
        <w:rPr>
          <w:rFonts w:ascii="Arial" w:hAnsi="Arial" w:cs="Arial"/>
        </w:rPr>
        <w:t xml:space="preserve"> ensuring fair wages and better working conditions for all employees, including </w:t>
      </w:r>
      <w:r w:rsidR="00DA48E8">
        <w:rPr>
          <w:rFonts w:ascii="Arial" w:hAnsi="Arial" w:cs="Arial"/>
        </w:rPr>
        <w:t>those in the supply chain.</w:t>
      </w:r>
      <w:r w:rsidR="001C0688">
        <w:rPr>
          <w:rFonts w:ascii="Arial" w:hAnsi="Arial" w:cs="Arial"/>
        </w:rPr>
        <w:t xml:space="preserve"> </w:t>
      </w:r>
      <w:r w:rsidR="008C6DF3">
        <w:rPr>
          <w:rFonts w:ascii="Arial" w:hAnsi="Arial" w:cs="Arial"/>
        </w:rPr>
        <w:t xml:space="preserve">Discrimination regarding age and </w:t>
      </w:r>
      <w:r w:rsidR="00E94519">
        <w:rPr>
          <w:rFonts w:ascii="Arial" w:hAnsi="Arial" w:cs="Arial"/>
        </w:rPr>
        <w:t>promotions</w:t>
      </w:r>
      <w:r w:rsidR="008C6DF3">
        <w:rPr>
          <w:rFonts w:ascii="Arial" w:hAnsi="Arial" w:cs="Arial"/>
        </w:rPr>
        <w:t>,</w:t>
      </w:r>
      <w:r w:rsidR="00E94519">
        <w:rPr>
          <w:rFonts w:ascii="Arial" w:hAnsi="Arial" w:cs="Arial"/>
        </w:rPr>
        <w:t xml:space="preserve"> Ikea could establish clear and transparent crit</w:t>
      </w:r>
      <w:r w:rsidR="000B0CF0">
        <w:rPr>
          <w:rFonts w:ascii="Arial" w:hAnsi="Arial" w:cs="Arial"/>
        </w:rPr>
        <w:t xml:space="preserve">eria for promotions </w:t>
      </w:r>
      <w:r w:rsidR="00DD23A8">
        <w:rPr>
          <w:rFonts w:ascii="Arial" w:hAnsi="Arial" w:cs="Arial"/>
        </w:rPr>
        <w:t xml:space="preserve">that are based on merit and </w:t>
      </w:r>
      <w:r w:rsidR="00092D82">
        <w:rPr>
          <w:rFonts w:ascii="Arial" w:hAnsi="Arial" w:cs="Arial"/>
        </w:rPr>
        <w:t>performance</w:t>
      </w:r>
      <w:r w:rsidR="00DD23A8">
        <w:rPr>
          <w:rFonts w:ascii="Arial" w:hAnsi="Arial" w:cs="Arial"/>
        </w:rPr>
        <w:t xml:space="preserve"> rather than</w:t>
      </w:r>
      <w:r w:rsidR="00092D82">
        <w:rPr>
          <w:rFonts w:ascii="Arial" w:hAnsi="Arial" w:cs="Arial"/>
        </w:rPr>
        <w:t xml:space="preserve"> age. IKEA could conduct regular </w:t>
      </w:r>
      <w:r w:rsidR="00D916DF">
        <w:rPr>
          <w:rFonts w:ascii="Arial" w:hAnsi="Arial" w:cs="Arial"/>
        </w:rPr>
        <w:t>reviews on promotions decisions to ensure fairness and prevent bias.</w:t>
      </w:r>
      <w:r w:rsidR="002967B0">
        <w:rPr>
          <w:rFonts w:ascii="Arial" w:hAnsi="Arial" w:cs="Arial"/>
        </w:rPr>
        <w:t xml:space="preserve"> </w:t>
      </w:r>
      <w:r w:rsidR="007153F0">
        <w:rPr>
          <w:rFonts w:ascii="Arial" w:hAnsi="Arial" w:cs="Arial"/>
        </w:rPr>
        <w:t xml:space="preserve">Another example, when </w:t>
      </w:r>
      <w:r w:rsidR="009A566C">
        <w:rPr>
          <w:rFonts w:ascii="Arial" w:hAnsi="Arial" w:cs="Arial"/>
        </w:rPr>
        <w:t xml:space="preserve">Swedish company </w:t>
      </w:r>
      <w:r w:rsidR="007153F0">
        <w:rPr>
          <w:rFonts w:ascii="Arial" w:hAnsi="Arial" w:cs="Arial"/>
        </w:rPr>
        <w:t xml:space="preserve">IKEA edited out </w:t>
      </w:r>
      <w:r w:rsidR="00FD29FA">
        <w:rPr>
          <w:rFonts w:ascii="Arial" w:hAnsi="Arial" w:cs="Arial"/>
        </w:rPr>
        <w:t>women from their catalogues in Saudi Arabia</w:t>
      </w:r>
      <w:r w:rsidR="009A566C">
        <w:rPr>
          <w:rFonts w:ascii="Arial" w:hAnsi="Arial" w:cs="Arial"/>
        </w:rPr>
        <w:t xml:space="preserve"> for their</w:t>
      </w:r>
      <w:r w:rsidR="00594F32">
        <w:rPr>
          <w:rFonts w:ascii="Arial" w:hAnsi="Arial" w:cs="Arial"/>
        </w:rPr>
        <w:t xml:space="preserve"> society’s values,</w:t>
      </w:r>
      <w:r w:rsidR="0088619B">
        <w:rPr>
          <w:rFonts w:ascii="Arial" w:hAnsi="Arial" w:cs="Arial"/>
        </w:rPr>
        <w:t xml:space="preserve"> IKEA would have been better of engaging with the local culture and human rights experts to gain a better understanding</w:t>
      </w:r>
      <w:r w:rsidR="008C2264">
        <w:rPr>
          <w:rFonts w:ascii="Arial" w:hAnsi="Arial" w:cs="Arial"/>
        </w:rPr>
        <w:t xml:space="preserve"> of operating in different regions without compro</w:t>
      </w:r>
      <w:r w:rsidR="00220065">
        <w:rPr>
          <w:rFonts w:ascii="Arial" w:hAnsi="Arial" w:cs="Arial"/>
        </w:rPr>
        <w:t>mising core values</w:t>
      </w:r>
      <w:r w:rsidR="00FC340B">
        <w:rPr>
          <w:rFonts w:ascii="Arial" w:hAnsi="Arial" w:cs="Arial"/>
        </w:rPr>
        <w:t xml:space="preserve">, </w:t>
      </w:r>
      <w:r w:rsidR="00220065">
        <w:rPr>
          <w:rFonts w:ascii="Arial" w:hAnsi="Arial" w:cs="Arial"/>
        </w:rPr>
        <w:t>While still</w:t>
      </w:r>
      <w:r w:rsidR="00ED52E0">
        <w:rPr>
          <w:rFonts w:ascii="Arial" w:hAnsi="Arial" w:cs="Arial"/>
        </w:rPr>
        <w:t xml:space="preserve"> promoting </w:t>
      </w:r>
      <w:r w:rsidR="00FC340B">
        <w:rPr>
          <w:rFonts w:ascii="Arial" w:hAnsi="Arial" w:cs="Arial"/>
        </w:rPr>
        <w:t>i</w:t>
      </w:r>
      <w:r w:rsidR="00ED52E0">
        <w:rPr>
          <w:rFonts w:ascii="Arial" w:hAnsi="Arial" w:cs="Arial"/>
        </w:rPr>
        <w:t>nclusivity</w:t>
      </w:r>
      <w:r w:rsidR="002A348B">
        <w:rPr>
          <w:rFonts w:ascii="Arial" w:hAnsi="Arial" w:cs="Arial"/>
        </w:rPr>
        <w:t>, they could create</w:t>
      </w:r>
      <w:r w:rsidR="00653A5E">
        <w:rPr>
          <w:rFonts w:ascii="Arial" w:hAnsi="Arial" w:cs="Arial"/>
        </w:rPr>
        <w:t xml:space="preserve"> region specific content that includes women in a respectful and culturally app</w:t>
      </w:r>
      <w:r w:rsidR="009D181E">
        <w:rPr>
          <w:rFonts w:ascii="Arial" w:hAnsi="Arial" w:cs="Arial"/>
        </w:rPr>
        <w:t>ropriate manner.</w:t>
      </w:r>
    </w:p>
    <w:p w14:paraId="4C4662ED" w14:textId="32DC2EAE" w:rsidR="00E64E2B" w:rsidRPr="007A572E" w:rsidRDefault="00495607" w:rsidP="00E64E2B">
      <w:pPr>
        <w:rPr>
          <w:rFonts w:ascii="Arial" w:hAnsi="Arial" w:cs="Arial"/>
        </w:rPr>
      </w:pPr>
      <w:r w:rsidRPr="007A572E">
        <w:rPr>
          <w:rFonts w:ascii="Arial" w:hAnsi="Arial" w:cs="Arial"/>
        </w:rPr>
        <w:t xml:space="preserve">IKEA’s practices are </w:t>
      </w:r>
      <w:r w:rsidR="00330FF7" w:rsidRPr="007A572E">
        <w:rPr>
          <w:rFonts w:ascii="Arial" w:hAnsi="Arial" w:cs="Arial"/>
        </w:rPr>
        <w:t>strongly associated</w:t>
      </w:r>
      <w:r w:rsidRPr="007A572E">
        <w:rPr>
          <w:rFonts w:ascii="Arial" w:hAnsi="Arial" w:cs="Arial"/>
        </w:rPr>
        <w:t xml:space="preserve"> with greater environmental, socio-political and cultural contexts</w:t>
      </w:r>
      <w:r w:rsidR="00CF3B53" w:rsidRPr="007A572E">
        <w:rPr>
          <w:rFonts w:ascii="Arial" w:hAnsi="Arial" w:cs="Arial"/>
        </w:rPr>
        <w:t>, (Dudovskiy,</w:t>
      </w:r>
      <w:r w:rsidR="00C7126D">
        <w:rPr>
          <w:rFonts w:ascii="Arial" w:hAnsi="Arial" w:cs="Arial"/>
        </w:rPr>
        <w:t xml:space="preserve"> </w:t>
      </w:r>
      <w:r w:rsidR="00CF3B53" w:rsidRPr="007A572E">
        <w:rPr>
          <w:rFonts w:ascii="Arial" w:hAnsi="Arial" w:cs="Arial"/>
        </w:rPr>
        <w:t xml:space="preserve">2022). </w:t>
      </w:r>
      <w:r w:rsidRPr="007A572E">
        <w:rPr>
          <w:rFonts w:ascii="Arial" w:hAnsi="Arial" w:cs="Arial"/>
        </w:rPr>
        <w:t>IKEA’s culture is rooted in Swedish values, emphasising simplicity, togetherness and cost consciousness, encouraging employees to find better ways to get things done</w:t>
      </w:r>
      <w:r w:rsidR="009F3CA4" w:rsidRPr="007A572E">
        <w:rPr>
          <w:rFonts w:ascii="Arial" w:hAnsi="Arial" w:cs="Arial"/>
        </w:rPr>
        <w:t>,</w:t>
      </w:r>
      <w:r w:rsidRPr="007A572E">
        <w:rPr>
          <w:rFonts w:ascii="Arial" w:hAnsi="Arial" w:cs="Arial"/>
        </w:rPr>
        <w:t xml:space="preserve"> </w:t>
      </w:r>
      <w:r w:rsidR="00FC0CB5" w:rsidRPr="007A572E">
        <w:rPr>
          <w:rFonts w:ascii="Arial" w:hAnsi="Arial" w:cs="Arial"/>
        </w:rPr>
        <w:t>embrace a range of viewpoints and experiences.</w:t>
      </w:r>
      <w:r w:rsidR="00A73054" w:rsidRPr="007A572E">
        <w:rPr>
          <w:rFonts w:ascii="Arial" w:hAnsi="Arial" w:cs="Arial"/>
        </w:rPr>
        <w:t xml:space="preserve"> Caring for People and the Planet</w:t>
      </w:r>
      <w:r w:rsidR="00B35295" w:rsidRPr="007A572E">
        <w:rPr>
          <w:rFonts w:ascii="Arial" w:hAnsi="Arial" w:cs="Arial"/>
        </w:rPr>
        <w:t xml:space="preserve">, </w:t>
      </w:r>
      <w:r w:rsidR="00A73054" w:rsidRPr="007A572E">
        <w:rPr>
          <w:rFonts w:ascii="Arial" w:hAnsi="Arial" w:cs="Arial"/>
        </w:rPr>
        <w:t xml:space="preserve">IKEA's diversity and inclusivity initiatives are in line with its dedication to constructive change. By encouraging equality and inclusiveness, </w:t>
      </w:r>
      <w:r w:rsidR="00B35295" w:rsidRPr="007A572E">
        <w:rPr>
          <w:rFonts w:ascii="Arial" w:hAnsi="Arial" w:cs="Arial"/>
        </w:rPr>
        <w:t>IKEA</w:t>
      </w:r>
      <w:r w:rsidR="00A73054" w:rsidRPr="007A572E">
        <w:rPr>
          <w:rFonts w:ascii="Arial" w:hAnsi="Arial" w:cs="Arial"/>
        </w:rPr>
        <w:t xml:space="preserve"> hope to have a profound and long-lasting effect on society</w:t>
      </w:r>
      <w:r w:rsidR="00F5613B" w:rsidRPr="007A572E">
        <w:rPr>
          <w:rFonts w:ascii="Arial" w:hAnsi="Arial" w:cs="Arial"/>
        </w:rPr>
        <w:t xml:space="preserve">, </w:t>
      </w:r>
      <w:r w:rsidR="009252CD" w:rsidRPr="007A572E">
        <w:rPr>
          <w:rFonts w:ascii="Arial" w:hAnsi="Arial" w:cs="Arial"/>
        </w:rPr>
        <w:t>IKEA's inclusive and practical practices reflect its principles of simplicity and directness. They try to make their office open and friendly to everyone</w:t>
      </w:r>
      <w:r w:rsidR="00F5613B" w:rsidRPr="007A572E">
        <w:rPr>
          <w:rFonts w:ascii="Arial" w:hAnsi="Arial" w:cs="Arial"/>
        </w:rPr>
        <w:t>,</w:t>
      </w:r>
      <w:r w:rsidR="00E64E2B" w:rsidRPr="007A572E">
        <w:rPr>
          <w:rFonts w:ascii="Arial" w:hAnsi="Arial" w:cs="Arial"/>
        </w:rPr>
        <w:t xml:space="preserve"> IKEA is a firm </w:t>
      </w:r>
      <w:r w:rsidR="00E64E2B" w:rsidRPr="007A572E">
        <w:rPr>
          <w:rFonts w:ascii="Arial" w:hAnsi="Arial" w:cs="Arial"/>
        </w:rPr>
        <w:lastRenderedPageBreak/>
        <w:t>believer in continuously improving methods. Their inclusiveness and diversity initiatives foster a more inventive and creative workplace</w:t>
      </w:r>
      <w:r w:rsidR="00CF3B53" w:rsidRPr="007A572E">
        <w:rPr>
          <w:rFonts w:ascii="Arial" w:hAnsi="Arial" w:cs="Arial"/>
        </w:rPr>
        <w:t>, (Dudovskiy,</w:t>
      </w:r>
      <w:r w:rsidR="00C7126D">
        <w:rPr>
          <w:rFonts w:ascii="Arial" w:hAnsi="Arial" w:cs="Arial"/>
        </w:rPr>
        <w:t xml:space="preserve"> </w:t>
      </w:r>
      <w:r w:rsidR="00CF3B53" w:rsidRPr="007A572E">
        <w:rPr>
          <w:rFonts w:ascii="Arial" w:hAnsi="Arial" w:cs="Arial"/>
        </w:rPr>
        <w:t>2022)</w:t>
      </w:r>
      <w:r w:rsidR="00EB5F24" w:rsidRPr="007A572E">
        <w:rPr>
          <w:rFonts w:ascii="Arial" w:hAnsi="Arial" w:cs="Arial"/>
        </w:rPr>
        <w:t>.</w:t>
      </w:r>
    </w:p>
    <w:p w14:paraId="6186D9F5" w14:textId="0ACE7FFD" w:rsidR="007130A1" w:rsidRPr="007A572E" w:rsidRDefault="0098454F" w:rsidP="007130A1">
      <w:pPr>
        <w:rPr>
          <w:rFonts w:ascii="Arial" w:hAnsi="Arial" w:cs="Arial"/>
        </w:rPr>
      </w:pPr>
      <w:r w:rsidRPr="007A572E">
        <w:rPr>
          <w:rFonts w:ascii="Arial" w:hAnsi="Arial" w:cs="Arial"/>
        </w:rPr>
        <w:t xml:space="preserve">IKEA’s </w:t>
      </w:r>
      <w:r w:rsidR="00CE1488" w:rsidRPr="007A572E">
        <w:rPr>
          <w:rFonts w:ascii="Arial" w:hAnsi="Arial" w:cs="Arial"/>
        </w:rPr>
        <w:t xml:space="preserve">effectiveness of diversity and inclusivity </w:t>
      </w:r>
      <w:r w:rsidR="001978E7" w:rsidRPr="007A572E">
        <w:rPr>
          <w:rFonts w:ascii="Arial" w:hAnsi="Arial" w:cs="Arial"/>
        </w:rPr>
        <w:t xml:space="preserve">their </w:t>
      </w:r>
      <w:r w:rsidR="00F35166" w:rsidRPr="007A572E">
        <w:rPr>
          <w:rFonts w:ascii="Arial" w:hAnsi="Arial" w:cs="Arial"/>
        </w:rPr>
        <w:t xml:space="preserve">gender equality </w:t>
      </w:r>
      <w:r w:rsidR="00635A5C" w:rsidRPr="007A572E">
        <w:rPr>
          <w:rFonts w:ascii="Arial" w:hAnsi="Arial" w:cs="Arial"/>
        </w:rPr>
        <w:t>is</w:t>
      </w:r>
      <w:r w:rsidR="003729B8" w:rsidRPr="007A572E">
        <w:rPr>
          <w:rFonts w:ascii="Arial" w:hAnsi="Arial" w:cs="Arial"/>
        </w:rPr>
        <w:t xml:space="preserve"> evident in their goal to achieve a 50/50 gender balance across all levels and positions</w:t>
      </w:r>
      <w:r w:rsidR="00E8369D" w:rsidRPr="007A572E">
        <w:rPr>
          <w:rFonts w:ascii="Arial" w:hAnsi="Arial" w:cs="Arial"/>
        </w:rPr>
        <w:t>.</w:t>
      </w:r>
      <w:r w:rsidR="003729B8" w:rsidRPr="007A572E">
        <w:rPr>
          <w:rFonts w:ascii="Arial" w:hAnsi="Arial" w:cs="Arial"/>
        </w:rPr>
        <w:t xml:space="preserve"> </w:t>
      </w:r>
      <w:r w:rsidR="00032C68" w:rsidRPr="007A572E">
        <w:rPr>
          <w:rFonts w:ascii="Arial" w:hAnsi="Arial" w:cs="Arial"/>
        </w:rPr>
        <w:t>I</w:t>
      </w:r>
      <w:r w:rsidR="00F61ACB" w:rsidRPr="007A572E">
        <w:rPr>
          <w:rFonts w:ascii="Arial" w:hAnsi="Arial" w:cs="Arial"/>
        </w:rPr>
        <w:t>n 2020 IKEA reported that 49.5% of all leaders and 54.7% of all co-workers were women</w:t>
      </w:r>
      <w:r w:rsidR="00F47BE6" w:rsidRPr="007A572E">
        <w:rPr>
          <w:rFonts w:ascii="Arial" w:hAnsi="Arial" w:cs="Arial"/>
        </w:rPr>
        <w:t>,(Gupta, 202</w:t>
      </w:r>
      <w:r w:rsidR="005636CE">
        <w:rPr>
          <w:rFonts w:ascii="Arial" w:hAnsi="Arial" w:cs="Arial"/>
        </w:rPr>
        <w:t>1</w:t>
      </w:r>
      <w:r w:rsidR="00F47BE6" w:rsidRPr="007A572E">
        <w:rPr>
          <w:rFonts w:ascii="Arial" w:hAnsi="Arial" w:cs="Arial"/>
        </w:rPr>
        <w:t>).</w:t>
      </w:r>
      <w:r w:rsidR="006130D2" w:rsidRPr="007A572E">
        <w:rPr>
          <w:rFonts w:ascii="Arial" w:hAnsi="Arial" w:cs="Arial"/>
        </w:rPr>
        <w:t xml:space="preserve"> IKEA opened </w:t>
      </w:r>
      <w:r w:rsidR="0031331E" w:rsidRPr="007A572E">
        <w:rPr>
          <w:rFonts w:ascii="Arial" w:hAnsi="Arial" w:cs="Arial"/>
        </w:rPr>
        <w:t>its store in India</w:t>
      </w:r>
      <w:r w:rsidR="00457874" w:rsidRPr="007A572E">
        <w:rPr>
          <w:rFonts w:ascii="Arial" w:hAnsi="Arial" w:cs="Arial"/>
        </w:rPr>
        <w:t xml:space="preserve"> in 2020 it had already had a workforce of 44% women and</w:t>
      </w:r>
      <w:r w:rsidR="00D3664B" w:rsidRPr="007A572E">
        <w:rPr>
          <w:rFonts w:ascii="Arial" w:hAnsi="Arial" w:cs="Arial"/>
        </w:rPr>
        <w:t xml:space="preserve"> 46% of women in the management roll, (Gupta, 202</w:t>
      </w:r>
      <w:r w:rsidR="00C7126D">
        <w:rPr>
          <w:rFonts w:ascii="Arial" w:hAnsi="Arial" w:cs="Arial"/>
        </w:rPr>
        <w:t>1</w:t>
      </w:r>
      <w:r w:rsidR="00D3664B" w:rsidRPr="007A572E">
        <w:rPr>
          <w:rFonts w:ascii="Arial" w:hAnsi="Arial" w:cs="Arial"/>
        </w:rPr>
        <w:t>).</w:t>
      </w:r>
      <w:r w:rsidR="0095349D" w:rsidRPr="007A572E">
        <w:rPr>
          <w:rFonts w:ascii="Arial" w:hAnsi="Arial" w:cs="Arial"/>
        </w:rPr>
        <w:t xml:space="preserve"> These numbers show notable progress in achieving gender balance, suggesting that IKEA's efforts to advance gender equality inside the company are successful. </w:t>
      </w:r>
      <w:r w:rsidR="007A1228" w:rsidRPr="007A572E">
        <w:rPr>
          <w:rFonts w:ascii="Arial" w:hAnsi="Arial" w:cs="Arial"/>
        </w:rPr>
        <w:t>The UN Standards of Conduct, which address discrimination against LGBTQ+ people, were co-created and supported by IKEA. In order to help managers create inclusive teams, they have introduced worldwide trans-inclusion principles.</w:t>
      </w:r>
      <w:r w:rsidR="007130A1" w:rsidRPr="007A572E">
        <w:rPr>
          <w:rFonts w:ascii="Arial" w:hAnsi="Arial" w:cs="Arial"/>
        </w:rPr>
        <w:t xml:space="preserve"> These steps have contributed to the development of a more welcoming workplace. Numerous LGBTQ+ advocacy organisations have acknowledged IKEA's efforts, and staff members have given the company favourable comments on its inclusive atmosphere, (Gupta, 202</w:t>
      </w:r>
      <w:r w:rsidR="005636CE">
        <w:rPr>
          <w:rFonts w:ascii="Arial" w:hAnsi="Arial" w:cs="Arial"/>
        </w:rPr>
        <w:t>1</w:t>
      </w:r>
      <w:r w:rsidR="007130A1" w:rsidRPr="007A572E">
        <w:rPr>
          <w:rFonts w:ascii="Arial" w:hAnsi="Arial" w:cs="Arial"/>
        </w:rPr>
        <w:t xml:space="preserve">). </w:t>
      </w:r>
    </w:p>
    <w:p w14:paraId="49123A5D" w14:textId="77777777" w:rsidR="00002AB9" w:rsidRPr="007A572E" w:rsidRDefault="00002AB9" w:rsidP="00002AB9">
      <w:pPr>
        <w:rPr>
          <w:rFonts w:ascii="Arial" w:hAnsi="Arial" w:cs="Arial"/>
        </w:rPr>
      </w:pPr>
    </w:p>
    <w:p w14:paraId="7B76E869" w14:textId="41CB72C9" w:rsidR="003373C0" w:rsidRPr="007A572E" w:rsidRDefault="003373C0" w:rsidP="003373C0">
      <w:pPr>
        <w:pStyle w:val="Heading2"/>
        <w:numPr>
          <w:ilvl w:val="1"/>
          <w:numId w:val="1"/>
        </w:numPr>
        <w:rPr>
          <w:rFonts w:ascii="Arial" w:hAnsi="Arial" w:cs="Arial"/>
          <w:color w:val="auto"/>
          <w:sz w:val="24"/>
          <w:szCs w:val="24"/>
        </w:rPr>
      </w:pPr>
      <w:bookmarkStart w:id="4" w:name="_Toc195210242"/>
      <w:r w:rsidRPr="007A572E">
        <w:rPr>
          <w:rFonts w:ascii="Arial" w:hAnsi="Arial" w:cs="Arial"/>
          <w:color w:val="auto"/>
          <w:sz w:val="24"/>
          <w:szCs w:val="24"/>
        </w:rPr>
        <w:t>Impact on Organisational Performance</w:t>
      </w:r>
      <w:bookmarkEnd w:id="4"/>
      <w:r w:rsidRPr="007A572E">
        <w:rPr>
          <w:rFonts w:ascii="Arial" w:hAnsi="Arial" w:cs="Arial"/>
          <w:color w:val="auto"/>
          <w:sz w:val="24"/>
          <w:szCs w:val="24"/>
        </w:rPr>
        <w:t xml:space="preserve"> </w:t>
      </w:r>
    </w:p>
    <w:p w14:paraId="465542F5" w14:textId="27434B26" w:rsidR="00D164E0" w:rsidRPr="007A572E" w:rsidRDefault="002D0EF7" w:rsidP="00FF4CDC">
      <w:pPr>
        <w:rPr>
          <w:rFonts w:ascii="Arial" w:hAnsi="Arial" w:cs="Arial"/>
        </w:rPr>
      </w:pPr>
      <w:r w:rsidRPr="007A572E">
        <w:rPr>
          <w:rFonts w:ascii="Arial" w:hAnsi="Arial" w:cs="Arial"/>
        </w:rPr>
        <w:t>IKEA's inclusive practices, such as Co-worker Resource Groups (CRGs) and gender equality initiatives, have fostered a sense of belonging among employees. This has led to higher levels of employee engagement and satisfaction</w:t>
      </w:r>
      <w:r w:rsidR="00FA269B" w:rsidRPr="007A572E">
        <w:rPr>
          <w:rFonts w:ascii="Arial" w:hAnsi="Arial" w:cs="Arial"/>
        </w:rPr>
        <w:t>.</w:t>
      </w:r>
      <w:r w:rsidR="006D641F" w:rsidRPr="007A572E">
        <w:rPr>
          <w:rFonts w:ascii="Arial" w:hAnsi="Arial" w:cs="Arial"/>
        </w:rPr>
        <w:t xml:space="preserve"> </w:t>
      </w:r>
      <w:r w:rsidR="005A0BBD" w:rsidRPr="007A572E">
        <w:rPr>
          <w:rFonts w:ascii="Arial" w:hAnsi="Arial" w:cs="Arial"/>
        </w:rPr>
        <w:t xml:space="preserve">At IKEA, diverse teams provide a multitude of viewpoints and ideas, which results in more original solutions and imaginative problem-solving. IKEA is better able to comprehend and satisfy the needs of its worldwide consumer base because </w:t>
      </w:r>
      <w:r w:rsidR="00FF4538" w:rsidRPr="007A572E">
        <w:rPr>
          <w:rFonts w:ascii="Arial" w:hAnsi="Arial" w:cs="Arial"/>
        </w:rPr>
        <w:t>of</w:t>
      </w:r>
      <w:r w:rsidR="005A0BBD" w:rsidRPr="007A572E">
        <w:rPr>
          <w:rFonts w:ascii="Arial" w:hAnsi="Arial" w:cs="Arial"/>
        </w:rPr>
        <w:t xml:space="preserve"> this diversity of viewpoints.</w:t>
      </w:r>
      <w:r w:rsidR="00A256EE" w:rsidRPr="007A572E">
        <w:rPr>
          <w:rFonts w:ascii="Arial" w:hAnsi="Arial" w:cs="Arial"/>
        </w:rPr>
        <w:t xml:space="preserve"> Businesses with a diversified workforce typically have better financial results. IKEA's outstanding market performance and development can be linked to its dedication to diversity. Diverse teams are better able to </w:t>
      </w:r>
      <w:r w:rsidR="00330FF7" w:rsidRPr="007A572E">
        <w:rPr>
          <w:rFonts w:ascii="Arial" w:hAnsi="Arial" w:cs="Arial"/>
        </w:rPr>
        <w:t>manage</w:t>
      </w:r>
      <w:r w:rsidR="00A256EE" w:rsidRPr="007A572E">
        <w:rPr>
          <w:rFonts w:ascii="Arial" w:hAnsi="Arial" w:cs="Arial"/>
        </w:rPr>
        <w:t xml:space="preserve"> the complicated nature of international marketplaces and are more adaptive</w:t>
      </w:r>
      <w:r w:rsidR="00914E0A" w:rsidRPr="007A572E">
        <w:rPr>
          <w:rFonts w:ascii="Arial" w:hAnsi="Arial" w:cs="Arial"/>
        </w:rPr>
        <w:t xml:space="preserve"> (Gupta, 202</w:t>
      </w:r>
      <w:r w:rsidR="005636CE">
        <w:rPr>
          <w:rFonts w:ascii="Arial" w:hAnsi="Arial" w:cs="Arial"/>
        </w:rPr>
        <w:t>1</w:t>
      </w:r>
      <w:r w:rsidR="00914E0A" w:rsidRPr="007A572E">
        <w:rPr>
          <w:rFonts w:ascii="Arial" w:hAnsi="Arial" w:cs="Arial"/>
        </w:rPr>
        <w:t>).</w:t>
      </w:r>
      <w:r w:rsidR="005C0F47" w:rsidRPr="007A572E">
        <w:rPr>
          <w:rFonts w:ascii="Arial" w:hAnsi="Arial" w:cs="Arial"/>
        </w:rPr>
        <w:t xml:space="preserve"> </w:t>
      </w:r>
    </w:p>
    <w:p w14:paraId="1A718EEE" w14:textId="6BC4050F" w:rsidR="00A2213F" w:rsidRDefault="00651531" w:rsidP="00A2213F">
      <w:pPr>
        <w:rPr>
          <w:rFonts w:ascii="Arial" w:hAnsi="Arial" w:cs="Arial"/>
        </w:rPr>
      </w:pPr>
      <w:r w:rsidRPr="007A572E">
        <w:rPr>
          <w:rFonts w:ascii="Arial" w:hAnsi="Arial" w:cs="Arial"/>
        </w:rPr>
        <w:t>Growing awareness of the benefits of a diverse workplace has led organisations to prioritise the creation of inclusive and diverse initiatives, creating a culture that embraces and encourages diversity.</w:t>
      </w:r>
      <w:r w:rsidR="00E93C10" w:rsidRPr="007A572E">
        <w:rPr>
          <w:rFonts w:ascii="Arial" w:hAnsi="Arial" w:cs="Arial"/>
        </w:rPr>
        <w:t xml:space="preserve"> </w:t>
      </w:r>
      <w:r w:rsidR="00BA7FCB" w:rsidRPr="007A572E">
        <w:rPr>
          <w:rFonts w:ascii="Arial" w:hAnsi="Arial" w:cs="Arial"/>
        </w:rPr>
        <w:t>H</w:t>
      </w:r>
      <w:r w:rsidR="005C0F47" w:rsidRPr="007A572E">
        <w:rPr>
          <w:rFonts w:ascii="Arial" w:hAnsi="Arial" w:cs="Arial"/>
        </w:rPr>
        <w:t xml:space="preserve">aving diversity and inclusivity in the workplace </w:t>
      </w:r>
      <w:r w:rsidR="003B019E" w:rsidRPr="007A572E">
        <w:rPr>
          <w:rFonts w:ascii="Arial" w:hAnsi="Arial" w:cs="Arial"/>
        </w:rPr>
        <w:t>ha</w:t>
      </w:r>
      <w:r w:rsidR="00D36B07">
        <w:rPr>
          <w:rFonts w:ascii="Arial" w:hAnsi="Arial" w:cs="Arial"/>
        </w:rPr>
        <w:t xml:space="preserve">s </w:t>
      </w:r>
      <w:r w:rsidR="003B019E" w:rsidRPr="007A572E">
        <w:rPr>
          <w:rFonts w:ascii="Arial" w:hAnsi="Arial" w:cs="Arial"/>
        </w:rPr>
        <w:t xml:space="preserve">several </w:t>
      </w:r>
      <w:r w:rsidR="00BA7FCB" w:rsidRPr="007A572E">
        <w:rPr>
          <w:rFonts w:ascii="Arial" w:hAnsi="Arial" w:cs="Arial"/>
        </w:rPr>
        <w:t xml:space="preserve">significant impacts, a </w:t>
      </w:r>
      <w:r w:rsidR="00FD0B4E" w:rsidRPr="007A572E">
        <w:rPr>
          <w:rFonts w:ascii="Arial" w:hAnsi="Arial" w:cs="Arial"/>
        </w:rPr>
        <w:t>diverse team</w:t>
      </w:r>
      <w:r w:rsidR="00D27DA2" w:rsidRPr="007A572E">
        <w:rPr>
          <w:rFonts w:ascii="Arial" w:hAnsi="Arial" w:cs="Arial"/>
        </w:rPr>
        <w:t xml:space="preserve"> brings together different perspectives and experiences</w:t>
      </w:r>
      <w:r w:rsidR="00D36B07">
        <w:rPr>
          <w:rFonts w:ascii="Arial" w:hAnsi="Arial" w:cs="Arial"/>
        </w:rPr>
        <w:t>,</w:t>
      </w:r>
      <w:r w:rsidR="00D27DA2" w:rsidRPr="007A572E">
        <w:rPr>
          <w:rFonts w:ascii="Arial" w:hAnsi="Arial" w:cs="Arial"/>
        </w:rPr>
        <w:t xml:space="preserve"> also ideas which can lead to </w:t>
      </w:r>
      <w:r w:rsidR="004B62A0" w:rsidRPr="007A572E">
        <w:rPr>
          <w:rFonts w:ascii="Arial" w:hAnsi="Arial" w:cs="Arial"/>
        </w:rPr>
        <w:t>more</w:t>
      </w:r>
      <w:r w:rsidR="00D27DA2" w:rsidRPr="007A572E">
        <w:rPr>
          <w:rFonts w:ascii="Arial" w:hAnsi="Arial" w:cs="Arial"/>
        </w:rPr>
        <w:t xml:space="preserve"> creative and innovation so</w:t>
      </w:r>
      <w:r w:rsidR="00DA531B" w:rsidRPr="007A572E">
        <w:rPr>
          <w:rFonts w:ascii="Arial" w:hAnsi="Arial" w:cs="Arial"/>
        </w:rPr>
        <w:t>lutions</w:t>
      </w:r>
      <w:r w:rsidR="000C0F72" w:rsidRPr="007A572E">
        <w:rPr>
          <w:rFonts w:ascii="Arial" w:hAnsi="Arial" w:cs="Arial"/>
        </w:rPr>
        <w:t>, (</w:t>
      </w:r>
      <w:r w:rsidR="00791104">
        <w:rPr>
          <w:rFonts w:ascii="Arial" w:hAnsi="Arial" w:cs="Arial"/>
        </w:rPr>
        <w:t>Financial Conduct Authority</w:t>
      </w:r>
      <w:r w:rsidR="000C0F72" w:rsidRPr="007A572E">
        <w:rPr>
          <w:rFonts w:ascii="Arial" w:hAnsi="Arial" w:cs="Arial"/>
        </w:rPr>
        <w:t>,</w:t>
      </w:r>
      <w:r w:rsidR="00791104">
        <w:rPr>
          <w:rFonts w:ascii="Arial" w:hAnsi="Arial" w:cs="Arial"/>
        </w:rPr>
        <w:t xml:space="preserve"> </w:t>
      </w:r>
      <w:r w:rsidR="000C0F72" w:rsidRPr="007A572E">
        <w:rPr>
          <w:rFonts w:ascii="Arial" w:hAnsi="Arial" w:cs="Arial"/>
        </w:rPr>
        <w:t>2021).</w:t>
      </w:r>
      <w:r w:rsidR="004B62A0" w:rsidRPr="007A572E">
        <w:rPr>
          <w:rFonts w:ascii="Arial" w:hAnsi="Arial" w:cs="Arial"/>
        </w:rPr>
        <w:t xml:space="preserve"> </w:t>
      </w:r>
      <w:r w:rsidR="00BB34BE" w:rsidRPr="007A572E">
        <w:rPr>
          <w:rFonts w:ascii="Arial" w:hAnsi="Arial" w:cs="Arial"/>
        </w:rPr>
        <w:t xml:space="preserve">Organisations </w:t>
      </w:r>
      <w:r w:rsidR="00010D17" w:rsidRPr="007A572E">
        <w:rPr>
          <w:rFonts w:ascii="Arial" w:hAnsi="Arial" w:cs="Arial"/>
        </w:rPr>
        <w:t xml:space="preserve">that </w:t>
      </w:r>
      <w:r w:rsidR="00D24427" w:rsidRPr="007A572E">
        <w:rPr>
          <w:rFonts w:ascii="Arial" w:hAnsi="Arial" w:cs="Arial"/>
        </w:rPr>
        <w:t>value</w:t>
      </w:r>
      <w:r w:rsidR="00010D17" w:rsidRPr="007A572E">
        <w:rPr>
          <w:rFonts w:ascii="Arial" w:hAnsi="Arial" w:cs="Arial"/>
        </w:rPr>
        <w:t xml:space="preserve"> and supports diversity also promotes fairness and equity, creating </w:t>
      </w:r>
      <w:r w:rsidR="002F532E" w:rsidRPr="007A572E">
        <w:rPr>
          <w:rFonts w:ascii="Arial" w:hAnsi="Arial" w:cs="Arial"/>
        </w:rPr>
        <w:t>an inclusive atmosphere where everyone feels valued and supported.</w:t>
      </w:r>
      <w:r w:rsidR="00F96D4B" w:rsidRPr="007A572E">
        <w:rPr>
          <w:rFonts w:ascii="Arial" w:hAnsi="Arial" w:cs="Arial"/>
        </w:rPr>
        <w:t xml:space="preserve"> </w:t>
      </w:r>
      <w:r w:rsidR="00D24427" w:rsidRPr="007A572E">
        <w:rPr>
          <w:rFonts w:ascii="Arial" w:hAnsi="Arial" w:cs="Arial"/>
        </w:rPr>
        <w:t>There are several theories that explain the importance and impact of diversity</w:t>
      </w:r>
      <w:r w:rsidR="00C33F7C" w:rsidRPr="007A572E">
        <w:rPr>
          <w:rFonts w:ascii="Arial" w:hAnsi="Arial" w:cs="Arial"/>
        </w:rPr>
        <w:t xml:space="preserve"> and inclusivity in the </w:t>
      </w:r>
      <w:r w:rsidR="007858C9" w:rsidRPr="007A572E">
        <w:rPr>
          <w:rFonts w:ascii="Arial" w:hAnsi="Arial" w:cs="Arial"/>
        </w:rPr>
        <w:t>workplace</w:t>
      </w:r>
      <w:r w:rsidR="00C33F7C" w:rsidRPr="007A572E">
        <w:rPr>
          <w:rFonts w:ascii="Arial" w:hAnsi="Arial" w:cs="Arial"/>
        </w:rPr>
        <w:t>, social identity theory</w:t>
      </w:r>
      <w:r w:rsidR="00D36B07">
        <w:rPr>
          <w:rFonts w:ascii="Arial" w:hAnsi="Arial" w:cs="Arial"/>
        </w:rPr>
        <w:t xml:space="preserve">. </w:t>
      </w:r>
      <w:r w:rsidR="00F55B15" w:rsidRPr="007A572E">
        <w:rPr>
          <w:rFonts w:ascii="Arial" w:hAnsi="Arial" w:cs="Arial"/>
        </w:rPr>
        <w:t>According to this belief, belonging to a group gives people a sense of identity and self-worth. Employee motivation and a sense of belonging can be improved in a diverse workplace by acknowledging and appreciating various social identities</w:t>
      </w:r>
      <w:r w:rsidR="007858C9" w:rsidRPr="007A572E">
        <w:rPr>
          <w:rFonts w:ascii="Arial" w:hAnsi="Arial" w:cs="Arial"/>
        </w:rPr>
        <w:t>, (T</w:t>
      </w:r>
      <w:r w:rsidR="00505C66" w:rsidRPr="007A572E">
        <w:rPr>
          <w:rFonts w:ascii="Arial" w:hAnsi="Arial" w:cs="Arial"/>
        </w:rPr>
        <w:t>ajfel,&amp; Turner.,</w:t>
      </w:r>
      <w:r w:rsidR="005017C8" w:rsidRPr="007A572E">
        <w:rPr>
          <w:rFonts w:ascii="Arial" w:hAnsi="Arial" w:cs="Arial"/>
        </w:rPr>
        <w:t>20</w:t>
      </w:r>
      <w:r w:rsidR="00786BDF" w:rsidRPr="007A572E">
        <w:rPr>
          <w:rFonts w:ascii="Arial" w:hAnsi="Arial" w:cs="Arial"/>
        </w:rPr>
        <w:t>19).</w:t>
      </w:r>
      <w:r w:rsidR="00AC482B" w:rsidRPr="007A572E">
        <w:rPr>
          <w:rFonts w:ascii="Arial" w:hAnsi="Arial" w:cs="Arial"/>
        </w:rPr>
        <w:t xml:space="preserve"> </w:t>
      </w:r>
      <w:r w:rsidR="00FF4CDC" w:rsidRPr="007A572E">
        <w:rPr>
          <w:rFonts w:ascii="Arial" w:hAnsi="Arial" w:cs="Arial"/>
        </w:rPr>
        <w:t xml:space="preserve">According to the </w:t>
      </w:r>
      <w:r w:rsidR="00D36B07">
        <w:rPr>
          <w:rFonts w:ascii="Arial" w:hAnsi="Arial" w:cs="Arial"/>
        </w:rPr>
        <w:t>I</w:t>
      </w:r>
      <w:r w:rsidR="00FF4CDC" w:rsidRPr="007A572E">
        <w:rPr>
          <w:rFonts w:ascii="Arial" w:hAnsi="Arial" w:cs="Arial"/>
        </w:rPr>
        <w:t xml:space="preserve">nclusion </w:t>
      </w:r>
      <w:r w:rsidR="00D36B07">
        <w:rPr>
          <w:rFonts w:ascii="Arial" w:hAnsi="Arial" w:cs="Arial"/>
        </w:rPr>
        <w:t>P</w:t>
      </w:r>
      <w:r w:rsidR="00FF4CDC" w:rsidRPr="007A572E">
        <w:rPr>
          <w:rFonts w:ascii="Arial" w:hAnsi="Arial" w:cs="Arial"/>
        </w:rPr>
        <w:t>rinciple, it</w:t>
      </w:r>
      <w:r w:rsidR="00D36B07">
        <w:rPr>
          <w:rFonts w:ascii="Arial" w:hAnsi="Arial" w:cs="Arial"/>
        </w:rPr>
        <w:t xml:space="preserve"> is</w:t>
      </w:r>
      <w:r w:rsidR="00FF4CDC" w:rsidRPr="007A572E">
        <w:rPr>
          <w:rFonts w:ascii="Arial" w:hAnsi="Arial" w:cs="Arial"/>
        </w:rPr>
        <w:t xml:space="preserve"> critical to have a welcoming workplace where all workers are treated with respect and feel </w:t>
      </w:r>
      <w:r w:rsidR="00FF4CDC" w:rsidRPr="007A572E">
        <w:rPr>
          <w:rFonts w:ascii="Arial" w:hAnsi="Arial" w:cs="Arial"/>
        </w:rPr>
        <w:lastRenderedPageBreak/>
        <w:t>appreciated. By guaranteeing that diverse workers have equal opportunity to participate and thrive, inclusion goes beyond diversity</w:t>
      </w:r>
      <w:r w:rsidR="00B4395E" w:rsidRPr="007A572E">
        <w:rPr>
          <w:rFonts w:ascii="Arial" w:hAnsi="Arial" w:cs="Arial"/>
        </w:rPr>
        <w:t xml:space="preserve">, ( </w:t>
      </w:r>
      <w:r w:rsidR="003D339E" w:rsidRPr="007A572E">
        <w:rPr>
          <w:rFonts w:ascii="Arial" w:hAnsi="Arial" w:cs="Arial"/>
        </w:rPr>
        <w:t>Kroon, 2</w:t>
      </w:r>
      <w:r w:rsidR="00D164E0" w:rsidRPr="007A572E">
        <w:rPr>
          <w:rFonts w:ascii="Arial" w:hAnsi="Arial" w:cs="Arial"/>
        </w:rPr>
        <w:t xml:space="preserve">022 </w:t>
      </w:r>
      <w:r w:rsidR="00B414E8" w:rsidRPr="007A572E">
        <w:rPr>
          <w:rFonts w:ascii="Arial" w:hAnsi="Arial" w:cs="Arial"/>
        </w:rPr>
        <w:t>)</w:t>
      </w:r>
      <w:r w:rsidR="00007A7F" w:rsidRPr="007A572E">
        <w:rPr>
          <w:rFonts w:ascii="Arial" w:hAnsi="Arial" w:cs="Arial"/>
        </w:rPr>
        <w:t>.</w:t>
      </w:r>
      <w:r w:rsidR="00263B20" w:rsidRPr="007A572E">
        <w:rPr>
          <w:rFonts w:ascii="Arial" w:hAnsi="Arial" w:cs="Arial"/>
        </w:rPr>
        <w:t xml:space="preserve"> </w:t>
      </w:r>
      <w:r w:rsidR="00604F76" w:rsidRPr="007A572E">
        <w:rPr>
          <w:rFonts w:ascii="Arial" w:hAnsi="Arial" w:cs="Arial"/>
        </w:rPr>
        <w:t>These theories highlight the multifaceted benefits of diversity and inclusivity, from improving employee well-being to driving organisational success.</w:t>
      </w:r>
      <w:r w:rsidR="004E436C" w:rsidRPr="007A572E">
        <w:rPr>
          <w:rFonts w:ascii="Arial" w:hAnsi="Arial" w:cs="Arial"/>
        </w:rPr>
        <w:t xml:space="preserve"> Companies with more gender diversity typically have better financial results, according to research. For example, it has been discovered that businesses with a higher percentage of women in leadership positions generate higher returns on equity</w:t>
      </w:r>
      <w:r w:rsidR="00A0291D" w:rsidRPr="007A572E">
        <w:rPr>
          <w:rFonts w:ascii="Arial" w:hAnsi="Arial" w:cs="Arial"/>
        </w:rPr>
        <w:t>, (</w:t>
      </w:r>
      <w:r w:rsidR="000837EC" w:rsidRPr="007A572E">
        <w:rPr>
          <w:rFonts w:ascii="Arial" w:hAnsi="Arial" w:cs="Arial"/>
        </w:rPr>
        <w:t xml:space="preserve"> Hebl., &amp; King, 2019</w:t>
      </w:r>
      <w:r w:rsidR="00BC331A" w:rsidRPr="007A572E">
        <w:rPr>
          <w:rFonts w:ascii="Arial" w:hAnsi="Arial" w:cs="Arial"/>
        </w:rPr>
        <w:t>).</w:t>
      </w:r>
      <w:r w:rsidR="007F00C3" w:rsidRPr="007A572E">
        <w:rPr>
          <w:rFonts w:ascii="Arial" w:hAnsi="Arial" w:cs="Arial"/>
        </w:rPr>
        <w:t xml:space="preserve"> Teams with a gender diversity tend to be more creative and cooperative. Diverse viewpoints and methods can result in more innovative and efficient problem-solving.</w:t>
      </w:r>
      <w:r w:rsidR="00A2213F" w:rsidRPr="007A572E">
        <w:rPr>
          <w:rFonts w:ascii="Arial" w:hAnsi="Arial" w:cs="Arial"/>
        </w:rPr>
        <w:t xml:space="preserve"> Enhanced contentment and retention of employees,  Whenever employees feel that their workplace is inclusive and fair, they are more likely to be happy in their roles and remain with the company longer</w:t>
      </w:r>
      <w:r w:rsidR="000443E4" w:rsidRPr="007A572E">
        <w:rPr>
          <w:rFonts w:ascii="Arial" w:hAnsi="Arial" w:cs="Arial"/>
        </w:rPr>
        <w:t xml:space="preserve">, ( </w:t>
      </w:r>
      <w:r w:rsidR="00783CFA" w:rsidRPr="007A572E">
        <w:rPr>
          <w:rFonts w:ascii="Arial" w:hAnsi="Arial" w:cs="Arial"/>
        </w:rPr>
        <w:t>Birkelund</w:t>
      </w:r>
      <w:r w:rsidR="00760342" w:rsidRPr="007A572E">
        <w:rPr>
          <w:rFonts w:ascii="Arial" w:hAnsi="Arial" w:cs="Arial"/>
        </w:rPr>
        <w:t xml:space="preserve">, et </w:t>
      </w:r>
      <w:r w:rsidR="00760342" w:rsidRPr="00FA12D1">
        <w:rPr>
          <w:rFonts w:ascii="Arial" w:hAnsi="Arial" w:cs="Arial"/>
          <w:i/>
          <w:iCs/>
        </w:rPr>
        <w:t>al</w:t>
      </w:r>
      <w:r w:rsidR="00760342" w:rsidRPr="007A572E">
        <w:rPr>
          <w:rFonts w:ascii="Arial" w:hAnsi="Arial" w:cs="Arial"/>
        </w:rPr>
        <w:t>., 2021 pp 337-354).</w:t>
      </w:r>
      <w:r w:rsidR="00F32746">
        <w:rPr>
          <w:rFonts w:ascii="Arial" w:hAnsi="Arial" w:cs="Arial"/>
        </w:rPr>
        <w:t xml:space="preserve"> </w:t>
      </w:r>
    </w:p>
    <w:p w14:paraId="0F6FF18F" w14:textId="52B492E0" w:rsidR="00E8288A" w:rsidRDefault="00F23805" w:rsidP="00F23805">
      <w:pPr>
        <w:rPr>
          <w:rFonts w:ascii="Arial" w:hAnsi="Arial" w:cs="Arial"/>
        </w:rPr>
      </w:pPr>
      <w:r w:rsidRPr="00F23805">
        <w:rPr>
          <w:rFonts w:ascii="Arial" w:hAnsi="Arial" w:cs="Arial"/>
        </w:rPr>
        <w:t>Although the majority of companies acknowledge the advantages of inclusivity and diversity,</w:t>
      </w:r>
      <w:r w:rsidR="00880E95">
        <w:rPr>
          <w:rFonts w:ascii="Arial" w:hAnsi="Arial" w:cs="Arial"/>
        </w:rPr>
        <w:t xml:space="preserve"> some organisa</w:t>
      </w:r>
      <w:r w:rsidR="00F824F7">
        <w:rPr>
          <w:rFonts w:ascii="Arial" w:hAnsi="Arial" w:cs="Arial"/>
        </w:rPr>
        <w:t xml:space="preserve">tions </w:t>
      </w:r>
      <w:r w:rsidR="00370F66">
        <w:rPr>
          <w:rFonts w:ascii="Arial" w:hAnsi="Arial" w:cs="Arial"/>
        </w:rPr>
        <w:t xml:space="preserve">argue against </w:t>
      </w:r>
      <w:r w:rsidR="00D64463">
        <w:rPr>
          <w:rFonts w:ascii="Arial" w:hAnsi="Arial" w:cs="Arial"/>
        </w:rPr>
        <w:t xml:space="preserve">these polices as </w:t>
      </w:r>
      <w:r w:rsidR="00866EC7">
        <w:rPr>
          <w:rFonts w:ascii="Arial" w:hAnsi="Arial" w:cs="Arial"/>
        </w:rPr>
        <w:t>their</w:t>
      </w:r>
      <w:r w:rsidR="00D64463">
        <w:rPr>
          <w:rFonts w:ascii="Arial" w:hAnsi="Arial" w:cs="Arial"/>
        </w:rPr>
        <w:t xml:space="preserve"> efforts </w:t>
      </w:r>
      <w:r w:rsidR="00D36B07">
        <w:rPr>
          <w:rFonts w:ascii="Arial" w:hAnsi="Arial" w:cs="Arial"/>
        </w:rPr>
        <w:t xml:space="preserve">regarding </w:t>
      </w:r>
      <w:r w:rsidR="00D64463">
        <w:rPr>
          <w:rFonts w:ascii="Arial" w:hAnsi="Arial" w:cs="Arial"/>
        </w:rPr>
        <w:t>hiring or promoting individuals</w:t>
      </w:r>
      <w:r w:rsidR="00D36B07">
        <w:rPr>
          <w:rFonts w:ascii="Arial" w:hAnsi="Arial" w:cs="Arial"/>
        </w:rPr>
        <w:t xml:space="preserve"> are</w:t>
      </w:r>
      <w:r w:rsidR="00D64463">
        <w:rPr>
          <w:rFonts w:ascii="Arial" w:hAnsi="Arial" w:cs="Arial"/>
        </w:rPr>
        <w:t xml:space="preserve"> based on their ident</w:t>
      </w:r>
      <w:r w:rsidR="00866EC7">
        <w:rPr>
          <w:rFonts w:ascii="Arial" w:hAnsi="Arial" w:cs="Arial"/>
        </w:rPr>
        <w:t>ity rather than</w:t>
      </w:r>
      <w:r w:rsidR="00F8514C">
        <w:rPr>
          <w:rFonts w:ascii="Arial" w:hAnsi="Arial" w:cs="Arial"/>
        </w:rPr>
        <w:t xml:space="preserve"> ability</w:t>
      </w:r>
      <w:r w:rsidR="004B64A2">
        <w:rPr>
          <w:rFonts w:ascii="Arial" w:hAnsi="Arial" w:cs="Arial"/>
        </w:rPr>
        <w:t>,</w:t>
      </w:r>
      <w:r w:rsidR="00F8514C">
        <w:rPr>
          <w:rFonts w:ascii="Arial" w:hAnsi="Arial" w:cs="Arial"/>
        </w:rPr>
        <w:t xml:space="preserve"> </w:t>
      </w:r>
      <w:r w:rsidR="00E800E4">
        <w:rPr>
          <w:rFonts w:ascii="Arial" w:hAnsi="Arial" w:cs="Arial"/>
        </w:rPr>
        <w:t>(</w:t>
      </w:r>
      <w:r w:rsidR="00D51D84">
        <w:rPr>
          <w:rFonts w:ascii="Arial" w:hAnsi="Arial" w:cs="Arial"/>
        </w:rPr>
        <w:t xml:space="preserve">Cultur54_wp, </w:t>
      </w:r>
      <w:r w:rsidR="00936E66">
        <w:rPr>
          <w:rFonts w:ascii="Arial" w:hAnsi="Arial" w:cs="Arial"/>
        </w:rPr>
        <w:t>2025).</w:t>
      </w:r>
      <w:r w:rsidR="009B668A">
        <w:rPr>
          <w:rFonts w:ascii="Arial" w:hAnsi="Arial" w:cs="Arial"/>
        </w:rPr>
        <w:t xml:space="preserve"> </w:t>
      </w:r>
      <w:r w:rsidR="00B71414">
        <w:rPr>
          <w:rFonts w:ascii="Arial" w:hAnsi="Arial" w:cs="Arial"/>
        </w:rPr>
        <w:t xml:space="preserve">Many </w:t>
      </w:r>
      <w:r w:rsidR="008E7777">
        <w:rPr>
          <w:rFonts w:ascii="Arial" w:hAnsi="Arial" w:cs="Arial"/>
        </w:rPr>
        <w:t xml:space="preserve">disabled </w:t>
      </w:r>
      <w:r w:rsidR="00B71414">
        <w:rPr>
          <w:rFonts w:ascii="Arial" w:hAnsi="Arial" w:cs="Arial"/>
        </w:rPr>
        <w:t xml:space="preserve">people hesitate to admit their </w:t>
      </w:r>
      <w:r w:rsidR="008E7777">
        <w:rPr>
          <w:rFonts w:ascii="Arial" w:hAnsi="Arial" w:cs="Arial"/>
        </w:rPr>
        <w:t>disability during an interview</w:t>
      </w:r>
      <w:r w:rsidR="00EC7914">
        <w:rPr>
          <w:rFonts w:ascii="Arial" w:hAnsi="Arial" w:cs="Arial"/>
        </w:rPr>
        <w:t xml:space="preserve"> However not admitting to a disability they may struggle to get the support they need once they are employed, for example appropriate software</w:t>
      </w:r>
      <w:r w:rsidR="00C92B26">
        <w:rPr>
          <w:rFonts w:ascii="Arial" w:hAnsi="Arial" w:cs="Arial"/>
        </w:rPr>
        <w:t>,</w:t>
      </w:r>
      <w:r w:rsidR="002B4279">
        <w:rPr>
          <w:rFonts w:ascii="Arial" w:hAnsi="Arial" w:cs="Arial"/>
        </w:rPr>
        <w:t xml:space="preserve"> (Lindsay at </w:t>
      </w:r>
      <w:r w:rsidR="002B4279" w:rsidRPr="0083613A">
        <w:rPr>
          <w:rFonts w:ascii="Arial" w:hAnsi="Arial" w:cs="Arial"/>
          <w:i/>
          <w:iCs/>
        </w:rPr>
        <w:t>el</w:t>
      </w:r>
      <w:r w:rsidR="002B4279">
        <w:rPr>
          <w:rFonts w:ascii="Arial" w:hAnsi="Arial" w:cs="Arial"/>
        </w:rPr>
        <w:t>.,</w:t>
      </w:r>
      <w:r w:rsidR="0092793D">
        <w:rPr>
          <w:rFonts w:ascii="Arial" w:hAnsi="Arial" w:cs="Arial"/>
        </w:rPr>
        <w:t>2018.)</w:t>
      </w:r>
      <w:r w:rsidR="00C92B26">
        <w:rPr>
          <w:rFonts w:ascii="Arial" w:hAnsi="Arial" w:cs="Arial"/>
        </w:rPr>
        <w:t>.</w:t>
      </w:r>
      <w:r w:rsidR="009076B8">
        <w:rPr>
          <w:rFonts w:ascii="Arial" w:hAnsi="Arial" w:cs="Arial"/>
        </w:rPr>
        <w:t xml:space="preserve"> </w:t>
      </w:r>
      <w:r w:rsidR="00D96DBF">
        <w:rPr>
          <w:rFonts w:ascii="Arial" w:hAnsi="Arial" w:cs="Arial"/>
        </w:rPr>
        <w:t xml:space="preserve">according to scope </w:t>
      </w:r>
      <w:r w:rsidR="00282CDB" w:rsidRPr="00282CDB">
        <w:rPr>
          <w:rFonts w:ascii="Arial" w:hAnsi="Arial" w:cs="Arial"/>
        </w:rPr>
        <w:t>Companies don't consider how inclusive their workplaces are</w:t>
      </w:r>
      <w:r w:rsidR="0090289E">
        <w:rPr>
          <w:rFonts w:ascii="Arial" w:hAnsi="Arial" w:cs="Arial"/>
        </w:rPr>
        <w:t xml:space="preserve"> w</w:t>
      </w:r>
      <w:r w:rsidR="00282CDB" w:rsidRPr="00282CDB">
        <w:rPr>
          <w:rFonts w:ascii="Arial" w:hAnsi="Arial" w:cs="Arial"/>
        </w:rPr>
        <w:t>hen it comes to hiring disabled people, some employers may have prejudices or unfavourable opinions. Many people think it</w:t>
      </w:r>
      <w:r w:rsidR="00742D5C">
        <w:rPr>
          <w:rFonts w:ascii="Arial" w:hAnsi="Arial" w:cs="Arial"/>
        </w:rPr>
        <w:t xml:space="preserve"> is </w:t>
      </w:r>
      <w:r w:rsidR="00282CDB" w:rsidRPr="00282CDB">
        <w:rPr>
          <w:rFonts w:ascii="Arial" w:hAnsi="Arial" w:cs="Arial"/>
        </w:rPr>
        <w:t>too costly, unsafe, or difficult</w:t>
      </w:r>
      <w:r w:rsidR="00282CDB">
        <w:rPr>
          <w:rFonts w:ascii="Arial" w:hAnsi="Arial" w:cs="Arial"/>
        </w:rPr>
        <w:t>, (Scope, 2023.).</w:t>
      </w:r>
      <w:r w:rsidR="00A91A1E">
        <w:rPr>
          <w:rFonts w:ascii="Arial" w:hAnsi="Arial" w:cs="Arial"/>
        </w:rPr>
        <w:t xml:space="preserve"> </w:t>
      </w:r>
      <w:r w:rsidR="00D04A89">
        <w:rPr>
          <w:rFonts w:ascii="Arial" w:hAnsi="Arial" w:cs="Arial"/>
        </w:rPr>
        <w:t xml:space="preserve">A graduate from university </w:t>
      </w:r>
      <w:r w:rsidR="001D5BB6">
        <w:rPr>
          <w:rFonts w:ascii="Arial" w:hAnsi="Arial" w:cs="Arial"/>
        </w:rPr>
        <w:t>said,</w:t>
      </w:r>
      <w:r w:rsidR="001C241C">
        <w:rPr>
          <w:rFonts w:ascii="Arial" w:hAnsi="Arial" w:cs="Arial"/>
        </w:rPr>
        <w:t xml:space="preserve"> “ But I realised that I was disabled more by society’s </w:t>
      </w:r>
      <w:r w:rsidR="00B81057">
        <w:rPr>
          <w:rFonts w:ascii="Arial" w:hAnsi="Arial" w:cs="Arial"/>
        </w:rPr>
        <w:t>view of disability than my actual impairment</w:t>
      </w:r>
      <w:r w:rsidR="001D0721">
        <w:rPr>
          <w:rFonts w:ascii="Arial" w:hAnsi="Arial" w:cs="Arial"/>
        </w:rPr>
        <w:t xml:space="preserve">”, </w:t>
      </w:r>
      <w:r w:rsidR="00B81057">
        <w:rPr>
          <w:rFonts w:ascii="Arial" w:hAnsi="Arial" w:cs="Arial"/>
        </w:rPr>
        <w:t>(Scope</w:t>
      </w:r>
      <w:r w:rsidR="005F450A">
        <w:rPr>
          <w:rFonts w:ascii="Arial" w:hAnsi="Arial" w:cs="Arial"/>
        </w:rPr>
        <w:t>,</w:t>
      </w:r>
      <w:r w:rsidR="001D0721">
        <w:rPr>
          <w:rFonts w:ascii="Arial" w:hAnsi="Arial" w:cs="Arial"/>
        </w:rPr>
        <w:t xml:space="preserve"> </w:t>
      </w:r>
      <w:r w:rsidR="005F450A">
        <w:rPr>
          <w:rFonts w:ascii="Arial" w:hAnsi="Arial" w:cs="Arial"/>
        </w:rPr>
        <w:t>2023).</w:t>
      </w:r>
      <w:r w:rsidR="008A739E">
        <w:rPr>
          <w:rFonts w:ascii="Arial" w:hAnsi="Arial" w:cs="Arial"/>
        </w:rPr>
        <w:t xml:space="preserve"> </w:t>
      </w:r>
      <w:r w:rsidR="008A739E" w:rsidRPr="008A739E">
        <w:rPr>
          <w:rFonts w:ascii="Arial" w:hAnsi="Arial" w:cs="Arial"/>
        </w:rPr>
        <w:t>When selecting businesses, a lot of job seekers give priority to inclusive workplaces. Businesses that don't prioritise inclusivity and diversity may find it difficult to draw in top talent, especially from a variety of backgrounds.</w:t>
      </w:r>
      <w:r w:rsidR="005C14FE">
        <w:rPr>
          <w:rFonts w:ascii="Arial" w:hAnsi="Arial" w:cs="Arial"/>
        </w:rPr>
        <w:t xml:space="preserve"> </w:t>
      </w:r>
      <w:r w:rsidR="0036054D" w:rsidRPr="0036054D">
        <w:rPr>
          <w:rFonts w:ascii="Arial" w:hAnsi="Arial" w:cs="Arial"/>
        </w:rPr>
        <w:t>Businesses risk damage to their brand if they don't promote diversity and inclusivity. Customers are increasingly choosing to support companies that share their values of equality and inclusivity, which can have an impact on brand perception and customer loyalty.</w:t>
      </w:r>
    </w:p>
    <w:p w14:paraId="032A5F18" w14:textId="68859D5F" w:rsidR="00BE476A" w:rsidRPr="00F23805" w:rsidRDefault="00BE476A" w:rsidP="00F23805">
      <w:pPr>
        <w:rPr>
          <w:rFonts w:ascii="Arial" w:hAnsi="Arial" w:cs="Arial"/>
        </w:rPr>
      </w:pPr>
      <w:r>
        <w:rPr>
          <w:rFonts w:ascii="Arial" w:hAnsi="Arial" w:cs="Arial"/>
        </w:rPr>
        <w:t xml:space="preserve">Mc </w:t>
      </w:r>
      <w:r w:rsidR="005C14FE">
        <w:rPr>
          <w:rFonts w:ascii="Arial" w:hAnsi="Arial" w:cs="Arial"/>
        </w:rPr>
        <w:t>Donald’s</w:t>
      </w:r>
      <w:r>
        <w:rPr>
          <w:rFonts w:ascii="Arial" w:hAnsi="Arial" w:cs="Arial"/>
        </w:rPr>
        <w:t xml:space="preserve"> was doing this but now are rolling back</w:t>
      </w:r>
      <w:r w:rsidR="005C14FE">
        <w:rPr>
          <w:rFonts w:ascii="Arial" w:hAnsi="Arial" w:cs="Arial"/>
        </w:rPr>
        <w:t>,</w:t>
      </w:r>
      <w:r>
        <w:rPr>
          <w:rFonts w:ascii="Arial" w:hAnsi="Arial" w:cs="Arial"/>
        </w:rPr>
        <w:t xml:space="preserve"> this could be due to the change in the political </w:t>
      </w:r>
      <w:r w:rsidR="00125CFC">
        <w:rPr>
          <w:rFonts w:ascii="Arial" w:hAnsi="Arial" w:cs="Arial"/>
        </w:rPr>
        <w:t xml:space="preserve">landscape and Donald trump opposition to </w:t>
      </w:r>
      <w:r w:rsidR="00D54490">
        <w:rPr>
          <w:rFonts w:ascii="Arial" w:hAnsi="Arial" w:cs="Arial"/>
        </w:rPr>
        <w:t>diversity and programmes that involve equity and inclusion</w:t>
      </w:r>
      <w:r w:rsidR="00D13CB3">
        <w:rPr>
          <w:rFonts w:ascii="Arial" w:hAnsi="Arial" w:cs="Arial"/>
        </w:rPr>
        <w:t xml:space="preserve"> (</w:t>
      </w:r>
      <w:r w:rsidR="00916BD4">
        <w:rPr>
          <w:rFonts w:ascii="Arial" w:hAnsi="Arial" w:cs="Arial"/>
        </w:rPr>
        <w:t xml:space="preserve"> The Guardian</w:t>
      </w:r>
      <w:r w:rsidR="00062B31">
        <w:rPr>
          <w:rFonts w:ascii="Arial" w:hAnsi="Arial" w:cs="Arial"/>
        </w:rPr>
        <w:t xml:space="preserve">, 2025. </w:t>
      </w:r>
      <w:r w:rsidR="00D13CB3">
        <w:rPr>
          <w:rFonts w:ascii="Arial" w:hAnsi="Arial" w:cs="Arial"/>
        </w:rPr>
        <w:t>)</w:t>
      </w:r>
      <w:r w:rsidR="00775329">
        <w:rPr>
          <w:rFonts w:ascii="Arial" w:hAnsi="Arial" w:cs="Arial"/>
        </w:rPr>
        <w:t xml:space="preserve"> </w:t>
      </w:r>
      <w:r w:rsidR="00062B31">
        <w:rPr>
          <w:rFonts w:ascii="Arial" w:hAnsi="Arial" w:cs="Arial"/>
        </w:rPr>
        <w:t>.</w:t>
      </w:r>
    </w:p>
    <w:p w14:paraId="1443BDA0" w14:textId="554E4AE4" w:rsidR="00F32746" w:rsidRPr="007A572E" w:rsidRDefault="00F23805" w:rsidP="00A2213F">
      <w:pPr>
        <w:rPr>
          <w:rFonts w:ascii="Arial" w:hAnsi="Arial" w:cs="Arial"/>
        </w:rPr>
      </w:pPr>
      <w:r>
        <w:rPr>
          <w:rFonts w:ascii="Arial" w:hAnsi="Arial" w:cs="Arial"/>
        </w:rPr>
        <w:t xml:space="preserve"> </w:t>
      </w:r>
    </w:p>
    <w:p w14:paraId="4C8C12D3" w14:textId="11851150" w:rsidR="007F00C3" w:rsidRPr="007A572E" w:rsidRDefault="007F00C3" w:rsidP="007F00C3">
      <w:pPr>
        <w:rPr>
          <w:rFonts w:ascii="Arial" w:hAnsi="Arial" w:cs="Arial"/>
        </w:rPr>
      </w:pPr>
    </w:p>
    <w:p w14:paraId="32188A10" w14:textId="34BB142D" w:rsidR="004E436C" w:rsidRPr="007A572E" w:rsidRDefault="004E436C" w:rsidP="004E436C">
      <w:pPr>
        <w:rPr>
          <w:rFonts w:ascii="Arial" w:hAnsi="Arial" w:cs="Arial"/>
        </w:rPr>
      </w:pPr>
    </w:p>
    <w:p w14:paraId="0AB9509B" w14:textId="727552BD" w:rsidR="00FF4CDC" w:rsidRPr="007A572E" w:rsidRDefault="00FF4CDC" w:rsidP="00FF4CDC">
      <w:pPr>
        <w:rPr>
          <w:rFonts w:ascii="Arial" w:hAnsi="Arial" w:cs="Arial"/>
        </w:rPr>
      </w:pPr>
    </w:p>
    <w:p w14:paraId="59C0FB07" w14:textId="0255FCBD" w:rsidR="00F55B15" w:rsidRPr="007A572E" w:rsidRDefault="00F55B15" w:rsidP="00F55B15">
      <w:pPr>
        <w:rPr>
          <w:rFonts w:ascii="Arial" w:hAnsi="Arial" w:cs="Arial"/>
        </w:rPr>
      </w:pPr>
    </w:p>
    <w:p w14:paraId="51D7AE7A" w14:textId="5B6B105D" w:rsidR="00914E0A" w:rsidRPr="007A572E" w:rsidRDefault="00914E0A" w:rsidP="00A256EE">
      <w:pPr>
        <w:rPr>
          <w:rFonts w:ascii="Arial" w:hAnsi="Arial" w:cs="Arial"/>
        </w:rPr>
      </w:pPr>
    </w:p>
    <w:p w14:paraId="040E5962" w14:textId="4FEC055E" w:rsidR="005A0BBD" w:rsidRPr="007A572E" w:rsidRDefault="005A0BBD" w:rsidP="005A0BBD">
      <w:pPr>
        <w:rPr>
          <w:rFonts w:ascii="Arial" w:hAnsi="Arial" w:cs="Arial"/>
        </w:rPr>
      </w:pPr>
    </w:p>
    <w:p w14:paraId="27D34B1E" w14:textId="067DA2E0" w:rsidR="00832EBF" w:rsidRPr="00832EBF" w:rsidRDefault="002726E5">
      <w:pPr>
        <w:rPr>
          <w:rFonts w:ascii="Arial" w:hAnsi="Arial" w:cs="Arial"/>
        </w:rPr>
      </w:pPr>
      <w:r w:rsidRPr="007A572E">
        <w:rPr>
          <w:rFonts w:ascii="Arial" w:hAnsi="Arial" w:cs="Arial"/>
        </w:rPr>
        <w:lastRenderedPageBreak/>
        <w:t xml:space="preserve"> </w:t>
      </w:r>
    </w:p>
    <w:p w14:paraId="47532C46" w14:textId="5CA644E1" w:rsidR="003373C0" w:rsidRDefault="003373C0" w:rsidP="003373C0">
      <w:pPr>
        <w:pStyle w:val="Heading1"/>
        <w:rPr>
          <w:rFonts w:ascii="Arial" w:hAnsi="Arial" w:cs="Arial"/>
          <w:color w:val="FF0000"/>
          <w:sz w:val="24"/>
          <w:szCs w:val="24"/>
        </w:rPr>
      </w:pPr>
      <w:bookmarkStart w:id="5" w:name="_Toc195210243"/>
      <w:r w:rsidRPr="007A572E">
        <w:rPr>
          <w:rFonts w:ascii="Arial" w:hAnsi="Arial" w:cs="Arial"/>
          <w:color w:val="auto"/>
          <w:sz w:val="24"/>
          <w:szCs w:val="24"/>
        </w:rPr>
        <w:t>3.0 Conclusion</w:t>
      </w:r>
      <w:bookmarkEnd w:id="5"/>
      <w:r w:rsidR="00D72D9D" w:rsidRPr="007A572E">
        <w:rPr>
          <w:rFonts w:ascii="Arial" w:hAnsi="Arial" w:cs="Arial"/>
          <w:color w:val="FF0000"/>
          <w:sz w:val="24"/>
          <w:szCs w:val="24"/>
        </w:rPr>
        <w:t xml:space="preserve"> </w:t>
      </w:r>
    </w:p>
    <w:p w14:paraId="224F3473" w14:textId="77777777" w:rsidR="00A33EF2" w:rsidRPr="00562CA4" w:rsidRDefault="006B3143" w:rsidP="000F5C20">
      <w:pPr>
        <w:rPr>
          <w:rFonts w:ascii="Arial" w:hAnsi="Arial" w:cs="Arial"/>
        </w:rPr>
      </w:pPr>
      <w:r w:rsidRPr="006B3143">
        <w:rPr>
          <w:rFonts w:ascii="Arial" w:hAnsi="Arial" w:cs="Arial"/>
        </w:rPr>
        <w:t>KEA's commitment to diversity and inclusivity is evident through its various initiatives and policies aimed at fostering an inclusive workplace. The company's efforts to achieve gender balance, support LGBTQ+ rights, and provide equal opportunities for candidates with disabilities demonstrate a strong dedication to equality. Despite facing criticism and challenges, such as accusations of age discrimination and cultural insensitivity, IKEA continues to strive for improvement and inclusiveness. The positive impact of these practices is reflected in the company's ability to create a welcoming environment for all employees and customers, contributing to its overall success and reputation. By maintaining its focus on diversity and inclusivity, IKEA not only enhances its workplace culture but also sets a benchmark for other organi</w:t>
      </w:r>
      <w:r w:rsidR="004F78CD" w:rsidRPr="00562CA4">
        <w:rPr>
          <w:rFonts w:ascii="Arial" w:hAnsi="Arial" w:cs="Arial"/>
        </w:rPr>
        <w:t>s</w:t>
      </w:r>
      <w:r w:rsidRPr="006B3143">
        <w:rPr>
          <w:rFonts w:ascii="Arial" w:hAnsi="Arial" w:cs="Arial"/>
        </w:rPr>
        <w:t>ations to follow.</w:t>
      </w:r>
      <w:r w:rsidR="00D25FE4" w:rsidRPr="00562CA4">
        <w:rPr>
          <w:rFonts w:ascii="Arial" w:hAnsi="Arial" w:cs="Arial"/>
        </w:rPr>
        <w:t xml:space="preserve"> </w:t>
      </w:r>
      <w:r w:rsidR="000F5C20" w:rsidRPr="00562CA4">
        <w:rPr>
          <w:rFonts w:ascii="Arial" w:hAnsi="Arial" w:cs="Arial"/>
        </w:rPr>
        <w:t>The growing recognition of the benefits of a diverse workplace has driven organi</w:t>
      </w:r>
      <w:r w:rsidR="003D1DAE" w:rsidRPr="00562CA4">
        <w:rPr>
          <w:rFonts w:ascii="Arial" w:hAnsi="Arial" w:cs="Arial"/>
        </w:rPr>
        <w:t>s</w:t>
      </w:r>
      <w:r w:rsidR="000F5C20" w:rsidRPr="00562CA4">
        <w:rPr>
          <w:rFonts w:ascii="Arial" w:hAnsi="Arial" w:cs="Arial"/>
        </w:rPr>
        <w:t>ations to prioriti</w:t>
      </w:r>
      <w:r w:rsidR="003D1DAE" w:rsidRPr="00562CA4">
        <w:rPr>
          <w:rFonts w:ascii="Arial" w:hAnsi="Arial" w:cs="Arial"/>
        </w:rPr>
        <w:t>s</w:t>
      </w:r>
      <w:r w:rsidR="000F5C20" w:rsidRPr="00562CA4">
        <w:rPr>
          <w:rFonts w:ascii="Arial" w:hAnsi="Arial" w:cs="Arial"/>
        </w:rPr>
        <w:t>e inclusivity, creating cultures that value fairness and equity. Theories such as social identity theory and the Inclusion Principle underscore the importance of acknowledging diverse social identities and ensuring equal opportunities for all employees</w:t>
      </w:r>
      <w:r w:rsidR="00A33EF2" w:rsidRPr="00562CA4">
        <w:rPr>
          <w:rFonts w:ascii="Arial" w:hAnsi="Arial" w:cs="Arial"/>
        </w:rPr>
        <w:t>.</w:t>
      </w:r>
    </w:p>
    <w:p w14:paraId="1FA329AF" w14:textId="55482BDD" w:rsidR="000F5C20" w:rsidRPr="000F5C20" w:rsidRDefault="000F5C20" w:rsidP="000F5C20">
      <w:pPr>
        <w:rPr>
          <w:rFonts w:ascii="Arial" w:hAnsi="Arial" w:cs="Arial"/>
        </w:rPr>
      </w:pPr>
      <w:r w:rsidRPr="000F5C20">
        <w:rPr>
          <w:rFonts w:ascii="Arial" w:hAnsi="Arial" w:cs="Arial"/>
        </w:rPr>
        <w:t>However, challenges remain. Some organi</w:t>
      </w:r>
      <w:r w:rsidR="00D82645">
        <w:rPr>
          <w:rFonts w:ascii="Arial" w:hAnsi="Arial" w:cs="Arial"/>
        </w:rPr>
        <w:t>s</w:t>
      </w:r>
      <w:r w:rsidRPr="000F5C20">
        <w:rPr>
          <w:rFonts w:ascii="Arial" w:hAnsi="Arial" w:cs="Arial"/>
        </w:rPr>
        <w:t>ations resist diversity initiatives, arguing that they prioriti</w:t>
      </w:r>
      <w:r w:rsidR="00A33EF2" w:rsidRPr="00562CA4">
        <w:rPr>
          <w:rFonts w:ascii="Arial" w:hAnsi="Arial" w:cs="Arial"/>
        </w:rPr>
        <w:t>s</w:t>
      </w:r>
      <w:r w:rsidRPr="000F5C20">
        <w:rPr>
          <w:rFonts w:ascii="Arial" w:hAnsi="Arial" w:cs="Arial"/>
        </w:rPr>
        <w:t>e identity over ability. Additionally, disabled individuals may face barriers in the workplace due to prejudices and a lack of necessary support. Companies that fail to promote diversity and inclusivity risk damaging their brand and losing top talent, as job seekers increasingly prioriti</w:t>
      </w:r>
      <w:r w:rsidR="00586BCA" w:rsidRPr="00562CA4">
        <w:rPr>
          <w:rFonts w:ascii="Arial" w:hAnsi="Arial" w:cs="Arial"/>
        </w:rPr>
        <w:t>s</w:t>
      </w:r>
      <w:r w:rsidRPr="000F5C20">
        <w:rPr>
          <w:rFonts w:ascii="Arial" w:hAnsi="Arial" w:cs="Arial"/>
        </w:rPr>
        <w:t>e inclusive workplaces.</w:t>
      </w:r>
    </w:p>
    <w:p w14:paraId="6CC44389" w14:textId="22EC2C75" w:rsidR="006B3143" w:rsidRPr="006B3143" w:rsidRDefault="006B3143" w:rsidP="006B3143"/>
    <w:p w14:paraId="73F64507" w14:textId="77777777" w:rsidR="006B3143" w:rsidRPr="006B3143" w:rsidRDefault="006B3143" w:rsidP="006B3143"/>
    <w:p w14:paraId="5D51233F" w14:textId="77777777" w:rsidR="002D11DD" w:rsidRPr="007A572E" w:rsidRDefault="002D11DD">
      <w:pPr>
        <w:rPr>
          <w:rFonts w:ascii="Arial" w:eastAsiaTheme="majorEastAsia" w:hAnsi="Arial" w:cs="Arial"/>
        </w:rPr>
      </w:pPr>
      <w:r w:rsidRPr="007A572E">
        <w:rPr>
          <w:rFonts w:ascii="Arial" w:hAnsi="Arial" w:cs="Arial"/>
        </w:rPr>
        <w:br w:type="page"/>
      </w:r>
    </w:p>
    <w:p w14:paraId="41D240EF" w14:textId="5F06B34E" w:rsidR="003373C0" w:rsidRDefault="003373C0" w:rsidP="003373C0">
      <w:pPr>
        <w:pStyle w:val="Heading1"/>
        <w:rPr>
          <w:rFonts w:ascii="Arial" w:hAnsi="Arial" w:cs="Arial"/>
          <w:color w:val="FF0000"/>
          <w:sz w:val="24"/>
          <w:szCs w:val="24"/>
        </w:rPr>
      </w:pPr>
      <w:bookmarkStart w:id="6" w:name="_Toc195210244"/>
      <w:r w:rsidRPr="007A572E">
        <w:rPr>
          <w:rFonts w:ascii="Arial" w:hAnsi="Arial" w:cs="Arial"/>
          <w:color w:val="auto"/>
          <w:sz w:val="24"/>
          <w:szCs w:val="24"/>
        </w:rPr>
        <w:lastRenderedPageBreak/>
        <w:t>4.0 Recommendation</w:t>
      </w:r>
      <w:bookmarkEnd w:id="6"/>
    </w:p>
    <w:p w14:paraId="5397906E" w14:textId="15154C5B" w:rsidR="00260FC2" w:rsidRDefault="00A42BAE" w:rsidP="00260FC2">
      <w:r w:rsidRPr="00A42BAE">
        <w:t>IKEA has made significant strides in promoting diversity and inclusivity within their organi</w:t>
      </w:r>
      <w:r>
        <w:t>s</w:t>
      </w:r>
      <w:r w:rsidRPr="00A42BAE">
        <w:t>atio</w:t>
      </w:r>
      <w:r>
        <w:t>n</w:t>
      </w:r>
      <w:r w:rsidR="00EF1E2A">
        <w:t>,</w:t>
      </w:r>
      <w:r w:rsidR="00F633CD">
        <w:t xml:space="preserve"> to further enhance their diversity</w:t>
      </w:r>
      <w:r w:rsidR="005C2B15">
        <w:t xml:space="preserve"> and inclusivity efforts</w:t>
      </w:r>
      <w:r w:rsidR="00EF1E2A">
        <w:t xml:space="preserve"> here are some recommendations based on their current initiatives.</w:t>
      </w:r>
      <w:r w:rsidR="001C3BCD">
        <w:t xml:space="preserve"> These steps can help IKEA</w:t>
      </w:r>
      <w:r w:rsidR="00E72831">
        <w:t xml:space="preserve"> maintain and strengthen their commitment to creating an inclusive and diverse workplace</w:t>
      </w:r>
      <w:r w:rsidR="002B3B06">
        <w:t>.</w:t>
      </w:r>
    </w:p>
    <w:p w14:paraId="3218FB3E" w14:textId="0F121768" w:rsidR="00301869" w:rsidRPr="002E1970" w:rsidRDefault="00A02AE3" w:rsidP="00301869">
      <w:pPr>
        <w:pStyle w:val="ListParagraph"/>
        <w:numPr>
          <w:ilvl w:val="0"/>
          <w:numId w:val="5"/>
        </w:numPr>
        <w:rPr>
          <w:rFonts w:ascii="Arial" w:hAnsi="Arial" w:cs="Arial"/>
        </w:rPr>
      </w:pPr>
      <w:r w:rsidRPr="002E1970">
        <w:rPr>
          <w:rFonts w:ascii="Arial" w:hAnsi="Arial" w:cs="Arial"/>
        </w:rPr>
        <w:t>Regularly updat</w:t>
      </w:r>
      <w:r w:rsidR="00551D07" w:rsidRPr="002E1970">
        <w:rPr>
          <w:rFonts w:ascii="Arial" w:hAnsi="Arial" w:cs="Arial"/>
        </w:rPr>
        <w:t xml:space="preserve">e and provide mandatory training on </w:t>
      </w:r>
      <w:r w:rsidR="004F5014" w:rsidRPr="002E1970">
        <w:rPr>
          <w:rFonts w:ascii="Arial" w:hAnsi="Arial" w:cs="Arial"/>
        </w:rPr>
        <w:t>unconscious bias, cultural competence, and inclusive leadership for all employees.</w:t>
      </w:r>
    </w:p>
    <w:p w14:paraId="5B9F4FAA" w14:textId="2CA231D5" w:rsidR="007920E3" w:rsidRPr="002E1970" w:rsidRDefault="007920E3" w:rsidP="007920E3">
      <w:pPr>
        <w:pStyle w:val="ListParagraph"/>
        <w:numPr>
          <w:ilvl w:val="0"/>
          <w:numId w:val="5"/>
        </w:numPr>
        <w:spacing w:after="0" w:line="240" w:lineRule="auto"/>
        <w:rPr>
          <w:rFonts w:ascii="Arial" w:eastAsia="Times New Roman" w:hAnsi="Arial" w:cs="Arial"/>
          <w:kern w:val="0"/>
          <w:lang w:eastAsia="en-GB"/>
          <w14:ligatures w14:val="none"/>
        </w:rPr>
      </w:pPr>
      <w:r w:rsidRPr="002E1970">
        <w:rPr>
          <w:rFonts w:ascii="Arial" w:eastAsia="Times New Roman" w:hAnsi="Arial" w:cs="Arial"/>
          <w:kern w:val="0"/>
          <w:lang w:eastAsia="en-GB"/>
          <w14:ligatures w14:val="none"/>
        </w:rPr>
        <w:t xml:space="preserve">Use blind hiring procedures to reduce prejudices and guarantee a diverse applicant </w:t>
      </w:r>
      <w:r w:rsidR="00CF7EE5" w:rsidRPr="002E1970">
        <w:rPr>
          <w:rFonts w:ascii="Arial" w:eastAsia="Times New Roman" w:hAnsi="Arial" w:cs="Arial"/>
          <w:kern w:val="0"/>
          <w:lang w:eastAsia="en-GB"/>
          <w14:ligatures w14:val="none"/>
        </w:rPr>
        <w:t>range</w:t>
      </w:r>
      <w:r w:rsidRPr="002E1970">
        <w:rPr>
          <w:rFonts w:ascii="Arial" w:eastAsia="Times New Roman" w:hAnsi="Arial" w:cs="Arial"/>
          <w:kern w:val="0"/>
          <w:lang w:eastAsia="en-GB"/>
          <w14:ligatures w14:val="none"/>
        </w:rPr>
        <w:t>.</w:t>
      </w:r>
    </w:p>
    <w:p w14:paraId="1680DE3C" w14:textId="77777777" w:rsidR="002E1970" w:rsidRPr="002E1970" w:rsidRDefault="002E1970" w:rsidP="002E1970">
      <w:pPr>
        <w:pStyle w:val="ListParagraph"/>
        <w:spacing w:after="0" w:line="240" w:lineRule="auto"/>
        <w:rPr>
          <w:rFonts w:ascii="Arial" w:eastAsia="Times New Roman" w:hAnsi="Arial" w:cs="Arial"/>
          <w:kern w:val="0"/>
          <w:lang w:eastAsia="en-GB"/>
          <w14:ligatures w14:val="none"/>
        </w:rPr>
      </w:pPr>
    </w:p>
    <w:p w14:paraId="7A67988E" w14:textId="34291058" w:rsidR="002E1970" w:rsidRPr="002E1970" w:rsidRDefault="00782626" w:rsidP="002E1970">
      <w:pPr>
        <w:pStyle w:val="ListParagraph"/>
        <w:numPr>
          <w:ilvl w:val="0"/>
          <w:numId w:val="5"/>
        </w:numPr>
        <w:rPr>
          <w:rFonts w:ascii="Arial" w:hAnsi="Arial" w:cs="Arial"/>
        </w:rPr>
      </w:pPr>
      <w:r w:rsidRPr="002E1970">
        <w:rPr>
          <w:rFonts w:ascii="Arial" w:hAnsi="Arial" w:cs="Arial"/>
        </w:rPr>
        <w:t>Establish anonymous feedback channels for employees to report discrimination or suggest</w:t>
      </w:r>
      <w:r w:rsidR="003A5E3F" w:rsidRPr="002E1970">
        <w:rPr>
          <w:rFonts w:ascii="Arial" w:hAnsi="Arial" w:cs="Arial"/>
        </w:rPr>
        <w:t xml:space="preserve"> improvements in inclusivity practices.</w:t>
      </w:r>
    </w:p>
    <w:p w14:paraId="2C4D29FD" w14:textId="02128AAF" w:rsidR="003A5E3F" w:rsidRPr="002E1970" w:rsidRDefault="008737AF" w:rsidP="00301869">
      <w:pPr>
        <w:pStyle w:val="ListParagraph"/>
        <w:numPr>
          <w:ilvl w:val="0"/>
          <w:numId w:val="5"/>
        </w:numPr>
        <w:rPr>
          <w:rFonts w:ascii="Arial" w:hAnsi="Arial" w:cs="Arial"/>
        </w:rPr>
      </w:pPr>
      <w:r w:rsidRPr="002E1970">
        <w:rPr>
          <w:rFonts w:ascii="Arial" w:hAnsi="Arial" w:cs="Arial"/>
        </w:rPr>
        <w:t>Continue to build partnerships with diverse organizations and communities to stay informed about best practices and emerging trends in diversity and inclusion.</w:t>
      </w:r>
    </w:p>
    <w:p w14:paraId="0A1F8BD4" w14:textId="77777777" w:rsidR="0043378B" w:rsidRPr="002E1970" w:rsidRDefault="0043378B" w:rsidP="0043378B">
      <w:pPr>
        <w:pStyle w:val="ListParagraph"/>
        <w:numPr>
          <w:ilvl w:val="0"/>
          <w:numId w:val="5"/>
        </w:numPr>
        <w:spacing w:after="0" w:line="240" w:lineRule="auto"/>
        <w:rPr>
          <w:rFonts w:ascii="Arial" w:eastAsia="Times New Roman" w:hAnsi="Arial" w:cs="Arial"/>
          <w:kern w:val="0"/>
          <w:lang w:eastAsia="en-GB"/>
          <w14:ligatures w14:val="none"/>
        </w:rPr>
      </w:pPr>
      <w:r w:rsidRPr="002E1970">
        <w:rPr>
          <w:rFonts w:ascii="Arial" w:eastAsia="Times New Roman" w:hAnsi="Arial" w:cs="Arial"/>
          <w:kern w:val="0"/>
          <w:lang w:eastAsia="en-GB"/>
          <w14:ligatures w14:val="none"/>
        </w:rPr>
        <w:t>Create a supplier diversity initiative that includes companies run by women, minorities, veterans, LGBTQ+ people, and people with disabilities. This can foster diverse communities and encourage economic engagement.</w:t>
      </w:r>
    </w:p>
    <w:p w14:paraId="45D19637" w14:textId="77777777" w:rsidR="00B721DF" w:rsidRPr="002E1970" w:rsidRDefault="00B721DF" w:rsidP="00B721DF">
      <w:pPr>
        <w:pStyle w:val="ListParagraph"/>
        <w:spacing w:after="0" w:line="240" w:lineRule="auto"/>
        <w:rPr>
          <w:rFonts w:ascii="Arial" w:eastAsia="Times New Roman" w:hAnsi="Arial" w:cs="Arial"/>
          <w:kern w:val="0"/>
          <w:lang w:eastAsia="en-GB"/>
          <w14:ligatures w14:val="none"/>
        </w:rPr>
      </w:pPr>
    </w:p>
    <w:p w14:paraId="7FC4B670" w14:textId="22A17927" w:rsidR="00B40364" w:rsidRDefault="00B721DF" w:rsidP="00B40364">
      <w:pPr>
        <w:pStyle w:val="ListParagraph"/>
        <w:numPr>
          <w:ilvl w:val="0"/>
          <w:numId w:val="5"/>
        </w:numPr>
        <w:spacing w:after="0" w:line="240" w:lineRule="auto"/>
        <w:rPr>
          <w:rFonts w:ascii="Arial" w:eastAsia="Times New Roman" w:hAnsi="Arial" w:cs="Arial"/>
          <w:kern w:val="0"/>
          <w:lang w:eastAsia="en-GB"/>
          <w14:ligatures w14:val="none"/>
        </w:rPr>
      </w:pPr>
      <w:r w:rsidRPr="002E1970">
        <w:rPr>
          <w:rFonts w:ascii="Arial" w:eastAsia="Times New Roman" w:hAnsi="Arial" w:cs="Arial"/>
          <w:kern w:val="0"/>
          <w:lang w:eastAsia="en-GB"/>
          <w14:ligatures w14:val="none"/>
        </w:rPr>
        <w:t>To evaluate the success of ongoing programs and pinpoint opportunities for development, undertake routine diversity and inclusion audits. Make use of the results to guide future plans and initiatives.</w:t>
      </w:r>
    </w:p>
    <w:p w14:paraId="7922CCC5" w14:textId="77777777" w:rsidR="00B40364" w:rsidRPr="00B40364" w:rsidRDefault="00B40364" w:rsidP="00B40364">
      <w:pPr>
        <w:pStyle w:val="ListParagraph"/>
        <w:rPr>
          <w:rFonts w:ascii="Arial" w:eastAsia="Times New Roman" w:hAnsi="Arial" w:cs="Arial"/>
          <w:kern w:val="0"/>
          <w:lang w:eastAsia="en-GB"/>
          <w14:ligatures w14:val="none"/>
        </w:rPr>
      </w:pPr>
    </w:p>
    <w:p w14:paraId="571766ED" w14:textId="1CD6DA46" w:rsidR="00510595" w:rsidRPr="00510595" w:rsidRDefault="00510595" w:rsidP="00510595">
      <w:pPr>
        <w:pStyle w:val="ListParagraph"/>
        <w:numPr>
          <w:ilvl w:val="0"/>
          <w:numId w:val="5"/>
        </w:numPr>
        <w:spacing w:after="0" w:line="240" w:lineRule="auto"/>
        <w:rPr>
          <w:rFonts w:ascii="Arial" w:eastAsia="Times New Roman" w:hAnsi="Arial" w:cs="Arial"/>
          <w:kern w:val="0"/>
          <w:lang w:eastAsia="en-GB"/>
          <w14:ligatures w14:val="none"/>
        </w:rPr>
      </w:pPr>
      <w:r w:rsidRPr="00510595">
        <w:rPr>
          <w:rFonts w:ascii="Arial" w:eastAsia="Times New Roman" w:hAnsi="Arial" w:cs="Arial"/>
          <w:kern w:val="0"/>
          <w:lang w:eastAsia="en-GB"/>
          <w14:ligatures w14:val="none"/>
        </w:rPr>
        <w:t>Make sure that IKEA's marketing initiatives represent the variety of customers it serves. This involves using a variety of narratives and models that speak to various groups and cultures.</w:t>
      </w:r>
    </w:p>
    <w:p w14:paraId="5E0A6F10" w14:textId="77777777" w:rsidR="007A6558" w:rsidRPr="007A6558" w:rsidRDefault="007A6558" w:rsidP="007A6558">
      <w:pPr>
        <w:pStyle w:val="ListParagraph"/>
        <w:numPr>
          <w:ilvl w:val="0"/>
          <w:numId w:val="5"/>
        </w:numPr>
        <w:spacing w:after="0" w:line="240" w:lineRule="auto"/>
        <w:rPr>
          <w:rFonts w:ascii="Times New Roman" w:eastAsia="Times New Roman" w:hAnsi="Times New Roman" w:cs="Times New Roman"/>
          <w:kern w:val="0"/>
          <w:lang w:eastAsia="en-GB"/>
          <w14:ligatures w14:val="none"/>
        </w:rPr>
      </w:pPr>
      <w:r w:rsidRPr="007A6558">
        <w:rPr>
          <w:rFonts w:ascii="Arial" w:eastAsia="Times New Roman" w:hAnsi="Arial" w:cs="Arial"/>
          <w:kern w:val="0"/>
          <w:lang w:eastAsia="en-GB"/>
          <w14:ligatures w14:val="none"/>
        </w:rPr>
        <w:t>Boost collaborations with neighbourhood groups that prioritise inclusion and diversity. Work together on initiatives and projects that benefit the business and the community</w:t>
      </w:r>
      <w:r w:rsidRPr="007A6558">
        <w:rPr>
          <w:rFonts w:ascii="Times New Roman" w:eastAsia="Times New Roman" w:hAnsi="Times New Roman" w:cs="Times New Roman"/>
          <w:kern w:val="0"/>
          <w:lang w:eastAsia="en-GB"/>
          <w14:ligatures w14:val="none"/>
        </w:rPr>
        <w:t>.</w:t>
      </w:r>
    </w:p>
    <w:p w14:paraId="61223A48" w14:textId="77777777" w:rsidR="00B40364" w:rsidRPr="00510595" w:rsidRDefault="00B40364" w:rsidP="007A6558">
      <w:pPr>
        <w:pStyle w:val="ListParagraph"/>
        <w:spacing w:after="0" w:line="240" w:lineRule="auto"/>
        <w:rPr>
          <w:rFonts w:ascii="Arial" w:eastAsia="Times New Roman" w:hAnsi="Arial" w:cs="Arial"/>
          <w:kern w:val="0"/>
          <w:lang w:eastAsia="en-GB"/>
          <w14:ligatures w14:val="none"/>
        </w:rPr>
      </w:pPr>
    </w:p>
    <w:p w14:paraId="571A4FC6" w14:textId="77777777" w:rsidR="00EF1E2A" w:rsidRPr="00260FC2" w:rsidRDefault="00EF1E2A" w:rsidP="00260FC2"/>
    <w:p w14:paraId="0A8105F8" w14:textId="1367BDD3" w:rsidR="002D11DD" w:rsidRPr="007A572E" w:rsidRDefault="009A064B">
      <w:pPr>
        <w:rPr>
          <w:rFonts w:ascii="Arial" w:eastAsiaTheme="majorEastAsia" w:hAnsi="Arial" w:cs="Arial"/>
        </w:rPr>
      </w:pPr>
      <w:r w:rsidRPr="009A064B">
        <w:rPr>
          <w:rFonts w:ascii="Arial" w:hAnsi="Arial" w:cs="Arial"/>
        </w:rPr>
        <w:t>By continuously evolving and expanding their diversity and inclusion efforts, IKEA can create a more inclusive and supportive environment for all employees and customers</w:t>
      </w:r>
      <w:r w:rsidR="002D11DD" w:rsidRPr="007A572E">
        <w:rPr>
          <w:rFonts w:ascii="Arial" w:hAnsi="Arial" w:cs="Arial"/>
        </w:rPr>
        <w:br w:type="page"/>
      </w:r>
    </w:p>
    <w:p w14:paraId="1E862DE5" w14:textId="0CC20686" w:rsidR="003373C0" w:rsidRDefault="003373C0" w:rsidP="003373C0">
      <w:pPr>
        <w:pStyle w:val="Heading1"/>
        <w:rPr>
          <w:rFonts w:ascii="Arial" w:hAnsi="Arial" w:cs="Arial"/>
          <w:color w:val="auto"/>
          <w:sz w:val="24"/>
          <w:szCs w:val="24"/>
        </w:rPr>
      </w:pPr>
      <w:bookmarkStart w:id="7" w:name="_Toc195210245"/>
      <w:r w:rsidRPr="007A572E">
        <w:rPr>
          <w:rFonts w:ascii="Arial" w:hAnsi="Arial" w:cs="Arial"/>
          <w:color w:val="auto"/>
          <w:sz w:val="24"/>
          <w:szCs w:val="24"/>
        </w:rPr>
        <w:lastRenderedPageBreak/>
        <w:t>5.0 References List</w:t>
      </w:r>
      <w:bookmarkEnd w:id="7"/>
    </w:p>
    <w:p w14:paraId="551DF8B2" w14:textId="77777777" w:rsidR="00FE76AA" w:rsidRPr="0079198F" w:rsidRDefault="00FE76AA" w:rsidP="0079198F">
      <w:pPr>
        <w:spacing w:line="360" w:lineRule="auto"/>
        <w:ind w:hanging="720"/>
        <w:rPr>
          <w:rFonts w:ascii="Arial" w:hAnsi="Arial" w:cs="Arial"/>
        </w:rPr>
      </w:pPr>
    </w:p>
    <w:p w14:paraId="44217D32" w14:textId="77777777" w:rsidR="00FE76AA" w:rsidRPr="0079198F" w:rsidRDefault="00FE76AA" w:rsidP="0079198F">
      <w:pPr>
        <w:spacing w:line="360" w:lineRule="auto"/>
        <w:ind w:hanging="720"/>
        <w:rPr>
          <w:rFonts w:ascii="Arial" w:hAnsi="Arial" w:cs="Arial"/>
        </w:rPr>
      </w:pPr>
    </w:p>
    <w:p w14:paraId="54D9D732" w14:textId="53CCAD72" w:rsidR="00FE76AA" w:rsidRPr="0079198F" w:rsidRDefault="00FE76AA" w:rsidP="0079198F">
      <w:pPr>
        <w:spacing w:line="360" w:lineRule="auto"/>
        <w:ind w:hanging="720"/>
        <w:rPr>
          <w:rFonts w:ascii="Arial" w:hAnsi="Arial" w:cs="Arial"/>
        </w:rPr>
      </w:pPr>
      <w:r w:rsidRPr="0079198F">
        <w:rPr>
          <w:rFonts w:ascii="Arial" w:hAnsi="Arial" w:cs="Arial"/>
        </w:rPr>
        <w:t>Birkelund, G. E., Lancee, B., Larsen, E. N., Polavieja, J. G., Radl, J., &amp; Yemane, R. (2021). Gender Discrimination in Hiring: Evidence from a Cross-National Harmonized Field Experiment. </w:t>
      </w:r>
      <w:r w:rsidRPr="0079198F">
        <w:rPr>
          <w:rFonts w:ascii="Arial" w:hAnsi="Arial" w:cs="Arial"/>
          <w:i/>
          <w:iCs/>
        </w:rPr>
        <w:t>European Sociological Review</w:t>
      </w:r>
      <w:r w:rsidRPr="0079198F">
        <w:rPr>
          <w:rFonts w:ascii="Arial" w:hAnsi="Arial" w:cs="Arial"/>
        </w:rPr>
        <w:t>, </w:t>
      </w:r>
      <w:r w:rsidRPr="0079198F">
        <w:rPr>
          <w:rFonts w:ascii="Arial" w:hAnsi="Arial" w:cs="Arial"/>
          <w:i/>
          <w:iCs/>
        </w:rPr>
        <w:t>38</w:t>
      </w:r>
      <w:r w:rsidRPr="0079198F">
        <w:rPr>
          <w:rFonts w:ascii="Arial" w:hAnsi="Arial" w:cs="Arial"/>
        </w:rPr>
        <w:t>(3), 337–354. </w:t>
      </w:r>
      <w:hyperlink r:id="rId12" w:history="1">
        <w:r w:rsidRPr="0079198F">
          <w:rPr>
            <w:rStyle w:val="Hyperlink"/>
            <w:rFonts w:ascii="Arial" w:hAnsi="Arial" w:cs="Arial"/>
          </w:rPr>
          <w:t>https://doi.org/10.1093/esr/jcab043</w:t>
        </w:r>
      </w:hyperlink>
    </w:p>
    <w:p w14:paraId="187C6219" w14:textId="77777777" w:rsidR="00936E66" w:rsidRPr="0079198F" w:rsidRDefault="00936E66" w:rsidP="0079198F">
      <w:pPr>
        <w:spacing w:line="360" w:lineRule="auto"/>
        <w:ind w:hanging="720"/>
        <w:rPr>
          <w:rFonts w:ascii="Arial" w:hAnsi="Arial" w:cs="Arial"/>
        </w:rPr>
      </w:pPr>
    </w:p>
    <w:p w14:paraId="764D64DA" w14:textId="4D1895B2" w:rsidR="00EC27DD" w:rsidRPr="00EC27DD" w:rsidRDefault="00EC27DD" w:rsidP="0079198F">
      <w:pPr>
        <w:spacing w:line="360" w:lineRule="auto"/>
        <w:ind w:hanging="720"/>
        <w:rPr>
          <w:rFonts w:ascii="Arial" w:hAnsi="Arial" w:cs="Arial"/>
        </w:rPr>
      </w:pPr>
      <w:r w:rsidRPr="00EC27DD">
        <w:rPr>
          <w:rFonts w:ascii="Arial" w:hAnsi="Arial" w:cs="Arial"/>
        </w:rPr>
        <w:t>Cultur54_Wp, &amp; Cultur54_Wp. (2025,</w:t>
      </w:r>
      <w:r w:rsidR="00235BD2" w:rsidRPr="0079198F">
        <w:rPr>
          <w:rFonts w:ascii="Arial" w:hAnsi="Arial" w:cs="Arial"/>
        </w:rPr>
        <w:t xml:space="preserve">) </w:t>
      </w:r>
      <w:r w:rsidRPr="00EC27DD">
        <w:rPr>
          <w:rFonts w:ascii="Arial" w:hAnsi="Arial" w:cs="Arial"/>
          <w:i/>
          <w:iCs/>
        </w:rPr>
        <w:t>The most common arguments against DEI and how to respond</w:t>
      </w:r>
      <w:r w:rsidRPr="00EC27DD">
        <w:rPr>
          <w:rFonts w:ascii="Arial" w:hAnsi="Arial" w:cs="Arial"/>
        </w:rPr>
        <w:t xml:space="preserve">. Culture Plus Consulting. </w:t>
      </w:r>
      <w:hyperlink r:id="rId13" w:history="1">
        <w:r w:rsidR="005935AF" w:rsidRPr="00EC27DD">
          <w:rPr>
            <w:rStyle w:val="Hyperlink"/>
            <w:rFonts w:ascii="Arial" w:hAnsi="Arial" w:cs="Arial"/>
          </w:rPr>
          <w:t>https://cultureplusconsulting.com/the-most-common-arguments-against-diversity-equity-inclusion-and-how-to-respond/</w:t>
        </w:r>
      </w:hyperlink>
      <w:r w:rsidR="005935AF" w:rsidRPr="0079198F">
        <w:rPr>
          <w:rFonts w:ascii="Arial" w:hAnsi="Arial" w:cs="Arial"/>
        </w:rPr>
        <w:t xml:space="preserve"> </w:t>
      </w:r>
    </w:p>
    <w:p w14:paraId="327F8163" w14:textId="0B9C8FE3" w:rsidR="00A14C7F" w:rsidRPr="0079198F" w:rsidRDefault="00EC27DD" w:rsidP="0079198F">
      <w:pPr>
        <w:spacing w:line="360" w:lineRule="auto"/>
        <w:ind w:hanging="720"/>
        <w:rPr>
          <w:rFonts w:ascii="Arial" w:hAnsi="Arial" w:cs="Arial"/>
        </w:rPr>
      </w:pPr>
      <w:r w:rsidRPr="0079198F">
        <w:rPr>
          <w:rFonts w:ascii="Arial" w:hAnsi="Arial" w:cs="Arial"/>
        </w:rPr>
        <w:t xml:space="preserve"> </w:t>
      </w:r>
    </w:p>
    <w:p w14:paraId="06D24FFA" w14:textId="644E71FE" w:rsidR="005935AF" w:rsidRPr="005935AF" w:rsidRDefault="005935AF" w:rsidP="0079198F">
      <w:pPr>
        <w:spacing w:line="360" w:lineRule="auto"/>
        <w:ind w:hanging="720"/>
        <w:rPr>
          <w:rFonts w:ascii="Arial" w:hAnsi="Arial" w:cs="Arial"/>
        </w:rPr>
      </w:pPr>
      <w:r w:rsidRPr="005935AF">
        <w:rPr>
          <w:rFonts w:ascii="Arial" w:hAnsi="Arial" w:cs="Arial"/>
        </w:rPr>
        <w:t xml:space="preserve">Cabral, L. (2024,). </w:t>
      </w:r>
      <w:r w:rsidRPr="005935AF">
        <w:rPr>
          <w:rFonts w:ascii="Arial" w:hAnsi="Arial" w:cs="Arial"/>
          <w:i/>
          <w:iCs/>
        </w:rPr>
        <w:t>The history of IKEA</w:t>
      </w:r>
      <w:r w:rsidRPr="005935AF">
        <w:rPr>
          <w:rFonts w:ascii="Arial" w:hAnsi="Arial" w:cs="Arial"/>
        </w:rPr>
        <w:t xml:space="preserve">. Back Then History. </w:t>
      </w:r>
      <w:hyperlink r:id="rId14" w:history="1">
        <w:r w:rsidRPr="005935AF">
          <w:rPr>
            <w:rStyle w:val="Hyperlink"/>
            <w:rFonts w:ascii="Arial" w:hAnsi="Arial" w:cs="Arial"/>
          </w:rPr>
          <w:t>https://www.backthenhistory.com/articles/the-history-of-ikea</w:t>
        </w:r>
      </w:hyperlink>
      <w:r w:rsidRPr="0079198F">
        <w:rPr>
          <w:rFonts w:ascii="Arial" w:hAnsi="Arial" w:cs="Arial"/>
        </w:rPr>
        <w:t xml:space="preserve"> </w:t>
      </w:r>
    </w:p>
    <w:p w14:paraId="6B1AD2A1" w14:textId="08CA59E2" w:rsidR="00836A9A" w:rsidRPr="0079198F" w:rsidRDefault="005935AF" w:rsidP="0079198F">
      <w:pPr>
        <w:spacing w:line="360" w:lineRule="auto"/>
        <w:ind w:hanging="720"/>
        <w:rPr>
          <w:rFonts w:ascii="Arial" w:hAnsi="Arial" w:cs="Arial"/>
        </w:rPr>
      </w:pPr>
      <w:r w:rsidRPr="0079198F">
        <w:rPr>
          <w:rFonts w:ascii="Arial" w:hAnsi="Arial" w:cs="Arial"/>
        </w:rPr>
        <w:t xml:space="preserve"> </w:t>
      </w:r>
    </w:p>
    <w:p w14:paraId="51CC4C40" w14:textId="67425A49" w:rsidR="009C152C" w:rsidRPr="0079198F" w:rsidRDefault="009C152C" w:rsidP="0079198F">
      <w:pPr>
        <w:spacing w:line="360" w:lineRule="auto"/>
        <w:ind w:hanging="720"/>
        <w:rPr>
          <w:rFonts w:ascii="Arial" w:hAnsi="Arial" w:cs="Arial"/>
        </w:rPr>
      </w:pPr>
      <w:r w:rsidRPr="009C152C">
        <w:rPr>
          <w:rFonts w:ascii="Arial" w:hAnsi="Arial" w:cs="Arial"/>
          <w:i/>
          <w:iCs/>
        </w:rPr>
        <w:t>IKEA Organizational Culture: simplicity, teamwork and diversity</w:t>
      </w:r>
      <w:r w:rsidRPr="009C152C">
        <w:rPr>
          <w:rFonts w:ascii="Arial" w:hAnsi="Arial" w:cs="Arial"/>
        </w:rPr>
        <w:t xml:space="preserve">. (2022,). Research-Methodology. </w:t>
      </w:r>
      <w:hyperlink r:id="rId15" w:history="1">
        <w:r w:rsidRPr="009C152C">
          <w:rPr>
            <w:rStyle w:val="Hyperlink"/>
            <w:rFonts w:ascii="Arial" w:hAnsi="Arial" w:cs="Arial"/>
          </w:rPr>
          <w:t>https://research-methodology.net/ikea-organizational-culture-simplicity-teamwork-diversity/</w:t>
        </w:r>
      </w:hyperlink>
      <w:r w:rsidRPr="0079198F">
        <w:rPr>
          <w:rFonts w:ascii="Arial" w:hAnsi="Arial" w:cs="Arial"/>
        </w:rPr>
        <w:t xml:space="preserve"> </w:t>
      </w:r>
    </w:p>
    <w:p w14:paraId="426C4700" w14:textId="77777777" w:rsidR="00873175" w:rsidRPr="009C152C" w:rsidRDefault="00873175" w:rsidP="0079198F">
      <w:pPr>
        <w:spacing w:line="360" w:lineRule="auto"/>
        <w:ind w:hanging="720"/>
        <w:rPr>
          <w:rFonts w:ascii="Arial" w:hAnsi="Arial" w:cs="Arial"/>
        </w:rPr>
      </w:pPr>
    </w:p>
    <w:p w14:paraId="5A2E8502" w14:textId="79A978BC" w:rsidR="00873175" w:rsidRPr="00873175" w:rsidRDefault="00873175" w:rsidP="0079198F">
      <w:pPr>
        <w:spacing w:line="360" w:lineRule="auto"/>
        <w:ind w:hanging="720"/>
        <w:rPr>
          <w:rFonts w:ascii="Arial" w:hAnsi="Arial" w:cs="Arial"/>
        </w:rPr>
      </w:pPr>
      <w:r w:rsidRPr="00873175">
        <w:rPr>
          <w:rFonts w:ascii="Arial" w:hAnsi="Arial" w:cs="Arial"/>
          <w:i/>
          <w:iCs/>
        </w:rPr>
        <w:t>How ethical is IKEA Ltd? | Ethical Consumer</w:t>
      </w:r>
      <w:r w:rsidRPr="00873175">
        <w:rPr>
          <w:rFonts w:ascii="Arial" w:hAnsi="Arial" w:cs="Arial"/>
        </w:rPr>
        <w:t xml:space="preserve">. (2025,). Ethical Consumer. </w:t>
      </w:r>
      <w:hyperlink r:id="rId16" w:history="1">
        <w:r w:rsidRPr="00873175">
          <w:rPr>
            <w:rStyle w:val="Hyperlink"/>
            <w:rFonts w:ascii="Arial" w:hAnsi="Arial" w:cs="Arial"/>
          </w:rPr>
          <w:t>https://www.ethicalconsumer.org/company-profile/ikea-ltd</w:t>
        </w:r>
      </w:hyperlink>
      <w:r w:rsidRPr="0079198F">
        <w:rPr>
          <w:rFonts w:ascii="Arial" w:hAnsi="Arial" w:cs="Arial"/>
        </w:rPr>
        <w:t xml:space="preserve"> </w:t>
      </w:r>
    </w:p>
    <w:p w14:paraId="3EE31983" w14:textId="77777777" w:rsidR="00791104" w:rsidRPr="0079198F" w:rsidRDefault="00791104" w:rsidP="0079198F">
      <w:pPr>
        <w:spacing w:line="360" w:lineRule="auto"/>
        <w:ind w:hanging="720"/>
        <w:rPr>
          <w:rFonts w:ascii="Arial" w:hAnsi="Arial" w:cs="Arial"/>
        </w:rPr>
      </w:pPr>
    </w:p>
    <w:p w14:paraId="708F89DF" w14:textId="279D1D96" w:rsidR="00791104" w:rsidRPr="0079198F" w:rsidRDefault="00791104" w:rsidP="0079198F">
      <w:pPr>
        <w:spacing w:line="360" w:lineRule="auto"/>
        <w:ind w:hanging="720"/>
        <w:rPr>
          <w:rFonts w:ascii="Arial" w:hAnsi="Arial" w:cs="Arial"/>
        </w:rPr>
      </w:pPr>
      <w:r w:rsidRPr="0079198F">
        <w:rPr>
          <w:rFonts w:ascii="Arial" w:hAnsi="Arial" w:cs="Arial"/>
        </w:rPr>
        <w:t>Financial Conduct Authority, (2021). </w:t>
      </w:r>
      <w:r w:rsidRPr="0079198F">
        <w:rPr>
          <w:rFonts w:ascii="Arial" w:hAnsi="Arial" w:cs="Arial"/>
          <w:i/>
          <w:iCs/>
        </w:rPr>
        <w:t>Diversity, Equity, and Inclusion (DEI): Selected References with Annotations</w:t>
      </w:r>
      <w:r w:rsidRPr="0079198F">
        <w:rPr>
          <w:rFonts w:ascii="Arial" w:hAnsi="Arial" w:cs="Arial"/>
        </w:rPr>
        <w:t xml:space="preserve">. </w:t>
      </w:r>
      <w:hyperlink r:id="rId17" w:history="1">
        <w:r w:rsidR="000452E5" w:rsidRPr="0079198F">
          <w:rPr>
            <w:rStyle w:val="Hyperlink"/>
            <w:rFonts w:ascii="Arial" w:hAnsi="Arial" w:cs="Arial"/>
          </w:rPr>
          <w:t>Review of research literature that provides evidence of the impact of diversity and inclusion in the workplace</w:t>
        </w:r>
      </w:hyperlink>
    </w:p>
    <w:p w14:paraId="769C9866" w14:textId="77777777" w:rsidR="00791104" w:rsidRPr="0079198F" w:rsidRDefault="00791104" w:rsidP="0079198F">
      <w:pPr>
        <w:spacing w:line="360" w:lineRule="auto"/>
        <w:ind w:hanging="720"/>
        <w:rPr>
          <w:rFonts w:ascii="Arial" w:hAnsi="Arial" w:cs="Arial"/>
        </w:rPr>
      </w:pPr>
    </w:p>
    <w:p w14:paraId="43F307A0" w14:textId="06DE620E" w:rsidR="008118C8" w:rsidRPr="0079198F" w:rsidRDefault="00FE76AA" w:rsidP="0079198F">
      <w:pPr>
        <w:spacing w:line="360" w:lineRule="auto"/>
        <w:ind w:hanging="720"/>
        <w:rPr>
          <w:rFonts w:ascii="Arial" w:hAnsi="Arial" w:cs="Arial"/>
        </w:rPr>
      </w:pPr>
      <w:r w:rsidRPr="0079198F">
        <w:rPr>
          <w:rFonts w:ascii="Arial" w:hAnsi="Arial" w:cs="Arial"/>
        </w:rPr>
        <w:t xml:space="preserve"> </w:t>
      </w:r>
    </w:p>
    <w:p w14:paraId="1AE94E97" w14:textId="77777777" w:rsidR="007B49F0" w:rsidRPr="0079198F" w:rsidRDefault="007B49F0" w:rsidP="0079198F">
      <w:pPr>
        <w:spacing w:line="360" w:lineRule="auto"/>
        <w:ind w:hanging="720"/>
        <w:rPr>
          <w:rFonts w:ascii="Arial" w:hAnsi="Arial" w:cs="Arial"/>
        </w:rPr>
      </w:pPr>
    </w:p>
    <w:p w14:paraId="61EC36A9" w14:textId="77777777" w:rsidR="008118C8" w:rsidRPr="0079198F" w:rsidRDefault="008118C8" w:rsidP="0079198F">
      <w:pPr>
        <w:spacing w:line="360" w:lineRule="auto"/>
        <w:ind w:hanging="720"/>
        <w:rPr>
          <w:rFonts w:ascii="Arial" w:hAnsi="Arial" w:cs="Arial"/>
        </w:rPr>
      </w:pPr>
    </w:p>
    <w:p w14:paraId="710E470E" w14:textId="4A92918D" w:rsidR="007B49F0" w:rsidRPr="0079198F" w:rsidRDefault="007B49F0" w:rsidP="0079198F">
      <w:pPr>
        <w:spacing w:line="360" w:lineRule="auto"/>
        <w:ind w:hanging="720"/>
        <w:rPr>
          <w:rFonts w:ascii="Arial" w:hAnsi="Arial" w:cs="Arial"/>
        </w:rPr>
      </w:pPr>
      <w:r w:rsidRPr="0079198F">
        <w:rPr>
          <w:rFonts w:ascii="Arial" w:hAnsi="Arial" w:cs="Arial"/>
        </w:rPr>
        <w:t>Gupta, P, (202</w:t>
      </w:r>
      <w:r w:rsidR="00F60786" w:rsidRPr="0079198F">
        <w:rPr>
          <w:rFonts w:ascii="Arial" w:hAnsi="Arial" w:cs="Arial"/>
        </w:rPr>
        <w:t>1</w:t>
      </w:r>
      <w:r w:rsidRPr="0079198F">
        <w:rPr>
          <w:rFonts w:ascii="Arial" w:hAnsi="Arial" w:cs="Arial"/>
        </w:rPr>
        <w:t xml:space="preserve">). </w:t>
      </w:r>
      <w:r w:rsidRPr="0079198F">
        <w:rPr>
          <w:rFonts w:ascii="Arial" w:hAnsi="Arial" w:cs="Arial"/>
          <w:i/>
          <w:iCs/>
        </w:rPr>
        <w:t>Lesson To Learn From IKEA’s Diversity and Inclusion Policies</w:t>
      </w:r>
      <w:r w:rsidRPr="0079198F">
        <w:rPr>
          <w:rFonts w:ascii="Arial" w:hAnsi="Arial" w:cs="Arial"/>
        </w:rPr>
        <w:t>.</w:t>
      </w:r>
    </w:p>
    <w:p w14:paraId="49FFAFF6" w14:textId="4BC8EA5B" w:rsidR="007B49F0" w:rsidRPr="0079198F" w:rsidRDefault="007B49F0" w:rsidP="0079198F">
      <w:pPr>
        <w:spacing w:line="360" w:lineRule="auto"/>
        <w:ind w:hanging="720"/>
        <w:rPr>
          <w:rFonts w:ascii="Arial" w:hAnsi="Arial" w:cs="Arial"/>
        </w:rPr>
      </w:pPr>
      <w:hyperlink r:id="rId18" w:history="1">
        <w:r w:rsidRPr="0079198F">
          <w:rPr>
            <w:rStyle w:val="Hyperlink"/>
            <w:rFonts w:ascii="Arial" w:hAnsi="Arial" w:cs="Arial"/>
          </w:rPr>
          <w:t>Lessons To Learn From IKEA's Diversity And Inclusion Policies</w:t>
        </w:r>
      </w:hyperlink>
    </w:p>
    <w:p w14:paraId="52CC1198" w14:textId="77777777" w:rsidR="00BB3969" w:rsidRPr="0079198F" w:rsidRDefault="00BB3969" w:rsidP="0079198F">
      <w:pPr>
        <w:spacing w:line="360" w:lineRule="auto"/>
        <w:ind w:hanging="720"/>
        <w:rPr>
          <w:rFonts w:ascii="Arial" w:hAnsi="Arial" w:cs="Arial"/>
        </w:rPr>
      </w:pPr>
    </w:p>
    <w:p w14:paraId="1DFFC0D8" w14:textId="7447B2F9" w:rsidR="00BB3969" w:rsidRPr="0079198F" w:rsidRDefault="00BB3969" w:rsidP="0079198F">
      <w:pPr>
        <w:spacing w:line="360" w:lineRule="auto"/>
        <w:ind w:hanging="720"/>
        <w:rPr>
          <w:rFonts w:ascii="Arial" w:hAnsi="Arial" w:cs="Arial"/>
        </w:rPr>
      </w:pPr>
      <w:r w:rsidRPr="0079198F">
        <w:rPr>
          <w:rFonts w:ascii="Arial" w:hAnsi="Arial" w:cs="Arial"/>
        </w:rPr>
        <w:t>Hebl, M., &amp; King, E. B. (2019). Gender equality in the workplace: An introduction. Archives of Scientific Psychology, 7(1), 1-3. </w:t>
      </w:r>
      <w:r w:rsidRPr="0079198F">
        <w:rPr>
          <w:rFonts w:ascii="Arial" w:hAnsi="Arial" w:cs="Arial"/>
          <w:color w:val="215E99" w:themeColor="text2" w:themeTint="BF"/>
        </w:rPr>
        <w:t>doi:10.1037/arc0000071</w:t>
      </w:r>
    </w:p>
    <w:p w14:paraId="476902F9" w14:textId="77777777" w:rsidR="00A14C7F" w:rsidRPr="0079198F" w:rsidRDefault="00A14C7F" w:rsidP="0079198F">
      <w:pPr>
        <w:spacing w:line="360" w:lineRule="auto"/>
        <w:ind w:hanging="720"/>
        <w:rPr>
          <w:rFonts w:ascii="Arial" w:hAnsi="Arial" w:cs="Arial"/>
        </w:rPr>
      </w:pPr>
    </w:p>
    <w:p w14:paraId="4CDD1BBC" w14:textId="13298E9D" w:rsidR="00A14C7F" w:rsidRPr="0079198F" w:rsidRDefault="00A14C7F" w:rsidP="0079198F">
      <w:pPr>
        <w:spacing w:line="360" w:lineRule="auto"/>
        <w:ind w:hanging="720"/>
        <w:rPr>
          <w:rFonts w:ascii="Arial" w:hAnsi="Arial" w:cs="Arial"/>
          <w:i/>
          <w:iCs/>
        </w:rPr>
      </w:pPr>
      <w:r w:rsidRPr="0079198F">
        <w:rPr>
          <w:rFonts w:ascii="Arial" w:hAnsi="Arial" w:cs="Arial"/>
        </w:rPr>
        <w:t>IKEA,(2024).</w:t>
      </w:r>
      <w:r w:rsidR="00CF702F" w:rsidRPr="0079198F">
        <w:rPr>
          <w:rFonts w:ascii="Arial" w:hAnsi="Arial" w:cs="Arial"/>
        </w:rPr>
        <w:t xml:space="preserve"> </w:t>
      </w:r>
      <w:r w:rsidRPr="0079198F">
        <w:rPr>
          <w:rFonts w:ascii="Arial" w:hAnsi="Arial" w:cs="Arial"/>
          <w:i/>
          <w:iCs/>
        </w:rPr>
        <w:t>From Humble Origins to Global Brand-A Brief History of IKEA.</w:t>
      </w:r>
    </w:p>
    <w:p w14:paraId="597DDA01" w14:textId="77777777" w:rsidR="00A14C7F" w:rsidRPr="0079198F" w:rsidRDefault="00A14C7F" w:rsidP="0079198F">
      <w:pPr>
        <w:spacing w:line="360" w:lineRule="auto"/>
        <w:ind w:hanging="720"/>
        <w:rPr>
          <w:rFonts w:ascii="Arial" w:hAnsi="Arial" w:cs="Arial"/>
        </w:rPr>
      </w:pPr>
      <w:hyperlink r:id="rId19" w:history="1">
        <w:r w:rsidRPr="0079198F">
          <w:rPr>
            <w:rStyle w:val="Hyperlink"/>
            <w:rFonts w:ascii="Arial" w:hAnsi="Arial" w:cs="Arial"/>
          </w:rPr>
          <w:t>Our history - IKEA</w:t>
        </w:r>
      </w:hyperlink>
    </w:p>
    <w:p w14:paraId="4FADDBBD" w14:textId="77777777" w:rsidR="00786BDF" w:rsidRPr="0079198F" w:rsidRDefault="00786BDF" w:rsidP="0079198F">
      <w:pPr>
        <w:spacing w:line="360" w:lineRule="auto"/>
        <w:ind w:hanging="720"/>
        <w:rPr>
          <w:rFonts w:ascii="Arial" w:hAnsi="Arial" w:cs="Arial"/>
        </w:rPr>
      </w:pPr>
    </w:p>
    <w:p w14:paraId="33F99F40" w14:textId="43D14E19" w:rsidR="00A14C7F" w:rsidRPr="0079198F" w:rsidRDefault="00A14C7F" w:rsidP="0079198F">
      <w:pPr>
        <w:spacing w:line="360" w:lineRule="auto"/>
        <w:ind w:hanging="720"/>
        <w:rPr>
          <w:rFonts w:ascii="Arial" w:hAnsi="Arial" w:cs="Arial"/>
          <w:i/>
          <w:iCs/>
        </w:rPr>
      </w:pPr>
      <w:r w:rsidRPr="0079198F">
        <w:rPr>
          <w:rFonts w:ascii="Arial" w:hAnsi="Arial" w:cs="Arial"/>
        </w:rPr>
        <w:t>IKEA,(2024).</w:t>
      </w:r>
      <w:r w:rsidRPr="0079198F">
        <w:rPr>
          <w:rFonts w:ascii="Arial" w:hAnsi="Arial" w:cs="Arial"/>
          <w:i/>
          <w:iCs/>
        </w:rPr>
        <w:t>The flatpack revolution begins.</w:t>
      </w:r>
    </w:p>
    <w:p w14:paraId="0A5F1A78" w14:textId="77777777" w:rsidR="00A14C7F" w:rsidRPr="0079198F" w:rsidRDefault="00A14C7F" w:rsidP="0079198F">
      <w:pPr>
        <w:spacing w:line="360" w:lineRule="auto"/>
        <w:ind w:hanging="720"/>
        <w:rPr>
          <w:rFonts w:ascii="Arial" w:hAnsi="Arial" w:cs="Arial"/>
        </w:rPr>
      </w:pPr>
      <w:hyperlink r:id="rId20" w:history="1">
        <w:r w:rsidRPr="0079198F">
          <w:rPr>
            <w:rStyle w:val="Hyperlink"/>
            <w:rFonts w:ascii="Arial" w:hAnsi="Arial" w:cs="Arial"/>
          </w:rPr>
          <w:t>Our history - IKEA</w:t>
        </w:r>
      </w:hyperlink>
    </w:p>
    <w:p w14:paraId="7D871441" w14:textId="77777777" w:rsidR="00A14C7F" w:rsidRPr="0079198F" w:rsidRDefault="00A14C7F" w:rsidP="0079198F">
      <w:pPr>
        <w:spacing w:line="360" w:lineRule="auto"/>
        <w:ind w:hanging="720"/>
        <w:rPr>
          <w:rFonts w:ascii="Arial" w:hAnsi="Arial" w:cs="Arial"/>
        </w:rPr>
      </w:pPr>
    </w:p>
    <w:p w14:paraId="4220F753" w14:textId="77777777" w:rsidR="00A14C7F" w:rsidRPr="0079198F" w:rsidRDefault="00A14C7F" w:rsidP="0079198F">
      <w:pPr>
        <w:spacing w:line="360" w:lineRule="auto"/>
        <w:ind w:hanging="720"/>
        <w:rPr>
          <w:rFonts w:ascii="Arial" w:hAnsi="Arial" w:cs="Arial"/>
          <w:i/>
          <w:iCs/>
        </w:rPr>
      </w:pPr>
      <w:r w:rsidRPr="0079198F">
        <w:rPr>
          <w:rFonts w:ascii="Arial" w:hAnsi="Arial" w:cs="Arial"/>
        </w:rPr>
        <w:t>IKEA,(2025).</w:t>
      </w:r>
      <w:r w:rsidRPr="0079198F">
        <w:rPr>
          <w:rFonts w:ascii="Arial" w:hAnsi="Arial" w:cs="Arial"/>
          <w:i/>
          <w:iCs/>
        </w:rPr>
        <w:t>The Story of IKEA.</w:t>
      </w:r>
    </w:p>
    <w:p w14:paraId="05BD12C8" w14:textId="77777777" w:rsidR="00A14C7F" w:rsidRPr="0079198F" w:rsidRDefault="00A14C7F" w:rsidP="0079198F">
      <w:pPr>
        <w:spacing w:line="360" w:lineRule="auto"/>
        <w:ind w:hanging="720"/>
        <w:rPr>
          <w:rFonts w:ascii="Arial" w:hAnsi="Arial" w:cs="Arial"/>
        </w:rPr>
      </w:pPr>
      <w:hyperlink r:id="rId21" w:history="1">
        <w:r w:rsidRPr="0079198F">
          <w:rPr>
            <w:rStyle w:val="Hyperlink"/>
            <w:rFonts w:ascii="Arial" w:hAnsi="Arial" w:cs="Arial"/>
          </w:rPr>
          <w:t>The story of IKEA – IKEA Global</w:t>
        </w:r>
      </w:hyperlink>
    </w:p>
    <w:p w14:paraId="53D31A1A" w14:textId="77777777" w:rsidR="00A14C7F" w:rsidRPr="0079198F" w:rsidRDefault="00A14C7F" w:rsidP="0079198F">
      <w:pPr>
        <w:spacing w:line="360" w:lineRule="auto"/>
        <w:ind w:hanging="720"/>
        <w:rPr>
          <w:rFonts w:ascii="Arial" w:hAnsi="Arial" w:cs="Arial"/>
        </w:rPr>
      </w:pPr>
    </w:p>
    <w:p w14:paraId="738DDC08" w14:textId="77777777" w:rsidR="00A14C7F" w:rsidRPr="0079198F" w:rsidRDefault="00A14C7F" w:rsidP="0079198F">
      <w:pPr>
        <w:spacing w:line="360" w:lineRule="auto"/>
        <w:ind w:hanging="720"/>
        <w:rPr>
          <w:rFonts w:ascii="Arial" w:hAnsi="Arial" w:cs="Arial"/>
        </w:rPr>
      </w:pPr>
      <w:r w:rsidRPr="0079198F">
        <w:rPr>
          <w:rFonts w:ascii="Arial" w:hAnsi="Arial" w:cs="Arial"/>
        </w:rPr>
        <w:t xml:space="preserve">INGKA.(2021).At IKEA, </w:t>
      </w:r>
      <w:r w:rsidRPr="0079198F">
        <w:rPr>
          <w:rFonts w:ascii="Arial" w:hAnsi="Arial" w:cs="Arial"/>
          <w:i/>
          <w:iCs/>
        </w:rPr>
        <w:t>Pride and Equality are Anchored in Our Culture</w:t>
      </w:r>
      <w:r w:rsidRPr="0079198F">
        <w:rPr>
          <w:rFonts w:ascii="Arial" w:hAnsi="Arial" w:cs="Arial"/>
        </w:rPr>
        <w:t>.</w:t>
      </w:r>
    </w:p>
    <w:p w14:paraId="243F21CF" w14:textId="77777777" w:rsidR="00A14C7F" w:rsidRPr="0079198F" w:rsidRDefault="00A14C7F" w:rsidP="0079198F">
      <w:pPr>
        <w:spacing w:line="360" w:lineRule="auto"/>
        <w:ind w:hanging="720"/>
        <w:rPr>
          <w:rFonts w:ascii="Arial" w:hAnsi="Arial" w:cs="Arial"/>
        </w:rPr>
      </w:pPr>
      <w:hyperlink r:id="rId22" w:history="1">
        <w:r w:rsidRPr="0079198F">
          <w:rPr>
            <w:rStyle w:val="Hyperlink"/>
            <w:rFonts w:ascii="Arial" w:hAnsi="Arial" w:cs="Arial"/>
          </w:rPr>
          <w:t>At IKEA, Pride and equality are anchored in our culture | Ingka Group</w:t>
        </w:r>
      </w:hyperlink>
    </w:p>
    <w:p w14:paraId="38ECACE9" w14:textId="77777777" w:rsidR="007A572E" w:rsidRPr="0079198F" w:rsidRDefault="007A572E" w:rsidP="0079198F">
      <w:pPr>
        <w:spacing w:line="360" w:lineRule="auto"/>
        <w:ind w:hanging="720"/>
        <w:rPr>
          <w:rFonts w:ascii="Arial" w:hAnsi="Arial" w:cs="Arial"/>
        </w:rPr>
      </w:pPr>
    </w:p>
    <w:p w14:paraId="2500C244" w14:textId="77777777" w:rsidR="00A14C7F" w:rsidRPr="0079198F" w:rsidRDefault="00A14C7F" w:rsidP="0079198F">
      <w:pPr>
        <w:spacing w:line="360" w:lineRule="auto"/>
        <w:ind w:hanging="720"/>
        <w:rPr>
          <w:rFonts w:ascii="Arial" w:hAnsi="Arial" w:cs="Arial"/>
        </w:rPr>
      </w:pPr>
      <w:r w:rsidRPr="0079198F">
        <w:rPr>
          <w:rFonts w:ascii="Arial" w:hAnsi="Arial" w:cs="Arial"/>
        </w:rPr>
        <w:t xml:space="preserve">IKEA. ( 2025). </w:t>
      </w:r>
      <w:r w:rsidRPr="0079198F">
        <w:rPr>
          <w:rFonts w:ascii="Arial" w:hAnsi="Arial" w:cs="Arial"/>
          <w:i/>
          <w:iCs/>
        </w:rPr>
        <w:t>Being An Inclusive Business.</w:t>
      </w:r>
    </w:p>
    <w:p w14:paraId="292969CB" w14:textId="77777777" w:rsidR="00A14C7F" w:rsidRPr="0079198F" w:rsidRDefault="00A14C7F" w:rsidP="0079198F">
      <w:pPr>
        <w:spacing w:line="360" w:lineRule="auto"/>
        <w:ind w:hanging="720"/>
        <w:rPr>
          <w:rFonts w:ascii="Arial" w:hAnsi="Arial" w:cs="Arial"/>
        </w:rPr>
      </w:pPr>
      <w:hyperlink r:id="rId23" w:history="1">
        <w:r w:rsidRPr="0079198F">
          <w:rPr>
            <w:rStyle w:val="Hyperlink"/>
            <w:rFonts w:ascii="Arial" w:hAnsi="Arial" w:cs="Arial"/>
          </w:rPr>
          <w:t>Being an inclusive business – IKEA Global</w:t>
        </w:r>
      </w:hyperlink>
    </w:p>
    <w:p w14:paraId="34CC6857" w14:textId="77777777" w:rsidR="00A14C7F" w:rsidRPr="0079198F" w:rsidRDefault="00A14C7F" w:rsidP="0079198F">
      <w:pPr>
        <w:spacing w:line="360" w:lineRule="auto"/>
        <w:ind w:hanging="720"/>
        <w:rPr>
          <w:rFonts w:ascii="Arial" w:hAnsi="Arial" w:cs="Arial"/>
        </w:rPr>
      </w:pPr>
    </w:p>
    <w:p w14:paraId="20CB920C" w14:textId="77777777" w:rsidR="00A14C7F" w:rsidRPr="0079198F" w:rsidRDefault="00A14C7F" w:rsidP="0079198F">
      <w:pPr>
        <w:spacing w:line="360" w:lineRule="auto"/>
        <w:ind w:hanging="720"/>
        <w:rPr>
          <w:rFonts w:ascii="Arial" w:hAnsi="Arial" w:cs="Arial"/>
        </w:rPr>
      </w:pPr>
      <w:r w:rsidRPr="0079198F">
        <w:rPr>
          <w:rFonts w:ascii="Arial" w:hAnsi="Arial" w:cs="Arial"/>
        </w:rPr>
        <w:t xml:space="preserve">IKEA. ( 2025). </w:t>
      </w:r>
      <w:r w:rsidRPr="0079198F">
        <w:rPr>
          <w:rFonts w:ascii="Arial" w:hAnsi="Arial" w:cs="Arial"/>
          <w:i/>
          <w:iCs/>
        </w:rPr>
        <w:t>Equal Everyday Commitment.</w:t>
      </w:r>
    </w:p>
    <w:p w14:paraId="3CAE91EE" w14:textId="77777777" w:rsidR="00A14C7F" w:rsidRPr="0079198F" w:rsidRDefault="00A14C7F" w:rsidP="0079198F">
      <w:pPr>
        <w:spacing w:line="360" w:lineRule="auto"/>
        <w:ind w:hanging="720"/>
        <w:rPr>
          <w:rFonts w:ascii="Arial" w:hAnsi="Arial" w:cs="Arial"/>
        </w:rPr>
      </w:pPr>
      <w:hyperlink r:id="rId24" w:history="1">
        <w:r w:rsidRPr="0079198F">
          <w:rPr>
            <w:rStyle w:val="Hyperlink"/>
            <w:rFonts w:ascii="Arial" w:hAnsi="Arial" w:cs="Arial"/>
          </w:rPr>
          <w:t>Our stance on equality, inclusion and diversity - IKEA</w:t>
        </w:r>
      </w:hyperlink>
    </w:p>
    <w:p w14:paraId="7B7B9EEB" w14:textId="77777777" w:rsidR="007F2A71" w:rsidRPr="0079198F" w:rsidRDefault="007F2A71" w:rsidP="0079198F">
      <w:pPr>
        <w:spacing w:line="360" w:lineRule="auto"/>
        <w:ind w:hanging="720"/>
        <w:rPr>
          <w:rFonts w:ascii="Arial" w:hAnsi="Arial" w:cs="Arial"/>
        </w:rPr>
      </w:pPr>
    </w:p>
    <w:p w14:paraId="4285362F" w14:textId="075D4B24" w:rsidR="007F2A71" w:rsidRPr="0079198F" w:rsidRDefault="007F2A71" w:rsidP="0079198F">
      <w:pPr>
        <w:spacing w:line="360" w:lineRule="auto"/>
        <w:ind w:hanging="720"/>
        <w:rPr>
          <w:rFonts w:ascii="Arial" w:hAnsi="Arial" w:cs="Arial"/>
        </w:rPr>
      </w:pPr>
      <w:r w:rsidRPr="0079198F">
        <w:rPr>
          <w:rFonts w:ascii="Arial" w:hAnsi="Arial" w:cs="Arial"/>
        </w:rPr>
        <w:lastRenderedPageBreak/>
        <w:t>Klein,</w:t>
      </w:r>
      <w:r w:rsidR="006F19E9" w:rsidRPr="0079198F">
        <w:rPr>
          <w:rFonts w:ascii="Arial" w:hAnsi="Arial" w:cs="Arial"/>
        </w:rPr>
        <w:t xml:space="preserve"> </w:t>
      </w:r>
      <w:r w:rsidRPr="0079198F">
        <w:rPr>
          <w:rFonts w:ascii="Arial" w:hAnsi="Arial" w:cs="Arial"/>
        </w:rPr>
        <w:t xml:space="preserve">K,.(2012). </w:t>
      </w:r>
      <w:r w:rsidRPr="0079198F">
        <w:rPr>
          <w:rFonts w:ascii="Arial" w:hAnsi="Arial" w:cs="Arial"/>
          <w:i/>
          <w:iCs/>
        </w:rPr>
        <w:t xml:space="preserve">IKEA Gets Slammed for Cultural sensitivity? </w:t>
      </w:r>
      <w:r w:rsidRPr="0079198F">
        <w:rPr>
          <w:rFonts w:ascii="Arial" w:hAnsi="Arial" w:cs="Arial"/>
        </w:rPr>
        <w:t>Los Angeles</w:t>
      </w:r>
      <w:r w:rsidR="00045BAB">
        <w:rPr>
          <w:rFonts w:ascii="Arial" w:hAnsi="Arial" w:cs="Arial"/>
        </w:rPr>
        <w:t xml:space="preserve"> </w:t>
      </w:r>
      <w:r w:rsidRPr="0079198F">
        <w:rPr>
          <w:rFonts w:ascii="Arial" w:hAnsi="Arial" w:cs="Arial"/>
        </w:rPr>
        <w:t>Times.</w:t>
      </w:r>
    </w:p>
    <w:p w14:paraId="0B7C77AD" w14:textId="77777777" w:rsidR="007F2A71" w:rsidRPr="0079198F" w:rsidRDefault="007F2A71" w:rsidP="0079198F">
      <w:pPr>
        <w:spacing w:line="360" w:lineRule="auto"/>
        <w:ind w:hanging="720"/>
        <w:rPr>
          <w:rFonts w:ascii="Arial" w:hAnsi="Arial" w:cs="Arial"/>
        </w:rPr>
      </w:pPr>
      <w:hyperlink r:id="rId25" w:history="1">
        <w:r w:rsidRPr="0079198F">
          <w:rPr>
            <w:rStyle w:val="Hyperlink"/>
            <w:rFonts w:ascii="Arial" w:hAnsi="Arial" w:cs="Arial"/>
          </w:rPr>
          <w:t>IKEA gets slammed for -- cultural sensitivity? - Los Angeles Times</w:t>
        </w:r>
      </w:hyperlink>
    </w:p>
    <w:p w14:paraId="1EB84349" w14:textId="77777777" w:rsidR="00D536D7" w:rsidRPr="0079198F" w:rsidRDefault="00D536D7" w:rsidP="0079198F">
      <w:pPr>
        <w:spacing w:line="360" w:lineRule="auto"/>
        <w:ind w:hanging="720"/>
        <w:rPr>
          <w:rFonts w:ascii="Arial" w:hAnsi="Arial" w:cs="Arial"/>
        </w:rPr>
      </w:pPr>
    </w:p>
    <w:p w14:paraId="1AD12EE0" w14:textId="45929559" w:rsidR="00D536D7" w:rsidRPr="0079198F" w:rsidRDefault="00D536D7" w:rsidP="0079198F">
      <w:pPr>
        <w:spacing w:line="360" w:lineRule="auto"/>
        <w:ind w:hanging="720"/>
        <w:rPr>
          <w:rFonts w:ascii="Arial" w:hAnsi="Arial" w:cs="Arial"/>
        </w:rPr>
      </w:pPr>
      <w:r w:rsidRPr="0079198F">
        <w:rPr>
          <w:rFonts w:ascii="Arial" w:hAnsi="Arial" w:cs="Arial"/>
        </w:rPr>
        <w:t>Kroon, B. (Ed.). (2022). 7. Diversity and Inclusion. In </w:t>
      </w:r>
      <w:r w:rsidRPr="0079198F">
        <w:rPr>
          <w:rFonts w:ascii="Arial" w:hAnsi="Arial" w:cs="Arial"/>
          <w:i/>
          <w:iCs/>
        </w:rPr>
        <w:t>Evidence Based HRM</w:t>
      </w:r>
      <w:r w:rsidRPr="0079198F">
        <w:rPr>
          <w:rFonts w:ascii="Arial" w:hAnsi="Arial" w:cs="Arial"/>
        </w:rPr>
        <w:t> (2</w:t>
      </w:r>
      <w:r w:rsidRPr="0079198F">
        <w:rPr>
          <w:rFonts w:ascii="Arial" w:hAnsi="Arial" w:cs="Arial"/>
          <w:vertAlign w:val="superscript"/>
        </w:rPr>
        <w:t>nd</w:t>
      </w:r>
      <w:r w:rsidR="008B5C2A" w:rsidRPr="0079198F">
        <w:rPr>
          <w:rFonts w:ascii="Arial" w:hAnsi="Arial" w:cs="Arial"/>
        </w:rPr>
        <w:t xml:space="preserve"> </w:t>
      </w:r>
      <w:r w:rsidRPr="0079198F">
        <w:rPr>
          <w:rFonts w:ascii="Arial" w:hAnsi="Arial" w:cs="Arial"/>
        </w:rPr>
        <w:t xml:space="preserve">ed.). </w:t>
      </w:r>
      <w:hyperlink r:id="rId26" w:history="1">
        <w:r w:rsidRPr="0079198F">
          <w:rPr>
            <w:rStyle w:val="Hyperlink"/>
            <w:rFonts w:ascii="Arial" w:hAnsi="Arial" w:cs="Arial"/>
          </w:rPr>
          <w:t>https://doi.org/10.26116/yy4w-tn37</w:t>
        </w:r>
      </w:hyperlink>
      <w:r w:rsidRPr="0079198F">
        <w:rPr>
          <w:rFonts w:ascii="Arial" w:hAnsi="Arial" w:cs="Arial"/>
        </w:rPr>
        <w:t xml:space="preserve"> </w:t>
      </w:r>
    </w:p>
    <w:p w14:paraId="3FB374F3" w14:textId="77777777" w:rsidR="006F1D35" w:rsidRPr="0079198F" w:rsidRDefault="006F1D35" w:rsidP="0079198F">
      <w:pPr>
        <w:spacing w:line="360" w:lineRule="auto"/>
        <w:ind w:hanging="720"/>
        <w:rPr>
          <w:rFonts w:ascii="Arial" w:hAnsi="Arial" w:cs="Arial"/>
        </w:rPr>
      </w:pPr>
    </w:p>
    <w:p w14:paraId="5B66D43B" w14:textId="5F04F95A" w:rsidR="006F1D35" w:rsidRPr="0079198F" w:rsidRDefault="006F1D35" w:rsidP="0079198F">
      <w:pPr>
        <w:spacing w:line="360" w:lineRule="auto"/>
        <w:ind w:hanging="720"/>
        <w:rPr>
          <w:rFonts w:ascii="Arial" w:hAnsi="Arial" w:cs="Arial"/>
        </w:rPr>
      </w:pPr>
      <w:r w:rsidRPr="0079198F">
        <w:rPr>
          <w:rFonts w:ascii="Arial" w:hAnsi="Arial" w:cs="Arial"/>
        </w:rPr>
        <w:t xml:space="preserve">Lindsay, S., Cagliostro, E., Leck, J., Shen, W., &amp; Stinson, J. (2018). </w:t>
      </w:r>
      <w:r w:rsidRPr="0079198F">
        <w:rPr>
          <w:rFonts w:ascii="Arial" w:hAnsi="Arial" w:cs="Arial"/>
          <w:i/>
          <w:iCs/>
        </w:rPr>
        <w:t>Disability disclosure and workplace accommodations among youth with disabilities. Disability and rehabilitation,</w:t>
      </w:r>
      <w:r w:rsidRPr="0079198F">
        <w:rPr>
          <w:rFonts w:ascii="Arial" w:hAnsi="Arial" w:cs="Arial"/>
        </w:rPr>
        <w:t xml:space="preserve"> pp1-11. </w:t>
      </w:r>
      <w:hyperlink r:id="rId27" w:history="1">
        <w:r w:rsidR="00DF1CC3" w:rsidRPr="00157ADC">
          <w:rPr>
            <w:rStyle w:val="Hyperlink"/>
            <w:rFonts w:ascii="Arial" w:hAnsi="Arial" w:cs="Arial"/>
          </w:rPr>
          <w:t>https://www.tandfonline.com</w:t>
        </w:r>
      </w:hyperlink>
      <w:r w:rsidR="00DF1CC3">
        <w:rPr>
          <w:rFonts w:ascii="Arial" w:hAnsi="Arial" w:cs="Arial"/>
        </w:rPr>
        <w:t xml:space="preserve"> </w:t>
      </w:r>
      <w:r w:rsidR="00B97672">
        <w:rPr>
          <w:rFonts w:ascii="Arial" w:hAnsi="Arial" w:cs="Arial"/>
        </w:rPr>
        <w:t xml:space="preserve">    </w:t>
      </w:r>
      <w:r w:rsidR="00FF5BB2" w:rsidRPr="00DF1CC3">
        <w:rPr>
          <w:rFonts w:ascii="Arial" w:hAnsi="Arial" w:cs="Arial"/>
        </w:rPr>
        <w:t>Doi</w:t>
      </w:r>
      <w:r w:rsidR="00DF1CC3" w:rsidRPr="00DF1CC3">
        <w:rPr>
          <w:rFonts w:ascii="Arial" w:hAnsi="Arial" w:cs="Arial"/>
        </w:rPr>
        <w:t>/abs/10.1080/09638288.2018.1451926</w:t>
      </w:r>
    </w:p>
    <w:p w14:paraId="55F2B717" w14:textId="77777777" w:rsidR="006F1D35" w:rsidRPr="0079198F" w:rsidRDefault="006F1D35" w:rsidP="0079198F">
      <w:pPr>
        <w:spacing w:line="360" w:lineRule="auto"/>
        <w:ind w:hanging="720"/>
        <w:rPr>
          <w:rFonts w:ascii="Arial" w:hAnsi="Arial" w:cs="Arial"/>
        </w:rPr>
      </w:pPr>
    </w:p>
    <w:p w14:paraId="660007F6" w14:textId="77777777" w:rsidR="00D536D7" w:rsidRPr="0079198F" w:rsidRDefault="00D536D7" w:rsidP="0079198F">
      <w:pPr>
        <w:spacing w:line="360" w:lineRule="auto"/>
        <w:ind w:hanging="720"/>
        <w:rPr>
          <w:rFonts w:ascii="Arial" w:hAnsi="Arial" w:cs="Arial"/>
        </w:rPr>
      </w:pPr>
      <w:r w:rsidRPr="0079198F">
        <w:rPr>
          <w:rFonts w:ascii="Arial" w:hAnsi="Arial" w:cs="Arial"/>
        </w:rPr>
        <w:t xml:space="preserve"> </w:t>
      </w:r>
    </w:p>
    <w:p w14:paraId="53AB635B" w14:textId="77777777" w:rsidR="007A572E" w:rsidRPr="0079198F" w:rsidRDefault="007A572E" w:rsidP="0079198F">
      <w:pPr>
        <w:spacing w:line="360" w:lineRule="auto"/>
        <w:ind w:hanging="720"/>
        <w:rPr>
          <w:rFonts w:ascii="Arial" w:hAnsi="Arial" w:cs="Arial"/>
        </w:rPr>
      </w:pPr>
    </w:p>
    <w:p w14:paraId="090BA649" w14:textId="277E8B02" w:rsidR="007B49F0" w:rsidRPr="0079198F" w:rsidRDefault="00133FB3" w:rsidP="0079198F">
      <w:pPr>
        <w:spacing w:line="360" w:lineRule="auto"/>
        <w:ind w:left="-720" w:hanging="720"/>
        <w:rPr>
          <w:rFonts w:ascii="Arial" w:hAnsi="Arial" w:cs="Arial"/>
        </w:rPr>
      </w:pPr>
      <w:r>
        <w:rPr>
          <w:rFonts w:ascii="Arial" w:hAnsi="Arial" w:cs="Arial"/>
        </w:rPr>
        <w:t xml:space="preserve">      </w:t>
      </w:r>
      <w:hyperlink r:id="rId28" w:tooltip="Loi Anh Nguyen" w:history="1">
        <w:r w:rsidR="007B49F0" w:rsidRPr="0079198F">
          <w:rPr>
            <w:rStyle w:val="Hyperlink"/>
            <w:rFonts w:ascii="Arial" w:hAnsi="Arial" w:cs="Arial"/>
            <w:color w:val="auto"/>
            <w:u w:val="none"/>
          </w:rPr>
          <w:t>Nguyen, L.A.</w:t>
        </w:r>
      </w:hyperlink>
      <w:r w:rsidR="007B49F0" w:rsidRPr="0079198F">
        <w:rPr>
          <w:rFonts w:ascii="Arial" w:hAnsi="Arial" w:cs="Arial"/>
        </w:rPr>
        <w:t>, </w:t>
      </w:r>
      <w:hyperlink r:id="rId29" w:tooltip="Rebecca Evan" w:history="1">
        <w:r w:rsidR="007B49F0" w:rsidRPr="0079198F">
          <w:rPr>
            <w:rStyle w:val="Hyperlink"/>
            <w:rFonts w:ascii="Arial" w:hAnsi="Arial" w:cs="Arial"/>
            <w:color w:val="auto"/>
            <w:u w:val="none"/>
          </w:rPr>
          <w:t>Evan, R.</w:t>
        </w:r>
      </w:hyperlink>
      <w:r w:rsidR="007B49F0" w:rsidRPr="0079198F">
        <w:rPr>
          <w:rFonts w:ascii="Arial" w:hAnsi="Arial" w:cs="Arial"/>
        </w:rPr>
        <w:t>, </w:t>
      </w:r>
      <w:hyperlink r:id="rId30" w:tooltip="Sanghamitra Chaudhuri" w:history="1">
        <w:r w:rsidR="007B49F0" w:rsidRPr="0079198F">
          <w:rPr>
            <w:rStyle w:val="Hyperlink"/>
            <w:rFonts w:ascii="Arial" w:hAnsi="Arial" w:cs="Arial"/>
            <w:color w:val="auto"/>
            <w:u w:val="none"/>
          </w:rPr>
          <w:t>Chaudhuri, S.</w:t>
        </w:r>
      </w:hyperlink>
      <w:r w:rsidR="007B49F0" w:rsidRPr="0079198F">
        <w:rPr>
          <w:rFonts w:ascii="Arial" w:hAnsi="Arial" w:cs="Arial"/>
        </w:rPr>
        <w:t>, </w:t>
      </w:r>
      <w:hyperlink r:id="rId31" w:tooltip="Marcia Hagen" w:history="1">
        <w:r w:rsidR="007B49F0" w:rsidRPr="0079198F">
          <w:rPr>
            <w:rStyle w:val="Hyperlink"/>
            <w:rFonts w:ascii="Arial" w:hAnsi="Arial" w:cs="Arial"/>
            <w:color w:val="auto"/>
            <w:u w:val="none"/>
          </w:rPr>
          <w:t>Hagen, M.</w:t>
        </w:r>
      </w:hyperlink>
      <w:r w:rsidR="007B49F0" w:rsidRPr="0079198F">
        <w:rPr>
          <w:rFonts w:ascii="Arial" w:hAnsi="Arial" w:cs="Arial"/>
        </w:rPr>
        <w:t> and </w:t>
      </w:r>
      <w:hyperlink r:id="rId32" w:tooltip="Denise Williams" w:history="1">
        <w:r w:rsidR="007B49F0" w:rsidRPr="0079198F">
          <w:rPr>
            <w:rStyle w:val="Hyperlink"/>
            <w:rFonts w:ascii="Arial" w:hAnsi="Arial" w:cs="Arial"/>
            <w:color w:val="auto"/>
            <w:u w:val="none"/>
          </w:rPr>
          <w:t>Williams, D</w:t>
        </w:r>
        <w:r w:rsidR="007B49F0" w:rsidRPr="0079198F">
          <w:rPr>
            <w:rStyle w:val="Hyperlink"/>
            <w:rFonts w:ascii="Arial" w:hAnsi="Arial" w:cs="Arial"/>
            <w:color w:val="auto"/>
          </w:rPr>
          <w:t>.</w:t>
        </w:r>
      </w:hyperlink>
      <w:r w:rsidR="007B49F0" w:rsidRPr="0079198F">
        <w:rPr>
          <w:rFonts w:ascii="Arial" w:hAnsi="Arial" w:cs="Arial"/>
        </w:rPr>
        <w:t> (2024), "Inclusion in the workplace: an integrative literature review", </w:t>
      </w:r>
      <w:hyperlink r:id="rId33" w:history="1">
        <w:r w:rsidR="007B49F0" w:rsidRPr="0079198F">
          <w:rPr>
            <w:rStyle w:val="Hyperlink"/>
            <w:rFonts w:ascii="Arial" w:hAnsi="Arial" w:cs="Arial"/>
            <w:i/>
            <w:iCs/>
            <w:color w:val="auto"/>
            <w:u w:val="none"/>
          </w:rPr>
          <w:t>European Journal of Training and Development</w:t>
        </w:r>
      </w:hyperlink>
      <w:r w:rsidR="007B49F0" w:rsidRPr="0079198F">
        <w:rPr>
          <w:rFonts w:ascii="Arial" w:hAnsi="Arial" w:cs="Arial"/>
        </w:rPr>
        <w:t>, Vol. 48 No. 3/4, pp. 334-356. </w:t>
      </w:r>
      <w:hyperlink r:id="rId34" w:tooltip="DOI: https://doi.org/10.1108/EJTD-10-2022-0104" w:history="1">
        <w:r w:rsidR="007B49F0" w:rsidRPr="0079198F">
          <w:rPr>
            <w:rStyle w:val="Hyperlink"/>
            <w:rFonts w:ascii="Arial" w:hAnsi="Arial" w:cs="Arial"/>
          </w:rPr>
          <w:t>https://doi.org/10.1108/EJTD-10-2022-0104</w:t>
        </w:r>
      </w:hyperlink>
    </w:p>
    <w:p w14:paraId="302A56B8" w14:textId="77777777" w:rsidR="00A14C7F" w:rsidRPr="0079198F" w:rsidRDefault="00A14C7F" w:rsidP="0079198F">
      <w:pPr>
        <w:spacing w:line="360" w:lineRule="auto"/>
        <w:ind w:hanging="720"/>
        <w:rPr>
          <w:rFonts w:ascii="Arial" w:hAnsi="Arial" w:cs="Arial"/>
        </w:rPr>
      </w:pPr>
    </w:p>
    <w:p w14:paraId="7AD80806" w14:textId="77777777" w:rsidR="00A14C7F" w:rsidRPr="0079198F" w:rsidRDefault="00A14C7F" w:rsidP="0079198F">
      <w:pPr>
        <w:spacing w:line="360" w:lineRule="auto"/>
        <w:ind w:hanging="720"/>
        <w:rPr>
          <w:rFonts w:ascii="Arial" w:hAnsi="Arial" w:cs="Arial"/>
        </w:rPr>
      </w:pPr>
      <w:r w:rsidRPr="0079198F">
        <w:rPr>
          <w:rFonts w:ascii="Arial" w:hAnsi="Arial" w:cs="Arial"/>
        </w:rPr>
        <w:t xml:space="preserve">Roberson, Q. M. (2006). Disentangling the Meanings of Diversity and Inclusion in Organizations. Group &amp; Organization Management, 31(2), 212-236. </w:t>
      </w:r>
      <w:hyperlink r:id="rId35" w:history="1">
        <w:r w:rsidRPr="0079198F">
          <w:rPr>
            <w:rStyle w:val="Hyperlink"/>
            <w:rFonts w:ascii="Arial" w:hAnsi="Arial" w:cs="Arial"/>
          </w:rPr>
          <w:t>https://doi.org/10.1177/1059601104273064</w:t>
        </w:r>
      </w:hyperlink>
      <w:r w:rsidRPr="0079198F">
        <w:rPr>
          <w:rFonts w:ascii="Arial" w:hAnsi="Arial" w:cs="Arial"/>
        </w:rPr>
        <w:t xml:space="preserve"> </w:t>
      </w:r>
    </w:p>
    <w:p w14:paraId="33FF8BAE" w14:textId="77777777" w:rsidR="00502E07" w:rsidRPr="0079198F" w:rsidRDefault="00502E07" w:rsidP="0079198F">
      <w:pPr>
        <w:spacing w:line="360" w:lineRule="auto"/>
        <w:ind w:hanging="720"/>
        <w:rPr>
          <w:rFonts w:ascii="Arial" w:hAnsi="Arial" w:cs="Arial"/>
        </w:rPr>
      </w:pPr>
    </w:p>
    <w:p w14:paraId="10475050" w14:textId="0431A997" w:rsidR="00502E07" w:rsidRPr="0079198F" w:rsidRDefault="00502E07" w:rsidP="0079198F">
      <w:pPr>
        <w:spacing w:line="360" w:lineRule="auto"/>
        <w:ind w:hanging="720"/>
        <w:rPr>
          <w:rFonts w:ascii="Arial" w:hAnsi="Arial" w:cs="Arial"/>
        </w:rPr>
      </w:pPr>
      <w:r w:rsidRPr="0079198F">
        <w:rPr>
          <w:rFonts w:ascii="Arial" w:hAnsi="Arial" w:cs="Arial"/>
        </w:rPr>
        <w:t xml:space="preserve">Scope, (2023). </w:t>
      </w:r>
      <w:r w:rsidRPr="0079198F">
        <w:rPr>
          <w:rFonts w:ascii="Arial" w:hAnsi="Arial" w:cs="Arial"/>
          <w:i/>
          <w:iCs/>
        </w:rPr>
        <w:t>Understanding the Challenges of Disabled Jobseekers</w:t>
      </w:r>
      <w:r w:rsidRPr="0079198F">
        <w:rPr>
          <w:rFonts w:ascii="Arial" w:hAnsi="Arial" w:cs="Arial"/>
        </w:rPr>
        <w:t>.</w:t>
      </w:r>
    </w:p>
    <w:p w14:paraId="6F9BCECE" w14:textId="07A1DDED" w:rsidR="00502E07" w:rsidRPr="0079198F" w:rsidRDefault="00502E07" w:rsidP="0079198F">
      <w:pPr>
        <w:spacing w:line="360" w:lineRule="auto"/>
        <w:ind w:hanging="720"/>
        <w:rPr>
          <w:rFonts w:ascii="Arial" w:hAnsi="Arial" w:cs="Arial"/>
        </w:rPr>
      </w:pPr>
      <w:hyperlink r:id="rId36" w:history="1">
        <w:r w:rsidRPr="0079198F">
          <w:rPr>
            <w:rStyle w:val="Hyperlink"/>
            <w:rFonts w:ascii="Arial" w:hAnsi="Arial" w:cs="Arial"/>
          </w:rPr>
          <w:t>Understanding the challenges of disabled jobseekers - Scope for business</w:t>
        </w:r>
      </w:hyperlink>
    </w:p>
    <w:p w14:paraId="21BA98FE" w14:textId="77777777" w:rsidR="00BF31CC" w:rsidRPr="0079198F" w:rsidRDefault="00BF31CC" w:rsidP="0079198F">
      <w:pPr>
        <w:spacing w:line="360" w:lineRule="auto"/>
        <w:ind w:hanging="720"/>
        <w:rPr>
          <w:rFonts w:ascii="Arial" w:hAnsi="Arial" w:cs="Arial"/>
        </w:rPr>
      </w:pPr>
    </w:p>
    <w:p w14:paraId="2E0046FF" w14:textId="0F738784" w:rsidR="00BF31CC" w:rsidRPr="0079198F" w:rsidRDefault="00BF31CC" w:rsidP="0079198F">
      <w:pPr>
        <w:spacing w:line="360" w:lineRule="auto"/>
        <w:ind w:hanging="720"/>
        <w:rPr>
          <w:rFonts w:ascii="Arial" w:hAnsi="Arial" w:cs="Arial"/>
          <w:i/>
          <w:iCs/>
        </w:rPr>
      </w:pPr>
      <w:r w:rsidRPr="0079198F">
        <w:rPr>
          <w:rFonts w:ascii="Arial" w:hAnsi="Arial" w:cs="Arial"/>
        </w:rPr>
        <w:t xml:space="preserve">The Guardian, ( 2025). </w:t>
      </w:r>
      <w:r w:rsidRPr="0079198F">
        <w:rPr>
          <w:rFonts w:ascii="Arial" w:hAnsi="Arial" w:cs="Arial"/>
          <w:i/>
          <w:iCs/>
        </w:rPr>
        <w:t>McDonald’s Rolls Back DEI Programs, Ending Push For Greater Diversity</w:t>
      </w:r>
      <w:r w:rsidR="00916BD4" w:rsidRPr="0079198F">
        <w:rPr>
          <w:rFonts w:ascii="Arial" w:hAnsi="Arial" w:cs="Arial"/>
        </w:rPr>
        <w:t xml:space="preserve">  </w:t>
      </w:r>
      <w:hyperlink r:id="rId37" w:history="1">
        <w:r w:rsidR="00916BD4" w:rsidRPr="0079198F">
          <w:rPr>
            <w:rStyle w:val="Hyperlink"/>
            <w:rFonts w:ascii="Arial" w:hAnsi="Arial" w:cs="Arial"/>
          </w:rPr>
          <w:t>Understanding the challenges of disabled jobseekers - Scope for business</w:t>
        </w:r>
      </w:hyperlink>
    </w:p>
    <w:p w14:paraId="30ACEF62" w14:textId="77777777" w:rsidR="00D536D7" w:rsidRPr="0079198F" w:rsidRDefault="00D536D7" w:rsidP="0079198F">
      <w:pPr>
        <w:spacing w:line="360" w:lineRule="auto"/>
        <w:ind w:hanging="720"/>
        <w:rPr>
          <w:rFonts w:ascii="Arial" w:hAnsi="Arial" w:cs="Arial"/>
        </w:rPr>
      </w:pPr>
    </w:p>
    <w:p w14:paraId="3CB84EDD" w14:textId="79C2D838" w:rsidR="00D536D7" w:rsidRPr="0079198F" w:rsidRDefault="00D536D7" w:rsidP="0079198F">
      <w:pPr>
        <w:spacing w:line="360" w:lineRule="auto"/>
        <w:ind w:hanging="720"/>
        <w:rPr>
          <w:rFonts w:ascii="Arial" w:hAnsi="Arial" w:cs="Arial"/>
        </w:rPr>
      </w:pPr>
      <w:r w:rsidRPr="0079198F">
        <w:rPr>
          <w:rFonts w:ascii="Arial" w:hAnsi="Arial" w:cs="Arial"/>
        </w:rPr>
        <w:lastRenderedPageBreak/>
        <w:t>Tajfel, H., &amp; Turner, J. C. (2019). </w:t>
      </w:r>
      <w:r w:rsidRPr="0079198F">
        <w:rPr>
          <w:rFonts w:ascii="Arial" w:hAnsi="Arial" w:cs="Arial"/>
          <w:i/>
          <w:iCs/>
        </w:rPr>
        <w:t>An integrative theory of intergroup conflict</w:t>
      </w:r>
      <w:r w:rsidRPr="0079198F">
        <w:rPr>
          <w:rFonts w:ascii="Arial" w:hAnsi="Arial" w:cs="Arial"/>
        </w:rPr>
        <w:t>. In W. G. Austin &amp; S. Worchel (Eds.), </w:t>
      </w:r>
      <w:r w:rsidRPr="0079198F">
        <w:rPr>
          <w:rFonts w:ascii="Arial" w:hAnsi="Arial" w:cs="Arial"/>
          <w:i/>
          <w:iCs/>
        </w:rPr>
        <w:t>The social psychology of intergroup relations</w:t>
      </w:r>
      <w:r w:rsidRPr="0079198F">
        <w:rPr>
          <w:rFonts w:ascii="Arial" w:hAnsi="Arial" w:cs="Arial"/>
        </w:rPr>
        <w:t> (pp. 33-47). Monterey, CA: Brooks/Cole.</w:t>
      </w:r>
      <w:r w:rsidR="00133FB3">
        <w:rPr>
          <w:rFonts w:ascii="Arial" w:hAnsi="Arial" w:cs="Arial"/>
        </w:rPr>
        <w:t xml:space="preserve"> </w:t>
      </w:r>
    </w:p>
    <w:p w14:paraId="0050F609" w14:textId="04F70931" w:rsidR="00741287" w:rsidRPr="0079198F" w:rsidRDefault="00741287" w:rsidP="0079198F">
      <w:pPr>
        <w:spacing w:line="360" w:lineRule="auto"/>
        <w:ind w:hanging="720"/>
        <w:rPr>
          <w:rFonts w:ascii="Arial" w:hAnsi="Arial" w:cs="Arial"/>
        </w:rPr>
      </w:pPr>
    </w:p>
    <w:p w14:paraId="488F3427" w14:textId="77777777" w:rsidR="00741287" w:rsidRPr="0079198F" w:rsidRDefault="00741287" w:rsidP="0079198F">
      <w:pPr>
        <w:spacing w:line="360" w:lineRule="auto"/>
        <w:ind w:hanging="720"/>
        <w:rPr>
          <w:rFonts w:ascii="Arial" w:hAnsi="Arial" w:cs="Arial"/>
        </w:rPr>
      </w:pPr>
    </w:p>
    <w:p w14:paraId="3055C924" w14:textId="07278322" w:rsidR="00550997" w:rsidRPr="0079198F" w:rsidRDefault="00741287" w:rsidP="0079198F">
      <w:pPr>
        <w:spacing w:line="360" w:lineRule="auto"/>
        <w:ind w:hanging="720"/>
        <w:rPr>
          <w:rFonts w:ascii="Arial" w:hAnsi="Arial" w:cs="Arial"/>
          <w:i/>
          <w:iCs/>
        </w:rPr>
      </w:pPr>
      <w:r w:rsidRPr="0079198F">
        <w:rPr>
          <w:rFonts w:ascii="Arial" w:hAnsi="Arial" w:cs="Arial"/>
        </w:rPr>
        <w:t>V</w:t>
      </w:r>
      <w:r w:rsidR="00550997" w:rsidRPr="0079198F">
        <w:rPr>
          <w:rFonts w:ascii="Arial" w:hAnsi="Arial" w:cs="Arial"/>
        </w:rPr>
        <w:t>izard,</w:t>
      </w:r>
      <w:r w:rsidR="006F19E9" w:rsidRPr="0079198F">
        <w:rPr>
          <w:rFonts w:ascii="Arial" w:hAnsi="Arial" w:cs="Arial"/>
        </w:rPr>
        <w:t xml:space="preserve"> </w:t>
      </w:r>
      <w:r w:rsidR="00550997" w:rsidRPr="0079198F">
        <w:rPr>
          <w:rFonts w:ascii="Arial" w:hAnsi="Arial" w:cs="Arial"/>
        </w:rPr>
        <w:t xml:space="preserve">S,.(2017). </w:t>
      </w:r>
      <w:r w:rsidR="00550997" w:rsidRPr="0079198F">
        <w:rPr>
          <w:rFonts w:ascii="Arial" w:hAnsi="Arial" w:cs="Arial"/>
          <w:i/>
          <w:iCs/>
        </w:rPr>
        <w:t xml:space="preserve">Ikea: Criticism of campaigns that champion diversity only pushes us on. </w:t>
      </w:r>
      <w:r w:rsidR="00550997" w:rsidRPr="0079198F">
        <w:rPr>
          <w:rFonts w:ascii="Arial" w:hAnsi="Arial" w:cs="Arial"/>
        </w:rPr>
        <w:t>Marketing week.</w:t>
      </w:r>
    </w:p>
    <w:p w14:paraId="13607CE4" w14:textId="2EBDB71E" w:rsidR="00741287" w:rsidRPr="0079198F" w:rsidRDefault="00741287" w:rsidP="0079198F">
      <w:pPr>
        <w:spacing w:line="360" w:lineRule="auto"/>
        <w:ind w:hanging="720"/>
        <w:rPr>
          <w:rFonts w:ascii="Arial" w:hAnsi="Arial" w:cs="Arial"/>
        </w:rPr>
      </w:pPr>
      <w:hyperlink r:id="rId38" w:history="1">
        <w:r w:rsidRPr="0079198F">
          <w:rPr>
            <w:rStyle w:val="Hyperlink"/>
            <w:rFonts w:ascii="Arial" w:hAnsi="Arial" w:cs="Arial"/>
          </w:rPr>
          <w:t>Ikea: Criticism of campaigns that champion diversity only pushes us on</w:t>
        </w:r>
      </w:hyperlink>
    </w:p>
    <w:p w14:paraId="10DAFC25" w14:textId="77777777" w:rsidR="007B1C8B" w:rsidRPr="0079198F" w:rsidRDefault="007B1C8B" w:rsidP="0079198F">
      <w:pPr>
        <w:spacing w:line="360" w:lineRule="auto"/>
        <w:ind w:hanging="720"/>
        <w:rPr>
          <w:rFonts w:ascii="Arial" w:hAnsi="Arial" w:cs="Arial"/>
        </w:rPr>
      </w:pPr>
    </w:p>
    <w:p w14:paraId="2F6C5872" w14:textId="77777777" w:rsidR="002D12D9" w:rsidRPr="0079198F" w:rsidRDefault="002D12D9" w:rsidP="0079198F">
      <w:pPr>
        <w:spacing w:line="360" w:lineRule="auto"/>
        <w:ind w:hanging="720"/>
        <w:rPr>
          <w:rFonts w:ascii="Arial" w:hAnsi="Arial" w:cs="Arial"/>
        </w:rPr>
      </w:pPr>
    </w:p>
    <w:p w14:paraId="4CB3FA1C" w14:textId="49CF43E4" w:rsidR="003E0EF4" w:rsidRPr="0079198F" w:rsidRDefault="00A37819" w:rsidP="0079198F">
      <w:pPr>
        <w:spacing w:line="360" w:lineRule="auto"/>
        <w:ind w:hanging="720"/>
        <w:rPr>
          <w:rFonts w:ascii="Arial" w:hAnsi="Arial" w:cs="Arial"/>
        </w:rPr>
      </w:pPr>
      <w:r w:rsidRPr="0079198F">
        <w:rPr>
          <w:rFonts w:ascii="Arial" w:hAnsi="Arial" w:cs="Arial"/>
        </w:rPr>
        <w:t>Zeynep Arsel, David Crockett, Maura L Scott, Diversity, Equity, and Inclusion (DEI) in the </w:t>
      </w:r>
      <w:r w:rsidRPr="0079198F">
        <w:rPr>
          <w:rFonts w:ascii="Arial" w:hAnsi="Arial" w:cs="Arial"/>
          <w:i/>
          <w:iCs/>
        </w:rPr>
        <w:t>Journal of Consumer Research</w:t>
      </w:r>
      <w:r w:rsidRPr="0079198F">
        <w:rPr>
          <w:rFonts w:ascii="Arial" w:hAnsi="Arial" w:cs="Arial"/>
        </w:rPr>
        <w:t>: A Curation and Research Agenda, </w:t>
      </w:r>
      <w:r w:rsidRPr="0079198F">
        <w:rPr>
          <w:rFonts w:ascii="Arial" w:hAnsi="Arial" w:cs="Arial"/>
          <w:i/>
          <w:iCs/>
        </w:rPr>
        <w:t>Journal of Consumer Research</w:t>
      </w:r>
      <w:r w:rsidRPr="0079198F">
        <w:rPr>
          <w:rFonts w:ascii="Arial" w:hAnsi="Arial" w:cs="Arial"/>
        </w:rPr>
        <w:t>, Volume 48, Issue 5, February 2022, Pages 920–933, </w:t>
      </w:r>
      <w:hyperlink r:id="rId39" w:history="1">
        <w:r w:rsidRPr="0079198F">
          <w:rPr>
            <w:rStyle w:val="Hyperlink"/>
            <w:rFonts w:ascii="Arial" w:hAnsi="Arial" w:cs="Arial"/>
          </w:rPr>
          <w:t>https://doi.org/10.1093/jcr/ucab057</w:t>
        </w:r>
      </w:hyperlink>
    </w:p>
    <w:p w14:paraId="1F4C4321" w14:textId="77777777" w:rsidR="0092793D" w:rsidRPr="0079198F" w:rsidRDefault="0092793D" w:rsidP="0079198F">
      <w:pPr>
        <w:spacing w:line="360" w:lineRule="auto"/>
        <w:ind w:hanging="720"/>
        <w:rPr>
          <w:rFonts w:ascii="Arial" w:hAnsi="Arial" w:cs="Arial"/>
        </w:rPr>
      </w:pPr>
    </w:p>
    <w:p w14:paraId="7885BB13" w14:textId="77777777" w:rsidR="007858C9" w:rsidRPr="0079198F" w:rsidRDefault="007858C9" w:rsidP="0079198F">
      <w:pPr>
        <w:spacing w:line="360" w:lineRule="auto"/>
        <w:ind w:hanging="720"/>
        <w:rPr>
          <w:rFonts w:ascii="Arial" w:hAnsi="Arial" w:cs="Arial"/>
        </w:rPr>
      </w:pPr>
    </w:p>
    <w:p w14:paraId="282C272F" w14:textId="77777777" w:rsidR="007858C9" w:rsidRPr="0079198F" w:rsidRDefault="007858C9" w:rsidP="0079198F">
      <w:pPr>
        <w:spacing w:line="360" w:lineRule="auto"/>
        <w:ind w:hanging="720"/>
        <w:rPr>
          <w:rFonts w:ascii="Arial" w:hAnsi="Arial" w:cs="Arial"/>
        </w:rPr>
      </w:pPr>
    </w:p>
    <w:p w14:paraId="5F476FD4" w14:textId="77777777" w:rsidR="009027BE" w:rsidRPr="0079198F" w:rsidRDefault="009027BE" w:rsidP="0079198F">
      <w:pPr>
        <w:spacing w:line="360" w:lineRule="auto"/>
        <w:ind w:hanging="720"/>
        <w:rPr>
          <w:rFonts w:ascii="Arial" w:hAnsi="Arial" w:cs="Arial"/>
        </w:rPr>
      </w:pPr>
    </w:p>
    <w:p w14:paraId="1DEBBD2E" w14:textId="77777777" w:rsidR="00AB3F06" w:rsidRPr="0079198F" w:rsidRDefault="00AB3F06" w:rsidP="0079198F">
      <w:pPr>
        <w:spacing w:line="360" w:lineRule="auto"/>
        <w:ind w:hanging="720"/>
        <w:rPr>
          <w:rFonts w:ascii="Arial" w:hAnsi="Arial" w:cs="Arial"/>
        </w:rPr>
      </w:pPr>
    </w:p>
    <w:p w14:paraId="0701E4F8" w14:textId="36253E00" w:rsidR="00AB3F06" w:rsidRPr="0079198F" w:rsidRDefault="00AB3F06" w:rsidP="0079198F">
      <w:pPr>
        <w:spacing w:line="360" w:lineRule="auto"/>
        <w:ind w:hanging="720"/>
        <w:rPr>
          <w:rFonts w:ascii="Arial" w:hAnsi="Arial" w:cs="Arial"/>
        </w:rPr>
      </w:pPr>
    </w:p>
    <w:p w14:paraId="05A3563C" w14:textId="77777777" w:rsidR="00A14C7F" w:rsidRPr="007A572E" w:rsidRDefault="00A14C7F" w:rsidP="001C6ADB">
      <w:pPr>
        <w:spacing w:line="360" w:lineRule="auto"/>
        <w:ind w:hanging="720"/>
        <w:rPr>
          <w:rFonts w:ascii="Arial" w:hAnsi="Arial" w:cs="Arial"/>
        </w:rPr>
      </w:pPr>
    </w:p>
    <w:p w14:paraId="7CBC2F4D" w14:textId="77777777" w:rsidR="00A14C7F" w:rsidRPr="007A572E" w:rsidRDefault="00A14C7F" w:rsidP="001C6ADB">
      <w:pPr>
        <w:spacing w:line="360" w:lineRule="auto"/>
        <w:ind w:hanging="720"/>
        <w:rPr>
          <w:rFonts w:ascii="Arial" w:hAnsi="Arial" w:cs="Arial"/>
        </w:rPr>
      </w:pPr>
    </w:p>
    <w:p w14:paraId="17E0E8C3" w14:textId="77777777" w:rsidR="00A14C7F" w:rsidRPr="007A572E" w:rsidRDefault="00A14C7F" w:rsidP="001C6ADB">
      <w:pPr>
        <w:spacing w:line="360" w:lineRule="auto"/>
        <w:ind w:hanging="720"/>
        <w:rPr>
          <w:rFonts w:ascii="Arial" w:hAnsi="Arial" w:cs="Arial"/>
        </w:rPr>
      </w:pPr>
    </w:p>
    <w:p w14:paraId="39C6645D" w14:textId="77777777" w:rsidR="00D42A8E" w:rsidRPr="007A572E" w:rsidRDefault="00D42A8E" w:rsidP="001C6ADB">
      <w:pPr>
        <w:spacing w:line="360" w:lineRule="auto"/>
        <w:ind w:hanging="720"/>
        <w:rPr>
          <w:rFonts w:ascii="Arial" w:hAnsi="Arial" w:cs="Arial"/>
        </w:rPr>
      </w:pPr>
    </w:p>
    <w:p w14:paraId="1866DFE6" w14:textId="77777777" w:rsidR="009624B3" w:rsidRPr="007A572E" w:rsidRDefault="009624B3" w:rsidP="001C6ADB">
      <w:pPr>
        <w:spacing w:line="360" w:lineRule="auto"/>
        <w:ind w:hanging="720"/>
        <w:rPr>
          <w:rFonts w:ascii="Arial" w:hAnsi="Arial" w:cs="Arial"/>
        </w:rPr>
      </w:pPr>
    </w:p>
    <w:p w14:paraId="1A91945E" w14:textId="77777777" w:rsidR="004D4146" w:rsidRPr="007A572E" w:rsidRDefault="004D4146" w:rsidP="001C6ADB">
      <w:pPr>
        <w:spacing w:line="360" w:lineRule="auto"/>
        <w:ind w:hanging="720"/>
        <w:rPr>
          <w:rFonts w:ascii="Arial" w:hAnsi="Arial" w:cs="Arial"/>
        </w:rPr>
      </w:pPr>
    </w:p>
    <w:p w14:paraId="562BD087" w14:textId="77777777" w:rsidR="00E424D8" w:rsidRPr="007A572E" w:rsidRDefault="00E424D8" w:rsidP="001C6ADB">
      <w:pPr>
        <w:spacing w:line="360" w:lineRule="auto"/>
        <w:ind w:hanging="720"/>
        <w:rPr>
          <w:rFonts w:ascii="Arial" w:hAnsi="Arial" w:cs="Arial"/>
        </w:rPr>
      </w:pPr>
    </w:p>
    <w:p w14:paraId="4CC5898E" w14:textId="651D49A0" w:rsidR="00A94773" w:rsidRPr="007A572E" w:rsidRDefault="00A94773" w:rsidP="003E178A">
      <w:pPr>
        <w:rPr>
          <w:rFonts w:ascii="Arial" w:hAnsi="Arial" w:cs="Arial"/>
        </w:rPr>
      </w:pPr>
      <w:r w:rsidRPr="007A572E">
        <w:rPr>
          <w:rFonts w:ascii="Arial" w:hAnsi="Arial" w:cs="Arial"/>
        </w:rPr>
        <w:t xml:space="preserve"> </w:t>
      </w:r>
    </w:p>
    <w:sectPr w:rsidR="00A94773" w:rsidRPr="007A572E" w:rsidSect="002D11DD">
      <w:headerReference w:type="even" r:id="rId40"/>
      <w:headerReference w:type="default" r:id="rId41"/>
      <w:footerReference w:type="even" r:id="rId42"/>
      <w:footerReference w:type="default" r:id="rId43"/>
      <w:headerReference w:type="first" r:id="rId44"/>
      <w:footerReference w:type="first" r:id="rId45"/>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17CA1" w14:textId="77777777" w:rsidR="00C06005" w:rsidRDefault="00C06005" w:rsidP="00882A29">
      <w:pPr>
        <w:spacing w:after="0" w:line="240" w:lineRule="auto"/>
      </w:pPr>
      <w:r>
        <w:separator/>
      </w:r>
    </w:p>
  </w:endnote>
  <w:endnote w:type="continuationSeparator" w:id="0">
    <w:p w14:paraId="69F0F7AA" w14:textId="77777777" w:rsidR="00C06005" w:rsidRDefault="00C06005" w:rsidP="00882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75D16" w14:textId="77777777" w:rsidR="00832EBF" w:rsidRDefault="00832E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2577984"/>
      <w:docPartObj>
        <w:docPartGallery w:val="Page Numbers (Bottom of Page)"/>
        <w:docPartUnique/>
      </w:docPartObj>
    </w:sdtPr>
    <w:sdtEndPr>
      <w:rPr>
        <w:noProof/>
      </w:rPr>
    </w:sdtEndPr>
    <w:sdtContent>
      <w:p w14:paraId="179BDD62" w14:textId="220D697D" w:rsidR="00675BFC" w:rsidRDefault="00675B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7BE6F8" w14:textId="77777777" w:rsidR="003D087B" w:rsidRDefault="003D08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2B19A" w14:textId="77777777" w:rsidR="00832EBF" w:rsidRDefault="00832E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D52D0" w14:textId="77777777" w:rsidR="00C06005" w:rsidRDefault="00C06005" w:rsidP="00882A29">
      <w:pPr>
        <w:spacing w:after="0" w:line="240" w:lineRule="auto"/>
      </w:pPr>
      <w:r>
        <w:separator/>
      </w:r>
    </w:p>
  </w:footnote>
  <w:footnote w:type="continuationSeparator" w:id="0">
    <w:p w14:paraId="2EDA4DD0" w14:textId="77777777" w:rsidR="00C06005" w:rsidRDefault="00C06005" w:rsidP="00882A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49FEA" w14:textId="77777777" w:rsidR="00832EBF" w:rsidRDefault="00832E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B601C" w14:textId="7684F69E" w:rsidR="00EB2E26" w:rsidRDefault="00EB2E26">
    <w:pPr>
      <w:pStyle w:val="Header"/>
    </w:pPr>
    <w:r>
      <w:t>Natalie Griffiths 2316480</w:t>
    </w:r>
  </w:p>
  <w:p w14:paraId="2913C420" w14:textId="2614591C" w:rsidR="00ED2891" w:rsidRDefault="00ED28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3438D" w14:textId="77777777" w:rsidR="00832EBF" w:rsidRDefault="00832E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A4D3E"/>
    <w:multiLevelType w:val="hybridMultilevel"/>
    <w:tmpl w:val="09DA3E6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BF1F29"/>
    <w:multiLevelType w:val="multilevel"/>
    <w:tmpl w:val="64662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824D3A"/>
    <w:multiLevelType w:val="multilevel"/>
    <w:tmpl w:val="8334E0F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 w15:restartNumberingAfterBreak="0">
    <w:nsid w:val="21E62BBB"/>
    <w:multiLevelType w:val="multilevel"/>
    <w:tmpl w:val="D02E0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232B22"/>
    <w:multiLevelType w:val="multilevel"/>
    <w:tmpl w:val="0A8A9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831839">
    <w:abstractNumId w:val="2"/>
  </w:num>
  <w:num w:numId="2" w16cid:durableId="2048220332">
    <w:abstractNumId w:val="4"/>
  </w:num>
  <w:num w:numId="3" w16cid:durableId="1532570715">
    <w:abstractNumId w:val="3"/>
  </w:num>
  <w:num w:numId="4" w16cid:durableId="608314471">
    <w:abstractNumId w:val="1"/>
  </w:num>
  <w:num w:numId="5" w16cid:durableId="1591291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3C0"/>
    <w:rsid w:val="00002025"/>
    <w:rsid w:val="00002341"/>
    <w:rsid w:val="00002AB9"/>
    <w:rsid w:val="00003A6C"/>
    <w:rsid w:val="00007A7F"/>
    <w:rsid w:val="00010D17"/>
    <w:rsid w:val="00030271"/>
    <w:rsid w:val="0003064F"/>
    <w:rsid w:val="00032C68"/>
    <w:rsid w:val="00033E11"/>
    <w:rsid w:val="000443E4"/>
    <w:rsid w:val="000452E5"/>
    <w:rsid w:val="00045BAB"/>
    <w:rsid w:val="0005107F"/>
    <w:rsid w:val="00055DEB"/>
    <w:rsid w:val="0005793D"/>
    <w:rsid w:val="00062B31"/>
    <w:rsid w:val="00064922"/>
    <w:rsid w:val="00066045"/>
    <w:rsid w:val="0008109F"/>
    <w:rsid w:val="000837EC"/>
    <w:rsid w:val="00084DAA"/>
    <w:rsid w:val="0008768C"/>
    <w:rsid w:val="00092D82"/>
    <w:rsid w:val="00096227"/>
    <w:rsid w:val="00096839"/>
    <w:rsid w:val="000A315E"/>
    <w:rsid w:val="000B0CF0"/>
    <w:rsid w:val="000B7BDD"/>
    <w:rsid w:val="000C0F72"/>
    <w:rsid w:val="000C2ACF"/>
    <w:rsid w:val="000D7983"/>
    <w:rsid w:val="000F5C20"/>
    <w:rsid w:val="000F7AA4"/>
    <w:rsid w:val="0010271F"/>
    <w:rsid w:val="00107B68"/>
    <w:rsid w:val="0011234E"/>
    <w:rsid w:val="00112A0C"/>
    <w:rsid w:val="001172BD"/>
    <w:rsid w:val="001209A9"/>
    <w:rsid w:val="00125CFC"/>
    <w:rsid w:val="00133FB3"/>
    <w:rsid w:val="00142590"/>
    <w:rsid w:val="00153AF6"/>
    <w:rsid w:val="00163989"/>
    <w:rsid w:val="00164326"/>
    <w:rsid w:val="00167B43"/>
    <w:rsid w:val="00171AB5"/>
    <w:rsid w:val="00184CFC"/>
    <w:rsid w:val="0018513D"/>
    <w:rsid w:val="001902EC"/>
    <w:rsid w:val="0019228D"/>
    <w:rsid w:val="00192911"/>
    <w:rsid w:val="00192BF6"/>
    <w:rsid w:val="00193C6D"/>
    <w:rsid w:val="001973C5"/>
    <w:rsid w:val="001978E7"/>
    <w:rsid w:val="001A3F9F"/>
    <w:rsid w:val="001A6766"/>
    <w:rsid w:val="001A740D"/>
    <w:rsid w:val="001A7B77"/>
    <w:rsid w:val="001B0C1E"/>
    <w:rsid w:val="001B1F04"/>
    <w:rsid w:val="001B7CD2"/>
    <w:rsid w:val="001C0688"/>
    <w:rsid w:val="001C241C"/>
    <w:rsid w:val="001C3BCD"/>
    <w:rsid w:val="001C6ADB"/>
    <w:rsid w:val="001C748F"/>
    <w:rsid w:val="001D0721"/>
    <w:rsid w:val="001D5BB6"/>
    <w:rsid w:val="001D72B8"/>
    <w:rsid w:val="001E0446"/>
    <w:rsid w:val="00201BCC"/>
    <w:rsid w:val="00212F64"/>
    <w:rsid w:val="002166C3"/>
    <w:rsid w:val="002168B0"/>
    <w:rsid w:val="00220065"/>
    <w:rsid w:val="00220FB8"/>
    <w:rsid w:val="0022243F"/>
    <w:rsid w:val="0022571E"/>
    <w:rsid w:val="00230078"/>
    <w:rsid w:val="00232208"/>
    <w:rsid w:val="00235BB7"/>
    <w:rsid w:val="00235BD2"/>
    <w:rsid w:val="00240077"/>
    <w:rsid w:val="00247B05"/>
    <w:rsid w:val="00253C5D"/>
    <w:rsid w:val="00254830"/>
    <w:rsid w:val="00256DC3"/>
    <w:rsid w:val="00257263"/>
    <w:rsid w:val="00260FC2"/>
    <w:rsid w:val="00261EE3"/>
    <w:rsid w:val="0026271A"/>
    <w:rsid w:val="00263B20"/>
    <w:rsid w:val="00267F30"/>
    <w:rsid w:val="002706AC"/>
    <w:rsid w:val="0027131D"/>
    <w:rsid w:val="002726E5"/>
    <w:rsid w:val="00274449"/>
    <w:rsid w:val="00281DAB"/>
    <w:rsid w:val="00282CDB"/>
    <w:rsid w:val="00285D6C"/>
    <w:rsid w:val="00286160"/>
    <w:rsid w:val="00286F0B"/>
    <w:rsid w:val="002967B0"/>
    <w:rsid w:val="002A1797"/>
    <w:rsid w:val="002A348B"/>
    <w:rsid w:val="002B3B06"/>
    <w:rsid w:val="002B4279"/>
    <w:rsid w:val="002B7613"/>
    <w:rsid w:val="002C0504"/>
    <w:rsid w:val="002C2AA8"/>
    <w:rsid w:val="002D0EF7"/>
    <w:rsid w:val="002D11DD"/>
    <w:rsid w:val="002D12D9"/>
    <w:rsid w:val="002D32C6"/>
    <w:rsid w:val="002E1970"/>
    <w:rsid w:val="002E1FFC"/>
    <w:rsid w:val="002E25C4"/>
    <w:rsid w:val="002E55B9"/>
    <w:rsid w:val="002F532E"/>
    <w:rsid w:val="002F6BA3"/>
    <w:rsid w:val="00301869"/>
    <w:rsid w:val="003026D8"/>
    <w:rsid w:val="00303E3A"/>
    <w:rsid w:val="00304719"/>
    <w:rsid w:val="0031331E"/>
    <w:rsid w:val="00324D0D"/>
    <w:rsid w:val="00330FF7"/>
    <w:rsid w:val="00334D1F"/>
    <w:rsid w:val="003373C0"/>
    <w:rsid w:val="00340291"/>
    <w:rsid w:val="00343AB3"/>
    <w:rsid w:val="00345C1A"/>
    <w:rsid w:val="0034624D"/>
    <w:rsid w:val="00355D3A"/>
    <w:rsid w:val="0036054D"/>
    <w:rsid w:val="003655C5"/>
    <w:rsid w:val="00370F66"/>
    <w:rsid w:val="0037116B"/>
    <w:rsid w:val="003729B8"/>
    <w:rsid w:val="00375264"/>
    <w:rsid w:val="003911B2"/>
    <w:rsid w:val="003A2DAA"/>
    <w:rsid w:val="003A2E31"/>
    <w:rsid w:val="003A406F"/>
    <w:rsid w:val="003A45EF"/>
    <w:rsid w:val="003A5E3F"/>
    <w:rsid w:val="003A5FA1"/>
    <w:rsid w:val="003B019E"/>
    <w:rsid w:val="003B137B"/>
    <w:rsid w:val="003B38E7"/>
    <w:rsid w:val="003C7FC3"/>
    <w:rsid w:val="003D087B"/>
    <w:rsid w:val="003D1DAE"/>
    <w:rsid w:val="003D339E"/>
    <w:rsid w:val="003E0EF4"/>
    <w:rsid w:val="003E178A"/>
    <w:rsid w:val="003E4A87"/>
    <w:rsid w:val="003F3570"/>
    <w:rsid w:val="003F680B"/>
    <w:rsid w:val="004008D3"/>
    <w:rsid w:val="00407533"/>
    <w:rsid w:val="00415D67"/>
    <w:rsid w:val="004306AE"/>
    <w:rsid w:val="00433348"/>
    <w:rsid w:val="0043378B"/>
    <w:rsid w:val="00433FE3"/>
    <w:rsid w:val="00451E74"/>
    <w:rsid w:val="00457874"/>
    <w:rsid w:val="00463C50"/>
    <w:rsid w:val="00464B7B"/>
    <w:rsid w:val="004669E1"/>
    <w:rsid w:val="004715A2"/>
    <w:rsid w:val="0047494C"/>
    <w:rsid w:val="00480060"/>
    <w:rsid w:val="00485E3E"/>
    <w:rsid w:val="00494AC7"/>
    <w:rsid w:val="00495077"/>
    <w:rsid w:val="00495607"/>
    <w:rsid w:val="00496A99"/>
    <w:rsid w:val="004978B9"/>
    <w:rsid w:val="004A38E6"/>
    <w:rsid w:val="004B62A0"/>
    <w:rsid w:val="004B64A2"/>
    <w:rsid w:val="004C3D1D"/>
    <w:rsid w:val="004C5AFF"/>
    <w:rsid w:val="004D0563"/>
    <w:rsid w:val="004D1B6D"/>
    <w:rsid w:val="004D1C9B"/>
    <w:rsid w:val="004D2715"/>
    <w:rsid w:val="004D4146"/>
    <w:rsid w:val="004D6763"/>
    <w:rsid w:val="004E01D9"/>
    <w:rsid w:val="004E436C"/>
    <w:rsid w:val="004E711B"/>
    <w:rsid w:val="004F5014"/>
    <w:rsid w:val="004F78CD"/>
    <w:rsid w:val="004F7A76"/>
    <w:rsid w:val="005017C8"/>
    <w:rsid w:val="00502E07"/>
    <w:rsid w:val="00505C66"/>
    <w:rsid w:val="00510595"/>
    <w:rsid w:val="0051148D"/>
    <w:rsid w:val="00512EE8"/>
    <w:rsid w:val="005260A8"/>
    <w:rsid w:val="00534F8A"/>
    <w:rsid w:val="00550997"/>
    <w:rsid w:val="00551D07"/>
    <w:rsid w:val="00553997"/>
    <w:rsid w:val="00562CA4"/>
    <w:rsid w:val="005636CE"/>
    <w:rsid w:val="005655DF"/>
    <w:rsid w:val="00583A3B"/>
    <w:rsid w:val="00586605"/>
    <w:rsid w:val="00586B5C"/>
    <w:rsid w:val="00586BCA"/>
    <w:rsid w:val="005935AF"/>
    <w:rsid w:val="00594F32"/>
    <w:rsid w:val="00595A96"/>
    <w:rsid w:val="0059669E"/>
    <w:rsid w:val="005A0BBD"/>
    <w:rsid w:val="005A5FDB"/>
    <w:rsid w:val="005B7875"/>
    <w:rsid w:val="005C0F47"/>
    <w:rsid w:val="005C14FE"/>
    <w:rsid w:val="005C1F2E"/>
    <w:rsid w:val="005C2B15"/>
    <w:rsid w:val="005C5EB2"/>
    <w:rsid w:val="005D0981"/>
    <w:rsid w:val="005D1D4A"/>
    <w:rsid w:val="005D6AF5"/>
    <w:rsid w:val="005E6BA2"/>
    <w:rsid w:val="005E79B4"/>
    <w:rsid w:val="005F1940"/>
    <w:rsid w:val="005F20BE"/>
    <w:rsid w:val="005F450A"/>
    <w:rsid w:val="00604F76"/>
    <w:rsid w:val="0060725D"/>
    <w:rsid w:val="006130D2"/>
    <w:rsid w:val="00616563"/>
    <w:rsid w:val="00625218"/>
    <w:rsid w:val="00627D04"/>
    <w:rsid w:val="00631813"/>
    <w:rsid w:val="00635122"/>
    <w:rsid w:val="00635A5C"/>
    <w:rsid w:val="00642C0E"/>
    <w:rsid w:val="00646757"/>
    <w:rsid w:val="00651531"/>
    <w:rsid w:val="00653A5E"/>
    <w:rsid w:val="0066013E"/>
    <w:rsid w:val="00660D01"/>
    <w:rsid w:val="00662882"/>
    <w:rsid w:val="00670296"/>
    <w:rsid w:val="00672F93"/>
    <w:rsid w:val="00675BFC"/>
    <w:rsid w:val="0067657C"/>
    <w:rsid w:val="00676C64"/>
    <w:rsid w:val="00693174"/>
    <w:rsid w:val="006936A6"/>
    <w:rsid w:val="006A7E84"/>
    <w:rsid w:val="006B026B"/>
    <w:rsid w:val="006B2050"/>
    <w:rsid w:val="006B3143"/>
    <w:rsid w:val="006D0AC2"/>
    <w:rsid w:val="006D51FB"/>
    <w:rsid w:val="006D641F"/>
    <w:rsid w:val="006E07E9"/>
    <w:rsid w:val="006F1951"/>
    <w:rsid w:val="006F19E9"/>
    <w:rsid w:val="006F1D35"/>
    <w:rsid w:val="006F50C8"/>
    <w:rsid w:val="00703931"/>
    <w:rsid w:val="00706271"/>
    <w:rsid w:val="00706DCC"/>
    <w:rsid w:val="007130A1"/>
    <w:rsid w:val="007153F0"/>
    <w:rsid w:val="00716B25"/>
    <w:rsid w:val="007269E9"/>
    <w:rsid w:val="00741287"/>
    <w:rsid w:val="0074272F"/>
    <w:rsid w:val="00742D5C"/>
    <w:rsid w:val="00757E15"/>
    <w:rsid w:val="00757F5C"/>
    <w:rsid w:val="00760342"/>
    <w:rsid w:val="00761945"/>
    <w:rsid w:val="00775329"/>
    <w:rsid w:val="0077583A"/>
    <w:rsid w:val="00777C45"/>
    <w:rsid w:val="007802E5"/>
    <w:rsid w:val="00781BF9"/>
    <w:rsid w:val="00782626"/>
    <w:rsid w:val="00783CFA"/>
    <w:rsid w:val="007858C9"/>
    <w:rsid w:val="00786BDF"/>
    <w:rsid w:val="0078716E"/>
    <w:rsid w:val="00791104"/>
    <w:rsid w:val="0079198F"/>
    <w:rsid w:val="007920E3"/>
    <w:rsid w:val="007942F8"/>
    <w:rsid w:val="007945D9"/>
    <w:rsid w:val="007A1228"/>
    <w:rsid w:val="007A572E"/>
    <w:rsid w:val="007A6558"/>
    <w:rsid w:val="007A66CD"/>
    <w:rsid w:val="007A6BF4"/>
    <w:rsid w:val="007B1C8B"/>
    <w:rsid w:val="007B46DC"/>
    <w:rsid w:val="007B49F0"/>
    <w:rsid w:val="007D1797"/>
    <w:rsid w:val="007D30A3"/>
    <w:rsid w:val="007F00C3"/>
    <w:rsid w:val="007F2A71"/>
    <w:rsid w:val="007F2CAA"/>
    <w:rsid w:val="00804207"/>
    <w:rsid w:val="00810CA4"/>
    <w:rsid w:val="008118C8"/>
    <w:rsid w:val="00830100"/>
    <w:rsid w:val="00832EBF"/>
    <w:rsid w:val="0083613A"/>
    <w:rsid w:val="00836A9A"/>
    <w:rsid w:val="00852A5E"/>
    <w:rsid w:val="008546D0"/>
    <w:rsid w:val="00854A41"/>
    <w:rsid w:val="00866EC7"/>
    <w:rsid w:val="00873175"/>
    <w:rsid w:val="008737AF"/>
    <w:rsid w:val="00874003"/>
    <w:rsid w:val="00880E95"/>
    <w:rsid w:val="00882A29"/>
    <w:rsid w:val="00883E77"/>
    <w:rsid w:val="008849AF"/>
    <w:rsid w:val="0088619B"/>
    <w:rsid w:val="008864C5"/>
    <w:rsid w:val="00897808"/>
    <w:rsid w:val="008A6E75"/>
    <w:rsid w:val="008A739E"/>
    <w:rsid w:val="008B5C2A"/>
    <w:rsid w:val="008B6074"/>
    <w:rsid w:val="008B655D"/>
    <w:rsid w:val="008C2264"/>
    <w:rsid w:val="008C6DF3"/>
    <w:rsid w:val="008C6F36"/>
    <w:rsid w:val="008E7777"/>
    <w:rsid w:val="008F4445"/>
    <w:rsid w:val="008F5DE2"/>
    <w:rsid w:val="009027BE"/>
    <w:rsid w:val="0090289E"/>
    <w:rsid w:val="0090556F"/>
    <w:rsid w:val="00907389"/>
    <w:rsid w:val="009076B8"/>
    <w:rsid w:val="00914E0A"/>
    <w:rsid w:val="00916BD4"/>
    <w:rsid w:val="0092528D"/>
    <w:rsid w:val="009252CD"/>
    <w:rsid w:val="0092793D"/>
    <w:rsid w:val="00927D76"/>
    <w:rsid w:val="00932EED"/>
    <w:rsid w:val="009333C7"/>
    <w:rsid w:val="0093671C"/>
    <w:rsid w:val="00936AAB"/>
    <w:rsid w:val="00936E66"/>
    <w:rsid w:val="00937675"/>
    <w:rsid w:val="00944FF9"/>
    <w:rsid w:val="0095349D"/>
    <w:rsid w:val="0096078E"/>
    <w:rsid w:val="009624B3"/>
    <w:rsid w:val="00962BAB"/>
    <w:rsid w:val="009662DB"/>
    <w:rsid w:val="009720FE"/>
    <w:rsid w:val="00982107"/>
    <w:rsid w:val="0098291C"/>
    <w:rsid w:val="0098454F"/>
    <w:rsid w:val="009863E6"/>
    <w:rsid w:val="009A064B"/>
    <w:rsid w:val="009A566C"/>
    <w:rsid w:val="009A7B85"/>
    <w:rsid w:val="009B39EF"/>
    <w:rsid w:val="009B4B36"/>
    <w:rsid w:val="009B58DE"/>
    <w:rsid w:val="009B668A"/>
    <w:rsid w:val="009C1256"/>
    <w:rsid w:val="009C152C"/>
    <w:rsid w:val="009C3EC5"/>
    <w:rsid w:val="009D181E"/>
    <w:rsid w:val="009F3CA4"/>
    <w:rsid w:val="009F6304"/>
    <w:rsid w:val="00A0291D"/>
    <w:rsid w:val="00A02AE3"/>
    <w:rsid w:val="00A122B7"/>
    <w:rsid w:val="00A14C7F"/>
    <w:rsid w:val="00A21184"/>
    <w:rsid w:val="00A2213F"/>
    <w:rsid w:val="00A2277E"/>
    <w:rsid w:val="00A256EE"/>
    <w:rsid w:val="00A33EF2"/>
    <w:rsid w:val="00A3464E"/>
    <w:rsid w:val="00A37819"/>
    <w:rsid w:val="00A42BAE"/>
    <w:rsid w:val="00A443CC"/>
    <w:rsid w:val="00A457DE"/>
    <w:rsid w:val="00A5166F"/>
    <w:rsid w:val="00A57A92"/>
    <w:rsid w:val="00A62F2C"/>
    <w:rsid w:val="00A653EA"/>
    <w:rsid w:val="00A73054"/>
    <w:rsid w:val="00A73648"/>
    <w:rsid w:val="00A745CD"/>
    <w:rsid w:val="00A82460"/>
    <w:rsid w:val="00A8397C"/>
    <w:rsid w:val="00A85859"/>
    <w:rsid w:val="00A91A1E"/>
    <w:rsid w:val="00A93E66"/>
    <w:rsid w:val="00A94773"/>
    <w:rsid w:val="00AB31C1"/>
    <w:rsid w:val="00AB3BD4"/>
    <w:rsid w:val="00AB3F06"/>
    <w:rsid w:val="00AB7750"/>
    <w:rsid w:val="00AC482B"/>
    <w:rsid w:val="00AD3DD2"/>
    <w:rsid w:val="00AD5394"/>
    <w:rsid w:val="00AD6D28"/>
    <w:rsid w:val="00AE7FA5"/>
    <w:rsid w:val="00AF419F"/>
    <w:rsid w:val="00AF7E59"/>
    <w:rsid w:val="00B14A1C"/>
    <w:rsid w:val="00B22ED9"/>
    <w:rsid w:val="00B34A34"/>
    <w:rsid w:val="00B35295"/>
    <w:rsid w:val="00B35AF7"/>
    <w:rsid w:val="00B40364"/>
    <w:rsid w:val="00B414E8"/>
    <w:rsid w:val="00B4395E"/>
    <w:rsid w:val="00B51AB1"/>
    <w:rsid w:val="00B55730"/>
    <w:rsid w:val="00B57401"/>
    <w:rsid w:val="00B610E9"/>
    <w:rsid w:val="00B705F4"/>
    <w:rsid w:val="00B71414"/>
    <w:rsid w:val="00B721DF"/>
    <w:rsid w:val="00B81057"/>
    <w:rsid w:val="00B8613C"/>
    <w:rsid w:val="00B862B5"/>
    <w:rsid w:val="00B90AA3"/>
    <w:rsid w:val="00B97672"/>
    <w:rsid w:val="00BA50AE"/>
    <w:rsid w:val="00BA533A"/>
    <w:rsid w:val="00BA7FCB"/>
    <w:rsid w:val="00BB34BE"/>
    <w:rsid w:val="00BB3969"/>
    <w:rsid w:val="00BB692D"/>
    <w:rsid w:val="00BB6E84"/>
    <w:rsid w:val="00BB7AED"/>
    <w:rsid w:val="00BC331A"/>
    <w:rsid w:val="00BC44BB"/>
    <w:rsid w:val="00BC553C"/>
    <w:rsid w:val="00BC61C9"/>
    <w:rsid w:val="00BD6DD7"/>
    <w:rsid w:val="00BD7463"/>
    <w:rsid w:val="00BE0739"/>
    <w:rsid w:val="00BE1C50"/>
    <w:rsid w:val="00BE476A"/>
    <w:rsid w:val="00BF2FA9"/>
    <w:rsid w:val="00BF31CC"/>
    <w:rsid w:val="00BF4A58"/>
    <w:rsid w:val="00C001EB"/>
    <w:rsid w:val="00C012BF"/>
    <w:rsid w:val="00C06005"/>
    <w:rsid w:val="00C21992"/>
    <w:rsid w:val="00C228F4"/>
    <w:rsid w:val="00C23882"/>
    <w:rsid w:val="00C31375"/>
    <w:rsid w:val="00C31AB9"/>
    <w:rsid w:val="00C33F7C"/>
    <w:rsid w:val="00C3665A"/>
    <w:rsid w:val="00C412ED"/>
    <w:rsid w:val="00C50C57"/>
    <w:rsid w:val="00C51A84"/>
    <w:rsid w:val="00C52549"/>
    <w:rsid w:val="00C64003"/>
    <w:rsid w:val="00C6748F"/>
    <w:rsid w:val="00C67771"/>
    <w:rsid w:val="00C7126D"/>
    <w:rsid w:val="00C732D7"/>
    <w:rsid w:val="00C806AD"/>
    <w:rsid w:val="00C83F01"/>
    <w:rsid w:val="00C901C7"/>
    <w:rsid w:val="00C9230E"/>
    <w:rsid w:val="00C92B26"/>
    <w:rsid w:val="00C93330"/>
    <w:rsid w:val="00C94620"/>
    <w:rsid w:val="00CB570A"/>
    <w:rsid w:val="00CD40E0"/>
    <w:rsid w:val="00CE1488"/>
    <w:rsid w:val="00CE7891"/>
    <w:rsid w:val="00CF386D"/>
    <w:rsid w:val="00CF3B53"/>
    <w:rsid w:val="00CF702F"/>
    <w:rsid w:val="00CF7EE5"/>
    <w:rsid w:val="00D04A89"/>
    <w:rsid w:val="00D111D4"/>
    <w:rsid w:val="00D13CB3"/>
    <w:rsid w:val="00D164E0"/>
    <w:rsid w:val="00D24427"/>
    <w:rsid w:val="00D25F3A"/>
    <w:rsid w:val="00D25FE4"/>
    <w:rsid w:val="00D27DA2"/>
    <w:rsid w:val="00D3664B"/>
    <w:rsid w:val="00D36B07"/>
    <w:rsid w:val="00D41DA4"/>
    <w:rsid w:val="00D42A8E"/>
    <w:rsid w:val="00D44D22"/>
    <w:rsid w:val="00D4654A"/>
    <w:rsid w:val="00D51D84"/>
    <w:rsid w:val="00D536D7"/>
    <w:rsid w:val="00D54490"/>
    <w:rsid w:val="00D620BC"/>
    <w:rsid w:val="00D64463"/>
    <w:rsid w:val="00D66AB3"/>
    <w:rsid w:val="00D72D9D"/>
    <w:rsid w:val="00D75267"/>
    <w:rsid w:val="00D82645"/>
    <w:rsid w:val="00D916DF"/>
    <w:rsid w:val="00D96DBF"/>
    <w:rsid w:val="00DA06EB"/>
    <w:rsid w:val="00DA48E8"/>
    <w:rsid w:val="00DA531B"/>
    <w:rsid w:val="00DA67A3"/>
    <w:rsid w:val="00DA7B55"/>
    <w:rsid w:val="00DB01A8"/>
    <w:rsid w:val="00DB1A60"/>
    <w:rsid w:val="00DB3478"/>
    <w:rsid w:val="00DC0D1C"/>
    <w:rsid w:val="00DC1346"/>
    <w:rsid w:val="00DC2414"/>
    <w:rsid w:val="00DD23A8"/>
    <w:rsid w:val="00DF1CC3"/>
    <w:rsid w:val="00E05795"/>
    <w:rsid w:val="00E06979"/>
    <w:rsid w:val="00E23871"/>
    <w:rsid w:val="00E25804"/>
    <w:rsid w:val="00E340E2"/>
    <w:rsid w:val="00E4065E"/>
    <w:rsid w:val="00E424D8"/>
    <w:rsid w:val="00E505EA"/>
    <w:rsid w:val="00E5513B"/>
    <w:rsid w:val="00E64E2B"/>
    <w:rsid w:val="00E7024B"/>
    <w:rsid w:val="00E72831"/>
    <w:rsid w:val="00E72C69"/>
    <w:rsid w:val="00E765F5"/>
    <w:rsid w:val="00E77FCA"/>
    <w:rsid w:val="00E800E4"/>
    <w:rsid w:val="00E805CC"/>
    <w:rsid w:val="00E8288A"/>
    <w:rsid w:val="00E82B26"/>
    <w:rsid w:val="00E83294"/>
    <w:rsid w:val="00E8369D"/>
    <w:rsid w:val="00E87383"/>
    <w:rsid w:val="00E9013B"/>
    <w:rsid w:val="00E923FF"/>
    <w:rsid w:val="00E93C10"/>
    <w:rsid w:val="00E94519"/>
    <w:rsid w:val="00E95237"/>
    <w:rsid w:val="00E97960"/>
    <w:rsid w:val="00EA3969"/>
    <w:rsid w:val="00EB28ED"/>
    <w:rsid w:val="00EB2E26"/>
    <w:rsid w:val="00EB304F"/>
    <w:rsid w:val="00EB5F24"/>
    <w:rsid w:val="00EC27DD"/>
    <w:rsid w:val="00EC7914"/>
    <w:rsid w:val="00ED2891"/>
    <w:rsid w:val="00ED3124"/>
    <w:rsid w:val="00ED52E0"/>
    <w:rsid w:val="00EE173F"/>
    <w:rsid w:val="00EF1E2A"/>
    <w:rsid w:val="00EF7281"/>
    <w:rsid w:val="00F03682"/>
    <w:rsid w:val="00F04B6C"/>
    <w:rsid w:val="00F11E04"/>
    <w:rsid w:val="00F12045"/>
    <w:rsid w:val="00F23805"/>
    <w:rsid w:val="00F310BE"/>
    <w:rsid w:val="00F32746"/>
    <w:rsid w:val="00F35166"/>
    <w:rsid w:val="00F4135E"/>
    <w:rsid w:val="00F47621"/>
    <w:rsid w:val="00F479E9"/>
    <w:rsid w:val="00F47BE6"/>
    <w:rsid w:val="00F501B9"/>
    <w:rsid w:val="00F53948"/>
    <w:rsid w:val="00F55B15"/>
    <w:rsid w:val="00F5613B"/>
    <w:rsid w:val="00F60786"/>
    <w:rsid w:val="00F60B96"/>
    <w:rsid w:val="00F61ACB"/>
    <w:rsid w:val="00F633CD"/>
    <w:rsid w:val="00F659B8"/>
    <w:rsid w:val="00F70C72"/>
    <w:rsid w:val="00F718F8"/>
    <w:rsid w:val="00F757F9"/>
    <w:rsid w:val="00F76E2A"/>
    <w:rsid w:val="00F81606"/>
    <w:rsid w:val="00F81F71"/>
    <w:rsid w:val="00F824F7"/>
    <w:rsid w:val="00F83407"/>
    <w:rsid w:val="00F8380E"/>
    <w:rsid w:val="00F8514C"/>
    <w:rsid w:val="00F95344"/>
    <w:rsid w:val="00F96D4B"/>
    <w:rsid w:val="00FA12D1"/>
    <w:rsid w:val="00FA269B"/>
    <w:rsid w:val="00FA52CC"/>
    <w:rsid w:val="00FB7814"/>
    <w:rsid w:val="00FC0CB5"/>
    <w:rsid w:val="00FC2FAC"/>
    <w:rsid w:val="00FC340B"/>
    <w:rsid w:val="00FC707D"/>
    <w:rsid w:val="00FD0244"/>
    <w:rsid w:val="00FD0B4E"/>
    <w:rsid w:val="00FD29FA"/>
    <w:rsid w:val="00FE03D8"/>
    <w:rsid w:val="00FE2D23"/>
    <w:rsid w:val="00FE5949"/>
    <w:rsid w:val="00FE76AA"/>
    <w:rsid w:val="00FF4538"/>
    <w:rsid w:val="00FF479C"/>
    <w:rsid w:val="00FF4CDC"/>
    <w:rsid w:val="00FF5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2D7C7"/>
  <w15:chartTrackingRefBased/>
  <w15:docId w15:val="{5397F65C-0719-4CD4-AC24-B7271E849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73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373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73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73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73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73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73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73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73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3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373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73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73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73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73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73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73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73C0"/>
    <w:rPr>
      <w:rFonts w:eastAsiaTheme="majorEastAsia" w:cstheme="majorBidi"/>
      <w:color w:val="272727" w:themeColor="text1" w:themeTint="D8"/>
    </w:rPr>
  </w:style>
  <w:style w:type="paragraph" w:styleId="Title">
    <w:name w:val="Title"/>
    <w:basedOn w:val="Normal"/>
    <w:next w:val="Normal"/>
    <w:link w:val="TitleChar"/>
    <w:uiPriority w:val="10"/>
    <w:qFormat/>
    <w:rsid w:val="003373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73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73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73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73C0"/>
    <w:pPr>
      <w:spacing w:before="160"/>
      <w:jc w:val="center"/>
    </w:pPr>
    <w:rPr>
      <w:i/>
      <w:iCs/>
      <w:color w:val="404040" w:themeColor="text1" w:themeTint="BF"/>
    </w:rPr>
  </w:style>
  <w:style w:type="character" w:customStyle="1" w:styleId="QuoteChar">
    <w:name w:val="Quote Char"/>
    <w:basedOn w:val="DefaultParagraphFont"/>
    <w:link w:val="Quote"/>
    <w:uiPriority w:val="29"/>
    <w:rsid w:val="003373C0"/>
    <w:rPr>
      <w:i/>
      <w:iCs/>
      <w:color w:val="404040" w:themeColor="text1" w:themeTint="BF"/>
    </w:rPr>
  </w:style>
  <w:style w:type="paragraph" w:styleId="ListParagraph">
    <w:name w:val="List Paragraph"/>
    <w:basedOn w:val="Normal"/>
    <w:uiPriority w:val="34"/>
    <w:qFormat/>
    <w:rsid w:val="003373C0"/>
    <w:pPr>
      <w:ind w:left="720"/>
      <w:contextualSpacing/>
    </w:pPr>
  </w:style>
  <w:style w:type="character" w:styleId="IntenseEmphasis">
    <w:name w:val="Intense Emphasis"/>
    <w:basedOn w:val="DefaultParagraphFont"/>
    <w:uiPriority w:val="21"/>
    <w:qFormat/>
    <w:rsid w:val="003373C0"/>
    <w:rPr>
      <w:i/>
      <w:iCs/>
      <w:color w:val="0F4761" w:themeColor="accent1" w:themeShade="BF"/>
    </w:rPr>
  </w:style>
  <w:style w:type="paragraph" w:styleId="IntenseQuote">
    <w:name w:val="Intense Quote"/>
    <w:basedOn w:val="Normal"/>
    <w:next w:val="Normal"/>
    <w:link w:val="IntenseQuoteChar"/>
    <w:uiPriority w:val="30"/>
    <w:qFormat/>
    <w:rsid w:val="003373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73C0"/>
    <w:rPr>
      <w:i/>
      <w:iCs/>
      <w:color w:val="0F4761" w:themeColor="accent1" w:themeShade="BF"/>
    </w:rPr>
  </w:style>
  <w:style w:type="character" w:styleId="IntenseReference">
    <w:name w:val="Intense Reference"/>
    <w:basedOn w:val="DefaultParagraphFont"/>
    <w:uiPriority w:val="32"/>
    <w:qFormat/>
    <w:rsid w:val="003373C0"/>
    <w:rPr>
      <w:b/>
      <w:bCs/>
      <w:smallCaps/>
      <w:color w:val="0F4761" w:themeColor="accent1" w:themeShade="BF"/>
      <w:spacing w:val="5"/>
    </w:rPr>
  </w:style>
  <w:style w:type="paragraph" w:styleId="TOCHeading">
    <w:name w:val="TOC Heading"/>
    <w:basedOn w:val="Heading1"/>
    <w:next w:val="Normal"/>
    <w:uiPriority w:val="39"/>
    <w:unhideWhenUsed/>
    <w:qFormat/>
    <w:rsid w:val="002D11D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D11DD"/>
    <w:pPr>
      <w:spacing w:after="100"/>
    </w:pPr>
  </w:style>
  <w:style w:type="paragraph" w:styleId="TOC2">
    <w:name w:val="toc 2"/>
    <w:basedOn w:val="Normal"/>
    <w:next w:val="Normal"/>
    <w:autoRedefine/>
    <w:uiPriority w:val="39"/>
    <w:unhideWhenUsed/>
    <w:rsid w:val="002D11DD"/>
    <w:pPr>
      <w:spacing w:after="100"/>
      <w:ind w:left="240"/>
    </w:pPr>
  </w:style>
  <w:style w:type="character" w:styleId="Hyperlink">
    <w:name w:val="Hyperlink"/>
    <w:basedOn w:val="DefaultParagraphFont"/>
    <w:uiPriority w:val="99"/>
    <w:unhideWhenUsed/>
    <w:rsid w:val="002D11DD"/>
    <w:rPr>
      <w:color w:val="467886" w:themeColor="hyperlink"/>
      <w:u w:val="single"/>
    </w:rPr>
  </w:style>
  <w:style w:type="paragraph" w:styleId="Header">
    <w:name w:val="header"/>
    <w:basedOn w:val="Normal"/>
    <w:link w:val="HeaderChar"/>
    <w:uiPriority w:val="99"/>
    <w:unhideWhenUsed/>
    <w:rsid w:val="00882A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A29"/>
  </w:style>
  <w:style w:type="paragraph" w:styleId="Footer">
    <w:name w:val="footer"/>
    <w:basedOn w:val="Normal"/>
    <w:link w:val="FooterChar"/>
    <w:uiPriority w:val="99"/>
    <w:unhideWhenUsed/>
    <w:rsid w:val="00882A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A29"/>
  </w:style>
  <w:style w:type="paragraph" w:styleId="NoSpacing">
    <w:name w:val="No Spacing"/>
    <w:link w:val="NoSpacingChar"/>
    <w:uiPriority w:val="1"/>
    <w:qFormat/>
    <w:rsid w:val="00F04B6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04B6C"/>
    <w:rPr>
      <w:rFonts w:eastAsiaTheme="minorEastAsia"/>
      <w:kern w:val="0"/>
      <w:sz w:val="22"/>
      <w:szCs w:val="22"/>
      <w:lang w:val="en-US"/>
      <w14:ligatures w14:val="none"/>
    </w:rPr>
  </w:style>
  <w:style w:type="character" w:styleId="UnresolvedMention">
    <w:name w:val="Unresolved Mention"/>
    <w:basedOn w:val="DefaultParagraphFont"/>
    <w:uiPriority w:val="99"/>
    <w:semiHidden/>
    <w:unhideWhenUsed/>
    <w:rsid w:val="00D42A8E"/>
    <w:rPr>
      <w:color w:val="605E5C"/>
      <w:shd w:val="clear" w:color="auto" w:fill="E1DFDD"/>
    </w:rPr>
  </w:style>
  <w:style w:type="character" w:styleId="FollowedHyperlink">
    <w:name w:val="FollowedHyperlink"/>
    <w:basedOn w:val="DefaultParagraphFont"/>
    <w:uiPriority w:val="99"/>
    <w:semiHidden/>
    <w:unhideWhenUsed/>
    <w:rsid w:val="0090556F"/>
    <w:rPr>
      <w:color w:val="96607D" w:themeColor="followedHyperlink"/>
      <w:u w:val="single"/>
    </w:rPr>
  </w:style>
  <w:style w:type="paragraph" w:styleId="NormalWeb">
    <w:name w:val="Normal (Web)"/>
    <w:basedOn w:val="Normal"/>
    <w:uiPriority w:val="99"/>
    <w:semiHidden/>
    <w:unhideWhenUsed/>
    <w:rsid w:val="000F5C2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69069">
      <w:bodyDiv w:val="1"/>
      <w:marLeft w:val="0"/>
      <w:marRight w:val="0"/>
      <w:marTop w:val="0"/>
      <w:marBottom w:val="0"/>
      <w:divBdr>
        <w:top w:val="none" w:sz="0" w:space="0" w:color="auto"/>
        <w:left w:val="none" w:sz="0" w:space="0" w:color="auto"/>
        <w:bottom w:val="none" w:sz="0" w:space="0" w:color="auto"/>
        <w:right w:val="none" w:sz="0" w:space="0" w:color="auto"/>
      </w:divBdr>
    </w:div>
    <w:div w:id="79104426">
      <w:bodyDiv w:val="1"/>
      <w:marLeft w:val="0"/>
      <w:marRight w:val="0"/>
      <w:marTop w:val="0"/>
      <w:marBottom w:val="0"/>
      <w:divBdr>
        <w:top w:val="none" w:sz="0" w:space="0" w:color="auto"/>
        <w:left w:val="none" w:sz="0" w:space="0" w:color="auto"/>
        <w:bottom w:val="none" w:sz="0" w:space="0" w:color="auto"/>
        <w:right w:val="none" w:sz="0" w:space="0" w:color="auto"/>
      </w:divBdr>
    </w:div>
    <w:div w:id="116409821">
      <w:bodyDiv w:val="1"/>
      <w:marLeft w:val="0"/>
      <w:marRight w:val="0"/>
      <w:marTop w:val="0"/>
      <w:marBottom w:val="0"/>
      <w:divBdr>
        <w:top w:val="none" w:sz="0" w:space="0" w:color="auto"/>
        <w:left w:val="none" w:sz="0" w:space="0" w:color="auto"/>
        <w:bottom w:val="none" w:sz="0" w:space="0" w:color="auto"/>
        <w:right w:val="none" w:sz="0" w:space="0" w:color="auto"/>
      </w:divBdr>
    </w:div>
    <w:div w:id="133108396">
      <w:bodyDiv w:val="1"/>
      <w:marLeft w:val="0"/>
      <w:marRight w:val="0"/>
      <w:marTop w:val="0"/>
      <w:marBottom w:val="0"/>
      <w:divBdr>
        <w:top w:val="none" w:sz="0" w:space="0" w:color="auto"/>
        <w:left w:val="none" w:sz="0" w:space="0" w:color="auto"/>
        <w:bottom w:val="none" w:sz="0" w:space="0" w:color="auto"/>
        <w:right w:val="none" w:sz="0" w:space="0" w:color="auto"/>
      </w:divBdr>
    </w:div>
    <w:div w:id="138113566">
      <w:bodyDiv w:val="1"/>
      <w:marLeft w:val="0"/>
      <w:marRight w:val="0"/>
      <w:marTop w:val="0"/>
      <w:marBottom w:val="0"/>
      <w:divBdr>
        <w:top w:val="none" w:sz="0" w:space="0" w:color="auto"/>
        <w:left w:val="none" w:sz="0" w:space="0" w:color="auto"/>
        <w:bottom w:val="none" w:sz="0" w:space="0" w:color="auto"/>
        <w:right w:val="none" w:sz="0" w:space="0" w:color="auto"/>
      </w:divBdr>
    </w:div>
    <w:div w:id="229080515">
      <w:bodyDiv w:val="1"/>
      <w:marLeft w:val="0"/>
      <w:marRight w:val="0"/>
      <w:marTop w:val="0"/>
      <w:marBottom w:val="0"/>
      <w:divBdr>
        <w:top w:val="none" w:sz="0" w:space="0" w:color="auto"/>
        <w:left w:val="none" w:sz="0" w:space="0" w:color="auto"/>
        <w:bottom w:val="none" w:sz="0" w:space="0" w:color="auto"/>
        <w:right w:val="none" w:sz="0" w:space="0" w:color="auto"/>
      </w:divBdr>
    </w:div>
    <w:div w:id="275140700">
      <w:bodyDiv w:val="1"/>
      <w:marLeft w:val="0"/>
      <w:marRight w:val="0"/>
      <w:marTop w:val="0"/>
      <w:marBottom w:val="0"/>
      <w:divBdr>
        <w:top w:val="none" w:sz="0" w:space="0" w:color="auto"/>
        <w:left w:val="none" w:sz="0" w:space="0" w:color="auto"/>
        <w:bottom w:val="none" w:sz="0" w:space="0" w:color="auto"/>
        <w:right w:val="none" w:sz="0" w:space="0" w:color="auto"/>
      </w:divBdr>
      <w:divsChild>
        <w:div w:id="604117107">
          <w:marLeft w:val="-720"/>
          <w:marRight w:val="0"/>
          <w:marTop w:val="0"/>
          <w:marBottom w:val="0"/>
          <w:divBdr>
            <w:top w:val="none" w:sz="0" w:space="0" w:color="auto"/>
            <w:left w:val="none" w:sz="0" w:space="0" w:color="auto"/>
            <w:bottom w:val="none" w:sz="0" w:space="0" w:color="auto"/>
            <w:right w:val="none" w:sz="0" w:space="0" w:color="auto"/>
          </w:divBdr>
        </w:div>
      </w:divsChild>
    </w:div>
    <w:div w:id="368648544">
      <w:bodyDiv w:val="1"/>
      <w:marLeft w:val="0"/>
      <w:marRight w:val="0"/>
      <w:marTop w:val="0"/>
      <w:marBottom w:val="0"/>
      <w:divBdr>
        <w:top w:val="none" w:sz="0" w:space="0" w:color="auto"/>
        <w:left w:val="none" w:sz="0" w:space="0" w:color="auto"/>
        <w:bottom w:val="none" w:sz="0" w:space="0" w:color="auto"/>
        <w:right w:val="none" w:sz="0" w:space="0" w:color="auto"/>
      </w:divBdr>
    </w:div>
    <w:div w:id="435826348">
      <w:bodyDiv w:val="1"/>
      <w:marLeft w:val="0"/>
      <w:marRight w:val="0"/>
      <w:marTop w:val="0"/>
      <w:marBottom w:val="0"/>
      <w:divBdr>
        <w:top w:val="none" w:sz="0" w:space="0" w:color="auto"/>
        <w:left w:val="none" w:sz="0" w:space="0" w:color="auto"/>
        <w:bottom w:val="none" w:sz="0" w:space="0" w:color="auto"/>
        <w:right w:val="none" w:sz="0" w:space="0" w:color="auto"/>
      </w:divBdr>
    </w:div>
    <w:div w:id="443424646">
      <w:bodyDiv w:val="1"/>
      <w:marLeft w:val="0"/>
      <w:marRight w:val="0"/>
      <w:marTop w:val="0"/>
      <w:marBottom w:val="0"/>
      <w:divBdr>
        <w:top w:val="none" w:sz="0" w:space="0" w:color="auto"/>
        <w:left w:val="none" w:sz="0" w:space="0" w:color="auto"/>
        <w:bottom w:val="none" w:sz="0" w:space="0" w:color="auto"/>
        <w:right w:val="none" w:sz="0" w:space="0" w:color="auto"/>
      </w:divBdr>
    </w:div>
    <w:div w:id="455105310">
      <w:bodyDiv w:val="1"/>
      <w:marLeft w:val="0"/>
      <w:marRight w:val="0"/>
      <w:marTop w:val="0"/>
      <w:marBottom w:val="0"/>
      <w:divBdr>
        <w:top w:val="none" w:sz="0" w:space="0" w:color="auto"/>
        <w:left w:val="none" w:sz="0" w:space="0" w:color="auto"/>
        <w:bottom w:val="none" w:sz="0" w:space="0" w:color="auto"/>
        <w:right w:val="none" w:sz="0" w:space="0" w:color="auto"/>
      </w:divBdr>
      <w:divsChild>
        <w:div w:id="1367565089">
          <w:marLeft w:val="-720"/>
          <w:marRight w:val="0"/>
          <w:marTop w:val="0"/>
          <w:marBottom w:val="0"/>
          <w:divBdr>
            <w:top w:val="none" w:sz="0" w:space="0" w:color="auto"/>
            <w:left w:val="none" w:sz="0" w:space="0" w:color="auto"/>
            <w:bottom w:val="none" w:sz="0" w:space="0" w:color="auto"/>
            <w:right w:val="none" w:sz="0" w:space="0" w:color="auto"/>
          </w:divBdr>
        </w:div>
      </w:divsChild>
    </w:div>
    <w:div w:id="473907545">
      <w:bodyDiv w:val="1"/>
      <w:marLeft w:val="0"/>
      <w:marRight w:val="0"/>
      <w:marTop w:val="0"/>
      <w:marBottom w:val="0"/>
      <w:divBdr>
        <w:top w:val="none" w:sz="0" w:space="0" w:color="auto"/>
        <w:left w:val="none" w:sz="0" w:space="0" w:color="auto"/>
        <w:bottom w:val="none" w:sz="0" w:space="0" w:color="auto"/>
        <w:right w:val="none" w:sz="0" w:space="0" w:color="auto"/>
      </w:divBdr>
    </w:div>
    <w:div w:id="481503134">
      <w:bodyDiv w:val="1"/>
      <w:marLeft w:val="0"/>
      <w:marRight w:val="0"/>
      <w:marTop w:val="0"/>
      <w:marBottom w:val="0"/>
      <w:divBdr>
        <w:top w:val="none" w:sz="0" w:space="0" w:color="auto"/>
        <w:left w:val="none" w:sz="0" w:space="0" w:color="auto"/>
        <w:bottom w:val="none" w:sz="0" w:space="0" w:color="auto"/>
        <w:right w:val="none" w:sz="0" w:space="0" w:color="auto"/>
      </w:divBdr>
      <w:divsChild>
        <w:div w:id="1997876014">
          <w:marLeft w:val="-720"/>
          <w:marRight w:val="0"/>
          <w:marTop w:val="0"/>
          <w:marBottom w:val="0"/>
          <w:divBdr>
            <w:top w:val="none" w:sz="0" w:space="0" w:color="auto"/>
            <w:left w:val="none" w:sz="0" w:space="0" w:color="auto"/>
            <w:bottom w:val="none" w:sz="0" w:space="0" w:color="auto"/>
            <w:right w:val="none" w:sz="0" w:space="0" w:color="auto"/>
          </w:divBdr>
        </w:div>
      </w:divsChild>
    </w:div>
    <w:div w:id="528640603">
      <w:bodyDiv w:val="1"/>
      <w:marLeft w:val="0"/>
      <w:marRight w:val="0"/>
      <w:marTop w:val="0"/>
      <w:marBottom w:val="0"/>
      <w:divBdr>
        <w:top w:val="none" w:sz="0" w:space="0" w:color="auto"/>
        <w:left w:val="none" w:sz="0" w:space="0" w:color="auto"/>
        <w:bottom w:val="none" w:sz="0" w:space="0" w:color="auto"/>
        <w:right w:val="none" w:sz="0" w:space="0" w:color="auto"/>
      </w:divBdr>
    </w:div>
    <w:div w:id="566651489">
      <w:bodyDiv w:val="1"/>
      <w:marLeft w:val="0"/>
      <w:marRight w:val="0"/>
      <w:marTop w:val="0"/>
      <w:marBottom w:val="0"/>
      <w:divBdr>
        <w:top w:val="none" w:sz="0" w:space="0" w:color="auto"/>
        <w:left w:val="none" w:sz="0" w:space="0" w:color="auto"/>
        <w:bottom w:val="none" w:sz="0" w:space="0" w:color="auto"/>
        <w:right w:val="none" w:sz="0" w:space="0" w:color="auto"/>
      </w:divBdr>
    </w:div>
    <w:div w:id="603458990">
      <w:bodyDiv w:val="1"/>
      <w:marLeft w:val="0"/>
      <w:marRight w:val="0"/>
      <w:marTop w:val="0"/>
      <w:marBottom w:val="0"/>
      <w:divBdr>
        <w:top w:val="none" w:sz="0" w:space="0" w:color="auto"/>
        <w:left w:val="none" w:sz="0" w:space="0" w:color="auto"/>
        <w:bottom w:val="none" w:sz="0" w:space="0" w:color="auto"/>
        <w:right w:val="none" w:sz="0" w:space="0" w:color="auto"/>
      </w:divBdr>
      <w:divsChild>
        <w:div w:id="522591275">
          <w:marLeft w:val="-720"/>
          <w:marRight w:val="0"/>
          <w:marTop w:val="0"/>
          <w:marBottom w:val="0"/>
          <w:divBdr>
            <w:top w:val="none" w:sz="0" w:space="0" w:color="auto"/>
            <w:left w:val="none" w:sz="0" w:space="0" w:color="auto"/>
            <w:bottom w:val="none" w:sz="0" w:space="0" w:color="auto"/>
            <w:right w:val="none" w:sz="0" w:space="0" w:color="auto"/>
          </w:divBdr>
        </w:div>
      </w:divsChild>
    </w:div>
    <w:div w:id="606502619">
      <w:bodyDiv w:val="1"/>
      <w:marLeft w:val="0"/>
      <w:marRight w:val="0"/>
      <w:marTop w:val="0"/>
      <w:marBottom w:val="0"/>
      <w:divBdr>
        <w:top w:val="none" w:sz="0" w:space="0" w:color="auto"/>
        <w:left w:val="none" w:sz="0" w:space="0" w:color="auto"/>
        <w:bottom w:val="none" w:sz="0" w:space="0" w:color="auto"/>
        <w:right w:val="none" w:sz="0" w:space="0" w:color="auto"/>
      </w:divBdr>
    </w:div>
    <w:div w:id="623534740">
      <w:bodyDiv w:val="1"/>
      <w:marLeft w:val="0"/>
      <w:marRight w:val="0"/>
      <w:marTop w:val="0"/>
      <w:marBottom w:val="0"/>
      <w:divBdr>
        <w:top w:val="none" w:sz="0" w:space="0" w:color="auto"/>
        <w:left w:val="none" w:sz="0" w:space="0" w:color="auto"/>
        <w:bottom w:val="none" w:sz="0" w:space="0" w:color="auto"/>
        <w:right w:val="none" w:sz="0" w:space="0" w:color="auto"/>
      </w:divBdr>
    </w:div>
    <w:div w:id="662705833">
      <w:bodyDiv w:val="1"/>
      <w:marLeft w:val="0"/>
      <w:marRight w:val="0"/>
      <w:marTop w:val="0"/>
      <w:marBottom w:val="0"/>
      <w:divBdr>
        <w:top w:val="none" w:sz="0" w:space="0" w:color="auto"/>
        <w:left w:val="none" w:sz="0" w:space="0" w:color="auto"/>
        <w:bottom w:val="none" w:sz="0" w:space="0" w:color="auto"/>
        <w:right w:val="none" w:sz="0" w:space="0" w:color="auto"/>
      </w:divBdr>
    </w:div>
    <w:div w:id="694692258">
      <w:bodyDiv w:val="1"/>
      <w:marLeft w:val="0"/>
      <w:marRight w:val="0"/>
      <w:marTop w:val="0"/>
      <w:marBottom w:val="0"/>
      <w:divBdr>
        <w:top w:val="none" w:sz="0" w:space="0" w:color="auto"/>
        <w:left w:val="none" w:sz="0" w:space="0" w:color="auto"/>
        <w:bottom w:val="none" w:sz="0" w:space="0" w:color="auto"/>
        <w:right w:val="none" w:sz="0" w:space="0" w:color="auto"/>
      </w:divBdr>
    </w:div>
    <w:div w:id="705064830">
      <w:bodyDiv w:val="1"/>
      <w:marLeft w:val="0"/>
      <w:marRight w:val="0"/>
      <w:marTop w:val="0"/>
      <w:marBottom w:val="0"/>
      <w:divBdr>
        <w:top w:val="none" w:sz="0" w:space="0" w:color="auto"/>
        <w:left w:val="none" w:sz="0" w:space="0" w:color="auto"/>
        <w:bottom w:val="none" w:sz="0" w:space="0" w:color="auto"/>
        <w:right w:val="none" w:sz="0" w:space="0" w:color="auto"/>
      </w:divBdr>
      <w:divsChild>
        <w:div w:id="830758739">
          <w:marLeft w:val="-720"/>
          <w:marRight w:val="0"/>
          <w:marTop w:val="0"/>
          <w:marBottom w:val="0"/>
          <w:divBdr>
            <w:top w:val="none" w:sz="0" w:space="0" w:color="auto"/>
            <w:left w:val="none" w:sz="0" w:space="0" w:color="auto"/>
            <w:bottom w:val="none" w:sz="0" w:space="0" w:color="auto"/>
            <w:right w:val="none" w:sz="0" w:space="0" w:color="auto"/>
          </w:divBdr>
        </w:div>
      </w:divsChild>
    </w:div>
    <w:div w:id="760638301">
      <w:bodyDiv w:val="1"/>
      <w:marLeft w:val="0"/>
      <w:marRight w:val="0"/>
      <w:marTop w:val="0"/>
      <w:marBottom w:val="0"/>
      <w:divBdr>
        <w:top w:val="none" w:sz="0" w:space="0" w:color="auto"/>
        <w:left w:val="none" w:sz="0" w:space="0" w:color="auto"/>
        <w:bottom w:val="none" w:sz="0" w:space="0" w:color="auto"/>
        <w:right w:val="none" w:sz="0" w:space="0" w:color="auto"/>
      </w:divBdr>
    </w:div>
    <w:div w:id="775561039">
      <w:bodyDiv w:val="1"/>
      <w:marLeft w:val="0"/>
      <w:marRight w:val="0"/>
      <w:marTop w:val="0"/>
      <w:marBottom w:val="0"/>
      <w:divBdr>
        <w:top w:val="none" w:sz="0" w:space="0" w:color="auto"/>
        <w:left w:val="none" w:sz="0" w:space="0" w:color="auto"/>
        <w:bottom w:val="none" w:sz="0" w:space="0" w:color="auto"/>
        <w:right w:val="none" w:sz="0" w:space="0" w:color="auto"/>
      </w:divBdr>
    </w:div>
    <w:div w:id="796989625">
      <w:bodyDiv w:val="1"/>
      <w:marLeft w:val="0"/>
      <w:marRight w:val="0"/>
      <w:marTop w:val="0"/>
      <w:marBottom w:val="0"/>
      <w:divBdr>
        <w:top w:val="none" w:sz="0" w:space="0" w:color="auto"/>
        <w:left w:val="none" w:sz="0" w:space="0" w:color="auto"/>
        <w:bottom w:val="none" w:sz="0" w:space="0" w:color="auto"/>
        <w:right w:val="none" w:sz="0" w:space="0" w:color="auto"/>
      </w:divBdr>
    </w:div>
    <w:div w:id="841238011">
      <w:bodyDiv w:val="1"/>
      <w:marLeft w:val="0"/>
      <w:marRight w:val="0"/>
      <w:marTop w:val="0"/>
      <w:marBottom w:val="0"/>
      <w:divBdr>
        <w:top w:val="none" w:sz="0" w:space="0" w:color="auto"/>
        <w:left w:val="none" w:sz="0" w:space="0" w:color="auto"/>
        <w:bottom w:val="none" w:sz="0" w:space="0" w:color="auto"/>
        <w:right w:val="none" w:sz="0" w:space="0" w:color="auto"/>
      </w:divBdr>
    </w:div>
    <w:div w:id="896015250">
      <w:bodyDiv w:val="1"/>
      <w:marLeft w:val="0"/>
      <w:marRight w:val="0"/>
      <w:marTop w:val="0"/>
      <w:marBottom w:val="0"/>
      <w:divBdr>
        <w:top w:val="none" w:sz="0" w:space="0" w:color="auto"/>
        <w:left w:val="none" w:sz="0" w:space="0" w:color="auto"/>
        <w:bottom w:val="none" w:sz="0" w:space="0" w:color="auto"/>
        <w:right w:val="none" w:sz="0" w:space="0" w:color="auto"/>
      </w:divBdr>
    </w:div>
    <w:div w:id="945039889">
      <w:bodyDiv w:val="1"/>
      <w:marLeft w:val="0"/>
      <w:marRight w:val="0"/>
      <w:marTop w:val="0"/>
      <w:marBottom w:val="0"/>
      <w:divBdr>
        <w:top w:val="none" w:sz="0" w:space="0" w:color="auto"/>
        <w:left w:val="none" w:sz="0" w:space="0" w:color="auto"/>
        <w:bottom w:val="none" w:sz="0" w:space="0" w:color="auto"/>
        <w:right w:val="none" w:sz="0" w:space="0" w:color="auto"/>
      </w:divBdr>
    </w:div>
    <w:div w:id="946161819">
      <w:bodyDiv w:val="1"/>
      <w:marLeft w:val="0"/>
      <w:marRight w:val="0"/>
      <w:marTop w:val="0"/>
      <w:marBottom w:val="0"/>
      <w:divBdr>
        <w:top w:val="none" w:sz="0" w:space="0" w:color="auto"/>
        <w:left w:val="none" w:sz="0" w:space="0" w:color="auto"/>
        <w:bottom w:val="none" w:sz="0" w:space="0" w:color="auto"/>
        <w:right w:val="none" w:sz="0" w:space="0" w:color="auto"/>
      </w:divBdr>
    </w:div>
    <w:div w:id="953436739">
      <w:bodyDiv w:val="1"/>
      <w:marLeft w:val="0"/>
      <w:marRight w:val="0"/>
      <w:marTop w:val="0"/>
      <w:marBottom w:val="0"/>
      <w:divBdr>
        <w:top w:val="none" w:sz="0" w:space="0" w:color="auto"/>
        <w:left w:val="none" w:sz="0" w:space="0" w:color="auto"/>
        <w:bottom w:val="none" w:sz="0" w:space="0" w:color="auto"/>
        <w:right w:val="none" w:sz="0" w:space="0" w:color="auto"/>
      </w:divBdr>
    </w:div>
    <w:div w:id="993601430">
      <w:bodyDiv w:val="1"/>
      <w:marLeft w:val="0"/>
      <w:marRight w:val="0"/>
      <w:marTop w:val="0"/>
      <w:marBottom w:val="0"/>
      <w:divBdr>
        <w:top w:val="none" w:sz="0" w:space="0" w:color="auto"/>
        <w:left w:val="none" w:sz="0" w:space="0" w:color="auto"/>
        <w:bottom w:val="none" w:sz="0" w:space="0" w:color="auto"/>
        <w:right w:val="none" w:sz="0" w:space="0" w:color="auto"/>
      </w:divBdr>
    </w:div>
    <w:div w:id="1009598668">
      <w:bodyDiv w:val="1"/>
      <w:marLeft w:val="0"/>
      <w:marRight w:val="0"/>
      <w:marTop w:val="0"/>
      <w:marBottom w:val="0"/>
      <w:divBdr>
        <w:top w:val="none" w:sz="0" w:space="0" w:color="auto"/>
        <w:left w:val="none" w:sz="0" w:space="0" w:color="auto"/>
        <w:bottom w:val="none" w:sz="0" w:space="0" w:color="auto"/>
        <w:right w:val="none" w:sz="0" w:space="0" w:color="auto"/>
      </w:divBdr>
    </w:div>
    <w:div w:id="1041055487">
      <w:bodyDiv w:val="1"/>
      <w:marLeft w:val="0"/>
      <w:marRight w:val="0"/>
      <w:marTop w:val="0"/>
      <w:marBottom w:val="0"/>
      <w:divBdr>
        <w:top w:val="none" w:sz="0" w:space="0" w:color="auto"/>
        <w:left w:val="none" w:sz="0" w:space="0" w:color="auto"/>
        <w:bottom w:val="none" w:sz="0" w:space="0" w:color="auto"/>
        <w:right w:val="none" w:sz="0" w:space="0" w:color="auto"/>
      </w:divBdr>
    </w:div>
    <w:div w:id="1054474520">
      <w:bodyDiv w:val="1"/>
      <w:marLeft w:val="0"/>
      <w:marRight w:val="0"/>
      <w:marTop w:val="0"/>
      <w:marBottom w:val="0"/>
      <w:divBdr>
        <w:top w:val="none" w:sz="0" w:space="0" w:color="auto"/>
        <w:left w:val="none" w:sz="0" w:space="0" w:color="auto"/>
        <w:bottom w:val="none" w:sz="0" w:space="0" w:color="auto"/>
        <w:right w:val="none" w:sz="0" w:space="0" w:color="auto"/>
      </w:divBdr>
    </w:div>
    <w:div w:id="1059130673">
      <w:bodyDiv w:val="1"/>
      <w:marLeft w:val="0"/>
      <w:marRight w:val="0"/>
      <w:marTop w:val="0"/>
      <w:marBottom w:val="0"/>
      <w:divBdr>
        <w:top w:val="none" w:sz="0" w:space="0" w:color="auto"/>
        <w:left w:val="none" w:sz="0" w:space="0" w:color="auto"/>
        <w:bottom w:val="none" w:sz="0" w:space="0" w:color="auto"/>
        <w:right w:val="none" w:sz="0" w:space="0" w:color="auto"/>
      </w:divBdr>
    </w:div>
    <w:div w:id="1071540893">
      <w:bodyDiv w:val="1"/>
      <w:marLeft w:val="0"/>
      <w:marRight w:val="0"/>
      <w:marTop w:val="0"/>
      <w:marBottom w:val="0"/>
      <w:divBdr>
        <w:top w:val="none" w:sz="0" w:space="0" w:color="auto"/>
        <w:left w:val="none" w:sz="0" w:space="0" w:color="auto"/>
        <w:bottom w:val="none" w:sz="0" w:space="0" w:color="auto"/>
        <w:right w:val="none" w:sz="0" w:space="0" w:color="auto"/>
      </w:divBdr>
    </w:div>
    <w:div w:id="1081869496">
      <w:bodyDiv w:val="1"/>
      <w:marLeft w:val="0"/>
      <w:marRight w:val="0"/>
      <w:marTop w:val="0"/>
      <w:marBottom w:val="0"/>
      <w:divBdr>
        <w:top w:val="none" w:sz="0" w:space="0" w:color="auto"/>
        <w:left w:val="none" w:sz="0" w:space="0" w:color="auto"/>
        <w:bottom w:val="none" w:sz="0" w:space="0" w:color="auto"/>
        <w:right w:val="none" w:sz="0" w:space="0" w:color="auto"/>
      </w:divBdr>
      <w:divsChild>
        <w:div w:id="1789816448">
          <w:marLeft w:val="-720"/>
          <w:marRight w:val="0"/>
          <w:marTop w:val="0"/>
          <w:marBottom w:val="0"/>
          <w:divBdr>
            <w:top w:val="none" w:sz="0" w:space="0" w:color="auto"/>
            <w:left w:val="none" w:sz="0" w:space="0" w:color="auto"/>
            <w:bottom w:val="none" w:sz="0" w:space="0" w:color="auto"/>
            <w:right w:val="none" w:sz="0" w:space="0" w:color="auto"/>
          </w:divBdr>
        </w:div>
      </w:divsChild>
    </w:div>
    <w:div w:id="1087579079">
      <w:bodyDiv w:val="1"/>
      <w:marLeft w:val="0"/>
      <w:marRight w:val="0"/>
      <w:marTop w:val="0"/>
      <w:marBottom w:val="0"/>
      <w:divBdr>
        <w:top w:val="none" w:sz="0" w:space="0" w:color="auto"/>
        <w:left w:val="none" w:sz="0" w:space="0" w:color="auto"/>
        <w:bottom w:val="none" w:sz="0" w:space="0" w:color="auto"/>
        <w:right w:val="none" w:sz="0" w:space="0" w:color="auto"/>
      </w:divBdr>
    </w:div>
    <w:div w:id="1089932126">
      <w:bodyDiv w:val="1"/>
      <w:marLeft w:val="0"/>
      <w:marRight w:val="0"/>
      <w:marTop w:val="0"/>
      <w:marBottom w:val="0"/>
      <w:divBdr>
        <w:top w:val="none" w:sz="0" w:space="0" w:color="auto"/>
        <w:left w:val="none" w:sz="0" w:space="0" w:color="auto"/>
        <w:bottom w:val="none" w:sz="0" w:space="0" w:color="auto"/>
        <w:right w:val="none" w:sz="0" w:space="0" w:color="auto"/>
      </w:divBdr>
    </w:div>
    <w:div w:id="1092241993">
      <w:bodyDiv w:val="1"/>
      <w:marLeft w:val="0"/>
      <w:marRight w:val="0"/>
      <w:marTop w:val="0"/>
      <w:marBottom w:val="0"/>
      <w:divBdr>
        <w:top w:val="none" w:sz="0" w:space="0" w:color="auto"/>
        <w:left w:val="none" w:sz="0" w:space="0" w:color="auto"/>
        <w:bottom w:val="none" w:sz="0" w:space="0" w:color="auto"/>
        <w:right w:val="none" w:sz="0" w:space="0" w:color="auto"/>
      </w:divBdr>
    </w:div>
    <w:div w:id="1100488369">
      <w:bodyDiv w:val="1"/>
      <w:marLeft w:val="0"/>
      <w:marRight w:val="0"/>
      <w:marTop w:val="0"/>
      <w:marBottom w:val="0"/>
      <w:divBdr>
        <w:top w:val="none" w:sz="0" w:space="0" w:color="auto"/>
        <w:left w:val="none" w:sz="0" w:space="0" w:color="auto"/>
        <w:bottom w:val="none" w:sz="0" w:space="0" w:color="auto"/>
        <w:right w:val="none" w:sz="0" w:space="0" w:color="auto"/>
      </w:divBdr>
    </w:div>
    <w:div w:id="1143814870">
      <w:bodyDiv w:val="1"/>
      <w:marLeft w:val="0"/>
      <w:marRight w:val="0"/>
      <w:marTop w:val="0"/>
      <w:marBottom w:val="0"/>
      <w:divBdr>
        <w:top w:val="none" w:sz="0" w:space="0" w:color="auto"/>
        <w:left w:val="none" w:sz="0" w:space="0" w:color="auto"/>
        <w:bottom w:val="none" w:sz="0" w:space="0" w:color="auto"/>
        <w:right w:val="none" w:sz="0" w:space="0" w:color="auto"/>
      </w:divBdr>
    </w:div>
    <w:div w:id="1153525440">
      <w:bodyDiv w:val="1"/>
      <w:marLeft w:val="0"/>
      <w:marRight w:val="0"/>
      <w:marTop w:val="0"/>
      <w:marBottom w:val="0"/>
      <w:divBdr>
        <w:top w:val="none" w:sz="0" w:space="0" w:color="auto"/>
        <w:left w:val="none" w:sz="0" w:space="0" w:color="auto"/>
        <w:bottom w:val="none" w:sz="0" w:space="0" w:color="auto"/>
        <w:right w:val="none" w:sz="0" w:space="0" w:color="auto"/>
      </w:divBdr>
    </w:div>
    <w:div w:id="1161307450">
      <w:bodyDiv w:val="1"/>
      <w:marLeft w:val="0"/>
      <w:marRight w:val="0"/>
      <w:marTop w:val="0"/>
      <w:marBottom w:val="0"/>
      <w:divBdr>
        <w:top w:val="none" w:sz="0" w:space="0" w:color="auto"/>
        <w:left w:val="none" w:sz="0" w:space="0" w:color="auto"/>
        <w:bottom w:val="none" w:sz="0" w:space="0" w:color="auto"/>
        <w:right w:val="none" w:sz="0" w:space="0" w:color="auto"/>
      </w:divBdr>
    </w:div>
    <w:div w:id="1167131908">
      <w:bodyDiv w:val="1"/>
      <w:marLeft w:val="0"/>
      <w:marRight w:val="0"/>
      <w:marTop w:val="0"/>
      <w:marBottom w:val="0"/>
      <w:divBdr>
        <w:top w:val="none" w:sz="0" w:space="0" w:color="auto"/>
        <w:left w:val="none" w:sz="0" w:space="0" w:color="auto"/>
        <w:bottom w:val="none" w:sz="0" w:space="0" w:color="auto"/>
        <w:right w:val="none" w:sz="0" w:space="0" w:color="auto"/>
      </w:divBdr>
    </w:div>
    <w:div w:id="1175918884">
      <w:bodyDiv w:val="1"/>
      <w:marLeft w:val="0"/>
      <w:marRight w:val="0"/>
      <w:marTop w:val="0"/>
      <w:marBottom w:val="0"/>
      <w:divBdr>
        <w:top w:val="none" w:sz="0" w:space="0" w:color="auto"/>
        <w:left w:val="none" w:sz="0" w:space="0" w:color="auto"/>
        <w:bottom w:val="none" w:sz="0" w:space="0" w:color="auto"/>
        <w:right w:val="none" w:sz="0" w:space="0" w:color="auto"/>
      </w:divBdr>
    </w:div>
    <w:div w:id="1198272586">
      <w:bodyDiv w:val="1"/>
      <w:marLeft w:val="0"/>
      <w:marRight w:val="0"/>
      <w:marTop w:val="0"/>
      <w:marBottom w:val="0"/>
      <w:divBdr>
        <w:top w:val="none" w:sz="0" w:space="0" w:color="auto"/>
        <w:left w:val="none" w:sz="0" w:space="0" w:color="auto"/>
        <w:bottom w:val="none" w:sz="0" w:space="0" w:color="auto"/>
        <w:right w:val="none" w:sz="0" w:space="0" w:color="auto"/>
      </w:divBdr>
    </w:div>
    <w:div w:id="1203980603">
      <w:bodyDiv w:val="1"/>
      <w:marLeft w:val="0"/>
      <w:marRight w:val="0"/>
      <w:marTop w:val="0"/>
      <w:marBottom w:val="0"/>
      <w:divBdr>
        <w:top w:val="none" w:sz="0" w:space="0" w:color="auto"/>
        <w:left w:val="none" w:sz="0" w:space="0" w:color="auto"/>
        <w:bottom w:val="none" w:sz="0" w:space="0" w:color="auto"/>
        <w:right w:val="none" w:sz="0" w:space="0" w:color="auto"/>
      </w:divBdr>
    </w:div>
    <w:div w:id="1209611131">
      <w:bodyDiv w:val="1"/>
      <w:marLeft w:val="0"/>
      <w:marRight w:val="0"/>
      <w:marTop w:val="0"/>
      <w:marBottom w:val="0"/>
      <w:divBdr>
        <w:top w:val="none" w:sz="0" w:space="0" w:color="auto"/>
        <w:left w:val="none" w:sz="0" w:space="0" w:color="auto"/>
        <w:bottom w:val="none" w:sz="0" w:space="0" w:color="auto"/>
        <w:right w:val="none" w:sz="0" w:space="0" w:color="auto"/>
      </w:divBdr>
    </w:div>
    <w:div w:id="1259098187">
      <w:bodyDiv w:val="1"/>
      <w:marLeft w:val="0"/>
      <w:marRight w:val="0"/>
      <w:marTop w:val="0"/>
      <w:marBottom w:val="0"/>
      <w:divBdr>
        <w:top w:val="none" w:sz="0" w:space="0" w:color="auto"/>
        <w:left w:val="none" w:sz="0" w:space="0" w:color="auto"/>
        <w:bottom w:val="none" w:sz="0" w:space="0" w:color="auto"/>
        <w:right w:val="none" w:sz="0" w:space="0" w:color="auto"/>
      </w:divBdr>
    </w:div>
    <w:div w:id="1265382297">
      <w:bodyDiv w:val="1"/>
      <w:marLeft w:val="0"/>
      <w:marRight w:val="0"/>
      <w:marTop w:val="0"/>
      <w:marBottom w:val="0"/>
      <w:divBdr>
        <w:top w:val="none" w:sz="0" w:space="0" w:color="auto"/>
        <w:left w:val="none" w:sz="0" w:space="0" w:color="auto"/>
        <w:bottom w:val="none" w:sz="0" w:space="0" w:color="auto"/>
        <w:right w:val="none" w:sz="0" w:space="0" w:color="auto"/>
      </w:divBdr>
    </w:div>
    <w:div w:id="1269197526">
      <w:bodyDiv w:val="1"/>
      <w:marLeft w:val="0"/>
      <w:marRight w:val="0"/>
      <w:marTop w:val="0"/>
      <w:marBottom w:val="0"/>
      <w:divBdr>
        <w:top w:val="none" w:sz="0" w:space="0" w:color="auto"/>
        <w:left w:val="none" w:sz="0" w:space="0" w:color="auto"/>
        <w:bottom w:val="none" w:sz="0" w:space="0" w:color="auto"/>
        <w:right w:val="none" w:sz="0" w:space="0" w:color="auto"/>
      </w:divBdr>
    </w:div>
    <w:div w:id="1292401457">
      <w:bodyDiv w:val="1"/>
      <w:marLeft w:val="0"/>
      <w:marRight w:val="0"/>
      <w:marTop w:val="0"/>
      <w:marBottom w:val="0"/>
      <w:divBdr>
        <w:top w:val="none" w:sz="0" w:space="0" w:color="auto"/>
        <w:left w:val="none" w:sz="0" w:space="0" w:color="auto"/>
        <w:bottom w:val="none" w:sz="0" w:space="0" w:color="auto"/>
        <w:right w:val="none" w:sz="0" w:space="0" w:color="auto"/>
      </w:divBdr>
    </w:div>
    <w:div w:id="1357318019">
      <w:bodyDiv w:val="1"/>
      <w:marLeft w:val="0"/>
      <w:marRight w:val="0"/>
      <w:marTop w:val="0"/>
      <w:marBottom w:val="0"/>
      <w:divBdr>
        <w:top w:val="none" w:sz="0" w:space="0" w:color="auto"/>
        <w:left w:val="none" w:sz="0" w:space="0" w:color="auto"/>
        <w:bottom w:val="none" w:sz="0" w:space="0" w:color="auto"/>
        <w:right w:val="none" w:sz="0" w:space="0" w:color="auto"/>
      </w:divBdr>
    </w:div>
    <w:div w:id="1359892209">
      <w:bodyDiv w:val="1"/>
      <w:marLeft w:val="0"/>
      <w:marRight w:val="0"/>
      <w:marTop w:val="0"/>
      <w:marBottom w:val="0"/>
      <w:divBdr>
        <w:top w:val="none" w:sz="0" w:space="0" w:color="auto"/>
        <w:left w:val="none" w:sz="0" w:space="0" w:color="auto"/>
        <w:bottom w:val="none" w:sz="0" w:space="0" w:color="auto"/>
        <w:right w:val="none" w:sz="0" w:space="0" w:color="auto"/>
      </w:divBdr>
      <w:divsChild>
        <w:div w:id="538322899">
          <w:marLeft w:val="-720"/>
          <w:marRight w:val="0"/>
          <w:marTop w:val="0"/>
          <w:marBottom w:val="0"/>
          <w:divBdr>
            <w:top w:val="none" w:sz="0" w:space="0" w:color="auto"/>
            <w:left w:val="none" w:sz="0" w:space="0" w:color="auto"/>
            <w:bottom w:val="none" w:sz="0" w:space="0" w:color="auto"/>
            <w:right w:val="none" w:sz="0" w:space="0" w:color="auto"/>
          </w:divBdr>
        </w:div>
      </w:divsChild>
    </w:div>
    <w:div w:id="1429231512">
      <w:bodyDiv w:val="1"/>
      <w:marLeft w:val="0"/>
      <w:marRight w:val="0"/>
      <w:marTop w:val="0"/>
      <w:marBottom w:val="0"/>
      <w:divBdr>
        <w:top w:val="none" w:sz="0" w:space="0" w:color="auto"/>
        <w:left w:val="none" w:sz="0" w:space="0" w:color="auto"/>
        <w:bottom w:val="none" w:sz="0" w:space="0" w:color="auto"/>
        <w:right w:val="none" w:sz="0" w:space="0" w:color="auto"/>
      </w:divBdr>
    </w:div>
    <w:div w:id="1438676462">
      <w:bodyDiv w:val="1"/>
      <w:marLeft w:val="0"/>
      <w:marRight w:val="0"/>
      <w:marTop w:val="0"/>
      <w:marBottom w:val="0"/>
      <w:divBdr>
        <w:top w:val="none" w:sz="0" w:space="0" w:color="auto"/>
        <w:left w:val="none" w:sz="0" w:space="0" w:color="auto"/>
        <w:bottom w:val="none" w:sz="0" w:space="0" w:color="auto"/>
        <w:right w:val="none" w:sz="0" w:space="0" w:color="auto"/>
      </w:divBdr>
    </w:div>
    <w:div w:id="1446191617">
      <w:bodyDiv w:val="1"/>
      <w:marLeft w:val="0"/>
      <w:marRight w:val="0"/>
      <w:marTop w:val="0"/>
      <w:marBottom w:val="0"/>
      <w:divBdr>
        <w:top w:val="none" w:sz="0" w:space="0" w:color="auto"/>
        <w:left w:val="none" w:sz="0" w:space="0" w:color="auto"/>
        <w:bottom w:val="none" w:sz="0" w:space="0" w:color="auto"/>
        <w:right w:val="none" w:sz="0" w:space="0" w:color="auto"/>
      </w:divBdr>
      <w:divsChild>
        <w:div w:id="879975880">
          <w:marLeft w:val="-720"/>
          <w:marRight w:val="0"/>
          <w:marTop w:val="0"/>
          <w:marBottom w:val="0"/>
          <w:divBdr>
            <w:top w:val="none" w:sz="0" w:space="0" w:color="auto"/>
            <w:left w:val="none" w:sz="0" w:space="0" w:color="auto"/>
            <w:bottom w:val="none" w:sz="0" w:space="0" w:color="auto"/>
            <w:right w:val="none" w:sz="0" w:space="0" w:color="auto"/>
          </w:divBdr>
        </w:div>
      </w:divsChild>
    </w:div>
    <w:div w:id="1559395428">
      <w:bodyDiv w:val="1"/>
      <w:marLeft w:val="0"/>
      <w:marRight w:val="0"/>
      <w:marTop w:val="0"/>
      <w:marBottom w:val="0"/>
      <w:divBdr>
        <w:top w:val="none" w:sz="0" w:space="0" w:color="auto"/>
        <w:left w:val="none" w:sz="0" w:space="0" w:color="auto"/>
        <w:bottom w:val="none" w:sz="0" w:space="0" w:color="auto"/>
        <w:right w:val="none" w:sz="0" w:space="0" w:color="auto"/>
      </w:divBdr>
    </w:div>
    <w:div w:id="1575965315">
      <w:bodyDiv w:val="1"/>
      <w:marLeft w:val="0"/>
      <w:marRight w:val="0"/>
      <w:marTop w:val="0"/>
      <w:marBottom w:val="0"/>
      <w:divBdr>
        <w:top w:val="none" w:sz="0" w:space="0" w:color="auto"/>
        <w:left w:val="none" w:sz="0" w:space="0" w:color="auto"/>
        <w:bottom w:val="none" w:sz="0" w:space="0" w:color="auto"/>
        <w:right w:val="none" w:sz="0" w:space="0" w:color="auto"/>
      </w:divBdr>
    </w:div>
    <w:div w:id="1604847326">
      <w:bodyDiv w:val="1"/>
      <w:marLeft w:val="0"/>
      <w:marRight w:val="0"/>
      <w:marTop w:val="0"/>
      <w:marBottom w:val="0"/>
      <w:divBdr>
        <w:top w:val="none" w:sz="0" w:space="0" w:color="auto"/>
        <w:left w:val="none" w:sz="0" w:space="0" w:color="auto"/>
        <w:bottom w:val="none" w:sz="0" w:space="0" w:color="auto"/>
        <w:right w:val="none" w:sz="0" w:space="0" w:color="auto"/>
      </w:divBdr>
    </w:div>
    <w:div w:id="1667438792">
      <w:bodyDiv w:val="1"/>
      <w:marLeft w:val="0"/>
      <w:marRight w:val="0"/>
      <w:marTop w:val="0"/>
      <w:marBottom w:val="0"/>
      <w:divBdr>
        <w:top w:val="none" w:sz="0" w:space="0" w:color="auto"/>
        <w:left w:val="none" w:sz="0" w:space="0" w:color="auto"/>
        <w:bottom w:val="none" w:sz="0" w:space="0" w:color="auto"/>
        <w:right w:val="none" w:sz="0" w:space="0" w:color="auto"/>
      </w:divBdr>
    </w:div>
    <w:div w:id="1770346958">
      <w:bodyDiv w:val="1"/>
      <w:marLeft w:val="0"/>
      <w:marRight w:val="0"/>
      <w:marTop w:val="0"/>
      <w:marBottom w:val="0"/>
      <w:divBdr>
        <w:top w:val="none" w:sz="0" w:space="0" w:color="auto"/>
        <w:left w:val="none" w:sz="0" w:space="0" w:color="auto"/>
        <w:bottom w:val="none" w:sz="0" w:space="0" w:color="auto"/>
        <w:right w:val="none" w:sz="0" w:space="0" w:color="auto"/>
      </w:divBdr>
    </w:div>
    <w:div w:id="1835796402">
      <w:bodyDiv w:val="1"/>
      <w:marLeft w:val="0"/>
      <w:marRight w:val="0"/>
      <w:marTop w:val="0"/>
      <w:marBottom w:val="0"/>
      <w:divBdr>
        <w:top w:val="none" w:sz="0" w:space="0" w:color="auto"/>
        <w:left w:val="none" w:sz="0" w:space="0" w:color="auto"/>
        <w:bottom w:val="none" w:sz="0" w:space="0" w:color="auto"/>
        <w:right w:val="none" w:sz="0" w:space="0" w:color="auto"/>
      </w:divBdr>
    </w:div>
    <w:div w:id="1846439245">
      <w:bodyDiv w:val="1"/>
      <w:marLeft w:val="0"/>
      <w:marRight w:val="0"/>
      <w:marTop w:val="0"/>
      <w:marBottom w:val="0"/>
      <w:divBdr>
        <w:top w:val="none" w:sz="0" w:space="0" w:color="auto"/>
        <w:left w:val="none" w:sz="0" w:space="0" w:color="auto"/>
        <w:bottom w:val="none" w:sz="0" w:space="0" w:color="auto"/>
        <w:right w:val="none" w:sz="0" w:space="0" w:color="auto"/>
      </w:divBdr>
    </w:div>
    <w:div w:id="1871839537">
      <w:bodyDiv w:val="1"/>
      <w:marLeft w:val="0"/>
      <w:marRight w:val="0"/>
      <w:marTop w:val="0"/>
      <w:marBottom w:val="0"/>
      <w:divBdr>
        <w:top w:val="none" w:sz="0" w:space="0" w:color="auto"/>
        <w:left w:val="none" w:sz="0" w:space="0" w:color="auto"/>
        <w:bottom w:val="none" w:sz="0" w:space="0" w:color="auto"/>
        <w:right w:val="none" w:sz="0" w:space="0" w:color="auto"/>
      </w:divBdr>
    </w:div>
    <w:div w:id="1873223071">
      <w:bodyDiv w:val="1"/>
      <w:marLeft w:val="0"/>
      <w:marRight w:val="0"/>
      <w:marTop w:val="0"/>
      <w:marBottom w:val="0"/>
      <w:divBdr>
        <w:top w:val="none" w:sz="0" w:space="0" w:color="auto"/>
        <w:left w:val="none" w:sz="0" w:space="0" w:color="auto"/>
        <w:bottom w:val="none" w:sz="0" w:space="0" w:color="auto"/>
        <w:right w:val="none" w:sz="0" w:space="0" w:color="auto"/>
      </w:divBdr>
    </w:div>
    <w:div w:id="1887335491">
      <w:bodyDiv w:val="1"/>
      <w:marLeft w:val="0"/>
      <w:marRight w:val="0"/>
      <w:marTop w:val="0"/>
      <w:marBottom w:val="0"/>
      <w:divBdr>
        <w:top w:val="none" w:sz="0" w:space="0" w:color="auto"/>
        <w:left w:val="none" w:sz="0" w:space="0" w:color="auto"/>
        <w:bottom w:val="none" w:sz="0" w:space="0" w:color="auto"/>
        <w:right w:val="none" w:sz="0" w:space="0" w:color="auto"/>
      </w:divBdr>
    </w:div>
    <w:div w:id="1888108098">
      <w:bodyDiv w:val="1"/>
      <w:marLeft w:val="0"/>
      <w:marRight w:val="0"/>
      <w:marTop w:val="0"/>
      <w:marBottom w:val="0"/>
      <w:divBdr>
        <w:top w:val="none" w:sz="0" w:space="0" w:color="auto"/>
        <w:left w:val="none" w:sz="0" w:space="0" w:color="auto"/>
        <w:bottom w:val="none" w:sz="0" w:space="0" w:color="auto"/>
        <w:right w:val="none" w:sz="0" w:space="0" w:color="auto"/>
      </w:divBdr>
    </w:div>
    <w:div w:id="1945192510">
      <w:bodyDiv w:val="1"/>
      <w:marLeft w:val="0"/>
      <w:marRight w:val="0"/>
      <w:marTop w:val="0"/>
      <w:marBottom w:val="0"/>
      <w:divBdr>
        <w:top w:val="none" w:sz="0" w:space="0" w:color="auto"/>
        <w:left w:val="none" w:sz="0" w:space="0" w:color="auto"/>
        <w:bottom w:val="none" w:sz="0" w:space="0" w:color="auto"/>
        <w:right w:val="none" w:sz="0" w:space="0" w:color="auto"/>
      </w:divBdr>
    </w:div>
    <w:div w:id="1949895319">
      <w:bodyDiv w:val="1"/>
      <w:marLeft w:val="0"/>
      <w:marRight w:val="0"/>
      <w:marTop w:val="0"/>
      <w:marBottom w:val="0"/>
      <w:divBdr>
        <w:top w:val="none" w:sz="0" w:space="0" w:color="auto"/>
        <w:left w:val="none" w:sz="0" w:space="0" w:color="auto"/>
        <w:bottom w:val="none" w:sz="0" w:space="0" w:color="auto"/>
        <w:right w:val="none" w:sz="0" w:space="0" w:color="auto"/>
      </w:divBdr>
    </w:div>
    <w:div w:id="1955091642">
      <w:bodyDiv w:val="1"/>
      <w:marLeft w:val="0"/>
      <w:marRight w:val="0"/>
      <w:marTop w:val="0"/>
      <w:marBottom w:val="0"/>
      <w:divBdr>
        <w:top w:val="none" w:sz="0" w:space="0" w:color="auto"/>
        <w:left w:val="none" w:sz="0" w:space="0" w:color="auto"/>
        <w:bottom w:val="none" w:sz="0" w:space="0" w:color="auto"/>
        <w:right w:val="none" w:sz="0" w:space="0" w:color="auto"/>
      </w:divBdr>
    </w:div>
    <w:div w:id="1966159811">
      <w:bodyDiv w:val="1"/>
      <w:marLeft w:val="0"/>
      <w:marRight w:val="0"/>
      <w:marTop w:val="0"/>
      <w:marBottom w:val="0"/>
      <w:divBdr>
        <w:top w:val="none" w:sz="0" w:space="0" w:color="auto"/>
        <w:left w:val="none" w:sz="0" w:space="0" w:color="auto"/>
        <w:bottom w:val="none" w:sz="0" w:space="0" w:color="auto"/>
        <w:right w:val="none" w:sz="0" w:space="0" w:color="auto"/>
      </w:divBdr>
    </w:div>
    <w:div w:id="2003700726">
      <w:bodyDiv w:val="1"/>
      <w:marLeft w:val="0"/>
      <w:marRight w:val="0"/>
      <w:marTop w:val="0"/>
      <w:marBottom w:val="0"/>
      <w:divBdr>
        <w:top w:val="none" w:sz="0" w:space="0" w:color="auto"/>
        <w:left w:val="none" w:sz="0" w:space="0" w:color="auto"/>
        <w:bottom w:val="none" w:sz="0" w:space="0" w:color="auto"/>
        <w:right w:val="none" w:sz="0" w:space="0" w:color="auto"/>
      </w:divBdr>
    </w:div>
    <w:div w:id="2022730705">
      <w:bodyDiv w:val="1"/>
      <w:marLeft w:val="0"/>
      <w:marRight w:val="0"/>
      <w:marTop w:val="0"/>
      <w:marBottom w:val="0"/>
      <w:divBdr>
        <w:top w:val="none" w:sz="0" w:space="0" w:color="auto"/>
        <w:left w:val="none" w:sz="0" w:space="0" w:color="auto"/>
        <w:bottom w:val="none" w:sz="0" w:space="0" w:color="auto"/>
        <w:right w:val="none" w:sz="0" w:space="0" w:color="auto"/>
      </w:divBdr>
    </w:div>
    <w:div w:id="2043432142">
      <w:bodyDiv w:val="1"/>
      <w:marLeft w:val="0"/>
      <w:marRight w:val="0"/>
      <w:marTop w:val="0"/>
      <w:marBottom w:val="0"/>
      <w:divBdr>
        <w:top w:val="none" w:sz="0" w:space="0" w:color="auto"/>
        <w:left w:val="none" w:sz="0" w:space="0" w:color="auto"/>
        <w:bottom w:val="none" w:sz="0" w:space="0" w:color="auto"/>
        <w:right w:val="none" w:sz="0" w:space="0" w:color="auto"/>
      </w:divBdr>
    </w:div>
    <w:div w:id="2059166360">
      <w:bodyDiv w:val="1"/>
      <w:marLeft w:val="0"/>
      <w:marRight w:val="0"/>
      <w:marTop w:val="0"/>
      <w:marBottom w:val="0"/>
      <w:divBdr>
        <w:top w:val="none" w:sz="0" w:space="0" w:color="auto"/>
        <w:left w:val="none" w:sz="0" w:space="0" w:color="auto"/>
        <w:bottom w:val="none" w:sz="0" w:space="0" w:color="auto"/>
        <w:right w:val="none" w:sz="0" w:space="0" w:color="auto"/>
      </w:divBdr>
    </w:div>
    <w:div w:id="2086293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ultureplusconsulting.com/the-most-common-arguments-against-diversity-equity-inclusion-and-how-to-respond/" TargetMode="External"/><Relationship Id="rId18" Type="http://schemas.openxmlformats.org/officeDocument/2006/relationships/hyperlink" Target="https://www.ungender.in/lessons-from-ikea-diversity-and-inclusion-policies/" TargetMode="External"/><Relationship Id="rId26" Type="http://schemas.openxmlformats.org/officeDocument/2006/relationships/hyperlink" Target="https://doi.org/10.26116/yy4w-tn37" TargetMode="External"/><Relationship Id="rId39" Type="http://schemas.openxmlformats.org/officeDocument/2006/relationships/hyperlink" Target="https://doi.org/10.1093/jcr/ucab057" TargetMode="External"/><Relationship Id="rId21" Type="http://schemas.openxmlformats.org/officeDocument/2006/relationships/hyperlink" Target="https://www.ikea.com/global/en/our-business/how-we-work/story-of-ikea/" TargetMode="External"/><Relationship Id="rId34" Type="http://schemas.openxmlformats.org/officeDocument/2006/relationships/hyperlink" Target="https://doi.org/10.1108/EJTD-10-2022-0104"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ethicalconsumer.org/company-profile/ikea-ltd" TargetMode="External"/><Relationship Id="rId29" Type="http://schemas.openxmlformats.org/officeDocument/2006/relationships/hyperlink" Target="https://www.emerald.com/insight/search?q=Rebecca%20Eva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ikea.com/gb/en/this-is-ikea/work-with-us/diversity-and-inclusion-pub86a2cb59/" TargetMode="External"/><Relationship Id="rId32" Type="http://schemas.openxmlformats.org/officeDocument/2006/relationships/hyperlink" Target="https://www.emerald.com/insight/search?q=Denise%20Williams" TargetMode="External"/><Relationship Id="rId37" Type="http://schemas.openxmlformats.org/officeDocument/2006/relationships/hyperlink" Target="https://business.scope.org.uk/understanding-the-challenges-of-disabled-jobseekers/"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research-methodology.net/ikea-organizational-culture-simplicity-teamwork-diversity/" TargetMode="External"/><Relationship Id="rId23" Type="http://schemas.openxmlformats.org/officeDocument/2006/relationships/hyperlink" Target="https://www.ikea.com/global/en/our-business/sustainability/being-an-inclusive-business/?msockid=0b936a401b5b6b500b257f371a636aa5" TargetMode="External"/><Relationship Id="rId28" Type="http://schemas.openxmlformats.org/officeDocument/2006/relationships/hyperlink" Target="https://www.emerald.com/insight/search?q=Loi%20Anh%20Nguyen" TargetMode="External"/><Relationship Id="rId36" Type="http://schemas.openxmlformats.org/officeDocument/2006/relationships/hyperlink" Target="https://business.scope.org.uk/understanding-the-challenges-of-disabled-jobseekers/" TargetMode="External"/><Relationship Id="rId10" Type="http://schemas.openxmlformats.org/officeDocument/2006/relationships/endnotes" Target="endnotes.xml"/><Relationship Id="rId19" Type="http://schemas.openxmlformats.org/officeDocument/2006/relationships/hyperlink" Target="https://www.ikea.com/us/en/this-is-ikea/about-us/from-humble-origins-to-global-brand-a-brief-history-of-ikea-pubad29a981/" TargetMode="External"/><Relationship Id="rId31" Type="http://schemas.openxmlformats.org/officeDocument/2006/relationships/hyperlink" Target="https://www.emerald.com/insight/search?q=Marcia%20Hagen" TargetMode="External"/><Relationship Id="rId44"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ackthenhistory.com/articles/the-history-of-ikea" TargetMode="External"/><Relationship Id="rId22" Type="http://schemas.openxmlformats.org/officeDocument/2006/relationships/hyperlink" Target="https://www.ingka.com/newsroom/at-ikea-pride-and-equality-are-anchored-in-our-culture/" TargetMode="External"/><Relationship Id="rId27" Type="http://schemas.openxmlformats.org/officeDocument/2006/relationships/hyperlink" Target="https://www.tandfonline.com" TargetMode="External"/><Relationship Id="rId30" Type="http://schemas.openxmlformats.org/officeDocument/2006/relationships/hyperlink" Target="https://www.emerald.com/insight/search?q=Sanghamitra%20Chaudhuri" TargetMode="External"/><Relationship Id="rId35" Type="http://schemas.openxmlformats.org/officeDocument/2006/relationships/hyperlink" Target="https://doi.org/10.1177/1059601104273064" TargetMode="External"/><Relationship Id="rId43"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doi.org/10.1093/esr/jcab043" TargetMode="External"/><Relationship Id="rId17" Type="http://schemas.openxmlformats.org/officeDocument/2006/relationships/hyperlink" Target="https://www.fca.org.uk/publication/research/review-research-literature-evidence-impact-diversity-inclusion-workplace.pdf" TargetMode="External"/><Relationship Id="rId25" Type="http://schemas.openxmlformats.org/officeDocument/2006/relationships/hyperlink" Target="https://www.latimes.com/opinion/la-xpm-2012-oct-01-la-ol-ikea-saudi-women-20121001-story.html" TargetMode="External"/><Relationship Id="rId33" Type="http://schemas.openxmlformats.org/officeDocument/2006/relationships/hyperlink" Target="https://www.emerald.com/insight/publication/issn/2046-9012" TargetMode="External"/><Relationship Id="rId38" Type="http://schemas.openxmlformats.org/officeDocument/2006/relationships/hyperlink" Target="https://www.marketingweek.com/ikea-on-facing-criticism-for-diverse-campaigns/" TargetMode="External"/><Relationship Id="rId46" Type="http://schemas.openxmlformats.org/officeDocument/2006/relationships/fontTable" Target="fontTable.xml"/><Relationship Id="rId20" Type="http://schemas.openxmlformats.org/officeDocument/2006/relationships/hyperlink" Target="https://www.ikea.com/us/en/this-is-ikea/about-us/from-humble-origins-to-global-brand-a-brief-history-of-ikea-pubad29a981/" TargetMode="External"/><Relationship Id="rId4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6">
    <wetp:webextensionref xmlns:r="http://schemas.openxmlformats.org/officeDocument/2006/relationships" r:id="rId1"/>
  </wetp:taskpane>
  <wetp:taskpane dockstate="right" visibility="0" width="438" row="7">
    <wetp:webextensionref xmlns:r="http://schemas.openxmlformats.org/officeDocument/2006/relationships" r:id="rId2"/>
  </wetp:taskpane>
  <wetp:taskpane dockstate="right" visibility="0" width="438" row="6">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B52F4DF1-0F08-4ED0-B2E5-FBA4DE811272}">
  <we:reference id="wa200007708" version="1.0.0.0" store="en-US" storeType="OMEX"/>
  <we:alternateReferences>
    <we:reference id="wa200007708" version="1.0.0.0" store="wa200007708"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997D53A9-098C-443F-919D-77BB93C4EDB0}">
  <we:reference id="wa200005502" version="1.0.0.11" store="en-US" storeType="OMEX"/>
  <we:alternateReferences>
    <we:reference id="WA200005502" version="1.0.0.11" store="" storeType="OMEX"/>
  </we:alternateReferences>
  <we:properties>
    <we:property name="docId" value="&quot;AjbEQ0vd8rkGBJB4fNDqs&quot;"/>
  </we:properties>
  <we:bindings/>
  <we:snapshot xmlns:r="http://schemas.openxmlformats.org/officeDocument/2006/relationships"/>
</we:webextension>
</file>

<file path=word/webextensions/webextension3.xml><?xml version="1.0" encoding="utf-8"?>
<we:webextension xmlns:we="http://schemas.microsoft.com/office/webextensions/webextension/2010/11" id="{0B23742C-C647-407E-B6AB-CDB4F398A1B2}">
  <we:reference id="wa200006000" version="1.2.1.0" store="en-US" storeType="OMEX"/>
  <we:alternateReferences>
    <we:reference id="wa200006000" version="1.2.1.0" store="wa200006000"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9" ma:contentTypeDescription="Create a new document." ma:contentTypeScope="" ma:versionID="ad8e479f2cc74f87c826a6a09cfdcdfa">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22a9909a1dcefdc2f6a8040ab6e8dc0c"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177D6872-3D75-4770-854B-EE8EEFF712C3}">
  <ds:schemaRefs>
    <ds:schemaRef ds:uri="http://schemas.openxmlformats.org/officeDocument/2006/bibliography"/>
  </ds:schemaRefs>
</ds:datastoreItem>
</file>

<file path=customXml/itemProps2.xml><?xml version="1.0" encoding="utf-8"?>
<ds:datastoreItem xmlns:ds="http://schemas.openxmlformats.org/officeDocument/2006/customXml" ds:itemID="{35468F7C-D107-474F-A2AF-72A90A6903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D1D1C3-9EBE-41EC-864C-201DEF4B7A65}">
  <ds:schemaRefs>
    <ds:schemaRef ds:uri="http://schemas.microsoft.com/sharepoint/v3/contenttype/forms"/>
  </ds:schemaRefs>
</ds:datastoreItem>
</file>

<file path=customXml/itemProps4.xml><?xml version="1.0" encoding="utf-8"?>
<ds:datastoreItem xmlns:ds="http://schemas.openxmlformats.org/officeDocument/2006/customXml" ds:itemID="{99F062FB-E43F-446D-AD9E-5AF82F0BA45E}">
  <ds:schemaRefs>
    <ds:schemaRef ds:uri="http://purl.org/dc/terms/"/>
    <ds:schemaRef ds:uri="http://purl.org/dc/dcmitype/"/>
    <ds:schemaRef ds:uri="bd2b2a82-bc2e-4fcc-b8ad-fd63686c78d2"/>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ad7316b1-23f1-480c-8fa6-cbf037f4db9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3782</Words>
  <Characters>21563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Working in an Inclusive World BMSP5020</dc:subject>
  <dc:creator>natalie griffiths</dc:creator>
  <cp:keywords/>
  <dc:description/>
  <cp:lastModifiedBy>Natalie Griffiths (2316480)</cp:lastModifiedBy>
  <cp:revision>2</cp:revision>
  <dcterms:created xsi:type="dcterms:W3CDTF">2025-04-10T19:44:00Z</dcterms:created>
  <dcterms:modified xsi:type="dcterms:W3CDTF">2025-04-10T19:44:00Z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