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8317860"/>
        <w:docPartObj>
          <w:docPartGallery w:val="Cover Pages"/>
          <w:docPartUnique/>
        </w:docPartObj>
      </w:sdtPr>
      <w:sdtEndPr/>
      <w:sdtContent>
        <w:p w14:paraId="4D510F28" w14:textId="071E82F9" w:rsidR="00861B48" w:rsidRDefault="00861B48">
          <w:r>
            <w:rPr>
              <w:noProof/>
            </w:rPr>
            <mc:AlternateContent>
              <mc:Choice Requires="wpg">
                <w:drawing>
                  <wp:anchor distT="0" distB="0" distL="114300" distR="114300" simplePos="0" relativeHeight="251659264" behindDoc="1" locked="0" layoutInCell="1" allowOverlap="1" wp14:anchorId="39BF5004" wp14:editId="7B6D8529">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726B18" w14:textId="77777777" w:rsidR="001D7328" w:rsidRPr="005A3660" w:rsidRDefault="001D7328" w:rsidP="001D7328">
                                  <w:pPr>
                                    <w:pStyle w:val="NoSpacing"/>
                                    <w:spacing w:before="120"/>
                                    <w:rPr>
                                      <w:color w:val="FFFFFF" w:themeColor="background1"/>
                                      <w:lang w:val="en-GB"/>
                                    </w:rPr>
                                  </w:pPr>
                                  <w:r w:rsidRPr="005A3660">
                                    <w:rPr>
                                      <w:color w:val="FFFFFF" w:themeColor="background1"/>
                                    </w:rPr>
                                    <w:t>Name: MD Jaglu Uddin</w:t>
                                  </w:r>
                                </w:p>
                                <w:p w14:paraId="3A834A71" w14:textId="77777777" w:rsidR="001D7328" w:rsidRPr="005A3660" w:rsidRDefault="001D7328" w:rsidP="001D7328">
                                  <w:pPr>
                                    <w:pStyle w:val="NoSpacing"/>
                                    <w:spacing w:before="120"/>
                                    <w:rPr>
                                      <w:color w:val="FFFFFF" w:themeColor="background1"/>
                                      <w:lang w:val="en-GB"/>
                                    </w:rPr>
                                  </w:pPr>
                                  <w:r w:rsidRPr="005A3660">
                                    <w:rPr>
                                      <w:color w:val="FFFFFF" w:themeColor="background1"/>
                                    </w:rPr>
                                    <w:t>Student ID: 2209549</w:t>
                                  </w:r>
                                </w:p>
                                <w:p w14:paraId="6BF78278" w14:textId="0C054D48" w:rsidR="00861B48" w:rsidRDefault="00861B4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34FCC" w14:textId="659A61CF" w:rsidR="00861B48" w:rsidRDefault="001D7328">
                                  <w:pPr>
                                    <w:pStyle w:val="NoSpacing"/>
                                    <w:jc w:val="center"/>
                                    <w:rPr>
                                      <w:rFonts w:asciiTheme="majorHAnsi" w:eastAsiaTheme="majorEastAsia" w:hAnsiTheme="majorHAnsi" w:cstheme="majorBidi"/>
                                      <w:caps/>
                                      <w:color w:val="4472C4" w:themeColor="accent1"/>
                                      <w:sz w:val="72"/>
                                      <w:szCs w:val="72"/>
                                    </w:rPr>
                                  </w:pPr>
                                  <w:r w:rsidRPr="001D7328">
                                    <w:rPr>
                                      <w:rFonts w:asciiTheme="majorHAnsi" w:eastAsiaTheme="majorEastAsia" w:hAnsiTheme="majorHAnsi" w:cstheme="majorBidi"/>
                                      <w:caps/>
                                      <w:color w:val="4472C4" w:themeColor="accent1"/>
                                      <w:sz w:val="72"/>
                                      <w:szCs w:val="72"/>
                                    </w:rPr>
                                    <w:t>Student Learning Log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BF5004"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2726B18" w14:textId="77777777" w:rsidR="001D7328" w:rsidRPr="005A3660" w:rsidRDefault="001D7328" w:rsidP="001D7328">
                            <w:pPr>
                              <w:pStyle w:val="NoSpacing"/>
                              <w:spacing w:before="120"/>
                              <w:rPr>
                                <w:color w:val="FFFFFF" w:themeColor="background1"/>
                                <w:lang w:val="en-GB"/>
                              </w:rPr>
                            </w:pPr>
                            <w:r w:rsidRPr="005A3660">
                              <w:rPr>
                                <w:color w:val="FFFFFF" w:themeColor="background1"/>
                              </w:rPr>
                              <w:t xml:space="preserve">Name: MD </w:t>
                            </w:r>
                            <w:proofErr w:type="spellStart"/>
                            <w:r w:rsidRPr="005A3660">
                              <w:rPr>
                                <w:color w:val="FFFFFF" w:themeColor="background1"/>
                              </w:rPr>
                              <w:t>Jaglu</w:t>
                            </w:r>
                            <w:proofErr w:type="spellEnd"/>
                            <w:r w:rsidRPr="005A3660">
                              <w:rPr>
                                <w:color w:val="FFFFFF" w:themeColor="background1"/>
                              </w:rPr>
                              <w:t xml:space="preserve"> Uddin</w:t>
                            </w:r>
                          </w:p>
                          <w:p w14:paraId="3A834A71" w14:textId="77777777" w:rsidR="001D7328" w:rsidRPr="005A3660" w:rsidRDefault="001D7328" w:rsidP="001D7328">
                            <w:pPr>
                              <w:pStyle w:val="NoSpacing"/>
                              <w:spacing w:before="120"/>
                              <w:rPr>
                                <w:color w:val="FFFFFF" w:themeColor="background1"/>
                                <w:lang w:val="en-GB"/>
                              </w:rPr>
                            </w:pPr>
                            <w:r w:rsidRPr="005A3660">
                              <w:rPr>
                                <w:color w:val="FFFFFF" w:themeColor="background1"/>
                              </w:rPr>
                              <w:t>Student ID: 2209549</w:t>
                            </w:r>
                          </w:p>
                          <w:p w14:paraId="6BF78278" w14:textId="0C054D48" w:rsidR="00861B48" w:rsidRDefault="00861B4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9434FCC" w14:textId="659A61CF" w:rsidR="00861B48" w:rsidRDefault="001D7328">
                            <w:pPr>
                              <w:pStyle w:val="NoSpacing"/>
                              <w:jc w:val="center"/>
                              <w:rPr>
                                <w:rFonts w:asciiTheme="majorHAnsi" w:eastAsiaTheme="majorEastAsia" w:hAnsiTheme="majorHAnsi" w:cstheme="majorBidi"/>
                                <w:caps/>
                                <w:color w:val="4472C4" w:themeColor="accent1"/>
                                <w:sz w:val="72"/>
                                <w:szCs w:val="72"/>
                              </w:rPr>
                            </w:pPr>
                            <w:r w:rsidRPr="001D7328">
                              <w:rPr>
                                <w:rFonts w:asciiTheme="majorHAnsi" w:eastAsiaTheme="majorEastAsia" w:hAnsiTheme="majorHAnsi" w:cstheme="majorBidi"/>
                                <w:caps/>
                                <w:color w:val="4472C4" w:themeColor="accent1"/>
                                <w:sz w:val="72"/>
                                <w:szCs w:val="72"/>
                              </w:rPr>
                              <w:t>Student Learning Log</w:t>
                            </w:r>
                          </w:p>
                        </w:txbxContent>
                      </v:textbox>
                    </v:shape>
                    <w10:wrap anchorx="page" anchory="page"/>
                  </v:group>
                </w:pict>
              </mc:Fallback>
            </mc:AlternateContent>
          </w:r>
        </w:p>
        <w:p w14:paraId="2BFB2E11" w14:textId="77B243EB" w:rsidR="00861B48" w:rsidRDefault="001D7328">
          <w:r>
            <w:rPr>
              <w:noProof/>
            </w:rPr>
            <mc:AlternateContent>
              <mc:Choice Requires="wps">
                <w:drawing>
                  <wp:anchor distT="45720" distB="45720" distL="114300" distR="114300" simplePos="0" relativeHeight="251661312" behindDoc="0" locked="0" layoutInCell="1" allowOverlap="1" wp14:anchorId="0CE4764D" wp14:editId="62DED3D9">
                    <wp:simplePos x="0" y="0"/>
                    <wp:positionH relativeFrom="column">
                      <wp:posOffset>1295400</wp:posOffset>
                    </wp:positionH>
                    <wp:positionV relativeFrom="paragraph">
                      <wp:posOffset>2602230</wp:posOffset>
                    </wp:positionV>
                    <wp:extent cx="32385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04620"/>
                            </a:xfrm>
                            <a:prstGeom prst="rect">
                              <a:avLst/>
                            </a:prstGeom>
                            <a:solidFill>
                              <a:srgbClr val="FFFFFF"/>
                            </a:solidFill>
                            <a:ln w="9525">
                              <a:solidFill>
                                <a:srgbClr val="000000"/>
                              </a:solidFill>
                              <a:miter lim="800000"/>
                              <a:headEnd/>
                              <a:tailEnd/>
                            </a:ln>
                          </wps:spPr>
                          <wps:txbx>
                            <w:txbxContent>
                              <w:p w14:paraId="380A319E" w14:textId="079E33FF" w:rsidR="001D7328" w:rsidRPr="001D7328" w:rsidRDefault="001D7328">
                                <w:pPr>
                                  <w:rPr>
                                    <w:b/>
                                    <w:bCs/>
                                  </w:rPr>
                                </w:pPr>
                                <w:r w:rsidRPr="001D7328">
                                  <w:rPr>
                                    <w:b/>
                                    <w:bCs/>
                                  </w:rPr>
                                  <w:t>BMIH600</w:t>
                                </w:r>
                                <w:r w:rsidR="003B131D">
                                  <w:rPr>
                                    <w:b/>
                                    <w:bCs/>
                                  </w:rPr>
                                  <w:t>4</w:t>
                                </w:r>
                                <w:r w:rsidRPr="001D7328">
                                  <w:rPr>
                                    <w:b/>
                                    <w:bCs/>
                                  </w:rPr>
                                  <w:t xml:space="preserve">: </w:t>
                                </w:r>
                                <w:r w:rsidR="003B131D" w:rsidRPr="003B131D">
                                  <w:rPr>
                                    <w:b/>
                                    <w:bCs/>
                                  </w:rPr>
                                  <w:t>Managing Hotel Administration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E4764D" id="Text Box 2" o:spid="_x0000_s1030" type="#_x0000_t202" style="position:absolute;margin-left:102pt;margin-top:204.9pt;width:25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">
                    <v:textbox style="mso-fit-shape-to-text:t">
                      <w:txbxContent>
                        <w:p w14:paraId="380A319E" w14:textId="079E33FF" w:rsidR="001D7328" w:rsidRPr="001D7328" w:rsidRDefault="001D7328">
                          <w:pPr>
                            <w:rPr>
                              <w:b/>
                              <w:bCs/>
                            </w:rPr>
                          </w:pPr>
                          <w:r w:rsidRPr="001D7328">
                            <w:rPr>
                              <w:b/>
                              <w:bCs/>
                            </w:rPr>
                            <w:t>BMIH600</w:t>
                          </w:r>
                          <w:r w:rsidR="003B131D">
                            <w:rPr>
                              <w:b/>
                              <w:bCs/>
                            </w:rPr>
                            <w:t>4</w:t>
                          </w:r>
                          <w:r w:rsidRPr="001D7328">
                            <w:rPr>
                              <w:b/>
                              <w:bCs/>
                            </w:rPr>
                            <w:t xml:space="preserve">: </w:t>
                          </w:r>
                          <w:r w:rsidR="003B131D" w:rsidRPr="003B131D">
                            <w:rPr>
                              <w:b/>
                              <w:bCs/>
                            </w:rPr>
                            <w:t>Managing Hotel Administration</w:t>
                          </w:r>
                        </w:p>
                      </w:txbxContent>
                    </v:textbox>
                    <w10:wrap type="square"/>
                  </v:shape>
                </w:pict>
              </mc:Fallback>
            </mc:AlternateContent>
          </w:r>
          <w:r w:rsidR="00861B48">
            <w:br w:type="page"/>
          </w:r>
        </w:p>
      </w:sdtContent>
    </w:sdt>
    <w:sdt>
      <w:sdtPr>
        <w:rPr>
          <w:rFonts w:asciiTheme="minorHAnsi" w:hAnsiTheme="minorHAnsi" w:cstheme="minorBidi"/>
          <w:b w:val="0"/>
          <w:bCs w:val="0"/>
          <w:sz w:val="22"/>
          <w:szCs w:val="22"/>
          <w:lang w:val="en-GB"/>
          <w14:ligatures w14:val="standardContextual"/>
        </w:rPr>
        <w:id w:val="-791054023"/>
        <w:docPartObj>
          <w:docPartGallery w:val="Table of Contents"/>
          <w:docPartUnique/>
        </w:docPartObj>
      </w:sdtPr>
      <w:sdtEndPr>
        <w:rPr>
          <w:noProof/>
        </w:rPr>
      </w:sdtEndPr>
      <w:sdtContent>
        <w:p w14:paraId="3BD0CA72" w14:textId="5C05DFF1" w:rsidR="00861B48" w:rsidRDefault="00861B48" w:rsidP="00861B48">
          <w:pPr>
            <w:pStyle w:val="TOCHeading"/>
          </w:pPr>
          <w:r>
            <w:t>Table of Contents</w:t>
          </w:r>
        </w:p>
        <w:p w14:paraId="63F86436" w14:textId="737E6FE8" w:rsidR="00861B48" w:rsidRDefault="00861B48">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92279363" w:history="1">
            <w:r w:rsidRPr="003D4FAA">
              <w:rPr>
                <w:rStyle w:val="Hyperlink"/>
                <w:noProof/>
              </w:rPr>
              <w:t>Introduction</w:t>
            </w:r>
            <w:r>
              <w:rPr>
                <w:noProof/>
                <w:webHidden/>
              </w:rPr>
              <w:tab/>
            </w:r>
            <w:r>
              <w:rPr>
                <w:noProof/>
                <w:webHidden/>
              </w:rPr>
              <w:fldChar w:fldCharType="begin"/>
            </w:r>
            <w:r>
              <w:rPr>
                <w:noProof/>
                <w:webHidden/>
              </w:rPr>
              <w:instrText xml:space="preserve"> PAGEREF _Toc192279363 \h </w:instrText>
            </w:r>
            <w:r>
              <w:rPr>
                <w:noProof/>
                <w:webHidden/>
              </w:rPr>
            </w:r>
            <w:r>
              <w:rPr>
                <w:noProof/>
                <w:webHidden/>
              </w:rPr>
              <w:fldChar w:fldCharType="separate"/>
            </w:r>
            <w:r>
              <w:rPr>
                <w:noProof/>
                <w:webHidden/>
              </w:rPr>
              <w:t>2</w:t>
            </w:r>
            <w:r>
              <w:rPr>
                <w:noProof/>
                <w:webHidden/>
              </w:rPr>
              <w:fldChar w:fldCharType="end"/>
            </w:r>
          </w:hyperlink>
        </w:p>
        <w:p w14:paraId="4B2955DD" w14:textId="028BC3F1" w:rsidR="00861B48" w:rsidRDefault="00861B48">
          <w:pPr>
            <w:pStyle w:val="TOC1"/>
            <w:tabs>
              <w:tab w:val="right" w:leader="dot" w:pos="9016"/>
            </w:tabs>
            <w:rPr>
              <w:rFonts w:eastAsiaTheme="minorEastAsia"/>
              <w:noProof/>
              <w:kern w:val="2"/>
              <w:sz w:val="24"/>
              <w:szCs w:val="24"/>
              <w:lang w:eastAsia="en-GB"/>
            </w:rPr>
          </w:pPr>
          <w:hyperlink w:anchor="_Toc192279364" w:history="1">
            <w:r w:rsidRPr="003D4FAA">
              <w:rPr>
                <w:rStyle w:val="Hyperlink"/>
                <w:noProof/>
              </w:rPr>
              <w:t>Reflection on Experience and Personal Development</w:t>
            </w:r>
            <w:r>
              <w:rPr>
                <w:noProof/>
                <w:webHidden/>
              </w:rPr>
              <w:tab/>
            </w:r>
            <w:r>
              <w:rPr>
                <w:noProof/>
                <w:webHidden/>
              </w:rPr>
              <w:fldChar w:fldCharType="begin"/>
            </w:r>
            <w:r>
              <w:rPr>
                <w:noProof/>
                <w:webHidden/>
              </w:rPr>
              <w:instrText xml:space="preserve"> PAGEREF _Toc192279364 \h </w:instrText>
            </w:r>
            <w:r>
              <w:rPr>
                <w:noProof/>
                <w:webHidden/>
              </w:rPr>
            </w:r>
            <w:r>
              <w:rPr>
                <w:noProof/>
                <w:webHidden/>
              </w:rPr>
              <w:fldChar w:fldCharType="separate"/>
            </w:r>
            <w:r>
              <w:rPr>
                <w:noProof/>
                <w:webHidden/>
              </w:rPr>
              <w:t>2</w:t>
            </w:r>
            <w:r>
              <w:rPr>
                <w:noProof/>
                <w:webHidden/>
              </w:rPr>
              <w:fldChar w:fldCharType="end"/>
            </w:r>
          </w:hyperlink>
        </w:p>
        <w:p w14:paraId="0BCFEEDB" w14:textId="17ABFD8F" w:rsidR="00861B48" w:rsidRDefault="00861B48">
          <w:pPr>
            <w:pStyle w:val="TOC1"/>
            <w:tabs>
              <w:tab w:val="right" w:leader="dot" w:pos="9016"/>
            </w:tabs>
            <w:rPr>
              <w:rFonts w:eastAsiaTheme="minorEastAsia"/>
              <w:noProof/>
              <w:kern w:val="2"/>
              <w:sz w:val="24"/>
              <w:szCs w:val="24"/>
              <w:lang w:eastAsia="en-GB"/>
            </w:rPr>
          </w:pPr>
          <w:hyperlink w:anchor="_Toc192279365" w:history="1">
            <w:r w:rsidRPr="003D4FAA">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_Toc192279365 \h </w:instrText>
            </w:r>
            <w:r>
              <w:rPr>
                <w:noProof/>
                <w:webHidden/>
              </w:rPr>
            </w:r>
            <w:r>
              <w:rPr>
                <w:noProof/>
                <w:webHidden/>
              </w:rPr>
              <w:fldChar w:fldCharType="separate"/>
            </w:r>
            <w:r>
              <w:rPr>
                <w:noProof/>
                <w:webHidden/>
              </w:rPr>
              <w:t>4</w:t>
            </w:r>
            <w:r>
              <w:rPr>
                <w:noProof/>
                <w:webHidden/>
              </w:rPr>
              <w:fldChar w:fldCharType="end"/>
            </w:r>
          </w:hyperlink>
        </w:p>
        <w:p w14:paraId="430B0CCB" w14:textId="0CDCE199" w:rsidR="00861B48" w:rsidRDefault="00861B48">
          <w:pPr>
            <w:pStyle w:val="TOC1"/>
            <w:tabs>
              <w:tab w:val="right" w:leader="dot" w:pos="9016"/>
            </w:tabs>
            <w:rPr>
              <w:rFonts w:eastAsiaTheme="minorEastAsia"/>
              <w:noProof/>
              <w:kern w:val="2"/>
              <w:sz w:val="24"/>
              <w:szCs w:val="24"/>
              <w:lang w:eastAsia="en-GB"/>
            </w:rPr>
          </w:pPr>
          <w:hyperlink w:anchor="_Toc192279366" w:history="1">
            <w:r w:rsidRPr="003D4FAA">
              <w:rPr>
                <w:rStyle w:val="Hyperlink"/>
                <w:noProof/>
              </w:rPr>
              <w:t>Reflection on Organisational Issues</w:t>
            </w:r>
            <w:r>
              <w:rPr>
                <w:noProof/>
                <w:webHidden/>
              </w:rPr>
              <w:tab/>
            </w:r>
            <w:r>
              <w:rPr>
                <w:noProof/>
                <w:webHidden/>
              </w:rPr>
              <w:fldChar w:fldCharType="begin"/>
            </w:r>
            <w:r>
              <w:rPr>
                <w:noProof/>
                <w:webHidden/>
              </w:rPr>
              <w:instrText xml:space="preserve"> PAGEREF _Toc192279366 \h </w:instrText>
            </w:r>
            <w:r>
              <w:rPr>
                <w:noProof/>
                <w:webHidden/>
              </w:rPr>
            </w:r>
            <w:r>
              <w:rPr>
                <w:noProof/>
                <w:webHidden/>
              </w:rPr>
              <w:fldChar w:fldCharType="separate"/>
            </w:r>
            <w:r>
              <w:rPr>
                <w:noProof/>
                <w:webHidden/>
              </w:rPr>
              <w:t>5</w:t>
            </w:r>
            <w:r>
              <w:rPr>
                <w:noProof/>
                <w:webHidden/>
              </w:rPr>
              <w:fldChar w:fldCharType="end"/>
            </w:r>
          </w:hyperlink>
        </w:p>
        <w:p w14:paraId="19F69B4B" w14:textId="32F8613A" w:rsidR="00861B48" w:rsidRDefault="00861B48">
          <w:pPr>
            <w:pStyle w:val="TOC1"/>
            <w:tabs>
              <w:tab w:val="right" w:leader="dot" w:pos="9016"/>
            </w:tabs>
            <w:rPr>
              <w:rFonts w:eastAsiaTheme="minorEastAsia"/>
              <w:noProof/>
              <w:kern w:val="2"/>
              <w:sz w:val="24"/>
              <w:szCs w:val="24"/>
              <w:lang w:eastAsia="en-GB"/>
            </w:rPr>
          </w:pPr>
          <w:hyperlink w:anchor="_Toc192279367" w:history="1">
            <w:r w:rsidRPr="003D4FAA">
              <w:rPr>
                <w:rStyle w:val="Hyperlink"/>
                <w:noProof/>
              </w:rPr>
              <w:t>Conclusion and Action Plan</w:t>
            </w:r>
            <w:r>
              <w:rPr>
                <w:noProof/>
                <w:webHidden/>
              </w:rPr>
              <w:tab/>
            </w:r>
            <w:r>
              <w:rPr>
                <w:noProof/>
                <w:webHidden/>
              </w:rPr>
              <w:fldChar w:fldCharType="begin"/>
            </w:r>
            <w:r>
              <w:rPr>
                <w:noProof/>
                <w:webHidden/>
              </w:rPr>
              <w:instrText xml:space="preserve"> PAGEREF _Toc192279367 \h </w:instrText>
            </w:r>
            <w:r>
              <w:rPr>
                <w:noProof/>
                <w:webHidden/>
              </w:rPr>
            </w:r>
            <w:r>
              <w:rPr>
                <w:noProof/>
                <w:webHidden/>
              </w:rPr>
              <w:fldChar w:fldCharType="separate"/>
            </w:r>
            <w:r>
              <w:rPr>
                <w:noProof/>
                <w:webHidden/>
              </w:rPr>
              <w:t>6</w:t>
            </w:r>
            <w:r>
              <w:rPr>
                <w:noProof/>
                <w:webHidden/>
              </w:rPr>
              <w:fldChar w:fldCharType="end"/>
            </w:r>
          </w:hyperlink>
        </w:p>
        <w:p w14:paraId="24B05408" w14:textId="1FD3B8AA" w:rsidR="00861B48" w:rsidRDefault="00861B48">
          <w:pPr>
            <w:pStyle w:val="TOC1"/>
            <w:tabs>
              <w:tab w:val="right" w:leader="dot" w:pos="9016"/>
            </w:tabs>
            <w:rPr>
              <w:rFonts w:eastAsiaTheme="minorEastAsia"/>
              <w:noProof/>
              <w:kern w:val="2"/>
              <w:sz w:val="24"/>
              <w:szCs w:val="24"/>
              <w:lang w:eastAsia="en-GB"/>
            </w:rPr>
          </w:pPr>
          <w:hyperlink w:anchor="_Toc192279368" w:history="1">
            <w:r w:rsidRPr="003D4FAA">
              <w:rPr>
                <w:rStyle w:val="Hyperlink"/>
                <w:noProof/>
              </w:rPr>
              <w:t>References</w:t>
            </w:r>
            <w:r>
              <w:rPr>
                <w:noProof/>
                <w:webHidden/>
              </w:rPr>
              <w:tab/>
            </w:r>
            <w:r>
              <w:rPr>
                <w:noProof/>
                <w:webHidden/>
              </w:rPr>
              <w:fldChar w:fldCharType="begin"/>
            </w:r>
            <w:r>
              <w:rPr>
                <w:noProof/>
                <w:webHidden/>
              </w:rPr>
              <w:instrText xml:space="preserve"> PAGEREF _Toc192279368 \h </w:instrText>
            </w:r>
            <w:r>
              <w:rPr>
                <w:noProof/>
                <w:webHidden/>
              </w:rPr>
            </w:r>
            <w:r>
              <w:rPr>
                <w:noProof/>
                <w:webHidden/>
              </w:rPr>
              <w:fldChar w:fldCharType="separate"/>
            </w:r>
            <w:r>
              <w:rPr>
                <w:noProof/>
                <w:webHidden/>
              </w:rPr>
              <w:t>7</w:t>
            </w:r>
            <w:r>
              <w:rPr>
                <w:noProof/>
                <w:webHidden/>
              </w:rPr>
              <w:fldChar w:fldCharType="end"/>
            </w:r>
          </w:hyperlink>
        </w:p>
        <w:p w14:paraId="53F3584C" w14:textId="1B946AD6" w:rsidR="00861B48" w:rsidRDefault="00861B48">
          <w:r>
            <w:rPr>
              <w:b/>
              <w:bCs/>
              <w:noProof/>
            </w:rPr>
            <w:fldChar w:fldCharType="end"/>
          </w:r>
        </w:p>
      </w:sdtContent>
    </w:sdt>
    <w:p w14:paraId="7AC00C49" w14:textId="6A960297" w:rsidR="00861B48" w:rsidRDefault="00861B48">
      <w:r>
        <w:br w:type="page"/>
      </w:r>
    </w:p>
    <w:p w14:paraId="34632D4D" w14:textId="77777777" w:rsidR="003B131D" w:rsidRPr="003B131D" w:rsidRDefault="003B131D" w:rsidP="003B131D">
      <w:pPr>
        <w:pStyle w:val="Heading1"/>
      </w:pPr>
      <w:r w:rsidRPr="003B131D">
        <w:t>Introduction</w:t>
      </w:r>
    </w:p>
    <w:p w14:paraId="54B877CC" w14:textId="77777777"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During my internship at Maldron Hotel Newcastle, I had the opportunity to shadow a supervisor in the Front Office department. Administrative responsibilities in a hotel's front office are critical to ensuring smooth operations, efficient guest service, and good coordination with other departments. This position entailed processing visitor reservations, coordinating check-ins and check-outs, managing financial transactions, and responding to guest enquiries and complaints. Observing the front office supervisor gave me a better understanding of how administrative skills and technological expertise contribute to operational efficiency and client pleasure.</w:t>
      </w:r>
    </w:p>
    <w:p w14:paraId="7FD3FD97" w14:textId="6D01C1FC"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To structure my reflection, I've used Gibbs' Reflective Cycle (1988), which has six stages: description, feelings, evaluation, analysis, conclusion, and action plan. This paradigm enables a thorough and critical evaluation on my learning experience, ensuring that I evaluate both the positive elements and opportunities for growth (Gibbs, 1988).</w:t>
      </w:r>
    </w:p>
    <w:p w14:paraId="02B4965A"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Learning Objectives for the Placement</w:t>
      </w:r>
    </w:p>
    <w:p w14:paraId="4F6A14EB" w14:textId="77777777" w:rsidR="003B131D" w:rsidRDefault="003B131D" w:rsidP="003B131D">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Gain a thorough understanding of hotel front desk operations and administrative functions.</w:t>
      </w:r>
    </w:p>
    <w:p w14:paraId="38CAC000" w14:textId="77777777" w:rsidR="003B131D" w:rsidRDefault="003B131D" w:rsidP="003B131D">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Gain hands-on experience managing guest interactions, reservations, and financial transactions.</w:t>
      </w:r>
    </w:p>
    <w:p w14:paraId="7696B371" w14:textId="77777777" w:rsidR="003B131D" w:rsidRDefault="003B131D" w:rsidP="003B131D">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Observe and practise leadership, teamwork, and communication skills in an administrative setting.</w:t>
      </w:r>
    </w:p>
    <w:p w14:paraId="51EFAD1A" w14:textId="77777777" w:rsidR="003B131D" w:rsidRDefault="003B131D" w:rsidP="003B131D">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Improve problem-solving skills by responding to guest issues and handling service challenges.</w:t>
      </w:r>
    </w:p>
    <w:p w14:paraId="3FA9796D" w14:textId="72D0968F" w:rsidR="003B131D" w:rsidRPr="003B131D" w:rsidRDefault="003B131D" w:rsidP="003B131D">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 and analyse an administrative issue in the front office department, and offer possible remedies.</w:t>
      </w:r>
    </w:p>
    <w:p w14:paraId="63A41E24" w14:textId="4D9EB8C2" w:rsidR="003B131D" w:rsidRPr="003B131D" w:rsidRDefault="003B131D" w:rsidP="003B131D">
      <w:pPr>
        <w:spacing w:line="360" w:lineRule="auto"/>
        <w:jc w:val="both"/>
        <w:rPr>
          <w:rFonts w:ascii="Times New Roman" w:hAnsi="Times New Roman" w:cs="Times New Roman"/>
          <w:sz w:val="24"/>
          <w:szCs w:val="24"/>
        </w:rPr>
      </w:pPr>
    </w:p>
    <w:p w14:paraId="2A253939" w14:textId="77777777" w:rsidR="003B131D" w:rsidRPr="003B131D" w:rsidRDefault="003B131D" w:rsidP="003B131D">
      <w:pPr>
        <w:pStyle w:val="Heading1"/>
      </w:pPr>
      <w:r w:rsidRPr="003B131D">
        <w:t>Section 1: Reflection on Experience and Personal Development</w:t>
      </w:r>
    </w:p>
    <w:p w14:paraId="711119FE"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1. Description</w:t>
      </w:r>
    </w:p>
    <w:p w14:paraId="6AD5E8E5" w14:textId="77777777"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my employment, I shadowed the Front Office Supervisor, obtaining direct knowledge in managing administrative activities such as guest registration, room allocation, and complaint resolution. I also saw how the supervisor worked with other departments to ensure effective communication between housekeeping, reservations, and food and beverage services.</w:t>
      </w:r>
    </w:p>
    <w:p w14:paraId="1D387324" w14:textId="64EA07C1"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One of my primary responsibilities included operating the property management system (PMS), which managed reservations, guest billing, and real-time room availability (Jones, 2021). In addition, I helped prepare reports for the revenue management team that gave information on occupancy rates and booking trends.</w:t>
      </w:r>
    </w:p>
    <w:p w14:paraId="19A5FC8E"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2. Feelings</w:t>
      </w:r>
    </w:p>
    <w:p w14:paraId="0D1AC3F6" w14:textId="77777777"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Initially, I was both excited and nervous about working in a supervisory administrative position. While I was eager to improve my skills, I was also aware of the complexity of effectively managing front-office operations. My confidence increased as I became more active in regular duties. I learnt how to effectively address visitor complaints, manage many administrative obligations, and work with other departments to resolve operational concerns.</w:t>
      </w:r>
    </w:p>
    <w:p w14:paraId="3480FD0E" w14:textId="63687A08"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By the end of my placement, I felt successful and motivated because I had not only improved my technical knowledge but also learnt important soft skills like problem-solving, time management, and adaptability (Baum, 2020).</w:t>
      </w:r>
    </w:p>
    <w:p w14:paraId="5378C7D8"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3. Evaluation</w:t>
      </w:r>
    </w:p>
    <w:p w14:paraId="76BDA005" w14:textId="77777777"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most important components of my experience was learning how to effectively manage visitor expectations. The front office has a significant impact on a guest's first and last impressions of their stay, therefore providing seamless service is essential.</w:t>
      </w:r>
    </w:p>
    <w:p w14:paraId="01D3D32B" w14:textId="77777777"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A key learning experience came when I witnessed how the Front Office Supervisor addressed a visitor complaint about a booking discrepancy. Instead of quickly paying compensation, the supervisor thoroughly investigated the problem, found a solution, and communicated openly with the guest. This event highlighted the necessity of problem-solving, active listening, and professionalism while dealing with administrative issues (Kotler et al., 2017).</w:t>
      </w:r>
    </w:p>
    <w:p w14:paraId="4FCDB8E3" w14:textId="07C2EAF3" w:rsid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I did observe certain areas that needed to be improved, such as communication gaps between the front office and cleaning, which occasionally caused delays in room ready. This underlined the need for improved interdepartmental collaboration to increase operational efficiency (Jones &amp; Lockwood, 2020).</w:t>
      </w:r>
    </w:p>
    <w:p w14:paraId="2F78DA77" w14:textId="77777777" w:rsidR="003B131D" w:rsidRPr="003B131D" w:rsidRDefault="003B131D" w:rsidP="003B131D">
      <w:pPr>
        <w:spacing w:line="360" w:lineRule="auto"/>
        <w:jc w:val="both"/>
        <w:rPr>
          <w:rFonts w:ascii="Times New Roman" w:hAnsi="Times New Roman" w:cs="Times New Roman"/>
          <w:sz w:val="24"/>
          <w:szCs w:val="24"/>
        </w:rPr>
      </w:pPr>
    </w:p>
    <w:p w14:paraId="223ABF4C"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4. Analysis</w:t>
      </w:r>
    </w:p>
    <w:p w14:paraId="42C9907D" w14:textId="5B969B39"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My experience reaffirmed numerous crucial work-based abilities and technical competencies required for administrative roles in hospitality:</w:t>
      </w:r>
    </w:p>
    <w:p w14:paraId="49B8E8FF" w14:textId="0CC06618" w:rsidR="003B131D" w:rsidRPr="003B131D" w:rsidRDefault="003B131D" w:rsidP="003B131D">
      <w:pPr>
        <w:numPr>
          <w:ilvl w:val="0"/>
          <w:numId w:val="12"/>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Communication:</w:t>
      </w:r>
      <w:r w:rsidRPr="003B131D">
        <w:rPr>
          <w:rFonts w:ascii="Times New Roman" w:hAnsi="Times New Roman" w:cs="Times New Roman"/>
          <w:sz w:val="24"/>
          <w:szCs w:val="24"/>
        </w:rPr>
        <w:t xml:space="preserve"> </w:t>
      </w:r>
      <w:r>
        <w:rPr>
          <w:rFonts w:ascii="Times New Roman" w:hAnsi="Times New Roman" w:cs="Times New Roman"/>
          <w:sz w:val="24"/>
          <w:szCs w:val="24"/>
        </w:rPr>
        <w:t>Clear and professional communication enables departmental collaboration and improves visitor encounters (Dale, 2016).</w:t>
      </w:r>
    </w:p>
    <w:p w14:paraId="55CF5374" w14:textId="58CDA63A" w:rsidR="003B131D" w:rsidRPr="003B131D" w:rsidRDefault="003B131D" w:rsidP="003B131D">
      <w:pPr>
        <w:numPr>
          <w:ilvl w:val="0"/>
          <w:numId w:val="12"/>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Teamwork:</w:t>
      </w:r>
      <w:r w:rsidRPr="003B131D">
        <w:rPr>
          <w:rFonts w:ascii="Times New Roman" w:hAnsi="Times New Roman" w:cs="Times New Roman"/>
          <w:sz w:val="24"/>
          <w:szCs w:val="24"/>
        </w:rPr>
        <w:t xml:space="preserve"> </w:t>
      </w:r>
      <w:r>
        <w:rPr>
          <w:rFonts w:ascii="Times New Roman" w:hAnsi="Times New Roman" w:cs="Times New Roman"/>
          <w:sz w:val="24"/>
          <w:szCs w:val="24"/>
        </w:rPr>
        <w:t>Effective cooperation enables the front office to collaborate easily with other departments such as housekeeping and finance (Hayes &amp; Ninemeier, 2017).</w:t>
      </w:r>
    </w:p>
    <w:p w14:paraId="0DC17AA9" w14:textId="534D62EE" w:rsidR="003B131D" w:rsidRPr="003B131D" w:rsidRDefault="003B131D" w:rsidP="003B131D">
      <w:pPr>
        <w:numPr>
          <w:ilvl w:val="0"/>
          <w:numId w:val="12"/>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Task Management:</w:t>
      </w:r>
      <w:r w:rsidRPr="003B131D">
        <w:rPr>
          <w:rFonts w:ascii="Times New Roman" w:hAnsi="Times New Roman" w:cs="Times New Roman"/>
          <w:sz w:val="24"/>
          <w:szCs w:val="24"/>
        </w:rPr>
        <w:t xml:space="preserve"> </w:t>
      </w:r>
      <w:r>
        <w:rPr>
          <w:rFonts w:ascii="Times New Roman" w:hAnsi="Times New Roman" w:cs="Times New Roman"/>
          <w:sz w:val="24"/>
          <w:szCs w:val="24"/>
        </w:rPr>
        <w:t>Balancing different administrative jobs is critical for preserving efficiency.</w:t>
      </w:r>
    </w:p>
    <w:p w14:paraId="528B5FFD" w14:textId="313253A9" w:rsidR="003B131D" w:rsidRPr="003B131D" w:rsidRDefault="003B131D" w:rsidP="003B131D">
      <w:pPr>
        <w:numPr>
          <w:ilvl w:val="0"/>
          <w:numId w:val="12"/>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Problem-Solving:</w:t>
      </w:r>
      <w:r w:rsidRPr="003B131D">
        <w:rPr>
          <w:rFonts w:ascii="Times New Roman" w:hAnsi="Times New Roman" w:cs="Times New Roman"/>
          <w:sz w:val="24"/>
          <w:szCs w:val="24"/>
        </w:rPr>
        <w:t xml:space="preserve"> </w:t>
      </w:r>
      <w:r>
        <w:rPr>
          <w:rFonts w:ascii="Times New Roman" w:hAnsi="Times New Roman" w:cs="Times New Roman"/>
          <w:sz w:val="24"/>
          <w:szCs w:val="24"/>
        </w:rPr>
        <w:t>Addressing guest issues in a timely and professional manner reduces service disruptions (Walker, 2019).</w:t>
      </w:r>
    </w:p>
    <w:p w14:paraId="47EE4866" w14:textId="5F8D1B16" w:rsidR="003B131D" w:rsidRPr="003B131D" w:rsidRDefault="003B131D" w:rsidP="003B131D">
      <w:pPr>
        <w:numPr>
          <w:ilvl w:val="0"/>
          <w:numId w:val="12"/>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Technical Knowledge:</w:t>
      </w:r>
      <w:r w:rsidRPr="003B131D">
        <w:rPr>
          <w:rFonts w:ascii="Times New Roman" w:hAnsi="Times New Roman" w:cs="Times New Roman"/>
          <w:sz w:val="24"/>
          <w:szCs w:val="24"/>
        </w:rPr>
        <w:t xml:space="preserve"> </w:t>
      </w:r>
      <w:r>
        <w:rPr>
          <w:rFonts w:ascii="Times New Roman" w:hAnsi="Times New Roman" w:cs="Times New Roman"/>
          <w:sz w:val="24"/>
          <w:szCs w:val="24"/>
        </w:rPr>
        <w:t>Understanding property management systems (PMS), financial reporting, and booking trends is critical for effective front-office management.</w:t>
      </w:r>
    </w:p>
    <w:p w14:paraId="1B5C4294" w14:textId="7A709F5D" w:rsidR="003B131D" w:rsidRPr="003B131D" w:rsidRDefault="003B131D" w:rsidP="003B131D">
      <w:pPr>
        <w:spacing w:line="360" w:lineRule="auto"/>
        <w:jc w:val="both"/>
        <w:rPr>
          <w:rFonts w:ascii="Times New Roman" w:hAnsi="Times New Roman" w:cs="Times New Roman"/>
          <w:sz w:val="24"/>
          <w:szCs w:val="24"/>
        </w:rPr>
      </w:pPr>
    </w:p>
    <w:p w14:paraId="3D72F338" w14:textId="77777777" w:rsidR="003B131D" w:rsidRPr="003B131D" w:rsidRDefault="003B131D" w:rsidP="003B131D">
      <w:pPr>
        <w:pStyle w:val="Heading1"/>
      </w:pPr>
      <w:r w:rsidRPr="003B131D">
        <w:t>Section 2: Critical Analysis of Work-Based Skills and Technical Knowledge</w:t>
      </w:r>
    </w:p>
    <w:p w14:paraId="7DE981CF" w14:textId="306D0613"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success of hotel administration depends primarily on work-based abilities and technical expertise, both of which have a direct impact on operational efficiency and visitor pleasure </w:t>
      </w:r>
      <w:r w:rsidRPr="003B131D">
        <w:rPr>
          <w:rFonts w:ascii="Times New Roman" w:hAnsi="Times New Roman" w:cs="Times New Roman"/>
          <w:sz w:val="24"/>
          <w:szCs w:val="24"/>
        </w:rPr>
        <w:t>(Lashley &amp; Morrison, 2018).</w:t>
      </w:r>
    </w:p>
    <w:p w14:paraId="0225D392"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1. Work-Based Skills</w:t>
      </w:r>
    </w:p>
    <w:p w14:paraId="003234C7" w14:textId="445D02BC" w:rsidR="003B131D" w:rsidRPr="003B131D" w:rsidRDefault="003B131D" w:rsidP="003B131D">
      <w:pPr>
        <w:numPr>
          <w:ilvl w:val="0"/>
          <w:numId w:val="13"/>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Leadership and Decision-Making:</w:t>
      </w:r>
      <w:r w:rsidRPr="003B131D">
        <w:rPr>
          <w:rFonts w:ascii="Times New Roman" w:hAnsi="Times New Roman" w:cs="Times New Roman"/>
          <w:sz w:val="24"/>
          <w:szCs w:val="24"/>
        </w:rPr>
        <w:t xml:space="preserve"> </w:t>
      </w:r>
      <w:r>
        <w:rPr>
          <w:rFonts w:ascii="Times New Roman" w:hAnsi="Times New Roman" w:cs="Times New Roman"/>
          <w:sz w:val="24"/>
          <w:szCs w:val="24"/>
        </w:rPr>
        <w:t xml:space="preserve">Supervisors must be able to make quick judgements, such as dealing with overbooking issues or modifying room assignments </w:t>
      </w:r>
      <w:r w:rsidRPr="003B131D">
        <w:rPr>
          <w:rFonts w:ascii="Times New Roman" w:hAnsi="Times New Roman" w:cs="Times New Roman"/>
          <w:sz w:val="24"/>
          <w:szCs w:val="24"/>
        </w:rPr>
        <w:t>(Baum, 2020).</w:t>
      </w:r>
    </w:p>
    <w:p w14:paraId="211F5445" w14:textId="4DEABE27" w:rsidR="003B131D" w:rsidRPr="003B131D" w:rsidRDefault="003B131D" w:rsidP="003B131D">
      <w:pPr>
        <w:numPr>
          <w:ilvl w:val="0"/>
          <w:numId w:val="13"/>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Guest Relations:</w:t>
      </w:r>
      <w:r w:rsidRPr="003B131D">
        <w:rPr>
          <w:rFonts w:ascii="Times New Roman" w:hAnsi="Times New Roman" w:cs="Times New Roman"/>
          <w:sz w:val="24"/>
          <w:szCs w:val="24"/>
        </w:rPr>
        <w:t xml:space="preserve"> </w:t>
      </w:r>
      <w:r>
        <w:rPr>
          <w:rFonts w:ascii="Times New Roman" w:hAnsi="Times New Roman" w:cs="Times New Roman"/>
          <w:sz w:val="24"/>
          <w:szCs w:val="24"/>
        </w:rPr>
        <w:t xml:space="preserve">Providing outstanding service takes expertise, patience, and the ability to anticipate the needs of the guests </w:t>
      </w:r>
      <w:r w:rsidRPr="003B131D">
        <w:rPr>
          <w:rFonts w:ascii="Times New Roman" w:hAnsi="Times New Roman" w:cs="Times New Roman"/>
          <w:sz w:val="24"/>
          <w:szCs w:val="24"/>
        </w:rPr>
        <w:t>(Kotler et al., 2017).</w:t>
      </w:r>
    </w:p>
    <w:p w14:paraId="49F0985A" w14:textId="2087E0F9" w:rsidR="003B131D" w:rsidRDefault="003B131D" w:rsidP="003B131D">
      <w:pPr>
        <w:numPr>
          <w:ilvl w:val="0"/>
          <w:numId w:val="13"/>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Crisis Management:</w:t>
      </w:r>
      <w:r w:rsidRPr="003B131D">
        <w:rPr>
          <w:rFonts w:ascii="Times New Roman" w:hAnsi="Times New Roman" w:cs="Times New Roman"/>
          <w:sz w:val="24"/>
          <w:szCs w:val="24"/>
        </w:rPr>
        <w:t xml:space="preserve"> </w:t>
      </w:r>
      <w:r>
        <w:rPr>
          <w:rFonts w:ascii="Times New Roman" w:hAnsi="Times New Roman" w:cs="Times New Roman"/>
          <w:sz w:val="24"/>
          <w:szCs w:val="24"/>
        </w:rPr>
        <w:t xml:space="preserve">Front office administrators must deal with unexpected situations such as system malfunctions or last-minute cancellations. Developing resilience in these situations is critical </w:t>
      </w:r>
      <w:r w:rsidRPr="003B131D">
        <w:rPr>
          <w:rFonts w:ascii="Times New Roman" w:hAnsi="Times New Roman" w:cs="Times New Roman"/>
          <w:sz w:val="24"/>
          <w:szCs w:val="24"/>
        </w:rPr>
        <w:t>(Baum, 2020).</w:t>
      </w:r>
    </w:p>
    <w:p w14:paraId="75B124D5" w14:textId="77777777" w:rsidR="003B131D" w:rsidRPr="003B131D" w:rsidRDefault="003B131D" w:rsidP="003B131D">
      <w:pPr>
        <w:spacing w:line="360" w:lineRule="auto"/>
        <w:jc w:val="both"/>
        <w:rPr>
          <w:rFonts w:ascii="Times New Roman" w:hAnsi="Times New Roman" w:cs="Times New Roman"/>
          <w:sz w:val="24"/>
          <w:szCs w:val="24"/>
        </w:rPr>
      </w:pPr>
    </w:p>
    <w:p w14:paraId="2E11949B"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2. Technical Knowledge</w:t>
      </w:r>
    </w:p>
    <w:p w14:paraId="737EC4F7" w14:textId="77777777" w:rsidR="003B131D" w:rsidRPr="003B131D" w:rsidRDefault="003B131D" w:rsidP="003B131D">
      <w:pPr>
        <w:numPr>
          <w:ilvl w:val="0"/>
          <w:numId w:val="14"/>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Property Management Systems (PMS):</w:t>
      </w:r>
      <w:r w:rsidRPr="003B131D">
        <w:rPr>
          <w:rFonts w:ascii="Times New Roman" w:hAnsi="Times New Roman" w:cs="Times New Roman"/>
          <w:sz w:val="24"/>
          <w:szCs w:val="24"/>
        </w:rPr>
        <w:t xml:space="preserve"> Efficiently managing reservations, guest records, and billing information is key to smooth front office operations (Walker, 2019).</w:t>
      </w:r>
    </w:p>
    <w:p w14:paraId="61571C95" w14:textId="77777777" w:rsidR="003B131D" w:rsidRPr="003B131D" w:rsidRDefault="003B131D" w:rsidP="003B131D">
      <w:pPr>
        <w:numPr>
          <w:ilvl w:val="0"/>
          <w:numId w:val="14"/>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Revenue Management Reports:</w:t>
      </w:r>
      <w:r w:rsidRPr="003B131D">
        <w:rPr>
          <w:rFonts w:ascii="Times New Roman" w:hAnsi="Times New Roman" w:cs="Times New Roman"/>
          <w:sz w:val="24"/>
          <w:szCs w:val="24"/>
        </w:rPr>
        <w:t xml:space="preserve"> Understanding occupancy rates and forecasting demand helps improve decision-making (Jones &amp; Lockwood, 2020).</w:t>
      </w:r>
    </w:p>
    <w:p w14:paraId="65F06CD9" w14:textId="2A0C3BB3" w:rsidR="003B131D" w:rsidRPr="003B131D" w:rsidRDefault="003B131D" w:rsidP="003B131D">
      <w:pPr>
        <w:numPr>
          <w:ilvl w:val="0"/>
          <w:numId w:val="14"/>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Financial Transactions and Billing:</w:t>
      </w:r>
      <w:r w:rsidRPr="003B131D">
        <w:rPr>
          <w:rFonts w:ascii="Times New Roman" w:hAnsi="Times New Roman" w:cs="Times New Roman"/>
          <w:sz w:val="24"/>
          <w:szCs w:val="24"/>
        </w:rPr>
        <w:t xml:space="preserve"> </w:t>
      </w:r>
      <w:r>
        <w:rPr>
          <w:rFonts w:ascii="Times New Roman" w:hAnsi="Times New Roman" w:cs="Times New Roman"/>
          <w:sz w:val="24"/>
          <w:szCs w:val="24"/>
        </w:rPr>
        <w:t>It is critical to accurately handle payments and adhere to accounting regulations.</w:t>
      </w:r>
    </w:p>
    <w:p w14:paraId="538CB02D" w14:textId="1931D05D"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One important takeaway from my internship was that, while technical knowledge guarantees efficiency, work-related skills improve service quality. For example, excellent communication with guests and coworkers is just as vital as expertise with administrative systems (Lashley &amp; Morrison, 2018).</w:t>
      </w:r>
    </w:p>
    <w:p w14:paraId="574F850A" w14:textId="5921A2D5" w:rsidR="003B131D" w:rsidRPr="003B131D" w:rsidRDefault="003B131D" w:rsidP="003B131D">
      <w:pPr>
        <w:spacing w:line="360" w:lineRule="auto"/>
        <w:jc w:val="both"/>
        <w:rPr>
          <w:rFonts w:ascii="Times New Roman" w:hAnsi="Times New Roman" w:cs="Times New Roman"/>
          <w:sz w:val="24"/>
          <w:szCs w:val="24"/>
        </w:rPr>
      </w:pPr>
    </w:p>
    <w:p w14:paraId="20AFB08B" w14:textId="77777777" w:rsidR="003B131D" w:rsidRPr="003B131D" w:rsidRDefault="003B131D" w:rsidP="003B131D">
      <w:pPr>
        <w:pStyle w:val="Heading1"/>
      </w:pPr>
      <w:r w:rsidRPr="003B131D">
        <w:t>Section 3: Reflection on Organisational Issues</w:t>
      </w:r>
    </w:p>
    <w:p w14:paraId="0F148B28"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Identified Issue: Communication Gaps Between Departments</w:t>
      </w:r>
    </w:p>
    <w:p w14:paraId="222B3C06" w14:textId="7180DD92" w:rsidR="003B131D" w:rsidRPr="003B131D" w:rsidRDefault="003B131D" w:rsidP="003B131D">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main issues I noticed was communication breakdowns between the front office and housekeeping. Guests have occasionally arrived for check-in only to discover that their rooms had not yet been ready due to delays in cleaning updates. This resulted in guest unhappiness and increased pressure on front-desk workers (Jones, 2021).</w:t>
      </w:r>
    </w:p>
    <w:p w14:paraId="6FAA7863"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Impact on Operations</w:t>
      </w:r>
    </w:p>
    <w:p w14:paraId="79D94F5E" w14:textId="6A67CE1C" w:rsidR="003B131D" w:rsidRPr="003B131D" w:rsidRDefault="003B131D" w:rsidP="003B131D">
      <w:pPr>
        <w:numPr>
          <w:ilvl w:val="0"/>
          <w:numId w:val="15"/>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Guest Experience:</w:t>
      </w:r>
      <w:r w:rsidRPr="003B131D">
        <w:rPr>
          <w:rFonts w:ascii="Times New Roman" w:hAnsi="Times New Roman" w:cs="Times New Roman"/>
          <w:sz w:val="24"/>
          <w:szCs w:val="24"/>
        </w:rPr>
        <w:t xml:space="preserve"> </w:t>
      </w:r>
      <w:r>
        <w:rPr>
          <w:rFonts w:ascii="Times New Roman" w:hAnsi="Times New Roman" w:cs="Times New Roman"/>
          <w:sz w:val="24"/>
          <w:szCs w:val="24"/>
        </w:rPr>
        <w:t>Guests had to wait longer for room assignments, which influenced their assessment of service quality (Dale 2016).</w:t>
      </w:r>
    </w:p>
    <w:p w14:paraId="20C6CE73" w14:textId="5E295EE0" w:rsidR="003B131D" w:rsidRPr="003B131D" w:rsidRDefault="003B131D" w:rsidP="003B131D">
      <w:pPr>
        <w:numPr>
          <w:ilvl w:val="0"/>
          <w:numId w:val="15"/>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Interdepartmental Coordination:</w:t>
      </w:r>
      <w:r w:rsidRPr="003B131D">
        <w:rPr>
          <w:rFonts w:ascii="Times New Roman" w:hAnsi="Times New Roman" w:cs="Times New Roman"/>
          <w:sz w:val="24"/>
          <w:szCs w:val="24"/>
        </w:rPr>
        <w:t xml:space="preserve"> </w:t>
      </w:r>
      <w:r>
        <w:rPr>
          <w:rFonts w:ascii="Times New Roman" w:hAnsi="Times New Roman" w:cs="Times New Roman"/>
          <w:sz w:val="24"/>
          <w:szCs w:val="24"/>
        </w:rPr>
        <w:t>Due to delays in housekeeping updates, front office workers failed to offer accurate room availability information.</w:t>
      </w:r>
    </w:p>
    <w:p w14:paraId="05EACAA7" w14:textId="6AB5A094" w:rsidR="003B131D" w:rsidRDefault="003B131D" w:rsidP="003B131D">
      <w:pPr>
        <w:numPr>
          <w:ilvl w:val="0"/>
          <w:numId w:val="15"/>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Employee Productivity:</w:t>
      </w:r>
      <w:r w:rsidRPr="003B131D">
        <w:rPr>
          <w:rFonts w:ascii="Times New Roman" w:hAnsi="Times New Roman" w:cs="Times New Roman"/>
          <w:sz w:val="24"/>
          <w:szCs w:val="24"/>
        </w:rPr>
        <w:t xml:space="preserve"> </w:t>
      </w:r>
      <w:r>
        <w:rPr>
          <w:rFonts w:ascii="Times New Roman" w:hAnsi="Times New Roman" w:cs="Times New Roman"/>
          <w:sz w:val="24"/>
          <w:szCs w:val="24"/>
        </w:rPr>
        <w:t xml:space="preserve">Miscommunication caused unnecessary rework and inefficiency </w:t>
      </w:r>
      <w:r w:rsidRPr="003B131D">
        <w:rPr>
          <w:rFonts w:ascii="Times New Roman" w:hAnsi="Times New Roman" w:cs="Times New Roman"/>
          <w:sz w:val="24"/>
          <w:szCs w:val="24"/>
        </w:rPr>
        <w:t>(Hayes &amp; Ninemeier, 2017).</w:t>
      </w:r>
    </w:p>
    <w:p w14:paraId="6D7F0A7D" w14:textId="77777777" w:rsidR="003B131D" w:rsidRDefault="003B131D" w:rsidP="003B131D">
      <w:pPr>
        <w:spacing w:line="360" w:lineRule="auto"/>
        <w:jc w:val="both"/>
        <w:rPr>
          <w:rFonts w:ascii="Times New Roman" w:hAnsi="Times New Roman" w:cs="Times New Roman"/>
          <w:sz w:val="24"/>
          <w:szCs w:val="24"/>
        </w:rPr>
      </w:pPr>
    </w:p>
    <w:p w14:paraId="64C1DF74" w14:textId="77777777" w:rsidR="003B131D" w:rsidRDefault="003B131D" w:rsidP="003B131D">
      <w:pPr>
        <w:spacing w:line="360" w:lineRule="auto"/>
        <w:jc w:val="both"/>
        <w:rPr>
          <w:rFonts w:ascii="Times New Roman" w:hAnsi="Times New Roman" w:cs="Times New Roman"/>
          <w:sz w:val="24"/>
          <w:szCs w:val="24"/>
        </w:rPr>
      </w:pPr>
    </w:p>
    <w:p w14:paraId="1226C536" w14:textId="77777777" w:rsidR="003B131D" w:rsidRPr="003B131D" w:rsidRDefault="003B131D" w:rsidP="003B131D">
      <w:pPr>
        <w:spacing w:line="360" w:lineRule="auto"/>
        <w:jc w:val="both"/>
        <w:rPr>
          <w:rFonts w:ascii="Times New Roman" w:hAnsi="Times New Roman" w:cs="Times New Roman"/>
          <w:sz w:val="24"/>
          <w:szCs w:val="24"/>
        </w:rPr>
      </w:pPr>
    </w:p>
    <w:p w14:paraId="1B6D16FA"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Proposed Solutions</w:t>
      </w:r>
    </w:p>
    <w:p w14:paraId="43173209" w14:textId="629656E8" w:rsidR="003B131D" w:rsidRPr="003B131D" w:rsidRDefault="003B131D" w:rsidP="003B131D">
      <w:pPr>
        <w:numPr>
          <w:ilvl w:val="0"/>
          <w:numId w:val="16"/>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Implementation of a Real-Time Update System:</w:t>
      </w:r>
      <w:r w:rsidRPr="003B131D">
        <w:rPr>
          <w:rFonts w:ascii="Times New Roman" w:hAnsi="Times New Roman" w:cs="Times New Roman"/>
          <w:sz w:val="24"/>
          <w:szCs w:val="24"/>
        </w:rPr>
        <w:t xml:space="preserve"> </w:t>
      </w:r>
      <w:r>
        <w:rPr>
          <w:rFonts w:ascii="Times New Roman" w:hAnsi="Times New Roman" w:cs="Times New Roman"/>
          <w:sz w:val="24"/>
          <w:szCs w:val="24"/>
        </w:rPr>
        <w:t>Integrating automated communication capabilities into the property management system would enable housekeeping to immediately update room statuses (Walker, 2019).</w:t>
      </w:r>
    </w:p>
    <w:p w14:paraId="6BE76C77" w14:textId="6378F57E" w:rsidR="003B131D" w:rsidRPr="003B131D" w:rsidRDefault="003B131D" w:rsidP="003B131D">
      <w:pPr>
        <w:numPr>
          <w:ilvl w:val="0"/>
          <w:numId w:val="16"/>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Daily Briefings Between Departments:</w:t>
      </w:r>
      <w:r w:rsidRPr="003B131D">
        <w:rPr>
          <w:rFonts w:ascii="Times New Roman" w:hAnsi="Times New Roman" w:cs="Times New Roman"/>
          <w:sz w:val="24"/>
          <w:szCs w:val="24"/>
        </w:rPr>
        <w:t xml:space="preserve"> </w:t>
      </w:r>
      <w:r>
        <w:rPr>
          <w:rFonts w:ascii="Times New Roman" w:hAnsi="Times New Roman" w:cs="Times New Roman"/>
          <w:sz w:val="24"/>
          <w:szCs w:val="24"/>
        </w:rPr>
        <w:t>Short pre-shift discussions between the front office and housekeeping workers can help enhance collaboration.</w:t>
      </w:r>
    </w:p>
    <w:p w14:paraId="28391255" w14:textId="5AEA6C00" w:rsidR="003B131D" w:rsidRPr="003B131D" w:rsidRDefault="003B131D" w:rsidP="003B131D">
      <w:pPr>
        <w:numPr>
          <w:ilvl w:val="0"/>
          <w:numId w:val="16"/>
        </w:numPr>
        <w:spacing w:line="360" w:lineRule="auto"/>
        <w:jc w:val="both"/>
        <w:rPr>
          <w:rFonts w:ascii="Times New Roman" w:hAnsi="Times New Roman" w:cs="Times New Roman"/>
          <w:sz w:val="24"/>
          <w:szCs w:val="24"/>
        </w:rPr>
      </w:pPr>
      <w:r w:rsidRPr="003B131D">
        <w:rPr>
          <w:rFonts w:ascii="Times New Roman" w:hAnsi="Times New Roman" w:cs="Times New Roman"/>
          <w:b/>
          <w:bCs/>
          <w:sz w:val="24"/>
          <w:szCs w:val="24"/>
        </w:rPr>
        <w:t>Cross-Training Employees:</w:t>
      </w:r>
      <w:r w:rsidRPr="003B131D">
        <w:rPr>
          <w:rFonts w:ascii="Times New Roman" w:hAnsi="Times New Roman" w:cs="Times New Roman"/>
          <w:sz w:val="24"/>
          <w:szCs w:val="24"/>
        </w:rPr>
        <w:t xml:space="preserve"> </w:t>
      </w:r>
      <w:r>
        <w:rPr>
          <w:rFonts w:ascii="Times New Roman" w:hAnsi="Times New Roman" w:cs="Times New Roman"/>
          <w:sz w:val="24"/>
          <w:szCs w:val="24"/>
        </w:rPr>
        <w:t>Front office staff could benefit from basic cross-training on housekeeping processes to better grasp realistic room readiness timelines.</w:t>
      </w:r>
    </w:p>
    <w:p w14:paraId="30811F85" w14:textId="1BD518B5" w:rsidR="003B131D" w:rsidRPr="003B131D" w:rsidRDefault="003B131D" w:rsidP="003B131D">
      <w:pPr>
        <w:spacing w:line="360" w:lineRule="auto"/>
        <w:jc w:val="both"/>
        <w:rPr>
          <w:rFonts w:ascii="Times New Roman" w:hAnsi="Times New Roman" w:cs="Times New Roman"/>
          <w:sz w:val="24"/>
          <w:szCs w:val="24"/>
        </w:rPr>
      </w:pPr>
    </w:p>
    <w:p w14:paraId="64A30695" w14:textId="77777777" w:rsidR="003B131D" w:rsidRPr="003B131D" w:rsidRDefault="003B131D" w:rsidP="003B131D">
      <w:pPr>
        <w:pStyle w:val="Heading1"/>
      </w:pPr>
      <w:r w:rsidRPr="003B131D">
        <w:t>Conclusion and Action Plan</w:t>
      </w:r>
    </w:p>
    <w:p w14:paraId="5D407717"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Key Insights Gained</w:t>
      </w:r>
    </w:p>
    <w:p w14:paraId="141C1A79" w14:textId="77777777" w:rsidR="003B131D" w:rsidRPr="003B131D" w:rsidRDefault="003B131D" w:rsidP="003B131D">
      <w:pPr>
        <w:numPr>
          <w:ilvl w:val="0"/>
          <w:numId w:val="17"/>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Administrative efficiency has a direct impact on guest pleasure.</w:t>
      </w:r>
    </w:p>
    <w:p w14:paraId="788D3ADB" w14:textId="77777777" w:rsidR="003B131D" w:rsidRPr="003B131D" w:rsidRDefault="003B131D" w:rsidP="003B131D">
      <w:pPr>
        <w:numPr>
          <w:ilvl w:val="0"/>
          <w:numId w:val="17"/>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Communication and teamwork are key in hotel management.</w:t>
      </w:r>
    </w:p>
    <w:p w14:paraId="75F45F54" w14:textId="77777777" w:rsidR="003B131D" w:rsidRPr="003B131D" w:rsidRDefault="003B131D" w:rsidP="003B131D">
      <w:pPr>
        <w:numPr>
          <w:ilvl w:val="0"/>
          <w:numId w:val="17"/>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Professionalism in dealing with visitor problems requires strong problem-solving abilities.</w:t>
      </w:r>
    </w:p>
    <w:p w14:paraId="4150B7E5" w14:textId="3AFA1500" w:rsidR="003B131D" w:rsidRPr="003B131D" w:rsidRDefault="003B131D" w:rsidP="003B131D">
      <w:pPr>
        <w:numPr>
          <w:ilvl w:val="0"/>
          <w:numId w:val="17"/>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Technical knowledge enhances soft skills.</w:t>
      </w:r>
    </w:p>
    <w:p w14:paraId="50AB9578" w14:textId="77777777" w:rsidR="003B131D" w:rsidRPr="003B131D" w:rsidRDefault="003B131D" w:rsidP="003B131D">
      <w:pPr>
        <w:spacing w:line="360" w:lineRule="auto"/>
        <w:jc w:val="both"/>
        <w:rPr>
          <w:rFonts w:ascii="Times New Roman" w:hAnsi="Times New Roman" w:cs="Times New Roman"/>
          <w:b/>
          <w:bCs/>
          <w:sz w:val="24"/>
          <w:szCs w:val="24"/>
        </w:rPr>
      </w:pPr>
      <w:r w:rsidRPr="003B131D">
        <w:rPr>
          <w:rFonts w:ascii="Times New Roman" w:hAnsi="Times New Roman" w:cs="Times New Roman"/>
          <w:b/>
          <w:bCs/>
          <w:sz w:val="24"/>
          <w:szCs w:val="24"/>
        </w:rPr>
        <w:t>Future Professional Development Plan</w:t>
      </w:r>
    </w:p>
    <w:p w14:paraId="61920F28" w14:textId="77777777" w:rsidR="003B131D" w:rsidRPr="003B131D" w:rsidRDefault="003B131D" w:rsidP="003B131D">
      <w:p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To further develop my administrative and managerial skills, I plan to:</w:t>
      </w:r>
    </w:p>
    <w:p w14:paraId="6407BF6B" w14:textId="77777777" w:rsidR="003B131D" w:rsidRPr="003B131D" w:rsidRDefault="003B131D" w:rsidP="003B131D">
      <w:pPr>
        <w:numPr>
          <w:ilvl w:val="0"/>
          <w:numId w:val="18"/>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Continued revenue management training will help me improve my financial and operational decision-making skills.</w:t>
      </w:r>
    </w:p>
    <w:p w14:paraId="03B14D1E" w14:textId="77777777" w:rsidR="003B131D" w:rsidRPr="003B131D" w:rsidRDefault="003B131D" w:rsidP="003B131D">
      <w:pPr>
        <w:numPr>
          <w:ilvl w:val="0"/>
          <w:numId w:val="18"/>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Seek out supervisory jobs in future placements or internships to strengthen your leadership skills.</w:t>
      </w:r>
    </w:p>
    <w:p w14:paraId="586A26AE" w14:textId="3CD4D38C" w:rsidR="003B131D" w:rsidRPr="003B131D" w:rsidRDefault="003B131D" w:rsidP="003B131D">
      <w:pPr>
        <w:numPr>
          <w:ilvl w:val="0"/>
          <w:numId w:val="18"/>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Improve my problem-solving skills through customer service workshops.</w:t>
      </w:r>
    </w:p>
    <w:p w14:paraId="17EE5657" w14:textId="5660A356" w:rsidR="003B131D" w:rsidRDefault="003B131D">
      <w:pPr>
        <w:rPr>
          <w:rFonts w:ascii="Times New Roman" w:hAnsi="Times New Roman" w:cs="Times New Roman"/>
          <w:sz w:val="24"/>
          <w:szCs w:val="24"/>
        </w:rPr>
      </w:pPr>
      <w:r>
        <w:rPr>
          <w:rFonts w:ascii="Times New Roman" w:hAnsi="Times New Roman" w:cs="Times New Roman"/>
          <w:sz w:val="24"/>
          <w:szCs w:val="24"/>
        </w:rPr>
        <w:br w:type="page"/>
      </w:r>
    </w:p>
    <w:p w14:paraId="5466EBC3" w14:textId="2B5A5F2D" w:rsidR="008748AE" w:rsidRDefault="003B131D" w:rsidP="003B131D">
      <w:pPr>
        <w:pStyle w:val="Heading1"/>
      </w:pPr>
      <w:r>
        <w:t>References</w:t>
      </w:r>
    </w:p>
    <w:p w14:paraId="1F178AEA"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Baum, T. (2020). </w:t>
      </w:r>
      <w:r w:rsidRPr="003B131D">
        <w:rPr>
          <w:rFonts w:ascii="Times New Roman" w:hAnsi="Times New Roman" w:cs="Times New Roman"/>
          <w:i/>
          <w:iCs/>
          <w:sz w:val="24"/>
          <w:szCs w:val="24"/>
        </w:rPr>
        <w:t>Hospitality Management: An Introduction to the Industry</w:t>
      </w:r>
      <w:r w:rsidRPr="003B131D">
        <w:rPr>
          <w:rFonts w:ascii="Times New Roman" w:hAnsi="Times New Roman" w:cs="Times New Roman"/>
          <w:sz w:val="24"/>
          <w:szCs w:val="24"/>
        </w:rPr>
        <w:t xml:space="preserve">. Routledge. Available at: </w:t>
      </w:r>
      <w:hyperlink r:id="rId7" w:tgtFrame="_new" w:history="1">
        <w:r w:rsidRPr="003B131D">
          <w:rPr>
            <w:rStyle w:val="Hyperlink"/>
            <w:rFonts w:ascii="Times New Roman" w:hAnsi="Times New Roman" w:cs="Times New Roman"/>
            <w:sz w:val="24"/>
            <w:szCs w:val="24"/>
          </w:rPr>
          <w:t>https://www.routledge.com</w:t>
        </w:r>
      </w:hyperlink>
      <w:r w:rsidRPr="003B131D">
        <w:rPr>
          <w:rFonts w:ascii="Times New Roman" w:hAnsi="Times New Roman" w:cs="Times New Roman"/>
          <w:sz w:val="24"/>
          <w:szCs w:val="24"/>
        </w:rPr>
        <w:t xml:space="preserve"> (Accessed: 7 March 2025). </w:t>
      </w:r>
    </w:p>
    <w:p w14:paraId="6538F9F7" w14:textId="77777777" w:rsidR="00002E0B" w:rsidRPr="00002E0B" w:rsidRDefault="00002E0B" w:rsidP="00002E0B">
      <w:pPr>
        <w:pStyle w:val="ListParagraph"/>
        <w:numPr>
          <w:ilvl w:val="0"/>
          <w:numId w:val="20"/>
        </w:numPr>
        <w:spacing w:line="360" w:lineRule="auto"/>
        <w:jc w:val="both"/>
        <w:rPr>
          <w:rFonts w:ascii="Times New Roman" w:hAnsi="Times New Roman" w:cs="Times New Roman"/>
          <w:sz w:val="24"/>
          <w:szCs w:val="24"/>
        </w:rPr>
      </w:pPr>
      <w:r w:rsidRPr="00002E0B">
        <w:rPr>
          <w:rFonts w:ascii="Times New Roman" w:hAnsi="Times New Roman" w:cs="Times New Roman"/>
          <w:sz w:val="24"/>
          <w:szCs w:val="24"/>
        </w:rPr>
        <w:t>Brotherton, B. (2019). Hospitality Management: An Introduction. Sage Publications. Available at: https://uk.sagepub.com (Accessed: 7 March 2025).</w:t>
      </w:r>
    </w:p>
    <w:p w14:paraId="55DA5318"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Dale, C. (2016). </w:t>
      </w:r>
      <w:r w:rsidRPr="003B131D">
        <w:rPr>
          <w:rFonts w:ascii="Times New Roman" w:hAnsi="Times New Roman" w:cs="Times New Roman"/>
          <w:i/>
          <w:iCs/>
          <w:sz w:val="24"/>
          <w:szCs w:val="24"/>
        </w:rPr>
        <w:t>Hotel Operations Management</w:t>
      </w:r>
      <w:r w:rsidRPr="003B131D">
        <w:rPr>
          <w:rFonts w:ascii="Times New Roman" w:hAnsi="Times New Roman" w:cs="Times New Roman"/>
          <w:sz w:val="24"/>
          <w:szCs w:val="24"/>
        </w:rPr>
        <w:t xml:space="preserve">. Pearson. Available at: </w:t>
      </w:r>
      <w:hyperlink r:id="rId8" w:tgtFrame="_new" w:history="1">
        <w:r w:rsidRPr="003B131D">
          <w:rPr>
            <w:rStyle w:val="Hyperlink"/>
            <w:rFonts w:ascii="Times New Roman" w:hAnsi="Times New Roman" w:cs="Times New Roman"/>
            <w:sz w:val="24"/>
            <w:szCs w:val="24"/>
          </w:rPr>
          <w:t>https://www.pearson.com</w:t>
        </w:r>
      </w:hyperlink>
      <w:r w:rsidRPr="003B131D">
        <w:rPr>
          <w:rFonts w:ascii="Times New Roman" w:hAnsi="Times New Roman" w:cs="Times New Roman"/>
          <w:sz w:val="24"/>
          <w:szCs w:val="24"/>
        </w:rPr>
        <w:t xml:space="preserve"> (Accessed: 7 March 2025). </w:t>
      </w:r>
    </w:p>
    <w:p w14:paraId="33B29BCF"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Gibbs, G. (1988). </w:t>
      </w:r>
      <w:r w:rsidRPr="003B131D">
        <w:rPr>
          <w:rFonts w:ascii="Times New Roman" w:hAnsi="Times New Roman" w:cs="Times New Roman"/>
          <w:i/>
          <w:iCs/>
          <w:sz w:val="24"/>
          <w:szCs w:val="24"/>
        </w:rPr>
        <w:t>Learning by Doing: A Guide to Teaching and Learning Methods</w:t>
      </w:r>
      <w:r w:rsidRPr="003B131D">
        <w:rPr>
          <w:rFonts w:ascii="Times New Roman" w:hAnsi="Times New Roman" w:cs="Times New Roman"/>
          <w:sz w:val="24"/>
          <w:szCs w:val="24"/>
        </w:rPr>
        <w:t xml:space="preserve">. Oxford Polytechnic. Available at: </w:t>
      </w:r>
      <w:hyperlink r:id="rId9" w:tgtFrame="_new" w:history="1">
        <w:r w:rsidRPr="003B131D">
          <w:rPr>
            <w:rStyle w:val="Hyperlink"/>
            <w:rFonts w:ascii="Times New Roman" w:hAnsi="Times New Roman" w:cs="Times New Roman"/>
            <w:sz w:val="24"/>
            <w:szCs w:val="24"/>
          </w:rPr>
          <w:t>https://www.brookes.ac.uk</w:t>
        </w:r>
      </w:hyperlink>
      <w:r w:rsidRPr="003B131D">
        <w:rPr>
          <w:rFonts w:ascii="Times New Roman" w:hAnsi="Times New Roman" w:cs="Times New Roman"/>
          <w:sz w:val="24"/>
          <w:szCs w:val="24"/>
        </w:rPr>
        <w:t xml:space="preserve"> (Accessed: 7 March 2025). </w:t>
      </w:r>
    </w:p>
    <w:p w14:paraId="661010BD"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Hayes, D. &amp; Ninemeier, J. (2017). </w:t>
      </w:r>
      <w:r w:rsidRPr="003B131D">
        <w:rPr>
          <w:rFonts w:ascii="Times New Roman" w:hAnsi="Times New Roman" w:cs="Times New Roman"/>
          <w:i/>
          <w:iCs/>
          <w:sz w:val="24"/>
          <w:szCs w:val="24"/>
        </w:rPr>
        <w:t>Hotel Front Office Management</w:t>
      </w:r>
      <w:r w:rsidRPr="003B131D">
        <w:rPr>
          <w:rFonts w:ascii="Times New Roman" w:hAnsi="Times New Roman" w:cs="Times New Roman"/>
          <w:sz w:val="24"/>
          <w:szCs w:val="24"/>
        </w:rPr>
        <w:t xml:space="preserve">. Wiley. Available at: </w:t>
      </w:r>
      <w:hyperlink r:id="rId10" w:tgtFrame="_new" w:history="1">
        <w:r w:rsidRPr="003B131D">
          <w:rPr>
            <w:rStyle w:val="Hyperlink"/>
            <w:rFonts w:ascii="Times New Roman" w:hAnsi="Times New Roman" w:cs="Times New Roman"/>
            <w:sz w:val="24"/>
            <w:szCs w:val="24"/>
          </w:rPr>
          <w:t>https://www.wiley.com</w:t>
        </w:r>
      </w:hyperlink>
      <w:r w:rsidRPr="003B131D">
        <w:rPr>
          <w:rFonts w:ascii="Times New Roman" w:hAnsi="Times New Roman" w:cs="Times New Roman"/>
          <w:sz w:val="24"/>
          <w:szCs w:val="24"/>
        </w:rPr>
        <w:t xml:space="preserve"> (Accessed: 7 March 2025). </w:t>
      </w:r>
    </w:p>
    <w:p w14:paraId="115F19E0"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Jones, P. (2021). </w:t>
      </w:r>
      <w:r w:rsidRPr="003B131D">
        <w:rPr>
          <w:rFonts w:ascii="Times New Roman" w:hAnsi="Times New Roman" w:cs="Times New Roman"/>
          <w:i/>
          <w:iCs/>
          <w:sz w:val="24"/>
          <w:szCs w:val="24"/>
        </w:rPr>
        <w:t>Hospitality and Tourism Operations</w:t>
      </w:r>
      <w:r w:rsidRPr="003B131D">
        <w:rPr>
          <w:rFonts w:ascii="Times New Roman" w:hAnsi="Times New Roman" w:cs="Times New Roman"/>
          <w:sz w:val="24"/>
          <w:szCs w:val="24"/>
        </w:rPr>
        <w:t xml:space="preserve">. Cengage Learning. Available at: </w:t>
      </w:r>
      <w:hyperlink r:id="rId11" w:tgtFrame="_new" w:history="1">
        <w:r w:rsidRPr="003B131D">
          <w:rPr>
            <w:rStyle w:val="Hyperlink"/>
            <w:rFonts w:ascii="Times New Roman" w:hAnsi="Times New Roman" w:cs="Times New Roman"/>
            <w:sz w:val="24"/>
            <w:szCs w:val="24"/>
          </w:rPr>
          <w:t>https://www.cengage.com</w:t>
        </w:r>
      </w:hyperlink>
      <w:r w:rsidRPr="003B131D">
        <w:rPr>
          <w:rFonts w:ascii="Times New Roman" w:hAnsi="Times New Roman" w:cs="Times New Roman"/>
          <w:sz w:val="24"/>
          <w:szCs w:val="24"/>
        </w:rPr>
        <w:t xml:space="preserve"> (Accessed: 7 March 2025). </w:t>
      </w:r>
    </w:p>
    <w:p w14:paraId="0870597B"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Kotler, P., Bowen, J., &amp; Makens, J. (2017). </w:t>
      </w:r>
      <w:r w:rsidRPr="003B131D">
        <w:rPr>
          <w:rFonts w:ascii="Times New Roman" w:hAnsi="Times New Roman" w:cs="Times New Roman"/>
          <w:i/>
          <w:iCs/>
          <w:sz w:val="24"/>
          <w:szCs w:val="24"/>
        </w:rPr>
        <w:t>Marketing for Hospitality and Tourism</w:t>
      </w:r>
      <w:r w:rsidRPr="003B131D">
        <w:rPr>
          <w:rFonts w:ascii="Times New Roman" w:hAnsi="Times New Roman" w:cs="Times New Roman"/>
          <w:sz w:val="24"/>
          <w:szCs w:val="24"/>
        </w:rPr>
        <w:t xml:space="preserve">. Pearson. Available at: </w:t>
      </w:r>
      <w:hyperlink r:id="rId12" w:tgtFrame="_new" w:history="1">
        <w:r w:rsidRPr="003B131D">
          <w:rPr>
            <w:rStyle w:val="Hyperlink"/>
            <w:rFonts w:ascii="Times New Roman" w:hAnsi="Times New Roman" w:cs="Times New Roman"/>
            <w:sz w:val="24"/>
            <w:szCs w:val="24"/>
          </w:rPr>
          <w:t>https://www.pearson.com</w:t>
        </w:r>
      </w:hyperlink>
      <w:r w:rsidRPr="003B131D">
        <w:rPr>
          <w:rFonts w:ascii="Times New Roman" w:hAnsi="Times New Roman" w:cs="Times New Roman"/>
          <w:sz w:val="24"/>
          <w:szCs w:val="24"/>
        </w:rPr>
        <w:t xml:space="preserve"> (Accessed: 7 March 2025). </w:t>
      </w:r>
    </w:p>
    <w:p w14:paraId="59257283" w14:textId="77777777" w:rsidR="00002E0B" w:rsidRPr="003B131D"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Lashley, C. &amp; Morrison, A. (2018). </w:t>
      </w:r>
      <w:r w:rsidRPr="003B131D">
        <w:rPr>
          <w:rFonts w:ascii="Times New Roman" w:hAnsi="Times New Roman" w:cs="Times New Roman"/>
          <w:i/>
          <w:iCs/>
          <w:sz w:val="24"/>
          <w:szCs w:val="24"/>
        </w:rPr>
        <w:t>In Search of Hospitality: Theoretical Perspectives and Debates</w:t>
      </w:r>
      <w:r w:rsidRPr="003B131D">
        <w:rPr>
          <w:rFonts w:ascii="Times New Roman" w:hAnsi="Times New Roman" w:cs="Times New Roman"/>
          <w:sz w:val="24"/>
          <w:szCs w:val="24"/>
        </w:rPr>
        <w:t xml:space="preserve">. Routledge. Available at: </w:t>
      </w:r>
      <w:hyperlink r:id="rId13" w:tgtFrame="_new" w:history="1">
        <w:r w:rsidRPr="003B131D">
          <w:rPr>
            <w:rStyle w:val="Hyperlink"/>
            <w:rFonts w:ascii="Times New Roman" w:hAnsi="Times New Roman" w:cs="Times New Roman"/>
            <w:sz w:val="24"/>
            <w:szCs w:val="24"/>
          </w:rPr>
          <w:t>https://www.routledge.com</w:t>
        </w:r>
      </w:hyperlink>
      <w:r w:rsidRPr="003B131D">
        <w:rPr>
          <w:rFonts w:ascii="Times New Roman" w:hAnsi="Times New Roman" w:cs="Times New Roman"/>
          <w:sz w:val="24"/>
          <w:szCs w:val="24"/>
        </w:rPr>
        <w:t xml:space="preserve"> (Accessed: 7 March 2025). </w:t>
      </w:r>
    </w:p>
    <w:p w14:paraId="0CA6F997" w14:textId="77777777" w:rsidR="00002E0B" w:rsidRPr="00002E0B" w:rsidRDefault="00002E0B" w:rsidP="00002E0B">
      <w:pPr>
        <w:pStyle w:val="ListParagraph"/>
        <w:numPr>
          <w:ilvl w:val="0"/>
          <w:numId w:val="20"/>
        </w:numPr>
        <w:spacing w:line="360" w:lineRule="auto"/>
        <w:jc w:val="both"/>
        <w:rPr>
          <w:rFonts w:ascii="Times New Roman" w:hAnsi="Times New Roman" w:cs="Times New Roman"/>
          <w:sz w:val="24"/>
          <w:szCs w:val="24"/>
        </w:rPr>
      </w:pPr>
      <w:r w:rsidRPr="00002E0B">
        <w:rPr>
          <w:rFonts w:ascii="Times New Roman" w:hAnsi="Times New Roman" w:cs="Times New Roman"/>
          <w:sz w:val="24"/>
          <w:szCs w:val="24"/>
        </w:rPr>
        <w:t>O'Fallon, M. J. &amp; Rutherford, D. G. (2019). Hotel Management and Operations. 6th edn. Wiley. Available at: https://www.wiley.com (Accessed: 7 March 2025).</w:t>
      </w:r>
    </w:p>
    <w:p w14:paraId="7CC1BBD7" w14:textId="77777777" w:rsidR="00002E0B" w:rsidRPr="00002E0B" w:rsidRDefault="00002E0B" w:rsidP="00002E0B">
      <w:pPr>
        <w:pStyle w:val="ListParagraph"/>
        <w:numPr>
          <w:ilvl w:val="0"/>
          <w:numId w:val="20"/>
        </w:numPr>
        <w:spacing w:line="360" w:lineRule="auto"/>
        <w:jc w:val="both"/>
        <w:rPr>
          <w:rFonts w:ascii="Times New Roman" w:hAnsi="Times New Roman" w:cs="Times New Roman"/>
          <w:sz w:val="24"/>
          <w:szCs w:val="24"/>
        </w:rPr>
      </w:pPr>
      <w:r w:rsidRPr="00002E0B">
        <w:rPr>
          <w:rFonts w:ascii="Times New Roman" w:hAnsi="Times New Roman" w:cs="Times New Roman"/>
          <w:sz w:val="24"/>
          <w:szCs w:val="24"/>
        </w:rPr>
        <w:t>Slattery, P. (2018). The Economic Ascent of the Hotel Business. Goodfellow Publishers. Available at: https://www.goodfellowpublishers.com (Accessed: 7 March 2025).</w:t>
      </w:r>
    </w:p>
    <w:p w14:paraId="2F502AD5" w14:textId="77777777" w:rsidR="00002E0B" w:rsidRPr="003B131D" w:rsidRDefault="00002E0B" w:rsidP="00002E0B">
      <w:pPr>
        <w:pStyle w:val="ListParagraph"/>
        <w:numPr>
          <w:ilvl w:val="0"/>
          <w:numId w:val="20"/>
        </w:numPr>
        <w:spacing w:line="360" w:lineRule="auto"/>
        <w:jc w:val="both"/>
        <w:rPr>
          <w:rFonts w:ascii="Times New Roman" w:hAnsi="Times New Roman" w:cs="Times New Roman"/>
          <w:sz w:val="24"/>
          <w:szCs w:val="24"/>
        </w:rPr>
      </w:pPr>
      <w:r w:rsidRPr="00002E0B">
        <w:rPr>
          <w:rFonts w:ascii="Times New Roman" w:hAnsi="Times New Roman" w:cs="Times New Roman"/>
          <w:sz w:val="24"/>
          <w:szCs w:val="24"/>
        </w:rPr>
        <w:t>Tesone, D. V. (2021). Principles of Management for the Hospitality Industry. Routledge. Available at: https://www.routledge.com (Accessed: 7 March 2025).</w:t>
      </w:r>
    </w:p>
    <w:p w14:paraId="3187ED72" w14:textId="77777777" w:rsidR="00002E0B" w:rsidRDefault="00002E0B" w:rsidP="003B131D">
      <w:pPr>
        <w:pStyle w:val="ListParagraph"/>
        <w:numPr>
          <w:ilvl w:val="0"/>
          <w:numId w:val="20"/>
        </w:numPr>
        <w:spacing w:line="360" w:lineRule="auto"/>
        <w:jc w:val="both"/>
        <w:rPr>
          <w:rFonts w:ascii="Times New Roman" w:hAnsi="Times New Roman" w:cs="Times New Roman"/>
          <w:sz w:val="24"/>
          <w:szCs w:val="24"/>
        </w:rPr>
      </w:pPr>
      <w:r w:rsidRPr="003B131D">
        <w:rPr>
          <w:rFonts w:ascii="Times New Roman" w:hAnsi="Times New Roman" w:cs="Times New Roman"/>
          <w:sz w:val="24"/>
          <w:szCs w:val="24"/>
        </w:rPr>
        <w:t xml:space="preserve">Walker, J. (2019). </w:t>
      </w:r>
      <w:r w:rsidRPr="003B131D">
        <w:rPr>
          <w:rFonts w:ascii="Times New Roman" w:hAnsi="Times New Roman" w:cs="Times New Roman"/>
          <w:i/>
          <w:iCs/>
          <w:sz w:val="24"/>
          <w:szCs w:val="24"/>
        </w:rPr>
        <w:t>Introduction to Hospitality Management</w:t>
      </w:r>
      <w:r w:rsidRPr="003B131D">
        <w:rPr>
          <w:rFonts w:ascii="Times New Roman" w:hAnsi="Times New Roman" w:cs="Times New Roman"/>
          <w:sz w:val="24"/>
          <w:szCs w:val="24"/>
        </w:rPr>
        <w:t xml:space="preserve">. Pearson. Available at: </w:t>
      </w:r>
      <w:hyperlink r:id="rId14" w:tgtFrame="_new" w:history="1">
        <w:r w:rsidRPr="003B131D">
          <w:rPr>
            <w:rStyle w:val="Hyperlink"/>
            <w:rFonts w:ascii="Times New Roman" w:hAnsi="Times New Roman" w:cs="Times New Roman"/>
            <w:sz w:val="24"/>
            <w:szCs w:val="24"/>
          </w:rPr>
          <w:t>https://www.pearson.com</w:t>
        </w:r>
      </w:hyperlink>
      <w:r w:rsidRPr="003B131D">
        <w:rPr>
          <w:rFonts w:ascii="Times New Roman" w:hAnsi="Times New Roman" w:cs="Times New Roman"/>
          <w:sz w:val="24"/>
          <w:szCs w:val="24"/>
        </w:rPr>
        <w:t xml:space="preserve"> (Accessed: 7 March 2025).</w:t>
      </w:r>
    </w:p>
    <w:sectPr w:rsidR="00002E0B" w:rsidSect="00861B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6BBE7" w14:textId="77777777" w:rsidR="00AC7AE3" w:rsidRDefault="00AC7AE3" w:rsidP="00E9356B">
      <w:pPr>
        <w:spacing w:after="0" w:line="240" w:lineRule="auto"/>
      </w:pPr>
      <w:r>
        <w:separator/>
      </w:r>
    </w:p>
  </w:endnote>
  <w:endnote w:type="continuationSeparator" w:id="0">
    <w:p w14:paraId="696ECDEF" w14:textId="77777777" w:rsidR="00AC7AE3" w:rsidRDefault="00AC7AE3" w:rsidP="00E93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BDE31" w14:textId="77777777" w:rsidR="00AC7AE3" w:rsidRDefault="00AC7AE3" w:rsidP="00E9356B">
      <w:pPr>
        <w:spacing w:after="0" w:line="240" w:lineRule="auto"/>
      </w:pPr>
      <w:r>
        <w:separator/>
      </w:r>
    </w:p>
  </w:footnote>
  <w:footnote w:type="continuationSeparator" w:id="0">
    <w:p w14:paraId="04D20E39" w14:textId="77777777" w:rsidR="00AC7AE3" w:rsidRDefault="00AC7AE3" w:rsidP="00E93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FBE"/>
    <w:multiLevelType w:val="multilevel"/>
    <w:tmpl w:val="23A6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115CD"/>
    <w:multiLevelType w:val="multilevel"/>
    <w:tmpl w:val="08529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16681"/>
    <w:multiLevelType w:val="hybridMultilevel"/>
    <w:tmpl w:val="69EA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94454"/>
    <w:multiLevelType w:val="multilevel"/>
    <w:tmpl w:val="211A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A20B8"/>
    <w:multiLevelType w:val="multilevel"/>
    <w:tmpl w:val="C7D85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F67220"/>
    <w:multiLevelType w:val="multilevel"/>
    <w:tmpl w:val="0F045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4F5873"/>
    <w:multiLevelType w:val="multilevel"/>
    <w:tmpl w:val="1CA0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C1893"/>
    <w:multiLevelType w:val="multilevel"/>
    <w:tmpl w:val="CA98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A57DE"/>
    <w:multiLevelType w:val="multilevel"/>
    <w:tmpl w:val="3FBC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07FC4"/>
    <w:multiLevelType w:val="multilevel"/>
    <w:tmpl w:val="C3B6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07296C"/>
    <w:multiLevelType w:val="multilevel"/>
    <w:tmpl w:val="9764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9F067B"/>
    <w:multiLevelType w:val="multilevel"/>
    <w:tmpl w:val="B41E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1778BD"/>
    <w:multiLevelType w:val="multilevel"/>
    <w:tmpl w:val="566E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27484A"/>
    <w:multiLevelType w:val="multilevel"/>
    <w:tmpl w:val="2BE4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9F7524"/>
    <w:multiLevelType w:val="multilevel"/>
    <w:tmpl w:val="5746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237D85"/>
    <w:multiLevelType w:val="multilevel"/>
    <w:tmpl w:val="6D7E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8F2977"/>
    <w:multiLevelType w:val="multilevel"/>
    <w:tmpl w:val="C856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CD5FA3"/>
    <w:multiLevelType w:val="multilevel"/>
    <w:tmpl w:val="5D52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950D35"/>
    <w:multiLevelType w:val="hybridMultilevel"/>
    <w:tmpl w:val="C0645A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D394642"/>
    <w:multiLevelType w:val="multilevel"/>
    <w:tmpl w:val="449C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5603952">
    <w:abstractNumId w:val="12"/>
  </w:num>
  <w:num w:numId="2" w16cid:durableId="705325765">
    <w:abstractNumId w:val="19"/>
  </w:num>
  <w:num w:numId="3" w16cid:durableId="420882526">
    <w:abstractNumId w:val="15"/>
  </w:num>
  <w:num w:numId="4" w16cid:durableId="2147162008">
    <w:abstractNumId w:val="16"/>
  </w:num>
  <w:num w:numId="5" w16cid:durableId="1408380429">
    <w:abstractNumId w:val="14"/>
  </w:num>
  <w:num w:numId="6" w16cid:durableId="1962950600">
    <w:abstractNumId w:val="17"/>
  </w:num>
  <w:num w:numId="7" w16cid:durableId="1191917425">
    <w:abstractNumId w:val="4"/>
  </w:num>
  <w:num w:numId="8" w16cid:durableId="456411174">
    <w:abstractNumId w:val="7"/>
  </w:num>
  <w:num w:numId="9" w16cid:durableId="415592373">
    <w:abstractNumId w:val="5"/>
  </w:num>
  <w:num w:numId="10" w16cid:durableId="533618896">
    <w:abstractNumId w:val="10"/>
  </w:num>
  <w:num w:numId="11" w16cid:durableId="1770465729">
    <w:abstractNumId w:val="11"/>
  </w:num>
  <w:num w:numId="12" w16cid:durableId="563372693">
    <w:abstractNumId w:val="3"/>
  </w:num>
  <w:num w:numId="13" w16cid:durableId="845823613">
    <w:abstractNumId w:val="13"/>
  </w:num>
  <w:num w:numId="14" w16cid:durableId="282614790">
    <w:abstractNumId w:val="0"/>
  </w:num>
  <w:num w:numId="15" w16cid:durableId="1371683423">
    <w:abstractNumId w:val="8"/>
  </w:num>
  <w:num w:numId="16" w16cid:durableId="869537804">
    <w:abstractNumId w:val="1"/>
  </w:num>
  <w:num w:numId="17" w16cid:durableId="1806044545">
    <w:abstractNumId w:val="6"/>
  </w:num>
  <w:num w:numId="18" w16cid:durableId="143282925">
    <w:abstractNumId w:val="9"/>
  </w:num>
  <w:num w:numId="19" w16cid:durableId="1530794878">
    <w:abstractNumId w:val="2"/>
  </w:num>
  <w:num w:numId="20" w16cid:durableId="9215711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48"/>
    <w:rsid w:val="00001884"/>
    <w:rsid w:val="00002E0B"/>
    <w:rsid w:val="001D7328"/>
    <w:rsid w:val="00373812"/>
    <w:rsid w:val="003B131D"/>
    <w:rsid w:val="00584A59"/>
    <w:rsid w:val="00742B1D"/>
    <w:rsid w:val="00861B48"/>
    <w:rsid w:val="008748AE"/>
    <w:rsid w:val="00AC7AE3"/>
    <w:rsid w:val="00B0733F"/>
    <w:rsid w:val="00E9356B"/>
    <w:rsid w:val="00F0675F"/>
    <w:rsid w:val="00F77877"/>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CBC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48"/>
    <w:pPr>
      <w:spacing w:line="360" w:lineRule="auto"/>
      <w:jc w:val="both"/>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861B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1B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1B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1B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1B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48"/>
    <w:rPr>
      <w:rFonts w:ascii="Times New Roman" w:hAnsi="Times New Roman" w:cs="Times New Roman"/>
      <w:b/>
      <w:bCs/>
      <w:sz w:val="24"/>
      <w:szCs w:val="24"/>
    </w:rPr>
  </w:style>
  <w:style w:type="character" w:customStyle="1" w:styleId="Heading2Char">
    <w:name w:val="Heading 2 Char"/>
    <w:basedOn w:val="DefaultParagraphFont"/>
    <w:link w:val="Heading2"/>
    <w:uiPriority w:val="9"/>
    <w:semiHidden/>
    <w:rsid w:val="00861B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1B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1B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1B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1B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48"/>
    <w:rPr>
      <w:rFonts w:eastAsiaTheme="majorEastAsia" w:cstheme="majorBidi"/>
      <w:color w:val="272727" w:themeColor="text1" w:themeTint="D8"/>
    </w:rPr>
  </w:style>
  <w:style w:type="paragraph" w:styleId="Title">
    <w:name w:val="Title"/>
    <w:basedOn w:val="Normal"/>
    <w:next w:val="Normal"/>
    <w:link w:val="TitleChar"/>
    <w:uiPriority w:val="10"/>
    <w:qFormat/>
    <w:rsid w:val="00861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4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48"/>
    <w:rPr>
      <w:i/>
      <w:iCs/>
      <w:color w:val="404040" w:themeColor="text1" w:themeTint="BF"/>
    </w:rPr>
  </w:style>
  <w:style w:type="paragraph" w:styleId="ListParagraph">
    <w:name w:val="List Paragraph"/>
    <w:basedOn w:val="Normal"/>
    <w:uiPriority w:val="34"/>
    <w:qFormat/>
    <w:rsid w:val="00861B48"/>
    <w:pPr>
      <w:ind w:left="720"/>
      <w:contextualSpacing/>
    </w:pPr>
  </w:style>
  <w:style w:type="character" w:styleId="IntenseEmphasis">
    <w:name w:val="Intense Emphasis"/>
    <w:basedOn w:val="DefaultParagraphFont"/>
    <w:uiPriority w:val="21"/>
    <w:qFormat/>
    <w:rsid w:val="00861B48"/>
    <w:rPr>
      <w:i/>
      <w:iCs/>
      <w:color w:val="2F5496" w:themeColor="accent1" w:themeShade="BF"/>
    </w:rPr>
  </w:style>
  <w:style w:type="paragraph" w:styleId="IntenseQuote">
    <w:name w:val="Intense Quote"/>
    <w:basedOn w:val="Normal"/>
    <w:next w:val="Normal"/>
    <w:link w:val="IntenseQuoteChar"/>
    <w:uiPriority w:val="30"/>
    <w:qFormat/>
    <w:rsid w:val="00861B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1B48"/>
    <w:rPr>
      <w:i/>
      <w:iCs/>
      <w:color w:val="2F5496" w:themeColor="accent1" w:themeShade="BF"/>
    </w:rPr>
  </w:style>
  <w:style w:type="character" w:styleId="IntenseReference">
    <w:name w:val="Intense Reference"/>
    <w:basedOn w:val="DefaultParagraphFont"/>
    <w:uiPriority w:val="32"/>
    <w:qFormat/>
    <w:rsid w:val="00861B48"/>
    <w:rPr>
      <w:b/>
      <w:bCs/>
      <w:smallCaps/>
      <w:color w:val="2F5496" w:themeColor="accent1" w:themeShade="BF"/>
      <w:spacing w:val="5"/>
    </w:rPr>
  </w:style>
  <w:style w:type="paragraph" w:styleId="NoSpacing">
    <w:name w:val="No Spacing"/>
    <w:link w:val="NoSpacingChar"/>
    <w:uiPriority w:val="1"/>
    <w:qFormat/>
    <w:rsid w:val="00861B48"/>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861B48"/>
    <w:rPr>
      <w:rFonts w:eastAsiaTheme="minorEastAsia"/>
      <w:lang w:val="en-US"/>
      <w14:ligatures w14:val="none"/>
    </w:rPr>
  </w:style>
  <w:style w:type="paragraph" w:styleId="TOCHeading">
    <w:name w:val="TOC Heading"/>
    <w:basedOn w:val="Heading1"/>
    <w:next w:val="Normal"/>
    <w:uiPriority w:val="39"/>
    <w:unhideWhenUsed/>
    <w:qFormat/>
    <w:rsid w:val="00861B48"/>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861B48"/>
    <w:pPr>
      <w:spacing w:after="100"/>
    </w:pPr>
  </w:style>
  <w:style w:type="character" w:styleId="Hyperlink">
    <w:name w:val="Hyperlink"/>
    <w:basedOn w:val="DefaultParagraphFont"/>
    <w:uiPriority w:val="99"/>
    <w:unhideWhenUsed/>
    <w:rsid w:val="00861B48"/>
    <w:rPr>
      <w:color w:val="0563C1" w:themeColor="hyperlink"/>
      <w:u w:val="single"/>
    </w:rPr>
  </w:style>
  <w:style w:type="paragraph" w:styleId="Header">
    <w:name w:val="header"/>
    <w:basedOn w:val="Normal"/>
    <w:link w:val="HeaderChar"/>
    <w:uiPriority w:val="99"/>
    <w:unhideWhenUsed/>
    <w:rsid w:val="00E93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56B"/>
  </w:style>
  <w:style w:type="paragraph" w:styleId="Footer">
    <w:name w:val="footer"/>
    <w:basedOn w:val="Normal"/>
    <w:link w:val="FooterChar"/>
    <w:uiPriority w:val="99"/>
    <w:unhideWhenUsed/>
    <w:rsid w:val="00E93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56B"/>
  </w:style>
  <w:style w:type="character" w:styleId="UnresolvedMention">
    <w:name w:val="Unresolved Mention"/>
    <w:basedOn w:val="DefaultParagraphFont"/>
    <w:uiPriority w:val="99"/>
    <w:semiHidden/>
    <w:unhideWhenUsed/>
    <w:rsid w:val="003B1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66781">
      <w:bodyDiv w:val="1"/>
      <w:marLeft w:val="0"/>
      <w:marRight w:val="0"/>
      <w:marTop w:val="0"/>
      <w:marBottom w:val="0"/>
      <w:divBdr>
        <w:top w:val="none" w:sz="0" w:space="0" w:color="auto"/>
        <w:left w:val="none" w:sz="0" w:space="0" w:color="auto"/>
        <w:bottom w:val="none" w:sz="0" w:space="0" w:color="auto"/>
        <w:right w:val="none" w:sz="0" w:space="0" w:color="auto"/>
      </w:divBdr>
    </w:div>
    <w:div w:id="390276527">
      <w:bodyDiv w:val="1"/>
      <w:marLeft w:val="0"/>
      <w:marRight w:val="0"/>
      <w:marTop w:val="0"/>
      <w:marBottom w:val="0"/>
      <w:divBdr>
        <w:top w:val="none" w:sz="0" w:space="0" w:color="auto"/>
        <w:left w:val="none" w:sz="0" w:space="0" w:color="auto"/>
        <w:bottom w:val="none" w:sz="0" w:space="0" w:color="auto"/>
        <w:right w:val="none" w:sz="0" w:space="0" w:color="auto"/>
      </w:divBdr>
    </w:div>
    <w:div w:id="406728398">
      <w:bodyDiv w:val="1"/>
      <w:marLeft w:val="0"/>
      <w:marRight w:val="0"/>
      <w:marTop w:val="0"/>
      <w:marBottom w:val="0"/>
      <w:divBdr>
        <w:top w:val="none" w:sz="0" w:space="0" w:color="auto"/>
        <w:left w:val="none" w:sz="0" w:space="0" w:color="auto"/>
        <w:bottom w:val="none" w:sz="0" w:space="0" w:color="auto"/>
        <w:right w:val="none" w:sz="0" w:space="0" w:color="auto"/>
      </w:divBdr>
    </w:div>
    <w:div w:id="410590447">
      <w:bodyDiv w:val="1"/>
      <w:marLeft w:val="0"/>
      <w:marRight w:val="0"/>
      <w:marTop w:val="0"/>
      <w:marBottom w:val="0"/>
      <w:divBdr>
        <w:top w:val="none" w:sz="0" w:space="0" w:color="auto"/>
        <w:left w:val="none" w:sz="0" w:space="0" w:color="auto"/>
        <w:bottom w:val="none" w:sz="0" w:space="0" w:color="auto"/>
        <w:right w:val="none" w:sz="0" w:space="0" w:color="auto"/>
      </w:divBdr>
    </w:div>
    <w:div w:id="552085686">
      <w:bodyDiv w:val="1"/>
      <w:marLeft w:val="0"/>
      <w:marRight w:val="0"/>
      <w:marTop w:val="0"/>
      <w:marBottom w:val="0"/>
      <w:divBdr>
        <w:top w:val="none" w:sz="0" w:space="0" w:color="auto"/>
        <w:left w:val="none" w:sz="0" w:space="0" w:color="auto"/>
        <w:bottom w:val="none" w:sz="0" w:space="0" w:color="auto"/>
        <w:right w:val="none" w:sz="0" w:space="0" w:color="auto"/>
      </w:divBdr>
    </w:div>
    <w:div w:id="571234671">
      <w:bodyDiv w:val="1"/>
      <w:marLeft w:val="0"/>
      <w:marRight w:val="0"/>
      <w:marTop w:val="0"/>
      <w:marBottom w:val="0"/>
      <w:divBdr>
        <w:top w:val="none" w:sz="0" w:space="0" w:color="auto"/>
        <w:left w:val="none" w:sz="0" w:space="0" w:color="auto"/>
        <w:bottom w:val="none" w:sz="0" w:space="0" w:color="auto"/>
        <w:right w:val="none" w:sz="0" w:space="0" w:color="auto"/>
      </w:divBdr>
    </w:div>
    <w:div w:id="1174296173">
      <w:bodyDiv w:val="1"/>
      <w:marLeft w:val="0"/>
      <w:marRight w:val="0"/>
      <w:marTop w:val="0"/>
      <w:marBottom w:val="0"/>
      <w:divBdr>
        <w:top w:val="none" w:sz="0" w:space="0" w:color="auto"/>
        <w:left w:val="none" w:sz="0" w:space="0" w:color="auto"/>
        <w:bottom w:val="none" w:sz="0" w:space="0" w:color="auto"/>
        <w:right w:val="none" w:sz="0" w:space="0" w:color="auto"/>
      </w:divBdr>
    </w:div>
    <w:div w:id="1657757122">
      <w:bodyDiv w:val="1"/>
      <w:marLeft w:val="0"/>
      <w:marRight w:val="0"/>
      <w:marTop w:val="0"/>
      <w:marBottom w:val="0"/>
      <w:divBdr>
        <w:top w:val="none" w:sz="0" w:space="0" w:color="auto"/>
        <w:left w:val="none" w:sz="0" w:space="0" w:color="auto"/>
        <w:bottom w:val="none" w:sz="0" w:space="0" w:color="auto"/>
        <w:right w:val="none" w:sz="0" w:space="0" w:color="auto"/>
      </w:divBdr>
    </w:div>
    <w:div w:id="206413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 TargetMode="External" /><Relationship Id="rId13" Type="http://schemas.openxmlformats.org/officeDocument/2006/relationships/hyperlink" Target="https://www.routledge.com" TargetMode="External" /><Relationship Id="rId3" Type="http://schemas.openxmlformats.org/officeDocument/2006/relationships/settings" Target="settings.xml" /><Relationship Id="rId7" Type="http://schemas.openxmlformats.org/officeDocument/2006/relationships/hyperlink" Target="https://www.routledge.com" TargetMode="External" /><Relationship Id="rId12" Type="http://schemas.openxmlformats.org/officeDocument/2006/relationships/hyperlink" Target="https://www.pearson.com"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cengage.com"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wiley.com" TargetMode="External" /><Relationship Id="rId4" Type="http://schemas.openxmlformats.org/officeDocument/2006/relationships/webSettings" Target="webSettings.xml" /><Relationship Id="rId9" Type="http://schemas.openxmlformats.org/officeDocument/2006/relationships/hyperlink" Target="https://www.brookes.ac.uk" TargetMode="External" /><Relationship Id="rId14" Type="http://schemas.openxmlformats.org/officeDocument/2006/relationships/hyperlink" Target="https://www.pearson.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9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C55F4A-2F0E-47C6-A8CB-B486B38C8664}">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1694</Words>
  <Characters>9658</Characters>
  <Application>Microsoft Office Word</Application>
  <DocSecurity>0</DocSecurity>
  <Lines>80</Lines>
  <Paragraphs>22</Paragraphs>
  <ScaleCrop>false</ScaleCrop>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2025-03-07T23:39:00Z</dcterms:created>
  <dcterms:modified xsi:type="dcterms:W3CDTF">2025-03-07T23:39:00Z</dcterms:modified>
</cp:coreProperties>
</file>