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C13" w:rsidRDefault="00891262">
      <w:pPr>
        <w:spacing w:after="165" w:line="360" w:lineRule="auto"/>
        <w:rPr>
          <w:rFonts w:ascii="Tahoma" w:eastAsia="Tahoma" w:hAnsi="Tahoma" w:cs="Tahoma"/>
          <w:color w:val="000000"/>
          <w:sz w:val="40"/>
          <w:szCs w:val="40"/>
        </w:rPr>
      </w:pPr>
      <w:r>
        <w:rPr>
          <w:b/>
          <w:noProof/>
        </w:rPr>
        <w:drawing>
          <wp:inline distT="0" distB="0" distL="0" distR="0">
            <wp:extent cx="2209800" cy="742950"/>
            <wp:effectExtent l="0" t="0" r="0" b="0"/>
            <wp:docPr id="12"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rsidR="00C80C13" w:rsidRDefault="00891262">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Skills for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C80C13">
        <w:tc>
          <w:tcPr>
            <w:tcW w:w="3438" w:type="dxa"/>
            <w:shd w:val="clear" w:color="auto" w:fill="D9D9D9"/>
          </w:tcPr>
          <w:p w:rsidR="00C80C13" w:rsidRDefault="00891262">
            <w:pPr>
              <w:spacing w:before="120" w:after="120" w:line="360" w:lineRule="auto"/>
              <w:rPr>
                <w:rFonts w:ascii="Tahoma" w:eastAsia="Tahoma" w:hAnsi="Tahoma" w:cs="Tahoma"/>
                <w:sz w:val="28"/>
                <w:szCs w:val="28"/>
              </w:rPr>
            </w:pPr>
            <w:r>
              <w:rPr>
                <w:rFonts w:ascii="Tahoma" w:eastAsia="Tahoma" w:hAnsi="Tahoma" w:cs="Tahoma"/>
                <w:sz w:val="28"/>
                <w:szCs w:val="28"/>
              </w:rPr>
              <w:t>Student Name:</w:t>
            </w:r>
          </w:p>
        </w:tc>
        <w:tc>
          <w:tcPr>
            <w:tcW w:w="6055" w:type="dxa"/>
          </w:tcPr>
          <w:p w:rsidR="00C80C13" w:rsidRDefault="007F6551" w:rsidP="007F6551">
            <w:pPr>
              <w:spacing w:before="120" w:after="120" w:line="360" w:lineRule="auto"/>
              <w:rPr>
                <w:rFonts w:ascii="Tahoma" w:eastAsia="Tahoma" w:hAnsi="Tahoma" w:cs="Tahoma"/>
                <w:sz w:val="28"/>
                <w:szCs w:val="28"/>
              </w:rPr>
            </w:pPr>
            <w:r>
              <w:rPr>
                <w:rFonts w:ascii="Tahoma" w:eastAsia="Tahoma" w:hAnsi="Tahoma" w:cs="Tahoma"/>
                <w:sz w:val="28"/>
                <w:szCs w:val="28"/>
              </w:rPr>
              <w:t>Emma Nightingale</w:t>
            </w:r>
          </w:p>
        </w:tc>
      </w:tr>
      <w:tr w:rsidR="00C80C13">
        <w:tc>
          <w:tcPr>
            <w:tcW w:w="3438" w:type="dxa"/>
            <w:shd w:val="clear" w:color="auto" w:fill="D9D9D9"/>
          </w:tcPr>
          <w:p w:rsidR="00C80C13" w:rsidRDefault="00891262">
            <w:pPr>
              <w:spacing w:before="120" w:after="120" w:line="360" w:lineRule="auto"/>
              <w:rPr>
                <w:rFonts w:ascii="Tahoma" w:eastAsia="Tahoma" w:hAnsi="Tahoma" w:cs="Tahoma"/>
                <w:sz w:val="28"/>
                <w:szCs w:val="28"/>
              </w:rPr>
            </w:pPr>
            <w:r>
              <w:rPr>
                <w:rFonts w:ascii="Tahoma" w:eastAsia="Tahoma" w:hAnsi="Tahoma" w:cs="Tahoma"/>
                <w:sz w:val="28"/>
                <w:szCs w:val="28"/>
              </w:rPr>
              <w:t>Student Number:</w:t>
            </w:r>
          </w:p>
        </w:tc>
        <w:tc>
          <w:tcPr>
            <w:tcW w:w="6055" w:type="dxa"/>
          </w:tcPr>
          <w:p w:rsidR="00C80C13" w:rsidRDefault="007F6551">
            <w:pPr>
              <w:spacing w:before="120" w:after="120" w:line="360" w:lineRule="auto"/>
              <w:rPr>
                <w:rFonts w:ascii="Tahoma" w:eastAsia="Tahoma" w:hAnsi="Tahoma" w:cs="Tahoma"/>
                <w:sz w:val="28"/>
                <w:szCs w:val="28"/>
              </w:rPr>
            </w:pPr>
            <w:r>
              <w:rPr>
                <w:rFonts w:ascii="Tahoma" w:eastAsia="Tahoma" w:hAnsi="Tahoma" w:cs="Tahoma"/>
                <w:sz w:val="28"/>
                <w:szCs w:val="28"/>
              </w:rPr>
              <w:t>2008693</w:t>
            </w:r>
          </w:p>
        </w:tc>
      </w:tr>
      <w:tr w:rsidR="00C80C13">
        <w:tc>
          <w:tcPr>
            <w:tcW w:w="3438" w:type="dxa"/>
            <w:shd w:val="clear" w:color="auto" w:fill="D9D9D9"/>
          </w:tcPr>
          <w:p w:rsidR="00C80C13" w:rsidRDefault="00891262">
            <w:pPr>
              <w:spacing w:before="120" w:after="120" w:line="360" w:lineRule="auto"/>
              <w:rPr>
                <w:rFonts w:ascii="Tahoma" w:eastAsia="Tahoma" w:hAnsi="Tahoma" w:cs="Tahoma"/>
                <w:sz w:val="28"/>
                <w:szCs w:val="28"/>
              </w:rPr>
            </w:pPr>
            <w:r>
              <w:rPr>
                <w:rFonts w:ascii="Tahoma" w:eastAsia="Tahoma" w:hAnsi="Tahoma" w:cs="Tahoma"/>
                <w:sz w:val="28"/>
                <w:szCs w:val="28"/>
              </w:rPr>
              <w:t>Module No:</w:t>
            </w:r>
          </w:p>
        </w:tc>
        <w:tc>
          <w:tcPr>
            <w:tcW w:w="6055" w:type="dxa"/>
          </w:tcPr>
          <w:p w:rsidR="00C80C13" w:rsidRDefault="00891262">
            <w:pPr>
              <w:spacing w:before="120" w:after="120" w:line="360" w:lineRule="auto"/>
              <w:rPr>
                <w:rFonts w:ascii="Tahoma" w:eastAsia="Tahoma" w:hAnsi="Tahoma" w:cs="Tahoma"/>
                <w:color w:val="FF0000"/>
                <w:sz w:val="28"/>
                <w:szCs w:val="28"/>
              </w:rPr>
            </w:pPr>
            <w:r>
              <w:rPr>
                <w:rFonts w:ascii="Tahoma" w:eastAsia="Tahoma" w:hAnsi="Tahoma" w:cs="Tahoma"/>
                <w:color w:val="FF0000"/>
                <w:sz w:val="28"/>
                <w:szCs w:val="28"/>
              </w:rPr>
              <w:t>BMSK4004</w:t>
            </w:r>
          </w:p>
        </w:tc>
      </w:tr>
      <w:tr w:rsidR="00C80C13">
        <w:trPr>
          <w:trHeight w:val="413"/>
        </w:trPr>
        <w:tc>
          <w:tcPr>
            <w:tcW w:w="3438" w:type="dxa"/>
            <w:shd w:val="clear" w:color="auto" w:fill="D9D9D9"/>
          </w:tcPr>
          <w:p w:rsidR="00C80C13" w:rsidRDefault="00891262">
            <w:pPr>
              <w:spacing w:before="120" w:after="120" w:line="360" w:lineRule="auto"/>
              <w:rPr>
                <w:rFonts w:ascii="Tahoma" w:eastAsia="Tahoma" w:hAnsi="Tahoma" w:cs="Tahoma"/>
                <w:sz w:val="28"/>
                <w:szCs w:val="28"/>
              </w:rPr>
            </w:pPr>
            <w:r>
              <w:rPr>
                <w:rFonts w:ascii="Tahoma" w:eastAsia="Tahoma" w:hAnsi="Tahoma" w:cs="Tahoma"/>
                <w:sz w:val="28"/>
                <w:szCs w:val="28"/>
              </w:rPr>
              <w:t>Module Title:</w:t>
            </w:r>
          </w:p>
        </w:tc>
        <w:tc>
          <w:tcPr>
            <w:tcW w:w="6055" w:type="dxa"/>
          </w:tcPr>
          <w:p w:rsidR="00C80C13" w:rsidRDefault="00891262">
            <w:pPr>
              <w:spacing w:before="120" w:after="120" w:line="360" w:lineRule="auto"/>
              <w:rPr>
                <w:rFonts w:ascii="Tahoma" w:eastAsia="Tahoma" w:hAnsi="Tahoma" w:cs="Tahoma"/>
                <w:color w:val="FF0000"/>
                <w:sz w:val="28"/>
                <w:szCs w:val="28"/>
              </w:rPr>
            </w:pPr>
            <w:r>
              <w:rPr>
                <w:rFonts w:ascii="Tahoma" w:eastAsia="Tahoma" w:hAnsi="Tahoma" w:cs="Tahoma"/>
                <w:color w:val="FF0000"/>
                <w:sz w:val="28"/>
                <w:szCs w:val="28"/>
              </w:rPr>
              <w:t>Problem Solving and Decision Making</w:t>
            </w:r>
          </w:p>
        </w:tc>
      </w:tr>
    </w:tbl>
    <w:p w:rsidR="00C80C13" w:rsidRDefault="00C80C13">
      <w:pPr>
        <w:spacing w:before="120" w:after="120" w:line="360" w:lineRule="auto"/>
        <w:rPr>
          <w:color w:val="FF0000"/>
          <w:sz w:val="24"/>
          <w:szCs w:val="24"/>
        </w:rPr>
      </w:pPr>
    </w:p>
    <w:p w:rsidR="00C80C13" w:rsidRDefault="00891262">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rsidR="00C80C13" w:rsidRDefault="00891262">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80C13" w:rsidRDefault="00891262">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Attention is drawn to the plagiarism and unfair practice policies of UWTSD.</w:t>
      </w:r>
    </w:p>
    <w:p w:rsidR="00C80C13" w:rsidRDefault="00C80C13">
      <w:pPr>
        <w:spacing w:before="120" w:after="120" w:line="360" w:lineRule="auto"/>
        <w:rPr>
          <w:rFonts w:ascii="Tahoma" w:eastAsia="Tahoma" w:hAnsi="Tahoma" w:cs="Tahoma"/>
          <w:color w:val="000000"/>
          <w:sz w:val="24"/>
          <w:szCs w:val="24"/>
        </w:rPr>
      </w:pPr>
    </w:p>
    <w:p w:rsidR="00C80C13" w:rsidRDefault="00C80C13">
      <w:pPr>
        <w:rPr>
          <w:rFonts w:ascii="Tahoma" w:eastAsia="Tahoma" w:hAnsi="Tahoma" w:cs="Tahoma"/>
          <w:color w:val="000000"/>
          <w:sz w:val="24"/>
          <w:szCs w:val="24"/>
        </w:rPr>
      </w:pPr>
    </w:p>
    <w:p w:rsidR="00C80C13" w:rsidRDefault="00C80C13">
      <w:pPr>
        <w:rPr>
          <w:rFonts w:ascii="Tahoma" w:eastAsia="Tahoma" w:hAnsi="Tahoma" w:cs="Tahoma"/>
          <w:color w:val="000000"/>
          <w:sz w:val="24"/>
          <w:szCs w:val="24"/>
        </w:rPr>
      </w:pPr>
      <w:bookmarkStart w:id="0" w:name="_gjdgxs" w:colFirst="0" w:colLast="0"/>
      <w:bookmarkEnd w:id="0"/>
    </w:p>
    <w:p w:rsidR="00C80C13" w:rsidRDefault="00C80C13">
      <w:pPr>
        <w:rPr>
          <w:rFonts w:ascii="Tahoma" w:eastAsia="Tahoma" w:hAnsi="Tahoma" w:cs="Tahoma"/>
          <w:color w:val="000000"/>
          <w:sz w:val="24"/>
          <w:szCs w:val="24"/>
        </w:rPr>
      </w:pPr>
    </w:p>
    <w:p w:rsidR="00C80C13" w:rsidRDefault="00C80C13">
      <w:pPr>
        <w:rPr>
          <w:rFonts w:ascii="Tahoma" w:eastAsia="Tahoma" w:hAnsi="Tahoma" w:cs="Tahoma"/>
          <w:color w:val="000000"/>
          <w:sz w:val="24"/>
          <w:szCs w:val="24"/>
        </w:rPr>
      </w:pPr>
    </w:p>
    <w:p w:rsidR="00C80C13" w:rsidRDefault="00891262">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1828940922"/>
        <w:docPartObj>
          <w:docPartGallery w:val="Table of Contents"/>
          <w:docPartUnique/>
        </w:docPartObj>
      </w:sdtPr>
      <w:sdtEndPr>
        <w:rPr>
          <w:rFonts w:ascii="Arial" w:hAnsi="Arial" w:cs="Arial"/>
          <w:sz w:val="24"/>
          <w:szCs w:val="24"/>
        </w:rPr>
      </w:sdtEndPr>
      <w:sdtContent>
        <w:p w:rsidR="00E71341" w:rsidRDefault="00891262">
          <w:pPr>
            <w:pStyle w:val="TOC2"/>
            <w:tabs>
              <w:tab w:val="right" w:pos="9350"/>
            </w:tabs>
            <w:rPr>
              <w:rFonts w:asciiTheme="minorHAnsi" w:eastAsiaTheme="minorEastAsia" w:hAnsiTheme="minorHAnsi" w:cstheme="minorBidi"/>
              <w:noProof/>
            </w:rPr>
          </w:pPr>
          <w:r w:rsidRPr="00232C0F">
            <w:rPr>
              <w:rFonts w:ascii="Arial" w:hAnsi="Arial" w:cs="Arial"/>
              <w:sz w:val="24"/>
              <w:szCs w:val="24"/>
            </w:rPr>
            <w:fldChar w:fldCharType="begin"/>
          </w:r>
          <w:r w:rsidRPr="00232C0F">
            <w:rPr>
              <w:rFonts w:ascii="Arial" w:hAnsi="Arial" w:cs="Arial"/>
              <w:sz w:val="24"/>
              <w:szCs w:val="24"/>
            </w:rPr>
            <w:instrText xml:space="preserve"> TOC \h \u \z </w:instrText>
          </w:r>
          <w:r w:rsidRPr="00232C0F">
            <w:rPr>
              <w:rFonts w:ascii="Arial" w:hAnsi="Arial" w:cs="Arial"/>
              <w:sz w:val="24"/>
              <w:szCs w:val="24"/>
            </w:rPr>
            <w:fldChar w:fldCharType="separate"/>
          </w:r>
          <w:hyperlink w:anchor="_Toc81763292" w:history="1">
            <w:r w:rsidR="00E71341" w:rsidRPr="00344148">
              <w:rPr>
                <w:rStyle w:val="Hyperlink"/>
                <w:noProof/>
              </w:rPr>
              <w:t>Define a complex problem in the workplace, including its scope and impact</w:t>
            </w:r>
            <w:r w:rsidR="00E71341">
              <w:rPr>
                <w:noProof/>
                <w:webHidden/>
              </w:rPr>
              <w:tab/>
            </w:r>
            <w:r w:rsidR="00E71341">
              <w:rPr>
                <w:noProof/>
                <w:webHidden/>
              </w:rPr>
              <w:fldChar w:fldCharType="begin"/>
            </w:r>
            <w:r w:rsidR="00E71341">
              <w:rPr>
                <w:noProof/>
                <w:webHidden/>
              </w:rPr>
              <w:instrText xml:space="preserve"> PAGEREF _Toc81763292 \h </w:instrText>
            </w:r>
            <w:r w:rsidR="00E71341">
              <w:rPr>
                <w:noProof/>
                <w:webHidden/>
              </w:rPr>
            </w:r>
            <w:r w:rsidR="00E71341">
              <w:rPr>
                <w:noProof/>
                <w:webHidden/>
              </w:rPr>
              <w:fldChar w:fldCharType="separate"/>
            </w:r>
            <w:r w:rsidR="00E71341">
              <w:rPr>
                <w:noProof/>
                <w:webHidden/>
              </w:rPr>
              <w:t>3</w:t>
            </w:r>
            <w:r w:rsidR="00E71341">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293" w:history="1">
            <w:r w:rsidRPr="00344148">
              <w:rPr>
                <w:rStyle w:val="Hyperlink"/>
                <w:noProof/>
              </w:rPr>
              <w:t>Analyse information on the identified problem, to help inform the decision making process</w:t>
            </w:r>
            <w:r>
              <w:rPr>
                <w:noProof/>
                <w:webHidden/>
              </w:rPr>
              <w:tab/>
            </w:r>
            <w:r>
              <w:rPr>
                <w:noProof/>
                <w:webHidden/>
              </w:rPr>
              <w:fldChar w:fldCharType="begin"/>
            </w:r>
            <w:r>
              <w:rPr>
                <w:noProof/>
                <w:webHidden/>
              </w:rPr>
              <w:instrText xml:space="preserve"> PAGEREF _Toc81763293 \h </w:instrText>
            </w:r>
            <w:r>
              <w:rPr>
                <w:noProof/>
                <w:webHidden/>
              </w:rPr>
            </w:r>
            <w:r>
              <w:rPr>
                <w:noProof/>
                <w:webHidden/>
              </w:rPr>
              <w:fldChar w:fldCharType="separate"/>
            </w:r>
            <w:r>
              <w:rPr>
                <w:noProof/>
                <w:webHidden/>
              </w:rPr>
              <w:t>3</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294" w:history="1">
            <w:r w:rsidRPr="00344148">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_Toc81763294 \h </w:instrText>
            </w:r>
            <w:r>
              <w:rPr>
                <w:noProof/>
                <w:webHidden/>
              </w:rPr>
            </w:r>
            <w:r>
              <w:rPr>
                <w:noProof/>
                <w:webHidden/>
              </w:rPr>
              <w:fldChar w:fldCharType="separate"/>
            </w:r>
            <w:r>
              <w:rPr>
                <w:noProof/>
                <w:webHidden/>
              </w:rPr>
              <w:t>7</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295" w:history="1">
            <w:r w:rsidRPr="00344148">
              <w:rPr>
                <w:rStyle w:val="Hyperlink"/>
                <w:noProof/>
              </w:rPr>
              <w:t>Using a decision making technique, evaluate a range of solutions to identify the most appropriate option</w:t>
            </w:r>
            <w:r>
              <w:rPr>
                <w:noProof/>
                <w:webHidden/>
              </w:rPr>
              <w:tab/>
            </w:r>
            <w:r>
              <w:rPr>
                <w:noProof/>
                <w:webHidden/>
              </w:rPr>
              <w:fldChar w:fldCharType="begin"/>
            </w:r>
            <w:r>
              <w:rPr>
                <w:noProof/>
                <w:webHidden/>
              </w:rPr>
              <w:instrText xml:space="preserve"> PAGEREF _Toc81763295 \h </w:instrText>
            </w:r>
            <w:r>
              <w:rPr>
                <w:noProof/>
                <w:webHidden/>
              </w:rPr>
            </w:r>
            <w:r>
              <w:rPr>
                <w:noProof/>
                <w:webHidden/>
              </w:rPr>
              <w:fldChar w:fldCharType="separate"/>
            </w:r>
            <w:r>
              <w:rPr>
                <w:noProof/>
                <w:webHidden/>
              </w:rPr>
              <w:t>8</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296" w:history="1">
            <w:r w:rsidRPr="00344148">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_Toc81763296 \h </w:instrText>
            </w:r>
            <w:r>
              <w:rPr>
                <w:noProof/>
                <w:webHidden/>
              </w:rPr>
            </w:r>
            <w:r>
              <w:rPr>
                <w:noProof/>
                <w:webHidden/>
              </w:rPr>
              <w:fldChar w:fldCharType="separate"/>
            </w:r>
            <w:r>
              <w:rPr>
                <w:noProof/>
                <w:webHidden/>
              </w:rPr>
              <w:t>11</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297" w:history="1">
            <w:r w:rsidRPr="00344148">
              <w:rPr>
                <w:rStyle w:val="Hyperlink"/>
                <w:noProof/>
              </w:rPr>
              <w:t>Communicate the plan to relevant stakeholders</w:t>
            </w:r>
            <w:r>
              <w:rPr>
                <w:noProof/>
                <w:webHidden/>
              </w:rPr>
              <w:tab/>
            </w:r>
            <w:r>
              <w:rPr>
                <w:noProof/>
                <w:webHidden/>
              </w:rPr>
              <w:fldChar w:fldCharType="begin"/>
            </w:r>
            <w:r>
              <w:rPr>
                <w:noProof/>
                <w:webHidden/>
              </w:rPr>
              <w:instrText xml:space="preserve"> PAGEREF _Toc81763297 \h </w:instrText>
            </w:r>
            <w:r>
              <w:rPr>
                <w:noProof/>
                <w:webHidden/>
              </w:rPr>
            </w:r>
            <w:r>
              <w:rPr>
                <w:noProof/>
                <w:webHidden/>
              </w:rPr>
              <w:fldChar w:fldCharType="separate"/>
            </w:r>
            <w:r>
              <w:rPr>
                <w:noProof/>
                <w:webHidden/>
              </w:rPr>
              <w:t>13</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298" w:history="1">
            <w:r w:rsidRPr="00344148">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_Toc81763298 \h </w:instrText>
            </w:r>
            <w:r>
              <w:rPr>
                <w:noProof/>
                <w:webHidden/>
              </w:rPr>
            </w:r>
            <w:r>
              <w:rPr>
                <w:noProof/>
                <w:webHidden/>
              </w:rPr>
              <w:fldChar w:fldCharType="separate"/>
            </w:r>
            <w:r>
              <w:rPr>
                <w:noProof/>
                <w:webHidden/>
              </w:rPr>
              <w:t>15</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299" w:history="1">
            <w:r w:rsidRPr="00344148">
              <w:rPr>
                <w:rStyle w:val="Hyperlink"/>
                <w:noProof/>
              </w:rPr>
              <w:t>References</w:t>
            </w:r>
            <w:r>
              <w:rPr>
                <w:noProof/>
                <w:webHidden/>
              </w:rPr>
              <w:tab/>
            </w:r>
            <w:r>
              <w:rPr>
                <w:noProof/>
                <w:webHidden/>
              </w:rPr>
              <w:fldChar w:fldCharType="begin"/>
            </w:r>
            <w:r>
              <w:rPr>
                <w:noProof/>
                <w:webHidden/>
              </w:rPr>
              <w:instrText xml:space="preserve"> PAGEREF _Toc81763299 \h </w:instrText>
            </w:r>
            <w:r>
              <w:rPr>
                <w:noProof/>
                <w:webHidden/>
              </w:rPr>
            </w:r>
            <w:r>
              <w:rPr>
                <w:noProof/>
                <w:webHidden/>
              </w:rPr>
              <w:fldChar w:fldCharType="separate"/>
            </w:r>
            <w:r>
              <w:rPr>
                <w:noProof/>
                <w:webHidden/>
              </w:rPr>
              <w:t>17</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300" w:history="1">
            <w:r w:rsidRPr="00344148">
              <w:rPr>
                <w:rStyle w:val="Hyperlink"/>
                <w:noProof/>
              </w:rPr>
              <w:t>Appendix 1</w:t>
            </w:r>
            <w:r>
              <w:rPr>
                <w:noProof/>
                <w:webHidden/>
              </w:rPr>
              <w:tab/>
            </w:r>
            <w:r>
              <w:rPr>
                <w:noProof/>
                <w:webHidden/>
              </w:rPr>
              <w:fldChar w:fldCharType="begin"/>
            </w:r>
            <w:r>
              <w:rPr>
                <w:noProof/>
                <w:webHidden/>
              </w:rPr>
              <w:instrText xml:space="preserve"> PAGEREF _Toc81763300 \h </w:instrText>
            </w:r>
            <w:r>
              <w:rPr>
                <w:noProof/>
                <w:webHidden/>
              </w:rPr>
            </w:r>
            <w:r>
              <w:rPr>
                <w:noProof/>
                <w:webHidden/>
              </w:rPr>
              <w:fldChar w:fldCharType="separate"/>
            </w:r>
            <w:r>
              <w:rPr>
                <w:noProof/>
                <w:webHidden/>
              </w:rPr>
              <w:t>18</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301" w:history="1">
            <w:r w:rsidRPr="00344148">
              <w:rPr>
                <w:rStyle w:val="Hyperlink"/>
                <w:noProof/>
              </w:rPr>
              <w:t>Appendix 2</w:t>
            </w:r>
            <w:r>
              <w:rPr>
                <w:noProof/>
                <w:webHidden/>
              </w:rPr>
              <w:tab/>
            </w:r>
            <w:r>
              <w:rPr>
                <w:noProof/>
                <w:webHidden/>
              </w:rPr>
              <w:fldChar w:fldCharType="begin"/>
            </w:r>
            <w:r>
              <w:rPr>
                <w:noProof/>
                <w:webHidden/>
              </w:rPr>
              <w:instrText xml:space="preserve"> PAGEREF _Toc81763301 \h </w:instrText>
            </w:r>
            <w:r>
              <w:rPr>
                <w:noProof/>
                <w:webHidden/>
              </w:rPr>
            </w:r>
            <w:r>
              <w:rPr>
                <w:noProof/>
                <w:webHidden/>
              </w:rPr>
              <w:fldChar w:fldCharType="separate"/>
            </w:r>
            <w:r>
              <w:rPr>
                <w:noProof/>
                <w:webHidden/>
              </w:rPr>
              <w:t>18</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302" w:history="1">
            <w:r w:rsidRPr="00344148">
              <w:rPr>
                <w:rStyle w:val="Hyperlink"/>
                <w:noProof/>
              </w:rPr>
              <w:t>Appendix 3</w:t>
            </w:r>
            <w:r>
              <w:rPr>
                <w:noProof/>
                <w:webHidden/>
              </w:rPr>
              <w:tab/>
            </w:r>
            <w:r>
              <w:rPr>
                <w:noProof/>
                <w:webHidden/>
              </w:rPr>
              <w:fldChar w:fldCharType="begin"/>
            </w:r>
            <w:r>
              <w:rPr>
                <w:noProof/>
                <w:webHidden/>
              </w:rPr>
              <w:instrText xml:space="preserve"> PAGEREF _Toc81763302 \h </w:instrText>
            </w:r>
            <w:r>
              <w:rPr>
                <w:noProof/>
                <w:webHidden/>
              </w:rPr>
            </w:r>
            <w:r>
              <w:rPr>
                <w:noProof/>
                <w:webHidden/>
              </w:rPr>
              <w:fldChar w:fldCharType="separate"/>
            </w:r>
            <w:r>
              <w:rPr>
                <w:noProof/>
                <w:webHidden/>
              </w:rPr>
              <w:t>18</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303" w:history="1">
            <w:r w:rsidRPr="00344148">
              <w:rPr>
                <w:rStyle w:val="Hyperlink"/>
                <w:noProof/>
              </w:rPr>
              <w:t>Appendix 4</w:t>
            </w:r>
            <w:r>
              <w:rPr>
                <w:noProof/>
                <w:webHidden/>
              </w:rPr>
              <w:tab/>
            </w:r>
            <w:r>
              <w:rPr>
                <w:noProof/>
                <w:webHidden/>
              </w:rPr>
              <w:fldChar w:fldCharType="begin"/>
            </w:r>
            <w:r>
              <w:rPr>
                <w:noProof/>
                <w:webHidden/>
              </w:rPr>
              <w:instrText xml:space="preserve"> PAGEREF _Toc81763303 \h </w:instrText>
            </w:r>
            <w:r>
              <w:rPr>
                <w:noProof/>
                <w:webHidden/>
              </w:rPr>
            </w:r>
            <w:r>
              <w:rPr>
                <w:noProof/>
                <w:webHidden/>
              </w:rPr>
              <w:fldChar w:fldCharType="separate"/>
            </w:r>
            <w:r>
              <w:rPr>
                <w:noProof/>
                <w:webHidden/>
              </w:rPr>
              <w:t>19</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304" w:history="1">
            <w:r w:rsidRPr="00344148">
              <w:rPr>
                <w:rStyle w:val="Hyperlink"/>
                <w:noProof/>
              </w:rPr>
              <w:t>Appendix 5</w:t>
            </w:r>
            <w:r>
              <w:rPr>
                <w:noProof/>
                <w:webHidden/>
              </w:rPr>
              <w:tab/>
            </w:r>
            <w:r>
              <w:rPr>
                <w:noProof/>
                <w:webHidden/>
              </w:rPr>
              <w:fldChar w:fldCharType="begin"/>
            </w:r>
            <w:r>
              <w:rPr>
                <w:noProof/>
                <w:webHidden/>
              </w:rPr>
              <w:instrText xml:space="preserve"> PAGEREF _Toc81763304 \h </w:instrText>
            </w:r>
            <w:r>
              <w:rPr>
                <w:noProof/>
                <w:webHidden/>
              </w:rPr>
            </w:r>
            <w:r>
              <w:rPr>
                <w:noProof/>
                <w:webHidden/>
              </w:rPr>
              <w:fldChar w:fldCharType="separate"/>
            </w:r>
            <w:r>
              <w:rPr>
                <w:noProof/>
                <w:webHidden/>
              </w:rPr>
              <w:t>20</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305" w:history="1">
            <w:r w:rsidRPr="00344148">
              <w:rPr>
                <w:rStyle w:val="Hyperlink"/>
                <w:noProof/>
              </w:rPr>
              <w:t>Appendix 6</w:t>
            </w:r>
            <w:r>
              <w:rPr>
                <w:noProof/>
                <w:webHidden/>
              </w:rPr>
              <w:tab/>
            </w:r>
            <w:r>
              <w:rPr>
                <w:noProof/>
                <w:webHidden/>
              </w:rPr>
              <w:fldChar w:fldCharType="begin"/>
            </w:r>
            <w:r>
              <w:rPr>
                <w:noProof/>
                <w:webHidden/>
              </w:rPr>
              <w:instrText xml:space="preserve"> PAGEREF _Toc81763305 \h </w:instrText>
            </w:r>
            <w:r>
              <w:rPr>
                <w:noProof/>
                <w:webHidden/>
              </w:rPr>
            </w:r>
            <w:r>
              <w:rPr>
                <w:noProof/>
                <w:webHidden/>
              </w:rPr>
              <w:fldChar w:fldCharType="separate"/>
            </w:r>
            <w:r>
              <w:rPr>
                <w:noProof/>
                <w:webHidden/>
              </w:rPr>
              <w:t>20</w:t>
            </w:r>
            <w:r>
              <w:rPr>
                <w:noProof/>
                <w:webHidden/>
              </w:rPr>
              <w:fldChar w:fldCharType="end"/>
            </w:r>
          </w:hyperlink>
        </w:p>
        <w:p w:rsidR="00E71341" w:rsidRDefault="00E71341">
          <w:pPr>
            <w:pStyle w:val="TOC2"/>
            <w:tabs>
              <w:tab w:val="right" w:pos="9350"/>
            </w:tabs>
            <w:rPr>
              <w:rFonts w:asciiTheme="minorHAnsi" w:eastAsiaTheme="minorEastAsia" w:hAnsiTheme="minorHAnsi" w:cstheme="minorBidi"/>
              <w:noProof/>
            </w:rPr>
          </w:pPr>
          <w:hyperlink w:anchor="_Toc81763306" w:history="1">
            <w:r w:rsidRPr="00344148">
              <w:rPr>
                <w:rStyle w:val="Hyperlink"/>
                <w:noProof/>
              </w:rPr>
              <w:t>Appendix 7</w:t>
            </w:r>
            <w:r>
              <w:rPr>
                <w:noProof/>
                <w:webHidden/>
              </w:rPr>
              <w:tab/>
            </w:r>
            <w:r>
              <w:rPr>
                <w:noProof/>
                <w:webHidden/>
              </w:rPr>
              <w:fldChar w:fldCharType="begin"/>
            </w:r>
            <w:r>
              <w:rPr>
                <w:noProof/>
                <w:webHidden/>
              </w:rPr>
              <w:instrText xml:space="preserve"> PAGEREF _Toc81763306 \h </w:instrText>
            </w:r>
            <w:r>
              <w:rPr>
                <w:noProof/>
                <w:webHidden/>
              </w:rPr>
            </w:r>
            <w:r>
              <w:rPr>
                <w:noProof/>
                <w:webHidden/>
              </w:rPr>
              <w:fldChar w:fldCharType="separate"/>
            </w:r>
            <w:r>
              <w:rPr>
                <w:noProof/>
                <w:webHidden/>
              </w:rPr>
              <w:t>21</w:t>
            </w:r>
            <w:r>
              <w:rPr>
                <w:noProof/>
                <w:webHidden/>
              </w:rPr>
              <w:fldChar w:fldCharType="end"/>
            </w:r>
          </w:hyperlink>
        </w:p>
        <w:p w:rsidR="00C80C13" w:rsidRDefault="00891262">
          <w:pPr>
            <w:rPr>
              <w:rFonts w:ascii="Arial" w:eastAsia="Arial" w:hAnsi="Arial" w:cs="Arial"/>
            </w:rPr>
          </w:pPr>
          <w:r w:rsidRPr="00232C0F">
            <w:rPr>
              <w:rFonts w:ascii="Arial" w:hAnsi="Arial" w:cs="Arial"/>
              <w:sz w:val="24"/>
              <w:szCs w:val="24"/>
            </w:rPr>
            <w:fldChar w:fldCharType="end"/>
          </w:r>
        </w:p>
      </w:sdtContent>
    </w:sdt>
    <w:p w:rsidR="00C80C13" w:rsidRDefault="00C80C13">
      <w:pPr>
        <w:keepNext/>
        <w:keepLines/>
        <w:pBdr>
          <w:top w:val="nil"/>
          <w:left w:val="nil"/>
          <w:bottom w:val="nil"/>
          <w:right w:val="nil"/>
          <w:between w:val="nil"/>
        </w:pBdr>
        <w:spacing w:before="240" w:after="0"/>
        <w:rPr>
          <w:color w:val="2E75B5"/>
          <w:sz w:val="32"/>
          <w:szCs w:val="32"/>
        </w:rPr>
      </w:pPr>
    </w:p>
    <w:p w:rsidR="00C80C13" w:rsidRDefault="00C80C13">
      <w:pPr>
        <w:spacing w:before="120" w:after="120" w:line="360" w:lineRule="auto"/>
        <w:rPr>
          <w:rFonts w:ascii="Tahoma" w:eastAsia="Tahoma" w:hAnsi="Tahoma" w:cs="Tahoma"/>
          <w:color w:val="000000"/>
          <w:sz w:val="24"/>
          <w:szCs w:val="24"/>
        </w:rPr>
      </w:pPr>
    </w:p>
    <w:p w:rsidR="00C80C13" w:rsidRDefault="00891262">
      <w:r>
        <w:br w:type="page"/>
      </w:r>
    </w:p>
    <w:p w:rsidR="00C80C13" w:rsidRDefault="00C80C13"/>
    <w:p w:rsidR="00C80C13" w:rsidRDefault="00891262">
      <w:pPr>
        <w:pStyle w:val="Heading2"/>
      </w:pPr>
      <w:bookmarkStart w:id="1" w:name="_Toc81763292"/>
      <w:r>
        <w:t>Define a complex problem in the workplace, including its scope and impact</w:t>
      </w:r>
      <w:bookmarkEnd w:id="1"/>
    </w:p>
    <w:p w:rsidR="00C80C13" w:rsidRDefault="00C80C13">
      <w:pPr>
        <w:rPr>
          <w:rFonts w:ascii="Arial" w:eastAsia="Arial" w:hAnsi="Arial" w:cs="Arial"/>
          <w:sz w:val="24"/>
          <w:szCs w:val="24"/>
          <w:highlight w:val="white"/>
        </w:rPr>
      </w:pPr>
    </w:p>
    <w:p w:rsidR="007B7950" w:rsidRDefault="00891262">
      <w:pPr>
        <w:rPr>
          <w:rFonts w:ascii="Arial" w:eastAsia="Arial" w:hAnsi="Arial" w:cs="Arial"/>
          <w:sz w:val="24"/>
          <w:szCs w:val="24"/>
          <w:highlight w:val="white"/>
        </w:rPr>
      </w:pPr>
      <w:r>
        <w:rPr>
          <w:rFonts w:ascii="Arial" w:eastAsia="Arial" w:hAnsi="Arial" w:cs="Arial"/>
          <w:sz w:val="24"/>
          <w:szCs w:val="24"/>
          <w:highlight w:val="white"/>
        </w:rPr>
        <w:t xml:space="preserve">The Office Manager in a Primary School wishes to improve the signing in process at the school.   The School currently uses a paper signing in system for staff and visitors which has some disadvantages.  The Office Manager wishes to conduct research and would consider the exercise as an improvement opportunity.  </w:t>
      </w:r>
    </w:p>
    <w:p w:rsidR="00C80C13" w:rsidRDefault="007B7950">
      <w:pPr>
        <w:rPr>
          <w:rFonts w:ascii="Arial" w:eastAsia="Arial" w:hAnsi="Arial" w:cs="Arial"/>
          <w:sz w:val="24"/>
          <w:szCs w:val="24"/>
          <w:highlight w:val="white"/>
        </w:rPr>
      </w:pPr>
      <w:r>
        <w:rPr>
          <w:rFonts w:ascii="Arial" w:eastAsia="Arial" w:hAnsi="Arial" w:cs="Arial"/>
          <w:sz w:val="24"/>
          <w:szCs w:val="24"/>
          <w:highlight w:val="white"/>
        </w:rPr>
        <w:t>The next step would be to identify who</w:t>
      </w:r>
      <w:r w:rsidR="00726933">
        <w:rPr>
          <w:rFonts w:ascii="Arial" w:eastAsia="Arial" w:hAnsi="Arial" w:cs="Arial"/>
          <w:sz w:val="24"/>
          <w:szCs w:val="24"/>
          <w:highlight w:val="white"/>
        </w:rPr>
        <w:t>m</w:t>
      </w:r>
      <w:r>
        <w:rPr>
          <w:rFonts w:ascii="Arial" w:eastAsia="Arial" w:hAnsi="Arial" w:cs="Arial"/>
          <w:sz w:val="24"/>
          <w:szCs w:val="24"/>
          <w:highlight w:val="white"/>
        </w:rPr>
        <w:t xml:space="preserve"> would be </w:t>
      </w:r>
      <w:r w:rsidR="00891262">
        <w:rPr>
          <w:rFonts w:ascii="Arial" w:eastAsia="Arial" w:hAnsi="Arial" w:cs="Arial"/>
          <w:sz w:val="24"/>
          <w:szCs w:val="24"/>
          <w:highlight w:val="white"/>
        </w:rPr>
        <w:t>effect</w:t>
      </w:r>
      <w:r>
        <w:rPr>
          <w:rFonts w:ascii="Arial" w:eastAsia="Arial" w:hAnsi="Arial" w:cs="Arial"/>
          <w:sz w:val="24"/>
          <w:szCs w:val="24"/>
          <w:highlight w:val="white"/>
        </w:rPr>
        <w:t>ed.  The Officer Manager considered this and concluded</w:t>
      </w:r>
      <w:r w:rsidR="00891262">
        <w:rPr>
          <w:rFonts w:ascii="Arial" w:eastAsia="Arial" w:hAnsi="Arial" w:cs="Arial"/>
          <w:sz w:val="24"/>
          <w:szCs w:val="24"/>
          <w:highlight w:val="white"/>
        </w:rPr>
        <w:t xml:space="preserve"> all staff, visitors and administration staff</w:t>
      </w:r>
      <w:r>
        <w:rPr>
          <w:rFonts w:ascii="Arial" w:eastAsia="Arial" w:hAnsi="Arial" w:cs="Arial"/>
          <w:sz w:val="24"/>
          <w:szCs w:val="24"/>
          <w:highlight w:val="white"/>
        </w:rPr>
        <w:t xml:space="preserve"> would be directly affected from the outcome of the problem solving exercise and proposed solution.  They would </w:t>
      </w:r>
      <w:r w:rsidR="00891262">
        <w:rPr>
          <w:rFonts w:ascii="Arial" w:eastAsia="Arial" w:hAnsi="Arial" w:cs="Arial"/>
          <w:sz w:val="24"/>
          <w:szCs w:val="24"/>
          <w:highlight w:val="white"/>
        </w:rPr>
        <w:t xml:space="preserve">all need to be considered when considering the scope.  The impact is on everyone who is considered within the scope. It will have an impact on the staff as they use the signing in system daily when arriving and leaving work.  They are currently required to write down their arrival and departure times.  This is used for monitoring staff's attendance, timekeeping skills and for fire safety procedures.  All records are kept for 7 years.  When visitors and contractors </w:t>
      </w:r>
      <w:r w:rsidR="00501FED">
        <w:rPr>
          <w:rFonts w:ascii="Arial" w:eastAsia="Arial" w:hAnsi="Arial" w:cs="Arial"/>
          <w:sz w:val="24"/>
          <w:szCs w:val="24"/>
          <w:highlight w:val="white"/>
        </w:rPr>
        <w:t xml:space="preserve">attend at the school they must </w:t>
      </w:r>
      <w:r w:rsidR="00891262">
        <w:rPr>
          <w:rFonts w:ascii="Arial" w:eastAsia="Arial" w:hAnsi="Arial" w:cs="Arial"/>
          <w:sz w:val="24"/>
          <w:szCs w:val="24"/>
          <w:highlight w:val="white"/>
        </w:rPr>
        <w:t xml:space="preserve">sign in providing their full name, address, telephone number, vehicle registration number, details of who they are meeting or purpose of attendance.  They also provide arrival and departure times.  These details are used for monitoring all visitors and contractors attending the school and for fire safety </w:t>
      </w:r>
      <w:r>
        <w:rPr>
          <w:rFonts w:ascii="Arial" w:eastAsia="Arial" w:hAnsi="Arial" w:cs="Arial"/>
          <w:sz w:val="24"/>
          <w:szCs w:val="24"/>
          <w:highlight w:val="white"/>
        </w:rPr>
        <w:t>guidelines</w:t>
      </w:r>
      <w:r w:rsidR="00891262">
        <w:rPr>
          <w:rFonts w:ascii="Arial" w:eastAsia="Arial" w:hAnsi="Arial" w:cs="Arial"/>
          <w:sz w:val="24"/>
          <w:szCs w:val="24"/>
          <w:highlight w:val="white"/>
        </w:rPr>
        <w:t xml:space="preserve"> whilst on site.   More recently </w:t>
      </w:r>
      <w:r>
        <w:rPr>
          <w:rFonts w:ascii="Arial" w:eastAsia="Arial" w:hAnsi="Arial" w:cs="Arial"/>
          <w:sz w:val="24"/>
          <w:szCs w:val="24"/>
          <w:highlight w:val="white"/>
        </w:rPr>
        <w:t xml:space="preserve">an additional purpose for collecting such </w:t>
      </w:r>
      <w:r w:rsidR="00891262">
        <w:rPr>
          <w:rFonts w:ascii="Arial" w:eastAsia="Arial" w:hAnsi="Arial" w:cs="Arial"/>
          <w:sz w:val="24"/>
          <w:szCs w:val="24"/>
          <w:highlight w:val="white"/>
        </w:rPr>
        <w:t xml:space="preserve">details is to comply with Track, Trace &amp; Protect (TTP) regulations due to Covid19.  Administration staff are required to maintain the paper signing in system by creating the sheets and storing them.  They must always ensure the staff sheets are updated for new starters or staff leaving.  They undertake checks regularly to ensure they are up to date and accurate.    </w:t>
      </w:r>
    </w:p>
    <w:p w:rsidR="00C80C13" w:rsidRDefault="00C80C13">
      <w:pPr>
        <w:rPr>
          <w:rFonts w:ascii="Arial" w:eastAsia="Arial" w:hAnsi="Arial" w:cs="Arial"/>
          <w:sz w:val="24"/>
          <w:szCs w:val="24"/>
          <w:highlight w:val="white"/>
        </w:rPr>
      </w:pPr>
    </w:p>
    <w:p w:rsidR="00C80C13" w:rsidRDefault="00891262">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 xml:space="preserve">Whilst the current signing in system does in fact meet the current requirements of recording data the Office Manager wishes to explore a more professional and eco-friendly system.   </w:t>
      </w:r>
    </w:p>
    <w:p w:rsidR="00C80C13" w:rsidRDefault="00891262">
      <w:pPr>
        <w:shd w:val="clear" w:color="auto" w:fill="FFFFFF"/>
        <w:spacing w:after="0"/>
      </w:pPr>
      <w:r>
        <w:rPr>
          <w:rFonts w:ascii="Arial" w:eastAsia="Arial" w:hAnsi="Arial" w:cs="Arial"/>
          <w:sz w:val="24"/>
          <w:szCs w:val="24"/>
          <w:highlight w:val="white"/>
        </w:rPr>
        <w:t xml:space="preserve"> </w:t>
      </w:r>
    </w:p>
    <w:p w:rsidR="00C80C13" w:rsidRDefault="00891262">
      <w:pPr>
        <w:pStyle w:val="Heading2"/>
      </w:pPr>
      <w:bookmarkStart w:id="2" w:name="_Toc81763293"/>
      <w:r>
        <w:t>Analyse information on the identified problem, to help inform the decision making process</w:t>
      </w:r>
      <w:bookmarkEnd w:id="2"/>
    </w:p>
    <w:p w:rsidR="00824D26" w:rsidRDefault="00891262">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 xml:space="preserve"> </w:t>
      </w:r>
    </w:p>
    <w:p w:rsidR="00501FED" w:rsidRDefault="00501FED">
      <w:pPr>
        <w:shd w:val="clear" w:color="auto" w:fill="FFFFFF"/>
        <w:spacing w:after="0"/>
        <w:rPr>
          <w:rFonts w:ascii="Arial" w:eastAsia="Arial" w:hAnsi="Arial" w:cs="Arial"/>
          <w:sz w:val="24"/>
          <w:szCs w:val="24"/>
          <w:highlight w:val="white"/>
        </w:rPr>
      </w:pPr>
    </w:p>
    <w:p w:rsidR="00C80C13" w:rsidRDefault="00891262">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At this stage it is important to understand and establish the root cause of the problem.  In order to achieve the true root c</w:t>
      </w:r>
      <w:r w:rsidR="007B7950">
        <w:rPr>
          <w:rFonts w:ascii="Arial" w:eastAsia="Arial" w:hAnsi="Arial" w:cs="Arial"/>
          <w:sz w:val="24"/>
          <w:szCs w:val="24"/>
          <w:highlight w:val="white"/>
        </w:rPr>
        <w:t>ause the Office Manager used a method known as the Five</w:t>
      </w:r>
      <w:r>
        <w:rPr>
          <w:rFonts w:ascii="Arial" w:eastAsia="Arial" w:hAnsi="Arial" w:cs="Arial"/>
          <w:sz w:val="24"/>
          <w:szCs w:val="24"/>
          <w:highlight w:val="white"/>
        </w:rPr>
        <w:t xml:space="preserve"> Why’s.    </w:t>
      </w:r>
      <w:proofErr w:type="spellStart"/>
      <w:r>
        <w:rPr>
          <w:rFonts w:ascii="Arial" w:eastAsia="Arial" w:hAnsi="Arial" w:cs="Arial"/>
          <w:sz w:val="24"/>
          <w:szCs w:val="24"/>
          <w:highlight w:val="white"/>
        </w:rPr>
        <w:t>Gangidi</w:t>
      </w:r>
      <w:proofErr w:type="spellEnd"/>
      <w:r w:rsidR="00671D54">
        <w:rPr>
          <w:rFonts w:ascii="Arial" w:eastAsia="Arial" w:hAnsi="Arial" w:cs="Arial"/>
          <w:sz w:val="24"/>
          <w:szCs w:val="24"/>
          <w:highlight w:val="white"/>
        </w:rPr>
        <w:t xml:space="preserve"> </w:t>
      </w:r>
      <w:r>
        <w:rPr>
          <w:rFonts w:ascii="Arial" w:eastAsia="Arial" w:hAnsi="Arial" w:cs="Arial"/>
          <w:sz w:val="24"/>
          <w:szCs w:val="24"/>
          <w:highlight w:val="white"/>
        </w:rPr>
        <w:t xml:space="preserve">(2019) reports that Five Why’s technique was initially created by </w:t>
      </w:r>
      <w:proofErr w:type="spellStart"/>
      <w:r>
        <w:rPr>
          <w:rFonts w:ascii="Arial" w:eastAsia="Arial" w:hAnsi="Arial" w:cs="Arial"/>
          <w:color w:val="202124"/>
          <w:sz w:val="24"/>
          <w:szCs w:val="24"/>
          <w:highlight w:val="white"/>
        </w:rPr>
        <w:t>Sakichi</w:t>
      </w:r>
      <w:proofErr w:type="spellEnd"/>
      <w:r>
        <w:rPr>
          <w:rFonts w:ascii="Arial" w:eastAsia="Arial" w:hAnsi="Arial" w:cs="Arial"/>
          <w:color w:val="202124"/>
          <w:sz w:val="24"/>
          <w:szCs w:val="24"/>
          <w:highlight w:val="white"/>
        </w:rPr>
        <w:t xml:space="preserve"> Toyoda</w:t>
      </w:r>
      <w:r>
        <w:rPr>
          <w:rFonts w:ascii="Arial" w:eastAsia="Arial" w:hAnsi="Arial" w:cs="Arial"/>
          <w:sz w:val="24"/>
          <w:szCs w:val="24"/>
          <w:highlight w:val="white"/>
        </w:rPr>
        <w:t xml:space="preserve">.  It is extremely important to start with a clear question and you must ask enough questions to find the root </w:t>
      </w:r>
      <w:proofErr w:type="gramStart"/>
      <w:r>
        <w:rPr>
          <w:rFonts w:ascii="Arial" w:eastAsia="Arial" w:hAnsi="Arial" w:cs="Arial"/>
          <w:sz w:val="24"/>
          <w:szCs w:val="24"/>
          <w:highlight w:val="white"/>
        </w:rPr>
        <w:t>cause</w:t>
      </w:r>
      <w:proofErr w:type="gramEnd"/>
      <w:r>
        <w:rPr>
          <w:rFonts w:ascii="Arial" w:eastAsia="Arial" w:hAnsi="Arial" w:cs="Arial"/>
          <w:sz w:val="24"/>
          <w:szCs w:val="24"/>
          <w:highlight w:val="white"/>
        </w:rPr>
        <w:t xml:space="preserve"> otherwise you could be given the symptom only.  </w:t>
      </w:r>
      <w:r w:rsidR="00671D54">
        <w:rPr>
          <w:rFonts w:ascii="Arial" w:eastAsia="Arial" w:hAnsi="Arial" w:cs="Arial"/>
          <w:sz w:val="24"/>
          <w:szCs w:val="24"/>
          <w:highlight w:val="white"/>
        </w:rPr>
        <w:t xml:space="preserve">You must keep asking until the root cause is identified. </w:t>
      </w:r>
    </w:p>
    <w:p w:rsidR="00C80C13" w:rsidRDefault="00C80C13">
      <w:pPr>
        <w:shd w:val="clear" w:color="auto" w:fill="FFFFFF"/>
        <w:spacing w:after="0"/>
        <w:rPr>
          <w:rFonts w:ascii="Arial" w:eastAsia="Arial" w:hAnsi="Arial" w:cs="Arial"/>
          <w:sz w:val="24"/>
          <w:szCs w:val="24"/>
          <w:highlight w:val="white"/>
        </w:rPr>
      </w:pPr>
    </w:p>
    <w:p w:rsidR="00C80C13" w:rsidRDefault="00891262">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During this exercise the Office Manager held two separate sessions with a number of the individuals identified in the earlier scope.  The first was with staff that sign in on a d</w:t>
      </w:r>
      <w:r w:rsidR="00671D54">
        <w:rPr>
          <w:rFonts w:ascii="Arial" w:eastAsia="Arial" w:hAnsi="Arial" w:cs="Arial"/>
          <w:sz w:val="24"/>
          <w:szCs w:val="24"/>
          <w:highlight w:val="white"/>
        </w:rPr>
        <w:t>aily basis.  She started asking</w:t>
      </w:r>
      <w:r>
        <w:rPr>
          <w:rFonts w:ascii="Arial" w:eastAsia="Arial" w:hAnsi="Arial" w:cs="Arial"/>
          <w:sz w:val="24"/>
          <w:szCs w:val="24"/>
          <w:highlight w:val="white"/>
        </w:rPr>
        <w:t xml:space="preserve"> why aren't all staff signing in?</w:t>
      </w:r>
      <w:proofErr w:type="gramStart"/>
      <w:r w:rsidR="00232C0F">
        <w:rPr>
          <w:rFonts w:ascii="Arial" w:eastAsia="Arial" w:hAnsi="Arial" w:cs="Arial"/>
          <w:sz w:val="24"/>
          <w:szCs w:val="24"/>
          <w:highlight w:val="white"/>
        </w:rPr>
        <w:t>,  Sta</w:t>
      </w:r>
      <w:r>
        <w:rPr>
          <w:rFonts w:ascii="Arial" w:eastAsia="Arial" w:hAnsi="Arial" w:cs="Arial"/>
          <w:sz w:val="24"/>
          <w:szCs w:val="24"/>
          <w:highlight w:val="white"/>
        </w:rPr>
        <w:t>ff</w:t>
      </w:r>
      <w:proofErr w:type="gramEnd"/>
      <w:r>
        <w:rPr>
          <w:rFonts w:ascii="Arial" w:eastAsia="Arial" w:hAnsi="Arial" w:cs="Arial"/>
          <w:sz w:val="24"/>
          <w:szCs w:val="24"/>
          <w:highlight w:val="white"/>
        </w:rPr>
        <w:t xml:space="preserve"> indicated they forgot sometimes.  The Office Manager asked why this was the case and they responded they were rushing</w:t>
      </w:r>
      <w:r w:rsidR="007B7950">
        <w:rPr>
          <w:rFonts w:ascii="Arial" w:eastAsia="Arial" w:hAnsi="Arial" w:cs="Arial"/>
          <w:sz w:val="24"/>
          <w:szCs w:val="24"/>
          <w:highlight w:val="white"/>
        </w:rPr>
        <w:t xml:space="preserve"> on occasions</w:t>
      </w:r>
      <w:r>
        <w:rPr>
          <w:rFonts w:ascii="Arial" w:eastAsia="Arial" w:hAnsi="Arial" w:cs="Arial"/>
          <w:sz w:val="24"/>
          <w:szCs w:val="24"/>
          <w:highlight w:val="white"/>
        </w:rPr>
        <w:t xml:space="preserve">.  Once again they were asked why and they stated that sometimes there was a queue.  The Office Manager felt they still had not reached the true root </w:t>
      </w:r>
      <w:proofErr w:type="gramStart"/>
      <w:r>
        <w:rPr>
          <w:rFonts w:ascii="Arial" w:eastAsia="Arial" w:hAnsi="Arial" w:cs="Arial"/>
          <w:sz w:val="24"/>
          <w:szCs w:val="24"/>
          <w:highlight w:val="white"/>
        </w:rPr>
        <w:t>cause</w:t>
      </w:r>
      <w:proofErr w:type="gramEnd"/>
      <w:r>
        <w:rPr>
          <w:rFonts w:ascii="Arial" w:eastAsia="Arial" w:hAnsi="Arial" w:cs="Arial"/>
          <w:sz w:val="24"/>
          <w:szCs w:val="24"/>
          <w:highlight w:val="white"/>
        </w:rPr>
        <w:t xml:space="preserve"> so proceeded to ask why again.  The staff responded with a number of replies as listed below:-</w:t>
      </w:r>
    </w:p>
    <w:p w:rsidR="00C80C13" w:rsidRDefault="00C80C13">
      <w:pPr>
        <w:shd w:val="clear" w:color="auto" w:fill="FFFFFF"/>
        <w:spacing w:after="0"/>
        <w:rPr>
          <w:rFonts w:ascii="Arial" w:eastAsia="Arial" w:hAnsi="Arial" w:cs="Arial"/>
          <w:sz w:val="24"/>
          <w:szCs w:val="24"/>
          <w:highlight w:val="white"/>
        </w:rPr>
      </w:pPr>
    </w:p>
    <w:p w:rsidR="00C80C13" w:rsidRDefault="00891262">
      <w:pPr>
        <w:numPr>
          <w:ilvl w:val="0"/>
          <w:numId w:val="7"/>
        </w:num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 xml:space="preserve">Everyone has the same start and finish time. </w:t>
      </w:r>
    </w:p>
    <w:p w:rsidR="00C80C13" w:rsidRDefault="00891262">
      <w:pPr>
        <w:numPr>
          <w:ilvl w:val="0"/>
          <w:numId w:val="7"/>
        </w:num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 xml:space="preserve">Takes a long time to find their name and check the time. </w:t>
      </w:r>
    </w:p>
    <w:p w:rsidR="00C80C13" w:rsidRDefault="00891262">
      <w:pPr>
        <w:numPr>
          <w:ilvl w:val="0"/>
          <w:numId w:val="7"/>
        </w:num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Staff recording times under incorrect name.</w:t>
      </w:r>
    </w:p>
    <w:p w:rsidR="00C80C13" w:rsidRDefault="007B7950">
      <w:pPr>
        <w:numPr>
          <w:ilvl w:val="0"/>
          <w:numId w:val="7"/>
        </w:num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Staff are reluctant</w:t>
      </w:r>
      <w:r w:rsidR="00891262">
        <w:rPr>
          <w:rFonts w:ascii="Arial" w:eastAsia="Arial" w:hAnsi="Arial" w:cs="Arial"/>
          <w:sz w:val="24"/>
          <w:szCs w:val="24"/>
          <w:highlight w:val="white"/>
        </w:rPr>
        <w:t xml:space="preserve"> to record time as other members of staff are able to look at this information.    </w:t>
      </w:r>
    </w:p>
    <w:p w:rsidR="00C80C13" w:rsidRDefault="00C80C13">
      <w:pPr>
        <w:shd w:val="clear" w:color="auto" w:fill="FFFFFF"/>
        <w:spacing w:after="0"/>
        <w:rPr>
          <w:rFonts w:ascii="Arial" w:eastAsia="Arial" w:hAnsi="Arial" w:cs="Arial"/>
          <w:sz w:val="24"/>
          <w:szCs w:val="24"/>
          <w:highlight w:val="white"/>
        </w:rPr>
      </w:pPr>
    </w:p>
    <w:p w:rsidR="00C80C13" w:rsidRDefault="00891262">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This indicated the root cause o</w:t>
      </w:r>
      <w:r w:rsidR="007B7950">
        <w:rPr>
          <w:rFonts w:ascii="Arial" w:eastAsia="Arial" w:hAnsi="Arial" w:cs="Arial"/>
          <w:sz w:val="24"/>
          <w:szCs w:val="24"/>
          <w:highlight w:val="white"/>
        </w:rPr>
        <w:t>f all staff not signing in were</w:t>
      </w:r>
      <w:r>
        <w:rPr>
          <w:rFonts w:ascii="Arial" w:eastAsia="Arial" w:hAnsi="Arial" w:cs="Arial"/>
          <w:sz w:val="24"/>
          <w:szCs w:val="24"/>
          <w:highlight w:val="white"/>
        </w:rPr>
        <w:t>:-</w:t>
      </w:r>
    </w:p>
    <w:p w:rsidR="00C80C13" w:rsidRDefault="00C80C13">
      <w:pPr>
        <w:shd w:val="clear" w:color="auto" w:fill="FFFFFF"/>
        <w:spacing w:after="0"/>
        <w:rPr>
          <w:rFonts w:ascii="Arial" w:eastAsia="Arial" w:hAnsi="Arial" w:cs="Arial"/>
          <w:sz w:val="24"/>
          <w:szCs w:val="24"/>
          <w:highlight w:val="white"/>
        </w:rPr>
      </w:pPr>
    </w:p>
    <w:p w:rsidR="00C80C13" w:rsidRDefault="00891262">
      <w:pPr>
        <w:numPr>
          <w:ilvl w:val="0"/>
          <w:numId w:val="1"/>
        </w:num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All staff signing in at the same time.</w:t>
      </w:r>
    </w:p>
    <w:p w:rsidR="00C80C13" w:rsidRDefault="00891262">
      <w:pPr>
        <w:numPr>
          <w:ilvl w:val="0"/>
          <w:numId w:val="1"/>
        </w:num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Slow process.</w:t>
      </w:r>
    </w:p>
    <w:p w:rsidR="00C80C13" w:rsidRDefault="00891262">
      <w:pPr>
        <w:numPr>
          <w:ilvl w:val="0"/>
          <w:numId w:val="1"/>
        </w:num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Human error.</w:t>
      </w:r>
    </w:p>
    <w:p w:rsidR="00C80C13" w:rsidRDefault="00891262">
      <w:pPr>
        <w:numPr>
          <w:ilvl w:val="0"/>
          <w:numId w:val="1"/>
        </w:num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Lack of confidentiality.</w:t>
      </w:r>
    </w:p>
    <w:p w:rsidR="00C80C13" w:rsidRDefault="00C80C13">
      <w:pPr>
        <w:shd w:val="clear" w:color="auto" w:fill="FFFFFF"/>
        <w:spacing w:after="0"/>
        <w:rPr>
          <w:rFonts w:ascii="Arial" w:eastAsia="Arial" w:hAnsi="Arial" w:cs="Arial"/>
          <w:sz w:val="24"/>
          <w:szCs w:val="24"/>
          <w:highlight w:val="white"/>
        </w:rPr>
      </w:pPr>
    </w:p>
    <w:p w:rsidR="00C80C13" w:rsidRDefault="00891262">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In order t</w:t>
      </w:r>
      <w:r w:rsidR="007B7950">
        <w:rPr>
          <w:rFonts w:ascii="Arial" w:eastAsia="Arial" w:hAnsi="Arial" w:cs="Arial"/>
          <w:sz w:val="24"/>
          <w:szCs w:val="24"/>
          <w:highlight w:val="white"/>
        </w:rPr>
        <w:t>o record to the process of the Five</w:t>
      </w:r>
      <w:r>
        <w:rPr>
          <w:rFonts w:ascii="Arial" w:eastAsia="Arial" w:hAnsi="Arial" w:cs="Arial"/>
          <w:sz w:val="24"/>
          <w:szCs w:val="24"/>
          <w:highlight w:val="white"/>
        </w:rPr>
        <w:t xml:space="preserve"> Why</w:t>
      </w:r>
      <w:r w:rsidR="00671D54">
        <w:rPr>
          <w:rFonts w:ascii="Arial" w:eastAsia="Arial" w:hAnsi="Arial" w:cs="Arial"/>
          <w:sz w:val="24"/>
          <w:szCs w:val="24"/>
          <w:highlight w:val="white"/>
        </w:rPr>
        <w:t>’</w:t>
      </w:r>
      <w:r>
        <w:rPr>
          <w:rFonts w:ascii="Arial" w:eastAsia="Arial" w:hAnsi="Arial" w:cs="Arial"/>
          <w:sz w:val="24"/>
          <w:szCs w:val="24"/>
          <w:highlight w:val="white"/>
        </w:rPr>
        <w:t>s step by step and the information collected a diagram was created and attached below:-</w:t>
      </w:r>
    </w:p>
    <w:p w:rsidR="00C80C13" w:rsidRDefault="00891262">
      <w:pPr>
        <w:keepNext/>
        <w:keepLines/>
        <w:spacing w:before="240" w:after="0"/>
        <w:rPr>
          <w:rFonts w:ascii="Arial" w:eastAsia="Arial" w:hAnsi="Arial" w:cs="Arial"/>
          <w:sz w:val="24"/>
          <w:szCs w:val="24"/>
          <w:highlight w:val="white"/>
        </w:rPr>
      </w:pPr>
      <w:r>
        <w:rPr>
          <w:noProof/>
          <w:color w:val="2F5496"/>
          <w:sz w:val="32"/>
          <w:szCs w:val="32"/>
        </w:rPr>
        <w:drawing>
          <wp:inline distT="114300" distB="114300" distL="114300" distR="114300">
            <wp:extent cx="5732060" cy="2763671"/>
            <wp:effectExtent l="0" t="0" r="254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749581" cy="2772118"/>
                    </a:xfrm>
                    <a:prstGeom prst="rect">
                      <a:avLst/>
                    </a:prstGeom>
                    <a:ln/>
                  </pic:spPr>
                </pic:pic>
              </a:graphicData>
            </a:graphic>
          </wp:inline>
        </w:drawing>
      </w:r>
    </w:p>
    <w:p w:rsidR="00C80C13" w:rsidRDefault="00C80C13">
      <w:pPr>
        <w:shd w:val="clear" w:color="auto" w:fill="FFFFFF"/>
        <w:spacing w:after="0"/>
        <w:rPr>
          <w:rFonts w:ascii="Arial" w:eastAsia="Arial" w:hAnsi="Arial" w:cs="Arial"/>
          <w:sz w:val="24"/>
          <w:szCs w:val="24"/>
          <w:highlight w:val="white"/>
        </w:rPr>
      </w:pPr>
    </w:p>
    <w:p w:rsidR="00C80C13" w:rsidRDefault="00C80C13">
      <w:pPr>
        <w:shd w:val="clear" w:color="auto" w:fill="FFFFFF"/>
        <w:spacing w:after="0"/>
        <w:rPr>
          <w:rFonts w:ascii="Arial" w:eastAsia="Arial" w:hAnsi="Arial" w:cs="Arial"/>
          <w:sz w:val="24"/>
          <w:szCs w:val="24"/>
          <w:highlight w:val="white"/>
        </w:rPr>
      </w:pPr>
    </w:p>
    <w:p w:rsidR="00232C0F" w:rsidRDefault="00891262" w:rsidP="00671D54">
      <w:pPr>
        <w:rPr>
          <w:rFonts w:ascii="Arial" w:eastAsia="Arial" w:hAnsi="Arial" w:cs="Arial"/>
          <w:sz w:val="24"/>
          <w:szCs w:val="24"/>
        </w:rPr>
      </w:pPr>
      <w:r>
        <w:rPr>
          <w:rFonts w:ascii="Arial" w:eastAsia="Arial" w:hAnsi="Arial" w:cs="Arial"/>
          <w:sz w:val="24"/>
          <w:szCs w:val="24"/>
        </w:rPr>
        <w:t>The Off</w:t>
      </w:r>
      <w:r w:rsidR="007B7950">
        <w:rPr>
          <w:rFonts w:ascii="Arial" w:eastAsia="Arial" w:hAnsi="Arial" w:cs="Arial"/>
          <w:sz w:val="24"/>
          <w:szCs w:val="24"/>
        </w:rPr>
        <w:t xml:space="preserve">ice Manager also took the administration </w:t>
      </w:r>
      <w:r>
        <w:rPr>
          <w:rFonts w:ascii="Arial" w:eastAsia="Arial" w:hAnsi="Arial" w:cs="Arial"/>
          <w:sz w:val="24"/>
          <w:szCs w:val="24"/>
        </w:rPr>
        <w:t>staff th</w:t>
      </w:r>
      <w:r w:rsidR="007B7950">
        <w:rPr>
          <w:rFonts w:ascii="Arial" w:eastAsia="Arial" w:hAnsi="Arial" w:cs="Arial"/>
          <w:sz w:val="24"/>
          <w:szCs w:val="24"/>
        </w:rPr>
        <w:t xml:space="preserve">rough the same process of the Five </w:t>
      </w:r>
      <w:r>
        <w:rPr>
          <w:rFonts w:ascii="Arial" w:eastAsia="Arial" w:hAnsi="Arial" w:cs="Arial"/>
          <w:sz w:val="24"/>
          <w:szCs w:val="24"/>
        </w:rPr>
        <w:t>Why</w:t>
      </w:r>
      <w:r w:rsidR="00671D54">
        <w:rPr>
          <w:rFonts w:ascii="Arial" w:eastAsia="Arial" w:hAnsi="Arial" w:cs="Arial"/>
          <w:sz w:val="24"/>
          <w:szCs w:val="24"/>
        </w:rPr>
        <w:t>’</w:t>
      </w:r>
      <w:r>
        <w:rPr>
          <w:rFonts w:ascii="Arial" w:eastAsia="Arial" w:hAnsi="Arial" w:cs="Arial"/>
          <w:sz w:val="24"/>
          <w:szCs w:val="24"/>
        </w:rPr>
        <w:t xml:space="preserve">s to ascertain the root cause of why the </w:t>
      </w:r>
      <w:r w:rsidR="00671D54">
        <w:rPr>
          <w:rFonts w:ascii="Arial" w:eastAsia="Arial" w:hAnsi="Arial" w:cs="Arial"/>
          <w:sz w:val="24"/>
          <w:szCs w:val="24"/>
        </w:rPr>
        <w:t>visitors’</w:t>
      </w:r>
      <w:r>
        <w:rPr>
          <w:rFonts w:ascii="Arial" w:eastAsia="Arial" w:hAnsi="Arial" w:cs="Arial"/>
          <w:sz w:val="24"/>
          <w:szCs w:val="24"/>
        </w:rPr>
        <w:t xml:space="preserve"> process is ineffective at times.   They were identified as individuals who were directly affected by this process as they were part of implementing this process and preparing the signing in</w:t>
      </w:r>
      <w:r w:rsidR="007B7950">
        <w:rPr>
          <w:rFonts w:ascii="Arial" w:eastAsia="Arial" w:hAnsi="Arial" w:cs="Arial"/>
          <w:sz w:val="24"/>
          <w:szCs w:val="24"/>
        </w:rPr>
        <w:t xml:space="preserve"> documentation</w:t>
      </w:r>
      <w:r>
        <w:rPr>
          <w:rFonts w:ascii="Arial" w:eastAsia="Arial" w:hAnsi="Arial" w:cs="Arial"/>
          <w:sz w:val="24"/>
          <w:szCs w:val="24"/>
        </w:rPr>
        <w:t xml:space="preserve">.  </w:t>
      </w:r>
    </w:p>
    <w:p w:rsidR="00232C0F" w:rsidRDefault="00232C0F" w:rsidP="00671D54">
      <w:pPr>
        <w:rPr>
          <w:rFonts w:ascii="Arial" w:eastAsia="Arial" w:hAnsi="Arial" w:cs="Arial"/>
          <w:sz w:val="24"/>
          <w:szCs w:val="24"/>
        </w:rPr>
      </w:pPr>
    </w:p>
    <w:p w:rsidR="001E00CA" w:rsidRDefault="00891262" w:rsidP="00671D54">
      <w:pPr>
        <w:rPr>
          <w:rFonts w:ascii="Arial" w:eastAsia="Arial" w:hAnsi="Arial" w:cs="Arial"/>
          <w:sz w:val="24"/>
          <w:szCs w:val="24"/>
        </w:rPr>
      </w:pPr>
      <w:r>
        <w:rPr>
          <w:rFonts w:ascii="Arial" w:eastAsia="Arial" w:hAnsi="Arial" w:cs="Arial"/>
          <w:sz w:val="24"/>
          <w:szCs w:val="24"/>
        </w:rPr>
        <w:t xml:space="preserve">They were asked why the paper signing in process was ineffective for visitors.  They indicated that the process took too long and also there was a high use of paper during this process.  The Officer Manager asked why this was the case and they replied that </w:t>
      </w:r>
      <w:r w:rsidR="007B7950">
        <w:rPr>
          <w:rFonts w:ascii="Arial" w:eastAsia="Arial" w:hAnsi="Arial" w:cs="Arial"/>
          <w:sz w:val="24"/>
          <w:szCs w:val="24"/>
        </w:rPr>
        <w:t>too much</w:t>
      </w:r>
      <w:r>
        <w:rPr>
          <w:rFonts w:ascii="Arial" w:eastAsia="Arial" w:hAnsi="Arial" w:cs="Arial"/>
          <w:sz w:val="24"/>
          <w:szCs w:val="24"/>
        </w:rPr>
        <w:t xml:space="preserve"> time </w:t>
      </w:r>
      <w:r w:rsidR="007B7950">
        <w:rPr>
          <w:rFonts w:ascii="Arial" w:eastAsia="Arial" w:hAnsi="Arial" w:cs="Arial"/>
          <w:sz w:val="24"/>
          <w:szCs w:val="24"/>
        </w:rPr>
        <w:t xml:space="preserve">was </w:t>
      </w:r>
      <w:r>
        <w:rPr>
          <w:rFonts w:ascii="Arial" w:eastAsia="Arial" w:hAnsi="Arial" w:cs="Arial"/>
          <w:sz w:val="24"/>
          <w:szCs w:val="24"/>
        </w:rPr>
        <w:t xml:space="preserve">taken due to it being a slow process and the visitors needed to provide a lot of details at this stage.  Again they were asked why this was the case and they replied that visitors were having to duplicate information.  Once being asked why again they explained they were required to sign in and provide details on a separate sheet which was also required for TTP in order to meet Covid19 regulations. They were also required to read and sign that they fully understand and </w:t>
      </w:r>
      <w:r w:rsidR="007B7950">
        <w:rPr>
          <w:rFonts w:ascii="Arial" w:eastAsia="Arial" w:hAnsi="Arial" w:cs="Arial"/>
          <w:sz w:val="24"/>
          <w:szCs w:val="24"/>
        </w:rPr>
        <w:t xml:space="preserve">would </w:t>
      </w:r>
      <w:r>
        <w:rPr>
          <w:rFonts w:ascii="Arial" w:eastAsia="Arial" w:hAnsi="Arial" w:cs="Arial"/>
          <w:sz w:val="24"/>
          <w:szCs w:val="24"/>
        </w:rPr>
        <w:t xml:space="preserve">comply with the risk assessment that is in place at the school. </w:t>
      </w:r>
      <w:r w:rsidR="00671D54">
        <w:rPr>
          <w:rFonts w:ascii="Arial" w:eastAsia="Arial" w:hAnsi="Arial" w:cs="Arial"/>
          <w:sz w:val="24"/>
          <w:szCs w:val="24"/>
        </w:rPr>
        <w:t>The two main root causes for the ineffective paper</w:t>
      </w:r>
      <w:r w:rsidR="007B7950">
        <w:rPr>
          <w:rFonts w:ascii="Arial" w:eastAsia="Arial" w:hAnsi="Arial" w:cs="Arial"/>
          <w:sz w:val="24"/>
          <w:szCs w:val="24"/>
        </w:rPr>
        <w:t xml:space="preserve"> signing in system for visitors were reported as</w:t>
      </w:r>
      <w:r w:rsidR="001E00CA">
        <w:rPr>
          <w:rFonts w:ascii="Arial" w:eastAsia="Arial" w:hAnsi="Arial" w:cs="Arial"/>
          <w:sz w:val="24"/>
          <w:szCs w:val="24"/>
        </w:rPr>
        <w:t>:-</w:t>
      </w:r>
    </w:p>
    <w:p w:rsidR="001E00CA" w:rsidRDefault="001E00CA" w:rsidP="001E00CA">
      <w:pPr>
        <w:pStyle w:val="ListParagraph"/>
        <w:numPr>
          <w:ilvl w:val="0"/>
          <w:numId w:val="8"/>
        </w:numPr>
        <w:rPr>
          <w:rFonts w:ascii="Arial" w:eastAsia="Arial" w:hAnsi="Arial" w:cs="Arial"/>
          <w:sz w:val="24"/>
          <w:szCs w:val="24"/>
        </w:rPr>
      </w:pPr>
      <w:r>
        <w:rPr>
          <w:rFonts w:ascii="Arial" w:eastAsia="Arial" w:hAnsi="Arial" w:cs="Arial"/>
          <w:sz w:val="24"/>
          <w:szCs w:val="24"/>
        </w:rPr>
        <w:t>D</w:t>
      </w:r>
      <w:r w:rsidR="00671D54" w:rsidRPr="001E00CA">
        <w:rPr>
          <w:rFonts w:ascii="Arial" w:eastAsia="Arial" w:hAnsi="Arial" w:cs="Arial"/>
          <w:sz w:val="24"/>
          <w:szCs w:val="24"/>
        </w:rPr>
        <w:t xml:space="preserve">uplicate information </w:t>
      </w:r>
      <w:r>
        <w:rPr>
          <w:rFonts w:ascii="Arial" w:eastAsia="Arial" w:hAnsi="Arial" w:cs="Arial"/>
          <w:sz w:val="24"/>
          <w:szCs w:val="24"/>
        </w:rPr>
        <w:t xml:space="preserve">was </w:t>
      </w:r>
      <w:r w:rsidR="00671D54" w:rsidRPr="001E00CA">
        <w:rPr>
          <w:rFonts w:ascii="Arial" w:eastAsia="Arial" w:hAnsi="Arial" w:cs="Arial"/>
          <w:sz w:val="24"/>
          <w:szCs w:val="24"/>
        </w:rPr>
        <w:t>needed</w:t>
      </w:r>
      <w:r>
        <w:rPr>
          <w:rFonts w:ascii="Arial" w:eastAsia="Arial" w:hAnsi="Arial" w:cs="Arial"/>
          <w:sz w:val="24"/>
          <w:szCs w:val="24"/>
        </w:rPr>
        <w:t>.</w:t>
      </w:r>
    </w:p>
    <w:p w:rsidR="001E00CA" w:rsidRDefault="001E00CA" w:rsidP="001E00CA">
      <w:pPr>
        <w:pStyle w:val="ListParagraph"/>
        <w:numPr>
          <w:ilvl w:val="0"/>
          <w:numId w:val="8"/>
        </w:numPr>
        <w:rPr>
          <w:rFonts w:ascii="Arial" w:eastAsia="Arial" w:hAnsi="Arial" w:cs="Arial"/>
          <w:sz w:val="24"/>
          <w:szCs w:val="24"/>
        </w:rPr>
      </w:pPr>
      <w:r>
        <w:rPr>
          <w:rFonts w:ascii="Arial" w:eastAsia="Arial" w:hAnsi="Arial" w:cs="Arial"/>
          <w:sz w:val="24"/>
          <w:szCs w:val="24"/>
        </w:rPr>
        <w:t>T</w:t>
      </w:r>
      <w:r w:rsidR="00671D54" w:rsidRPr="001E00CA">
        <w:rPr>
          <w:rFonts w:ascii="Arial" w:eastAsia="Arial" w:hAnsi="Arial" w:cs="Arial"/>
          <w:sz w:val="24"/>
          <w:szCs w:val="24"/>
        </w:rPr>
        <w:t>h</w:t>
      </w:r>
      <w:r>
        <w:rPr>
          <w:rFonts w:ascii="Arial" w:eastAsia="Arial" w:hAnsi="Arial" w:cs="Arial"/>
          <w:sz w:val="24"/>
          <w:szCs w:val="24"/>
        </w:rPr>
        <w:t xml:space="preserve">e system was not </w:t>
      </w:r>
      <w:r w:rsidR="00420C43">
        <w:rPr>
          <w:rFonts w:ascii="Arial" w:eastAsia="Arial" w:hAnsi="Arial" w:cs="Arial"/>
          <w:sz w:val="24"/>
          <w:szCs w:val="24"/>
        </w:rPr>
        <w:t>eco-friendly</w:t>
      </w:r>
      <w:r>
        <w:rPr>
          <w:rFonts w:ascii="Arial" w:eastAsia="Arial" w:hAnsi="Arial" w:cs="Arial"/>
          <w:sz w:val="24"/>
          <w:szCs w:val="24"/>
        </w:rPr>
        <w:t xml:space="preserve">. </w:t>
      </w:r>
    </w:p>
    <w:p w:rsidR="00671D54" w:rsidRPr="001E00CA" w:rsidRDefault="00671D54" w:rsidP="001E00CA">
      <w:pPr>
        <w:rPr>
          <w:rFonts w:ascii="Arial" w:eastAsia="Arial" w:hAnsi="Arial" w:cs="Arial"/>
          <w:sz w:val="24"/>
          <w:szCs w:val="24"/>
        </w:rPr>
      </w:pPr>
      <w:r w:rsidRPr="001E00CA">
        <w:rPr>
          <w:rFonts w:ascii="Arial" w:eastAsia="Arial" w:hAnsi="Arial" w:cs="Arial"/>
          <w:sz w:val="24"/>
          <w:szCs w:val="24"/>
        </w:rPr>
        <w:t xml:space="preserve">A visual record of the exercise was again recorded as below:- </w:t>
      </w:r>
    </w:p>
    <w:p w:rsidR="00C80C13" w:rsidRDefault="00C80C13">
      <w:pPr>
        <w:rPr>
          <w:rFonts w:ascii="Arial" w:eastAsia="Arial" w:hAnsi="Arial" w:cs="Arial"/>
          <w:sz w:val="24"/>
          <w:szCs w:val="24"/>
        </w:rPr>
      </w:pPr>
    </w:p>
    <w:p w:rsidR="00C80C13" w:rsidRDefault="00891262">
      <w:pPr>
        <w:keepNext/>
        <w:keepLines/>
        <w:spacing w:before="240" w:after="0"/>
        <w:rPr>
          <w:color w:val="2F5496"/>
          <w:sz w:val="32"/>
          <w:szCs w:val="32"/>
        </w:rPr>
      </w:pPr>
      <w:r>
        <w:rPr>
          <w:noProof/>
          <w:color w:val="2F5496"/>
          <w:sz w:val="32"/>
          <w:szCs w:val="32"/>
        </w:rPr>
        <w:drawing>
          <wp:inline distT="114300" distB="114300" distL="114300" distR="114300">
            <wp:extent cx="5943600" cy="3340100"/>
            <wp:effectExtent l="0" t="0" r="0" b="0"/>
            <wp:docPr id="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rsidR="00C80C13" w:rsidRDefault="00C80C13">
      <w:pPr>
        <w:shd w:val="clear" w:color="auto" w:fill="FFFFFF"/>
        <w:spacing w:after="0"/>
        <w:rPr>
          <w:rFonts w:ascii="Arial" w:eastAsia="Arial" w:hAnsi="Arial" w:cs="Arial"/>
          <w:sz w:val="24"/>
          <w:szCs w:val="24"/>
          <w:highlight w:val="white"/>
        </w:rPr>
      </w:pPr>
    </w:p>
    <w:p w:rsidR="00C80C13" w:rsidRDefault="00C80C13">
      <w:pPr>
        <w:shd w:val="clear" w:color="auto" w:fill="FFFFFF"/>
        <w:spacing w:after="0"/>
        <w:rPr>
          <w:rFonts w:ascii="Arial" w:eastAsia="Arial" w:hAnsi="Arial" w:cs="Arial"/>
          <w:sz w:val="24"/>
          <w:szCs w:val="24"/>
          <w:highlight w:val="white"/>
        </w:rPr>
      </w:pPr>
    </w:p>
    <w:p w:rsidR="00C80C13" w:rsidRDefault="00891262">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 xml:space="preserve">According to </w:t>
      </w:r>
      <w:proofErr w:type="spellStart"/>
      <w:r>
        <w:rPr>
          <w:rFonts w:ascii="Arial" w:eastAsia="Arial" w:hAnsi="Arial" w:cs="Arial"/>
          <w:sz w:val="24"/>
          <w:szCs w:val="24"/>
          <w:highlight w:val="white"/>
        </w:rPr>
        <w:t>Coccia</w:t>
      </w:r>
      <w:proofErr w:type="spellEnd"/>
      <w:r>
        <w:rPr>
          <w:rFonts w:ascii="Arial" w:eastAsia="Arial" w:hAnsi="Arial" w:cs="Arial"/>
          <w:sz w:val="24"/>
          <w:szCs w:val="24"/>
          <w:highlight w:val="white"/>
        </w:rPr>
        <w:t xml:space="preserve"> (2017) a fishbone diagram is a regularly used technique to reach the full cause and effect of a specific problem.  Each major category can be further investigated but will all lead back to the main effect.  It can be used a</w:t>
      </w:r>
      <w:r w:rsidR="001E00CA">
        <w:rPr>
          <w:rFonts w:ascii="Arial" w:eastAsia="Arial" w:hAnsi="Arial" w:cs="Arial"/>
          <w:sz w:val="24"/>
          <w:szCs w:val="24"/>
          <w:highlight w:val="white"/>
        </w:rPr>
        <w:t>s a</w:t>
      </w:r>
      <w:r>
        <w:rPr>
          <w:rFonts w:ascii="Arial" w:eastAsia="Arial" w:hAnsi="Arial" w:cs="Arial"/>
          <w:sz w:val="24"/>
          <w:szCs w:val="24"/>
          <w:highlight w:val="white"/>
        </w:rPr>
        <w:t xml:space="preserve"> visual tool </w:t>
      </w:r>
      <w:r w:rsidR="001E00CA">
        <w:rPr>
          <w:rFonts w:ascii="Arial" w:eastAsia="Arial" w:hAnsi="Arial" w:cs="Arial"/>
          <w:sz w:val="24"/>
          <w:szCs w:val="24"/>
          <w:highlight w:val="white"/>
        </w:rPr>
        <w:t>outlining</w:t>
      </w:r>
      <w:r>
        <w:rPr>
          <w:rFonts w:ascii="Arial" w:eastAsia="Arial" w:hAnsi="Arial" w:cs="Arial"/>
          <w:sz w:val="24"/>
          <w:szCs w:val="24"/>
          <w:highlight w:val="white"/>
        </w:rPr>
        <w:t xml:space="preserve"> many causes and effects and </w:t>
      </w:r>
      <w:r w:rsidR="001E00CA">
        <w:rPr>
          <w:rFonts w:ascii="Arial" w:eastAsia="Arial" w:hAnsi="Arial" w:cs="Arial"/>
          <w:sz w:val="24"/>
          <w:szCs w:val="24"/>
          <w:highlight w:val="white"/>
        </w:rPr>
        <w:t xml:space="preserve">shows if any causes are </w:t>
      </w:r>
      <w:r>
        <w:rPr>
          <w:rFonts w:ascii="Arial" w:eastAsia="Arial" w:hAnsi="Arial" w:cs="Arial"/>
          <w:sz w:val="24"/>
          <w:szCs w:val="24"/>
          <w:highlight w:val="white"/>
        </w:rPr>
        <w:t xml:space="preserve">interlinked and related to the main element.     </w:t>
      </w:r>
    </w:p>
    <w:p w:rsidR="00C80C13" w:rsidRDefault="00C80C13">
      <w:pPr>
        <w:shd w:val="clear" w:color="auto" w:fill="FFFFFF"/>
        <w:spacing w:after="0"/>
        <w:rPr>
          <w:rFonts w:ascii="Arial" w:eastAsia="Arial" w:hAnsi="Arial" w:cs="Arial"/>
          <w:sz w:val="24"/>
          <w:szCs w:val="24"/>
          <w:highlight w:val="white"/>
        </w:rPr>
      </w:pPr>
    </w:p>
    <w:p w:rsidR="00C80C13" w:rsidRDefault="00891262">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 xml:space="preserve">At this stage the Office Manager wanted to </w:t>
      </w:r>
      <w:r w:rsidR="001E00CA">
        <w:rPr>
          <w:rFonts w:ascii="Arial" w:eastAsia="Arial" w:hAnsi="Arial" w:cs="Arial"/>
          <w:sz w:val="24"/>
          <w:szCs w:val="24"/>
          <w:highlight w:val="white"/>
        </w:rPr>
        <w:t>analyse</w:t>
      </w:r>
      <w:r>
        <w:rPr>
          <w:rFonts w:ascii="Arial" w:eastAsia="Arial" w:hAnsi="Arial" w:cs="Arial"/>
          <w:sz w:val="24"/>
          <w:szCs w:val="24"/>
          <w:highlight w:val="white"/>
        </w:rPr>
        <w:t xml:space="preserve"> the current signing in system and appreciated it was important to fully understand the cause and effect of the signing in system.  The Office Manager undertook a fishbone diagram.   </w:t>
      </w:r>
    </w:p>
    <w:p w:rsidR="00C80C13" w:rsidRDefault="00C80C13">
      <w:pPr>
        <w:shd w:val="clear" w:color="auto" w:fill="FFFFFF"/>
        <w:spacing w:after="0"/>
        <w:rPr>
          <w:rFonts w:ascii="Arial" w:eastAsia="Arial" w:hAnsi="Arial" w:cs="Arial"/>
          <w:sz w:val="24"/>
          <w:szCs w:val="24"/>
          <w:highlight w:val="white"/>
        </w:rPr>
      </w:pPr>
    </w:p>
    <w:p w:rsidR="00C80C13" w:rsidRDefault="00C80C13">
      <w:pPr>
        <w:keepNext/>
        <w:keepLines/>
        <w:spacing w:before="240" w:after="0"/>
        <w:rPr>
          <w:color w:val="2F5496"/>
          <w:sz w:val="32"/>
          <w:szCs w:val="32"/>
        </w:rPr>
      </w:pPr>
    </w:p>
    <w:p w:rsidR="00C80C13" w:rsidRDefault="00891262">
      <w:pPr>
        <w:keepNext/>
        <w:keepLines/>
        <w:spacing w:before="240" w:after="0"/>
        <w:rPr>
          <w:color w:val="2F5496"/>
          <w:sz w:val="32"/>
          <w:szCs w:val="32"/>
        </w:rPr>
      </w:pPr>
      <w:r>
        <w:rPr>
          <w:noProof/>
          <w:color w:val="2F5496"/>
          <w:sz w:val="32"/>
          <w:szCs w:val="32"/>
        </w:rPr>
        <w:drawing>
          <wp:inline distT="114300" distB="114300" distL="114300" distR="114300">
            <wp:extent cx="5943600" cy="33401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rsidR="00C80C13" w:rsidRDefault="00C80C13">
      <w:pPr>
        <w:keepNext/>
        <w:keepLines/>
        <w:spacing w:before="240" w:after="0"/>
        <w:rPr>
          <w:color w:val="2F5496"/>
          <w:sz w:val="32"/>
          <w:szCs w:val="32"/>
        </w:rPr>
      </w:pPr>
    </w:p>
    <w:p w:rsidR="00671D54" w:rsidRDefault="00671D54" w:rsidP="00671D54">
      <w:pPr>
        <w:rPr>
          <w:rFonts w:ascii="Arial" w:eastAsia="Arial" w:hAnsi="Arial" w:cs="Arial"/>
          <w:sz w:val="24"/>
          <w:szCs w:val="24"/>
        </w:rPr>
      </w:pPr>
      <w:r>
        <w:rPr>
          <w:rFonts w:ascii="Arial" w:eastAsia="Arial" w:hAnsi="Arial" w:cs="Arial"/>
          <w:sz w:val="24"/>
          <w:szCs w:val="24"/>
        </w:rPr>
        <w:t xml:space="preserve">From the Fishbone diagram it is clear there were a number of causes identified.  It highlighted it does not give the best first impression and having lots of paperwork out can make the reception area look untidy.  Concerns regarding personal information of staff and visitors on display </w:t>
      </w:r>
      <w:r w:rsidR="001E00CA">
        <w:rPr>
          <w:rFonts w:ascii="Arial" w:eastAsia="Arial" w:hAnsi="Arial" w:cs="Arial"/>
          <w:sz w:val="24"/>
          <w:szCs w:val="24"/>
        </w:rPr>
        <w:t xml:space="preserve">were also recorded and this could lead to a serious breach of </w:t>
      </w:r>
      <w:r>
        <w:rPr>
          <w:rFonts w:ascii="Arial" w:eastAsia="Arial" w:hAnsi="Arial" w:cs="Arial"/>
          <w:sz w:val="24"/>
          <w:szCs w:val="24"/>
        </w:rPr>
        <w:t>GDPR</w:t>
      </w:r>
      <w:r w:rsidR="001E00CA">
        <w:rPr>
          <w:rFonts w:ascii="Arial" w:eastAsia="Arial" w:hAnsi="Arial" w:cs="Arial"/>
          <w:sz w:val="24"/>
          <w:szCs w:val="24"/>
        </w:rPr>
        <w:t xml:space="preserve">.  </w:t>
      </w:r>
      <w:r w:rsidR="00420C43">
        <w:rPr>
          <w:rFonts w:ascii="Arial" w:eastAsia="Arial" w:hAnsi="Arial" w:cs="Arial"/>
          <w:sz w:val="24"/>
          <w:szCs w:val="24"/>
        </w:rPr>
        <w:t xml:space="preserve">Another cause highlighted was the lack of secure storage space for such paperwork.  Whilst looking into time it clearly highlighted it was a </w:t>
      </w:r>
      <w:r>
        <w:rPr>
          <w:rFonts w:ascii="Arial" w:eastAsia="Arial" w:hAnsi="Arial" w:cs="Arial"/>
          <w:sz w:val="24"/>
          <w:szCs w:val="24"/>
        </w:rPr>
        <w:t>timely process for the administration staff when preparing the signing in sheets and storing</w:t>
      </w:r>
      <w:r w:rsidR="001E00CA">
        <w:rPr>
          <w:rFonts w:ascii="Arial" w:eastAsia="Arial" w:hAnsi="Arial" w:cs="Arial"/>
          <w:sz w:val="24"/>
          <w:szCs w:val="24"/>
        </w:rPr>
        <w:t xml:space="preserve"> them. </w:t>
      </w:r>
      <w:r w:rsidR="00420C43">
        <w:rPr>
          <w:rFonts w:ascii="Arial" w:eastAsia="Arial" w:hAnsi="Arial" w:cs="Arial"/>
          <w:sz w:val="24"/>
          <w:szCs w:val="24"/>
        </w:rPr>
        <w:t xml:space="preserve"> It also state that staff and visitors found the process slow and often staff were queuing to sign in and out due to all staff starting and finishing at the same time.  Resources</w:t>
      </w:r>
      <w:r w:rsidR="00420C43">
        <w:rPr>
          <w:rFonts w:ascii="Arial" w:eastAsia="Arial" w:hAnsi="Arial" w:cs="Arial"/>
          <w:sz w:val="24"/>
          <w:szCs w:val="24"/>
        </w:rPr>
        <w:t xml:space="preserve"> was another area </w:t>
      </w:r>
      <w:r w:rsidR="00420C43">
        <w:rPr>
          <w:rFonts w:ascii="Arial" w:eastAsia="Arial" w:hAnsi="Arial" w:cs="Arial"/>
          <w:sz w:val="24"/>
          <w:szCs w:val="24"/>
        </w:rPr>
        <w:t xml:space="preserve">explored it noted the cost of purchasing paper, ink and folders.  </w:t>
      </w:r>
      <w:r w:rsidR="001E00CA">
        <w:rPr>
          <w:rFonts w:ascii="Arial" w:eastAsia="Arial" w:hAnsi="Arial" w:cs="Arial"/>
          <w:sz w:val="24"/>
          <w:szCs w:val="24"/>
        </w:rPr>
        <w:t>The school is recognised as a successful eco-friendly</w:t>
      </w:r>
      <w:r>
        <w:rPr>
          <w:rFonts w:ascii="Arial" w:eastAsia="Arial" w:hAnsi="Arial" w:cs="Arial"/>
          <w:sz w:val="24"/>
          <w:szCs w:val="24"/>
        </w:rPr>
        <w:t xml:space="preserve"> school and it has been identified that their current signing </w:t>
      </w:r>
      <w:r w:rsidR="001E00CA">
        <w:rPr>
          <w:rFonts w:ascii="Arial" w:eastAsia="Arial" w:hAnsi="Arial" w:cs="Arial"/>
          <w:sz w:val="24"/>
          <w:szCs w:val="24"/>
        </w:rPr>
        <w:t>in system is not considered eco-</w:t>
      </w:r>
      <w:r>
        <w:rPr>
          <w:rFonts w:ascii="Arial" w:eastAsia="Arial" w:hAnsi="Arial" w:cs="Arial"/>
          <w:sz w:val="24"/>
          <w:szCs w:val="24"/>
        </w:rPr>
        <w:t xml:space="preserve">friendly as many sheets of paper are used to produce these signing in sheets weekly.         </w:t>
      </w:r>
    </w:p>
    <w:p w:rsidR="00C80C13" w:rsidRDefault="00C80C13">
      <w:pPr>
        <w:shd w:val="clear" w:color="auto" w:fill="FFFFFF"/>
        <w:spacing w:after="0"/>
        <w:rPr>
          <w:rFonts w:ascii="Arial" w:eastAsia="Arial" w:hAnsi="Arial" w:cs="Arial"/>
          <w:sz w:val="24"/>
          <w:szCs w:val="24"/>
          <w:highlight w:val="white"/>
        </w:rPr>
      </w:pPr>
    </w:p>
    <w:p w:rsidR="00420C43" w:rsidRDefault="00824D26">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 xml:space="preserve">Another tool that will be used to record each stage of the process will be </w:t>
      </w:r>
      <w:proofErr w:type="spellStart"/>
      <w:r w:rsidR="00420C43">
        <w:rPr>
          <w:rFonts w:ascii="Arial" w:eastAsia="Arial" w:hAnsi="Arial" w:cs="Arial"/>
          <w:sz w:val="24"/>
          <w:szCs w:val="24"/>
          <w:highlight w:val="white"/>
        </w:rPr>
        <w:t>mind</w:t>
      </w:r>
      <w:proofErr w:type="spellEnd"/>
      <w:r w:rsidR="00420C43">
        <w:rPr>
          <w:rFonts w:ascii="Arial" w:eastAsia="Arial" w:hAnsi="Arial" w:cs="Arial"/>
          <w:sz w:val="24"/>
          <w:szCs w:val="24"/>
          <w:highlight w:val="white"/>
        </w:rPr>
        <w:t xml:space="preserve"> mapping.  See Appendix </w:t>
      </w:r>
      <w:r w:rsidR="0044070B">
        <w:rPr>
          <w:rFonts w:ascii="Arial" w:eastAsia="Arial" w:hAnsi="Arial" w:cs="Arial"/>
          <w:sz w:val="24"/>
          <w:szCs w:val="24"/>
          <w:highlight w:val="white"/>
        </w:rPr>
        <w:t>7</w:t>
      </w:r>
      <w:r>
        <w:rPr>
          <w:rFonts w:ascii="Arial" w:eastAsia="Arial" w:hAnsi="Arial" w:cs="Arial"/>
          <w:sz w:val="24"/>
          <w:szCs w:val="24"/>
          <w:highlight w:val="white"/>
        </w:rPr>
        <w:t xml:space="preserve"> for </w:t>
      </w:r>
      <w:r w:rsidR="00420C43">
        <w:rPr>
          <w:rFonts w:ascii="Arial" w:eastAsia="Arial" w:hAnsi="Arial" w:cs="Arial"/>
          <w:sz w:val="24"/>
          <w:szCs w:val="24"/>
          <w:highlight w:val="white"/>
        </w:rPr>
        <w:t xml:space="preserve">the </w:t>
      </w:r>
      <w:r>
        <w:rPr>
          <w:rFonts w:ascii="Arial" w:eastAsia="Arial" w:hAnsi="Arial" w:cs="Arial"/>
          <w:sz w:val="24"/>
          <w:szCs w:val="24"/>
          <w:highlight w:val="white"/>
        </w:rPr>
        <w:t>completing mind map created.  Williams (2021) suggests it’s a tool to visually record and document ideas all relating to one main topic.  It has many benefits such as organising thoughts, notetaking, creating ideas, problem solving and assist in decision making.</w:t>
      </w:r>
    </w:p>
    <w:p w:rsidR="00824D26" w:rsidRDefault="00824D26">
      <w:pPr>
        <w:shd w:val="clear" w:color="auto" w:fill="FFFFFF"/>
        <w:spacing w:after="0"/>
        <w:rPr>
          <w:rFonts w:ascii="Arial" w:eastAsia="Arial" w:hAnsi="Arial" w:cs="Arial"/>
          <w:sz w:val="24"/>
          <w:szCs w:val="24"/>
          <w:highlight w:val="white"/>
        </w:rPr>
      </w:pPr>
      <w:r>
        <w:rPr>
          <w:rFonts w:ascii="Arial" w:eastAsia="Arial" w:hAnsi="Arial" w:cs="Arial"/>
          <w:sz w:val="24"/>
          <w:szCs w:val="24"/>
          <w:highlight w:val="white"/>
        </w:rPr>
        <w:t xml:space="preserve">  </w:t>
      </w:r>
    </w:p>
    <w:p w:rsidR="00C80C13" w:rsidRDefault="00891262">
      <w:pPr>
        <w:pStyle w:val="Heading2"/>
      </w:pPr>
      <w:bookmarkStart w:id="3" w:name="_Toc81763294"/>
      <w:r>
        <w:t>Propose a range of alternative solutions to the problem</w:t>
      </w:r>
      <w:bookmarkEnd w:id="3"/>
    </w:p>
    <w:p w:rsidR="00C80C13" w:rsidRDefault="00C80C13"/>
    <w:p w:rsidR="000D01DA" w:rsidRDefault="00891262">
      <w:pPr>
        <w:rPr>
          <w:rFonts w:ascii="Arial" w:eastAsia="Arial" w:hAnsi="Arial" w:cs="Arial"/>
          <w:sz w:val="24"/>
          <w:szCs w:val="24"/>
        </w:rPr>
      </w:pPr>
      <w:r>
        <w:rPr>
          <w:rFonts w:ascii="Arial" w:eastAsia="Arial" w:hAnsi="Arial" w:cs="Arial"/>
          <w:sz w:val="24"/>
          <w:szCs w:val="24"/>
        </w:rPr>
        <w:t xml:space="preserve">At this stage it would be appropriate to undertake a brainstorming session to help create ideas.  According to </w:t>
      </w:r>
      <w:proofErr w:type="spellStart"/>
      <w:r>
        <w:rPr>
          <w:rFonts w:ascii="Arial" w:eastAsia="Arial" w:hAnsi="Arial" w:cs="Arial"/>
          <w:sz w:val="24"/>
          <w:szCs w:val="24"/>
          <w:highlight w:val="white"/>
        </w:rPr>
        <w:t>Yazdani</w:t>
      </w:r>
      <w:proofErr w:type="spellEnd"/>
      <w:r>
        <w:rPr>
          <w:rFonts w:ascii="Arial" w:eastAsia="Arial" w:hAnsi="Arial" w:cs="Arial"/>
          <w:sz w:val="24"/>
          <w:szCs w:val="24"/>
          <w:highlight w:val="white"/>
        </w:rPr>
        <w:t xml:space="preserve"> &amp; </w:t>
      </w:r>
      <w:proofErr w:type="spellStart"/>
      <w:r>
        <w:rPr>
          <w:rFonts w:ascii="Arial" w:eastAsia="Arial" w:hAnsi="Arial" w:cs="Arial"/>
          <w:sz w:val="24"/>
          <w:szCs w:val="24"/>
          <w:highlight w:val="white"/>
        </w:rPr>
        <w:t>Tavakkoli-Moghaddam</w:t>
      </w:r>
      <w:proofErr w:type="spellEnd"/>
      <w:r>
        <w:rPr>
          <w:rFonts w:ascii="Arial" w:eastAsia="Arial" w:hAnsi="Arial" w:cs="Arial"/>
          <w:sz w:val="24"/>
          <w:szCs w:val="24"/>
          <w:highlight w:val="white"/>
        </w:rPr>
        <w:t xml:space="preserve"> (2012) </w:t>
      </w:r>
      <w:r w:rsidR="000D01DA">
        <w:rPr>
          <w:rFonts w:ascii="Arial" w:eastAsia="Arial" w:hAnsi="Arial" w:cs="Arial"/>
          <w:sz w:val="24"/>
          <w:szCs w:val="24"/>
        </w:rPr>
        <w:t>this is best held within a</w:t>
      </w:r>
      <w:r>
        <w:rPr>
          <w:rFonts w:ascii="Arial" w:eastAsia="Arial" w:hAnsi="Arial" w:cs="Arial"/>
          <w:sz w:val="24"/>
          <w:szCs w:val="24"/>
        </w:rPr>
        <w:t xml:space="preserve"> team and should be led by one person.  It is a paramount process that will give more ideas and these ideas should be recorded down for all to see.  All ideas should be noted regardless of suitability at this stage.  </w:t>
      </w:r>
    </w:p>
    <w:p w:rsidR="000D01DA" w:rsidRDefault="000D01DA">
      <w:pPr>
        <w:rPr>
          <w:rFonts w:ascii="Arial" w:eastAsia="Arial" w:hAnsi="Arial" w:cs="Arial"/>
          <w:sz w:val="24"/>
          <w:szCs w:val="24"/>
        </w:rPr>
      </w:pPr>
    </w:p>
    <w:p w:rsidR="00E71341" w:rsidRDefault="00891262">
      <w:pPr>
        <w:rPr>
          <w:rFonts w:ascii="Arial" w:eastAsia="Arial" w:hAnsi="Arial" w:cs="Arial"/>
          <w:sz w:val="24"/>
          <w:szCs w:val="24"/>
        </w:rPr>
      </w:pPr>
      <w:r>
        <w:rPr>
          <w:rFonts w:ascii="Arial" w:eastAsia="Arial" w:hAnsi="Arial" w:cs="Arial"/>
          <w:sz w:val="24"/>
          <w:szCs w:val="24"/>
        </w:rPr>
        <w:t xml:space="preserve">With the above in </w:t>
      </w:r>
      <w:r w:rsidR="00671D54">
        <w:rPr>
          <w:rFonts w:ascii="Arial" w:eastAsia="Arial" w:hAnsi="Arial" w:cs="Arial"/>
          <w:sz w:val="24"/>
          <w:szCs w:val="24"/>
        </w:rPr>
        <w:t xml:space="preserve">mind the Office Manager held a </w:t>
      </w:r>
      <w:r>
        <w:rPr>
          <w:rFonts w:ascii="Arial" w:eastAsia="Arial" w:hAnsi="Arial" w:cs="Arial"/>
          <w:sz w:val="24"/>
          <w:szCs w:val="24"/>
        </w:rPr>
        <w:t>brainstorming session with all staff members including admin</w:t>
      </w:r>
      <w:r w:rsidR="001E00CA">
        <w:rPr>
          <w:rFonts w:ascii="Arial" w:eastAsia="Arial" w:hAnsi="Arial" w:cs="Arial"/>
          <w:sz w:val="24"/>
          <w:szCs w:val="24"/>
        </w:rPr>
        <w:t>istration</w:t>
      </w:r>
      <w:r>
        <w:rPr>
          <w:rFonts w:ascii="Arial" w:eastAsia="Arial" w:hAnsi="Arial" w:cs="Arial"/>
          <w:sz w:val="24"/>
          <w:szCs w:val="24"/>
        </w:rPr>
        <w:t xml:space="preserve"> staff as these were some of the individuals identified with the earlier exercise </w:t>
      </w:r>
      <w:r w:rsidR="000D01DA">
        <w:rPr>
          <w:rFonts w:ascii="Arial" w:eastAsia="Arial" w:hAnsi="Arial" w:cs="Arial"/>
          <w:sz w:val="24"/>
          <w:szCs w:val="24"/>
        </w:rPr>
        <w:t xml:space="preserve">as part of the impact category </w:t>
      </w:r>
      <w:r>
        <w:rPr>
          <w:rFonts w:ascii="Arial" w:eastAsia="Arial" w:hAnsi="Arial" w:cs="Arial"/>
          <w:sz w:val="24"/>
          <w:szCs w:val="24"/>
        </w:rPr>
        <w:t xml:space="preserve">and who would be affected within the scope of this improvement opportunity.  </w:t>
      </w:r>
    </w:p>
    <w:p w:rsidR="00E71341" w:rsidRDefault="00E71341">
      <w:pPr>
        <w:rPr>
          <w:rFonts w:ascii="Arial" w:eastAsia="Arial" w:hAnsi="Arial" w:cs="Arial"/>
          <w:sz w:val="24"/>
          <w:szCs w:val="24"/>
        </w:rPr>
      </w:pPr>
    </w:p>
    <w:p w:rsidR="00C80C13" w:rsidRDefault="00891262">
      <w:pPr>
        <w:rPr>
          <w:rFonts w:ascii="Arial" w:eastAsia="Arial" w:hAnsi="Arial" w:cs="Arial"/>
          <w:sz w:val="24"/>
          <w:szCs w:val="24"/>
        </w:rPr>
      </w:pPr>
      <w:r>
        <w:rPr>
          <w:rFonts w:ascii="Arial" w:eastAsia="Arial" w:hAnsi="Arial" w:cs="Arial"/>
          <w:sz w:val="24"/>
          <w:szCs w:val="24"/>
        </w:rPr>
        <w:t xml:space="preserve">During the brainstorming exercise there were various ideas that came up.  </w:t>
      </w:r>
    </w:p>
    <w:p w:rsidR="00C80C13" w:rsidRDefault="00891262">
      <w:pPr>
        <w:numPr>
          <w:ilvl w:val="0"/>
          <w:numId w:val="6"/>
        </w:numPr>
        <w:spacing w:after="0"/>
        <w:rPr>
          <w:rFonts w:ascii="Arial" w:eastAsia="Arial" w:hAnsi="Arial" w:cs="Arial"/>
          <w:sz w:val="24"/>
          <w:szCs w:val="24"/>
        </w:rPr>
      </w:pPr>
      <w:r>
        <w:rPr>
          <w:rFonts w:ascii="Arial" w:eastAsia="Arial" w:hAnsi="Arial" w:cs="Arial"/>
          <w:sz w:val="24"/>
          <w:szCs w:val="24"/>
        </w:rPr>
        <w:t>Paper signing in system remain the same</w:t>
      </w:r>
    </w:p>
    <w:p w:rsidR="00C80C13" w:rsidRDefault="00891262">
      <w:pPr>
        <w:numPr>
          <w:ilvl w:val="0"/>
          <w:numId w:val="6"/>
        </w:numPr>
        <w:spacing w:after="0"/>
        <w:rPr>
          <w:rFonts w:ascii="Arial" w:eastAsia="Arial" w:hAnsi="Arial" w:cs="Arial"/>
          <w:sz w:val="24"/>
          <w:szCs w:val="24"/>
        </w:rPr>
      </w:pPr>
      <w:r>
        <w:rPr>
          <w:rFonts w:ascii="Arial" w:eastAsia="Arial" w:hAnsi="Arial" w:cs="Arial"/>
          <w:sz w:val="24"/>
          <w:szCs w:val="24"/>
        </w:rPr>
        <w:t xml:space="preserve">Signing in APP </w:t>
      </w:r>
    </w:p>
    <w:p w:rsidR="00C80C13" w:rsidRDefault="00891262">
      <w:pPr>
        <w:numPr>
          <w:ilvl w:val="0"/>
          <w:numId w:val="6"/>
        </w:numPr>
        <w:spacing w:after="0"/>
        <w:rPr>
          <w:rFonts w:ascii="Arial" w:eastAsia="Arial" w:hAnsi="Arial" w:cs="Arial"/>
          <w:sz w:val="24"/>
          <w:szCs w:val="24"/>
        </w:rPr>
      </w:pPr>
      <w:r>
        <w:rPr>
          <w:rFonts w:ascii="Arial" w:eastAsia="Arial" w:hAnsi="Arial" w:cs="Arial"/>
          <w:sz w:val="24"/>
          <w:szCs w:val="24"/>
        </w:rPr>
        <w:t xml:space="preserve">Admin staff complete all signing in paperwork for staff and visitors </w:t>
      </w:r>
    </w:p>
    <w:p w:rsidR="00C80C13" w:rsidRDefault="00891262">
      <w:pPr>
        <w:numPr>
          <w:ilvl w:val="0"/>
          <w:numId w:val="6"/>
        </w:numPr>
        <w:spacing w:after="0"/>
        <w:rPr>
          <w:rFonts w:ascii="Arial" w:eastAsia="Arial" w:hAnsi="Arial" w:cs="Arial"/>
          <w:sz w:val="24"/>
          <w:szCs w:val="24"/>
        </w:rPr>
      </w:pPr>
      <w:r>
        <w:rPr>
          <w:rFonts w:ascii="Arial" w:eastAsia="Arial" w:hAnsi="Arial" w:cs="Arial"/>
          <w:sz w:val="24"/>
          <w:szCs w:val="24"/>
        </w:rPr>
        <w:t xml:space="preserve">Use a swipe card </w:t>
      </w:r>
    </w:p>
    <w:p w:rsidR="00C80C13" w:rsidRDefault="00891262">
      <w:pPr>
        <w:numPr>
          <w:ilvl w:val="0"/>
          <w:numId w:val="6"/>
        </w:numPr>
        <w:rPr>
          <w:rFonts w:ascii="Arial" w:eastAsia="Arial" w:hAnsi="Arial" w:cs="Arial"/>
          <w:sz w:val="24"/>
          <w:szCs w:val="24"/>
        </w:rPr>
      </w:pPr>
      <w:r>
        <w:rPr>
          <w:rFonts w:ascii="Arial" w:eastAsia="Arial" w:hAnsi="Arial" w:cs="Arial"/>
          <w:sz w:val="24"/>
          <w:szCs w:val="24"/>
        </w:rPr>
        <w:t>Digital Management system</w:t>
      </w:r>
      <w:r>
        <w:rPr>
          <w:rFonts w:ascii="Arial" w:eastAsia="Arial" w:hAnsi="Arial" w:cs="Arial"/>
          <w:sz w:val="24"/>
          <w:szCs w:val="24"/>
        </w:rPr>
        <w:br/>
      </w:r>
    </w:p>
    <w:p w:rsidR="00C80C13" w:rsidRDefault="00891262">
      <w:pPr>
        <w:rPr>
          <w:rFonts w:ascii="Arial" w:eastAsia="Arial" w:hAnsi="Arial" w:cs="Arial"/>
          <w:sz w:val="24"/>
          <w:szCs w:val="24"/>
        </w:rPr>
      </w:pPr>
      <w:r>
        <w:rPr>
          <w:rFonts w:ascii="Arial" w:eastAsia="Arial" w:hAnsi="Arial" w:cs="Arial"/>
          <w:sz w:val="24"/>
          <w:szCs w:val="24"/>
        </w:rPr>
        <w:t xml:space="preserve">The Office Management conducted Primary research using the local school within their school cluster Nightingale (2021).  Upon reviewing the research it was clear that all 6 schools ensured all staff, visitors and late pupils had to sign in when entering the school (Appendix 1).  Whilst 33.3% were using a paper signing in system, 50% were using a signing in APP and the remaining 16.7% were using a Visitors Management System (Appendix 2).  It recorded only one positive from using a paper signing in system which was “Can clearly see who is in on a daily basis” but there were a number of disadvantages listed when using a paper signing in system such as, “Staff don't put correct arrival time” and “Messy” (Appendix 3).  For the schools already using </w:t>
      </w:r>
      <w:r w:rsidR="001E00CA">
        <w:rPr>
          <w:rFonts w:ascii="Arial" w:eastAsia="Arial" w:hAnsi="Arial" w:cs="Arial"/>
          <w:sz w:val="24"/>
          <w:szCs w:val="24"/>
        </w:rPr>
        <w:t>an</w:t>
      </w:r>
      <w:r>
        <w:rPr>
          <w:rFonts w:ascii="Arial" w:eastAsia="Arial" w:hAnsi="Arial" w:cs="Arial"/>
          <w:sz w:val="24"/>
          <w:szCs w:val="24"/>
        </w:rPr>
        <w:t xml:space="preserve"> electronic system for registering staff, visitors and late pupils they recorded 12 advantages to using these systems (Appendix 4) some of these included:-</w:t>
      </w:r>
    </w:p>
    <w:p w:rsidR="00C80C13" w:rsidRDefault="00891262">
      <w:pPr>
        <w:numPr>
          <w:ilvl w:val="0"/>
          <w:numId w:val="3"/>
        </w:numPr>
        <w:spacing w:after="0"/>
        <w:rPr>
          <w:rFonts w:ascii="Arial" w:eastAsia="Arial" w:hAnsi="Arial" w:cs="Arial"/>
          <w:sz w:val="24"/>
          <w:szCs w:val="24"/>
        </w:rPr>
      </w:pPr>
      <w:r>
        <w:rPr>
          <w:rFonts w:ascii="Arial" w:eastAsia="Arial" w:hAnsi="Arial" w:cs="Arial"/>
          <w:sz w:val="24"/>
          <w:szCs w:val="24"/>
        </w:rPr>
        <w:t>More professional.</w:t>
      </w:r>
    </w:p>
    <w:p w:rsidR="00C80C13" w:rsidRDefault="00891262">
      <w:pPr>
        <w:numPr>
          <w:ilvl w:val="0"/>
          <w:numId w:val="3"/>
        </w:numPr>
        <w:spacing w:after="0"/>
        <w:rPr>
          <w:rFonts w:ascii="Arial" w:eastAsia="Arial" w:hAnsi="Arial" w:cs="Arial"/>
          <w:sz w:val="24"/>
          <w:szCs w:val="24"/>
        </w:rPr>
      </w:pPr>
      <w:r>
        <w:rPr>
          <w:rFonts w:ascii="Arial" w:eastAsia="Arial" w:hAnsi="Arial" w:cs="Arial"/>
          <w:sz w:val="24"/>
          <w:szCs w:val="24"/>
        </w:rPr>
        <w:t xml:space="preserve">Quicker for staff &amp; visitors </w:t>
      </w:r>
    </w:p>
    <w:p w:rsidR="00C80C13" w:rsidRDefault="00891262">
      <w:pPr>
        <w:numPr>
          <w:ilvl w:val="0"/>
          <w:numId w:val="3"/>
        </w:numPr>
        <w:spacing w:after="0"/>
        <w:rPr>
          <w:rFonts w:ascii="Arial" w:eastAsia="Arial" w:hAnsi="Arial" w:cs="Arial"/>
          <w:sz w:val="24"/>
          <w:szCs w:val="24"/>
        </w:rPr>
      </w:pPr>
      <w:r>
        <w:rPr>
          <w:rFonts w:ascii="Arial" w:eastAsia="Arial" w:hAnsi="Arial" w:cs="Arial"/>
          <w:sz w:val="24"/>
          <w:szCs w:val="24"/>
        </w:rPr>
        <w:t xml:space="preserve">Easier to use </w:t>
      </w:r>
    </w:p>
    <w:p w:rsidR="00C80C13" w:rsidRDefault="00891262">
      <w:pPr>
        <w:numPr>
          <w:ilvl w:val="0"/>
          <w:numId w:val="3"/>
        </w:numPr>
        <w:rPr>
          <w:rFonts w:ascii="Arial" w:eastAsia="Arial" w:hAnsi="Arial" w:cs="Arial"/>
          <w:sz w:val="24"/>
          <w:szCs w:val="24"/>
        </w:rPr>
      </w:pPr>
      <w:r>
        <w:rPr>
          <w:rFonts w:ascii="Arial" w:eastAsia="Arial" w:hAnsi="Arial" w:cs="Arial"/>
          <w:sz w:val="24"/>
          <w:szCs w:val="24"/>
        </w:rPr>
        <w:t>No breach of GDPR.</w:t>
      </w:r>
    </w:p>
    <w:p w:rsidR="00C80C13" w:rsidRPr="00E71341" w:rsidRDefault="00891262" w:rsidP="00E71341">
      <w:pPr>
        <w:rPr>
          <w:rFonts w:ascii="Arial" w:eastAsia="Arial" w:hAnsi="Arial" w:cs="Arial"/>
          <w:sz w:val="24"/>
          <w:szCs w:val="24"/>
        </w:rPr>
      </w:pPr>
      <w:r>
        <w:rPr>
          <w:rFonts w:ascii="Arial" w:eastAsia="Arial" w:hAnsi="Arial" w:cs="Arial"/>
          <w:sz w:val="24"/>
          <w:szCs w:val="24"/>
        </w:rPr>
        <w:t xml:space="preserve">Whilst there were more advantages reported there were only 2 disadvantages reported which were “Must have internet access” and “cost” (Appendix 5).   Out of the 50% already using an electronic system the 2 companies used were </w:t>
      </w:r>
      <w:proofErr w:type="gramStart"/>
      <w:r>
        <w:rPr>
          <w:rFonts w:ascii="Arial" w:eastAsia="Arial" w:hAnsi="Arial" w:cs="Arial"/>
          <w:sz w:val="24"/>
          <w:szCs w:val="24"/>
        </w:rPr>
        <w:t>Signing</w:t>
      </w:r>
      <w:proofErr w:type="gramEnd"/>
      <w:r>
        <w:rPr>
          <w:rFonts w:ascii="Arial" w:eastAsia="Arial" w:hAnsi="Arial" w:cs="Arial"/>
          <w:sz w:val="24"/>
          <w:szCs w:val="24"/>
        </w:rPr>
        <w:t xml:space="preserve"> in APP I-Teach and School Care visitor Management System (Appendix 6).  </w:t>
      </w:r>
    </w:p>
    <w:p w:rsidR="00C80C13" w:rsidRDefault="00891262">
      <w:pPr>
        <w:pStyle w:val="Heading2"/>
      </w:pPr>
      <w:bookmarkStart w:id="4" w:name="_Toc81763295"/>
      <w:r>
        <w:t>Using a decision making technique, evaluate a range of solutions to identify the most appropriate option</w:t>
      </w:r>
      <w:bookmarkEnd w:id="4"/>
    </w:p>
    <w:p w:rsidR="00C80C13" w:rsidRDefault="00C80C13"/>
    <w:p w:rsidR="00C80C13" w:rsidRDefault="00891262">
      <w:pPr>
        <w:spacing w:after="0" w:line="240" w:lineRule="auto"/>
        <w:rPr>
          <w:rFonts w:ascii="Arial" w:eastAsia="Arial" w:hAnsi="Arial" w:cs="Arial"/>
          <w:sz w:val="24"/>
          <w:szCs w:val="24"/>
        </w:rPr>
      </w:pPr>
      <w:r>
        <w:rPr>
          <w:rFonts w:ascii="Arial" w:eastAsia="Arial" w:hAnsi="Arial" w:cs="Arial"/>
          <w:sz w:val="24"/>
          <w:szCs w:val="24"/>
        </w:rPr>
        <w:t xml:space="preserve">In order to fully </w:t>
      </w:r>
      <w:r w:rsidR="000D01DA">
        <w:rPr>
          <w:rFonts w:ascii="Arial" w:eastAsia="Arial" w:hAnsi="Arial" w:cs="Arial"/>
          <w:sz w:val="24"/>
          <w:szCs w:val="24"/>
        </w:rPr>
        <w:t>analyse</w:t>
      </w:r>
      <w:r>
        <w:rPr>
          <w:rFonts w:ascii="Arial" w:eastAsia="Arial" w:hAnsi="Arial" w:cs="Arial"/>
          <w:sz w:val="24"/>
          <w:szCs w:val="24"/>
        </w:rPr>
        <w:t xml:space="preserve"> the Office Manager took three possible solutions through a non-financial Grid Analysis.  The Office Management felt the 3 best proposed solutions were continuing with current paper signing in system, Signing </w:t>
      </w:r>
      <w:proofErr w:type="gramStart"/>
      <w:r>
        <w:rPr>
          <w:rFonts w:ascii="Arial" w:eastAsia="Arial" w:hAnsi="Arial" w:cs="Arial"/>
          <w:sz w:val="24"/>
          <w:szCs w:val="24"/>
        </w:rPr>
        <w:t>In</w:t>
      </w:r>
      <w:proofErr w:type="gramEnd"/>
      <w:r>
        <w:rPr>
          <w:rFonts w:ascii="Arial" w:eastAsia="Arial" w:hAnsi="Arial" w:cs="Arial"/>
          <w:sz w:val="24"/>
          <w:szCs w:val="24"/>
        </w:rPr>
        <w:t xml:space="preserve"> App and Digital Management System.  These were collected from the brainstorming session.  Five of the most important factors were added to the grid analysis GDPR, </w:t>
      </w:r>
      <w:r w:rsidR="001E00CA">
        <w:rPr>
          <w:rFonts w:ascii="Arial" w:eastAsia="Arial" w:hAnsi="Arial" w:cs="Arial"/>
          <w:sz w:val="24"/>
          <w:szCs w:val="24"/>
        </w:rPr>
        <w:t>eco-friendly</w:t>
      </w:r>
      <w:r>
        <w:rPr>
          <w:rFonts w:ascii="Arial" w:eastAsia="Arial" w:hAnsi="Arial" w:cs="Arial"/>
          <w:sz w:val="24"/>
          <w:szCs w:val="24"/>
        </w:rPr>
        <w:t xml:space="preserve"> option, most professional impression for reception, quickest and fast process for staff, admin staff and visitors and cost element.</w:t>
      </w:r>
    </w:p>
    <w:p w:rsidR="00C80C13" w:rsidRDefault="00C80C13">
      <w:pPr>
        <w:spacing w:after="0" w:line="240" w:lineRule="auto"/>
        <w:rPr>
          <w:rFonts w:ascii="Arial" w:eastAsia="Arial" w:hAnsi="Arial" w:cs="Arial"/>
          <w:sz w:val="24"/>
          <w:szCs w:val="24"/>
        </w:rPr>
      </w:pPr>
    </w:p>
    <w:p w:rsidR="00C80C13" w:rsidRDefault="00891262">
      <w:pPr>
        <w:spacing w:after="0" w:line="240" w:lineRule="auto"/>
        <w:rPr>
          <w:rFonts w:ascii="Arial" w:eastAsia="Arial" w:hAnsi="Arial" w:cs="Arial"/>
          <w:sz w:val="24"/>
          <w:szCs w:val="24"/>
        </w:rPr>
      </w:pPr>
      <w:r>
        <w:rPr>
          <w:rFonts w:ascii="Arial" w:eastAsia="Arial" w:hAnsi="Arial" w:cs="Arial"/>
          <w:sz w:val="24"/>
          <w:szCs w:val="24"/>
        </w:rPr>
        <w:t xml:space="preserve">The information and feedback from </w:t>
      </w:r>
      <w:r w:rsidR="001E00CA">
        <w:rPr>
          <w:rFonts w:ascii="Arial" w:eastAsia="Arial" w:hAnsi="Arial" w:cs="Arial"/>
          <w:sz w:val="24"/>
          <w:szCs w:val="24"/>
        </w:rPr>
        <w:t>the previous processes such as Five</w:t>
      </w:r>
      <w:r>
        <w:rPr>
          <w:rFonts w:ascii="Arial" w:eastAsia="Arial" w:hAnsi="Arial" w:cs="Arial"/>
          <w:sz w:val="24"/>
          <w:szCs w:val="24"/>
        </w:rPr>
        <w:t xml:space="preserve"> Why</w:t>
      </w:r>
      <w:r w:rsidR="001E00CA">
        <w:rPr>
          <w:rFonts w:ascii="Arial" w:eastAsia="Arial" w:hAnsi="Arial" w:cs="Arial"/>
          <w:sz w:val="24"/>
          <w:szCs w:val="24"/>
        </w:rPr>
        <w:t>’</w:t>
      </w:r>
      <w:r>
        <w:rPr>
          <w:rFonts w:ascii="Arial" w:eastAsia="Arial" w:hAnsi="Arial" w:cs="Arial"/>
          <w:sz w:val="24"/>
          <w:szCs w:val="24"/>
        </w:rPr>
        <w:t xml:space="preserve">s, Fishbone diagram and the brainstorming session </w:t>
      </w:r>
      <w:r w:rsidR="001E00CA">
        <w:rPr>
          <w:rFonts w:ascii="Arial" w:eastAsia="Arial" w:hAnsi="Arial" w:cs="Arial"/>
          <w:sz w:val="24"/>
          <w:szCs w:val="24"/>
        </w:rPr>
        <w:t>assisted the</w:t>
      </w:r>
      <w:r>
        <w:rPr>
          <w:rFonts w:ascii="Arial" w:eastAsia="Arial" w:hAnsi="Arial" w:cs="Arial"/>
          <w:sz w:val="24"/>
          <w:szCs w:val="24"/>
        </w:rPr>
        <w:t xml:space="preserve"> Office Manager</w:t>
      </w:r>
      <w:r w:rsidR="001E00CA">
        <w:rPr>
          <w:rFonts w:ascii="Arial" w:eastAsia="Arial" w:hAnsi="Arial" w:cs="Arial"/>
          <w:sz w:val="24"/>
          <w:szCs w:val="24"/>
        </w:rPr>
        <w:t xml:space="preserve"> in</w:t>
      </w:r>
      <w:r>
        <w:rPr>
          <w:rFonts w:ascii="Arial" w:eastAsia="Arial" w:hAnsi="Arial" w:cs="Arial"/>
          <w:sz w:val="24"/>
          <w:szCs w:val="24"/>
        </w:rPr>
        <w:t xml:space="preserve"> added values of importance to </w:t>
      </w:r>
      <w:r w:rsidR="001E00CA">
        <w:rPr>
          <w:rFonts w:ascii="Arial" w:eastAsia="Arial" w:hAnsi="Arial" w:cs="Arial"/>
          <w:sz w:val="24"/>
          <w:szCs w:val="24"/>
        </w:rPr>
        <w:t>each factor</w:t>
      </w:r>
      <w:r>
        <w:rPr>
          <w:rFonts w:ascii="Arial" w:eastAsia="Arial" w:hAnsi="Arial" w:cs="Arial"/>
          <w:sz w:val="24"/>
          <w:szCs w:val="24"/>
        </w:rPr>
        <w:t>.  This assisted during the grid analysis to give a true reflection of what factors are the most important in order to come up with a solution to the problem</w:t>
      </w:r>
      <w:r w:rsidR="001E00CA">
        <w:rPr>
          <w:rFonts w:ascii="Arial" w:eastAsia="Arial" w:hAnsi="Arial" w:cs="Arial"/>
          <w:sz w:val="24"/>
          <w:szCs w:val="24"/>
        </w:rPr>
        <w:t>.</w:t>
      </w:r>
    </w:p>
    <w:p w:rsidR="00C80C13" w:rsidRDefault="00C80C13">
      <w:pPr>
        <w:spacing w:after="0" w:line="240" w:lineRule="auto"/>
        <w:rPr>
          <w:rFonts w:ascii="Arial" w:eastAsia="Arial" w:hAnsi="Arial" w:cs="Arial"/>
          <w:sz w:val="24"/>
          <w:szCs w:val="24"/>
        </w:rPr>
      </w:pPr>
    </w:p>
    <w:p w:rsidR="00C80C13" w:rsidRDefault="00891262">
      <w:pPr>
        <w:spacing w:after="0" w:line="240" w:lineRule="auto"/>
        <w:rPr>
          <w:rFonts w:ascii="Arial" w:eastAsia="Arial" w:hAnsi="Arial" w:cs="Arial"/>
          <w:sz w:val="24"/>
          <w:szCs w:val="24"/>
        </w:rPr>
      </w:pPr>
      <w:r>
        <w:rPr>
          <w:rFonts w:ascii="Arial" w:eastAsia="Arial" w:hAnsi="Arial" w:cs="Arial"/>
          <w:sz w:val="24"/>
          <w:szCs w:val="24"/>
        </w:rPr>
        <w:t xml:space="preserve">Scale </w:t>
      </w:r>
    </w:p>
    <w:p w:rsidR="00C80C13" w:rsidRDefault="00891262">
      <w:pPr>
        <w:spacing w:after="0" w:line="240" w:lineRule="auto"/>
        <w:rPr>
          <w:rFonts w:ascii="Arial" w:eastAsia="Arial" w:hAnsi="Arial" w:cs="Arial"/>
          <w:sz w:val="24"/>
          <w:szCs w:val="24"/>
        </w:rPr>
      </w:pPr>
      <w:r>
        <w:rPr>
          <w:rFonts w:ascii="Arial" w:eastAsia="Arial" w:hAnsi="Arial" w:cs="Arial"/>
          <w:sz w:val="24"/>
          <w:szCs w:val="24"/>
        </w:rPr>
        <w:t>1 - Poor</w:t>
      </w:r>
    </w:p>
    <w:p w:rsidR="00C80C13" w:rsidRPr="001E00CA" w:rsidRDefault="00891262" w:rsidP="001E00CA">
      <w:pPr>
        <w:keepNext/>
        <w:keepLines/>
        <w:spacing w:after="0" w:line="240" w:lineRule="auto"/>
        <w:rPr>
          <w:rFonts w:ascii="Arial" w:eastAsia="Arial" w:hAnsi="Arial" w:cs="Arial"/>
          <w:sz w:val="24"/>
          <w:szCs w:val="24"/>
        </w:rPr>
      </w:pPr>
      <w:r>
        <w:rPr>
          <w:rFonts w:ascii="Arial" w:eastAsia="Arial" w:hAnsi="Arial" w:cs="Arial"/>
          <w:sz w:val="24"/>
          <w:szCs w:val="24"/>
        </w:rPr>
        <w:t xml:space="preserve">5 - Extremely good </w:t>
      </w:r>
    </w:p>
    <w:tbl>
      <w:tblPr>
        <w:tblStyle w:val="a0"/>
        <w:tblW w:w="8670" w:type="dxa"/>
        <w:tblInd w:w="-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1110"/>
        <w:gridCol w:w="1200"/>
        <w:gridCol w:w="1230"/>
        <w:gridCol w:w="1245"/>
        <w:gridCol w:w="1215"/>
        <w:gridCol w:w="1125"/>
      </w:tblGrid>
      <w:tr w:rsidR="000D01DA" w:rsidRPr="00E71341" w:rsidTr="000D01DA">
        <w:tc>
          <w:tcPr>
            <w:tcW w:w="1545"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Factors:</w:t>
            </w:r>
          </w:p>
        </w:tc>
        <w:tc>
          <w:tcPr>
            <w:tcW w:w="1110"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GDPR</w:t>
            </w:r>
          </w:p>
        </w:tc>
        <w:tc>
          <w:tcPr>
            <w:tcW w:w="1200"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Eco-</w:t>
            </w:r>
          </w:p>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Friendly</w:t>
            </w:r>
          </w:p>
        </w:tc>
        <w:tc>
          <w:tcPr>
            <w:tcW w:w="1230"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professional</w:t>
            </w:r>
          </w:p>
        </w:tc>
        <w:tc>
          <w:tcPr>
            <w:tcW w:w="1245"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Fast process</w:t>
            </w:r>
          </w:p>
        </w:tc>
        <w:tc>
          <w:tcPr>
            <w:tcW w:w="1215"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Cost effective</w:t>
            </w:r>
          </w:p>
        </w:tc>
        <w:tc>
          <w:tcPr>
            <w:tcW w:w="1125"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TOTAL</w:t>
            </w:r>
          </w:p>
        </w:tc>
      </w:tr>
      <w:tr w:rsidR="000D01DA" w:rsidRPr="00E71341" w:rsidTr="000D01DA">
        <w:tc>
          <w:tcPr>
            <w:tcW w:w="1545"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 xml:space="preserve">Weights: </w:t>
            </w:r>
          </w:p>
        </w:tc>
        <w:tc>
          <w:tcPr>
            <w:tcW w:w="1110"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5</w:t>
            </w:r>
          </w:p>
        </w:tc>
        <w:tc>
          <w:tcPr>
            <w:tcW w:w="1200"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4</w:t>
            </w:r>
          </w:p>
        </w:tc>
        <w:tc>
          <w:tcPr>
            <w:tcW w:w="1230"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3</w:t>
            </w:r>
          </w:p>
        </w:tc>
        <w:tc>
          <w:tcPr>
            <w:tcW w:w="1245"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4</w:t>
            </w:r>
          </w:p>
        </w:tc>
        <w:tc>
          <w:tcPr>
            <w:tcW w:w="1215"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3</w:t>
            </w:r>
          </w:p>
        </w:tc>
        <w:tc>
          <w:tcPr>
            <w:tcW w:w="1125"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p>
        </w:tc>
      </w:tr>
      <w:tr w:rsidR="000D01DA" w:rsidRPr="00E71341" w:rsidTr="000D01DA">
        <w:tc>
          <w:tcPr>
            <w:tcW w:w="1545" w:type="dxa"/>
            <w:shd w:val="clear" w:color="auto" w:fill="CCC0D9" w:themeFill="accent4" w:themeFillTint="66"/>
            <w:tcMar>
              <w:top w:w="100" w:type="dxa"/>
              <w:left w:w="100" w:type="dxa"/>
              <w:bottom w:w="100" w:type="dxa"/>
              <w:right w:w="100" w:type="dxa"/>
            </w:tcMar>
          </w:tcPr>
          <w:p w:rsidR="000D01DA" w:rsidRPr="00E71341" w:rsidRDefault="000D01DA">
            <w:pPr>
              <w:widowControl w:val="0"/>
              <w:spacing w:after="0" w:line="240" w:lineRule="auto"/>
              <w:rPr>
                <w:sz w:val="20"/>
                <w:szCs w:val="20"/>
              </w:rPr>
            </w:pPr>
            <w:r w:rsidRPr="00E71341">
              <w:rPr>
                <w:sz w:val="20"/>
                <w:szCs w:val="20"/>
              </w:rPr>
              <w:t>Paper signing in</w:t>
            </w:r>
          </w:p>
        </w:tc>
        <w:tc>
          <w:tcPr>
            <w:tcW w:w="1110"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FF0000"/>
                <w:sz w:val="20"/>
                <w:szCs w:val="20"/>
              </w:rPr>
            </w:pPr>
            <w:r w:rsidRPr="00E71341">
              <w:rPr>
                <w:color w:val="2F5496"/>
                <w:sz w:val="20"/>
                <w:szCs w:val="20"/>
              </w:rPr>
              <w:t xml:space="preserve">1   </w:t>
            </w:r>
            <w:r w:rsidRPr="00E71341">
              <w:rPr>
                <w:color w:val="FF0000"/>
                <w:sz w:val="20"/>
                <w:szCs w:val="20"/>
              </w:rPr>
              <w:t>5</w:t>
            </w:r>
          </w:p>
        </w:tc>
        <w:tc>
          <w:tcPr>
            <w:tcW w:w="1200"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0   </w:t>
            </w:r>
            <w:r w:rsidRPr="00E71341">
              <w:rPr>
                <w:color w:val="FF0000"/>
                <w:sz w:val="20"/>
                <w:szCs w:val="20"/>
              </w:rPr>
              <w:t>0</w:t>
            </w:r>
          </w:p>
        </w:tc>
        <w:tc>
          <w:tcPr>
            <w:tcW w:w="1230"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1    </w:t>
            </w:r>
            <w:r w:rsidRPr="00E71341">
              <w:rPr>
                <w:color w:val="FF0000"/>
                <w:sz w:val="20"/>
                <w:szCs w:val="20"/>
              </w:rPr>
              <w:t>3</w:t>
            </w:r>
          </w:p>
        </w:tc>
        <w:tc>
          <w:tcPr>
            <w:tcW w:w="1245"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1     </w:t>
            </w:r>
            <w:r w:rsidRPr="00E71341">
              <w:rPr>
                <w:color w:val="FF0000"/>
                <w:sz w:val="20"/>
                <w:szCs w:val="20"/>
              </w:rPr>
              <w:t>4</w:t>
            </w:r>
          </w:p>
        </w:tc>
        <w:tc>
          <w:tcPr>
            <w:tcW w:w="1215"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3     </w:t>
            </w:r>
            <w:r w:rsidRPr="00E71341">
              <w:rPr>
                <w:color w:val="FF0000"/>
                <w:sz w:val="20"/>
                <w:szCs w:val="20"/>
              </w:rPr>
              <w:t>9</w:t>
            </w:r>
          </w:p>
        </w:tc>
        <w:tc>
          <w:tcPr>
            <w:tcW w:w="1125"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6    </w:t>
            </w:r>
            <w:r w:rsidRPr="00E71341">
              <w:rPr>
                <w:color w:val="FF0000"/>
                <w:sz w:val="20"/>
                <w:szCs w:val="20"/>
              </w:rPr>
              <w:t>21</w:t>
            </w:r>
          </w:p>
        </w:tc>
      </w:tr>
      <w:tr w:rsidR="000D01DA" w:rsidRPr="00E71341" w:rsidTr="000D01DA">
        <w:tc>
          <w:tcPr>
            <w:tcW w:w="1545" w:type="dxa"/>
            <w:shd w:val="clear" w:color="auto" w:fill="CCC0D9" w:themeFill="accent4" w:themeFillTint="66"/>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sz w:val="20"/>
                <w:szCs w:val="20"/>
              </w:rPr>
            </w:pPr>
            <w:r w:rsidRPr="00E71341">
              <w:rPr>
                <w:sz w:val="20"/>
                <w:szCs w:val="20"/>
              </w:rPr>
              <w:t xml:space="preserve">Signing in App </w:t>
            </w:r>
          </w:p>
        </w:tc>
        <w:tc>
          <w:tcPr>
            <w:tcW w:w="1110"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 xml:space="preserve">5   </w:t>
            </w:r>
            <w:r w:rsidRPr="00E71341">
              <w:rPr>
                <w:color w:val="FF0000"/>
                <w:sz w:val="20"/>
                <w:szCs w:val="20"/>
              </w:rPr>
              <w:t>25</w:t>
            </w:r>
          </w:p>
        </w:tc>
        <w:tc>
          <w:tcPr>
            <w:tcW w:w="1200"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 xml:space="preserve">5    </w:t>
            </w:r>
            <w:r w:rsidRPr="00E71341">
              <w:rPr>
                <w:color w:val="FF0000"/>
                <w:sz w:val="20"/>
                <w:szCs w:val="20"/>
              </w:rPr>
              <w:t>20</w:t>
            </w:r>
          </w:p>
        </w:tc>
        <w:tc>
          <w:tcPr>
            <w:tcW w:w="1230"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 xml:space="preserve">4    </w:t>
            </w:r>
            <w:r w:rsidRPr="00E71341">
              <w:rPr>
                <w:color w:val="FF0000"/>
                <w:sz w:val="20"/>
                <w:szCs w:val="20"/>
              </w:rPr>
              <w:t>12</w:t>
            </w:r>
          </w:p>
        </w:tc>
        <w:tc>
          <w:tcPr>
            <w:tcW w:w="1245"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 xml:space="preserve">4     </w:t>
            </w:r>
            <w:r w:rsidRPr="00E71341">
              <w:rPr>
                <w:color w:val="FF0000"/>
                <w:sz w:val="20"/>
                <w:szCs w:val="20"/>
              </w:rPr>
              <w:t>16</w:t>
            </w:r>
          </w:p>
        </w:tc>
        <w:tc>
          <w:tcPr>
            <w:tcW w:w="1215"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 xml:space="preserve">3      </w:t>
            </w:r>
            <w:r w:rsidRPr="00E71341">
              <w:rPr>
                <w:color w:val="FF0000"/>
                <w:sz w:val="20"/>
                <w:szCs w:val="20"/>
              </w:rPr>
              <w:t>9</w:t>
            </w:r>
          </w:p>
        </w:tc>
        <w:tc>
          <w:tcPr>
            <w:tcW w:w="1125" w:type="dxa"/>
            <w:shd w:val="clear" w:color="auto" w:fill="auto"/>
            <w:tcMar>
              <w:top w:w="100" w:type="dxa"/>
              <w:left w:w="100" w:type="dxa"/>
              <w:bottom w:w="100" w:type="dxa"/>
              <w:right w:w="100" w:type="dxa"/>
            </w:tcMar>
          </w:tcPr>
          <w:p w:rsidR="000D01DA" w:rsidRPr="00E71341" w:rsidRDefault="000D01DA">
            <w:pPr>
              <w:widowControl w:val="0"/>
              <w:pBdr>
                <w:top w:val="nil"/>
                <w:left w:val="nil"/>
                <w:bottom w:val="nil"/>
                <w:right w:val="nil"/>
                <w:between w:val="nil"/>
              </w:pBdr>
              <w:spacing w:after="0" w:line="240" w:lineRule="auto"/>
              <w:rPr>
                <w:color w:val="2F5496"/>
                <w:sz w:val="20"/>
                <w:szCs w:val="20"/>
              </w:rPr>
            </w:pPr>
            <w:r w:rsidRPr="00E71341">
              <w:rPr>
                <w:color w:val="2F5496"/>
                <w:sz w:val="20"/>
                <w:szCs w:val="20"/>
              </w:rPr>
              <w:t xml:space="preserve">21  </w:t>
            </w:r>
            <w:r w:rsidRPr="00E71341">
              <w:rPr>
                <w:color w:val="FF0000"/>
                <w:sz w:val="20"/>
                <w:szCs w:val="20"/>
              </w:rPr>
              <w:t>82</w:t>
            </w:r>
          </w:p>
        </w:tc>
      </w:tr>
      <w:tr w:rsidR="000D01DA" w:rsidRPr="00E71341" w:rsidTr="000D01DA">
        <w:tc>
          <w:tcPr>
            <w:tcW w:w="1545" w:type="dxa"/>
            <w:shd w:val="clear" w:color="auto" w:fill="CCC0D9" w:themeFill="accent4" w:themeFillTint="66"/>
            <w:tcMar>
              <w:top w:w="100" w:type="dxa"/>
              <w:left w:w="100" w:type="dxa"/>
              <w:bottom w:w="100" w:type="dxa"/>
              <w:right w:w="100" w:type="dxa"/>
            </w:tcMar>
          </w:tcPr>
          <w:p w:rsidR="000D01DA" w:rsidRPr="00E71341" w:rsidRDefault="000D01DA" w:rsidP="00E71341">
            <w:pPr>
              <w:widowControl w:val="0"/>
              <w:spacing w:after="0" w:line="240" w:lineRule="auto"/>
              <w:rPr>
                <w:sz w:val="20"/>
                <w:szCs w:val="20"/>
              </w:rPr>
            </w:pPr>
            <w:r w:rsidRPr="00E71341">
              <w:rPr>
                <w:sz w:val="20"/>
                <w:szCs w:val="20"/>
              </w:rPr>
              <w:t xml:space="preserve">Digital Management </w:t>
            </w:r>
          </w:p>
        </w:tc>
        <w:tc>
          <w:tcPr>
            <w:tcW w:w="1110"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5   </w:t>
            </w:r>
            <w:r w:rsidRPr="00E71341">
              <w:rPr>
                <w:color w:val="FF0000"/>
                <w:sz w:val="20"/>
                <w:szCs w:val="20"/>
              </w:rPr>
              <w:t>25</w:t>
            </w:r>
          </w:p>
        </w:tc>
        <w:tc>
          <w:tcPr>
            <w:tcW w:w="1200"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5    </w:t>
            </w:r>
            <w:r w:rsidRPr="00E71341">
              <w:rPr>
                <w:color w:val="FF0000"/>
                <w:sz w:val="20"/>
                <w:szCs w:val="20"/>
              </w:rPr>
              <w:t>20</w:t>
            </w:r>
          </w:p>
        </w:tc>
        <w:tc>
          <w:tcPr>
            <w:tcW w:w="1230"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5    </w:t>
            </w:r>
            <w:r w:rsidRPr="00E71341">
              <w:rPr>
                <w:color w:val="FF0000"/>
                <w:sz w:val="20"/>
                <w:szCs w:val="20"/>
              </w:rPr>
              <w:t>15</w:t>
            </w:r>
          </w:p>
        </w:tc>
        <w:tc>
          <w:tcPr>
            <w:tcW w:w="1245"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3     </w:t>
            </w:r>
            <w:r w:rsidRPr="00E71341">
              <w:rPr>
                <w:color w:val="FF0000"/>
                <w:sz w:val="20"/>
                <w:szCs w:val="20"/>
              </w:rPr>
              <w:t>12</w:t>
            </w:r>
          </w:p>
        </w:tc>
        <w:tc>
          <w:tcPr>
            <w:tcW w:w="1215"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1      </w:t>
            </w:r>
            <w:r w:rsidRPr="00E71341">
              <w:rPr>
                <w:color w:val="FF0000"/>
                <w:sz w:val="20"/>
                <w:szCs w:val="20"/>
              </w:rPr>
              <w:t>3</w:t>
            </w:r>
          </w:p>
        </w:tc>
        <w:tc>
          <w:tcPr>
            <w:tcW w:w="1125" w:type="dxa"/>
            <w:shd w:val="clear" w:color="auto" w:fill="auto"/>
            <w:tcMar>
              <w:top w:w="100" w:type="dxa"/>
              <w:left w:w="100" w:type="dxa"/>
              <w:bottom w:w="100" w:type="dxa"/>
              <w:right w:w="100" w:type="dxa"/>
            </w:tcMar>
          </w:tcPr>
          <w:p w:rsidR="000D01DA" w:rsidRPr="00E71341" w:rsidRDefault="000D01DA">
            <w:pPr>
              <w:widowControl w:val="0"/>
              <w:spacing w:after="0" w:line="240" w:lineRule="auto"/>
              <w:rPr>
                <w:color w:val="2F5496"/>
                <w:sz w:val="20"/>
                <w:szCs w:val="20"/>
              </w:rPr>
            </w:pPr>
            <w:r w:rsidRPr="00E71341">
              <w:rPr>
                <w:color w:val="2F5496"/>
                <w:sz w:val="20"/>
                <w:szCs w:val="20"/>
              </w:rPr>
              <w:t xml:space="preserve">19   </w:t>
            </w:r>
            <w:r w:rsidRPr="00E71341">
              <w:rPr>
                <w:color w:val="FF0000"/>
                <w:sz w:val="20"/>
                <w:szCs w:val="20"/>
              </w:rPr>
              <w:t>75</w:t>
            </w:r>
          </w:p>
        </w:tc>
      </w:tr>
    </w:tbl>
    <w:p w:rsidR="00C80C13" w:rsidRDefault="00891262">
      <w:pPr>
        <w:keepNext/>
        <w:keepLines/>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Upo</w:t>
      </w:r>
      <w:r w:rsidR="001E00CA">
        <w:rPr>
          <w:rFonts w:ascii="Arial" w:eastAsia="Arial" w:hAnsi="Arial" w:cs="Arial"/>
          <w:sz w:val="24"/>
          <w:szCs w:val="24"/>
        </w:rPr>
        <w:t>n close inspection of the Grid A</w:t>
      </w:r>
      <w:r>
        <w:rPr>
          <w:rFonts w:ascii="Arial" w:eastAsia="Arial" w:hAnsi="Arial" w:cs="Arial"/>
          <w:sz w:val="24"/>
          <w:szCs w:val="24"/>
        </w:rPr>
        <w:t xml:space="preserve">nalysis the clear and most viable solution is clearly the signing in App as it meets the criteria and scored the highest.  For this reason the Office Manager will take the signing in app through a cost benefit analysis to ensure this is a financially beneficial solution.  </w:t>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891262">
      <w:pPr>
        <w:keepNext/>
        <w:keepLines/>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The Office Manager listed all the costs associated with the signing in App for 5 years in total. For the first year they were required to pay out for the initial equipment of £700 and a one year subscription of £295.  There was also a delivery charge of £15 for the said equipment.  There was a cost for the admin</w:t>
      </w:r>
      <w:r w:rsidR="00F66675">
        <w:rPr>
          <w:rFonts w:ascii="Arial" w:eastAsia="Arial" w:hAnsi="Arial" w:cs="Arial"/>
          <w:sz w:val="24"/>
          <w:szCs w:val="24"/>
        </w:rPr>
        <w:t>istration</w:t>
      </w:r>
      <w:r>
        <w:rPr>
          <w:rFonts w:ascii="Arial" w:eastAsia="Arial" w:hAnsi="Arial" w:cs="Arial"/>
          <w:sz w:val="24"/>
          <w:szCs w:val="24"/>
        </w:rPr>
        <w:t xml:space="preserve"> staff time as they were still required to monitor the signing in process and print off </w:t>
      </w:r>
      <w:r w:rsidR="00F66675">
        <w:rPr>
          <w:rFonts w:ascii="Arial" w:eastAsia="Arial" w:hAnsi="Arial" w:cs="Arial"/>
          <w:sz w:val="24"/>
          <w:szCs w:val="24"/>
        </w:rPr>
        <w:t>visitors’</w:t>
      </w:r>
      <w:r>
        <w:rPr>
          <w:rFonts w:ascii="Arial" w:eastAsia="Arial" w:hAnsi="Arial" w:cs="Arial"/>
          <w:sz w:val="24"/>
          <w:szCs w:val="24"/>
        </w:rPr>
        <w:t xml:space="preserve"> badges using the new equipment.  The </w:t>
      </w:r>
      <w:r w:rsidR="00F66675">
        <w:rPr>
          <w:rFonts w:ascii="Arial" w:eastAsia="Arial" w:hAnsi="Arial" w:cs="Arial"/>
          <w:sz w:val="24"/>
          <w:szCs w:val="24"/>
        </w:rPr>
        <w:t xml:space="preserve">administration </w:t>
      </w:r>
      <w:r>
        <w:rPr>
          <w:rFonts w:ascii="Arial" w:eastAsia="Arial" w:hAnsi="Arial" w:cs="Arial"/>
          <w:sz w:val="24"/>
          <w:szCs w:val="24"/>
        </w:rPr>
        <w:t xml:space="preserve">staff hourly rate is £12 an hour and it was predicted to take 30 minutes every working day for 39 weeks of the year giving a total annual cost of £1170.  Staff training was also taken into account and our IT technician would be responsible for producing a </w:t>
      </w:r>
      <w:r w:rsidR="00F66675">
        <w:rPr>
          <w:rFonts w:ascii="Arial" w:eastAsia="Arial" w:hAnsi="Arial" w:cs="Arial"/>
          <w:sz w:val="24"/>
          <w:szCs w:val="24"/>
        </w:rPr>
        <w:t>detailed PowerPoint</w:t>
      </w:r>
      <w:r>
        <w:rPr>
          <w:rFonts w:ascii="Arial" w:eastAsia="Arial" w:hAnsi="Arial" w:cs="Arial"/>
          <w:sz w:val="24"/>
          <w:szCs w:val="24"/>
        </w:rPr>
        <w:t xml:space="preserve"> presentation training </w:t>
      </w:r>
      <w:r w:rsidR="00F66675">
        <w:rPr>
          <w:rFonts w:ascii="Arial" w:eastAsia="Arial" w:hAnsi="Arial" w:cs="Arial"/>
          <w:sz w:val="24"/>
          <w:szCs w:val="24"/>
        </w:rPr>
        <w:t xml:space="preserve">all </w:t>
      </w:r>
      <w:r>
        <w:rPr>
          <w:rFonts w:ascii="Arial" w:eastAsia="Arial" w:hAnsi="Arial" w:cs="Arial"/>
          <w:sz w:val="24"/>
          <w:szCs w:val="24"/>
        </w:rPr>
        <w:t xml:space="preserve">staff how to use the system.  This would take 2 hours at £20 an hour therefore total cost £40.  This can be re-used for training new staff or providing a refresher session if needed hence only being highlighted as a cost for the first year.  The cost benefit </w:t>
      </w:r>
      <w:r w:rsidR="00F66675">
        <w:rPr>
          <w:rFonts w:ascii="Arial" w:eastAsia="Arial" w:hAnsi="Arial" w:cs="Arial"/>
          <w:sz w:val="24"/>
          <w:szCs w:val="24"/>
        </w:rPr>
        <w:t>analysis listing the costs only.  Please see below for fully details</w:t>
      </w:r>
      <w:r>
        <w:rPr>
          <w:rFonts w:ascii="Arial" w:eastAsia="Arial" w:hAnsi="Arial" w:cs="Arial"/>
          <w:sz w:val="24"/>
          <w:szCs w:val="24"/>
        </w:rPr>
        <w:t>:-</w:t>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891262">
      <w:pPr>
        <w:keepNext/>
        <w:keepLines/>
        <w:spacing w:after="0" w:line="24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extent cx="6072188" cy="1706049"/>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l="3205" t="33678" r="20993" b="28362"/>
                    <a:stretch>
                      <a:fillRect/>
                    </a:stretch>
                  </pic:blipFill>
                  <pic:spPr>
                    <a:xfrm>
                      <a:off x="0" y="0"/>
                      <a:ext cx="6072188" cy="1706049"/>
                    </a:xfrm>
                    <a:prstGeom prst="rect">
                      <a:avLst/>
                    </a:prstGeom>
                    <a:ln/>
                  </pic:spPr>
                </pic:pic>
              </a:graphicData>
            </a:graphic>
          </wp:inline>
        </w:drawing>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891262">
      <w:pPr>
        <w:keepNext/>
        <w:keepLines/>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The Office Manager listed the cost benefits over a 5 year period for the proposed Signing </w:t>
      </w:r>
      <w:proofErr w:type="gramStart"/>
      <w:r>
        <w:rPr>
          <w:rFonts w:ascii="Arial" w:eastAsia="Arial" w:hAnsi="Arial" w:cs="Arial"/>
          <w:sz w:val="24"/>
          <w:szCs w:val="24"/>
        </w:rPr>
        <w:t>In</w:t>
      </w:r>
      <w:proofErr w:type="gramEnd"/>
      <w:r>
        <w:rPr>
          <w:rFonts w:ascii="Arial" w:eastAsia="Arial" w:hAnsi="Arial" w:cs="Arial"/>
          <w:sz w:val="24"/>
          <w:szCs w:val="24"/>
        </w:rPr>
        <w:t xml:space="preserve"> App.  The first cost was the paper used to produce all signing in sheets for staff and visitors including the covid19 Track and Trace Forms.   This produced a yearly cost of £45.  There are also costs for folders and pens at a yearly cost of £25.  On average 1 ink cartridge is used a year when printing the documentations out and ink costs £35 a year.  Visitors badges are regularly </w:t>
      </w:r>
      <w:r w:rsidR="00F66675">
        <w:rPr>
          <w:rFonts w:ascii="Arial" w:eastAsia="Arial" w:hAnsi="Arial" w:cs="Arial"/>
          <w:sz w:val="24"/>
          <w:szCs w:val="24"/>
        </w:rPr>
        <w:t>lost or misplaced</w:t>
      </w:r>
      <w:r>
        <w:rPr>
          <w:rFonts w:ascii="Arial" w:eastAsia="Arial" w:hAnsi="Arial" w:cs="Arial"/>
          <w:sz w:val="24"/>
          <w:szCs w:val="24"/>
        </w:rPr>
        <w:t xml:space="preserve"> and the cost for replacing lanyards are estimated at £30 a year.   The largest yearly cost occurred is the cost of admin staff producing all documents and also monitoring and storing the same.  Admin staff spend 1 hour a day £12 an hour over 39 weeks a year creating an annual cost of £2340. The cost analysis listing the costs only has been attached below:-</w:t>
      </w:r>
    </w:p>
    <w:p w:rsidR="00C80C13" w:rsidRDefault="00891262">
      <w:pPr>
        <w:keepNext/>
        <w:keepLines/>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    </w:t>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891262">
      <w:pPr>
        <w:keepNext/>
        <w:keepLines/>
        <w:spacing w:after="0" w:line="24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extent cx="6111366" cy="1296739"/>
            <wp:effectExtent l="0" t="0" r="0" b="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l="2884" t="46051" r="20833" b="25221"/>
                    <a:stretch>
                      <a:fillRect/>
                    </a:stretch>
                  </pic:blipFill>
                  <pic:spPr>
                    <a:xfrm>
                      <a:off x="0" y="0"/>
                      <a:ext cx="6111366" cy="1296739"/>
                    </a:xfrm>
                    <a:prstGeom prst="rect">
                      <a:avLst/>
                    </a:prstGeom>
                    <a:ln/>
                  </pic:spPr>
                </pic:pic>
              </a:graphicData>
            </a:graphic>
          </wp:inline>
        </w:drawing>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891262">
      <w:pPr>
        <w:keepNext/>
        <w:keepLines/>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The total cost benefit over 5 years is £12,375 whilst the total cost over 5 years is £8080.  This will be divided in order to produce the cost ratio benefit.   This produced a cost ratio benefit of 1.5:1. This indicated that for every one pound spent the school will receive £1.50 of cost benefit.  During the first year the school will have an initial spend of £2220 however the cost benefits saving will be £2475.  This produces a first year annual savings of £255.  The school will also benefit from purchasing and owning the following equipment:-</w:t>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891262">
      <w:pPr>
        <w:keepNext/>
        <w:keepLines/>
        <w:numPr>
          <w:ilvl w:val="0"/>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Apple iPad 32GB</w:t>
      </w:r>
    </w:p>
    <w:p w:rsidR="00C80C13" w:rsidRDefault="00891262">
      <w:pPr>
        <w:keepNext/>
        <w:keepLines/>
        <w:numPr>
          <w:ilvl w:val="0"/>
          <w:numId w:val="4"/>
        </w:num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Bouncepad</w:t>
      </w:r>
      <w:proofErr w:type="spellEnd"/>
      <w:r>
        <w:rPr>
          <w:rFonts w:ascii="Arial" w:eastAsia="Arial" w:hAnsi="Arial" w:cs="Arial"/>
          <w:sz w:val="24"/>
          <w:szCs w:val="24"/>
        </w:rPr>
        <w:t xml:space="preserve"> enclosure  </w:t>
      </w:r>
    </w:p>
    <w:p w:rsidR="00C80C13" w:rsidRDefault="00891262">
      <w:pPr>
        <w:keepNext/>
        <w:keepLines/>
        <w:numPr>
          <w:ilvl w:val="0"/>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Brother QL Printer </w:t>
      </w:r>
    </w:p>
    <w:p w:rsidR="00C80C13" w:rsidRPr="00F66675" w:rsidRDefault="00891262" w:rsidP="00F66675">
      <w:pPr>
        <w:keepNext/>
        <w:keepLines/>
        <w:numPr>
          <w:ilvl w:val="0"/>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Brother Media Badge Holder </w:t>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F66675">
      <w:pPr>
        <w:keepNext/>
        <w:keepLines/>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The second year through to the </w:t>
      </w:r>
      <w:r w:rsidR="00891262">
        <w:rPr>
          <w:rFonts w:ascii="Arial" w:eastAsia="Arial" w:hAnsi="Arial" w:cs="Arial"/>
          <w:sz w:val="24"/>
          <w:szCs w:val="24"/>
        </w:rPr>
        <w:t xml:space="preserve">fifth year </w:t>
      </w:r>
      <w:r>
        <w:rPr>
          <w:rFonts w:ascii="Arial" w:eastAsia="Arial" w:hAnsi="Arial" w:cs="Arial"/>
          <w:sz w:val="24"/>
          <w:szCs w:val="24"/>
        </w:rPr>
        <w:t xml:space="preserve">will produce an </w:t>
      </w:r>
      <w:r w:rsidR="00891262">
        <w:rPr>
          <w:rFonts w:ascii="Arial" w:eastAsia="Arial" w:hAnsi="Arial" w:cs="Arial"/>
          <w:sz w:val="24"/>
          <w:szCs w:val="24"/>
        </w:rPr>
        <w:t xml:space="preserve">annual savings </w:t>
      </w:r>
      <w:r>
        <w:rPr>
          <w:rFonts w:ascii="Arial" w:eastAsia="Arial" w:hAnsi="Arial" w:cs="Arial"/>
          <w:sz w:val="24"/>
          <w:szCs w:val="24"/>
        </w:rPr>
        <w:t>of</w:t>
      </w:r>
      <w:r w:rsidR="00891262">
        <w:rPr>
          <w:rFonts w:ascii="Arial" w:eastAsia="Arial" w:hAnsi="Arial" w:cs="Arial"/>
          <w:sz w:val="24"/>
          <w:szCs w:val="24"/>
        </w:rPr>
        <w:t xml:space="preserve"> £1010 per year.  Over 5 years the average annual savings is £895. </w:t>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891262">
      <w:pPr>
        <w:keepNext/>
        <w:keepLines/>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The ratio is attached below:-</w:t>
      </w:r>
    </w:p>
    <w:p w:rsidR="00C80C13" w:rsidRDefault="00C80C13">
      <w:pPr>
        <w:keepNext/>
        <w:keepLines/>
        <w:pBdr>
          <w:top w:val="nil"/>
          <w:left w:val="nil"/>
          <w:bottom w:val="nil"/>
          <w:right w:val="nil"/>
          <w:between w:val="nil"/>
        </w:pBdr>
        <w:spacing w:after="0" w:line="240" w:lineRule="auto"/>
        <w:rPr>
          <w:rFonts w:ascii="Arial" w:eastAsia="Arial" w:hAnsi="Arial" w:cs="Arial"/>
          <w:sz w:val="24"/>
          <w:szCs w:val="24"/>
        </w:rPr>
      </w:pPr>
    </w:p>
    <w:p w:rsidR="00C80C13" w:rsidRDefault="00C80C13">
      <w:pPr>
        <w:keepNext/>
        <w:keepLines/>
        <w:spacing w:after="0" w:line="240" w:lineRule="auto"/>
        <w:rPr>
          <w:rFonts w:ascii="Arial" w:eastAsia="Arial" w:hAnsi="Arial" w:cs="Arial"/>
          <w:sz w:val="24"/>
          <w:szCs w:val="24"/>
        </w:rPr>
      </w:pPr>
    </w:p>
    <w:p w:rsidR="00C80C13" w:rsidRDefault="00891262">
      <w:pPr>
        <w:keepNext/>
        <w:keepLines/>
        <w:spacing w:after="0" w:line="24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extent cx="5500688" cy="2319919"/>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l="2403" t="35327" r="37179" b="19417"/>
                    <a:stretch>
                      <a:fillRect/>
                    </a:stretch>
                  </pic:blipFill>
                  <pic:spPr>
                    <a:xfrm>
                      <a:off x="0" y="0"/>
                      <a:ext cx="5500688" cy="2319919"/>
                    </a:xfrm>
                    <a:prstGeom prst="rect">
                      <a:avLst/>
                    </a:prstGeom>
                    <a:ln/>
                  </pic:spPr>
                </pic:pic>
              </a:graphicData>
            </a:graphic>
          </wp:inline>
        </w:drawing>
      </w:r>
    </w:p>
    <w:p w:rsidR="00C80C13" w:rsidRDefault="00C80C13">
      <w:pPr>
        <w:keepNext/>
        <w:keepLines/>
        <w:spacing w:after="0" w:line="240" w:lineRule="auto"/>
        <w:rPr>
          <w:rFonts w:ascii="Arial" w:eastAsia="Arial" w:hAnsi="Arial" w:cs="Arial"/>
          <w:sz w:val="24"/>
          <w:szCs w:val="24"/>
        </w:rPr>
      </w:pP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 xml:space="preserve">Therefore the solution of the Signing </w:t>
      </w:r>
      <w:proofErr w:type="gramStart"/>
      <w:r>
        <w:rPr>
          <w:rFonts w:ascii="Arial" w:eastAsia="Arial" w:hAnsi="Arial" w:cs="Arial"/>
          <w:sz w:val="24"/>
          <w:szCs w:val="24"/>
        </w:rPr>
        <w:t>In</w:t>
      </w:r>
      <w:proofErr w:type="gramEnd"/>
      <w:r>
        <w:rPr>
          <w:rFonts w:ascii="Arial" w:eastAsia="Arial" w:hAnsi="Arial" w:cs="Arial"/>
          <w:sz w:val="24"/>
          <w:szCs w:val="24"/>
        </w:rPr>
        <w:t xml:space="preserve"> App is an extremely good non-financial and financially variable solution.</w:t>
      </w:r>
    </w:p>
    <w:p w:rsidR="00E71341" w:rsidRDefault="00E71341">
      <w:pPr>
        <w:keepNext/>
        <w:keepLines/>
        <w:spacing w:after="0" w:line="240" w:lineRule="auto"/>
        <w:rPr>
          <w:rFonts w:ascii="Arial" w:eastAsia="Arial" w:hAnsi="Arial" w:cs="Arial"/>
          <w:sz w:val="24"/>
          <w:szCs w:val="24"/>
        </w:rPr>
      </w:pPr>
    </w:p>
    <w:p w:rsidR="00C80C13" w:rsidRDefault="00891262">
      <w:pPr>
        <w:keepNext/>
        <w:keepLines/>
        <w:spacing w:after="0" w:line="240" w:lineRule="auto"/>
        <w:rPr>
          <w:color w:val="2F5496"/>
          <w:sz w:val="32"/>
          <w:szCs w:val="32"/>
        </w:rPr>
      </w:pPr>
      <w:r>
        <w:rPr>
          <w:rFonts w:ascii="Arial" w:eastAsia="Arial" w:hAnsi="Arial" w:cs="Arial"/>
          <w:sz w:val="24"/>
          <w:szCs w:val="24"/>
        </w:rPr>
        <w:t xml:space="preserve"> </w:t>
      </w:r>
    </w:p>
    <w:p w:rsidR="00C80C13" w:rsidRDefault="00891262">
      <w:pPr>
        <w:pStyle w:val="Heading2"/>
      </w:pPr>
      <w:bookmarkStart w:id="5" w:name="_Toc81763296"/>
      <w:r>
        <w:t>Develop a detailed plan for implementing the solution</w:t>
      </w:r>
      <w:bookmarkEnd w:id="5"/>
    </w:p>
    <w:p w:rsidR="00C80C13" w:rsidRDefault="00C80C13">
      <w:pPr>
        <w:spacing w:line="216" w:lineRule="auto"/>
        <w:rPr>
          <w:b/>
        </w:rPr>
      </w:pPr>
    </w:p>
    <w:p w:rsidR="00E71341" w:rsidRPr="00E71341" w:rsidRDefault="00891262" w:rsidP="00E71341">
      <w:pPr>
        <w:pBdr>
          <w:left w:val="none" w:sz="0" w:space="7" w:color="auto"/>
          <w:right w:val="none" w:sz="0" w:space="7" w:color="auto"/>
        </w:pBdr>
        <w:shd w:val="clear" w:color="auto" w:fill="FFFFFF"/>
        <w:spacing w:after="0"/>
        <w:rPr>
          <w:b/>
        </w:rPr>
      </w:pPr>
      <w:proofErr w:type="spellStart"/>
      <w:r>
        <w:rPr>
          <w:rFonts w:ascii="Arial" w:eastAsia="Arial" w:hAnsi="Arial" w:cs="Arial"/>
          <w:sz w:val="24"/>
          <w:szCs w:val="24"/>
        </w:rPr>
        <w:t>Geraldi</w:t>
      </w:r>
      <w:proofErr w:type="spellEnd"/>
      <w:r>
        <w:rPr>
          <w:rFonts w:ascii="Arial" w:eastAsia="Arial" w:hAnsi="Arial" w:cs="Arial"/>
          <w:sz w:val="24"/>
          <w:szCs w:val="24"/>
        </w:rPr>
        <w:t xml:space="preserve"> and </w:t>
      </w:r>
      <w:proofErr w:type="spellStart"/>
      <w:r>
        <w:rPr>
          <w:rFonts w:ascii="Arial" w:eastAsia="Arial" w:hAnsi="Arial" w:cs="Arial"/>
          <w:sz w:val="24"/>
          <w:szCs w:val="24"/>
        </w:rPr>
        <w:t>Lechter</w:t>
      </w:r>
      <w:proofErr w:type="spellEnd"/>
      <w:r>
        <w:rPr>
          <w:rFonts w:ascii="Arial" w:eastAsia="Arial" w:hAnsi="Arial" w:cs="Arial"/>
          <w:sz w:val="24"/>
          <w:szCs w:val="24"/>
        </w:rPr>
        <w:t xml:space="preserve"> (2012) suggest that Gantt charts are a commonly used tool in project management.  It has many positives as a tool to connect tasks and duration of each task.  It provides a visual tool which highlights the time allocated to each task ne</w:t>
      </w:r>
      <w:r w:rsidR="00F66675">
        <w:rPr>
          <w:rFonts w:ascii="Arial" w:eastAsia="Arial" w:hAnsi="Arial" w:cs="Arial"/>
          <w:sz w:val="24"/>
          <w:szCs w:val="24"/>
        </w:rPr>
        <w:t>eded.  It allows teams to remain focused</w:t>
      </w:r>
      <w:r>
        <w:rPr>
          <w:rFonts w:ascii="Arial" w:eastAsia="Arial" w:hAnsi="Arial" w:cs="Arial"/>
          <w:sz w:val="24"/>
          <w:szCs w:val="24"/>
        </w:rPr>
        <w:t xml:space="preserve"> and easily highlights if tasks are overrunning and allows for careful monitoring.  </w:t>
      </w:r>
    </w:p>
    <w:p w:rsidR="00E71341" w:rsidRDefault="00E71341" w:rsidP="00E71341">
      <w:pPr>
        <w:spacing w:after="0"/>
        <w:rPr>
          <w:rFonts w:ascii="Arial" w:eastAsia="Arial" w:hAnsi="Arial" w:cs="Arial"/>
          <w:sz w:val="24"/>
          <w:szCs w:val="24"/>
        </w:rPr>
      </w:pPr>
    </w:p>
    <w:p w:rsidR="00E71341" w:rsidRDefault="00891262" w:rsidP="00E71341">
      <w:pPr>
        <w:spacing w:after="0"/>
        <w:rPr>
          <w:rFonts w:ascii="Arial" w:eastAsia="Arial" w:hAnsi="Arial" w:cs="Arial"/>
          <w:sz w:val="24"/>
          <w:szCs w:val="24"/>
        </w:rPr>
      </w:pPr>
      <w:r>
        <w:rPr>
          <w:rFonts w:ascii="Arial" w:eastAsia="Arial" w:hAnsi="Arial" w:cs="Arial"/>
          <w:sz w:val="24"/>
          <w:szCs w:val="24"/>
        </w:rPr>
        <w:t>In order for the Office Manager to plan the implementation of the solution she listed all tasks that were required to get to the desired end results of an effective GDPR compliant and Eco-friendly signing in system. Approval was required from her Headteacher and Primary Support Officer (PSO) to ensure relevant funds were available within the current annual budget.  These could run parallel with each other and it was estimated once presented with the evidence produced from brainstorming sessions, mind</w:t>
      </w:r>
      <w:r w:rsidR="00F66675">
        <w:rPr>
          <w:rFonts w:ascii="Arial" w:eastAsia="Arial" w:hAnsi="Arial" w:cs="Arial"/>
          <w:sz w:val="24"/>
          <w:szCs w:val="24"/>
        </w:rPr>
        <w:t xml:space="preserve"> </w:t>
      </w:r>
      <w:r>
        <w:rPr>
          <w:rFonts w:ascii="Arial" w:eastAsia="Arial" w:hAnsi="Arial" w:cs="Arial"/>
          <w:sz w:val="24"/>
          <w:szCs w:val="24"/>
        </w:rPr>
        <w:t>mapping, root causes, grid analysis and cost benefit analysis it would take up to a week to receive this.  The next stage would be to seek approv</w:t>
      </w:r>
      <w:r w:rsidR="00F66675">
        <w:rPr>
          <w:rFonts w:ascii="Arial" w:eastAsia="Arial" w:hAnsi="Arial" w:cs="Arial"/>
          <w:sz w:val="24"/>
          <w:szCs w:val="24"/>
        </w:rPr>
        <w:t>al from the Finance committee and</w:t>
      </w:r>
      <w:r>
        <w:rPr>
          <w:rFonts w:ascii="Arial" w:eastAsia="Arial" w:hAnsi="Arial" w:cs="Arial"/>
          <w:sz w:val="24"/>
          <w:szCs w:val="24"/>
        </w:rPr>
        <w:t xml:space="preserve"> Governing Body and this would run sequential to previous tasks and would take a week.  Once all approvals were granted it would take a day for the Office Manager to place a Purchase Order and 2 weeks for delivery of said equipment. The IT technician would then take approximately 1 week to set up the software and another week to produce a </w:t>
      </w:r>
      <w:proofErr w:type="spellStart"/>
      <w:proofErr w:type="gramStart"/>
      <w:r>
        <w:rPr>
          <w:rFonts w:ascii="Arial" w:eastAsia="Arial" w:hAnsi="Arial" w:cs="Arial"/>
          <w:sz w:val="24"/>
          <w:szCs w:val="24"/>
        </w:rPr>
        <w:t>powerpoint</w:t>
      </w:r>
      <w:proofErr w:type="spellEnd"/>
      <w:proofErr w:type="gramEnd"/>
      <w:r>
        <w:rPr>
          <w:rFonts w:ascii="Arial" w:eastAsia="Arial" w:hAnsi="Arial" w:cs="Arial"/>
          <w:sz w:val="24"/>
          <w:szCs w:val="24"/>
        </w:rPr>
        <w:t xml:space="preserve"> training session. The caretaker would be required to fix equipment to the wall and would take 1 day and run parallel with the IT Technician producing the training guide.  The final stage would be for all staff to receive training that would take a week and could be delivered via email for staff to re</w:t>
      </w:r>
      <w:r w:rsidR="00F66675">
        <w:rPr>
          <w:rFonts w:ascii="Arial" w:eastAsia="Arial" w:hAnsi="Arial" w:cs="Arial"/>
          <w:sz w:val="24"/>
          <w:szCs w:val="24"/>
        </w:rPr>
        <w:t>-</w:t>
      </w:r>
      <w:r>
        <w:rPr>
          <w:rFonts w:ascii="Arial" w:eastAsia="Arial" w:hAnsi="Arial" w:cs="Arial"/>
          <w:sz w:val="24"/>
          <w:szCs w:val="24"/>
        </w:rPr>
        <w:t xml:space="preserve">watch the training session virtually.    </w:t>
      </w:r>
    </w:p>
    <w:p w:rsidR="00E71341" w:rsidRDefault="00E71341" w:rsidP="00E71341">
      <w:pPr>
        <w:spacing w:after="0"/>
        <w:rPr>
          <w:rFonts w:ascii="Arial" w:eastAsia="Arial" w:hAnsi="Arial" w:cs="Arial"/>
          <w:sz w:val="24"/>
          <w:szCs w:val="24"/>
        </w:rPr>
      </w:pPr>
    </w:p>
    <w:p w:rsidR="00C80C13" w:rsidRDefault="00891262" w:rsidP="00E71341">
      <w:pPr>
        <w:spacing w:after="0"/>
        <w:rPr>
          <w:rFonts w:ascii="Arial" w:eastAsia="Arial" w:hAnsi="Arial" w:cs="Arial"/>
          <w:sz w:val="24"/>
          <w:szCs w:val="24"/>
        </w:rPr>
      </w:pPr>
      <w:r>
        <w:rPr>
          <w:rFonts w:ascii="Arial" w:eastAsia="Arial" w:hAnsi="Arial" w:cs="Arial"/>
          <w:sz w:val="24"/>
          <w:szCs w:val="24"/>
        </w:rPr>
        <w:t>A list of tasks and Gantt Chart attached below for visual representation and would allow the Office Manager to monitor the timeframe at every stage to ensure it is kept on task:-</w:t>
      </w:r>
    </w:p>
    <w:p w:rsidR="00C80C13" w:rsidRDefault="00891262">
      <w:pPr>
        <w:spacing w:line="216" w:lineRule="auto"/>
        <w:rPr>
          <w:b/>
        </w:rPr>
      </w:pPr>
      <w:r>
        <w:rPr>
          <w:b/>
          <w:noProof/>
        </w:rPr>
        <w:drawing>
          <wp:inline distT="114300" distB="114300" distL="114300" distR="114300">
            <wp:extent cx="5414963" cy="1840293"/>
            <wp:effectExtent l="0" t="0" r="0" b="0"/>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l="4006" t="44168" r="30448" b="16228"/>
                    <a:stretch>
                      <a:fillRect/>
                    </a:stretch>
                  </pic:blipFill>
                  <pic:spPr>
                    <a:xfrm>
                      <a:off x="0" y="0"/>
                      <a:ext cx="5414963" cy="1840293"/>
                    </a:xfrm>
                    <a:prstGeom prst="rect">
                      <a:avLst/>
                    </a:prstGeom>
                    <a:ln/>
                  </pic:spPr>
                </pic:pic>
              </a:graphicData>
            </a:graphic>
          </wp:inline>
        </w:drawing>
      </w:r>
    </w:p>
    <w:p w:rsidR="00C80C13" w:rsidRDefault="00C80C13">
      <w:pPr>
        <w:spacing w:line="216" w:lineRule="auto"/>
        <w:rPr>
          <w:b/>
        </w:rPr>
      </w:pPr>
    </w:p>
    <w:p w:rsidR="00C80C13" w:rsidRDefault="00891262">
      <w:pPr>
        <w:spacing w:line="216" w:lineRule="auto"/>
        <w:rPr>
          <w:b/>
        </w:rPr>
      </w:pPr>
      <w:r>
        <w:rPr>
          <w:b/>
          <w:noProof/>
        </w:rPr>
        <w:drawing>
          <wp:inline distT="114300" distB="114300" distL="114300" distR="114300">
            <wp:extent cx="5719763" cy="2362824"/>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l="2884" t="35448" r="33493" b="17794"/>
                    <a:stretch>
                      <a:fillRect/>
                    </a:stretch>
                  </pic:blipFill>
                  <pic:spPr>
                    <a:xfrm>
                      <a:off x="0" y="0"/>
                      <a:ext cx="5719763" cy="2362824"/>
                    </a:xfrm>
                    <a:prstGeom prst="rect">
                      <a:avLst/>
                    </a:prstGeom>
                    <a:ln/>
                  </pic:spPr>
                </pic:pic>
              </a:graphicData>
            </a:graphic>
          </wp:inline>
        </w:drawing>
      </w:r>
    </w:p>
    <w:p w:rsidR="00C80C13" w:rsidRDefault="00891262">
      <w:pPr>
        <w:spacing w:line="216" w:lineRule="auto"/>
        <w:rPr>
          <w:b/>
        </w:rPr>
      </w:pPr>
      <w:r>
        <w:rPr>
          <w:b/>
          <w:noProof/>
        </w:rPr>
        <w:drawing>
          <wp:inline distT="114300" distB="114300" distL="114300" distR="114300">
            <wp:extent cx="1928813" cy="1648558"/>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l="4166" t="50013" r="77083" b="21378"/>
                    <a:stretch>
                      <a:fillRect/>
                    </a:stretch>
                  </pic:blipFill>
                  <pic:spPr>
                    <a:xfrm>
                      <a:off x="0" y="0"/>
                      <a:ext cx="1928813" cy="1648558"/>
                    </a:xfrm>
                    <a:prstGeom prst="rect">
                      <a:avLst/>
                    </a:prstGeom>
                    <a:ln/>
                  </pic:spPr>
                </pic:pic>
              </a:graphicData>
            </a:graphic>
          </wp:inline>
        </w:drawing>
      </w:r>
    </w:p>
    <w:p w:rsidR="000D01DA" w:rsidRDefault="00891262">
      <w:pPr>
        <w:spacing w:line="216" w:lineRule="auto"/>
        <w:rPr>
          <w:rFonts w:ascii="Arial" w:eastAsia="Arial" w:hAnsi="Arial" w:cs="Arial"/>
          <w:sz w:val="24"/>
          <w:szCs w:val="24"/>
        </w:rPr>
      </w:pPr>
      <w:r>
        <w:rPr>
          <w:rFonts w:ascii="Arial" w:eastAsia="Arial" w:hAnsi="Arial" w:cs="Arial"/>
          <w:sz w:val="24"/>
          <w:szCs w:val="24"/>
        </w:rPr>
        <w:t xml:space="preserve">From producing the Gantt it is clear the Signing </w:t>
      </w:r>
      <w:proofErr w:type="gramStart"/>
      <w:r>
        <w:rPr>
          <w:rFonts w:ascii="Arial" w:eastAsia="Arial" w:hAnsi="Arial" w:cs="Arial"/>
          <w:sz w:val="24"/>
          <w:szCs w:val="24"/>
        </w:rPr>
        <w:t>In</w:t>
      </w:r>
      <w:proofErr w:type="gramEnd"/>
      <w:r>
        <w:rPr>
          <w:rFonts w:ascii="Arial" w:eastAsia="Arial" w:hAnsi="Arial" w:cs="Arial"/>
          <w:sz w:val="24"/>
          <w:szCs w:val="24"/>
        </w:rPr>
        <w:t xml:space="preserve"> App could be available for full use by the end of Week 7.</w:t>
      </w:r>
    </w:p>
    <w:p w:rsidR="00881C2A" w:rsidRPr="00881C2A" w:rsidRDefault="00891262" w:rsidP="00881C2A">
      <w:pPr>
        <w:pStyle w:val="Heading2"/>
      </w:pPr>
      <w:bookmarkStart w:id="6" w:name="_Toc81763297"/>
      <w:r>
        <w:t>Communicate the plan to relevant stakeholders</w:t>
      </w:r>
      <w:bookmarkEnd w:id="6"/>
    </w:p>
    <w:p w:rsidR="00881C2A" w:rsidRDefault="00881C2A">
      <w:pPr>
        <w:keepNext/>
        <w:keepLines/>
        <w:pBdr>
          <w:top w:val="nil"/>
          <w:left w:val="nil"/>
          <w:bottom w:val="nil"/>
          <w:right w:val="nil"/>
          <w:between w:val="nil"/>
        </w:pBdr>
        <w:spacing w:before="240" w:after="0"/>
        <w:rPr>
          <w:rFonts w:ascii="Arial" w:eastAsia="Arial" w:hAnsi="Arial" w:cs="Arial"/>
          <w:sz w:val="24"/>
          <w:szCs w:val="24"/>
        </w:rPr>
      </w:pPr>
      <w:r>
        <w:rPr>
          <w:rFonts w:ascii="Arial" w:eastAsia="Arial" w:hAnsi="Arial" w:cs="Arial"/>
          <w:sz w:val="24"/>
          <w:szCs w:val="24"/>
        </w:rPr>
        <w:t>According to Knowhow (2017)</w:t>
      </w:r>
      <w:r w:rsidR="00524D0B">
        <w:rPr>
          <w:rFonts w:ascii="Arial" w:eastAsia="Arial" w:hAnsi="Arial" w:cs="Arial"/>
          <w:sz w:val="24"/>
          <w:szCs w:val="24"/>
        </w:rPr>
        <w:t xml:space="preserve"> stakeholders are individuals or organisations that have </w:t>
      </w:r>
      <w:proofErr w:type="gramStart"/>
      <w:r w:rsidR="00524D0B">
        <w:rPr>
          <w:rFonts w:ascii="Arial" w:eastAsia="Arial" w:hAnsi="Arial" w:cs="Arial"/>
          <w:sz w:val="24"/>
          <w:szCs w:val="24"/>
        </w:rPr>
        <w:t>an</w:t>
      </w:r>
      <w:proofErr w:type="gramEnd"/>
      <w:r w:rsidR="00524D0B">
        <w:rPr>
          <w:rFonts w:ascii="Arial" w:eastAsia="Arial" w:hAnsi="Arial" w:cs="Arial"/>
          <w:sz w:val="24"/>
          <w:szCs w:val="24"/>
        </w:rPr>
        <w:t xml:space="preserve"> interest in your organisation.  </w:t>
      </w:r>
      <w:r>
        <w:rPr>
          <w:rFonts w:ascii="Arial" w:eastAsia="Arial" w:hAnsi="Arial" w:cs="Arial"/>
          <w:sz w:val="24"/>
          <w:szCs w:val="24"/>
        </w:rPr>
        <w:t xml:space="preserve"> </w:t>
      </w:r>
      <w:r w:rsidR="00524D0B">
        <w:rPr>
          <w:rFonts w:ascii="Arial" w:eastAsia="Arial" w:hAnsi="Arial" w:cs="Arial"/>
          <w:sz w:val="24"/>
          <w:szCs w:val="24"/>
        </w:rPr>
        <w:t>It’s</w:t>
      </w:r>
      <w:r>
        <w:rPr>
          <w:rFonts w:ascii="Arial" w:eastAsia="Arial" w:hAnsi="Arial" w:cs="Arial"/>
          <w:sz w:val="24"/>
          <w:szCs w:val="24"/>
        </w:rPr>
        <w:t xml:space="preserve"> important to identify direct stakeholders and intermediary stakeholder.  </w:t>
      </w:r>
      <w:r w:rsidR="00524D0B">
        <w:rPr>
          <w:rFonts w:ascii="Arial" w:eastAsia="Arial" w:hAnsi="Arial" w:cs="Arial"/>
          <w:sz w:val="24"/>
          <w:szCs w:val="24"/>
        </w:rPr>
        <w:t xml:space="preserve">Direct stakeholders are connected to your organisation whilst intermediary stakeholder interests can be different.  </w:t>
      </w:r>
    </w:p>
    <w:p w:rsidR="00C80C13" w:rsidRDefault="00891262">
      <w:pPr>
        <w:keepNext/>
        <w:keepLines/>
        <w:pBdr>
          <w:top w:val="nil"/>
          <w:left w:val="nil"/>
          <w:bottom w:val="nil"/>
          <w:right w:val="nil"/>
          <w:between w:val="nil"/>
        </w:pBdr>
        <w:spacing w:before="240" w:after="0"/>
        <w:rPr>
          <w:rFonts w:ascii="Arial" w:eastAsia="Arial" w:hAnsi="Arial" w:cs="Arial"/>
          <w:sz w:val="24"/>
          <w:szCs w:val="24"/>
        </w:rPr>
      </w:pPr>
      <w:r>
        <w:rPr>
          <w:rFonts w:ascii="Arial" w:eastAsia="Arial" w:hAnsi="Arial" w:cs="Arial"/>
          <w:sz w:val="24"/>
          <w:szCs w:val="24"/>
        </w:rPr>
        <w:t xml:space="preserve">The Officer Manager firstly identified all the stakeholders affected by the solution.  These were all staff, all visitors to the schools, Headteacher, full Governing Body, Finance Committee of the Governing Body, Local Authority, Primary Support Officer, Pupils, Parents and digital signing in system Company.  </w:t>
      </w:r>
    </w:p>
    <w:p w:rsidR="00C80C13" w:rsidRDefault="00891262">
      <w:pPr>
        <w:keepNext/>
        <w:keepLines/>
        <w:pBdr>
          <w:top w:val="nil"/>
          <w:left w:val="nil"/>
          <w:bottom w:val="nil"/>
          <w:right w:val="nil"/>
          <w:between w:val="nil"/>
        </w:pBdr>
        <w:spacing w:before="240" w:after="0"/>
        <w:rPr>
          <w:rFonts w:ascii="Arial" w:eastAsia="Arial" w:hAnsi="Arial" w:cs="Arial"/>
          <w:sz w:val="24"/>
          <w:szCs w:val="24"/>
        </w:rPr>
      </w:pPr>
      <w:r>
        <w:rPr>
          <w:rFonts w:ascii="Arial" w:eastAsia="Arial" w:hAnsi="Arial" w:cs="Arial"/>
          <w:sz w:val="24"/>
          <w:szCs w:val="24"/>
        </w:rPr>
        <w:t>The next</w:t>
      </w:r>
      <w:r w:rsidR="00402385">
        <w:rPr>
          <w:rFonts w:ascii="Arial" w:eastAsia="Arial" w:hAnsi="Arial" w:cs="Arial"/>
          <w:sz w:val="24"/>
          <w:szCs w:val="24"/>
        </w:rPr>
        <w:t xml:space="preserve"> step the Officer Management was to </w:t>
      </w:r>
      <w:r>
        <w:rPr>
          <w:rFonts w:ascii="Arial" w:eastAsia="Arial" w:hAnsi="Arial" w:cs="Arial"/>
          <w:sz w:val="24"/>
          <w:szCs w:val="24"/>
        </w:rPr>
        <w:t>inve</w:t>
      </w:r>
      <w:r w:rsidR="00402385">
        <w:rPr>
          <w:rFonts w:ascii="Arial" w:eastAsia="Arial" w:hAnsi="Arial" w:cs="Arial"/>
          <w:sz w:val="24"/>
          <w:szCs w:val="24"/>
        </w:rPr>
        <w:t xml:space="preserve">stigate the named </w:t>
      </w:r>
      <w:r w:rsidR="00F66675">
        <w:rPr>
          <w:rFonts w:ascii="Arial" w:eastAsia="Arial" w:hAnsi="Arial" w:cs="Arial"/>
          <w:sz w:val="24"/>
          <w:szCs w:val="24"/>
        </w:rPr>
        <w:t>stakeholders’</w:t>
      </w:r>
      <w:r w:rsidR="00402385">
        <w:rPr>
          <w:rFonts w:ascii="Arial" w:eastAsia="Arial" w:hAnsi="Arial" w:cs="Arial"/>
          <w:sz w:val="24"/>
          <w:szCs w:val="24"/>
        </w:rPr>
        <w:t xml:space="preserve"> interest and conducted a list</w:t>
      </w:r>
      <w:r>
        <w:rPr>
          <w:rFonts w:ascii="Arial" w:eastAsia="Arial" w:hAnsi="Arial" w:cs="Arial"/>
          <w:sz w:val="24"/>
          <w:szCs w:val="24"/>
        </w:rPr>
        <w:t xml:space="preserve"> below:-</w:t>
      </w:r>
    </w:p>
    <w:p w:rsidR="00C80C13" w:rsidRDefault="00C80C13">
      <w:pPr>
        <w:keepNext/>
        <w:keepLines/>
        <w:pBdr>
          <w:top w:val="nil"/>
          <w:left w:val="nil"/>
          <w:bottom w:val="nil"/>
          <w:right w:val="nil"/>
          <w:between w:val="nil"/>
        </w:pBdr>
        <w:spacing w:before="240" w:after="0"/>
        <w:rPr>
          <w:rFonts w:ascii="Arial" w:eastAsia="Arial" w:hAnsi="Arial" w:cs="Arial"/>
          <w:sz w:val="24"/>
          <w:szCs w:val="24"/>
        </w:rPr>
      </w:pP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All staff ~ day to day use of the solution</w:t>
      </w: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 xml:space="preserve">All visitors </w:t>
      </w:r>
      <w:r w:rsidR="000D01DA">
        <w:rPr>
          <w:rFonts w:ascii="Arial" w:eastAsia="Arial" w:hAnsi="Arial" w:cs="Arial"/>
          <w:sz w:val="24"/>
          <w:szCs w:val="24"/>
        </w:rPr>
        <w:t>~ when</w:t>
      </w:r>
      <w:r>
        <w:rPr>
          <w:rFonts w:ascii="Arial" w:eastAsia="Arial" w:hAnsi="Arial" w:cs="Arial"/>
          <w:sz w:val="24"/>
          <w:szCs w:val="24"/>
        </w:rPr>
        <w:t xml:space="preserve"> visiting the school </w:t>
      </w: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Headteacher ~ full interest all details to be disclosed</w:t>
      </w: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Full Governing Body ~ brief overview of the solution including finance</w:t>
      </w: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Finance Committee of the Governing Body ~ full interest of all details to be disclosed. Local Authority ~ brief overview</w:t>
      </w: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 xml:space="preserve">Primary Support Officer ~ </w:t>
      </w:r>
      <w:r w:rsidR="000D01DA">
        <w:rPr>
          <w:rFonts w:ascii="Arial" w:eastAsia="Arial" w:hAnsi="Arial" w:cs="Arial"/>
          <w:sz w:val="24"/>
          <w:szCs w:val="24"/>
        </w:rPr>
        <w:t>financial</w:t>
      </w:r>
      <w:r>
        <w:rPr>
          <w:rFonts w:ascii="Arial" w:eastAsia="Arial" w:hAnsi="Arial" w:cs="Arial"/>
          <w:sz w:val="24"/>
          <w:szCs w:val="24"/>
        </w:rPr>
        <w:t xml:space="preserve"> interest only </w:t>
      </w: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Pupils ~ little interest if any</w:t>
      </w: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 xml:space="preserve">Parents ~ little interest only if entering the school for meeting </w:t>
      </w:r>
    </w:p>
    <w:p w:rsidR="00C80C13" w:rsidRDefault="00891262">
      <w:pPr>
        <w:keepNext/>
        <w:keepLines/>
        <w:spacing w:after="0" w:line="240" w:lineRule="auto"/>
        <w:rPr>
          <w:rFonts w:ascii="Arial" w:eastAsia="Arial" w:hAnsi="Arial" w:cs="Arial"/>
          <w:sz w:val="24"/>
          <w:szCs w:val="24"/>
        </w:rPr>
      </w:pPr>
      <w:r>
        <w:rPr>
          <w:rFonts w:ascii="Arial" w:eastAsia="Arial" w:hAnsi="Arial" w:cs="Arial"/>
          <w:sz w:val="24"/>
          <w:szCs w:val="24"/>
        </w:rPr>
        <w:t>Digital signing in system Company ~ financial interest</w:t>
      </w:r>
    </w:p>
    <w:p w:rsidR="00402385" w:rsidRDefault="00402385">
      <w:pPr>
        <w:keepNext/>
        <w:keepLines/>
        <w:spacing w:after="0" w:line="240" w:lineRule="auto"/>
        <w:rPr>
          <w:rFonts w:ascii="Arial" w:eastAsia="Arial" w:hAnsi="Arial" w:cs="Arial"/>
          <w:sz w:val="24"/>
          <w:szCs w:val="24"/>
        </w:rPr>
      </w:pPr>
    </w:p>
    <w:p w:rsidR="00891262" w:rsidRDefault="00891262" w:rsidP="00891262">
      <w:pPr>
        <w:keepNext/>
        <w:keepLines/>
        <w:spacing w:after="0" w:line="240" w:lineRule="auto"/>
        <w:rPr>
          <w:rFonts w:ascii="Arial" w:eastAsia="Arial" w:hAnsi="Arial" w:cs="Arial"/>
          <w:sz w:val="24"/>
          <w:szCs w:val="24"/>
        </w:rPr>
      </w:pPr>
      <w:r>
        <w:rPr>
          <w:noProof/>
        </w:rPr>
        <w:drawing>
          <wp:anchor distT="114300" distB="114300" distL="114300" distR="114300" simplePos="0" relativeHeight="251658240" behindDoc="0" locked="0" layoutInCell="1" hidden="0" allowOverlap="1">
            <wp:simplePos x="0" y="0"/>
            <wp:positionH relativeFrom="margin">
              <wp:align>left</wp:align>
            </wp:positionH>
            <wp:positionV relativeFrom="paragraph">
              <wp:posOffset>1553845</wp:posOffset>
            </wp:positionV>
            <wp:extent cx="1743075" cy="697230"/>
            <wp:effectExtent l="0" t="0" r="0" b="0"/>
            <wp:wrapSquare wrapText="bothSides" distT="114300" distB="114300" distL="114300" distR="11430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l="25961" t="14316" r="30128" b="73368"/>
                    <a:stretch>
                      <a:fillRect/>
                    </a:stretch>
                  </pic:blipFill>
                  <pic:spPr>
                    <a:xfrm rot="16200000">
                      <a:off x="0" y="0"/>
                      <a:ext cx="1743075" cy="697230"/>
                    </a:xfrm>
                    <a:prstGeom prst="rect">
                      <a:avLst/>
                    </a:prstGeom>
                    <a:ln/>
                  </pic:spPr>
                </pic:pic>
              </a:graphicData>
            </a:graphic>
            <wp14:sizeRelV relativeFrom="margin">
              <wp14:pctHeight>0</wp14:pctHeight>
            </wp14:sizeRelV>
          </wp:anchor>
        </w:drawing>
      </w:r>
      <w:r>
        <w:rPr>
          <w:rFonts w:ascii="Arial" w:eastAsia="Arial" w:hAnsi="Arial" w:cs="Arial"/>
          <w:sz w:val="24"/>
          <w:szCs w:val="24"/>
        </w:rPr>
        <w:t>The next step was to understand the level of influence and in</w:t>
      </w:r>
      <w:r w:rsidR="00F66675">
        <w:rPr>
          <w:rFonts w:ascii="Arial" w:eastAsia="Arial" w:hAnsi="Arial" w:cs="Arial"/>
          <w:sz w:val="24"/>
          <w:szCs w:val="24"/>
        </w:rPr>
        <w:t>terest that each stakeholder held. T</w:t>
      </w:r>
      <w:r>
        <w:rPr>
          <w:rFonts w:ascii="Arial" w:eastAsia="Arial" w:hAnsi="Arial" w:cs="Arial"/>
          <w:sz w:val="24"/>
          <w:szCs w:val="24"/>
        </w:rPr>
        <w:t xml:space="preserve">he Office Manager created </w:t>
      </w:r>
      <w:r w:rsidR="000D01DA">
        <w:rPr>
          <w:rFonts w:ascii="Arial" w:eastAsia="Arial" w:hAnsi="Arial" w:cs="Arial"/>
          <w:sz w:val="24"/>
          <w:szCs w:val="24"/>
        </w:rPr>
        <w:t>an</w:t>
      </w:r>
      <w:r>
        <w:rPr>
          <w:rFonts w:ascii="Arial" w:eastAsia="Arial" w:hAnsi="Arial" w:cs="Arial"/>
          <w:sz w:val="24"/>
          <w:szCs w:val="24"/>
        </w:rPr>
        <w:t xml:space="preserve"> Interest/Influence Matrix</w:t>
      </w:r>
      <w:r w:rsidR="00F66675">
        <w:rPr>
          <w:rFonts w:ascii="Arial" w:eastAsia="Arial" w:hAnsi="Arial" w:cs="Arial"/>
          <w:sz w:val="24"/>
          <w:szCs w:val="24"/>
        </w:rPr>
        <w:t xml:space="preserve"> which clearly categorises stakeholders</w:t>
      </w:r>
      <w:r>
        <w:rPr>
          <w:rFonts w:ascii="Arial" w:eastAsia="Arial" w:hAnsi="Arial" w:cs="Arial"/>
          <w:sz w:val="24"/>
          <w:szCs w:val="24"/>
        </w:rPr>
        <w:t xml:space="preserve"> into 4 categories</w:t>
      </w:r>
      <w:r w:rsidR="00F66675">
        <w:rPr>
          <w:rFonts w:ascii="Arial" w:eastAsia="Arial" w:hAnsi="Arial" w:cs="Arial"/>
          <w:sz w:val="24"/>
          <w:szCs w:val="24"/>
        </w:rPr>
        <w:t xml:space="preserve"> of how much their interest and </w:t>
      </w:r>
      <w:r>
        <w:rPr>
          <w:rFonts w:ascii="Arial" w:eastAsia="Arial" w:hAnsi="Arial" w:cs="Arial"/>
          <w:sz w:val="24"/>
          <w:szCs w:val="24"/>
        </w:rPr>
        <w:t>influences</w:t>
      </w:r>
      <w:r w:rsidR="00F66675">
        <w:rPr>
          <w:rFonts w:ascii="Arial" w:eastAsia="Arial" w:hAnsi="Arial" w:cs="Arial"/>
          <w:sz w:val="24"/>
          <w:szCs w:val="24"/>
        </w:rPr>
        <w:t xml:space="preserve"> reflects the level of information that </w:t>
      </w:r>
      <w:r>
        <w:rPr>
          <w:rFonts w:ascii="Arial" w:eastAsia="Arial" w:hAnsi="Arial" w:cs="Arial"/>
          <w:sz w:val="24"/>
          <w:szCs w:val="24"/>
        </w:rPr>
        <w:t>is need</w:t>
      </w:r>
      <w:r w:rsidR="00F66675">
        <w:rPr>
          <w:rFonts w:ascii="Arial" w:eastAsia="Arial" w:hAnsi="Arial" w:cs="Arial"/>
          <w:sz w:val="24"/>
          <w:szCs w:val="24"/>
        </w:rPr>
        <w:t>ed to be supplied</w:t>
      </w:r>
      <w:r>
        <w:rPr>
          <w:rFonts w:ascii="Arial" w:eastAsia="Arial" w:hAnsi="Arial" w:cs="Arial"/>
          <w:sz w:val="24"/>
          <w:szCs w:val="24"/>
        </w:rPr>
        <w:t>:-</w:t>
      </w:r>
    </w:p>
    <w:p w:rsidR="00C80C13" w:rsidRPr="00891262" w:rsidRDefault="000D01DA" w:rsidP="00891262">
      <w:pPr>
        <w:keepNext/>
        <w:keepLines/>
        <w:spacing w:after="0" w:line="240" w:lineRule="auto"/>
        <w:rPr>
          <w:rFonts w:ascii="Arial" w:eastAsia="Arial" w:hAnsi="Arial" w:cs="Arial"/>
          <w:sz w:val="24"/>
          <w:szCs w:val="24"/>
        </w:rPr>
      </w:pPr>
      <w:r>
        <w:rPr>
          <w:noProof/>
          <w:color w:val="2F5496"/>
          <w:sz w:val="32"/>
          <w:szCs w:val="32"/>
        </w:rPr>
        <w:drawing>
          <wp:anchor distT="0" distB="0" distL="114300" distR="114300" simplePos="0" relativeHeight="251659264" behindDoc="1" locked="0" layoutInCell="1" allowOverlap="1">
            <wp:simplePos x="0" y="0"/>
            <wp:positionH relativeFrom="column">
              <wp:posOffset>2768894</wp:posOffset>
            </wp:positionH>
            <wp:positionV relativeFrom="paragraph">
              <wp:posOffset>1633013</wp:posOffset>
            </wp:positionV>
            <wp:extent cx="708304" cy="2121535"/>
            <wp:effectExtent l="0" t="0" r="0" b="0"/>
            <wp:wrapNone/>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extLst>
                        <a:ext uri="{28A0092B-C50C-407E-A947-70E740481C1C}">
                          <a14:useLocalDpi xmlns:a14="http://schemas.microsoft.com/office/drawing/2010/main" val="0"/>
                        </a:ext>
                      </a:extLst>
                    </a:blip>
                    <a:srcRect l="6971" r="84615" b="36538"/>
                    <a:stretch>
                      <a:fillRect/>
                    </a:stretch>
                  </pic:blipFill>
                  <pic:spPr>
                    <a:xfrm rot="5400000">
                      <a:off x="0" y="0"/>
                      <a:ext cx="708304" cy="2121535"/>
                    </a:xfrm>
                    <a:prstGeom prst="rect">
                      <a:avLst/>
                    </a:prstGeom>
                    <a:ln/>
                  </pic:spPr>
                </pic:pic>
              </a:graphicData>
            </a:graphic>
            <wp14:sizeRelH relativeFrom="margin">
              <wp14:pctWidth>0</wp14:pctWidth>
            </wp14:sizeRelH>
            <wp14:sizeRelV relativeFrom="margin">
              <wp14:pctHeight>0</wp14:pctHeight>
            </wp14:sizeRelV>
          </wp:anchor>
        </w:drawing>
      </w:r>
    </w:p>
    <w:tbl>
      <w:tblPr>
        <w:tblStyle w:val="a1"/>
        <w:tblW w:w="71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45"/>
        <w:gridCol w:w="3525"/>
      </w:tblGrid>
      <w:tr w:rsidR="00C80C13" w:rsidTr="000D01DA">
        <w:trPr>
          <w:jc w:val="center"/>
        </w:trPr>
        <w:tc>
          <w:tcPr>
            <w:tcW w:w="3645" w:type="dxa"/>
            <w:shd w:val="clear" w:color="auto" w:fill="auto"/>
            <w:tcMar>
              <w:top w:w="100" w:type="dxa"/>
              <w:left w:w="100" w:type="dxa"/>
              <w:bottom w:w="100" w:type="dxa"/>
              <w:right w:w="100" w:type="dxa"/>
            </w:tcMar>
          </w:tcPr>
          <w:p w:rsidR="00C80C13" w:rsidRDefault="00891262">
            <w:pPr>
              <w:widowControl w:val="0"/>
              <w:spacing w:after="0" w:line="240" w:lineRule="auto"/>
              <w:rPr>
                <w:b/>
                <w:sz w:val="28"/>
                <w:szCs w:val="28"/>
                <w:u w:val="single"/>
              </w:rPr>
            </w:pPr>
            <w:r>
              <w:rPr>
                <w:b/>
                <w:sz w:val="28"/>
                <w:szCs w:val="28"/>
                <w:u w:val="single"/>
              </w:rPr>
              <w:t xml:space="preserve">Keep informed </w:t>
            </w:r>
          </w:p>
          <w:p w:rsidR="00C80C13" w:rsidRDefault="00891262">
            <w:pPr>
              <w:widowControl w:val="0"/>
              <w:numPr>
                <w:ilvl w:val="0"/>
                <w:numId w:val="5"/>
              </w:numPr>
              <w:spacing w:after="0" w:line="240" w:lineRule="auto"/>
              <w:ind w:left="360" w:hanging="270"/>
              <w:rPr>
                <w:sz w:val="24"/>
                <w:szCs w:val="24"/>
              </w:rPr>
            </w:pPr>
            <w:r>
              <w:rPr>
                <w:sz w:val="24"/>
                <w:szCs w:val="24"/>
              </w:rPr>
              <w:t>All staff</w:t>
            </w:r>
          </w:p>
          <w:p w:rsidR="00C80C13" w:rsidRDefault="00C80C13">
            <w:pPr>
              <w:widowControl w:val="0"/>
              <w:spacing w:after="0" w:line="240" w:lineRule="auto"/>
              <w:ind w:left="720"/>
              <w:rPr>
                <w:b/>
                <w:sz w:val="24"/>
                <w:szCs w:val="24"/>
                <w:u w:val="single"/>
              </w:rPr>
            </w:pPr>
          </w:p>
        </w:tc>
        <w:tc>
          <w:tcPr>
            <w:tcW w:w="3525" w:type="dxa"/>
            <w:shd w:val="clear" w:color="auto" w:fill="auto"/>
            <w:tcMar>
              <w:top w:w="100" w:type="dxa"/>
              <w:left w:w="100" w:type="dxa"/>
              <w:bottom w:w="100" w:type="dxa"/>
              <w:right w:w="100" w:type="dxa"/>
            </w:tcMar>
          </w:tcPr>
          <w:p w:rsidR="00C80C13" w:rsidRDefault="00891262">
            <w:pPr>
              <w:widowControl w:val="0"/>
              <w:spacing w:after="0" w:line="240" w:lineRule="auto"/>
              <w:rPr>
                <w:b/>
                <w:sz w:val="28"/>
                <w:szCs w:val="28"/>
                <w:u w:val="single"/>
              </w:rPr>
            </w:pPr>
            <w:r>
              <w:rPr>
                <w:b/>
                <w:sz w:val="28"/>
                <w:szCs w:val="28"/>
                <w:u w:val="single"/>
              </w:rPr>
              <w:t xml:space="preserve">Manage closely </w:t>
            </w:r>
          </w:p>
          <w:p w:rsidR="00C80C13" w:rsidRDefault="00891262">
            <w:pPr>
              <w:widowControl w:val="0"/>
              <w:numPr>
                <w:ilvl w:val="0"/>
                <w:numId w:val="5"/>
              </w:numPr>
              <w:spacing w:after="0" w:line="240" w:lineRule="auto"/>
              <w:ind w:left="360" w:hanging="270"/>
              <w:rPr>
                <w:sz w:val="24"/>
                <w:szCs w:val="24"/>
              </w:rPr>
            </w:pPr>
            <w:r>
              <w:rPr>
                <w:sz w:val="24"/>
                <w:szCs w:val="24"/>
              </w:rPr>
              <w:t xml:space="preserve">Headteacher </w:t>
            </w:r>
          </w:p>
          <w:p w:rsidR="00C80C13" w:rsidRDefault="00891262">
            <w:pPr>
              <w:widowControl w:val="0"/>
              <w:numPr>
                <w:ilvl w:val="0"/>
                <w:numId w:val="5"/>
              </w:numPr>
              <w:spacing w:after="0" w:line="240" w:lineRule="auto"/>
              <w:ind w:left="360" w:hanging="270"/>
              <w:rPr>
                <w:sz w:val="24"/>
                <w:szCs w:val="24"/>
              </w:rPr>
            </w:pPr>
            <w:r>
              <w:rPr>
                <w:sz w:val="24"/>
                <w:szCs w:val="24"/>
              </w:rPr>
              <w:t xml:space="preserve">Finance Committee of Governing Body </w:t>
            </w:r>
          </w:p>
          <w:p w:rsidR="00C80C13" w:rsidRDefault="00C80C13">
            <w:pPr>
              <w:widowControl w:val="0"/>
              <w:spacing w:after="0" w:line="240" w:lineRule="auto"/>
              <w:ind w:left="720"/>
              <w:rPr>
                <w:sz w:val="24"/>
                <w:szCs w:val="24"/>
              </w:rPr>
            </w:pPr>
          </w:p>
        </w:tc>
      </w:tr>
      <w:tr w:rsidR="00C80C13" w:rsidTr="000D01DA">
        <w:trPr>
          <w:jc w:val="center"/>
        </w:trPr>
        <w:tc>
          <w:tcPr>
            <w:tcW w:w="3645" w:type="dxa"/>
            <w:shd w:val="clear" w:color="auto" w:fill="auto"/>
            <w:tcMar>
              <w:top w:w="100" w:type="dxa"/>
              <w:left w:w="100" w:type="dxa"/>
              <w:bottom w:w="100" w:type="dxa"/>
              <w:right w:w="100" w:type="dxa"/>
            </w:tcMar>
          </w:tcPr>
          <w:p w:rsidR="00C80C13" w:rsidRDefault="00891262">
            <w:pPr>
              <w:widowControl w:val="0"/>
              <w:spacing w:after="0" w:line="240" w:lineRule="auto"/>
              <w:rPr>
                <w:b/>
                <w:sz w:val="28"/>
                <w:szCs w:val="28"/>
                <w:u w:val="single"/>
              </w:rPr>
            </w:pPr>
            <w:r>
              <w:rPr>
                <w:b/>
                <w:sz w:val="28"/>
                <w:szCs w:val="28"/>
                <w:u w:val="single"/>
              </w:rPr>
              <w:t xml:space="preserve">Monitor </w:t>
            </w:r>
          </w:p>
          <w:p w:rsidR="00C80C13" w:rsidRDefault="00891262">
            <w:pPr>
              <w:widowControl w:val="0"/>
              <w:numPr>
                <w:ilvl w:val="0"/>
                <w:numId w:val="5"/>
              </w:numPr>
              <w:spacing w:after="0" w:line="240" w:lineRule="auto"/>
              <w:ind w:left="360" w:hanging="270"/>
              <w:rPr>
                <w:sz w:val="24"/>
                <w:szCs w:val="24"/>
              </w:rPr>
            </w:pPr>
            <w:r>
              <w:rPr>
                <w:sz w:val="24"/>
                <w:szCs w:val="24"/>
              </w:rPr>
              <w:t>Visitors</w:t>
            </w:r>
          </w:p>
          <w:p w:rsidR="00C80C13" w:rsidRDefault="00891262">
            <w:pPr>
              <w:keepNext/>
              <w:keepLines/>
              <w:numPr>
                <w:ilvl w:val="0"/>
                <w:numId w:val="5"/>
              </w:numPr>
              <w:spacing w:after="0" w:line="240" w:lineRule="auto"/>
              <w:ind w:left="360" w:hanging="270"/>
              <w:rPr>
                <w:sz w:val="24"/>
                <w:szCs w:val="24"/>
              </w:rPr>
            </w:pPr>
            <w:r>
              <w:rPr>
                <w:sz w:val="24"/>
                <w:szCs w:val="24"/>
              </w:rPr>
              <w:t>Sign In App</w:t>
            </w:r>
          </w:p>
          <w:p w:rsidR="00C80C13" w:rsidRDefault="00891262">
            <w:pPr>
              <w:keepNext/>
              <w:keepLines/>
              <w:numPr>
                <w:ilvl w:val="0"/>
                <w:numId w:val="5"/>
              </w:numPr>
              <w:spacing w:after="0" w:line="240" w:lineRule="auto"/>
              <w:ind w:left="360" w:hanging="270"/>
              <w:rPr>
                <w:sz w:val="24"/>
                <w:szCs w:val="24"/>
              </w:rPr>
            </w:pPr>
            <w:r>
              <w:rPr>
                <w:sz w:val="24"/>
                <w:szCs w:val="24"/>
              </w:rPr>
              <w:t xml:space="preserve">Pupils </w:t>
            </w:r>
          </w:p>
          <w:p w:rsidR="00C80C13" w:rsidRDefault="00891262">
            <w:pPr>
              <w:keepNext/>
              <w:keepLines/>
              <w:numPr>
                <w:ilvl w:val="0"/>
                <w:numId w:val="5"/>
              </w:numPr>
              <w:spacing w:after="0" w:line="240" w:lineRule="auto"/>
              <w:ind w:left="360" w:hanging="270"/>
              <w:rPr>
                <w:sz w:val="24"/>
                <w:szCs w:val="24"/>
              </w:rPr>
            </w:pPr>
            <w:r>
              <w:rPr>
                <w:sz w:val="24"/>
                <w:szCs w:val="24"/>
              </w:rPr>
              <w:t>Parents</w:t>
            </w:r>
          </w:p>
        </w:tc>
        <w:tc>
          <w:tcPr>
            <w:tcW w:w="3525" w:type="dxa"/>
            <w:shd w:val="clear" w:color="auto" w:fill="auto"/>
            <w:tcMar>
              <w:top w:w="100" w:type="dxa"/>
              <w:left w:w="100" w:type="dxa"/>
              <w:bottom w:w="100" w:type="dxa"/>
              <w:right w:w="100" w:type="dxa"/>
            </w:tcMar>
          </w:tcPr>
          <w:p w:rsidR="00C80C13" w:rsidRDefault="00891262">
            <w:pPr>
              <w:widowControl w:val="0"/>
              <w:spacing w:after="0" w:line="240" w:lineRule="auto"/>
              <w:rPr>
                <w:b/>
                <w:sz w:val="28"/>
                <w:szCs w:val="28"/>
                <w:u w:val="single"/>
              </w:rPr>
            </w:pPr>
            <w:r>
              <w:rPr>
                <w:b/>
                <w:sz w:val="28"/>
                <w:szCs w:val="28"/>
                <w:u w:val="single"/>
              </w:rPr>
              <w:t>Keep satisfied</w:t>
            </w:r>
          </w:p>
          <w:p w:rsidR="00C80C13" w:rsidRDefault="00891262">
            <w:pPr>
              <w:widowControl w:val="0"/>
              <w:numPr>
                <w:ilvl w:val="0"/>
                <w:numId w:val="5"/>
              </w:numPr>
              <w:spacing w:after="0" w:line="240" w:lineRule="auto"/>
              <w:ind w:left="360" w:hanging="270"/>
              <w:rPr>
                <w:sz w:val="24"/>
                <w:szCs w:val="24"/>
              </w:rPr>
            </w:pPr>
            <w:r>
              <w:rPr>
                <w:sz w:val="24"/>
                <w:szCs w:val="24"/>
              </w:rPr>
              <w:t xml:space="preserve">Governing Body </w:t>
            </w:r>
          </w:p>
          <w:p w:rsidR="00C80C13" w:rsidRDefault="00891262">
            <w:pPr>
              <w:widowControl w:val="0"/>
              <w:numPr>
                <w:ilvl w:val="0"/>
                <w:numId w:val="5"/>
              </w:numPr>
              <w:spacing w:after="0" w:line="240" w:lineRule="auto"/>
              <w:ind w:left="360" w:hanging="270"/>
              <w:rPr>
                <w:sz w:val="24"/>
                <w:szCs w:val="24"/>
              </w:rPr>
            </w:pPr>
            <w:r>
              <w:rPr>
                <w:sz w:val="24"/>
                <w:szCs w:val="24"/>
              </w:rPr>
              <w:t xml:space="preserve">Primary Support Officer </w:t>
            </w:r>
          </w:p>
          <w:p w:rsidR="00C80C13" w:rsidRDefault="00891262">
            <w:pPr>
              <w:widowControl w:val="0"/>
              <w:numPr>
                <w:ilvl w:val="0"/>
                <w:numId w:val="5"/>
              </w:numPr>
              <w:spacing w:after="0" w:line="240" w:lineRule="auto"/>
              <w:ind w:left="360" w:hanging="270"/>
              <w:rPr>
                <w:sz w:val="24"/>
                <w:szCs w:val="24"/>
              </w:rPr>
            </w:pPr>
            <w:r>
              <w:rPr>
                <w:sz w:val="24"/>
                <w:szCs w:val="24"/>
              </w:rPr>
              <w:t>Senior Management Team</w:t>
            </w:r>
          </w:p>
          <w:p w:rsidR="00C80C13" w:rsidRDefault="00891262">
            <w:pPr>
              <w:widowControl w:val="0"/>
              <w:numPr>
                <w:ilvl w:val="0"/>
                <w:numId w:val="5"/>
              </w:numPr>
              <w:spacing w:after="0" w:line="240" w:lineRule="auto"/>
              <w:ind w:left="360" w:hanging="270"/>
              <w:rPr>
                <w:sz w:val="24"/>
                <w:szCs w:val="24"/>
              </w:rPr>
            </w:pPr>
            <w:r>
              <w:rPr>
                <w:sz w:val="24"/>
                <w:szCs w:val="24"/>
              </w:rPr>
              <w:t>Local Authority</w:t>
            </w:r>
          </w:p>
        </w:tc>
      </w:tr>
    </w:tbl>
    <w:p w:rsidR="00C80C13" w:rsidRDefault="00891262">
      <w:pPr>
        <w:keepNext/>
        <w:keepLines/>
        <w:spacing w:before="240" w:after="0"/>
        <w:rPr>
          <w:rFonts w:ascii="Arial" w:eastAsia="Arial" w:hAnsi="Arial" w:cs="Arial"/>
          <w:sz w:val="24"/>
          <w:szCs w:val="24"/>
        </w:rPr>
      </w:pPr>
      <w:r>
        <w:rPr>
          <w:rFonts w:ascii="Arial" w:eastAsia="Arial" w:hAnsi="Arial" w:cs="Arial"/>
          <w:sz w:val="24"/>
          <w:szCs w:val="24"/>
        </w:rPr>
        <w:t xml:space="preserve">After considering all the stakeholders that are linked to the school and current problem solving solution the Officer Manager created a Communication plan </w:t>
      </w:r>
    </w:p>
    <w:p w:rsidR="00C80C13" w:rsidRDefault="00C80C13">
      <w:pPr>
        <w:keepNext/>
        <w:keepLines/>
        <w:pBdr>
          <w:top w:val="nil"/>
          <w:left w:val="nil"/>
          <w:bottom w:val="nil"/>
          <w:right w:val="nil"/>
          <w:between w:val="nil"/>
        </w:pBdr>
        <w:spacing w:before="240" w:after="0"/>
        <w:rPr>
          <w:rFonts w:ascii="Arial" w:eastAsia="Arial" w:hAnsi="Arial" w:cs="Arial"/>
          <w:color w:val="2F5496"/>
          <w:sz w:val="24"/>
          <w:szCs w:val="24"/>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80C13">
        <w:tc>
          <w:tcPr>
            <w:tcW w:w="1872" w:type="dxa"/>
            <w:shd w:val="clear" w:color="auto" w:fill="D5A6BD"/>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color w:val="2F5496"/>
                <w:sz w:val="28"/>
                <w:szCs w:val="28"/>
              </w:rPr>
            </w:pPr>
            <w:r>
              <w:rPr>
                <w:rFonts w:ascii="Arial" w:eastAsia="Arial" w:hAnsi="Arial" w:cs="Arial"/>
                <w:color w:val="2F5496"/>
                <w:sz w:val="28"/>
                <w:szCs w:val="28"/>
              </w:rPr>
              <w:t>Whom?</w:t>
            </w:r>
          </w:p>
        </w:tc>
        <w:tc>
          <w:tcPr>
            <w:tcW w:w="1872" w:type="dxa"/>
            <w:shd w:val="clear" w:color="auto" w:fill="D5A6BD"/>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color w:val="2F5496"/>
                <w:sz w:val="28"/>
                <w:szCs w:val="28"/>
              </w:rPr>
            </w:pPr>
            <w:r>
              <w:rPr>
                <w:rFonts w:ascii="Arial" w:eastAsia="Arial" w:hAnsi="Arial" w:cs="Arial"/>
                <w:color w:val="2F5496"/>
                <w:sz w:val="28"/>
                <w:szCs w:val="28"/>
              </w:rPr>
              <w:t>Why?</w:t>
            </w:r>
          </w:p>
        </w:tc>
        <w:tc>
          <w:tcPr>
            <w:tcW w:w="1872" w:type="dxa"/>
            <w:shd w:val="clear" w:color="auto" w:fill="D5A6BD"/>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color w:val="2F5496"/>
                <w:sz w:val="28"/>
                <w:szCs w:val="28"/>
              </w:rPr>
            </w:pPr>
            <w:r>
              <w:rPr>
                <w:rFonts w:ascii="Arial" w:eastAsia="Arial" w:hAnsi="Arial" w:cs="Arial"/>
                <w:color w:val="2F5496"/>
                <w:sz w:val="28"/>
                <w:szCs w:val="28"/>
              </w:rPr>
              <w:t>What?</w:t>
            </w:r>
          </w:p>
        </w:tc>
        <w:tc>
          <w:tcPr>
            <w:tcW w:w="1872" w:type="dxa"/>
            <w:shd w:val="clear" w:color="auto" w:fill="D5A6BD"/>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color w:val="2F5496"/>
                <w:sz w:val="28"/>
                <w:szCs w:val="28"/>
              </w:rPr>
            </w:pPr>
            <w:r>
              <w:rPr>
                <w:rFonts w:ascii="Arial" w:eastAsia="Arial" w:hAnsi="Arial" w:cs="Arial"/>
                <w:color w:val="2F5496"/>
                <w:sz w:val="28"/>
                <w:szCs w:val="28"/>
              </w:rPr>
              <w:t>When?</w:t>
            </w:r>
          </w:p>
        </w:tc>
        <w:tc>
          <w:tcPr>
            <w:tcW w:w="1872" w:type="dxa"/>
            <w:shd w:val="clear" w:color="auto" w:fill="D5A6BD"/>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color w:val="2F5496"/>
                <w:sz w:val="28"/>
                <w:szCs w:val="28"/>
              </w:rPr>
            </w:pPr>
            <w:r>
              <w:rPr>
                <w:rFonts w:ascii="Arial" w:eastAsia="Arial" w:hAnsi="Arial" w:cs="Arial"/>
                <w:color w:val="2F5496"/>
                <w:sz w:val="28"/>
                <w:szCs w:val="28"/>
              </w:rPr>
              <w:t>How?</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Headteacher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Financial. Full decision making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Full details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Constantly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Verbally, email, telephone </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Finance Committee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Financial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Full details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Initially and updated every terms (3 times a year)</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Meeting </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PSO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Financial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Costings only</w:t>
            </w:r>
          </w:p>
        </w:tc>
        <w:tc>
          <w:tcPr>
            <w:tcW w:w="1872" w:type="dxa"/>
            <w:shd w:val="clear" w:color="auto" w:fill="auto"/>
            <w:tcMar>
              <w:top w:w="100" w:type="dxa"/>
              <w:left w:w="100" w:type="dxa"/>
              <w:bottom w:w="100" w:type="dxa"/>
              <w:right w:w="100" w:type="dxa"/>
            </w:tcMar>
          </w:tcPr>
          <w:p w:rsidR="00C80C13" w:rsidRDefault="00891262">
            <w:pPr>
              <w:widowControl w:val="0"/>
              <w:spacing w:after="0" w:line="240" w:lineRule="auto"/>
              <w:rPr>
                <w:rFonts w:ascii="Arial" w:eastAsia="Arial" w:hAnsi="Arial" w:cs="Arial"/>
                <w:sz w:val="24"/>
                <w:szCs w:val="24"/>
              </w:rPr>
            </w:pPr>
            <w:r>
              <w:rPr>
                <w:rFonts w:ascii="Arial" w:eastAsia="Arial" w:hAnsi="Arial" w:cs="Arial"/>
                <w:sz w:val="24"/>
                <w:szCs w:val="24"/>
              </w:rPr>
              <w:t>Initially and updated every terms (3 times a year)</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Meeting, Email or telephone</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Governing Body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Decision making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Practical details &amp; basic financial info</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Initially &amp; termly (3 times a year)</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Meetings</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Senior Management Team</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Day to day use &amp; supervision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Practical details &amp; basic financial info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Initially and as and when after that</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Meeting, email or telephone </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Local Authority</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Overall supervision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Basic info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Initially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Letter</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Staff</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Day to day use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Full details of practical use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Once set up and up running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training sessions, meeting with Headteacher</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Visitor</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Day to Day use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basic information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When using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face to face on visiting school </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Sign In App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Service Provider</w:t>
            </w:r>
          </w:p>
        </w:tc>
        <w:tc>
          <w:tcPr>
            <w:tcW w:w="1872" w:type="dxa"/>
            <w:shd w:val="clear" w:color="auto" w:fill="auto"/>
            <w:tcMar>
              <w:top w:w="100" w:type="dxa"/>
              <w:left w:w="100" w:type="dxa"/>
              <w:bottom w:w="100" w:type="dxa"/>
              <w:right w:w="100" w:type="dxa"/>
            </w:tcMar>
          </w:tcPr>
          <w:p w:rsidR="00C80C13" w:rsidRDefault="00C80C13">
            <w:pPr>
              <w:widowControl w:val="0"/>
              <w:pBdr>
                <w:top w:val="nil"/>
                <w:left w:val="nil"/>
                <w:bottom w:val="nil"/>
                <w:right w:val="nil"/>
                <w:between w:val="nil"/>
              </w:pBdr>
              <w:spacing w:after="0" w:line="240" w:lineRule="auto"/>
              <w:rPr>
                <w:rFonts w:ascii="Arial" w:eastAsia="Arial" w:hAnsi="Arial" w:cs="Arial"/>
                <w:sz w:val="24"/>
                <w:szCs w:val="24"/>
              </w:rPr>
            </w:pP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Yearly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Letter</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Pupils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N/A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None required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Not required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Not required </w:t>
            </w:r>
          </w:p>
        </w:tc>
      </w:tr>
      <w:tr w:rsidR="00C80C13">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Parents</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If visiting school</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Basic information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When visiting the school </w:t>
            </w:r>
          </w:p>
        </w:tc>
        <w:tc>
          <w:tcPr>
            <w:tcW w:w="1872" w:type="dxa"/>
            <w:shd w:val="clear" w:color="auto" w:fill="auto"/>
            <w:tcMar>
              <w:top w:w="100" w:type="dxa"/>
              <w:left w:w="100" w:type="dxa"/>
              <w:bottom w:w="100" w:type="dxa"/>
              <w:right w:w="100" w:type="dxa"/>
            </w:tcMar>
          </w:tcPr>
          <w:p w:rsidR="00C80C13" w:rsidRDefault="00891262">
            <w:pPr>
              <w:widowControl w:val="0"/>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Verbally by admin staff</w:t>
            </w:r>
          </w:p>
        </w:tc>
      </w:tr>
    </w:tbl>
    <w:p w:rsidR="000275E2" w:rsidRPr="009F3079" w:rsidRDefault="000275E2">
      <w:pPr>
        <w:pStyle w:val="Heading2"/>
        <w:rPr>
          <w:rFonts w:ascii="Arial" w:hAnsi="Arial" w:cs="Arial"/>
          <w:sz w:val="24"/>
          <w:szCs w:val="24"/>
        </w:rPr>
      </w:pPr>
    </w:p>
    <w:p w:rsidR="009F3079" w:rsidRPr="009F3079" w:rsidRDefault="009F3079" w:rsidP="009F3079">
      <w:pPr>
        <w:rPr>
          <w:rFonts w:ascii="Arial" w:hAnsi="Arial" w:cs="Arial"/>
          <w:sz w:val="24"/>
          <w:szCs w:val="24"/>
        </w:rPr>
      </w:pPr>
      <w:r w:rsidRPr="009F3079">
        <w:rPr>
          <w:rFonts w:ascii="Arial" w:hAnsi="Arial" w:cs="Arial"/>
          <w:sz w:val="24"/>
          <w:szCs w:val="24"/>
        </w:rPr>
        <w:t>Frost (2021) indicates that good clear communication plans are essential</w:t>
      </w:r>
      <w:r w:rsidR="000939B0">
        <w:rPr>
          <w:rFonts w:ascii="Arial" w:hAnsi="Arial" w:cs="Arial"/>
          <w:sz w:val="24"/>
          <w:szCs w:val="24"/>
        </w:rPr>
        <w:t xml:space="preserve">.  It’s important to ensure there are no delays in the process. The form of communication and how often should be included to reflect the influence and interest each stakeholder represents.  It is advisable to review communication plans regularly to ensure that stakeholder’s interests do not change.   </w:t>
      </w:r>
    </w:p>
    <w:p w:rsidR="000275E2" w:rsidRDefault="000275E2">
      <w:pPr>
        <w:pStyle w:val="Heading2"/>
      </w:pPr>
    </w:p>
    <w:p w:rsidR="00C80C13" w:rsidRDefault="00891262">
      <w:pPr>
        <w:pStyle w:val="Heading2"/>
        <w:rPr>
          <w:rFonts w:ascii="Arial Narrow" w:eastAsia="Arial Narrow" w:hAnsi="Arial Narrow" w:cs="Arial Narrow"/>
          <w:color w:val="000000"/>
          <w:sz w:val="18"/>
          <w:szCs w:val="18"/>
        </w:rPr>
      </w:pPr>
      <w:bookmarkStart w:id="7" w:name="_Toc81763298"/>
      <w:r>
        <w:t>Assess appropriate monitoring and review techniques to ensure successful implementation of solution</w:t>
      </w:r>
      <w:bookmarkEnd w:id="7"/>
      <w:r>
        <w:rPr>
          <w:rFonts w:ascii="Arial Narrow" w:eastAsia="Arial Narrow" w:hAnsi="Arial Narrow" w:cs="Arial Narrow"/>
          <w:color w:val="000000"/>
          <w:sz w:val="18"/>
          <w:szCs w:val="18"/>
        </w:rPr>
        <w:t xml:space="preserve"> </w:t>
      </w:r>
    </w:p>
    <w:p w:rsidR="00C80C13" w:rsidRDefault="00C80C13"/>
    <w:p w:rsidR="00C80C13" w:rsidRDefault="00891262">
      <w:pPr>
        <w:spacing w:line="240" w:lineRule="auto"/>
        <w:rPr>
          <w:rFonts w:ascii="Arial" w:eastAsia="Arial" w:hAnsi="Arial" w:cs="Arial"/>
          <w:sz w:val="24"/>
          <w:szCs w:val="24"/>
        </w:rPr>
      </w:pPr>
      <w:r>
        <w:rPr>
          <w:rFonts w:ascii="Arial" w:eastAsia="Arial" w:hAnsi="Arial" w:cs="Arial"/>
          <w:sz w:val="24"/>
          <w:szCs w:val="24"/>
        </w:rPr>
        <w:t>There are many monitoring tools available to allow for regular monitoring. Some of these are:-</w:t>
      </w:r>
    </w:p>
    <w:p w:rsidR="00C80C13" w:rsidRDefault="00891262">
      <w:pPr>
        <w:numPr>
          <w:ilvl w:val="0"/>
          <w:numId w:val="2"/>
        </w:numPr>
        <w:spacing w:after="0" w:line="240" w:lineRule="auto"/>
        <w:rPr>
          <w:rFonts w:ascii="Arial" w:eastAsia="Arial" w:hAnsi="Arial" w:cs="Arial"/>
          <w:sz w:val="24"/>
          <w:szCs w:val="24"/>
        </w:rPr>
      </w:pPr>
      <w:r>
        <w:rPr>
          <w:rFonts w:ascii="Arial" w:eastAsia="Arial" w:hAnsi="Arial" w:cs="Arial"/>
          <w:sz w:val="24"/>
          <w:szCs w:val="24"/>
        </w:rPr>
        <w:t>Gantt Charts</w:t>
      </w:r>
    </w:p>
    <w:p w:rsidR="00C80C13" w:rsidRDefault="00891262">
      <w:pPr>
        <w:numPr>
          <w:ilvl w:val="0"/>
          <w:numId w:val="2"/>
        </w:numPr>
        <w:spacing w:after="0" w:line="240" w:lineRule="auto"/>
        <w:rPr>
          <w:rFonts w:ascii="Arial" w:eastAsia="Arial" w:hAnsi="Arial" w:cs="Arial"/>
          <w:sz w:val="24"/>
          <w:szCs w:val="24"/>
        </w:rPr>
      </w:pPr>
      <w:r>
        <w:rPr>
          <w:rFonts w:ascii="Arial" w:eastAsia="Arial" w:hAnsi="Arial" w:cs="Arial"/>
          <w:sz w:val="24"/>
          <w:szCs w:val="24"/>
        </w:rPr>
        <w:t>Feedback</w:t>
      </w:r>
    </w:p>
    <w:p w:rsidR="00C80C13" w:rsidRDefault="00891262">
      <w:pPr>
        <w:numPr>
          <w:ilvl w:val="0"/>
          <w:numId w:val="2"/>
        </w:numPr>
        <w:spacing w:after="0" w:line="240" w:lineRule="auto"/>
        <w:rPr>
          <w:rFonts w:ascii="Arial" w:eastAsia="Arial" w:hAnsi="Arial" w:cs="Arial"/>
          <w:sz w:val="24"/>
          <w:szCs w:val="24"/>
        </w:rPr>
      </w:pPr>
      <w:r>
        <w:rPr>
          <w:rFonts w:ascii="Arial" w:eastAsia="Arial" w:hAnsi="Arial" w:cs="Arial"/>
          <w:sz w:val="24"/>
          <w:szCs w:val="24"/>
        </w:rPr>
        <w:t>Informal/formal meetings</w:t>
      </w:r>
    </w:p>
    <w:p w:rsidR="00C80C13" w:rsidRDefault="00891262">
      <w:pPr>
        <w:numPr>
          <w:ilvl w:val="0"/>
          <w:numId w:val="2"/>
        </w:numPr>
        <w:spacing w:after="0" w:line="240" w:lineRule="auto"/>
        <w:rPr>
          <w:rFonts w:ascii="Arial" w:eastAsia="Arial" w:hAnsi="Arial" w:cs="Arial"/>
          <w:sz w:val="24"/>
          <w:szCs w:val="24"/>
        </w:rPr>
      </w:pPr>
      <w:r>
        <w:rPr>
          <w:rFonts w:ascii="Arial" w:eastAsia="Arial" w:hAnsi="Arial" w:cs="Arial"/>
          <w:sz w:val="24"/>
          <w:szCs w:val="24"/>
        </w:rPr>
        <w:t xml:space="preserve">Action plans </w:t>
      </w:r>
    </w:p>
    <w:p w:rsidR="00C80C13" w:rsidRDefault="00891262">
      <w:pPr>
        <w:numPr>
          <w:ilvl w:val="0"/>
          <w:numId w:val="2"/>
        </w:numPr>
        <w:spacing w:line="240" w:lineRule="auto"/>
        <w:rPr>
          <w:rFonts w:ascii="Arial" w:eastAsia="Arial" w:hAnsi="Arial" w:cs="Arial"/>
          <w:sz w:val="24"/>
          <w:szCs w:val="24"/>
        </w:rPr>
      </w:pPr>
      <w:r>
        <w:rPr>
          <w:rFonts w:ascii="Arial" w:eastAsia="Arial" w:hAnsi="Arial" w:cs="Arial"/>
          <w:sz w:val="24"/>
          <w:szCs w:val="24"/>
        </w:rPr>
        <w:t xml:space="preserve">Run Charts </w:t>
      </w:r>
    </w:p>
    <w:p w:rsidR="00E71341" w:rsidRDefault="00E71341">
      <w:pPr>
        <w:spacing w:line="240" w:lineRule="auto"/>
        <w:rPr>
          <w:rFonts w:ascii="Arial" w:eastAsia="Arial" w:hAnsi="Arial" w:cs="Arial"/>
          <w:sz w:val="24"/>
          <w:szCs w:val="24"/>
        </w:rPr>
      </w:pPr>
    </w:p>
    <w:p w:rsidR="00C80C13" w:rsidRDefault="00891262">
      <w:pPr>
        <w:spacing w:line="240" w:lineRule="auto"/>
        <w:rPr>
          <w:rFonts w:ascii="Arial" w:eastAsia="Arial" w:hAnsi="Arial" w:cs="Arial"/>
          <w:sz w:val="24"/>
          <w:szCs w:val="24"/>
        </w:rPr>
      </w:pPr>
      <w:r>
        <w:rPr>
          <w:rFonts w:ascii="Arial" w:eastAsia="Arial" w:hAnsi="Arial" w:cs="Arial"/>
          <w:sz w:val="24"/>
          <w:szCs w:val="24"/>
        </w:rPr>
        <w:t xml:space="preserve">However in order for the monitoring tool to meet the needs of this particular solution the Officer Manager believes the Gantt </w:t>
      </w:r>
      <w:proofErr w:type="gramStart"/>
      <w:r>
        <w:rPr>
          <w:rFonts w:ascii="Arial" w:eastAsia="Arial" w:hAnsi="Arial" w:cs="Arial"/>
          <w:sz w:val="24"/>
          <w:szCs w:val="24"/>
        </w:rPr>
        <w:t>Chart</w:t>
      </w:r>
      <w:proofErr w:type="gramEnd"/>
      <w:r>
        <w:rPr>
          <w:rFonts w:ascii="Arial" w:eastAsia="Arial" w:hAnsi="Arial" w:cs="Arial"/>
          <w:sz w:val="24"/>
          <w:szCs w:val="24"/>
        </w:rPr>
        <w:t xml:space="preserve"> would be the most suitable.  Please see the Gantt </w:t>
      </w:r>
      <w:proofErr w:type="gramStart"/>
      <w:r>
        <w:rPr>
          <w:rFonts w:ascii="Arial" w:eastAsia="Arial" w:hAnsi="Arial" w:cs="Arial"/>
          <w:sz w:val="24"/>
          <w:szCs w:val="24"/>
        </w:rPr>
        <w:t>Chart</w:t>
      </w:r>
      <w:proofErr w:type="gramEnd"/>
      <w:r>
        <w:rPr>
          <w:rFonts w:ascii="Arial" w:eastAsia="Arial" w:hAnsi="Arial" w:cs="Arial"/>
          <w:sz w:val="24"/>
          <w:szCs w:val="24"/>
        </w:rPr>
        <w:t xml:space="preserve"> above.  It gives a good clear visual representation of the whole process and regular monitoring would allow the Officer Manager to step in and take action if there were any delays or complications along the way.  It clearly shows who is responsible for each action and the length of time that is required to complete the task.  To review the success of this particular solution feedback would be obtained from staff after 3 months of using the signing in app.  This would be done by way of questionnaire and all staff would be encouraged to provide feedback.  This in turn would be collected and evaluated to ensure that the new signing in App was successful and running as smoothly as anticipated.  </w:t>
      </w:r>
    </w:p>
    <w:p w:rsidR="00C80C13" w:rsidRDefault="00C80C13">
      <w:pPr>
        <w:spacing w:line="360" w:lineRule="auto"/>
        <w:rPr>
          <w:rFonts w:ascii="Arial" w:eastAsia="Arial" w:hAnsi="Arial" w:cs="Arial"/>
          <w:sz w:val="24"/>
          <w:szCs w:val="24"/>
        </w:rPr>
      </w:pPr>
    </w:p>
    <w:p w:rsidR="00E71341" w:rsidRDefault="00E71341" w:rsidP="00E71341">
      <w:pPr>
        <w:spacing w:after="0" w:line="240" w:lineRule="auto"/>
        <w:rPr>
          <w:rFonts w:ascii="Arial" w:eastAsia="Arial" w:hAnsi="Arial" w:cs="Arial"/>
          <w:sz w:val="24"/>
          <w:szCs w:val="24"/>
        </w:rPr>
      </w:pPr>
      <w:r>
        <w:rPr>
          <w:rFonts w:ascii="Arial" w:eastAsia="Arial" w:hAnsi="Arial" w:cs="Arial"/>
          <w:sz w:val="24"/>
          <w:szCs w:val="24"/>
        </w:rPr>
        <w:t>The Office Manager will also monitor the detailed mind map created and added to at each step of the process.  Attached below:-</w:t>
      </w:r>
    </w:p>
    <w:p w:rsidR="00E71341" w:rsidRDefault="00E71341">
      <w:pPr>
        <w:spacing w:line="360" w:lineRule="auto"/>
        <w:rPr>
          <w:rFonts w:ascii="Arial" w:eastAsia="Arial" w:hAnsi="Arial" w:cs="Arial"/>
          <w:sz w:val="24"/>
          <w:szCs w:val="24"/>
        </w:rPr>
      </w:pPr>
      <w:r>
        <w:rPr>
          <w:noProof/>
        </w:rPr>
        <w:drawing>
          <wp:inline distT="0" distB="0" distL="0" distR="0" wp14:anchorId="1BBC450B" wp14:editId="20B17BB5">
            <wp:extent cx="5943600" cy="5699760"/>
            <wp:effectExtent l="0" t="0" r="0" b="0"/>
            <wp:docPr id="20" name="Picture 20" descr="C:\Users\adm.emma.nightingale.SCHOOL\AppData\Local\Microsoft\Windows\INetCache\Content.Word\20210905_154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emma.nightingale.SCHOOL\AppData\Local\Microsoft\Windows\INetCache\Content.Word\20210905_15485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5699760"/>
                    </a:xfrm>
                    <a:prstGeom prst="rect">
                      <a:avLst/>
                    </a:prstGeom>
                    <a:noFill/>
                    <a:ln>
                      <a:noFill/>
                    </a:ln>
                  </pic:spPr>
                </pic:pic>
              </a:graphicData>
            </a:graphic>
          </wp:inline>
        </w:drawing>
      </w:r>
    </w:p>
    <w:p w:rsidR="00C80C13" w:rsidRDefault="00C80C13">
      <w:pPr>
        <w:spacing w:line="360" w:lineRule="auto"/>
        <w:rPr>
          <w:rFonts w:ascii="Arial" w:eastAsia="Arial" w:hAnsi="Arial" w:cs="Arial"/>
          <w:sz w:val="24"/>
          <w:szCs w:val="24"/>
        </w:rPr>
      </w:pPr>
    </w:p>
    <w:p w:rsidR="00C80C13" w:rsidRDefault="00C80C13">
      <w:pPr>
        <w:spacing w:line="360" w:lineRule="auto"/>
        <w:rPr>
          <w:rFonts w:ascii="Arial" w:eastAsia="Arial" w:hAnsi="Arial" w:cs="Arial"/>
          <w:sz w:val="24"/>
          <w:szCs w:val="24"/>
        </w:rPr>
      </w:pPr>
    </w:p>
    <w:p w:rsidR="00C80C13" w:rsidRDefault="00C80C13">
      <w:pPr>
        <w:spacing w:line="360" w:lineRule="auto"/>
        <w:rPr>
          <w:rFonts w:ascii="Arial" w:eastAsia="Arial" w:hAnsi="Arial" w:cs="Arial"/>
          <w:sz w:val="24"/>
          <w:szCs w:val="24"/>
        </w:rPr>
      </w:pPr>
    </w:p>
    <w:p w:rsidR="00C80C13" w:rsidRDefault="00C80C13">
      <w:pPr>
        <w:spacing w:line="360" w:lineRule="auto"/>
        <w:rPr>
          <w:rFonts w:ascii="Arial" w:eastAsia="Arial" w:hAnsi="Arial" w:cs="Arial"/>
          <w:sz w:val="24"/>
          <w:szCs w:val="24"/>
        </w:rPr>
      </w:pPr>
    </w:p>
    <w:p w:rsidR="00C80C13" w:rsidRDefault="00C80C13">
      <w:pPr>
        <w:pStyle w:val="Heading2"/>
      </w:pPr>
      <w:bookmarkStart w:id="8" w:name="_4d34og8" w:colFirst="0" w:colLast="0"/>
      <w:bookmarkEnd w:id="8"/>
    </w:p>
    <w:p w:rsidR="00C80C13" w:rsidRDefault="00C80C13">
      <w:pPr>
        <w:rPr>
          <w:color w:val="2E75B5"/>
          <w:sz w:val="26"/>
          <w:szCs w:val="26"/>
        </w:rPr>
      </w:pPr>
    </w:p>
    <w:p w:rsidR="00C80C13" w:rsidRDefault="00891262">
      <w:pPr>
        <w:pStyle w:val="Heading2"/>
      </w:pPr>
      <w:bookmarkStart w:id="9" w:name="_Toc81763299"/>
      <w:r>
        <w:t>References</w:t>
      </w:r>
      <w:bookmarkEnd w:id="9"/>
    </w:p>
    <w:p w:rsidR="00C80C13" w:rsidRDefault="00C80C13" w:rsidP="00E71341">
      <w:pPr>
        <w:spacing w:after="0" w:line="240" w:lineRule="auto"/>
      </w:pPr>
    </w:p>
    <w:p w:rsidR="00C80C13" w:rsidRDefault="00891262" w:rsidP="00E71341">
      <w:pPr>
        <w:spacing w:after="0" w:line="240" w:lineRule="auto"/>
        <w:rPr>
          <w:rFonts w:ascii="Arial" w:eastAsia="Arial" w:hAnsi="Arial" w:cs="Arial"/>
          <w:sz w:val="24"/>
          <w:szCs w:val="24"/>
          <w:highlight w:val="white"/>
        </w:rPr>
      </w:pPr>
      <w:proofErr w:type="spellStart"/>
      <w:r>
        <w:rPr>
          <w:rFonts w:ascii="Arial" w:eastAsia="Arial" w:hAnsi="Arial" w:cs="Arial"/>
          <w:sz w:val="24"/>
          <w:szCs w:val="24"/>
          <w:highlight w:val="white"/>
        </w:rPr>
        <w:t>Coccia</w:t>
      </w:r>
      <w:proofErr w:type="spellEnd"/>
      <w:r>
        <w:rPr>
          <w:rFonts w:ascii="Arial" w:eastAsia="Arial" w:hAnsi="Arial" w:cs="Arial"/>
          <w:sz w:val="24"/>
          <w:szCs w:val="24"/>
          <w:highlight w:val="white"/>
        </w:rPr>
        <w:t xml:space="preserve">, M., 2017. The Fishbone diagram to identify, systematize and </w:t>
      </w:r>
      <w:proofErr w:type="spellStart"/>
      <w:r>
        <w:rPr>
          <w:rFonts w:ascii="Arial" w:eastAsia="Arial" w:hAnsi="Arial" w:cs="Arial"/>
          <w:sz w:val="24"/>
          <w:szCs w:val="24"/>
          <w:highlight w:val="white"/>
        </w:rPr>
        <w:t>analyze</w:t>
      </w:r>
      <w:proofErr w:type="spellEnd"/>
      <w:r>
        <w:rPr>
          <w:rFonts w:ascii="Arial" w:eastAsia="Arial" w:hAnsi="Arial" w:cs="Arial"/>
          <w:sz w:val="24"/>
          <w:szCs w:val="24"/>
          <w:highlight w:val="white"/>
        </w:rPr>
        <w:t xml:space="preserve"> the sources of general purpose technologies. </w:t>
      </w:r>
      <w:r>
        <w:rPr>
          <w:rFonts w:ascii="Arial" w:eastAsia="Arial" w:hAnsi="Arial" w:cs="Arial"/>
          <w:i/>
          <w:sz w:val="24"/>
          <w:szCs w:val="24"/>
          <w:highlight w:val="white"/>
        </w:rPr>
        <w:t xml:space="preserve">Journal of Social and Administrative Sciences, </w:t>
      </w:r>
      <w:r>
        <w:rPr>
          <w:rFonts w:ascii="Arial" w:eastAsia="Arial" w:hAnsi="Arial" w:cs="Arial"/>
          <w:b/>
          <w:sz w:val="24"/>
          <w:szCs w:val="24"/>
          <w:highlight w:val="white"/>
        </w:rPr>
        <w:t>4</w:t>
      </w:r>
      <w:r>
        <w:rPr>
          <w:rFonts w:ascii="Arial" w:eastAsia="Arial" w:hAnsi="Arial" w:cs="Arial"/>
          <w:sz w:val="24"/>
          <w:szCs w:val="24"/>
          <w:highlight w:val="white"/>
        </w:rPr>
        <w:t>(4), pp. 291-303</w:t>
      </w:r>
      <w:proofErr w:type="gramStart"/>
      <w:r>
        <w:rPr>
          <w:rFonts w:ascii="Arial" w:eastAsia="Arial" w:hAnsi="Arial" w:cs="Arial"/>
          <w:sz w:val="24"/>
          <w:szCs w:val="24"/>
          <w:highlight w:val="white"/>
        </w:rPr>
        <w:t>.(</w:t>
      </w:r>
      <w:proofErr w:type="gramEnd"/>
      <w:r>
        <w:rPr>
          <w:rFonts w:ascii="Arial" w:eastAsia="Arial" w:hAnsi="Arial" w:cs="Arial"/>
          <w:sz w:val="24"/>
          <w:szCs w:val="24"/>
          <w:highlight w:val="white"/>
        </w:rPr>
        <w:t>Accessed 10.08.21)</w:t>
      </w:r>
    </w:p>
    <w:p w:rsidR="00C80C13" w:rsidRDefault="00C80C13" w:rsidP="00E71341">
      <w:pPr>
        <w:spacing w:after="0" w:line="240" w:lineRule="auto"/>
        <w:rPr>
          <w:rFonts w:ascii="Arial" w:eastAsia="Arial" w:hAnsi="Arial" w:cs="Arial"/>
          <w:sz w:val="24"/>
          <w:szCs w:val="24"/>
          <w:highlight w:val="white"/>
        </w:rPr>
      </w:pPr>
    </w:p>
    <w:p w:rsidR="000939B0" w:rsidRDefault="000939B0" w:rsidP="00E71341">
      <w:pPr>
        <w:spacing w:after="0" w:line="240" w:lineRule="auto"/>
        <w:rPr>
          <w:rFonts w:ascii="Arial" w:eastAsia="Arial" w:hAnsi="Arial" w:cs="Arial"/>
          <w:sz w:val="24"/>
          <w:szCs w:val="24"/>
          <w:highlight w:val="white"/>
        </w:rPr>
      </w:pPr>
      <w:r>
        <w:rPr>
          <w:rFonts w:ascii="Arial" w:eastAsia="Arial" w:hAnsi="Arial" w:cs="Arial"/>
          <w:sz w:val="24"/>
          <w:szCs w:val="24"/>
          <w:highlight w:val="white"/>
        </w:rPr>
        <w:t xml:space="preserve">Frost, S. (2021) </w:t>
      </w:r>
      <w:proofErr w:type="gramStart"/>
      <w:r>
        <w:rPr>
          <w:rFonts w:ascii="Arial" w:eastAsia="Arial" w:hAnsi="Arial" w:cs="Arial"/>
          <w:i/>
          <w:sz w:val="24"/>
          <w:szCs w:val="24"/>
          <w:highlight w:val="white"/>
        </w:rPr>
        <w:t>How</w:t>
      </w:r>
      <w:proofErr w:type="gramEnd"/>
      <w:r>
        <w:rPr>
          <w:rFonts w:ascii="Arial" w:eastAsia="Arial" w:hAnsi="Arial" w:cs="Arial"/>
          <w:i/>
          <w:sz w:val="24"/>
          <w:szCs w:val="24"/>
          <w:highlight w:val="white"/>
        </w:rPr>
        <w:t xml:space="preserve"> important are Communication Plan for Project Managers? </w:t>
      </w:r>
      <w:r w:rsidRPr="000939B0">
        <w:rPr>
          <w:rFonts w:ascii="Arial" w:eastAsia="Arial" w:hAnsi="Arial" w:cs="Arial"/>
          <w:sz w:val="24"/>
          <w:szCs w:val="24"/>
          <w:highlight w:val="white"/>
        </w:rPr>
        <w:t>[</w:t>
      </w:r>
      <w:proofErr w:type="gramStart"/>
      <w:r w:rsidRPr="000939B0">
        <w:rPr>
          <w:rFonts w:ascii="Arial" w:eastAsia="Arial" w:hAnsi="Arial" w:cs="Arial"/>
          <w:sz w:val="24"/>
          <w:szCs w:val="24"/>
          <w:highlight w:val="white"/>
        </w:rPr>
        <w:t>online</w:t>
      </w:r>
      <w:proofErr w:type="gramEnd"/>
      <w:r w:rsidRPr="000939B0">
        <w:rPr>
          <w:rFonts w:ascii="Arial" w:eastAsia="Arial" w:hAnsi="Arial" w:cs="Arial"/>
          <w:sz w:val="24"/>
          <w:szCs w:val="24"/>
          <w:highlight w:val="white"/>
        </w:rPr>
        <w:t>]</w:t>
      </w:r>
      <w:r>
        <w:rPr>
          <w:rFonts w:ascii="Arial" w:eastAsia="Arial" w:hAnsi="Arial" w:cs="Arial"/>
          <w:sz w:val="24"/>
          <w:szCs w:val="24"/>
          <w:highlight w:val="white"/>
        </w:rPr>
        <w:t xml:space="preserve"> </w:t>
      </w:r>
      <w:r>
        <w:rPr>
          <w:rFonts w:ascii="Arial" w:eastAsia="Arial" w:hAnsi="Arial" w:cs="Arial"/>
          <w:sz w:val="24"/>
          <w:szCs w:val="24"/>
        </w:rPr>
        <w:t xml:space="preserve">Available at: </w:t>
      </w:r>
      <w:hyperlink r:id="rId17" w:history="1">
        <w:r w:rsidRPr="008C3BD3">
          <w:rPr>
            <w:rStyle w:val="Hyperlink"/>
            <w:rFonts w:ascii="Arial" w:eastAsia="Arial" w:hAnsi="Arial" w:cs="Arial"/>
            <w:sz w:val="24"/>
            <w:szCs w:val="24"/>
          </w:rPr>
          <w:t>https://smallbusiness.chron.com/important-communication-plans-project-managers-37520.html</w:t>
        </w:r>
      </w:hyperlink>
      <w:r>
        <w:rPr>
          <w:rFonts w:ascii="Arial" w:eastAsia="Arial" w:hAnsi="Arial" w:cs="Arial"/>
          <w:sz w:val="24"/>
          <w:szCs w:val="24"/>
        </w:rPr>
        <w:t xml:space="preserve"> (Accessed 22.08.21)</w:t>
      </w:r>
    </w:p>
    <w:p w:rsidR="000939B0" w:rsidRDefault="000939B0" w:rsidP="00E71341">
      <w:pPr>
        <w:spacing w:after="0" w:line="240" w:lineRule="auto"/>
        <w:rPr>
          <w:rFonts w:ascii="Arial" w:eastAsia="Arial" w:hAnsi="Arial" w:cs="Arial"/>
          <w:sz w:val="24"/>
          <w:szCs w:val="24"/>
          <w:highlight w:val="white"/>
        </w:rPr>
      </w:pPr>
    </w:p>
    <w:p w:rsidR="00C80C13" w:rsidRDefault="000939B0" w:rsidP="00E71341">
      <w:pPr>
        <w:spacing w:after="0" w:line="240" w:lineRule="auto"/>
        <w:rPr>
          <w:rFonts w:ascii="Arial" w:eastAsia="Arial" w:hAnsi="Arial" w:cs="Arial"/>
          <w:sz w:val="24"/>
          <w:szCs w:val="24"/>
          <w:highlight w:val="white"/>
        </w:rPr>
      </w:pPr>
      <w:proofErr w:type="spellStart"/>
      <w:r>
        <w:rPr>
          <w:rFonts w:ascii="Arial" w:eastAsia="Arial" w:hAnsi="Arial" w:cs="Arial"/>
          <w:sz w:val="24"/>
          <w:szCs w:val="24"/>
          <w:highlight w:val="white"/>
        </w:rPr>
        <w:t>Gangidi</w:t>
      </w:r>
      <w:proofErr w:type="spellEnd"/>
      <w:r w:rsidR="00891262">
        <w:rPr>
          <w:rFonts w:ascii="Arial" w:eastAsia="Arial" w:hAnsi="Arial" w:cs="Arial"/>
          <w:sz w:val="24"/>
          <w:szCs w:val="24"/>
          <w:highlight w:val="white"/>
        </w:rPr>
        <w:t xml:space="preserve">, P., 2019. A systematic approach to root </w:t>
      </w:r>
      <w:proofErr w:type="gramStart"/>
      <w:r w:rsidR="00891262">
        <w:rPr>
          <w:rFonts w:ascii="Arial" w:eastAsia="Arial" w:hAnsi="Arial" w:cs="Arial"/>
          <w:sz w:val="24"/>
          <w:szCs w:val="24"/>
          <w:highlight w:val="white"/>
        </w:rPr>
        <w:t>cause</w:t>
      </w:r>
      <w:proofErr w:type="gramEnd"/>
      <w:r w:rsidR="00891262">
        <w:rPr>
          <w:rFonts w:ascii="Arial" w:eastAsia="Arial" w:hAnsi="Arial" w:cs="Arial"/>
          <w:sz w:val="24"/>
          <w:szCs w:val="24"/>
          <w:highlight w:val="white"/>
        </w:rPr>
        <w:t xml:space="preserve"> analysis using 3 × 5 why’s technique. </w:t>
      </w:r>
      <w:r w:rsidR="00891262">
        <w:rPr>
          <w:rFonts w:ascii="Arial" w:eastAsia="Arial" w:hAnsi="Arial" w:cs="Arial"/>
          <w:i/>
          <w:sz w:val="24"/>
          <w:szCs w:val="24"/>
          <w:highlight w:val="white"/>
        </w:rPr>
        <w:t xml:space="preserve">International Journal of Lean Six Sigma, </w:t>
      </w:r>
      <w:r w:rsidR="00891262">
        <w:rPr>
          <w:rFonts w:ascii="Arial" w:eastAsia="Arial" w:hAnsi="Arial" w:cs="Arial"/>
          <w:b/>
          <w:sz w:val="24"/>
          <w:szCs w:val="24"/>
          <w:highlight w:val="white"/>
        </w:rPr>
        <w:t>10</w:t>
      </w:r>
      <w:r w:rsidR="00891262">
        <w:rPr>
          <w:rFonts w:ascii="Arial" w:eastAsia="Arial" w:hAnsi="Arial" w:cs="Arial"/>
          <w:sz w:val="24"/>
          <w:szCs w:val="24"/>
          <w:highlight w:val="white"/>
        </w:rPr>
        <w:t>(1), pp. 295-310. (Accessed 22.08.21)</w:t>
      </w:r>
    </w:p>
    <w:p w:rsidR="00C80C13" w:rsidRDefault="00C80C13" w:rsidP="00E71341">
      <w:pPr>
        <w:spacing w:after="0" w:line="240" w:lineRule="auto"/>
        <w:rPr>
          <w:rFonts w:ascii="Arial" w:eastAsia="Arial" w:hAnsi="Arial" w:cs="Arial"/>
          <w:sz w:val="24"/>
          <w:szCs w:val="24"/>
          <w:highlight w:val="white"/>
        </w:rPr>
      </w:pPr>
    </w:p>
    <w:p w:rsidR="00C80C13" w:rsidRDefault="00891262" w:rsidP="00E71341">
      <w:pPr>
        <w:pBdr>
          <w:left w:val="none" w:sz="0" w:space="7" w:color="auto"/>
          <w:right w:val="none" w:sz="0" w:space="7" w:color="auto"/>
        </w:pBdr>
        <w:shd w:val="clear" w:color="auto" w:fill="FFFFFF"/>
        <w:spacing w:after="0" w:line="240" w:lineRule="auto"/>
        <w:rPr>
          <w:rFonts w:ascii="Arial" w:eastAsia="Arial" w:hAnsi="Arial" w:cs="Arial"/>
          <w:sz w:val="24"/>
          <w:szCs w:val="24"/>
        </w:rPr>
      </w:pPr>
      <w:proofErr w:type="spellStart"/>
      <w:r>
        <w:rPr>
          <w:rFonts w:ascii="Arial" w:eastAsia="Arial" w:hAnsi="Arial" w:cs="Arial"/>
          <w:sz w:val="24"/>
          <w:szCs w:val="24"/>
        </w:rPr>
        <w:t>Geraldi</w:t>
      </w:r>
      <w:proofErr w:type="spellEnd"/>
      <w:r>
        <w:rPr>
          <w:rFonts w:ascii="Arial" w:eastAsia="Arial" w:hAnsi="Arial" w:cs="Arial"/>
          <w:sz w:val="24"/>
          <w:szCs w:val="24"/>
        </w:rPr>
        <w:t xml:space="preserve">, J. and </w:t>
      </w:r>
      <w:proofErr w:type="spellStart"/>
      <w:r>
        <w:rPr>
          <w:rFonts w:ascii="Arial" w:eastAsia="Arial" w:hAnsi="Arial" w:cs="Arial"/>
          <w:sz w:val="24"/>
          <w:szCs w:val="24"/>
        </w:rPr>
        <w:t>Lechter</w:t>
      </w:r>
      <w:proofErr w:type="spellEnd"/>
      <w:r>
        <w:rPr>
          <w:rFonts w:ascii="Arial" w:eastAsia="Arial" w:hAnsi="Arial" w:cs="Arial"/>
          <w:sz w:val="24"/>
          <w:szCs w:val="24"/>
        </w:rPr>
        <w:t xml:space="preserve">, T., 2012. Gantt charts revisited. </w:t>
      </w:r>
      <w:r>
        <w:rPr>
          <w:rFonts w:ascii="Arial" w:eastAsia="Arial" w:hAnsi="Arial" w:cs="Arial"/>
          <w:i/>
          <w:sz w:val="24"/>
          <w:szCs w:val="24"/>
        </w:rPr>
        <w:t xml:space="preserve">International Journal of Managing Projects in Business, </w:t>
      </w:r>
      <w:r>
        <w:rPr>
          <w:rFonts w:ascii="Arial" w:eastAsia="Arial" w:hAnsi="Arial" w:cs="Arial"/>
          <w:b/>
          <w:sz w:val="24"/>
          <w:szCs w:val="24"/>
        </w:rPr>
        <w:t>5</w:t>
      </w:r>
      <w:r>
        <w:rPr>
          <w:rFonts w:ascii="Arial" w:eastAsia="Arial" w:hAnsi="Arial" w:cs="Arial"/>
          <w:sz w:val="24"/>
          <w:szCs w:val="24"/>
        </w:rPr>
        <w:t>(4), pp. 578-594.</w:t>
      </w:r>
      <w:r w:rsidR="00E71341">
        <w:rPr>
          <w:rFonts w:ascii="Arial" w:eastAsia="Arial" w:hAnsi="Arial" w:cs="Arial"/>
          <w:sz w:val="24"/>
          <w:szCs w:val="24"/>
        </w:rPr>
        <w:t xml:space="preserve"> (Accessed 08.08.21)</w:t>
      </w:r>
    </w:p>
    <w:p w:rsidR="00881C2A" w:rsidRDefault="00881C2A" w:rsidP="00E71341">
      <w:pPr>
        <w:pBdr>
          <w:left w:val="none" w:sz="0" w:space="7" w:color="auto"/>
          <w:right w:val="none" w:sz="0" w:space="7" w:color="auto"/>
        </w:pBdr>
        <w:shd w:val="clear" w:color="auto" w:fill="FFFFFF"/>
        <w:spacing w:after="0" w:line="240" w:lineRule="auto"/>
        <w:rPr>
          <w:rFonts w:ascii="Arial" w:eastAsia="Arial" w:hAnsi="Arial" w:cs="Arial"/>
          <w:sz w:val="24"/>
          <w:szCs w:val="24"/>
        </w:rPr>
      </w:pPr>
    </w:p>
    <w:p w:rsidR="00881C2A" w:rsidRPr="00881C2A" w:rsidRDefault="00881C2A" w:rsidP="00E71341">
      <w:pPr>
        <w:pBdr>
          <w:left w:val="none" w:sz="0" w:space="7" w:color="auto"/>
          <w:right w:val="none" w:sz="0" w:space="7" w:color="auto"/>
        </w:pBdr>
        <w:shd w:val="clear" w:color="auto" w:fill="FFFFFF"/>
        <w:spacing w:after="0" w:line="240" w:lineRule="auto"/>
        <w:rPr>
          <w:rFonts w:ascii="Arial" w:eastAsia="Arial" w:hAnsi="Arial" w:cs="Arial"/>
          <w:i/>
          <w:sz w:val="30"/>
          <w:szCs w:val="30"/>
          <w:highlight w:val="white"/>
        </w:rPr>
      </w:pPr>
      <w:r>
        <w:rPr>
          <w:rFonts w:ascii="Arial" w:eastAsia="Arial" w:hAnsi="Arial" w:cs="Arial"/>
          <w:sz w:val="24"/>
          <w:szCs w:val="24"/>
        </w:rPr>
        <w:t xml:space="preserve">Knowhow. (2017)  </w:t>
      </w:r>
      <w:r>
        <w:rPr>
          <w:rFonts w:ascii="Arial" w:eastAsia="Arial" w:hAnsi="Arial" w:cs="Arial"/>
          <w:i/>
          <w:sz w:val="24"/>
          <w:szCs w:val="24"/>
        </w:rPr>
        <w:t xml:space="preserve">Stakeholders Analysis </w:t>
      </w:r>
      <w:r>
        <w:rPr>
          <w:rFonts w:ascii="Arial" w:eastAsia="Arial" w:hAnsi="Arial" w:cs="Arial"/>
          <w:sz w:val="24"/>
          <w:szCs w:val="24"/>
        </w:rPr>
        <w:t>[online] Available at:</w:t>
      </w:r>
      <w:r>
        <w:rPr>
          <w:rFonts w:ascii="Arial" w:eastAsia="Arial" w:hAnsi="Arial" w:cs="Arial"/>
          <w:i/>
          <w:sz w:val="24"/>
          <w:szCs w:val="24"/>
        </w:rPr>
        <w:t xml:space="preserve"> </w:t>
      </w:r>
      <w:hyperlink r:id="rId18" w:history="1">
        <w:r w:rsidRPr="008C3BD3">
          <w:rPr>
            <w:rStyle w:val="Hyperlink"/>
            <w:rFonts w:ascii="Arial" w:eastAsia="Arial" w:hAnsi="Arial" w:cs="Arial"/>
            <w:sz w:val="24"/>
            <w:szCs w:val="24"/>
          </w:rPr>
          <w:t>https://knowhow.ncvo.org.uk/organisation/strategy/directionsetting/stakeholder</w:t>
        </w:r>
      </w:hyperlink>
      <w:r>
        <w:rPr>
          <w:rFonts w:ascii="Arial" w:eastAsia="Arial" w:hAnsi="Arial" w:cs="Arial"/>
          <w:sz w:val="24"/>
          <w:szCs w:val="24"/>
        </w:rPr>
        <w:t xml:space="preserve"> (Accessed 28.08.21)</w:t>
      </w:r>
    </w:p>
    <w:p w:rsidR="00E71341" w:rsidRDefault="00E71341" w:rsidP="00E71341">
      <w:pPr>
        <w:spacing w:after="0" w:line="240" w:lineRule="auto"/>
        <w:rPr>
          <w:rFonts w:ascii="Arial" w:eastAsia="Arial" w:hAnsi="Arial" w:cs="Arial"/>
          <w:sz w:val="24"/>
          <w:szCs w:val="24"/>
          <w:highlight w:val="white"/>
        </w:rPr>
      </w:pPr>
    </w:p>
    <w:p w:rsidR="00C80C13" w:rsidRDefault="00891262" w:rsidP="00E71341">
      <w:pPr>
        <w:spacing w:after="0" w:line="240" w:lineRule="auto"/>
        <w:rPr>
          <w:rFonts w:ascii="Arial" w:eastAsia="Arial" w:hAnsi="Arial" w:cs="Arial"/>
          <w:sz w:val="24"/>
          <w:szCs w:val="24"/>
          <w:highlight w:val="white"/>
        </w:rPr>
      </w:pPr>
      <w:r>
        <w:rPr>
          <w:rFonts w:ascii="Arial" w:eastAsia="Arial" w:hAnsi="Arial" w:cs="Arial"/>
          <w:sz w:val="24"/>
          <w:szCs w:val="24"/>
          <w:highlight w:val="white"/>
        </w:rPr>
        <w:t xml:space="preserve">Nightingale, E. (2021) </w:t>
      </w:r>
      <w:r>
        <w:rPr>
          <w:rFonts w:ascii="Arial" w:eastAsia="Arial" w:hAnsi="Arial" w:cs="Arial"/>
          <w:i/>
          <w:sz w:val="24"/>
          <w:szCs w:val="24"/>
          <w:highlight w:val="white"/>
        </w:rPr>
        <w:t xml:space="preserve">Signing System </w:t>
      </w:r>
      <w:hyperlink r:id="rId19">
        <w:r>
          <w:rPr>
            <w:rFonts w:ascii="Arial" w:eastAsia="Arial" w:hAnsi="Arial" w:cs="Arial"/>
            <w:color w:val="1155CC"/>
            <w:sz w:val="24"/>
            <w:szCs w:val="24"/>
            <w:highlight w:val="white"/>
            <w:u w:val="single"/>
          </w:rPr>
          <w:t>https://docs.google.com/forms/d/1s_kpG3bQrQ3DGD95yeQWwU3M-fIAcFTRn-t4ALxz5to/edit</w:t>
        </w:r>
      </w:hyperlink>
      <w:r>
        <w:rPr>
          <w:rFonts w:ascii="Arial" w:eastAsia="Arial" w:hAnsi="Arial" w:cs="Arial"/>
          <w:sz w:val="24"/>
          <w:szCs w:val="24"/>
          <w:highlight w:val="white"/>
        </w:rPr>
        <w:t xml:space="preserve"> [online] (Accessed 04.08.21)</w:t>
      </w:r>
    </w:p>
    <w:p w:rsidR="00C80C13" w:rsidRDefault="00C80C13" w:rsidP="00E71341">
      <w:pPr>
        <w:spacing w:after="0" w:line="240" w:lineRule="auto"/>
        <w:rPr>
          <w:rFonts w:ascii="Arial" w:eastAsia="Arial" w:hAnsi="Arial" w:cs="Arial"/>
          <w:sz w:val="24"/>
          <w:szCs w:val="24"/>
          <w:highlight w:val="white"/>
        </w:rPr>
      </w:pPr>
    </w:p>
    <w:p w:rsidR="00824D26" w:rsidRDefault="00824D26" w:rsidP="00E71341">
      <w:pPr>
        <w:spacing w:after="0" w:line="240" w:lineRule="auto"/>
        <w:rPr>
          <w:rFonts w:ascii="Arial" w:eastAsia="Arial" w:hAnsi="Arial" w:cs="Arial"/>
          <w:sz w:val="24"/>
          <w:szCs w:val="24"/>
        </w:rPr>
      </w:pPr>
      <w:r>
        <w:rPr>
          <w:rFonts w:ascii="Arial" w:eastAsia="Arial" w:hAnsi="Arial" w:cs="Arial"/>
          <w:sz w:val="24"/>
          <w:szCs w:val="24"/>
          <w:highlight w:val="white"/>
        </w:rPr>
        <w:t xml:space="preserve">Williams, D. (2021) </w:t>
      </w:r>
      <w:r>
        <w:rPr>
          <w:rFonts w:ascii="Arial" w:eastAsia="Arial" w:hAnsi="Arial" w:cs="Arial"/>
          <w:i/>
          <w:sz w:val="24"/>
          <w:szCs w:val="24"/>
          <w:highlight w:val="white"/>
        </w:rPr>
        <w:t xml:space="preserve">Mind Mapping: A mental Tool for Generating Ideas and Solving problems </w:t>
      </w:r>
      <w:r>
        <w:rPr>
          <w:rFonts w:ascii="Arial" w:eastAsia="Arial" w:hAnsi="Arial" w:cs="Arial"/>
          <w:sz w:val="24"/>
          <w:szCs w:val="24"/>
          <w:highlight w:val="white"/>
        </w:rPr>
        <w:t xml:space="preserve">[online] Available at: </w:t>
      </w:r>
      <w:hyperlink r:id="rId20" w:history="1">
        <w:r w:rsidRPr="008C3BD3">
          <w:rPr>
            <w:rStyle w:val="Hyperlink"/>
            <w:rFonts w:ascii="Arial" w:eastAsia="Arial" w:hAnsi="Arial" w:cs="Arial"/>
            <w:sz w:val="24"/>
            <w:szCs w:val="24"/>
          </w:rPr>
          <w:t>https://www.lawpracticetoday.org/article/mind-mapping-a-mental-tool-for-generating-ideas-and-solving-problems/</w:t>
        </w:r>
      </w:hyperlink>
      <w:r>
        <w:rPr>
          <w:rFonts w:ascii="Arial" w:eastAsia="Arial" w:hAnsi="Arial" w:cs="Arial"/>
          <w:sz w:val="24"/>
          <w:szCs w:val="24"/>
        </w:rPr>
        <w:t xml:space="preserve"> (Accessed 20.08.21)</w:t>
      </w:r>
    </w:p>
    <w:p w:rsidR="00824D26" w:rsidRPr="00824D26" w:rsidRDefault="00824D26" w:rsidP="00E71341">
      <w:pPr>
        <w:spacing w:after="0" w:line="240" w:lineRule="auto"/>
        <w:rPr>
          <w:rFonts w:ascii="Arial" w:eastAsia="Arial" w:hAnsi="Arial" w:cs="Arial"/>
          <w:sz w:val="24"/>
          <w:szCs w:val="24"/>
          <w:highlight w:val="white"/>
        </w:rPr>
      </w:pPr>
    </w:p>
    <w:p w:rsidR="00C80C13" w:rsidRDefault="00891262" w:rsidP="00E71341">
      <w:pPr>
        <w:spacing w:after="0" w:line="240" w:lineRule="auto"/>
      </w:pPr>
      <w:proofErr w:type="spellStart"/>
      <w:r>
        <w:rPr>
          <w:rFonts w:ascii="Arial" w:eastAsia="Arial" w:hAnsi="Arial" w:cs="Arial"/>
          <w:sz w:val="24"/>
          <w:szCs w:val="24"/>
          <w:highlight w:val="white"/>
        </w:rPr>
        <w:t>Yazdani</w:t>
      </w:r>
      <w:proofErr w:type="spellEnd"/>
      <w:r>
        <w:rPr>
          <w:rFonts w:ascii="Arial" w:eastAsia="Arial" w:hAnsi="Arial" w:cs="Arial"/>
          <w:sz w:val="24"/>
          <w:szCs w:val="24"/>
          <w:highlight w:val="white"/>
        </w:rPr>
        <w:t xml:space="preserve">, A.-A., &amp; </w:t>
      </w:r>
      <w:proofErr w:type="spellStart"/>
      <w:r>
        <w:rPr>
          <w:rFonts w:ascii="Arial" w:eastAsia="Arial" w:hAnsi="Arial" w:cs="Arial"/>
          <w:sz w:val="24"/>
          <w:szCs w:val="24"/>
          <w:highlight w:val="white"/>
        </w:rPr>
        <w:t>Tavakkoli-Moghaddam</w:t>
      </w:r>
      <w:proofErr w:type="spellEnd"/>
      <w:r>
        <w:rPr>
          <w:rFonts w:ascii="Arial" w:eastAsia="Arial" w:hAnsi="Arial" w:cs="Arial"/>
          <w:sz w:val="24"/>
          <w:szCs w:val="24"/>
          <w:highlight w:val="white"/>
        </w:rPr>
        <w:t xml:space="preserve">, R. (2012). Integration of the fish bone diagram, </w:t>
      </w:r>
      <w:r>
        <w:rPr>
          <w:rFonts w:ascii="Arial" w:eastAsia="Arial" w:hAnsi="Arial" w:cs="Arial"/>
          <w:sz w:val="23"/>
          <w:szCs w:val="23"/>
          <w:highlight w:val="white"/>
        </w:rPr>
        <w:t xml:space="preserve">brainstorming, and AHP method for problem solving and decision making—a case study. </w:t>
      </w:r>
      <w:r>
        <w:rPr>
          <w:rFonts w:ascii="Arial" w:eastAsia="Arial" w:hAnsi="Arial" w:cs="Arial"/>
          <w:i/>
          <w:sz w:val="23"/>
          <w:szCs w:val="23"/>
          <w:highlight w:val="white"/>
        </w:rPr>
        <w:t>International Journal of Advanced Manufacturing Technology</w:t>
      </w:r>
      <w:r>
        <w:rPr>
          <w:rFonts w:ascii="Arial" w:eastAsia="Arial" w:hAnsi="Arial" w:cs="Arial"/>
          <w:sz w:val="23"/>
          <w:szCs w:val="23"/>
          <w:highlight w:val="white"/>
        </w:rPr>
        <w:t xml:space="preserve">, </w:t>
      </w:r>
      <w:r>
        <w:rPr>
          <w:rFonts w:ascii="Arial" w:eastAsia="Arial" w:hAnsi="Arial" w:cs="Arial"/>
          <w:i/>
          <w:sz w:val="23"/>
          <w:szCs w:val="23"/>
          <w:highlight w:val="white"/>
        </w:rPr>
        <w:t>63</w:t>
      </w:r>
      <w:r>
        <w:rPr>
          <w:rFonts w:ascii="Arial" w:eastAsia="Arial" w:hAnsi="Arial" w:cs="Arial"/>
          <w:sz w:val="23"/>
          <w:szCs w:val="23"/>
          <w:highlight w:val="white"/>
        </w:rPr>
        <w:t xml:space="preserve">(5), 651–657. </w:t>
      </w:r>
      <w:hyperlink r:id="rId21">
        <w:r>
          <w:rPr>
            <w:rFonts w:ascii="Arial" w:eastAsia="Arial" w:hAnsi="Arial" w:cs="Arial"/>
            <w:sz w:val="23"/>
            <w:szCs w:val="23"/>
            <w:highlight w:val="white"/>
            <w:u w:val="single"/>
          </w:rPr>
          <w:t>https://doi.org/10.1007/s00170-012-3916-7</w:t>
        </w:r>
      </w:hyperlink>
      <w:r>
        <w:rPr>
          <w:rFonts w:ascii="Arial" w:eastAsia="Arial" w:hAnsi="Arial" w:cs="Arial"/>
          <w:sz w:val="23"/>
          <w:szCs w:val="23"/>
          <w:highlight w:val="white"/>
        </w:rPr>
        <w:t xml:space="preserve"> (</w:t>
      </w:r>
      <w:proofErr w:type="spellStart"/>
      <w:r>
        <w:rPr>
          <w:rFonts w:ascii="Arial" w:eastAsia="Arial" w:hAnsi="Arial" w:cs="Arial"/>
          <w:sz w:val="23"/>
          <w:szCs w:val="23"/>
          <w:highlight w:val="white"/>
        </w:rPr>
        <w:t>Pg</w:t>
      </w:r>
      <w:proofErr w:type="spellEnd"/>
      <w:r>
        <w:rPr>
          <w:rFonts w:ascii="Arial" w:eastAsia="Arial" w:hAnsi="Arial" w:cs="Arial"/>
          <w:sz w:val="23"/>
          <w:szCs w:val="23"/>
          <w:highlight w:val="white"/>
        </w:rPr>
        <w:t xml:space="preserve"> 3) (Accessed 02.08.21)</w:t>
      </w:r>
    </w:p>
    <w:p w:rsidR="00C80C13" w:rsidRDefault="00C80C13"/>
    <w:p w:rsidR="00C80C13" w:rsidRDefault="00891262">
      <w:pPr>
        <w:pStyle w:val="Heading2"/>
      </w:pPr>
      <w:bookmarkStart w:id="10" w:name="_j3swbcu2n1ei" w:colFirst="0" w:colLast="0"/>
      <w:bookmarkStart w:id="11" w:name="_Toc81763300"/>
      <w:bookmarkEnd w:id="10"/>
      <w:r>
        <w:t>Appendix 1</w:t>
      </w:r>
      <w:bookmarkEnd w:id="11"/>
    </w:p>
    <w:p w:rsidR="00C80C13" w:rsidRDefault="00891262">
      <w:r>
        <w:rPr>
          <w:noProof/>
        </w:rPr>
        <w:drawing>
          <wp:inline distT="114300" distB="114300" distL="114300" distR="114300">
            <wp:extent cx="5943600" cy="2501900"/>
            <wp:effectExtent l="0" t="0" r="0" b="0"/>
            <wp:docPr id="17" name="image6.png" descr="Forms response chart. Question title: Do your staff, visitors and late pupils all signing in at main reception?. Number of responses: 6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Do your staff, visitors and late pupils all signing in at main reception?. Number of responses: 6 responses."/>
                    <pic:cNvPicPr preferRelativeResize="0"/>
                  </pic:nvPicPr>
                  <pic:blipFill>
                    <a:blip r:embed="rId22"/>
                    <a:srcRect/>
                    <a:stretch>
                      <a:fillRect/>
                    </a:stretch>
                  </pic:blipFill>
                  <pic:spPr>
                    <a:xfrm>
                      <a:off x="0" y="0"/>
                      <a:ext cx="5943600" cy="2501900"/>
                    </a:xfrm>
                    <a:prstGeom prst="rect">
                      <a:avLst/>
                    </a:prstGeom>
                    <a:ln/>
                  </pic:spPr>
                </pic:pic>
              </a:graphicData>
            </a:graphic>
          </wp:inline>
        </w:drawing>
      </w:r>
    </w:p>
    <w:p w:rsidR="00C80C13" w:rsidRDefault="00891262">
      <w:pPr>
        <w:pStyle w:val="Heading2"/>
      </w:pPr>
      <w:bookmarkStart w:id="12" w:name="_58dj2nz1kchr" w:colFirst="0" w:colLast="0"/>
      <w:bookmarkStart w:id="13" w:name="_Toc81763301"/>
      <w:bookmarkEnd w:id="12"/>
      <w:r>
        <w:t>Appendix 2</w:t>
      </w:r>
      <w:bookmarkEnd w:id="13"/>
    </w:p>
    <w:p w:rsidR="00C80C13" w:rsidRDefault="00C80C13"/>
    <w:p w:rsidR="00C80C13" w:rsidRDefault="00891262">
      <w:r>
        <w:rPr>
          <w:noProof/>
        </w:rPr>
        <w:drawing>
          <wp:inline distT="114300" distB="114300" distL="114300" distR="114300">
            <wp:extent cx="5943600" cy="2501900"/>
            <wp:effectExtent l="0" t="0" r="0" b="0"/>
            <wp:docPr id="10" name="image16.png" descr="Forms response chart. Question title: What system do you current use?. Number of responses: 6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What system do you current use?. Number of responses: 6 responses."/>
                    <pic:cNvPicPr preferRelativeResize="0"/>
                  </pic:nvPicPr>
                  <pic:blipFill>
                    <a:blip r:embed="rId23"/>
                    <a:srcRect/>
                    <a:stretch>
                      <a:fillRect/>
                    </a:stretch>
                  </pic:blipFill>
                  <pic:spPr>
                    <a:xfrm>
                      <a:off x="0" y="0"/>
                      <a:ext cx="5943600" cy="2501900"/>
                    </a:xfrm>
                    <a:prstGeom prst="rect">
                      <a:avLst/>
                    </a:prstGeom>
                    <a:ln/>
                  </pic:spPr>
                </pic:pic>
              </a:graphicData>
            </a:graphic>
          </wp:inline>
        </w:drawing>
      </w:r>
    </w:p>
    <w:p w:rsidR="00C80C13" w:rsidRDefault="00C80C13"/>
    <w:p w:rsidR="00C80C13" w:rsidRDefault="00C80C13"/>
    <w:p w:rsidR="00C80C13" w:rsidRDefault="00891262">
      <w:pPr>
        <w:pStyle w:val="Heading2"/>
      </w:pPr>
      <w:bookmarkStart w:id="14" w:name="_iu4r0fu2t10g" w:colFirst="0" w:colLast="0"/>
      <w:bookmarkStart w:id="15" w:name="_Toc81763302"/>
      <w:bookmarkEnd w:id="14"/>
      <w:r>
        <w:t>Appendix 3</w:t>
      </w:r>
      <w:bookmarkEnd w:id="15"/>
    </w:p>
    <w:p w:rsidR="00C80C13" w:rsidRDefault="00C80C13"/>
    <w:p w:rsidR="00C80C13" w:rsidRDefault="00891262">
      <w:r>
        <w:rPr>
          <w:noProof/>
        </w:rPr>
        <w:drawing>
          <wp:inline distT="114300" distB="114300" distL="114300" distR="114300">
            <wp:extent cx="5414963" cy="2472649"/>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l="13148" t="30264" r="14259" b="18756"/>
                    <a:stretch>
                      <a:fillRect/>
                    </a:stretch>
                  </pic:blipFill>
                  <pic:spPr>
                    <a:xfrm>
                      <a:off x="0" y="0"/>
                      <a:ext cx="5414963" cy="2472649"/>
                    </a:xfrm>
                    <a:prstGeom prst="rect">
                      <a:avLst/>
                    </a:prstGeom>
                    <a:ln/>
                  </pic:spPr>
                </pic:pic>
              </a:graphicData>
            </a:graphic>
          </wp:inline>
        </w:drawing>
      </w:r>
    </w:p>
    <w:p w:rsidR="00C80C13" w:rsidRDefault="00C80C13"/>
    <w:p w:rsidR="00C80C13" w:rsidRDefault="00891262">
      <w:pPr>
        <w:pStyle w:val="Heading2"/>
      </w:pPr>
      <w:bookmarkStart w:id="16" w:name="_Toc81763303"/>
      <w:r>
        <w:t>Appendix 4</w:t>
      </w:r>
      <w:bookmarkEnd w:id="16"/>
    </w:p>
    <w:p w:rsidR="00C80C13" w:rsidRDefault="00C80C13"/>
    <w:p w:rsidR="00C80C13" w:rsidRDefault="00891262">
      <w:r>
        <w:rPr>
          <w:noProof/>
        </w:rPr>
        <w:drawing>
          <wp:inline distT="114300" distB="114300" distL="114300" distR="114300">
            <wp:extent cx="5186363" cy="3267287"/>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l="13461" t="9862" r="18108" b="13515"/>
                    <a:stretch>
                      <a:fillRect/>
                    </a:stretch>
                  </pic:blipFill>
                  <pic:spPr>
                    <a:xfrm>
                      <a:off x="0" y="0"/>
                      <a:ext cx="5186363" cy="3267287"/>
                    </a:xfrm>
                    <a:prstGeom prst="rect">
                      <a:avLst/>
                    </a:prstGeom>
                    <a:ln/>
                  </pic:spPr>
                </pic:pic>
              </a:graphicData>
            </a:graphic>
          </wp:inline>
        </w:drawing>
      </w:r>
    </w:p>
    <w:p w:rsidR="00C80C13" w:rsidRDefault="00C80C13"/>
    <w:p w:rsidR="00C80C13" w:rsidRDefault="00891262">
      <w:pPr>
        <w:pStyle w:val="Heading2"/>
      </w:pPr>
      <w:bookmarkStart w:id="17" w:name="_5vmzmrvcifyp" w:colFirst="0" w:colLast="0"/>
      <w:bookmarkStart w:id="18" w:name="_Toc81763304"/>
      <w:bookmarkEnd w:id="17"/>
      <w:r>
        <w:t>Appendix 5</w:t>
      </w:r>
      <w:bookmarkEnd w:id="18"/>
    </w:p>
    <w:p w:rsidR="00C80C13" w:rsidRDefault="00891262">
      <w:r>
        <w:rPr>
          <w:noProof/>
        </w:rPr>
        <w:drawing>
          <wp:inline distT="114300" distB="114300" distL="114300" distR="114300">
            <wp:extent cx="4872038" cy="2043113"/>
            <wp:effectExtent l="0" t="0" r="0" b="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l="13461" t="17426" r="16987" b="30704"/>
                    <a:stretch>
                      <a:fillRect/>
                    </a:stretch>
                  </pic:blipFill>
                  <pic:spPr>
                    <a:xfrm>
                      <a:off x="0" y="0"/>
                      <a:ext cx="4872038" cy="2043113"/>
                    </a:xfrm>
                    <a:prstGeom prst="rect">
                      <a:avLst/>
                    </a:prstGeom>
                    <a:ln/>
                  </pic:spPr>
                </pic:pic>
              </a:graphicData>
            </a:graphic>
          </wp:inline>
        </w:drawing>
      </w:r>
    </w:p>
    <w:p w:rsidR="00C80C13" w:rsidRDefault="00C80C13"/>
    <w:p w:rsidR="00C80C13" w:rsidRDefault="00891262">
      <w:pPr>
        <w:pStyle w:val="Heading2"/>
      </w:pPr>
      <w:bookmarkStart w:id="19" w:name="_a18avl86l0ih" w:colFirst="0" w:colLast="0"/>
      <w:bookmarkStart w:id="20" w:name="_Toc81763305"/>
      <w:bookmarkEnd w:id="19"/>
      <w:r>
        <w:t>Appendix 6</w:t>
      </w:r>
      <w:bookmarkEnd w:id="20"/>
    </w:p>
    <w:p w:rsidR="00C80C13" w:rsidRDefault="00891262">
      <w:r>
        <w:rPr>
          <w:noProof/>
        </w:rPr>
        <w:drawing>
          <wp:inline distT="114300" distB="114300" distL="114300" distR="114300">
            <wp:extent cx="5292844" cy="1410593"/>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7"/>
                    <a:srcRect l="13782" t="46323" r="18269" b="21529"/>
                    <a:stretch>
                      <a:fillRect/>
                    </a:stretch>
                  </pic:blipFill>
                  <pic:spPr>
                    <a:xfrm>
                      <a:off x="0" y="0"/>
                      <a:ext cx="5292844" cy="1410593"/>
                    </a:xfrm>
                    <a:prstGeom prst="rect">
                      <a:avLst/>
                    </a:prstGeom>
                    <a:ln/>
                  </pic:spPr>
                </pic:pic>
              </a:graphicData>
            </a:graphic>
          </wp:inline>
        </w:drawing>
      </w:r>
    </w:p>
    <w:p w:rsidR="00C80C13" w:rsidRDefault="00891262">
      <w:pPr>
        <w:pStyle w:val="Heading2"/>
      </w:pPr>
      <w:bookmarkStart w:id="21" w:name="_vgbijpi9k1cn" w:colFirst="0" w:colLast="0"/>
      <w:bookmarkStart w:id="22" w:name="_Toc81763306"/>
      <w:bookmarkEnd w:id="21"/>
      <w:r>
        <w:t>Appendix 7</w:t>
      </w:r>
      <w:bookmarkEnd w:id="22"/>
    </w:p>
    <w:p w:rsidR="00C80C13" w:rsidRDefault="0044070B" w:rsidP="0044070B">
      <w:r>
        <w:rPr>
          <w:noProof/>
        </w:rPr>
        <w:drawing>
          <wp:inline distT="0" distB="0" distL="0" distR="0">
            <wp:extent cx="5943600" cy="5699851"/>
            <wp:effectExtent l="0" t="0" r="0" b="0"/>
            <wp:docPr id="19" name="Picture 19" descr="C:\Users\adm.emma.nightingale.SCHOOL\AppData\Local\Microsoft\Windows\INetCache\Content.Word\20210905_154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emma.nightingale.SCHOOL\AppData\Local\Microsoft\Windows\INetCache\Content.Word\20210905_15485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5699851"/>
                    </a:xfrm>
                    <a:prstGeom prst="rect">
                      <a:avLst/>
                    </a:prstGeom>
                    <a:noFill/>
                    <a:ln>
                      <a:noFill/>
                    </a:ln>
                  </pic:spPr>
                </pic:pic>
              </a:graphicData>
            </a:graphic>
          </wp:inline>
        </w:drawing>
      </w:r>
      <w:bookmarkStart w:id="23" w:name="_8wz349y0imrl" w:colFirst="0" w:colLast="0"/>
      <w:bookmarkEnd w:id="23"/>
    </w:p>
    <w:p w:rsidR="00C80C13" w:rsidRDefault="00C80C13"/>
    <w:sectPr w:rsidR="00C80C13">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0002"/>
    <w:multiLevelType w:val="multilevel"/>
    <w:tmpl w:val="ED880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937902"/>
    <w:multiLevelType w:val="multilevel"/>
    <w:tmpl w:val="26DA0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8D397F"/>
    <w:multiLevelType w:val="multilevel"/>
    <w:tmpl w:val="D526C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3C1BEA"/>
    <w:multiLevelType w:val="multilevel"/>
    <w:tmpl w:val="2BFCA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A17C4B"/>
    <w:multiLevelType w:val="multilevel"/>
    <w:tmpl w:val="285A8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C42C35"/>
    <w:multiLevelType w:val="multilevel"/>
    <w:tmpl w:val="49E8A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2A10678"/>
    <w:multiLevelType w:val="multilevel"/>
    <w:tmpl w:val="B1721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83B6BE1"/>
    <w:multiLevelType w:val="hybridMultilevel"/>
    <w:tmpl w:val="C98EE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5"/>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C13"/>
    <w:rsid w:val="000275E2"/>
    <w:rsid w:val="000939B0"/>
    <w:rsid w:val="000D01DA"/>
    <w:rsid w:val="001E00CA"/>
    <w:rsid w:val="00232C0F"/>
    <w:rsid w:val="00402385"/>
    <w:rsid w:val="00420C43"/>
    <w:rsid w:val="0044070B"/>
    <w:rsid w:val="00501FED"/>
    <w:rsid w:val="00524D0B"/>
    <w:rsid w:val="00671D54"/>
    <w:rsid w:val="00726933"/>
    <w:rsid w:val="007B7950"/>
    <w:rsid w:val="007F6551"/>
    <w:rsid w:val="00824D26"/>
    <w:rsid w:val="00881C2A"/>
    <w:rsid w:val="00891262"/>
    <w:rsid w:val="009F3079"/>
    <w:rsid w:val="00C80C13"/>
    <w:rsid w:val="00C87159"/>
    <w:rsid w:val="00E71341"/>
    <w:rsid w:val="00F311AA"/>
    <w:rsid w:val="00F66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6EC4B"/>
  <w15:docId w15:val="{8565D02A-CEE4-4498-A6C8-839BE4F3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824D26"/>
    <w:rPr>
      <w:color w:val="0000FF" w:themeColor="hyperlink"/>
      <w:u w:val="single"/>
    </w:rPr>
  </w:style>
  <w:style w:type="paragraph" w:styleId="ListParagraph">
    <w:name w:val="List Paragraph"/>
    <w:basedOn w:val="Normal"/>
    <w:uiPriority w:val="34"/>
    <w:qFormat/>
    <w:rsid w:val="001E00CA"/>
    <w:pPr>
      <w:ind w:left="720"/>
      <w:contextualSpacing/>
    </w:pPr>
  </w:style>
  <w:style w:type="paragraph" w:styleId="TOC2">
    <w:name w:val="toc 2"/>
    <w:basedOn w:val="Normal"/>
    <w:next w:val="Normal"/>
    <w:autoRedefine/>
    <w:uiPriority w:val="39"/>
    <w:unhideWhenUsed/>
    <w:rsid w:val="00232C0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knowhow.ncvo.org.uk/organisation/strategy/directionsetting/stakeholder" TargetMode="External"/><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hyperlink" Target="https://doi.org/10.1007/s00170-012-3916-7"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smallbusiness.chron.com/important-communication-plans-project-managers-37520.html" TargetMode="External"/><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www.lawpracticetoday.org/article/mind-mapping-a-mental-tool-for-generating-ideas-and-solving-problem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5.png"/><Relationship Id="rId5" Type="http://schemas.openxmlformats.org/officeDocument/2006/relationships/image" Target="media/image1.jpg"/><Relationship Id="rId15" Type="http://schemas.openxmlformats.org/officeDocument/2006/relationships/image" Target="media/image11.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docs.google.com/forms/d/1s_kpG3bQrQ3DGD95yeQWwU3M-fIAcFTRn-t4ALxz5to/edit"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324</TotalTime>
  <Pages>1</Pages>
  <Words>3853</Words>
  <Characters>21967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Nightingale, Emma</dc:creator>
  <cp:lastModifiedBy>Nightingale, Emma</cp:lastModifiedBy>
  <cp:revision>5</cp:revision>
  <dcterms:created xsi:type="dcterms:W3CDTF">2021-09-05T12:17:00Z</dcterms:created>
  <dcterms:modified xsi:type="dcterms:W3CDTF">2021-09-05T19:19:00Z</dcterms:modified>
</cp:coreProperties>
</file>