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8BF626" w14:textId="28996C59" w:rsidR="00261C4A" w:rsidRDefault="00261C4A"/>
    <w:p w14:paraId="6305BAB4" w14:textId="6DD8727D" w:rsidR="00063D4D" w:rsidRDefault="00063D4D"/>
    <w:p w14:paraId="0A2DC372" w14:textId="77777777" w:rsidR="00FE1018" w:rsidRDefault="00FE1018" w:rsidP="00FE1018"/>
    <w:p w14:paraId="18AFB2D9" w14:textId="77777777" w:rsidR="00FE1018" w:rsidRDefault="00FE1018" w:rsidP="00FE1018">
      <w:pPr>
        <w:rPr>
          <w:rFonts w:ascii="Arial" w:hAnsi="Arial" w:cs="Arial"/>
          <w:noProof/>
          <w:lang w:eastAsia="en-GB"/>
        </w:rPr>
      </w:pPr>
      <w:r>
        <w:rPr>
          <w:rFonts w:ascii="Arial" w:hAnsi="Arial" w:cs="Arial"/>
          <w:b/>
          <w:noProof/>
          <w:sz w:val="28"/>
          <w:szCs w:val="28"/>
          <w:lang w:eastAsia="en-GB"/>
        </w:rPr>
        <w:drawing>
          <wp:inline distT="0" distB="0" distL="0" distR="0" wp14:anchorId="0660999F" wp14:editId="42F22CF2">
            <wp:extent cx="2917825" cy="970280"/>
            <wp:effectExtent l="0" t="0" r="0" b="127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7825" cy="970280"/>
                    </a:xfrm>
                    <a:prstGeom prst="rect">
                      <a:avLst/>
                    </a:prstGeom>
                    <a:noFill/>
                    <a:ln>
                      <a:noFill/>
                    </a:ln>
                  </pic:spPr>
                </pic:pic>
              </a:graphicData>
            </a:graphic>
          </wp:inline>
        </w:drawing>
      </w:r>
    </w:p>
    <w:p w14:paraId="276CFEC8" w14:textId="77777777" w:rsidR="00FE1018" w:rsidRDefault="00FE1018" w:rsidP="00FE1018">
      <w:pPr>
        <w:rPr>
          <w:rFonts w:ascii="Arial" w:hAnsi="Arial" w:cs="Arial"/>
          <w:noProof/>
          <w:lang w:eastAsia="en-GB"/>
        </w:rPr>
      </w:pPr>
    </w:p>
    <w:p w14:paraId="1B77113B" w14:textId="77777777" w:rsidR="00FE1018" w:rsidRDefault="00FE1018" w:rsidP="00FE1018">
      <w:pPr>
        <w:rPr>
          <w:rFonts w:ascii="Arial" w:hAnsi="Arial" w:cs="Arial"/>
          <w:noProof/>
          <w:lang w:eastAsia="en-GB"/>
        </w:rPr>
      </w:pPr>
    </w:p>
    <w:p w14:paraId="41DCBE5A" w14:textId="77777777" w:rsidR="00FE1018" w:rsidRDefault="00FE1018" w:rsidP="00FE1018">
      <w:pPr>
        <w:rPr>
          <w:rFonts w:ascii="Arial" w:hAnsi="Arial" w:cs="Arial"/>
          <w:b/>
          <w:noProof/>
          <w:sz w:val="36"/>
          <w:szCs w:val="36"/>
          <w:lang w:eastAsia="en-GB"/>
        </w:rPr>
      </w:pPr>
      <w:r>
        <w:rPr>
          <w:rFonts w:ascii="Arial" w:hAnsi="Arial" w:cs="Arial"/>
          <w:b/>
          <w:noProof/>
          <w:sz w:val="36"/>
          <w:szCs w:val="36"/>
          <w:lang w:eastAsia="en-GB"/>
        </w:rPr>
        <w:t>Independent Project in Education Studies (M6X01527)</w:t>
      </w:r>
    </w:p>
    <w:p w14:paraId="4C7F6C32" w14:textId="77777777" w:rsidR="00FE1018" w:rsidRDefault="00FE1018" w:rsidP="00FE1018">
      <w:pPr>
        <w:jc w:val="both"/>
        <w:rPr>
          <w:rFonts w:ascii="Arial" w:hAnsi="Arial" w:cs="Arial"/>
          <w:noProof/>
          <w:lang w:eastAsia="en-GB"/>
        </w:rPr>
      </w:pPr>
    </w:p>
    <w:p w14:paraId="4F668A69" w14:textId="77777777" w:rsidR="00FE1018" w:rsidRDefault="00FE1018" w:rsidP="00FE1018">
      <w:pPr>
        <w:rPr>
          <w:rFonts w:ascii="Arial" w:hAnsi="Arial" w:cs="Arial"/>
          <w:noProof/>
          <w:lang w:eastAsia="en-GB"/>
        </w:rPr>
      </w:pPr>
    </w:p>
    <w:p w14:paraId="2BD8CC97" w14:textId="77777777" w:rsidR="00FE1018" w:rsidRDefault="00FE1018" w:rsidP="00FE1018">
      <w:pPr>
        <w:rPr>
          <w:rFonts w:ascii="Arial" w:hAnsi="Arial" w:cs="Arial"/>
          <w:b/>
          <w:sz w:val="40"/>
          <w:szCs w:val="40"/>
        </w:rPr>
      </w:pPr>
      <w:r>
        <w:rPr>
          <w:rFonts w:ascii="Arial" w:hAnsi="Arial" w:cs="Arial"/>
          <w:b/>
          <w:sz w:val="40"/>
          <w:szCs w:val="40"/>
        </w:rPr>
        <w:t>Making the case for art in education: Developing the holistic child.</w:t>
      </w:r>
    </w:p>
    <w:p w14:paraId="372D8CA8" w14:textId="77777777" w:rsidR="00FE1018" w:rsidRDefault="00FE1018" w:rsidP="00FE1018">
      <w:pPr>
        <w:rPr>
          <w:rFonts w:ascii="Arial" w:hAnsi="Arial" w:cs="Arial"/>
          <w:b/>
          <w:sz w:val="40"/>
          <w:szCs w:val="40"/>
        </w:rPr>
      </w:pPr>
    </w:p>
    <w:p w14:paraId="6979CDAA" w14:textId="77777777" w:rsidR="00FE1018" w:rsidRDefault="00FE1018" w:rsidP="00FE1018">
      <w:pPr>
        <w:rPr>
          <w:rFonts w:ascii="Arial" w:hAnsi="Arial" w:cs="Arial"/>
          <w:b/>
          <w:sz w:val="40"/>
          <w:szCs w:val="40"/>
        </w:rPr>
      </w:pPr>
    </w:p>
    <w:p w14:paraId="00D3DB49" w14:textId="77777777" w:rsidR="00FE1018" w:rsidRDefault="00FE1018" w:rsidP="00FE1018">
      <w:pPr>
        <w:rPr>
          <w:rFonts w:ascii="Arial" w:hAnsi="Arial" w:cs="Arial"/>
          <w:b/>
          <w:sz w:val="40"/>
          <w:szCs w:val="40"/>
        </w:rPr>
      </w:pPr>
    </w:p>
    <w:p w14:paraId="5A9041E8" w14:textId="77777777" w:rsidR="00FE1018" w:rsidRDefault="00FE1018" w:rsidP="00FE1018">
      <w:pPr>
        <w:rPr>
          <w:rFonts w:ascii="Arial" w:hAnsi="Arial" w:cs="Arial"/>
          <w:b/>
          <w:sz w:val="40"/>
          <w:szCs w:val="40"/>
        </w:rPr>
      </w:pPr>
    </w:p>
    <w:p w14:paraId="6B3D3892" w14:textId="77777777" w:rsidR="00FE1018" w:rsidRDefault="00FE1018" w:rsidP="00FE1018">
      <w:pPr>
        <w:rPr>
          <w:rFonts w:ascii="Arial" w:hAnsi="Arial" w:cs="Arial"/>
        </w:rPr>
      </w:pPr>
    </w:p>
    <w:p w14:paraId="26B035CC" w14:textId="77777777" w:rsidR="00FE1018" w:rsidRPr="00FF726E" w:rsidRDefault="00FE1018" w:rsidP="00FE1018">
      <w:pPr>
        <w:rPr>
          <w:rFonts w:ascii="Arial" w:hAnsi="Arial" w:cs="Arial"/>
          <w:b/>
          <w:sz w:val="32"/>
          <w:szCs w:val="32"/>
        </w:rPr>
      </w:pPr>
      <w:proofErr w:type="spellStart"/>
      <w:r w:rsidRPr="00B6515E">
        <w:rPr>
          <w:rFonts w:ascii="Arial" w:hAnsi="Arial" w:cs="Arial"/>
          <w:b/>
          <w:sz w:val="32"/>
          <w:szCs w:val="32"/>
        </w:rPr>
        <w:t>Yr</w:t>
      </w:r>
      <w:proofErr w:type="spellEnd"/>
      <w:r w:rsidRPr="00B6515E">
        <w:rPr>
          <w:rFonts w:ascii="Arial" w:hAnsi="Arial" w:cs="Arial"/>
          <w:b/>
          <w:sz w:val="32"/>
          <w:szCs w:val="32"/>
        </w:rPr>
        <w:t xml:space="preserve"> </w:t>
      </w:r>
      <w:proofErr w:type="spellStart"/>
      <w:r w:rsidRPr="00B6515E">
        <w:rPr>
          <w:rFonts w:ascii="Arial" w:hAnsi="Arial" w:cs="Arial"/>
          <w:b/>
          <w:sz w:val="32"/>
          <w:szCs w:val="32"/>
        </w:rPr>
        <w:t>Athrofa</w:t>
      </w:r>
      <w:proofErr w:type="spellEnd"/>
      <w:r>
        <w:rPr>
          <w:rFonts w:ascii="Arial" w:hAnsi="Arial" w:cs="Arial"/>
          <w:b/>
          <w:sz w:val="32"/>
          <w:szCs w:val="32"/>
        </w:rPr>
        <w:t xml:space="preserve">: Institute of Education, Social Justice and Inclusion. </w:t>
      </w:r>
    </w:p>
    <w:p w14:paraId="510C9738" w14:textId="77777777" w:rsidR="00FE1018" w:rsidRDefault="00FE1018" w:rsidP="00FE1018">
      <w:pPr>
        <w:rPr>
          <w:rFonts w:ascii="Arial" w:hAnsi="Arial" w:cs="Arial"/>
        </w:rPr>
      </w:pPr>
    </w:p>
    <w:p w14:paraId="6B121D74" w14:textId="77777777" w:rsidR="00FE1018" w:rsidRDefault="00FE1018" w:rsidP="00FE1018">
      <w:pPr>
        <w:rPr>
          <w:rFonts w:ascii="Arial" w:hAnsi="Arial" w:cs="Arial"/>
          <w:b/>
          <w:sz w:val="24"/>
          <w:szCs w:val="24"/>
        </w:rPr>
      </w:pPr>
      <w:r>
        <w:rPr>
          <w:rFonts w:ascii="Arial" w:hAnsi="Arial" w:cs="Arial"/>
          <w:b/>
          <w:sz w:val="24"/>
          <w:szCs w:val="24"/>
        </w:rPr>
        <w:t>Lynda Westhead P151589</w:t>
      </w:r>
    </w:p>
    <w:p w14:paraId="6E519BF2" w14:textId="7E3968A7" w:rsidR="00063D4D" w:rsidRPr="00FE1018" w:rsidRDefault="00FE1018">
      <w:pPr>
        <w:rPr>
          <w:rFonts w:ascii="Arial" w:hAnsi="Arial" w:cs="Arial"/>
          <w:b/>
          <w:sz w:val="24"/>
          <w:szCs w:val="24"/>
        </w:rPr>
      </w:pPr>
      <w:r>
        <w:rPr>
          <w:rFonts w:ascii="Arial" w:hAnsi="Arial" w:cs="Arial"/>
          <w:b/>
          <w:sz w:val="24"/>
          <w:szCs w:val="24"/>
        </w:rPr>
        <w:t>May 201</w:t>
      </w:r>
      <w:r w:rsidR="00A70F62">
        <w:rPr>
          <w:rFonts w:ascii="Arial" w:hAnsi="Arial" w:cs="Arial"/>
          <w:b/>
          <w:sz w:val="24"/>
          <w:szCs w:val="24"/>
        </w:rPr>
        <w:t>9</w:t>
      </w:r>
    </w:p>
    <w:p w14:paraId="5A661BBE" w14:textId="3DFBB5EB" w:rsidR="00063D4D" w:rsidRDefault="00063D4D"/>
    <w:p w14:paraId="7C7ED3A1" w14:textId="0E1F3754" w:rsidR="00202122" w:rsidRDefault="00202122"/>
    <w:p w14:paraId="5E9A3E79" w14:textId="5E5B8132" w:rsidR="00615EDD" w:rsidRDefault="00615EDD"/>
    <w:p w14:paraId="777841D0" w14:textId="5B81C2EB" w:rsidR="00615EDD" w:rsidRDefault="00615EDD"/>
    <w:p w14:paraId="6146E2BF" w14:textId="77777777" w:rsidR="00615EDD" w:rsidRDefault="00615EDD" w:rsidP="00615EDD">
      <w:pPr>
        <w:pStyle w:val="Heading1"/>
        <w:jc w:val="center"/>
        <w:rPr>
          <w:rFonts w:ascii="Arial" w:hAnsi="Arial" w:cs="Arial"/>
          <w:lang w:val="en-GB"/>
        </w:rPr>
      </w:pPr>
      <w:r>
        <w:rPr>
          <w:rFonts w:ascii="Arial" w:hAnsi="Arial" w:cs="Arial"/>
          <w:szCs w:val="22"/>
        </w:rPr>
        <w:fldChar w:fldCharType="begin"/>
      </w:r>
      <w:r>
        <w:rPr>
          <w:rFonts w:ascii="Arial" w:hAnsi="Arial" w:cs="Arial"/>
          <w:szCs w:val="22"/>
        </w:rPr>
        <w:instrText xml:space="preserve"> TC  </w:instrText>
      </w:r>
      <w:r>
        <w:rPr>
          <w:rFonts w:ascii="Arial" w:hAnsi="Arial" w:cs="Arial"/>
          <w:szCs w:val="22"/>
        </w:rPr>
        <w:fldChar w:fldCharType="end"/>
      </w:r>
      <w:r>
        <w:rPr>
          <w:rFonts w:ascii="Arial" w:hAnsi="Arial" w:cs="Arial"/>
          <w:lang w:val="en-GB"/>
        </w:rPr>
        <w:t>Declaration/Statements page</w:t>
      </w:r>
    </w:p>
    <w:p w14:paraId="77759AB7" w14:textId="77777777" w:rsidR="00615EDD" w:rsidRDefault="00615EDD" w:rsidP="00615EDD">
      <w:pPr>
        <w:rPr>
          <w:rFonts w:ascii="Times New Roman" w:hAnsi="Times New Roman" w:cs="Times New Roman"/>
        </w:rPr>
      </w:pPr>
    </w:p>
    <w:p w14:paraId="75BD5CCE"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Pr>
          <w:rFonts w:ascii="Arial" w:hAnsi="Arial" w:cs="Arial"/>
          <w:b/>
        </w:rPr>
        <w:t xml:space="preserve"> Declaration/Statements page to be included in the Independent Project</w:t>
      </w:r>
    </w:p>
    <w:p w14:paraId="7C9E54A0"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61217FD3"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Pr>
          <w:rFonts w:ascii="Arial" w:hAnsi="Arial" w:cs="Arial"/>
          <w:b/>
        </w:rPr>
        <w:t>DECLARATION</w:t>
      </w:r>
    </w:p>
    <w:p w14:paraId="5D31ABAD"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25FF0130" w14:textId="616B4000"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This work has not previously been accepted in substance for any degrees and is not being concurrently submitted in candidature for any degrees.</w:t>
      </w:r>
    </w:p>
    <w:p w14:paraId="42DD60DC"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1D9AA45" w14:textId="3D999ECA"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 xml:space="preserve">Signed </w:t>
      </w:r>
      <w:r w:rsidR="00A70F62">
        <w:rPr>
          <w:rFonts w:ascii="Arial" w:hAnsi="Arial" w:cs="Arial"/>
        </w:rPr>
        <w:t xml:space="preserve">   LYNDA WESTHEAD</w:t>
      </w:r>
      <w:r>
        <w:rPr>
          <w:rFonts w:ascii="Arial" w:hAnsi="Arial" w:cs="Arial"/>
        </w:rPr>
        <w:t>………………………………………………………. (candidate)</w:t>
      </w:r>
    </w:p>
    <w:p w14:paraId="5665E471"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1037B823" w14:textId="4F932288"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Date ……</w:t>
      </w:r>
      <w:r w:rsidR="00A70F62">
        <w:rPr>
          <w:rFonts w:ascii="Arial" w:hAnsi="Arial" w:cs="Arial"/>
        </w:rPr>
        <w:t>10/05/2019</w:t>
      </w:r>
      <w:r>
        <w:rPr>
          <w:rFonts w:ascii="Arial" w:hAnsi="Arial" w:cs="Arial"/>
        </w:rPr>
        <w:t>…………………………………………………………….</w:t>
      </w:r>
    </w:p>
    <w:p w14:paraId="449FC2FF"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00897E3" w14:textId="77777777" w:rsidR="00615EDD" w:rsidRDefault="00615EDD" w:rsidP="00615EDD">
      <w:pPr>
        <w:pStyle w:val="Heading4"/>
        <w:rPr>
          <w:rFonts w:ascii="Arial" w:hAnsi="Arial" w:cs="Arial"/>
        </w:rPr>
      </w:pPr>
      <w:r>
        <w:rPr>
          <w:rFonts w:ascii="Arial" w:hAnsi="Arial" w:cs="Arial"/>
        </w:rPr>
        <w:t>STATEMENT 1</w:t>
      </w:r>
    </w:p>
    <w:p w14:paraId="24B7C4D8"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39076318"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 xml:space="preserve">This project is being submitted in partial fulfilment of the requirements for the degree of </w:t>
      </w:r>
    </w:p>
    <w:p w14:paraId="6B715447"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2362885B" w14:textId="4BDD21CC" w:rsidR="00615EDD" w:rsidRDefault="00A70F62"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BA(HONS) EDUCATION STUDIES</w:t>
      </w:r>
      <w:r w:rsidR="00615EDD">
        <w:rPr>
          <w:rFonts w:ascii="Arial" w:hAnsi="Arial" w:cs="Arial"/>
        </w:rPr>
        <w:t>…………………………</w:t>
      </w:r>
      <w:proofErr w:type="gramStart"/>
      <w:r w:rsidR="00615EDD">
        <w:rPr>
          <w:rFonts w:ascii="Arial" w:hAnsi="Arial" w:cs="Arial"/>
        </w:rPr>
        <w:t>…..</w:t>
      </w:r>
      <w:proofErr w:type="gramEnd"/>
      <w:r w:rsidR="00615EDD">
        <w:rPr>
          <w:rFonts w:ascii="Arial" w:hAnsi="Arial" w:cs="Arial"/>
        </w:rPr>
        <w:t>(insert degree title)</w:t>
      </w:r>
    </w:p>
    <w:p w14:paraId="1615C9A0" w14:textId="0E03AFBA"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Signed ……</w:t>
      </w:r>
      <w:r w:rsidR="00A70F62">
        <w:rPr>
          <w:rFonts w:ascii="Arial" w:hAnsi="Arial" w:cs="Arial"/>
        </w:rPr>
        <w:t>LYNDA WESTHEAD</w:t>
      </w:r>
      <w:r>
        <w:rPr>
          <w:rFonts w:ascii="Arial" w:hAnsi="Arial" w:cs="Arial"/>
        </w:rPr>
        <w:t>………………………………………………. (candidate)</w:t>
      </w:r>
    </w:p>
    <w:p w14:paraId="5CE4CC4D"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07E5A4A" w14:textId="7366A4E3"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Date …</w:t>
      </w:r>
      <w:r w:rsidR="00CC118B">
        <w:rPr>
          <w:rFonts w:ascii="Arial" w:hAnsi="Arial" w:cs="Arial"/>
        </w:rPr>
        <w:t>10/05/2019</w:t>
      </w:r>
      <w:r>
        <w:rPr>
          <w:rFonts w:ascii="Arial" w:hAnsi="Arial" w:cs="Arial"/>
        </w:rPr>
        <w:t>……………………………………………………………….</w:t>
      </w:r>
    </w:p>
    <w:p w14:paraId="2A5A7E29"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CA6A3FD" w14:textId="77777777" w:rsidR="00615EDD" w:rsidRDefault="00615EDD" w:rsidP="00615EDD">
      <w:pPr>
        <w:pStyle w:val="Heading4"/>
        <w:rPr>
          <w:rFonts w:ascii="Arial" w:hAnsi="Arial" w:cs="Arial"/>
        </w:rPr>
      </w:pPr>
      <w:r>
        <w:rPr>
          <w:rFonts w:ascii="Arial" w:hAnsi="Arial" w:cs="Arial"/>
        </w:rPr>
        <w:t>STATEMENT 2</w:t>
      </w:r>
    </w:p>
    <w:p w14:paraId="4FEE0A7C"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7A150E56"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This project is the result of my own independent work/investigation, except where otherwise stated.</w:t>
      </w:r>
    </w:p>
    <w:p w14:paraId="14D3EA89"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20D955D3"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Other sources are acknowledged by giving explicit references.  A reference list is appended.</w:t>
      </w:r>
    </w:p>
    <w:p w14:paraId="4CBE4124"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39D5D27A" w14:textId="49D27EEB"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Signed ……</w:t>
      </w:r>
      <w:r w:rsidR="00CC118B">
        <w:rPr>
          <w:rFonts w:ascii="Arial" w:hAnsi="Arial" w:cs="Arial"/>
        </w:rPr>
        <w:t>LYNDA WESTHEAD</w:t>
      </w:r>
      <w:r>
        <w:rPr>
          <w:rFonts w:ascii="Arial" w:hAnsi="Arial" w:cs="Arial"/>
        </w:rPr>
        <w:t>…………………………………………………. (candidate)</w:t>
      </w:r>
    </w:p>
    <w:p w14:paraId="5AF86856"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06C7992A" w14:textId="4D5E303C"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Date ……</w:t>
      </w:r>
      <w:r w:rsidR="00CC118B">
        <w:rPr>
          <w:rFonts w:ascii="Arial" w:hAnsi="Arial" w:cs="Arial"/>
        </w:rPr>
        <w:t>10/05/2019</w:t>
      </w:r>
      <w:r>
        <w:rPr>
          <w:rFonts w:ascii="Arial" w:hAnsi="Arial" w:cs="Arial"/>
        </w:rPr>
        <w:t>…………………………………….</w:t>
      </w:r>
    </w:p>
    <w:p w14:paraId="324BA5A4"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1B1E6610"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783E3359" w14:textId="77777777" w:rsidR="00615EDD" w:rsidRDefault="00615EDD" w:rsidP="00615EDD">
      <w:pPr>
        <w:pStyle w:val="Heading4"/>
        <w:rPr>
          <w:rFonts w:ascii="Arial" w:hAnsi="Arial" w:cs="Arial"/>
        </w:rPr>
      </w:pPr>
      <w:r>
        <w:rPr>
          <w:rFonts w:ascii="Arial" w:hAnsi="Arial" w:cs="Arial"/>
        </w:rPr>
        <w:t>STATEMENT 3</w:t>
      </w:r>
    </w:p>
    <w:p w14:paraId="0544DEBD"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3E21A073"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I hereby give consent for my project, if accepted, to be available for photocopying and for inter-library loan, and for the title and summary to be made available to outside organisations.</w:t>
      </w:r>
    </w:p>
    <w:p w14:paraId="2B152090"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648F0469" w14:textId="0FBE94D3"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Signed …</w:t>
      </w:r>
      <w:r w:rsidR="00031FC7">
        <w:rPr>
          <w:rFonts w:ascii="Arial" w:hAnsi="Arial" w:cs="Arial"/>
        </w:rPr>
        <w:t>LYNDA WESTHEAD</w:t>
      </w:r>
      <w:r>
        <w:rPr>
          <w:rFonts w:ascii="Arial" w:hAnsi="Arial" w:cs="Arial"/>
        </w:rPr>
        <w:t>…………………………………………………. (candidate)</w:t>
      </w:r>
    </w:p>
    <w:p w14:paraId="5DA910A7" w14:textId="7777777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9F0AEB6" w14:textId="02E8C217" w:rsidR="00615EDD" w:rsidRDefault="00615EDD" w:rsidP="00615E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Date …</w:t>
      </w:r>
      <w:r w:rsidR="00031FC7">
        <w:rPr>
          <w:rFonts w:ascii="Arial" w:hAnsi="Arial" w:cs="Arial"/>
        </w:rPr>
        <w:t>10/05/2019</w:t>
      </w:r>
      <w:r>
        <w:rPr>
          <w:rFonts w:ascii="Arial" w:hAnsi="Arial" w:cs="Arial"/>
        </w:rPr>
        <w:t>……………………………………………………………….</w:t>
      </w:r>
    </w:p>
    <w:p w14:paraId="1B214181" w14:textId="77777777" w:rsidR="00615EDD" w:rsidRDefault="00615EDD"/>
    <w:p w14:paraId="4A1D5345" w14:textId="62105A60" w:rsidR="00202122" w:rsidRDefault="00202122"/>
    <w:p w14:paraId="28680CB0" w14:textId="3ABB806C" w:rsidR="00202122" w:rsidRDefault="00202122"/>
    <w:p w14:paraId="463A89D3" w14:textId="4EC62E48" w:rsidR="00202122" w:rsidRDefault="00202122"/>
    <w:p w14:paraId="23EA56B3" w14:textId="45D6CAE8" w:rsidR="00202122" w:rsidRDefault="00202122"/>
    <w:p w14:paraId="5C32F2A2" w14:textId="29930E37" w:rsidR="00556AAD" w:rsidRDefault="00556AAD"/>
    <w:p w14:paraId="099513E6" w14:textId="37290FB5" w:rsidR="00556AAD" w:rsidRDefault="00556AAD"/>
    <w:p w14:paraId="3D4C7296" w14:textId="38D4CA8C" w:rsidR="00556AAD" w:rsidRDefault="00556AAD"/>
    <w:p w14:paraId="566B1F78" w14:textId="66A32ACA" w:rsidR="00556AAD" w:rsidRDefault="00556AAD"/>
    <w:p w14:paraId="1CAD6C50" w14:textId="4421063D" w:rsidR="00556AAD" w:rsidRDefault="00556AAD"/>
    <w:p w14:paraId="41F92F72" w14:textId="0F9E07BA" w:rsidR="00556AAD" w:rsidRDefault="00556AAD"/>
    <w:p w14:paraId="3C9B1FD8" w14:textId="262180EE" w:rsidR="00556AAD" w:rsidRDefault="00556AAD"/>
    <w:p w14:paraId="6E5BEDAB" w14:textId="57B9B6B3" w:rsidR="00556AAD" w:rsidRDefault="00556AAD"/>
    <w:p w14:paraId="0AA2DB5B" w14:textId="24C5DBDF" w:rsidR="00556AAD" w:rsidRDefault="00556AAD"/>
    <w:p w14:paraId="5590BB20" w14:textId="2C678E8C" w:rsidR="00556AAD" w:rsidRDefault="00556AAD"/>
    <w:p w14:paraId="1BD4551F" w14:textId="3BD24BF2" w:rsidR="00556AAD" w:rsidRDefault="00556AAD"/>
    <w:p w14:paraId="0DB859E9" w14:textId="745DEEB2" w:rsidR="00556AAD" w:rsidRDefault="00556AAD"/>
    <w:p w14:paraId="0054FFB1" w14:textId="5E43E408" w:rsidR="00556AAD" w:rsidRDefault="00556AAD"/>
    <w:p w14:paraId="6D9001B6" w14:textId="489E9828" w:rsidR="00556AAD" w:rsidRDefault="00556AAD"/>
    <w:p w14:paraId="074005E2" w14:textId="3E2E704A" w:rsidR="00556AAD" w:rsidRDefault="00556AAD"/>
    <w:p w14:paraId="1696A1C6" w14:textId="2BC8E912" w:rsidR="00556AAD" w:rsidRDefault="00556AAD"/>
    <w:p w14:paraId="55A21D99" w14:textId="47564A0D" w:rsidR="00556AAD" w:rsidRDefault="00556AAD"/>
    <w:p w14:paraId="5463BBE6" w14:textId="3E75F722" w:rsidR="00556AAD" w:rsidRDefault="00556AAD">
      <w:pPr>
        <w:rPr>
          <w:rFonts w:ascii="Arial" w:hAnsi="Arial" w:cs="Arial"/>
          <w:b/>
          <w:sz w:val="28"/>
          <w:szCs w:val="28"/>
          <w:u w:val="single"/>
        </w:rPr>
      </w:pPr>
      <w:r w:rsidRPr="00556AAD">
        <w:rPr>
          <w:rFonts w:ascii="Arial" w:hAnsi="Arial" w:cs="Arial"/>
          <w:b/>
          <w:sz w:val="28"/>
          <w:szCs w:val="28"/>
          <w:u w:val="single"/>
        </w:rPr>
        <w:lastRenderedPageBreak/>
        <w:t>Acknowledgments</w:t>
      </w:r>
    </w:p>
    <w:p w14:paraId="4E96ABB1" w14:textId="05458510" w:rsidR="00556AAD" w:rsidRDefault="00556AAD">
      <w:pPr>
        <w:rPr>
          <w:rFonts w:ascii="Arial" w:hAnsi="Arial" w:cs="Arial"/>
          <w:b/>
          <w:sz w:val="28"/>
          <w:szCs w:val="28"/>
          <w:u w:val="single"/>
        </w:rPr>
      </w:pPr>
    </w:p>
    <w:p w14:paraId="570E6F88" w14:textId="5B5580EA" w:rsidR="00556AAD" w:rsidRDefault="005A2E17">
      <w:pPr>
        <w:rPr>
          <w:rFonts w:ascii="Arial" w:hAnsi="Arial" w:cs="Arial"/>
        </w:rPr>
      </w:pPr>
      <w:r>
        <w:rPr>
          <w:rFonts w:ascii="Arial" w:hAnsi="Arial" w:cs="Arial"/>
        </w:rPr>
        <w:t>Foremost, I would like to acknowledge the continuous support received throughout my studies</w:t>
      </w:r>
      <w:r w:rsidR="00D32241">
        <w:rPr>
          <w:rFonts w:ascii="Arial" w:hAnsi="Arial" w:cs="Arial"/>
        </w:rPr>
        <w:t>,</w:t>
      </w:r>
      <w:r>
        <w:rPr>
          <w:rFonts w:ascii="Arial" w:hAnsi="Arial" w:cs="Arial"/>
        </w:rPr>
        <w:t xml:space="preserve"> from Caroline Lewis and Laura Hutchings. From the day I decided to undertake this route of academic study, they have been instrumental in my success, to which I owe much gratitude. A further acknowledgement of support must be fairly appointed to my academic peer Octavian Parkes, who has been a great testament to the value of peer support during higher education study.</w:t>
      </w:r>
    </w:p>
    <w:p w14:paraId="652D662E" w14:textId="72A478EB" w:rsidR="005A2E17" w:rsidRDefault="005A2E17">
      <w:pPr>
        <w:rPr>
          <w:rFonts w:ascii="Arial" w:hAnsi="Arial" w:cs="Arial"/>
        </w:rPr>
      </w:pPr>
      <w:r>
        <w:rPr>
          <w:rFonts w:ascii="Arial" w:hAnsi="Arial" w:cs="Arial"/>
        </w:rPr>
        <w:t>Of all of my acknowledgements, the most important one of all must go to my daughter Ruby. Without her, thi</w:t>
      </w:r>
      <w:r w:rsidR="00CD46C9">
        <w:rPr>
          <w:rFonts w:ascii="Arial" w:hAnsi="Arial" w:cs="Arial"/>
        </w:rPr>
        <w:t xml:space="preserve">s journey </w:t>
      </w:r>
      <w:r>
        <w:rPr>
          <w:rFonts w:ascii="Arial" w:hAnsi="Arial" w:cs="Arial"/>
        </w:rPr>
        <w:t xml:space="preserve">would not have been possible. Ruby </w:t>
      </w:r>
      <w:r w:rsidR="00CD46C9">
        <w:rPr>
          <w:rFonts w:ascii="Arial" w:hAnsi="Arial" w:cs="Arial"/>
        </w:rPr>
        <w:t xml:space="preserve">is the reason for my pursuit of self-development through academic study; to improve our lives, and to be a mother whom she will be proud </w:t>
      </w:r>
      <w:r w:rsidR="00D32241">
        <w:rPr>
          <w:rFonts w:ascii="Arial" w:hAnsi="Arial" w:cs="Arial"/>
        </w:rPr>
        <w:t>of and</w:t>
      </w:r>
      <w:r w:rsidR="00CD46C9">
        <w:rPr>
          <w:rFonts w:ascii="Arial" w:hAnsi="Arial" w:cs="Arial"/>
        </w:rPr>
        <w:t xml:space="preserve"> take inspiration from. </w:t>
      </w:r>
      <w:r w:rsidR="00FA3EC9">
        <w:rPr>
          <w:rFonts w:ascii="Arial" w:hAnsi="Arial" w:cs="Arial"/>
        </w:rPr>
        <w:t xml:space="preserve">I must thank her for her unwavering patience and tenacity during these years of study, and for inspiring me in this </w:t>
      </w:r>
      <w:proofErr w:type="gramStart"/>
      <w:r w:rsidR="00FA3EC9">
        <w:rPr>
          <w:rFonts w:ascii="Arial" w:hAnsi="Arial" w:cs="Arial"/>
        </w:rPr>
        <w:t>paper in particular</w:t>
      </w:r>
      <w:proofErr w:type="gramEnd"/>
      <w:r w:rsidR="00FA3EC9">
        <w:rPr>
          <w:rFonts w:ascii="Arial" w:hAnsi="Arial" w:cs="Arial"/>
        </w:rPr>
        <w:t xml:space="preserve">. </w:t>
      </w:r>
      <w:r w:rsidR="00650C26">
        <w:rPr>
          <w:rFonts w:ascii="Arial" w:hAnsi="Arial" w:cs="Arial"/>
        </w:rPr>
        <w:t>To witness the passion and relief derived from the practice of creative arts</w:t>
      </w:r>
      <w:r w:rsidR="00F643AE">
        <w:rPr>
          <w:rFonts w:ascii="Arial" w:hAnsi="Arial" w:cs="Arial"/>
        </w:rPr>
        <w:t xml:space="preserve"> by my daughter</w:t>
      </w:r>
      <w:r w:rsidR="00650C26">
        <w:rPr>
          <w:rFonts w:ascii="Arial" w:hAnsi="Arial" w:cs="Arial"/>
        </w:rPr>
        <w:t xml:space="preserve"> </w:t>
      </w:r>
      <w:r w:rsidR="00F643AE">
        <w:rPr>
          <w:rFonts w:ascii="Arial" w:hAnsi="Arial" w:cs="Arial"/>
        </w:rPr>
        <w:t>has been the influence for my research</w:t>
      </w:r>
      <w:r w:rsidR="00A7455E">
        <w:rPr>
          <w:rFonts w:ascii="Arial" w:hAnsi="Arial" w:cs="Arial"/>
        </w:rPr>
        <w:t>,</w:t>
      </w:r>
      <w:r w:rsidR="00F643AE">
        <w:rPr>
          <w:rFonts w:ascii="Arial" w:hAnsi="Arial" w:cs="Arial"/>
        </w:rPr>
        <w:t xml:space="preserve"> for which I hope I can do justice. </w:t>
      </w:r>
    </w:p>
    <w:p w14:paraId="26DBA9CA" w14:textId="3FC8259E" w:rsidR="00F643AE" w:rsidRDefault="00F643AE">
      <w:pPr>
        <w:rPr>
          <w:rFonts w:ascii="Arial" w:hAnsi="Arial" w:cs="Arial"/>
        </w:rPr>
      </w:pPr>
      <w:r>
        <w:rPr>
          <w:rFonts w:ascii="Arial" w:hAnsi="Arial" w:cs="Arial"/>
        </w:rPr>
        <w:t>Finally, I must note th</w:t>
      </w:r>
      <w:r w:rsidR="0034528B">
        <w:rPr>
          <w:rFonts w:ascii="Arial" w:hAnsi="Arial" w:cs="Arial"/>
        </w:rPr>
        <w:t xml:space="preserve">e </w:t>
      </w:r>
      <w:r>
        <w:rPr>
          <w:rFonts w:ascii="Arial" w:hAnsi="Arial" w:cs="Arial"/>
        </w:rPr>
        <w:t>inspiration I have taken from the great, late artis</w:t>
      </w:r>
      <w:r w:rsidR="00F362AF">
        <w:rPr>
          <w:rFonts w:ascii="Arial" w:hAnsi="Arial" w:cs="Arial"/>
        </w:rPr>
        <w:t xml:space="preserve">t </w:t>
      </w:r>
      <w:r>
        <w:rPr>
          <w:rFonts w:ascii="Arial" w:hAnsi="Arial" w:cs="Arial"/>
        </w:rPr>
        <w:t>Freddie Mercury. A refugee who fled to the United Kingdom to avoid civil war, he attended</w:t>
      </w:r>
      <w:r w:rsidR="00604001">
        <w:rPr>
          <w:rFonts w:ascii="Arial" w:hAnsi="Arial" w:cs="Arial"/>
        </w:rPr>
        <w:t xml:space="preserve"> a </w:t>
      </w:r>
      <w:r>
        <w:rPr>
          <w:rFonts w:ascii="Arial" w:hAnsi="Arial" w:cs="Arial"/>
        </w:rPr>
        <w:t xml:space="preserve">College of Art and gained a Diploma in </w:t>
      </w:r>
      <w:r w:rsidR="00604001">
        <w:rPr>
          <w:rFonts w:ascii="Arial" w:hAnsi="Arial" w:cs="Arial"/>
        </w:rPr>
        <w:t>i</w:t>
      </w:r>
      <w:r>
        <w:rPr>
          <w:rFonts w:ascii="Arial" w:hAnsi="Arial" w:cs="Arial"/>
        </w:rPr>
        <w:t>llustration. He continued to pursue his dreams of becoming a successful musician, despite many challenges</w:t>
      </w:r>
      <w:r w:rsidR="00D32241">
        <w:rPr>
          <w:rFonts w:ascii="Arial" w:hAnsi="Arial" w:cs="Arial"/>
        </w:rPr>
        <w:t>,</w:t>
      </w:r>
      <w:r>
        <w:rPr>
          <w:rFonts w:ascii="Arial" w:hAnsi="Arial" w:cs="Arial"/>
        </w:rPr>
        <w:t xml:space="preserve"> and is a personal inspiration to me. </w:t>
      </w:r>
      <w:r w:rsidR="0034528B">
        <w:rPr>
          <w:rFonts w:ascii="Arial" w:hAnsi="Arial" w:cs="Arial"/>
        </w:rPr>
        <w:t xml:space="preserve">His dedication to art throughout his short life gave him success and relief, in times of </w:t>
      </w:r>
      <w:r w:rsidR="00A7455E">
        <w:rPr>
          <w:rFonts w:ascii="Arial" w:hAnsi="Arial" w:cs="Arial"/>
        </w:rPr>
        <w:t>both fame</w:t>
      </w:r>
      <w:r w:rsidR="0034528B">
        <w:rPr>
          <w:rFonts w:ascii="Arial" w:hAnsi="Arial" w:cs="Arial"/>
        </w:rPr>
        <w:t xml:space="preserve"> and in sickness, he never stopped pursuing </w:t>
      </w:r>
      <w:r w:rsidR="00D32241">
        <w:rPr>
          <w:rFonts w:ascii="Arial" w:hAnsi="Arial" w:cs="Arial"/>
        </w:rPr>
        <w:t xml:space="preserve">his love of the </w:t>
      </w:r>
      <w:r w:rsidR="0034528B">
        <w:rPr>
          <w:rFonts w:ascii="Arial" w:hAnsi="Arial" w:cs="Arial"/>
        </w:rPr>
        <w:t>art</w:t>
      </w:r>
      <w:r w:rsidR="00D32241">
        <w:rPr>
          <w:rFonts w:ascii="Arial" w:hAnsi="Arial" w:cs="Arial"/>
        </w:rPr>
        <w:t>s</w:t>
      </w:r>
      <w:r w:rsidR="0034528B">
        <w:rPr>
          <w:rFonts w:ascii="Arial" w:hAnsi="Arial" w:cs="Arial"/>
        </w:rPr>
        <w:t>.</w:t>
      </w:r>
    </w:p>
    <w:p w14:paraId="3A4C1AEA" w14:textId="560A2D70" w:rsidR="00F643AE" w:rsidRDefault="00F643AE">
      <w:pPr>
        <w:rPr>
          <w:rFonts w:ascii="Arial" w:hAnsi="Arial" w:cs="Arial"/>
        </w:rPr>
      </w:pPr>
      <w:r>
        <w:rPr>
          <w:rFonts w:ascii="Arial" w:hAnsi="Arial" w:cs="Arial"/>
        </w:rPr>
        <w:t>Thank you to every artist</w:t>
      </w:r>
      <w:r w:rsidR="00D70B68">
        <w:rPr>
          <w:rFonts w:ascii="Arial" w:hAnsi="Arial" w:cs="Arial"/>
        </w:rPr>
        <w:t xml:space="preserve"> and teacher</w:t>
      </w:r>
      <w:r>
        <w:rPr>
          <w:rFonts w:ascii="Arial" w:hAnsi="Arial" w:cs="Arial"/>
        </w:rPr>
        <w:t xml:space="preserve"> who has lived and blessed us with their creations</w:t>
      </w:r>
      <w:r w:rsidR="00370042">
        <w:rPr>
          <w:rFonts w:ascii="Arial" w:hAnsi="Arial" w:cs="Arial"/>
        </w:rPr>
        <w:t xml:space="preserve"> and their knowledge</w:t>
      </w:r>
      <w:r w:rsidR="00A7455E">
        <w:rPr>
          <w:rFonts w:ascii="Arial" w:hAnsi="Arial" w:cs="Arial"/>
        </w:rPr>
        <w:t>, and allowed us to bless the with ours</w:t>
      </w:r>
      <w:r>
        <w:rPr>
          <w:rFonts w:ascii="Arial" w:hAnsi="Arial" w:cs="Arial"/>
        </w:rPr>
        <w:t>. Paintings, literature,</w:t>
      </w:r>
      <w:r w:rsidR="00D70B68">
        <w:rPr>
          <w:rFonts w:ascii="Arial" w:hAnsi="Arial" w:cs="Arial"/>
        </w:rPr>
        <w:t xml:space="preserve"> culture, history, philosophy,</w:t>
      </w:r>
      <w:r w:rsidR="00370042">
        <w:rPr>
          <w:rFonts w:ascii="Arial" w:hAnsi="Arial" w:cs="Arial"/>
        </w:rPr>
        <w:t xml:space="preserve"> imagination,</w:t>
      </w:r>
      <w:r>
        <w:rPr>
          <w:rFonts w:ascii="Arial" w:hAnsi="Arial" w:cs="Arial"/>
        </w:rPr>
        <w:t xml:space="preserve"> drama, music and lyrics. You have breathed a special kind of magic into </w:t>
      </w:r>
      <w:r w:rsidR="00821130">
        <w:rPr>
          <w:rFonts w:ascii="Arial" w:hAnsi="Arial" w:cs="Arial"/>
        </w:rPr>
        <w:t>my life</w:t>
      </w:r>
      <w:r>
        <w:rPr>
          <w:rFonts w:ascii="Arial" w:hAnsi="Arial" w:cs="Arial"/>
        </w:rPr>
        <w:t>.</w:t>
      </w:r>
    </w:p>
    <w:p w14:paraId="49E367B2" w14:textId="77777777" w:rsidR="000C4039" w:rsidRDefault="000C4039">
      <w:pPr>
        <w:rPr>
          <w:rFonts w:ascii="Arial" w:hAnsi="Arial" w:cs="Arial"/>
        </w:rPr>
      </w:pPr>
    </w:p>
    <w:p w14:paraId="0835E67B" w14:textId="77777777" w:rsidR="00CC4184" w:rsidRPr="000C4039" w:rsidRDefault="00CC4184">
      <w:pPr>
        <w:rPr>
          <w:rFonts w:ascii="Arial" w:hAnsi="Arial" w:cs="Arial"/>
          <w:b/>
          <w:i/>
        </w:rPr>
      </w:pPr>
    </w:p>
    <w:p w14:paraId="72737A27" w14:textId="6D8538C6" w:rsidR="00CC4184" w:rsidRPr="000C4039" w:rsidRDefault="000C4039" w:rsidP="00CC4184">
      <w:pPr>
        <w:jc w:val="center"/>
        <w:rPr>
          <w:rFonts w:ascii="Arial" w:hAnsi="Arial" w:cs="Arial"/>
          <w:i/>
          <w:color w:val="333333"/>
          <w:shd w:val="clear" w:color="auto" w:fill="FFFFFF"/>
        </w:rPr>
      </w:pPr>
      <w:r w:rsidRPr="000C4039">
        <w:rPr>
          <w:rFonts w:ascii="Arial" w:hAnsi="Arial" w:cs="Arial"/>
          <w:b/>
          <w:i/>
          <w:color w:val="333333"/>
          <w:shd w:val="clear" w:color="auto" w:fill="FFFFFF"/>
        </w:rPr>
        <w:t>“</w:t>
      </w:r>
      <w:r w:rsidR="00CC4184" w:rsidRPr="000C4039">
        <w:rPr>
          <w:rFonts w:ascii="Arial" w:hAnsi="Arial" w:cs="Arial"/>
          <w:b/>
          <w:i/>
          <w:color w:val="333333"/>
          <w:shd w:val="clear" w:color="auto" w:fill="FFFFFF"/>
        </w:rPr>
        <w:t>Pyramids, cathedrals, and rockets exist not because of geometry, theories of structures, or thermodynamics, but because they were first a picture- literally a vision-in the minds of those who built them. Society is where it is today because people had the perception; the images and the imagination; the creativity that the Arts provide, to make the world the place we live in today</w:t>
      </w:r>
      <w:r w:rsidRPr="000C4039">
        <w:rPr>
          <w:rFonts w:ascii="Arial" w:hAnsi="Arial" w:cs="Arial"/>
          <w:b/>
          <w:i/>
          <w:color w:val="333333"/>
          <w:shd w:val="clear" w:color="auto" w:fill="FFFFFF"/>
        </w:rPr>
        <w:t>”</w:t>
      </w:r>
      <w:r w:rsidR="00CC4184" w:rsidRPr="000C4039">
        <w:rPr>
          <w:rFonts w:ascii="Arial" w:hAnsi="Arial" w:cs="Arial"/>
          <w:i/>
          <w:color w:val="333333"/>
          <w:shd w:val="clear" w:color="auto" w:fill="FFFFFF"/>
        </w:rPr>
        <w:t>.</w:t>
      </w:r>
    </w:p>
    <w:p w14:paraId="2ADFF825" w14:textId="4F3CEE08" w:rsidR="000C4039" w:rsidRPr="000C4039" w:rsidRDefault="000C4039" w:rsidP="000C4039">
      <w:pPr>
        <w:jc w:val="right"/>
        <w:rPr>
          <w:rFonts w:ascii="Arial" w:hAnsi="Arial" w:cs="Arial"/>
          <w:b/>
          <w:color w:val="333333"/>
          <w:shd w:val="clear" w:color="auto" w:fill="FFFFFF"/>
        </w:rPr>
      </w:pPr>
      <w:r>
        <w:rPr>
          <w:rFonts w:ascii="Arial" w:hAnsi="Arial" w:cs="Arial"/>
          <w:color w:val="333333"/>
          <w:shd w:val="clear" w:color="auto" w:fill="FFFFFF"/>
        </w:rPr>
        <w:t>Eugene Ferguson (Historian).</w:t>
      </w:r>
    </w:p>
    <w:p w14:paraId="00FF8576" w14:textId="65AFBFA1" w:rsidR="00F643AE" w:rsidRDefault="00F643AE">
      <w:pPr>
        <w:rPr>
          <w:rFonts w:ascii="Arial" w:hAnsi="Arial" w:cs="Arial"/>
        </w:rPr>
      </w:pPr>
    </w:p>
    <w:p w14:paraId="2257736F" w14:textId="77777777" w:rsidR="00F643AE" w:rsidRPr="005A2E17" w:rsidRDefault="00F643AE">
      <w:pPr>
        <w:rPr>
          <w:rFonts w:ascii="Arial" w:hAnsi="Arial" w:cs="Arial"/>
        </w:rPr>
      </w:pPr>
    </w:p>
    <w:p w14:paraId="0D41A298" w14:textId="15B99998" w:rsidR="00556AAD" w:rsidRDefault="00556AAD"/>
    <w:p w14:paraId="0C460967" w14:textId="3B8E4104" w:rsidR="00556AAD" w:rsidRDefault="00556AAD"/>
    <w:p w14:paraId="5B60F94A" w14:textId="3248669F" w:rsidR="00FE0A72" w:rsidRDefault="00FE0A72"/>
    <w:p w14:paraId="1E95BA54" w14:textId="7119F6D0" w:rsidR="00FE0A72" w:rsidRDefault="00FE0A72"/>
    <w:p w14:paraId="0C1E82A6" w14:textId="0986E22A" w:rsidR="00FE0A72" w:rsidRDefault="00FE0A72"/>
    <w:p w14:paraId="169F2028" w14:textId="7E686ECF" w:rsidR="00FE0A72" w:rsidRDefault="00FE0A72"/>
    <w:p w14:paraId="263B65A2" w14:textId="25F0A6E8" w:rsidR="00FE1018" w:rsidRDefault="00FE1018" w:rsidP="00FE1018">
      <w:pPr>
        <w:rPr>
          <w:rFonts w:ascii="Arial" w:hAnsi="Arial" w:cs="Arial"/>
          <w:sz w:val="28"/>
          <w:szCs w:val="28"/>
          <w:u w:val="single"/>
        </w:rPr>
      </w:pPr>
      <w:r w:rsidRPr="00FE1018">
        <w:rPr>
          <w:rFonts w:ascii="Arial" w:hAnsi="Arial" w:cs="Arial"/>
          <w:sz w:val="28"/>
          <w:szCs w:val="28"/>
          <w:u w:val="single"/>
        </w:rPr>
        <w:t>Abstract</w:t>
      </w:r>
    </w:p>
    <w:p w14:paraId="1C3FE800" w14:textId="77777777" w:rsidR="00FA3DD4" w:rsidRPr="00FE1018" w:rsidRDefault="00FA3DD4" w:rsidP="00FE1018">
      <w:pPr>
        <w:rPr>
          <w:rFonts w:ascii="Arial" w:hAnsi="Arial" w:cs="Arial"/>
          <w:sz w:val="28"/>
          <w:szCs w:val="28"/>
          <w:u w:val="single"/>
        </w:rPr>
      </w:pPr>
    </w:p>
    <w:p w14:paraId="4FB6C314" w14:textId="77777777" w:rsidR="00FE1018" w:rsidRPr="006074BE" w:rsidRDefault="00FE1018" w:rsidP="00FE1018">
      <w:pPr>
        <w:rPr>
          <w:rFonts w:ascii="Arial" w:hAnsi="Arial" w:cs="Arial"/>
          <w:sz w:val="24"/>
          <w:szCs w:val="24"/>
        </w:rPr>
      </w:pPr>
      <w:r>
        <w:rPr>
          <w:rFonts w:ascii="Arial" w:hAnsi="Arial" w:cs="Arial"/>
          <w:sz w:val="24"/>
          <w:szCs w:val="24"/>
        </w:rPr>
        <w:t xml:space="preserve">There is growing concern in the United Kingdom today amongst educationalists, psychologists, and professionals, surrounding the reduction of art within the school curriculum. Whilst the government has most recently focussed its attentions upon improving academic achievement in numeracy, literacy and the sciences, this has had a detrimental effect on the provision for art within education. With creative industries being reported as having a substantial impact upon the U.K economy, coupled with a declining level of mental health in children and young adults, this paper will identify the possible impacts that an increase of art within education may have on learners and their future lives. The author, who is an education degree student with a </w:t>
      </w:r>
      <w:proofErr w:type="gramStart"/>
      <w:r>
        <w:rPr>
          <w:rFonts w:ascii="Arial" w:hAnsi="Arial" w:cs="Arial"/>
          <w:sz w:val="24"/>
          <w:szCs w:val="24"/>
        </w:rPr>
        <w:t>particular interest</w:t>
      </w:r>
      <w:proofErr w:type="gramEnd"/>
      <w:r>
        <w:rPr>
          <w:rFonts w:ascii="Arial" w:hAnsi="Arial" w:cs="Arial"/>
          <w:sz w:val="24"/>
          <w:szCs w:val="24"/>
        </w:rPr>
        <w:t xml:space="preserve"> in the arts, will summarise the complications which a reduction of art may cause, and make the case for art integration within education, and its positive effects on the whole child. </w:t>
      </w:r>
    </w:p>
    <w:p w14:paraId="3166BE31" w14:textId="77777777" w:rsidR="00FE1018" w:rsidRDefault="00FE1018" w:rsidP="00FE1018">
      <w:pPr>
        <w:rPr>
          <w:rFonts w:ascii="Arial" w:hAnsi="Arial" w:cs="Arial"/>
          <w:sz w:val="24"/>
          <w:szCs w:val="24"/>
        </w:rPr>
      </w:pPr>
    </w:p>
    <w:p w14:paraId="4D9B352B" w14:textId="77777777" w:rsidR="00FE1018" w:rsidRDefault="00FE1018" w:rsidP="00FE1018">
      <w:pPr>
        <w:rPr>
          <w:rFonts w:ascii="Arial" w:hAnsi="Arial" w:cs="Arial"/>
          <w:sz w:val="24"/>
          <w:szCs w:val="24"/>
        </w:rPr>
      </w:pPr>
    </w:p>
    <w:p w14:paraId="56538484" w14:textId="77777777" w:rsidR="00FE1018" w:rsidRDefault="00FE1018" w:rsidP="00FE1018">
      <w:pPr>
        <w:rPr>
          <w:rFonts w:ascii="Arial" w:hAnsi="Arial" w:cs="Arial"/>
          <w:sz w:val="24"/>
          <w:szCs w:val="24"/>
        </w:rPr>
      </w:pPr>
    </w:p>
    <w:p w14:paraId="5D0FAA3F" w14:textId="77777777" w:rsidR="00FE1018" w:rsidRDefault="00FE1018" w:rsidP="00FE1018">
      <w:pPr>
        <w:rPr>
          <w:rFonts w:ascii="Arial" w:hAnsi="Arial" w:cs="Arial"/>
          <w:sz w:val="24"/>
          <w:szCs w:val="24"/>
        </w:rPr>
      </w:pPr>
    </w:p>
    <w:p w14:paraId="3D031B1D" w14:textId="77777777" w:rsidR="00FE1018" w:rsidRDefault="00FE1018" w:rsidP="00FE1018">
      <w:pPr>
        <w:rPr>
          <w:rFonts w:ascii="Arial" w:hAnsi="Arial" w:cs="Arial"/>
          <w:sz w:val="24"/>
          <w:szCs w:val="24"/>
        </w:rPr>
      </w:pPr>
    </w:p>
    <w:p w14:paraId="3B33F46A" w14:textId="77777777" w:rsidR="00FE1018" w:rsidRDefault="00FE1018" w:rsidP="00FE1018">
      <w:pPr>
        <w:rPr>
          <w:rFonts w:ascii="Arial" w:hAnsi="Arial" w:cs="Arial"/>
          <w:sz w:val="24"/>
          <w:szCs w:val="24"/>
        </w:rPr>
      </w:pPr>
    </w:p>
    <w:p w14:paraId="533447EB" w14:textId="77777777" w:rsidR="00FE1018" w:rsidRDefault="00FE1018" w:rsidP="00FE1018">
      <w:pPr>
        <w:rPr>
          <w:rFonts w:ascii="Arial" w:hAnsi="Arial" w:cs="Arial"/>
          <w:sz w:val="24"/>
          <w:szCs w:val="24"/>
        </w:rPr>
      </w:pPr>
    </w:p>
    <w:p w14:paraId="17B7F22B" w14:textId="77777777" w:rsidR="00FE1018" w:rsidRDefault="00FE1018" w:rsidP="00FE1018">
      <w:pPr>
        <w:rPr>
          <w:rFonts w:ascii="Arial" w:hAnsi="Arial" w:cs="Arial"/>
          <w:sz w:val="24"/>
          <w:szCs w:val="24"/>
        </w:rPr>
      </w:pPr>
    </w:p>
    <w:p w14:paraId="06D20F66" w14:textId="77777777" w:rsidR="00FE1018" w:rsidRDefault="00FE1018" w:rsidP="00FE1018">
      <w:pPr>
        <w:rPr>
          <w:rFonts w:ascii="Arial" w:hAnsi="Arial" w:cs="Arial"/>
          <w:sz w:val="24"/>
          <w:szCs w:val="24"/>
        </w:rPr>
      </w:pPr>
    </w:p>
    <w:p w14:paraId="43A5833D" w14:textId="77777777" w:rsidR="00FE1018" w:rsidRDefault="00FE1018" w:rsidP="00FE1018">
      <w:pPr>
        <w:rPr>
          <w:rFonts w:ascii="Arial" w:hAnsi="Arial" w:cs="Arial"/>
          <w:sz w:val="24"/>
          <w:szCs w:val="24"/>
        </w:rPr>
      </w:pPr>
    </w:p>
    <w:p w14:paraId="3FA88411" w14:textId="77777777" w:rsidR="00FE1018" w:rsidRDefault="00FE1018" w:rsidP="00FE1018">
      <w:pPr>
        <w:rPr>
          <w:rFonts w:ascii="Arial" w:hAnsi="Arial" w:cs="Arial"/>
          <w:sz w:val="24"/>
          <w:szCs w:val="24"/>
        </w:rPr>
      </w:pPr>
    </w:p>
    <w:p w14:paraId="3EDF4FE6" w14:textId="77777777" w:rsidR="00FE1018" w:rsidRDefault="00FE1018" w:rsidP="00FE1018">
      <w:pPr>
        <w:rPr>
          <w:rFonts w:ascii="Arial" w:hAnsi="Arial" w:cs="Arial"/>
          <w:sz w:val="24"/>
          <w:szCs w:val="24"/>
        </w:rPr>
      </w:pPr>
    </w:p>
    <w:p w14:paraId="18090E96" w14:textId="77777777" w:rsidR="00FE1018" w:rsidRDefault="00FE1018" w:rsidP="00FE1018">
      <w:pPr>
        <w:rPr>
          <w:rFonts w:ascii="Arial" w:hAnsi="Arial" w:cs="Arial"/>
          <w:sz w:val="24"/>
          <w:szCs w:val="24"/>
        </w:rPr>
      </w:pPr>
    </w:p>
    <w:p w14:paraId="2E8156C7" w14:textId="77777777" w:rsidR="00FE1018" w:rsidRDefault="00FE1018" w:rsidP="00FE1018">
      <w:pPr>
        <w:rPr>
          <w:rFonts w:ascii="Arial" w:hAnsi="Arial" w:cs="Arial"/>
          <w:sz w:val="24"/>
          <w:szCs w:val="24"/>
        </w:rPr>
      </w:pPr>
    </w:p>
    <w:p w14:paraId="32EAD24E" w14:textId="77777777" w:rsidR="00FE1018" w:rsidRDefault="00FE1018" w:rsidP="00FE1018">
      <w:pPr>
        <w:rPr>
          <w:rFonts w:ascii="Arial" w:hAnsi="Arial" w:cs="Arial"/>
          <w:sz w:val="24"/>
          <w:szCs w:val="24"/>
        </w:rPr>
      </w:pPr>
    </w:p>
    <w:p w14:paraId="7592D525" w14:textId="77777777" w:rsidR="00FE1018" w:rsidRDefault="00FE1018" w:rsidP="00FE1018">
      <w:pPr>
        <w:rPr>
          <w:rFonts w:ascii="Arial" w:hAnsi="Arial" w:cs="Arial"/>
          <w:sz w:val="24"/>
          <w:szCs w:val="24"/>
        </w:rPr>
      </w:pPr>
    </w:p>
    <w:p w14:paraId="7959B613" w14:textId="77777777" w:rsidR="00FE1018" w:rsidRDefault="00FE1018" w:rsidP="00FE1018">
      <w:pPr>
        <w:rPr>
          <w:rFonts w:ascii="Arial" w:hAnsi="Arial" w:cs="Arial"/>
          <w:sz w:val="24"/>
          <w:szCs w:val="24"/>
        </w:rPr>
      </w:pPr>
    </w:p>
    <w:p w14:paraId="01AAF29D" w14:textId="77777777" w:rsidR="00FE1018" w:rsidRDefault="00FE1018" w:rsidP="00FE1018">
      <w:pPr>
        <w:rPr>
          <w:rFonts w:ascii="Arial" w:hAnsi="Arial" w:cs="Arial"/>
          <w:sz w:val="24"/>
          <w:szCs w:val="24"/>
        </w:rPr>
      </w:pPr>
    </w:p>
    <w:p w14:paraId="162A2051" w14:textId="77777777" w:rsidR="00FE1018" w:rsidRDefault="00FE1018" w:rsidP="00FE1018">
      <w:pPr>
        <w:rPr>
          <w:rFonts w:ascii="Arial" w:hAnsi="Arial" w:cs="Arial"/>
          <w:sz w:val="24"/>
          <w:szCs w:val="24"/>
        </w:rPr>
      </w:pPr>
    </w:p>
    <w:p w14:paraId="69268E81" w14:textId="77777777" w:rsidR="00FE1018" w:rsidRDefault="00FE1018" w:rsidP="00FE1018">
      <w:pPr>
        <w:rPr>
          <w:rFonts w:ascii="Arial" w:hAnsi="Arial" w:cs="Arial"/>
          <w:sz w:val="24"/>
          <w:szCs w:val="24"/>
        </w:rPr>
      </w:pPr>
    </w:p>
    <w:p w14:paraId="0735DBDC" w14:textId="64409E75" w:rsidR="00FE1018" w:rsidRPr="00FE1018" w:rsidRDefault="00FE1018" w:rsidP="00FE1018">
      <w:pPr>
        <w:spacing w:line="360" w:lineRule="auto"/>
        <w:jc w:val="center"/>
        <w:rPr>
          <w:rFonts w:ascii="Arial" w:hAnsi="Arial" w:cs="Arial"/>
          <w:sz w:val="28"/>
          <w:szCs w:val="28"/>
          <w:u w:val="single"/>
        </w:rPr>
      </w:pPr>
      <w:r w:rsidRPr="00FE1018">
        <w:rPr>
          <w:rFonts w:ascii="Arial" w:hAnsi="Arial" w:cs="Arial"/>
          <w:sz w:val="28"/>
          <w:szCs w:val="28"/>
          <w:u w:val="single"/>
        </w:rPr>
        <w:t>Contents</w:t>
      </w:r>
    </w:p>
    <w:p w14:paraId="1E0BD815" w14:textId="77777777" w:rsidR="00FE1018" w:rsidRPr="00FE1018" w:rsidRDefault="00FE1018" w:rsidP="00FE1018">
      <w:pPr>
        <w:spacing w:line="360" w:lineRule="auto"/>
        <w:jc w:val="center"/>
        <w:rPr>
          <w:rFonts w:ascii="Arial" w:hAnsi="Arial" w:cs="Arial"/>
          <w:sz w:val="28"/>
          <w:szCs w:val="28"/>
          <w:u w:val="single"/>
        </w:rPr>
      </w:pPr>
    </w:p>
    <w:p w14:paraId="3840371A" w14:textId="77777777" w:rsidR="00FE1018" w:rsidRPr="00FE1018" w:rsidRDefault="00FE1018" w:rsidP="00FE1018">
      <w:pPr>
        <w:spacing w:line="360" w:lineRule="auto"/>
        <w:rPr>
          <w:rFonts w:ascii="Arial" w:hAnsi="Arial" w:cs="Arial"/>
          <w:sz w:val="28"/>
          <w:szCs w:val="28"/>
          <w:u w:val="single"/>
        </w:rPr>
      </w:pPr>
    </w:p>
    <w:p w14:paraId="128EB26C" w14:textId="77777777" w:rsidR="00FE1018" w:rsidRPr="00FE1018" w:rsidRDefault="00FE1018" w:rsidP="00FE1018">
      <w:pPr>
        <w:spacing w:line="360" w:lineRule="auto"/>
        <w:rPr>
          <w:rFonts w:ascii="Arial" w:hAnsi="Arial" w:cs="Arial"/>
          <w:sz w:val="28"/>
          <w:szCs w:val="28"/>
        </w:rPr>
      </w:pPr>
      <w:r w:rsidRPr="00FE1018">
        <w:rPr>
          <w:rFonts w:ascii="Arial" w:hAnsi="Arial" w:cs="Arial"/>
          <w:sz w:val="28"/>
          <w:szCs w:val="28"/>
        </w:rPr>
        <w:t>Chapter 1:</w:t>
      </w:r>
      <w:r w:rsidRPr="00FE1018">
        <w:rPr>
          <w:rFonts w:ascii="Arial" w:hAnsi="Arial" w:cs="Arial"/>
          <w:sz w:val="28"/>
          <w:szCs w:val="28"/>
        </w:rPr>
        <w:tab/>
      </w:r>
      <w:r w:rsidRPr="00FE1018">
        <w:rPr>
          <w:rFonts w:ascii="Arial" w:hAnsi="Arial" w:cs="Arial"/>
          <w:sz w:val="28"/>
          <w:szCs w:val="28"/>
        </w:rPr>
        <w:tab/>
        <w:t>Introduction</w:t>
      </w:r>
    </w:p>
    <w:p w14:paraId="075F81C6" w14:textId="77777777" w:rsidR="00FE1018" w:rsidRPr="00FE1018" w:rsidRDefault="00FE1018" w:rsidP="00FE1018">
      <w:pPr>
        <w:spacing w:line="360" w:lineRule="auto"/>
        <w:rPr>
          <w:rFonts w:ascii="Arial" w:hAnsi="Arial" w:cs="Arial"/>
          <w:sz w:val="28"/>
          <w:szCs w:val="28"/>
        </w:rPr>
      </w:pPr>
      <w:r w:rsidRPr="00FE1018">
        <w:rPr>
          <w:rFonts w:ascii="Arial" w:hAnsi="Arial" w:cs="Arial"/>
          <w:sz w:val="28"/>
          <w:szCs w:val="28"/>
        </w:rPr>
        <w:t xml:space="preserve">Chapter 2: </w:t>
      </w:r>
      <w:r w:rsidRPr="00FE1018">
        <w:rPr>
          <w:rFonts w:ascii="Arial" w:hAnsi="Arial" w:cs="Arial"/>
          <w:sz w:val="28"/>
          <w:szCs w:val="28"/>
        </w:rPr>
        <w:tab/>
      </w:r>
      <w:r w:rsidRPr="00FE1018">
        <w:rPr>
          <w:rFonts w:ascii="Arial" w:hAnsi="Arial" w:cs="Arial"/>
          <w:sz w:val="28"/>
          <w:szCs w:val="28"/>
        </w:rPr>
        <w:tab/>
        <w:t>Art – the position art holds in education today</w:t>
      </w:r>
    </w:p>
    <w:p w14:paraId="760246AB" w14:textId="770A3084" w:rsidR="00FE1018" w:rsidRPr="00FE1018" w:rsidRDefault="00FE1018" w:rsidP="00FE1018">
      <w:pPr>
        <w:spacing w:line="360" w:lineRule="auto"/>
        <w:ind w:left="2160" w:hanging="2160"/>
        <w:rPr>
          <w:rFonts w:ascii="Arial" w:hAnsi="Arial" w:cs="Arial"/>
          <w:sz w:val="28"/>
          <w:szCs w:val="28"/>
        </w:rPr>
      </w:pPr>
      <w:r w:rsidRPr="00FE1018">
        <w:rPr>
          <w:rFonts w:ascii="Arial" w:hAnsi="Arial" w:cs="Arial"/>
          <w:sz w:val="28"/>
          <w:szCs w:val="28"/>
        </w:rPr>
        <w:t>Chapter 3:</w:t>
      </w:r>
      <w:r w:rsidRPr="00FE1018">
        <w:rPr>
          <w:rFonts w:ascii="Arial" w:hAnsi="Arial" w:cs="Arial"/>
          <w:sz w:val="28"/>
          <w:szCs w:val="28"/>
        </w:rPr>
        <w:tab/>
        <w:t>Does studying Art have any effects on academic success?</w:t>
      </w:r>
    </w:p>
    <w:p w14:paraId="505E01BC" w14:textId="77777777" w:rsidR="00FE1018" w:rsidRPr="00FE1018" w:rsidRDefault="00FE1018" w:rsidP="00FE1018">
      <w:pPr>
        <w:spacing w:line="360" w:lineRule="auto"/>
        <w:ind w:left="2160" w:hanging="2160"/>
        <w:rPr>
          <w:rFonts w:ascii="Arial" w:hAnsi="Arial" w:cs="Arial"/>
          <w:sz w:val="28"/>
          <w:szCs w:val="28"/>
        </w:rPr>
      </w:pPr>
      <w:r w:rsidRPr="00FE1018">
        <w:rPr>
          <w:rFonts w:ascii="Arial" w:hAnsi="Arial" w:cs="Arial"/>
          <w:sz w:val="28"/>
          <w:szCs w:val="28"/>
        </w:rPr>
        <w:t xml:space="preserve">Chapter 4: </w:t>
      </w:r>
      <w:r w:rsidRPr="00FE1018">
        <w:rPr>
          <w:rFonts w:ascii="Arial" w:hAnsi="Arial" w:cs="Arial"/>
          <w:sz w:val="28"/>
          <w:szCs w:val="28"/>
        </w:rPr>
        <w:tab/>
        <w:t>Are there any additional benefits to participating in Art education?</w:t>
      </w:r>
    </w:p>
    <w:p w14:paraId="41756DA0" w14:textId="77777777" w:rsidR="00FE1018" w:rsidRPr="00FE1018" w:rsidRDefault="00FE1018" w:rsidP="00FE1018">
      <w:pPr>
        <w:ind w:left="2160" w:hanging="2160"/>
        <w:rPr>
          <w:rFonts w:ascii="Arial" w:hAnsi="Arial" w:cs="Arial"/>
          <w:sz w:val="28"/>
          <w:szCs w:val="28"/>
        </w:rPr>
      </w:pPr>
      <w:r w:rsidRPr="00FE1018">
        <w:rPr>
          <w:rFonts w:ascii="Arial" w:hAnsi="Arial" w:cs="Arial"/>
          <w:sz w:val="28"/>
          <w:szCs w:val="28"/>
        </w:rPr>
        <w:t>Chapter 5:</w:t>
      </w:r>
      <w:r w:rsidRPr="00FE1018">
        <w:rPr>
          <w:rFonts w:ascii="Arial" w:hAnsi="Arial" w:cs="Arial"/>
          <w:sz w:val="28"/>
          <w:szCs w:val="28"/>
        </w:rPr>
        <w:tab/>
        <w:t>The current state of children’s mental health in the United Kingdom</w:t>
      </w:r>
    </w:p>
    <w:p w14:paraId="50FB7548" w14:textId="5CF41E61" w:rsidR="00FE1018" w:rsidRPr="00FE1018" w:rsidRDefault="00FE1018" w:rsidP="00FE1018">
      <w:pPr>
        <w:spacing w:line="360" w:lineRule="auto"/>
        <w:ind w:left="2160" w:hanging="2160"/>
        <w:rPr>
          <w:rFonts w:ascii="Arial" w:hAnsi="Arial" w:cs="Arial"/>
          <w:sz w:val="28"/>
          <w:szCs w:val="28"/>
        </w:rPr>
      </w:pPr>
      <w:r w:rsidRPr="00FE1018">
        <w:rPr>
          <w:rFonts w:ascii="Arial" w:hAnsi="Arial" w:cs="Arial"/>
          <w:sz w:val="28"/>
          <w:szCs w:val="28"/>
        </w:rPr>
        <w:t xml:space="preserve">Chapter 6: </w:t>
      </w:r>
      <w:r w:rsidRPr="00FE1018">
        <w:rPr>
          <w:rFonts w:ascii="Arial" w:hAnsi="Arial" w:cs="Arial"/>
          <w:sz w:val="28"/>
          <w:szCs w:val="28"/>
        </w:rPr>
        <w:tab/>
        <w:t>Can art education improve mental health and wellbeing?</w:t>
      </w:r>
    </w:p>
    <w:p w14:paraId="59CF230C" w14:textId="77777777" w:rsidR="00FE1018" w:rsidRPr="00FE1018" w:rsidRDefault="00FE1018" w:rsidP="00FE1018">
      <w:pPr>
        <w:spacing w:line="360" w:lineRule="auto"/>
        <w:rPr>
          <w:rFonts w:ascii="Arial" w:hAnsi="Arial" w:cs="Arial"/>
          <w:sz w:val="28"/>
          <w:szCs w:val="28"/>
        </w:rPr>
      </w:pPr>
      <w:r w:rsidRPr="00FE1018">
        <w:rPr>
          <w:rFonts w:ascii="Arial" w:hAnsi="Arial" w:cs="Arial"/>
          <w:sz w:val="28"/>
          <w:szCs w:val="28"/>
        </w:rPr>
        <w:t xml:space="preserve">Chapter 7: </w:t>
      </w:r>
      <w:r w:rsidRPr="00FE1018">
        <w:rPr>
          <w:rFonts w:ascii="Arial" w:hAnsi="Arial" w:cs="Arial"/>
          <w:sz w:val="28"/>
          <w:szCs w:val="28"/>
        </w:rPr>
        <w:tab/>
      </w:r>
      <w:r w:rsidRPr="00FE1018">
        <w:rPr>
          <w:rFonts w:ascii="Arial" w:hAnsi="Arial" w:cs="Arial"/>
          <w:sz w:val="28"/>
          <w:szCs w:val="28"/>
        </w:rPr>
        <w:tab/>
        <w:t>Conclusion and recommendations</w:t>
      </w:r>
    </w:p>
    <w:p w14:paraId="7A805FAB" w14:textId="77777777" w:rsidR="00FE1018" w:rsidRPr="00FE1018" w:rsidRDefault="00FE1018" w:rsidP="00FE1018">
      <w:pPr>
        <w:spacing w:line="360" w:lineRule="auto"/>
        <w:ind w:left="1440" w:firstLine="720"/>
        <w:rPr>
          <w:rFonts w:ascii="Arial" w:hAnsi="Arial" w:cs="Arial"/>
          <w:sz w:val="28"/>
          <w:szCs w:val="28"/>
        </w:rPr>
      </w:pPr>
      <w:r w:rsidRPr="00FE1018">
        <w:rPr>
          <w:rFonts w:ascii="Arial" w:hAnsi="Arial" w:cs="Arial"/>
          <w:sz w:val="28"/>
          <w:szCs w:val="28"/>
        </w:rPr>
        <w:t>Reference List</w:t>
      </w:r>
    </w:p>
    <w:p w14:paraId="29E31AEF" w14:textId="77777777" w:rsidR="00FE1018" w:rsidRPr="00FE1018" w:rsidRDefault="00FE1018" w:rsidP="00FE1018">
      <w:pPr>
        <w:pStyle w:val="ListParagraph"/>
        <w:spacing w:line="360" w:lineRule="auto"/>
        <w:rPr>
          <w:rFonts w:ascii="Arial" w:hAnsi="Arial" w:cs="Arial"/>
          <w:sz w:val="28"/>
          <w:szCs w:val="28"/>
          <w:u w:val="single"/>
        </w:rPr>
      </w:pPr>
    </w:p>
    <w:p w14:paraId="088D0763" w14:textId="77777777" w:rsidR="00FE1018" w:rsidRDefault="00FE1018" w:rsidP="00FE1018">
      <w:pPr>
        <w:rPr>
          <w:rFonts w:ascii="Arial" w:hAnsi="Arial" w:cs="Arial"/>
          <w:sz w:val="24"/>
          <w:szCs w:val="24"/>
          <w:u w:val="single"/>
        </w:rPr>
      </w:pPr>
    </w:p>
    <w:p w14:paraId="25611C29" w14:textId="77777777" w:rsidR="00FE1018" w:rsidRDefault="00FE1018" w:rsidP="00FE1018">
      <w:pPr>
        <w:rPr>
          <w:rFonts w:ascii="Arial" w:hAnsi="Arial" w:cs="Arial"/>
          <w:sz w:val="24"/>
          <w:szCs w:val="24"/>
          <w:u w:val="single"/>
        </w:rPr>
      </w:pPr>
    </w:p>
    <w:p w14:paraId="19821768" w14:textId="77777777" w:rsidR="00FE1018" w:rsidRDefault="00FE1018" w:rsidP="00FE1018">
      <w:pPr>
        <w:rPr>
          <w:rFonts w:ascii="Arial" w:hAnsi="Arial" w:cs="Arial"/>
          <w:sz w:val="24"/>
          <w:szCs w:val="24"/>
          <w:u w:val="single"/>
        </w:rPr>
      </w:pPr>
    </w:p>
    <w:p w14:paraId="2EC8A156" w14:textId="77777777" w:rsidR="00FE1018" w:rsidRDefault="00FE1018" w:rsidP="00FE1018">
      <w:pPr>
        <w:rPr>
          <w:rFonts w:ascii="Arial" w:hAnsi="Arial" w:cs="Arial"/>
          <w:sz w:val="24"/>
          <w:szCs w:val="24"/>
          <w:u w:val="single"/>
        </w:rPr>
      </w:pPr>
    </w:p>
    <w:p w14:paraId="61E22EB1" w14:textId="77777777" w:rsidR="00FE1018" w:rsidRDefault="00FE1018" w:rsidP="00FE1018">
      <w:pPr>
        <w:rPr>
          <w:rFonts w:ascii="Arial" w:hAnsi="Arial" w:cs="Arial"/>
          <w:sz w:val="24"/>
          <w:szCs w:val="24"/>
          <w:u w:val="single"/>
        </w:rPr>
      </w:pPr>
    </w:p>
    <w:p w14:paraId="3D261CF5" w14:textId="77777777" w:rsidR="00FE1018" w:rsidRDefault="00FE1018" w:rsidP="00FE1018">
      <w:pPr>
        <w:rPr>
          <w:rFonts w:ascii="Arial" w:hAnsi="Arial" w:cs="Arial"/>
          <w:sz w:val="24"/>
          <w:szCs w:val="24"/>
          <w:u w:val="single"/>
        </w:rPr>
      </w:pPr>
    </w:p>
    <w:p w14:paraId="7A31C8FA" w14:textId="77777777" w:rsidR="00FE1018" w:rsidRDefault="00FE1018" w:rsidP="00FE1018">
      <w:pPr>
        <w:rPr>
          <w:rFonts w:ascii="Arial" w:hAnsi="Arial" w:cs="Arial"/>
          <w:sz w:val="24"/>
          <w:szCs w:val="24"/>
          <w:u w:val="single"/>
        </w:rPr>
      </w:pPr>
    </w:p>
    <w:p w14:paraId="237A723C" w14:textId="77777777" w:rsidR="00FE1018" w:rsidRDefault="00FE1018" w:rsidP="00A70F62">
      <w:pPr>
        <w:spacing w:line="360" w:lineRule="auto"/>
        <w:rPr>
          <w:rFonts w:ascii="Arial" w:hAnsi="Arial" w:cs="Arial"/>
          <w:sz w:val="24"/>
          <w:szCs w:val="24"/>
          <w:u w:val="single"/>
        </w:rPr>
      </w:pPr>
    </w:p>
    <w:p w14:paraId="2B7D2A8F" w14:textId="77777777" w:rsidR="00FE1018" w:rsidRDefault="00FE1018" w:rsidP="00A70F62">
      <w:pPr>
        <w:spacing w:line="360" w:lineRule="auto"/>
        <w:rPr>
          <w:rFonts w:ascii="Arial" w:hAnsi="Arial" w:cs="Arial"/>
          <w:sz w:val="24"/>
          <w:szCs w:val="24"/>
        </w:rPr>
      </w:pPr>
    </w:p>
    <w:p w14:paraId="7CDFC700" w14:textId="77777777" w:rsidR="00FE1018" w:rsidRPr="00FE1018" w:rsidRDefault="00FE1018" w:rsidP="00A70F62">
      <w:pPr>
        <w:spacing w:line="360" w:lineRule="auto"/>
        <w:rPr>
          <w:rFonts w:ascii="Arial" w:hAnsi="Arial" w:cs="Arial"/>
          <w:sz w:val="28"/>
          <w:szCs w:val="28"/>
        </w:rPr>
      </w:pPr>
      <w:r w:rsidRPr="00FE1018">
        <w:rPr>
          <w:rFonts w:ascii="Arial" w:hAnsi="Arial" w:cs="Arial"/>
          <w:sz w:val="28"/>
          <w:szCs w:val="28"/>
        </w:rPr>
        <w:lastRenderedPageBreak/>
        <w:t xml:space="preserve">Chapter 1 </w:t>
      </w:r>
    </w:p>
    <w:p w14:paraId="7BD683B7" w14:textId="3EA5E21A" w:rsidR="00FE1018" w:rsidRPr="00FE1018" w:rsidRDefault="00FE1018" w:rsidP="00A70F62">
      <w:pPr>
        <w:spacing w:line="360" w:lineRule="auto"/>
        <w:rPr>
          <w:rFonts w:ascii="Arial" w:hAnsi="Arial" w:cs="Arial"/>
          <w:sz w:val="28"/>
          <w:szCs w:val="28"/>
        </w:rPr>
      </w:pPr>
      <w:r w:rsidRPr="00FE1018">
        <w:rPr>
          <w:rFonts w:ascii="Arial" w:hAnsi="Arial" w:cs="Arial"/>
          <w:sz w:val="28"/>
          <w:szCs w:val="28"/>
        </w:rPr>
        <w:t>I</w:t>
      </w:r>
      <w:r w:rsidRPr="00FE1018">
        <w:rPr>
          <w:rFonts w:ascii="Arial" w:hAnsi="Arial" w:cs="Arial"/>
          <w:sz w:val="28"/>
          <w:szCs w:val="28"/>
          <w:u w:val="single"/>
        </w:rPr>
        <w:t>ntroduction</w:t>
      </w:r>
    </w:p>
    <w:p w14:paraId="6F880687" w14:textId="77777777" w:rsidR="00FE1018" w:rsidRDefault="00FE1018" w:rsidP="00A70F62">
      <w:pPr>
        <w:spacing w:line="360" w:lineRule="auto"/>
        <w:rPr>
          <w:rFonts w:ascii="Arial" w:hAnsi="Arial" w:cs="Arial"/>
          <w:sz w:val="24"/>
          <w:szCs w:val="24"/>
        </w:rPr>
      </w:pPr>
    </w:p>
    <w:p w14:paraId="506F5D68" w14:textId="77777777" w:rsidR="00FE1018" w:rsidRDefault="00FE1018" w:rsidP="00A70F62">
      <w:pPr>
        <w:spacing w:line="360" w:lineRule="auto"/>
        <w:rPr>
          <w:rFonts w:ascii="Arial" w:hAnsi="Arial" w:cs="Arial"/>
          <w:sz w:val="24"/>
          <w:szCs w:val="24"/>
        </w:rPr>
      </w:pPr>
      <w:r>
        <w:rPr>
          <w:rFonts w:ascii="Arial" w:hAnsi="Arial" w:cs="Arial"/>
          <w:sz w:val="24"/>
          <w:szCs w:val="24"/>
        </w:rPr>
        <w:t xml:space="preserve">Since the introduction of educational establishments, the subjects classed as ‘art’, or ‘creative arts’, have been the topic of much debate as to their significance in terms of value to a child’s future life aspirations. Friedrich Froebel, the creator of the kindergarten, had a significant effect on the education of art. Froebel promoted pupil-centred activities in education, along with learning to appreciate art, and to develop self-expression (Strauch-Nelson, 2012). Many people consider art to be a softer subject; a form of creative play; or a subject which is only taken for pleasure with no gravitas towards a learner’s future academic or career progression. Collins (2011) reported that the highly prestigious Russell University Group, have openly advised prospective students that they will have limited prospects of university acceptance if they study soft subjects such as drama or art at a-level, as opposed to gaining a-levels in subjects such as sciences, history, maths and languages. The influence of school testing, academic success rates, career paths, and government policies. all affect how arts are perceived within education. Bowen and </w:t>
      </w:r>
      <w:proofErr w:type="spellStart"/>
      <w:r>
        <w:rPr>
          <w:rFonts w:ascii="Arial" w:hAnsi="Arial" w:cs="Arial"/>
          <w:sz w:val="24"/>
          <w:szCs w:val="24"/>
        </w:rPr>
        <w:t>Klsda</w:t>
      </w:r>
      <w:proofErr w:type="spellEnd"/>
      <w:r>
        <w:rPr>
          <w:rFonts w:ascii="Arial" w:hAnsi="Arial" w:cs="Arial"/>
          <w:sz w:val="24"/>
          <w:szCs w:val="24"/>
        </w:rPr>
        <w:t xml:space="preserve"> (2019) suggest that curriculum standardised testing is a main cause of a decline in art education. Another contributor to the reduction of focus on arts in education was also cited as being due to the lack of research undertaken to substantiate claims of its importance to a child’s development. This paper will aim to draw attention to the significant benefits of participating in art education in terms of the holistic development of a child. Whilst this paper will focus on school aged pupils, these benefits may also be beneficial to adult learners.</w:t>
      </w:r>
    </w:p>
    <w:p w14:paraId="5B5F3C11" w14:textId="77777777" w:rsidR="00FE1018" w:rsidRDefault="00FE1018" w:rsidP="00A70F62">
      <w:pPr>
        <w:spacing w:line="360" w:lineRule="auto"/>
        <w:rPr>
          <w:rFonts w:ascii="Arial" w:hAnsi="Arial" w:cs="Arial"/>
          <w:sz w:val="24"/>
          <w:szCs w:val="24"/>
        </w:rPr>
      </w:pPr>
      <w:r>
        <w:rPr>
          <w:rFonts w:ascii="Arial" w:hAnsi="Arial" w:cs="Arial"/>
          <w:sz w:val="24"/>
          <w:szCs w:val="24"/>
        </w:rPr>
        <w:t xml:space="preserve">This paper will present the hidden benefits of art education and make the case for why art should be considered as a highly important subject for all children. A review of literature which argues that art is not purely about drawing, painting and making, will be undertaken, and this paper will discuss the lesser known possible benefits and effects upon a child who participates in art education. </w:t>
      </w:r>
    </w:p>
    <w:p w14:paraId="284553A1" w14:textId="77777777" w:rsidR="00FA3DD4" w:rsidRDefault="00FE1018" w:rsidP="00A70F62">
      <w:pPr>
        <w:spacing w:line="360" w:lineRule="auto"/>
        <w:rPr>
          <w:rFonts w:ascii="Arial" w:hAnsi="Arial" w:cs="Arial"/>
          <w:sz w:val="24"/>
          <w:szCs w:val="24"/>
        </w:rPr>
        <w:sectPr w:rsidR="00FA3DD4">
          <w:headerReference w:type="default" r:id="rId8"/>
          <w:footerReference w:type="default" r:id="rId9"/>
          <w:pgSz w:w="11906" w:h="16838"/>
          <w:pgMar w:top="1440" w:right="1440" w:bottom="1440" w:left="1440" w:header="708" w:footer="708" w:gutter="0"/>
          <w:cols w:space="708"/>
          <w:docGrid w:linePitch="360"/>
        </w:sectPr>
      </w:pPr>
      <w:r>
        <w:rPr>
          <w:rFonts w:ascii="Arial" w:hAnsi="Arial" w:cs="Arial"/>
          <w:sz w:val="24"/>
          <w:szCs w:val="24"/>
        </w:rPr>
        <w:t xml:space="preserve">The recent increase in concern over child and adolescent mental health issues, led to the investigation of possible contributors, </w:t>
      </w:r>
      <w:bookmarkStart w:id="0" w:name="_GoBack"/>
      <w:bookmarkEnd w:id="0"/>
    </w:p>
    <w:p w14:paraId="6F90377B" w14:textId="58DCC383" w:rsidR="00FE1018" w:rsidRPr="00211B62" w:rsidRDefault="00FE1018" w:rsidP="00A70F62">
      <w:pPr>
        <w:spacing w:line="360" w:lineRule="auto"/>
        <w:rPr>
          <w:rFonts w:ascii="Arial" w:hAnsi="Arial" w:cs="Arial"/>
          <w:sz w:val="24"/>
          <w:szCs w:val="24"/>
        </w:rPr>
      </w:pPr>
      <w:r>
        <w:rPr>
          <w:rFonts w:ascii="Arial" w:hAnsi="Arial" w:cs="Arial"/>
          <w:sz w:val="24"/>
          <w:szCs w:val="24"/>
        </w:rPr>
        <w:lastRenderedPageBreak/>
        <w:t>and then to possible solutions. Following this initial research, other significant benefits of art education were revealed, which this paper will discuss. C</w:t>
      </w:r>
      <w:r w:rsidRPr="00211B62">
        <w:rPr>
          <w:rFonts w:ascii="Arial" w:hAnsi="Arial" w:cs="Arial"/>
          <w:sz w:val="24"/>
          <w:szCs w:val="24"/>
        </w:rPr>
        <w:t xml:space="preserve">onsideration </w:t>
      </w:r>
      <w:r>
        <w:rPr>
          <w:rFonts w:ascii="Arial" w:hAnsi="Arial" w:cs="Arial"/>
          <w:sz w:val="24"/>
          <w:szCs w:val="24"/>
        </w:rPr>
        <w:t>will be given to</w:t>
      </w:r>
      <w:r w:rsidRPr="00211B62">
        <w:rPr>
          <w:rFonts w:ascii="Arial" w:hAnsi="Arial" w:cs="Arial"/>
          <w:sz w:val="24"/>
          <w:szCs w:val="24"/>
        </w:rPr>
        <w:t xml:space="preserve"> the positive affects</w:t>
      </w:r>
      <w:r>
        <w:rPr>
          <w:rFonts w:ascii="Arial" w:hAnsi="Arial" w:cs="Arial"/>
          <w:sz w:val="24"/>
          <w:szCs w:val="24"/>
        </w:rPr>
        <w:t xml:space="preserve"> which art is</w:t>
      </w:r>
      <w:r w:rsidRPr="00211B62">
        <w:rPr>
          <w:rFonts w:ascii="Arial" w:hAnsi="Arial" w:cs="Arial"/>
          <w:sz w:val="24"/>
          <w:szCs w:val="24"/>
        </w:rPr>
        <w:t xml:space="preserve"> reported to have upon a child, </w:t>
      </w:r>
      <w:r>
        <w:rPr>
          <w:rFonts w:ascii="Arial" w:hAnsi="Arial" w:cs="Arial"/>
          <w:sz w:val="24"/>
          <w:szCs w:val="24"/>
        </w:rPr>
        <w:t>and will assist in determining whether</w:t>
      </w:r>
      <w:r w:rsidRPr="00211B62">
        <w:rPr>
          <w:rFonts w:ascii="Arial" w:hAnsi="Arial" w:cs="Arial"/>
          <w:sz w:val="24"/>
          <w:szCs w:val="24"/>
        </w:rPr>
        <w:t xml:space="preserve"> this matter require</w:t>
      </w:r>
      <w:r>
        <w:rPr>
          <w:rFonts w:ascii="Arial" w:hAnsi="Arial" w:cs="Arial"/>
          <w:sz w:val="24"/>
          <w:szCs w:val="24"/>
        </w:rPr>
        <w:t>s</w:t>
      </w:r>
      <w:r w:rsidRPr="00211B62">
        <w:rPr>
          <w:rFonts w:ascii="Arial" w:hAnsi="Arial" w:cs="Arial"/>
          <w:sz w:val="24"/>
          <w:szCs w:val="24"/>
        </w:rPr>
        <w:t xml:space="preserve"> further research in order t</w:t>
      </w:r>
      <w:r>
        <w:rPr>
          <w:rFonts w:ascii="Arial" w:hAnsi="Arial" w:cs="Arial"/>
          <w:sz w:val="24"/>
          <w:szCs w:val="24"/>
        </w:rPr>
        <w:t>o make a salient case for art within education, or at the least, an integration of art within the core subjects of education.</w:t>
      </w:r>
    </w:p>
    <w:p w14:paraId="75DB19D3" w14:textId="77777777" w:rsidR="00FA3DD4" w:rsidRDefault="00FA3DD4" w:rsidP="00A70F62">
      <w:pPr>
        <w:spacing w:line="360" w:lineRule="auto"/>
        <w:rPr>
          <w:rFonts w:ascii="Arial" w:hAnsi="Arial" w:cs="Arial"/>
          <w:sz w:val="24"/>
          <w:szCs w:val="24"/>
        </w:rPr>
      </w:pPr>
    </w:p>
    <w:p w14:paraId="2B5024C7" w14:textId="77777777" w:rsidR="00FE1018" w:rsidRDefault="00FE1018" w:rsidP="00A70F62">
      <w:pPr>
        <w:spacing w:line="360" w:lineRule="auto"/>
        <w:rPr>
          <w:rFonts w:ascii="Arial" w:hAnsi="Arial" w:cs="Arial"/>
          <w:sz w:val="24"/>
          <w:szCs w:val="24"/>
        </w:rPr>
      </w:pPr>
    </w:p>
    <w:p w14:paraId="1AAC2D71" w14:textId="7AFF32E3" w:rsidR="00FE1018" w:rsidRPr="00FE1018" w:rsidRDefault="00FE1018" w:rsidP="00A70F62">
      <w:pPr>
        <w:spacing w:line="360" w:lineRule="auto"/>
        <w:rPr>
          <w:rFonts w:ascii="Arial" w:hAnsi="Arial" w:cs="Arial"/>
          <w:sz w:val="28"/>
          <w:szCs w:val="28"/>
        </w:rPr>
      </w:pPr>
      <w:r w:rsidRPr="00FE1018">
        <w:rPr>
          <w:rFonts w:ascii="Arial" w:hAnsi="Arial" w:cs="Arial"/>
          <w:sz w:val="28"/>
          <w:szCs w:val="28"/>
        </w:rPr>
        <w:t>Chapter 2</w:t>
      </w:r>
    </w:p>
    <w:p w14:paraId="3A08F81C" w14:textId="15D4AAE1" w:rsidR="00FE1018" w:rsidRPr="00FE1018" w:rsidRDefault="00FE1018" w:rsidP="00A70F62">
      <w:pPr>
        <w:spacing w:line="360" w:lineRule="auto"/>
        <w:rPr>
          <w:rFonts w:ascii="Arial" w:hAnsi="Arial" w:cs="Arial"/>
          <w:sz w:val="28"/>
          <w:szCs w:val="28"/>
          <w:u w:val="single"/>
        </w:rPr>
      </w:pPr>
      <w:r w:rsidRPr="00FE1018">
        <w:rPr>
          <w:rFonts w:ascii="Arial" w:hAnsi="Arial" w:cs="Arial"/>
          <w:sz w:val="28"/>
          <w:szCs w:val="28"/>
          <w:u w:val="single"/>
        </w:rPr>
        <w:t>Art – the position art holds in education today</w:t>
      </w:r>
    </w:p>
    <w:p w14:paraId="0523145B" w14:textId="77777777" w:rsidR="00FE1018" w:rsidRPr="00FF756D" w:rsidRDefault="00FE1018" w:rsidP="00A70F62">
      <w:pPr>
        <w:spacing w:line="360" w:lineRule="auto"/>
        <w:rPr>
          <w:rFonts w:ascii="Arial" w:hAnsi="Arial" w:cs="Arial"/>
          <w:sz w:val="24"/>
          <w:szCs w:val="24"/>
          <w:u w:val="single"/>
        </w:rPr>
      </w:pPr>
    </w:p>
    <w:p w14:paraId="2DD093CB" w14:textId="77777777" w:rsidR="00FE1018" w:rsidRDefault="00FE1018" w:rsidP="00A70F62">
      <w:pPr>
        <w:spacing w:line="360" w:lineRule="auto"/>
        <w:rPr>
          <w:rFonts w:ascii="Arial" w:hAnsi="Arial" w:cs="Arial"/>
          <w:sz w:val="24"/>
          <w:szCs w:val="24"/>
        </w:rPr>
      </w:pPr>
      <w:r>
        <w:rPr>
          <w:rFonts w:ascii="Arial" w:hAnsi="Arial" w:cs="Arial"/>
          <w:sz w:val="24"/>
          <w:szCs w:val="24"/>
        </w:rPr>
        <w:t>The United Nations Convention on the Rights of the Child stipulates that every child has the right to experience the arts and cultural activities, and the choice to partake in whichever leisure activities they may wish to (</w:t>
      </w:r>
      <w:proofErr w:type="spellStart"/>
      <w:r>
        <w:rPr>
          <w:rFonts w:ascii="Arial" w:hAnsi="Arial" w:cs="Arial"/>
          <w:sz w:val="24"/>
          <w:szCs w:val="24"/>
        </w:rPr>
        <w:t>Unicef</w:t>
      </w:r>
      <w:proofErr w:type="spellEnd"/>
      <w:r>
        <w:rPr>
          <w:rFonts w:ascii="Arial" w:hAnsi="Arial" w:cs="Arial"/>
          <w:sz w:val="24"/>
          <w:szCs w:val="24"/>
        </w:rPr>
        <w:t xml:space="preserve">, 2010). </w:t>
      </w:r>
      <w:proofErr w:type="gramStart"/>
      <w:r>
        <w:rPr>
          <w:rFonts w:ascii="Arial" w:hAnsi="Arial" w:cs="Arial"/>
          <w:sz w:val="24"/>
          <w:szCs w:val="24"/>
        </w:rPr>
        <w:t>With this in mind, it</w:t>
      </w:r>
      <w:proofErr w:type="gramEnd"/>
      <w:r>
        <w:rPr>
          <w:rFonts w:ascii="Arial" w:hAnsi="Arial" w:cs="Arial"/>
          <w:sz w:val="24"/>
          <w:szCs w:val="24"/>
        </w:rPr>
        <w:t xml:space="preserve"> is concerning to read that the Cultural Learning Alliance (2018), reported that the number of hours dedicated to the teaching of art in U.K secondary schools has reduced by 17% since 2010. </w:t>
      </w:r>
      <w:proofErr w:type="spellStart"/>
      <w:r>
        <w:rPr>
          <w:rFonts w:ascii="Arial" w:hAnsi="Arial" w:cs="Arial"/>
          <w:sz w:val="24"/>
          <w:szCs w:val="24"/>
        </w:rPr>
        <w:t>Manea</w:t>
      </w:r>
      <w:proofErr w:type="spellEnd"/>
      <w:r>
        <w:rPr>
          <w:rFonts w:ascii="Arial" w:hAnsi="Arial" w:cs="Arial"/>
          <w:sz w:val="24"/>
          <w:szCs w:val="24"/>
        </w:rPr>
        <w:t xml:space="preserve"> (2017) also states that not only is the provision of arts limited, but it is also inconsistent depending on location. This reduction in art education is often camouflaged by offering pupils to participate in arts in an extra-curricular setting. This approach demonstrates that schools do appear to have appreciation for art education and are showing some form of commitment to providing their pupils with opportunities to explore and develop in the arts.  It may be the case that teachers just do not have time to practice art education during curriculum hours, due to the focus on achieving other milestone targets in areas such as literacy and numeracy. These kinds of extra-curricular clubs usually operate outside of the general teaching hours and may be chargeable in some locations. The NSEAD (National Society for Education in Art and Design), conducted a survey in 2016 which revealed that 42% of state schools made provision for art education for less than 1 hour every fortnight, 11% of these consisted of schools allowing for under 1 hour per month of art for pupils (NSEAD, 2016). </w:t>
      </w:r>
    </w:p>
    <w:p w14:paraId="35C29715" w14:textId="77777777" w:rsidR="00FE1018" w:rsidRDefault="00FE1018" w:rsidP="00A70F62">
      <w:pPr>
        <w:spacing w:line="360" w:lineRule="auto"/>
        <w:rPr>
          <w:rFonts w:ascii="Arial" w:hAnsi="Arial" w:cs="Arial"/>
          <w:sz w:val="24"/>
          <w:szCs w:val="24"/>
        </w:rPr>
      </w:pPr>
    </w:p>
    <w:p w14:paraId="052ACD49" w14:textId="77777777" w:rsidR="00FE1018" w:rsidRDefault="00FE1018" w:rsidP="00A70F62">
      <w:pPr>
        <w:spacing w:line="360" w:lineRule="auto"/>
        <w:rPr>
          <w:rFonts w:ascii="Arial" w:hAnsi="Arial" w:cs="Arial"/>
          <w:sz w:val="24"/>
          <w:szCs w:val="24"/>
        </w:rPr>
      </w:pPr>
      <w:r>
        <w:rPr>
          <w:rFonts w:ascii="Arial" w:hAnsi="Arial" w:cs="Arial"/>
          <w:sz w:val="24"/>
          <w:szCs w:val="24"/>
        </w:rPr>
        <w:lastRenderedPageBreak/>
        <w:t xml:space="preserve">It would be a fair assumption when considering these trends and statistics regarding art in the curriculum, that art does not appear to be considered as a priority subject in schools and the curriculum. Robinson (2016) suggests that there is a hidden curriculum, which is adopted silently by many schools and which results in resources for art being side-lined in order to achieve greater scores by focussing on subjects covered in the standardised testing. Robinson also claims that art is one of the least prioritised subjects in the curriculum, which he claims is a mistake. Art, according to Robinson, is imperative in a child’s developmental progress and intellectual advancement. Winner </w:t>
      </w:r>
      <w:r>
        <w:rPr>
          <w:rFonts w:ascii="Arial" w:hAnsi="Arial" w:cs="Arial"/>
          <w:i/>
          <w:sz w:val="24"/>
          <w:szCs w:val="24"/>
        </w:rPr>
        <w:t xml:space="preserve">et al </w:t>
      </w:r>
      <w:r>
        <w:rPr>
          <w:rFonts w:ascii="Arial" w:hAnsi="Arial" w:cs="Arial"/>
          <w:sz w:val="24"/>
          <w:szCs w:val="24"/>
        </w:rPr>
        <w:t>(2013) suggest through their research project named ‘Art for Art’s Sake?’, which has been published in conjunction with the OECD (Organisation for Economic Co-operation and Development), that the lack of ability to assess art in school heralds as one of the most significant factors in its demotion within the curriculum over the years. Their publication explores the possible impact of art education upon children within education. The central tenets of the research are focused around three areas which investigate whether art has a positive impact on the development of certain skills; the effect of pedagogical methods upon any claimed positive impacts on pupils; and the debate over the lack of research into this matter. The publication also discusses the 21</w:t>
      </w:r>
      <w:r w:rsidRPr="00896037">
        <w:rPr>
          <w:rFonts w:ascii="Arial" w:hAnsi="Arial" w:cs="Arial"/>
          <w:sz w:val="24"/>
          <w:szCs w:val="24"/>
          <w:vertAlign w:val="superscript"/>
        </w:rPr>
        <w:t>st</w:t>
      </w:r>
      <w:r>
        <w:rPr>
          <w:rFonts w:ascii="Arial" w:hAnsi="Arial" w:cs="Arial"/>
          <w:sz w:val="24"/>
          <w:szCs w:val="24"/>
        </w:rPr>
        <w:t xml:space="preserve"> century learner and their expected skill requirements to enable a successful future in the world and to make a positive contribution to the world economy. The key word ‘skills’ is used as an example as one of the beneficial outcomes of art education, and to which the writer’s set out to prove in their research. Their research concludes with the opinion, that whilst the outcome of success in art and creativity cannot be measured, it is plausible that pupils who participate in art within their education, develop a multifarious set of skills, which are beneficial in gaining employment in what they call “highly innovative occupations” (Winner </w:t>
      </w:r>
      <w:r>
        <w:rPr>
          <w:rFonts w:ascii="Arial" w:hAnsi="Arial" w:cs="Arial"/>
          <w:i/>
          <w:sz w:val="24"/>
          <w:szCs w:val="24"/>
        </w:rPr>
        <w:t xml:space="preserve">et </w:t>
      </w:r>
      <w:r>
        <w:rPr>
          <w:rFonts w:ascii="Arial" w:hAnsi="Arial" w:cs="Arial"/>
          <w:sz w:val="24"/>
          <w:szCs w:val="24"/>
        </w:rPr>
        <w:t>al, 2013). However, despite these emerging attempts to reinforce the value of art within education, schools are under increasing pressure to hit targets for their standards of academic achievement. This target driven education system appears to be influencing schools to focus their attentions towards the subjects on which they are measured, to achieve their desired academic status. The case for promoting the significance of art within education, is further hindered by the publication of PISA (Programme for International Assessment) testing results, which provide details of world country ranking in terms of reading, maths and science. The United Kingdom is languishing in 15</w:t>
      </w:r>
      <w:r w:rsidRPr="00431A5C">
        <w:rPr>
          <w:rFonts w:ascii="Arial" w:hAnsi="Arial" w:cs="Arial"/>
          <w:sz w:val="24"/>
          <w:szCs w:val="24"/>
          <w:vertAlign w:val="superscript"/>
        </w:rPr>
        <w:t>th</w:t>
      </w:r>
      <w:r>
        <w:rPr>
          <w:rFonts w:ascii="Arial" w:hAnsi="Arial" w:cs="Arial"/>
          <w:sz w:val="24"/>
          <w:szCs w:val="24"/>
        </w:rPr>
        <w:t xml:space="preserve"> place for science, 27</w:t>
      </w:r>
      <w:r w:rsidRPr="009C5250">
        <w:rPr>
          <w:rFonts w:ascii="Arial" w:hAnsi="Arial" w:cs="Arial"/>
          <w:sz w:val="24"/>
          <w:szCs w:val="24"/>
          <w:vertAlign w:val="superscript"/>
        </w:rPr>
        <w:t>th</w:t>
      </w:r>
      <w:r>
        <w:rPr>
          <w:rFonts w:ascii="Arial" w:hAnsi="Arial" w:cs="Arial"/>
          <w:sz w:val="24"/>
          <w:szCs w:val="24"/>
        </w:rPr>
        <w:t xml:space="preserve"> for maths, and 22</w:t>
      </w:r>
      <w:r w:rsidRPr="009C5250">
        <w:rPr>
          <w:rFonts w:ascii="Arial" w:hAnsi="Arial" w:cs="Arial"/>
          <w:sz w:val="24"/>
          <w:szCs w:val="24"/>
          <w:vertAlign w:val="superscript"/>
        </w:rPr>
        <w:t>nd</w:t>
      </w:r>
      <w:r>
        <w:rPr>
          <w:rFonts w:ascii="Arial" w:hAnsi="Arial" w:cs="Arial"/>
          <w:sz w:val="24"/>
          <w:szCs w:val="24"/>
        </w:rPr>
        <w:t xml:space="preserve"> for </w:t>
      </w:r>
      <w:r>
        <w:rPr>
          <w:rFonts w:ascii="Arial" w:hAnsi="Arial" w:cs="Arial"/>
          <w:sz w:val="24"/>
          <w:szCs w:val="24"/>
        </w:rPr>
        <w:lastRenderedPageBreak/>
        <w:t xml:space="preserve">reading on the world PISA tables. The U.K government had introduced what they considered to be, positive reforms, on the education system, </w:t>
      </w:r>
      <w:proofErr w:type="gramStart"/>
      <w:r>
        <w:rPr>
          <w:rFonts w:ascii="Arial" w:hAnsi="Arial" w:cs="Arial"/>
          <w:sz w:val="24"/>
          <w:szCs w:val="24"/>
        </w:rPr>
        <w:t>in an attempt to</w:t>
      </w:r>
      <w:proofErr w:type="gramEnd"/>
      <w:r>
        <w:rPr>
          <w:rFonts w:ascii="Arial" w:hAnsi="Arial" w:cs="Arial"/>
          <w:sz w:val="24"/>
          <w:szCs w:val="24"/>
        </w:rPr>
        <w:t xml:space="preserve"> increase academic achievement. However, these reforms consisted of new testing policies, a curriculum designed to each more of the core subjects like maths, science and English, and school restructuring (</w:t>
      </w:r>
      <w:proofErr w:type="spellStart"/>
      <w:r>
        <w:rPr>
          <w:rFonts w:ascii="Arial" w:hAnsi="Arial" w:cs="Arial"/>
          <w:sz w:val="24"/>
          <w:szCs w:val="24"/>
        </w:rPr>
        <w:t>Warrell</w:t>
      </w:r>
      <w:proofErr w:type="spellEnd"/>
      <w:r>
        <w:rPr>
          <w:rFonts w:ascii="Arial" w:hAnsi="Arial" w:cs="Arial"/>
          <w:sz w:val="24"/>
          <w:szCs w:val="24"/>
        </w:rPr>
        <w:t xml:space="preserve">, 2016). As these academic subjects are measurable, Government pressures regarding the need to train our youth to boost our economy may also unintentionally highlight progression in just these academic subjects. Th U.K government recently announced, stating their intentions to achieve a target of 90% of all U.K pupils to be studying all of the core subjects at GCSE level, in order to give them an advantage in terms of future academia and employment, and to boost the economy (Gov.UK, 2017). </w:t>
      </w:r>
    </w:p>
    <w:p w14:paraId="56121607" w14:textId="77777777" w:rsidR="00FE1018" w:rsidRDefault="00FE1018" w:rsidP="00A70F62">
      <w:pPr>
        <w:spacing w:line="360" w:lineRule="auto"/>
        <w:rPr>
          <w:rFonts w:ascii="Arial" w:hAnsi="Arial" w:cs="Arial"/>
          <w:sz w:val="24"/>
          <w:szCs w:val="24"/>
        </w:rPr>
      </w:pPr>
    </w:p>
    <w:p w14:paraId="0EE3E057" w14:textId="77777777" w:rsidR="00FE1018" w:rsidRDefault="00FE1018" w:rsidP="00A70F62">
      <w:pPr>
        <w:spacing w:line="360" w:lineRule="auto"/>
        <w:rPr>
          <w:rFonts w:ascii="Arial" w:hAnsi="Arial" w:cs="Arial"/>
          <w:sz w:val="24"/>
          <w:szCs w:val="24"/>
        </w:rPr>
      </w:pPr>
      <w:r>
        <w:rPr>
          <w:rFonts w:ascii="Arial" w:hAnsi="Arial" w:cs="Arial"/>
          <w:sz w:val="24"/>
          <w:szCs w:val="24"/>
        </w:rPr>
        <w:t xml:space="preserve">In contrast to reports regarding the clear prioritisation need upon ‘core subjects’, there has been criticism by both researchers and educationalists regarding the need for more appreciation of arts within education. Last (2017) in his policy note report for the HEPI (Higher Education Policy Institute), entitled ‘A crisis in the creative arts in the UK?’, criticises the lack in consideration of the creative arts in education, and purports these subjects to be of equal value to the core subjects such as maths and the sciences. The article highlights that the economy is fundamentally boosted by creative industries within the U.K, to the tune of attracting an annual contribution of around £84 billion to the country’s wealth. The report also draws upon further figures which reveal the important contribution that the arts industry makes to the U.K. In terms of employment, there are 1.7 million people employed within the arts and creative industry, and they state that nearly 10% of the U.K export profits are generated in these industries. Referral is made to the Roberts Report of 2002, which was a key driver of the promotion and focus upon STEM (Science, Technology, Engineering and Mathematics) subjects, in order to protect the nation’s future economic success. This literature renders credibility, due to its use of facts and statistics relating to art education, this usually being a rare </w:t>
      </w:r>
      <w:proofErr w:type="spellStart"/>
      <w:r>
        <w:rPr>
          <w:rFonts w:ascii="Arial" w:hAnsi="Arial" w:cs="Arial"/>
          <w:sz w:val="24"/>
          <w:szCs w:val="24"/>
        </w:rPr>
        <w:t>occurence</w:t>
      </w:r>
      <w:proofErr w:type="spellEnd"/>
      <w:r>
        <w:rPr>
          <w:rFonts w:ascii="Arial" w:hAnsi="Arial" w:cs="Arial"/>
          <w:sz w:val="24"/>
          <w:szCs w:val="24"/>
        </w:rPr>
        <w:t xml:space="preserve">, due to the lack in research undertaken in this area. Another interesting topic discussed in the HEPI research article, is the notable reduction of risk of automation in the creative employment industries. In a time where pupils are encouraged by various higher education establishments to focus on core subjects, this negates the very aspect of </w:t>
      </w:r>
      <w:r>
        <w:rPr>
          <w:rFonts w:ascii="Arial" w:hAnsi="Arial" w:cs="Arial"/>
          <w:sz w:val="24"/>
          <w:szCs w:val="24"/>
        </w:rPr>
        <w:lastRenderedPageBreak/>
        <w:t xml:space="preserve">securing future employment upon this basis. </w:t>
      </w:r>
      <w:proofErr w:type="spellStart"/>
      <w:r>
        <w:rPr>
          <w:rFonts w:ascii="Arial" w:hAnsi="Arial" w:cs="Arial"/>
          <w:sz w:val="24"/>
          <w:szCs w:val="24"/>
        </w:rPr>
        <w:t>Goulden</w:t>
      </w:r>
      <w:proofErr w:type="spellEnd"/>
      <w:r>
        <w:rPr>
          <w:rFonts w:ascii="Arial" w:hAnsi="Arial" w:cs="Arial"/>
          <w:sz w:val="24"/>
          <w:szCs w:val="24"/>
        </w:rPr>
        <w:t xml:space="preserve"> (2015) of NESTA (National Endowment for Science, Technology and the Arts UK), suggests that without artistic influence, science would be almost impossible, for it takes a level of critical thinking; of innovation; of expressing ones ideas; and testing these to begin the process of scientific enquiry. According to </w:t>
      </w:r>
      <w:proofErr w:type="spellStart"/>
      <w:r>
        <w:rPr>
          <w:rFonts w:ascii="Arial" w:hAnsi="Arial" w:cs="Arial"/>
          <w:sz w:val="24"/>
          <w:szCs w:val="24"/>
        </w:rPr>
        <w:t>Goulden</w:t>
      </w:r>
      <w:proofErr w:type="spellEnd"/>
      <w:r>
        <w:rPr>
          <w:rFonts w:ascii="Arial" w:hAnsi="Arial" w:cs="Arial"/>
          <w:sz w:val="24"/>
          <w:szCs w:val="24"/>
        </w:rPr>
        <w:t>, Art in the scientific process, is perceived as a ‘catalyst’ for creativity and innovation. Jeffreys (2018) reported that educationalists are also voicing concern over the inability to provide art education to their pupils, attributing this to lack of funding. 10% of the schools investigated in the article, admitting to being reliant on voluntary contributions from parents to continue any form of art in schools.</w:t>
      </w:r>
    </w:p>
    <w:p w14:paraId="57221C42" w14:textId="561ED131" w:rsidR="00FE1018" w:rsidRDefault="00FE1018" w:rsidP="00A70F62">
      <w:pPr>
        <w:spacing w:line="360" w:lineRule="auto"/>
        <w:rPr>
          <w:rFonts w:ascii="Arial" w:hAnsi="Arial" w:cs="Arial"/>
          <w:sz w:val="24"/>
          <w:szCs w:val="24"/>
        </w:rPr>
      </w:pPr>
    </w:p>
    <w:p w14:paraId="774C1F3C" w14:textId="77777777" w:rsidR="00FA3DD4" w:rsidRDefault="00FA3DD4" w:rsidP="00A70F62">
      <w:pPr>
        <w:spacing w:line="360" w:lineRule="auto"/>
        <w:rPr>
          <w:rFonts w:ascii="Arial" w:hAnsi="Arial" w:cs="Arial"/>
          <w:sz w:val="24"/>
          <w:szCs w:val="24"/>
        </w:rPr>
      </w:pPr>
    </w:p>
    <w:p w14:paraId="0C7ADE11" w14:textId="77777777" w:rsidR="00FE1018" w:rsidRPr="00FE1018" w:rsidRDefault="00FE1018" w:rsidP="00A70F62">
      <w:pPr>
        <w:spacing w:line="360" w:lineRule="auto"/>
        <w:rPr>
          <w:rFonts w:ascii="Arial" w:hAnsi="Arial" w:cs="Arial"/>
          <w:sz w:val="28"/>
          <w:szCs w:val="28"/>
        </w:rPr>
      </w:pPr>
      <w:r w:rsidRPr="00FE1018">
        <w:rPr>
          <w:rFonts w:ascii="Arial" w:hAnsi="Arial" w:cs="Arial"/>
          <w:sz w:val="28"/>
          <w:szCs w:val="28"/>
        </w:rPr>
        <w:t>Chapter 3</w:t>
      </w:r>
    </w:p>
    <w:p w14:paraId="52A2E1B9" w14:textId="1CBCA7B7" w:rsidR="00FE1018" w:rsidRPr="00FE1018" w:rsidRDefault="00FE1018" w:rsidP="00A70F62">
      <w:pPr>
        <w:spacing w:line="360" w:lineRule="auto"/>
        <w:rPr>
          <w:rFonts w:ascii="Arial" w:hAnsi="Arial" w:cs="Arial"/>
          <w:sz w:val="28"/>
          <w:szCs w:val="28"/>
          <w:u w:val="single"/>
        </w:rPr>
      </w:pPr>
      <w:r w:rsidRPr="00FE1018">
        <w:rPr>
          <w:rFonts w:ascii="Arial" w:hAnsi="Arial" w:cs="Arial"/>
          <w:sz w:val="28"/>
          <w:szCs w:val="28"/>
          <w:u w:val="single"/>
        </w:rPr>
        <w:t>Does studying art have any effects on academic success?</w:t>
      </w:r>
    </w:p>
    <w:p w14:paraId="4DBA5690" w14:textId="77777777" w:rsidR="00FE1018" w:rsidRDefault="00FE1018" w:rsidP="00A70F62">
      <w:pPr>
        <w:spacing w:line="360" w:lineRule="auto"/>
        <w:rPr>
          <w:rFonts w:ascii="Arial" w:hAnsi="Arial" w:cs="Arial"/>
          <w:sz w:val="24"/>
          <w:szCs w:val="24"/>
        </w:rPr>
      </w:pPr>
    </w:p>
    <w:p w14:paraId="0097C2C9" w14:textId="77777777" w:rsidR="00FE1018" w:rsidRDefault="00FE1018" w:rsidP="00A70F62">
      <w:pPr>
        <w:spacing w:line="360" w:lineRule="auto"/>
        <w:rPr>
          <w:rFonts w:ascii="Arial" w:hAnsi="Arial" w:cs="Arial"/>
          <w:sz w:val="24"/>
          <w:szCs w:val="24"/>
        </w:rPr>
      </w:pPr>
      <w:r>
        <w:rPr>
          <w:rFonts w:ascii="Arial" w:hAnsi="Arial" w:cs="Arial"/>
          <w:sz w:val="24"/>
          <w:szCs w:val="24"/>
        </w:rPr>
        <w:t xml:space="preserve">To continue to consider the place and importance of art within education, it is important to identify both the direct and indirect benefits upon the learner. Fleming (2012) associates the misinterpretation of art education, with a lack of understanding of the content of art education, </w:t>
      </w:r>
      <w:proofErr w:type="gramStart"/>
      <w:r>
        <w:rPr>
          <w:rFonts w:ascii="Arial" w:hAnsi="Arial" w:cs="Arial"/>
          <w:sz w:val="24"/>
          <w:szCs w:val="24"/>
        </w:rPr>
        <w:t>and also</w:t>
      </w:r>
      <w:proofErr w:type="gramEnd"/>
      <w:r>
        <w:rPr>
          <w:rFonts w:ascii="Arial" w:hAnsi="Arial" w:cs="Arial"/>
          <w:sz w:val="24"/>
          <w:szCs w:val="24"/>
        </w:rPr>
        <w:t xml:space="preserve"> its meaning. Art is a subject in which </w:t>
      </w:r>
      <w:r w:rsidRPr="004B6DD1">
        <w:rPr>
          <w:rFonts w:ascii="Arial" w:hAnsi="Arial" w:cs="Arial"/>
          <w:sz w:val="24"/>
          <w:szCs w:val="24"/>
        </w:rPr>
        <w:t>perception plays a central role in its success, its gravitas is subjective to individual understanding and appreciation of the subject and its wider benefits</w:t>
      </w:r>
      <w:r>
        <w:rPr>
          <w:rFonts w:ascii="Arial" w:hAnsi="Arial" w:cs="Arial"/>
          <w:sz w:val="24"/>
          <w:szCs w:val="24"/>
        </w:rPr>
        <w:t xml:space="preserve">. Without research to corroborate the true value of this subject, it may prove a substantial task to change the overall view of art as a significant part of the curriculum. However, there is a wide range of literature which advocates art education and its wider academic benefits. Fleming provides a critical view of arts in education in his literature, whereas initially he advocates the use of art in education, claiming that art education improves literacy; communication; social skills, behavioural issues; emotional development; and cognitive skills. However, caution is also fairly placed on the legitimacy of these claims. It is suggested that </w:t>
      </w:r>
      <w:proofErr w:type="gramStart"/>
      <w:r>
        <w:rPr>
          <w:rFonts w:ascii="Arial" w:hAnsi="Arial" w:cs="Arial"/>
          <w:sz w:val="24"/>
          <w:szCs w:val="24"/>
        </w:rPr>
        <w:t>the majority of</w:t>
      </w:r>
      <w:proofErr w:type="gramEnd"/>
      <w:r>
        <w:rPr>
          <w:rFonts w:ascii="Arial" w:hAnsi="Arial" w:cs="Arial"/>
          <w:sz w:val="24"/>
          <w:szCs w:val="24"/>
        </w:rPr>
        <w:t xml:space="preserve"> literature promoting art education is based on grand statements, rather than empirical facts, which may lead to controversy over the validity of this supposed value. When </w:t>
      </w:r>
      <w:r>
        <w:rPr>
          <w:rFonts w:ascii="Arial" w:hAnsi="Arial" w:cs="Arial"/>
          <w:sz w:val="24"/>
          <w:szCs w:val="24"/>
        </w:rPr>
        <w:lastRenderedPageBreak/>
        <w:t>discussing the views of teachers as to why they feel art is important in education, validity is questioned regarding the overused and significantly ratified reasoning that art improves or develops creative thinking skills. It is a loaded statement, which whilst saying something of substance, really does not clarify anything at all. (Fleming, 2012).</w:t>
      </w:r>
    </w:p>
    <w:p w14:paraId="59183EC8" w14:textId="77777777" w:rsidR="00FE1018" w:rsidRDefault="00FE1018" w:rsidP="00A70F62">
      <w:pPr>
        <w:spacing w:line="360" w:lineRule="auto"/>
        <w:rPr>
          <w:rFonts w:ascii="Arial" w:hAnsi="Arial" w:cs="Arial"/>
          <w:sz w:val="24"/>
          <w:szCs w:val="24"/>
        </w:rPr>
      </w:pPr>
      <w:r>
        <w:rPr>
          <w:rFonts w:ascii="Arial" w:hAnsi="Arial" w:cs="Arial"/>
          <w:sz w:val="24"/>
          <w:szCs w:val="24"/>
        </w:rPr>
        <w:t xml:space="preserve">In order to attempt to provide reliable proof that the arts do benefit learners in academic achievement, </w:t>
      </w:r>
      <w:proofErr w:type="spellStart"/>
      <w:r>
        <w:rPr>
          <w:rFonts w:ascii="Arial" w:hAnsi="Arial" w:cs="Arial"/>
          <w:sz w:val="24"/>
          <w:szCs w:val="24"/>
        </w:rPr>
        <w:t>Brezovnik</w:t>
      </w:r>
      <w:proofErr w:type="spellEnd"/>
      <w:r>
        <w:rPr>
          <w:rFonts w:ascii="Arial" w:hAnsi="Arial" w:cs="Arial"/>
          <w:sz w:val="24"/>
          <w:szCs w:val="24"/>
        </w:rPr>
        <w:t xml:space="preserve"> (2015) published research into the investigation as to whether the integration of fine art education into Mathematics in primary education, resulted in any benefits. Acknowledgement of the extensive cognitive skills which are required in maths, science and language education were highlighted, and linked to similar skills which are developed when exposed to art education. A sample of 210 primary school pupils participated in the research project and were tested </w:t>
      </w:r>
      <w:proofErr w:type="gramStart"/>
      <w:r>
        <w:rPr>
          <w:rFonts w:ascii="Arial" w:hAnsi="Arial" w:cs="Arial"/>
          <w:sz w:val="24"/>
          <w:szCs w:val="24"/>
        </w:rPr>
        <w:t>on the basis of</w:t>
      </w:r>
      <w:proofErr w:type="gramEnd"/>
      <w:r>
        <w:rPr>
          <w:rFonts w:ascii="Arial" w:hAnsi="Arial" w:cs="Arial"/>
          <w:sz w:val="24"/>
          <w:szCs w:val="24"/>
        </w:rPr>
        <w:t xml:space="preserve"> delivering fine arts within maths lessons, against a control group who did not receive the integration. All sample pupils’ prior marks were compared in art and maths, in order to gain a reliable view of any improvements made. The sample group were then taught 4 new maths topics, with art integrated into their lessons. The control group received the same lessons, but delivered in the traditional form, without art integrated. Both groups were then tested, and the results were compared. The outcome of this research found that the sample group who were taught using arts integration, achieved greater academic results in both their arts and their maths tests. The benefits were revealed immediately after this practice, however, further research found that that these academic benefits increased after a period of up to 5 years following this integrated approach. The overall findings of this </w:t>
      </w:r>
      <w:proofErr w:type="gramStart"/>
      <w:r>
        <w:rPr>
          <w:rFonts w:ascii="Arial" w:hAnsi="Arial" w:cs="Arial"/>
          <w:sz w:val="24"/>
          <w:szCs w:val="24"/>
        </w:rPr>
        <w:t>particular literature</w:t>
      </w:r>
      <w:proofErr w:type="gramEnd"/>
      <w:r>
        <w:rPr>
          <w:rFonts w:ascii="Arial" w:hAnsi="Arial" w:cs="Arial"/>
          <w:sz w:val="24"/>
          <w:szCs w:val="24"/>
        </w:rPr>
        <w:t xml:space="preserve"> proved that improved exam results were achieved through the use of cross-curricular teaching; and that integrated arts pedagogy motivates learners and maintain levels of attention.</w:t>
      </w:r>
    </w:p>
    <w:p w14:paraId="122D6D7B" w14:textId="77777777" w:rsidR="00FE1018" w:rsidRDefault="00FE1018" w:rsidP="00A70F62">
      <w:pPr>
        <w:spacing w:line="360" w:lineRule="auto"/>
        <w:rPr>
          <w:rFonts w:ascii="Arial" w:hAnsi="Arial" w:cs="Arial"/>
          <w:sz w:val="24"/>
          <w:szCs w:val="24"/>
        </w:rPr>
      </w:pPr>
      <w:r>
        <w:rPr>
          <w:rFonts w:ascii="Arial" w:hAnsi="Arial" w:cs="Arial"/>
          <w:sz w:val="24"/>
          <w:szCs w:val="24"/>
        </w:rPr>
        <w:t>Further advocacy of the use of art to complement other curricular subjects, is acknowledged in terms of its promotion of visual thinking. Fisher (2005) states that art education is the most effective way to increase a child’s problem-solving skills, which can then be applied to any area or subject. Visualising is purported form a substantial part of scientific enquiry, this also being a skill developed through the education and practice of art. A learner will make a choice with art, they will choose what they would like to create, or what they appreciate. These ideas develop self-</w:t>
      </w:r>
      <w:r>
        <w:rPr>
          <w:rFonts w:ascii="Arial" w:hAnsi="Arial" w:cs="Arial"/>
          <w:sz w:val="24"/>
          <w:szCs w:val="24"/>
        </w:rPr>
        <w:lastRenderedPageBreak/>
        <w:t xml:space="preserve">awareness </w:t>
      </w:r>
      <w:proofErr w:type="gramStart"/>
      <w:r>
        <w:rPr>
          <w:rFonts w:ascii="Arial" w:hAnsi="Arial" w:cs="Arial"/>
          <w:sz w:val="24"/>
          <w:szCs w:val="24"/>
        </w:rPr>
        <w:t>and also</w:t>
      </w:r>
      <w:proofErr w:type="gramEnd"/>
      <w:r>
        <w:rPr>
          <w:rFonts w:ascii="Arial" w:hAnsi="Arial" w:cs="Arial"/>
          <w:sz w:val="24"/>
          <w:szCs w:val="24"/>
        </w:rPr>
        <w:t xml:space="preserve"> critical thinking, when reflecting upon the reasons behind their choices. The ability to see art through the eye of the artist is also another way to learn perspective, and cultural understanding. These skills again, can be applied to all subjects to enhance the learners understanding and performance. In terms of art benefitting academic success in other curricular subjects, Fisher states that both maths and science require adequate application of visual imagery in order to succeed. To work out a sum, a learner may visualise a situation to assist with the answer. In science, the recall of complex equations or formulae require visual recall, again something which is a benefit of developing visual cognition. There are areas in these subjects where art is already integrated. A picture of the human body which details all body parts; an example poster of photosynthesis in plants; </w:t>
      </w:r>
      <w:proofErr w:type="gramStart"/>
      <w:r>
        <w:rPr>
          <w:rFonts w:ascii="Arial" w:hAnsi="Arial" w:cs="Arial"/>
          <w:sz w:val="24"/>
          <w:szCs w:val="24"/>
        </w:rPr>
        <w:t>both of these</w:t>
      </w:r>
      <w:proofErr w:type="gramEnd"/>
      <w:r>
        <w:rPr>
          <w:rFonts w:ascii="Arial" w:hAnsi="Arial" w:cs="Arial"/>
          <w:sz w:val="24"/>
          <w:szCs w:val="24"/>
        </w:rPr>
        <w:t xml:space="preserve"> are examples of the use of art, and they are how art benefits the learner in academic success (Fisher, 2005).  This opinion is also conceded in terms of art and its benefit to the subject of science. Ede (2005) claims that art is of equal importance as science in life, and in academia. Arts teaches learners to use their imaginations, to seek answers to impossible questions, to guess, and to plan. These are all deemed as central skills required in order to be proficient in science, and therefore could once again prove that art is beneficial to general academic success. Art education within a school setting is also suggested to activate a learner’s knowledge capacity, along with increasing their level of understanding. A learner who participates in some form of art education should naturally form a level of cognitive thought, which is improved by using collaborative discussion in art classes and sometimes referred to as a ‘community of enquiry’. This is suggested to be an effective learning method for children in terms of their creative application and social development (</w:t>
      </w:r>
      <w:proofErr w:type="spellStart"/>
      <w:r>
        <w:rPr>
          <w:rFonts w:ascii="Arial" w:hAnsi="Arial" w:cs="Arial"/>
          <w:sz w:val="24"/>
          <w:szCs w:val="24"/>
        </w:rPr>
        <w:t>Liptai</w:t>
      </w:r>
      <w:proofErr w:type="spellEnd"/>
      <w:r>
        <w:rPr>
          <w:rFonts w:ascii="Arial" w:hAnsi="Arial" w:cs="Arial"/>
          <w:sz w:val="24"/>
          <w:szCs w:val="24"/>
        </w:rPr>
        <w:t>, 2004).</w:t>
      </w:r>
    </w:p>
    <w:p w14:paraId="73CDB90F" w14:textId="3E574A37" w:rsidR="00FE1018" w:rsidRDefault="00FE1018" w:rsidP="00A70F62">
      <w:pPr>
        <w:spacing w:line="360" w:lineRule="auto"/>
        <w:rPr>
          <w:rFonts w:ascii="Arial" w:hAnsi="Arial" w:cs="Arial"/>
          <w:sz w:val="24"/>
          <w:szCs w:val="24"/>
        </w:rPr>
      </w:pPr>
      <w:proofErr w:type="spellStart"/>
      <w:r>
        <w:rPr>
          <w:rFonts w:ascii="Arial" w:hAnsi="Arial" w:cs="Arial"/>
          <w:sz w:val="24"/>
          <w:szCs w:val="24"/>
        </w:rPr>
        <w:t>Aprill</w:t>
      </w:r>
      <w:proofErr w:type="spellEnd"/>
      <w:r>
        <w:rPr>
          <w:rFonts w:ascii="Arial" w:hAnsi="Arial" w:cs="Arial"/>
          <w:sz w:val="24"/>
          <w:szCs w:val="24"/>
        </w:rPr>
        <w:t xml:space="preserve"> (2001) refutes the viable influence of art education upon academic success. Whilst it is noted that making subjects more appealing to pupils </w:t>
      </w:r>
      <w:proofErr w:type="gramStart"/>
      <w:r>
        <w:rPr>
          <w:rFonts w:ascii="Arial" w:hAnsi="Arial" w:cs="Arial"/>
          <w:sz w:val="24"/>
          <w:szCs w:val="24"/>
        </w:rPr>
        <w:t>through the use of</w:t>
      </w:r>
      <w:proofErr w:type="gramEnd"/>
      <w:r>
        <w:rPr>
          <w:rFonts w:ascii="Arial" w:hAnsi="Arial" w:cs="Arial"/>
          <w:sz w:val="24"/>
          <w:szCs w:val="24"/>
        </w:rPr>
        <w:t xml:space="preserve"> art is a useful tool, this is not true practice of art education, and used more as a method of retaining pupil attention and interest in other topics. The notion of art education having a direct an immediate positive effect on testing scores is also contested, suggesting that there is no factual evidence to verify any such link, or what </w:t>
      </w:r>
      <w:proofErr w:type="spellStart"/>
      <w:r>
        <w:rPr>
          <w:rFonts w:ascii="Arial" w:hAnsi="Arial" w:cs="Arial"/>
          <w:sz w:val="24"/>
          <w:szCs w:val="24"/>
        </w:rPr>
        <w:t>Aprill</w:t>
      </w:r>
      <w:proofErr w:type="spellEnd"/>
      <w:r>
        <w:rPr>
          <w:rFonts w:ascii="Arial" w:hAnsi="Arial" w:cs="Arial"/>
          <w:sz w:val="24"/>
          <w:szCs w:val="24"/>
        </w:rPr>
        <w:t xml:space="preserve"> refers to as a ‘magic transfer’. However, some contradiction in this opinion is noted within the text, which may lead to the author eventually reverting to support the very notion of the concept which he sets out to dismiss. Increased </w:t>
      </w:r>
      <w:r>
        <w:rPr>
          <w:rFonts w:ascii="Arial" w:hAnsi="Arial" w:cs="Arial"/>
          <w:sz w:val="24"/>
          <w:szCs w:val="24"/>
        </w:rPr>
        <w:lastRenderedPageBreak/>
        <w:t>academic success is claimed to require the learner to be able to adapt to different perspectives, and to demonstrate a string sense of self-expression (</w:t>
      </w:r>
      <w:proofErr w:type="spellStart"/>
      <w:r>
        <w:rPr>
          <w:rFonts w:ascii="Arial" w:hAnsi="Arial" w:cs="Arial"/>
          <w:sz w:val="24"/>
          <w:szCs w:val="24"/>
        </w:rPr>
        <w:t>Aprill</w:t>
      </w:r>
      <w:proofErr w:type="spellEnd"/>
      <w:r>
        <w:rPr>
          <w:rFonts w:ascii="Arial" w:hAnsi="Arial" w:cs="Arial"/>
          <w:sz w:val="24"/>
          <w:szCs w:val="24"/>
        </w:rPr>
        <w:t>, 2001).</w:t>
      </w:r>
    </w:p>
    <w:p w14:paraId="35C6FEEA" w14:textId="77777777" w:rsidR="00FA3DD4" w:rsidRDefault="00FA3DD4" w:rsidP="00A70F62">
      <w:pPr>
        <w:spacing w:line="360" w:lineRule="auto"/>
        <w:rPr>
          <w:rFonts w:ascii="Arial" w:hAnsi="Arial" w:cs="Arial"/>
          <w:sz w:val="24"/>
          <w:szCs w:val="24"/>
        </w:rPr>
      </w:pPr>
    </w:p>
    <w:p w14:paraId="36416930" w14:textId="77777777" w:rsidR="00FE1018" w:rsidRPr="00BA1E5C" w:rsidRDefault="00FE1018" w:rsidP="00A70F62">
      <w:pPr>
        <w:spacing w:line="360" w:lineRule="auto"/>
        <w:rPr>
          <w:rFonts w:ascii="Arial" w:hAnsi="Arial" w:cs="Arial"/>
          <w:sz w:val="24"/>
          <w:szCs w:val="24"/>
          <w:u w:val="single"/>
        </w:rPr>
      </w:pPr>
    </w:p>
    <w:p w14:paraId="609568E0" w14:textId="77777777" w:rsidR="00FE1018" w:rsidRPr="00FE1018" w:rsidRDefault="00FE1018" w:rsidP="00A70F62">
      <w:pPr>
        <w:spacing w:line="360" w:lineRule="auto"/>
        <w:rPr>
          <w:rFonts w:ascii="Arial" w:hAnsi="Arial" w:cs="Arial"/>
          <w:sz w:val="28"/>
          <w:szCs w:val="28"/>
        </w:rPr>
      </w:pPr>
      <w:r w:rsidRPr="00FE1018">
        <w:rPr>
          <w:rFonts w:ascii="Arial" w:hAnsi="Arial" w:cs="Arial"/>
          <w:sz w:val="28"/>
          <w:szCs w:val="28"/>
        </w:rPr>
        <w:t>Chapter 4</w:t>
      </w:r>
    </w:p>
    <w:p w14:paraId="066D3048" w14:textId="3113D314" w:rsidR="00FE1018" w:rsidRPr="00FE1018" w:rsidRDefault="00FE1018" w:rsidP="00A70F62">
      <w:pPr>
        <w:spacing w:line="360" w:lineRule="auto"/>
        <w:rPr>
          <w:rFonts w:ascii="Arial" w:hAnsi="Arial" w:cs="Arial"/>
          <w:sz w:val="28"/>
          <w:szCs w:val="28"/>
          <w:u w:val="single"/>
        </w:rPr>
      </w:pPr>
      <w:r w:rsidRPr="00FE1018">
        <w:rPr>
          <w:rFonts w:ascii="Arial" w:hAnsi="Arial" w:cs="Arial"/>
          <w:sz w:val="28"/>
          <w:szCs w:val="28"/>
          <w:u w:val="single"/>
        </w:rPr>
        <w:t>Are there any additional benefits to participating in Art education?</w:t>
      </w:r>
    </w:p>
    <w:p w14:paraId="25E1E577" w14:textId="77777777" w:rsidR="00FE1018" w:rsidRDefault="00FE1018" w:rsidP="00A70F62">
      <w:pPr>
        <w:spacing w:line="360" w:lineRule="auto"/>
        <w:rPr>
          <w:rFonts w:ascii="Arial" w:hAnsi="Arial" w:cs="Arial"/>
          <w:sz w:val="24"/>
          <w:szCs w:val="24"/>
          <w:u w:val="single"/>
        </w:rPr>
      </w:pPr>
    </w:p>
    <w:p w14:paraId="662CDF9E" w14:textId="77777777" w:rsidR="00FE1018" w:rsidRDefault="00FE1018" w:rsidP="00A70F62">
      <w:pPr>
        <w:spacing w:line="360" w:lineRule="auto"/>
        <w:rPr>
          <w:rFonts w:ascii="Arial" w:hAnsi="Arial" w:cs="Arial"/>
          <w:sz w:val="24"/>
          <w:szCs w:val="24"/>
        </w:rPr>
      </w:pPr>
      <w:r>
        <w:rPr>
          <w:rFonts w:ascii="Arial" w:hAnsi="Arial" w:cs="Arial"/>
          <w:sz w:val="24"/>
          <w:szCs w:val="24"/>
        </w:rPr>
        <w:t xml:space="preserve">The Welsh Government (2015) reported that one in five children in Wales have been diagnosed with a SEN (Special Educational Need). Of the 104,957 pupils recorded as SEN pupils, only 12% have received a statement of need, which entitles them to full relevant support in school. Art is renowned for providing a therapeutic sensory experience to people of all abilities. </w:t>
      </w:r>
      <w:proofErr w:type="spellStart"/>
      <w:r>
        <w:rPr>
          <w:rFonts w:ascii="Arial" w:hAnsi="Arial" w:cs="Arial"/>
          <w:sz w:val="24"/>
          <w:szCs w:val="24"/>
        </w:rPr>
        <w:t>Gabriels</w:t>
      </w:r>
      <w:proofErr w:type="spellEnd"/>
      <w:r>
        <w:rPr>
          <w:rFonts w:ascii="Arial" w:hAnsi="Arial" w:cs="Arial"/>
          <w:sz w:val="24"/>
          <w:szCs w:val="24"/>
        </w:rPr>
        <w:t xml:space="preserve"> and </w:t>
      </w:r>
      <w:proofErr w:type="spellStart"/>
      <w:r>
        <w:rPr>
          <w:rFonts w:ascii="Arial" w:hAnsi="Arial" w:cs="Arial"/>
          <w:sz w:val="24"/>
          <w:szCs w:val="24"/>
        </w:rPr>
        <w:t>Gaffey</w:t>
      </w:r>
      <w:proofErr w:type="spellEnd"/>
      <w:r>
        <w:rPr>
          <w:rFonts w:ascii="Arial" w:hAnsi="Arial" w:cs="Arial"/>
          <w:sz w:val="24"/>
          <w:szCs w:val="24"/>
        </w:rPr>
        <w:t xml:space="preserve"> (2011) support the use of art with children with and additional learning need, </w:t>
      </w:r>
      <w:proofErr w:type="gramStart"/>
      <w:r>
        <w:rPr>
          <w:rFonts w:ascii="Arial" w:hAnsi="Arial" w:cs="Arial"/>
          <w:sz w:val="24"/>
          <w:szCs w:val="24"/>
        </w:rPr>
        <w:t>and also</w:t>
      </w:r>
      <w:proofErr w:type="gramEnd"/>
      <w:r>
        <w:rPr>
          <w:rFonts w:ascii="Arial" w:hAnsi="Arial" w:cs="Arial"/>
          <w:sz w:val="24"/>
          <w:szCs w:val="24"/>
        </w:rPr>
        <w:t xml:space="preserve"> as a treatment plan for children affected by trauma or behavioural issues. The process of a child creating art in any form, provides a basis for discussion, and to analysing the feelings that may have led them to their creation. This use of art in schools may be of great assistance to children in times of considerable distress. Other benefits of the use of art in school, which </w:t>
      </w:r>
      <w:proofErr w:type="gramStart"/>
      <w:r>
        <w:rPr>
          <w:rFonts w:ascii="Arial" w:hAnsi="Arial" w:cs="Arial"/>
          <w:sz w:val="24"/>
          <w:szCs w:val="24"/>
        </w:rPr>
        <w:t>are of significant importance</w:t>
      </w:r>
      <w:proofErr w:type="gramEnd"/>
      <w:r>
        <w:rPr>
          <w:rFonts w:ascii="Arial" w:hAnsi="Arial" w:cs="Arial"/>
          <w:sz w:val="24"/>
          <w:szCs w:val="24"/>
        </w:rPr>
        <w:t xml:space="preserve"> to SEN pupils include; improvement of communication skills; practice of motor skills; enhancing social skills by learning about themselves through their artwork. Children with autism are more often prone to the need for sequence and clear instruction. Art education provides support in both </w:t>
      </w:r>
      <w:proofErr w:type="spellStart"/>
      <w:r>
        <w:rPr>
          <w:rFonts w:ascii="Arial" w:hAnsi="Arial" w:cs="Arial"/>
          <w:sz w:val="24"/>
          <w:szCs w:val="24"/>
        </w:rPr>
        <w:t>f</w:t>
      </w:r>
      <w:proofErr w:type="spellEnd"/>
      <w:r>
        <w:rPr>
          <w:rFonts w:ascii="Arial" w:hAnsi="Arial" w:cs="Arial"/>
          <w:sz w:val="24"/>
          <w:szCs w:val="24"/>
        </w:rPr>
        <w:t xml:space="preserve"> these areas by providing concrete sequences in its delivery and the use of visual cues. </w:t>
      </w:r>
      <w:proofErr w:type="gramStart"/>
      <w:r>
        <w:rPr>
          <w:rFonts w:ascii="Arial" w:hAnsi="Arial" w:cs="Arial"/>
          <w:sz w:val="24"/>
          <w:szCs w:val="24"/>
        </w:rPr>
        <w:t>Both of these</w:t>
      </w:r>
      <w:proofErr w:type="gramEnd"/>
      <w:r>
        <w:rPr>
          <w:rFonts w:ascii="Arial" w:hAnsi="Arial" w:cs="Arial"/>
          <w:sz w:val="24"/>
          <w:szCs w:val="24"/>
        </w:rPr>
        <w:t xml:space="preserve"> art education methods should increase comprehension in SEN pupils. The art lessons are flexible, due to there being no assessment criteria in primary school as such, this means that the teachers can tailor the art lesson to that of the learners’ interest (</w:t>
      </w:r>
      <w:proofErr w:type="spellStart"/>
      <w:r>
        <w:rPr>
          <w:rFonts w:ascii="Arial" w:hAnsi="Arial" w:cs="Arial"/>
          <w:sz w:val="24"/>
          <w:szCs w:val="24"/>
        </w:rPr>
        <w:t>Malchiodi</w:t>
      </w:r>
      <w:proofErr w:type="spellEnd"/>
      <w:r>
        <w:rPr>
          <w:rFonts w:ascii="Arial" w:hAnsi="Arial" w:cs="Arial"/>
          <w:sz w:val="24"/>
          <w:szCs w:val="24"/>
        </w:rPr>
        <w:t xml:space="preserve"> &amp; </w:t>
      </w:r>
      <w:proofErr w:type="spellStart"/>
      <w:r>
        <w:rPr>
          <w:rFonts w:ascii="Arial" w:hAnsi="Arial" w:cs="Arial"/>
          <w:sz w:val="24"/>
          <w:szCs w:val="24"/>
        </w:rPr>
        <w:t>Malchiodi</w:t>
      </w:r>
      <w:proofErr w:type="spellEnd"/>
      <w:r>
        <w:rPr>
          <w:rFonts w:ascii="Arial" w:hAnsi="Arial" w:cs="Arial"/>
          <w:sz w:val="24"/>
          <w:szCs w:val="24"/>
        </w:rPr>
        <w:t xml:space="preserve">, 2011). The BAAT (British Association of Art Therapists), strongly support the se of art as a support toll for educationalists. They provide a diverse range of in-depth courses for school practitioners. Following an art therapy session within a primary school in 2017, the BAAT publishes the positive responses from the children who had participated. The children noted their confidence in using art therapy to work away their internal concerns; to increasing </w:t>
      </w:r>
      <w:r>
        <w:rPr>
          <w:rFonts w:ascii="Arial" w:hAnsi="Arial" w:cs="Arial"/>
          <w:sz w:val="24"/>
          <w:szCs w:val="24"/>
        </w:rPr>
        <w:lastRenderedPageBreak/>
        <w:t xml:space="preserve">their happiness levels; to be able to relive any stress, anger or worries; and to having fun, playing and creating a sense of calm (BAAT, 2017). Art classrooms in schools can be places of freedom, of fun and of peace. </w:t>
      </w:r>
      <w:proofErr w:type="spellStart"/>
      <w:r>
        <w:rPr>
          <w:rFonts w:ascii="Arial" w:hAnsi="Arial" w:cs="Arial"/>
          <w:sz w:val="24"/>
          <w:szCs w:val="24"/>
        </w:rPr>
        <w:t>Tallack</w:t>
      </w:r>
      <w:proofErr w:type="spellEnd"/>
      <w:r>
        <w:rPr>
          <w:rFonts w:ascii="Arial" w:hAnsi="Arial" w:cs="Arial"/>
          <w:sz w:val="24"/>
          <w:szCs w:val="24"/>
        </w:rPr>
        <w:t xml:space="preserve"> (2004) explains that the environment in which art is practiced within school, is a place which is detached from the standard school classroom setting, providing a sense of safety </w:t>
      </w:r>
      <w:proofErr w:type="gramStart"/>
      <w:r>
        <w:rPr>
          <w:rFonts w:ascii="Arial" w:hAnsi="Arial" w:cs="Arial"/>
          <w:sz w:val="24"/>
          <w:szCs w:val="24"/>
        </w:rPr>
        <w:t>similar to</w:t>
      </w:r>
      <w:proofErr w:type="gramEnd"/>
      <w:r>
        <w:rPr>
          <w:rFonts w:ascii="Arial" w:hAnsi="Arial" w:cs="Arial"/>
          <w:sz w:val="24"/>
          <w:szCs w:val="24"/>
        </w:rPr>
        <w:t xml:space="preserve"> a ‘haven’ or ‘oasis’ for children. However, the detriment to this idea, is that it marginalises the art teacher, or art classroom as being the only place where a child may feel comfortable in school, which could then negatively impact on a child’s feelings towards usual school classroom learning. This could again link in with the integration of art into all school subjects, discussed earlier in this paper, in hope that the learners will then have the same feelings radiated within the art classroom, in all lessons. </w:t>
      </w:r>
    </w:p>
    <w:p w14:paraId="628BA4FC" w14:textId="77777777" w:rsidR="00FE1018" w:rsidRDefault="00FE1018" w:rsidP="00A70F62">
      <w:pPr>
        <w:spacing w:line="360" w:lineRule="auto"/>
        <w:rPr>
          <w:rFonts w:ascii="Arial" w:hAnsi="Arial" w:cs="Arial"/>
          <w:sz w:val="24"/>
          <w:szCs w:val="24"/>
        </w:rPr>
      </w:pPr>
      <w:r>
        <w:rPr>
          <w:rFonts w:ascii="Arial" w:hAnsi="Arial" w:cs="Arial"/>
          <w:sz w:val="24"/>
          <w:szCs w:val="24"/>
        </w:rPr>
        <w:t xml:space="preserve">A further benefit to the use of art within education, is to develop communication. In 2016, there were approximately 1.5 million pupils registered in U.K primary schools who spoke English as their second language, equating to nearly 21% of the population of primary children (The Bell Foundation, 2017). This is a significant </w:t>
      </w:r>
      <w:proofErr w:type="gramStart"/>
      <w:r>
        <w:rPr>
          <w:rFonts w:ascii="Arial" w:hAnsi="Arial" w:cs="Arial"/>
          <w:sz w:val="24"/>
          <w:szCs w:val="24"/>
        </w:rPr>
        <w:t>amount</w:t>
      </w:r>
      <w:proofErr w:type="gramEnd"/>
      <w:r>
        <w:rPr>
          <w:rFonts w:ascii="Arial" w:hAnsi="Arial" w:cs="Arial"/>
          <w:sz w:val="24"/>
          <w:szCs w:val="24"/>
        </w:rPr>
        <w:t xml:space="preserve"> of children, who will almost certainly require extra assistance throughout their time within school. Art education can prove to be an invaluable tool for education staff to improve communication with EAL students, for art is a language which is practicable by all. Children of all cultures and languages can learn both to read and develop their speech using art as a tool, also improving relationships with non EAL pupils by collaborating in their art lessons (Myer, 2003). Psychologists have also lent support to the idea of art being used as a tool to support language and learning in children. Anderson (2017) states that research has proven that art supports literacy among a wide range of children with various abilities, and from a variety of countries. When a teacher wants a child to be reminded of how to say a word, or what a </w:t>
      </w:r>
      <w:proofErr w:type="gramStart"/>
      <w:r>
        <w:rPr>
          <w:rFonts w:ascii="Arial" w:hAnsi="Arial" w:cs="Arial"/>
          <w:sz w:val="24"/>
          <w:szCs w:val="24"/>
        </w:rPr>
        <w:t>particular object</w:t>
      </w:r>
      <w:proofErr w:type="gramEnd"/>
      <w:r>
        <w:rPr>
          <w:rFonts w:ascii="Arial" w:hAnsi="Arial" w:cs="Arial"/>
          <w:sz w:val="24"/>
          <w:szCs w:val="24"/>
        </w:rPr>
        <w:t xml:space="preserve"> is, they tend to use pictures when communication with EAL pupils in the first instance, this is using art in education. Therefore, it is questioned as to why art cannot be used in more complex educational pedagogy. Anderson states that art is used as a foundation for language learning, which is then built upon in order to progress.</w:t>
      </w:r>
    </w:p>
    <w:p w14:paraId="224549AA" w14:textId="77777777" w:rsidR="00FE1018" w:rsidRPr="00FE1018" w:rsidRDefault="00FE1018" w:rsidP="00A70F62">
      <w:pPr>
        <w:spacing w:line="360" w:lineRule="auto"/>
        <w:rPr>
          <w:rFonts w:ascii="Arial" w:hAnsi="Arial" w:cs="Arial"/>
          <w:sz w:val="24"/>
          <w:szCs w:val="24"/>
        </w:rPr>
      </w:pPr>
    </w:p>
    <w:p w14:paraId="24B77D26" w14:textId="77777777" w:rsidR="00FE1018" w:rsidRPr="00FE1018" w:rsidRDefault="00FE1018" w:rsidP="00A70F62">
      <w:pPr>
        <w:spacing w:line="360" w:lineRule="auto"/>
        <w:rPr>
          <w:rFonts w:ascii="Arial" w:hAnsi="Arial" w:cs="Arial"/>
          <w:sz w:val="28"/>
          <w:szCs w:val="28"/>
        </w:rPr>
      </w:pPr>
      <w:r w:rsidRPr="00FE1018">
        <w:rPr>
          <w:rFonts w:ascii="Arial" w:hAnsi="Arial" w:cs="Arial"/>
          <w:sz w:val="28"/>
          <w:szCs w:val="28"/>
        </w:rPr>
        <w:lastRenderedPageBreak/>
        <w:t>Chapter 5</w:t>
      </w:r>
    </w:p>
    <w:p w14:paraId="5727CABC" w14:textId="34B87D9B" w:rsidR="00FE1018" w:rsidRPr="00FE1018" w:rsidRDefault="00FE1018" w:rsidP="00A70F62">
      <w:pPr>
        <w:spacing w:line="360" w:lineRule="auto"/>
        <w:rPr>
          <w:rFonts w:ascii="Arial" w:hAnsi="Arial" w:cs="Arial"/>
          <w:sz w:val="28"/>
          <w:szCs w:val="28"/>
          <w:u w:val="single"/>
        </w:rPr>
      </w:pPr>
      <w:r w:rsidRPr="00FE1018">
        <w:rPr>
          <w:rFonts w:ascii="Arial" w:hAnsi="Arial" w:cs="Arial"/>
          <w:sz w:val="28"/>
          <w:szCs w:val="28"/>
          <w:u w:val="single"/>
        </w:rPr>
        <w:t>The current state of children’s mental health in the United Kingdom</w:t>
      </w:r>
    </w:p>
    <w:p w14:paraId="2C996F2E" w14:textId="77777777" w:rsidR="00FE1018" w:rsidRDefault="00FE1018" w:rsidP="00A70F62">
      <w:pPr>
        <w:spacing w:line="360" w:lineRule="auto"/>
        <w:rPr>
          <w:rFonts w:ascii="Arial" w:hAnsi="Arial" w:cs="Arial"/>
          <w:sz w:val="24"/>
          <w:szCs w:val="24"/>
          <w:u w:val="single"/>
        </w:rPr>
      </w:pPr>
    </w:p>
    <w:p w14:paraId="154B0C3C" w14:textId="2E2E362B" w:rsidR="00FE1018" w:rsidRDefault="00FE1018" w:rsidP="00A70F62">
      <w:pPr>
        <w:spacing w:line="360" w:lineRule="auto"/>
        <w:rPr>
          <w:rFonts w:ascii="Arial" w:hAnsi="Arial" w:cs="Arial"/>
          <w:sz w:val="24"/>
          <w:szCs w:val="24"/>
        </w:rPr>
      </w:pPr>
      <w:r>
        <w:rPr>
          <w:rFonts w:ascii="Arial" w:hAnsi="Arial" w:cs="Arial"/>
          <w:sz w:val="24"/>
          <w:szCs w:val="24"/>
        </w:rPr>
        <w:t xml:space="preserve">In 2017, the NHS completed a nationwide survey in England to record the current statistics for children suffering with a mental health condition. The results made for difficult reading, revealing that one in eight children suffer from at least one mental health condition (NHS, 2018). The report also revealed that emotional disorders have also increased from 4.3% in 1999, to 5.8% in 2017. </w:t>
      </w:r>
      <w:r w:rsidRPr="009F42FB">
        <w:rPr>
          <w:rFonts w:ascii="Arial" w:hAnsi="Arial" w:cs="Arial"/>
          <w:sz w:val="24"/>
          <w:szCs w:val="24"/>
        </w:rPr>
        <w:t>Stockings (2016)</w:t>
      </w:r>
      <w:r>
        <w:rPr>
          <w:rFonts w:ascii="Arial" w:hAnsi="Arial" w:cs="Arial"/>
          <w:sz w:val="24"/>
          <w:szCs w:val="24"/>
        </w:rPr>
        <w:t xml:space="preserve"> suggests that emotional mental health issues such as depression and anxiety, are the most common of mental disorders in children and young adults. It has also been reported that emotional mental health conditions can affect a child’s development, their social skills, and academic ability, with childhood depression returning at some point in adulthood (</w:t>
      </w:r>
      <w:proofErr w:type="spellStart"/>
      <w:r>
        <w:rPr>
          <w:rFonts w:ascii="Arial" w:hAnsi="Arial" w:cs="Arial"/>
          <w:sz w:val="24"/>
          <w:szCs w:val="24"/>
        </w:rPr>
        <w:t>Luby</w:t>
      </w:r>
      <w:proofErr w:type="spellEnd"/>
      <w:r>
        <w:rPr>
          <w:rFonts w:ascii="Arial" w:hAnsi="Arial" w:cs="Arial"/>
          <w:sz w:val="24"/>
          <w:szCs w:val="24"/>
        </w:rPr>
        <w:t xml:space="preserve"> et al, 2017). Anxiety has been reported as affecting over 300,000 children and adolescents in the United Kingdom (Howard </w:t>
      </w:r>
      <w:r>
        <w:rPr>
          <w:rFonts w:ascii="Arial" w:hAnsi="Arial" w:cs="Arial"/>
          <w:i/>
          <w:sz w:val="24"/>
          <w:szCs w:val="24"/>
        </w:rPr>
        <w:t xml:space="preserve">et </w:t>
      </w:r>
      <w:r>
        <w:rPr>
          <w:rFonts w:ascii="Arial" w:hAnsi="Arial" w:cs="Arial"/>
          <w:sz w:val="24"/>
          <w:szCs w:val="24"/>
        </w:rPr>
        <w:t>al, 2017). In a more recent report, undertaken by the Education Policy Institute, into children’s wellbeing, it was revealed that in the 5 years, preceding 2018, the number of children and teenagers referred to mental health services had risen by 26% (</w:t>
      </w:r>
      <w:proofErr w:type="spellStart"/>
      <w:r>
        <w:rPr>
          <w:rFonts w:ascii="Arial" w:hAnsi="Arial" w:cs="Arial"/>
          <w:sz w:val="24"/>
          <w:szCs w:val="24"/>
        </w:rPr>
        <w:t>Newlan</w:t>
      </w:r>
      <w:proofErr w:type="spellEnd"/>
      <w:r>
        <w:rPr>
          <w:rFonts w:ascii="Arial" w:hAnsi="Arial" w:cs="Arial"/>
          <w:sz w:val="24"/>
          <w:szCs w:val="24"/>
        </w:rPr>
        <w:t>, 2018).</w:t>
      </w:r>
    </w:p>
    <w:p w14:paraId="3DE0DD52" w14:textId="77777777" w:rsidR="00FA3DD4" w:rsidRDefault="00FA3DD4" w:rsidP="00A70F62">
      <w:pPr>
        <w:spacing w:line="360" w:lineRule="auto"/>
        <w:rPr>
          <w:rFonts w:ascii="Arial" w:hAnsi="Arial" w:cs="Arial"/>
          <w:sz w:val="24"/>
          <w:szCs w:val="24"/>
        </w:rPr>
      </w:pPr>
    </w:p>
    <w:p w14:paraId="7B210913" w14:textId="77777777" w:rsidR="00FE1018" w:rsidRPr="00FE1018" w:rsidRDefault="00FE1018" w:rsidP="00A70F62">
      <w:pPr>
        <w:spacing w:line="360" w:lineRule="auto"/>
        <w:rPr>
          <w:rFonts w:ascii="Arial" w:hAnsi="Arial" w:cs="Arial"/>
          <w:sz w:val="24"/>
          <w:szCs w:val="24"/>
        </w:rPr>
      </w:pPr>
    </w:p>
    <w:p w14:paraId="3EE7A5C2" w14:textId="77777777" w:rsidR="00FE1018" w:rsidRPr="00FE1018" w:rsidRDefault="00FE1018" w:rsidP="00A70F62">
      <w:pPr>
        <w:spacing w:line="360" w:lineRule="auto"/>
        <w:rPr>
          <w:rFonts w:ascii="Arial" w:hAnsi="Arial" w:cs="Arial"/>
          <w:sz w:val="28"/>
          <w:szCs w:val="28"/>
        </w:rPr>
      </w:pPr>
      <w:r w:rsidRPr="00FE1018">
        <w:rPr>
          <w:rFonts w:ascii="Arial" w:hAnsi="Arial" w:cs="Arial"/>
          <w:sz w:val="28"/>
          <w:szCs w:val="28"/>
        </w:rPr>
        <w:t>Chapter 6</w:t>
      </w:r>
    </w:p>
    <w:p w14:paraId="3D660F58" w14:textId="3916E8A4" w:rsidR="00FE1018" w:rsidRPr="00FE1018" w:rsidRDefault="00FE1018" w:rsidP="00A70F62">
      <w:pPr>
        <w:spacing w:line="360" w:lineRule="auto"/>
        <w:rPr>
          <w:rFonts w:ascii="Arial" w:hAnsi="Arial" w:cs="Arial"/>
          <w:sz w:val="28"/>
          <w:szCs w:val="28"/>
          <w:u w:val="single"/>
        </w:rPr>
      </w:pPr>
      <w:r w:rsidRPr="00FE1018">
        <w:rPr>
          <w:rFonts w:ascii="Arial" w:hAnsi="Arial" w:cs="Arial"/>
          <w:sz w:val="28"/>
          <w:szCs w:val="28"/>
          <w:u w:val="single"/>
        </w:rPr>
        <w:t>Can art education improve mental health and wellbeing?</w:t>
      </w:r>
    </w:p>
    <w:p w14:paraId="0F677D1C" w14:textId="77777777" w:rsidR="00FE1018" w:rsidRDefault="00FE1018" w:rsidP="00A70F62">
      <w:pPr>
        <w:spacing w:line="360" w:lineRule="auto"/>
        <w:rPr>
          <w:rFonts w:ascii="Arial" w:hAnsi="Arial" w:cs="Arial"/>
          <w:sz w:val="24"/>
          <w:szCs w:val="24"/>
        </w:rPr>
      </w:pPr>
    </w:p>
    <w:p w14:paraId="1037625B" w14:textId="77777777" w:rsidR="00FE1018" w:rsidRDefault="00FE1018" w:rsidP="00A70F62">
      <w:pPr>
        <w:spacing w:line="360" w:lineRule="auto"/>
        <w:rPr>
          <w:rFonts w:ascii="Arial" w:hAnsi="Arial" w:cs="Arial"/>
          <w:sz w:val="24"/>
          <w:szCs w:val="24"/>
        </w:rPr>
      </w:pPr>
      <w:r>
        <w:rPr>
          <w:rFonts w:ascii="Arial" w:hAnsi="Arial" w:cs="Arial"/>
          <w:sz w:val="24"/>
          <w:szCs w:val="24"/>
        </w:rPr>
        <w:t xml:space="preserve">An unprecedented decline in art education in U.K schools, has been ongoing since 2010. A research project which was partially funded by the comedian and writer Ben Elton revealed that national testing, restricted school funds and a curriculum focussed on ‘core subjects’ led to the demise of art within schools (Adams, 2019). It has also been reported that between 2012 and 2017 GCSE exam entries in performing and expressive arts have declined by 26%, and design and technology </w:t>
      </w:r>
      <w:r>
        <w:rPr>
          <w:rFonts w:ascii="Arial" w:hAnsi="Arial" w:cs="Arial"/>
          <w:sz w:val="24"/>
          <w:szCs w:val="24"/>
        </w:rPr>
        <w:lastRenderedPageBreak/>
        <w:t xml:space="preserve">by 32% (Busby, 2018). It leads us to question whether there may be link between the publicised declined of child mental health, with the decline also of art education. </w:t>
      </w:r>
    </w:p>
    <w:p w14:paraId="37C505F7" w14:textId="77777777" w:rsidR="00FE1018" w:rsidRDefault="00FE1018" w:rsidP="00A70F62">
      <w:pPr>
        <w:spacing w:line="360" w:lineRule="auto"/>
        <w:rPr>
          <w:rFonts w:ascii="Arial" w:hAnsi="Arial" w:cs="Arial"/>
          <w:sz w:val="24"/>
          <w:szCs w:val="24"/>
        </w:rPr>
      </w:pPr>
      <w:r>
        <w:rPr>
          <w:rFonts w:ascii="Arial" w:hAnsi="Arial" w:cs="Arial"/>
          <w:sz w:val="24"/>
          <w:szCs w:val="24"/>
        </w:rPr>
        <w:t xml:space="preserve">Art education is suggested to be a hugely beneficial practice in the promotion of wellbeing in both children and adults. The adoption of art as therapy in medical setting, can surely only prove that art heals individuals through appreciation and practice (Blackburn, 2018). The newly introduced social prescription scheme in Great Britain provides further support to the benefits of art to a person’s wellbeing. GP’s are now able to prescribe arts and cultural activities to patients they feel may be presenting symptoms of anxiety or depression, or who </w:t>
      </w:r>
      <w:proofErr w:type="gramStart"/>
      <w:r>
        <w:rPr>
          <w:rFonts w:ascii="Arial" w:hAnsi="Arial" w:cs="Arial"/>
          <w:sz w:val="24"/>
          <w:szCs w:val="24"/>
        </w:rPr>
        <w:t>are in need of</w:t>
      </w:r>
      <w:proofErr w:type="gramEnd"/>
      <w:r>
        <w:rPr>
          <w:rFonts w:ascii="Arial" w:hAnsi="Arial" w:cs="Arial"/>
          <w:sz w:val="24"/>
          <w:szCs w:val="24"/>
        </w:rPr>
        <w:t xml:space="preserve"> a boost to their wellbeing (Romer, 2018). In addition to this, the All-Party Parliamentary Group have published a report into the effectiveness of art upon health and wellbeing. ‘Creative Health: The Arts for Health and Wellbeing’, provides an in-depth review of how art may be used as a solution to many mental health conditions (All-Party Parliamentary Group, 2017).</w:t>
      </w:r>
    </w:p>
    <w:p w14:paraId="1C82A475" w14:textId="77777777" w:rsidR="00FE1018" w:rsidRDefault="00FE1018" w:rsidP="00A70F62">
      <w:pPr>
        <w:spacing w:line="360" w:lineRule="auto"/>
        <w:rPr>
          <w:rFonts w:ascii="Arial" w:hAnsi="Arial" w:cs="Arial"/>
          <w:sz w:val="24"/>
          <w:szCs w:val="24"/>
        </w:rPr>
      </w:pPr>
      <w:r>
        <w:rPr>
          <w:rFonts w:ascii="Arial" w:hAnsi="Arial" w:cs="Arial"/>
          <w:sz w:val="24"/>
          <w:szCs w:val="24"/>
        </w:rPr>
        <w:t>Hickman (2005) states that art within education, can not only foster creativity in children, but can provide them with a sense of identity, and increase low self-esteem. The practice of visual art is credited as having a positive effect on their self-image and role in society.</w:t>
      </w:r>
    </w:p>
    <w:p w14:paraId="5AEBDA2B" w14:textId="77777777" w:rsidR="00FE1018" w:rsidRDefault="00FE1018" w:rsidP="00A70F62">
      <w:pPr>
        <w:spacing w:line="360" w:lineRule="auto"/>
        <w:rPr>
          <w:rFonts w:ascii="Arial" w:hAnsi="Arial" w:cs="Arial"/>
          <w:sz w:val="24"/>
          <w:szCs w:val="24"/>
        </w:rPr>
      </w:pPr>
      <w:r>
        <w:rPr>
          <w:rFonts w:ascii="Arial" w:hAnsi="Arial" w:cs="Arial"/>
          <w:sz w:val="24"/>
          <w:szCs w:val="24"/>
        </w:rPr>
        <w:t xml:space="preserve">Mental health and wellbeing in children </w:t>
      </w:r>
      <w:proofErr w:type="gramStart"/>
      <w:r>
        <w:rPr>
          <w:rFonts w:ascii="Arial" w:hAnsi="Arial" w:cs="Arial"/>
          <w:sz w:val="24"/>
          <w:szCs w:val="24"/>
        </w:rPr>
        <w:t>is</w:t>
      </w:r>
      <w:proofErr w:type="gramEnd"/>
      <w:r>
        <w:rPr>
          <w:rFonts w:ascii="Arial" w:hAnsi="Arial" w:cs="Arial"/>
          <w:sz w:val="24"/>
          <w:szCs w:val="24"/>
        </w:rPr>
        <w:t xml:space="preserve"> an area which is certainly beginning to be taken far more seriously within education. The Welsh Government are currently in the process of adapting their curriculum to meet the needs of the 21</w:t>
      </w:r>
      <w:r w:rsidRPr="00AA36C8">
        <w:rPr>
          <w:rFonts w:ascii="Arial" w:hAnsi="Arial" w:cs="Arial"/>
          <w:sz w:val="24"/>
          <w:szCs w:val="24"/>
          <w:vertAlign w:val="superscript"/>
        </w:rPr>
        <w:t>st</w:t>
      </w:r>
      <w:r>
        <w:rPr>
          <w:rFonts w:ascii="Arial" w:hAnsi="Arial" w:cs="Arial"/>
          <w:sz w:val="24"/>
          <w:szCs w:val="24"/>
        </w:rPr>
        <w:t xml:space="preserve"> century learner, in a holistic sense, and not purely for academic benefit. The new curriculum has adopted the integrated approach of subjects which are interwoven amongst all subjects, and for the first time, has promoted expressive arts as being one of the focal learning areas (Welsh Government, 2018).</w:t>
      </w:r>
    </w:p>
    <w:p w14:paraId="251D9045" w14:textId="76977A7D" w:rsidR="00FE1018" w:rsidRDefault="00FE1018" w:rsidP="00A70F62">
      <w:pPr>
        <w:spacing w:line="360" w:lineRule="auto"/>
        <w:rPr>
          <w:rFonts w:ascii="Arial" w:hAnsi="Arial" w:cs="Arial"/>
          <w:sz w:val="24"/>
          <w:szCs w:val="24"/>
        </w:rPr>
      </w:pPr>
    </w:p>
    <w:p w14:paraId="2C42F63D" w14:textId="1FED3A22" w:rsidR="00FA3DD4" w:rsidRDefault="00FA3DD4" w:rsidP="00A70F62">
      <w:pPr>
        <w:spacing w:line="360" w:lineRule="auto"/>
        <w:rPr>
          <w:rFonts w:ascii="Arial" w:hAnsi="Arial" w:cs="Arial"/>
          <w:sz w:val="24"/>
          <w:szCs w:val="24"/>
        </w:rPr>
      </w:pPr>
    </w:p>
    <w:p w14:paraId="6ADBF820" w14:textId="13CAD24C" w:rsidR="00FA3DD4" w:rsidRDefault="00FA3DD4" w:rsidP="00A70F62">
      <w:pPr>
        <w:spacing w:line="360" w:lineRule="auto"/>
        <w:rPr>
          <w:rFonts w:ascii="Arial" w:hAnsi="Arial" w:cs="Arial"/>
          <w:sz w:val="24"/>
          <w:szCs w:val="24"/>
        </w:rPr>
      </w:pPr>
    </w:p>
    <w:p w14:paraId="66F26C06" w14:textId="7D2707C7" w:rsidR="00FA3DD4" w:rsidRDefault="00FA3DD4" w:rsidP="00A70F62">
      <w:pPr>
        <w:spacing w:line="360" w:lineRule="auto"/>
        <w:rPr>
          <w:rFonts w:ascii="Arial" w:hAnsi="Arial" w:cs="Arial"/>
          <w:sz w:val="24"/>
          <w:szCs w:val="24"/>
        </w:rPr>
      </w:pPr>
    </w:p>
    <w:p w14:paraId="5D62692F" w14:textId="77777777" w:rsidR="00FA3DD4" w:rsidRPr="00FE1018" w:rsidRDefault="00FA3DD4" w:rsidP="00A70F62">
      <w:pPr>
        <w:spacing w:line="360" w:lineRule="auto"/>
        <w:rPr>
          <w:rFonts w:ascii="Arial" w:hAnsi="Arial" w:cs="Arial"/>
          <w:sz w:val="24"/>
          <w:szCs w:val="24"/>
        </w:rPr>
      </w:pPr>
    </w:p>
    <w:p w14:paraId="71B796C5" w14:textId="77777777" w:rsidR="00FE1018" w:rsidRPr="00FE1018" w:rsidRDefault="00FE1018" w:rsidP="00A70F62">
      <w:pPr>
        <w:spacing w:line="360" w:lineRule="auto"/>
        <w:rPr>
          <w:rFonts w:ascii="Arial" w:hAnsi="Arial" w:cs="Arial"/>
          <w:sz w:val="28"/>
          <w:szCs w:val="28"/>
        </w:rPr>
      </w:pPr>
      <w:r w:rsidRPr="00FE1018">
        <w:rPr>
          <w:rFonts w:ascii="Arial" w:hAnsi="Arial" w:cs="Arial"/>
          <w:sz w:val="28"/>
          <w:szCs w:val="28"/>
        </w:rPr>
        <w:lastRenderedPageBreak/>
        <w:t>Chapter 7</w:t>
      </w:r>
    </w:p>
    <w:p w14:paraId="7A346913" w14:textId="2DAD703D" w:rsidR="00FE1018" w:rsidRPr="00FE1018" w:rsidRDefault="00FE1018" w:rsidP="00A70F62">
      <w:pPr>
        <w:spacing w:line="360" w:lineRule="auto"/>
        <w:rPr>
          <w:rFonts w:ascii="Arial" w:hAnsi="Arial" w:cs="Arial"/>
          <w:sz w:val="28"/>
          <w:szCs w:val="28"/>
          <w:u w:val="single"/>
        </w:rPr>
      </w:pPr>
      <w:r w:rsidRPr="00FE1018">
        <w:rPr>
          <w:rFonts w:ascii="Arial" w:hAnsi="Arial" w:cs="Arial"/>
          <w:sz w:val="28"/>
          <w:szCs w:val="28"/>
          <w:u w:val="single"/>
        </w:rPr>
        <w:t>Conclusion/Recommendations</w:t>
      </w:r>
    </w:p>
    <w:p w14:paraId="47AFFF14" w14:textId="50625C81" w:rsidR="00FE1018" w:rsidRPr="00FD5421" w:rsidRDefault="00FE1018" w:rsidP="00A70F62">
      <w:pPr>
        <w:spacing w:line="360" w:lineRule="auto"/>
        <w:rPr>
          <w:rFonts w:ascii="Arial" w:hAnsi="Arial" w:cs="Arial"/>
          <w:sz w:val="24"/>
          <w:szCs w:val="24"/>
        </w:rPr>
      </w:pPr>
      <w:r>
        <w:rPr>
          <w:rFonts w:ascii="Arial" w:hAnsi="Arial" w:cs="Arial"/>
          <w:sz w:val="24"/>
          <w:szCs w:val="24"/>
        </w:rPr>
        <w:t xml:space="preserve">Through the research undertaken in this literature review paper, </w:t>
      </w:r>
      <w:proofErr w:type="gramStart"/>
      <w:r>
        <w:rPr>
          <w:rFonts w:ascii="Arial" w:hAnsi="Arial" w:cs="Arial"/>
          <w:sz w:val="24"/>
          <w:szCs w:val="24"/>
        </w:rPr>
        <w:t>it is clear that there</w:t>
      </w:r>
      <w:proofErr w:type="gramEnd"/>
      <w:r>
        <w:rPr>
          <w:rFonts w:ascii="Arial" w:hAnsi="Arial" w:cs="Arial"/>
          <w:sz w:val="24"/>
          <w:szCs w:val="24"/>
        </w:rPr>
        <w:t xml:space="preserve"> is certainly a place for art with the U.K education system. Following consideration of the significant benefits that art has upon, not only academic achievement, but on mental health </w:t>
      </w:r>
      <w:proofErr w:type="gramStart"/>
      <w:r>
        <w:rPr>
          <w:rFonts w:ascii="Arial" w:hAnsi="Arial" w:cs="Arial"/>
          <w:sz w:val="24"/>
          <w:szCs w:val="24"/>
        </w:rPr>
        <w:t>and also</w:t>
      </w:r>
      <w:proofErr w:type="gramEnd"/>
      <w:r>
        <w:rPr>
          <w:rFonts w:ascii="Arial" w:hAnsi="Arial" w:cs="Arial"/>
          <w:sz w:val="24"/>
          <w:szCs w:val="24"/>
        </w:rPr>
        <w:t xml:space="preserve"> the holistic development of a child, it will now be imperative for our governments to recognise the impact of reducing this education. It is now noted that a reduction in arts within education may be a factor which is contributing towards negative impacts on mental health, </w:t>
      </w:r>
      <w:proofErr w:type="gramStart"/>
      <w:r>
        <w:rPr>
          <w:rFonts w:ascii="Arial" w:hAnsi="Arial" w:cs="Arial"/>
          <w:sz w:val="24"/>
          <w:szCs w:val="24"/>
        </w:rPr>
        <w:t>and also</w:t>
      </w:r>
      <w:proofErr w:type="gramEnd"/>
      <w:r>
        <w:rPr>
          <w:rFonts w:ascii="Arial" w:hAnsi="Arial" w:cs="Arial"/>
          <w:sz w:val="24"/>
          <w:szCs w:val="24"/>
        </w:rPr>
        <w:t xml:space="preserve"> to the future economy of the United Kingdom. Prevention rather than cure, is the most effective way of avoiding negative outcomes in our lives. I would recommend that the government meet with psychologists and educationalists who have been conducting research within this field, to discuss and develop a plan to protect our children’s mental health, and to allow them to develop cognitively using art within all school subjects. Whilst there is the beginning of evidence that research and actions are on the horizons in the field of art education and its benefits, there is much work to be done here in terms of valid research to corroborate the claims of such benefit.</w:t>
      </w:r>
    </w:p>
    <w:p w14:paraId="45D981CD" w14:textId="77777777" w:rsidR="00FE1018" w:rsidRPr="00E36EF6" w:rsidRDefault="00FE1018" w:rsidP="00FE1018">
      <w:pPr>
        <w:rPr>
          <w:rFonts w:ascii="Arial" w:hAnsi="Arial" w:cs="Arial"/>
          <w:sz w:val="24"/>
          <w:szCs w:val="24"/>
          <w:u w:val="single"/>
        </w:rPr>
      </w:pPr>
    </w:p>
    <w:p w14:paraId="077007FE" w14:textId="6FEF5A6F" w:rsidR="0061442F" w:rsidRDefault="0061442F"/>
    <w:p w14:paraId="4C6D593F" w14:textId="1A05A8B8" w:rsidR="0061442F" w:rsidRDefault="0061442F"/>
    <w:p w14:paraId="662664B9" w14:textId="69F2EACA" w:rsidR="0061442F" w:rsidRDefault="0061442F"/>
    <w:p w14:paraId="27264291" w14:textId="01D47FD5" w:rsidR="0061442F" w:rsidRDefault="0061442F"/>
    <w:p w14:paraId="5038C8F9" w14:textId="2D82D3F3" w:rsidR="0061442F" w:rsidRDefault="0061442F"/>
    <w:p w14:paraId="0F09D371" w14:textId="07015871" w:rsidR="0061442F" w:rsidRDefault="0061442F"/>
    <w:p w14:paraId="59AA97FA" w14:textId="0095431E" w:rsidR="0061442F" w:rsidRDefault="0061442F"/>
    <w:p w14:paraId="793C7B96" w14:textId="205E1159" w:rsidR="0061442F" w:rsidRDefault="0061442F"/>
    <w:p w14:paraId="53CC38E8" w14:textId="5CAFF140" w:rsidR="0061442F" w:rsidRDefault="0061442F"/>
    <w:p w14:paraId="64C6FD56" w14:textId="40F1CB52" w:rsidR="0061442F" w:rsidRDefault="0061442F"/>
    <w:p w14:paraId="1711E507" w14:textId="248C0806" w:rsidR="0061442F" w:rsidRDefault="0061442F"/>
    <w:p w14:paraId="4CFD7859" w14:textId="32FEDE0D" w:rsidR="0061442F" w:rsidRDefault="0061442F"/>
    <w:p w14:paraId="76996BE4" w14:textId="77777777" w:rsidR="0061442F" w:rsidRPr="00FE1018" w:rsidRDefault="0061442F">
      <w:pPr>
        <w:rPr>
          <w:sz w:val="28"/>
          <w:szCs w:val="28"/>
          <w:u w:val="single"/>
        </w:rPr>
      </w:pPr>
    </w:p>
    <w:p w14:paraId="30648C8F" w14:textId="3C9A59D0" w:rsidR="0061442F" w:rsidRPr="00FA3DD4" w:rsidRDefault="00FE0A72" w:rsidP="00FA3DD4">
      <w:pPr>
        <w:rPr>
          <w:rFonts w:ascii="Arial" w:hAnsi="Arial" w:cs="Arial"/>
          <w:sz w:val="24"/>
          <w:szCs w:val="24"/>
          <w:u w:val="single"/>
        </w:rPr>
      </w:pPr>
      <w:r w:rsidRPr="00FA3DD4">
        <w:rPr>
          <w:rFonts w:ascii="Arial" w:hAnsi="Arial" w:cs="Arial"/>
          <w:sz w:val="24"/>
          <w:szCs w:val="24"/>
          <w:u w:val="single"/>
        </w:rPr>
        <w:lastRenderedPageBreak/>
        <w:t>Reference</w:t>
      </w:r>
      <w:r w:rsidR="0061442F" w:rsidRPr="00FA3DD4">
        <w:rPr>
          <w:rFonts w:ascii="Arial" w:hAnsi="Arial" w:cs="Arial"/>
          <w:sz w:val="24"/>
          <w:szCs w:val="24"/>
          <w:u w:val="single"/>
        </w:rPr>
        <w:t>s</w:t>
      </w:r>
    </w:p>
    <w:p w14:paraId="1C712750" w14:textId="77777777" w:rsidR="0061442F" w:rsidRPr="00FA3DD4" w:rsidRDefault="0061442F" w:rsidP="00FA3DD4">
      <w:pPr>
        <w:rPr>
          <w:rFonts w:ascii="Arial" w:hAnsi="Arial" w:cs="Arial"/>
          <w:sz w:val="24"/>
          <w:szCs w:val="24"/>
        </w:rPr>
      </w:pPr>
    </w:p>
    <w:p w14:paraId="712A8531" w14:textId="5C7B39E2"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Adams, R. (2019). </w:t>
      </w:r>
      <w:r w:rsidRPr="00FA3DD4">
        <w:rPr>
          <w:rFonts w:ascii="Arial" w:hAnsi="Arial" w:cs="Arial"/>
          <w:i/>
          <w:sz w:val="24"/>
          <w:szCs w:val="24"/>
        </w:rPr>
        <w:t xml:space="preserve">‘We fight for every penny’: teachers say not enough resources for arts education. </w:t>
      </w:r>
      <w:hyperlink r:id="rId10" w:history="1">
        <w:r w:rsidRPr="00FA3DD4">
          <w:rPr>
            <w:rStyle w:val="Hyperlink"/>
            <w:rFonts w:ascii="Arial" w:hAnsi="Arial" w:cs="Arial"/>
            <w:sz w:val="24"/>
            <w:szCs w:val="24"/>
          </w:rPr>
          <w:t>https://www.theguardian.com/education/yougov-polling-blog/2019/jan/11/we-fight-for-every-penny-teachers-say-not-enough-resources-for-arts-education</w:t>
        </w:r>
      </w:hyperlink>
      <w:r w:rsidRPr="00FA3DD4">
        <w:rPr>
          <w:rFonts w:ascii="Arial" w:hAnsi="Arial" w:cs="Arial"/>
          <w:sz w:val="24"/>
          <w:szCs w:val="24"/>
        </w:rPr>
        <w:t xml:space="preserve"> (Accessed: 03 March 2019).</w:t>
      </w:r>
    </w:p>
    <w:p w14:paraId="16B93957"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All-Party Parliamentary Group (2017). </w:t>
      </w:r>
      <w:r w:rsidRPr="00FA3DD4">
        <w:rPr>
          <w:rFonts w:ascii="Arial" w:hAnsi="Arial" w:cs="Arial"/>
          <w:i/>
          <w:sz w:val="24"/>
          <w:szCs w:val="24"/>
        </w:rPr>
        <w:t xml:space="preserve">Creative Health: The Arts for Health and Wellbeing. </w:t>
      </w:r>
      <w:hyperlink r:id="rId11" w:history="1">
        <w:r w:rsidRPr="00FA3DD4">
          <w:rPr>
            <w:rStyle w:val="Hyperlink"/>
            <w:rFonts w:ascii="Arial" w:hAnsi="Arial" w:cs="Arial"/>
            <w:sz w:val="24"/>
            <w:szCs w:val="24"/>
          </w:rPr>
          <w:t>https://www.artshealthandwellbeing.org.uk/appg-inquiry/</w:t>
        </w:r>
      </w:hyperlink>
      <w:r w:rsidRPr="00FA3DD4">
        <w:rPr>
          <w:rFonts w:ascii="Arial" w:hAnsi="Arial" w:cs="Arial"/>
          <w:sz w:val="24"/>
          <w:szCs w:val="24"/>
        </w:rPr>
        <w:t xml:space="preserve"> (Accessed: 24 April 2019).</w:t>
      </w:r>
    </w:p>
    <w:p w14:paraId="5AD97813"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Anderson, A. (2017) </w:t>
      </w:r>
      <w:r w:rsidRPr="00FA3DD4">
        <w:rPr>
          <w:rFonts w:ascii="Arial" w:hAnsi="Arial" w:cs="Arial"/>
          <w:i/>
          <w:sz w:val="24"/>
          <w:szCs w:val="24"/>
        </w:rPr>
        <w:t xml:space="preserve">How and Why the Arts Support Language Learning and Cognition: A picture is worth a thousand words. </w:t>
      </w:r>
      <w:hyperlink r:id="rId12" w:history="1">
        <w:r w:rsidRPr="00FA3DD4">
          <w:rPr>
            <w:rStyle w:val="Hyperlink"/>
            <w:rFonts w:ascii="Arial" w:hAnsi="Arial" w:cs="Arial"/>
            <w:sz w:val="24"/>
            <w:szCs w:val="24"/>
          </w:rPr>
          <w:t>https://www.psychologytoday.com/intl/blog/arts-all-children/201709/how-and-why-the-arts-support-language-learning-and-cognition</w:t>
        </w:r>
      </w:hyperlink>
      <w:r w:rsidRPr="00FA3DD4">
        <w:rPr>
          <w:rFonts w:ascii="Arial" w:hAnsi="Arial" w:cs="Arial"/>
          <w:sz w:val="24"/>
          <w:szCs w:val="24"/>
        </w:rPr>
        <w:t xml:space="preserve"> (Accessed: 03 March 2019).</w:t>
      </w:r>
    </w:p>
    <w:p w14:paraId="63E056F4" w14:textId="77777777" w:rsidR="0061442F" w:rsidRPr="00FA3DD4" w:rsidRDefault="0061442F" w:rsidP="00FA3DD4">
      <w:pPr>
        <w:pStyle w:val="ListParagraph"/>
        <w:numPr>
          <w:ilvl w:val="0"/>
          <w:numId w:val="1"/>
        </w:numPr>
        <w:rPr>
          <w:rFonts w:ascii="Arial" w:hAnsi="Arial" w:cs="Arial"/>
          <w:sz w:val="24"/>
          <w:szCs w:val="24"/>
        </w:rPr>
      </w:pPr>
      <w:proofErr w:type="spellStart"/>
      <w:r w:rsidRPr="00FA3DD4">
        <w:rPr>
          <w:rFonts w:ascii="Arial" w:hAnsi="Arial" w:cs="Arial"/>
          <w:sz w:val="24"/>
          <w:szCs w:val="24"/>
        </w:rPr>
        <w:t>Aprill</w:t>
      </w:r>
      <w:proofErr w:type="spellEnd"/>
      <w:r w:rsidRPr="00FA3DD4">
        <w:rPr>
          <w:rFonts w:ascii="Arial" w:hAnsi="Arial" w:cs="Arial"/>
          <w:sz w:val="24"/>
          <w:szCs w:val="24"/>
        </w:rPr>
        <w:t xml:space="preserve">, A. (2001) </w:t>
      </w:r>
      <w:r w:rsidRPr="00FA3DD4">
        <w:rPr>
          <w:rFonts w:ascii="Arial" w:hAnsi="Arial" w:cs="Arial"/>
          <w:i/>
          <w:sz w:val="24"/>
          <w:szCs w:val="24"/>
        </w:rPr>
        <w:t xml:space="preserve">Toward a Finer Description of the Connection between Arts Education and Student Achievement. </w:t>
      </w:r>
      <w:r w:rsidRPr="00FA3DD4">
        <w:rPr>
          <w:rFonts w:ascii="Arial" w:hAnsi="Arial" w:cs="Arial"/>
          <w:sz w:val="24"/>
          <w:szCs w:val="24"/>
        </w:rPr>
        <w:t>Arts Education Policy Review, 102:5, 25-26.</w:t>
      </w:r>
    </w:p>
    <w:p w14:paraId="3074B79E"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BAAT (2017) </w:t>
      </w:r>
      <w:r w:rsidRPr="00FA3DD4">
        <w:rPr>
          <w:rFonts w:ascii="Arial" w:hAnsi="Arial" w:cs="Arial"/>
          <w:i/>
          <w:sz w:val="24"/>
          <w:szCs w:val="24"/>
        </w:rPr>
        <w:t xml:space="preserve">Primary school children tell us about their art therapy. </w:t>
      </w:r>
      <w:hyperlink r:id="rId13" w:history="1">
        <w:r w:rsidRPr="00FA3DD4">
          <w:rPr>
            <w:rStyle w:val="Hyperlink"/>
            <w:rFonts w:ascii="Arial" w:hAnsi="Arial" w:cs="Arial"/>
            <w:sz w:val="24"/>
            <w:szCs w:val="24"/>
          </w:rPr>
          <w:t>https://www.baat.org/About-BAAT/Blog/143/Primary-school-children-tell-us-about-their-art-therapy</w:t>
        </w:r>
      </w:hyperlink>
      <w:r w:rsidRPr="00FA3DD4">
        <w:rPr>
          <w:rFonts w:ascii="Arial" w:hAnsi="Arial" w:cs="Arial"/>
          <w:sz w:val="24"/>
          <w:szCs w:val="24"/>
        </w:rPr>
        <w:t xml:space="preserve"> (Accessed: 24 March 2019).</w:t>
      </w:r>
    </w:p>
    <w:p w14:paraId="08B4EE3C"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Blackburn, C. (2018) </w:t>
      </w:r>
      <w:r w:rsidRPr="00FA3DD4">
        <w:rPr>
          <w:rFonts w:ascii="Arial" w:hAnsi="Arial" w:cs="Arial"/>
          <w:i/>
          <w:sz w:val="24"/>
          <w:szCs w:val="24"/>
        </w:rPr>
        <w:t xml:space="preserve">Promoting children’s wellbeing, and right to make choices and engage in playful activities, in restricted environments through music and singing. </w:t>
      </w:r>
      <w:hyperlink r:id="rId14" w:history="1">
        <w:r w:rsidRPr="00FA3DD4">
          <w:rPr>
            <w:rStyle w:val="Hyperlink"/>
            <w:rFonts w:ascii="Arial" w:hAnsi="Arial" w:cs="Arial"/>
            <w:sz w:val="24"/>
            <w:szCs w:val="24"/>
          </w:rPr>
          <w:t>https://www.bera.ac.uk/blog/promoting-childrens-wellbeing-and-right-to-make-choices-and-engage-in-playful-activities-in-restricted-environments-through-music-and-singing</w:t>
        </w:r>
      </w:hyperlink>
      <w:r w:rsidRPr="00FA3DD4">
        <w:rPr>
          <w:rFonts w:ascii="Arial" w:hAnsi="Arial" w:cs="Arial"/>
          <w:sz w:val="24"/>
          <w:szCs w:val="24"/>
        </w:rPr>
        <w:t xml:space="preserve"> (Accessed: 03 March 2019).</w:t>
      </w:r>
    </w:p>
    <w:p w14:paraId="2024325D" w14:textId="77777777" w:rsidR="0061442F" w:rsidRPr="00FA3DD4" w:rsidRDefault="0061442F" w:rsidP="00FA3DD4">
      <w:pPr>
        <w:pStyle w:val="ListParagraph"/>
        <w:numPr>
          <w:ilvl w:val="0"/>
          <w:numId w:val="1"/>
        </w:numPr>
        <w:rPr>
          <w:rFonts w:ascii="Arial" w:hAnsi="Arial" w:cs="Arial"/>
          <w:sz w:val="24"/>
          <w:szCs w:val="24"/>
        </w:rPr>
      </w:pPr>
      <w:proofErr w:type="spellStart"/>
      <w:r w:rsidRPr="00FA3DD4">
        <w:rPr>
          <w:rFonts w:ascii="Arial" w:hAnsi="Arial" w:cs="Arial"/>
          <w:color w:val="3A3A3A"/>
          <w:sz w:val="24"/>
          <w:szCs w:val="24"/>
          <w:shd w:val="clear" w:color="auto" w:fill="FFFFFF"/>
        </w:rPr>
        <w:t>Brezovnik</w:t>
      </w:r>
      <w:proofErr w:type="spellEnd"/>
      <w:r w:rsidRPr="00FA3DD4">
        <w:rPr>
          <w:rFonts w:ascii="Arial" w:hAnsi="Arial" w:cs="Arial"/>
          <w:color w:val="3A3A3A"/>
          <w:sz w:val="24"/>
          <w:szCs w:val="24"/>
          <w:shd w:val="clear" w:color="auto" w:fill="FFFFFF"/>
        </w:rPr>
        <w:t>, Anja, 2015. The Benefits of Fine Art Integration into Mathematics in Primary School. </w:t>
      </w:r>
      <w:proofErr w:type="spellStart"/>
      <w:r w:rsidRPr="00FA3DD4">
        <w:rPr>
          <w:rFonts w:ascii="Arial" w:hAnsi="Arial" w:cs="Arial"/>
          <w:i/>
          <w:iCs/>
          <w:color w:val="3A3A3A"/>
          <w:sz w:val="24"/>
          <w:szCs w:val="24"/>
          <w:shd w:val="clear" w:color="auto" w:fill="FFFFFF"/>
        </w:rPr>
        <w:t>Center</w:t>
      </w:r>
      <w:proofErr w:type="spellEnd"/>
      <w:r w:rsidRPr="00FA3DD4">
        <w:rPr>
          <w:rFonts w:ascii="Arial" w:hAnsi="Arial" w:cs="Arial"/>
          <w:i/>
          <w:iCs/>
          <w:color w:val="3A3A3A"/>
          <w:sz w:val="24"/>
          <w:szCs w:val="24"/>
          <w:shd w:val="clear" w:color="auto" w:fill="FFFFFF"/>
        </w:rPr>
        <w:t xml:space="preserve"> for Educational Policy Studies Journal</w:t>
      </w:r>
      <w:r w:rsidRPr="00FA3DD4">
        <w:rPr>
          <w:rFonts w:ascii="Arial" w:hAnsi="Arial" w:cs="Arial"/>
          <w:color w:val="3A3A3A"/>
          <w:sz w:val="24"/>
          <w:szCs w:val="24"/>
          <w:shd w:val="clear" w:color="auto" w:fill="FFFFFF"/>
        </w:rPr>
        <w:t>, 5(3), pp.11–32.</w:t>
      </w:r>
    </w:p>
    <w:p w14:paraId="27ACE6F7"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Busby, E. (2018) </w:t>
      </w:r>
      <w:r w:rsidRPr="00FA3DD4">
        <w:rPr>
          <w:rFonts w:ascii="Arial" w:hAnsi="Arial" w:cs="Arial"/>
          <w:i/>
          <w:sz w:val="24"/>
          <w:szCs w:val="24"/>
        </w:rPr>
        <w:t xml:space="preserve">Decline in creative subjects at GCSE prompts fears that arts industry could be damaged. </w:t>
      </w:r>
      <w:hyperlink r:id="rId15" w:history="1">
        <w:r w:rsidRPr="00FA3DD4">
          <w:rPr>
            <w:rStyle w:val="Hyperlink"/>
            <w:rFonts w:ascii="Arial" w:hAnsi="Arial" w:cs="Arial"/>
            <w:sz w:val="24"/>
            <w:szCs w:val="24"/>
          </w:rPr>
          <w:t>https://www.independent.co.uk/news/education/education-news/creative-arts-gcse-subjects-ebacc-drama-music-design-technology-school-funding-a8473211.html</w:t>
        </w:r>
      </w:hyperlink>
      <w:r w:rsidRPr="00FA3DD4">
        <w:rPr>
          <w:rFonts w:ascii="Arial" w:hAnsi="Arial" w:cs="Arial"/>
          <w:sz w:val="24"/>
          <w:szCs w:val="24"/>
        </w:rPr>
        <w:t xml:space="preserve"> (Accessed: 14 April 2019).</w:t>
      </w:r>
    </w:p>
    <w:p w14:paraId="2F2548A7"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Collins, N. (2011) </w:t>
      </w:r>
      <w:r w:rsidRPr="00FA3DD4">
        <w:rPr>
          <w:rFonts w:ascii="Arial" w:hAnsi="Arial" w:cs="Arial"/>
          <w:i/>
          <w:sz w:val="24"/>
          <w:szCs w:val="24"/>
        </w:rPr>
        <w:t xml:space="preserve">Universities tell students the ‘soft’ subjects to avoid. </w:t>
      </w:r>
      <w:hyperlink r:id="rId16" w:history="1">
        <w:r w:rsidRPr="00FA3DD4">
          <w:rPr>
            <w:rStyle w:val="Hyperlink"/>
            <w:rFonts w:ascii="Arial" w:hAnsi="Arial" w:cs="Arial"/>
            <w:sz w:val="24"/>
            <w:szCs w:val="24"/>
          </w:rPr>
          <w:t>https://www.telegraph.co.uk/education/universityeducation/8302536/Universities-tell-students-the-soft-subjects-to-avoid.html</w:t>
        </w:r>
      </w:hyperlink>
      <w:r w:rsidRPr="00FA3DD4">
        <w:rPr>
          <w:rFonts w:ascii="Arial" w:hAnsi="Arial" w:cs="Arial"/>
          <w:sz w:val="24"/>
          <w:szCs w:val="24"/>
        </w:rPr>
        <w:t xml:space="preserve"> (Accessed: 20 April 2019).</w:t>
      </w:r>
    </w:p>
    <w:p w14:paraId="44610DFA"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Cultural Learning Alliance (2018) </w:t>
      </w:r>
      <w:r w:rsidRPr="00FA3DD4">
        <w:rPr>
          <w:rFonts w:ascii="Arial" w:hAnsi="Arial" w:cs="Arial"/>
          <w:i/>
          <w:sz w:val="24"/>
          <w:szCs w:val="24"/>
        </w:rPr>
        <w:t xml:space="preserve">What is the current state of the arts in schools? </w:t>
      </w:r>
      <w:hyperlink r:id="rId17" w:history="1">
        <w:r w:rsidRPr="00FA3DD4">
          <w:rPr>
            <w:rStyle w:val="Hyperlink"/>
            <w:rFonts w:ascii="Arial" w:hAnsi="Arial" w:cs="Arial"/>
            <w:sz w:val="24"/>
            <w:szCs w:val="24"/>
          </w:rPr>
          <w:t>https://culturallearningalliance.org.uk/what-is-the-current-state-of-the-arts-in-schools/</w:t>
        </w:r>
      </w:hyperlink>
      <w:r w:rsidRPr="00FA3DD4">
        <w:rPr>
          <w:rFonts w:ascii="Arial" w:hAnsi="Arial" w:cs="Arial"/>
          <w:sz w:val="24"/>
          <w:szCs w:val="24"/>
        </w:rPr>
        <w:t xml:space="preserve"> (Accessed: 15 March 2019). </w:t>
      </w:r>
      <w:r w:rsidRPr="00FA3DD4">
        <w:rPr>
          <w:rFonts w:ascii="Arial" w:hAnsi="Arial" w:cs="Arial"/>
          <w:sz w:val="24"/>
          <w:szCs w:val="24"/>
        </w:rPr>
        <w:br/>
      </w:r>
    </w:p>
    <w:p w14:paraId="5A620B75"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Department for Children, Education, Lifelong Learning and Skills, (2018). </w:t>
      </w:r>
      <w:r w:rsidRPr="00FA3DD4">
        <w:rPr>
          <w:rFonts w:ascii="Arial" w:hAnsi="Arial" w:cs="Arial"/>
          <w:i/>
          <w:sz w:val="24"/>
          <w:szCs w:val="24"/>
        </w:rPr>
        <w:t xml:space="preserve">Successful Futures. </w:t>
      </w:r>
      <w:r w:rsidRPr="00FA3DD4">
        <w:rPr>
          <w:rFonts w:ascii="Arial" w:hAnsi="Arial" w:cs="Arial"/>
          <w:sz w:val="24"/>
          <w:szCs w:val="24"/>
        </w:rPr>
        <w:t xml:space="preserve">Cardiff: Welsh Assembly Government. [Online]. Available at: </w:t>
      </w:r>
      <w:hyperlink r:id="rId18" w:history="1">
        <w:r w:rsidRPr="00FA3DD4">
          <w:rPr>
            <w:rStyle w:val="Hyperlink"/>
            <w:rFonts w:ascii="Arial" w:hAnsi="Arial" w:cs="Arial"/>
            <w:sz w:val="24"/>
            <w:szCs w:val="24"/>
          </w:rPr>
          <w:t>https://gov.wales/sites/default/files/publications/2018-03/succesful-futures-</w:t>
        </w:r>
        <w:r w:rsidRPr="00FA3DD4">
          <w:rPr>
            <w:rStyle w:val="Hyperlink"/>
            <w:rFonts w:ascii="Arial" w:hAnsi="Arial" w:cs="Arial"/>
            <w:sz w:val="24"/>
            <w:szCs w:val="24"/>
          </w:rPr>
          <w:lastRenderedPageBreak/>
          <w:t>a-summary-of-professor-graham-donaldsons-report.pdf</w:t>
        </w:r>
      </w:hyperlink>
      <w:r w:rsidRPr="00FA3DD4">
        <w:rPr>
          <w:rFonts w:ascii="Arial" w:hAnsi="Arial" w:cs="Arial"/>
          <w:sz w:val="24"/>
          <w:szCs w:val="24"/>
        </w:rPr>
        <w:t xml:space="preserve"> (Accessed: 19 April 2019).</w:t>
      </w:r>
    </w:p>
    <w:p w14:paraId="7E5E66F6"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color w:val="3A3A3A"/>
          <w:sz w:val="24"/>
          <w:szCs w:val="24"/>
          <w:shd w:val="clear" w:color="auto" w:fill="FFFFFF"/>
        </w:rPr>
        <w:t>Ede, S., 2005. </w:t>
      </w:r>
      <w:r w:rsidRPr="00FA3DD4">
        <w:rPr>
          <w:rFonts w:ascii="Arial" w:hAnsi="Arial" w:cs="Arial"/>
          <w:i/>
          <w:iCs/>
          <w:color w:val="3A3A3A"/>
          <w:sz w:val="24"/>
          <w:szCs w:val="24"/>
          <w:shd w:val="clear" w:color="auto" w:fill="FFFFFF"/>
        </w:rPr>
        <w:t>Art and science</w:t>
      </w:r>
      <w:r w:rsidRPr="00FA3DD4">
        <w:rPr>
          <w:rFonts w:ascii="Arial" w:hAnsi="Arial" w:cs="Arial"/>
          <w:color w:val="3A3A3A"/>
          <w:sz w:val="24"/>
          <w:szCs w:val="24"/>
          <w:shd w:val="clear" w:color="auto" w:fill="FFFFFF"/>
        </w:rPr>
        <w:t>, London: I. B. Tauris.</w:t>
      </w:r>
    </w:p>
    <w:p w14:paraId="06A0D4F2"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Education, Training and Skills, (2017). </w:t>
      </w:r>
      <w:r w:rsidRPr="00FA3DD4">
        <w:rPr>
          <w:rFonts w:ascii="Arial" w:hAnsi="Arial" w:cs="Arial"/>
          <w:i/>
          <w:sz w:val="24"/>
          <w:szCs w:val="24"/>
        </w:rPr>
        <w:t xml:space="preserve">Ambition for vast majority of students to study core academic GCSEs. </w:t>
      </w:r>
      <w:hyperlink r:id="rId19" w:history="1">
        <w:r w:rsidRPr="00FA3DD4">
          <w:rPr>
            <w:rStyle w:val="Hyperlink"/>
            <w:rFonts w:ascii="Arial" w:hAnsi="Arial" w:cs="Arial"/>
            <w:sz w:val="24"/>
            <w:szCs w:val="24"/>
          </w:rPr>
          <w:t>https://www.gov.uk/government/news/ambition-for-vast-majority-of-students-to-study-core-academic-gcses</w:t>
        </w:r>
      </w:hyperlink>
      <w:r w:rsidRPr="00FA3DD4">
        <w:rPr>
          <w:rFonts w:ascii="Arial" w:hAnsi="Arial" w:cs="Arial"/>
          <w:sz w:val="24"/>
          <w:szCs w:val="24"/>
        </w:rPr>
        <w:t xml:space="preserve"> (Accessed: 19 March 2019).</w:t>
      </w:r>
    </w:p>
    <w:p w14:paraId="6315F8D7"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color w:val="3A3A3A"/>
          <w:sz w:val="24"/>
          <w:szCs w:val="24"/>
          <w:shd w:val="clear" w:color="auto" w:fill="FFFFFF"/>
        </w:rPr>
        <w:t>Fisher, R., 2005. </w:t>
      </w:r>
      <w:r w:rsidRPr="00FA3DD4">
        <w:rPr>
          <w:rFonts w:ascii="Arial" w:hAnsi="Arial" w:cs="Arial"/>
          <w:i/>
          <w:iCs/>
          <w:color w:val="3A3A3A"/>
          <w:sz w:val="24"/>
          <w:szCs w:val="24"/>
          <w:shd w:val="clear" w:color="auto" w:fill="FFFFFF"/>
        </w:rPr>
        <w:t>Teaching children to think</w:t>
      </w:r>
      <w:r w:rsidRPr="00FA3DD4">
        <w:rPr>
          <w:rFonts w:ascii="Arial" w:hAnsi="Arial" w:cs="Arial"/>
          <w:color w:val="3A3A3A"/>
          <w:sz w:val="24"/>
          <w:szCs w:val="24"/>
          <w:shd w:val="clear" w:color="auto" w:fill="FFFFFF"/>
        </w:rPr>
        <w:t> 2nd ed., Cheltenham: Stanley Thornes.</w:t>
      </w:r>
    </w:p>
    <w:p w14:paraId="5CF84165" w14:textId="77777777" w:rsidR="0061442F" w:rsidRPr="00FA3DD4" w:rsidRDefault="0061442F" w:rsidP="00FA3DD4">
      <w:pPr>
        <w:pStyle w:val="ListParagraph"/>
        <w:numPr>
          <w:ilvl w:val="0"/>
          <w:numId w:val="1"/>
        </w:numPr>
        <w:rPr>
          <w:rFonts w:ascii="Arial" w:hAnsi="Arial" w:cs="Arial"/>
          <w:color w:val="3A3A3A"/>
          <w:sz w:val="24"/>
          <w:szCs w:val="24"/>
          <w:shd w:val="clear" w:color="auto" w:fill="FFFFFF"/>
        </w:rPr>
      </w:pPr>
      <w:r w:rsidRPr="00FA3DD4">
        <w:rPr>
          <w:rFonts w:ascii="Arial" w:hAnsi="Arial" w:cs="Arial"/>
          <w:color w:val="3A3A3A"/>
          <w:sz w:val="24"/>
          <w:szCs w:val="24"/>
          <w:shd w:val="clear" w:color="auto" w:fill="FFFFFF"/>
        </w:rPr>
        <w:t>Fleming, M., 2012. </w:t>
      </w:r>
      <w:r w:rsidRPr="00FA3DD4">
        <w:rPr>
          <w:rFonts w:ascii="Arial" w:hAnsi="Arial" w:cs="Arial"/>
          <w:i/>
          <w:iCs/>
          <w:color w:val="3A3A3A"/>
          <w:sz w:val="24"/>
          <w:szCs w:val="24"/>
          <w:shd w:val="clear" w:color="auto" w:fill="FFFFFF"/>
        </w:rPr>
        <w:t xml:space="preserve">The arts in </w:t>
      </w:r>
      <w:proofErr w:type="gramStart"/>
      <w:r w:rsidRPr="00FA3DD4">
        <w:rPr>
          <w:rFonts w:ascii="Arial" w:hAnsi="Arial" w:cs="Arial"/>
          <w:i/>
          <w:iCs/>
          <w:color w:val="3A3A3A"/>
          <w:sz w:val="24"/>
          <w:szCs w:val="24"/>
          <w:shd w:val="clear" w:color="auto" w:fill="FFFFFF"/>
        </w:rPr>
        <w:t>education :</w:t>
      </w:r>
      <w:proofErr w:type="gramEnd"/>
      <w:r w:rsidRPr="00FA3DD4">
        <w:rPr>
          <w:rFonts w:ascii="Arial" w:hAnsi="Arial" w:cs="Arial"/>
          <w:i/>
          <w:iCs/>
          <w:color w:val="3A3A3A"/>
          <w:sz w:val="24"/>
          <w:szCs w:val="24"/>
          <w:shd w:val="clear" w:color="auto" w:fill="FFFFFF"/>
        </w:rPr>
        <w:t xml:space="preserve"> an introduction to aesthetics, theory and pedagogy</w:t>
      </w:r>
      <w:r w:rsidRPr="00FA3DD4">
        <w:rPr>
          <w:rFonts w:ascii="Arial" w:hAnsi="Arial" w:cs="Arial"/>
          <w:color w:val="3A3A3A"/>
          <w:sz w:val="24"/>
          <w:szCs w:val="24"/>
          <w:shd w:val="clear" w:color="auto" w:fill="FFFFFF"/>
        </w:rPr>
        <w:t>, London: Routledge.</w:t>
      </w:r>
    </w:p>
    <w:p w14:paraId="3AF1B21C" w14:textId="77777777" w:rsidR="0061442F" w:rsidRPr="00FA3DD4" w:rsidRDefault="0061442F" w:rsidP="00FA3DD4">
      <w:pPr>
        <w:pStyle w:val="ListParagraph"/>
        <w:numPr>
          <w:ilvl w:val="0"/>
          <w:numId w:val="1"/>
        </w:numPr>
        <w:rPr>
          <w:rFonts w:ascii="Arial" w:hAnsi="Arial" w:cs="Arial"/>
          <w:sz w:val="24"/>
          <w:szCs w:val="24"/>
        </w:rPr>
      </w:pPr>
      <w:proofErr w:type="spellStart"/>
      <w:r w:rsidRPr="00FA3DD4">
        <w:rPr>
          <w:rFonts w:ascii="Arial" w:hAnsi="Arial" w:cs="Arial"/>
          <w:sz w:val="24"/>
          <w:szCs w:val="24"/>
        </w:rPr>
        <w:t>Gabriels</w:t>
      </w:r>
      <w:proofErr w:type="spellEnd"/>
      <w:r w:rsidRPr="00FA3DD4">
        <w:rPr>
          <w:rFonts w:ascii="Arial" w:hAnsi="Arial" w:cs="Arial"/>
          <w:sz w:val="24"/>
          <w:szCs w:val="24"/>
        </w:rPr>
        <w:t xml:space="preserve">, R. &amp; </w:t>
      </w:r>
      <w:proofErr w:type="spellStart"/>
      <w:r w:rsidRPr="00FA3DD4">
        <w:rPr>
          <w:rFonts w:ascii="Arial" w:hAnsi="Arial" w:cs="Arial"/>
          <w:sz w:val="24"/>
          <w:szCs w:val="24"/>
        </w:rPr>
        <w:t>Gaffey</w:t>
      </w:r>
      <w:proofErr w:type="spellEnd"/>
      <w:r w:rsidRPr="00FA3DD4">
        <w:rPr>
          <w:rFonts w:ascii="Arial" w:hAnsi="Arial" w:cs="Arial"/>
          <w:sz w:val="24"/>
          <w:szCs w:val="24"/>
        </w:rPr>
        <w:t xml:space="preserve">, L. (2011) ‘Art therapy with Children on the Autism Spectrum’, in </w:t>
      </w:r>
      <w:proofErr w:type="spellStart"/>
      <w:r w:rsidRPr="00FA3DD4">
        <w:rPr>
          <w:rFonts w:ascii="Arial" w:hAnsi="Arial" w:cs="Arial"/>
          <w:sz w:val="24"/>
          <w:szCs w:val="24"/>
        </w:rPr>
        <w:t>Malchiodi</w:t>
      </w:r>
      <w:proofErr w:type="spellEnd"/>
      <w:r w:rsidRPr="00FA3DD4">
        <w:rPr>
          <w:rFonts w:ascii="Arial" w:hAnsi="Arial" w:cs="Arial"/>
          <w:sz w:val="24"/>
          <w:szCs w:val="24"/>
        </w:rPr>
        <w:t xml:space="preserve">, C. (ed.) </w:t>
      </w:r>
      <w:r w:rsidRPr="00FA3DD4">
        <w:rPr>
          <w:rFonts w:ascii="Arial" w:hAnsi="Arial" w:cs="Arial"/>
          <w:i/>
          <w:sz w:val="24"/>
          <w:szCs w:val="24"/>
        </w:rPr>
        <w:t xml:space="preserve">Handbook of Art Therapy. </w:t>
      </w:r>
      <w:r w:rsidRPr="00FA3DD4">
        <w:rPr>
          <w:rFonts w:ascii="Arial" w:hAnsi="Arial" w:cs="Arial"/>
          <w:sz w:val="24"/>
          <w:szCs w:val="24"/>
        </w:rPr>
        <w:t>New York: Guilford Press, pp. 205 – 221.</w:t>
      </w:r>
    </w:p>
    <w:p w14:paraId="654A9DA8" w14:textId="77777777" w:rsidR="0061442F" w:rsidRPr="00FA3DD4" w:rsidRDefault="0061442F" w:rsidP="00FA3DD4">
      <w:pPr>
        <w:pStyle w:val="ListParagraph"/>
        <w:numPr>
          <w:ilvl w:val="0"/>
          <w:numId w:val="1"/>
        </w:numPr>
        <w:rPr>
          <w:rFonts w:ascii="Arial" w:hAnsi="Arial" w:cs="Arial"/>
          <w:sz w:val="24"/>
          <w:szCs w:val="24"/>
        </w:rPr>
      </w:pPr>
      <w:proofErr w:type="spellStart"/>
      <w:r w:rsidRPr="00FA3DD4">
        <w:rPr>
          <w:rFonts w:ascii="Arial" w:hAnsi="Arial" w:cs="Arial"/>
          <w:sz w:val="24"/>
          <w:szCs w:val="24"/>
        </w:rPr>
        <w:t>Goulden</w:t>
      </w:r>
      <w:proofErr w:type="spellEnd"/>
      <w:r w:rsidRPr="00FA3DD4">
        <w:rPr>
          <w:rFonts w:ascii="Arial" w:hAnsi="Arial" w:cs="Arial"/>
          <w:sz w:val="24"/>
          <w:szCs w:val="24"/>
        </w:rPr>
        <w:t xml:space="preserve">, H. (2015). </w:t>
      </w:r>
      <w:r w:rsidRPr="00FA3DD4">
        <w:rPr>
          <w:rFonts w:ascii="Arial" w:hAnsi="Arial" w:cs="Arial"/>
          <w:i/>
          <w:sz w:val="24"/>
          <w:szCs w:val="24"/>
        </w:rPr>
        <w:t xml:space="preserve">The art and science of innovation </w:t>
      </w:r>
      <w:hyperlink r:id="rId20" w:history="1">
        <w:r w:rsidRPr="00FA3DD4">
          <w:rPr>
            <w:rStyle w:val="Hyperlink"/>
            <w:rFonts w:ascii="Arial" w:hAnsi="Arial" w:cs="Arial"/>
            <w:sz w:val="24"/>
            <w:szCs w:val="24"/>
          </w:rPr>
          <w:t>https://www.nesta.org.uk/blog/the-art-and-science-of-innovation/</w:t>
        </w:r>
      </w:hyperlink>
      <w:r w:rsidRPr="00FA3DD4">
        <w:rPr>
          <w:rFonts w:ascii="Arial" w:hAnsi="Arial" w:cs="Arial"/>
          <w:sz w:val="24"/>
          <w:szCs w:val="24"/>
        </w:rPr>
        <w:t xml:space="preserve"> (Accessed: 11 January 2019).</w:t>
      </w:r>
    </w:p>
    <w:p w14:paraId="7A8F2CCA"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color w:val="3A3A3A"/>
          <w:sz w:val="24"/>
          <w:szCs w:val="24"/>
          <w:shd w:val="clear" w:color="auto" w:fill="FFFFFF"/>
        </w:rPr>
        <w:t>Hickman, R., 2005. </w:t>
      </w:r>
      <w:r w:rsidRPr="00FA3DD4">
        <w:rPr>
          <w:rFonts w:ascii="Arial" w:hAnsi="Arial" w:cs="Arial"/>
          <w:i/>
          <w:iCs/>
          <w:color w:val="3A3A3A"/>
          <w:sz w:val="24"/>
          <w:szCs w:val="24"/>
          <w:shd w:val="clear" w:color="auto" w:fill="FFFFFF"/>
        </w:rPr>
        <w:t xml:space="preserve">Why we make </w:t>
      </w:r>
      <w:proofErr w:type="gramStart"/>
      <w:r w:rsidRPr="00FA3DD4">
        <w:rPr>
          <w:rFonts w:ascii="Arial" w:hAnsi="Arial" w:cs="Arial"/>
          <w:i/>
          <w:iCs/>
          <w:color w:val="3A3A3A"/>
          <w:sz w:val="24"/>
          <w:szCs w:val="24"/>
          <w:shd w:val="clear" w:color="auto" w:fill="FFFFFF"/>
        </w:rPr>
        <w:t>art :</w:t>
      </w:r>
      <w:proofErr w:type="gramEnd"/>
      <w:r w:rsidRPr="00FA3DD4">
        <w:rPr>
          <w:rFonts w:ascii="Arial" w:hAnsi="Arial" w:cs="Arial"/>
          <w:i/>
          <w:iCs/>
          <w:color w:val="3A3A3A"/>
          <w:sz w:val="24"/>
          <w:szCs w:val="24"/>
          <w:shd w:val="clear" w:color="auto" w:fill="FFFFFF"/>
        </w:rPr>
        <w:t xml:space="preserve"> and why it is taught</w:t>
      </w:r>
      <w:r w:rsidRPr="00FA3DD4">
        <w:rPr>
          <w:rFonts w:ascii="Arial" w:hAnsi="Arial" w:cs="Arial"/>
          <w:color w:val="3A3A3A"/>
          <w:sz w:val="24"/>
          <w:szCs w:val="24"/>
          <w:shd w:val="clear" w:color="auto" w:fill="FFFFFF"/>
        </w:rPr>
        <w:t>, Bristol: Intellect.</w:t>
      </w:r>
    </w:p>
    <w:p w14:paraId="61B63DC3" w14:textId="77777777" w:rsidR="0061442F" w:rsidRPr="00FA3DD4" w:rsidRDefault="0061442F" w:rsidP="00FA3DD4">
      <w:pPr>
        <w:pStyle w:val="ListParagraph"/>
        <w:numPr>
          <w:ilvl w:val="0"/>
          <w:numId w:val="1"/>
        </w:numPr>
        <w:rPr>
          <w:rFonts w:ascii="Arial" w:hAnsi="Arial" w:cs="Arial"/>
          <w:color w:val="000000" w:themeColor="text1"/>
          <w:sz w:val="24"/>
          <w:szCs w:val="24"/>
          <w:shd w:val="clear" w:color="auto" w:fill="CAE7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3DD4">
        <w:rPr>
          <w:rFonts w:ascii="Arial" w:hAnsi="Arial" w:cs="Arial"/>
          <w:color w:val="000000"/>
          <w:sz w:val="24"/>
          <w:szCs w:val="24"/>
          <w:shd w:val="clear" w:color="auto" w:fill="FFFFFF"/>
        </w:rPr>
        <w:t>Howard, C. et al. (2017) </w:t>
      </w:r>
      <w:r w:rsidRPr="00FA3DD4">
        <w:rPr>
          <w:rFonts w:ascii="Arial" w:hAnsi="Arial" w:cs="Arial"/>
          <w:i/>
          <w:iCs/>
          <w:color w:val="000000"/>
          <w:sz w:val="24"/>
          <w:szCs w:val="24"/>
          <w:shd w:val="clear" w:color="auto" w:fill="FFFFFF"/>
        </w:rPr>
        <w:t>Children's mental health &amp; emotional well-being in primary schools</w:t>
      </w:r>
      <w:r w:rsidRPr="00FA3DD4">
        <w:rPr>
          <w:rFonts w:ascii="Arial" w:hAnsi="Arial" w:cs="Arial"/>
          <w:color w:val="000000"/>
          <w:sz w:val="24"/>
          <w:szCs w:val="24"/>
          <w:shd w:val="clear" w:color="auto" w:fill="FFFFFF"/>
        </w:rPr>
        <w:t xml:space="preserve">. 1st </w:t>
      </w:r>
      <w:proofErr w:type="spellStart"/>
      <w:r w:rsidRPr="00FA3DD4">
        <w:rPr>
          <w:rFonts w:ascii="Arial" w:hAnsi="Arial" w:cs="Arial"/>
          <w:color w:val="000000"/>
          <w:sz w:val="24"/>
          <w:szCs w:val="24"/>
          <w:shd w:val="clear" w:color="auto" w:fill="FFFFFF"/>
        </w:rPr>
        <w:t>edn</w:t>
      </w:r>
      <w:proofErr w:type="spellEnd"/>
      <w:r w:rsidRPr="00FA3DD4">
        <w:rPr>
          <w:rFonts w:ascii="Arial" w:hAnsi="Arial" w:cs="Arial"/>
          <w:color w:val="000000"/>
          <w:sz w:val="24"/>
          <w:szCs w:val="24"/>
          <w:shd w:val="clear" w:color="auto" w:fill="FFFFFF"/>
        </w:rPr>
        <w:t>. London: Sage.</w:t>
      </w:r>
    </w:p>
    <w:p w14:paraId="276C4FC3" w14:textId="77777777" w:rsidR="0061442F" w:rsidRPr="00FA3DD4" w:rsidRDefault="0061442F" w:rsidP="00FA3DD4">
      <w:pPr>
        <w:pStyle w:val="ListParagraph"/>
        <w:numPr>
          <w:ilvl w:val="0"/>
          <w:numId w:val="1"/>
        </w:numPr>
        <w:rPr>
          <w:rFonts w:ascii="Arial" w:hAnsi="Arial" w:cs="Arial"/>
          <w:sz w:val="24"/>
          <w:szCs w:val="24"/>
        </w:rPr>
      </w:pPr>
      <w:hyperlink r:id="rId21" w:anchor="2bec591b5b12" w:history="1">
        <w:r w:rsidRPr="00FA3DD4">
          <w:rPr>
            <w:rStyle w:val="Hyperlink"/>
            <w:rFonts w:ascii="Arial" w:hAnsi="Arial" w:cs="Arial"/>
            <w:sz w:val="24"/>
            <w:szCs w:val="24"/>
          </w:rPr>
          <w:t>https://www.forbes.com/sites/willburns/2017/08/07/should-education-focus-less-on-the-creative-arts-more-on-the-art-of-creativity/#2bec591b5b12</w:t>
        </w:r>
      </w:hyperlink>
    </w:p>
    <w:p w14:paraId="013CB13A"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Jeffreys, B. (2018) </w:t>
      </w:r>
      <w:r w:rsidRPr="00FA3DD4">
        <w:rPr>
          <w:rFonts w:ascii="Arial" w:hAnsi="Arial" w:cs="Arial"/>
          <w:i/>
          <w:sz w:val="24"/>
          <w:szCs w:val="24"/>
        </w:rPr>
        <w:t xml:space="preserve">Creative subjects being squeezed, schools tell BBC </w:t>
      </w:r>
      <w:hyperlink r:id="rId22" w:history="1">
        <w:r w:rsidRPr="00FA3DD4">
          <w:rPr>
            <w:rStyle w:val="Hyperlink"/>
            <w:rFonts w:ascii="Arial" w:hAnsi="Arial" w:cs="Arial"/>
            <w:sz w:val="24"/>
            <w:szCs w:val="24"/>
          </w:rPr>
          <w:t>https://www.bbc.co.uk/news/education-42862996</w:t>
        </w:r>
      </w:hyperlink>
      <w:r w:rsidRPr="00FA3DD4">
        <w:rPr>
          <w:rFonts w:ascii="Arial" w:hAnsi="Arial" w:cs="Arial"/>
          <w:sz w:val="24"/>
          <w:szCs w:val="24"/>
        </w:rPr>
        <w:t xml:space="preserve"> (Accessed: 9 February 2019).</w:t>
      </w:r>
    </w:p>
    <w:p w14:paraId="1067B931"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Last, J. (2017) </w:t>
      </w:r>
      <w:r w:rsidRPr="00FA3DD4">
        <w:rPr>
          <w:rFonts w:ascii="Arial" w:hAnsi="Arial" w:cs="Arial"/>
          <w:i/>
          <w:sz w:val="24"/>
          <w:szCs w:val="24"/>
        </w:rPr>
        <w:t xml:space="preserve">A crisis in the creative arts in the UK? </w:t>
      </w:r>
      <w:hyperlink r:id="rId23" w:history="1">
        <w:r w:rsidRPr="00FA3DD4">
          <w:rPr>
            <w:rStyle w:val="Hyperlink"/>
            <w:rFonts w:ascii="Arial" w:hAnsi="Arial" w:cs="Arial"/>
            <w:sz w:val="24"/>
            <w:szCs w:val="24"/>
          </w:rPr>
          <w:t>https://www.hepi.ac.uk/wp-content/uploads/2017/09/A-crisis-in-the-creative-arts-in-the-UK-EMBARGOED-UNTIL-7th-SEPTEMBER-2017.pdf</w:t>
        </w:r>
      </w:hyperlink>
      <w:r w:rsidRPr="00FA3DD4">
        <w:rPr>
          <w:rFonts w:ascii="Arial" w:hAnsi="Arial" w:cs="Arial"/>
          <w:sz w:val="24"/>
          <w:szCs w:val="24"/>
        </w:rPr>
        <w:t xml:space="preserve"> (Accessed: 12 January 2019).</w:t>
      </w:r>
    </w:p>
    <w:p w14:paraId="76384C57" w14:textId="77777777" w:rsidR="0061442F" w:rsidRPr="00FA3DD4" w:rsidRDefault="0061442F" w:rsidP="00FA3DD4">
      <w:pPr>
        <w:pStyle w:val="ListParagraph"/>
        <w:numPr>
          <w:ilvl w:val="0"/>
          <w:numId w:val="1"/>
        </w:numPr>
        <w:rPr>
          <w:rFonts w:ascii="Arial" w:hAnsi="Arial" w:cs="Arial"/>
          <w:sz w:val="24"/>
          <w:szCs w:val="24"/>
        </w:rPr>
      </w:pPr>
      <w:proofErr w:type="spellStart"/>
      <w:r w:rsidRPr="00FA3DD4">
        <w:rPr>
          <w:rFonts w:ascii="Arial" w:hAnsi="Arial" w:cs="Arial"/>
          <w:sz w:val="24"/>
          <w:szCs w:val="24"/>
        </w:rPr>
        <w:t>Liptai</w:t>
      </w:r>
      <w:proofErr w:type="spellEnd"/>
      <w:r w:rsidRPr="00FA3DD4">
        <w:rPr>
          <w:rFonts w:ascii="Arial" w:hAnsi="Arial" w:cs="Arial"/>
          <w:sz w:val="24"/>
          <w:szCs w:val="24"/>
        </w:rPr>
        <w:t xml:space="preserve">, S. (2004) </w:t>
      </w:r>
      <w:r w:rsidRPr="00FA3DD4">
        <w:rPr>
          <w:rFonts w:ascii="Arial" w:hAnsi="Arial" w:cs="Arial"/>
          <w:i/>
          <w:sz w:val="24"/>
          <w:szCs w:val="24"/>
        </w:rPr>
        <w:t>‘Creativity in music and</w:t>
      </w:r>
      <w:r w:rsidRPr="00FA3DD4">
        <w:rPr>
          <w:rFonts w:ascii="Arial" w:hAnsi="Arial" w:cs="Arial"/>
          <w:sz w:val="24"/>
          <w:szCs w:val="24"/>
        </w:rPr>
        <w:t xml:space="preserve"> </w:t>
      </w:r>
      <w:r w:rsidRPr="00FA3DD4">
        <w:rPr>
          <w:rFonts w:ascii="Arial" w:hAnsi="Arial" w:cs="Arial"/>
          <w:i/>
          <w:sz w:val="24"/>
          <w:szCs w:val="24"/>
        </w:rPr>
        <w:t>art’</w:t>
      </w:r>
      <w:r w:rsidRPr="00FA3DD4">
        <w:rPr>
          <w:rFonts w:ascii="Arial" w:hAnsi="Arial" w:cs="Arial"/>
          <w:sz w:val="24"/>
          <w:szCs w:val="24"/>
        </w:rPr>
        <w:t xml:space="preserve">, in Fisher, R., and Williams, M. (eds.) </w:t>
      </w:r>
      <w:r w:rsidRPr="00FA3DD4">
        <w:rPr>
          <w:rFonts w:ascii="Arial" w:hAnsi="Arial" w:cs="Arial"/>
          <w:i/>
          <w:sz w:val="24"/>
          <w:szCs w:val="24"/>
        </w:rPr>
        <w:t xml:space="preserve">Unlocking Creativity: teaching across the curriculum. </w:t>
      </w:r>
      <w:r w:rsidRPr="00FA3DD4">
        <w:rPr>
          <w:rFonts w:ascii="Arial" w:hAnsi="Arial" w:cs="Arial"/>
          <w:sz w:val="24"/>
          <w:szCs w:val="24"/>
        </w:rPr>
        <w:t>London: David Fulton, pp.133-149.</w:t>
      </w:r>
    </w:p>
    <w:p w14:paraId="68D58C25" w14:textId="77777777" w:rsidR="0061442F" w:rsidRPr="00FA3DD4" w:rsidRDefault="0061442F" w:rsidP="00FA3DD4">
      <w:pPr>
        <w:pStyle w:val="ListParagraph"/>
        <w:numPr>
          <w:ilvl w:val="0"/>
          <w:numId w:val="1"/>
        </w:numPr>
        <w:rPr>
          <w:rFonts w:ascii="Arial" w:hAnsi="Arial" w:cs="Arial"/>
          <w:color w:val="333333"/>
          <w:sz w:val="24"/>
          <w:szCs w:val="24"/>
          <w:shd w:val="clear" w:color="auto" w:fill="FFFFFF"/>
        </w:rPr>
      </w:pPr>
      <w:proofErr w:type="spellStart"/>
      <w:r w:rsidRPr="00FA3DD4">
        <w:rPr>
          <w:rFonts w:ascii="Arial" w:hAnsi="Arial" w:cs="Arial"/>
          <w:color w:val="333333"/>
          <w:sz w:val="24"/>
          <w:szCs w:val="24"/>
          <w:shd w:val="clear" w:color="auto" w:fill="FFFFFF"/>
        </w:rPr>
        <w:t>Luby</w:t>
      </w:r>
      <w:proofErr w:type="spellEnd"/>
      <w:r w:rsidRPr="00FA3DD4">
        <w:rPr>
          <w:rFonts w:ascii="Arial" w:hAnsi="Arial" w:cs="Arial"/>
          <w:color w:val="333333"/>
          <w:sz w:val="24"/>
          <w:szCs w:val="24"/>
          <w:shd w:val="clear" w:color="auto" w:fill="FFFFFF"/>
        </w:rPr>
        <w:t xml:space="preserve"> JL, Belden AC, Jackson JJ, et al. Early Childhood Depression and Alterations in the Trajectory of </w:t>
      </w:r>
      <w:proofErr w:type="spellStart"/>
      <w:r w:rsidRPr="00FA3DD4">
        <w:rPr>
          <w:rFonts w:ascii="Arial" w:hAnsi="Arial" w:cs="Arial"/>
          <w:color w:val="333333"/>
          <w:sz w:val="24"/>
          <w:szCs w:val="24"/>
          <w:shd w:val="clear" w:color="auto" w:fill="FFFFFF"/>
        </w:rPr>
        <w:t>Gray</w:t>
      </w:r>
      <w:proofErr w:type="spellEnd"/>
      <w:r w:rsidRPr="00FA3DD4">
        <w:rPr>
          <w:rFonts w:ascii="Arial" w:hAnsi="Arial" w:cs="Arial"/>
          <w:color w:val="333333"/>
          <w:sz w:val="24"/>
          <w:szCs w:val="24"/>
          <w:shd w:val="clear" w:color="auto" w:fill="FFFFFF"/>
        </w:rPr>
        <w:t xml:space="preserve"> Matter Maturation in Middle Childhood and Early Adolescence. </w:t>
      </w:r>
      <w:r w:rsidRPr="00FA3DD4">
        <w:rPr>
          <w:rStyle w:val="Emphasis"/>
          <w:rFonts w:ascii="Arial" w:hAnsi="Arial" w:cs="Arial"/>
          <w:color w:val="333333"/>
          <w:sz w:val="24"/>
          <w:szCs w:val="24"/>
          <w:shd w:val="clear" w:color="auto" w:fill="FFFFFF"/>
        </w:rPr>
        <w:t>JAMA Psychiatry.</w:t>
      </w:r>
      <w:r w:rsidRPr="00FA3DD4">
        <w:rPr>
          <w:rFonts w:ascii="Arial" w:hAnsi="Arial" w:cs="Arial"/>
          <w:color w:val="333333"/>
          <w:sz w:val="24"/>
          <w:szCs w:val="24"/>
          <w:shd w:val="clear" w:color="auto" w:fill="FFFFFF"/>
        </w:rPr>
        <w:t> 2016;73(1):31–38. doi:10.1001/jamapsychiatry.2015.2356</w:t>
      </w:r>
    </w:p>
    <w:p w14:paraId="636E4447" w14:textId="77777777" w:rsidR="0061442F" w:rsidRPr="00FA3DD4" w:rsidRDefault="0061442F" w:rsidP="00FA3DD4">
      <w:pPr>
        <w:pStyle w:val="ListParagraph"/>
        <w:numPr>
          <w:ilvl w:val="0"/>
          <w:numId w:val="1"/>
        </w:numPr>
        <w:rPr>
          <w:rFonts w:ascii="Arial" w:hAnsi="Arial" w:cs="Arial"/>
          <w:sz w:val="24"/>
          <w:szCs w:val="24"/>
        </w:rPr>
      </w:pPr>
      <w:proofErr w:type="spellStart"/>
      <w:r w:rsidRPr="00FA3DD4">
        <w:rPr>
          <w:rFonts w:ascii="Arial" w:hAnsi="Arial" w:cs="Arial"/>
          <w:color w:val="3A3A3A"/>
          <w:sz w:val="24"/>
          <w:szCs w:val="24"/>
          <w:shd w:val="clear" w:color="auto" w:fill="FFFFFF"/>
        </w:rPr>
        <w:t>Malchiodi</w:t>
      </w:r>
      <w:proofErr w:type="spellEnd"/>
      <w:r w:rsidRPr="00FA3DD4">
        <w:rPr>
          <w:rFonts w:ascii="Arial" w:hAnsi="Arial" w:cs="Arial"/>
          <w:color w:val="3A3A3A"/>
          <w:sz w:val="24"/>
          <w:szCs w:val="24"/>
          <w:shd w:val="clear" w:color="auto" w:fill="FFFFFF"/>
        </w:rPr>
        <w:t xml:space="preserve"> &amp; </w:t>
      </w:r>
      <w:proofErr w:type="spellStart"/>
      <w:r w:rsidRPr="00FA3DD4">
        <w:rPr>
          <w:rFonts w:ascii="Arial" w:hAnsi="Arial" w:cs="Arial"/>
          <w:color w:val="3A3A3A"/>
          <w:sz w:val="24"/>
          <w:szCs w:val="24"/>
          <w:shd w:val="clear" w:color="auto" w:fill="FFFFFF"/>
        </w:rPr>
        <w:t>Malchiodi</w:t>
      </w:r>
      <w:proofErr w:type="spellEnd"/>
      <w:r w:rsidRPr="00FA3DD4">
        <w:rPr>
          <w:rFonts w:ascii="Arial" w:hAnsi="Arial" w:cs="Arial"/>
          <w:color w:val="3A3A3A"/>
          <w:sz w:val="24"/>
          <w:szCs w:val="24"/>
          <w:shd w:val="clear" w:color="auto" w:fill="FFFFFF"/>
        </w:rPr>
        <w:t>, Cathy A, 2011. </w:t>
      </w:r>
      <w:r w:rsidRPr="00FA3DD4">
        <w:rPr>
          <w:rFonts w:ascii="Arial" w:hAnsi="Arial" w:cs="Arial"/>
          <w:i/>
          <w:iCs/>
          <w:color w:val="3A3A3A"/>
          <w:sz w:val="24"/>
          <w:szCs w:val="24"/>
          <w:shd w:val="clear" w:color="auto" w:fill="FFFFFF"/>
        </w:rPr>
        <w:t>Handbook of art therapy</w:t>
      </w:r>
      <w:r w:rsidRPr="00FA3DD4">
        <w:rPr>
          <w:rFonts w:ascii="Arial" w:hAnsi="Arial" w:cs="Arial"/>
          <w:color w:val="3A3A3A"/>
          <w:sz w:val="24"/>
          <w:szCs w:val="24"/>
          <w:shd w:val="clear" w:color="auto" w:fill="FFFFFF"/>
        </w:rPr>
        <w:t> 2nd ed., New York: Guilford.</w:t>
      </w:r>
    </w:p>
    <w:p w14:paraId="183E33A8" w14:textId="77777777" w:rsidR="0061442F" w:rsidRPr="00FA3DD4" w:rsidRDefault="0061442F" w:rsidP="00FA3DD4">
      <w:pPr>
        <w:pStyle w:val="ListParagraph"/>
        <w:numPr>
          <w:ilvl w:val="0"/>
          <w:numId w:val="1"/>
        </w:numPr>
        <w:rPr>
          <w:rFonts w:ascii="Arial" w:hAnsi="Arial" w:cs="Arial"/>
          <w:color w:val="3A3A3A"/>
          <w:sz w:val="24"/>
          <w:szCs w:val="24"/>
          <w:shd w:val="clear" w:color="auto" w:fill="FFFFFF"/>
        </w:rPr>
      </w:pPr>
      <w:proofErr w:type="spellStart"/>
      <w:r w:rsidRPr="00FA3DD4">
        <w:rPr>
          <w:rFonts w:ascii="Arial" w:hAnsi="Arial" w:cs="Arial"/>
          <w:color w:val="3A3A3A"/>
          <w:sz w:val="24"/>
          <w:szCs w:val="24"/>
          <w:shd w:val="clear" w:color="auto" w:fill="FFFFFF"/>
        </w:rPr>
        <w:t>Manea</w:t>
      </w:r>
      <w:proofErr w:type="spellEnd"/>
      <w:r w:rsidRPr="00FA3DD4">
        <w:rPr>
          <w:rFonts w:ascii="Arial" w:hAnsi="Arial" w:cs="Arial"/>
          <w:color w:val="3A3A3A"/>
          <w:sz w:val="24"/>
          <w:szCs w:val="24"/>
          <w:shd w:val="clear" w:color="auto" w:fill="FFFFFF"/>
        </w:rPr>
        <w:t>, M., 2017. 8. POSITIONING ARTS IN THE CURRICULUM: POSSIBLE DISCREPANCIES AND WHAT THEY SIGNIFY. </w:t>
      </w:r>
      <w:r w:rsidRPr="00FA3DD4">
        <w:rPr>
          <w:rFonts w:ascii="Arial" w:hAnsi="Arial" w:cs="Arial"/>
          <w:i/>
          <w:iCs/>
          <w:color w:val="3A3A3A"/>
          <w:sz w:val="24"/>
          <w:szCs w:val="24"/>
          <w:shd w:val="clear" w:color="auto" w:fill="FFFFFF"/>
        </w:rPr>
        <w:t>Review of Artistic Education</w:t>
      </w:r>
      <w:r w:rsidRPr="00FA3DD4">
        <w:rPr>
          <w:rFonts w:ascii="Arial" w:hAnsi="Arial" w:cs="Arial"/>
          <w:color w:val="3A3A3A"/>
          <w:sz w:val="24"/>
          <w:szCs w:val="24"/>
          <w:shd w:val="clear" w:color="auto" w:fill="FFFFFF"/>
        </w:rPr>
        <w:t>, (13/14), pp.295–303.</w:t>
      </w:r>
    </w:p>
    <w:p w14:paraId="25508209"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color w:val="3A3A3A"/>
          <w:sz w:val="24"/>
          <w:szCs w:val="24"/>
          <w:shd w:val="clear" w:color="auto" w:fill="FFFFFF"/>
        </w:rPr>
        <w:t>Myer, C. (2003) </w:t>
      </w:r>
      <w:r w:rsidRPr="00FA3DD4">
        <w:rPr>
          <w:rFonts w:ascii="Arial" w:hAnsi="Arial" w:cs="Arial"/>
          <w:i/>
          <w:iCs/>
          <w:color w:val="3A3A3A"/>
          <w:sz w:val="24"/>
          <w:szCs w:val="24"/>
          <w:shd w:val="clear" w:color="auto" w:fill="FFFFFF"/>
        </w:rPr>
        <w:t>Not just pictures: children developing creativity through art</w:t>
      </w:r>
      <w:r w:rsidRPr="00FA3DD4">
        <w:rPr>
          <w:rFonts w:ascii="Arial" w:hAnsi="Arial" w:cs="Arial"/>
          <w:color w:val="3A3A3A"/>
          <w:sz w:val="24"/>
          <w:szCs w:val="24"/>
          <w:shd w:val="clear" w:color="auto" w:fill="FFFFFF"/>
        </w:rPr>
        <w:t>, London: British Association for Early Childhood Education.</w:t>
      </w:r>
    </w:p>
    <w:p w14:paraId="1C994A1F"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National Assembly Wales Research (2015) </w:t>
      </w:r>
      <w:r w:rsidRPr="00FA3DD4">
        <w:rPr>
          <w:rFonts w:ascii="Arial" w:hAnsi="Arial" w:cs="Arial"/>
          <w:i/>
          <w:sz w:val="24"/>
          <w:szCs w:val="24"/>
        </w:rPr>
        <w:t xml:space="preserve">SEN Statistics: Numbers of pupils, budgeted expenditure, and academic achievement. </w:t>
      </w:r>
      <w:r w:rsidRPr="00FA3DD4">
        <w:rPr>
          <w:rFonts w:ascii="Arial" w:hAnsi="Arial" w:cs="Arial"/>
          <w:sz w:val="24"/>
          <w:szCs w:val="24"/>
        </w:rPr>
        <w:t xml:space="preserve">Welsh Government </w:t>
      </w:r>
      <w:r w:rsidRPr="00FA3DD4">
        <w:rPr>
          <w:rFonts w:ascii="Arial" w:hAnsi="Arial" w:cs="Arial"/>
          <w:sz w:val="24"/>
          <w:szCs w:val="24"/>
        </w:rPr>
        <w:lastRenderedPageBreak/>
        <w:t xml:space="preserve">[Online] </w:t>
      </w:r>
      <w:hyperlink r:id="rId24" w:history="1">
        <w:r w:rsidRPr="00FA3DD4">
          <w:rPr>
            <w:rStyle w:val="Hyperlink"/>
            <w:rFonts w:ascii="Arial" w:hAnsi="Arial" w:cs="Arial"/>
            <w:sz w:val="24"/>
            <w:szCs w:val="24"/>
          </w:rPr>
          <w:t>http://www.assembly.wales/Research%20Documents/RN15-013%20-%20SEN/RN15-013.pdf</w:t>
        </w:r>
      </w:hyperlink>
      <w:r w:rsidRPr="00FA3DD4">
        <w:rPr>
          <w:rFonts w:ascii="Arial" w:hAnsi="Arial" w:cs="Arial"/>
          <w:sz w:val="24"/>
          <w:szCs w:val="24"/>
        </w:rPr>
        <w:t xml:space="preserve"> (Accessed: 24 March 2019).</w:t>
      </w:r>
    </w:p>
    <w:p w14:paraId="3FBD393D" w14:textId="77777777" w:rsidR="0061442F" w:rsidRPr="00FA3DD4" w:rsidRDefault="0061442F" w:rsidP="00FA3DD4">
      <w:pPr>
        <w:pStyle w:val="ListParagraph"/>
        <w:numPr>
          <w:ilvl w:val="0"/>
          <w:numId w:val="1"/>
        </w:numPr>
        <w:rPr>
          <w:rFonts w:ascii="Arial" w:hAnsi="Arial" w:cs="Arial"/>
          <w:sz w:val="24"/>
          <w:szCs w:val="24"/>
        </w:rPr>
      </w:pPr>
      <w:proofErr w:type="spellStart"/>
      <w:r w:rsidRPr="00FA3DD4">
        <w:rPr>
          <w:rFonts w:ascii="Arial" w:hAnsi="Arial" w:cs="Arial"/>
          <w:sz w:val="24"/>
          <w:szCs w:val="24"/>
        </w:rPr>
        <w:t>Newlan</w:t>
      </w:r>
      <w:proofErr w:type="spellEnd"/>
      <w:r w:rsidRPr="00FA3DD4">
        <w:rPr>
          <w:rFonts w:ascii="Arial" w:hAnsi="Arial" w:cs="Arial"/>
          <w:sz w:val="24"/>
          <w:szCs w:val="24"/>
        </w:rPr>
        <w:t xml:space="preserve">, O. (2018) </w:t>
      </w:r>
      <w:r w:rsidRPr="00FA3DD4">
        <w:rPr>
          <w:rFonts w:ascii="Arial" w:hAnsi="Arial" w:cs="Arial"/>
          <w:i/>
          <w:sz w:val="24"/>
          <w:szCs w:val="24"/>
        </w:rPr>
        <w:t xml:space="preserve">Child mental health referrals up 26% in five years says report. </w:t>
      </w:r>
      <w:hyperlink r:id="rId25" w:history="1">
        <w:r w:rsidRPr="00FA3DD4">
          <w:rPr>
            <w:rStyle w:val="Hyperlink"/>
            <w:rFonts w:ascii="Arial" w:hAnsi="Arial" w:cs="Arial"/>
            <w:sz w:val="24"/>
            <w:szCs w:val="24"/>
          </w:rPr>
          <w:t>https://www.bbc.co.uk/news/health-45748562</w:t>
        </w:r>
      </w:hyperlink>
      <w:r w:rsidRPr="00FA3DD4">
        <w:rPr>
          <w:rFonts w:ascii="Arial" w:hAnsi="Arial" w:cs="Arial"/>
          <w:sz w:val="24"/>
          <w:szCs w:val="24"/>
        </w:rPr>
        <w:t xml:space="preserve"> (Accessed: 24 April 2019).</w:t>
      </w:r>
    </w:p>
    <w:p w14:paraId="5949B8EB"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NHS (2018) </w:t>
      </w:r>
      <w:r w:rsidRPr="00FA3DD4">
        <w:rPr>
          <w:rFonts w:ascii="Arial" w:hAnsi="Arial" w:cs="Arial"/>
          <w:i/>
          <w:sz w:val="24"/>
          <w:szCs w:val="24"/>
        </w:rPr>
        <w:t xml:space="preserve">Mental Health of Children and Young People in England, 2017. </w:t>
      </w:r>
      <w:hyperlink r:id="rId26" w:history="1">
        <w:r w:rsidRPr="00FA3DD4">
          <w:rPr>
            <w:rStyle w:val="Hyperlink"/>
            <w:rFonts w:ascii="Arial" w:hAnsi="Arial" w:cs="Arial"/>
            <w:sz w:val="24"/>
            <w:szCs w:val="24"/>
          </w:rPr>
          <w:t>https://digital.nhs.uk/data-and-information/publications/statistical/mental-health-of-children-and-young-people-in-england/2017/2017</w:t>
        </w:r>
      </w:hyperlink>
      <w:r w:rsidRPr="00FA3DD4">
        <w:rPr>
          <w:rFonts w:ascii="Arial" w:hAnsi="Arial" w:cs="Arial"/>
          <w:sz w:val="24"/>
          <w:szCs w:val="24"/>
        </w:rPr>
        <w:t xml:space="preserve"> (Accessed: 24 April 2019).</w:t>
      </w:r>
    </w:p>
    <w:p w14:paraId="7C47EE74"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Robinson, K. &amp; </w:t>
      </w:r>
      <w:proofErr w:type="spellStart"/>
      <w:r w:rsidRPr="00FA3DD4">
        <w:rPr>
          <w:rFonts w:ascii="Arial" w:hAnsi="Arial" w:cs="Arial"/>
          <w:sz w:val="24"/>
          <w:szCs w:val="24"/>
        </w:rPr>
        <w:t>Aronica</w:t>
      </w:r>
      <w:proofErr w:type="spellEnd"/>
      <w:r w:rsidRPr="00FA3DD4">
        <w:rPr>
          <w:rFonts w:ascii="Arial" w:hAnsi="Arial" w:cs="Arial"/>
          <w:sz w:val="24"/>
          <w:szCs w:val="24"/>
        </w:rPr>
        <w:t xml:space="preserve">, L. (2016) </w:t>
      </w:r>
      <w:r w:rsidRPr="00FA3DD4">
        <w:rPr>
          <w:rFonts w:ascii="Arial" w:hAnsi="Arial" w:cs="Arial"/>
          <w:i/>
          <w:sz w:val="24"/>
          <w:szCs w:val="24"/>
        </w:rPr>
        <w:t xml:space="preserve">Creative Schools. </w:t>
      </w:r>
      <w:r w:rsidRPr="00FA3DD4">
        <w:rPr>
          <w:rFonts w:ascii="Arial" w:hAnsi="Arial" w:cs="Arial"/>
          <w:sz w:val="24"/>
          <w:szCs w:val="24"/>
        </w:rPr>
        <w:t>London: Penguin Books.</w:t>
      </w:r>
    </w:p>
    <w:p w14:paraId="6E93C53C"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Romer, C. (2018) </w:t>
      </w:r>
      <w:r w:rsidRPr="00FA3DD4">
        <w:rPr>
          <w:rFonts w:ascii="Arial" w:hAnsi="Arial" w:cs="Arial"/>
          <w:i/>
          <w:sz w:val="24"/>
          <w:szCs w:val="24"/>
        </w:rPr>
        <w:t xml:space="preserve">Doctors supported to prescribe arts through new £4.5m scheme. </w:t>
      </w:r>
      <w:hyperlink r:id="rId27" w:history="1">
        <w:r w:rsidRPr="00FA3DD4">
          <w:rPr>
            <w:rStyle w:val="Hyperlink"/>
            <w:rFonts w:ascii="Arial" w:hAnsi="Arial" w:cs="Arial"/>
            <w:sz w:val="24"/>
            <w:szCs w:val="24"/>
          </w:rPr>
          <w:t>https://www.artsprofessional.co.uk/node/209040</w:t>
        </w:r>
      </w:hyperlink>
      <w:r w:rsidRPr="00FA3DD4">
        <w:rPr>
          <w:rFonts w:ascii="Arial" w:hAnsi="Arial" w:cs="Arial"/>
          <w:sz w:val="24"/>
          <w:szCs w:val="24"/>
        </w:rPr>
        <w:t xml:space="preserve"> (Accessed: 25 April 2019).</w:t>
      </w:r>
    </w:p>
    <w:p w14:paraId="36027A9F"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Stockings, E. A., Degenhardt, L., Dobbins, T., Lee, Y. Y., Erskine, H. E., Whiteford, H. A. and Patton, G. (2016) “Preventing depression and anxiety in young people: a review of the joint efficacy of universal, selective and indicated prevention,” </w:t>
      </w:r>
      <w:r w:rsidRPr="00FA3DD4">
        <w:rPr>
          <w:rFonts w:ascii="Arial" w:hAnsi="Arial" w:cs="Arial"/>
          <w:i/>
          <w:iCs/>
          <w:sz w:val="24"/>
          <w:szCs w:val="24"/>
        </w:rPr>
        <w:t>Psychological Medicine</w:t>
      </w:r>
      <w:r w:rsidRPr="00FA3DD4">
        <w:rPr>
          <w:rFonts w:ascii="Arial" w:hAnsi="Arial" w:cs="Arial"/>
          <w:sz w:val="24"/>
          <w:szCs w:val="24"/>
        </w:rPr>
        <w:t xml:space="preserve">. Cambridge University Press, 46(1), pp. 11–26. </w:t>
      </w:r>
      <w:proofErr w:type="spellStart"/>
      <w:r w:rsidRPr="00FA3DD4">
        <w:rPr>
          <w:rFonts w:ascii="Arial" w:hAnsi="Arial" w:cs="Arial"/>
          <w:sz w:val="24"/>
          <w:szCs w:val="24"/>
        </w:rPr>
        <w:t>doi</w:t>
      </w:r>
      <w:proofErr w:type="spellEnd"/>
      <w:r w:rsidRPr="00FA3DD4">
        <w:rPr>
          <w:rFonts w:ascii="Arial" w:hAnsi="Arial" w:cs="Arial"/>
          <w:sz w:val="24"/>
          <w:szCs w:val="24"/>
        </w:rPr>
        <w:t>: 10.1017/S0033291715001725.</w:t>
      </w:r>
    </w:p>
    <w:p w14:paraId="1826E7ED" w14:textId="77777777" w:rsidR="0061442F" w:rsidRPr="00FA3DD4" w:rsidRDefault="0061442F" w:rsidP="00FA3DD4">
      <w:pPr>
        <w:pStyle w:val="ListParagraph"/>
        <w:numPr>
          <w:ilvl w:val="0"/>
          <w:numId w:val="1"/>
        </w:numPr>
        <w:rPr>
          <w:rFonts w:ascii="Arial" w:hAnsi="Arial" w:cs="Arial"/>
          <w:color w:val="3A3A3A"/>
          <w:sz w:val="24"/>
          <w:szCs w:val="24"/>
          <w:shd w:val="clear" w:color="auto" w:fill="FFFFFF"/>
        </w:rPr>
      </w:pPr>
      <w:r w:rsidRPr="00FA3DD4">
        <w:rPr>
          <w:rFonts w:ascii="Arial" w:hAnsi="Arial" w:cs="Arial"/>
          <w:color w:val="3A3A3A"/>
          <w:sz w:val="24"/>
          <w:szCs w:val="24"/>
          <w:shd w:val="clear" w:color="auto" w:fill="FFFFFF"/>
        </w:rPr>
        <w:t>Strauch-Nelson, Wendy, 2012. Transplanting Froebel into the present. </w:t>
      </w:r>
      <w:r w:rsidRPr="00FA3DD4">
        <w:rPr>
          <w:rFonts w:ascii="Arial" w:hAnsi="Arial" w:cs="Arial"/>
          <w:i/>
          <w:iCs/>
          <w:color w:val="3A3A3A"/>
          <w:sz w:val="24"/>
          <w:szCs w:val="24"/>
          <w:shd w:val="clear" w:color="auto" w:fill="FFFFFF"/>
        </w:rPr>
        <w:t>International Journal of Education through Art</w:t>
      </w:r>
      <w:r w:rsidRPr="00FA3DD4">
        <w:rPr>
          <w:rFonts w:ascii="Arial" w:hAnsi="Arial" w:cs="Arial"/>
          <w:color w:val="3A3A3A"/>
          <w:sz w:val="24"/>
          <w:szCs w:val="24"/>
          <w:shd w:val="clear" w:color="auto" w:fill="FFFFFF"/>
        </w:rPr>
        <w:t>, 8(1), pp.59–73.</w:t>
      </w:r>
    </w:p>
    <w:p w14:paraId="279C317C" w14:textId="77777777" w:rsidR="0061442F" w:rsidRPr="00FA3DD4" w:rsidRDefault="0061442F" w:rsidP="00FA3DD4">
      <w:pPr>
        <w:pStyle w:val="ListParagraph"/>
        <w:numPr>
          <w:ilvl w:val="0"/>
          <w:numId w:val="1"/>
        </w:numPr>
        <w:rPr>
          <w:rFonts w:ascii="Arial" w:hAnsi="Arial" w:cs="Arial"/>
          <w:sz w:val="24"/>
          <w:szCs w:val="24"/>
        </w:rPr>
      </w:pPr>
      <w:proofErr w:type="spellStart"/>
      <w:r w:rsidRPr="00FA3DD4">
        <w:rPr>
          <w:rFonts w:ascii="Arial" w:hAnsi="Arial" w:cs="Arial"/>
          <w:sz w:val="24"/>
          <w:szCs w:val="24"/>
        </w:rPr>
        <w:t>Tallack</w:t>
      </w:r>
      <w:proofErr w:type="spellEnd"/>
      <w:r w:rsidRPr="00FA3DD4">
        <w:rPr>
          <w:rFonts w:ascii="Arial" w:hAnsi="Arial" w:cs="Arial"/>
          <w:sz w:val="24"/>
          <w:szCs w:val="24"/>
        </w:rPr>
        <w:t xml:space="preserve">, M. (2004) ‘Critical Studies: Values at the Heart of Art Education?’, in Hickman, R. (ed.) </w:t>
      </w:r>
      <w:r w:rsidRPr="00FA3DD4">
        <w:rPr>
          <w:rFonts w:ascii="Arial" w:hAnsi="Arial" w:cs="Arial"/>
          <w:i/>
          <w:sz w:val="24"/>
          <w:szCs w:val="24"/>
        </w:rPr>
        <w:t xml:space="preserve">Art Education. </w:t>
      </w:r>
      <w:r w:rsidRPr="00FA3DD4">
        <w:rPr>
          <w:rFonts w:ascii="Arial" w:hAnsi="Arial" w:cs="Arial"/>
          <w:sz w:val="24"/>
          <w:szCs w:val="24"/>
        </w:rPr>
        <w:t>2</w:t>
      </w:r>
      <w:r w:rsidRPr="00FA3DD4">
        <w:rPr>
          <w:rFonts w:ascii="Arial" w:hAnsi="Arial" w:cs="Arial"/>
          <w:sz w:val="24"/>
          <w:szCs w:val="24"/>
          <w:vertAlign w:val="superscript"/>
        </w:rPr>
        <w:t>nd</w:t>
      </w:r>
      <w:r w:rsidRPr="00FA3DD4">
        <w:rPr>
          <w:rFonts w:ascii="Arial" w:hAnsi="Arial" w:cs="Arial"/>
          <w:sz w:val="24"/>
          <w:szCs w:val="24"/>
        </w:rPr>
        <w:t xml:space="preserve"> </w:t>
      </w:r>
      <w:proofErr w:type="spellStart"/>
      <w:r w:rsidRPr="00FA3DD4">
        <w:rPr>
          <w:rFonts w:ascii="Arial" w:hAnsi="Arial" w:cs="Arial"/>
          <w:sz w:val="24"/>
          <w:szCs w:val="24"/>
        </w:rPr>
        <w:t>edn</w:t>
      </w:r>
      <w:proofErr w:type="spellEnd"/>
      <w:r w:rsidRPr="00FA3DD4">
        <w:rPr>
          <w:rFonts w:ascii="Arial" w:hAnsi="Arial" w:cs="Arial"/>
          <w:sz w:val="24"/>
          <w:szCs w:val="24"/>
        </w:rPr>
        <w:t>. London: Continuum, pp.106- 123.</w:t>
      </w:r>
    </w:p>
    <w:p w14:paraId="2E233957"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The Bell Foundation (2017). </w:t>
      </w:r>
      <w:r w:rsidRPr="00FA3DD4">
        <w:rPr>
          <w:rFonts w:ascii="Arial" w:hAnsi="Arial" w:cs="Arial"/>
          <w:i/>
          <w:sz w:val="24"/>
          <w:szCs w:val="24"/>
        </w:rPr>
        <w:t xml:space="preserve">EAL Learners in the UK. </w:t>
      </w:r>
      <w:hyperlink r:id="rId28" w:history="1">
        <w:r w:rsidRPr="00FA3DD4">
          <w:rPr>
            <w:rStyle w:val="Hyperlink"/>
            <w:rFonts w:ascii="Arial" w:hAnsi="Arial" w:cs="Arial"/>
            <w:sz w:val="24"/>
            <w:szCs w:val="24"/>
          </w:rPr>
          <w:t>https://ealresources.bell-foundation.org.uk/school-leaders/eal-learners-in-uk</w:t>
        </w:r>
      </w:hyperlink>
      <w:r w:rsidRPr="00FA3DD4">
        <w:rPr>
          <w:rFonts w:ascii="Arial" w:hAnsi="Arial" w:cs="Arial"/>
          <w:sz w:val="24"/>
          <w:szCs w:val="24"/>
        </w:rPr>
        <w:t xml:space="preserve"> (Accessed: 03 March 2019).</w:t>
      </w:r>
    </w:p>
    <w:p w14:paraId="185B8989" w14:textId="77777777" w:rsidR="0061442F" w:rsidRPr="00FA3DD4" w:rsidRDefault="0061442F" w:rsidP="00FA3DD4">
      <w:pPr>
        <w:pStyle w:val="ListParagraph"/>
        <w:numPr>
          <w:ilvl w:val="0"/>
          <w:numId w:val="1"/>
        </w:numPr>
        <w:rPr>
          <w:rFonts w:ascii="Arial" w:hAnsi="Arial" w:cs="Arial"/>
          <w:sz w:val="24"/>
          <w:szCs w:val="24"/>
        </w:rPr>
      </w:pPr>
      <w:r w:rsidRPr="00FA3DD4">
        <w:rPr>
          <w:rFonts w:ascii="Arial" w:hAnsi="Arial" w:cs="Arial"/>
          <w:sz w:val="24"/>
          <w:szCs w:val="24"/>
        </w:rPr>
        <w:t xml:space="preserve">The National Society for Education in Art and Design (2016) </w:t>
      </w:r>
      <w:r w:rsidRPr="00FA3DD4">
        <w:rPr>
          <w:rFonts w:ascii="Arial" w:hAnsi="Arial" w:cs="Arial"/>
          <w:i/>
          <w:sz w:val="24"/>
          <w:szCs w:val="24"/>
        </w:rPr>
        <w:t xml:space="preserve">Survey Report 2015-16. </w:t>
      </w:r>
      <w:hyperlink r:id="rId29" w:history="1">
        <w:r w:rsidRPr="00FA3DD4">
          <w:rPr>
            <w:rStyle w:val="Hyperlink"/>
            <w:rFonts w:ascii="Arial" w:hAnsi="Arial" w:cs="Arial"/>
            <w:sz w:val="24"/>
            <w:szCs w:val="24"/>
          </w:rPr>
          <w:t>http://www.nsead.org/downloads/survey.pdf</w:t>
        </w:r>
      </w:hyperlink>
      <w:r w:rsidRPr="00FA3DD4">
        <w:rPr>
          <w:rFonts w:ascii="Arial" w:hAnsi="Arial" w:cs="Arial"/>
          <w:sz w:val="24"/>
          <w:szCs w:val="24"/>
        </w:rPr>
        <w:t xml:space="preserve"> (Accessed: 11 January 2019).</w:t>
      </w:r>
    </w:p>
    <w:p w14:paraId="0AB818D3" w14:textId="77777777" w:rsidR="0061442F" w:rsidRPr="00FA3DD4" w:rsidRDefault="0061442F" w:rsidP="00FA3DD4">
      <w:pPr>
        <w:pStyle w:val="ListParagraph"/>
        <w:numPr>
          <w:ilvl w:val="0"/>
          <w:numId w:val="1"/>
        </w:numPr>
        <w:rPr>
          <w:rFonts w:ascii="Arial" w:hAnsi="Arial" w:cs="Arial"/>
          <w:sz w:val="24"/>
          <w:szCs w:val="24"/>
        </w:rPr>
      </w:pPr>
      <w:proofErr w:type="spellStart"/>
      <w:r w:rsidRPr="00FA3DD4">
        <w:rPr>
          <w:rFonts w:ascii="Arial" w:hAnsi="Arial" w:cs="Arial"/>
          <w:sz w:val="24"/>
          <w:szCs w:val="24"/>
        </w:rPr>
        <w:t>Unicef</w:t>
      </w:r>
      <w:proofErr w:type="spellEnd"/>
      <w:r w:rsidRPr="00FA3DD4">
        <w:rPr>
          <w:rFonts w:ascii="Arial" w:hAnsi="Arial" w:cs="Arial"/>
          <w:sz w:val="24"/>
          <w:szCs w:val="24"/>
        </w:rPr>
        <w:t xml:space="preserve"> (2010) </w:t>
      </w:r>
      <w:r w:rsidRPr="00FA3DD4">
        <w:rPr>
          <w:rFonts w:ascii="Arial" w:hAnsi="Arial" w:cs="Arial"/>
          <w:i/>
          <w:sz w:val="24"/>
          <w:szCs w:val="24"/>
        </w:rPr>
        <w:t xml:space="preserve">The United Nations Convention on the Rights of the Child. </w:t>
      </w:r>
      <w:hyperlink r:id="rId30" w:history="1">
        <w:r w:rsidRPr="00FA3DD4">
          <w:rPr>
            <w:rStyle w:val="Hyperlink"/>
            <w:rFonts w:ascii="Arial" w:hAnsi="Arial" w:cs="Arial"/>
            <w:sz w:val="24"/>
            <w:szCs w:val="24"/>
          </w:rPr>
          <w:t>https://downloads.unicef.org.uk/wp-content/uploads/2010/05/UNCRC_united_nations_convention_on_the_rights_of_the_child.pdf?_ga=2.175912676.753918923.1557447763-2143493764.1557447763</w:t>
        </w:r>
      </w:hyperlink>
      <w:r w:rsidRPr="00FA3DD4">
        <w:rPr>
          <w:rFonts w:ascii="Arial" w:hAnsi="Arial" w:cs="Arial"/>
          <w:sz w:val="24"/>
          <w:szCs w:val="24"/>
        </w:rPr>
        <w:t xml:space="preserve"> (Accessed: 12 April 2019).</w:t>
      </w:r>
    </w:p>
    <w:p w14:paraId="539D1824" w14:textId="77777777" w:rsidR="0061442F" w:rsidRPr="00FA3DD4" w:rsidRDefault="0061442F" w:rsidP="00FA3DD4">
      <w:pPr>
        <w:pStyle w:val="ListParagraph"/>
        <w:numPr>
          <w:ilvl w:val="0"/>
          <w:numId w:val="1"/>
        </w:numPr>
        <w:rPr>
          <w:rFonts w:ascii="Arial" w:hAnsi="Arial" w:cs="Arial"/>
          <w:sz w:val="24"/>
          <w:szCs w:val="24"/>
        </w:rPr>
      </w:pPr>
      <w:proofErr w:type="spellStart"/>
      <w:r w:rsidRPr="00FA3DD4">
        <w:rPr>
          <w:rFonts w:ascii="Arial" w:hAnsi="Arial" w:cs="Arial"/>
          <w:sz w:val="24"/>
          <w:szCs w:val="24"/>
        </w:rPr>
        <w:t>Warrell</w:t>
      </w:r>
      <w:proofErr w:type="spellEnd"/>
      <w:r w:rsidRPr="00FA3DD4">
        <w:rPr>
          <w:rFonts w:ascii="Arial" w:hAnsi="Arial" w:cs="Arial"/>
          <w:sz w:val="24"/>
          <w:szCs w:val="24"/>
        </w:rPr>
        <w:t xml:space="preserve">, H. 2016. </w:t>
      </w:r>
      <w:r w:rsidRPr="00FA3DD4">
        <w:rPr>
          <w:rFonts w:ascii="Arial" w:hAnsi="Arial" w:cs="Arial"/>
          <w:i/>
          <w:sz w:val="24"/>
          <w:szCs w:val="24"/>
        </w:rPr>
        <w:t xml:space="preserve">Ambitious education reforms fail to lift UK Pisa rankings </w:t>
      </w:r>
      <w:hyperlink r:id="rId31" w:history="1">
        <w:r w:rsidRPr="00FA3DD4">
          <w:rPr>
            <w:rStyle w:val="Hyperlink"/>
            <w:rFonts w:ascii="Arial" w:hAnsi="Arial" w:cs="Arial"/>
            <w:sz w:val="24"/>
            <w:szCs w:val="24"/>
          </w:rPr>
          <w:t>https://www.ft.com/content/1ea10484-bb14-11e6-8b45-b8b81dd5d080</w:t>
        </w:r>
      </w:hyperlink>
      <w:r w:rsidRPr="00FA3DD4">
        <w:rPr>
          <w:rFonts w:ascii="Arial" w:hAnsi="Arial" w:cs="Arial"/>
          <w:sz w:val="24"/>
          <w:szCs w:val="24"/>
        </w:rPr>
        <w:t xml:space="preserve"> (Accessed: 9</w:t>
      </w:r>
      <w:r w:rsidRPr="00FA3DD4">
        <w:rPr>
          <w:rFonts w:ascii="Arial" w:hAnsi="Arial" w:cs="Arial"/>
          <w:sz w:val="24"/>
          <w:szCs w:val="24"/>
          <w:vertAlign w:val="superscript"/>
        </w:rPr>
        <w:t xml:space="preserve"> </w:t>
      </w:r>
      <w:r w:rsidRPr="00FA3DD4">
        <w:rPr>
          <w:rFonts w:ascii="Arial" w:hAnsi="Arial" w:cs="Arial"/>
          <w:sz w:val="24"/>
          <w:szCs w:val="24"/>
        </w:rPr>
        <w:t>February 2019).</w:t>
      </w:r>
    </w:p>
    <w:p w14:paraId="4CB3ED7A" w14:textId="77777777" w:rsidR="0061442F" w:rsidRPr="00FA3DD4" w:rsidRDefault="0061442F" w:rsidP="00FA3DD4">
      <w:pPr>
        <w:pStyle w:val="ListParagraph"/>
        <w:numPr>
          <w:ilvl w:val="0"/>
          <w:numId w:val="1"/>
        </w:numPr>
        <w:rPr>
          <w:rFonts w:ascii="Arial" w:hAnsi="Arial" w:cs="Arial"/>
          <w:color w:val="3A3A3A"/>
          <w:sz w:val="24"/>
          <w:szCs w:val="24"/>
          <w:shd w:val="clear" w:color="auto" w:fill="FFFFFF"/>
        </w:rPr>
      </w:pPr>
      <w:r w:rsidRPr="00FA3DD4">
        <w:rPr>
          <w:rFonts w:ascii="Arial" w:hAnsi="Arial" w:cs="Arial"/>
          <w:color w:val="3A3A3A"/>
          <w:sz w:val="24"/>
          <w:szCs w:val="24"/>
          <w:shd w:val="clear" w:color="auto" w:fill="FFFFFF"/>
        </w:rPr>
        <w:t xml:space="preserve">Winner et </w:t>
      </w:r>
      <w:r w:rsidRPr="00FA3DD4">
        <w:rPr>
          <w:rFonts w:ascii="Arial" w:hAnsi="Arial" w:cs="Arial"/>
          <w:i/>
          <w:color w:val="3A3A3A"/>
          <w:sz w:val="24"/>
          <w:szCs w:val="24"/>
          <w:shd w:val="clear" w:color="auto" w:fill="FFFFFF"/>
        </w:rPr>
        <w:t xml:space="preserve">al., </w:t>
      </w:r>
      <w:r w:rsidRPr="00FA3DD4">
        <w:rPr>
          <w:rFonts w:ascii="Arial" w:hAnsi="Arial" w:cs="Arial"/>
          <w:color w:val="3A3A3A"/>
          <w:sz w:val="24"/>
          <w:szCs w:val="24"/>
          <w:shd w:val="clear" w:color="auto" w:fill="FFFFFF"/>
        </w:rPr>
        <w:t xml:space="preserve">2013. </w:t>
      </w:r>
      <w:r w:rsidRPr="00FA3DD4">
        <w:rPr>
          <w:rFonts w:ascii="Arial" w:hAnsi="Arial" w:cs="Arial"/>
          <w:i/>
          <w:color w:val="3A3A3A"/>
          <w:sz w:val="24"/>
          <w:szCs w:val="24"/>
          <w:shd w:val="clear" w:color="auto" w:fill="FFFFFF"/>
        </w:rPr>
        <w:t xml:space="preserve">Art for art’s sake? The impact of arts education. </w:t>
      </w:r>
      <w:r w:rsidRPr="00FA3DD4">
        <w:rPr>
          <w:rFonts w:ascii="Arial" w:hAnsi="Arial" w:cs="Arial"/>
          <w:color w:val="3A3A3A"/>
          <w:sz w:val="24"/>
          <w:szCs w:val="24"/>
          <w:shd w:val="clear" w:color="auto" w:fill="FFFFFF"/>
        </w:rPr>
        <w:t>Paris: OECD.</w:t>
      </w:r>
    </w:p>
    <w:sectPr w:rsidR="0061442F" w:rsidRPr="00FA3D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82D7C" w14:textId="77777777" w:rsidR="00A70F62" w:rsidRDefault="00A70F62" w:rsidP="005B3ECC">
      <w:pPr>
        <w:spacing w:after="0" w:line="240" w:lineRule="auto"/>
      </w:pPr>
      <w:r>
        <w:separator/>
      </w:r>
    </w:p>
  </w:endnote>
  <w:endnote w:type="continuationSeparator" w:id="0">
    <w:p w14:paraId="418BAB1B" w14:textId="77777777" w:rsidR="00A70F62" w:rsidRDefault="00A70F62" w:rsidP="005B3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1527B" w14:textId="46066BB9" w:rsidR="00FA3DD4" w:rsidRDefault="00FA3DD4" w:rsidP="00FA3DD4">
    <w:pPr>
      <w:pStyle w:val="Footer"/>
    </w:pPr>
  </w:p>
  <w:p w14:paraId="2A62A1F9" w14:textId="444A5371" w:rsidR="00FA3DD4" w:rsidRDefault="00FA3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434933" w14:textId="77777777" w:rsidR="00A70F62" w:rsidRDefault="00A70F62" w:rsidP="005B3ECC">
      <w:pPr>
        <w:spacing w:after="0" w:line="240" w:lineRule="auto"/>
      </w:pPr>
      <w:r>
        <w:separator/>
      </w:r>
    </w:p>
  </w:footnote>
  <w:footnote w:type="continuationSeparator" w:id="0">
    <w:p w14:paraId="179471F8" w14:textId="77777777" w:rsidR="00A70F62" w:rsidRDefault="00A70F62" w:rsidP="005B3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E8FDC" w14:textId="2118E39E" w:rsidR="00A70F62" w:rsidRDefault="00A70F62" w:rsidP="005B3ECC">
    <w:pPr>
      <w:pStyle w:val="Header"/>
      <w:jc w:val="right"/>
    </w:pPr>
    <w:r>
      <w:t xml:space="preserve">Lynda Westhead </w:t>
    </w:r>
  </w:p>
  <w:p w14:paraId="52E0E00A" w14:textId="7C973413" w:rsidR="00A70F62" w:rsidRDefault="00A70F62" w:rsidP="005B3ECC">
    <w:pPr>
      <w:pStyle w:val="Header"/>
      <w:jc w:val="right"/>
    </w:pPr>
    <w:r>
      <w:t>P151589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50857"/>
    <w:multiLevelType w:val="hybridMultilevel"/>
    <w:tmpl w:val="24D0C8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9B69F3"/>
    <w:multiLevelType w:val="hybridMultilevel"/>
    <w:tmpl w:val="A47C9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270D47"/>
    <w:multiLevelType w:val="hybridMultilevel"/>
    <w:tmpl w:val="A47C9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A75401"/>
    <w:multiLevelType w:val="hybridMultilevel"/>
    <w:tmpl w:val="A47C9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ECC"/>
    <w:rsid w:val="00031FC7"/>
    <w:rsid w:val="00043CBE"/>
    <w:rsid w:val="00063D4D"/>
    <w:rsid w:val="000A4E02"/>
    <w:rsid w:val="000C4039"/>
    <w:rsid w:val="000E4522"/>
    <w:rsid w:val="0010626C"/>
    <w:rsid w:val="001256D7"/>
    <w:rsid w:val="001C6504"/>
    <w:rsid w:val="001D1B17"/>
    <w:rsid w:val="001D654B"/>
    <w:rsid w:val="001E4403"/>
    <w:rsid w:val="001E47D0"/>
    <w:rsid w:val="00201A96"/>
    <w:rsid w:val="00202122"/>
    <w:rsid w:val="0020790E"/>
    <w:rsid w:val="00225A4C"/>
    <w:rsid w:val="00261C4A"/>
    <w:rsid w:val="00284C2F"/>
    <w:rsid w:val="002D11B4"/>
    <w:rsid w:val="00304FF6"/>
    <w:rsid w:val="0031198E"/>
    <w:rsid w:val="0034528B"/>
    <w:rsid w:val="00370042"/>
    <w:rsid w:val="003B2F49"/>
    <w:rsid w:val="003C6C4D"/>
    <w:rsid w:val="003E16ED"/>
    <w:rsid w:val="004039C5"/>
    <w:rsid w:val="00472773"/>
    <w:rsid w:val="004819EA"/>
    <w:rsid w:val="004A4828"/>
    <w:rsid w:val="004B2FA5"/>
    <w:rsid w:val="004E6D4D"/>
    <w:rsid w:val="00541E43"/>
    <w:rsid w:val="00556AAD"/>
    <w:rsid w:val="0057212B"/>
    <w:rsid w:val="005A2E17"/>
    <w:rsid w:val="005B3ECC"/>
    <w:rsid w:val="005B7EAB"/>
    <w:rsid w:val="005E5725"/>
    <w:rsid w:val="00604001"/>
    <w:rsid w:val="0061442F"/>
    <w:rsid w:val="00615EDD"/>
    <w:rsid w:val="00650C26"/>
    <w:rsid w:val="00673C1F"/>
    <w:rsid w:val="006B05FB"/>
    <w:rsid w:val="006F7BF4"/>
    <w:rsid w:val="007B034E"/>
    <w:rsid w:val="007C389A"/>
    <w:rsid w:val="007D1A80"/>
    <w:rsid w:val="007F66F9"/>
    <w:rsid w:val="00816BF2"/>
    <w:rsid w:val="00821130"/>
    <w:rsid w:val="008674E5"/>
    <w:rsid w:val="00871A0F"/>
    <w:rsid w:val="0087223D"/>
    <w:rsid w:val="00964DB7"/>
    <w:rsid w:val="009E463F"/>
    <w:rsid w:val="00A20E0E"/>
    <w:rsid w:val="00A70F62"/>
    <w:rsid w:val="00A7455E"/>
    <w:rsid w:val="00B6515E"/>
    <w:rsid w:val="00B73158"/>
    <w:rsid w:val="00B73CF6"/>
    <w:rsid w:val="00B80385"/>
    <w:rsid w:val="00BB6A11"/>
    <w:rsid w:val="00C25E0A"/>
    <w:rsid w:val="00C31682"/>
    <w:rsid w:val="00C4441B"/>
    <w:rsid w:val="00C44BAB"/>
    <w:rsid w:val="00C6684E"/>
    <w:rsid w:val="00CC118B"/>
    <w:rsid w:val="00CC4184"/>
    <w:rsid w:val="00CD46C9"/>
    <w:rsid w:val="00CE12E7"/>
    <w:rsid w:val="00D31E4C"/>
    <w:rsid w:val="00D32241"/>
    <w:rsid w:val="00D34724"/>
    <w:rsid w:val="00D70B68"/>
    <w:rsid w:val="00D9676A"/>
    <w:rsid w:val="00DB36A8"/>
    <w:rsid w:val="00DC493D"/>
    <w:rsid w:val="00DD713C"/>
    <w:rsid w:val="00DF06C2"/>
    <w:rsid w:val="00E32C0E"/>
    <w:rsid w:val="00E3758B"/>
    <w:rsid w:val="00E45C83"/>
    <w:rsid w:val="00E775BD"/>
    <w:rsid w:val="00F10A41"/>
    <w:rsid w:val="00F12FC3"/>
    <w:rsid w:val="00F362AF"/>
    <w:rsid w:val="00F643AE"/>
    <w:rsid w:val="00F86B57"/>
    <w:rsid w:val="00FA3DD4"/>
    <w:rsid w:val="00FA3EC9"/>
    <w:rsid w:val="00FC2D01"/>
    <w:rsid w:val="00FE0A72"/>
    <w:rsid w:val="00FE1018"/>
    <w:rsid w:val="00FF25F4"/>
    <w:rsid w:val="00FF32FF"/>
    <w:rsid w:val="00FF7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CA016"/>
  <w15:chartTrackingRefBased/>
  <w15:docId w15:val="{547875FE-690A-479C-9811-E87F38A9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15EDD"/>
    <w:pPr>
      <w:spacing w:before="240" w:after="0" w:line="240" w:lineRule="auto"/>
      <w:outlineLvl w:val="0"/>
    </w:pPr>
    <w:rPr>
      <w:rFonts w:ascii="Times New Roman" w:eastAsia="Times New Roman" w:hAnsi="Times New Roman" w:cs="Times New Roman"/>
      <w:b/>
      <w:sz w:val="28"/>
      <w:szCs w:val="20"/>
      <w:u w:val="single"/>
      <w:lang w:val="x-none"/>
    </w:rPr>
  </w:style>
  <w:style w:type="paragraph" w:styleId="Heading4">
    <w:name w:val="heading 4"/>
    <w:basedOn w:val="Normal"/>
    <w:next w:val="Normal"/>
    <w:link w:val="Heading4Char"/>
    <w:semiHidden/>
    <w:unhideWhenUsed/>
    <w:qFormat/>
    <w:rsid w:val="00615ED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3E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ECC"/>
  </w:style>
  <w:style w:type="paragraph" w:styleId="Footer">
    <w:name w:val="footer"/>
    <w:basedOn w:val="Normal"/>
    <w:link w:val="FooterChar"/>
    <w:uiPriority w:val="99"/>
    <w:unhideWhenUsed/>
    <w:rsid w:val="005B3E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ECC"/>
  </w:style>
  <w:style w:type="character" w:customStyle="1" w:styleId="Heading1Char">
    <w:name w:val="Heading 1 Char"/>
    <w:basedOn w:val="DefaultParagraphFont"/>
    <w:link w:val="Heading1"/>
    <w:rsid w:val="00615EDD"/>
    <w:rPr>
      <w:rFonts w:ascii="Times New Roman" w:eastAsia="Times New Roman" w:hAnsi="Times New Roman" w:cs="Times New Roman"/>
      <w:b/>
      <w:sz w:val="28"/>
      <w:szCs w:val="20"/>
      <w:u w:val="single"/>
      <w:lang w:val="x-none"/>
    </w:rPr>
  </w:style>
  <w:style w:type="character" w:customStyle="1" w:styleId="Heading4Char">
    <w:name w:val="Heading 4 Char"/>
    <w:basedOn w:val="DefaultParagraphFont"/>
    <w:link w:val="Heading4"/>
    <w:semiHidden/>
    <w:rsid w:val="00615EDD"/>
    <w:rPr>
      <w:rFonts w:ascii="Times New Roman" w:eastAsia="Times New Roman" w:hAnsi="Times New Roman" w:cs="Times New Roman"/>
      <w:b/>
      <w:sz w:val="24"/>
      <w:szCs w:val="20"/>
    </w:rPr>
  </w:style>
  <w:style w:type="character" w:styleId="Emphasis">
    <w:name w:val="Emphasis"/>
    <w:basedOn w:val="DefaultParagraphFont"/>
    <w:uiPriority w:val="20"/>
    <w:qFormat/>
    <w:rsid w:val="00DD713C"/>
    <w:rPr>
      <w:i/>
      <w:iCs/>
    </w:rPr>
  </w:style>
  <w:style w:type="character" w:styleId="Hyperlink">
    <w:name w:val="Hyperlink"/>
    <w:basedOn w:val="DefaultParagraphFont"/>
    <w:uiPriority w:val="99"/>
    <w:semiHidden/>
    <w:unhideWhenUsed/>
    <w:rsid w:val="00225A4C"/>
    <w:rPr>
      <w:color w:val="0000FF"/>
      <w:u w:val="single"/>
    </w:rPr>
  </w:style>
  <w:style w:type="paragraph" w:styleId="ListParagraph">
    <w:name w:val="List Paragraph"/>
    <w:basedOn w:val="Normal"/>
    <w:uiPriority w:val="34"/>
    <w:qFormat/>
    <w:rsid w:val="007B03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8021592">
      <w:bodyDiv w:val="1"/>
      <w:marLeft w:val="0"/>
      <w:marRight w:val="0"/>
      <w:marTop w:val="0"/>
      <w:marBottom w:val="0"/>
      <w:divBdr>
        <w:top w:val="none" w:sz="0" w:space="0" w:color="auto"/>
        <w:left w:val="none" w:sz="0" w:space="0" w:color="auto"/>
        <w:bottom w:val="none" w:sz="0" w:space="0" w:color="auto"/>
        <w:right w:val="none" w:sz="0" w:space="0" w:color="auto"/>
      </w:divBdr>
    </w:div>
    <w:div w:id="173291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baat.org/About-BAAT/Blog/143/Primary-school-children-tell-us-about-their-art-therapy" TargetMode="External"/><Relationship Id="rId18" Type="http://schemas.openxmlformats.org/officeDocument/2006/relationships/hyperlink" Target="https://gov.wales/sites/default/files/publications/2018-03/succesful-futures-a-summary-of-professor-graham-donaldsons-report.pdf" TargetMode="External"/><Relationship Id="rId26" Type="http://schemas.openxmlformats.org/officeDocument/2006/relationships/hyperlink" Target="https://digital.nhs.uk/data-and-information/publications/statistical/mental-health-of-children-and-young-people-in-england/2017/2017" TargetMode="External"/><Relationship Id="rId3" Type="http://schemas.openxmlformats.org/officeDocument/2006/relationships/settings" Target="settings.xml"/><Relationship Id="rId21" Type="http://schemas.openxmlformats.org/officeDocument/2006/relationships/hyperlink" Target="https://www.forbes.com/sites/willburns/2017/08/07/should-education-focus-less-on-the-creative-arts-more-on-the-art-of-creativity/" TargetMode="External"/><Relationship Id="rId7" Type="http://schemas.openxmlformats.org/officeDocument/2006/relationships/image" Target="media/image1.jpeg"/><Relationship Id="rId12" Type="http://schemas.openxmlformats.org/officeDocument/2006/relationships/hyperlink" Target="https://www.psychologytoday.com/intl/blog/arts-all-children/201709/how-and-why-the-arts-support-language-learning-and-cognition" TargetMode="External"/><Relationship Id="rId17" Type="http://schemas.openxmlformats.org/officeDocument/2006/relationships/hyperlink" Target="https://culturallearningalliance.org.uk/what-is-the-current-state-of-the-arts-in-schools/" TargetMode="External"/><Relationship Id="rId25" Type="http://schemas.openxmlformats.org/officeDocument/2006/relationships/hyperlink" Target="https://www.bbc.co.uk/news/health-4574856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elegraph.co.uk/education/universityeducation/8302536/Universities-tell-students-the-soft-subjects-to-avoid.html" TargetMode="External"/><Relationship Id="rId20" Type="http://schemas.openxmlformats.org/officeDocument/2006/relationships/hyperlink" Target="https://www.nesta.org.uk/blog/the-art-and-science-of-innovation/" TargetMode="External"/><Relationship Id="rId29" Type="http://schemas.openxmlformats.org/officeDocument/2006/relationships/hyperlink" Target="http://www.nsead.org/downloads/surve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tshealthandwellbeing.org.uk/appg-inquiry/" TargetMode="External"/><Relationship Id="rId24" Type="http://schemas.openxmlformats.org/officeDocument/2006/relationships/hyperlink" Target="http://www.assembly.wales/Research%20Documents/RN15-013%20-%20SEN/RN15-013.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independent.co.uk/news/education/education-news/creative-arts-gcse-subjects-ebacc-drama-music-design-technology-school-funding-a8473211.html" TargetMode="External"/><Relationship Id="rId23" Type="http://schemas.openxmlformats.org/officeDocument/2006/relationships/hyperlink" Target="https://www.hepi.ac.uk/wp-content/uploads/2017/09/A-crisis-in-the-creative-arts-in-the-UK-EMBARGOED-UNTIL-7th-SEPTEMBER-2017.pdf" TargetMode="External"/><Relationship Id="rId28" Type="http://schemas.openxmlformats.org/officeDocument/2006/relationships/hyperlink" Target="https://ealresources.bell-foundation.org.uk/school-leaders/eal-learners-in-uk" TargetMode="External"/><Relationship Id="rId10" Type="http://schemas.openxmlformats.org/officeDocument/2006/relationships/hyperlink" Target="https://www.theguardian.com/education/yougov-polling-blog/2019/jan/11/we-fight-for-every-penny-teachers-say-not-enough-resources-for-arts-education" TargetMode="External"/><Relationship Id="rId19" Type="http://schemas.openxmlformats.org/officeDocument/2006/relationships/hyperlink" Target="https://www.gov.uk/government/news/ambition-for-vast-majority-of-students-to-study-core-academic-gcses" TargetMode="External"/><Relationship Id="rId31" Type="http://schemas.openxmlformats.org/officeDocument/2006/relationships/hyperlink" Target="https://www.ft.com/content/1ea10484-bb14-11e6-8b45-b8b81dd5d08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bera.ac.uk/blog/promoting-childrens-wellbeing-and-right-to-make-choices-and-engage-in-playful-activities-in-restricted-environments-through-music-and-singing" TargetMode="External"/><Relationship Id="rId22" Type="http://schemas.openxmlformats.org/officeDocument/2006/relationships/hyperlink" Target="https://www.bbc.co.uk/news/education-42862996" TargetMode="External"/><Relationship Id="rId27" Type="http://schemas.openxmlformats.org/officeDocument/2006/relationships/hyperlink" Target="https://www.artsprofessional.co.uk/node/209040" TargetMode="External"/><Relationship Id="rId30" Type="http://schemas.openxmlformats.org/officeDocument/2006/relationships/hyperlink" Target="https://downloads.unicef.org.uk/wp-content/uploads/2010/05/UNCRC_united_nations_convention_on_the_rights_of_the_child.pdf?_ga=2.175912676.753918923.1557447763-2143493764.15574477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21</Pages>
  <Words>6316</Words>
  <Characters>36007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ruby.oliver123@icloud.com</dc:creator>
  <cp:keywords/>
  <dc:description/>
  <cp:lastModifiedBy>ruby.oliver123@icloud.com</cp:lastModifiedBy>
  <cp:revision>82</cp:revision>
  <dcterms:created xsi:type="dcterms:W3CDTF">2019-04-23T22:31:00Z</dcterms:created>
  <dcterms:modified xsi:type="dcterms:W3CDTF">2019-05-10T22:48:00Z</dcterms:modified>
</cp:coreProperties>
</file>