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FE0A0C" w14:textId="77777777" w:rsidR="00BF5374" w:rsidRDefault="00BF5374" w:rsidP="00D2472E">
      <w:pPr>
        <w:spacing w:before="240"/>
        <w:rPr>
          <w:rFonts w:ascii="Times New Roman" w:hAnsi="Times New Roman" w:cs="Times New Roman"/>
          <w:b/>
          <w:bCs/>
          <w:sz w:val="50"/>
          <w:szCs w:val="50"/>
        </w:rPr>
      </w:pPr>
    </w:p>
    <w:p w14:paraId="39D454A3" w14:textId="77777777" w:rsidR="00BF5374" w:rsidRDefault="00BF5374" w:rsidP="001343A2">
      <w:pPr>
        <w:spacing w:before="240"/>
        <w:jc w:val="center"/>
        <w:rPr>
          <w:rFonts w:ascii="Times New Roman" w:hAnsi="Times New Roman" w:cs="Times New Roman"/>
          <w:b/>
          <w:bCs/>
          <w:sz w:val="50"/>
          <w:szCs w:val="50"/>
        </w:rPr>
      </w:pPr>
    </w:p>
    <w:p w14:paraId="21BFC8CF" w14:textId="77777777" w:rsidR="00BF5374" w:rsidRDefault="00BF5374" w:rsidP="001343A2">
      <w:pPr>
        <w:spacing w:before="240"/>
        <w:jc w:val="center"/>
        <w:rPr>
          <w:rFonts w:ascii="Times New Roman" w:hAnsi="Times New Roman" w:cs="Times New Roman"/>
          <w:b/>
          <w:bCs/>
          <w:sz w:val="50"/>
          <w:szCs w:val="50"/>
        </w:rPr>
      </w:pPr>
    </w:p>
    <w:p w14:paraId="55876DA3" w14:textId="77777777" w:rsidR="00BF5374" w:rsidRDefault="00BF5374" w:rsidP="001343A2">
      <w:pPr>
        <w:spacing w:before="240"/>
        <w:jc w:val="center"/>
        <w:rPr>
          <w:rFonts w:ascii="Times New Roman" w:hAnsi="Times New Roman" w:cs="Times New Roman"/>
          <w:b/>
          <w:bCs/>
          <w:sz w:val="50"/>
          <w:szCs w:val="50"/>
        </w:rPr>
      </w:pPr>
    </w:p>
    <w:p w14:paraId="4785E825" w14:textId="77777777" w:rsidR="00BF5374" w:rsidRDefault="00BF5374" w:rsidP="001343A2">
      <w:pPr>
        <w:spacing w:before="240"/>
        <w:jc w:val="center"/>
        <w:rPr>
          <w:rFonts w:ascii="Times New Roman" w:hAnsi="Times New Roman" w:cs="Times New Roman"/>
          <w:b/>
          <w:bCs/>
          <w:sz w:val="50"/>
          <w:szCs w:val="50"/>
        </w:rPr>
      </w:pPr>
    </w:p>
    <w:p w14:paraId="7727BCCA" w14:textId="3E152FA9" w:rsidR="002D5A41" w:rsidRDefault="00BF5374" w:rsidP="00401ECC">
      <w:pPr>
        <w:spacing w:before="240"/>
        <w:jc w:val="center"/>
        <w:rPr>
          <w:rFonts w:ascii="Times New Roman" w:hAnsi="Times New Roman" w:cs="Times New Roman"/>
          <w:b/>
          <w:bCs/>
          <w:sz w:val="50"/>
          <w:szCs w:val="50"/>
        </w:rPr>
      </w:pPr>
      <w:r w:rsidRPr="00BF5374">
        <w:rPr>
          <w:rFonts w:ascii="Times New Roman" w:hAnsi="Times New Roman" w:cs="Times New Roman"/>
          <w:b/>
          <w:bCs/>
          <w:sz w:val="50"/>
          <w:szCs w:val="50"/>
        </w:rPr>
        <w:t>Strategic Management Report</w:t>
      </w:r>
    </w:p>
    <w:p w14:paraId="537D44D9" w14:textId="5F936394" w:rsidR="00D2472E" w:rsidRPr="00320DB1" w:rsidRDefault="00D2472E" w:rsidP="00D2472E">
      <w:pPr>
        <w:rPr>
          <w:b/>
          <w:bCs/>
          <w:sz w:val="28"/>
          <w:lang w:val="en-GB"/>
        </w:rPr>
      </w:pPr>
      <w:r w:rsidRPr="00320DB1">
        <w:rPr>
          <w:b/>
          <w:bCs/>
          <w:sz w:val="28"/>
          <w:lang w:val="en-GB"/>
        </w:rPr>
        <w:t xml:space="preserve">                                           Student Name:    HARSH DHIRAJLAL PAGHDAR</w:t>
      </w:r>
    </w:p>
    <w:p w14:paraId="07C72089" w14:textId="2E53CAAF" w:rsidR="00D2472E" w:rsidRPr="00320DB1" w:rsidRDefault="00D2472E" w:rsidP="00D2472E">
      <w:pPr>
        <w:rPr>
          <w:b/>
          <w:bCs/>
          <w:sz w:val="28"/>
          <w:lang w:val="en-GB"/>
        </w:rPr>
      </w:pPr>
      <w:r w:rsidRPr="00320DB1">
        <w:rPr>
          <w:b/>
          <w:bCs/>
          <w:sz w:val="28"/>
          <w:lang w:val="en-GB"/>
        </w:rPr>
        <w:t xml:space="preserve">                                           Student ID:        </w:t>
      </w:r>
      <w:r w:rsidR="00320DB1">
        <w:rPr>
          <w:b/>
          <w:bCs/>
          <w:sz w:val="28"/>
          <w:lang w:val="en-GB"/>
        </w:rPr>
        <w:t xml:space="preserve">  </w:t>
      </w:r>
      <w:r w:rsidRPr="00320DB1">
        <w:rPr>
          <w:b/>
          <w:bCs/>
          <w:sz w:val="28"/>
          <w:lang w:val="en-GB"/>
        </w:rPr>
        <w:t xml:space="preserve"> 2312429</w:t>
      </w:r>
    </w:p>
    <w:p w14:paraId="7D37EA3A" w14:textId="346013F6" w:rsidR="00D2472E" w:rsidRPr="00320DB1" w:rsidRDefault="00D2472E" w:rsidP="00D2472E">
      <w:pPr>
        <w:rPr>
          <w:b/>
          <w:bCs/>
          <w:sz w:val="28"/>
          <w:lang w:val="en-GB"/>
        </w:rPr>
      </w:pPr>
      <w:r w:rsidRPr="00320DB1">
        <w:rPr>
          <w:b/>
          <w:bCs/>
          <w:sz w:val="28"/>
          <w:lang w:val="en-GB"/>
        </w:rPr>
        <w:t xml:space="preserve">                                           Module Code:    </w:t>
      </w:r>
      <w:r w:rsidR="00320DB1">
        <w:rPr>
          <w:b/>
          <w:bCs/>
          <w:sz w:val="28"/>
          <w:lang w:val="en-GB"/>
        </w:rPr>
        <w:t xml:space="preserve"> </w:t>
      </w:r>
      <w:r w:rsidRPr="00320DB1">
        <w:rPr>
          <w:b/>
          <w:bCs/>
          <w:sz w:val="28"/>
          <w:lang w:val="en-GB"/>
        </w:rPr>
        <w:t xml:space="preserve"> LCMB7003</w:t>
      </w:r>
    </w:p>
    <w:p w14:paraId="24E3D55E" w14:textId="77777777" w:rsidR="00D2472E" w:rsidRPr="00320DB1" w:rsidRDefault="00D2472E" w:rsidP="001343A2">
      <w:pPr>
        <w:spacing w:before="240"/>
        <w:jc w:val="center"/>
        <w:rPr>
          <w:rFonts w:ascii="Times New Roman" w:hAnsi="Times New Roman" w:cs="Times New Roman"/>
          <w:b/>
          <w:bCs/>
          <w:sz w:val="28"/>
        </w:rPr>
      </w:pPr>
    </w:p>
    <w:p w14:paraId="4A827A0F" w14:textId="77777777" w:rsidR="002D5A41" w:rsidRDefault="002D5A41" w:rsidP="001343A2">
      <w:pPr>
        <w:spacing w:before="240"/>
        <w:rPr>
          <w:rFonts w:ascii="Times New Roman" w:hAnsi="Times New Roman" w:cs="Times New Roman"/>
          <w:b/>
          <w:bCs/>
          <w:sz w:val="50"/>
          <w:szCs w:val="50"/>
        </w:rPr>
      </w:pPr>
      <w:r>
        <w:rPr>
          <w:rFonts w:ascii="Times New Roman" w:hAnsi="Times New Roman" w:cs="Times New Roman"/>
          <w:b/>
          <w:bCs/>
          <w:sz w:val="50"/>
          <w:szCs w:val="50"/>
        </w:rPr>
        <w:br w:type="page"/>
      </w:r>
    </w:p>
    <w:sdt>
      <w:sdtPr>
        <w:rPr>
          <w:rFonts w:asciiTheme="minorHAnsi" w:eastAsiaTheme="minorHAnsi" w:hAnsiTheme="minorHAnsi" w:cstheme="minorBidi"/>
          <w:b w:val="0"/>
          <w:bCs w:val="0"/>
          <w:color w:val="auto"/>
          <w:sz w:val="22"/>
          <w:lang w:bidi="bn-IN"/>
        </w:rPr>
        <w:id w:val="280165501"/>
        <w:docPartObj>
          <w:docPartGallery w:val="Table of Contents"/>
          <w:docPartUnique/>
        </w:docPartObj>
      </w:sdtPr>
      <w:sdtContent>
        <w:p w14:paraId="0A9161DA" w14:textId="1647605D" w:rsidR="002D5A41" w:rsidRPr="001343A2" w:rsidRDefault="001343A2" w:rsidP="001343A2">
          <w:pPr>
            <w:pStyle w:val="TOCHeading"/>
            <w:spacing w:before="240"/>
            <w:jc w:val="center"/>
            <w:rPr>
              <w:rFonts w:ascii="Times New Roman" w:hAnsi="Times New Roman" w:cs="Times New Roman"/>
            </w:rPr>
          </w:pPr>
          <w:r w:rsidRPr="001343A2">
            <w:rPr>
              <w:rFonts w:ascii="Times New Roman" w:eastAsiaTheme="minorHAnsi" w:hAnsi="Times New Roman" w:cs="Times New Roman"/>
              <w:color w:val="auto"/>
              <w:lang w:bidi="bn-IN"/>
            </w:rPr>
            <w:t xml:space="preserve">Table of </w:t>
          </w:r>
          <w:r w:rsidR="002D5A41" w:rsidRPr="001343A2">
            <w:rPr>
              <w:rFonts w:ascii="Times New Roman" w:hAnsi="Times New Roman" w:cs="Times New Roman"/>
              <w:color w:val="000000" w:themeColor="text1"/>
            </w:rPr>
            <w:t>Contents</w:t>
          </w:r>
        </w:p>
        <w:p w14:paraId="066397DB" w14:textId="77777777" w:rsidR="002D5A41" w:rsidRPr="001343A2" w:rsidRDefault="003E634E" w:rsidP="001343A2">
          <w:pPr>
            <w:pStyle w:val="TOC1"/>
            <w:tabs>
              <w:tab w:val="right" w:leader="dot" w:pos="9350"/>
            </w:tabs>
            <w:spacing w:before="240"/>
            <w:rPr>
              <w:rFonts w:ascii="Times New Roman" w:hAnsi="Times New Roman" w:cs="Times New Roman"/>
              <w:noProof/>
              <w:sz w:val="24"/>
              <w:szCs w:val="32"/>
            </w:rPr>
          </w:pPr>
          <w:r w:rsidRPr="001343A2">
            <w:rPr>
              <w:rFonts w:ascii="Times New Roman" w:hAnsi="Times New Roman" w:cs="Times New Roman"/>
              <w:sz w:val="24"/>
              <w:szCs w:val="32"/>
            </w:rPr>
            <w:fldChar w:fldCharType="begin"/>
          </w:r>
          <w:r w:rsidR="002D5A41" w:rsidRPr="001343A2">
            <w:rPr>
              <w:rFonts w:ascii="Times New Roman" w:hAnsi="Times New Roman" w:cs="Times New Roman"/>
              <w:sz w:val="24"/>
              <w:szCs w:val="32"/>
            </w:rPr>
            <w:instrText xml:space="preserve"> TOC \o "1-3" \h \z \u </w:instrText>
          </w:r>
          <w:r w:rsidRPr="001343A2">
            <w:rPr>
              <w:rFonts w:ascii="Times New Roman" w:hAnsi="Times New Roman" w:cs="Times New Roman"/>
              <w:sz w:val="24"/>
              <w:szCs w:val="32"/>
            </w:rPr>
            <w:fldChar w:fldCharType="separate"/>
          </w:r>
          <w:hyperlink w:anchor="_Toc165489518" w:history="1">
            <w:r w:rsidR="002D5A41" w:rsidRPr="001343A2">
              <w:rPr>
                <w:rStyle w:val="Hyperlink"/>
                <w:rFonts w:ascii="Times New Roman" w:hAnsi="Times New Roman" w:cs="Times New Roman"/>
                <w:noProof/>
                <w:sz w:val="24"/>
                <w:szCs w:val="32"/>
              </w:rPr>
              <w:t>Introduction:</w:t>
            </w:r>
            <w:r w:rsidR="002D5A41" w:rsidRPr="001343A2">
              <w:rPr>
                <w:rFonts w:ascii="Times New Roman" w:hAnsi="Times New Roman" w:cs="Times New Roman"/>
                <w:noProof/>
                <w:webHidden/>
                <w:sz w:val="24"/>
                <w:szCs w:val="32"/>
              </w:rPr>
              <w:tab/>
            </w:r>
            <w:r w:rsidRPr="001343A2">
              <w:rPr>
                <w:rFonts w:ascii="Times New Roman" w:hAnsi="Times New Roman" w:cs="Times New Roman"/>
                <w:noProof/>
                <w:webHidden/>
                <w:sz w:val="24"/>
                <w:szCs w:val="32"/>
              </w:rPr>
              <w:fldChar w:fldCharType="begin"/>
            </w:r>
            <w:r w:rsidR="002D5A41" w:rsidRPr="001343A2">
              <w:rPr>
                <w:rFonts w:ascii="Times New Roman" w:hAnsi="Times New Roman" w:cs="Times New Roman"/>
                <w:noProof/>
                <w:webHidden/>
                <w:sz w:val="24"/>
                <w:szCs w:val="32"/>
              </w:rPr>
              <w:instrText xml:space="preserve"> PAGEREF _Toc165489518 \h </w:instrText>
            </w:r>
            <w:r w:rsidRPr="001343A2">
              <w:rPr>
                <w:rFonts w:ascii="Times New Roman" w:hAnsi="Times New Roman" w:cs="Times New Roman"/>
                <w:noProof/>
                <w:webHidden/>
                <w:sz w:val="24"/>
                <w:szCs w:val="32"/>
              </w:rPr>
            </w:r>
            <w:r w:rsidRPr="001343A2">
              <w:rPr>
                <w:rFonts w:ascii="Times New Roman" w:hAnsi="Times New Roman" w:cs="Times New Roman"/>
                <w:noProof/>
                <w:webHidden/>
                <w:sz w:val="24"/>
                <w:szCs w:val="32"/>
              </w:rPr>
              <w:fldChar w:fldCharType="separate"/>
            </w:r>
            <w:r w:rsidR="002D5A41" w:rsidRPr="001343A2">
              <w:rPr>
                <w:rFonts w:ascii="Times New Roman" w:hAnsi="Times New Roman" w:cs="Times New Roman"/>
                <w:noProof/>
                <w:webHidden/>
                <w:sz w:val="24"/>
                <w:szCs w:val="32"/>
              </w:rPr>
              <w:t>3</w:t>
            </w:r>
            <w:r w:rsidRPr="001343A2">
              <w:rPr>
                <w:rFonts w:ascii="Times New Roman" w:hAnsi="Times New Roman" w:cs="Times New Roman"/>
                <w:noProof/>
                <w:webHidden/>
                <w:sz w:val="24"/>
                <w:szCs w:val="32"/>
              </w:rPr>
              <w:fldChar w:fldCharType="end"/>
            </w:r>
          </w:hyperlink>
        </w:p>
        <w:p w14:paraId="35C54DC1" w14:textId="77777777" w:rsidR="002D5A41" w:rsidRPr="001343A2" w:rsidRDefault="00000000" w:rsidP="001343A2">
          <w:pPr>
            <w:pStyle w:val="TOC1"/>
            <w:tabs>
              <w:tab w:val="right" w:leader="dot" w:pos="9350"/>
            </w:tabs>
            <w:spacing w:before="240"/>
            <w:rPr>
              <w:rFonts w:ascii="Times New Roman" w:hAnsi="Times New Roman" w:cs="Times New Roman"/>
              <w:noProof/>
              <w:sz w:val="24"/>
              <w:szCs w:val="32"/>
            </w:rPr>
          </w:pPr>
          <w:hyperlink w:anchor="_Toc165489519" w:history="1">
            <w:r w:rsidR="002D5A41" w:rsidRPr="001343A2">
              <w:rPr>
                <w:rStyle w:val="Hyperlink"/>
                <w:rFonts w:ascii="Times New Roman" w:hAnsi="Times New Roman" w:cs="Times New Roman"/>
                <w:noProof/>
                <w:sz w:val="24"/>
                <w:szCs w:val="32"/>
              </w:rPr>
              <w:t>Definition of Virtual Organization:</w:t>
            </w:r>
            <w:r w:rsidR="002D5A41" w:rsidRPr="001343A2">
              <w:rPr>
                <w:rFonts w:ascii="Times New Roman" w:hAnsi="Times New Roman" w:cs="Times New Roman"/>
                <w:noProof/>
                <w:webHidden/>
                <w:sz w:val="24"/>
                <w:szCs w:val="32"/>
              </w:rPr>
              <w:tab/>
            </w:r>
            <w:r w:rsidR="003E634E" w:rsidRPr="001343A2">
              <w:rPr>
                <w:rFonts w:ascii="Times New Roman" w:hAnsi="Times New Roman" w:cs="Times New Roman"/>
                <w:noProof/>
                <w:webHidden/>
                <w:sz w:val="24"/>
                <w:szCs w:val="32"/>
              </w:rPr>
              <w:fldChar w:fldCharType="begin"/>
            </w:r>
            <w:r w:rsidR="002D5A41" w:rsidRPr="001343A2">
              <w:rPr>
                <w:rFonts w:ascii="Times New Roman" w:hAnsi="Times New Roman" w:cs="Times New Roman"/>
                <w:noProof/>
                <w:webHidden/>
                <w:sz w:val="24"/>
                <w:szCs w:val="32"/>
              </w:rPr>
              <w:instrText xml:space="preserve"> PAGEREF _Toc165489519 \h </w:instrText>
            </w:r>
            <w:r w:rsidR="003E634E" w:rsidRPr="001343A2">
              <w:rPr>
                <w:rFonts w:ascii="Times New Roman" w:hAnsi="Times New Roman" w:cs="Times New Roman"/>
                <w:noProof/>
                <w:webHidden/>
                <w:sz w:val="24"/>
                <w:szCs w:val="32"/>
              </w:rPr>
            </w:r>
            <w:r w:rsidR="003E634E" w:rsidRPr="001343A2">
              <w:rPr>
                <w:rFonts w:ascii="Times New Roman" w:hAnsi="Times New Roman" w:cs="Times New Roman"/>
                <w:noProof/>
                <w:webHidden/>
                <w:sz w:val="24"/>
                <w:szCs w:val="32"/>
              </w:rPr>
              <w:fldChar w:fldCharType="separate"/>
            </w:r>
            <w:r w:rsidR="002D5A41" w:rsidRPr="001343A2">
              <w:rPr>
                <w:rFonts w:ascii="Times New Roman" w:hAnsi="Times New Roman" w:cs="Times New Roman"/>
                <w:noProof/>
                <w:webHidden/>
                <w:sz w:val="24"/>
                <w:szCs w:val="32"/>
              </w:rPr>
              <w:t>3</w:t>
            </w:r>
            <w:r w:rsidR="003E634E" w:rsidRPr="001343A2">
              <w:rPr>
                <w:rFonts w:ascii="Times New Roman" w:hAnsi="Times New Roman" w:cs="Times New Roman"/>
                <w:noProof/>
                <w:webHidden/>
                <w:sz w:val="24"/>
                <w:szCs w:val="32"/>
              </w:rPr>
              <w:fldChar w:fldCharType="end"/>
            </w:r>
          </w:hyperlink>
        </w:p>
        <w:p w14:paraId="6D44AA7F" w14:textId="77777777" w:rsidR="002D5A41" w:rsidRPr="001343A2" w:rsidRDefault="00000000" w:rsidP="001343A2">
          <w:pPr>
            <w:pStyle w:val="TOC1"/>
            <w:tabs>
              <w:tab w:val="right" w:leader="dot" w:pos="9350"/>
            </w:tabs>
            <w:spacing w:before="240"/>
            <w:rPr>
              <w:rFonts w:ascii="Times New Roman" w:hAnsi="Times New Roman" w:cs="Times New Roman"/>
              <w:noProof/>
              <w:sz w:val="24"/>
              <w:szCs w:val="32"/>
            </w:rPr>
          </w:pPr>
          <w:hyperlink w:anchor="_Toc165489520" w:history="1">
            <w:r w:rsidR="002D5A41" w:rsidRPr="001343A2">
              <w:rPr>
                <w:rStyle w:val="Hyperlink"/>
                <w:rFonts w:ascii="Times New Roman" w:eastAsia="Times New Roman" w:hAnsi="Times New Roman" w:cs="Times New Roman"/>
                <w:noProof/>
                <w:sz w:val="24"/>
                <w:szCs w:val="32"/>
              </w:rPr>
              <w:t>Advantages and Disadvantages of Virtual Organization:</w:t>
            </w:r>
            <w:r w:rsidR="002D5A41" w:rsidRPr="001343A2">
              <w:rPr>
                <w:rFonts w:ascii="Times New Roman" w:hAnsi="Times New Roman" w:cs="Times New Roman"/>
                <w:noProof/>
                <w:webHidden/>
                <w:sz w:val="24"/>
                <w:szCs w:val="32"/>
              </w:rPr>
              <w:tab/>
            </w:r>
            <w:r w:rsidR="003E634E" w:rsidRPr="001343A2">
              <w:rPr>
                <w:rFonts w:ascii="Times New Roman" w:hAnsi="Times New Roman" w:cs="Times New Roman"/>
                <w:noProof/>
                <w:webHidden/>
                <w:sz w:val="24"/>
                <w:szCs w:val="32"/>
              </w:rPr>
              <w:fldChar w:fldCharType="begin"/>
            </w:r>
            <w:r w:rsidR="002D5A41" w:rsidRPr="001343A2">
              <w:rPr>
                <w:rFonts w:ascii="Times New Roman" w:hAnsi="Times New Roman" w:cs="Times New Roman"/>
                <w:noProof/>
                <w:webHidden/>
                <w:sz w:val="24"/>
                <w:szCs w:val="32"/>
              </w:rPr>
              <w:instrText xml:space="preserve"> PAGEREF _Toc165489520 \h </w:instrText>
            </w:r>
            <w:r w:rsidR="003E634E" w:rsidRPr="001343A2">
              <w:rPr>
                <w:rFonts w:ascii="Times New Roman" w:hAnsi="Times New Roman" w:cs="Times New Roman"/>
                <w:noProof/>
                <w:webHidden/>
                <w:sz w:val="24"/>
                <w:szCs w:val="32"/>
              </w:rPr>
            </w:r>
            <w:r w:rsidR="003E634E" w:rsidRPr="001343A2">
              <w:rPr>
                <w:rFonts w:ascii="Times New Roman" w:hAnsi="Times New Roman" w:cs="Times New Roman"/>
                <w:noProof/>
                <w:webHidden/>
                <w:sz w:val="24"/>
                <w:szCs w:val="32"/>
              </w:rPr>
              <w:fldChar w:fldCharType="separate"/>
            </w:r>
            <w:r w:rsidR="002D5A41" w:rsidRPr="001343A2">
              <w:rPr>
                <w:rFonts w:ascii="Times New Roman" w:hAnsi="Times New Roman" w:cs="Times New Roman"/>
                <w:noProof/>
                <w:webHidden/>
                <w:sz w:val="24"/>
                <w:szCs w:val="32"/>
              </w:rPr>
              <w:t>4</w:t>
            </w:r>
            <w:r w:rsidR="003E634E" w:rsidRPr="001343A2">
              <w:rPr>
                <w:rFonts w:ascii="Times New Roman" w:hAnsi="Times New Roman" w:cs="Times New Roman"/>
                <w:noProof/>
                <w:webHidden/>
                <w:sz w:val="24"/>
                <w:szCs w:val="32"/>
              </w:rPr>
              <w:fldChar w:fldCharType="end"/>
            </w:r>
          </w:hyperlink>
        </w:p>
        <w:p w14:paraId="7E4DAB9D" w14:textId="77777777" w:rsidR="002D5A41" w:rsidRPr="001343A2" w:rsidRDefault="00000000" w:rsidP="001343A2">
          <w:pPr>
            <w:pStyle w:val="TOC1"/>
            <w:tabs>
              <w:tab w:val="right" w:leader="dot" w:pos="9350"/>
            </w:tabs>
            <w:spacing w:before="240"/>
            <w:rPr>
              <w:rFonts w:ascii="Times New Roman" w:hAnsi="Times New Roman" w:cs="Times New Roman"/>
              <w:noProof/>
              <w:sz w:val="24"/>
              <w:szCs w:val="32"/>
            </w:rPr>
          </w:pPr>
          <w:hyperlink w:anchor="_Toc165489521" w:history="1">
            <w:r w:rsidR="002D5A41" w:rsidRPr="001343A2">
              <w:rPr>
                <w:rStyle w:val="Hyperlink"/>
                <w:rFonts w:ascii="Times New Roman" w:eastAsia="Times New Roman" w:hAnsi="Times New Roman" w:cs="Times New Roman"/>
                <w:noProof/>
                <w:sz w:val="24"/>
                <w:szCs w:val="32"/>
              </w:rPr>
              <w:t>Strategic Management Issues in Planning Organizations:</w:t>
            </w:r>
            <w:r w:rsidR="002D5A41" w:rsidRPr="001343A2">
              <w:rPr>
                <w:rFonts w:ascii="Times New Roman" w:hAnsi="Times New Roman" w:cs="Times New Roman"/>
                <w:noProof/>
                <w:webHidden/>
                <w:sz w:val="24"/>
                <w:szCs w:val="32"/>
              </w:rPr>
              <w:tab/>
            </w:r>
            <w:r w:rsidR="003E634E" w:rsidRPr="001343A2">
              <w:rPr>
                <w:rFonts w:ascii="Times New Roman" w:hAnsi="Times New Roman" w:cs="Times New Roman"/>
                <w:noProof/>
                <w:webHidden/>
                <w:sz w:val="24"/>
                <w:szCs w:val="32"/>
              </w:rPr>
              <w:fldChar w:fldCharType="begin"/>
            </w:r>
            <w:r w:rsidR="002D5A41" w:rsidRPr="001343A2">
              <w:rPr>
                <w:rFonts w:ascii="Times New Roman" w:hAnsi="Times New Roman" w:cs="Times New Roman"/>
                <w:noProof/>
                <w:webHidden/>
                <w:sz w:val="24"/>
                <w:szCs w:val="32"/>
              </w:rPr>
              <w:instrText xml:space="preserve"> PAGEREF _Toc165489521 \h </w:instrText>
            </w:r>
            <w:r w:rsidR="003E634E" w:rsidRPr="001343A2">
              <w:rPr>
                <w:rFonts w:ascii="Times New Roman" w:hAnsi="Times New Roman" w:cs="Times New Roman"/>
                <w:noProof/>
                <w:webHidden/>
                <w:sz w:val="24"/>
                <w:szCs w:val="32"/>
              </w:rPr>
            </w:r>
            <w:r w:rsidR="003E634E" w:rsidRPr="001343A2">
              <w:rPr>
                <w:rFonts w:ascii="Times New Roman" w:hAnsi="Times New Roman" w:cs="Times New Roman"/>
                <w:noProof/>
                <w:webHidden/>
                <w:sz w:val="24"/>
                <w:szCs w:val="32"/>
              </w:rPr>
              <w:fldChar w:fldCharType="separate"/>
            </w:r>
            <w:r w:rsidR="002D5A41" w:rsidRPr="001343A2">
              <w:rPr>
                <w:rFonts w:ascii="Times New Roman" w:hAnsi="Times New Roman" w:cs="Times New Roman"/>
                <w:noProof/>
                <w:webHidden/>
                <w:sz w:val="24"/>
                <w:szCs w:val="32"/>
              </w:rPr>
              <w:t>5</w:t>
            </w:r>
            <w:r w:rsidR="003E634E" w:rsidRPr="001343A2">
              <w:rPr>
                <w:rFonts w:ascii="Times New Roman" w:hAnsi="Times New Roman" w:cs="Times New Roman"/>
                <w:noProof/>
                <w:webHidden/>
                <w:sz w:val="24"/>
                <w:szCs w:val="32"/>
              </w:rPr>
              <w:fldChar w:fldCharType="end"/>
            </w:r>
          </w:hyperlink>
        </w:p>
        <w:p w14:paraId="04BDB261" w14:textId="77777777" w:rsidR="002D5A41" w:rsidRPr="001343A2" w:rsidRDefault="00000000" w:rsidP="001343A2">
          <w:pPr>
            <w:pStyle w:val="TOC1"/>
            <w:tabs>
              <w:tab w:val="right" w:leader="dot" w:pos="9350"/>
            </w:tabs>
            <w:spacing w:before="240"/>
            <w:rPr>
              <w:rFonts w:ascii="Times New Roman" w:hAnsi="Times New Roman" w:cs="Times New Roman"/>
              <w:noProof/>
              <w:sz w:val="24"/>
              <w:szCs w:val="32"/>
            </w:rPr>
          </w:pPr>
          <w:hyperlink w:anchor="_Toc165489522" w:history="1">
            <w:r w:rsidR="002D5A41" w:rsidRPr="001343A2">
              <w:rPr>
                <w:rStyle w:val="Hyperlink"/>
                <w:rFonts w:ascii="Times New Roman" w:eastAsia="Times New Roman" w:hAnsi="Times New Roman" w:cs="Times New Roman"/>
                <w:noProof/>
                <w:sz w:val="24"/>
                <w:szCs w:val="32"/>
              </w:rPr>
              <w:t>Strategic Management Issues in Designing Organizations:</w:t>
            </w:r>
            <w:r w:rsidR="002D5A41" w:rsidRPr="001343A2">
              <w:rPr>
                <w:rFonts w:ascii="Times New Roman" w:hAnsi="Times New Roman" w:cs="Times New Roman"/>
                <w:noProof/>
                <w:webHidden/>
                <w:sz w:val="24"/>
                <w:szCs w:val="32"/>
              </w:rPr>
              <w:tab/>
            </w:r>
            <w:r w:rsidR="003E634E" w:rsidRPr="001343A2">
              <w:rPr>
                <w:rFonts w:ascii="Times New Roman" w:hAnsi="Times New Roman" w:cs="Times New Roman"/>
                <w:noProof/>
                <w:webHidden/>
                <w:sz w:val="24"/>
                <w:szCs w:val="32"/>
              </w:rPr>
              <w:fldChar w:fldCharType="begin"/>
            </w:r>
            <w:r w:rsidR="002D5A41" w:rsidRPr="001343A2">
              <w:rPr>
                <w:rFonts w:ascii="Times New Roman" w:hAnsi="Times New Roman" w:cs="Times New Roman"/>
                <w:noProof/>
                <w:webHidden/>
                <w:sz w:val="24"/>
                <w:szCs w:val="32"/>
              </w:rPr>
              <w:instrText xml:space="preserve"> PAGEREF _Toc165489522 \h </w:instrText>
            </w:r>
            <w:r w:rsidR="003E634E" w:rsidRPr="001343A2">
              <w:rPr>
                <w:rFonts w:ascii="Times New Roman" w:hAnsi="Times New Roman" w:cs="Times New Roman"/>
                <w:noProof/>
                <w:webHidden/>
                <w:sz w:val="24"/>
                <w:szCs w:val="32"/>
              </w:rPr>
            </w:r>
            <w:r w:rsidR="003E634E" w:rsidRPr="001343A2">
              <w:rPr>
                <w:rFonts w:ascii="Times New Roman" w:hAnsi="Times New Roman" w:cs="Times New Roman"/>
                <w:noProof/>
                <w:webHidden/>
                <w:sz w:val="24"/>
                <w:szCs w:val="32"/>
              </w:rPr>
              <w:fldChar w:fldCharType="separate"/>
            </w:r>
            <w:r w:rsidR="002D5A41" w:rsidRPr="001343A2">
              <w:rPr>
                <w:rFonts w:ascii="Times New Roman" w:hAnsi="Times New Roman" w:cs="Times New Roman"/>
                <w:noProof/>
                <w:webHidden/>
                <w:sz w:val="24"/>
                <w:szCs w:val="32"/>
              </w:rPr>
              <w:t>6</w:t>
            </w:r>
            <w:r w:rsidR="003E634E" w:rsidRPr="001343A2">
              <w:rPr>
                <w:rFonts w:ascii="Times New Roman" w:hAnsi="Times New Roman" w:cs="Times New Roman"/>
                <w:noProof/>
                <w:webHidden/>
                <w:sz w:val="24"/>
                <w:szCs w:val="32"/>
              </w:rPr>
              <w:fldChar w:fldCharType="end"/>
            </w:r>
          </w:hyperlink>
        </w:p>
        <w:p w14:paraId="7C70EEF4" w14:textId="77777777" w:rsidR="002D5A41" w:rsidRPr="001343A2" w:rsidRDefault="00000000" w:rsidP="001343A2">
          <w:pPr>
            <w:pStyle w:val="TOC1"/>
            <w:tabs>
              <w:tab w:val="right" w:leader="dot" w:pos="9350"/>
            </w:tabs>
            <w:spacing w:before="240"/>
            <w:rPr>
              <w:rFonts w:ascii="Times New Roman" w:hAnsi="Times New Roman" w:cs="Times New Roman"/>
              <w:noProof/>
              <w:sz w:val="24"/>
              <w:szCs w:val="32"/>
            </w:rPr>
          </w:pPr>
          <w:hyperlink w:anchor="_Toc165489523" w:history="1">
            <w:r w:rsidR="002D5A41" w:rsidRPr="001343A2">
              <w:rPr>
                <w:rStyle w:val="Hyperlink"/>
                <w:rFonts w:ascii="Times New Roman" w:eastAsia="Times New Roman" w:hAnsi="Times New Roman" w:cs="Times New Roman"/>
                <w:noProof/>
                <w:sz w:val="24"/>
                <w:szCs w:val="32"/>
              </w:rPr>
              <w:t>Strategic Management Issues in Leading Organizations:</w:t>
            </w:r>
            <w:r w:rsidR="002D5A41" w:rsidRPr="001343A2">
              <w:rPr>
                <w:rFonts w:ascii="Times New Roman" w:hAnsi="Times New Roman" w:cs="Times New Roman"/>
                <w:noProof/>
                <w:webHidden/>
                <w:sz w:val="24"/>
                <w:szCs w:val="32"/>
              </w:rPr>
              <w:tab/>
            </w:r>
            <w:r w:rsidR="003E634E" w:rsidRPr="001343A2">
              <w:rPr>
                <w:rFonts w:ascii="Times New Roman" w:hAnsi="Times New Roman" w:cs="Times New Roman"/>
                <w:noProof/>
                <w:webHidden/>
                <w:sz w:val="24"/>
                <w:szCs w:val="32"/>
              </w:rPr>
              <w:fldChar w:fldCharType="begin"/>
            </w:r>
            <w:r w:rsidR="002D5A41" w:rsidRPr="001343A2">
              <w:rPr>
                <w:rFonts w:ascii="Times New Roman" w:hAnsi="Times New Roman" w:cs="Times New Roman"/>
                <w:noProof/>
                <w:webHidden/>
                <w:sz w:val="24"/>
                <w:szCs w:val="32"/>
              </w:rPr>
              <w:instrText xml:space="preserve"> PAGEREF _Toc165489523 \h </w:instrText>
            </w:r>
            <w:r w:rsidR="003E634E" w:rsidRPr="001343A2">
              <w:rPr>
                <w:rFonts w:ascii="Times New Roman" w:hAnsi="Times New Roman" w:cs="Times New Roman"/>
                <w:noProof/>
                <w:webHidden/>
                <w:sz w:val="24"/>
                <w:szCs w:val="32"/>
              </w:rPr>
            </w:r>
            <w:r w:rsidR="003E634E" w:rsidRPr="001343A2">
              <w:rPr>
                <w:rFonts w:ascii="Times New Roman" w:hAnsi="Times New Roman" w:cs="Times New Roman"/>
                <w:noProof/>
                <w:webHidden/>
                <w:sz w:val="24"/>
                <w:szCs w:val="32"/>
              </w:rPr>
              <w:fldChar w:fldCharType="separate"/>
            </w:r>
            <w:r w:rsidR="002D5A41" w:rsidRPr="001343A2">
              <w:rPr>
                <w:rFonts w:ascii="Times New Roman" w:hAnsi="Times New Roman" w:cs="Times New Roman"/>
                <w:noProof/>
                <w:webHidden/>
                <w:sz w:val="24"/>
                <w:szCs w:val="32"/>
              </w:rPr>
              <w:t>7</w:t>
            </w:r>
            <w:r w:rsidR="003E634E" w:rsidRPr="001343A2">
              <w:rPr>
                <w:rFonts w:ascii="Times New Roman" w:hAnsi="Times New Roman" w:cs="Times New Roman"/>
                <w:noProof/>
                <w:webHidden/>
                <w:sz w:val="24"/>
                <w:szCs w:val="32"/>
              </w:rPr>
              <w:fldChar w:fldCharType="end"/>
            </w:r>
          </w:hyperlink>
        </w:p>
        <w:p w14:paraId="138BFDEE" w14:textId="77777777" w:rsidR="002D5A41" w:rsidRPr="001343A2" w:rsidRDefault="00000000" w:rsidP="001343A2">
          <w:pPr>
            <w:pStyle w:val="TOC1"/>
            <w:tabs>
              <w:tab w:val="right" w:leader="dot" w:pos="9350"/>
            </w:tabs>
            <w:spacing w:before="240"/>
            <w:rPr>
              <w:rFonts w:ascii="Times New Roman" w:hAnsi="Times New Roman" w:cs="Times New Roman"/>
              <w:noProof/>
              <w:sz w:val="24"/>
              <w:szCs w:val="32"/>
            </w:rPr>
          </w:pPr>
          <w:hyperlink w:anchor="_Toc165489524" w:history="1">
            <w:r w:rsidR="002D5A41" w:rsidRPr="001343A2">
              <w:rPr>
                <w:rStyle w:val="Hyperlink"/>
                <w:rFonts w:ascii="Times New Roman" w:eastAsia="Times New Roman" w:hAnsi="Times New Roman" w:cs="Times New Roman"/>
                <w:noProof/>
                <w:sz w:val="24"/>
                <w:szCs w:val="32"/>
              </w:rPr>
              <w:t>Recommendations:</w:t>
            </w:r>
            <w:r w:rsidR="002D5A41" w:rsidRPr="001343A2">
              <w:rPr>
                <w:rFonts w:ascii="Times New Roman" w:hAnsi="Times New Roman" w:cs="Times New Roman"/>
                <w:noProof/>
                <w:webHidden/>
                <w:sz w:val="24"/>
                <w:szCs w:val="32"/>
              </w:rPr>
              <w:tab/>
            </w:r>
            <w:r w:rsidR="003E634E" w:rsidRPr="001343A2">
              <w:rPr>
                <w:rFonts w:ascii="Times New Roman" w:hAnsi="Times New Roman" w:cs="Times New Roman"/>
                <w:noProof/>
                <w:webHidden/>
                <w:sz w:val="24"/>
                <w:szCs w:val="32"/>
              </w:rPr>
              <w:fldChar w:fldCharType="begin"/>
            </w:r>
            <w:r w:rsidR="002D5A41" w:rsidRPr="001343A2">
              <w:rPr>
                <w:rFonts w:ascii="Times New Roman" w:hAnsi="Times New Roman" w:cs="Times New Roman"/>
                <w:noProof/>
                <w:webHidden/>
                <w:sz w:val="24"/>
                <w:szCs w:val="32"/>
              </w:rPr>
              <w:instrText xml:space="preserve"> PAGEREF _Toc165489524 \h </w:instrText>
            </w:r>
            <w:r w:rsidR="003E634E" w:rsidRPr="001343A2">
              <w:rPr>
                <w:rFonts w:ascii="Times New Roman" w:hAnsi="Times New Roman" w:cs="Times New Roman"/>
                <w:noProof/>
                <w:webHidden/>
                <w:sz w:val="24"/>
                <w:szCs w:val="32"/>
              </w:rPr>
            </w:r>
            <w:r w:rsidR="003E634E" w:rsidRPr="001343A2">
              <w:rPr>
                <w:rFonts w:ascii="Times New Roman" w:hAnsi="Times New Roman" w:cs="Times New Roman"/>
                <w:noProof/>
                <w:webHidden/>
                <w:sz w:val="24"/>
                <w:szCs w:val="32"/>
              </w:rPr>
              <w:fldChar w:fldCharType="separate"/>
            </w:r>
            <w:r w:rsidR="002D5A41" w:rsidRPr="001343A2">
              <w:rPr>
                <w:rFonts w:ascii="Times New Roman" w:hAnsi="Times New Roman" w:cs="Times New Roman"/>
                <w:noProof/>
                <w:webHidden/>
                <w:sz w:val="24"/>
                <w:szCs w:val="32"/>
              </w:rPr>
              <w:t>8</w:t>
            </w:r>
            <w:r w:rsidR="003E634E" w:rsidRPr="001343A2">
              <w:rPr>
                <w:rFonts w:ascii="Times New Roman" w:hAnsi="Times New Roman" w:cs="Times New Roman"/>
                <w:noProof/>
                <w:webHidden/>
                <w:sz w:val="24"/>
                <w:szCs w:val="32"/>
              </w:rPr>
              <w:fldChar w:fldCharType="end"/>
            </w:r>
          </w:hyperlink>
        </w:p>
        <w:p w14:paraId="7C994D87" w14:textId="77777777" w:rsidR="002D5A41" w:rsidRPr="001343A2" w:rsidRDefault="00000000" w:rsidP="001343A2">
          <w:pPr>
            <w:pStyle w:val="TOC1"/>
            <w:tabs>
              <w:tab w:val="right" w:leader="dot" w:pos="9350"/>
            </w:tabs>
            <w:spacing w:before="240"/>
            <w:rPr>
              <w:rFonts w:ascii="Times New Roman" w:hAnsi="Times New Roman" w:cs="Times New Roman"/>
              <w:noProof/>
              <w:sz w:val="24"/>
              <w:szCs w:val="32"/>
            </w:rPr>
          </w:pPr>
          <w:hyperlink w:anchor="_Toc165489525" w:history="1">
            <w:r w:rsidR="002D5A41" w:rsidRPr="001343A2">
              <w:rPr>
                <w:rStyle w:val="Hyperlink"/>
                <w:rFonts w:ascii="Times New Roman" w:eastAsia="Times New Roman" w:hAnsi="Times New Roman" w:cs="Times New Roman"/>
                <w:noProof/>
                <w:sz w:val="24"/>
                <w:szCs w:val="32"/>
              </w:rPr>
              <w:t>Conclusion:</w:t>
            </w:r>
            <w:r w:rsidR="002D5A41" w:rsidRPr="001343A2">
              <w:rPr>
                <w:rFonts w:ascii="Times New Roman" w:hAnsi="Times New Roman" w:cs="Times New Roman"/>
                <w:noProof/>
                <w:webHidden/>
                <w:sz w:val="24"/>
                <w:szCs w:val="32"/>
              </w:rPr>
              <w:tab/>
            </w:r>
            <w:r w:rsidR="003E634E" w:rsidRPr="001343A2">
              <w:rPr>
                <w:rFonts w:ascii="Times New Roman" w:hAnsi="Times New Roman" w:cs="Times New Roman"/>
                <w:noProof/>
                <w:webHidden/>
                <w:sz w:val="24"/>
                <w:szCs w:val="32"/>
              </w:rPr>
              <w:fldChar w:fldCharType="begin"/>
            </w:r>
            <w:r w:rsidR="002D5A41" w:rsidRPr="001343A2">
              <w:rPr>
                <w:rFonts w:ascii="Times New Roman" w:hAnsi="Times New Roman" w:cs="Times New Roman"/>
                <w:noProof/>
                <w:webHidden/>
                <w:sz w:val="24"/>
                <w:szCs w:val="32"/>
              </w:rPr>
              <w:instrText xml:space="preserve"> PAGEREF _Toc165489525 \h </w:instrText>
            </w:r>
            <w:r w:rsidR="003E634E" w:rsidRPr="001343A2">
              <w:rPr>
                <w:rFonts w:ascii="Times New Roman" w:hAnsi="Times New Roman" w:cs="Times New Roman"/>
                <w:noProof/>
                <w:webHidden/>
                <w:sz w:val="24"/>
                <w:szCs w:val="32"/>
              </w:rPr>
            </w:r>
            <w:r w:rsidR="003E634E" w:rsidRPr="001343A2">
              <w:rPr>
                <w:rFonts w:ascii="Times New Roman" w:hAnsi="Times New Roman" w:cs="Times New Roman"/>
                <w:noProof/>
                <w:webHidden/>
                <w:sz w:val="24"/>
                <w:szCs w:val="32"/>
              </w:rPr>
              <w:fldChar w:fldCharType="separate"/>
            </w:r>
            <w:r w:rsidR="002D5A41" w:rsidRPr="001343A2">
              <w:rPr>
                <w:rFonts w:ascii="Times New Roman" w:hAnsi="Times New Roman" w:cs="Times New Roman"/>
                <w:noProof/>
                <w:webHidden/>
                <w:sz w:val="24"/>
                <w:szCs w:val="32"/>
              </w:rPr>
              <w:t>9</w:t>
            </w:r>
            <w:r w:rsidR="003E634E" w:rsidRPr="001343A2">
              <w:rPr>
                <w:rFonts w:ascii="Times New Roman" w:hAnsi="Times New Roman" w:cs="Times New Roman"/>
                <w:noProof/>
                <w:webHidden/>
                <w:sz w:val="24"/>
                <w:szCs w:val="32"/>
              </w:rPr>
              <w:fldChar w:fldCharType="end"/>
            </w:r>
          </w:hyperlink>
        </w:p>
        <w:p w14:paraId="20402B7B" w14:textId="77777777" w:rsidR="002D5A41" w:rsidRPr="001343A2" w:rsidRDefault="00000000" w:rsidP="001343A2">
          <w:pPr>
            <w:pStyle w:val="TOC1"/>
            <w:tabs>
              <w:tab w:val="right" w:leader="dot" w:pos="9350"/>
            </w:tabs>
            <w:spacing w:before="240"/>
            <w:rPr>
              <w:rFonts w:ascii="Times New Roman" w:hAnsi="Times New Roman" w:cs="Times New Roman"/>
              <w:noProof/>
              <w:sz w:val="24"/>
              <w:szCs w:val="32"/>
            </w:rPr>
          </w:pPr>
          <w:hyperlink w:anchor="_Toc165489526" w:history="1">
            <w:r w:rsidR="002D5A41" w:rsidRPr="001343A2">
              <w:rPr>
                <w:rStyle w:val="Hyperlink"/>
                <w:rFonts w:ascii="Times New Roman" w:eastAsia="Times New Roman" w:hAnsi="Times New Roman" w:cs="Times New Roman"/>
                <w:noProof/>
                <w:sz w:val="24"/>
                <w:szCs w:val="32"/>
              </w:rPr>
              <w:t>Reference:</w:t>
            </w:r>
            <w:r w:rsidR="002D5A41" w:rsidRPr="001343A2">
              <w:rPr>
                <w:rFonts w:ascii="Times New Roman" w:hAnsi="Times New Roman" w:cs="Times New Roman"/>
                <w:noProof/>
                <w:webHidden/>
                <w:sz w:val="24"/>
                <w:szCs w:val="32"/>
              </w:rPr>
              <w:tab/>
            </w:r>
            <w:r w:rsidR="003E634E" w:rsidRPr="001343A2">
              <w:rPr>
                <w:rFonts w:ascii="Times New Roman" w:hAnsi="Times New Roman" w:cs="Times New Roman"/>
                <w:noProof/>
                <w:webHidden/>
                <w:sz w:val="24"/>
                <w:szCs w:val="32"/>
              </w:rPr>
              <w:fldChar w:fldCharType="begin"/>
            </w:r>
            <w:r w:rsidR="002D5A41" w:rsidRPr="001343A2">
              <w:rPr>
                <w:rFonts w:ascii="Times New Roman" w:hAnsi="Times New Roman" w:cs="Times New Roman"/>
                <w:noProof/>
                <w:webHidden/>
                <w:sz w:val="24"/>
                <w:szCs w:val="32"/>
              </w:rPr>
              <w:instrText xml:space="preserve"> PAGEREF _Toc165489526 \h </w:instrText>
            </w:r>
            <w:r w:rsidR="003E634E" w:rsidRPr="001343A2">
              <w:rPr>
                <w:rFonts w:ascii="Times New Roman" w:hAnsi="Times New Roman" w:cs="Times New Roman"/>
                <w:noProof/>
                <w:webHidden/>
                <w:sz w:val="24"/>
                <w:szCs w:val="32"/>
              </w:rPr>
            </w:r>
            <w:r w:rsidR="003E634E" w:rsidRPr="001343A2">
              <w:rPr>
                <w:rFonts w:ascii="Times New Roman" w:hAnsi="Times New Roman" w:cs="Times New Roman"/>
                <w:noProof/>
                <w:webHidden/>
                <w:sz w:val="24"/>
                <w:szCs w:val="32"/>
              </w:rPr>
              <w:fldChar w:fldCharType="separate"/>
            </w:r>
            <w:r w:rsidR="002D5A41" w:rsidRPr="001343A2">
              <w:rPr>
                <w:rFonts w:ascii="Times New Roman" w:hAnsi="Times New Roman" w:cs="Times New Roman"/>
                <w:noProof/>
                <w:webHidden/>
                <w:sz w:val="24"/>
                <w:szCs w:val="32"/>
              </w:rPr>
              <w:t>11</w:t>
            </w:r>
            <w:r w:rsidR="003E634E" w:rsidRPr="001343A2">
              <w:rPr>
                <w:rFonts w:ascii="Times New Roman" w:hAnsi="Times New Roman" w:cs="Times New Roman"/>
                <w:noProof/>
                <w:webHidden/>
                <w:sz w:val="24"/>
                <w:szCs w:val="32"/>
              </w:rPr>
              <w:fldChar w:fldCharType="end"/>
            </w:r>
          </w:hyperlink>
        </w:p>
        <w:p w14:paraId="58D0D5D7" w14:textId="77777777" w:rsidR="002D5A41" w:rsidRDefault="003E634E" w:rsidP="001343A2">
          <w:pPr>
            <w:spacing w:before="240"/>
          </w:pPr>
          <w:r w:rsidRPr="001343A2">
            <w:rPr>
              <w:rFonts w:ascii="Times New Roman" w:hAnsi="Times New Roman" w:cs="Times New Roman"/>
              <w:sz w:val="24"/>
              <w:szCs w:val="32"/>
            </w:rPr>
            <w:fldChar w:fldCharType="end"/>
          </w:r>
        </w:p>
      </w:sdtContent>
    </w:sdt>
    <w:p w14:paraId="5EA86FDF" w14:textId="77777777" w:rsidR="00BF5374" w:rsidRPr="00BF5374" w:rsidRDefault="00BF5374" w:rsidP="001343A2">
      <w:pPr>
        <w:spacing w:before="240"/>
        <w:jc w:val="center"/>
        <w:rPr>
          <w:rFonts w:ascii="Times New Roman" w:hAnsi="Times New Roman" w:cs="Times New Roman"/>
          <w:b/>
          <w:bCs/>
          <w:sz w:val="50"/>
          <w:szCs w:val="50"/>
        </w:rPr>
      </w:pPr>
      <w:r w:rsidRPr="00BF5374">
        <w:rPr>
          <w:rFonts w:ascii="Times New Roman" w:hAnsi="Times New Roman" w:cs="Times New Roman"/>
          <w:b/>
          <w:bCs/>
          <w:sz w:val="50"/>
          <w:szCs w:val="50"/>
        </w:rPr>
        <w:br w:type="page"/>
      </w:r>
    </w:p>
    <w:p w14:paraId="7ED8A4E2" w14:textId="77777777" w:rsidR="00DE5069" w:rsidRPr="00BF5374" w:rsidRDefault="00DF16A8" w:rsidP="001343A2">
      <w:pPr>
        <w:pStyle w:val="Heading1"/>
        <w:spacing w:before="240"/>
        <w:rPr>
          <w:rFonts w:ascii="Times New Roman" w:hAnsi="Times New Roman" w:cs="Times New Roman"/>
          <w:color w:val="000000" w:themeColor="text1"/>
        </w:rPr>
      </w:pPr>
      <w:bookmarkStart w:id="0" w:name="_Toc165489518"/>
      <w:r w:rsidRPr="00BF5374">
        <w:rPr>
          <w:rFonts w:ascii="Times New Roman" w:hAnsi="Times New Roman" w:cs="Times New Roman"/>
          <w:color w:val="000000" w:themeColor="text1"/>
        </w:rPr>
        <w:lastRenderedPageBreak/>
        <w:t>Introduction:</w:t>
      </w:r>
      <w:bookmarkEnd w:id="0"/>
    </w:p>
    <w:p w14:paraId="583A815D" w14:textId="77777777" w:rsidR="00DE5069" w:rsidRPr="00BF5374" w:rsidRDefault="00DF16A8" w:rsidP="001343A2">
      <w:pPr>
        <w:spacing w:before="240" w:line="480" w:lineRule="auto"/>
        <w:jc w:val="both"/>
        <w:rPr>
          <w:rFonts w:ascii="Times New Roman" w:hAnsi="Times New Roman" w:cs="Times New Roman"/>
          <w:b/>
          <w:bCs/>
          <w:sz w:val="24"/>
          <w:szCs w:val="24"/>
        </w:rPr>
      </w:pPr>
      <w:r w:rsidRPr="00BF5374">
        <w:rPr>
          <w:rFonts w:ascii="Times New Roman" w:eastAsia="Times New Roman" w:hAnsi="Times New Roman" w:cs="Times New Roman"/>
          <w:sz w:val="24"/>
          <w:szCs w:val="24"/>
        </w:rPr>
        <w:t xml:space="preserve">The foundation of this specific study is virtual organization. </w:t>
      </w:r>
      <w:r w:rsidR="00DE5069" w:rsidRPr="00BF5374">
        <w:rPr>
          <w:rFonts w:ascii="Times New Roman" w:eastAsia="Times New Roman" w:hAnsi="Times New Roman" w:cs="Times New Roman"/>
          <w:sz w:val="24"/>
          <w:szCs w:val="24"/>
        </w:rPr>
        <w:t>This study primarily focused on Zapier, a well-known virtual organization, in terms of virtual organization</w:t>
      </w:r>
      <w:r w:rsidR="00432054">
        <w:rPr>
          <w:rFonts w:ascii="Times New Roman" w:eastAsia="Times New Roman" w:hAnsi="Times New Roman" w:cs="Times New Roman"/>
          <w:sz w:val="24"/>
          <w:szCs w:val="24"/>
        </w:rPr>
        <w:t xml:space="preserve"> (</w:t>
      </w:r>
      <w:r w:rsidR="00432054">
        <w:rPr>
          <w:rFonts w:ascii="Times New Roman" w:hAnsi="Times New Roman" w:cs="Times New Roman"/>
          <w:sz w:val="24"/>
          <w:szCs w:val="24"/>
        </w:rPr>
        <w:t xml:space="preserve">Zapier, </w:t>
      </w:r>
      <w:r w:rsidR="00432054" w:rsidRPr="00FB4943">
        <w:rPr>
          <w:rFonts w:ascii="Times New Roman" w:hAnsi="Times New Roman" w:cs="Times New Roman"/>
          <w:sz w:val="24"/>
          <w:szCs w:val="24"/>
        </w:rPr>
        <w:t>2024)</w:t>
      </w:r>
      <w:r w:rsidR="00DE5069" w:rsidRPr="00BF5374">
        <w:rPr>
          <w:rFonts w:ascii="Times New Roman" w:eastAsia="Times New Roman" w:hAnsi="Times New Roman" w:cs="Times New Roman"/>
          <w:sz w:val="24"/>
          <w:szCs w:val="24"/>
        </w:rPr>
        <w:t xml:space="preserve">. </w:t>
      </w:r>
      <w:r w:rsidRPr="00BF5374">
        <w:rPr>
          <w:rFonts w:ascii="Times New Roman" w:eastAsia="Times New Roman" w:hAnsi="Times New Roman" w:cs="Times New Roman"/>
          <w:sz w:val="24"/>
          <w:szCs w:val="24"/>
        </w:rPr>
        <w:t xml:space="preserve">This study focuses on the advantages and disadvantages of various strategic planning and design approaches for effectively leading an organization. In terms of the conventional organization sector, it also makes some recommendations for how these virtual organizations should develop a new and powerful workforce capable of the future. </w:t>
      </w:r>
      <w:r w:rsidR="00DE5069" w:rsidRPr="00BF5374">
        <w:rPr>
          <w:rFonts w:ascii="Times New Roman" w:eastAsia="Times New Roman" w:hAnsi="Times New Roman" w:cs="Times New Roman"/>
          <w:sz w:val="24"/>
          <w:szCs w:val="24"/>
        </w:rPr>
        <w:t xml:space="preserve">Top virtual business in the modern era Zapier also takes into account the facts and issues that may be included in this research. </w:t>
      </w:r>
      <w:r w:rsidRPr="00BF5374">
        <w:rPr>
          <w:rFonts w:ascii="Times New Roman" w:eastAsia="Times New Roman" w:hAnsi="Times New Roman" w:cs="Times New Roman"/>
          <w:sz w:val="24"/>
          <w:szCs w:val="24"/>
        </w:rPr>
        <w:t>This study specifically addresses every strategic aspect of a virtual organization, including pertinent facts and a discussion of valuable managerial elements that can enhance and guide a business toward a new objective that will benefit employees and other stakeholders by ensuring their comfort with job satisfaction and valuable profit in a virtual organization.</w:t>
      </w:r>
    </w:p>
    <w:p w14:paraId="5781B203" w14:textId="77777777" w:rsidR="00DE5069" w:rsidRPr="00BF5374" w:rsidRDefault="008E5369" w:rsidP="001343A2">
      <w:pPr>
        <w:pStyle w:val="Heading1"/>
        <w:spacing w:before="240"/>
        <w:rPr>
          <w:rFonts w:ascii="Times New Roman" w:hAnsi="Times New Roman" w:cs="Times New Roman"/>
          <w:color w:val="000000" w:themeColor="text1"/>
        </w:rPr>
      </w:pPr>
      <w:bookmarkStart w:id="1" w:name="_Toc165489519"/>
      <w:r w:rsidRPr="00BF5374">
        <w:rPr>
          <w:rFonts w:ascii="Times New Roman" w:hAnsi="Times New Roman" w:cs="Times New Roman"/>
          <w:color w:val="000000" w:themeColor="text1"/>
        </w:rPr>
        <w:t>Defini</w:t>
      </w:r>
      <w:r w:rsidR="00DF16A8" w:rsidRPr="00BF5374">
        <w:rPr>
          <w:rFonts w:ascii="Times New Roman" w:hAnsi="Times New Roman" w:cs="Times New Roman"/>
          <w:color w:val="000000" w:themeColor="text1"/>
        </w:rPr>
        <w:t>tion of Virtual Organization:</w:t>
      </w:r>
      <w:bookmarkEnd w:id="1"/>
    </w:p>
    <w:p w14:paraId="25970624" w14:textId="77777777" w:rsidR="007C260E" w:rsidRPr="00BF5374" w:rsidRDefault="00B40194"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Though this description helps understand the concept of a born virtual organization, it falls short in characterizing enterprises that have emerged virtually and independently—that is, as "subsets" of pre-existing organizations. In light of this, we have included three key characteristics that set a born virtual organization apart from other (virtual) organizations</w:t>
      </w:r>
      <w:r w:rsidR="007C260E" w:rsidRPr="00BF5374">
        <w:rPr>
          <w:rFonts w:ascii="Times New Roman" w:eastAsia="Times New Roman" w:hAnsi="Times New Roman" w:cs="Times New Roman"/>
          <w:sz w:val="24"/>
          <w:szCs w:val="24"/>
        </w:rPr>
        <w:t xml:space="preserve"> (Kohntopp et al</w:t>
      </w:r>
      <w:r w:rsidRPr="00BF5374">
        <w:rPr>
          <w:rFonts w:ascii="Times New Roman" w:eastAsia="Times New Roman" w:hAnsi="Times New Roman" w:cs="Times New Roman"/>
          <w:sz w:val="24"/>
          <w:szCs w:val="24"/>
        </w:rPr>
        <w:t>.</w:t>
      </w:r>
      <w:r w:rsidR="007C260E" w:rsidRPr="00BF5374">
        <w:rPr>
          <w:rFonts w:ascii="Times New Roman" w:eastAsia="Times New Roman" w:hAnsi="Times New Roman" w:cs="Times New Roman"/>
          <w:sz w:val="24"/>
          <w:szCs w:val="24"/>
        </w:rPr>
        <w:t>, 2020).</w:t>
      </w:r>
      <w:r w:rsidRPr="00BF5374">
        <w:rPr>
          <w:rFonts w:ascii="Times New Roman" w:eastAsia="Times New Roman" w:hAnsi="Times New Roman" w:cs="Times New Roman"/>
          <w:sz w:val="24"/>
          <w:szCs w:val="24"/>
        </w:rPr>
        <w:t xml:space="preserve"> A fully virtual organization is virtual from the beginning in three areas: (1) all organizational structures, including internal communications and processes; (2) all individual and team working models across all levels of hierarchy; and (3) the delivery of goods and interactions with customers.</w:t>
      </w:r>
      <w:r w:rsidR="007C260E" w:rsidRPr="00BF5374">
        <w:rPr>
          <w:rFonts w:ascii="Times New Roman" w:eastAsia="Times New Roman" w:hAnsi="Times New Roman" w:cs="Times New Roman"/>
          <w:sz w:val="24"/>
          <w:szCs w:val="24"/>
        </w:rPr>
        <w:t xml:space="preserve"> Furthermore, the idea of virtual organization originated from the cumulative legacy of this field.</w:t>
      </w:r>
      <w:r w:rsidR="00DE5069" w:rsidRPr="00BF5374">
        <w:rPr>
          <w:rFonts w:ascii="Times New Roman" w:hAnsi="Times New Roman" w:cs="Times New Roman"/>
          <w:sz w:val="24"/>
          <w:szCs w:val="24"/>
        </w:rPr>
        <w:t xml:space="preserve"> </w:t>
      </w:r>
      <w:r w:rsidR="00DE5069" w:rsidRPr="00BF5374">
        <w:rPr>
          <w:rFonts w:ascii="Times New Roman" w:eastAsia="Times New Roman" w:hAnsi="Times New Roman" w:cs="Times New Roman"/>
          <w:sz w:val="24"/>
          <w:szCs w:val="24"/>
        </w:rPr>
        <w:t>Another internet-based company is Zapier Company. When it comes to researching virtual organizations, Zapier is the first company that comes to mind.</w:t>
      </w:r>
      <w:r w:rsidR="007C260E" w:rsidRPr="00BF5374">
        <w:rPr>
          <w:rFonts w:ascii="Times New Roman" w:eastAsia="Times New Roman" w:hAnsi="Times New Roman" w:cs="Times New Roman"/>
          <w:sz w:val="24"/>
          <w:szCs w:val="24"/>
        </w:rPr>
        <w:t xml:space="preserve"> </w:t>
      </w:r>
    </w:p>
    <w:p w14:paraId="2DD35FE2" w14:textId="77777777" w:rsidR="00495A2A" w:rsidRPr="00BF5374" w:rsidRDefault="00B40194"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lastRenderedPageBreak/>
        <w:t>The concept of a virtual organization comes closest to the situation at hand, but it fails to adequately represent the intricate structure of an organization</w:t>
      </w:r>
      <w:r w:rsidR="00D479AF" w:rsidRPr="00BF5374">
        <w:rPr>
          <w:rFonts w:ascii="Times New Roman" w:eastAsia="Times New Roman" w:hAnsi="Times New Roman" w:cs="Times New Roman"/>
          <w:sz w:val="24"/>
          <w:szCs w:val="24"/>
        </w:rPr>
        <w:t xml:space="preserve"> such as Zapier Company,</w:t>
      </w:r>
      <w:r w:rsidRPr="00BF5374">
        <w:rPr>
          <w:rFonts w:ascii="Times New Roman" w:eastAsia="Times New Roman" w:hAnsi="Times New Roman" w:cs="Times New Roman"/>
          <w:sz w:val="24"/>
          <w:szCs w:val="24"/>
        </w:rPr>
        <w:t xml:space="preserve"> that was born virtually and has operated completely remotely from the start. It's possible that virtual companies have developed completely remote operations, but it's unclear if this is the outcome of post-bureaucratic ideals as demonstrated by pragmatic thinking</w:t>
      </w:r>
      <w:r w:rsidR="007C260E" w:rsidRPr="00BF5374">
        <w:rPr>
          <w:rFonts w:ascii="Times New Roman" w:eastAsia="Times New Roman" w:hAnsi="Times New Roman" w:cs="Times New Roman"/>
          <w:sz w:val="24"/>
          <w:szCs w:val="24"/>
        </w:rPr>
        <w:t xml:space="preserve"> (Marx et al</w:t>
      </w:r>
      <w:r w:rsidRPr="00BF5374">
        <w:rPr>
          <w:rFonts w:ascii="Times New Roman" w:eastAsia="Times New Roman" w:hAnsi="Times New Roman" w:cs="Times New Roman"/>
          <w:sz w:val="24"/>
          <w:szCs w:val="24"/>
        </w:rPr>
        <w:t>.</w:t>
      </w:r>
      <w:r w:rsidR="007C260E" w:rsidRPr="00BF5374">
        <w:rPr>
          <w:rFonts w:ascii="Times New Roman" w:eastAsia="Times New Roman" w:hAnsi="Times New Roman" w:cs="Times New Roman"/>
          <w:sz w:val="24"/>
          <w:szCs w:val="24"/>
        </w:rPr>
        <w:t>, 2021).</w:t>
      </w:r>
      <w:r w:rsidRPr="00BF5374">
        <w:rPr>
          <w:rFonts w:ascii="Times New Roman" w:eastAsia="Times New Roman" w:hAnsi="Times New Roman" w:cs="Times New Roman"/>
          <w:sz w:val="24"/>
          <w:szCs w:val="24"/>
        </w:rPr>
        <w:t xml:space="preserve"> The remote work </w:t>
      </w:r>
      <w:r w:rsidR="001F5B37">
        <w:rPr>
          <w:rFonts w:ascii="Times New Roman" w:eastAsia="Times New Roman" w:hAnsi="Times New Roman" w:cs="Times New Roman"/>
          <w:sz w:val="24"/>
          <w:szCs w:val="24"/>
        </w:rPr>
        <w:t xml:space="preserve">concept </w:t>
      </w:r>
      <w:r w:rsidRPr="00BF5374">
        <w:rPr>
          <w:rFonts w:ascii="Times New Roman" w:eastAsia="Times New Roman" w:hAnsi="Times New Roman" w:cs="Times New Roman"/>
          <w:sz w:val="24"/>
          <w:szCs w:val="24"/>
        </w:rPr>
        <w:t>has a strong connection to the rise of the virtual workplace; nevertheless, it places greater emphasis on the individual knowledge worker. The term "remote work" refers to distributed work where the main components include physical separation, a reliance on information and communication technology, less oversight, and interaction with other team members.</w:t>
      </w:r>
      <w:r w:rsidR="00D479AF" w:rsidRPr="00BF5374">
        <w:rPr>
          <w:rFonts w:ascii="Times New Roman" w:hAnsi="Times New Roman" w:cs="Times New Roman"/>
          <w:sz w:val="24"/>
          <w:szCs w:val="24"/>
        </w:rPr>
        <w:t xml:space="preserve"> </w:t>
      </w:r>
      <w:r w:rsidR="00D479AF" w:rsidRPr="00BF5374">
        <w:rPr>
          <w:rFonts w:ascii="Times New Roman" w:eastAsia="Times New Roman" w:hAnsi="Times New Roman" w:cs="Times New Roman"/>
          <w:sz w:val="24"/>
          <w:szCs w:val="24"/>
        </w:rPr>
        <w:t>Zapier is an excellent representation of how they may attempt to accomplish similar tasks in terms of virtual workspaces and resume work.</w:t>
      </w:r>
      <w:r w:rsidRPr="00BF5374">
        <w:rPr>
          <w:rFonts w:ascii="Times New Roman" w:eastAsia="Times New Roman" w:hAnsi="Times New Roman" w:cs="Times New Roman"/>
          <w:sz w:val="24"/>
          <w:szCs w:val="24"/>
        </w:rPr>
        <w:t xml:space="preserve"> Because distributed organizations enable researchers to examine the level of interaction generated by the significance of trust in such contexts, they have proven to be an invaluable subject of study for organizational science and IS. </w:t>
      </w:r>
    </w:p>
    <w:p w14:paraId="21121B8C" w14:textId="77777777" w:rsidR="007C260E" w:rsidRPr="00BF5374" w:rsidRDefault="007C260E" w:rsidP="001343A2">
      <w:pPr>
        <w:pStyle w:val="Heading1"/>
        <w:spacing w:before="240"/>
        <w:rPr>
          <w:rFonts w:ascii="Times New Roman" w:eastAsia="Times New Roman" w:hAnsi="Times New Roman" w:cs="Times New Roman"/>
          <w:color w:val="000000" w:themeColor="text1"/>
        </w:rPr>
      </w:pPr>
      <w:bookmarkStart w:id="2" w:name="_Toc165489520"/>
      <w:r w:rsidRPr="00BF5374">
        <w:rPr>
          <w:rFonts w:ascii="Times New Roman" w:eastAsia="Times New Roman" w:hAnsi="Times New Roman" w:cs="Times New Roman"/>
          <w:color w:val="000000" w:themeColor="text1"/>
        </w:rPr>
        <w:t>Advantages and Disadvantages of Virtual Organization:</w:t>
      </w:r>
      <w:bookmarkEnd w:id="2"/>
    </w:p>
    <w:p w14:paraId="4EB79769" w14:textId="77777777" w:rsidR="00FF5877" w:rsidRPr="00BF5374" w:rsidRDefault="00D479AF"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 xml:space="preserve">Zapier also deals with issues that could have positive or negative effects as time passes, depending regarding the way they reflect </w:t>
      </w:r>
      <w:r w:rsidR="001F5B37" w:rsidRPr="001F5B37">
        <w:rPr>
          <w:rFonts w:ascii="Times New Roman" w:eastAsia="Times New Roman" w:hAnsi="Times New Roman" w:cs="Times New Roman"/>
          <w:sz w:val="24"/>
          <w:szCs w:val="24"/>
        </w:rPr>
        <w:t>the benefits and drawbacks of the</w:t>
      </w:r>
      <w:r w:rsidR="001F5B37">
        <w:rPr>
          <w:rFonts w:ascii="Times New Roman" w:eastAsia="Times New Roman" w:hAnsi="Times New Roman" w:cs="Times New Roman"/>
          <w:sz w:val="24"/>
          <w:szCs w:val="24"/>
        </w:rPr>
        <w:t xml:space="preserve"> </w:t>
      </w:r>
      <w:r w:rsidRPr="00BF5374">
        <w:rPr>
          <w:rFonts w:ascii="Times New Roman" w:eastAsia="Times New Roman" w:hAnsi="Times New Roman" w:cs="Times New Roman"/>
          <w:sz w:val="24"/>
          <w:szCs w:val="24"/>
        </w:rPr>
        <w:t xml:space="preserve">organization (Beňo, 2021). </w:t>
      </w:r>
      <w:r w:rsidR="001F5B37">
        <w:rPr>
          <w:rFonts w:ascii="Times New Roman" w:eastAsia="Times New Roman" w:hAnsi="Times New Roman" w:cs="Times New Roman"/>
          <w:sz w:val="24"/>
          <w:szCs w:val="24"/>
        </w:rPr>
        <w:t>C</w:t>
      </w:r>
      <w:r w:rsidR="007C260E" w:rsidRPr="00BF5374">
        <w:rPr>
          <w:rFonts w:ascii="Times New Roman" w:eastAsia="Times New Roman" w:hAnsi="Times New Roman" w:cs="Times New Roman"/>
          <w:sz w:val="24"/>
          <w:szCs w:val="24"/>
        </w:rPr>
        <w:t xml:space="preserve">ommunication </w:t>
      </w:r>
      <w:r w:rsidR="001F5B37">
        <w:rPr>
          <w:rFonts w:ascii="Times New Roman" w:eastAsia="Times New Roman" w:hAnsi="Times New Roman" w:cs="Times New Roman"/>
          <w:sz w:val="24"/>
          <w:szCs w:val="24"/>
        </w:rPr>
        <w:t xml:space="preserve">and information </w:t>
      </w:r>
      <w:r w:rsidR="007C260E" w:rsidRPr="00BF5374">
        <w:rPr>
          <w:rFonts w:ascii="Times New Roman" w:eastAsia="Times New Roman" w:hAnsi="Times New Roman" w:cs="Times New Roman"/>
          <w:sz w:val="24"/>
          <w:szCs w:val="24"/>
        </w:rPr>
        <w:t>technology, or ICT, is used in e-working, which includes</w:t>
      </w:r>
      <w:r w:rsidR="001F5B37" w:rsidRPr="001F5B37">
        <w:rPr>
          <w:rFonts w:ascii="Times New Roman" w:eastAsia="Times New Roman" w:hAnsi="Times New Roman" w:cs="Times New Roman"/>
          <w:sz w:val="24"/>
          <w:szCs w:val="24"/>
        </w:rPr>
        <w:t xml:space="preserve"> working full- or part-time from home or a remote office, splitting your time between work and home, or being an independent e-worker</w:t>
      </w:r>
      <w:r w:rsidR="001F5B37">
        <w:rPr>
          <w:rFonts w:ascii="Times New Roman" w:eastAsia="Times New Roman" w:hAnsi="Times New Roman" w:cs="Times New Roman"/>
          <w:sz w:val="24"/>
          <w:szCs w:val="24"/>
        </w:rPr>
        <w:t xml:space="preserve">, </w:t>
      </w:r>
      <w:r w:rsidR="007C260E" w:rsidRPr="00BF5374">
        <w:rPr>
          <w:rFonts w:ascii="Times New Roman" w:eastAsia="Times New Roman" w:hAnsi="Times New Roman" w:cs="Times New Roman"/>
          <w:sz w:val="24"/>
          <w:szCs w:val="24"/>
        </w:rPr>
        <w:t>using modern ICT outside of their place of business</w:t>
      </w:r>
      <w:r w:rsidRPr="00BF5374">
        <w:rPr>
          <w:rFonts w:ascii="Times New Roman" w:eastAsia="Times New Roman" w:hAnsi="Times New Roman" w:cs="Times New Roman"/>
          <w:sz w:val="24"/>
          <w:szCs w:val="24"/>
        </w:rPr>
        <w:t xml:space="preserve">. </w:t>
      </w:r>
      <w:r w:rsidR="007C260E" w:rsidRPr="00BF5374">
        <w:rPr>
          <w:rFonts w:ascii="Times New Roman" w:eastAsia="Times New Roman" w:hAnsi="Times New Roman" w:cs="Times New Roman"/>
          <w:sz w:val="24"/>
          <w:szCs w:val="24"/>
        </w:rPr>
        <w:t>Defines virtual organizations as work environments in which employees work either full- or part-time from home, sometimes from different countries, and some</w:t>
      </w:r>
      <w:r w:rsidRPr="00BF5374">
        <w:rPr>
          <w:rFonts w:ascii="Times New Roman" w:eastAsia="Times New Roman" w:hAnsi="Times New Roman" w:cs="Times New Roman"/>
          <w:sz w:val="24"/>
          <w:szCs w:val="24"/>
        </w:rPr>
        <w:t xml:space="preserve">times from home or on the road </w:t>
      </w:r>
      <w:r w:rsidR="00FF5877" w:rsidRPr="00BF5374">
        <w:rPr>
          <w:rFonts w:ascii="Times New Roman" w:eastAsia="Times New Roman" w:hAnsi="Times New Roman" w:cs="Times New Roman"/>
          <w:sz w:val="24"/>
          <w:szCs w:val="24"/>
        </w:rPr>
        <w:t>(Beňo, 2021). S</w:t>
      </w:r>
      <w:r w:rsidR="00295E86" w:rsidRPr="00BF5374">
        <w:rPr>
          <w:rFonts w:ascii="Times New Roman" w:eastAsia="Times New Roman" w:hAnsi="Times New Roman" w:cs="Times New Roman"/>
          <w:sz w:val="24"/>
          <w:szCs w:val="24"/>
        </w:rPr>
        <w:t xml:space="preserve">ignificant advantages for the employee, who will be able to balance work and other responsibilities and have better access to employment; for the employer, who will save costs and </w:t>
      </w:r>
      <w:r w:rsidR="00295E86" w:rsidRPr="00BF5374">
        <w:rPr>
          <w:rFonts w:ascii="Times New Roman" w:eastAsia="Times New Roman" w:hAnsi="Times New Roman" w:cs="Times New Roman"/>
          <w:sz w:val="24"/>
          <w:szCs w:val="24"/>
        </w:rPr>
        <w:lastRenderedPageBreak/>
        <w:t>increase productivity and retention; and for society, which will benefit greatly from the reduction of the carbon footprint in terms of both financial and social advantages.</w:t>
      </w:r>
    </w:p>
    <w:p w14:paraId="743870E8" w14:textId="77777777" w:rsidR="00295E86" w:rsidRPr="00BF5374" w:rsidRDefault="00295E86"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One can hardly expect a boost in worker efficiency if the entire Virtual organization</w:t>
      </w:r>
      <w:r w:rsidR="00A1602A" w:rsidRPr="00BF5374">
        <w:rPr>
          <w:rFonts w:ascii="Times New Roman" w:eastAsia="Times New Roman" w:hAnsi="Times New Roman" w:cs="Times New Roman"/>
          <w:sz w:val="24"/>
          <w:szCs w:val="24"/>
        </w:rPr>
        <w:t xml:space="preserve"> such as Zapier</w:t>
      </w:r>
      <w:r w:rsidRPr="00BF5374">
        <w:rPr>
          <w:rFonts w:ascii="Times New Roman" w:eastAsia="Times New Roman" w:hAnsi="Times New Roman" w:cs="Times New Roman"/>
          <w:sz w:val="24"/>
          <w:szCs w:val="24"/>
        </w:rPr>
        <w:t>—from administration to the common workers—is beset by unfavorable external factors such as cultural and societal norms and/or lacks the requisite internal factors, such as technical competency and commitment. In these situations, drawbacks could readily occur</w:t>
      </w:r>
      <w:r w:rsidR="00FF5877" w:rsidRPr="00BF5374">
        <w:rPr>
          <w:rFonts w:ascii="Times New Roman" w:eastAsia="Times New Roman" w:hAnsi="Times New Roman" w:cs="Times New Roman"/>
          <w:sz w:val="24"/>
          <w:szCs w:val="24"/>
        </w:rPr>
        <w:t xml:space="preserve"> (Ferreira et al</w:t>
      </w:r>
      <w:r w:rsidRPr="00BF5374">
        <w:rPr>
          <w:rFonts w:ascii="Times New Roman" w:eastAsia="Times New Roman" w:hAnsi="Times New Roman" w:cs="Times New Roman"/>
          <w:sz w:val="24"/>
          <w:szCs w:val="24"/>
        </w:rPr>
        <w:t>.</w:t>
      </w:r>
      <w:r w:rsidR="00FF5877" w:rsidRPr="00BF5374">
        <w:rPr>
          <w:rFonts w:ascii="Times New Roman" w:eastAsia="Times New Roman" w:hAnsi="Times New Roman" w:cs="Times New Roman"/>
          <w:sz w:val="24"/>
          <w:szCs w:val="24"/>
        </w:rPr>
        <w:t>, 2021).</w:t>
      </w:r>
      <w:r w:rsidRPr="00BF5374">
        <w:rPr>
          <w:rFonts w:ascii="Times New Roman" w:eastAsia="Times New Roman" w:hAnsi="Times New Roman" w:cs="Times New Roman"/>
          <w:sz w:val="24"/>
          <w:szCs w:val="24"/>
        </w:rPr>
        <w:t> Employees may find it difficult to strike a balance between official and informal interactions and documentation while using various backchannels, which could result in communication issues. Given that employees must adjust</w:t>
      </w:r>
      <w:r w:rsidR="001F5B37" w:rsidRPr="001F5B37">
        <w:rPr>
          <w:rFonts w:ascii="Times New Roman" w:eastAsia="Times New Roman" w:hAnsi="Times New Roman" w:cs="Times New Roman"/>
          <w:sz w:val="24"/>
          <w:szCs w:val="24"/>
        </w:rPr>
        <w:t xml:space="preserve"> to features and new technology that need to be understood</w:t>
      </w:r>
      <w:r w:rsidRPr="00BF5374">
        <w:rPr>
          <w:rFonts w:ascii="Times New Roman" w:eastAsia="Times New Roman" w:hAnsi="Times New Roman" w:cs="Times New Roman"/>
          <w:sz w:val="24"/>
          <w:szCs w:val="24"/>
        </w:rPr>
        <w:t xml:space="preserve">, it may have a detrimental effect on the quality of their jobs and their relationships with others. Due to improper use of the technology, remote workers may encounter conflict and coordination issues if they do not pick up these new abilities. </w:t>
      </w:r>
    </w:p>
    <w:p w14:paraId="34506559" w14:textId="77777777" w:rsidR="00FF5877" w:rsidRPr="00BF5374" w:rsidRDefault="00FF5877" w:rsidP="001343A2">
      <w:pPr>
        <w:pStyle w:val="Heading1"/>
        <w:spacing w:before="240"/>
        <w:rPr>
          <w:rFonts w:ascii="Times New Roman" w:eastAsia="Times New Roman" w:hAnsi="Times New Roman" w:cs="Times New Roman"/>
          <w:color w:val="000000" w:themeColor="text1"/>
        </w:rPr>
      </w:pPr>
      <w:bookmarkStart w:id="3" w:name="_Toc165489521"/>
      <w:r w:rsidRPr="00BF5374">
        <w:rPr>
          <w:rFonts w:ascii="Times New Roman" w:eastAsia="Times New Roman" w:hAnsi="Times New Roman" w:cs="Times New Roman"/>
          <w:color w:val="000000" w:themeColor="text1"/>
        </w:rPr>
        <w:t>Strategic Management Issues in Planning Organization</w:t>
      </w:r>
      <w:r w:rsidR="002A11BA" w:rsidRPr="00BF5374">
        <w:rPr>
          <w:rFonts w:ascii="Times New Roman" w:eastAsia="Times New Roman" w:hAnsi="Times New Roman" w:cs="Times New Roman"/>
          <w:color w:val="000000" w:themeColor="text1"/>
        </w:rPr>
        <w:t>s</w:t>
      </w:r>
      <w:r w:rsidRPr="00BF5374">
        <w:rPr>
          <w:rFonts w:ascii="Times New Roman" w:eastAsia="Times New Roman" w:hAnsi="Times New Roman" w:cs="Times New Roman"/>
          <w:color w:val="000000" w:themeColor="text1"/>
        </w:rPr>
        <w:t>:</w:t>
      </w:r>
      <w:bookmarkEnd w:id="3"/>
    </w:p>
    <w:p w14:paraId="0B4CE4EC" w14:textId="77777777" w:rsidR="00D514B6" w:rsidRPr="00D514B6" w:rsidRDefault="00FF5877"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 xml:space="preserve"> </w:t>
      </w:r>
      <w:r w:rsidR="00D514B6" w:rsidRPr="00D514B6">
        <w:rPr>
          <w:rFonts w:ascii="Times New Roman" w:eastAsia="Times New Roman" w:hAnsi="Times New Roman" w:cs="Times New Roman"/>
          <w:sz w:val="24"/>
          <w:szCs w:val="24"/>
        </w:rPr>
        <w:t>Strategic planning includes analyzing both the internal and external environments of the Zapier organization, analyzing the organization's obligation, goal, and values, identifying strategic problems based on these evaluations, and developing plans, goals, and strategies to address the issues. A technique like this can assist with decision-making while defining goals</w:t>
      </w:r>
      <w:r w:rsidR="007017D7" w:rsidRPr="00BF5374">
        <w:rPr>
          <w:rFonts w:ascii="Times New Roman" w:eastAsia="Times New Roman" w:hAnsi="Times New Roman" w:cs="Times New Roman"/>
          <w:sz w:val="24"/>
          <w:szCs w:val="24"/>
        </w:rPr>
        <w:t>, targets, and plans is provided by strategic planning</w:t>
      </w:r>
      <w:r w:rsidR="00AC77FF" w:rsidRPr="00BF5374">
        <w:rPr>
          <w:rFonts w:ascii="Times New Roman" w:eastAsia="Times New Roman" w:hAnsi="Times New Roman" w:cs="Times New Roman"/>
          <w:sz w:val="24"/>
          <w:szCs w:val="24"/>
        </w:rPr>
        <w:t xml:space="preserve"> (George et al</w:t>
      </w:r>
      <w:r w:rsidR="007017D7" w:rsidRPr="00BF5374">
        <w:rPr>
          <w:rFonts w:ascii="Times New Roman" w:eastAsia="Times New Roman" w:hAnsi="Times New Roman" w:cs="Times New Roman"/>
          <w:sz w:val="24"/>
          <w:szCs w:val="24"/>
        </w:rPr>
        <w:t>.</w:t>
      </w:r>
      <w:r w:rsidR="00AC77FF" w:rsidRPr="00BF5374">
        <w:rPr>
          <w:rFonts w:ascii="Times New Roman" w:eastAsia="Times New Roman" w:hAnsi="Times New Roman" w:cs="Times New Roman"/>
          <w:sz w:val="24"/>
          <w:szCs w:val="24"/>
        </w:rPr>
        <w:t>, 2019).</w:t>
      </w:r>
      <w:r w:rsidR="007017D7" w:rsidRPr="00BF5374">
        <w:rPr>
          <w:rFonts w:ascii="Times New Roman" w:eastAsia="Times New Roman" w:hAnsi="Times New Roman" w:cs="Times New Roman"/>
          <w:sz w:val="24"/>
          <w:szCs w:val="24"/>
        </w:rPr>
        <w:t xml:space="preserve"> </w:t>
      </w:r>
      <w:r w:rsidR="00D514B6" w:rsidRPr="00D514B6">
        <w:rPr>
          <w:rFonts w:ascii="Times New Roman" w:eastAsia="Times New Roman" w:hAnsi="Times New Roman" w:cs="Times New Roman"/>
          <w:sz w:val="24"/>
          <w:szCs w:val="24"/>
        </w:rPr>
        <w:t xml:space="preserve">Many strategic planning procedures are built on a systematic method of making decisions that takes into account both the internal and external organizational environment and produces informed decisions based on strategic challenges. Goal-setting theory states that organizations with goals perform better than those without because they ensure that assets and efforts are focused on addressing important issues and that employees have knowledge of the organization's purpose. </w:t>
      </w:r>
    </w:p>
    <w:p w14:paraId="1FF6E031" w14:textId="77777777" w:rsidR="00AC77FF" w:rsidRPr="00BF5374" w:rsidRDefault="00AC77FF"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lastRenderedPageBreak/>
        <w:t>In general, companies</w:t>
      </w:r>
      <w:r w:rsidR="00A1602A" w:rsidRPr="00BF5374">
        <w:rPr>
          <w:rFonts w:ascii="Times New Roman" w:eastAsia="Times New Roman" w:hAnsi="Times New Roman" w:cs="Times New Roman"/>
          <w:sz w:val="24"/>
          <w:szCs w:val="24"/>
        </w:rPr>
        <w:t xml:space="preserve"> like Zapier </w:t>
      </w:r>
      <w:r w:rsidRPr="00BF5374">
        <w:rPr>
          <w:rFonts w:ascii="Times New Roman" w:eastAsia="Times New Roman" w:hAnsi="Times New Roman" w:cs="Times New Roman"/>
          <w:sz w:val="24"/>
          <w:szCs w:val="24"/>
        </w:rPr>
        <w:t>use strategic management perform better than those that don't. The performance of an organization benefits when its approach, framework, and methods are achieved in a way that allows for a proper match, or "appropriate," with its surroundings. As the environment grows more unstable, strategic planning becomes more crucial. Strategic management does not always require a structured process in order to be effective</w:t>
      </w:r>
      <w:r w:rsidR="002A11BA" w:rsidRPr="00BF5374">
        <w:rPr>
          <w:rFonts w:ascii="Times New Roman" w:eastAsia="Times New Roman" w:hAnsi="Times New Roman" w:cs="Times New Roman"/>
          <w:sz w:val="24"/>
          <w:szCs w:val="24"/>
        </w:rPr>
        <w:t xml:space="preserve"> (Hunger, 2020)</w:t>
      </w:r>
      <w:r w:rsidRPr="00BF5374">
        <w:rPr>
          <w:rFonts w:ascii="Times New Roman" w:eastAsia="Times New Roman" w:hAnsi="Times New Roman" w:cs="Times New Roman"/>
          <w:sz w:val="24"/>
          <w:szCs w:val="24"/>
        </w:rPr>
        <w:t>. Research on how organizations plan implies that the real significance of strategy development may lie less in the final written strategic plan and more in the organizational learning and strategic thinking that are components of the future-focused planning process. Particularly small businesses may engage in haphazard and informal planning. The leader of the company and a few senior management may have an informal meeting to discuss and decide on the next steps regarding strategic concerns.</w:t>
      </w:r>
    </w:p>
    <w:p w14:paraId="5D0382F4" w14:textId="77777777" w:rsidR="00EF406E" w:rsidRPr="00BF5374" w:rsidRDefault="002A11BA" w:rsidP="001343A2">
      <w:pPr>
        <w:pStyle w:val="Heading1"/>
        <w:spacing w:before="240"/>
        <w:rPr>
          <w:rFonts w:ascii="Times New Roman" w:eastAsia="Times New Roman" w:hAnsi="Times New Roman" w:cs="Times New Roman"/>
          <w:color w:val="000000" w:themeColor="text1"/>
        </w:rPr>
      </w:pPr>
      <w:bookmarkStart w:id="4" w:name="_Toc165489522"/>
      <w:r w:rsidRPr="00BF5374">
        <w:rPr>
          <w:rFonts w:ascii="Times New Roman" w:eastAsia="Times New Roman" w:hAnsi="Times New Roman" w:cs="Times New Roman"/>
          <w:color w:val="000000" w:themeColor="text1"/>
        </w:rPr>
        <w:t>Strategic Management Issues in Designing Organizations:</w:t>
      </w:r>
      <w:bookmarkEnd w:id="4"/>
    </w:p>
    <w:p w14:paraId="6AC3AB98" w14:textId="77777777" w:rsidR="00EF406E" w:rsidRPr="00BF5374" w:rsidRDefault="00A1602A"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Considering the famous virtual organization called Zapier, a</w:t>
      </w:r>
      <w:r w:rsidR="002A11BA" w:rsidRPr="00BF5374">
        <w:rPr>
          <w:rFonts w:ascii="Times New Roman" w:eastAsia="Times New Roman" w:hAnsi="Times New Roman" w:cs="Times New Roman"/>
          <w:sz w:val="24"/>
          <w:szCs w:val="24"/>
        </w:rPr>
        <w:t xml:space="preserve">ll of these are patterns for designing an organization that take into consideration the various ways that work is split and then coordinated in an effort to reach the objectives and projected aims. </w:t>
      </w:r>
      <w:r w:rsidR="00D514B6" w:rsidRPr="00D514B6">
        <w:rPr>
          <w:rFonts w:ascii="Times New Roman" w:eastAsia="Times New Roman" w:hAnsi="Times New Roman" w:cs="Times New Roman"/>
          <w:sz w:val="24"/>
          <w:szCs w:val="24"/>
        </w:rPr>
        <w:t>The legal system of roles and responsibilities that determine the tasks that each unit must accomplish and the channels for interaction between all team members is known as an organizational structure</w:t>
      </w:r>
      <w:r w:rsidR="00D514B6">
        <w:rPr>
          <w:rFonts w:ascii="Times New Roman" w:eastAsia="Times New Roman" w:hAnsi="Times New Roman" w:cs="Times New Roman"/>
          <w:sz w:val="24"/>
          <w:szCs w:val="24"/>
        </w:rPr>
        <w:t xml:space="preserve"> </w:t>
      </w:r>
      <w:r w:rsidR="00EF406E" w:rsidRPr="00BF5374">
        <w:rPr>
          <w:rFonts w:ascii="Times New Roman" w:eastAsia="Times New Roman" w:hAnsi="Times New Roman" w:cs="Times New Roman"/>
          <w:sz w:val="24"/>
          <w:szCs w:val="24"/>
        </w:rPr>
        <w:t>(Fuertes et al</w:t>
      </w:r>
      <w:r w:rsidR="002A11BA" w:rsidRPr="00BF5374">
        <w:rPr>
          <w:rFonts w:ascii="Times New Roman" w:eastAsia="Times New Roman" w:hAnsi="Times New Roman" w:cs="Times New Roman"/>
          <w:sz w:val="24"/>
          <w:szCs w:val="24"/>
        </w:rPr>
        <w:t>.</w:t>
      </w:r>
      <w:r w:rsidR="00EF406E" w:rsidRPr="00BF5374">
        <w:rPr>
          <w:rFonts w:ascii="Times New Roman" w:eastAsia="Times New Roman" w:hAnsi="Times New Roman" w:cs="Times New Roman"/>
          <w:sz w:val="24"/>
          <w:szCs w:val="24"/>
        </w:rPr>
        <w:t>, 2020).</w:t>
      </w:r>
      <w:r w:rsidR="002A11BA" w:rsidRPr="00BF5374">
        <w:rPr>
          <w:rFonts w:ascii="Times New Roman" w:eastAsia="Times New Roman" w:hAnsi="Times New Roman" w:cs="Times New Roman"/>
          <w:sz w:val="24"/>
          <w:szCs w:val="24"/>
        </w:rPr>
        <w:t xml:space="preserve"> It is essential to develop and put into practice operating strategies that are consistent with the company mission and consistently advance the goals of the organization. In order to get a competitive edge, this approach needs to supply the production goals while concentrating on a standardized decision-making framework for the major production resources. Additionally, the production resources are developed or implemented by the business units.</w:t>
      </w:r>
    </w:p>
    <w:p w14:paraId="6F9AE811" w14:textId="77777777" w:rsidR="00EF406E" w:rsidRPr="00BF5374" w:rsidRDefault="00EF406E"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lastRenderedPageBreak/>
        <w:t>That managing partner acceptance in a big open innovation project also requires careful consideration of organizational</w:t>
      </w:r>
      <w:r w:rsidR="00A1602A" w:rsidRPr="00BF5374">
        <w:rPr>
          <w:rFonts w:ascii="Times New Roman" w:eastAsia="Times New Roman" w:hAnsi="Times New Roman" w:cs="Times New Roman"/>
          <w:sz w:val="24"/>
          <w:szCs w:val="24"/>
        </w:rPr>
        <w:t xml:space="preserve"> like Zapier,</w:t>
      </w:r>
      <w:r w:rsidRPr="00BF5374">
        <w:rPr>
          <w:rFonts w:ascii="Times New Roman" w:eastAsia="Times New Roman" w:hAnsi="Times New Roman" w:cs="Times New Roman"/>
          <w:sz w:val="24"/>
          <w:szCs w:val="24"/>
        </w:rPr>
        <w:t> and collaborative design (Bogers et al., 2019). Stated differently, intellectual property rights (IPRs) can shield codified understanding, but deep cooperation necessitates the sharing of implicit information as well, and organizational design might be a better means of preventing any unintentional leaks of tacit knowledge. </w:t>
      </w:r>
      <w:r w:rsidR="00A1602A" w:rsidRPr="00BF5374">
        <w:rPr>
          <w:rFonts w:ascii="Times New Roman" w:eastAsia="Times New Roman" w:hAnsi="Times New Roman" w:cs="Times New Roman"/>
          <w:sz w:val="24"/>
          <w:szCs w:val="24"/>
        </w:rPr>
        <w:t xml:space="preserve">Virtual </w:t>
      </w:r>
      <w:r w:rsidRPr="00BF5374">
        <w:rPr>
          <w:rFonts w:ascii="Times New Roman" w:eastAsia="Times New Roman" w:hAnsi="Times New Roman" w:cs="Times New Roman"/>
          <w:sz w:val="24"/>
          <w:szCs w:val="24"/>
        </w:rPr>
        <w:t>Organizations </w:t>
      </w:r>
      <w:r w:rsidR="00A1602A" w:rsidRPr="00BF5374">
        <w:rPr>
          <w:rFonts w:ascii="Times New Roman" w:eastAsia="Times New Roman" w:hAnsi="Times New Roman" w:cs="Times New Roman"/>
          <w:sz w:val="24"/>
          <w:szCs w:val="24"/>
        </w:rPr>
        <w:t xml:space="preserve">like Zapier </w:t>
      </w:r>
      <w:r w:rsidR="00D514B6" w:rsidRPr="00D514B6">
        <w:rPr>
          <w:rFonts w:ascii="Times New Roman" w:eastAsia="Times New Roman" w:hAnsi="Times New Roman" w:cs="Times New Roman"/>
          <w:sz w:val="24"/>
          <w:szCs w:val="24"/>
        </w:rPr>
        <w:t>seen as a synthesis of elements including people, structure, strategy, and management procedure. The process of developing efficient organizations is known as organization design. The beliefs, underlying assumptions, and guiding principles of management philosophy serve to guide and support various leadership</w:t>
      </w:r>
      <w:r w:rsidR="00D514B6">
        <w:rPr>
          <w:rFonts w:ascii="Times New Roman" w:eastAsia="Times New Roman" w:hAnsi="Times New Roman" w:cs="Times New Roman"/>
          <w:sz w:val="24"/>
          <w:szCs w:val="24"/>
        </w:rPr>
        <w:t xml:space="preserve"> and decision-making techniques </w:t>
      </w:r>
      <w:r w:rsidRPr="00BF5374">
        <w:rPr>
          <w:rFonts w:ascii="Times New Roman" w:eastAsia="Times New Roman" w:hAnsi="Times New Roman" w:cs="Times New Roman"/>
          <w:sz w:val="24"/>
          <w:szCs w:val="24"/>
        </w:rPr>
        <w:t>is part of an enlarged theoretical model for organization design (Bocken et al., 2020). Firms, as "social organizations," have been said to have to deal with organizational design issues.</w:t>
      </w:r>
    </w:p>
    <w:p w14:paraId="24C5CC10" w14:textId="77777777" w:rsidR="00B75F10" w:rsidRPr="00BF5374" w:rsidRDefault="00B75F10" w:rsidP="001343A2">
      <w:pPr>
        <w:pStyle w:val="Heading1"/>
        <w:spacing w:before="240"/>
        <w:rPr>
          <w:rFonts w:ascii="Times New Roman" w:eastAsia="Times New Roman" w:hAnsi="Times New Roman" w:cs="Times New Roman"/>
          <w:color w:val="000000" w:themeColor="text1"/>
        </w:rPr>
      </w:pPr>
      <w:bookmarkStart w:id="5" w:name="_Toc165489523"/>
      <w:r w:rsidRPr="00BF5374">
        <w:rPr>
          <w:rFonts w:ascii="Times New Roman" w:eastAsia="Times New Roman" w:hAnsi="Times New Roman" w:cs="Times New Roman"/>
          <w:color w:val="000000" w:themeColor="text1"/>
        </w:rPr>
        <w:t>Strategic Management Issues in Leading Organizations:</w:t>
      </w:r>
      <w:bookmarkEnd w:id="5"/>
    </w:p>
    <w:p w14:paraId="53324D44" w14:textId="77777777" w:rsidR="00672AC1" w:rsidRPr="00BF5374" w:rsidRDefault="00D479AF"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 xml:space="preserve">Companies such as Zapier may employ strategic management, and this study focuses on all the strategic issues that could pose challenges for the organization in terms of its leadership. </w:t>
      </w:r>
      <w:r w:rsidR="00B931C8" w:rsidRPr="00BF5374">
        <w:rPr>
          <w:rFonts w:ascii="Times New Roman" w:eastAsia="Times New Roman" w:hAnsi="Times New Roman" w:cs="Times New Roman"/>
          <w:sz w:val="24"/>
          <w:szCs w:val="24"/>
        </w:rPr>
        <w:t xml:space="preserve">Leading others to use their skills and abilities in the best possible way to accomplish organizational goals is another aspect of implementation. When given no instruction, people often complete jobs based on their own ideas about what needs to be completed, the manner in which, and in the correct sequence (Wenzel et al., 2020). Management leadership, corporate culture-communicated behavioral norms, or agreements among employees in independent work groups are all examples of leadership. </w:t>
      </w:r>
      <w:r w:rsidR="006B7C06" w:rsidRPr="006B7C06">
        <w:rPr>
          <w:rFonts w:ascii="Times New Roman" w:eastAsia="Times New Roman" w:hAnsi="Times New Roman" w:cs="Times New Roman"/>
          <w:sz w:val="24"/>
          <w:szCs w:val="24"/>
        </w:rPr>
        <w:t xml:space="preserve">It is predicated on the idea that strategic leaders are able to transform their companies in a way that transforms the environments in which those companies function. </w:t>
      </w:r>
      <w:r w:rsidR="0084652C" w:rsidRPr="00BF5374">
        <w:rPr>
          <w:rFonts w:ascii="Times New Roman" w:eastAsia="Times New Roman" w:hAnsi="Times New Roman" w:cs="Times New Roman"/>
          <w:sz w:val="24"/>
          <w:szCs w:val="24"/>
        </w:rPr>
        <w:t>Strategic leaders stress ethical behavior</w:t>
      </w:r>
      <w:r w:rsidR="00B931C8" w:rsidRPr="00BF5374">
        <w:rPr>
          <w:rFonts w:ascii="Times New Roman" w:eastAsia="Times New Roman" w:hAnsi="Times New Roman" w:cs="Times New Roman"/>
          <w:sz w:val="24"/>
          <w:szCs w:val="24"/>
        </w:rPr>
        <w:t xml:space="preserve"> (Rowe wt al</w:t>
      </w:r>
      <w:r w:rsidR="0084652C" w:rsidRPr="00BF5374">
        <w:rPr>
          <w:rFonts w:ascii="Times New Roman" w:eastAsia="Times New Roman" w:hAnsi="Times New Roman" w:cs="Times New Roman"/>
          <w:sz w:val="24"/>
          <w:szCs w:val="24"/>
        </w:rPr>
        <w:t>.</w:t>
      </w:r>
      <w:r w:rsidR="00B931C8" w:rsidRPr="00BF5374">
        <w:rPr>
          <w:rFonts w:ascii="Times New Roman" w:eastAsia="Times New Roman" w:hAnsi="Times New Roman" w:cs="Times New Roman"/>
          <w:sz w:val="24"/>
          <w:szCs w:val="24"/>
        </w:rPr>
        <w:t>, 2001).</w:t>
      </w:r>
      <w:r w:rsidR="0084652C" w:rsidRPr="00BF5374">
        <w:rPr>
          <w:rFonts w:ascii="Times New Roman" w:eastAsia="Times New Roman" w:hAnsi="Times New Roman" w:cs="Times New Roman"/>
          <w:sz w:val="24"/>
          <w:szCs w:val="24"/>
        </w:rPr>
        <w:t xml:space="preserve"> They are extremely uncommon in most companies. </w:t>
      </w:r>
      <w:r w:rsidR="0084652C" w:rsidRPr="00BF5374">
        <w:rPr>
          <w:rFonts w:ascii="Times New Roman" w:eastAsia="Times New Roman" w:hAnsi="Times New Roman" w:cs="Times New Roman"/>
          <w:sz w:val="24"/>
          <w:szCs w:val="24"/>
        </w:rPr>
        <w:lastRenderedPageBreak/>
        <w:t>Strategic leaders create and carry out plans that will have an immediate effect while protecting long-term objectives to improve the expansion, sustainability, and viability of their organizations.</w:t>
      </w:r>
    </w:p>
    <w:p w14:paraId="4BCB002C" w14:textId="3605B7DC" w:rsidR="0084652C" w:rsidRPr="0084652C" w:rsidRDefault="0084652C" w:rsidP="001343A2">
      <w:pPr>
        <w:spacing w:before="240" w:line="480" w:lineRule="auto"/>
        <w:jc w:val="both"/>
        <w:rPr>
          <w:rFonts w:ascii="Times New Roman" w:eastAsia="Times New Roman" w:hAnsi="Times New Roman" w:cs="Times New Roman"/>
          <w:sz w:val="24"/>
          <w:szCs w:val="24"/>
        </w:rPr>
      </w:pPr>
      <w:r w:rsidRPr="0084652C">
        <w:rPr>
          <w:rFonts w:ascii="Times New Roman" w:eastAsia="Times New Roman" w:hAnsi="Times New Roman" w:cs="Times New Roman"/>
          <w:sz w:val="24"/>
          <w:szCs w:val="24"/>
        </w:rPr>
        <w:t xml:space="preserve">One of the most important markers of organizational performance is internal communication. </w:t>
      </w:r>
      <w:r w:rsidR="00BF5374">
        <w:rPr>
          <w:rFonts w:ascii="Times New Roman" w:eastAsia="Times New Roman" w:hAnsi="Times New Roman" w:cs="Times New Roman"/>
          <w:sz w:val="24"/>
          <w:szCs w:val="24"/>
        </w:rPr>
        <w:t xml:space="preserve">Considering the company Zapier a </w:t>
      </w:r>
      <w:r w:rsidR="001343A2">
        <w:rPr>
          <w:rFonts w:ascii="Times New Roman" w:eastAsia="Times New Roman" w:hAnsi="Times New Roman" w:cs="Times New Roman"/>
          <w:sz w:val="24"/>
          <w:szCs w:val="24"/>
        </w:rPr>
        <w:t>well-known</w:t>
      </w:r>
      <w:r w:rsidR="00BF5374">
        <w:rPr>
          <w:rFonts w:ascii="Times New Roman" w:eastAsia="Times New Roman" w:hAnsi="Times New Roman" w:cs="Times New Roman"/>
          <w:sz w:val="24"/>
          <w:szCs w:val="24"/>
        </w:rPr>
        <w:t xml:space="preserve"> virtual </w:t>
      </w:r>
      <w:r w:rsidR="001343A2">
        <w:rPr>
          <w:rFonts w:ascii="Times New Roman" w:eastAsia="Times New Roman" w:hAnsi="Times New Roman" w:cs="Times New Roman"/>
          <w:sz w:val="24"/>
          <w:szCs w:val="24"/>
        </w:rPr>
        <w:t>organization</w:t>
      </w:r>
      <w:r w:rsidR="00BF5374">
        <w:rPr>
          <w:rFonts w:ascii="Times New Roman" w:eastAsia="Times New Roman" w:hAnsi="Times New Roman" w:cs="Times New Roman"/>
          <w:sz w:val="24"/>
          <w:szCs w:val="24"/>
        </w:rPr>
        <w:t>, g</w:t>
      </w:r>
      <w:r w:rsidRPr="0084652C">
        <w:rPr>
          <w:rFonts w:ascii="Times New Roman" w:eastAsia="Times New Roman" w:hAnsi="Times New Roman" w:cs="Times New Roman"/>
          <w:sz w:val="24"/>
          <w:szCs w:val="24"/>
        </w:rPr>
        <w:t xml:space="preserve">ood internal communications in </w:t>
      </w:r>
      <w:r w:rsidRPr="00BF5374">
        <w:rPr>
          <w:rFonts w:ascii="Times New Roman" w:eastAsia="Times New Roman" w:hAnsi="Times New Roman" w:cs="Times New Roman"/>
          <w:sz w:val="24"/>
          <w:szCs w:val="24"/>
        </w:rPr>
        <w:t>companies’</w:t>
      </w:r>
      <w:r w:rsidRPr="0084652C">
        <w:rPr>
          <w:rFonts w:ascii="Times New Roman" w:eastAsia="Times New Roman" w:hAnsi="Times New Roman" w:cs="Times New Roman"/>
          <w:sz w:val="24"/>
          <w:szCs w:val="24"/>
        </w:rPr>
        <w:t xml:space="preserve"> foster ideals that are frequently focused on the future, like issue recommendations and possible increases in investment opportunities. </w:t>
      </w:r>
      <w:r w:rsidR="00D514B6" w:rsidRPr="00D514B6">
        <w:rPr>
          <w:rFonts w:ascii="Times New Roman" w:eastAsia="Times New Roman" w:hAnsi="Times New Roman" w:cs="Times New Roman"/>
          <w:sz w:val="24"/>
          <w:szCs w:val="24"/>
        </w:rPr>
        <w:t>Businesses have realized that employee engagement directly affects company outcomes like good performance, innovation, and productivity; therefore it has become a more essential concept that affects organizational effectiveness and competitiveness</w:t>
      </w:r>
      <w:r w:rsidR="00D514B6">
        <w:rPr>
          <w:rFonts w:ascii="Times New Roman" w:eastAsia="Times New Roman" w:hAnsi="Times New Roman" w:cs="Times New Roman"/>
          <w:sz w:val="24"/>
          <w:szCs w:val="24"/>
        </w:rPr>
        <w:t xml:space="preserve"> </w:t>
      </w:r>
      <w:r w:rsidR="00B931C8" w:rsidRPr="00BF5374">
        <w:rPr>
          <w:rFonts w:ascii="Times New Roman" w:eastAsia="Times New Roman" w:hAnsi="Times New Roman" w:cs="Times New Roman"/>
          <w:sz w:val="24"/>
          <w:szCs w:val="24"/>
        </w:rPr>
        <w:t>(Müller et al</w:t>
      </w:r>
      <w:r w:rsidRPr="0084652C">
        <w:rPr>
          <w:rFonts w:ascii="Times New Roman" w:eastAsia="Times New Roman" w:hAnsi="Times New Roman" w:cs="Times New Roman"/>
          <w:sz w:val="24"/>
          <w:szCs w:val="24"/>
        </w:rPr>
        <w:t>.</w:t>
      </w:r>
      <w:r w:rsidR="00B931C8" w:rsidRPr="00BF5374">
        <w:rPr>
          <w:rFonts w:ascii="Times New Roman" w:eastAsia="Times New Roman" w:hAnsi="Times New Roman" w:cs="Times New Roman"/>
          <w:sz w:val="24"/>
          <w:szCs w:val="24"/>
        </w:rPr>
        <w:t>, 2021).</w:t>
      </w:r>
      <w:r w:rsidRPr="0084652C">
        <w:rPr>
          <w:rFonts w:ascii="Times New Roman" w:eastAsia="Times New Roman" w:hAnsi="Times New Roman" w:cs="Times New Roman"/>
          <w:sz w:val="24"/>
          <w:szCs w:val="24"/>
        </w:rPr>
        <w:t xml:space="preserve"> </w:t>
      </w:r>
      <w:r w:rsidR="00D514B6" w:rsidRPr="00D514B6">
        <w:rPr>
          <w:rFonts w:ascii="Times New Roman" w:eastAsia="Times New Roman" w:hAnsi="Times New Roman" w:cs="Times New Roman"/>
          <w:sz w:val="24"/>
          <w:szCs w:val="24"/>
        </w:rPr>
        <w:t xml:space="preserve">Even before the present emphasis on employee involvement and the accompanying efforts to understand its significance in bigger organizational communication contexts, excellent interpersonal interaction was understood to have a consequence on an organization's ability to engage its workers. </w:t>
      </w:r>
      <w:r w:rsidRPr="0084652C">
        <w:rPr>
          <w:rFonts w:ascii="Times New Roman" w:eastAsia="Times New Roman" w:hAnsi="Times New Roman" w:cs="Times New Roman"/>
          <w:sz w:val="24"/>
          <w:szCs w:val="24"/>
        </w:rPr>
        <w:t xml:space="preserve">In </w:t>
      </w:r>
      <w:r w:rsidR="00A1602A" w:rsidRPr="00BF5374">
        <w:rPr>
          <w:rFonts w:ascii="Times New Roman" w:eastAsia="Times New Roman" w:hAnsi="Times New Roman" w:cs="Times New Roman"/>
          <w:sz w:val="24"/>
          <w:szCs w:val="24"/>
        </w:rPr>
        <w:t>addition the company like, Zapier also fuscous on</w:t>
      </w:r>
      <w:r w:rsidRPr="0084652C">
        <w:rPr>
          <w:rFonts w:ascii="Times New Roman" w:eastAsia="Times New Roman" w:hAnsi="Times New Roman" w:cs="Times New Roman"/>
          <w:sz w:val="24"/>
          <w:szCs w:val="24"/>
        </w:rPr>
        <w:t xml:space="preserve"> to requiring new skills, exploratory innovation tactics incorporate autonomy in decision-making, diversity, adaptation, and search. </w:t>
      </w:r>
      <w:r w:rsidR="00672AC1" w:rsidRPr="00BF5374">
        <w:rPr>
          <w:rFonts w:ascii="Times New Roman" w:eastAsia="Times New Roman" w:hAnsi="Times New Roman" w:cs="Times New Roman"/>
          <w:sz w:val="24"/>
          <w:szCs w:val="24"/>
        </w:rPr>
        <w:t>Support</w:t>
      </w:r>
      <w:r w:rsidRPr="0084652C">
        <w:rPr>
          <w:rFonts w:ascii="Times New Roman" w:eastAsia="Times New Roman" w:hAnsi="Times New Roman" w:cs="Times New Roman"/>
          <w:sz w:val="24"/>
          <w:szCs w:val="24"/>
        </w:rPr>
        <w:t xml:space="preserve"> from the upper management. </w:t>
      </w:r>
    </w:p>
    <w:p w14:paraId="45D262FD" w14:textId="77777777" w:rsidR="0002105C" w:rsidRPr="00BF5374" w:rsidRDefault="009164BF" w:rsidP="001343A2">
      <w:pPr>
        <w:pStyle w:val="Heading1"/>
        <w:spacing w:before="240"/>
        <w:rPr>
          <w:rFonts w:ascii="Times New Roman" w:eastAsia="Times New Roman" w:hAnsi="Times New Roman" w:cs="Times New Roman"/>
          <w:color w:val="000000" w:themeColor="text1"/>
        </w:rPr>
      </w:pPr>
      <w:bookmarkStart w:id="6" w:name="_Toc165489524"/>
      <w:r w:rsidRPr="00BF5374">
        <w:rPr>
          <w:rFonts w:ascii="Times New Roman" w:eastAsia="Times New Roman" w:hAnsi="Times New Roman" w:cs="Times New Roman"/>
          <w:color w:val="000000" w:themeColor="text1"/>
        </w:rPr>
        <w:t>Recommendations:</w:t>
      </w:r>
      <w:bookmarkEnd w:id="6"/>
    </w:p>
    <w:p w14:paraId="332C56EF" w14:textId="77777777" w:rsidR="0002105C" w:rsidRPr="00BF5374" w:rsidRDefault="00D479AF" w:rsidP="001343A2">
      <w:pPr>
        <w:spacing w:before="240" w:after="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The</w:t>
      </w:r>
      <w:r w:rsidRPr="00D479AF">
        <w:rPr>
          <w:rFonts w:ascii="Times New Roman" w:eastAsia="Times New Roman" w:hAnsi="Times New Roman" w:cs="Times New Roman"/>
          <w:sz w:val="24"/>
          <w:szCs w:val="24"/>
        </w:rPr>
        <w:t xml:space="preserve"> advice that can be fully </w:t>
      </w:r>
      <w:r w:rsidRPr="00BF5374">
        <w:rPr>
          <w:rFonts w:ascii="Times New Roman" w:eastAsia="Times New Roman" w:hAnsi="Times New Roman" w:cs="Times New Roman"/>
          <w:sz w:val="24"/>
          <w:szCs w:val="24"/>
        </w:rPr>
        <w:t>utilized</w:t>
      </w:r>
      <w:r w:rsidRPr="00D479AF">
        <w:rPr>
          <w:rFonts w:ascii="Times New Roman" w:eastAsia="Times New Roman" w:hAnsi="Times New Roman" w:cs="Times New Roman"/>
          <w:sz w:val="24"/>
          <w:szCs w:val="24"/>
        </w:rPr>
        <w:t xml:space="preserve"> by </w:t>
      </w:r>
      <w:r w:rsidRPr="00BF5374">
        <w:rPr>
          <w:rFonts w:ascii="Times New Roman" w:eastAsia="Times New Roman" w:hAnsi="Times New Roman" w:cs="Times New Roman"/>
          <w:sz w:val="24"/>
          <w:szCs w:val="24"/>
        </w:rPr>
        <w:t>Company</w:t>
      </w:r>
      <w:r w:rsidRPr="00D479AF">
        <w:rPr>
          <w:rFonts w:ascii="Times New Roman" w:eastAsia="Times New Roman" w:hAnsi="Times New Roman" w:cs="Times New Roman"/>
          <w:sz w:val="24"/>
          <w:szCs w:val="24"/>
        </w:rPr>
        <w:t xml:space="preserve"> and businesses like Zapier; they can adopt this kind of strategy to create a successful fully virtual </w:t>
      </w:r>
      <w:r w:rsidRPr="00BF5374">
        <w:rPr>
          <w:rFonts w:ascii="Times New Roman" w:eastAsia="Times New Roman" w:hAnsi="Times New Roman" w:cs="Times New Roman"/>
          <w:sz w:val="24"/>
          <w:szCs w:val="24"/>
        </w:rPr>
        <w:t>organization</w:t>
      </w:r>
      <w:r w:rsidRPr="00D479AF">
        <w:rPr>
          <w:rFonts w:ascii="Times New Roman" w:eastAsia="Times New Roman" w:hAnsi="Times New Roman" w:cs="Times New Roman"/>
          <w:sz w:val="24"/>
          <w:szCs w:val="24"/>
        </w:rPr>
        <w:t>.</w:t>
      </w:r>
      <w:r w:rsidRPr="00BF5374">
        <w:rPr>
          <w:rFonts w:ascii="Times New Roman" w:eastAsia="Times New Roman" w:hAnsi="Times New Roman" w:cs="Times New Roman"/>
          <w:sz w:val="24"/>
          <w:szCs w:val="24"/>
        </w:rPr>
        <w:t xml:space="preserve"> </w:t>
      </w:r>
      <w:r w:rsidR="0002105C" w:rsidRPr="00BF5374">
        <w:rPr>
          <w:rFonts w:ascii="Times New Roman" w:eastAsia="Times New Roman" w:hAnsi="Times New Roman" w:cs="Times New Roman"/>
          <w:sz w:val="24"/>
          <w:szCs w:val="24"/>
        </w:rPr>
        <w:t>Assessing</w:t>
      </w:r>
      <w:r w:rsidR="0002105C" w:rsidRPr="0002105C">
        <w:rPr>
          <w:rFonts w:ascii="Times New Roman" w:eastAsia="Times New Roman" w:hAnsi="Times New Roman" w:cs="Times New Roman"/>
          <w:sz w:val="24"/>
          <w:szCs w:val="24"/>
        </w:rPr>
        <w:t xml:space="preserve"> the research on the performance of virtual organizations and developing the leadership to create a new kind of workplace. Here are some recommendations or suggestions that a virtual organization should heed to better meet the organization's planning, leading, and overall development needs.</w:t>
      </w:r>
      <w:r w:rsidR="0002105C" w:rsidRPr="00BF5374">
        <w:rPr>
          <w:rFonts w:ascii="Times New Roman" w:eastAsia="Times New Roman" w:hAnsi="Times New Roman" w:cs="Times New Roman"/>
          <w:sz w:val="24"/>
          <w:szCs w:val="24"/>
        </w:rPr>
        <w:t xml:space="preserve"> </w:t>
      </w:r>
      <w:r w:rsidR="00982B3B" w:rsidRPr="00982B3B">
        <w:rPr>
          <w:rFonts w:ascii="Times New Roman" w:eastAsia="Times New Roman" w:hAnsi="Times New Roman" w:cs="Times New Roman"/>
          <w:sz w:val="24"/>
          <w:szCs w:val="24"/>
        </w:rPr>
        <w:t xml:space="preserve">First, a compromise method that satisfies the objectives of both individual and universal Virtual Organization scheduling may be found. The job-flow execution order and priorities are typically </w:t>
      </w:r>
      <w:r w:rsidR="00982B3B" w:rsidRPr="00982B3B">
        <w:rPr>
          <w:rFonts w:ascii="Times New Roman" w:eastAsia="Times New Roman" w:hAnsi="Times New Roman" w:cs="Times New Roman"/>
          <w:sz w:val="24"/>
          <w:szCs w:val="24"/>
        </w:rPr>
        <w:lastRenderedPageBreak/>
        <w:t>preserved in the final solution, which is crucial for a fair programming policy</w:t>
      </w:r>
      <w:r w:rsidR="0002105C" w:rsidRPr="00BF5374">
        <w:rPr>
          <w:rFonts w:ascii="Times New Roman" w:eastAsia="Times New Roman" w:hAnsi="Times New Roman" w:cs="Times New Roman"/>
          <w:sz w:val="24"/>
          <w:szCs w:val="24"/>
        </w:rPr>
        <w:t xml:space="preserve"> (Marx et al</w:t>
      </w:r>
      <w:r w:rsidR="00982B3B" w:rsidRPr="00982B3B">
        <w:rPr>
          <w:rFonts w:ascii="Times New Roman" w:eastAsia="Times New Roman" w:hAnsi="Times New Roman" w:cs="Times New Roman"/>
          <w:sz w:val="24"/>
          <w:szCs w:val="24"/>
        </w:rPr>
        <w:t>.</w:t>
      </w:r>
      <w:r w:rsidR="0002105C" w:rsidRPr="00BF5374">
        <w:rPr>
          <w:rFonts w:ascii="Times New Roman" w:eastAsia="Times New Roman" w:hAnsi="Times New Roman" w:cs="Times New Roman"/>
          <w:sz w:val="24"/>
          <w:szCs w:val="24"/>
        </w:rPr>
        <w:t>, 2021).</w:t>
      </w:r>
      <w:r w:rsidR="00982B3B" w:rsidRPr="00982B3B">
        <w:rPr>
          <w:rFonts w:ascii="Times New Roman" w:eastAsia="Times New Roman" w:hAnsi="Times New Roman" w:cs="Times New Roman"/>
          <w:sz w:val="24"/>
          <w:szCs w:val="24"/>
        </w:rPr>
        <w:t xml:space="preserve"> Additionally, by combining both personal and worldwide scheduling criteria, an overall computer system throughput may be increased, which will benefit Virtual Organization us</w:t>
      </w:r>
      <w:r w:rsidR="00982B3B" w:rsidRPr="00BF5374">
        <w:rPr>
          <w:rFonts w:ascii="Times New Roman" w:eastAsia="Times New Roman" w:hAnsi="Times New Roman" w:cs="Times New Roman"/>
          <w:sz w:val="24"/>
          <w:szCs w:val="24"/>
        </w:rPr>
        <w:t xml:space="preserve">ers as well as administrators. </w:t>
      </w:r>
      <w:r w:rsidR="00982B3B" w:rsidRPr="00982B3B">
        <w:rPr>
          <w:rFonts w:ascii="Times New Roman" w:eastAsia="Times New Roman" w:hAnsi="Times New Roman" w:cs="Times New Roman"/>
          <w:sz w:val="24"/>
          <w:szCs w:val="24"/>
        </w:rPr>
        <w:t xml:space="preserve">Future research will concentrate on a more thorough analysis of the global and private criteria, their interdependence, and potential scheduling techniques to raise service quality and resource efficiency. </w:t>
      </w:r>
    </w:p>
    <w:p w14:paraId="470FCC31" w14:textId="77777777" w:rsidR="00DE5069" w:rsidRPr="00BF5374" w:rsidRDefault="00982B3B" w:rsidP="001343A2">
      <w:pPr>
        <w:spacing w:before="240" w:line="480" w:lineRule="auto"/>
        <w:jc w:val="both"/>
        <w:rPr>
          <w:rFonts w:ascii="Times New Roman" w:eastAsia="Times New Roman" w:hAnsi="Times New Roman" w:cs="Times New Roman"/>
          <w:sz w:val="24"/>
          <w:szCs w:val="24"/>
        </w:rPr>
      </w:pPr>
      <w:r w:rsidRPr="00982B3B">
        <w:rPr>
          <w:rFonts w:ascii="Times New Roman" w:eastAsia="Times New Roman" w:hAnsi="Times New Roman" w:cs="Times New Roman"/>
          <w:sz w:val="24"/>
          <w:szCs w:val="24"/>
        </w:rPr>
        <w:t>Take part in world-class coaching programs to acquire the fundamental leadership skills of virtual teams, which are what propel their perform</w:t>
      </w:r>
      <w:r w:rsidR="0002105C" w:rsidRPr="00BF5374">
        <w:rPr>
          <w:rFonts w:ascii="Times New Roman" w:eastAsia="Times New Roman" w:hAnsi="Times New Roman" w:cs="Times New Roman"/>
          <w:sz w:val="24"/>
          <w:szCs w:val="24"/>
        </w:rPr>
        <w:t xml:space="preserve">ance in virtual organizations. </w:t>
      </w:r>
      <w:r w:rsidRPr="00982B3B">
        <w:rPr>
          <w:rFonts w:ascii="Times New Roman" w:eastAsia="Times New Roman" w:hAnsi="Times New Roman" w:cs="Times New Roman"/>
          <w:sz w:val="24"/>
          <w:szCs w:val="24"/>
        </w:rPr>
        <w:t>As soon as the Virtual Team is formed, get everyone together in person to start implem</w:t>
      </w:r>
      <w:r w:rsidRPr="00BF5374">
        <w:rPr>
          <w:rFonts w:ascii="Times New Roman" w:eastAsia="Times New Roman" w:hAnsi="Times New Roman" w:cs="Times New Roman"/>
          <w:sz w:val="24"/>
          <w:szCs w:val="24"/>
        </w:rPr>
        <w:t xml:space="preserve">enting quick trust principles. </w:t>
      </w:r>
      <w:r w:rsidRPr="00982B3B">
        <w:rPr>
          <w:rFonts w:ascii="Times New Roman" w:eastAsia="Times New Roman" w:hAnsi="Times New Roman" w:cs="Times New Roman"/>
          <w:sz w:val="24"/>
          <w:szCs w:val="24"/>
        </w:rPr>
        <w:t>In order to resolve disagreement, act quickly and with hon</w:t>
      </w:r>
      <w:r w:rsidRPr="00BF5374">
        <w:rPr>
          <w:rFonts w:ascii="Times New Roman" w:eastAsia="Times New Roman" w:hAnsi="Times New Roman" w:cs="Times New Roman"/>
          <w:sz w:val="24"/>
          <w:szCs w:val="24"/>
        </w:rPr>
        <w:t>esty, integrity, and openness</w:t>
      </w:r>
      <w:r w:rsidR="0002105C" w:rsidRPr="00BF5374">
        <w:rPr>
          <w:rFonts w:ascii="Times New Roman" w:eastAsia="Times New Roman" w:hAnsi="Times New Roman" w:cs="Times New Roman"/>
          <w:sz w:val="24"/>
          <w:szCs w:val="24"/>
        </w:rPr>
        <w:t xml:space="preserve"> (Turesky et al</w:t>
      </w:r>
      <w:r w:rsidRPr="00BF5374">
        <w:rPr>
          <w:rFonts w:ascii="Times New Roman" w:eastAsia="Times New Roman" w:hAnsi="Times New Roman" w:cs="Times New Roman"/>
          <w:sz w:val="24"/>
          <w:szCs w:val="24"/>
        </w:rPr>
        <w:t>.</w:t>
      </w:r>
      <w:r w:rsidR="0002105C" w:rsidRPr="00BF5374">
        <w:rPr>
          <w:rFonts w:ascii="Times New Roman" w:eastAsia="Times New Roman" w:hAnsi="Times New Roman" w:cs="Times New Roman"/>
          <w:sz w:val="24"/>
          <w:szCs w:val="24"/>
        </w:rPr>
        <w:t>, 2020).</w:t>
      </w:r>
      <w:r w:rsidRPr="00BF5374">
        <w:rPr>
          <w:rFonts w:ascii="Times New Roman" w:eastAsia="Times New Roman" w:hAnsi="Times New Roman" w:cs="Times New Roman"/>
          <w:sz w:val="24"/>
          <w:szCs w:val="24"/>
        </w:rPr>
        <w:t xml:space="preserve"> </w:t>
      </w:r>
      <w:r w:rsidRPr="00982B3B">
        <w:rPr>
          <w:rFonts w:ascii="Times New Roman" w:eastAsia="Times New Roman" w:hAnsi="Times New Roman" w:cs="Times New Roman"/>
          <w:sz w:val="24"/>
          <w:szCs w:val="24"/>
        </w:rPr>
        <w:t xml:space="preserve">Acknowledge, support, and honor Virtual Team members' involvement in, use of, and output from Virtual Team standards in a virtual organization. the field of empowering leadership—which includes coaching—has shown a strong correlation between knowledge sharing and collaboration, both of which are favorably correlated with team performance when it comes to sharing leadership duties. The people who were interviewed did, however, also use and emphasize behaviors that they felt were more important or specifically related to the performance of the team in the virtual environment. </w:t>
      </w:r>
    </w:p>
    <w:p w14:paraId="44194493" w14:textId="77777777" w:rsidR="00DE5069" w:rsidRPr="00BF5374" w:rsidRDefault="00127B85" w:rsidP="001343A2">
      <w:pPr>
        <w:pStyle w:val="Heading1"/>
        <w:spacing w:before="240"/>
        <w:rPr>
          <w:rFonts w:ascii="Times New Roman" w:eastAsia="Times New Roman" w:hAnsi="Times New Roman" w:cs="Times New Roman"/>
          <w:color w:val="000000" w:themeColor="text1"/>
        </w:rPr>
      </w:pPr>
      <w:bookmarkStart w:id="7" w:name="_Toc165489525"/>
      <w:r w:rsidRPr="00BF5374">
        <w:rPr>
          <w:rFonts w:ascii="Times New Roman" w:eastAsia="Times New Roman" w:hAnsi="Times New Roman" w:cs="Times New Roman"/>
          <w:color w:val="000000" w:themeColor="text1"/>
        </w:rPr>
        <w:t>Conclusion:</w:t>
      </w:r>
      <w:bookmarkEnd w:id="7"/>
    </w:p>
    <w:p w14:paraId="18688DE7" w14:textId="77777777" w:rsidR="00FD2D52" w:rsidRPr="00FD2D52" w:rsidRDefault="00FD2D52" w:rsidP="001343A2">
      <w:pPr>
        <w:spacing w:before="240" w:line="480" w:lineRule="auto"/>
        <w:jc w:val="both"/>
        <w:rPr>
          <w:rFonts w:ascii="Times New Roman" w:eastAsia="Times New Roman" w:hAnsi="Times New Roman" w:cs="Times New Roman"/>
          <w:sz w:val="24"/>
          <w:szCs w:val="24"/>
        </w:rPr>
      </w:pPr>
      <w:r w:rsidRPr="00FD2D52">
        <w:rPr>
          <w:rFonts w:ascii="Times New Roman" w:eastAsia="Times New Roman" w:hAnsi="Times New Roman" w:cs="Times New Roman"/>
          <w:sz w:val="24"/>
          <w:szCs w:val="24"/>
        </w:rPr>
        <w:t xml:space="preserve">This study critically evaluates the virtual organization's management benefits, strategic management, leadership, corporate design, and overall planning. Regarding the research of virtual companies, Zapier, a well-known virtual </w:t>
      </w:r>
      <w:r w:rsidRPr="00BF5374">
        <w:rPr>
          <w:rFonts w:ascii="Times New Roman" w:eastAsia="Times New Roman" w:hAnsi="Times New Roman" w:cs="Times New Roman"/>
          <w:sz w:val="24"/>
          <w:szCs w:val="24"/>
        </w:rPr>
        <w:t>organization</w:t>
      </w:r>
      <w:r w:rsidRPr="00FD2D52">
        <w:rPr>
          <w:rFonts w:ascii="Times New Roman" w:eastAsia="Times New Roman" w:hAnsi="Times New Roman" w:cs="Times New Roman"/>
          <w:sz w:val="24"/>
          <w:szCs w:val="24"/>
        </w:rPr>
        <w:t xml:space="preserve">, is taken into consideration. As a virtual </w:t>
      </w:r>
      <w:r w:rsidRPr="00BF5374">
        <w:rPr>
          <w:rFonts w:ascii="Times New Roman" w:eastAsia="Times New Roman" w:hAnsi="Times New Roman" w:cs="Times New Roman"/>
          <w:sz w:val="24"/>
          <w:szCs w:val="24"/>
        </w:rPr>
        <w:t>organization</w:t>
      </w:r>
      <w:r w:rsidRPr="00FD2D52">
        <w:rPr>
          <w:rFonts w:ascii="Times New Roman" w:eastAsia="Times New Roman" w:hAnsi="Times New Roman" w:cs="Times New Roman"/>
          <w:sz w:val="24"/>
          <w:szCs w:val="24"/>
        </w:rPr>
        <w:t xml:space="preserve">, this Zapier </w:t>
      </w:r>
      <w:r w:rsidRPr="00BF5374">
        <w:rPr>
          <w:rFonts w:ascii="Times New Roman" w:eastAsia="Times New Roman" w:hAnsi="Times New Roman" w:cs="Times New Roman"/>
          <w:sz w:val="24"/>
          <w:szCs w:val="24"/>
        </w:rPr>
        <w:t>Corporation</w:t>
      </w:r>
      <w:r w:rsidRPr="00FD2D52">
        <w:rPr>
          <w:rFonts w:ascii="Times New Roman" w:eastAsia="Times New Roman" w:hAnsi="Times New Roman" w:cs="Times New Roman"/>
          <w:sz w:val="24"/>
          <w:szCs w:val="24"/>
        </w:rPr>
        <w:t xml:space="preserve"> is well renowned. The overall study may cover topics such as the company's planning, designing advantages and disadvantages, and leadership and strategic </w:t>
      </w:r>
      <w:r w:rsidRPr="00FD2D52">
        <w:rPr>
          <w:rFonts w:ascii="Times New Roman" w:eastAsia="Times New Roman" w:hAnsi="Times New Roman" w:cs="Times New Roman"/>
          <w:sz w:val="24"/>
          <w:szCs w:val="24"/>
        </w:rPr>
        <w:lastRenderedPageBreak/>
        <w:t xml:space="preserve">management qualities for leading a virtual </w:t>
      </w:r>
      <w:r w:rsidR="00DE5069" w:rsidRPr="00BF5374">
        <w:rPr>
          <w:rFonts w:ascii="Times New Roman" w:eastAsia="Times New Roman" w:hAnsi="Times New Roman" w:cs="Times New Roman"/>
          <w:sz w:val="24"/>
          <w:szCs w:val="24"/>
        </w:rPr>
        <w:t>organization</w:t>
      </w:r>
      <w:r w:rsidRPr="00FD2D52">
        <w:rPr>
          <w:rFonts w:ascii="Times New Roman" w:eastAsia="Times New Roman" w:hAnsi="Times New Roman" w:cs="Times New Roman"/>
          <w:sz w:val="24"/>
          <w:szCs w:val="24"/>
        </w:rPr>
        <w:t xml:space="preserve">. It may also offer some recommendations for facts that should be put into practice in virtual companies to support their overall development and future success in this highly competitive corporate work environment. </w:t>
      </w:r>
    </w:p>
    <w:p w14:paraId="7E1889DE" w14:textId="77777777" w:rsidR="00127B85" w:rsidRPr="00BF5374" w:rsidRDefault="00127B85" w:rsidP="001343A2">
      <w:pPr>
        <w:spacing w:before="240" w:after="240" w:line="480" w:lineRule="auto"/>
        <w:jc w:val="both"/>
        <w:rPr>
          <w:rFonts w:ascii="Times New Roman" w:eastAsia="Times New Roman" w:hAnsi="Times New Roman" w:cs="Times New Roman"/>
          <w:sz w:val="24"/>
          <w:szCs w:val="24"/>
        </w:rPr>
      </w:pPr>
    </w:p>
    <w:p w14:paraId="0E6DF746" w14:textId="77777777" w:rsidR="00982B3B" w:rsidRPr="00982B3B" w:rsidRDefault="00982B3B" w:rsidP="001343A2">
      <w:pPr>
        <w:spacing w:before="240" w:after="240" w:line="480" w:lineRule="auto"/>
        <w:jc w:val="both"/>
        <w:rPr>
          <w:rFonts w:ascii="Times New Roman" w:eastAsia="Times New Roman" w:hAnsi="Times New Roman" w:cs="Times New Roman"/>
          <w:sz w:val="24"/>
          <w:szCs w:val="24"/>
        </w:rPr>
      </w:pPr>
    </w:p>
    <w:p w14:paraId="2BB3E204" w14:textId="77777777" w:rsidR="009164BF" w:rsidRPr="00BF5374" w:rsidRDefault="009164BF" w:rsidP="001343A2">
      <w:pPr>
        <w:spacing w:before="240" w:line="480" w:lineRule="auto"/>
        <w:jc w:val="both"/>
        <w:rPr>
          <w:rFonts w:ascii="Times New Roman" w:eastAsia="Times New Roman" w:hAnsi="Times New Roman" w:cs="Times New Roman"/>
          <w:sz w:val="24"/>
          <w:szCs w:val="24"/>
        </w:rPr>
      </w:pPr>
    </w:p>
    <w:p w14:paraId="2EF28607" w14:textId="77777777" w:rsidR="006B7C06" w:rsidRPr="006B7C06" w:rsidRDefault="006B7C06" w:rsidP="001343A2">
      <w:pPr>
        <w:spacing w:before="240" w:after="0" w:line="480" w:lineRule="auto"/>
        <w:jc w:val="both"/>
        <w:rPr>
          <w:rFonts w:ascii="Times New Roman" w:eastAsia="Times New Roman" w:hAnsi="Times New Roman" w:cs="Times New Roman"/>
          <w:sz w:val="24"/>
          <w:szCs w:val="24"/>
        </w:rPr>
      </w:pPr>
    </w:p>
    <w:p w14:paraId="290C7477" w14:textId="77777777" w:rsidR="002A11BA" w:rsidRPr="00BF5374" w:rsidRDefault="002A11BA" w:rsidP="001343A2">
      <w:pPr>
        <w:spacing w:before="240" w:line="480" w:lineRule="auto"/>
        <w:jc w:val="both"/>
        <w:rPr>
          <w:rFonts w:ascii="Times New Roman" w:eastAsia="Times New Roman" w:hAnsi="Times New Roman" w:cs="Times New Roman"/>
          <w:sz w:val="24"/>
          <w:szCs w:val="24"/>
        </w:rPr>
      </w:pPr>
    </w:p>
    <w:p w14:paraId="5DDCBC5D" w14:textId="77777777" w:rsidR="002A11BA" w:rsidRPr="00BF5374" w:rsidRDefault="002A11BA" w:rsidP="001343A2">
      <w:pPr>
        <w:spacing w:before="240" w:line="480" w:lineRule="auto"/>
        <w:jc w:val="both"/>
        <w:rPr>
          <w:rFonts w:ascii="Times New Roman" w:eastAsia="Times New Roman" w:hAnsi="Times New Roman" w:cs="Times New Roman"/>
          <w:sz w:val="24"/>
          <w:szCs w:val="24"/>
        </w:rPr>
      </w:pPr>
    </w:p>
    <w:p w14:paraId="78333265" w14:textId="77777777" w:rsidR="002A11BA" w:rsidRPr="00BF5374" w:rsidRDefault="002A11BA" w:rsidP="001343A2">
      <w:pPr>
        <w:spacing w:before="240" w:line="480" w:lineRule="auto"/>
        <w:jc w:val="both"/>
        <w:rPr>
          <w:rFonts w:ascii="Times New Roman" w:eastAsia="Times New Roman" w:hAnsi="Times New Roman" w:cs="Times New Roman"/>
          <w:sz w:val="24"/>
          <w:szCs w:val="24"/>
        </w:rPr>
      </w:pPr>
    </w:p>
    <w:p w14:paraId="5F213B22" w14:textId="77777777" w:rsidR="007017D7" w:rsidRPr="00BF5374" w:rsidRDefault="007017D7" w:rsidP="001343A2">
      <w:pPr>
        <w:spacing w:before="240" w:line="480" w:lineRule="auto"/>
        <w:jc w:val="both"/>
        <w:rPr>
          <w:rFonts w:ascii="Times New Roman" w:eastAsia="Times New Roman" w:hAnsi="Times New Roman" w:cs="Times New Roman"/>
          <w:sz w:val="24"/>
          <w:szCs w:val="24"/>
        </w:rPr>
      </w:pPr>
    </w:p>
    <w:p w14:paraId="18E67DAB" w14:textId="77777777" w:rsidR="00295E86" w:rsidRPr="00BF5374" w:rsidRDefault="00295E86" w:rsidP="001343A2">
      <w:pPr>
        <w:spacing w:before="240" w:line="480" w:lineRule="auto"/>
        <w:jc w:val="both"/>
        <w:rPr>
          <w:rFonts w:ascii="Times New Roman" w:eastAsia="Times New Roman" w:hAnsi="Times New Roman" w:cs="Times New Roman"/>
          <w:sz w:val="24"/>
          <w:szCs w:val="24"/>
        </w:rPr>
      </w:pPr>
    </w:p>
    <w:p w14:paraId="5D6FB554" w14:textId="77777777" w:rsidR="007C260E" w:rsidRPr="00BF5374" w:rsidRDefault="007C260E" w:rsidP="001343A2">
      <w:pPr>
        <w:spacing w:before="240" w:after="0" w:line="480" w:lineRule="auto"/>
        <w:jc w:val="both"/>
        <w:rPr>
          <w:rFonts w:ascii="Times New Roman" w:eastAsia="Times New Roman" w:hAnsi="Times New Roman" w:cs="Times New Roman"/>
          <w:sz w:val="24"/>
          <w:szCs w:val="24"/>
        </w:rPr>
      </w:pPr>
    </w:p>
    <w:p w14:paraId="218C37CD" w14:textId="77777777" w:rsidR="007C260E" w:rsidRPr="00BF5374" w:rsidRDefault="007C260E"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 xml:space="preserve"> </w:t>
      </w:r>
    </w:p>
    <w:p w14:paraId="1B45769C" w14:textId="77777777" w:rsidR="00495A2A" w:rsidRPr="00BF5374" w:rsidRDefault="00495A2A"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br w:type="page"/>
      </w:r>
    </w:p>
    <w:p w14:paraId="52E40EEB" w14:textId="77777777" w:rsidR="00B40194" w:rsidRPr="00BF5374" w:rsidRDefault="00495A2A" w:rsidP="001343A2">
      <w:pPr>
        <w:pStyle w:val="Heading1"/>
        <w:spacing w:before="240"/>
        <w:rPr>
          <w:rFonts w:ascii="Times New Roman" w:eastAsia="Times New Roman" w:hAnsi="Times New Roman" w:cs="Times New Roman"/>
          <w:color w:val="000000" w:themeColor="text1"/>
        </w:rPr>
      </w:pPr>
      <w:bookmarkStart w:id="8" w:name="_Toc165489526"/>
      <w:r w:rsidRPr="00BF5374">
        <w:rPr>
          <w:rFonts w:ascii="Times New Roman" w:eastAsia="Times New Roman" w:hAnsi="Times New Roman" w:cs="Times New Roman"/>
          <w:color w:val="000000" w:themeColor="text1"/>
        </w:rPr>
        <w:lastRenderedPageBreak/>
        <w:t>Reference:</w:t>
      </w:r>
      <w:bookmarkEnd w:id="8"/>
    </w:p>
    <w:p w14:paraId="0B7742C0" w14:textId="77777777" w:rsidR="00D51AE2" w:rsidRPr="00BF5374" w:rsidRDefault="00D51AE2" w:rsidP="001343A2">
      <w:pPr>
        <w:spacing w:before="240" w:line="480" w:lineRule="auto"/>
        <w:jc w:val="both"/>
        <w:rPr>
          <w:rFonts w:ascii="Times New Roman" w:eastAsia="Times New Roman" w:hAnsi="Times New Roman" w:cs="Times New Roman"/>
          <w:sz w:val="24"/>
          <w:szCs w:val="24"/>
        </w:rPr>
      </w:pPr>
      <w:proofErr w:type="spellStart"/>
      <w:r w:rsidRPr="00BF5374">
        <w:rPr>
          <w:rFonts w:ascii="Times New Roman" w:eastAsia="Times New Roman" w:hAnsi="Times New Roman" w:cs="Times New Roman"/>
          <w:sz w:val="24"/>
          <w:szCs w:val="24"/>
        </w:rPr>
        <w:t>Beňo</w:t>
      </w:r>
      <w:proofErr w:type="spellEnd"/>
      <w:r w:rsidRPr="00BF5374">
        <w:rPr>
          <w:rFonts w:ascii="Times New Roman" w:eastAsia="Times New Roman" w:hAnsi="Times New Roman" w:cs="Times New Roman"/>
          <w:sz w:val="24"/>
          <w:szCs w:val="24"/>
        </w:rPr>
        <w:t>, M., 2021. The advantages and disadvantages of E-working: An examination using an ALDINE analysis. </w:t>
      </w:r>
      <w:r w:rsidRPr="00BF5374">
        <w:rPr>
          <w:rFonts w:ascii="Times New Roman" w:eastAsia="Times New Roman" w:hAnsi="Times New Roman" w:cs="Times New Roman"/>
          <w:i/>
          <w:iCs/>
          <w:sz w:val="24"/>
          <w:szCs w:val="24"/>
        </w:rPr>
        <w:t>Emerging Science Journal</w:t>
      </w:r>
      <w:r w:rsidRPr="00BF5374">
        <w:rPr>
          <w:rFonts w:ascii="Times New Roman" w:eastAsia="Times New Roman" w:hAnsi="Times New Roman" w:cs="Times New Roman"/>
          <w:sz w:val="24"/>
          <w:szCs w:val="24"/>
        </w:rPr>
        <w:t>, </w:t>
      </w:r>
      <w:r w:rsidRPr="00BF5374">
        <w:rPr>
          <w:rFonts w:ascii="Times New Roman" w:eastAsia="Times New Roman" w:hAnsi="Times New Roman" w:cs="Times New Roman"/>
          <w:i/>
          <w:iCs/>
          <w:sz w:val="24"/>
          <w:szCs w:val="24"/>
        </w:rPr>
        <w:t>5</w:t>
      </w:r>
      <w:r w:rsidRPr="00BF5374">
        <w:rPr>
          <w:rFonts w:ascii="Times New Roman" w:eastAsia="Times New Roman" w:hAnsi="Times New Roman" w:cs="Times New Roman"/>
          <w:sz w:val="24"/>
          <w:szCs w:val="24"/>
        </w:rPr>
        <w:t xml:space="preserve">(1), pp.11-20. </w:t>
      </w:r>
      <w:hyperlink r:id="rId5" w:history="1">
        <w:r w:rsidRPr="00BF5374">
          <w:rPr>
            <w:rStyle w:val="Hyperlink"/>
            <w:rFonts w:ascii="Times New Roman" w:eastAsia="Times New Roman" w:hAnsi="Times New Roman" w:cs="Times New Roman"/>
            <w:sz w:val="24"/>
            <w:szCs w:val="24"/>
          </w:rPr>
          <w:t>https://pdfs.semanticscholar.org/547b/a5991f6fb30e45f13febcc600062b4744128.pdf?trk=public_post_comment-text</w:t>
        </w:r>
      </w:hyperlink>
    </w:p>
    <w:p w14:paraId="79488342" w14:textId="77777777" w:rsidR="00D51AE2" w:rsidRPr="00BF5374" w:rsidRDefault="00D51AE2" w:rsidP="001343A2">
      <w:pPr>
        <w:spacing w:before="240" w:line="480" w:lineRule="auto"/>
        <w:jc w:val="both"/>
        <w:rPr>
          <w:rFonts w:ascii="Times New Roman" w:hAnsi="Times New Roman" w:cs="Times New Roman"/>
          <w:sz w:val="24"/>
          <w:szCs w:val="24"/>
        </w:rPr>
      </w:pPr>
      <w:proofErr w:type="spellStart"/>
      <w:r w:rsidRPr="00BF5374">
        <w:rPr>
          <w:rFonts w:ascii="Times New Roman" w:eastAsia="Times New Roman" w:hAnsi="Times New Roman" w:cs="Times New Roman"/>
          <w:sz w:val="24"/>
          <w:szCs w:val="24"/>
        </w:rPr>
        <w:t>Bocken</w:t>
      </w:r>
      <w:proofErr w:type="spellEnd"/>
      <w:r w:rsidRPr="00BF5374">
        <w:rPr>
          <w:rFonts w:ascii="Times New Roman" w:eastAsia="Times New Roman" w:hAnsi="Times New Roman" w:cs="Times New Roman"/>
          <w:sz w:val="24"/>
          <w:szCs w:val="24"/>
        </w:rPr>
        <w:t xml:space="preserve">, N.M. and </w:t>
      </w:r>
      <w:proofErr w:type="spellStart"/>
      <w:r w:rsidRPr="00BF5374">
        <w:rPr>
          <w:rFonts w:ascii="Times New Roman" w:eastAsia="Times New Roman" w:hAnsi="Times New Roman" w:cs="Times New Roman"/>
          <w:sz w:val="24"/>
          <w:szCs w:val="24"/>
        </w:rPr>
        <w:t>Geradts</w:t>
      </w:r>
      <w:proofErr w:type="spellEnd"/>
      <w:r w:rsidRPr="00BF5374">
        <w:rPr>
          <w:rFonts w:ascii="Times New Roman" w:eastAsia="Times New Roman" w:hAnsi="Times New Roman" w:cs="Times New Roman"/>
          <w:sz w:val="24"/>
          <w:szCs w:val="24"/>
        </w:rPr>
        <w:t>, T.H., 2020. Barriers and drivers to sustainable business model innovation: Organization design and dynamic capabilities. </w:t>
      </w:r>
      <w:r w:rsidRPr="00BF5374">
        <w:rPr>
          <w:rFonts w:ascii="Times New Roman" w:eastAsia="Times New Roman" w:hAnsi="Times New Roman" w:cs="Times New Roman"/>
          <w:i/>
          <w:iCs/>
          <w:sz w:val="24"/>
          <w:szCs w:val="24"/>
        </w:rPr>
        <w:t>Long range planning</w:t>
      </w:r>
      <w:r w:rsidRPr="00BF5374">
        <w:rPr>
          <w:rFonts w:ascii="Times New Roman" w:eastAsia="Times New Roman" w:hAnsi="Times New Roman" w:cs="Times New Roman"/>
          <w:sz w:val="24"/>
          <w:szCs w:val="24"/>
        </w:rPr>
        <w:t>, </w:t>
      </w:r>
      <w:r w:rsidRPr="00BF5374">
        <w:rPr>
          <w:rFonts w:ascii="Times New Roman" w:eastAsia="Times New Roman" w:hAnsi="Times New Roman" w:cs="Times New Roman"/>
          <w:i/>
          <w:iCs/>
          <w:sz w:val="24"/>
          <w:szCs w:val="24"/>
        </w:rPr>
        <w:t>53</w:t>
      </w:r>
      <w:r w:rsidRPr="00BF5374">
        <w:rPr>
          <w:rFonts w:ascii="Times New Roman" w:eastAsia="Times New Roman" w:hAnsi="Times New Roman" w:cs="Times New Roman"/>
          <w:sz w:val="24"/>
          <w:szCs w:val="24"/>
        </w:rPr>
        <w:t xml:space="preserve">(4), p.101950. </w:t>
      </w:r>
      <w:hyperlink r:id="rId6" w:history="1">
        <w:r w:rsidRPr="00BF5374">
          <w:rPr>
            <w:rStyle w:val="Hyperlink"/>
            <w:rFonts w:ascii="Times New Roman" w:eastAsia="Times New Roman" w:hAnsi="Times New Roman" w:cs="Times New Roman"/>
            <w:sz w:val="24"/>
            <w:szCs w:val="24"/>
          </w:rPr>
          <w:t>https://www.sciencedirect.com/science/article/pii/S0024630119301062</w:t>
        </w:r>
      </w:hyperlink>
    </w:p>
    <w:p w14:paraId="6DE06E10" w14:textId="77777777" w:rsidR="00D51AE2" w:rsidRPr="00BF5374" w:rsidRDefault="00D51AE2"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Bogers, M., Chesbrough, H., Heaton, S. and Teece, D.J., 2019. Strategic management of open innovation: A dynamic capabilities perspective. </w:t>
      </w:r>
      <w:r w:rsidRPr="00BF5374">
        <w:rPr>
          <w:rFonts w:ascii="Times New Roman" w:eastAsia="Times New Roman" w:hAnsi="Times New Roman" w:cs="Times New Roman"/>
          <w:i/>
          <w:iCs/>
          <w:sz w:val="24"/>
          <w:szCs w:val="24"/>
        </w:rPr>
        <w:t>California Management Review</w:t>
      </w:r>
      <w:r w:rsidRPr="00BF5374">
        <w:rPr>
          <w:rFonts w:ascii="Times New Roman" w:eastAsia="Times New Roman" w:hAnsi="Times New Roman" w:cs="Times New Roman"/>
          <w:sz w:val="24"/>
          <w:szCs w:val="24"/>
        </w:rPr>
        <w:t>, </w:t>
      </w:r>
      <w:r w:rsidRPr="00BF5374">
        <w:rPr>
          <w:rFonts w:ascii="Times New Roman" w:eastAsia="Times New Roman" w:hAnsi="Times New Roman" w:cs="Times New Roman"/>
          <w:i/>
          <w:iCs/>
          <w:sz w:val="24"/>
          <w:szCs w:val="24"/>
        </w:rPr>
        <w:t>62</w:t>
      </w:r>
      <w:r w:rsidRPr="00BF5374">
        <w:rPr>
          <w:rFonts w:ascii="Times New Roman" w:eastAsia="Times New Roman" w:hAnsi="Times New Roman" w:cs="Times New Roman"/>
          <w:sz w:val="24"/>
          <w:szCs w:val="24"/>
        </w:rPr>
        <w:t xml:space="preserve">(1), pp.77-94.  </w:t>
      </w:r>
      <w:hyperlink r:id="rId7" w:history="1">
        <w:r w:rsidRPr="00BF5374">
          <w:rPr>
            <w:rStyle w:val="Hyperlink"/>
            <w:rFonts w:ascii="Times New Roman" w:eastAsia="Times New Roman" w:hAnsi="Times New Roman" w:cs="Times New Roman"/>
            <w:sz w:val="24"/>
            <w:szCs w:val="24"/>
          </w:rPr>
          <w:t>https://journals.sagepub.com/doi/abs/10.1177/0008125619885150</w:t>
        </w:r>
      </w:hyperlink>
    </w:p>
    <w:p w14:paraId="55EB5C04" w14:textId="77777777" w:rsidR="00D51AE2" w:rsidRPr="00BF5374" w:rsidRDefault="00D51AE2"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Ferreira, R., Pereira, R., Bianchi, I.S. and da Silva, M.M., 2021. Decision factors for remote work adoption: advantages, disadvantages, driving forces and challenges. </w:t>
      </w:r>
      <w:r w:rsidRPr="00BF5374">
        <w:rPr>
          <w:rFonts w:ascii="Times New Roman" w:eastAsia="Times New Roman" w:hAnsi="Times New Roman" w:cs="Times New Roman"/>
          <w:i/>
          <w:iCs/>
          <w:sz w:val="24"/>
          <w:szCs w:val="24"/>
        </w:rPr>
        <w:t>Journal of Open Innovation: Technology, Market, and Complexity</w:t>
      </w:r>
      <w:r w:rsidRPr="00BF5374">
        <w:rPr>
          <w:rFonts w:ascii="Times New Roman" w:eastAsia="Times New Roman" w:hAnsi="Times New Roman" w:cs="Times New Roman"/>
          <w:sz w:val="24"/>
          <w:szCs w:val="24"/>
        </w:rPr>
        <w:t>, </w:t>
      </w:r>
      <w:r w:rsidRPr="00BF5374">
        <w:rPr>
          <w:rFonts w:ascii="Times New Roman" w:eastAsia="Times New Roman" w:hAnsi="Times New Roman" w:cs="Times New Roman"/>
          <w:i/>
          <w:iCs/>
          <w:sz w:val="24"/>
          <w:szCs w:val="24"/>
        </w:rPr>
        <w:t>7</w:t>
      </w:r>
      <w:r w:rsidRPr="00BF5374">
        <w:rPr>
          <w:rFonts w:ascii="Times New Roman" w:eastAsia="Times New Roman" w:hAnsi="Times New Roman" w:cs="Times New Roman"/>
          <w:sz w:val="24"/>
          <w:szCs w:val="24"/>
        </w:rPr>
        <w:t xml:space="preserve">(1), p.70.  </w:t>
      </w:r>
      <w:hyperlink r:id="rId8" w:history="1">
        <w:r w:rsidRPr="00BF5374">
          <w:rPr>
            <w:rStyle w:val="Hyperlink"/>
            <w:rFonts w:ascii="Times New Roman" w:eastAsia="Times New Roman" w:hAnsi="Times New Roman" w:cs="Times New Roman"/>
            <w:sz w:val="24"/>
            <w:szCs w:val="24"/>
          </w:rPr>
          <w:t>https://www.sciencedirect.com/science/article/pii/S2199853122008393</w:t>
        </w:r>
      </w:hyperlink>
    </w:p>
    <w:p w14:paraId="4135D733" w14:textId="77777777" w:rsidR="00D51AE2" w:rsidRPr="00BF5374" w:rsidRDefault="00D51AE2"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Fuertes, G., Alfaro, M., Vargas, M., Gutierrez, S., Ternero, R. and Sabattin, J., 2020. Conceptual framework for the strategic management: a literature review—descriptive. </w:t>
      </w:r>
      <w:r w:rsidRPr="00BF5374">
        <w:rPr>
          <w:rFonts w:ascii="Times New Roman" w:eastAsia="Times New Roman" w:hAnsi="Times New Roman" w:cs="Times New Roman"/>
          <w:i/>
          <w:iCs/>
          <w:sz w:val="24"/>
          <w:szCs w:val="24"/>
        </w:rPr>
        <w:t>Journal of Engineering</w:t>
      </w:r>
      <w:r w:rsidRPr="00BF5374">
        <w:rPr>
          <w:rFonts w:ascii="Times New Roman" w:eastAsia="Times New Roman" w:hAnsi="Times New Roman" w:cs="Times New Roman"/>
          <w:sz w:val="24"/>
          <w:szCs w:val="24"/>
        </w:rPr>
        <w:t>, </w:t>
      </w:r>
      <w:r w:rsidRPr="00BF5374">
        <w:rPr>
          <w:rFonts w:ascii="Times New Roman" w:eastAsia="Times New Roman" w:hAnsi="Times New Roman" w:cs="Times New Roman"/>
          <w:i/>
          <w:iCs/>
          <w:sz w:val="24"/>
          <w:szCs w:val="24"/>
        </w:rPr>
        <w:t>2020</w:t>
      </w:r>
      <w:r w:rsidRPr="00BF5374">
        <w:rPr>
          <w:rFonts w:ascii="Times New Roman" w:eastAsia="Times New Roman" w:hAnsi="Times New Roman" w:cs="Times New Roman"/>
          <w:sz w:val="24"/>
          <w:szCs w:val="24"/>
        </w:rPr>
        <w:t xml:space="preserve">, pp.1-21.  </w:t>
      </w:r>
      <w:hyperlink r:id="rId9" w:history="1">
        <w:r w:rsidRPr="00BF5374">
          <w:rPr>
            <w:rStyle w:val="Hyperlink"/>
            <w:rFonts w:ascii="Times New Roman" w:eastAsia="Times New Roman" w:hAnsi="Times New Roman" w:cs="Times New Roman"/>
            <w:sz w:val="24"/>
            <w:szCs w:val="24"/>
          </w:rPr>
          <w:t>https://www.hindawi.com/journals/je/2020/6253013/</w:t>
        </w:r>
      </w:hyperlink>
    </w:p>
    <w:p w14:paraId="498D9FE3" w14:textId="77777777" w:rsidR="00D51AE2" w:rsidRPr="00BF5374" w:rsidRDefault="00D51AE2"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George, B., Walker, R.M. and Monster, J., 2019. Does strategic planning improve organizational performance? A meta‐analysis. </w:t>
      </w:r>
      <w:r w:rsidRPr="00BF5374">
        <w:rPr>
          <w:rFonts w:ascii="Times New Roman" w:eastAsia="Times New Roman" w:hAnsi="Times New Roman" w:cs="Times New Roman"/>
          <w:i/>
          <w:iCs/>
          <w:sz w:val="24"/>
          <w:szCs w:val="24"/>
        </w:rPr>
        <w:t>Public Administration Review</w:t>
      </w:r>
      <w:r w:rsidRPr="00BF5374">
        <w:rPr>
          <w:rFonts w:ascii="Times New Roman" w:eastAsia="Times New Roman" w:hAnsi="Times New Roman" w:cs="Times New Roman"/>
          <w:sz w:val="24"/>
          <w:szCs w:val="24"/>
        </w:rPr>
        <w:t>, </w:t>
      </w:r>
      <w:r w:rsidRPr="00BF5374">
        <w:rPr>
          <w:rFonts w:ascii="Times New Roman" w:eastAsia="Times New Roman" w:hAnsi="Times New Roman" w:cs="Times New Roman"/>
          <w:i/>
          <w:iCs/>
          <w:sz w:val="24"/>
          <w:szCs w:val="24"/>
        </w:rPr>
        <w:t>79</w:t>
      </w:r>
      <w:r w:rsidRPr="00BF5374">
        <w:rPr>
          <w:rFonts w:ascii="Times New Roman" w:eastAsia="Times New Roman" w:hAnsi="Times New Roman" w:cs="Times New Roman"/>
          <w:sz w:val="24"/>
          <w:szCs w:val="24"/>
        </w:rPr>
        <w:t xml:space="preserve">(6), pp.810-819. </w:t>
      </w:r>
      <w:hyperlink r:id="rId10" w:history="1">
        <w:r w:rsidRPr="00BF5374">
          <w:rPr>
            <w:rStyle w:val="Hyperlink"/>
            <w:rFonts w:ascii="Times New Roman" w:eastAsia="Times New Roman" w:hAnsi="Times New Roman" w:cs="Times New Roman"/>
            <w:sz w:val="24"/>
            <w:szCs w:val="24"/>
          </w:rPr>
          <w:t>https://onlinelibrary.wiley.com/doi/abs/10.1111/puar.13104</w:t>
        </w:r>
      </w:hyperlink>
    </w:p>
    <w:p w14:paraId="593B9191" w14:textId="77777777" w:rsidR="00D51AE2" w:rsidRPr="00BF5374" w:rsidRDefault="00D51AE2"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lastRenderedPageBreak/>
        <w:t xml:space="preserve">Hunger, J.D., 2020. Essentials of strategic management. </w:t>
      </w:r>
      <w:hyperlink r:id="rId11" w:history="1">
        <w:r w:rsidRPr="00BF5374">
          <w:rPr>
            <w:rStyle w:val="Hyperlink"/>
            <w:rFonts w:ascii="Times New Roman" w:eastAsia="Times New Roman" w:hAnsi="Times New Roman" w:cs="Times New Roman"/>
            <w:sz w:val="24"/>
            <w:szCs w:val="24"/>
          </w:rPr>
          <w:t>http://elibrary.gci.edu.np/bitstream/123456789/718/1/BM%20-542%20Essentials%20of%20Strategic%20Management%2C%205th%20Edition%20by%20J.%20David%20Hunger%2C%20Thomas%20L.%20Wheelen.pdf</w:t>
        </w:r>
      </w:hyperlink>
    </w:p>
    <w:p w14:paraId="5D4C5A2A" w14:textId="77777777" w:rsidR="00D51AE2" w:rsidRPr="00BF5374" w:rsidRDefault="00D51AE2" w:rsidP="001343A2">
      <w:pPr>
        <w:spacing w:before="240" w:line="480" w:lineRule="auto"/>
        <w:jc w:val="both"/>
        <w:rPr>
          <w:rFonts w:ascii="Times New Roman" w:eastAsia="Times New Roman" w:hAnsi="Times New Roman" w:cs="Times New Roman"/>
          <w:sz w:val="24"/>
          <w:szCs w:val="24"/>
        </w:rPr>
      </w:pPr>
      <w:proofErr w:type="spellStart"/>
      <w:r w:rsidRPr="00BF5374">
        <w:rPr>
          <w:rFonts w:ascii="Times New Roman" w:eastAsia="Times New Roman" w:hAnsi="Times New Roman" w:cs="Times New Roman"/>
          <w:sz w:val="24"/>
          <w:szCs w:val="24"/>
        </w:rPr>
        <w:t>Kohntopp</w:t>
      </w:r>
      <w:proofErr w:type="spellEnd"/>
      <w:r w:rsidRPr="00BF5374">
        <w:rPr>
          <w:rFonts w:ascii="Times New Roman" w:eastAsia="Times New Roman" w:hAnsi="Times New Roman" w:cs="Times New Roman"/>
          <w:sz w:val="24"/>
          <w:szCs w:val="24"/>
        </w:rPr>
        <w:t>, T. and McCann, J., 2020. Leadership in virtual organizations: Influence on workplace engagement. </w:t>
      </w:r>
      <w:r w:rsidRPr="00BF5374">
        <w:rPr>
          <w:rFonts w:ascii="Times New Roman" w:eastAsia="Times New Roman" w:hAnsi="Times New Roman" w:cs="Times New Roman"/>
          <w:i/>
          <w:iCs/>
          <w:sz w:val="24"/>
          <w:szCs w:val="24"/>
        </w:rPr>
        <w:t>The Palgrave handbook of workplace well-being</w:t>
      </w:r>
      <w:r w:rsidRPr="00BF5374">
        <w:rPr>
          <w:rFonts w:ascii="Times New Roman" w:eastAsia="Times New Roman" w:hAnsi="Times New Roman" w:cs="Times New Roman"/>
          <w:sz w:val="24"/>
          <w:szCs w:val="24"/>
        </w:rPr>
        <w:t xml:space="preserve">, pp.1-26. </w:t>
      </w:r>
      <w:hyperlink r:id="rId12" w:history="1">
        <w:r w:rsidRPr="00BF5374">
          <w:rPr>
            <w:rStyle w:val="Hyperlink"/>
            <w:rFonts w:ascii="Times New Roman" w:eastAsia="Times New Roman" w:hAnsi="Times New Roman" w:cs="Times New Roman"/>
            <w:sz w:val="24"/>
            <w:szCs w:val="24"/>
          </w:rPr>
          <w:t>https://link.springer.com/content/pdf/10.1007/978-3-030-02470-3_12-1.pdf</w:t>
        </w:r>
      </w:hyperlink>
    </w:p>
    <w:p w14:paraId="552BEC13" w14:textId="77777777" w:rsidR="00D51AE2" w:rsidRPr="00BF5374" w:rsidRDefault="00D51AE2"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Marx, J., Stieglitz, S., Mirbabaie, M., Sauer, T. and Frowerk, J., 2021. The Identity of Born Virtual Organizations: Exploring the Role of ICT. In </w:t>
      </w:r>
      <w:r w:rsidRPr="00BF5374">
        <w:rPr>
          <w:rFonts w:ascii="Times New Roman" w:eastAsia="Times New Roman" w:hAnsi="Times New Roman" w:cs="Times New Roman"/>
          <w:i/>
          <w:iCs/>
          <w:sz w:val="24"/>
          <w:szCs w:val="24"/>
        </w:rPr>
        <w:t>ICIS</w:t>
      </w:r>
      <w:r w:rsidRPr="00BF5374">
        <w:rPr>
          <w:rFonts w:ascii="Times New Roman" w:eastAsia="Times New Roman" w:hAnsi="Times New Roman" w:cs="Times New Roman"/>
          <w:sz w:val="24"/>
          <w:szCs w:val="24"/>
        </w:rPr>
        <w:t xml:space="preserve">. </w:t>
      </w:r>
      <w:hyperlink r:id="rId13" w:history="1">
        <w:r w:rsidRPr="00BF5374">
          <w:rPr>
            <w:rStyle w:val="Hyperlink"/>
            <w:rFonts w:ascii="Times New Roman" w:eastAsia="Times New Roman" w:hAnsi="Times New Roman" w:cs="Times New Roman"/>
            <w:sz w:val="24"/>
            <w:szCs w:val="24"/>
          </w:rPr>
          <w:t>https://www.researchgate.net/profile/Milad-Mirbabaie-2/publication/354921082_The_Identity_of_Born_Virtual_Organizations_Exploring_the_Role_of_ICT/links/61dc643c323a2268f99631f8/The-Identity-of-Born-Virtual-Organizations-Exploring-the-Role-of-ICT.pdf</w:t>
        </w:r>
      </w:hyperlink>
    </w:p>
    <w:p w14:paraId="110C878C" w14:textId="77777777" w:rsidR="00D51AE2" w:rsidRPr="00BF5374" w:rsidRDefault="00D51AE2"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Marx, J., Stieglitz, S., Mirbabaie, M., Sauer, T. and Frowerk, J., 2021. The Identity of Born Virtual Organizations: Exploring the Role of ICT. In </w:t>
      </w:r>
      <w:r w:rsidRPr="00BF5374">
        <w:rPr>
          <w:rFonts w:ascii="Times New Roman" w:eastAsia="Times New Roman" w:hAnsi="Times New Roman" w:cs="Times New Roman"/>
          <w:i/>
          <w:iCs/>
          <w:sz w:val="24"/>
          <w:szCs w:val="24"/>
        </w:rPr>
        <w:t>ICIS</w:t>
      </w:r>
      <w:r w:rsidRPr="00BF5374">
        <w:rPr>
          <w:rFonts w:ascii="Times New Roman" w:eastAsia="Times New Roman" w:hAnsi="Times New Roman" w:cs="Times New Roman"/>
          <w:sz w:val="24"/>
          <w:szCs w:val="24"/>
        </w:rPr>
        <w:t xml:space="preserve">.  </w:t>
      </w:r>
      <w:hyperlink r:id="rId14" w:history="1">
        <w:r w:rsidRPr="00BF5374">
          <w:rPr>
            <w:rStyle w:val="Hyperlink"/>
            <w:rFonts w:ascii="Times New Roman" w:eastAsia="Times New Roman" w:hAnsi="Times New Roman" w:cs="Times New Roman"/>
            <w:sz w:val="24"/>
            <w:szCs w:val="24"/>
          </w:rPr>
          <w:t>https://www.sciencedirect.com/science/article/abs/pii/S1569190X20301635</w:t>
        </w:r>
      </w:hyperlink>
    </w:p>
    <w:p w14:paraId="28B8B5E4" w14:textId="77777777" w:rsidR="00D51AE2" w:rsidRPr="00BF5374" w:rsidRDefault="00D51AE2"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Müller, J.M., Buliga, O. and Voigt, K.I., 2021. The role of absorptive capacity and innovation strategy in the design of industry 4.0 business Models-A comparison between SMEs and large enterprises. </w:t>
      </w:r>
      <w:r w:rsidRPr="00BF5374">
        <w:rPr>
          <w:rFonts w:ascii="Times New Roman" w:eastAsia="Times New Roman" w:hAnsi="Times New Roman" w:cs="Times New Roman"/>
          <w:i/>
          <w:iCs/>
          <w:sz w:val="24"/>
          <w:szCs w:val="24"/>
        </w:rPr>
        <w:t>European Management Journal</w:t>
      </w:r>
      <w:r w:rsidRPr="00BF5374">
        <w:rPr>
          <w:rFonts w:ascii="Times New Roman" w:eastAsia="Times New Roman" w:hAnsi="Times New Roman" w:cs="Times New Roman"/>
          <w:sz w:val="24"/>
          <w:szCs w:val="24"/>
        </w:rPr>
        <w:t>, </w:t>
      </w:r>
      <w:r w:rsidRPr="00BF5374">
        <w:rPr>
          <w:rFonts w:ascii="Times New Roman" w:eastAsia="Times New Roman" w:hAnsi="Times New Roman" w:cs="Times New Roman"/>
          <w:i/>
          <w:iCs/>
          <w:sz w:val="24"/>
          <w:szCs w:val="24"/>
        </w:rPr>
        <w:t>39</w:t>
      </w:r>
      <w:r w:rsidRPr="00BF5374">
        <w:rPr>
          <w:rFonts w:ascii="Times New Roman" w:eastAsia="Times New Roman" w:hAnsi="Times New Roman" w:cs="Times New Roman"/>
          <w:sz w:val="24"/>
          <w:szCs w:val="24"/>
        </w:rPr>
        <w:t xml:space="preserve">(3), pp.333-343.  </w:t>
      </w:r>
      <w:hyperlink r:id="rId15" w:history="1">
        <w:r w:rsidRPr="00BF5374">
          <w:rPr>
            <w:rStyle w:val="Hyperlink"/>
            <w:rFonts w:ascii="Times New Roman" w:eastAsia="Times New Roman" w:hAnsi="Times New Roman" w:cs="Times New Roman"/>
            <w:sz w:val="24"/>
            <w:szCs w:val="24"/>
          </w:rPr>
          <w:t>https://www.sciencedirect.com/science/article/pii/S0263237320300190</w:t>
        </w:r>
      </w:hyperlink>
    </w:p>
    <w:p w14:paraId="5126AFDD" w14:textId="77777777" w:rsidR="00D51AE2" w:rsidRPr="00BF5374" w:rsidRDefault="00D51AE2"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lastRenderedPageBreak/>
        <w:t>Rowe, W.G., 2001. Creating wealth in organizations: The role of strategic leadership. </w:t>
      </w:r>
      <w:r w:rsidRPr="00BF5374">
        <w:rPr>
          <w:rFonts w:ascii="Times New Roman" w:eastAsia="Times New Roman" w:hAnsi="Times New Roman" w:cs="Times New Roman"/>
          <w:i/>
          <w:iCs/>
          <w:sz w:val="24"/>
          <w:szCs w:val="24"/>
        </w:rPr>
        <w:t>Academy of Management Perspectives</w:t>
      </w:r>
      <w:r w:rsidRPr="00BF5374">
        <w:rPr>
          <w:rFonts w:ascii="Times New Roman" w:eastAsia="Times New Roman" w:hAnsi="Times New Roman" w:cs="Times New Roman"/>
          <w:sz w:val="24"/>
          <w:szCs w:val="24"/>
        </w:rPr>
        <w:t>, </w:t>
      </w:r>
      <w:r w:rsidRPr="00BF5374">
        <w:rPr>
          <w:rFonts w:ascii="Times New Roman" w:eastAsia="Times New Roman" w:hAnsi="Times New Roman" w:cs="Times New Roman"/>
          <w:i/>
          <w:iCs/>
          <w:sz w:val="24"/>
          <w:szCs w:val="24"/>
        </w:rPr>
        <w:t>15</w:t>
      </w:r>
      <w:r w:rsidRPr="00BF5374">
        <w:rPr>
          <w:rFonts w:ascii="Times New Roman" w:eastAsia="Times New Roman" w:hAnsi="Times New Roman" w:cs="Times New Roman"/>
          <w:sz w:val="24"/>
          <w:szCs w:val="24"/>
        </w:rPr>
        <w:t xml:space="preserve">(1), pp.81-94.  </w:t>
      </w:r>
      <w:hyperlink r:id="rId16" w:history="1">
        <w:r w:rsidRPr="00BF5374">
          <w:rPr>
            <w:rStyle w:val="Hyperlink"/>
            <w:rFonts w:ascii="Times New Roman" w:eastAsia="Times New Roman" w:hAnsi="Times New Roman" w:cs="Times New Roman"/>
            <w:sz w:val="24"/>
            <w:szCs w:val="24"/>
          </w:rPr>
          <w:t>https://journals.aom.org/doi/abs/10.5465/AME.2001.4251395</w:t>
        </w:r>
      </w:hyperlink>
    </w:p>
    <w:p w14:paraId="5435886D" w14:textId="77777777" w:rsidR="00D51AE2" w:rsidRDefault="00D51AE2" w:rsidP="001343A2">
      <w:pPr>
        <w:spacing w:before="240" w:line="480" w:lineRule="auto"/>
        <w:jc w:val="both"/>
        <w:rPr>
          <w:rFonts w:ascii="Times New Roman" w:eastAsia="Times New Roman" w:hAnsi="Times New Roman" w:cs="Times New Roman"/>
          <w:sz w:val="24"/>
          <w:szCs w:val="24"/>
        </w:rPr>
      </w:pPr>
      <w:proofErr w:type="spellStart"/>
      <w:r w:rsidRPr="00BF5374">
        <w:rPr>
          <w:rFonts w:ascii="Times New Roman" w:eastAsia="Times New Roman" w:hAnsi="Times New Roman" w:cs="Times New Roman"/>
          <w:sz w:val="24"/>
          <w:szCs w:val="24"/>
        </w:rPr>
        <w:t>Turesky</w:t>
      </w:r>
      <w:proofErr w:type="spellEnd"/>
      <w:r w:rsidRPr="00BF5374">
        <w:rPr>
          <w:rFonts w:ascii="Times New Roman" w:eastAsia="Times New Roman" w:hAnsi="Times New Roman" w:cs="Times New Roman"/>
          <w:sz w:val="24"/>
          <w:szCs w:val="24"/>
        </w:rPr>
        <w:t>, E.F., Smith, C.D. and Turesky, T.K., 2020. A call to action for virtual team leaders: practitioner perspectives on trust, conflict and the need for organizational support. </w:t>
      </w:r>
      <w:r w:rsidRPr="00BF5374">
        <w:rPr>
          <w:rFonts w:ascii="Times New Roman" w:eastAsia="Times New Roman" w:hAnsi="Times New Roman" w:cs="Times New Roman"/>
          <w:i/>
          <w:iCs/>
          <w:sz w:val="24"/>
          <w:szCs w:val="24"/>
        </w:rPr>
        <w:t>Organization Management Journal</w:t>
      </w:r>
      <w:r w:rsidRPr="00BF5374">
        <w:rPr>
          <w:rFonts w:ascii="Times New Roman" w:eastAsia="Times New Roman" w:hAnsi="Times New Roman" w:cs="Times New Roman"/>
          <w:sz w:val="24"/>
          <w:szCs w:val="24"/>
        </w:rPr>
        <w:t>, </w:t>
      </w:r>
      <w:r w:rsidRPr="00BF5374">
        <w:rPr>
          <w:rFonts w:ascii="Times New Roman" w:eastAsia="Times New Roman" w:hAnsi="Times New Roman" w:cs="Times New Roman"/>
          <w:i/>
          <w:iCs/>
          <w:sz w:val="24"/>
          <w:szCs w:val="24"/>
        </w:rPr>
        <w:t>17</w:t>
      </w:r>
      <w:r w:rsidRPr="00BF5374">
        <w:rPr>
          <w:rFonts w:ascii="Times New Roman" w:eastAsia="Times New Roman" w:hAnsi="Times New Roman" w:cs="Times New Roman"/>
          <w:sz w:val="24"/>
          <w:szCs w:val="24"/>
        </w:rPr>
        <w:t xml:space="preserve">(4/5), pp.185-206. </w:t>
      </w:r>
      <w:hyperlink r:id="rId17" w:history="1">
        <w:r w:rsidRPr="00BF5374">
          <w:rPr>
            <w:rStyle w:val="Hyperlink"/>
            <w:rFonts w:ascii="Times New Roman" w:eastAsia="Times New Roman" w:hAnsi="Times New Roman" w:cs="Times New Roman"/>
            <w:sz w:val="24"/>
            <w:szCs w:val="24"/>
          </w:rPr>
          <w:t>https://www.emerald.com/insight/content/doi/10.1108/OMJ-09-2019-0798/full/html</w:t>
        </w:r>
      </w:hyperlink>
    </w:p>
    <w:p w14:paraId="24BFA0F4" w14:textId="77777777" w:rsidR="00D51AE2" w:rsidRPr="00BF5374" w:rsidRDefault="00D51AE2" w:rsidP="001343A2">
      <w:pPr>
        <w:spacing w:before="24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Wenzel, M., Stanske, S. and Lieberman, M.B., 2020. Strategic responses to crisis. </w:t>
      </w:r>
      <w:r w:rsidRPr="00BF5374">
        <w:rPr>
          <w:rFonts w:ascii="Times New Roman" w:eastAsia="Times New Roman" w:hAnsi="Times New Roman" w:cs="Times New Roman"/>
          <w:i/>
          <w:iCs/>
          <w:sz w:val="24"/>
          <w:szCs w:val="24"/>
        </w:rPr>
        <w:t>Strategic Management Journal</w:t>
      </w:r>
      <w:r w:rsidRPr="00BF5374">
        <w:rPr>
          <w:rFonts w:ascii="Times New Roman" w:eastAsia="Times New Roman" w:hAnsi="Times New Roman" w:cs="Times New Roman"/>
          <w:sz w:val="24"/>
          <w:szCs w:val="24"/>
        </w:rPr>
        <w:t>, </w:t>
      </w:r>
      <w:r w:rsidRPr="00BF5374">
        <w:rPr>
          <w:rFonts w:ascii="Times New Roman" w:eastAsia="Times New Roman" w:hAnsi="Times New Roman" w:cs="Times New Roman"/>
          <w:i/>
          <w:iCs/>
          <w:sz w:val="24"/>
          <w:szCs w:val="24"/>
        </w:rPr>
        <w:t>41</w:t>
      </w:r>
      <w:r w:rsidRPr="00BF5374">
        <w:rPr>
          <w:rFonts w:ascii="Times New Roman" w:eastAsia="Times New Roman" w:hAnsi="Times New Roman" w:cs="Times New Roman"/>
          <w:sz w:val="24"/>
          <w:szCs w:val="24"/>
        </w:rPr>
        <w:t xml:space="preserve">(7/18), p.3161. </w:t>
      </w:r>
      <w:hyperlink r:id="rId18" w:history="1">
        <w:r w:rsidRPr="00BF5374">
          <w:rPr>
            <w:rStyle w:val="Hyperlink"/>
            <w:rFonts w:ascii="Times New Roman" w:eastAsia="Times New Roman" w:hAnsi="Times New Roman" w:cs="Times New Roman"/>
            <w:sz w:val="24"/>
            <w:szCs w:val="24"/>
          </w:rPr>
          <w:t>https://onlinelibrary.wiley.com/pb-assets/smj.3161-1585946518840.pdf</w:t>
        </w:r>
      </w:hyperlink>
    </w:p>
    <w:p w14:paraId="668E84EF" w14:textId="77777777" w:rsidR="00D51AE2" w:rsidRDefault="00D51AE2" w:rsidP="001343A2">
      <w:pPr>
        <w:spacing w:before="240" w:line="480" w:lineRule="auto"/>
        <w:jc w:val="both"/>
        <w:rPr>
          <w:rFonts w:ascii="Times New Roman" w:hAnsi="Times New Roman" w:cs="Times New Roman"/>
          <w:sz w:val="24"/>
          <w:szCs w:val="24"/>
        </w:rPr>
      </w:pPr>
      <w:r w:rsidRPr="00FB4943">
        <w:rPr>
          <w:rFonts w:ascii="Times New Roman" w:hAnsi="Times New Roman" w:cs="Times New Roman"/>
          <w:sz w:val="24"/>
          <w:szCs w:val="24"/>
        </w:rPr>
        <w:t xml:space="preserve">Zapier (2024) </w:t>
      </w:r>
      <w:r w:rsidRPr="00FB4943">
        <w:rPr>
          <w:rFonts w:ascii="Times New Roman" w:hAnsi="Times New Roman" w:cs="Times New Roman"/>
          <w:i/>
          <w:iCs/>
          <w:sz w:val="24"/>
          <w:szCs w:val="24"/>
        </w:rPr>
        <w:t>Automate your work today</w:t>
      </w:r>
      <w:r w:rsidRPr="00FB4943">
        <w:rPr>
          <w:rFonts w:ascii="Times New Roman" w:hAnsi="Times New Roman" w:cs="Times New Roman"/>
          <w:sz w:val="24"/>
          <w:szCs w:val="24"/>
        </w:rPr>
        <w:t xml:space="preserve">, </w:t>
      </w:r>
      <w:r w:rsidRPr="00FB4943">
        <w:rPr>
          <w:rFonts w:ascii="Times New Roman" w:hAnsi="Times New Roman" w:cs="Times New Roman"/>
          <w:i/>
          <w:iCs/>
          <w:sz w:val="24"/>
          <w:szCs w:val="24"/>
        </w:rPr>
        <w:t>Zapier</w:t>
      </w:r>
      <w:r w:rsidRPr="00FB4943">
        <w:rPr>
          <w:rFonts w:ascii="Times New Roman" w:hAnsi="Times New Roman" w:cs="Times New Roman"/>
          <w:sz w:val="24"/>
          <w:szCs w:val="24"/>
        </w:rPr>
        <w:t xml:space="preserve">. Available at: </w:t>
      </w:r>
      <w:hyperlink r:id="rId19" w:history="1">
        <w:r w:rsidRPr="00F77079">
          <w:rPr>
            <w:rStyle w:val="Hyperlink"/>
            <w:rFonts w:ascii="Times New Roman" w:hAnsi="Times New Roman" w:cs="Times New Roman"/>
            <w:sz w:val="24"/>
            <w:szCs w:val="24"/>
          </w:rPr>
          <w:t>https://zapier.com/</w:t>
        </w:r>
      </w:hyperlink>
      <w:r w:rsidRPr="00FB4943">
        <w:rPr>
          <w:rFonts w:ascii="Times New Roman" w:hAnsi="Times New Roman" w:cs="Times New Roman"/>
          <w:sz w:val="24"/>
          <w:szCs w:val="24"/>
        </w:rPr>
        <w:t xml:space="preserve"> </w:t>
      </w:r>
    </w:p>
    <w:p w14:paraId="57CE581E" w14:textId="77777777" w:rsidR="00E30A2B" w:rsidRDefault="00E30A2B" w:rsidP="00E30A2B">
      <w:pPr>
        <w:spacing w:before="240" w:line="480" w:lineRule="auto"/>
        <w:jc w:val="both"/>
        <w:rPr>
          <w:rFonts w:ascii="Times New Roman" w:hAnsi="Times New Roman" w:cs="Times New Roman"/>
          <w:sz w:val="24"/>
          <w:szCs w:val="24"/>
        </w:rPr>
      </w:pPr>
      <w:r w:rsidRPr="00FB4943">
        <w:rPr>
          <w:rFonts w:ascii="Times New Roman" w:hAnsi="Times New Roman" w:cs="Times New Roman"/>
          <w:sz w:val="24"/>
          <w:szCs w:val="24"/>
        </w:rPr>
        <w:t xml:space="preserve">(Accessed: 01 May 2024). </w:t>
      </w:r>
    </w:p>
    <w:p w14:paraId="1423CE47" w14:textId="77777777" w:rsidR="00D2472E" w:rsidRDefault="00D2472E">
      <w:pPr>
        <w:rPr>
          <w:rFonts w:ascii="Times New Roman" w:hAnsi="Times New Roman" w:cs="Times New Roman"/>
          <w:sz w:val="24"/>
          <w:szCs w:val="24"/>
        </w:rPr>
      </w:pPr>
      <w:r>
        <w:rPr>
          <w:rFonts w:ascii="Times New Roman" w:hAnsi="Times New Roman" w:cs="Times New Roman"/>
          <w:sz w:val="24"/>
          <w:szCs w:val="24"/>
        </w:rPr>
        <w:br w:type="page"/>
      </w:r>
    </w:p>
    <w:p w14:paraId="38D46181" w14:textId="77777777" w:rsidR="00D2472E" w:rsidRPr="00D2472E" w:rsidRDefault="00D2472E" w:rsidP="00D2472E">
      <w:pPr>
        <w:pStyle w:val="Normal1"/>
        <w:spacing w:line="480" w:lineRule="auto"/>
        <w:jc w:val="center"/>
        <w:rPr>
          <w:rFonts w:ascii="Times New Roman" w:eastAsia="Times New Roman" w:hAnsi="Times New Roman" w:cs="Times New Roman"/>
          <w:b/>
          <w:sz w:val="40"/>
          <w:szCs w:val="40"/>
          <w:u w:val="single"/>
        </w:rPr>
      </w:pPr>
      <w:r w:rsidRPr="00D2472E">
        <w:rPr>
          <w:rFonts w:ascii="Times New Roman" w:eastAsia="Times New Roman" w:hAnsi="Times New Roman" w:cs="Times New Roman"/>
          <w:b/>
          <w:sz w:val="40"/>
          <w:szCs w:val="40"/>
          <w:u w:val="single"/>
        </w:rPr>
        <w:lastRenderedPageBreak/>
        <w:t>STRETEGIC MANAGEMENT GROUP TASK -1</w:t>
      </w:r>
    </w:p>
    <w:p w14:paraId="1673F0EC" w14:textId="77777777" w:rsidR="00D2472E" w:rsidRDefault="00D2472E" w:rsidP="00D2472E">
      <w:pPr>
        <w:pStyle w:val="Normal1"/>
        <w:spacing w:line="480" w:lineRule="auto"/>
        <w:jc w:val="center"/>
        <w:rPr>
          <w:rFonts w:ascii="Times New Roman" w:eastAsia="Times New Roman" w:hAnsi="Times New Roman" w:cs="Times New Roman"/>
          <w:b/>
          <w:sz w:val="24"/>
          <w:szCs w:val="24"/>
        </w:rPr>
      </w:pPr>
      <w:r w:rsidRPr="00DE461B">
        <w:rPr>
          <w:rFonts w:ascii="Times New Roman" w:eastAsia="Times New Roman" w:hAnsi="Times New Roman" w:cs="Times New Roman"/>
          <w:b/>
          <w:sz w:val="24"/>
          <w:szCs w:val="24"/>
        </w:rPr>
        <w:t>IMPACT OF COVID-19 TOWARDS INDIAN TOURISM INDUSTRY</w:t>
      </w:r>
    </w:p>
    <w:p w14:paraId="17313744" w14:textId="77777777" w:rsidR="008A13C5" w:rsidRDefault="008A13C5" w:rsidP="008A13C5">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PRECE</w:t>
      </w:r>
    </w:p>
    <w:p w14:paraId="6B1AA9CB" w14:textId="77777777" w:rsidR="00D2472E" w:rsidRDefault="00D2472E" w:rsidP="00D2472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background of the paper provides adequate information about the tourism industry of India. The author mentioned that the foundation of India's economy is tourism. It contributes significantly to the nation's GDP and helps the nation produce income through foreign exchange. In both developed and developing nations, tourism plays a significant role in the development of the economies. The author mentioned that the coronavirus pandemic has hampered the tourist industry, causing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to rush back home and inflicting damage on different countries that rely heavily on tourism. </w:t>
      </w:r>
    </w:p>
    <w:p w14:paraId="78F0CF86" w14:textId="77777777" w:rsidR="00D2472E" w:rsidRDefault="00D2472E" w:rsidP="00D2472E">
      <w:pPr>
        <w:pStyle w:val="Normal1"/>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Indian government promotes tourism as a source of income and foreign exchange. High percentage of GDP is contributed by the Indian tourism sector. Tourism professionals grow other industries in addition to tourism. The current COVID-19 pandemic has been deemed to be a total lockdown of the country, which profoundly impacted the travel and </w:t>
      </w:r>
      <w:proofErr w:type="spellStart"/>
      <w:r>
        <w:rPr>
          <w:rFonts w:ascii="Times New Roman" w:eastAsia="Times New Roman" w:hAnsi="Times New Roman" w:cs="Times New Roman"/>
          <w:sz w:val="24"/>
          <w:szCs w:val="24"/>
        </w:rPr>
        <w:t>tourist</w:t>
      </w:r>
      <w:proofErr w:type="spellEnd"/>
      <w:r>
        <w:rPr>
          <w:rFonts w:ascii="Times New Roman" w:eastAsia="Times New Roman" w:hAnsi="Times New Roman" w:cs="Times New Roman"/>
          <w:sz w:val="24"/>
          <w:szCs w:val="24"/>
        </w:rPr>
        <w:t xml:space="preserve"> sector and its associated sectors. This study aims to evaluate the competence of travel agents to handle tourists and get high performance in their tourism industry, as well as to enhance the level of tour arrangement with security protocols and new social distancing norms. The objectives of the research have not been mentioned clearly in the paper. </w:t>
      </w:r>
    </w:p>
    <w:p w14:paraId="49562E68" w14:textId="77777777" w:rsidR="00D2472E" w:rsidRDefault="00D2472E" w:rsidP="00D2472E">
      <w:pPr>
        <w:pStyle w:val="Normal1"/>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paper conducted a brief review of existing literature which could have been more comprehensive. More papers could have been used in the review. The literature review indicates that COVID-19 has the potential to impact and quantify the damage to the worldwide tourist sector. The Indian government declared a nationwide lockdown in response to the WHO's declaration of </w:t>
      </w:r>
      <w:r>
        <w:rPr>
          <w:rFonts w:ascii="Times New Roman" w:eastAsia="Times New Roman" w:hAnsi="Times New Roman" w:cs="Times New Roman"/>
          <w:sz w:val="24"/>
          <w:szCs w:val="24"/>
        </w:rPr>
        <w:lastRenderedPageBreak/>
        <w:t xml:space="preserve">the Covid-19 pandemic. This move had a significant effect on the country's economy, particularly the travel and hotel sector, which remains restricted until now. There is not adequate information provided in this research about the gap in the literature that is going to be addressed with this study.  Further information could have been provided regarding the lack of studies on the topic. </w:t>
      </w:r>
    </w:p>
    <w:p w14:paraId="0A3F26D3" w14:textId="77777777" w:rsidR="00D2472E" w:rsidRDefault="00D2472E" w:rsidP="00D2472E">
      <w:pPr>
        <w:pStyle w:val="Normal1"/>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used a primary research technique, which involves gathering data directly from the research's target population. A descriptive research approach is used to examine COVID-19's effects on tourism. A total of 52 participants participated in gathering the primary data. Additionally, secondary data was gathered from websites, news stories, and corporate profiles. The author has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both primary and secondary data which can be useful in achieving a high standard of research findings. </w:t>
      </w:r>
    </w:p>
    <w:p w14:paraId="33C1145E" w14:textId="77777777" w:rsidR="00D2472E" w:rsidRDefault="00D2472E" w:rsidP="00D2472E">
      <w:pPr>
        <w:pStyle w:val="Normal1"/>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Visitors from diverse income groups have taken part in the survey. Moreover, they have been asked questions about the tour plan and challenging factors that need to be considered when choosing a travel destination during the COVID-19 pandemic. The safety measures that are needed to be taken are also asked in the survey questions. </w:t>
      </w:r>
      <w:r>
        <w:rPr>
          <w:rFonts w:ascii="Times New Roman" w:eastAsia="Times New Roman" w:hAnsi="Times New Roman" w:cs="Times New Roman"/>
          <w:sz w:val="24"/>
          <w:szCs w:val="24"/>
        </w:rPr>
        <w:tab/>
      </w:r>
    </w:p>
    <w:p w14:paraId="113717F8" w14:textId="77777777" w:rsidR="00D2472E" w:rsidRDefault="00D2472E" w:rsidP="00D2472E">
      <w:pPr>
        <w:pStyle w:val="Normal1"/>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study's conclusions show that the participants are prepared for safe travel with safety gear. Travel companies are suffering damages as a result of several travel limitations in tourism on a global scale, which has severely impacted revenue due to COVID-19. The conclusion of the research does not mention implications for the industry stakeholders. The author missed providing recommendations to the industry professionals. </w:t>
      </w:r>
    </w:p>
    <w:p w14:paraId="69538DCF" w14:textId="77777777" w:rsidR="00FB4943" w:rsidRPr="00FB4943" w:rsidRDefault="00FB4943" w:rsidP="001343A2">
      <w:pPr>
        <w:spacing w:before="240" w:line="480" w:lineRule="auto"/>
        <w:jc w:val="both"/>
        <w:rPr>
          <w:rFonts w:ascii="Times New Roman" w:eastAsia="Times New Roman" w:hAnsi="Times New Roman" w:cs="Times New Roman"/>
          <w:sz w:val="24"/>
          <w:szCs w:val="24"/>
        </w:rPr>
      </w:pPr>
    </w:p>
    <w:p w14:paraId="24041BA3" w14:textId="77777777" w:rsidR="00A028E4" w:rsidRDefault="00A028E4" w:rsidP="00D2472E">
      <w:pPr>
        <w:pStyle w:val="Normal1"/>
        <w:spacing w:line="480" w:lineRule="auto"/>
        <w:jc w:val="center"/>
        <w:rPr>
          <w:rFonts w:ascii="Times New Roman" w:eastAsia="Times New Roman" w:hAnsi="Times New Roman" w:cs="Times New Roman"/>
          <w:b/>
          <w:sz w:val="36"/>
          <w:szCs w:val="36"/>
        </w:rPr>
      </w:pPr>
    </w:p>
    <w:p w14:paraId="271BE2EC" w14:textId="679A42DE" w:rsidR="00D2472E" w:rsidRPr="00D2472E" w:rsidRDefault="00D2472E" w:rsidP="00D2472E">
      <w:pPr>
        <w:pStyle w:val="Normal1"/>
        <w:spacing w:line="480" w:lineRule="auto"/>
        <w:jc w:val="center"/>
        <w:rPr>
          <w:rFonts w:ascii="Times New Roman" w:eastAsia="Times New Roman" w:hAnsi="Times New Roman" w:cs="Times New Roman"/>
          <w:b/>
          <w:sz w:val="36"/>
          <w:szCs w:val="36"/>
        </w:rPr>
      </w:pPr>
      <w:r w:rsidRPr="00D2472E">
        <w:rPr>
          <w:rFonts w:ascii="Times New Roman" w:eastAsia="Times New Roman" w:hAnsi="Times New Roman" w:cs="Times New Roman"/>
          <w:b/>
          <w:sz w:val="36"/>
          <w:szCs w:val="36"/>
        </w:rPr>
        <w:lastRenderedPageBreak/>
        <w:t>STRETEGIC MANAGEMENT GROUP TASK -1</w:t>
      </w:r>
    </w:p>
    <w:p w14:paraId="08734C6A" w14:textId="77777777" w:rsidR="00D2472E" w:rsidRPr="00D2472E" w:rsidRDefault="00D2472E" w:rsidP="00D2472E">
      <w:pPr>
        <w:pStyle w:val="Normal1"/>
        <w:spacing w:line="480" w:lineRule="auto"/>
        <w:jc w:val="center"/>
        <w:rPr>
          <w:rFonts w:ascii="Times New Roman" w:eastAsia="Times New Roman" w:hAnsi="Times New Roman" w:cs="Times New Roman"/>
          <w:b/>
          <w:sz w:val="28"/>
          <w:szCs w:val="28"/>
          <w:u w:val="single"/>
        </w:rPr>
      </w:pPr>
      <w:r w:rsidRPr="00D2472E">
        <w:rPr>
          <w:rFonts w:ascii="Times New Roman" w:eastAsia="Times New Roman" w:hAnsi="Times New Roman" w:cs="Times New Roman"/>
          <w:b/>
          <w:sz w:val="28"/>
          <w:szCs w:val="28"/>
          <w:u w:val="single"/>
        </w:rPr>
        <w:t>IMPACT OF COVID-19 TOWARDS INDIAN TOURISM INDUSTRY</w:t>
      </w:r>
    </w:p>
    <w:p w14:paraId="4A4734AE" w14:textId="77777777" w:rsidR="00D2472E" w:rsidRPr="00C544F0" w:rsidRDefault="00D2472E" w:rsidP="00D2472E">
      <w:pPr>
        <w:pStyle w:val="Normal1"/>
        <w:spacing w:line="480" w:lineRule="auto"/>
        <w:jc w:val="center"/>
        <w:rPr>
          <w:rFonts w:ascii="Times New Roman" w:eastAsia="Times New Roman" w:hAnsi="Times New Roman" w:cs="Times New Roman"/>
          <w:b/>
          <w:sz w:val="24"/>
          <w:szCs w:val="24"/>
          <w:u w:val="single"/>
        </w:rPr>
      </w:pPr>
      <w:r w:rsidRPr="00C544F0">
        <w:rPr>
          <w:rFonts w:ascii="Times New Roman" w:eastAsia="Times New Roman" w:hAnsi="Times New Roman" w:cs="Times New Roman"/>
          <w:b/>
          <w:sz w:val="24"/>
          <w:szCs w:val="24"/>
          <w:u w:val="single"/>
        </w:rPr>
        <w:t>SUMMARY</w:t>
      </w:r>
    </w:p>
    <w:p w14:paraId="77CCC2B0"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includes the result of the study by which is based on the impact of Covid-19 towards the tourism industry. The COVID-19 pandemic has had a severe negative impact on income, and travel agents are suffering as a result of various travel limitations in both domestic and foreign tourism. For this study, the method of descriptive research is employed. Around 52 respondents participated in the data collection process. The results of the study are presented below: </w:t>
      </w:r>
    </w:p>
    <w:p w14:paraId="0555DC3E"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0AC0B64" wp14:editId="533DD6AA">
            <wp:extent cx="5867400" cy="201930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5867400" cy="2019300"/>
                    </a:xfrm>
                    <a:prstGeom prst="rect">
                      <a:avLst/>
                    </a:prstGeom>
                    <a:ln/>
                  </pic:spPr>
                </pic:pic>
              </a:graphicData>
            </a:graphic>
          </wp:inline>
        </w:drawing>
      </w:r>
    </w:p>
    <w:p w14:paraId="49EEE534"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Income level of the respondents </w:t>
      </w:r>
    </w:p>
    <w:p w14:paraId="6CDBDBF2" w14:textId="77777777" w:rsidR="00D2472E" w:rsidRDefault="00D2472E" w:rsidP="00D2472E">
      <w:pPr>
        <w:pStyle w:val="Normal1"/>
        <w:spacing w:before="240" w:after="200" w:line="480" w:lineRule="auto"/>
        <w:rPr>
          <w:rFonts w:ascii="Times New Roman" w:eastAsia="Times New Roman" w:hAnsi="Times New Roman" w:cs="Times New Roman"/>
          <w:b/>
          <w:sz w:val="24"/>
          <w:szCs w:val="24"/>
        </w:rPr>
      </w:pPr>
    </w:p>
    <w:p w14:paraId="4991CDDF"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066121B6" wp14:editId="5756F073">
            <wp:extent cx="5353050" cy="325755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5353050" cy="3257550"/>
                    </a:xfrm>
                    <a:prstGeom prst="rect">
                      <a:avLst/>
                    </a:prstGeom>
                    <a:ln/>
                  </pic:spPr>
                </pic:pic>
              </a:graphicData>
            </a:graphic>
          </wp:inline>
        </w:drawing>
      </w:r>
    </w:p>
    <w:p w14:paraId="7993C0B2"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Income level of the respondents </w:t>
      </w:r>
    </w:p>
    <w:p w14:paraId="345460F4"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table shown above, it can be seen that 38% of respondents fall into the 20000–30000 income category, 29% into the 10000–20000 income bracket, 23% into the 30000–40000 income category, and 10% into the 40000 above earnings </w:t>
      </w:r>
      <w:proofErr w:type="gramStart"/>
      <w:r>
        <w:rPr>
          <w:rFonts w:ascii="Times New Roman" w:eastAsia="Times New Roman" w:hAnsi="Times New Roman" w:cs="Times New Roman"/>
          <w:sz w:val="24"/>
          <w:szCs w:val="24"/>
        </w:rPr>
        <w:t>category</w:t>
      </w:r>
      <w:proofErr w:type="gramEnd"/>
      <w:r>
        <w:rPr>
          <w:rFonts w:ascii="Times New Roman" w:eastAsia="Times New Roman" w:hAnsi="Times New Roman" w:cs="Times New Roman"/>
          <w:sz w:val="24"/>
          <w:szCs w:val="24"/>
        </w:rPr>
        <w:t xml:space="preserve">. Therefore, it can be said that the sample includes people from a variety of income brackets. This can be significant for the tourism businesses operating. </w:t>
      </w:r>
    </w:p>
    <w:p w14:paraId="241846E3"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p>
    <w:p w14:paraId="52642890"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p>
    <w:p w14:paraId="6774FBB2"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p>
    <w:p w14:paraId="0DE8BE46"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p>
    <w:p w14:paraId="34D83868"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p>
    <w:p w14:paraId="65F8B15D"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0"/>
        <w:gridCol w:w="2595"/>
        <w:gridCol w:w="2760"/>
        <w:gridCol w:w="3075"/>
      </w:tblGrid>
      <w:tr w:rsidR="00D2472E" w14:paraId="05B3E7FF" w14:textId="77777777" w:rsidTr="00F73044">
        <w:trPr>
          <w:cantSplit/>
          <w:tblHeader/>
        </w:trPr>
        <w:tc>
          <w:tcPr>
            <w:tcW w:w="930" w:type="dxa"/>
            <w:shd w:val="clear" w:color="auto" w:fill="auto"/>
            <w:tcMar>
              <w:top w:w="100" w:type="dxa"/>
              <w:left w:w="100" w:type="dxa"/>
              <w:bottom w:w="100" w:type="dxa"/>
              <w:right w:w="100" w:type="dxa"/>
            </w:tcMar>
          </w:tcPr>
          <w:p w14:paraId="10B936D9"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Sl</w:t>
            </w:r>
            <w:proofErr w:type="spellEnd"/>
            <w:r>
              <w:rPr>
                <w:rFonts w:ascii="Times New Roman" w:eastAsia="Times New Roman" w:hAnsi="Times New Roman" w:cs="Times New Roman"/>
                <w:sz w:val="24"/>
                <w:szCs w:val="24"/>
              </w:rPr>
              <w:t xml:space="preserve"> no</w:t>
            </w:r>
          </w:p>
        </w:tc>
        <w:tc>
          <w:tcPr>
            <w:tcW w:w="2595" w:type="dxa"/>
            <w:shd w:val="clear" w:color="auto" w:fill="auto"/>
            <w:tcMar>
              <w:top w:w="100" w:type="dxa"/>
              <w:left w:w="100" w:type="dxa"/>
              <w:bottom w:w="100" w:type="dxa"/>
              <w:right w:w="100" w:type="dxa"/>
            </w:tcMar>
          </w:tcPr>
          <w:p w14:paraId="2C79D230"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Period of time </w:t>
            </w:r>
          </w:p>
        </w:tc>
        <w:tc>
          <w:tcPr>
            <w:tcW w:w="2760" w:type="dxa"/>
            <w:shd w:val="clear" w:color="auto" w:fill="auto"/>
            <w:tcMar>
              <w:top w:w="100" w:type="dxa"/>
              <w:left w:w="100" w:type="dxa"/>
              <w:bottom w:w="100" w:type="dxa"/>
              <w:right w:w="100" w:type="dxa"/>
            </w:tcMar>
          </w:tcPr>
          <w:p w14:paraId="58814D7C"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of respondents </w:t>
            </w:r>
          </w:p>
        </w:tc>
        <w:tc>
          <w:tcPr>
            <w:tcW w:w="3075" w:type="dxa"/>
            <w:shd w:val="clear" w:color="auto" w:fill="auto"/>
            <w:tcMar>
              <w:top w:w="100" w:type="dxa"/>
              <w:left w:w="100" w:type="dxa"/>
              <w:bottom w:w="100" w:type="dxa"/>
              <w:right w:w="100" w:type="dxa"/>
            </w:tcMar>
          </w:tcPr>
          <w:p w14:paraId="738663E9"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Percentage of respondents </w:t>
            </w:r>
          </w:p>
        </w:tc>
      </w:tr>
      <w:tr w:rsidR="00D2472E" w14:paraId="109FAC99" w14:textId="77777777" w:rsidTr="00F73044">
        <w:trPr>
          <w:cantSplit/>
          <w:tblHeader/>
        </w:trPr>
        <w:tc>
          <w:tcPr>
            <w:tcW w:w="930" w:type="dxa"/>
            <w:shd w:val="clear" w:color="auto" w:fill="auto"/>
            <w:tcMar>
              <w:top w:w="100" w:type="dxa"/>
              <w:left w:w="100" w:type="dxa"/>
              <w:bottom w:w="100" w:type="dxa"/>
              <w:right w:w="100" w:type="dxa"/>
            </w:tcMar>
          </w:tcPr>
          <w:p w14:paraId="61D7C8F9"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595" w:type="dxa"/>
            <w:shd w:val="clear" w:color="auto" w:fill="auto"/>
            <w:tcMar>
              <w:top w:w="100" w:type="dxa"/>
              <w:left w:w="100" w:type="dxa"/>
              <w:bottom w:w="100" w:type="dxa"/>
              <w:right w:w="100" w:type="dxa"/>
            </w:tcMar>
          </w:tcPr>
          <w:p w14:paraId="2E45E029"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1-3 months </w:t>
            </w:r>
          </w:p>
        </w:tc>
        <w:tc>
          <w:tcPr>
            <w:tcW w:w="2760" w:type="dxa"/>
            <w:shd w:val="clear" w:color="auto" w:fill="auto"/>
            <w:tcMar>
              <w:top w:w="100" w:type="dxa"/>
              <w:left w:w="100" w:type="dxa"/>
              <w:bottom w:w="100" w:type="dxa"/>
              <w:right w:w="100" w:type="dxa"/>
            </w:tcMar>
          </w:tcPr>
          <w:p w14:paraId="49B5475B"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3075" w:type="dxa"/>
            <w:shd w:val="clear" w:color="auto" w:fill="auto"/>
            <w:tcMar>
              <w:top w:w="100" w:type="dxa"/>
              <w:left w:w="100" w:type="dxa"/>
              <w:bottom w:w="100" w:type="dxa"/>
              <w:right w:w="100" w:type="dxa"/>
            </w:tcMar>
          </w:tcPr>
          <w:p w14:paraId="4A7F4C51"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r>
      <w:tr w:rsidR="00D2472E" w14:paraId="5CF236D1" w14:textId="77777777" w:rsidTr="00F73044">
        <w:trPr>
          <w:cantSplit/>
          <w:tblHeader/>
        </w:trPr>
        <w:tc>
          <w:tcPr>
            <w:tcW w:w="930" w:type="dxa"/>
            <w:shd w:val="clear" w:color="auto" w:fill="auto"/>
            <w:tcMar>
              <w:top w:w="100" w:type="dxa"/>
              <w:left w:w="100" w:type="dxa"/>
              <w:bottom w:w="100" w:type="dxa"/>
              <w:right w:w="100" w:type="dxa"/>
            </w:tcMar>
          </w:tcPr>
          <w:p w14:paraId="58AD3602"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595" w:type="dxa"/>
            <w:shd w:val="clear" w:color="auto" w:fill="auto"/>
            <w:tcMar>
              <w:top w:w="100" w:type="dxa"/>
              <w:left w:w="100" w:type="dxa"/>
              <w:bottom w:w="100" w:type="dxa"/>
              <w:right w:w="100" w:type="dxa"/>
            </w:tcMar>
          </w:tcPr>
          <w:p w14:paraId="07FDCF0F"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months once </w:t>
            </w:r>
          </w:p>
        </w:tc>
        <w:tc>
          <w:tcPr>
            <w:tcW w:w="2760" w:type="dxa"/>
            <w:shd w:val="clear" w:color="auto" w:fill="auto"/>
            <w:tcMar>
              <w:top w:w="100" w:type="dxa"/>
              <w:left w:w="100" w:type="dxa"/>
              <w:bottom w:w="100" w:type="dxa"/>
              <w:right w:w="100" w:type="dxa"/>
            </w:tcMar>
          </w:tcPr>
          <w:p w14:paraId="2EFD2E3E"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3075" w:type="dxa"/>
            <w:shd w:val="clear" w:color="auto" w:fill="auto"/>
            <w:tcMar>
              <w:top w:w="100" w:type="dxa"/>
              <w:left w:w="100" w:type="dxa"/>
              <w:bottom w:w="100" w:type="dxa"/>
              <w:right w:w="100" w:type="dxa"/>
            </w:tcMar>
          </w:tcPr>
          <w:p w14:paraId="41E3D86A"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r>
      <w:tr w:rsidR="00D2472E" w14:paraId="4AB46750" w14:textId="77777777" w:rsidTr="00F73044">
        <w:trPr>
          <w:cantSplit/>
          <w:tblHeader/>
        </w:trPr>
        <w:tc>
          <w:tcPr>
            <w:tcW w:w="930" w:type="dxa"/>
            <w:shd w:val="clear" w:color="auto" w:fill="auto"/>
            <w:tcMar>
              <w:top w:w="100" w:type="dxa"/>
              <w:left w:w="100" w:type="dxa"/>
              <w:bottom w:w="100" w:type="dxa"/>
              <w:right w:w="100" w:type="dxa"/>
            </w:tcMar>
          </w:tcPr>
          <w:p w14:paraId="532DE7BC"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595" w:type="dxa"/>
            <w:shd w:val="clear" w:color="auto" w:fill="auto"/>
            <w:tcMar>
              <w:top w:w="100" w:type="dxa"/>
              <w:left w:w="100" w:type="dxa"/>
              <w:bottom w:w="100" w:type="dxa"/>
              <w:right w:w="100" w:type="dxa"/>
            </w:tcMar>
          </w:tcPr>
          <w:p w14:paraId="23200226"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Yearly </w:t>
            </w:r>
          </w:p>
        </w:tc>
        <w:tc>
          <w:tcPr>
            <w:tcW w:w="2760" w:type="dxa"/>
            <w:shd w:val="clear" w:color="auto" w:fill="auto"/>
            <w:tcMar>
              <w:top w:w="100" w:type="dxa"/>
              <w:left w:w="100" w:type="dxa"/>
              <w:bottom w:w="100" w:type="dxa"/>
              <w:right w:w="100" w:type="dxa"/>
            </w:tcMar>
          </w:tcPr>
          <w:p w14:paraId="1DFF2008"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3075" w:type="dxa"/>
            <w:shd w:val="clear" w:color="auto" w:fill="auto"/>
            <w:tcMar>
              <w:top w:w="100" w:type="dxa"/>
              <w:left w:w="100" w:type="dxa"/>
              <w:bottom w:w="100" w:type="dxa"/>
              <w:right w:w="100" w:type="dxa"/>
            </w:tcMar>
          </w:tcPr>
          <w:p w14:paraId="5F7C9D89"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38</w:t>
            </w:r>
          </w:p>
        </w:tc>
      </w:tr>
      <w:tr w:rsidR="00D2472E" w14:paraId="2521B78C" w14:textId="77777777" w:rsidTr="00F73044">
        <w:trPr>
          <w:cantSplit/>
          <w:tblHeader/>
        </w:trPr>
        <w:tc>
          <w:tcPr>
            <w:tcW w:w="930" w:type="dxa"/>
            <w:shd w:val="clear" w:color="auto" w:fill="auto"/>
            <w:tcMar>
              <w:top w:w="100" w:type="dxa"/>
              <w:left w:w="100" w:type="dxa"/>
              <w:bottom w:w="100" w:type="dxa"/>
              <w:right w:w="100" w:type="dxa"/>
            </w:tcMar>
          </w:tcPr>
          <w:p w14:paraId="05EC3A0A"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595" w:type="dxa"/>
            <w:shd w:val="clear" w:color="auto" w:fill="auto"/>
            <w:tcMar>
              <w:top w:w="100" w:type="dxa"/>
              <w:left w:w="100" w:type="dxa"/>
              <w:bottom w:w="100" w:type="dxa"/>
              <w:right w:w="100" w:type="dxa"/>
            </w:tcMar>
          </w:tcPr>
          <w:p w14:paraId="527B3A2B"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 than year </w:t>
            </w:r>
          </w:p>
        </w:tc>
        <w:tc>
          <w:tcPr>
            <w:tcW w:w="2760" w:type="dxa"/>
            <w:shd w:val="clear" w:color="auto" w:fill="auto"/>
            <w:tcMar>
              <w:top w:w="100" w:type="dxa"/>
              <w:left w:w="100" w:type="dxa"/>
              <w:bottom w:w="100" w:type="dxa"/>
              <w:right w:w="100" w:type="dxa"/>
            </w:tcMar>
          </w:tcPr>
          <w:p w14:paraId="5C7367B9"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3075" w:type="dxa"/>
            <w:shd w:val="clear" w:color="auto" w:fill="auto"/>
            <w:tcMar>
              <w:top w:w="100" w:type="dxa"/>
              <w:left w:w="100" w:type="dxa"/>
              <w:bottom w:w="100" w:type="dxa"/>
              <w:right w:w="100" w:type="dxa"/>
            </w:tcMar>
          </w:tcPr>
          <w:p w14:paraId="525F17D2"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r>
      <w:tr w:rsidR="00D2472E" w14:paraId="55A1CC8D" w14:textId="77777777" w:rsidTr="00F73044">
        <w:trPr>
          <w:cantSplit/>
          <w:tblHeader/>
        </w:trPr>
        <w:tc>
          <w:tcPr>
            <w:tcW w:w="930" w:type="dxa"/>
            <w:shd w:val="clear" w:color="auto" w:fill="auto"/>
            <w:tcMar>
              <w:top w:w="100" w:type="dxa"/>
              <w:left w:w="100" w:type="dxa"/>
              <w:bottom w:w="100" w:type="dxa"/>
              <w:right w:w="100" w:type="dxa"/>
            </w:tcMar>
          </w:tcPr>
          <w:p w14:paraId="198B2AB0"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2595" w:type="dxa"/>
            <w:shd w:val="clear" w:color="auto" w:fill="auto"/>
            <w:tcMar>
              <w:top w:w="100" w:type="dxa"/>
              <w:left w:w="100" w:type="dxa"/>
              <w:bottom w:w="100" w:type="dxa"/>
              <w:right w:w="100" w:type="dxa"/>
            </w:tcMar>
          </w:tcPr>
          <w:p w14:paraId="0AF15797"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2760" w:type="dxa"/>
            <w:shd w:val="clear" w:color="auto" w:fill="auto"/>
            <w:tcMar>
              <w:top w:w="100" w:type="dxa"/>
              <w:left w:w="100" w:type="dxa"/>
              <w:bottom w:w="100" w:type="dxa"/>
              <w:right w:w="100" w:type="dxa"/>
            </w:tcMar>
          </w:tcPr>
          <w:p w14:paraId="67B9F16D"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52</w:t>
            </w:r>
          </w:p>
        </w:tc>
        <w:tc>
          <w:tcPr>
            <w:tcW w:w="3075" w:type="dxa"/>
            <w:shd w:val="clear" w:color="auto" w:fill="auto"/>
            <w:tcMar>
              <w:top w:w="100" w:type="dxa"/>
              <w:left w:w="100" w:type="dxa"/>
              <w:bottom w:w="100" w:type="dxa"/>
              <w:right w:w="100" w:type="dxa"/>
            </w:tcMar>
          </w:tcPr>
          <w:p w14:paraId="636FDDEE" w14:textId="77777777" w:rsidR="00D2472E" w:rsidRDefault="00D2472E" w:rsidP="00F7304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r>
    </w:tbl>
    <w:p w14:paraId="3B3115F0"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Travel frequency of the participants </w:t>
      </w:r>
    </w:p>
    <w:p w14:paraId="6523746C" w14:textId="77777777" w:rsidR="00D2472E" w:rsidRDefault="00D2472E" w:rsidP="00D2472E">
      <w:pPr>
        <w:pStyle w:val="Normal1"/>
        <w:spacing w:before="240" w:after="200" w:line="48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D53417F" wp14:editId="3E04772F">
            <wp:extent cx="5638800" cy="262890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a:stretch>
                      <a:fillRect/>
                    </a:stretch>
                  </pic:blipFill>
                  <pic:spPr>
                    <a:xfrm>
                      <a:off x="0" y="0"/>
                      <a:ext cx="5638800" cy="2628900"/>
                    </a:xfrm>
                    <a:prstGeom prst="rect">
                      <a:avLst/>
                    </a:prstGeom>
                    <a:ln/>
                  </pic:spPr>
                </pic:pic>
              </a:graphicData>
            </a:graphic>
          </wp:inline>
        </w:drawing>
      </w:r>
    </w:p>
    <w:p w14:paraId="1C364414"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Travel frequency of the participants </w:t>
      </w:r>
    </w:p>
    <w:p w14:paraId="68DE7BDE"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noted that 38% of the participants plan their tour annually, 29% plan it over the course of one to three months, 19% plan it over the course of six months, and 14% plan it over a period of over a year. The travel agencies must create plans specifically for every type of </w:t>
      </w:r>
      <w:proofErr w:type="spellStart"/>
      <w:r>
        <w:rPr>
          <w:rFonts w:ascii="Times New Roman" w:eastAsia="Times New Roman" w:hAnsi="Times New Roman" w:cs="Times New Roman"/>
          <w:sz w:val="24"/>
          <w:szCs w:val="24"/>
        </w:rPr>
        <w:t>traveller</w:t>
      </w:r>
      <w:proofErr w:type="spellEnd"/>
      <w:r>
        <w:rPr>
          <w:rFonts w:ascii="Times New Roman" w:eastAsia="Times New Roman" w:hAnsi="Times New Roman" w:cs="Times New Roman"/>
          <w:sz w:val="24"/>
          <w:szCs w:val="24"/>
        </w:rPr>
        <w:t>. They need to adopt useful promotional approaches to attract and engage customers as mentioned by Yung et al., (2021).</w:t>
      </w:r>
    </w:p>
    <w:p w14:paraId="3A42F43A"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C5D1BF1" wp14:editId="2B05CC89">
            <wp:extent cx="5791200" cy="1914525"/>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3"/>
                    <a:srcRect/>
                    <a:stretch>
                      <a:fillRect/>
                    </a:stretch>
                  </pic:blipFill>
                  <pic:spPr>
                    <a:xfrm>
                      <a:off x="0" y="0"/>
                      <a:ext cx="5791200" cy="1914525"/>
                    </a:xfrm>
                    <a:prstGeom prst="rect">
                      <a:avLst/>
                    </a:prstGeom>
                    <a:ln/>
                  </pic:spPr>
                </pic:pic>
              </a:graphicData>
            </a:graphic>
          </wp:inline>
        </w:drawing>
      </w:r>
    </w:p>
    <w:p w14:paraId="35A02339"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Tour plans of the participants </w:t>
      </w:r>
    </w:p>
    <w:p w14:paraId="5B74067D"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8847166" wp14:editId="2BFF106D">
            <wp:extent cx="5495925" cy="3209925"/>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4"/>
                    <a:srcRect/>
                    <a:stretch>
                      <a:fillRect/>
                    </a:stretch>
                  </pic:blipFill>
                  <pic:spPr>
                    <a:xfrm>
                      <a:off x="0" y="0"/>
                      <a:ext cx="5495925" cy="3209925"/>
                    </a:xfrm>
                    <a:prstGeom prst="rect">
                      <a:avLst/>
                    </a:prstGeom>
                    <a:ln/>
                  </pic:spPr>
                </pic:pic>
              </a:graphicData>
            </a:graphic>
          </wp:inline>
        </w:drawing>
      </w:r>
    </w:p>
    <w:p w14:paraId="0D29DFE0"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Tour plans of the participants </w:t>
      </w:r>
    </w:p>
    <w:p w14:paraId="1A7E4E86"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indicates that 48% of the participants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their trips during the summer, 20% arrange their trips around festivals, 17% plan their trips in response to changes in the environment, and 15% arrange their trips for any reason. </w:t>
      </w:r>
      <w:r>
        <w:br w:type="page"/>
      </w:r>
    </w:p>
    <w:p w14:paraId="7A971C5B"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325EC2D" wp14:editId="10E27E99">
            <wp:extent cx="5943600" cy="16637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5"/>
                    <a:srcRect/>
                    <a:stretch>
                      <a:fillRect/>
                    </a:stretch>
                  </pic:blipFill>
                  <pic:spPr>
                    <a:xfrm>
                      <a:off x="0" y="0"/>
                      <a:ext cx="5943600" cy="1663700"/>
                    </a:xfrm>
                    <a:prstGeom prst="rect">
                      <a:avLst/>
                    </a:prstGeom>
                    <a:ln/>
                  </pic:spPr>
                </pic:pic>
              </a:graphicData>
            </a:graphic>
          </wp:inline>
        </w:drawing>
      </w:r>
    </w:p>
    <w:p w14:paraId="1227B94F"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Spending income on tourism </w:t>
      </w:r>
    </w:p>
    <w:p w14:paraId="18FCD50F"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p>
    <w:p w14:paraId="36864D42"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C1F7DFC" wp14:editId="3F31148C">
            <wp:extent cx="5495925" cy="2524125"/>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6"/>
                    <a:srcRect/>
                    <a:stretch>
                      <a:fillRect/>
                    </a:stretch>
                  </pic:blipFill>
                  <pic:spPr>
                    <a:xfrm>
                      <a:off x="0" y="0"/>
                      <a:ext cx="5495925" cy="2524125"/>
                    </a:xfrm>
                    <a:prstGeom prst="rect">
                      <a:avLst/>
                    </a:prstGeom>
                    <a:ln/>
                  </pic:spPr>
                </pic:pic>
              </a:graphicData>
            </a:graphic>
          </wp:inline>
        </w:drawing>
      </w:r>
    </w:p>
    <w:p w14:paraId="594EA847"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Spending income on tourism </w:t>
      </w:r>
    </w:p>
    <w:p w14:paraId="399A9AB0"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noted that 38% of those surveyed invest 10% of their income on travel, 29% spend between 5 and 10% of their revenue on travel, 23% devote 20% of their money on travel, and 10% devote 50% of their earnings on travel. The amount that tourists spend is a significant component that may have a significant influence on the sector. A high proportion of consumer expenditure might </w:t>
      </w:r>
      <w:r>
        <w:rPr>
          <w:rFonts w:ascii="Times New Roman" w:eastAsia="Times New Roman" w:hAnsi="Times New Roman" w:cs="Times New Roman"/>
          <w:sz w:val="24"/>
          <w:szCs w:val="24"/>
        </w:rPr>
        <w:lastRenderedPageBreak/>
        <w:t xml:space="preserve">be advantageous to the sector as it can lead to more reservations and income as mentioned by McKercher (2020). </w:t>
      </w:r>
    </w:p>
    <w:p w14:paraId="7B2D252E" w14:textId="77777777" w:rsidR="00D2472E" w:rsidRDefault="00D2472E" w:rsidP="00D2472E">
      <w:pPr>
        <w:pStyle w:val="Normal1"/>
        <w:spacing w:before="240"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8EE1D31" wp14:editId="41E2D4F1">
            <wp:extent cx="5781675" cy="1666875"/>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7"/>
                    <a:srcRect/>
                    <a:stretch>
                      <a:fillRect/>
                    </a:stretch>
                  </pic:blipFill>
                  <pic:spPr>
                    <a:xfrm>
                      <a:off x="0" y="0"/>
                      <a:ext cx="5781675" cy="1666875"/>
                    </a:xfrm>
                    <a:prstGeom prst="rect">
                      <a:avLst/>
                    </a:prstGeom>
                    <a:ln/>
                  </pic:spPr>
                </pic:pic>
              </a:graphicData>
            </a:graphic>
          </wp:inline>
        </w:drawing>
      </w:r>
    </w:p>
    <w:p w14:paraId="0DF84E59" w14:textId="77777777" w:rsidR="00D2472E" w:rsidRDefault="00D2472E" w:rsidP="00D2472E">
      <w:pPr>
        <w:pStyle w:val="Normal1"/>
        <w:spacing w:before="240"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Table: Preference of customers regarding tour package </w:t>
      </w:r>
    </w:p>
    <w:p w14:paraId="09E270E5" w14:textId="77777777" w:rsidR="00D2472E" w:rsidRDefault="00D2472E" w:rsidP="00D2472E">
      <w:pPr>
        <w:pStyle w:val="Normal1"/>
        <w:spacing w:before="240"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60FE9DC" wp14:editId="1B8B5B44">
            <wp:extent cx="5286375" cy="29527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8"/>
                    <a:srcRect/>
                    <a:stretch>
                      <a:fillRect/>
                    </a:stretch>
                  </pic:blipFill>
                  <pic:spPr>
                    <a:xfrm>
                      <a:off x="0" y="0"/>
                      <a:ext cx="5286375" cy="2952750"/>
                    </a:xfrm>
                    <a:prstGeom prst="rect">
                      <a:avLst/>
                    </a:prstGeom>
                    <a:ln/>
                  </pic:spPr>
                </pic:pic>
              </a:graphicData>
            </a:graphic>
          </wp:inline>
        </w:drawing>
      </w:r>
    </w:p>
    <w:p w14:paraId="4F11BC62"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Preference of customers regarding tour package </w:t>
      </w:r>
    </w:p>
    <w:p w14:paraId="7674E878"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seen that around 38% of respondents said they preferred medium-sized vacation packages, 33% said they preferred budget-friendly tour packages, 19% said they preferred various categories of tour packages, and 10% said they preferred luxury tour packages. The type of tour </w:t>
      </w:r>
      <w:r>
        <w:rPr>
          <w:rFonts w:ascii="Times New Roman" w:eastAsia="Times New Roman" w:hAnsi="Times New Roman" w:cs="Times New Roman"/>
          <w:sz w:val="24"/>
          <w:szCs w:val="24"/>
        </w:rPr>
        <w:lastRenderedPageBreak/>
        <w:t xml:space="preserve">package can vary based on the preferences and budget of the customers. Tourism companies need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this and adopt strategies that can serve the different categories of customers. </w:t>
      </w:r>
    </w:p>
    <w:p w14:paraId="7E0740DF"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C38F7F9" wp14:editId="408DF51B">
            <wp:extent cx="5819775" cy="124777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9"/>
                    <a:srcRect/>
                    <a:stretch>
                      <a:fillRect/>
                    </a:stretch>
                  </pic:blipFill>
                  <pic:spPr>
                    <a:xfrm>
                      <a:off x="0" y="0"/>
                      <a:ext cx="5819775" cy="1247775"/>
                    </a:xfrm>
                    <a:prstGeom prst="rect">
                      <a:avLst/>
                    </a:prstGeom>
                    <a:ln/>
                  </pic:spPr>
                </pic:pic>
              </a:graphicData>
            </a:graphic>
          </wp:inline>
        </w:drawing>
      </w:r>
    </w:p>
    <w:p w14:paraId="77509FD2"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Tour packages that include the respondents' safety precautions</w:t>
      </w:r>
    </w:p>
    <w:p w14:paraId="6B104262" w14:textId="77777777" w:rsidR="00D2472E" w:rsidRDefault="00D2472E" w:rsidP="00D2472E">
      <w:pPr>
        <w:pStyle w:val="Normal1"/>
        <w:spacing w:before="240"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100EAFF" wp14:editId="3B43F87A">
            <wp:extent cx="5448300" cy="3076575"/>
            <wp:effectExtent l="0" t="0" r="0" b="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0"/>
                    <a:srcRect/>
                    <a:stretch>
                      <a:fillRect/>
                    </a:stretch>
                  </pic:blipFill>
                  <pic:spPr>
                    <a:xfrm>
                      <a:off x="0" y="0"/>
                      <a:ext cx="5448300" cy="3076575"/>
                    </a:xfrm>
                    <a:prstGeom prst="rect">
                      <a:avLst/>
                    </a:prstGeom>
                    <a:ln/>
                  </pic:spPr>
                </pic:pic>
              </a:graphicData>
            </a:graphic>
          </wp:inline>
        </w:drawing>
      </w:r>
    </w:p>
    <w:p w14:paraId="69CF969F"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Tour packages that include the respondents' safety precautions</w:t>
      </w:r>
    </w:p>
    <w:p w14:paraId="5BD236B0"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above table, 35% of the participants would rather not travel, whereas 65% of respondents choose to travel while taking safety precautions. Before visiting, make sure you've done enough study about the area. It is helpful to share the itinerary with reliable individuals in order to ensure trip safety. It is important to let trustworthy persons know the live location. There </w:t>
      </w:r>
      <w:r>
        <w:rPr>
          <w:rFonts w:ascii="Times New Roman" w:eastAsia="Times New Roman" w:hAnsi="Times New Roman" w:cs="Times New Roman"/>
          <w:sz w:val="24"/>
          <w:szCs w:val="24"/>
        </w:rPr>
        <w:lastRenderedPageBreak/>
        <w:t xml:space="preserve">are safety indicators everywhere that one can miss unless they are actively looking for them when exploring a new area. While most merchants take credit cards even when they are located overseas, it is still advisable to carry some cash while travelling (NerdWallet, 2023). These measures can be useful for the tourist to have a safe travelling experience. </w:t>
      </w:r>
    </w:p>
    <w:p w14:paraId="2A88F17B" w14:textId="77777777" w:rsidR="00D2472E" w:rsidRDefault="00D2472E" w:rsidP="00D2472E">
      <w:pPr>
        <w:pStyle w:val="Normal1"/>
        <w:spacing w:before="240"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9A030DE" wp14:editId="517F989A">
            <wp:extent cx="5781675" cy="1971675"/>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1"/>
                    <a:srcRect/>
                    <a:stretch>
                      <a:fillRect/>
                    </a:stretch>
                  </pic:blipFill>
                  <pic:spPr>
                    <a:xfrm>
                      <a:off x="0" y="0"/>
                      <a:ext cx="5781675" cy="1971675"/>
                    </a:xfrm>
                    <a:prstGeom prst="rect">
                      <a:avLst/>
                    </a:prstGeom>
                    <a:ln/>
                  </pic:spPr>
                </pic:pic>
              </a:graphicData>
            </a:graphic>
          </wp:inline>
        </w:drawing>
      </w:r>
    </w:p>
    <w:p w14:paraId="62A4B29B"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Challenging factors in choosing travel destinations </w:t>
      </w:r>
    </w:p>
    <w:p w14:paraId="6364C39E" w14:textId="77777777" w:rsidR="00D2472E" w:rsidRDefault="00D2472E" w:rsidP="00D2472E">
      <w:pPr>
        <w:pStyle w:val="Normal1"/>
        <w:spacing w:before="240"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70E31A0" wp14:editId="66928D41">
            <wp:extent cx="5429250" cy="31242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2"/>
                    <a:srcRect/>
                    <a:stretch>
                      <a:fillRect/>
                    </a:stretch>
                  </pic:blipFill>
                  <pic:spPr>
                    <a:xfrm>
                      <a:off x="0" y="0"/>
                      <a:ext cx="5429250" cy="3124200"/>
                    </a:xfrm>
                    <a:prstGeom prst="rect">
                      <a:avLst/>
                    </a:prstGeom>
                    <a:ln/>
                  </pic:spPr>
                </pic:pic>
              </a:graphicData>
            </a:graphic>
          </wp:inline>
        </w:drawing>
      </w:r>
    </w:p>
    <w:p w14:paraId="2BB1600A" w14:textId="77777777" w:rsidR="00D2472E" w:rsidRDefault="00D2472E" w:rsidP="00D2472E">
      <w:pPr>
        <w:pStyle w:val="Normal1"/>
        <w:spacing w:before="240"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Challenging factors to choose travel destinations </w:t>
      </w:r>
    </w:p>
    <w:p w14:paraId="4EBE18BA"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Based on the aforementioned table, it can be noticed that 39% of the participants stated that the hardest part of selecting a destination remains the standard of service, 25% stated that the hardest part is selecting a travel package, 19% stated that reliability is the hardest part, and 10% stated that another category is the hardest part. </w:t>
      </w:r>
    </w:p>
    <w:p w14:paraId="6DC78124"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data analysis, 35 per cent of the participants were not prepared to plan their excursion with safety precautions. When they were unable to visit their preferred locations, tourists were anxious. The tour operators had no jobs. According to the conversations, travel agencies were looking to authorities for assistance in meeting their daily demands. Travel agents and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must hold off on booking for a couple of months in order to limit the spread. Travel was highly anticipated by tourists as a way to decompress (</w:t>
      </w:r>
      <w:proofErr w:type="spellStart"/>
      <w:r w:rsidRPr="00387B90">
        <w:rPr>
          <w:rFonts w:ascii="Times New Roman" w:eastAsia="Times New Roman" w:hAnsi="Times New Roman" w:cs="Times New Roman"/>
          <w:sz w:val="24"/>
          <w:szCs w:val="24"/>
        </w:rPr>
        <w:t>Labanauskaitė</w:t>
      </w:r>
      <w:proofErr w:type="spellEnd"/>
      <w:r>
        <w:rPr>
          <w:rFonts w:ascii="Times New Roman" w:eastAsia="Times New Roman" w:hAnsi="Times New Roman" w:cs="Times New Roman"/>
          <w:sz w:val="24"/>
          <w:szCs w:val="24"/>
        </w:rPr>
        <w:t xml:space="preserve"> et al., 2020). The administration will shortly declare that tourism will be relaxed. They have become so cautious that they offer their visitors face masks and hand </w:t>
      </w:r>
      <w:proofErr w:type="spellStart"/>
      <w:r>
        <w:rPr>
          <w:rFonts w:ascii="Times New Roman" w:eastAsia="Times New Roman" w:hAnsi="Times New Roman" w:cs="Times New Roman"/>
          <w:sz w:val="24"/>
          <w:szCs w:val="24"/>
        </w:rPr>
        <w:t>sanitiser</w:t>
      </w:r>
      <w:proofErr w:type="spellEnd"/>
      <w:r>
        <w:rPr>
          <w:rFonts w:ascii="Times New Roman" w:eastAsia="Times New Roman" w:hAnsi="Times New Roman" w:cs="Times New Roman"/>
          <w:sz w:val="24"/>
          <w:szCs w:val="24"/>
        </w:rPr>
        <w:t xml:space="preserve"> as precautionary measures. </w:t>
      </w:r>
    </w:p>
    <w:p w14:paraId="19B23FA9"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study's findings demonstrate that the participants have safety equipment and are ready for a safe trip. A number of worldwide travel restrictions are causing harm to travel agencies, and COVID-19 has had a negative financial impact on their earnings. The research's conclusion makes no mention of the ramifications for industry stakeholders. </w:t>
      </w:r>
    </w:p>
    <w:p w14:paraId="6640FA5A"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p>
    <w:p w14:paraId="65D1453B"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p>
    <w:p w14:paraId="2859CFE9" w14:textId="77777777" w:rsidR="00D2472E" w:rsidRDefault="00D2472E" w:rsidP="00D2472E">
      <w:pPr>
        <w:pStyle w:val="Normal1"/>
        <w:spacing w:before="240" w:after="200" w:line="480" w:lineRule="auto"/>
        <w:rPr>
          <w:rFonts w:ascii="Times New Roman" w:eastAsia="Times New Roman" w:hAnsi="Times New Roman" w:cs="Times New Roman"/>
          <w:sz w:val="24"/>
          <w:szCs w:val="24"/>
        </w:rPr>
      </w:pPr>
    </w:p>
    <w:p w14:paraId="1889F191" w14:textId="77777777" w:rsidR="00D2472E" w:rsidRDefault="00D2472E" w:rsidP="00D2472E">
      <w:pPr>
        <w:rPr>
          <w:rFonts w:ascii="Times New Roman" w:hAnsi="Times New Roman" w:cs="Times New Roman"/>
          <w:b/>
          <w:sz w:val="24"/>
          <w:szCs w:val="24"/>
        </w:rPr>
      </w:pPr>
    </w:p>
    <w:p w14:paraId="4A09ED65" w14:textId="77777777" w:rsidR="00A028E4" w:rsidRDefault="00A028E4" w:rsidP="00D2472E">
      <w:pPr>
        <w:spacing w:line="480" w:lineRule="auto"/>
        <w:jc w:val="both"/>
        <w:rPr>
          <w:rFonts w:ascii="Times New Roman" w:hAnsi="Times New Roman" w:cs="Times New Roman"/>
          <w:b/>
          <w:sz w:val="24"/>
          <w:szCs w:val="24"/>
        </w:rPr>
      </w:pPr>
    </w:p>
    <w:p w14:paraId="7F050BEF" w14:textId="52EF868F" w:rsidR="00D2472E" w:rsidRDefault="00D2472E" w:rsidP="00D2472E">
      <w:pPr>
        <w:spacing w:line="480" w:lineRule="auto"/>
        <w:jc w:val="both"/>
        <w:rPr>
          <w:rFonts w:ascii="Times New Roman" w:hAnsi="Times New Roman" w:cs="Times New Roman"/>
          <w:b/>
          <w:sz w:val="24"/>
          <w:szCs w:val="24"/>
        </w:rPr>
      </w:pPr>
      <w:r w:rsidRPr="00DC3457">
        <w:rPr>
          <w:rFonts w:ascii="Times New Roman" w:hAnsi="Times New Roman" w:cs="Times New Roman"/>
          <w:b/>
          <w:sz w:val="24"/>
          <w:szCs w:val="24"/>
        </w:rPr>
        <w:lastRenderedPageBreak/>
        <w:t xml:space="preserve">References </w:t>
      </w:r>
    </w:p>
    <w:p w14:paraId="7FA7BBDE" w14:textId="77777777" w:rsidR="00D2472E" w:rsidRDefault="00D2472E" w:rsidP="00D2472E">
      <w:pPr>
        <w:spacing w:line="480" w:lineRule="auto"/>
        <w:jc w:val="both"/>
        <w:rPr>
          <w:rFonts w:ascii="Times New Roman" w:hAnsi="Times New Roman" w:cs="Times New Roman"/>
          <w:sz w:val="24"/>
          <w:szCs w:val="24"/>
        </w:rPr>
      </w:pPr>
      <w:proofErr w:type="spellStart"/>
      <w:r w:rsidRPr="00AE639B">
        <w:rPr>
          <w:rFonts w:ascii="Times New Roman" w:hAnsi="Times New Roman" w:cs="Times New Roman"/>
          <w:sz w:val="24"/>
          <w:szCs w:val="24"/>
        </w:rPr>
        <w:t>Labanauskaitė</w:t>
      </w:r>
      <w:proofErr w:type="spellEnd"/>
      <w:r>
        <w:rPr>
          <w:rFonts w:ascii="Times New Roman" w:hAnsi="Times New Roman" w:cs="Times New Roman"/>
          <w:sz w:val="24"/>
          <w:szCs w:val="24"/>
        </w:rPr>
        <w:t xml:space="preserve">, D., Fiore, M. and </w:t>
      </w:r>
      <w:proofErr w:type="spellStart"/>
      <w:r>
        <w:rPr>
          <w:rFonts w:ascii="Times New Roman" w:hAnsi="Times New Roman" w:cs="Times New Roman"/>
          <w:sz w:val="24"/>
          <w:szCs w:val="24"/>
        </w:rPr>
        <w:t>Stašys</w:t>
      </w:r>
      <w:proofErr w:type="spellEnd"/>
      <w:r>
        <w:rPr>
          <w:rFonts w:ascii="Times New Roman" w:hAnsi="Times New Roman" w:cs="Times New Roman"/>
          <w:sz w:val="24"/>
          <w:szCs w:val="24"/>
        </w:rPr>
        <w:t>, R. (</w:t>
      </w:r>
      <w:r w:rsidRPr="00AE639B">
        <w:rPr>
          <w:rFonts w:ascii="Times New Roman" w:hAnsi="Times New Roman" w:cs="Times New Roman"/>
          <w:sz w:val="24"/>
          <w:szCs w:val="24"/>
        </w:rPr>
        <w:t>2020</w:t>
      </w:r>
      <w:r>
        <w:rPr>
          <w:rFonts w:ascii="Times New Roman" w:hAnsi="Times New Roman" w:cs="Times New Roman"/>
          <w:sz w:val="24"/>
          <w:szCs w:val="24"/>
        </w:rPr>
        <w:t>)</w:t>
      </w:r>
      <w:r w:rsidRPr="00AE639B">
        <w:rPr>
          <w:rFonts w:ascii="Times New Roman" w:hAnsi="Times New Roman" w:cs="Times New Roman"/>
          <w:sz w:val="24"/>
          <w:szCs w:val="24"/>
        </w:rPr>
        <w:t>. Use of E-marketing tools as communication management in the tourism industry. </w:t>
      </w:r>
      <w:r w:rsidRPr="00AE639B">
        <w:rPr>
          <w:rFonts w:ascii="Times New Roman" w:hAnsi="Times New Roman" w:cs="Times New Roman"/>
          <w:i/>
          <w:iCs/>
          <w:sz w:val="24"/>
          <w:szCs w:val="24"/>
        </w:rPr>
        <w:t>Tourism Management Perspectives</w:t>
      </w:r>
      <w:r w:rsidRPr="00AE639B">
        <w:rPr>
          <w:rFonts w:ascii="Times New Roman" w:hAnsi="Times New Roman" w:cs="Times New Roman"/>
          <w:sz w:val="24"/>
          <w:szCs w:val="24"/>
        </w:rPr>
        <w:t>, </w:t>
      </w:r>
      <w:r w:rsidRPr="00AE639B">
        <w:rPr>
          <w:rFonts w:ascii="Times New Roman" w:hAnsi="Times New Roman" w:cs="Times New Roman"/>
          <w:i/>
          <w:iCs/>
          <w:sz w:val="24"/>
          <w:szCs w:val="24"/>
        </w:rPr>
        <w:t>34</w:t>
      </w:r>
      <w:r w:rsidRPr="00AE639B">
        <w:rPr>
          <w:rFonts w:ascii="Times New Roman" w:hAnsi="Times New Roman" w:cs="Times New Roman"/>
          <w:sz w:val="24"/>
          <w:szCs w:val="24"/>
        </w:rPr>
        <w:t>, p.100652.</w:t>
      </w:r>
      <w:r>
        <w:rPr>
          <w:rFonts w:ascii="Times New Roman" w:hAnsi="Times New Roman" w:cs="Times New Roman"/>
          <w:sz w:val="24"/>
          <w:szCs w:val="24"/>
        </w:rPr>
        <w:t xml:space="preserve"> </w:t>
      </w:r>
      <w:hyperlink r:id="rId33" w:history="1">
        <w:r w:rsidRPr="004D2505">
          <w:rPr>
            <w:rStyle w:val="Hyperlink"/>
            <w:rFonts w:ascii="Times New Roman" w:hAnsi="Times New Roman" w:cs="Times New Roman"/>
            <w:sz w:val="24"/>
            <w:szCs w:val="24"/>
          </w:rPr>
          <w:t>https://www.sciencedirect.com/science/article/pii/S2211973620300192</w:t>
        </w:r>
      </w:hyperlink>
    </w:p>
    <w:p w14:paraId="60DF3127" w14:textId="77777777" w:rsidR="00D2472E" w:rsidRDefault="00D2472E" w:rsidP="00D2472E">
      <w:pPr>
        <w:spacing w:line="480" w:lineRule="auto"/>
        <w:jc w:val="both"/>
        <w:rPr>
          <w:rFonts w:ascii="Times New Roman" w:hAnsi="Times New Roman" w:cs="Times New Roman"/>
          <w:sz w:val="24"/>
          <w:szCs w:val="24"/>
        </w:rPr>
      </w:pPr>
      <w:r w:rsidRPr="00E10C61">
        <w:rPr>
          <w:rFonts w:ascii="Times New Roman" w:hAnsi="Times New Roman" w:cs="Times New Roman"/>
          <w:sz w:val="24"/>
          <w:szCs w:val="24"/>
        </w:rPr>
        <w:t>Mc</w:t>
      </w:r>
      <w:r>
        <w:rPr>
          <w:rFonts w:ascii="Times New Roman" w:hAnsi="Times New Roman" w:cs="Times New Roman"/>
          <w:sz w:val="24"/>
          <w:szCs w:val="24"/>
        </w:rPr>
        <w:t>Kercher, B. (</w:t>
      </w:r>
      <w:r w:rsidRPr="00E10C61">
        <w:rPr>
          <w:rFonts w:ascii="Times New Roman" w:hAnsi="Times New Roman" w:cs="Times New Roman"/>
          <w:sz w:val="24"/>
          <w:szCs w:val="24"/>
        </w:rPr>
        <w:t>2020</w:t>
      </w:r>
      <w:r>
        <w:rPr>
          <w:rFonts w:ascii="Times New Roman" w:hAnsi="Times New Roman" w:cs="Times New Roman"/>
          <w:sz w:val="24"/>
          <w:szCs w:val="24"/>
        </w:rPr>
        <w:t>)</w:t>
      </w:r>
      <w:r w:rsidRPr="00E10C61">
        <w:rPr>
          <w:rFonts w:ascii="Times New Roman" w:hAnsi="Times New Roman" w:cs="Times New Roman"/>
          <w:sz w:val="24"/>
          <w:szCs w:val="24"/>
        </w:rPr>
        <w:t>. Cultural tourism market: a perspective paper. </w:t>
      </w:r>
      <w:r w:rsidRPr="00E10C61">
        <w:rPr>
          <w:rFonts w:ascii="Times New Roman" w:hAnsi="Times New Roman" w:cs="Times New Roman"/>
          <w:i/>
          <w:iCs/>
          <w:sz w:val="24"/>
          <w:szCs w:val="24"/>
        </w:rPr>
        <w:t>Tourism Review</w:t>
      </w:r>
      <w:r w:rsidRPr="00E10C61">
        <w:rPr>
          <w:rFonts w:ascii="Times New Roman" w:hAnsi="Times New Roman" w:cs="Times New Roman"/>
          <w:sz w:val="24"/>
          <w:szCs w:val="24"/>
        </w:rPr>
        <w:t>, </w:t>
      </w:r>
      <w:r w:rsidRPr="00E10C61">
        <w:rPr>
          <w:rFonts w:ascii="Times New Roman" w:hAnsi="Times New Roman" w:cs="Times New Roman"/>
          <w:i/>
          <w:iCs/>
          <w:sz w:val="24"/>
          <w:szCs w:val="24"/>
        </w:rPr>
        <w:t>75</w:t>
      </w:r>
      <w:r w:rsidRPr="00E10C61">
        <w:rPr>
          <w:rFonts w:ascii="Times New Roman" w:hAnsi="Times New Roman" w:cs="Times New Roman"/>
          <w:sz w:val="24"/>
          <w:szCs w:val="24"/>
        </w:rPr>
        <w:t>(1), pp.126-129.</w:t>
      </w:r>
      <w:r>
        <w:rPr>
          <w:rFonts w:ascii="Times New Roman" w:hAnsi="Times New Roman" w:cs="Times New Roman"/>
          <w:sz w:val="24"/>
          <w:szCs w:val="24"/>
        </w:rPr>
        <w:t xml:space="preserve"> </w:t>
      </w:r>
      <w:hyperlink r:id="rId34" w:history="1">
        <w:r w:rsidRPr="004D2505">
          <w:rPr>
            <w:rStyle w:val="Hyperlink"/>
            <w:rFonts w:ascii="Times New Roman" w:hAnsi="Times New Roman" w:cs="Times New Roman"/>
            <w:sz w:val="24"/>
            <w:szCs w:val="24"/>
          </w:rPr>
          <w:t>https://www.emerald.com/insight/content/doi/10.1108/TR-03-2019-0096/full/html</w:t>
        </w:r>
      </w:hyperlink>
    </w:p>
    <w:p w14:paraId="6D6D8898" w14:textId="77777777" w:rsidR="00D2472E" w:rsidRDefault="00D2472E" w:rsidP="00D2472E">
      <w:pPr>
        <w:spacing w:line="480" w:lineRule="auto"/>
        <w:jc w:val="both"/>
        <w:rPr>
          <w:rFonts w:ascii="Times New Roman" w:hAnsi="Times New Roman" w:cs="Times New Roman"/>
          <w:sz w:val="24"/>
          <w:szCs w:val="24"/>
        </w:rPr>
      </w:pPr>
      <w:r w:rsidRPr="00A34AED">
        <w:rPr>
          <w:rFonts w:ascii="Times New Roman" w:hAnsi="Times New Roman" w:cs="Times New Roman"/>
          <w:sz w:val="24"/>
          <w:szCs w:val="24"/>
        </w:rPr>
        <w:t>NerdWallet. (2023). </w:t>
      </w:r>
      <w:r w:rsidRPr="00A34AED">
        <w:rPr>
          <w:rFonts w:ascii="Times New Roman" w:hAnsi="Times New Roman" w:cs="Times New Roman"/>
          <w:i/>
          <w:iCs/>
          <w:sz w:val="24"/>
          <w:szCs w:val="24"/>
        </w:rPr>
        <w:t>9 Travel Safely Tips that Keep Harm at Bay</w:t>
      </w:r>
      <w:r w:rsidRPr="00A34AED">
        <w:rPr>
          <w:rFonts w:ascii="Times New Roman" w:hAnsi="Times New Roman" w:cs="Times New Roman"/>
          <w:sz w:val="24"/>
          <w:szCs w:val="24"/>
        </w:rPr>
        <w:t xml:space="preserve">. [online] Available at: </w:t>
      </w:r>
      <w:hyperlink r:id="rId35" w:history="1">
        <w:r w:rsidRPr="004D2505">
          <w:rPr>
            <w:rStyle w:val="Hyperlink"/>
            <w:rFonts w:ascii="Times New Roman" w:hAnsi="Times New Roman" w:cs="Times New Roman"/>
            <w:sz w:val="24"/>
            <w:szCs w:val="24"/>
          </w:rPr>
          <w:t>https://www.nerdwallet.com/article/travel/how-to-travel-safely</w:t>
        </w:r>
      </w:hyperlink>
      <w:r w:rsidRPr="00A34AED">
        <w:rPr>
          <w:rFonts w:ascii="Times New Roman" w:hAnsi="Times New Roman" w:cs="Times New Roman"/>
          <w:sz w:val="24"/>
          <w:szCs w:val="24"/>
        </w:rPr>
        <w:t>.</w:t>
      </w:r>
    </w:p>
    <w:p w14:paraId="1E1E30D9" w14:textId="77777777" w:rsidR="00D2472E" w:rsidRDefault="00D2472E" w:rsidP="00D2472E">
      <w:pPr>
        <w:spacing w:line="480" w:lineRule="auto"/>
        <w:jc w:val="both"/>
        <w:rPr>
          <w:rFonts w:ascii="Times New Roman" w:hAnsi="Times New Roman" w:cs="Times New Roman"/>
          <w:sz w:val="24"/>
          <w:szCs w:val="24"/>
        </w:rPr>
      </w:pPr>
      <w:r w:rsidRPr="00DC3457">
        <w:rPr>
          <w:rFonts w:ascii="Times New Roman" w:hAnsi="Times New Roman" w:cs="Times New Roman"/>
          <w:sz w:val="24"/>
          <w:szCs w:val="24"/>
        </w:rPr>
        <w:t>Yung, R., Khoo-</w:t>
      </w:r>
      <w:r>
        <w:rPr>
          <w:rFonts w:ascii="Times New Roman" w:hAnsi="Times New Roman" w:cs="Times New Roman"/>
          <w:sz w:val="24"/>
          <w:szCs w:val="24"/>
        </w:rPr>
        <w:t>Lattimore, C. and Potter, L.E. (</w:t>
      </w:r>
      <w:r w:rsidRPr="00DC3457">
        <w:rPr>
          <w:rFonts w:ascii="Times New Roman" w:hAnsi="Times New Roman" w:cs="Times New Roman"/>
          <w:sz w:val="24"/>
          <w:szCs w:val="24"/>
        </w:rPr>
        <w:t>2021</w:t>
      </w:r>
      <w:r>
        <w:rPr>
          <w:rFonts w:ascii="Times New Roman" w:hAnsi="Times New Roman" w:cs="Times New Roman"/>
          <w:sz w:val="24"/>
          <w:szCs w:val="24"/>
        </w:rPr>
        <w:t>)</w:t>
      </w:r>
      <w:r w:rsidRPr="00DC3457">
        <w:rPr>
          <w:rFonts w:ascii="Times New Roman" w:hAnsi="Times New Roman" w:cs="Times New Roman"/>
          <w:sz w:val="24"/>
          <w:szCs w:val="24"/>
        </w:rPr>
        <w:t>. VR the world: Experimenting with emotion and presence for tourism marketing. </w:t>
      </w:r>
      <w:r w:rsidRPr="00DC3457">
        <w:rPr>
          <w:rFonts w:ascii="Times New Roman" w:hAnsi="Times New Roman" w:cs="Times New Roman"/>
          <w:i/>
          <w:iCs/>
          <w:sz w:val="24"/>
          <w:szCs w:val="24"/>
        </w:rPr>
        <w:t>Journal of Hospitality and Tourism Management</w:t>
      </w:r>
      <w:r w:rsidRPr="00DC3457">
        <w:rPr>
          <w:rFonts w:ascii="Times New Roman" w:hAnsi="Times New Roman" w:cs="Times New Roman"/>
          <w:sz w:val="24"/>
          <w:szCs w:val="24"/>
        </w:rPr>
        <w:t>, </w:t>
      </w:r>
      <w:r w:rsidRPr="00DC3457">
        <w:rPr>
          <w:rFonts w:ascii="Times New Roman" w:hAnsi="Times New Roman" w:cs="Times New Roman"/>
          <w:i/>
          <w:iCs/>
          <w:sz w:val="24"/>
          <w:szCs w:val="24"/>
        </w:rPr>
        <w:t>46</w:t>
      </w:r>
      <w:r w:rsidRPr="00DC3457">
        <w:rPr>
          <w:rFonts w:ascii="Times New Roman" w:hAnsi="Times New Roman" w:cs="Times New Roman"/>
          <w:sz w:val="24"/>
          <w:szCs w:val="24"/>
        </w:rPr>
        <w:t>, pp.160-171.</w:t>
      </w:r>
      <w:r>
        <w:rPr>
          <w:rFonts w:ascii="Times New Roman" w:hAnsi="Times New Roman" w:cs="Times New Roman"/>
          <w:sz w:val="24"/>
          <w:szCs w:val="24"/>
        </w:rPr>
        <w:t xml:space="preserve"> </w:t>
      </w:r>
      <w:hyperlink r:id="rId36" w:history="1">
        <w:r w:rsidRPr="004D2505">
          <w:rPr>
            <w:rStyle w:val="Hyperlink"/>
            <w:rFonts w:ascii="Times New Roman" w:hAnsi="Times New Roman" w:cs="Times New Roman"/>
            <w:sz w:val="24"/>
            <w:szCs w:val="24"/>
          </w:rPr>
          <w:t>https://nscpolteksby.ac.id/ebook/files/Ebook/Journal%20International/Jurnal%20Tourism/Journal%20of%20Hospitality%20and%20Tourism%20Management/Volume%2046%2C%20March%202021%2C%20Pages%20160-171.pdf</w:t>
        </w:r>
      </w:hyperlink>
    </w:p>
    <w:p w14:paraId="0744B19A" w14:textId="77777777" w:rsidR="00D2472E" w:rsidRDefault="00D2472E" w:rsidP="00D2472E">
      <w:pPr>
        <w:pStyle w:val="Normal1"/>
        <w:spacing w:before="240" w:after="200" w:line="480" w:lineRule="auto"/>
        <w:rPr>
          <w:rFonts w:ascii="Times New Roman" w:eastAsia="Times New Roman" w:hAnsi="Times New Roman" w:cs="Times New Roman"/>
          <w:sz w:val="24"/>
          <w:szCs w:val="24"/>
        </w:rPr>
      </w:pPr>
    </w:p>
    <w:p w14:paraId="715E2055" w14:textId="77777777" w:rsidR="00D2472E" w:rsidRDefault="00D2472E" w:rsidP="00D2472E">
      <w:pPr>
        <w:pStyle w:val="Normal1"/>
        <w:spacing w:before="240" w:after="200" w:line="480" w:lineRule="auto"/>
        <w:rPr>
          <w:rFonts w:ascii="Times New Roman" w:eastAsia="Times New Roman" w:hAnsi="Times New Roman" w:cs="Times New Roman"/>
          <w:sz w:val="24"/>
          <w:szCs w:val="24"/>
        </w:rPr>
      </w:pPr>
    </w:p>
    <w:p w14:paraId="430B5058"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p>
    <w:p w14:paraId="2416165D" w14:textId="77777777" w:rsidR="00D2472E" w:rsidRDefault="00D2472E" w:rsidP="00D2472E">
      <w:pPr>
        <w:pStyle w:val="Normal1"/>
        <w:spacing w:before="240" w:after="200" w:line="480" w:lineRule="auto"/>
        <w:rPr>
          <w:rFonts w:ascii="Times New Roman" w:eastAsia="Times New Roman" w:hAnsi="Times New Roman" w:cs="Times New Roman"/>
          <w:sz w:val="24"/>
          <w:szCs w:val="24"/>
        </w:rPr>
      </w:pPr>
    </w:p>
    <w:p w14:paraId="7E64B1D1" w14:textId="77777777" w:rsidR="00D2472E" w:rsidRDefault="00D2472E" w:rsidP="00D2472E">
      <w:pPr>
        <w:pStyle w:val="Normal1"/>
        <w:spacing w:before="240" w:after="200" w:line="480" w:lineRule="auto"/>
        <w:jc w:val="both"/>
        <w:rPr>
          <w:rFonts w:ascii="Times New Roman" w:eastAsia="Times New Roman" w:hAnsi="Times New Roman" w:cs="Times New Roman"/>
          <w:sz w:val="24"/>
          <w:szCs w:val="24"/>
        </w:rPr>
      </w:pPr>
    </w:p>
    <w:p w14:paraId="70F06F6C" w14:textId="77777777" w:rsidR="00A028E4" w:rsidRDefault="00A028E4" w:rsidP="00D2472E">
      <w:pPr>
        <w:pStyle w:val="Normal1"/>
        <w:spacing w:before="240" w:after="200" w:line="480" w:lineRule="auto"/>
        <w:jc w:val="center"/>
        <w:rPr>
          <w:b/>
          <w:bCs/>
          <w:sz w:val="36"/>
          <w:szCs w:val="36"/>
          <w:u w:val="single"/>
        </w:rPr>
      </w:pPr>
    </w:p>
    <w:p w14:paraId="78069C6D" w14:textId="4CA4FFA6" w:rsidR="00D2472E" w:rsidRPr="00D2472E" w:rsidRDefault="00D2472E" w:rsidP="00D2472E">
      <w:pPr>
        <w:pStyle w:val="Normal1"/>
        <w:spacing w:before="240" w:after="200" w:line="480" w:lineRule="auto"/>
        <w:jc w:val="center"/>
        <w:rPr>
          <w:rFonts w:ascii="Times New Roman" w:eastAsia="Times New Roman" w:hAnsi="Times New Roman" w:cs="Times New Roman"/>
          <w:sz w:val="36"/>
          <w:szCs w:val="36"/>
          <w:u w:val="single"/>
        </w:rPr>
      </w:pPr>
      <w:r w:rsidRPr="00D2472E">
        <w:rPr>
          <w:b/>
          <w:bCs/>
          <w:sz w:val="36"/>
          <w:szCs w:val="36"/>
          <w:u w:val="single"/>
        </w:rPr>
        <w:t>PRESENTATION SLIDES</w:t>
      </w:r>
    </w:p>
    <w:p w14:paraId="648D5628" w14:textId="77777777" w:rsidR="0002105C" w:rsidRPr="00BF5374" w:rsidRDefault="0002105C" w:rsidP="001343A2">
      <w:pPr>
        <w:spacing w:before="240" w:line="480" w:lineRule="auto"/>
        <w:jc w:val="both"/>
        <w:rPr>
          <w:rFonts w:ascii="Times New Roman" w:eastAsia="Times New Roman" w:hAnsi="Times New Roman" w:cs="Times New Roman"/>
          <w:sz w:val="24"/>
          <w:szCs w:val="24"/>
        </w:rPr>
      </w:pPr>
    </w:p>
    <w:p w14:paraId="1D2F2DC0" w14:textId="07DA00AD" w:rsidR="00EF406E" w:rsidRDefault="00D2472E" w:rsidP="001343A2">
      <w:pPr>
        <w:spacing w:before="240" w:line="480" w:lineRule="auto"/>
        <w:jc w:val="both"/>
        <w:rPr>
          <w:rFonts w:ascii="Times New Roman" w:eastAsia="Times New Roman" w:hAnsi="Times New Roman" w:cs="Times New Roman"/>
          <w:sz w:val="24"/>
          <w:szCs w:val="24"/>
        </w:rPr>
      </w:pPr>
      <w:r>
        <w:rPr>
          <w:noProof/>
        </w:rPr>
        <w:drawing>
          <wp:inline distT="0" distB="0" distL="0" distR="0" wp14:anchorId="5158AD96" wp14:editId="43457FC6">
            <wp:extent cx="5943600" cy="4457700"/>
            <wp:effectExtent l="0" t="0" r="0" b="0"/>
            <wp:docPr id="6271937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19373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43600" cy="4457700"/>
                    </a:xfrm>
                    <a:prstGeom prst="rect">
                      <a:avLst/>
                    </a:prstGeom>
                  </pic:spPr>
                </pic:pic>
              </a:graphicData>
            </a:graphic>
          </wp:inline>
        </w:drawing>
      </w:r>
    </w:p>
    <w:p w14:paraId="2835FBB1" w14:textId="2F328D1A" w:rsidR="00D2472E" w:rsidRPr="00BF5374" w:rsidRDefault="00D2472E" w:rsidP="001343A2">
      <w:pPr>
        <w:spacing w:before="240" w:line="480" w:lineRule="auto"/>
        <w:jc w:val="both"/>
        <w:rPr>
          <w:rFonts w:ascii="Times New Roman" w:eastAsia="Times New Roman" w:hAnsi="Times New Roman" w:cs="Times New Roman"/>
          <w:sz w:val="24"/>
          <w:szCs w:val="24"/>
        </w:rPr>
      </w:pPr>
      <w:r>
        <w:rPr>
          <w:noProof/>
        </w:rPr>
        <w:lastRenderedPageBreak/>
        <w:drawing>
          <wp:inline distT="0" distB="0" distL="0" distR="0" wp14:anchorId="415BDC56" wp14:editId="5A9594A9">
            <wp:extent cx="5943600" cy="4457700"/>
            <wp:effectExtent l="0" t="0" r="0" b="0"/>
            <wp:docPr id="1768015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1549"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943600" cy="4457700"/>
                    </a:xfrm>
                    <a:prstGeom prst="rect">
                      <a:avLst/>
                    </a:prstGeom>
                  </pic:spPr>
                </pic:pic>
              </a:graphicData>
            </a:graphic>
          </wp:inline>
        </w:drawing>
      </w:r>
    </w:p>
    <w:p w14:paraId="35FAE3D6" w14:textId="77777777" w:rsidR="00B40194" w:rsidRPr="00BF5374" w:rsidRDefault="00B40194" w:rsidP="001343A2">
      <w:pPr>
        <w:spacing w:before="240" w:after="0" w:line="480" w:lineRule="auto"/>
        <w:jc w:val="both"/>
        <w:rPr>
          <w:rFonts w:ascii="Times New Roman" w:eastAsia="Times New Roman" w:hAnsi="Times New Roman" w:cs="Times New Roman"/>
          <w:sz w:val="24"/>
          <w:szCs w:val="24"/>
        </w:rPr>
      </w:pPr>
    </w:p>
    <w:p w14:paraId="75034E59" w14:textId="77777777" w:rsidR="00B40194" w:rsidRPr="00BF5374" w:rsidRDefault="00B40194" w:rsidP="001343A2">
      <w:pPr>
        <w:spacing w:before="240" w:after="0" w:line="480" w:lineRule="auto"/>
        <w:jc w:val="both"/>
        <w:rPr>
          <w:rFonts w:ascii="Times New Roman" w:eastAsia="Times New Roman" w:hAnsi="Times New Roman" w:cs="Times New Roman"/>
          <w:sz w:val="24"/>
          <w:szCs w:val="24"/>
        </w:rPr>
      </w:pPr>
      <w:r w:rsidRPr="00BF5374">
        <w:rPr>
          <w:rFonts w:ascii="Times New Roman" w:eastAsia="Times New Roman" w:hAnsi="Times New Roman" w:cs="Times New Roman"/>
          <w:sz w:val="24"/>
          <w:szCs w:val="24"/>
        </w:rPr>
        <w:t xml:space="preserve"> </w:t>
      </w:r>
    </w:p>
    <w:p w14:paraId="1AE1A2B9" w14:textId="77777777" w:rsidR="008E5369" w:rsidRPr="00BF5374" w:rsidRDefault="008E5369" w:rsidP="001343A2">
      <w:pPr>
        <w:spacing w:before="240" w:after="0" w:line="480" w:lineRule="auto"/>
        <w:jc w:val="both"/>
        <w:rPr>
          <w:rFonts w:ascii="Times New Roman" w:eastAsia="Times New Roman" w:hAnsi="Times New Roman" w:cs="Times New Roman"/>
          <w:sz w:val="24"/>
          <w:szCs w:val="24"/>
        </w:rPr>
      </w:pPr>
    </w:p>
    <w:p w14:paraId="5D2C4662" w14:textId="77777777" w:rsidR="008E5369" w:rsidRPr="00BF5374" w:rsidRDefault="008E5369" w:rsidP="001343A2">
      <w:pPr>
        <w:spacing w:before="240" w:line="480" w:lineRule="auto"/>
        <w:jc w:val="both"/>
        <w:rPr>
          <w:rFonts w:ascii="Times New Roman" w:hAnsi="Times New Roman" w:cs="Times New Roman"/>
          <w:sz w:val="24"/>
          <w:szCs w:val="24"/>
        </w:rPr>
      </w:pPr>
    </w:p>
    <w:p w14:paraId="0694F9C4" w14:textId="77777777" w:rsidR="00DF16A8" w:rsidRPr="00BF5374" w:rsidRDefault="00DF16A8" w:rsidP="001343A2">
      <w:pPr>
        <w:spacing w:before="240" w:line="480" w:lineRule="auto"/>
        <w:jc w:val="both"/>
        <w:rPr>
          <w:rFonts w:ascii="Times New Roman" w:hAnsi="Times New Roman" w:cs="Times New Roman"/>
          <w:sz w:val="24"/>
          <w:szCs w:val="24"/>
        </w:rPr>
      </w:pPr>
    </w:p>
    <w:sectPr w:rsidR="00DF16A8" w:rsidRPr="00BF5374" w:rsidSect="00D44D6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6A8"/>
    <w:rsid w:val="0002105C"/>
    <w:rsid w:val="00127B85"/>
    <w:rsid w:val="001343A2"/>
    <w:rsid w:val="001F5B37"/>
    <w:rsid w:val="0021756C"/>
    <w:rsid w:val="00295E86"/>
    <w:rsid w:val="002A11BA"/>
    <w:rsid w:val="002D5A41"/>
    <w:rsid w:val="002F4896"/>
    <w:rsid w:val="00320DB1"/>
    <w:rsid w:val="0033022E"/>
    <w:rsid w:val="003A1B2D"/>
    <w:rsid w:val="003A3008"/>
    <w:rsid w:val="003E53E9"/>
    <w:rsid w:val="003E634E"/>
    <w:rsid w:val="00401ECC"/>
    <w:rsid w:val="00432054"/>
    <w:rsid w:val="00495A2A"/>
    <w:rsid w:val="00672AC1"/>
    <w:rsid w:val="006B7C06"/>
    <w:rsid w:val="007017D7"/>
    <w:rsid w:val="00756870"/>
    <w:rsid w:val="0077210D"/>
    <w:rsid w:val="007C260E"/>
    <w:rsid w:val="0084652C"/>
    <w:rsid w:val="008A13C5"/>
    <w:rsid w:val="008E5369"/>
    <w:rsid w:val="009164BF"/>
    <w:rsid w:val="00982B3B"/>
    <w:rsid w:val="00990D80"/>
    <w:rsid w:val="00A028E4"/>
    <w:rsid w:val="00A1602A"/>
    <w:rsid w:val="00AC77FF"/>
    <w:rsid w:val="00B17654"/>
    <w:rsid w:val="00B40194"/>
    <w:rsid w:val="00B71760"/>
    <w:rsid w:val="00B75F10"/>
    <w:rsid w:val="00B931C8"/>
    <w:rsid w:val="00BF5374"/>
    <w:rsid w:val="00D112C1"/>
    <w:rsid w:val="00D2472E"/>
    <w:rsid w:val="00D44D63"/>
    <w:rsid w:val="00D479AF"/>
    <w:rsid w:val="00D514B6"/>
    <w:rsid w:val="00D51AE2"/>
    <w:rsid w:val="00DE5069"/>
    <w:rsid w:val="00DF16A8"/>
    <w:rsid w:val="00E30A2B"/>
    <w:rsid w:val="00EF406E"/>
    <w:rsid w:val="00FB4943"/>
    <w:rsid w:val="00FD2D52"/>
    <w:rsid w:val="00FF5877"/>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70F17"/>
  <w15:docId w15:val="{8A050333-29FE-4AB1-A361-FBB90F4A7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B2D"/>
  </w:style>
  <w:style w:type="paragraph" w:styleId="Heading1">
    <w:name w:val="heading 1"/>
    <w:basedOn w:val="Normal"/>
    <w:next w:val="Normal"/>
    <w:link w:val="Heading1Char"/>
    <w:uiPriority w:val="9"/>
    <w:qFormat/>
    <w:rsid w:val="00BF5374"/>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5A2A"/>
    <w:rPr>
      <w:color w:val="0000FF" w:themeColor="hyperlink"/>
      <w:u w:val="single"/>
    </w:rPr>
  </w:style>
  <w:style w:type="character" w:customStyle="1" w:styleId="Heading1Char">
    <w:name w:val="Heading 1 Char"/>
    <w:basedOn w:val="DefaultParagraphFont"/>
    <w:link w:val="Heading1"/>
    <w:uiPriority w:val="9"/>
    <w:rsid w:val="00BF5374"/>
    <w:rPr>
      <w:rFonts w:asciiTheme="majorHAnsi" w:eastAsiaTheme="majorEastAsia" w:hAnsiTheme="majorHAnsi" w:cstheme="majorBidi"/>
      <w:b/>
      <w:bCs/>
      <w:color w:val="365F91" w:themeColor="accent1" w:themeShade="BF"/>
      <w:sz w:val="28"/>
      <w:szCs w:val="35"/>
    </w:rPr>
  </w:style>
  <w:style w:type="paragraph" w:styleId="TOCHeading">
    <w:name w:val="TOC Heading"/>
    <w:basedOn w:val="Heading1"/>
    <w:next w:val="Normal"/>
    <w:uiPriority w:val="39"/>
    <w:semiHidden/>
    <w:unhideWhenUsed/>
    <w:qFormat/>
    <w:rsid w:val="002D5A41"/>
    <w:pPr>
      <w:outlineLvl w:val="9"/>
    </w:pPr>
    <w:rPr>
      <w:szCs w:val="28"/>
      <w:lang w:bidi="ar-SA"/>
    </w:rPr>
  </w:style>
  <w:style w:type="paragraph" w:styleId="TOC1">
    <w:name w:val="toc 1"/>
    <w:basedOn w:val="Normal"/>
    <w:next w:val="Normal"/>
    <w:autoRedefine/>
    <w:uiPriority w:val="39"/>
    <w:unhideWhenUsed/>
    <w:rsid w:val="002D5A41"/>
    <w:pPr>
      <w:spacing w:after="100"/>
    </w:pPr>
  </w:style>
  <w:style w:type="paragraph" w:styleId="BalloonText">
    <w:name w:val="Balloon Text"/>
    <w:basedOn w:val="Normal"/>
    <w:link w:val="BalloonTextChar"/>
    <w:uiPriority w:val="99"/>
    <w:semiHidden/>
    <w:unhideWhenUsed/>
    <w:rsid w:val="002D5A41"/>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D5A41"/>
    <w:rPr>
      <w:rFonts w:ascii="Tahoma" w:hAnsi="Tahoma" w:cs="Tahoma"/>
      <w:sz w:val="16"/>
      <w:szCs w:val="20"/>
    </w:rPr>
  </w:style>
  <w:style w:type="paragraph" w:styleId="NormalWeb">
    <w:name w:val="Normal (Web)"/>
    <w:basedOn w:val="Normal"/>
    <w:uiPriority w:val="99"/>
    <w:semiHidden/>
    <w:unhideWhenUsed/>
    <w:rsid w:val="00FB494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1">
    <w:name w:val="Normal1"/>
    <w:rsid w:val="00D2472E"/>
    <w:pPr>
      <w:spacing w:after="0"/>
    </w:pPr>
    <w:rPr>
      <w:rFonts w:ascii="Arial" w:eastAsia="Arial" w:hAnsi="Arial" w:cs="Arial"/>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765430">
      <w:bodyDiv w:val="1"/>
      <w:marLeft w:val="0"/>
      <w:marRight w:val="0"/>
      <w:marTop w:val="0"/>
      <w:marBottom w:val="0"/>
      <w:divBdr>
        <w:top w:val="none" w:sz="0" w:space="0" w:color="auto"/>
        <w:left w:val="none" w:sz="0" w:space="0" w:color="auto"/>
        <w:bottom w:val="none" w:sz="0" w:space="0" w:color="auto"/>
        <w:right w:val="none" w:sz="0" w:space="0" w:color="auto"/>
      </w:divBdr>
    </w:div>
    <w:div w:id="47188205">
      <w:bodyDiv w:val="1"/>
      <w:marLeft w:val="0"/>
      <w:marRight w:val="0"/>
      <w:marTop w:val="0"/>
      <w:marBottom w:val="0"/>
      <w:divBdr>
        <w:top w:val="none" w:sz="0" w:space="0" w:color="auto"/>
        <w:left w:val="none" w:sz="0" w:space="0" w:color="auto"/>
        <w:bottom w:val="none" w:sz="0" w:space="0" w:color="auto"/>
        <w:right w:val="none" w:sz="0" w:space="0" w:color="auto"/>
      </w:divBdr>
    </w:div>
    <w:div w:id="59258822">
      <w:bodyDiv w:val="1"/>
      <w:marLeft w:val="0"/>
      <w:marRight w:val="0"/>
      <w:marTop w:val="0"/>
      <w:marBottom w:val="0"/>
      <w:divBdr>
        <w:top w:val="none" w:sz="0" w:space="0" w:color="auto"/>
        <w:left w:val="none" w:sz="0" w:space="0" w:color="auto"/>
        <w:bottom w:val="none" w:sz="0" w:space="0" w:color="auto"/>
        <w:right w:val="none" w:sz="0" w:space="0" w:color="auto"/>
      </w:divBdr>
    </w:div>
    <w:div w:id="78984231">
      <w:bodyDiv w:val="1"/>
      <w:marLeft w:val="0"/>
      <w:marRight w:val="0"/>
      <w:marTop w:val="0"/>
      <w:marBottom w:val="0"/>
      <w:divBdr>
        <w:top w:val="none" w:sz="0" w:space="0" w:color="auto"/>
        <w:left w:val="none" w:sz="0" w:space="0" w:color="auto"/>
        <w:bottom w:val="none" w:sz="0" w:space="0" w:color="auto"/>
        <w:right w:val="none" w:sz="0" w:space="0" w:color="auto"/>
      </w:divBdr>
    </w:div>
    <w:div w:id="128936428">
      <w:bodyDiv w:val="1"/>
      <w:marLeft w:val="0"/>
      <w:marRight w:val="0"/>
      <w:marTop w:val="0"/>
      <w:marBottom w:val="0"/>
      <w:divBdr>
        <w:top w:val="none" w:sz="0" w:space="0" w:color="auto"/>
        <w:left w:val="none" w:sz="0" w:space="0" w:color="auto"/>
        <w:bottom w:val="none" w:sz="0" w:space="0" w:color="auto"/>
        <w:right w:val="none" w:sz="0" w:space="0" w:color="auto"/>
      </w:divBdr>
    </w:div>
    <w:div w:id="132186723">
      <w:bodyDiv w:val="1"/>
      <w:marLeft w:val="0"/>
      <w:marRight w:val="0"/>
      <w:marTop w:val="0"/>
      <w:marBottom w:val="0"/>
      <w:divBdr>
        <w:top w:val="none" w:sz="0" w:space="0" w:color="auto"/>
        <w:left w:val="none" w:sz="0" w:space="0" w:color="auto"/>
        <w:bottom w:val="none" w:sz="0" w:space="0" w:color="auto"/>
        <w:right w:val="none" w:sz="0" w:space="0" w:color="auto"/>
      </w:divBdr>
    </w:div>
    <w:div w:id="145052166">
      <w:bodyDiv w:val="1"/>
      <w:marLeft w:val="0"/>
      <w:marRight w:val="0"/>
      <w:marTop w:val="0"/>
      <w:marBottom w:val="0"/>
      <w:divBdr>
        <w:top w:val="none" w:sz="0" w:space="0" w:color="auto"/>
        <w:left w:val="none" w:sz="0" w:space="0" w:color="auto"/>
        <w:bottom w:val="none" w:sz="0" w:space="0" w:color="auto"/>
        <w:right w:val="none" w:sz="0" w:space="0" w:color="auto"/>
      </w:divBdr>
    </w:div>
    <w:div w:id="217478771">
      <w:bodyDiv w:val="1"/>
      <w:marLeft w:val="0"/>
      <w:marRight w:val="0"/>
      <w:marTop w:val="0"/>
      <w:marBottom w:val="0"/>
      <w:divBdr>
        <w:top w:val="none" w:sz="0" w:space="0" w:color="auto"/>
        <w:left w:val="none" w:sz="0" w:space="0" w:color="auto"/>
        <w:bottom w:val="none" w:sz="0" w:space="0" w:color="auto"/>
        <w:right w:val="none" w:sz="0" w:space="0" w:color="auto"/>
      </w:divBdr>
    </w:div>
    <w:div w:id="227153636">
      <w:bodyDiv w:val="1"/>
      <w:marLeft w:val="0"/>
      <w:marRight w:val="0"/>
      <w:marTop w:val="0"/>
      <w:marBottom w:val="0"/>
      <w:divBdr>
        <w:top w:val="none" w:sz="0" w:space="0" w:color="auto"/>
        <w:left w:val="none" w:sz="0" w:space="0" w:color="auto"/>
        <w:bottom w:val="none" w:sz="0" w:space="0" w:color="auto"/>
        <w:right w:val="none" w:sz="0" w:space="0" w:color="auto"/>
      </w:divBdr>
    </w:div>
    <w:div w:id="267156458">
      <w:bodyDiv w:val="1"/>
      <w:marLeft w:val="0"/>
      <w:marRight w:val="0"/>
      <w:marTop w:val="0"/>
      <w:marBottom w:val="0"/>
      <w:divBdr>
        <w:top w:val="none" w:sz="0" w:space="0" w:color="auto"/>
        <w:left w:val="none" w:sz="0" w:space="0" w:color="auto"/>
        <w:bottom w:val="none" w:sz="0" w:space="0" w:color="auto"/>
        <w:right w:val="none" w:sz="0" w:space="0" w:color="auto"/>
      </w:divBdr>
    </w:div>
    <w:div w:id="341199555">
      <w:bodyDiv w:val="1"/>
      <w:marLeft w:val="0"/>
      <w:marRight w:val="0"/>
      <w:marTop w:val="0"/>
      <w:marBottom w:val="0"/>
      <w:divBdr>
        <w:top w:val="none" w:sz="0" w:space="0" w:color="auto"/>
        <w:left w:val="none" w:sz="0" w:space="0" w:color="auto"/>
        <w:bottom w:val="none" w:sz="0" w:space="0" w:color="auto"/>
        <w:right w:val="none" w:sz="0" w:space="0" w:color="auto"/>
      </w:divBdr>
    </w:div>
    <w:div w:id="378865671">
      <w:bodyDiv w:val="1"/>
      <w:marLeft w:val="0"/>
      <w:marRight w:val="0"/>
      <w:marTop w:val="0"/>
      <w:marBottom w:val="0"/>
      <w:divBdr>
        <w:top w:val="none" w:sz="0" w:space="0" w:color="auto"/>
        <w:left w:val="none" w:sz="0" w:space="0" w:color="auto"/>
        <w:bottom w:val="none" w:sz="0" w:space="0" w:color="auto"/>
        <w:right w:val="none" w:sz="0" w:space="0" w:color="auto"/>
      </w:divBdr>
    </w:div>
    <w:div w:id="413093421">
      <w:bodyDiv w:val="1"/>
      <w:marLeft w:val="0"/>
      <w:marRight w:val="0"/>
      <w:marTop w:val="0"/>
      <w:marBottom w:val="0"/>
      <w:divBdr>
        <w:top w:val="none" w:sz="0" w:space="0" w:color="auto"/>
        <w:left w:val="none" w:sz="0" w:space="0" w:color="auto"/>
        <w:bottom w:val="none" w:sz="0" w:space="0" w:color="auto"/>
        <w:right w:val="none" w:sz="0" w:space="0" w:color="auto"/>
      </w:divBdr>
    </w:div>
    <w:div w:id="414204922">
      <w:bodyDiv w:val="1"/>
      <w:marLeft w:val="0"/>
      <w:marRight w:val="0"/>
      <w:marTop w:val="0"/>
      <w:marBottom w:val="0"/>
      <w:divBdr>
        <w:top w:val="none" w:sz="0" w:space="0" w:color="auto"/>
        <w:left w:val="none" w:sz="0" w:space="0" w:color="auto"/>
        <w:bottom w:val="none" w:sz="0" w:space="0" w:color="auto"/>
        <w:right w:val="none" w:sz="0" w:space="0" w:color="auto"/>
      </w:divBdr>
    </w:div>
    <w:div w:id="417604600">
      <w:bodyDiv w:val="1"/>
      <w:marLeft w:val="0"/>
      <w:marRight w:val="0"/>
      <w:marTop w:val="0"/>
      <w:marBottom w:val="0"/>
      <w:divBdr>
        <w:top w:val="none" w:sz="0" w:space="0" w:color="auto"/>
        <w:left w:val="none" w:sz="0" w:space="0" w:color="auto"/>
        <w:bottom w:val="none" w:sz="0" w:space="0" w:color="auto"/>
        <w:right w:val="none" w:sz="0" w:space="0" w:color="auto"/>
      </w:divBdr>
    </w:div>
    <w:div w:id="473569727">
      <w:bodyDiv w:val="1"/>
      <w:marLeft w:val="0"/>
      <w:marRight w:val="0"/>
      <w:marTop w:val="0"/>
      <w:marBottom w:val="0"/>
      <w:divBdr>
        <w:top w:val="none" w:sz="0" w:space="0" w:color="auto"/>
        <w:left w:val="none" w:sz="0" w:space="0" w:color="auto"/>
        <w:bottom w:val="none" w:sz="0" w:space="0" w:color="auto"/>
        <w:right w:val="none" w:sz="0" w:space="0" w:color="auto"/>
      </w:divBdr>
    </w:div>
    <w:div w:id="573591503">
      <w:bodyDiv w:val="1"/>
      <w:marLeft w:val="0"/>
      <w:marRight w:val="0"/>
      <w:marTop w:val="0"/>
      <w:marBottom w:val="0"/>
      <w:divBdr>
        <w:top w:val="none" w:sz="0" w:space="0" w:color="auto"/>
        <w:left w:val="none" w:sz="0" w:space="0" w:color="auto"/>
        <w:bottom w:val="none" w:sz="0" w:space="0" w:color="auto"/>
        <w:right w:val="none" w:sz="0" w:space="0" w:color="auto"/>
      </w:divBdr>
    </w:div>
    <w:div w:id="576982079">
      <w:bodyDiv w:val="1"/>
      <w:marLeft w:val="0"/>
      <w:marRight w:val="0"/>
      <w:marTop w:val="0"/>
      <w:marBottom w:val="0"/>
      <w:divBdr>
        <w:top w:val="none" w:sz="0" w:space="0" w:color="auto"/>
        <w:left w:val="none" w:sz="0" w:space="0" w:color="auto"/>
        <w:bottom w:val="none" w:sz="0" w:space="0" w:color="auto"/>
        <w:right w:val="none" w:sz="0" w:space="0" w:color="auto"/>
      </w:divBdr>
    </w:div>
    <w:div w:id="608925519">
      <w:bodyDiv w:val="1"/>
      <w:marLeft w:val="0"/>
      <w:marRight w:val="0"/>
      <w:marTop w:val="0"/>
      <w:marBottom w:val="0"/>
      <w:divBdr>
        <w:top w:val="none" w:sz="0" w:space="0" w:color="auto"/>
        <w:left w:val="none" w:sz="0" w:space="0" w:color="auto"/>
        <w:bottom w:val="none" w:sz="0" w:space="0" w:color="auto"/>
        <w:right w:val="none" w:sz="0" w:space="0" w:color="auto"/>
      </w:divBdr>
    </w:div>
    <w:div w:id="648558197">
      <w:bodyDiv w:val="1"/>
      <w:marLeft w:val="0"/>
      <w:marRight w:val="0"/>
      <w:marTop w:val="0"/>
      <w:marBottom w:val="0"/>
      <w:divBdr>
        <w:top w:val="none" w:sz="0" w:space="0" w:color="auto"/>
        <w:left w:val="none" w:sz="0" w:space="0" w:color="auto"/>
        <w:bottom w:val="none" w:sz="0" w:space="0" w:color="auto"/>
        <w:right w:val="none" w:sz="0" w:space="0" w:color="auto"/>
      </w:divBdr>
    </w:div>
    <w:div w:id="662198921">
      <w:bodyDiv w:val="1"/>
      <w:marLeft w:val="0"/>
      <w:marRight w:val="0"/>
      <w:marTop w:val="0"/>
      <w:marBottom w:val="0"/>
      <w:divBdr>
        <w:top w:val="none" w:sz="0" w:space="0" w:color="auto"/>
        <w:left w:val="none" w:sz="0" w:space="0" w:color="auto"/>
        <w:bottom w:val="none" w:sz="0" w:space="0" w:color="auto"/>
        <w:right w:val="none" w:sz="0" w:space="0" w:color="auto"/>
      </w:divBdr>
    </w:div>
    <w:div w:id="679888493">
      <w:bodyDiv w:val="1"/>
      <w:marLeft w:val="0"/>
      <w:marRight w:val="0"/>
      <w:marTop w:val="0"/>
      <w:marBottom w:val="0"/>
      <w:divBdr>
        <w:top w:val="none" w:sz="0" w:space="0" w:color="auto"/>
        <w:left w:val="none" w:sz="0" w:space="0" w:color="auto"/>
        <w:bottom w:val="none" w:sz="0" w:space="0" w:color="auto"/>
        <w:right w:val="none" w:sz="0" w:space="0" w:color="auto"/>
      </w:divBdr>
    </w:div>
    <w:div w:id="739408785">
      <w:bodyDiv w:val="1"/>
      <w:marLeft w:val="0"/>
      <w:marRight w:val="0"/>
      <w:marTop w:val="0"/>
      <w:marBottom w:val="0"/>
      <w:divBdr>
        <w:top w:val="none" w:sz="0" w:space="0" w:color="auto"/>
        <w:left w:val="none" w:sz="0" w:space="0" w:color="auto"/>
        <w:bottom w:val="none" w:sz="0" w:space="0" w:color="auto"/>
        <w:right w:val="none" w:sz="0" w:space="0" w:color="auto"/>
      </w:divBdr>
    </w:div>
    <w:div w:id="757218918">
      <w:bodyDiv w:val="1"/>
      <w:marLeft w:val="0"/>
      <w:marRight w:val="0"/>
      <w:marTop w:val="0"/>
      <w:marBottom w:val="0"/>
      <w:divBdr>
        <w:top w:val="none" w:sz="0" w:space="0" w:color="auto"/>
        <w:left w:val="none" w:sz="0" w:space="0" w:color="auto"/>
        <w:bottom w:val="none" w:sz="0" w:space="0" w:color="auto"/>
        <w:right w:val="none" w:sz="0" w:space="0" w:color="auto"/>
      </w:divBdr>
    </w:div>
    <w:div w:id="771165129">
      <w:bodyDiv w:val="1"/>
      <w:marLeft w:val="0"/>
      <w:marRight w:val="0"/>
      <w:marTop w:val="0"/>
      <w:marBottom w:val="0"/>
      <w:divBdr>
        <w:top w:val="none" w:sz="0" w:space="0" w:color="auto"/>
        <w:left w:val="none" w:sz="0" w:space="0" w:color="auto"/>
        <w:bottom w:val="none" w:sz="0" w:space="0" w:color="auto"/>
        <w:right w:val="none" w:sz="0" w:space="0" w:color="auto"/>
      </w:divBdr>
    </w:div>
    <w:div w:id="835609930">
      <w:bodyDiv w:val="1"/>
      <w:marLeft w:val="0"/>
      <w:marRight w:val="0"/>
      <w:marTop w:val="0"/>
      <w:marBottom w:val="0"/>
      <w:divBdr>
        <w:top w:val="none" w:sz="0" w:space="0" w:color="auto"/>
        <w:left w:val="none" w:sz="0" w:space="0" w:color="auto"/>
        <w:bottom w:val="none" w:sz="0" w:space="0" w:color="auto"/>
        <w:right w:val="none" w:sz="0" w:space="0" w:color="auto"/>
      </w:divBdr>
    </w:div>
    <w:div w:id="960958908">
      <w:bodyDiv w:val="1"/>
      <w:marLeft w:val="0"/>
      <w:marRight w:val="0"/>
      <w:marTop w:val="0"/>
      <w:marBottom w:val="0"/>
      <w:divBdr>
        <w:top w:val="none" w:sz="0" w:space="0" w:color="auto"/>
        <w:left w:val="none" w:sz="0" w:space="0" w:color="auto"/>
        <w:bottom w:val="none" w:sz="0" w:space="0" w:color="auto"/>
        <w:right w:val="none" w:sz="0" w:space="0" w:color="auto"/>
      </w:divBdr>
    </w:div>
    <w:div w:id="1024670111">
      <w:bodyDiv w:val="1"/>
      <w:marLeft w:val="0"/>
      <w:marRight w:val="0"/>
      <w:marTop w:val="0"/>
      <w:marBottom w:val="0"/>
      <w:divBdr>
        <w:top w:val="none" w:sz="0" w:space="0" w:color="auto"/>
        <w:left w:val="none" w:sz="0" w:space="0" w:color="auto"/>
        <w:bottom w:val="none" w:sz="0" w:space="0" w:color="auto"/>
        <w:right w:val="none" w:sz="0" w:space="0" w:color="auto"/>
      </w:divBdr>
    </w:div>
    <w:div w:id="1051268716">
      <w:bodyDiv w:val="1"/>
      <w:marLeft w:val="0"/>
      <w:marRight w:val="0"/>
      <w:marTop w:val="0"/>
      <w:marBottom w:val="0"/>
      <w:divBdr>
        <w:top w:val="none" w:sz="0" w:space="0" w:color="auto"/>
        <w:left w:val="none" w:sz="0" w:space="0" w:color="auto"/>
        <w:bottom w:val="none" w:sz="0" w:space="0" w:color="auto"/>
        <w:right w:val="none" w:sz="0" w:space="0" w:color="auto"/>
      </w:divBdr>
    </w:div>
    <w:div w:id="1064260985">
      <w:bodyDiv w:val="1"/>
      <w:marLeft w:val="0"/>
      <w:marRight w:val="0"/>
      <w:marTop w:val="0"/>
      <w:marBottom w:val="0"/>
      <w:divBdr>
        <w:top w:val="none" w:sz="0" w:space="0" w:color="auto"/>
        <w:left w:val="none" w:sz="0" w:space="0" w:color="auto"/>
        <w:bottom w:val="none" w:sz="0" w:space="0" w:color="auto"/>
        <w:right w:val="none" w:sz="0" w:space="0" w:color="auto"/>
      </w:divBdr>
    </w:div>
    <w:div w:id="1086614305">
      <w:bodyDiv w:val="1"/>
      <w:marLeft w:val="0"/>
      <w:marRight w:val="0"/>
      <w:marTop w:val="0"/>
      <w:marBottom w:val="0"/>
      <w:divBdr>
        <w:top w:val="none" w:sz="0" w:space="0" w:color="auto"/>
        <w:left w:val="none" w:sz="0" w:space="0" w:color="auto"/>
        <w:bottom w:val="none" w:sz="0" w:space="0" w:color="auto"/>
        <w:right w:val="none" w:sz="0" w:space="0" w:color="auto"/>
      </w:divBdr>
    </w:div>
    <w:div w:id="1169252170">
      <w:bodyDiv w:val="1"/>
      <w:marLeft w:val="0"/>
      <w:marRight w:val="0"/>
      <w:marTop w:val="0"/>
      <w:marBottom w:val="0"/>
      <w:divBdr>
        <w:top w:val="none" w:sz="0" w:space="0" w:color="auto"/>
        <w:left w:val="none" w:sz="0" w:space="0" w:color="auto"/>
        <w:bottom w:val="none" w:sz="0" w:space="0" w:color="auto"/>
        <w:right w:val="none" w:sz="0" w:space="0" w:color="auto"/>
      </w:divBdr>
    </w:div>
    <w:div w:id="1193492898">
      <w:bodyDiv w:val="1"/>
      <w:marLeft w:val="0"/>
      <w:marRight w:val="0"/>
      <w:marTop w:val="0"/>
      <w:marBottom w:val="0"/>
      <w:divBdr>
        <w:top w:val="none" w:sz="0" w:space="0" w:color="auto"/>
        <w:left w:val="none" w:sz="0" w:space="0" w:color="auto"/>
        <w:bottom w:val="none" w:sz="0" w:space="0" w:color="auto"/>
        <w:right w:val="none" w:sz="0" w:space="0" w:color="auto"/>
      </w:divBdr>
    </w:div>
    <w:div w:id="1197543018">
      <w:bodyDiv w:val="1"/>
      <w:marLeft w:val="0"/>
      <w:marRight w:val="0"/>
      <w:marTop w:val="0"/>
      <w:marBottom w:val="0"/>
      <w:divBdr>
        <w:top w:val="none" w:sz="0" w:space="0" w:color="auto"/>
        <w:left w:val="none" w:sz="0" w:space="0" w:color="auto"/>
        <w:bottom w:val="none" w:sz="0" w:space="0" w:color="auto"/>
        <w:right w:val="none" w:sz="0" w:space="0" w:color="auto"/>
      </w:divBdr>
    </w:div>
    <w:div w:id="1247377795">
      <w:bodyDiv w:val="1"/>
      <w:marLeft w:val="0"/>
      <w:marRight w:val="0"/>
      <w:marTop w:val="0"/>
      <w:marBottom w:val="0"/>
      <w:divBdr>
        <w:top w:val="none" w:sz="0" w:space="0" w:color="auto"/>
        <w:left w:val="none" w:sz="0" w:space="0" w:color="auto"/>
        <w:bottom w:val="none" w:sz="0" w:space="0" w:color="auto"/>
        <w:right w:val="none" w:sz="0" w:space="0" w:color="auto"/>
      </w:divBdr>
    </w:div>
    <w:div w:id="1249384663">
      <w:bodyDiv w:val="1"/>
      <w:marLeft w:val="0"/>
      <w:marRight w:val="0"/>
      <w:marTop w:val="0"/>
      <w:marBottom w:val="0"/>
      <w:divBdr>
        <w:top w:val="none" w:sz="0" w:space="0" w:color="auto"/>
        <w:left w:val="none" w:sz="0" w:space="0" w:color="auto"/>
        <w:bottom w:val="none" w:sz="0" w:space="0" w:color="auto"/>
        <w:right w:val="none" w:sz="0" w:space="0" w:color="auto"/>
      </w:divBdr>
    </w:div>
    <w:div w:id="1271663554">
      <w:bodyDiv w:val="1"/>
      <w:marLeft w:val="0"/>
      <w:marRight w:val="0"/>
      <w:marTop w:val="0"/>
      <w:marBottom w:val="0"/>
      <w:divBdr>
        <w:top w:val="none" w:sz="0" w:space="0" w:color="auto"/>
        <w:left w:val="none" w:sz="0" w:space="0" w:color="auto"/>
        <w:bottom w:val="none" w:sz="0" w:space="0" w:color="auto"/>
        <w:right w:val="none" w:sz="0" w:space="0" w:color="auto"/>
      </w:divBdr>
    </w:div>
    <w:div w:id="1284190676">
      <w:bodyDiv w:val="1"/>
      <w:marLeft w:val="0"/>
      <w:marRight w:val="0"/>
      <w:marTop w:val="0"/>
      <w:marBottom w:val="0"/>
      <w:divBdr>
        <w:top w:val="none" w:sz="0" w:space="0" w:color="auto"/>
        <w:left w:val="none" w:sz="0" w:space="0" w:color="auto"/>
        <w:bottom w:val="none" w:sz="0" w:space="0" w:color="auto"/>
        <w:right w:val="none" w:sz="0" w:space="0" w:color="auto"/>
      </w:divBdr>
    </w:div>
    <w:div w:id="1351225083">
      <w:bodyDiv w:val="1"/>
      <w:marLeft w:val="0"/>
      <w:marRight w:val="0"/>
      <w:marTop w:val="0"/>
      <w:marBottom w:val="0"/>
      <w:divBdr>
        <w:top w:val="none" w:sz="0" w:space="0" w:color="auto"/>
        <w:left w:val="none" w:sz="0" w:space="0" w:color="auto"/>
        <w:bottom w:val="none" w:sz="0" w:space="0" w:color="auto"/>
        <w:right w:val="none" w:sz="0" w:space="0" w:color="auto"/>
      </w:divBdr>
    </w:div>
    <w:div w:id="1444613883">
      <w:bodyDiv w:val="1"/>
      <w:marLeft w:val="0"/>
      <w:marRight w:val="0"/>
      <w:marTop w:val="0"/>
      <w:marBottom w:val="0"/>
      <w:divBdr>
        <w:top w:val="none" w:sz="0" w:space="0" w:color="auto"/>
        <w:left w:val="none" w:sz="0" w:space="0" w:color="auto"/>
        <w:bottom w:val="none" w:sz="0" w:space="0" w:color="auto"/>
        <w:right w:val="none" w:sz="0" w:space="0" w:color="auto"/>
      </w:divBdr>
    </w:div>
    <w:div w:id="1449621104">
      <w:bodyDiv w:val="1"/>
      <w:marLeft w:val="0"/>
      <w:marRight w:val="0"/>
      <w:marTop w:val="0"/>
      <w:marBottom w:val="0"/>
      <w:divBdr>
        <w:top w:val="none" w:sz="0" w:space="0" w:color="auto"/>
        <w:left w:val="none" w:sz="0" w:space="0" w:color="auto"/>
        <w:bottom w:val="none" w:sz="0" w:space="0" w:color="auto"/>
        <w:right w:val="none" w:sz="0" w:space="0" w:color="auto"/>
      </w:divBdr>
    </w:div>
    <w:div w:id="1475179777">
      <w:bodyDiv w:val="1"/>
      <w:marLeft w:val="0"/>
      <w:marRight w:val="0"/>
      <w:marTop w:val="0"/>
      <w:marBottom w:val="0"/>
      <w:divBdr>
        <w:top w:val="none" w:sz="0" w:space="0" w:color="auto"/>
        <w:left w:val="none" w:sz="0" w:space="0" w:color="auto"/>
        <w:bottom w:val="none" w:sz="0" w:space="0" w:color="auto"/>
        <w:right w:val="none" w:sz="0" w:space="0" w:color="auto"/>
      </w:divBdr>
    </w:div>
    <w:div w:id="1571647184">
      <w:bodyDiv w:val="1"/>
      <w:marLeft w:val="0"/>
      <w:marRight w:val="0"/>
      <w:marTop w:val="0"/>
      <w:marBottom w:val="0"/>
      <w:divBdr>
        <w:top w:val="none" w:sz="0" w:space="0" w:color="auto"/>
        <w:left w:val="none" w:sz="0" w:space="0" w:color="auto"/>
        <w:bottom w:val="none" w:sz="0" w:space="0" w:color="auto"/>
        <w:right w:val="none" w:sz="0" w:space="0" w:color="auto"/>
      </w:divBdr>
    </w:div>
    <w:div w:id="1679769743">
      <w:bodyDiv w:val="1"/>
      <w:marLeft w:val="0"/>
      <w:marRight w:val="0"/>
      <w:marTop w:val="0"/>
      <w:marBottom w:val="0"/>
      <w:divBdr>
        <w:top w:val="none" w:sz="0" w:space="0" w:color="auto"/>
        <w:left w:val="none" w:sz="0" w:space="0" w:color="auto"/>
        <w:bottom w:val="none" w:sz="0" w:space="0" w:color="auto"/>
        <w:right w:val="none" w:sz="0" w:space="0" w:color="auto"/>
      </w:divBdr>
    </w:div>
    <w:div w:id="1690637832">
      <w:bodyDiv w:val="1"/>
      <w:marLeft w:val="0"/>
      <w:marRight w:val="0"/>
      <w:marTop w:val="0"/>
      <w:marBottom w:val="0"/>
      <w:divBdr>
        <w:top w:val="none" w:sz="0" w:space="0" w:color="auto"/>
        <w:left w:val="none" w:sz="0" w:space="0" w:color="auto"/>
        <w:bottom w:val="none" w:sz="0" w:space="0" w:color="auto"/>
        <w:right w:val="none" w:sz="0" w:space="0" w:color="auto"/>
      </w:divBdr>
    </w:div>
    <w:div w:id="1718504673">
      <w:bodyDiv w:val="1"/>
      <w:marLeft w:val="0"/>
      <w:marRight w:val="0"/>
      <w:marTop w:val="0"/>
      <w:marBottom w:val="0"/>
      <w:divBdr>
        <w:top w:val="none" w:sz="0" w:space="0" w:color="auto"/>
        <w:left w:val="none" w:sz="0" w:space="0" w:color="auto"/>
        <w:bottom w:val="none" w:sz="0" w:space="0" w:color="auto"/>
        <w:right w:val="none" w:sz="0" w:space="0" w:color="auto"/>
      </w:divBdr>
    </w:div>
    <w:div w:id="1790469999">
      <w:bodyDiv w:val="1"/>
      <w:marLeft w:val="0"/>
      <w:marRight w:val="0"/>
      <w:marTop w:val="0"/>
      <w:marBottom w:val="0"/>
      <w:divBdr>
        <w:top w:val="none" w:sz="0" w:space="0" w:color="auto"/>
        <w:left w:val="none" w:sz="0" w:space="0" w:color="auto"/>
        <w:bottom w:val="none" w:sz="0" w:space="0" w:color="auto"/>
        <w:right w:val="none" w:sz="0" w:space="0" w:color="auto"/>
      </w:divBdr>
    </w:div>
    <w:div w:id="1824930615">
      <w:bodyDiv w:val="1"/>
      <w:marLeft w:val="0"/>
      <w:marRight w:val="0"/>
      <w:marTop w:val="0"/>
      <w:marBottom w:val="0"/>
      <w:divBdr>
        <w:top w:val="none" w:sz="0" w:space="0" w:color="auto"/>
        <w:left w:val="none" w:sz="0" w:space="0" w:color="auto"/>
        <w:bottom w:val="none" w:sz="0" w:space="0" w:color="auto"/>
        <w:right w:val="none" w:sz="0" w:space="0" w:color="auto"/>
      </w:divBdr>
    </w:div>
    <w:div w:id="1833137802">
      <w:bodyDiv w:val="1"/>
      <w:marLeft w:val="0"/>
      <w:marRight w:val="0"/>
      <w:marTop w:val="0"/>
      <w:marBottom w:val="0"/>
      <w:divBdr>
        <w:top w:val="none" w:sz="0" w:space="0" w:color="auto"/>
        <w:left w:val="none" w:sz="0" w:space="0" w:color="auto"/>
        <w:bottom w:val="none" w:sz="0" w:space="0" w:color="auto"/>
        <w:right w:val="none" w:sz="0" w:space="0" w:color="auto"/>
      </w:divBdr>
    </w:div>
    <w:div w:id="1880580794">
      <w:bodyDiv w:val="1"/>
      <w:marLeft w:val="0"/>
      <w:marRight w:val="0"/>
      <w:marTop w:val="0"/>
      <w:marBottom w:val="0"/>
      <w:divBdr>
        <w:top w:val="none" w:sz="0" w:space="0" w:color="auto"/>
        <w:left w:val="none" w:sz="0" w:space="0" w:color="auto"/>
        <w:bottom w:val="none" w:sz="0" w:space="0" w:color="auto"/>
        <w:right w:val="none" w:sz="0" w:space="0" w:color="auto"/>
      </w:divBdr>
    </w:div>
    <w:div w:id="1920554751">
      <w:bodyDiv w:val="1"/>
      <w:marLeft w:val="0"/>
      <w:marRight w:val="0"/>
      <w:marTop w:val="0"/>
      <w:marBottom w:val="0"/>
      <w:divBdr>
        <w:top w:val="none" w:sz="0" w:space="0" w:color="auto"/>
        <w:left w:val="none" w:sz="0" w:space="0" w:color="auto"/>
        <w:bottom w:val="none" w:sz="0" w:space="0" w:color="auto"/>
        <w:right w:val="none" w:sz="0" w:space="0" w:color="auto"/>
      </w:divBdr>
    </w:div>
    <w:div w:id="1929459154">
      <w:bodyDiv w:val="1"/>
      <w:marLeft w:val="0"/>
      <w:marRight w:val="0"/>
      <w:marTop w:val="0"/>
      <w:marBottom w:val="0"/>
      <w:divBdr>
        <w:top w:val="none" w:sz="0" w:space="0" w:color="auto"/>
        <w:left w:val="none" w:sz="0" w:space="0" w:color="auto"/>
        <w:bottom w:val="none" w:sz="0" w:space="0" w:color="auto"/>
        <w:right w:val="none" w:sz="0" w:space="0" w:color="auto"/>
      </w:divBdr>
    </w:div>
    <w:div w:id="1970015229">
      <w:bodyDiv w:val="1"/>
      <w:marLeft w:val="0"/>
      <w:marRight w:val="0"/>
      <w:marTop w:val="0"/>
      <w:marBottom w:val="0"/>
      <w:divBdr>
        <w:top w:val="none" w:sz="0" w:space="0" w:color="auto"/>
        <w:left w:val="none" w:sz="0" w:space="0" w:color="auto"/>
        <w:bottom w:val="none" w:sz="0" w:space="0" w:color="auto"/>
        <w:right w:val="none" w:sz="0" w:space="0" w:color="auto"/>
      </w:divBdr>
    </w:div>
    <w:div w:id="1982345032">
      <w:bodyDiv w:val="1"/>
      <w:marLeft w:val="0"/>
      <w:marRight w:val="0"/>
      <w:marTop w:val="0"/>
      <w:marBottom w:val="0"/>
      <w:divBdr>
        <w:top w:val="none" w:sz="0" w:space="0" w:color="auto"/>
        <w:left w:val="none" w:sz="0" w:space="0" w:color="auto"/>
        <w:bottom w:val="none" w:sz="0" w:space="0" w:color="auto"/>
        <w:right w:val="none" w:sz="0" w:space="0" w:color="auto"/>
      </w:divBdr>
    </w:div>
    <w:div w:id="2008240079">
      <w:bodyDiv w:val="1"/>
      <w:marLeft w:val="0"/>
      <w:marRight w:val="0"/>
      <w:marTop w:val="0"/>
      <w:marBottom w:val="0"/>
      <w:divBdr>
        <w:top w:val="none" w:sz="0" w:space="0" w:color="auto"/>
        <w:left w:val="none" w:sz="0" w:space="0" w:color="auto"/>
        <w:bottom w:val="none" w:sz="0" w:space="0" w:color="auto"/>
        <w:right w:val="none" w:sz="0" w:space="0" w:color="auto"/>
      </w:divBdr>
    </w:div>
    <w:div w:id="2026714368">
      <w:bodyDiv w:val="1"/>
      <w:marLeft w:val="0"/>
      <w:marRight w:val="0"/>
      <w:marTop w:val="0"/>
      <w:marBottom w:val="0"/>
      <w:divBdr>
        <w:top w:val="none" w:sz="0" w:space="0" w:color="auto"/>
        <w:left w:val="none" w:sz="0" w:space="0" w:color="auto"/>
        <w:bottom w:val="none" w:sz="0" w:space="0" w:color="auto"/>
        <w:right w:val="none" w:sz="0" w:space="0" w:color="auto"/>
      </w:divBdr>
    </w:div>
    <w:div w:id="2138792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Milad-Mirbabaie-2/publication/354921082_The_Identity_of_Born_Virtual_Organizations_Exploring_the_Role_of_ICT/links/61dc643c323a2268f99631f8/The-Identity-of-Born-Virtual-Organizations-Exploring-the-Role-of-ICT.pdf" TargetMode="External"/><Relationship Id="rId18" Type="http://schemas.openxmlformats.org/officeDocument/2006/relationships/hyperlink" Target="https://onlinelibrary.wiley.com/pb-assets/smj.3161-1585946518840.pdf" TargetMode="External"/><Relationship Id="rId26" Type="http://schemas.openxmlformats.org/officeDocument/2006/relationships/image" Target="media/image7.png"/><Relationship Id="rId39" Type="http://schemas.openxmlformats.org/officeDocument/2006/relationships/image" Target="media/image16.png"/><Relationship Id="rId21" Type="http://schemas.openxmlformats.org/officeDocument/2006/relationships/image" Target="media/image2.png"/><Relationship Id="rId34" Type="http://schemas.openxmlformats.org/officeDocument/2006/relationships/hyperlink" Target="https://www.emerald.com/insight/content/doi/10.1108/TR-03-2019-0096/full/html" TargetMode="External"/><Relationship Id="rId42" Type="http://schemas.openxmlformats.org/officeDocument/2006/relationships/theme" Target="theme/theme1.xml"/><Relationship Id="rId7" Type="http://schemas.openxmlformats.org/officeDocument/2006/relationships/hyperlink" Target="https://journals.sagepub.com/doi/abs/10.1177/0008125619885150" TargetMode="External"/><Relationship Id="rId2" Type="http://schemas.openxmlformats.org/officeDocument/2006/relationships/styles" Target="styles.xml"/><Relationship Id="rId16" Type="http://schemas.openxmlformats.org/officeDocument/2006/relationships/hyperlink" Target="https://journals.aom.org/doi/abs/10.5465/AME.2001.4251395" TargetMode="External"/><Relationship Id="rId20" Type="http://schemas.openxmlformats.org/officeDocument/2006/relationships/image" Target="media/image1.png"/><Relationship Id="rId29" Type="http://schemas.openxmlformats.org/officeDocument/2006/relationships/image" Target="media/image10.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sciencedirect.com/science/article/pii/S0024630119301062" TargetMode="External"/><Relationship Id="rId11" Type="http://schemas.openxmlformats.org/officeDocument/2006/relationships/hyperlink" Target="http://elibrary.gci.edu.np/bitstream/123456789/718/1/BM%20-542%20Essentials%20of%20Strategic%20Management%2C%205th%20Edition%20by%20J.%20David%20Hunger%2C%20Thomas%20L.%20Wheelen.pdf"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4.png"/><Relationship Id="rId40" Type="http://schemas.openxmlformats.org/officeDocument/2006/relationships/image" Target="media/image17.svg"/><Relationship Id="rId5" Type="http://schemas.openxmlformats.org/officeDocument/2006/relationships/hyperlink" Target="https://pdfs.semanticscholar.org/547b/a5991f6fb30e45f13febcc600062b4744128.pdf?trk=public_post_comment-text" TargetMode="External"/><Relationship Id="rId15" Type="http://schemas.openxmlformats.org/officeDocument/2006/relationships/hyperlink" Target="https://www.sciencedirect.com/science/article/pii/S0263237320300190"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hyperlink" Target="https://nscpolteksby.ac.id/ebook/files/Ebook/Journal%20International/Jurnal%20Tourism/Journal%20of%20Hospitality%20and%20Tourism%20Management/Volume%2046%2C%20March%202021%2C%20Pages%20160-171.pdf" TargetMode="External"/><Relationship Id="rId10" Type="http://schemas.openxmlformats.org/officeDocument/2006/relationships/hyperlink" Target="https://onlinelibrary.wiley.com/doi/abs/10.1111/puar.13104" TargetMode="External"/><Relationship Id="rId19" Type="http://schemas.openxmlformats.org/officeDocument/2006/relationships/hyperlink" Target="https://zapier.com/" TargetMode="External"/><Relationship Id="rId31"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hyperlink" Target="https://www.hindawi.com/journals/je/2020/6253013/" TargetMode="External"/><Relationship Id="rId14" Type="http://schemas.openxmlformats.org/officeDocument/2006/relationships/hyperlink" Target="https://www.sciencedirect.com/science/article/abs/pii/S1569190X20301635"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hyperlink" Target="https://www.nerdwallet.com/article/travel/how-to-travel-safely" TargetMode="External"/><Relationship Id="rId8" Type="http://schemas.openxmlformats.org/officeDocument/2006/relationships/hyperlink" Target="https://www.sciencedirect.com/science/article/pii/S2199853122008393" TargetMode="External"/><Relationship Id="rId3" Type="http://schemas.openxmlformats.org/officeDocument/2006/relationships/settings" Target="settings.xml"/><Relationship Id="rId12" Type="http://schemas.openxmlformats.org/officeDocument/2006/relationships/hyperlink" Target="https://link.springer.com/content/pdf/10.1007/978-3-030-02470-3_12-1.pdf" TargetMode="External"/><Relationship Id="rId17" Type="http://schemas.openxmlformats.org/officeDocument/2006/relationships/hyperlink" Target="https://www.emerald.com/insight/content/doi/10.1108/OMJ-09-2019-0798/full/html" TargetMode="External"/><Relationship Id="rId25" Type="http://schemas.openxmlformats.org/officeDocument/2006/relationships/image" Target="media/image6.png"/><Relationship Id="rId33" Type="http://schemas.openxmlformats.org/officeDocument/2006/relationships/hyperlink" Target="https://www.sciencedirect.com/science/article/pii/S2211973620300192" TargetMode="External"/><Relationship Id="rId38" Type="http://schemas.openxmlformats.org/officeDocument/2006/relationships/image" Target="media/image1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ABE229-7C58-4825-9711-F3A0C908B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27</Pages>
  <Words>4708</Words>
  <Characters>26841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Harsh Dhirajlal Paghdar</dc:creator>
  <cp:lastModifiedBy>tushal gajra</cp:lastModifiedBy>
  <cp:revision>13</cp:revision>
  <dcterms:created xsi:type="dcterms:W3CDTF">2024-05-02T23:36:00Z</dcterms:created>
  <dcterms:modified xsi:type="dcterms:W3CDTF">2024-05-03T04:12:00Z</dcterms:modified>
</cp:coreProperties>
</file>