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8665137"/>
        <w:docPartObj>
          <w:docPartGallery w:val="Cover Pages"/>
          <w:docPartUnique/>
        </w:docPartObj>
      </w:sdtPr>
      <w:sdtEndPr>
        <w:rPr>
          <w:rFonts w:ascii="Times New Roman" w:eastAsia="Times New Roman" w:hAnsi="Times New Roman" w:cs="Times New Roman"/>
          <w:b/>
          <w:color w:val="000000"/>
          <w:sz w:val="28"/>
          <w:szCs w:val="28"/>
        </w:rPr>
      </w:sdtEndPr>
      <w:sdtContent>
        <w:p w14:paraId="2DB5CB24" w14:textId="1771C956" w:rsidR="00C57E6B" w:rsidRDefault="00C57E6B">
          <w:r>
            <w:rPr>
              <w:noProof/>
            </w:rPr>
            <mc:AlternateContent>
              <mc:Choice Requires="wpg">
                <w:drawing>
                  <wp:anchor distT="0" distB="0" distL="114300" distR="114300" simplePos="0" relativeHeight="251662336" behindDoc="0" locked="0" layoutInCell="1" allowOverlap="1" wp14:anchorId="323EFD18" wp14:editId="3580537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664166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p>
        <w:p w14:paraId="22E455E4" w14:textId="37E1A1B7" w:rsidR="00C57E6B" w:rsidRDefault="00C57E6B">
          <w:pPr>
            <w:rPr>
              <w:rFonts w:ascii="Times New Roman" w:eastAsia="Times New Roman" w:hAnsi="Times New Roman" w:cs="Times New Roman"/>
              <w:b/>
              <w:color w:val="000000"/>
              <w:sz w:val="28"/>
              <w:szCs w:val="28"/>
            </w:rPr>
          </w:pPr>
          <w:r>
            <w:rPr>
              <w:rFonts w:ascii="Times New Roman" w:eastAsia="Times New Roman" w:hAnsi="Times New Roman" w:cs="Times New Roman"/>
              <w:b/>
              <w:noProof/>
              <w:color w:val="000000"/>
              <w:sz w:val="28"/>
              <w:szCs w:val="28"/>
            </w:rPr>
            <mc:AlternateContent>
              <mc:Choice Requires="wps">
                <w:drawing>
                  <wp:anchor distT="0" distB="0" distL="114300" distR="114300" simplePos="0" relativeHeight="251658752" behindDoc="0" locked="0" layoutInCell="1" allowOverlap="1" wp14:anchorId="046A2046" wp14:editId="4150A907">
                    <wp:simplePos x="0" y="0"/>
                    <wp:positionH relativeFrom="column">
                      <wp:posOffset>1226820</wp:posOffset>
                    </wp:positionH>
                    <wp:positionV relativeFrom="paragraph">
                      <wp:posOffset>5109210</wp:posOffset>
                    </wp:positionV>
                    <wp:extent cx="3253740" cy="914400"/>
                    <wp:effectExtent l="0" t="0" r="3810" b="0"/>
                    <wp:wrapNone/>
                    <wp:docPr id="1" name="Text Box 1"/>
                    <wp:cNvGraphicFramePr/>
                    <a:graphic xmlns:a="http://schemas.openxmlformats.org/drawingml/2006/main">
                      <a:graphicData uri="http://schemas.microsoft.com/office/word/2010/wordprocessingShape">
                        <wps:wsp>
                          <wps:cNvSpPr txBox="1"/>
                          <wps:spPr>
                            <a:xfrm>
                              <a:off x="0" y="0"/>
                              <a:ext cx="3253740" cy="914400"/>
                            </a:xfrm>
                            <a:prstGeom prst="rect">
                              <a:avLst/>
                            </a:prstGeom>
                            <a:solidFill>
                              <a:schemeClr val="lt1"/>
                            </a:solidFill>
                            <a:ln w="6350">
                              <a:noFill/>
                            </a:ln>
                          </wps:spPr>
                          <wps:txbx>
                            <w:txbxContent>
                              <w:p w14:paraId="12ACFDFF" w14:textId="77777777" w:rsidR="00C57E6B" w:rsidRPr="00E34701" w:rsidRDefault="00C57E6B" w:rsidP="00C57E6B">
                                <w:pPr>
                                  <w:jc w:val="center"/>
                                  <w:rPr>
                                    <w:rFonts w:ascii="Times New Roman" w:eastAsia="Times New Roman" w:hAnsi="Times New Roman" w:cs="Times New Roman"/>
                                    <w:b/>
                                    <w:sz w:val="32"/>
                                    <w:szCs w:val="32"/>
                                  </w:rPr>
                                </w:pPr>
                                <w:r w:rsidRPr="00E34701">
                                  <w:rPr>
                                    <w:rFonts w:ascii="Times New Roman" w:eastAsia="Times New Roman" w:hAnsi="Times New Roman" w:cs="Times New Roman"/>
                                    <w:b/>
                                    <w:sz w:val="32"/>
                                    <w:szCs w:val="32"/>
                                  </w:rPr>
                                  <w:t xml:space="preserve">Name: </w:t>
                                </w:r>
                                <w:proofErr w:type="spellStart"/>
                                <w:r w:rsidRPr="00E34701">
                                  <w:rPr>
                                    <w:rFonts w:ascii="Times New Roman" w:eastAsia="Times New Roman" w:hAnsi="Times New Roman" w:cs="Times New Roman"/>
                                    <w:b/>
                                    <w:sz w:val="32"/>
                                    <w:szCs w:val="32"/>
                                  </w:rPr>
                                  <w:t>Lahin</w:t>
                                </w:r>
                                <w:proofErr w:type="spellEnd"/>
                                <w:r w:rsidRPr="00E34701">
                                  <w:rPr>
                                    <w:rFonts w:ascii="Times New Roman" w:eastAsia="Times New Roman" w:hAnsi="Times New Roman" w:cs="Times New Roman"/>
                                    <w:b/>
                                    <w:sz w:val="32"/>
                                    <w:szCs w:val="32"/>
                                  </w:rPr>
                                  <w:t xml:space="preserve"> Miah [1817205]</w:t>
                                </w:r>
                              </w:p>
                              <w:p w14:paraId="1198E6F9" w14:textId="77777777" w:rsidR="00C57E6B" w:rsidRPr="00E34701" w:rsidRDefault="00C57E6B" w:rsidP="00C57E6B">
                                <w:pPr>
                                  <w:jc w:val="center"/>
                                  <w:rPr>
                                    <w:rFonts w:ascii="Times New Roman" w:eastAsia="Times New Roman" w:hAnsi="Times New Roman" w:cs="Times New Roman"/>
                                    <w:b/>
                                    <w:sz w:val="32"/>
                                    <w:szCs w:val="32"/>
                                  </w:rPr>
                                </w:pPr>
                                <w:r w:rsidRPr="00E34701">
                                  <w:rPr>
                                    <w:rFonts w:ascii="Times New Roman" w:eastAsia="Times New Roman" w:hAnsi="Times New Roman" w:cs="Times New Roman"/>
                                    <w:b/>
                                    <w:sz w:val="32"/>
                                    <w:szCs w:val="32"/>
                                  </w:rPr>
                                  <w:t xml:space="preserve">Lecturer: Paul </w:t>
                                </w:r>
                                <w:proofErr w:type="spellStart"/>
                                <w:r w:rsidRPr="00E34701">
                                  <w:rPr>
                                    <w:rFonts w:ascii="Times New Roman" w:eastAsia="Times New Roman" w:hAnsi="Times New Roman" w:cs="Times New Roman"/>
                                    <w:b/>
                                    <w:sz w:val="32"/>
                                    <w:szCs w:val="32"/>
                                  </w:rPr>
                                  <w:t>Bocij</w:t>
                                </w:r>
                                <w:proofErr w:type="spellEnd"/>
                              </w:p>
                              <w:p w14:paraId="152500A7" w14:textId="77777777" w:rsidR="00C57E6B" w:rsidRDefault="00C57E6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46A2046" id="_x0000_t202" coordsize="21600,21600" o:spt="202" path="m,l,21600r21600,l21600,xe">
                    <v:stroke joinstyle="miter"/>
                    <v:path gradientshapeok="t" o:connecttype="rect"/>
                  </v:shapetype>
                  <v:shape id="Text Box 1" o:spid="_x0000_s1026" type="#_x0000_t202" style="position:absolute;margin-left:96.6pt;margin-top:402.3pt;width:256.2pt;height:1in;z-index:251658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" fillcolor="white [3201]" stroked="f" strokeweight=".5pt">
                    <v:textbox>
                      <w:txbxContent>
                        <w:p w14:paraId="12ACFDFF" w14:textId="77777777" w:rsidR="00C57E6B" w:rsidRPr="00E34701" w:rsidRDefault="00C57E6B" w:rsidP="00C57E6B">
                          <w:pPr>
                            <w:jc w:val="center"/>
                            <w:rPr>
                              <w:rFonts w:ascii="Times New Roman" w:eastAsia="Times New Roman" w:hAnsi="Times New Roman" w:cs="Times New Roman"/>
                              <w:b/>
                              <w:sz w:val="32"/>
                              <w:szCs w:val="32"/>
                            </w:rPr>
                          </w:pPr>
                          <w:r w:rsidRPr="00E34701">
                            <w:rPr>
                              <w:rFonts w:ascii="Times New Roman" w:eastAsia="Times New Roman" w:hAnsi="Times New Roman" w:cs="Times New Roman"/>
                              <w:b/>
                              <w:sz w:val="32"/>
                              <w:szCs w:val="32"/>
                            </w:rPr>
                            <w:t xml:space="preserve">Name: </w:t>
                          </w:r>
                          <w:proofErr w:type="spellStart"/>
                          <w:r w:rsidRPr="00E34701">
                            <w:rPr>
                              <w:rFonts w:ascii="Times New Roman" w:eastAsia="Times New Roman" w:hAnsi="Times New Roman" w:cs="Times New Roman"/>
                              <w:b/>
                              <w:sz w:val="32"/>
                              <w:szCs w:val="32"/>
                            </w:rPr>
                            <w:t>Lahin</w:t>
                          </w:r>
                          <w:proofErr w:type="spellEnd"/>
                          <w:r w:rsidRPr="00E34701">
                            <w:rPr>
                              <w:rFonts w:ascii="Times New Roman" w:eastAsia="Times New Roman" w:hAnsi="Times New Roman" w:cs="Times New Roman"/>
                              <w:b/>
                              <w:sz w:val="32"/>
                              <w:szCs w:val="32"/>
                            </w:rPr>
                            <w:t xml:space="preserve"> Miah [1817205]</w:t>
                          </w:r>
                        </w:p>
                        <w:p w14:paraId="1198E6F9" w14:textId="77777777" w:rsidR="00C57E6B" w:rsidRPr="00E34701" w:rsidRDefault="00C57E6B" w:rsidP="00C57E6B">
                          <w:pPr>
                            <w:jc w:val="center"/>
                            <w:rPr>
                              <w:rFonts w:ascii="Times New Roman" w:eastAsia="Times New Roman" w:hAnsi="Times New Roman" w:cs="Times New Roman"/>
                              <w:b/>
                              <w:sz w:val="32"/>
                              <w:szCs w:val="32"/>
                            </w:rPr>
                          </w:pPr>
                          <w:r w:rsidRPr="00E34701">
                            <w:rPr>
                              <w:rFonts w:ascii="Times New Roman" w:eastAsia="Times New Roman" w:hAnsi="Times New Roman" w:cs="Times New Roman"/>
                              <w:b/>
                              <w:sz w:val="32"/>
                              <w:szCs w:val="32"/>
                            </w:rPr>
                            <w:t xml:space="preserve">Lecturer: Paul </w:t>
                          </w:r>
                          <w:proofErr w:type="spellStart"/>
                          <w:r w:rsidRPr="00E34701">
                            <w:rPr>
                              <w:rFonts w:ascii="Times New Roman" w:eastAsia="Times New Roman" w:hAnsi="Times New Roman" w:cs="Times New Roman"/>
                              <w:b/>
                              <w:sz w:val="32"/>
                              <w:szCs w:val="32"/>
                            </w:rPr>
                            <w:t>Bocij</w:t>
                          </w:r>
                          <w:proofErr w:type="spellEnd"/>
                        </w:p>
                        <w:p w14:paraId="152500A7" w14:textId="77777777" w:rsidR="00C57E6B" w:rsidRDefault="00C57E6B"/>
                      </w:txbxContent>
                    </v:textbox>
                  </v:shape>
                </w:pict>
              </mc:Fallback>
            </mc:AlternateContent>
          </w:r>
          <w:r>
            <w:rPr>
              <w:rFonts w:ascii="Times New Roman" w:eastAsia="Times New Roman" w:hAnsi="Times New Roman" w:cs="Times New Roman"/>
              <w:b/>
              <w:noProof/>
              <w:color w:val="000000"/>
              <w:sz w:val="28"/>
              <w:szCs w:val="28"/>
            </w:rPr>
            <mc:AlternateContent>
              <mc:Choice Requires="wps">
                <w:drawing>
                  <wp:anchor distT="0" distB="0" distL="114300" distR="114300" simplePos="0" relativeHeight="251664896" behindDoc="0" locked="0" layoutInCell="1" allowOverlap="1" wp14:anchorId="416BA2A3" wp14:editId="12D90804">
                    <wp:simplePos x="0" y="0"/>
                    <wp:positionH relativeFrom="column">
                      <wp:posOffset>203200</wp:posOffset>
                    </wp:positionH>
                    <wp:positionV relativeFrom="paragraph">
                      <wp:posOffset>2126616</wp:posOffset>
                    </wp:positionV>
                    <wp:extent cx="5311775" cy="2159000"/>
                    <wp:effectExtent l="0" t="0" r="3175" b="0"/>
                    <wp:wrapNone/>
                    <wp:docPr id="2" name="Text Box 2"/>
                    <wp:cNvGraphicFramePr/>
                    <a:graphic xmlns:a="http://schemas.openxmlformats.org/drawingml/2006/main">
                      <a:graphicData uri="http://schemas.microsoft.com/office/word/2010/wordprocessingShape">
                        <wps:wsp>
                          <wps:cNvSpPr txBox="1"/>
                          <wps:spPr>
                            <a:xfrm>
                              <a:off x="0" y="0"/>
                              <a:ext cx="5311775" cy="2159000"/>
                            </a:xfrm>
                            <a:prstGeom prst="rect">
                              <a:avLst/>
                            </a:prstGeom>
                            <a:solidFill>
                              <a:schemeClr val="lt1"/>
                            </a:solidFill>
                            <a:ln w="6350">
                              <a:noFill/>
                            </a:ln>
                          </wps:spPr>
                          <wps:txbx>
                            <w:txbxContent>
                              <w:p w14:paraId="5E0E263B" w14:textId="77777777" w:rsidR="00C57E6B" w:rsidRPr="00222FD0" w:rsidRDefault="00C57E6B" w:rsidP="00C57E6B">
                                <w:pPr>
                                  <w:spacing w:before="120" w:after="120" w:line="360" w:lineRule="auto"/>
                                  <w:jc w:val="center"/>
                                  <w:rPr>
                                    <w:rFonts w:ascii="Times New Roman" w:eastAsia="Times New Roman" w:hAnsi="Times New Roman" w:cs="Times New Roman"/>
                                    <w:b/>
                                    <w:color w:val="365F91" w:themeColor="accent1" w:themeShade="BF"/>
                                    <w:sz w:val="52"/>
                                    <w:szCs w:val="52"/>
                                  </w:rPr>
                                </w:pPr>
                                <w:r w:rsidRPr="00222FD0">
                                  <w:rPr>
                                    <w:rFonts w:ascii="Times New Roman" w:eastAsia="Times New Roman" w:hAnsi="Times New Roman" w:cs="Times New Roman"/>
                                    <w:b/>
                                    <w:color w:val="365F91" w:themeColor="accent1" w:themeShade="BF"/>
                                    <w:sz w:val="52"/>
                                    <w:szCs w:val="52"/>
                                  </w:rPr>
                                  <w:t>BA Leadership and Management</w:t>
                                </w:r>
                              </w:p>
                              <w:p w14:paraId="5FDD97C6" w14:textId="77777777" w:rsidR="00C57E6B" w:rsidRPr="00222FD0" w:rsidRDefault="00C57E6B" w:rsidP="00C57E6B">
                                <w:pPr>
                                  <w:spacing w:before="120" w:after="120" w:line="360" w:lineRule="auto"/>
                                  <w:jc w:val="center"/>
                                  <w:rPr>
                                    <w:rFonts w:ascii="Times New Roman" w:eastAsia="Times New Roman" w:hAnsi="Times New Roman" w:cs="Times New Roman"/>
                                    <w:b/>
                                    <w:sz w:val="48"/>
                                    <w:szCs w:val="48"/>
                                  </w:rPr>
                                </w:pPr>
                                <w:r w:rsidRPr="00222FD0">
                                  <w:rPr>
                                    <w:rFonts w:ascii="Times New Roman" w:eastAsia="Times New Roman" w:hAnsi="Times New Roman" w:cs="Times New Roman"/>
                                    <w:b/>
                                    <w:sz w:val="48"/>
                                    <w:szCs w:val="48"/>
                                  </w:rPr>
                                  <w:t>Strategic Management for SMEs</w:t>
                                </w:r>
                              </w:p>
                              <w:p w14:paraId="531467D0" w14:textId="77777777" w:rsidR="00C57E6B" w:rsidRPr="00222FD0" w:rsidRDefault="00C57E6B" w:rsidP="00C57E6B">
                                <w:pPr>
                                  <w:jc w:val="center"/>
                                  <w:rPr>
                                    <w:rFonts w:ascii="Times New Roman" w:eastAsia="Times New Roman" w:hAnsi="Times New Roman" w:cs="Times New Roman"/>
                                    <w:b/>
                                    <w:sz w:val="44"/>
                                    <w:szCs w:val="44"/>
                                  </w:rPr>
                                </w:pPr>
                                <w:r w:rsidRPr="00222FD0">
                                  <w:rPr>
                                    <w:rFonts w:ascii="Times New Roman" w:eastAsia="Times New Roman" w:hAnsi="Times New Roman" w:cs="Times New Roman"/>
                                    <w:b/>
                                    <w:sz w:val="44"/>
                                    <w:szCs w:val="44"/>
                                  </w:rPr>
                                  <w:t>BMSW6104</w:t>
                                </w:r>
                              </w:p>
                              <w:p w14:paraId="30C758B3" w14:textId="77777777" w:rsidR="00C57E6B" w:rsidRDefault="00C57E6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6BA2A3" id="Text Box 2" o:spid="_x0000_s1027" type="#_x0000_t202" style="position:absolute;margin-left:16pt;margin-top:167.45pt;width:418.25pt;height:170pt;z-index:251664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" fillcolor="white [3201]" stroked="f" strokeweight=".5pt">
                    <v:textbox>
                      <w:txbxContent>
                        <w:p w14:paraId="5E0E263B" w14:textId="77777777" w:rsidR="00C57E6B" w:rsidRPr="00222FD0" w:rsidRDefault="00C57E6B" w:rsidP="00C57E6B">
                          <w:pPr>
                            <w:spacing w:before="120" w:after="120" w:line="360" w:lineRule="auto"/>
                            <w:jc w:val="center"/>
                            <w:rPr>
                              <w:rFonts w:ascii="Times New Roman" w:eastAsia="Times New Roman" w:hAnsi="Times New Roman" w:cs="Times New Roman"/>
                              <w:b/>
                              <w:color w:val="365F91" w:themeColor="accent1" w:themeShade="BF"/>
                              <w:sz w:val="52"/>
                              <w:szCs w:val="52"/>
                            </w:rPr>
                          </w:pPr>
                          <w:r w:rsidRPr="00222FD0">
                            <w:rPr>
                              <w:rFonts w:ascii="Times New Roman" w:eastAsia="Times New Roman" w:hAnsi="Times New Roman" w:cs="Times New Roman"/>
                              <w:b/>
                              <w:color w:val="365F91" w:themeColor="accent1" w:themeShade="BF"/>
                              <w:sz w:val="52"/>
                              <w:szCs w:val="52"/>
                            </w:rPr>
                            <w:t>BA Leadership and Management</w:t>
                          </w:r>
                        </w:p>
                        <w:p w14:paraId="5FDD97C6" w14:textId="77777777" w:rsidR="00C57E6B" w:rsidRPr="00222FD0" w:rsidRDefault="00C57E6B" w:rsidP="00C57E6B">
                          <w:pPr>
                            <w:spacing w:before="120" w:after="120" w:line="360" w:lineRule="auto"/>
                            <w:jc w:val="center"/>
                            <w:rPr>
                              <w:rFonts w:ascii="Times New Roman" w:eastAsia="Times New Roman" w:hAnsi="Times New Roman" w:cs="Times New Roman"/>
                              <w:b/>
                              <w:sz w:val="48"/>
                              <w:szCs w:val="48"/>
                            </w:rPr>
                          </w:pPr>
                          <w:r w:rsidRPr="00222FD0">
                            <w:rPr>
                              <w:rFonts w:ascii="Times New Roman" w:eastAsia="Times New Roman" w:hAnsi="Times New Roman" w:cs="Times New Roman"/>
                              <w:b/>
                              <w:sz w:val="48"/>
                              <w:szCs w:val="48"/>
                            </w:rPr>
                            <w:t>Strategic Management for SMEs</w:t>
                          </w:r>
                        </w:p>
                        <w:p w14:paraId="531467D0" w14:textId="77777777" w:rsidR="00C57E6B" w:rsidRPr="00222FD0" w:rsidRDefault="00C57E6B" w:rsidP="00C57E6B">
                          <w:pPr>
                            <w:jc w:val="center"/>
                            <w:rPr>
                              <w:rFonts w:ascii="Times New Roman" w:eastAsia="Times New Roman" w:hAnsi="Times New Roman" w:cs="Times New Roman"/>
                              <w:b/>
                              <w:sz w:val="44"/>
                              <w:szCs w:val="44"/>
                            </w:rPr>
                          </w:pPr>
                          <w:r w:rsidRPr="00222FD0">
                            <w:rPr>
                              <w:rFonts w:ascii="Times New Roman" w:eastAsia="Times New Roman" w:hAnsi="Times New Roman" w:cs="Times New Roman"/>
                              <w:b/>
                              <w:sz w:val="44"/>
                              <w:szCs w:val="44"/>
                            </w:rPr>
                            <w:t>BMSW6104</w:t>
                          </w:r>
                        </w:p>
                        <w:p w14:paraId="30C758B3" w14:textId="77777777" w:rsidR="00C57E6B" w:rsidRDefault="00C57E6B"/>
                      </w:txbxContent>
                    </v:textbox>
                  </v:shape>
                </w:pict>
              </mc:Fallback>
            </mc:AlternateContent>
          </w:r>
          <w:r>
            <w:rPr>
              <w:rFonts w:ascii="Times New Roman" w:eastAsia="Times New Roman" w:hAnsi="Times New Roman" w:cs="Times New Roman"/>
              <w:b/>
              <w:color w:val="000000"/>
              <w:sz w:val="28"/>
              <w:szCs w:val="28"/>
            </w:rPr>
            <w:br w:type="page"/>
          </w:r>
        </w:p>
      </w:sdtContent>
    </w:sdt>
    <w:p w14:paraId="07840A93" w14:textId="30AE1EE7" w:rsidR="0019616E" w:rsidRPr="00C57E6B" w:rsidRDefault="00530656" w:rsidP="00C57E6B">
      <w:pPr>
        <w:spacing w:before="120" w:after="12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color w:val="000000"/>
          <w:sz w:val="28"/>
          <w:szCs w:val="28"/>
        </w:rPr>
        <w:lastRenderedPageBreak/>
        <w:t>Table of Contents</w:t>
      </w:r>
    </w:p>
    <w:sdt>
      <w:sdtPr>
        <w:id w:val="1103488218"/>
        <w:docPartObj>
          <w:docPartGallery w:val="Table of Contents"/>
          <w:docPartUnique/>
        </w:docPartObj>
      </w:sdtPr>
      <w:sdtEndPr/>
      <w:sdtContent>
        <w:p w14:paraId="6F966B69" w14:textId="77777777" w:rsidR="0019616E" w:rsidRDefault="00530656">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gjdgxs" w:history="1">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78A39C51" w14:textId="77777777" w:rsidR="0019616E" w:rsidRDefault="00BB49FC">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hyperlink w:anchor="_heading=h.30j0zll" w:history="1">
            <w:r w:rsidR="00530656">
              <w:rPr>
                <w:rFonts w:ascii="Times New Roman" w:eastAsia="Times New Roman" w:hAnsi="Times New Roman" w:cs="Times New Roman"/>
                <w:color w:val="000000"/>
                <w:sz w:val="24"/>
                <w:szCs w:val="24"/>
              </w:rPr>
              <w:t>Discussion</w:t>
            </w:r>
            <w:r w:rsidR="00530656">
              <w:rPr>
                <w:rFonts w:ascii="Times New Roman" w:eastAsia="Times New Roman" w:hAnsi="Times New Roman" w:cs="Times New Roman"/>
                <w:color w:val="000000"/>
                <w:sz w:val="24"/>
                <w:szCs w:val="24"/>
              </w:rPr>
              <w:tab/>
              <w:t>3</w:t>
            </w:r>
          </w:hyperlink>
        </w:p>
        <w:p w14:paraId="37B0D553" w14:textId="77777777" w:rsidR="0019616E" w:rsidRDefault="00BB49FC">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heading=h.1fob9te" w:history="1">
            <w:r w:rsidR="00530656">
              <w:rPr>
                <w:rFonts w:ascii="Times New Roman" w:eastAsia="Times New Roman" w:hAnsi="Times New Roman" w:cs="Times New Roman"/>
                <w:color w:val="000000"/>
                <w:sz w:val="24"/>
                <w:szCs w:val="24"/>
              </w:rPr>
              <w:t>Organisation current strategy</w:t>
            </w:r>
            <w:r w:rsidR="00530656">
              <w:rPr>
                <w:rFonts w:ascii="Times New Roman" w:eastAsia="Times New Roman" w:hAnsi="Times New Roman" w:cs="Times New Roman"/>
                <w:color w:val="000000"/>
                <w:sz w:val="24"/>
                <w:szCs w:val="24"/>
              </w:rPr>
              <w:tab/>
              <w:t>3</w:t>
            </w:r>
          </w:hyperlink>
        </w:p>
        <w:p w14:paraId="15F49B69" w14:textId="77777777" w:rsidR="0019616E" w:rsidRDefault="00BB49FC">
          <w:pPr>
            <w:pBdr>
              <w:top w:val="nil"/>
              <w:left w:val="nil"/>
              <w:bottom w:val="nil"/>
              <w:right w:val="nil"/>
              <w:between w:val="nil"/>
            </w:pBdr>
            <w:tabs>
              <w:tab w:val="right" w:pos="9019"/>
            </w:tabs>
            <w:spacing w:after="100" w:line="360" w:lineRule="auto"/>
            <w:ind w:left="440"/>
            <w:jc w:val="both"/>
            <w:rPr>
              <w:rFonts w:ascii="Times New Roman" w:eastAsia="Times New Roman" w:hAnsi="Times New Roman" w:cs="Times New Roman"/>
              <w:color w:val="000000"/>
              <w:sz w:val="24"/>
              <w:szCs w:val="24"/>
            </w:rPr>
          </w:pPr>
          <w:hyperlink w:anchor="_heading=h.3znysh7" w:history="1">
            <w:r w:rsidR="00530656">
              <w:rPr>
                <w:rFonts w:ascii="Times New Roman" w:eastAsia="Times New Roman" w:hAnsi="Times New Roman" w:cs="Times New Roman"/>
                <w:color w:val="000000"/>
                <w:sz w:val="24"/>
                <w:szCs w:val="24"/>
              </w:rPr>
              <w:t>Porter's five forces</w:t>
            </w:r>
            <w:r w:rsidR="00530656">
              <w:rPr>
                <w:rFonts w:ascii="Times New Roman" w:eastAsia="Times New Roman" w:hAnsi="Times New Roman" w:cs="Times New Roman"/>
                <w:color w:val="000000"/>
                <w:sz w:val="24"/>
                <w:szCs w:val="24"/>
              </w:rPr>
              <w:tab/>
              <w:t>3</w:t>
            </w:r>
          </w:hyperlink>
        </w:p>
        <w:p w14:paraId="63FABED8" w14:textId="77777777" w:rsidR="0019616E" w:rsidRDefault="00BB49FC">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heading=h.2et92p0" w:history="1">
            <w:r w:rsidR="00530656">
              <w:rPr>
                <w:rFonts w:ascii="Times New Roman" w:eastAsia="Times New Roman" w:hAnsi="Times New Roman" w:cs="Times New Roman"/>
                <w:color w:val="000000"/>
                <w:sz w:val="24"/>
                <w:szCs w:val="24"/>
              </w:rPr>
              <w:t>Organisation internal and external environment</w:t>
            </w:r>
            <w:r w:rsidR="00530656">
              <w:rPr>
                <w:rFonts w:ascii="Times New Roman" w:eastAsia="Times New Roman" w:hAnsi="Times New Roman" w:cs="Times New Roman"/>
                <w:color w:val="000000"/>
                <w:sz w:val="24"/>
                <w:szCs w:val="24"/>
              </w:rPr>
              <w:tab/>
              <w:t>6</w:t>
            </w:r>
          </w:hyperlink>
        </w:p>
        <w:p w14:paraId="25784B0C" w14:textId="77777777" w:rsidR="0019616E" w:rsidRDefault="00BB49FC">
          <w:pPr>
            <w:pBdr>
              <w:top w:val="nil"/>
              <w:left w:val="nil"/>
              <w:bottom w:val="nil"/>
              <w:right w:val="nil"/>
              <w:between w:val="nil"/>
            </w:pBdr>
            <w:tabs>
              <w:tab w:val="right" w:pos="9019"/>
            </w:tabs>
            <w:spacing w:after="100" w:line="360" w:lineRule="auto"/>
            <w:ind w:left="440"/>
            <w:jc w:val="both"/>
            <w:rPr>
              <w:rFonts w:ascii="Times New Roman" w:eastAsia="Times New Roman" w:hAnsi="Times New Roman" w:cs="Times New Roman"/>
              <w:color w:val="000000"/>
              <w:sz w:val="24"/>
              <w:szCs w:val="24"/>
            </w:rPr>
          </w:pPr>
          <w:hyperlink w:anchor="_heading=h.tyjcwt" w:history="1">
            <w:r w:rsidR="00530656">
              <w:rPr>
                <w:rFonts w:ascii="Times New Roman" w:eastAsia="Times New Roman" w:hAnsi="Times New Roman" w:cs="Times New Roman"/>
                <w:color w:val="000000"/>
                <w:sz w:val="24"/>
                <w:szCs w:val="24"/>
              </w:rPr>
              <w:t>Internal analysis: SWOT analysis</w:t>
            </w:r>
            <w:r w:rsidR="00530656">
              <w:rPr>
                <w:rFonts w:ascii="Times New Roman" w:eastAsia="Times New Roman" w:hAnsi="Times New Roman" w:cs="Times New Roman"/>
                <w:color w:val="000000"/>
                <w:sz w:val="24"/>
                <w:szCs w:val="24"/>
              </w:rPr>
              <w:tab/>
              <w:t>6</w:t>
            </w:r>
          </w:hyperlink>
        </w:p>
        <w:p w14:paraId="12E3D864" w14:textId="77777777" w:rsidR="0019616E" w:rsidRDefault="00BB49FC">
          <w:pPr>
            <w:pBdr>
              <w:top w:val="nil"/>
              <w:left w:val="nil"/>
              <w:bottom w:val="nil"/>
              <w:right w:val="nil"/>
              <w:between w:val="nil"/>
            </w:pBdr>
            <w:tabs>
              <w:tab w:val="right" w:pos="9019"/>
            </w:tabs>
            <w:spacing w:after="100" w:line="360" w:lineRule="auto"/>
            <w:ind w:left="440"/>
            <w:jc w:val="both"/>
            <w:rPr>
              <w:rFonts w:ascii="Times New Roman" w:eastAsia="Times New Roman" w:hAnsi="Times New Roman" w:cs="Times New Roman"/>
              <w:color w:val="000000"/>
              <w:sz w:val="24"/>
              <w:szCs w:val="24"/>
            </w:rPr>
          </w:pPr>
          <w:hyperlink w:anchor="_heading=h.3dy6vkm" w:history="1">
            <w:r w:rsidR="00530656">
              <w:rPr>
                <w:rFonts w:ascii="Times New Roman" w:eastAsia="Times New Roman" w:hAnsi="Times New Roman" w:cs="Times New Roman"/>
                <w:color w:val="000000"/>
                <w:sz w:val="24"/>
                <w:szCs w:val="24"/>
              </w:rPr>
              <w:t>External analysis: PESTLE analysis</w:t>
            </w:r>
            <w:r w:rsidR="00530656">
              <w:rPr>
                <w:rFonts w:ascii="Times New Roman" w:eastAsia="Times New Roman" w:hAnsi="Times New Roman" w:cs="Times New Roman"/>
                <w:color w:val="000000"/>
                <w:sz w:val="24"/>
                <w:szCs w:val="24"/>
              </w:rPr>
              <w:tab/>
              <w:t>7</w:t>
            </w:r>
          </w:hyperlink>
        </w:p>
        <w:p w14:paraId="49F11D50" w14:textId="77777777" w:rsidR="0019616E" w:rsidRDefault="00BB49FC">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heading=h.1t3h5sf" w:history="1">
            <w:r w:rsidR="00530656">
              <w:rPr>
                <w:rFonts w:ascii="Times New Roman" w:eastAsia="Times New Roman" w:hAnsi="Times New Roman" w:cs="Times New Roman"/>
                <w:color w:val="000000"/>
                <w:sz w:val="24"/>
                <w:szCs w:val="24"/>
              </w:rPr>
              <w:t>Stakeholder analysis</w:t>
            </w:r>
            <w:r w:rsidR="00530656">
              <w:rPr>
                <w:rFonts w:ascii="Times New Roman" w:eastAsia="Times New Roman" w:hAnsi="Times New Roman" w:cs="Times New Roman"/>
                <w:color w:val="000000"/>
                <w:sz w:val="24"/>
                <w:szCs w:val="24"/>
              </w:rPr>
              <w:tab/>
              <w:t>10</w:t>
            </w:r>
          </w:hyperlink>
        </w:p>
        <w:p w14:paraId="41FE6D9D" w14:textId="77777777" w:rsidR="0019616E" w:rsidRDefault="00BB49FC">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heading=h.4d34og8" w:history="1">
            <w:r w:rsidR="00530656">
              <w:rPr>
                <w:rFonts w:ascii="Times New Roman" w:eastAsia="Times New Roman" w:hAnsi="Times New Roman" w:cs="Times New Roman"/>
                <w:color w:val="000000"/>
                <w:sz w:val="24"/>
                <w:szCs w:val="24"/>
              </w:rPr>
              <w:t>Possible strategic growth option</w:t>
            </w:r>
            <w:r w:rsidR="00530656">
              <w:rPr>
                <w:rFonts w:ascii="Times New Roman" w:eastAsia="Times New Roman" w:hAnsi="Times New Roman" w:cs="Times New Roman"/>
                <w:color w:val="000000"/>
                <w:sz w:val="24"/>
                <w:szCs w:val="24"/>
              </w:rPr>
              <w:tab/>
              <w:t>11</w:t>
            </w:r>
          </w:hyperlink>
        </w:p>
        <w:p w14:paraId="58BFFAEC" w14:textId="77777777" w:rsidR="0019616E" w:rsidRDefault="00BB49FC">
          <w:pPr>
            <w:pBdr>
              <w:top w:val="nil"/>
              <w:left w:val="nil"/>
              <w:bottom w:val="nil"/>
              <w:right w:val="nil"/>
              <w:between w:val="nil"/>
            </w:pBdr>
            <w:tabs>
              <w:tab w:val="right" w:pos="9019"/>
            </w:tabs>
            <w:spacing w:after="100" w:line="360" w:lineRule="auto"/>
            <w:ind w:left="440"/>
            <w:jc w:val="both"/>
            <w:rPr>
              <w:rFonts w:ascii="Times New Roman" w:eastAsia="Times New Roman" w:hAnsi="Times New Roman" w:cs="Times New Roman"/>
              <w:color w:val="000000"/>
              <w:sz w:val="24"/>
              <w:szCs w:val="24"/>
            </w:rPr>
          </w:pPr>
          <w:hyperlink w:anchor="_heading=h.2s8eyo1" w:history="1">
            <w:r w:rsidR="00530656">
              <w:rPr>
                <w:rFonts w:ascii="Times New Roman" w:eastAsia="Times New Roman" w:hAnsi="Times New Roman" w:cs="Times New Roman"/>
                <w:color w:val="000000"/>
                <w:sz w:val="24"/>
                <w:szCs w:val="24"/>
              </w:rPr>
              <w:t>VRIO Analysis</w:t>
            </w:r>
            <w:r w:rsidR="00530656">
              <w:rPr>
                <w:rFonts w:ascii="Times New Roman" w:eastAsia="Times New Roman" w:hAnsi="Times New Roman" w:cs="Times New Roman"/>
                <w:color w:val="000000"/>
                <w:sz w:val="24"/>
                <w:szCs w:val="24"/>
              </w:rPr>
              <w:tab/>
              <w:t>11</w:t>
            </w:r>
          </w:hyperlink>
        </w:p>
        <w:p w14:paraId="580A163C" w14:textId="77777777" w:rsidR="0019616E" w:rsidRDefault="00BB49FC">
          <w:pPr>
            <w:pBdr>
              <w:top w:val="nil"/>
              <w:left w:val="nil"/>
              <w:bottom w:val="nil"/>
              <w:right w:val="nil"/>
              <w:between w:val="nil"/>
            </w:pBdr>
            <w:tabs>
              <w:tab w:val="right" w:pos="9019"/>
            </w:tabs>
            <w:spacing w:after="100" w:line="360" w:lineRule="auto"/>
            <w:ind w:left="440"/>
            <w:jc w:val="both"/>
            <w:rPr>
              <w:rFonts w:ascii="Times New Roman" w:eastAsia="Times New Roman" w:hAnsi="Times New Roman" w:cs="Times New Roman"/>
              <w:color w:val="000000"/>
              <w:sz w:val="24"/>
              <w:szCs w:val="24"/>
            </w:rPr>
          </w:pPr>
          <w:hyperlink w:anchor="_heading=h.17dp8vu" w:history="1">
            <w:r w:rsidR="00530656">
              <w:rPr>
                <w:rFonts w:ascii="Times New Roman" w:eastAsia="Times New Roman" w:hAnsi="Times New Roman" w:cs="Times New Roman"/>
                <w:color w:val="000000"/>
                <w:sz w:val="24"/>
                <w:szCs w:val="24"/>
              </w:rPr>
              <w:t>Ansoff model</w:t>
            </w:r>
            <w:r w:rsidR="00530656">
              <w:rPr>
                <w:rFonts w:ascii="Times New Roman" w:eastAsia="Times New Roman" w:hAnsi="Times New Roman" w:cs="Times New Roman"/>
                <w:color w:val="000000"/>
                <w:sz w:val="24"/>
                <w:szCs w:val="24"/>
              </w:rPr>
              <w:tab/>
              <w:t>12</w:t>
            </w:r>
          </w:hyperlink>
        </w:p>
        <w:p w14:paraId="1603E839" w14:textId="77777777" w:rsidR="0019616E" w:rsidRDefault="00BB49FC">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heading=h.3rdcrjn" w:history="1">
            <w:r w:rsidR="00530656">
              <w:rPr>
                <w:rFonts w:ascii="Times New Roman" w:eastAsia="Times New Roman" w:hAnsi="Times New Roman" w:cs="Times New Roman"/>
                <w:color w:val="000000"/>
                <w:sz w:val="24"/>
                <w:szCs w:val="24"/>
              </w:rPr>
              <w:t>Key strategic recommendation</w:t>
            </w:r>
            <w:r w:rsidR="00530656">
              <w:rPr>
                <w:rFonts w:ascii="Times New Roman" w:eastAsia="Times New Roman" w:hAnsi="Times New Roman" w:cs="Times New Roman"/>
                <w:color w:val="000000"/>
                <w:sz w:val="24"/>
                <w:szCs w:val="24"/>
              </w:rPr>
              <w:tab/>
              <w:t>14</w:t>
            </w:r>
          </w:hyperlink>
        </w:p>
        <w:p w14:paraId="2EF07FD1" w14:textId="77777777" w:rsidR="0019616E" w:rsidRDefault="00BB49FC">
          <w:pPr>
            <w:pBdr>
              <w:top w:val="nil"/>
              <w:left w:val="nil"/>
              <w:bottom w:val="nil"/>
              <w:right w:val="nil"/>
              <w:between w:val="nil"/>
            </w:pBdr>
            <w:tabs>
              <w:tab w:val="right" w:pos="9019"/>
            </w:tabs>
            <w:spacing w:after="100" w:line="360" w:lineRule="auto"/>
            <w:ind w:left="440"/>
            <w:jc w:val="both"/>
            <w:rPr>
              <w:rFonts w:ascii="Times New Roman" w:eastAsia="Times New Roman" w:hAnsi="Times New Roman" w:cs="Times New Roman"/>
              <w:color w:val="000000"/>
              <w:sz w:val="24"/>
              <w:szCs w:val="24"/>
            </w:rPr>
          </w:pPr>
          <w:hyperlink w:anchor="_heading=h.26in1rg" w:history="1">
            <w:r w:rsidR="00530656">
              <w:rPr>
                <w:rFonts w:ascii="Times New Roman" w:eastAsia="Times New Roman" w:hAnsi="Times New Roman" w:cs="Times New Roman"/>
                <w:color w:val="000000"/>
                <w:sz w:val="24"/>
                <w:szCs w:val="24"/>
              </w:rPr>
              <w:t>Kurt Lewin change management model</w:t>
            </w:r>
            <w:r w:rsidR="00530656">
              <w:rPr>
                <w:rFonts w:ascii="Times New Roman" w:eastAsia="Times New Roman" w:hAnsi="Times New Roman" w:cs="Times New Roman"/>
                <w:color w:val="000000"/>
                <w:sz w:val="24"/>
                <w:szCs w:val="24"/>
              </w:rPr>
              <w:tab/>
              <w:t>15</w:t>
            </w:r>
          </w:hyperlink>
        </w:p>
        <w:p w14:paraId="5B6435BD" w14:textId="77777777" w:rsidR="0019616E" w:rsidRDefault="00BB49FC">
          <w:pPr>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heading=h.lnxbz9" w:history="1">
            <w:r w:rsidR="00530656">
              <w:rPr>
                <w:rFonts w:ascii="Times New Roman" w:eastAsia="Times New Roman" w:hAnsi="Times New Roman" w:cs="Times New Roman"/>
                <w:color w:val="000000"/>
                <w:sz w:val="24"/>
                <w:szCs w:val="24"/>
              </w:rPr>
              <w:t>The reaction of competitors to the new plan developed</w:t>
            </w:r>
            <w:r w:rsidR="00530656">
              <w:rPr>
                <w:rFonts w:ascii="Times New Roman" w:eastAsia="Times New Roman" w:hAnsi="Times New Roman" w:cs="Times New Roman"/>
                <w:color w:val="000000"/>
                <w:sz w:val="24"/>
                <w:szCs w:val="24"/>
              </w:rPr>
              <w:tab/>
              <w:t>16</w:t>
            </w:r>
          </w:hyperlink>
        </w:p>
        <w:p w14:paraId="2E6E7212" w14:textId="77777777" w:rsidR="0019616E" w:rsidRDefault="00BB49FC">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hyperlink w:anchor="_heading=h.35nkun2" w:history="1">
            <w:r w:rsidR="00530656">
              <w:rPr>
                <w:rFonts w:ascii="Times New Roman" w:eastAsia="Times New Roman" w:hAnsi="Times New Roman" w:cs="Times New Roman"/>
                <w:color w:val="000000"/>
                <w:sz w:val="24"/>
                <w:szCs w:val="24"/>
              </w:rPr>
              <w:t>Conclusion</w:t>
            </w:r>
            <w:r w:rsidR="00530656">
              <w:rPr>
                <w:rFonts w:ascii="Times New Roman" w:eastAsia="Times New Roman" w:hAnsi="Times New Roman" w:cs="Times New Roman"/>
                <w:color w:val="000000"/>
                <w:sz w:val="24"/>
                <w:szCs w:val="24"/>
              </w:rPr>
              <w:tab/>
              <w:t>17</w:t>
            </w:r>
          </w:hyperlink>
        </w:p>
        <w:p w14:paraId="5E1AF148" w14:textId="77777777" w:rsidR="0019616E" w:rsidRDefault="00BB49FC">
          <w:pPr>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hyperlink w:anchor="_heading=h.1ksv4uv" w:history="1">
            <w:r w:rsidR="00530656">
              <w:rPr>
                <w:rFonts w:ascii="Times New Roman" w:eastAsia="Times New Roman" w:hAnsi="Times New Roman" w:cs="Times New Roman"/>
                <w:color w:val="000000"/>
                <w:sz w:val="24"/>
                <w:szCs w:val="24"/>
              </w:rPr>
              <w:t>Reference List</w:t>
            </w:r>
            <w:r w:rsidR="00530656">
              <w:rPr>
                <w:rFonts w:ascii="Times New Roman" w:eastAsia="Times New Roman" w:hAnsi="Times New Roman" w:cs="Times New Roman"/>
                <w:color w:val="000000"/>
                <w:sz w:val="24"/>
                <w:szCs w:val="24"/>
              </w:rPr>
              <w:tab/>
              <w:t>19</w:t>
            </w:r>
          </w:hyperlink>
        </w:p>
        <w:p w14:paraId="4AA741B4" w14:textId="77777777" w:rsidR="0019616E" w:rsidRDefault="00530656">
          <w:pPr>
            <w:spacing w:line="360" w:lineRule="auto"/>
            <w:jc w:val="both"/>
          </w:pPr>
          <w:r>
            <w:fldChar w:fldCharType="end"/>
          </w:r>
        </w:p>
      </w:sdtContent>
    </w:sdt>
    <w:p w14:paraId="0D907B79" w14:textId="77777777" w:rsidR="0019616E" w:rsidRDefault="0019616E">
      <w:pPr>
        <w:spacing w:before="120" w:after="120" w:line="360" w:lineRule="auto"/>
        <w:jc w:val="center"/>
        <w:rPr>
          <w:rFonts w:ascii="Times New Roman" w:eastAsia="Times New Roman" w:hAnsi="Times New Roman" w:cs="Times New Roman"/>
          <w:b/>
          <w:sz w:val="32"/>
          <w:szCs w:val="32"/>
        </w:rPr>
      </w:pPr>
    </w:p>
    <w:p w14:paraId="7ADD85B4" w14:textId="77777777" w:rsidR="0019616E" w:rsidRDefault="00530656">
      <w:pPr>
        <w:rPr>
          <w:rFonts w:ascii="Times New Roman" w:eastAsia="Times New Roman" w:hAnsi="Times New Roman" w:cs="Times New Roman"/>
          <w:b/>
          <w:sz w:val="24"/>
          <w:szCs w:val="24"/>
        </w:rPr>
      </w:pPr>
      <w:r>
        <w:br w:type="page"/>
      </w:r>
    </w:p>
    <w:p w14:paraId="1F5F45CD" w14:textId="77777777" w:rsidR="0019616E" w:rsidRDefault="00530656">
      <w:pPr>
        <w:pStyle w:val="Heading10"/>
        <w:rPr>
          <w:b w:val="0"/>
        </w:rPr>
      </w:pPr>
      <w:bookmarkStart w:id="0" w:name="_heading=h.gjdgxs" w:colFirst="0" w:colLast="0"/>
      <w:bookmarkEnd w:id="0"/>
      <w:r>
        <w:lastRenderedPageBreak/>
        <w:t>Introduction</w:t>
      </w:r>
    </w:p>
    <w:p w14:paraId="2505833F" w14:textId="77777777" w:rsidR="0019616E" w:rsidRDefault="00530656">
      <w:pPr>
        <w:spacing w:before="120" w:after="12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In this particular report, the concern will be given on evaluating the small-medium enterprises operating in the UK to ensure that their initial operation can be recognized and sustainable business strategy can be suggested to the considered Organisation. Regarding this particular work, the concern will be given to selecting Indian food restaurants operating in the UK. The small-medium enterprise operating as a restaurant based on an Indian theme in the UK is Quilon. Having debuted in 1999, Quilon was one of the first restaurants to put South-west coastline Indian cuisine on the international restaurant' agenda, earning a Michelin star in 2008, which they have maintained since then. A specific set</w:t>
      </w:r>
      <w:r w:rsidR="00DB29B9">
        <w:rPr>
          <w:rFonts w:ascii="Times New Roman" w:eastAsia="Times New Roman" w:hAnsi="Times New Roman" w:cs="Times New Roman"/>
          <w:sz w:val="24"/>
          <w:szCs w:val="24"/>
        </w:rPr>
        <w:t xml:space="preserve"> of cultural and gradual meals are </w:t>
      </w:r>
      <w:r>
        <w:rPr>
          <w:rFonts w:ascii="Times New Roman" w:eastAsia="Times New Roman" w:hAnsi="Times New Roman" w:cs="Times New Roman"/>
          <w:sz w:val="24"/>
          <w:szCs w:val="24"/>
        </w:rPr>
        <w:t xml:space="preserve">mostly with seafood at the forefront, sometimes including meat, poultry, and vegetarian entrees, all of which are intended to be shared. A selection of particularly designed compositions by the widely regarded Indian artist Paresh </w:t>
      </w:r>
      <w:proofErr w:type="spellStart"/>
      <w:r>
        <w:rPr>
          <w:rFonts w:ascii="Times New Roman" w:eastAsia="Times New Roman" w:hAnsi="Times New Roman" w:cs="Times New Roman"/>
          <w:sz w:val="24"/>
          <w:szCs w:val="24"/>
        </w:rPr>
        <w:t>Maity</w:t>
      </w:r>
      <w:proofErr w:type="spellEnd"/>
      <w:r>
        <w:rPr>
          <w:rFonts w:ascii="Times New Roman" w:eastAsia="Times New Roman" w:hAnsi="Times New Roman" w:cs="Times New Roman"/>
          <w:sz w:val="24"/>
          <w:szCs w:val="24"/>
        </w:rPr>
        <w:t xml:space="preserve">, who once had a brief but prolific profession and was given the Padma Shri by the Government of India in 2014 – the country's 4th largest civilian </w:t>
      </w:r>
      <w:proofErr w:type="spellStart"/>
      <w:r>
        <w:rPr>
          <w:rFonts w:ascii="Times New Roman" w:eastAsia="Times New Roman" w:hAnsi="Times New Roman" w:cs="Times New Roman"/>
          <w:sz w:val="24"/>
          <w:szCs w:val="24"/>
        </w:rPr>
        <w:t>honor</w:t>
      </w:r>
      <w:proofErr w:type="spellEnd"/>
      <w:r>
        <w:rPr>
          <w:rFonts w:ascii="Times New Roman" w:eastAsia="Times New Roman" w:hAnsi="Times New Roman" w:cs="Times New Roman"/>
          <w:sz w:val="24"/>
          <w:szCs w:val="24"/>
        </w:rPr>
        <w:t xml:space="preserve"> – are on display at Quilon. The fact that he states "</w:t>
      </w:r>
      <w:proofErr w:type="spellStart"/>
      <w:r>
        <w:rPr>
          <w:rFonts w:ascii="Times New Roman" w:eastAsia="Times New Roman" w:hAnsi="Times New Roman" w:cs="Times New Roman"/>
          <w:sz w:val="24"/>
          <w:szCs w:val="24"/>
        </w:rPr>
        <w:t>watercolor</w:t>
      </w:r>
      <w:proofErr w:type="spellEnd"/>
      <w:r>
        <w:rPr>
          <w:rFonts w:ascii="Times New Roman" w:eastAsia="Times New Roman" w:hAnsi="Times New Roman" w:cs="Times New Roman"/>
          <w:sz w:val="24"/>
          <w:szCs w:val="24"/>
        </w:rPr>
        <w:t xml:space="preserve"> paints are my life and soul" wonderfully complements Quilon's loving relationship with seaside food from the South-West. The customers flock towards this establishment to sample several of the mouth-watering specialties throughout the Konkan and Malabar areas of India, which have helped to distinguish the establishment as a distinctive competitive edge in the area. Although the cost appears to be prohibitive at the first glance, the ambiance and delectable cuisine will convince visitors that the investment is well worth it. The stated restaurant is located at "</w:t>
      </w:r>
      <w:r>
        <w:rPr>
          <w:rFonts w:ascii="Times New Roman" w:eastAsia="Times New Roman" w:hAnsi="Times New Roman" w:cs="Times New Roman"/>
          <w:sz w:val="24"/>
          <w:szCs w:val="24"/>
          <w:highlight w:val="white"/>
        </w:rPr>
        <w:t>41 Buckingham Gate, Victoria, London, England SW1E 6AF</w:t>
      </w:r>
      <w:r>
        <w:rPr>
          <w:rFonts w:ascii="Times New Roman" w:eastAsia="Times New Roman" w:hAnsi="Times New Roman" w:cs="Times New Roman"/>
          <w:sz w:val="24"/>
          <w:szCs w:val="24"/>
        </w:rPr>
        <w:t>”</w:t>
      </w:r>
    </w:p>
    <w:p w14:paraId="5F88BD16" w14:textId="77777777" w:rsidR="0019616E" w:rsidRDefault="00530656">
      <w:pPr>
        <w:pStyle w:val="Heading10"/>
      </w:pPr>
      <w:bookmarkStart w:id="1" w:name="_heading=h.30j0zll" w:colFirst="0" w:colLast="0"/>
      <w:bookmarkEnd w:id="1"/>
      <w:r>
        <w:t>Discussion</w:t>
      </w:r>
    </w:p>
    <w:p w14:paraId="1BCACD7C" w14:textId="77777777" w:rsidR="0019616E" w:rsidRDefault="00530656">
      <w:pPr>
        <w:pStyle w:val="Heading20"/>
      </w:pPr>
      <w:bookmarkStart w:id="2" w:name="_heading=h.1fob9te" w:colFirst="0" w:colLast="0"/>
      <w:bookmarkEnd w:id="2"/>
      <w:r>
        <w:t>Organisation current strategy</w:t>
      </w:r>
    </w:p>
    <w:p w14:paraId="4E39D561" w14:textId="77777777" w:rsidR="0019616E" w:rsidRDefault="00530656">
      <w:pPr>
        <w:pStyle w:val="Heading30"/>
      </w:pPr>
      <w:bookmarkStart w:id="3" w:name="_heading=h.3znysh7" w:colFirst="0" w:colLast="0"/>
      <w:bookmarkEnd w:id="3"/>
      <w:r>
        <w:t>Porter's five forces</w:t>
      </w:r>
    </w:p>
    <w:p w14:paraId="1BBBC115"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The threat of new entrants: </w:t>
      </w:r>
      <w:r>
        <w:rPr>
          <w:rFonts w:ascii="Times New Roman" w:eastAsia="Times New Roman" w:hAnsi="Times New Roman" w:cs="Times New Roman"/>
          <w:sz w:val="24"/>
          <w:szCs w:val="24"/>
        </w:rPr>
        <w:t xml:space="preserve">It was understood that an Indian based in the UK like Quoin is an SME operating organization in the UK. The considered organization even after serving Indian cuisine faces competition in the market as there was an exceeding rate of other Indian restaurants operating due to exceeding demand for Indian food in the UK. It was even seen that the exceeding rate of online food delivery has also created a threat for the organisation. </w:t>
      </w:r>
      <w:r>
        <w:rPr>
          <w:rFonts w:ascii="Times New Roman" w:eastAsia="Times New Roman" w:hAnsi="Times New Roman" w:cs="Times New Roman"/>
          <w:sz w:val="24"/>
          <w:szCs w:val="24"/>
        </w:rPr>
        <w:lastRenderedPageBreak/>
        <w:t xml:space="preserve">Online food </w:t>
      </w:r>
      <w:r w:rsidR="00DB29B9">
        <w:rPr>
          <w:rFonts w:ascii="Times New Roman" w:eastAsia="Times New Roman" w:hAnsi="Times New Roman" w:cs="Times New Roman"/>
          <w:sz w:val="24"/>
          <w:szCs w:val="24"/>
        </w:rPr>
        <w:t>Delivery Company</w:t>
      </w:r>
      <w:r>
        <w:rPr>
          <w:rFonts w:ascii="Times New Roman" w:eastAsia="Times New Roman" w:hAnsi="Times New Roman" w:cs="Times New Roman"/>
          <w:sz w:val="24"/>
          <w:szCs w:val="24"/>
        </w:rPr>
        <w:t xml:space="preserve"> like </w:t>
      </w:r>
      <w:proofErr w:type="spellStart"/>
      <w:r>
        <w:rPr>
          <w:rFonts w:ascii="Times New Roman" w:eastAsia="Times New Roman" w:hAnsi="Times New Roman" w:cs="Times New Roman"/>
          <w:sz w:val="24"/>
          <w:szCs w:val="24"/>
        </w:rPr>
        <w:t>Swiggy</w:t>
      </w:r>
      <w:proofErr w:type="spellEnd"/>
      <w:r>
        <w:rPr>
          <w:rFonts w:ascii="Times New Roman" w:eastAsia="Times New Roman" w:hAnsi="Times New Roman" w:cs="Times New Roman"/>
          <w:sz w:val="24"/>
          <w:szCs w:val="24"/>
        </w:rPr>
        <w:t xml:space="preserve">, Zomato, and others has provided the customers with numerous </w:t>
      </w:r>
      <w:r w:rsidR="00DB29B9">
        <w:rPr>
          <w:rFonts w:ascii="Times New Roman" w:eastAsia="Times New Roman" w:hAnsi="Times New Roman" w:cs="Times New Roman"/>
          <w:sz w:val="24"/>
          <w:szCs w:val="24"/>
        </w:rPr>
        <w:t>options</w:t>
      </w:r>
      <w:r>
        <w:rPr>
          <w:rFonts w:ascii="Times New Roman" w:eastAsia="Times New Roman" w:hAnsi="Times New Roman" w:cs="Times New Roman"/>
          <w:sz w:val="24"/>
          <w:szCs w:val="24"/>
        </w:rPr>
        <w:t xml:space="preserve"> which in one way is beneficial for the organisation like Quoin but has also developed a threat to the organisation due to the increasing rate of online restaurant entry in the market due to the emergence of an organisation like </w:t>
      </w:r>
      <w:proofErr w:type="spellStart"/>
      <w:r>
        <w:rPr>
          <w:rFonts w:ascii="Times New Roman" w:eastAsia="Times New Roman" w:hAnsi="Times New Roman" w:cs="Times New Roman"/>
          <w:sz w:val="24"/>
          <w:szCs w:val="24"/>
        </w:rPr>
        <w:t>Swiggy</w:t>
      </w:r>
      <w:proofErr w:type="spellEnd"/>
      <w:r>
        <w:rPr>
          <w:rFonts w:ascii="Times New Roman" w:eastAsia="Times New Roman" w:hAnsi="Times New Roman" w:cs="Times New Roman"/>
          <w:sz w:val="24"/>
          <w:szCs w:val="24"/>
        </w:rPr>
        <w:t xml:space="preserve"> and Zomato. </w:t>
      </w:r>
    </w:p>
    <w:p w14:paraId="0CEB0A1D"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Strategy:</w:t>
      </w:r>
      <w:r>
        <w:rPr>
          <w:rFonts w:ascii="Times New Roman" w:eastAsia="Times New Roman" w:hAnsi="Times New Roman" w:cs="Times New Roman"/>
          <w:sz w:val="24"/>
          <w:szCs w:val="24"/>
        </w:rPr>
        <w:t xml:space="preserve"> As the threat of new entrants for the Quilon restaurant please </w:t>
      </w:r>
      <w:proofErr w:type="spellStart"/>
      <w:r>
        <w:rPr>
          <w:rFonts w:ascii="Times New Roman" w:eastAsia="Times New Roman" w:hAnsi="Times New Roman" w:cs="Times New Roman"/>
          <w:sz w:val="24"/>
          <w:szCs w:val="24"/>
        </w:rPr>
        <w:t>hai</w:t>
      </w:r>
      <w:proofErr w:type="spellEnd"/>
      <w:r>
        <w:rPr>
          <w:rFonts w:ascii="Times New Roman" w:eastAsia="Times New Roman" w:hAnsi="Times New Roman" w:cs="Times New Roman"/>
          <w:sz w:val="24"/>
          <w:szCs w:val="24"/>
        </w:rPr>
        <w:t xml:space="preserve"> it can be regarded that the organisation operating in the restaurant segment of UK as small and medium Enterprise can make significant utilisation of new technology to ensure that they can even deeply penetrate in the Indian market developed in the UK by providing more unique and mouth-watering products to manage the threat of new entrants. </w:t>
      </w:r>
    </w:p>
    <w:p w14:paraId="2FEFB8F4"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The threat of substitutes: </w:t>
      </w:r>
      <w:r>
        <w:rPr>
          <w:rFonts w:ascii="Times New Roman" w:eastAsia="Times New Roman" w:hAnsi="Times New Roman" w:cs="Times New Roman"/>
          <w:sz w:val="24"/>
          <w:szCs w:val="24"/>
        </w:rPr>
        <w:t>Because of the characteristics of the goods, this component remains extremely important. It is elevated due to the widespread accessibility of identical products. Being able to offer differentiated products with favourable characteristics can help to lessen the threat of substitution (</w:t>
      </w:r>
      <w:proofErr w:type="spellStart"/>
      <w:r>
        <w:rPr>
          <w:rFonts w:ascii="Times New Roman" w:eastAsia="Times New Roman" w:hAnsi="Times New Roman" w:cs="Times New Roman"/>
          <w:color w:val="222222"/>
          <w:sz w:val="24"/>
          <w:szCs w:val="24"/>
          <w:highlight w:val="white"/>
        </w:rPr>
        <w:t>Dabas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Given that all of the meal delivery applications are accessible on the very same marketplace for the consumer, there is a very real possibility that they may be substituted. Because there are numerous alternatives open at the same time, the user can effortlessly go from one program to another. If a person searches for 'Biryani,' he or she can narrow down their choices based on factors such as serving sizes, price, preference, and quality by comparing results on both networks side by side. As a result, switching among apps would become a significant element of the substitution process. It was recognized that there where the presence of many restaurants which are completely Indian based operating in the UK and those were the major threat to the restaurants</w:t>
      </w:r>
    </w:p>
    <w:p w14:paraId="1A9727E2"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Strategy:</w:t>
      </w:r>
      <w:r>
        <w:rPr>
          <w:rFonts w:ascii="Times New Roman" w:eastAsia="Times New Roman" w:hAnsi="Times New Roman" w:cs="Times New Roman"/>
          <w:sz w:val="24"/>
          <w:szCs w:val="24"/>
        </w:rPr>
        <w:t xml:space="preserve"> The danger of competition has an adverse relationship with brand commitment and has a detrimental impact on the development of a brand image. In a real circumstance, the rankings of the companies are affected by the amount of money that is spent. The increase in </w:t>
      </w:r>
      <w:proofErr w:type="spellStart"/>
      <w:r>
        <w:rPr>
          <w:rFonts w:ascii="Times New Roman" w:eastAsia="Times New Roman" w:hAnsi="Times New Roman" w:cs="Times New Roman"/>
          <w:sz w:val="24"/>
          <w:szCs w:val="24"/>
        </w:rPr>
        <w:t>topline</w:t>
      </w:r>
      <w:proofErr w:type="spellEnd"/>
      <w:r>
        <w:rPr>
          <w:rFonts w:ascii="Times New Roman" w:eastAsia="Times New Roman" w:hAnsi="Times New Roman" w:cs="Times New Roman"/>
          <w:sz w:val="24"/>
          <w:szCs w:val="24"/>
        </w:rPr>
        <w:t xml:space="preserve"> revenue is accompanied by an increase in cash burn; yet, efficiency continues underneath stress (</w:t>
      </w:r>
      <w:r>
        <w:rPr>
          <w:rFonts w:ascii="Times New Roman" w:eastAsia="Times New Roman" w:hAnsi="Times New Roman" w:cs="Times New Roman"/>
          <w:color w:val="222222"/>
          <w:sz w:val="24"/>
          <w:szCs w:val="24"/>
          <w:highlight w:val="white"/>
        </w:rPr>
        <w:t xml:space="preserve">Ghadge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The growing threat of substitutes has created an urgency for SME restaurants </w:t>
      </w:r>
      <w:proofErr w:type="spellStart"/>
      <w:r>
        <w:rPr>
          <w:rFonts w:ascii="Times New Roman" w:eastAsia="Times New Roman" w:hAnsi="Times New Roman" w:cs="Times New Roman"/>
          <w:sz w:val="24"/>
          <w:szCs w:val="24"/>
        </w:rPr>
        <w:t>Quion</w:t>
      </w:r>
      <w:proofErr w:type="spellEnd"/>
      <w:r>
        <w:rPr>
          <w:rFonts w:ascii="Times New Roman" w:eastAsia="Times New Roman" w:hAnsi="Times New Roman" w:cs="Times New Roman"/>
          <w:sz w:val="24"/>
          <w:szCs w:val="24"/>
        </w:rPr>
        <w:t xml:space="preserve"> to develop a more unique and outstanding formulation of food-based Indian restaurants in the UK to ensure that the threat of substitutes can be minimised by providing customers with unique Indian foods options. </w:t>
      </w:r>
    </w:p>
    <w:p w14:paraId="33E1C844"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Bargaining power of customers: </w:t>
      </w:r>
      <w:r>
        <w:rPr>
          <w:rFonts w:ascii="Times New Roman" w:eastAsia="Times New Roman" w:hAnsi="Times New Roman" w:cs="Times New Roman"/>
          <w:sz w:val="24"/>
          <w:szCs w:val="24"/>
        </w:rPr>
        <w:t xml:space="preserve">The bargaining power of customers For Indian best restaurant in the UK was not much high as even after continuously increasing rate of an Indian restaurant in the UK it was recognized that the menu served by the restaurant Quoin </w:t>
      </w:r>
      <w:r>
        <w:rPr>
          <w:rFonts w:ascii="Times New Roman" w:eastAsia="Times New Roman" w:hAnsi="Times New Roman" w:cs="Times New Roman"/>
          <w:sz w:val="24"/>
          <w:szCs w:val="24"/>
        </w:rPr>
        <w:lastRenderedPageBreak/>
        <w:t xml:space="preserve">was somehow different and this particular restaurant has won different awards also for providing a unique brand of Indian food. but the competition in the UK market is uncertain and the bargaining power of customers continues to fluctuate from low to moderate. </w:t>
      </w:r>
    </w:p>
    <w:p w14:paraId="77CCB742"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Strategy: </w:t>
      </w:r>
      <w:r>
        <w:rPr>
          <w:rFonts w:ascii="Times New Roman" w:eastAsia="Times New Roman" w:hAnsi="Times New Roman" w:cs="Times New Roman"/>
          <w:sz w:val="24"/>
          <w:szCs w:val="24"/>
        </w:rPr>
        <w:t>Companies must constantly seek new clients. Customer growth diminishes customer negotiating power. Also, the solution should have been unique. Expensive subscriptions can assist leading companies to keep power.</w:t>
      </w:r>
    </w:p>
    <w:p w14:paraId="039F6806"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Bargaining power of suppliers:</w:t>
      </w:r>
      <w:r>
        <w:rPr>
          <w:rFonts w:ascii="Times New Roman" w:eastAsia="Times New Roman" w:hAnsi="Times New Roman" w:cs="Times New Roman"/>
          <w:sz w:val="24"/>
          <w:szCs w:val="24"/>
        </w:rPr>
        <w:t xml:space="preserve"> It was recognized that the bargaining power of suppliers was higher for the restaurant </w:t>
      </w:r>
      <w:proofErr w:type="spellStart"/>
      <w:r>
        <w:rPr>
          <w:rFonts w:ascii="Times New Roman" w:eastAsia="Times New Roman" w:hAnsi="Times New Roman" w:cs="Times New Roman"/>
          <w:sz w:val="24"/>
          <w:szCs w:val="24"/>
        </w:rPr>
        <w:t>Quion</w:t>
      </w:r>
      <w:proofErr w:type="spellEnd"/>
      <w:r>
        <w:rPr>
          <w:rFonts w:ascii="Times New Roman" w:eastAsia="Times New Roman" w:hAnsi="Times New Roman" w:cs="Times New Roman"/>
          <w:sz w:val="24"/>
          <w:szCs w:val="24"/>
        </w:rPr>
        <w:t xml:space="preserve">. It was seen that this particular small-medium enterprise imported most of the spices from the subcontinent in connection to the different restaurants in the UK. It was seen that due to the presence of a small rate of suppliers for the organisation the bargaining power of suppliers was higher. </w:t>
      </w:r>
    </w:p>
    <w:p w14:paraId="15666A33"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Strategy: </w:t>
      </w:r>
      <w:r>
        <w:rPr>
          <w:rFonts w:ascii="Times New Roman" w:eastAsia="Times New Roman" w:hAnsi="Times New Roman" w:cs="Times New Roman"/>
          <w:sz w:val="24"/>
          <w:szCs w:val="24"/>
        </w:rPr>
        <w:t xml:space="preserve">In connection with this it has become important for the restaurant to maintain an appropriate connection with suppliers to ensure appropriately conducting business without facing issues of the spices will be utilised in the preparation of Indian cuisine in UK-based restaurants. </w:t>
      </w:r>
    </w:p>
    <w:p w14:paraId="1504ECF6"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Competitive rivalry: </w:t>
      </w:r>
      <w:r>
        <w:rPr>
          <w:rFonts w:ascii="Times New Roman" w:eastAsia="Times New Roman" w:hAnsi="Times New Roman" w:cs="Times New Roman"/>
          <w:sz w:val="24"/>
          <w:szCs w:val="24"/>
        </w:rPr>
        <w:t xml:space="preserve">The competitiveness is fiercer. The UK's expanding commercial potential attracted internal and overseas firms in all food sectors. The UK`s e-commerce industry is booming. In the last three years, the online food company has grown by over 100%. Zomato purchased Uber Eats to gain market share. Zomato made 206 million USD in FY19. Their marketing expenses were 500 million USD. "We lose Rs.25 per delivery", they added. All of this is to acquire a market position over </w:t>
      </w:r>
      <w:proofErr w:type="spellStart"/>
      <w:r>
        <w:rPr>
          <w:rFonts w:ascii="Times New Roman" w:eastAsia="Times New Roman" w:hAnsi="Times New Roman" w:cs="Times New Roman"/>
          <w:sz w:val="24"/>
          <w:szCs w:val="24"/>
        </w:rPr>
        <w:t>Swiggy</w:t>
      </w:r>
      <w:proofErr w:type="spellEnd"/>
      <w:r>
        <w:rPr>
          <w:rFonts w:ascii="Times New Roman" w:eastAsia="Times New Roman" w:hAnsi="Times New Roman" w:cs="Times New Roman"/>
          <w:sz w:val="24"/>
          <w:szCs w:val="24"/>
        </w:rPr>
        <w:t>.</w:t>
      </w:r>
    </w:p>
    <w:p w14:paraId="79036950"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Strategy:</w:t>
      </w:r>
      <w:r>
        <w:rPr>
          <w:rFonts w:ascii="Times New Roman" w:eastAsia="Times New Roman" w:hAnsi="Times New Roman" w:cs="Times New Roman"/>
          <w:sz w:val="24"/>
          <w:szCs w:val="24"/>
        </w:rPr>
        <w:t xml:space="preserve"> The growing competition in the UK market particularly in the sector of food has increased due to the online food delivery company. Concern to this, it has become vital for the Indian-based restaurant in the UK to conduct online operations of the business to minimise the threat of increasing rivalry.</w:t>
      </w:r>
    </w:p>
    <w:p w14:paraId="12EC1B00" w14:textId="77777777" w:rsidR="0019616E" w:rsidRDefault="00530656">
      <w:pPr>
        <w:spacing w:before="120" w:after="1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rPr>
        <w:lastRenderedPageBreak/>
        <w:drawing>
          <wp:inline distT="114300" distB="114300" distL="114300" distR="114300" wp14:anchorId="3F707A7D" wp14:editId="5917F20A">
            <wp:extent cx="5731200" cy="40894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0"/>
                    <a:stretch>
                      <a:fillRect/>
                    </a:stretch>
                  </pic:blipFill>
                  <pic:spPr>
                    <a:xfrm>
                      <a:off x="0" y="0"/>
                      <a:ext cx="5731200" cy="4089400"/>
                    </a:xfrm>
                    <a:prstGeom prst="rect">
                      <a:avLst/>
                    </a:prstGeom>
                  </pic:spPr>
                </pic:pic>
              </a:graphicData>
            </a:graphic>
          </wp:inline>
        </w:drawing>
      </w:r>
    </w:p>
    <w:p w14:paraId="06D48913" w14:textId="77777777" w:rsidR="0019616E" w:rsidRDefault="00530656">
      <w:pPr>
        <w:spacing w:before="120" w:after="12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Porter's five forces</w:t>
      </w:r>
    </w:p>
    <w:p w14:paraId="229B489D" w14:textId="77777777" w:rsidR="0019616E" w:rsidRDefault="00530656">
      <w:pPr>
        <w:spacing w:before="120" w:after="1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https://www.business-to-you.net/)</w:t>
      </w:r>
    </w:p>
    <w:p w14:paraId="3A3D770B" w14:textId="77777777" w:rsidR="0019616E" w:rsidRDefault="00530656">
      <w:pPr>
        <w:pStyle w:val="Heading20"/>
      </w:pPr>
      <w:bookmarkStart w:id="4" w:name="_heading=h.2et92p0" w:colFirst="0" w:colLast="0"/>
      <w:bookmarkEnd w:id="4"/>
      <w:r>
        <w:t>Organisation internal and external environment</w:t>
      </w:r>
    </w:p>
    <w:p w14:paraId="630CA9D3" w14:textId="77777777" w:rsidR="0019616E" w:rsidRDefault="00530656">
      <w:pPr>
        <w:pStyle w:val="Heading30"/>
      </w:pPr>
      <w:bookmarkStart w:id="5" w:name="_heading=h.tyjcwt" w:colFirst="0" w:colLast="0"/>
      <w:bookmarkEnd w:id="5"/>
      <w:r>
        <w:t>Internal analysis: SWOT analysis</w:t>
      </w:r>
    </w:p>
    <w:p w14:paraId="77DBF2C5"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can be regarded that the UK market is highly competitive and the food and Restaurant industry operating in the UK is highly competitive as there is a presence of new entrance in this sector. It was understood that the development of Indian-based restaurants in the UK is a highly significant idea but with every passing day, it was seen that there has been the development of different restaurants that have also entered the food industry to provide different Indian food in the UK market (</w:t>
      </w:r>
      <w:r>
        <w:rPr>
          <w:rFonts w:ascii="Times New Roman" w:eastAsia="Times New Roman" w:hAnsi="Times New Roman" w:cs="Times New Roman"/>
          <w:color w:val="222222"/>
          <w:sz w:val="24"/>
          <w:szCs w:val="24"/>
          <w:highlight w:val="white"/>
        </w:rPr>
        <w:t>Jose and Shanmugam, 2019</w:t>
      </w:r>
      <w:r>
        <w:rPr>
          <w:rFonts w:ascii="Times New Roman" w:eastAsia="Times New Roman" w:hAnsi="Times New Roman" w:cs="Times New Roman"/>
          <w:sz w:val="24"/>
          <w:szCs w:val="24"/>
        </w:rPr>
        <w:t xml:space="preserve">). This has created urgency for the restaurant considered Quilon to understand its internal environment and recognize the strengths and weaknesses of the company. This will require focusing on the initial steps adopted by the organisation to ensure that a sustainable business strategy can be suggested to the consider Indian based restaurant in the UK even the consideration of this particular SWOT analysis will unable to provide the proper idea about the ways the company </w:t>
      </w:r>
      <w:r>
        <w:rPr>
          <w:rFonts w:ascii="Times New Roman" w:eastAsia="Times New Roman" w:hAnsi="Times New Roman" w:cs="Times New Roman"/>
          <w:sz w:val="24"/>
          <w:szCs w:val="24"/>
        </w:rPr>
        <w:lastRenderedPageBreak/>
        <w:t>can develop in future by working on the opportunity suggested and updating their weakness and threats to not only survive in the UK market but also grow.</w:t>
      </w:r>
    </w:p>
    <w:tbl>
      <w:tblPr>
        <w:tblStyle w:val="Table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9616E" w14:paraId="56AFE0A0" w14:textId="77777777">
        <w:tc>
          <w:tcPr>
            <w:tcW w:w="4514" w:type="dxa"/>
            <w:shd w:val="clear" w:color="auto" w:fill="auto"/>
            <w:tcMar>
              <w:top w:w="100" w:type="dxa"/>
              <w:left w:w="100" w:type="dxa"/>
              <w:bottom w:w="100" w:type="dxa"/>
              <w:right w:w="100" w:type="dxa"/>
            </w:tcMar>
          </w:tcPr>
          <w:p w14:paraId="4BFD57B7"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w:t>
            </w:r>
          </w:p>
          <w:p w14:paraId="511AF3E7" w14:textId="77777777" w:rsidR="0019616E" w:rsidRDefault="00530656">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Presence of skilled chef and experienced staff</w:t>
            </w:r>
          </w:p>
          <w:p w14:paraId="120BB864" w14:textId="77777777" w:rsidR="0019616E" w:rsidRDefault="00530656">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restaurant provides a significant range of Indian Cuisine</w:t>
            </w:r>
          </w:p>
          <w:p w14:paraId="66AD9524" w14:textId="77777777" w:rsidR="0019616E" w:rsidRDefault="00530656">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Won different awards for providing a unique taste of Indian food in the UK</w:t>
            </w:r>
          </w:p>
          <w:p w14:paraId="2C3F647D" w14:textId="77777777" w:rsidR="0019616E" w:rsidRDefault="00530656">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Flexible working hours for staff</w:t>
            </w:r>
          </w:p>
          <w:p w14:paraId="16FEE428" w14:textId="77777777" w:rsidR="0019616E" w:rsidRDefault="00DB29B9">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Mouth-watering</w:t>
            </w:r>
            <w:r w:rsidR="00530656">
              <w:rPr>
                <w:rFonts w:ascii="Times New Roman" w:eastAsia="Times New Roman" w:hAnsi="Times New Roman" w:cs="Times New Roman"/>
                <w:sz w:val="24"/>
                <w:szCs w:val="24"/>
              </w:rPr>
              <w:t xml:space="preserve"> delicacies from the Konkan and Malabar region of India</w:t>
            </w:r>
          </w:p>
          <w:p w14:paraId="4B8396B7" w14:textId="77777777" w:rsidR="0019616E" w:rsidRDefault="00530656">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Excellent ambience</w:t>
            </w:r>
          </w:p>
        </w:tc>
        <w:tc>
          <w:tcPr>
            <w:tcW w:w="4515" w:type="dxa"/>
            <w:shd w:val="clear" w:color="auto" w:fill="auto"/>
            <w:tcMar>
              <w:top w:w="100" w:type="dxa"/>
              <w:left w:w="100" w:type="dxa"/>
              <w:bottom w:w="100" w:type="dxa"/>
              <w:right w:w="100" w:type="dxa"/>
            </w:tcMar>
          </w:tcPr>
          <w:p w14:paraId="1239CF90"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Weakness </w:t>
            </w:r>
          </w:p>
          <w:p w14:paraId="4EDC7C10" w14:textId="77777777" w:rsidR="0019616E" w:rsidRDefault="00530656">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Lack of new food options included in the menu </w:t>
            </w:r>
          </w:p>
          <w:p w14:paraId="7B9046DA" w14:textId="77777777" w:rsidR="0019616E" w:rsidRDefault="00530656">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Higher cost of suppliers</w:t>
            </w:r>
          </w:p>
          <w:p w14:paraId="68FB1F9D" w14:textId="77777777" w:rsidR="0019616E" w:rsidRDefault="00530656">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Poor online presence</w:t>
            </w:r>
          </w:p>
          <w:p w14:paraId="04F8C525" w14:textId="77777777" w:rsidR="0019616E" w:rsidRDefault="00530656">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Lack of appropriate marketing strategy </w:t>
            </w:r>
          </w:p>
        </w:tc>
      </w:tr>
      <w:tr w:rsidR="0019616E" w14:paraId="79CAE3FC" w14:textId="77777777">
        <w:tc>
          <w:tcPr>
            <w:tcW w:w="4514" w:type="dxa"/>
            <w:shd w:val="clear" w:color="auto" w:fill="auto"/>
            <w:tcMar>
              <w:top w:w="100" w:type="dxa"/>
              <w:left w:w="100" w:type="dxa"/>
              <w:bottom w:w="100" w:type="dxa"/>
              <w:right w:w="100" w:type="dxa"/>
            </w:tcMar>
          </w:tcPr>
          <w:p w14:paraId="34493F34"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Opportunity</w:t>
            </w:r>
          </w:p>
          <w:p w14:paraId="790A8900" w14:textId="77777777" w:rsidR="0019616E" w:rsidRDefault="00530656">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Exceeding delivery service will help the restaurant to provide delicacies to more range of customers</w:t>
            </w:r>
          </w:p>
          <w:p w14:paraId="2436C069" w14:textId="77777777" w:rsidR="0019616E" w:rsidRDefault="00530656">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Developing new food menu</w:t>
            </w:r>
          </w:p>
          <w:p w14:paraId="638035EA" w14:textId="77777777" w:rsidR="0019616E" w:rsidRDefault="00530656">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focus is vital  to understand for managing the changing requirement of customers in the UK</w:t>
            </w:r>
          </w:p>
          <w:p w14:paraId="48A12D92" w14:textId="77777777" w:rsidR="0019616E" w:rsidRDefault="0019616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4515" w:type="dxa"/>
            <w:shd w:val="clear" w:color="auto" w:fill="auto"/>
            <w:tcMar>
              <w:top w:w="100" w:type="dxa"/>
              <w:left w:w="100" w:type="dxa"/>
              <w:bottom w:w="100" w:type="dxa"/>
              <w:right w:w="100" w:type="dxa"/>
            </w:tcMar>
          </w:tcPr>
          <w:p w14:paraId="6A5E1287"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w:t>
            </w:r>
          </w:p>
          <w:p w14:paraId="35F9B2BD" w14:textId="77777777" w:rsidR="0019616E" w:rsidRDefault="00530656">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increasing rate of taxes on the supply is coming from abroad</w:t>
            </w:r>
          </w:p>
          <w:p w14:paraId="474AD380" w14:textId="77777777" w:rsidR="0019616E" w:rsidRDefault="00530656">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New restaurant Opening  in a similar location </w:t>
            </w:r>
          </w:p>
          <w:p w14:paraId="1CA0C359" w14:textId="77777777" w:rsidR="0019616E" w:rsidRDefault="00530656">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Exceeding rate of Indian based food restaurant in the UK</w:t>
            </w:r>
          </w:p>
          <w:p w14:paraId="5E72EBBF" w14:textId="77777777" w:rsidR="0019616E" w:rsidRDefault="0019616E">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bl>
    <w:p w14:paraId="7799466F" w14:textId="77777777" w:rsidR="0019616E" w:rsidRDefault="00530656">
      <w:pPr>
        <w:spacing w:before="120" w:after="12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SWOT Analysis</w:t>
      </w:r>
    </w:p>
    <w:p w14:paraId="4E301552" w14:textId="77777777" w:rsidR="0019616E" w:rsidRDefault="00530656">
      <w:pPr>
        <w:spacing w:before="120" w:after="1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25AED484" w14:textId="77777777" w:rsidR="0019616E" w:rsidRDefault="00530656">
      <w:pPr>
        <w:pStyle w:val="Heading30"/>
      </w:pPr>
      <w:bookmarkStart w:id="6" w:name="_heading=h.3dy6vkm" w:colFirst="0" w:colLast="0"/>
      <w:bookmarkEnd w:id="6"/>
      <w:r>
        <w:t>Advanced SWOT Analysis</w:t>
      </w:r>
    </w:p>
    <w:p w14:paraId="3F1B8ABE" w14:textId="77777777" w:rsidR="0019616E" w:rsidRDefault="0019616E">
      <w:pPr>
        <w:widowControl w:val="0"/>
        <w:spacing w:line="240" w:lineRule="auto"/>
        <w:ind w:left="11"/>
        <w:rPr>
          <w:b/>
        </w:rPr>
      </w:pPr>
    </w:p>
    <w:tbl>
      <w:tblPr>
        <w:tblStyle w:val="Table2"/>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054"/>
        <w:gridCol w:w="2070"/>
        <w:gridCol w:w="2020"/>
        <w:gridCol w:w="2865"/>
      </w:tblGrid>
      <w:tr w:rsidR="0019616E" w:rsidRPr="00E56290" w14:paraId="3A7E0C96" w14:textId="77777777" w:rsidTr="00DB29B9">
        <w:trPr>
          <w:trHeight w:val="389"/>
        </w:trPr>
        <w:tc>
          <w:tcPr>
            <w:tcW w:w="1140" w:type="pct"/>
            <w:shd w:val="clear" w:color="auto" w:fill="auto"/>
            <w:tcMar>
              <w:top w:w="100" w:type="dxa"/>
              <w:left w:w="100" w:type="dxa"/>
              <w:bottom w:w="100" w:type="dxa"/>
              <w:right w:w="100" w:type="dxa"/>
            </w:tcMar>
          </w:tcPr>
          <w:p w14:paraId="1EA67D1B" w14:textId="77777777" w:rsidR="0019616E" w:rsidRPr="00E56290" w:rsidRDefault="00530656" w:rsidP="00E56290">
            <w:pPr>
              <w:widowControl w:val="0"/>
              <w:spacing w:line="360" w:lineRule="auto"/>
              <w:ind w:left="123"/>
              <w:rPr>
                <w:rFonts w:ascii="Times New Roman" w:hAnsi="Times New Roman" w:cs="Times New Roman"/>
                <w:b/>
                <w:sz w:val="24"/>
                <w:szCs w:val="24"/>
              </w:rPr>
            </w:pPr>
            <w:r w:rsidRPr="00E56290">
              <w:rPr>
                <w:rFonts w:ascii="Times New Roman" w:hAnsi="Times New Roman" w:cs="Times New Roman"/>
                <w:b/>
                <w:sz w:val="24"/>
                <w:szCs w:val="24"/>
              </w:rPr>
              <w:t xml:space="preserve">STRENGTH </w:t>
            </w:r>
          </w:p>
        </w:tc>
        <w:tc>
          <w:tcPr>
            <w:tcW w:w="1149" w:type="pct"/>
            <w:shd w:val="clear" w:color="auto" w:fill="auto"/>
            <w:tcMar>
              <w:top w:w="100" w:type="dxa"/>
              <w:left w:w="100" w:type="dxa"/>
              <w:bottom w:w="100" w:type="dxa"/>
              <w:right w:w="100" w:type="dxa"/>
            </w:tcMar>
          </w:tcPr>
          <w:p w14:paraId="741A45BA" w14:textId="77777777" w:rsidR="0019616E" w:rsidRPr="00E56290" w:rsidRDefault="00530656" w:rsidP="00E56290">
            <w:pPr>
              <w:widowControl w:val="0"/>
              <w:spacing w:line="360" w:lineRule="auto"/>
              <w:ind w:left="124"/>
              <w:rPr>
                <w:rFonts w:ascii="Times New Roman" w:hAnsi="Times New Roman" w:cs="Times New Roman"/>
                <w:b/>
                <w:sz w:val="24"/>
                <w:szCs w:val="24"/>
              </w:rPr>
            </w:pPr>
            <w:r w:rsidRPr="00E56290">
              <w:rPr>
                <w:rFonts w:ascii="Times New Roman" w:hAnsi="Times New Roman" w:cs="Times New Roman"/>
                <w:b/>
                <w:sz w:val="24"/>
                <w:szCs w:val="24"/>
              </w:rPr>
              <w:t xml:space="preserve">IMPORTANCE (1-5) </w:t>
            </w:r>
          </w:p>
        </w:tc>
        <w:tc>
          <w:tcPr>
            <w:tcW w:w="1121" w:type="pct"/>
            <w:shd w:val="clear" w:color="auto" w:fill="auto"/>
            <w:tcMar>
              <w:top w:w="100" w:type="dxa"/>
              <w:left w:w="100" w:type="dxa"/>
              <w:bottom w:w="100" w:type="dxa"/>
              <w:right w:w="100" w:type="dxa"/>
            </w:tcMar>
          </w:tcPr>
          <w:p w14:paraId="2EF1F75E" w14:textId="77777777" w:rsidR="0019616E" w:rsidRPr="00E56290" w:rsidRDefault="00530656" w:rsidP="00E56290">
            <w:pPr>
              <w:widowControl w:val="0"/>
              <w:spacing w:line="360" w:lineRule="auto"/>
              <w:ind w:left="127"/>
              <w:rPr>
                <w:rFonts w:ascii="Times New Roman" w:hAnsi="Times New Roman" w:cs="Times New Roman"/>
                <w:b/>
                <w:sz w:val="24"/>
                <w:szCs w:val="24"/>
              </w:rPr>
            </w:pPr>
            <w:r w:rsidRPr="00E56290">
              <w:rPr>
                <w:rFonts w:ascii="Times New Roman" w:hAnsi="Times New Roman" w:cs="Times New Roman"/>
                <w:b/>
                <w:sz w:val="24"/>
                <w:szCs w:val="24"/>
              </w:rPr>
              <w:t xml:space="preserve">RATING (1-3) </w:t>
            </w:r>
          </w:p>
        </w:tc>
        <w:tc>
          <w:tcPr>
            <w:tcW w:w="1590" w:type="pct"/>
            <w:shd w:val="clear" w:color="auto" w:fill="auto"/>
            <w:tcMar>
              <w:top w:w="100" w:type="dxa"/>
              <w:left w:w="100" w:type="dxa"/>
              <w:bottom w:w="100" w:type="dxa"/>
              <w:right w:w="100" w:type="dxa"/>
            </w:tcMar>
          </w:tcPr>
          <w:p w14:paraId="13ABA24C" w14:textId="77777777" w:rsidR="0019616E" w:rsidRPr="00E56290" w:rsidRDefault="00530656" w:rsidP="00E56290">
            <w:pPr>
              <w:widowControl w:val="0"/>
              <w:spacing w:line="360" w:lineRule="auto"/>
              <w:ind w:left="123"/>
              <w:rPr>
                <w:rFonts w:ascii="Times New Roman" w:hAnsi="Times New Roman" w:cs="Times New Roman"/>
                <w:b/>
                <w:sz w:val="24"/>
                <w:szCs w:val="24"/>
              </w:rPr>
            </w:pPr>
            <w:r w:rsidRPr="00E56290">
              <w:rPr>
                <w:rFonts w:ascii="Times New Roman" w:hAnsi="Times New Roman" w:cs="Times New Roman"/>
                <w:b/>
                <w:sz w:val="24"/>
                <w:szCs w:val="24"/>
              </w:rPr>
              <w:t>SCORE</w:t>
            </w:r>
          </w:p>
        </w:tc>
      </w:tr>
      <w:tr w:rsidR="0019616E" w:rsidRPr="00E56290" w14:paraId="3E8E3909" w14:textId="77777777" w:rsidTr="00DB29B9">
        <w:trPr>
          <w:trHeight w:val="1531"/>
        </w:trPr>
        <w:tc>
          <w:tcPr>
            <w:tcW w:w="1140" w:type="pct"/>
            <w:shd w:val="clear" w:color="auto" w:fill="auto"/>
            <w:tcMar>
              <w:top w:w="100" w:type="dxa"/>
              <w:left w:w="100" w:type="dxa"/>
              <w:bottom w:w="100" w:type="dxa"/>
              <w:right w:w="100" w:type="dxa"/>
            </w:tcMar>
          </w:tcPr>
          <w:p w14:paraId="10B59B34" w14:textId="77777777" w:rsidR="0019616E" w:rsidRPr="00E56290" w:rsidRDefault="00530656" w:rsidP="00E56290">
            <w:pPr>
              <w:widowControl w:val="0"/>
              <w:spacing w:line="360" w:lineRule="auto"/>
              <w:rPr>
                <w:rFonts w:ascii="Times New Roman" w:hAnsi="Times New Roman" w:cs="Times New Roman"/>
                <w:sz w:val="24"/>
                <w:szCs w:val="24"/>
              </w:rPr>
            </w:pPr>
            <w:r w:rsidRPr="00E56290">
              <w:rPr>
                <w:rFonts w:ascii="Times New Roman" w:eastAsia="Times New Roman" w:hAnsi="Times New Roman" w:cs="Times New Roman"/>
                <w:sz w:val="24"/>
                <w:szCs w:val="24"/>
              </w:rPr>
              <w:lastRenderedPageBreak/>
              <w:t xml:space="preserve"> Presence of skilled chef and experienced staff</w:t>
            </w:r>
          </w:p>
        </w:tc>
        <w:tc>
          <w:tcPr>
            <w:tcW w:w="1149" w:type="pct"/>
            <w:shd w:val="clear" w:color="auto" w:fill="auto"/>
            <w:tcMar>
              <w:top w:w="100" w:type="dxa"/>
              <w:left w:w="100" w:type="dxa"/>
              <w:bottom w:w="100" w:type="dxa"/>
              <w:right w:w="100" w:type="dxa"/>
            </w:tcMar>
          </w:tcPr>
          <w:p w14:paraId="220FE306" w14:textId="77777777" w:rsidR="0019616E" w:rsidRPr="00E56290" w:rsidRDefault="00530656"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 xml:space="preserve">3 </w:t>
            </w:r>
          </w:p>
        </w:tc>
        <w:tc>
          <w:tcPr>
            <w:tcW w:w="1121" w:type="pct"/>
            <w:shd w:val="clear" w:color="auto" w:fill="auto"/>
            <w:tcMar>
              <w:top w:w="100" w:type="dxa"/>
              <w:left w:w="100" w:type="dxa"/>
              <w:bottom w:w="100" w:type="dxa"/>
              <w:right w:w="100" w:type="dxa"/>
            </w:tcMar>
          </w:tcPr>
          <w:p w14:paraId="56851B72" w14:textId="77777777" w:rsidR="0019616E" w:rsidRPr="00E56290" w:rsidRDefault="00530656"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 xml:space="preserve">3 </w:t>
            </w:r>
          </w:p>
        </w:tc>
        <w:tc>
          <w:tcPr>
            <w:tcW w:w="1590" w:type="pct"/>
            <w:shd w:val="clear" w:color="auto" w:fill="auto"/>
            <w:tcMar>
              <w:top w:w="100" w:type="dxa"/>
              <w:left w:w="100" w:type="dxa"/>
              <w:bottom w:w="100" w:type="dxa"/>
              <w:right w:w="100" w:type="dxa"/>
            </w:tcMar>
          </w:tcPr>
          <w:p w14:paraId="4B7ABC14" w14:textId="77777777" w:rsidR="0019616E" w:rsidRPr="00E56290" w:rsidRDefault="00530656"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6</w:t>
            </w:r>
          </w:p>
        </w:tc>
      </w:tr>
      <w:tr w:rsidR="0019616E" w:rsidRPr="00E56290" w14:paraId="66161201" w14:textId="77777777" w:rsidTr="00DB29B9">
        <w:trPr>
          <w:trHeight w:val="1526"/>
        </w:trPr>
        <w:tc>
          <w:tcPr>
            <w:tcW w:w="1140" w:type="pct"/>
            <w:shd w:val="clear" w:color="auto" w:fill="auto"/>
            <w:tcMar>
              <w:top w:w="100" w:type="dxa"/>
              <w:left w:w="100" w:type="dxa"/>
              <w:bottom w:w="100" w:type="dxa"/>
              <w:right w:w="100" w:type="dxa"/>
            </w:tcMar>
          </w:tcPr>
          <w:p w14:paraId="712EEC14" w14:textId="77777777" w:rsidR="0019616E" w:rsidRPr="00E56290" w:rsidRDefault="00530656" w:rsidP="00E56290">
            <w:pPr>
              <w:widowControl w:val="0"/>
              <w:spacing w:line="360" w:lineRule="auto"/>
              <w:ind w:right="42"/>
              <w:jc w:val="both"/>
              <w:rPr>
                <w:rFonts w:ascii="Times New Roman" w:hAnsi="Times New Roman" w:cs="Times New Roman"/>
                <w:sz w:val="24"/>
                <w:szCs w:val="24"/>
              </w:rPr>
            </w:pPr>
            <w:r w:rsidRPr="00E56290">
              <w:rPr>
                <w:rFonts w:ascii="Times New Roman" w:eastAsia="Times New Roman" w:hAnsi="Times New Roman" w:cs="Times New Roman"/>
                <w:sz w:val="24"/>
                <w:szCs w:val="24"/>
              </w:rPr>
              <w:t>The restaurant provides a significant range of Indian Cuisine</w:t>
            </w:r>
          </w:p>
        </w:tc>
        <w:tc>
          <w:tcPr>
            <w:tcW w:w="1149" w:type="pct"/>
            <w:shd w:val="clear" w:color="auto" w:fill="auto"/>
            <w:tcMar>
              <w:top w:w="100" w:type="dxa"/>
              <w:left w:w="100" w:type="dxa"/>
              <w:bottom w:w="100" w:type="dxa"/>
              <w:right w:w="100" w:type="dxa"/>
            </w:tcMar>
          </w:tcPr>
          <w:p w14:paraId="3023A4FE" w14:textId="77777777" w:rsidR="0019616E" w:rsidRPr="00E56290" w:rsidRDefault="00530656"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 xml:space="preserve">3 </w:t>
            </w:r>
          </w:p>
        </w:tc>
        <w:tc>
          <w:tcPr>
            <w:tcW w:w="1121" w:type="pct"/>
            <w:shd w:val="clear" w:color="auto" w:fill="auto"/>
            <w:tcMar>
              <w:top w:w="100" w:type="dxa"/>
              <w:left w:w="100" w:type="dxa"/>
              <w:bottom w:w="100" w:type="dxa"/>
              <w:right w:w="100" w:type="dxa"/>
            </w:tcMar>
          </w:tcPr>
          <w:p w14:paraId="627D6323" w14:textId="77777777" w:rsidR="0019616E" w:rsidRPr="00E56290" w:rsidRDefault="00530656"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 xml:space="preserve">3 </w:t>
            </w:r>
          </w:p>
        </w:tc>
        <w:tc>
          <w:tcPr>
            <w:tcW w:w="1590" w:type="pct"/>
            <w:shd w:val="clear" w:color="auto" w:fill="auto"/>
            <w:tcMar>
              <w:top w:w="100" w:type="dxa"/>
              <w:left w:w="100" w:type="dxa"/>
              <w:bottom w:w="100" w:type="dxa"/>
              <w:right w:w="100" w:type="dxa"/>
            </w:tcMar>
          </w:tcPr>
          <w:p w14:paraId="7F511EC3" w14:textId="77777777" w:rsidR="0019616E" w:rsidRPr="00E56290" w:rsidRDefault="00530656"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6</w:t>
            </w:r>
          </w:p>
        </w:tc>
      </w:tr>
      <w:tr w:rsidR="0019616E" w:rsidRPr="00E56290" w14:paraId="543C23D6" w14:textId="77777777" w:rsidTr="00DB29B9">
        <w:trPr>
          <w:trHeight w:val="1906"/>
        </w:trPr>
        <w:tc>
          <w:tcPr>
            <w:tcW w:w="1140" w:type="pct"/>
            <w:shd w:val="clear" w:color="auto" w:fill="auto"/>
            <w:tcMar>
              <w:top w:w="100" w:type="dxa"/>
              <w:left w:w="100" w:type="dxa"/>
              <w:bottom w:w="100" w:type="dxa"/>
              <w:right w:w="100" w:type="dxa"/>
            </w:tcMar>
          </w:tcPr>
          <w:p w14:paraId="77BD913E" w14:textId="77777777" w:rsidR="0019616E" w:rsidRPr="00E56290" w:rsidRDefault="00530656" w:rsidP="00E56290">
            <w:pPr>
              <w:widowControl w:val="0"/>
              <w:spacing w:line="360" w:lineRule="auto"/>
              <w:ind w:right="40"/>
              <w:jc w:val="both"/>
              <w:rPr>
                <w:rFonts w:ascii="Times New Roman" w:hAnsi="Times New Roman" w:cs="Times New Roman"/>
                <w:sz w:val="24"/>
                <w:szCs w:val="24"/>
              </w:rPr>
            </w:pPr>
            <w:r w:rsidRPr="00E56290">
              <w:rPr>
                <w:rFonts w:ascii="Times New Roman" w:eastAsia="Times New Roman" w:hAnsi="Times New Roman" w:cs="Times New Roman"/>
                <w:sz w:val="24"/>
                <w:szCs w:val="24"/>
              </w:rPr>
              <w:t>Won different awards for providing a unique taste of Indian food in the UK</w:t>
            </w:r>
          </w:p>
        </w:tc>
        <w:tc>
          <w:tcPr>
            <w:tcW w:w="1149" w:type="pct"/>
            <w:shd w:val="clear" w:color="auto" w:fill="auto"/>
            <w:tcMar>
              <w:top w:w="100" w:type="dxa"/>
              <w:left w:w="100" w:type="dxa"/>
              <w:bottom w:w="100" w:type="dxa"/>
              <w:right w:w="100" w:type="dxa"/>
            </w:tcMar>
          </w:tcPr>
          <w:p w14:paraId="3E79F268" w14:textId="77777777" w:rsidR="0019616E" w:rsidRPr="00E56290" w:rsidRDefault="00530656"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 xml:space="preserve">5 </w:t>
            </w:r>
          </w:p>
        </w:tc>
        <w:tc>
          <w:tcPr>
            <w:tcW w:w="1121" w:type="pct"/>
            <w:shd w:val="clear" w:color="auto" w:fill="auto"/>
            <w:tcMar>
              <w:top w:w="100" w:type="dxa"/>
              <w:left w:w="100" w:type="dxa"/>
              <w:bottom w:w="100" w:type="dxa"/>
              <w:right w:w="100" w:type="dxa"/>
            </w:tcMar>
          </w:tcPr>
          <w:p w14:paraId="6755556C" w14:textId="77777777" w:rsidR="0019616E" w:rsidRPr="00E56290" w:rsidRDefault="00530656"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 xml:space="preserve">2 </w:t>
            </w:r>
          </w:p>
        </w:tc>
        <w:tc>
          <w:tcPr>
            <w:tcW w:w="1590" w:type="pct"/>
            <w:shd w:val="clear" w:color="auto" w:fill="auto"/>
            <w:tcMar>
              <w:top w:w="100" w:type="dxa"/>
              <w:left w:w="100" w:type="dxa"/>
              <w:bottom w:w="100" w:type="dxa"/>
              <w:right w:w="100" w:type="dxa"/>
            </w:tcMar>
          </w:tcPr>
          <w:p w14:paraId="4FBB01AD" w14:textId="77777777" w:rsidR="0019616E" w:rsidRPr="00E56290" w:rsidRDefault="00530656"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7</w:t>
            </w:r>
          </w:p>
        </w:tc>
      </w:tr>
      <w:tr w:rsidR="00DB29B9" w:rsidRPr="00E56290" w14:paraId="05AAC4C2" w14:textId="77777777" w:rsidTr="00DB29B9">
        <w:trPr>
          <w:trHeight w:val="1906"/>
        </w:trPr>
        <w:tc>
          <w:tcPr>
            <w:tcW w:w="1140" w:type="pct"/>
            <w:shd w:val="clear" w:color="auto" w:fill="auto"/>
            <w:tcMar>
              <w:top w:w="100" w:type="dxa"/>
              <w:left w:w="100" w:type="dxa"/>
              <w:bottom w:w="100" w:type="dxa"/>
              <w:right w:w="100" w:type="dxa"/>
            </w:tcMar>
          </w:tcPr>
          <w:p w14:paraId="2237A85A" w14:textId="77777777" w:rsidR="00DB29B9" w:rsidRPr="00E56290" w:rsidRDefault="00DB29B9" w:rsidP="00E56290">
            <w:pPr>
              <w:widowControl w:val="0"/>
              <w:spacing w:line="360" w:lineRule="auto"/>
              <w:jc w:val="both"/>
              <w:rPr>
                <w:rFonts w:ascii="Times New Roman" w:eastAsia="Times New Roman" w:hAnsi="Times New Roman" w:cs="Times New Roman"/>
                <w:sz w:val="24"/>
                <w:szCs w:val="24"/>
              </w:rPr>
            </w:pPr>
            <w:r w:rsidRPr="00E56290">
              <w:rPr>
                <w:rFonts w:ascii="Times New Roman" w:eastAsia="Times New Roman" w:hAnsi="Times New Roman" w:cs="Times New Roman"/>
                <w:sz w:val="24"/>
                <w:szCs w:val="24"/>
              </w:rPr>
              <w:t>Flexible working hours for staff</w:t>
            </w:r>
          </w:p>
        </w:tc>
        <w:tc>
          <w:tcPr>
            <w:tcW w:w="1149" w:type="pct"/>
            <w:shd w:val="clear" w:color="auto" w:fill="auto"/>
            <w:tcMar>
              <w:top w:w="100" w:type="dxa"/>
              <w:left w:w="100" w:type="dxa"/>
              <w:bottom w:w="100" w:type="dxa"/>
              <w:right w:w="100" w:type="dxa"/>
            </w:tcMar>
          </w:tcPr>
          <w:p w14:paraId="4C4255D8" w14:textId="77777777" w:rsidR="00DB29B9" w:rsidRPr="00E56290" w:rsidRDefault="00DB29B9"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 xml:space="preserve">5 </w:t>
            </w:r>
          </w:p>
        </w:tc>
        <w:tc>
          <w:tcPr>
            <w:tcW w:w="1121" w:type="pct"/>
            <w:shd w:val="clear" w:color="auto" w:fill="auto"/>
            <w:tcMar>
              <w:top w:w="100" w:type="dxa"/>
              <w:left w:w="100" w:type="dxa"/>
              <w:bottom w:w="100" w:type="dxa"/>
              <w:right w:w="100" w:type="dxa"/>
            </w:tcMar>
          </w:tcPr>
          <w:p w14:paraId="27E40E72" w14:textId="77777777" w:rsidR="00DB29B9" w:rsidRPr="00E56290" w:rsidRDefault="00DB29B9"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 xml:space="preserve">3 </w:t>
            </w:r>
          </w:p>
        </w:tc>
        <w:tc>
          <w:tcPr>
            <w:tcW w:w="1590" w:type="pct"/>
            <w:shd w:val="clear" w:color="auto" w:fill="auto"/>
            <w:tcMar>
              <w:top w:w="100" w:type="dxa"/>
              <w:left w:w="100" w:type="dxa"/>
              <w:bottom w:w="100" w:type="dxa"/>
              <w:right w:w="100" w:type="dxa"/>
            </w:tcMar>
          </w:tcPr>
          <w:p w14:paraId="730AF01F" w14:textId="77777777" w:rsidR="00DB29B9" w:rsidRPr="00E56290" w:rsidRDefault="00DB29B9"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15</w:t>
            </w:r>
          </w:p>
        </w:tc>
      </w:tr>
      <w:tr w:rsidR="00DB29B9" w:rsidRPr="00E56290" w14:paraId="51872855" w14:textId="77777777" w:rsidTr="00DB29B9">
        <w:trPr>
          <w:trHeight w:val="1906"/>
        </w:trPr>
        <w:tc>
          <w:tcPr>
            <w:tcW w:w="1140" w:type="pct"/>
            <w:shd w:val="clear" w:color="auto" w:fill="auto"/>
            <w:tcMar>
              <w:top w:w="100" w:type="dxa"/>
              <w:left w:w="100" w:type="dxa"/>
              <w:bottom w:w="100" w:type="dxa"/>
              <w:right w:w="100" w:type="dxa"/>
            </w:tcMar>
          </w:tcPr>
          <w:p w14:paraId="034B04BF" w14:textId="41FD156E" w:rsidR="00DB29B9" w:rsidRPr="00E56290" w:rsidRDefault="00E56290" w:rsidP="00E56290">
            <w:pPr>
              <w:widowControl w:val="0"/>
              <w:spacing w:line="360" w:lineRule="auto"/>
              <w:jc w:val="both"/>
              <w:rPr>
                <w:rFonts w:ascii="Times New Roman" w:eastAsia="Times New Roman" w:hAnsi="Times New Roman" w:cs="Times New Roman"/>
                <w:sz w:val="24"/>
                <w:szCs w:val="24"/>
              </w:rPr>
            </w:pPr>
            <w:r w:rsidRPr="00E56290">
              <w:rPr>
                <w:rFonts w:ascii="Times New Roman" w:eastAsia="Times New Roman" w:hAnsi="Times New Roman" w:cs="Times New Roman"/>
                <w:sz w:val="24"/>
                <w:szCs w:val="24"/>
              </w:rPr>
              <w:t>Mouth-watering</w:t>
            </w:r>
            <w:r w:rsidR="00DB29B9" w:rsidRPr="00E56290">
              <w:rPr>
                <w:rFonts w:ascii="Times New Roman" w:eastAsia="Times New Roman" w:hAnsi="Times New Roman" w:cs="Times New Roman"/>
                <w:sz w:val="24"/>
                <w:szCs w:val="24"/>
              </w:rPr>
              <w:t xml:space="preserve"> delicacies from the Konkan and Malabar region of India</w:t>
            </w:r>
          </w:p>
        </w:tc>
        <w:tc>
          <w:tcPr>
            <w:tcW w:w="1149" w:type="pct"/>
            <w:shd w:val="clear" w:color="auto" w:fill="auto"/>
            <w:tcMar>
              <w:top w:w="100" w:type="dxa"/>
              <w:left w:w="100" w:type="dxa"/>
              <w:bottom w:w="100" w:type="dxa"/>
              <w:right w:w="100" w:type="dxa"/>
            </w:tcMar>
          </w:tcPr>
          <w:p w14:paraId="7001C4B0" w14:textId="77777777" w:rsidR="00DB29B9" w:rsidRPr="00E56290" w:rsidRDefault="00DB29B9"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4</w:t>
            </w:r>
          </w:p>
        </w:tc>
        <w:tc>
          <w:tcPr>
            <w:tcW w:w="1121" w:type="pct"/>
            <w:shd w:val="clear" w:color="auto" w:fill="auto"/>
            <w:tcMar>
              <w:top w:w="100" w:type="dxa"/>
              <w:left w:w="100" w:type="dxa"/>
              <w:bottom w:w="100" w:type="dxa"/>
              <w:right w:w="100" w:type="dxa"/>
            </w:tcMar>
          </w:tcPr>
          <w:p w14:paraId="0EE381B7" w14:textId="77777777" w:rsidR="00DB29B9" w:rsidRPr="00E56290" w:rsidRDefault="00DB29B9"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3</w:t>
            </w:r>
          </w:p>
        </w:tc>
        <w:tc>
          <w:tcPr>
            <w:tcW w:w="1590" w:type="pct"/>
            <w:shd w:val="clear" w:color="auto" w:fill="auto"/>
            <w:tcMar>
              <w:top w:w="100" w:type="dxa"/>
              <w:left w:w="100" w:type="dxa"/>
              <w:bottom w:w="100" w:type="dxa"/>
              <w:right w:w="100" w:type="dxa"/>
            </w:tcMar>
          </w:tcPr>
          <w:p w14:paraId="48F3F191" w14:textId="77777777" w:rsidR="00DB29B9" w:rsidRPr="00E56290" w:rsidRDefault="00DB29B9"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5</w:t>
            </w:r>
          </w:p>
        </w:tc>
      </w:tr>
      <w:tr w:rsidR="00DB29B9" w:rsidRPr="00E56290" w14:paraId="473A9BEF" w14:textId="77777777" w:rsidTr="00DB29B9">
        <w:trPr>
          <w:trHeight w:val="1906"/>
        </w:trPr>
        <w:tc>
          <w:tcPr>
            <w:tcW w:w="1140" w:type="pct"/>
            <w:shd w:val="clear" w:color="auto" w:fill="auto"/>
            <w:tcMar>
              <w:top w:w="100" w:type="dxa"/>
              <w:left w:w="100" w:type="dxa"/>
              <w:bottom w:w="100" w:type="dxa"/>
              <w:right w:w="100" w:type="dxa"/>
            </w:tcMar>
          </w:tcPr>
          <w:p w14:paraId="49232ADB" w14:textId="77777777" w:rsidR="00DB29B9" w:rsidRPr="00E56290" w:rsidRDefault="00DB29B9" w:rsidP="00E56290">
            <w:pPr>
              <w:widowControl w:val="0"/>
              <w:spacing w:line="360" w:lineRule="auto"/>
              <w:jc w:val="both"/>
              <w:rPr>
                <w:rFonts w:ascii="Times New Roman" w:eastAsia="Times New Roman" w:hAnsi="Times New Roman" w:cs="Times New Roman"/>
                <w:sz w:val="24"/>
                <w:szCs w:val="24"/>
              </w:rPr>
            </w:pPr>
            <w:r w:rsidRPr="00E56290">
              <w:rPr>
                <w:rFonts w:ascii="Times New Roman" w:eastAsia="Times New Roman" w:hAnsi="Times New Roman" w:cs="Times New Roman"/>
                <w:sz w:val="24"/>
                <w:szCs w:val="24"/>
              </w:rPr>
              <w:t>Excellent ambiance</w:t>
            </w:r>
          </w:p>
          <w:p w14:paraId="652FF590" w14:textId="77777777" w:rsidR="00DB29B9" w:rsidRPr="00E56290" w:rsidRDefault="00DB29B9" w:rsidP="00E56290">
            <w:pPr>
              <w:widowControl w:val="0"/>
              <w:spacing w:line="360" w:lineRule="auto"/>
              <w:jc w:val="both"/>
              <w:rPr>
                <w:rFonts w:ascii="Times New Roman" w:eastAsia="Times New Roman" w:hAnsi="Times New Roman" w:cs="Times New Roman"/>
                <w:sz w:val="24"/>
                <w:szCs w:val="24"/>
              </w:rPr>
            </w:pPr>
          </w:p>
        </w:tc>
        <w:tc>
          <w:tcPr>
            <w:tcW w:w="1149" w:type="pct"/>
            <w:shd w:val="clear" w:color="auto" w:fill="auto"/>
            <w:tcMar>
              <w:top w:w="100" w:type="dxa"/>
              <w:left w:w="100" w:type="dxa"/>
              <w:bottom w:w="100" w:type="dxa"/>
              <w:right w:w="100" w:type="dxa"/>
            </w:tcMar>
          </w:tcPr>
          <w:p w14:paraId="7BEC85A0" w14:textId="77777777" w:rsidR="00DB29B9" w:rsidRPr="00E56290" w:rsidRDefault="00DB29B9"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5</w:t>
            </w:r>
          </w:p>
        </w:tc>
        <w:tc>
          <w:tcPr>
            <w:tcW w:w="1121" w:type="pct"/>
            <w:shd w:val="clear" w:color="auto" w:fill="auto"/>
            <w:tcMar>
              <w:top w:w="100" w:type="dxa"/>
              <w:left w:w="100" w:type="dxa"/>
              <w:bottom w:w="100" w:type="dxa"/>
              <w:right w:w="100" w:type="dxa"/>
            </w:tcMar>
          </w:tcPr>
          <w:p w14:paraId="3BCF560B" w14:textId="77777777" w:rsidR="00DB29B9" w:rsidRPr="00E56290" w:rsidRDefault="00DB29B9"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4</w:t>
            </w:r>
          </w:p>
        </w:tc>
        <w:tc>
          <w:tcPr>
            <w:tcW w:w="1590" w:type="pct"/>
            <w:shd w:val="clear" w:color="auto" w:fill="auto"/>
            <w:tcMar>
              <w:top w:w="100" w:type="dxa"/>
              <w:left w:w="100" w:type="dxa"/>
              <w:bottom w:w="100" w:type="dxa"/>
              <w:right w:w="100" w:type="dxa"/>
            </w:tcMar>
          </w:tcPr>
          <w:p w14:paraId="1C24B4D9" w14:textId="77777777" w:rsidR="00DB29B9" w:rsidRPr="00E56290" w:rsidRDefault="00DB29B9"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5</w:t>
            </w:r>
          </w:p>
        </w:tc>
      </w:tr>
    </w:tbl>
    <w:p w14:paraId="2E7CF505" w14:textId="77777777" w:rsidR="0019616E" w:rsidRDefault="0019616E">
      <w:pPr>
        <w:widowControl w:val="0"/>
      </w:pPr>
    </w:p>
    <w:p w14:paraId="0AD08874" w14:textId="77777777" w:rsidR="0019616E" w:rsidRDefault="0019616E">
      <w:pPr>
        <w:widowControl w:val="0"/>
        <w:spacing w:line="240" w:lineRule="auto"/>
        <w:rPr>
          <w:rFonts w:ascii="Calibri" w:eastAsia="Calibri" w:hAnsi="Calibri" w:cs="Calibri"/>
          <w:sz w:val="24"/>
          <w:szCs w:val="24"/>
        </w:rPr>
      </w:pPr>
    </w:p>
    <w:p w14:paraId="7D0F7020" w14:textId="77777777" w:rsidR="0019616E" w:rsidRDefault="0019616E">
      <w:pPr>
        <w:widowControl w:val="0"/>
      </w:pPr>
    </w:p>
    <w:p w14:paraId="544D7F59" w14:textId="77777777" w:rsidR="0019616E" w:rsidRDefault="0019616E">
      <w:pPr>
        <w:widowControl w:val="0"/>
      </w:pPr>
    </w:p>
    <w:tbl>
      <w:tblPr>
        <w:tblStyle w:val="Table4"/>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253"/>
        <w:gridCol w:w="2252"/>
        <w:gridCol w:w="2252"/>
        <w:gridCol w:w="2252"/>
      </w:tblGrid>
      <w:tr w:rsidR="0019616E" w14:paraId="26274B27" w14:textId="77777777" w:rsidTr="00DB29B9">
        <w:trPr>
          <w:trHeight w:val="388"/>
        </w:trPr>
        <w:tc>
          <w:tcPr>
            <w:tcW w:w="1250" w:type="pct"/>
            <w:shd w:val="clear" w:color="auto" w:fill="auto"/>
            <w:tcMar>
              <w:top w:w="100" w:type="dxa"/>
              <w:left w:w="100" w:type="dxa"/>
              <w:bottom w:w="100" w:type="dxa"/>
              <w:right w:w="100" w:type="dxa"/>
            </w:tcMar>
          </w:tcPr>
          <w:p w14:paraId="3C1B5FC2" w14:textId="77777777" w:rsidR="0019616E" w:rsidRDefault="00530656">
            <w:pPr>
              <w:widowControl w:val="0"/>
              <w:spacing w:line="240" w:lineRule="auto"/>
              <w:ind w:left="118"/>
              <w:rPr>
                <w:b/>
              </w:rPr>
            </w:pPr>
            <w:r>
              <w:rPr>
                <w:b/>
              </w:rPr>
              <w:lastRenderedPageBreak/>
              <w:t xml:space="preserve">WEAKNESS </w:t>
            </w:r>
          </w:p>
        </w:tc>
        <w:tc>
          <w:tcPr>
            <w:tcW w:w="1250" w:type="pct"/>
            <w:shd w:val="clear" w:color="auto" w:fill="auto"/>
            <w:tcMar>
              <w:top w:w="100" w:type="dxa"/>
              <w:left w:w="100" w:type="dxa"/>
              <w:bottom w:w="100" w:type="dxa"/>
              <w:right w:w="100" w:type="dxa"/>
            </w:tcMar>
          </w:tcPr>
          <w:p w14:paraId="01357AEF" w14:textId="77777777" w:rsidR="0019616E" w:rsidRDefault="00530656">
            <w:pPr>
              <w:widowControl w:val="0"/>
              <w:spacing w:line="240" w:lineRule="auto"/>
              <w:ind w:left="124"/>
              <w:rPr>
                <w:b/>
              </w:rPr>
            </w:pPr>
            <w:r>
              <w:rPr>
                <w:b/>
              </w:rPr>
              <w:t xml:space="preserve">IMPORTANCE (1-5) </w:t>
            </w:r>
          </w:p>
        </w:tc>
        <w:tc>
          <w:tcPr>
            <w:tcW w:w="1250" w:type="pct"/>
            <w:shd w:val="clear" w:color="auto" w:fill="auto"/>
            <w:tcMar>
              <w:top w:w="100" w:type="dxa"/>
              <w:left w:w="100" w:type="dxa"/>
              <w:bottom w:w="100" w:type="dxa"/>
              <w:right w:w="100" w:type="dxa"/>
            </w:tcMar>
          </w:tcPr>
          <w:p w14:paraId="7BB9D40C" w14:textId="77777777" w:rsidR="0019616E" w:rsidRDefault="00530656">
            <w:pPr>
              <w:widowControl w:val="0"/>
              <w:spacing w:line="240" w:lineRule="auto"/>
              <w:ind w:left="127"/>
              <w:rPr>
                <w:b/>
              </w:rPr>
            </w:pPr>
            <w:r>
              <w:rPr>
                <w:b/>
              </w:rPr>
              <w:t xml:space="preserve">RATING (1-3) </w:t>
            </w:r>
          </w:p>
        </w:tc>
        <w:tc>
          <w:tcPr>
            <w:tcW w:w="1250" w:type="pct"/>
            <w:shd w:val="clear" w:color="auto" w:fill="auto"/>
            <w:tcMar>
              <w:top w:w="100" w:type="dxa"/>
              <w:left w:w="100" w:type="dxa"/>
              <w:bottom w:w="100" w:type="dxa"/>
              <w:right w:w="100" w:type="dxa"/>
            </w:tcMar>
          </w:tcPr>
          <w:p w14:paraId="2308DD87" w14:textId="77777777" w:rsidR="0019616E" w:rsidRDefault="00530656">
            <w:pPr>
              <w:widowControl w:val="0"/>
              <w:spacing w:line="240" w:lineRule="auto"/>
              <w:ind w:left="119"/>
              <w:rPr>
                <w:b/>
              </w:rPr>
            </w:pPr>
            <w:r>
              <w:rPr>
                <w:b/>
              </w:rPr>
              <w:t>SCORE</w:t>
            </w:r>
          </w:p>
        </w:tc>
      </w:tr>
      <w:tr w:rsidR="0019616E" w14:paraId="0E192CB5" w14:textId="77777777" w:rsidTr="00DB29B9">
        <w:trPr>
          <w:trHeight w:val="1526"/>
        </w:trPr>
        <w:tc>
          <w:tcPr>
            <w:tcW w:w="1250" w:type="pct"/>
            <w:shd w:val="clear" w:color="auto" w:fill="auto"/>
            <w:tcMar>
              <w:top w:w="100" w:type="dxa"/>
              <w:left w:w="100" w:type="dxa"/>
              <w:bottom w:w="100" w:type="dxa"/>
              <w:right w:w="100" w:type="dxa"/>
            </w:tcMar>
          </w:tcPr>
          <w:p w14:paraId="4C7AD91B" w14:textId="77777777" w:rsidR="0019616E" w:rsidRDefault="00530656">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Lack of new food options included in the menu </w:t>
            </w:r>
          </w:p>
          <w:p w14:paraId="1FE7B4A8" w14:textId="77777777" w:rsidR="0019616E" w:rsidRDefault="0019616E">
            <w:pPr>
              <w:widowControl w:val="0"/>
              <w:spacing w:line="343" w:lineRule="auto"/>
              <w:ind w:left="128" w:right="49" w:firstLine="7"/>
              <w:jc w:val="both"/>
            </w:pPr>
          </w:p>
        </w:tc>
        <w:tc>
          <w:tcPr>
            <w:tcW w:w="1250" w:type="pct"/>
            <w:shd w:val="clear" w:color="auto" w:fill="auto"/>
            <w:tcMar>
              <w:top w:w="100" w:type="dxa"/>
              <w:left w:w="100" w:type="dxa"/>
              <w:bottom w:w="100" w:type="dxa"/>
              <w:right w:w="100" w:type="dxa"/>
            </w:tcMar>
          </w:tcPr>
          <w:p w14:paraId="170A4E53" w14:textId="77777777" w:rsidR="0019616E" w:rsidRDefault="00530656">
            <w:pPr>
              <w:widowControl w:val="0"/>
              <w:spacing w:line="240" w:lineRule="auto"/>
              <w:jc w:val="center"/>
            </w:pPr>
            <w:r>
              <w:t xml:space="preserve">5 </w:t>
            </w:r>
          </w:p>
        </w:tc>
        <w:tc>
          <w:tcPr>
            <w:tcW w:w="1250" w:type="pct"/>
            <w:shd w:val="clear" w:color="auto" w:fill="auto"/>
            <w:tcMar>
              <w:top w:w="100" w:type="dxa"/>
              <w:left w:w="100" w:type="dxa"/>
              <w:bottom w:w="100" w:type="dxa"/>
              <w:right w:w="100" w:type="dxa"/>
            </w:tcMar>
          </w:tcPr>
          <w:p w14:paraId="016B8FF6" w14:textId="77777777" w:rsidR="0019616E" w:rsidRDefault="00530656">
            <w:pPr>
              <w:widowControl w:val="0"/>
              <w:spacing w:line="240" w:lineRule="auto"/>
              <w:jc w:val="center"/>
            </w:pPr>
            <w:r>
              <w:t xml:space="preserve">1 </w:t>
            </w:r>
          </w:p>
        </w:tc>
        <w:tc>
          <w:tcPr>
            <w:tcW w:w="1250" w:type="pct"/>
            <w:shd w:val="clear" w:color="auto" w:fill="auto"/>
            <w:tcMar>
              <w:top w:w="100" w:type="dxa"/>
              <w:left w:w="100" w:type="dxa"/>
              <w:bottom w:w="100" w:type="dxa"/>
              <w:right w:w="100" w:type="dxa"/>
            </w:tcMar>
          </w:tcPr>
          <w:p w14:paraId="167E80A0" w14:textId="77777777" w:rsidR="0019616E" w:rsidRDefault="00530656">
            <w:pPr>
              <w:widowControl w:val="0"/>
              <w:spacing w:line="240" w:lineRule="auto"/>
              <w:jc w:val="center"/>
            </w:pPr>
            <w:r>
              <w:t>5</w:t>
            </w:r>
          </w:p>
        </w:tc>
      </w:tr>
      <w:tr w:rsidR="0019616E" w14:paraId="3AE3E3AD" w14:textId="77777777" w:rsidTr="00DB29B9">
        <w:trPr>
          <w:trHeight w:val="1906"/>
        </w:trPr>
        <w:tc>
          <w:tcPr>
            <w:tcW w:w="1250" w:type="pct"/>
            <w:shd w:val="clear" w:color="auto" w:fill="auto"/>
            <w:tcMar>
              <w:top w:w="100" w:type="dxa"/>
              <w:left w:w="100" w:type="dxa"/>
              <w:bottom w:w="100" w:type="dxa"/>
              <w:right w:w="100" w:type="dxa"/>
            </w:tcMar>
          </w:tcPr>
          <w:p w14:paraId="76D4CBAB" w14:textId="77777777" w:rsidR="0019616E" w:rsidRDefault="00530656">
            <w:pPr>
              <w:widowControl w:val="0"/>
              <w:spacing w:line="343" w:lineRule="auto"/>
              <w:ind w:right="49"/>
              <w:jc w:val="both"/>
            </w:pPr>
            <w:r>
              <w:rPr>
                <w:rFonts w:ascii="Times New Roman" w:eastAsia="Times New Roman" w:hAnsi="Times New Roman" w:cs="Times New Roman"/>
                <w:sz w:val="24"/>
                <w:szCs w:val="24"/>
              </w:rPr>
              <w:t>Higher cost of suppliers</w:t>
            </w:r>
          </w:p>
        </w:tc>
        <w:tc>
          <w:tcPr>
            <w:tcW w:w="1250" w:type="pct"/>
            <w:shd w:val="clear" w:color="auto" w:fill="auto"/>
            <w:tcMar>
              <w:top w:w="100" w:type="dxa"/>
              <w:left w:w="100" w:type="dxa"/>
              <w:bottom w:w="100" w:type="dxa"/>
              <w:right w:w="100" w:type="dxa"/>
            </w:tcMar>
          </w:tcPr>
          <w:p w14:paraId="5C96523F" w14:textId="77777777" w:rsidR="0019616E" w:rsidRDefault="00530656">
            <w:pPr>
              <w:widowControl w:val="0"/>
              <w:spacing w:line="240" w:lineRule="auto"/>
              <w:jc w:val="center"/>
            </w:pPr>
            <w:r>
              <w:t xml:space="preserve">5 </w:t>
            </w:r>
          </w:p>
        </w:tc>
        <w:tc>
          <w:tcPr>
            <w:tcW w:w="1250" w:type="pct"/>
            <w:shd w:val="clear" w:color="auto" w:fill="auto"/>
            <w:tcMar>
              <w:top w:w="100" w:type="dxa"/>
              <w:left w:w="100" w:type="dxa"/>
              <w:bottom w:w="100" w:type="dxa"/>
              <w:right w:w="100" w:type="dxa"/>
            </w:tcMar>
          </w:tcPr>
          <w:p w14:paraId="0DDE2B82" w14:textId="77777777" w:rsidR="0019616E" w:rsidRDefault="00530656">
            <w:pPr>
              <w:widowControl w:val="0"/>
              <w:spacing w:line="240" w:lineRule="auto"/>
              <w:jc w:val="center"/>
            </w:pPr>
            <w:r>
              <w:t xml:space="preserve">1 </w:t>
            </w:r>
          </w:p>
        </w:tc>
        <w:tc>
          <w:tcPr>
            <w:tcW w:w="1250" w:type="pct"/>
            <w:shd w:val="clear" w:color="auto" w:fill="auto"/>
            <w:tcMar>
              <w:top w:w="100" w:type="dxa"/>
              <w:left w:w="100" w:type="dxa"/>
              <w:bottom w:w="100" w:type="dxa"/>
              <w:right w:w="100" w:type="dxa"/>
            </w:tcMar>
          </w:tcPr>
          <w:p w14:paraId="1F37CDEE" w14:textId="77777777" w:rsidR="0019616E" w:rsidRDefault="00530656">
            <w:pPr>
              <w:widowControl w:val="0"/>
              <w:spacing w:line="240" w:lineRule="auto"/>
              <w:jc w:val="center"/>
            </w:pPr>
            <w:r>
              <w:t>5</w:t>
            </w:r>
          </w:p>
        </w:tc>
      </w:tr>
      <w:tr w:rsidR="0019616E" w14:paraId="312D9FF1" w14:textId="77777777" w:rsidTr="00DB29B9">
        <w:trPr>
          <w:trHeight w:val="1531"/>
        </w:trPr>
        <w:tc>
          <w:tcPr>
            <w:tcW w:w="1250" w:type="pct"/>
            <w:shd w:val="clear" w:color="auto" w:fill="auto"/>
            <w:tcMar>
              <w:top w:w="100" w:type="dxa"/>
              <w:left w:w="100" w:type="dxa"/>
              <w:bottom w:w="100" w:type="dxa"/>
              <w:right w:w="100" w:type="dxa"/>
            </w:tcMar>
          </w:tcPr>
          <w:p w14:paraId="53A230E0" w14:textId="77777777" w:rsidR="0019616E" w:rsidRDefault="00530656">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Poor online presence</w:t>
            </w:r>
          </w:p>
          <w:p w14:paraId="1039D0BA" w14:textId="77777777" w:rsidR="0019616E" w:rsidRDefault="0019616E">
            <w:pPr>
              <w:widowControl w:val="0"/>
              <w:spacing w:line="343" w:lineRule="auto"/>
              <w:ind w:left="118" w:right="48" w:firstLine="6"/>
              <w:jc w:val="both"/>
            </w:pPr>
          </w:p>
        </w:tc>
        <w:tc>
          <w:tcPr>
            <w:tcW w:w="1250" w:type="pct"/>
            <w:shd w:val="clear" w:color="auto" w:fill="auto"/>
            <w:tcMar>
              <w:top w:w="100" w:type="dxa"/>
              <w:left w:w="100" w:type="dxa"/>
              <w:bottom w:w="100" w:type="dxa"/>
              <w:right w:w="100" w:type="dxa"/>
            </w:tcMar>
          </w:tcPr>
          <w:p w14:paraId="150930C3" w14:textId="77777777" w:rsidR="0019616E" w:rsidRDefault="00530656">
            <w:pPr>
              <w:widowControl w:val="0"/>
              <w:spacing w:line="240" w:lineRule="auto"/>
              <w:jc w:val="center"/>
            </w:pPr>
            <w:r>
              <w:t xml:space="preserve">5 </w:t>
            </w:r>
          </w:p>
        </w:tc>
        <w:tc>
          <w:tcPr>
            <w:tcW w:w="1250" w:type="pct"/>
            <w:shd w:val="clear" w:color="auto" w:fill="auto"/>
            <w:tcMar>
              <w:top w:w="100" w:type="dxa"/>
              <w:left w:w="100" w:type="dxa"/>
              <w:bottom w:w="100" w:type="dxa"/>
              <w:right w:w="100" w:type="dxa"/>
            </w:tcMar>
          </w:tcPr>
          <w:p w14:paraId="1CA05D5E" w14:textId="77777777" w:rsidR="0019616E" w:rsidRDefault="00530656">
            <w:pPr>
              <w:widowControl w:val="0"/>
              <w:spacing w:line="240" w:lineRule="auto"/>
              <w:jc w:val="center"/>
            </w:pPr>
            <w:r>
              <w:t xml:space="preserve">1 </w:t>
            </w:r>
          </w:p>
        </w:tc>
        <w:tc>
          <w:tcPr>
            <w:tcW w:w="1250" w:type="pct"/>
            <w:shd w:val="clear" w:color="auto" w:fill="auto"/>
            <w:tcMar>
              <w:top w:w="100" w:type="dxa"/>
              <w:left w:w="100" w:type="dxa"/>
              <w:bottom w:w="100" w:type="dxa"/>
              <w:right w:w="100" w:type="dxa"/>
            </w:tcMar>
          </w:tcPr>
          <w:p w14:paraId="4F2A9F49" w14:textId="77777777" w:rsidR="0019616E" w:rsidRDefault="00530656">
            <w:pPr>
              <w:widowControl w:val="0"/>
              <w:spacing w:line="240" w:lineRule="auto"/>
              <w:jc w:val="center"/>
            </w:pPr>
            <w:r>
              <w:t>5</w:t>
            </w:r>
          </w:p>
        </w:tc>
      </w:tr>
      <w:tr w:rsidR="0019616E" w14:paraId="6BF033F9" w14:textId="77777777" w:rsidTr="00DB29B9">
        <w:trPr>
          <w:trHeight w:val="1531"/>
        </w:trPr>
        <w:tc>
          <w:tcPr>
            <w:tcW w:w="1250" w:type="pct"/>
            <w:shd w:val="clear" w:color="auto" w:fill="auto"/>
            <w:tcMar>
              <w:top w:w="100" w:type="dxa"/>
              <w:left w:w="100" w:type="dxa"/>
              <w:bottom w:w="100" w:type="dxa"/>
              <w:right w:w="100" w:type="dxa"/>
            </w:tcMar>
          </w:tcPr>
          <w:p w14:paraId="3E5DB405" w14:textId="77777777" w:rsidR="0019616E" w:rsidRDefault="00530656">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appropriate marketing strategy</w:t>
            </w:r>
          </w:p>
        </w:tc>
        <w:tc>
          <w:tcPr>
            <w:tcW w:w="1250" w:type="pct"/>
            <w:shd w:val="clear" w:color="auto" w:fill="auto"/>
            <w:tcMar>
              <w:top w:w="100" w:type="dxa"/>
              <w:left w:w="100" w:type="dxa"/>
              <w:bottom w:w="100" w:type="dxa"/>
              <w:right w:w="100" w:type="dxa"/>
            </w:tcMar>
          </w:tcPr>
          <w:p w14:paraId="2BD00AFF" w14:textId="77777777" w:rsidR="0019616E" w:rsidRDefault="00530656">
            <w:pPr>
              <w:widowControl w:val="0"/>
              <w:spacing w:line="240" w:lineRule="auto"/>
              <w:jc w:val="center"/>
            </w:pPr>
            <w:r>
              <w:t>5</w:t>
            </w:r>
          </w:p>
        </w:tc>
        <w:tc>
          <w:tcPr>
            <w:tcW w:w="1250" w:type="pct"/>
            <w:shd w:val="clear" w:color="auto" w:fill="auto"/>
            <w:tcMar>
              <w:top w:w="100" w:type="dxa"/>
              <w:left w:w="100" w:type="dxa"/>
              <w:bottom w:w="100" w:type="dxa"/>
              <w:right w:w="100" w:type="dxa"/>
            </w:tcMar>
          </w:tcPr>
          <w:p w14:paraId="674290AE" w14:textId="77777777" w:rsidR="0019616E" w:rsidRDefault="00530656">
            <w:pPr>
              <w:widowControl w:val="0"/>
              <w:spacing w:line="240" w:lineRule="auto"/>
              <w:jc w:val="center"/>
            </w:pPr>
            <w:r>
              <w:t>1</w:t>
            </w:r>
          </w:p>
        </w:tc>
        <w:tc>
          <w:tcPr>
            <w:tcW w:w="1250" w:type="pct"/>
            <w:shd w:val="clear" w:color="auto" w:fill="auto"/>
            <w:tcMar>
              <w:top w:w="100" w:type="dxa"/>
              <w:left w:w="100" w:type="dxa"/>
              <w:bottom w:w="100" w:type="dxa"/>
              <w:right w:w="100" w:type="dxa"/>
            </w:tcMar>
          </w:tcPr>
          <w:p w14:paraId="7FB55E51" w14:textId="77777777" w:rsidR="0019616E" w:rsidRDefault="00530656">
            <w:pPr>
              <w:widowControl w:val="0"/>
              <w:spacing w:line="240" w:lineRule="auto"/>
              <w:jc w:val="center"/>
            </w:pPr>
            <w:r>
              <w:t>5</w:t>
            </w:r>
          </w:p>
        </w:tc>
      </w:tr>
    </w:tbl>
    <w:p w14:paraId="7906BCAF" w14:textId="77777777" w:rsidR="0019616E" w:rsidRDefault="0019616E">
      <w:pPr>
        <w:widowControl w:val="0"/>
      </w:pPr>
    </w:p>
    <w:p w14:paraId="12816EB4" w14:textId="77777777" w:rsidR="0019616E" w:rsidRDefault="0019616E">
      <w:pPr>
        <w:widowControl w:val="0"/>
        <w:spacing w:line="240" w:lineRule="auto"/>
        <w:rPr>
          <w:rFonts w:ascii="Calibri" w:eastAsia="Calibri" w:hAnsi="Calibri" w:cs="Calibri"/>
          <w:sz w:val="24"/>
          <w:szCs w:val="24"/>
        </w:rPr>
      </w:pPr>
    </w:p>
    <w:tbl>
      <w:tblPr>
        <w:tblStyle w:val="Table6"/>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253"/>
        <w:gridCol w:w="2252"/>
        <w:gridCol w:w="2252"/>
        <w:gridCol w:w="2252"/>
      </w:tblGrid>
      <w:tr w:rsidR="00DB29B9" w:rsidRPr="00E56290" w14:paraId="7D5D617F" w14:textId="77777777" w:rsidTr="00DB29B9">
        <w:trPr>
          <w:trHeight w:val="1527"/>
        </w:trPr>
        <w:tc>
          <w:tcPr>
            <w:tcW w:w="1250" w:type="pct"/>
            <w:shd w:val="clear" w:color="auto" w:fill="auto"/>
            <w:tcMar>
              <w:top w:w="100" w:type="dxa"/>
              <w:left w:w="100" w:type="dxa"/>
              <w:bottom w:w="100" w:type="dxa"/>
              <w:right w:w="100" w:type="dxa"/>
            </w:tcMar>
          </w:tcPr>
          <w:p w14:paraId="0A809CE0" w14:textId="77777777" w:rsidR="00DB29B9" w:rsidRPr="00E56290" w:rsidRDefault="00DB29B9" w:rsidP="00E56290">
            <w:pPr>
              <w:widowControl w:val="0"/>
              <w:spacing w:line="360" w:lineRule="auto"/>
              <w:jc w:val="center"/>
              <w:rPr>
                <w:rFonts w:ascii="Times New Roman" w:hAnsi="Times New Roman" w:cs="Times New Roman"/>
                <w:b/>
                <w:sz w:val="24"/>
                <w:szCs w:val="24"/>
              </w:rPr>
            </w:pPr>
            <w:r w:rsidRPr="00E56290">
              <w:rPr>
                <w:rFonts w:ascii="Times New Roman" w:hAnsi="Times New Roman" w:cs="Times New Roman"/>
                <w:b/>
                <w:sz w:val="24"/>
                <w:szCs w:val="24"/>
              </w:rPr>
              <w:t xml:space="preserve">OPPORTUNITIES </w:t>
            </w:r>
          </w:p>
        </w:tc>
        <w:tc>
          <w:tcPr>
            <w:tcW w:w="1250" w:type="pct"/>
            <w:shd w:val="clear" w:color="auto" w:fill="auto"/>
            <w:tcMar>
              <w:top w:w="100" w:type="dxa"/>
              <w:left w:w="100" w:type="dxa"/>
              <w:bottom w:w="100" w:type="dxa"/>
              <w:right w:w="100" w:type="dxa"/>
            </w:tcMar>
          </w:tcPr>
          <w:p w14:paraId="030EFAAC" w14:textId="77777777" w:rsidR="00DB29B9" w:rsidRPr="00E56290" w:rsidRDefault="00DB29B9" w:rsidP="00E56290">
            <w:pPr>
              <w:widowControl w:val="0"/>
              <w:spacing w:line="360" w:lineRule="auto"/>
              <w:jc w:val="center"/>
              <w:rPr>
                <w:rFonts w:ascii="Times New Roman" w:hAnsi="Times New Roman" w:cs="Times New Roman"/>
                <w:b/>
                <w:sz w:val="24"/>
                <w:szCs w:val="24"/>
              </w:rPr>
            </w:pPr>
            <w:r w:rsidRPr="00E56290">
              <w:rPr>
                <w:rFonts w:ascii="Times New Roman" w:hAnsi="Times New Roman" w:cs="Times New Roman"/>
                <w:b/>
                <w:sz w:val="24"/>
                <w:szCs w:val="24"/>
              </w:rPr>
              <w:t xml:space="preserve">IMPORTANCE (1-5) </w:t>
            </w:r>
          </w:p>
        </w:tc>
        <w:tc>
          <w:tcPr>
            <w:tcW w:w="1250" w:type="pct"/>
            <w:shd w:val="clear" w:color="auto" w:fill="auto"/>
            <w:tcMar>
              <w:top w:w="100" w:type="dxa"/>
              <w:left w:w="100" w:type="dxa"/>
              <w:bottom w:w="100" w:type="dxa"/>
              <w:right w:w="100" w:type="dxa"/>
            </w:tcMar>
          </w:tcPr>
          <w:p w14:paraId="70B33BEC" w14:textId="77777777" w:rsidR="00DB29B9" w:rsidRPr="00E56290" w:rsidRDefault="00DB29B9" w:rsidP="00E56290">
            <w:pPr>
              <w:widowControl w:val="0"/>
              <w:spacing w:line="360" w:lineRule="auto"/>
              <w:jc w:val="center"/>
              <w:rPr>
                <w:rFonts w:ascii="Times New Roman" w:hAnsi="Times New Roman" w:cs="Times New Roman"/>
                <w:b/>
                <w:sz w:val="24"/>
                <w:szCs w:val="24"/>
              </w:rPr>
            </w:pPr>
            <w:r w:rsidRPr="00E56290">
              <w:rPr>
                <w:rFonts w:ascii="Times New Roman" w:hAnsi="Times New Roman" w:cs="Times New Roman"/>
                <w:b/>
                <w:sz w:val="24"/>
                <w:szCs w:val="24"/>
              </w:rPr>
              <w:t xml:space="preserve">RATING (1-3) </w:t>
            </w:r>
          </w:p>
        </w:tc>
        <w:tc>
          <w:tcPr>
            <w:tcW w:w="1250" w:type="pct"/>
            <w:shd w:val="clear" w:color="auto" w:fill="auto"/>
            <w:tcMar>
              <w:top w:w="100" w:type="dxa"/>
              <w:left w:w="100" w:type="dxa"/>
              <w:bottom w:w="100" w:type="dxa"/>
              <w:right w:w="100" w:type="dxa"/>
            </w:tcMar>
          </w:tcPr>
          <w:p w14:paraId="270EC9B8" w14:textId="77777777" w:rsidR="00DB29B9" w:rsidRPr="00E56290" w:rsidRDefault="00DB29B9" w:rsidP="00E56290">
            <w:pPr>
              <w:widowControl w:val="0"/>
              <w:spacing w:line="360" w:lineRule="auto"/>
              <w:jc w:val="center"/>
              <w:rPr>
                <w:rFonts w:ascii="Times New Roman" w:hAnsi="Times New Roman" w:cs="Times New Roman"/>
                <w:b/>
                <w:sz w:val="24"/>
                <w:szCs w:val="24"/>
              </w:rPr>
            </w:pPr>
            <w:r w:rsidRPr="00E56290">
              <w:rPr>
                <w:rFonts w:ascii="Times New Roman" w:hAnsi="Times New Roman" w:cs="Times New Roman"/>
                <w:b/>
                <w:sz w:val="24"/>
                <w:szCs w:val="24"/>
              </w:rPr>
              <w:t>SCORE</w:t>
            </w:r>
          </w:p>
        </w:tc>
      </w:tr>
      <w:tr w:rsidR="0019616E" w:rsidRPr="00E56290" w14:paraId="34123CCD" w14:textId="77777777" w:rsidTr="00DB29B9">
        <w:trPr>
          <w:trHeight w:val="1527"/>
        </w:trPr>
        <w:tc>
          <w:tcPr>
            <w:tcW w:w="1250" w:type="pct"/>
            <w:shd w:val="clear" w:color="auto" w:fill="auto"/>
            <w:tcMar>
              <w:top w:w="100" w:type="dxa"/>
              <w:left w:w="100" w:type="dxa"/>
              <w:bottom w:w="100" w:type="dxa"/>
              <w:right w:w="100" w:type="dxa"/>
            </w:tcMar>
          </w:tcPr>
          <w:p w14:paraId="0272342F" w14:textId="77777777" w:rsidR="0019616E" w:rsidRPr="00E56290" w:rsidRDefault="00530656" w:rsidP="00E56290">
            <w:pPr>
              <w:widowControl w:val="0"/>
              <w:spacing w:line="360" w:lineRule="auto"/>
              <w:jc w:val="both"/>
              <w:rPr>
                <w:rFonts w:ascii="Times New Roman" w:eastAsia="Times New Roman" w:hAnsi="Times New Roman" w:cs="Times New Roman"/>
                <w:sz w:val="24"/>
                <w:szCs w:val="24"/>
              </w:rPr>
            </w:pPr>
            <w:r w:rsidRPr="00E56290">
              <w:rPr>
                <w:rFonts w:ascii="Times New Roman" w:eastAsia="Times New Roman" w:hAnsi="Times New Roman" w:cs="Times New Roman"/>
                <w:sz w:val="24"/>
                <w:szCs w:val="24"/>
              </w:rPr>
              <w:t>Exceeding delivery service will help the restaurant to provide delicacies to more range of customers</w:t>
            </w:r>
          </w:p>
        </w:tc>
        <w:tc>
          <w:tcPr>
            <w:tcW w:w="1250" w:type="pct"/>
            <w:shd w:val="clear" w:color="auto" w:fill="auto"/>
            <w:tcMar>
              <w:top w:w="100" w:type="dxa"/>
              <w:left w:w="100" w:type="dxa"/>
              <w:bottom w:w="100" w:type="dxa"/>
              <w:right w:w="100" w:type="dxa"/>
            </w:tcMar>
          </w:tcPr>
          <w:p w14:paraId="7248AA0A" w14:textId="77777777" w:rsidR="0019616E" w:rsidRPr="00E56290" w:rsidRDefault="00530656"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 xml:space="preserve">4 </w:t>
            </w:r>
          </w:p>
        </w:tc>
        <w:tc>
          <w:tcPr>
            <w:tcW w:w="1250" w:type="pct"/>
            <w:shd w:val="clear" w:color="auto" w:fill="auto"/>
            <w:tcMar>
              <w:top w:w="100" w:type="dxa"/>
              <w:left w:w="100" w:type="dxa"/>
              <w:bottom w:w="100" w:type="dxa"/>
              <w:right w:w="100" w:type="dxa"/>
            </w:tcMar>
          </w:tcPr>
          <w:p w14:paraId="68B03FF6" w14:textId="77777777" w:rsidR="0019616E" w:rsidRPr="00E56290" w:rsidRDefault="00530656"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 xml:space="preserve">3 </w:t>
            </w:r>
          </w:p>
        </w:tc>
        <w:tc>
          <w:tcPr>
            <w:tcW w:w="1250" w:type="pct"/>
            <w:shd w:val="clear" w:color="auto" w:fill="auto"/>
            <w:tcMar>
              <w:top w:w="100" w:type="dxa"/>
              <w:left w:w="100" w:type="dxa"/>
              <w:bottom w:w="100" w:type="dxa"/>
              <w:right w:w="100" w:type="dxa"/>
            </w:tcMar>
          </w:tcPr>
          <w:p w14:paraId="4C92BABA" w14:textId="77777777" w:rsidR="0019616E" w:rsidRPr="00E56290" w:rsidRDefault="00530656"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12</w:t>
            </w:r>
          </w:p>
        </w:tc>
      </w:tr>
      <w:tr w:rsidR="0019616E" w:rsidRPr="00E56290" w14:paraId="4625EA75" w14:textId="77777777" w:rsidTr="00DB29B9">
        <w:trPr>
          <w:trHeight w:val="1910"/>
        </w:trPr>
        <w:tc>
          <w:tcPr>
            <w:tcW w:w="1250" w:type="pct"/>
            <w:shd w:val="clear" w:color="auto" w:fill="auto"/>
            <w:tcMar>
              <w:top w:w="100" w:type="dxa"/>
              <w:left w:w="100" w:type="dxa"/>
              <w:bottom w:w="100" w:type="dxa"/>
              <w:right w:w="100" w:type="dxa"/>
            </w:tcMar>
          </w:tcPr>
          <w:p w14:paraId="3AB34609" w14:textId="77777777" w:rsidR="0019616E" w:rsidRPr="00E56290" w:rsidRDefault="00530656" w:rsidP="00E56290">
            <w:pPr>
              <w:widowControl w:val="0"/>
              <w:spacing w:line="360" w:lineRule="auto"/>
              <w:jc w:val="both"/>
              <w:rPr>
                <w:rFonts w:ascii="Times New Roman" w:eastAsia="Times New Roman" w:hAnsi="Times New Roman" w:cs="Times New Roman"/>
                <w:sz w:val="24"/>
                <w:szCs w:val="24"/>
              </w:rPr>
            </w:pPr>
            <w:r w:rsidRPr="00E56290">
              <w:rPr>
                <w:rFonts w:ascii="Times New Roman" w:eastAsia="Times New Roman" w:hAnsi="Times New Roman" w:cs="Times New Roman"/>
                <w:sz w:val="24"/>
                <w:szCs w:val="24"/>
              </w:rPr>
              <w:lastRenderedPageBreak/>
              <w:t>Exceeding delivery service will help the restaurant to provide delicacies to more range of customers</w:t>
            </w:r>
          </w:p>
        </w:tc>
        <w:tc>
          <w:tcPr>
            <w:tcW w:w="1250" w:type="pct"/>
            <w:shd w:val="clear" w:color="auto" w:fill="auto"/>
            <w:tcMar>
              <w:top w:w="100" w:type="dxa"/>
              <w:left w:w="100" w:type="dxa"/>
              <w:bottom w:w="100" w:type="dxa"/>
              <w:right w:w="100" w:type="dxa"/>
            </w:tcMar>
          </w:tcPr>
          <w:p w14:paraId="0A929EA4" w14:textId="77777777" w:rsidR="0019616E" w:rsidRPr="00E56290" w:rsidRDefault="00530656"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 xml:space="preserve">5 </w:t>
            </w:r>
          </w:p>
        </w:tc>
        <w:tc>
          <w:tcPr>
            <w:tcW w:w="1250" w:type="pct"/>
            <w:shd w:val="clear" w:color="auto" w:fill="auto"/>
            <w:tcMar>
              <w:top w:w="100" w:type="dxa"/>
              <w:left w:w="100" w:type="dxa"/>
              <w:bottom w:w="100" w:type="dxa"/>
              <w:right w:w="100" w:type="dxa"/>
            </w:tcMar>
          </w:tcPr>
          <w:p w14:paraId="35DCA51D" w14:textId="77777777" w:rsidR="0019616E" w:rsidRPr="00E56290" w:rsidRDefault="00530656"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 xml:space="preserve">3 </w:t>
            </w:r>
          </w:p>
        </w:tc>
        <w:tc>
          <w:tcPr>
            <w:tcW w:w="1250" w:type="pct"/>
            <w:shd w:val="clear" w:color="auto" w:fill="auto"/>
            <w:tcMar>
              <w:top w:w="100" w:type="dxa"/>
              <w:left w:w="100" w:type="dxa"/>
              <w:bottom w:w="100" w:type="dxa"/>
              <w:right w:w="100" w:type="dxa"/>
            </w:tcMar>
          </w:tcPr>
          <w:p w14:paraId="6CB71177" w14:textId="77777777" w:rsidR="0019616E" w:rsidRPr="00E56290" w:rsidRDefault="00530656"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15</w:t>
            </w:r>
          </w:p>
        </w:tc>
      </w:tr>
      <w:tr w:rsidR="0019616E" w:rsidRPr="00E56290" w14:paraId="1594EF14" w14:textId="77777777" w:rsidTr="00DB29B9">
        <w:trPr>
          <w:trHeight w:val="1906"/>
        </w:trPr>
        <w:tc>
          <w:tcPr>
            <w:tcW w:w="1250" w:type="pct"/>
            <w:shd w:val="clear" w:color="auto" w:fill="auto"/>
            <w:tcMar>
              <w:top w:w="100" w:type="dxa"/>
              <w:left w:w="100" w:type="dxa"/>
              <w:bottom w:w="100" w:type="dxa"/>
              <w:right w:w="100" w:type="dxa"/>
            </w:tcMar>
          </w:tcPr>
          <w:p w14:paraId="37A05775" w14:textId="77777777" w:rsidR="0019616E" w:rsidRPr="00E56290" w:rsidRDefault="00530656" w:rsidP="00E56290">
            <w:pPr>
              <w:widowControl w:val="0"/>
              <w:spacing w:line="360" w:lineRule="auto"/>
              <w:ind w:right="132"/>
              <w:rPr>
                <w:rFonts w:ascii="Times New Roman" w:hAnsi="Times New Roman" w:cs="Times New Roman"/>
                <w:sz w:val="24"/>
                <w:szCs w:val="24"/>
              </w:rPr>
            </w:pPr>
            <w:r w:rsidRPr="00E56290">
              <w:rPr>
                <w:rFonts w:ascii="Times New Roman" w:eastAsia="Times New Roman" w:hAnsi="Times New Roman" w:cs="Times New Roman"/>
                <w:sz w:val="24"/>
                <w:szCs w:val="24"/>
              </w:rPr>
              <w:t xml:space="preserve">Customer focus is </w:t>
            </w:r>
            <w:proofErr w:type="gramStart"/>
            <w:r w:rsidRPr="00E56290">
              <w:rPr>
                <w:rFonts w:ascii="Times New Roman" w:eastAsia="Times New Roman" w:hAnsi="Times New Roman" w:cs="Times New Roman"/>
                <w:sz w:val="24"/>
                <w:szCs w:val="24"/>
              </w:rPr>
              <w:t>vital  to</w:t>
            </w:r>
            <w:proofErr w:type="gramEnd"/>
            <w:r w:rsidRPr="00E56290">
              <w:rPr>
                <w:rFonts w:ascii="Times New Roman" w:eastAsia="Times New Roman" w:hAnsi="Times New Roman" w:cs="Times New Roman"/>
                <w:sz w:val="24"/>
                <w:szCs w:val="24"/>
              </w:rPr>
              <w:t xml:space="preserve"> understand for managing the changing requirement of customers in the UK</w:t>
            </w:r>
          </w:p>
        </w:tc>
        <w:tc>
          <w:tcPr>
            <w:tcW w:w="1250" w:type="pct"/>
            <w:shd w:val="clear" w:color="auto" w:fill="auto"/>
            <w:tcMar>
              <w:top w:w="100" w:type="dxa"/>
              <w:left w:w="100" w:type="dxa"/>
              <w:bottom w:w="100" w:type="dxa"/>
              <w:right w:w="100" w:type="dxa"/>
            </w:tcMar>
          </w:tcPr>
          <w:p w14:paraId="1D47EBE3" w14:textId="77777777" w:rsidR="0019616E" w:rsidRPr="00E56290" w:rsidRDefault="00530656"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 xml:space="preserve">5 </w:t>
            </w:r>
          </w:p>
        </w:tc>
        <w:tc>
          <w:tcPr>
            <w:tcW w:w="1250" w:type="pct"/>
            <w:shd w:val="clear" w:color="auto" w:fill="auto"/>
            <w:tcMar>
              <w:top w:w="100" w:type="dxa"/>
              <w:left w:w="100" w:type="dxa"/>
              <w:bottom w:w="100" w:type="dxa"/>
              <w:right w:w="100" w:type="dxa"/>
            </w:tcMar>
          </w:tcPr>
          <w:p w14:paraId="6B3128C5" w14:textId="77777777" w:rsidR="0019616E" w:rsidRPr="00E56290" w:rsidRDefault="00530656"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 xml:space="preserve">3 </w:t>
            </w:r>
          </w:p>
        </w:tc>
        <w:tc>
          <w:tcPr>
            <w:tcW w:w="1250" w:type="pct"/>
            <w:shd w:val="clear" w:color="auto" w:fill="auto"/>
            <w:tcMar>
              <w:top w:w="100" w:type="dxa"/>
              <w:left w:w="100" w:type="dxa"/>
              <w:bottom w:w="100" w:type="dxa"/>
              <w:right w:w="100" w:type="dxa"/>
            </w:tcMar>
          </w:tcPr>
          <w:p w14:paraId="57F60E71" w14:textId="77777777" w:rsidR="0019616E" w:rsidRPr="00E56290" w:rsidRDefault="00530656" w:rsidP="00E56290">
            <w:pPr>
              <w:widowControl w:val="0"/>
              <w:spacing w:line="360" w:lineRule="auto"/>
              <w:jc w:val="center"/>
              <w:rPr>
                <w:rFonts w:ascii="Times New Roman" w:hAnsi="Times New Roman" w:cs="Times New Roman"/>
                <w:sz w:val="24"/>
                <w:szCs w:val="24"/>
              </w:rPr>
            </w:pPr>
            <w:r w:rsidRPr="00E56290">
              <w:rPr>
                <w:rFonts w:ascii="Times New Roman" w:hAnsi="Times New Roman" w:cs="Times New Roman"/>
                <w:sz w:val="24"/>
                <w:szCs w:val="24"/>
              </w:rPr>
              <w:t>15</w:t>
            </w:r>
          </w:p>
        </w:tc>
      </w:tr>
    </w:tbl>
    <w:p w14:paraId="0DA48692" w14:textId="77777777" w:rsidR="0019616E" w:rsidRDefault="0019616E">
      <w:pPr>
        <w:widowControl w:val="0"/>
      </w:pPr>
    </w:p>
    <w:p w14:paraId="7BCB3A45" w14:textId="77777777" w:rsidR="0019616E" w:rsidRDefault="0019616E">
      <w:pPr>
        <w:widowControl w:val="0"/>
      </w:pPr>
    </w:p>
    <w:tbl>
      <w:tblPr>
        <w:tblStyle w:val="Table7"/>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253"/>
        <w:gridCol w:w="2252"/>
        <w:gridCol w:w="2252"/>
        <w:gridCol w:w="2252"/>
      </w:tblGrid>
      <w:tr w:rsidR="0019616E" w:rsidRPr="00E56290" w14:paraId="5B28B97F" w14:textId="77777777" w:rsidTr="00DB29B9">
        <w:trPr>
          <w:trHeight w:val="389"/>
        </w:trPr>
        <w:tc>
          <w:tcPr>
            <w:tcW w:w="1250" w:type="pct"/>
            <w:shd w:val="clear" w:color="auto" w:fill="auto"/>
            <w:tcMar>
              <w:top w:w="100" w:type="dxa"/>
              <w:left w:w="100" w:type="dxa"/>
              <w:bottom w:w="100" w:type="dxa"/>
              <w:right w:w="100" w:type="dxa"/>
            </w:tcMar>
          </w:tcPr>
          <w:p w14:paraId="3E8761DA" w14:textId="77777777" w:rsidR="0019616E" w:rsidRPr="00E56290" w:rsidRDefault="00530656" w:rsidP="00E56290">
            <w:pPr>
              <w:widowControl w:val="0"/>
              <w:spacing w:line="360" w:lineRule="auto"/>
              <w:jc w:val="center"/>
              <w:rPr>
                <w:rFonts w:ascii="Times New Roman" w:hAnsi="Times New Roman" w:cs="Times New Roman"/>
                <w:b/>
                <w:sz w:val="24"/>
                <w:szCs w:val="24"/>
              </w:rPr>
            </w:pPr>
            <w:r w:rsidRPr="00E56290">
              <w:rPr>
                <w:rFonts w:ascii="Times New Roman" w:hAnsi="Times New Roman" w:cs="Times New Roman"/>
                <w:b/>
                <w:sz w:val="24"/>
                <w:szCs w:val="24"/>
              </w:rPr>
              <w:t xml:space="preserve">THREAT </w:t>
            </w:r>
          </w:p>
        </w:tc>
        <w:tc>
          <w:tcPr>
            <w:tcW w:w="1250" w:type="pct"/>
            <w:shd w:val="clear" w:color="auto" w:fill="auto"/>
            <w:tcMar>
              <w:top w:w="100" w:type="dxa"/>
              <w:left w:w="100" w:type="dxa"/>
              <w:bottom w:w="100" w:type="dxa"/>
              <w:right w:w="100" w:type="dxa"/>
            </w:tcMar>
          </w:tcPr>
          <w:p w14:paraId="6AC1BA8A" w14:textId="77777777" w:rsidR="0019616E" w:rsidRPr="00E56290" w:rsidRDefault="00530656" w:rsidP="00E56290">
            <w:pPr>
              <w:widowControl w:val="0"/>
              <w:spacing w:line="360" w:lineRule="auto"/>
              <w:jc w:val="center"/>
              <w:rPr>
                <w:rFonts w:ascii="Times New Roman" w:hAnsi="Times New Roman" w:cs="Times New Roman"/>
                <w:b/>
                <w:sz w:val="24"/>
                <w:szCs w:val="24"/>
              </w:rPr>
            </w:pPr>
            <w:r w:rsidRPr="00E56290">
              <w:rPr>
                <w:rFonts w:ascii="Times New Roman" w:hAnsi="Times New Roman" w:cs="Times New Roman"/>
                <w:b/>
                <w:sz w:val="24"/>
                <w:szCs w:val="24"/>
              </w:rPr>
              <w:t xml:space="preserve">IMPORTANCE (1-5) </w:t>
            </w:r>
          </w:p>
        </w:tc>
        <w:tc>
          <w:tcPr>
            <w:tcW w:w="1250" w:type="pct"/>
            <w:shd w:val="clear" w:color="auto" w:fill="auto"/>
            <w:tcMar>
              <w:top w:w="100" w:type="dxa"/>
              <w:left w:w="100" w:type="dxa"/>
              <w:bottom w:w="100" w:type="dxa"/>
              <w:right w:w="100" w:type="dxa"/>
            </w:tcMar>
          </w:tcPr>
          <w:p w14:paraId="251E31E0" w14:textId="77777777" w:rsidR="0019616E" w:rsidRPr="00E56290" w:rsidRDefault="00530656" w:rsidP="00E56290">
            <w:pPr>
              <w:widowControl w:val="0"/>
              <w:spacing w:line="360" w:lineRule="auto"/>
              <w:jc w:val="center"/>
              <w:rPr>
                <w:rFonts w:ascii="Times New Roman" w:hAnsi="Times New Roman" w:cs="Times New Roman"/>
                <w:b/>
                <w:sz w:val="24"/>
                <w:szCs w:val="24"/>
              </w:rPr>
            </w:pPr>
            <w:r w:rsidRPr="00E56290">
              <w:rPr>
                <w:rFonts w:ascii="Times New Roman" w:hAnsi="Times New Roman" w:cs="Times New Roman"/>
                <w:b/>
                <w:sz w:val="24"/>
                <w:szCs w:val="24"/>
              </w:rPr>
              <w:t xml:space="preserve">RATING (1-3) </w:t>
            </w:r>
          </w:p>
        </w:tc>
        <w:tc>
          <w:tcPr>
            <w:tcW w:w="1250" w:type="pct"/>
            <w:shd w:val="clear" w:color="auto" w:fill="auto"/>
            <w:tcMar>
              <w:top w:w="100" w:type="dxa"/>
              <w:left w:w="100" w:type="dxa"/>
              <w:bottom w:w="100" w:type="dxa"/>
              <w:right w:w="100" w:type="dxa"/>
            </w:tcMar>
          </w:tcPr>
          <w:p w14:paraId="126C2DE1" w14:textId="77777777" w:rsidR="0019616E" w:rsidRPr="00E56290" w:rsidRDefault="00530656" w:rsidP="00E56290">
            <w:pPr>
              <w:widowControl w:val="0"/>
              <w:spacing w:line="360" w:lineRule="auto"/>
              <w:jc w:val="center"/>
              <w:rPr>
                <w:rFonts w:ascii="Times New Roman" w:hAnsi="Times New Roman" w:cs="Times New Roman"/>
                <w:b/>
                <w:sz w:val="24"/>
                <w:szCs w:val="24"/>
              </w:rPr>
            </w:pPr>
            <w:r w:rsidRPr="00E56290">
              <w:rPr>
                <w:rFonts w:ascii="Times New Roman" w:hAnsi="Times New Roman" w:cs="Times New Roman"/>
                <w:b/>
                <w:sz w:val="24"/>
                <w:szCs w:val="24"/>
              </w:rPr>
              <w:t>SCORE</w:t>
            </w:r>
          </w:p>
        </w:tc>
      </w:tr>
      <w:tr w:rsidR="0019616E" w:rsidRPr="00E56290" w14:paraId="36368B88" w14:textId="77777777" w:rsidTr="00DB29B9">
        <w:trPr>
          <w:trHeight w:val="1531"/>
        </w:trPr>
        <w:tc>
          <w:tcPr>
            <w:tcW w:w="1250" w:type="pct"/>
            <w:shd w:val="clear" w:color="auto" w:fill="auto"/>
            <w:tcMar>
              <w:top w:w="100" w:type="dxa"/>
              <w:left w:w="100" w:type="dxa"/>
              <w:bottom w:w="100" w:type="dxa"/>
              <w:right w:w="100" w:type="dxa"/>
            </w:tcMar>
          </w:tcPr>
          <w:p w14:paraId="44613625" w14:textId="77777777" w:rsidR="0019616E" w:rsidRPr="00E56290" w:rsidRDefault="00530656" w:rsidP="00E56290">
            <w:pPr>
              <w:widowControl w:val="0"/>
              <w:spacing w:line="360" w:lineRule="auto"/>
              <w:jc w:val="both"/>
              <w:rPr>
                <w:rFonts w:ascii="Times New Roman" w:eastAsia="Times New Roman" w:hAnsi="Times New Roman" w:cs="Times New Roman"/>
                <w:sz w:val="24"/>
                <w:szCs w:val="24"/>
              </w:rPr>
            </w:pPr>
            <w:r w:rsidRPr="00E56290">
              <w:rPr>
                <w:rFonts w:ascii="Times New Roman" w:eastAsia="Times New Roman" w:hAnsi="Times New Roman" w:cs="Times New Roman"/>
                <w:sz w:val="24"/>
                <w:szCs w:val="24"/>
              </w:rPr>
              <w:t>The increasing rate of taxes on the supply is coming from abroad</w:t>
            </w:r>
          </w:p>
          <w:p w14:paraId="606710B1" w14:textId="77777777" w:rsidR="0019616E" w:rsidRPr="00E56290" w:rsidRDefault="0019616E" w:rsidP="00E56290">
            <w:pPr>
              <w:widowControl w:val="0"/>
              <w:spacing w:before="26" w:line="360" w:lineRule="auto"/>
              <w:ind w:left="129"/>
              <w:rPr>
                <w:rFonts w:ascii="Times New Roman" w:hAnsi="Times New Roman" w:cs="Times New Roman"/>
                <w:sz w:val="24"/>
                <w:szCs w:val="24"/>
              </w:rPr>
            </w:pPr>
          </w:p>
        </w:tc>
        <w:tc>
          <w:tcPr>
            <w:tcW w:w="1250" w:type="pct"/>
            <w:shd w:val="clear" w:color="auto" w:fill="auto"/>
            <w:tcMar>
              <w:top w:w="100" w:type="dxa"/>
              <w:left w:w="100" w:type="dxa"/>
              <w:bottom w:w="100" w:type="dxa"/>
              <w:right w:w="100" w:type="dxa"/>
            </w:tcMar>
          </w:tcPr>
          <w:p w14:paraId="6CF83BAD" w14:textId="77777777" w:rsidR="0019616E" w:rsidRPr="00E56290" w:rsidRDefault="00530656" w:rsidP="00E56290">
            <w:pPr>
              <w:widowControl w:val="0"/>
              <w:spacing w:line="360" w:lineRule="auto"/>
              <w:jc w:val="center"/>
              <w:rPr>
                <w:rFonts w:ascii="Times New Roman" w:hAnsi="Times New Roman" w:cs="Times New Roman"/>
                <w:b/>
                <w:sz w:val="24"/>
                <w:szCs w:val="24"/>
              </w:rPr>
            </w:pPr>
            <w:r w:rsidRPr="00E56290">
              <w:rPr>
                <w:rFonts w:ascii="Times New Roman" w:hAnsi="Times New Roman" w:cs="Times New Roman"/>
                <w:b/>
                <w:sz w:val="24"/>
                <w:szCs w:val="24"/>
              </w:rPr>
              <w:t xml:space="preserve">5 </w:t>
            </w:r>
          </w:p>
        </w:tc>
        <w:tc>
          <w:tcPr>
            <w:tcW w:w="1250" w:type="pct"/>
            <w:shd w:val="clear" w:color="auto" w:fill="auto"/>
            <w:tcMar>
              <w:top w:w="100" w:type="dxa"/>
              <w:left w:w="100" w:type="dxa"/>
              <w:bottom w:w="100" w:type="dxa"/>
              <w:right w:w="100" w:type="dxa"/>
            </w:tcMar>
          </w:tcPr>
          <w:p w14:paraId="0A1652D6" w14:textId="77777777" w:rsidR="0019616E" w:rsidRPr="00E56290" w:rsidRDefault="00530656" w:rsidP="00E56290">
            <w:pPr>
              <w:widowControl w:val="0"/>
              <w:spacing w:line="360" w:lineRule="auto"/>
              <w:jc w:val="center"/>
              <w:rPr>
                <w:rFonts w:ascii="Times New Roman" w:hAnsi="Times New Roman" w:cs="Times New Roman"/>
                <w:b/>
                <w:sz w:val="24"/>
                <w:szCs w:val="24"/>
              </w:rPr>
            </w:pPr>
            <w:r w:rsidRPr="00E56290">
              <w:rPr>
                <w:rFonts w:ascii="Times New Roman" w:hAnsi="Times New Roman" w:cs="Times New Roman"/>
                <w:b/>
                <w:sz w:val="24"/>
                <w:szCs w:val="24"/>
              </w:rPr>
              <w:t xml:space="preserve">3 </w:t>
            </w:r>
          </w:p>
        </w:tc>
        <w:tc>
          <w:tcPr>
            <w:tcW w:w="1250" w:type="pct"/>
            <w:shd w:val="clear" w:color="auto" w:fill="auto"/>
            <w:tcMar>
              <w:top w:w="100" w:type="dxa"/>
              <w:left w:w="100" w:type="dxa"/>
              <w:bottom w:w="100" w:type="dxa"/>
              <w:right w:w="100" w:type="dxa"/>
            </w:tcMar>
          </w:tcPr>
          <w:p w14:paraId="1574A04E" w14:textId="77777777" w:rsidR="0019616E" w:rsidRPr="00E56290" w:rsidRDefault="00530656" w:rsidP="00E56290">
            <w:pPr>
              <w:widowControl w:val="0"/>
              <w:spacing w:line="360" w:lineRule="auto"/>
              <w:jc w:val="center"/>
              <w:rPr>
                <w:rFonts w:ascii="Times New Roman" w:hAnsi="Times New Roman" w:cs="Times New Roman"/>
                <w:b/>
                <w:sz w:val="24"/>
                <w:szCs w:val="24"/>
              </w:rPr>
            </w:pPr>
            <w:r w:rsidRPr="00E56290">
              <w:rPr>
                <w:rFonts w:ascii="Times New Roman" w:hAnsi="Times New Roman" w:cs="Times New Roman"/>
                <w:b/>
                <w:sz w:val="24"/>
                <w:szCs w:val="24"/>
              </w:rPr>
              <w:t>15</w:t>
            </w:r>
          </w:p>
        </w:tc>
      </w:tr>
      <w:tr w:rsidR="0019616E" w:rsidRPr="00E56290" w14:paraId="1F2887CE" w14:textId="77777777" w:rsidTr="00DB29B9">
        <w:trPr>
          <w:trHeight w:val="768"/>
        </w:trPr>
        <w:tc>
          <w:tcPr>
            <w:tcW w:w="1250" w:type="pct"/>
            <w:shd w:val="clear" w:color="auto" w:fill="auto"/>
            <w:tcMar>
              <w:top w:w="100" w:type="dxa"/>
              <w:left w:w="100" w:type="dxa"/>
              <w:bottom w:w="100" w:type="dxa"/>
              <w:right w:w="100" w:type="dxa"/>
            </w:tcMar>
          </w:tcPr>
          <w:p w14:paraId="6593A6E9" w14:textId="77777777" w:rsidR="0019616E" w:rsidRPr="00E56290" w:rsidRDefault="00DB29B9" w:rsidP="00E56290">
            <w:pPr>
              <w:widowControl w:val="0"/>
              <w:spacing w:line="360" w:lineRule="auto"/>
              <w:rPr>
                <w:rFonts w:ascii="Times New Roman" w:hAnsi="Times New Roman" w:cs="Times New Roman"/>
                <w:b/>
                <w:sz w:val="24"/>
                <w:szCs w:val="24"/>
              </w:rPr>
            </w:pPr>
            <w:r w:rsidRPr="00E56290">
              <w:rPr>
                <w:rFonts w:ascii="Times New Roman" w:eastAsia="Times New Roman" w:hAnsi="Times New Roman" w:cs="Times New Roman"/>
                <w:sz w:val="24"/>
                <w:szCs w:val="24"/>
              </w:rPr>
              <w:t xml:space="preserve">New restaurant </w:t>
            </w:r>
            <w:proofErr w:type="gramStart"/>
            <w:r w:rsidRPr="00E56290">
              <w:rPr>
                <w:rFonts w:ascii="Times New Roman" w:eastAsia="Times New Roman" w:hAnsi="Times New Roman" w:cs="Times New Roman"/>
                <w:sz w:val="24"/>
                <w:szCs w:val="24"/>
              </w:rPr>
              <w:t>Opening  in</w:t>
            </w:r>
            <w:proofErr w:type="gramEnd"/>
            <w:r w:rsidRPr="00E56290">
              <w:rPr>
                <w:rFonts w:ascii="Times New Roman" w:eastAsia="Times New Roman" w:hAnsi="Times New Roman" w:cs="Times New Roman"/>
                <w:sz w:val="24"/>
                <w:szCs w:val="24"/>
              </w:rPr>
              <w:t xml:space="preserve"> a similar location</w:t>
            </w:r>
          </w:p>
        </w:tc>
        <w:tc>
          <w:tcPr>
            <w:tcW w:w="1250" w:type="pct"/>
            <w:shd w:val="clear" w:color="auto" w:fill="auto"/>
            <w:tcMar>
              <w:top w:w="100" w:type="dxa"/>
              <w:left w:w="100" w:type="dxa"/>
              <w:bottom w:w="100" w:type="dxa"/>
              <w:right w:w="100" w:type="dxa"/>
            </w:tcMar>
          </w:tcPr>
          <w:p w14:paraId="6C7735EC" w14:textId="77777777" w:rsidR="0019616E" w:rsidRPr="00E56290" w:rsidRDefault="00530656" w:rsidP="00E56290">
            <w:pPr>
              <w:widowControl w:val="0"/>
              <w:spacing w:line="360" w:lineRule="auto"/>
              <w:jc w:val="center"/>
              <w:rPr>
                <w:rFonts w:ascii="Times New Roman" w:hAnsi="Times New Roman" w:cs="Times New Roman"/>
                <w:b/>
                <w:sz w:val="24"/>
                <w:szCs w:val="24"/>
              </w:rPr>
            </w:pPr>
            <w:r w:rsidRPr="00E56290">
              <w:rPr>
                <w:rFonts w:ascii="Times New Roman" w:hAnsi="Times New Roman" w:cs="Times New Roman"/>
                <w:b/>
                <w:sz w:val="24"/>
                <w:szCs w:val="24"/>
              </w:rPr>
              <w:t xml:space="preserve">5 </w:t>
            </w:r>
          </w:p>
        </w:tc>
        <w:tc>
          <w:tcPr>
            <w:tcW w:w="1250" w:type="pct"/>
            <w:shd w:val="clear" w:color="auto" w:fill="auto"/>
            <w:tcMar>
              <w:top w:w="100" w:type="dxa"/>
              <w:left w:w="100" w:type="dxa"/>
              <w:bottom w:w="100" w:type="dxa"/>
              <w:right w:w="100" w:type="dxa"/>
            </w:tcMar>
          </w:tcPr>
          <w:p w14:paraId="345C938C" w14:textId="77777777" w:rsidR="0019616E" w:rsidRPr="00E56290" w:rsidRDefault="00530656" w:rsidP="00E56290">
            <w:pPr>
              <w:widowControl w:val="0"/>
              <w:spacing w:line="360" w:lineRule="auto"/>
              <w:jc w:val="center"/>
              <w:rPr>
                <w:rFonts w:ascii="Times New Roman" w:hAnsi="Times New Roman" w:cs="Times New Roman"/>
                <w:b/>
                <w:sz w:val="24"/>
                <w:szCs w:val="24"/>
              </w:rPr>
            </w:pPr>
            <w:r w:rsidRPr="00E56290">
              <w:rPr>
                <w:rFonts w:ascii="Times New Roman" w:hAnsi="Times New Roman" w:cs="Times New Roman"/>
                <w:b/>
                <w:sz w:val="24"/>
                <w:szCs w:val="24"/>
              </w:rPr>
              <w:t xml:space="preserve">2 </w:t>
            </w:r>
          </w:p>
        </w:tc>
        <w:tc>
          <w:tcPr>
            <w:tcW w:w="1250" w:type="pct"/>
            <w:shd w:val="clear" w:color="auto" w:fill="auto"/>
            <w:tcMar>
              <w:top w:w="100" w:type="dxa"/>
              <w:left w:w="100" w:type="dxa"/>
              <w:bottom w:w="100" w:type="dxa"/>
              <w:right w:w="100" w:type="dxa"/>
            </w:tcMar>
          </w:tcPr>
          <w:p w14:paraId="5E954297" w14:textId="77777777" w:rsidR="0019616E" w:rsidRPr="00E56290" w:rsidRDefault="00530656" w:rsidP="00E56290">
            <w:pPr>
              <w:widowControl w:val="0"/>
              <w:spacing w:line="360" w:lineRule="auto"/>
              <w:jc w:val="center"/>
              <w:rPr>
                <w:rFonts w:ascii="Times New Roman" w:hAnsi="Times New Roman" w:cs="Times New Roman"/>
                <w:b/>
                <w:sz w:val="24"/>
                <w:szCs w:val="24"/>
              </w:rPr>
            </w:pPr>
            <w:r w:rsidRPr="00E56290">
              <w:rPr>
                <w:rFonts w:ascii="Times New Roman" w:hAnsi="Times New Roman" w:cs="Times New Roman"/>
                <w:b/>
                <w:sz w:val="24"/>
                <w:szCs w:val="24"/>
              </w:rPr>
              <w:t>10</w:t>
            </w:r>
          </w:p>
        </w:tc>
      </w:tr>
      <w:tr w:rsidR="00DB29B9" w:rsidRPr="00E56290" w14:paraId="0C5B5AF1" w14:textId="77777777" w:rsidTr="00DB29B9">
        <w:trPr>
          <w:trHeight w:val="768"/>
        </w:trPr>
        <w:tc>
          <w:tcPr>
            <w:tcW w:w="1250" w:type="pct"/>
            <w:shd w:val="clear" w:color="auto" w:fill="auto"/>
            <w:tcMar>
              <w:top w:w="100" w:type="dxa"/>
              <w:left w:w="100" w:type="dxa"/>
              <w:bottom w:w="100" w:type="dxa"/>
              <w:right w:w="100" w:type="dxa"/>
            </w:tcMar>
          </w:tcPr>
          <w:p w14:paraId="70EEA15B" w14:textId="77777777" w:rsidR="00DB29B9" w:rsidRPr="00E56290" w:rsidRDefault="00DB29B9" w:rsidP="00E56290">
            <w:pPr>
              <w:widowControl w:val="0"/>
              <w:spacing w:line="360" w:lineRule="auto"/>
              <w:ind w:right="317"/>
              <w:rPr>
                <w:rFonts w:ascii="Times New Roman" w:hAnsi="Times New Roman" w:cs="Times New Roman"/>
                <w:sz w:val="24"/>
                <w:szCs w:val="24"/>
              </w:rPr>
            </w:pPr>
            <w:r w:rsidRPr="00E56290">
              <w:rPr>
                <w:rFonts w:ascii="Times New Roman" w:eastAsia="Times New Roman" w:hAnsi="Times New Roman" w:cs="Times New Roman"/>
                <w:sz w:val="24"/>
                <w:szCs w:val="24"/>
              </w:rPr>
              <w:t>Exceeding rate of Indian based food restaurant in the UK</w:t>
            </w:r>
          </w:p>
        </w:tc>
        <w:tc>
          <w:tcPr>
            <w:tcW w:w="1250" w:type="pct"/>
            <w:shd w:val="clear" w:color="auto" w:fill="auto"/>
            <w:tcMar>
              <w:top w:w="100" w:type="dxa"/>
              <w:left w:w="100" w:type="dxa"/>
              <w:bottom w:w="100" w:type="dxa"/>
              <w:right w:w="100" w:type="dxa"/>
            </w:tcMar>
          </w:tcPr>
          <w:p w14:paraId="0DB110C1" w14:textId="77777777" w:rsidR="00DB29B9" w:rsidRPr="00E56290" w:rsidRDefault="00DB29B9" w:rsidP="00E56290">
            <w:pPr>
              <w:widowControl w:val="0"/>
              <w:spacing w:line="360" w:lineRule="auto"/>
              <w:jc w:val="center"/>
              <w:rPr>
                <w:rFonts w:ascii="Times New Roman" w:hAnsi="Times New Roman" w:cs="Times New Roman"/>
                <w:b/>
                <w:sz w:val="24"/>
                <w:szCs w:val="24"/>
              </w:rPr>
            </w:pPr>
            <w:r w:rsidRPr="00E56290">
              <w:rPr>
                <w:rFonts w:ascii="Times New Roman" w:hAnsi="Times New Roman" w:cs="Times New Roman"/>
                <w:b/>
                <w:sz w:val="24"/>
                <w:szCs w:val="24"/>
              </w:rPr>
              <w:t xml:space="preserve">3 </w:t>
            </w:r>
          </w:p>
        </w:tc>
        <w:tc>
          <w:tcPr>
            <w:tcW w:w="1250" w:type="pct"/>
            <w:shd w:val="clear" w:color="auto" w:fill="auto"/>
            <w:tcMar>
              <w:top w:w="100" w:type="dxa"/>
              <w:left w:w="100" w:type="dxa"/>
              <w:bottom w:w="100" w:type="dxa"/>
              <w:right w:w="100" w:type="dxa"/>
            </w:tcMar>
          </w:tcPr>
          <w:p w14:paraId="5CDC76C8" w14:textId="77777777" w:rsidR="00DB29B9" w:rsidRPr="00E56290" w:rsidRDefault="00DB29B9" w:rsidP="00E56290">
            <w:pPr>
              <w:widowControl w:val="0"/>
              <w:spacing w:line="360" w:lineRule="auto"/>
              <w:jc w:val="center"/>
              <w:rPr>
                <w:rFonts w:ascii="Times New Roman" w:hAnsi="Times New Roman" w:cs="Times New Roman"/>
                <w:b/>
                <w:sz w:val="24"/>
                <w:szCs w:val="24"/>
              </w:rPr>
            </w:pPr>
            <w:r w:rsidRPr="00E56290">
              <w:rPr>
                <w:rFonts w:ascii="Times New Roman" w:hAnsi="Times New Roman" w:cs="Times New Roman"/>
                <w:b/>
                <w:sz w:val="24"/>
                <w:szCs w:val="24"/>
              </w:rPr>
              <w:t xml:space="preserve">2 </w:t>
            </w:r>
          </w:p>
        </w:tc>
        <w:tc>
          <w:tcPr>
            <w:tcW w:w="1250" w:type="pct"/>
            <w:shd w:val="clear" w:color="auto" w:fill="auto"/>
            <w:tcMar>
              <w:top w:w="100" w:type="dxa"/>
              <w:left w:w="100" w:type="dxa"/>
              <w:bottom w:w="100" w:type="dxa"/>
              <w:right w:w="100" w:type="dxa"/>
            </w:tcMar>
          </w:tcPr>
          <w:p w14:paraId="10C5B91D" w14:textId="77777777" w:rsidR="00DB29B9" w:rsidRPr="00E56290" w:rsidRDefault="00DB29B9" w:rsidP="00E56290">
            <w:pPr>
              <w:widowControl w:val="0"/>
              <w:spacing w:line="360" w:lineRule="auto"/>
              <w:jc w:val="center"/>
              <w:rPr>
                <w:rFonts w:ascii="Times New Roman" w:hAnsi="Times New Roman" w:cs="Times New Roman"/>
                <w:b/>
                <w:sz w:val="24"/>
                <w:szCs w:val="24"/>
              </w:rPr>
            </w:pPr>
            <w:r w:rsidRPr="00E56290">
              <w:rPr>
                <w:rFonts w:ascii="Times New Roman" w:hAnsi="Times New Roman" w:cs="Times New Roman"/>
                <w:b/>
                <w:sz w:val="24"/>
                <w:szCs w:val="24"/>
              </w:rPr>
              <w:t>6</w:t>
            </w:r>
          </w:p>
        </w:tc>
      </w:tr>
    </w:tbl>
    <w:p w14:paraId="27BC7504" w14:textId="77777777" w:rsidR="0019616E" w:rsidRDefault="0019616E">
      <w:pPr>
        <w:widowControl w:val="0"/>
      </w:pPr>
    </w:p>
    <w:p w14:paraId="03E1ED67" w14:textId="77777777" w:rsidR="0019616E" w:rsidRDefault="00530656">
      <w:pPr>
        <w:spacing w:before="120" w:after="12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SWOT Analysis</w:t>
      </w:r>
    </w:p>
    <w:p w14:paraId="0D5D3ED2" w14:textId="77777777" w:rsidR="0019616E" w:rsidRDefault="00530656">
      <w:pPr>
        <w:spacing w:before="120" w:after="1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4D3FACD2" w14:textId="77777777" w:rsidR="0019616E" w:rsidRDefault="0019616E"/>
    <w:p w14:paraId="1ED5C66A" w14:textId="77777777" w:rsidR="0019616E" w:rsidRDefault="00530656">
      <w:pPr>
        <w:pStyle w:val="Heading30"/>
      </w:pPr>
      <w:bookmarkStart w:id="7" w:name="_heading=h.4f4qiobgrkto" w:colFirst="0" w:colLast="0"/>
      <w:bookmarkEnd w:id="7"/>
      <w:r>
        <w:t>External analysis: PESTLE analysis</w:t>
      </w:r>
    </w:p>
    <w:p w14:paraId="0A2986FC"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was understood that they considered a small-medium enterprise operating in the UK food market which is considered as the Quilon restaurant serving Indian based food in the UK market. In concern to this, it is vital to understand the external environment to ensure that the business is in a different market and conduct business sustainably. But it was recognized that to conduct business it is important to recognize the external environment of the organisation to ensure that the external risk can be limited (</w:t>
      </w:r>
      <w:r>
        <w:rPr>
          <w:rFonts w:ascii="Times New Roman" w:eastAsia="Times New Roman" w:hAnsi="Times New Roman" w:cs="Times New Roman"/>
          <w:color w:val="222222"/>
          <w:sz w:val="24"/>
          <w:szCs w:val="24"/>
          <w:highlight w:val="white"/>
        </w:rPr>
        <w:t>Singh and Kumar, 2020.</w:t>
      </w:r>
      <w:r>
        <w:rPr>
          <w:rFonts w:ascii="Times New Roman" w:eastAsia="Times New Roman" w:hAnsi="Times New Roman" w:cs="Times New Roman"/>
          <w:sz w:val="24"/>
          <w:szCs w:val="24"/>
        </w:rPr>
        <w:t>). There have been numerous various external factors that have an impact on both the poor and good aspects of a company's operations. Company managers need to consider these considerations and implement choices that will have the least level of emphasis on the surrounding environment. "Political", "economic", "social", "technological", "legal", and "environmental" concerns are all included in the Pestel Framework, which is also referred to as the PESTLE Model.</w:t>
      </w:r>
    </w:p>
    <w:p w14:paraId="762C270B"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Political factor:</w:t>
      </w:r>
      <w:r>
        <w:rPr>
          <w:rFonts w:ascii="Times New Roman" w:eastAsia="Times New Roman" w:hAnsi="Times New Roman" w:cs="Times New Roman"/>
          <w:sz w:val="24"/>
          <w:szCs w:val="24"/>
        </w:rPr>
        <w:t xml:space="preserve"> It can be regarded that the considered small-medium enterprise considered in this work Quilon Is a restaurant Operating in the UK market. Regarding this, the restaurant must focus on the political factor as it can have a significant influence on the performance of the restaurant. It can be regarded that Political instability can create a problem for the organisation to operate in the market not only in the UK but in any country in which the organisation intends to establish its business For developing expansion and growth. The significant acquisition of ideas associated with political factors enables the organisation to acquire political support from the local government and conduct business in a significant manner without facing loss due to political unrest in the country. There are certain other factors also that need to be considered like tax, health and safety guidelines and others.</w:t>
      </w:r>
    </w:p>
    <w:p w14:paraId="16E2C55D"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Economic Factor:</w:t>
      </w:r>
      <w:r>
        <w:rPr>
          <w:rFonts w:ascii="Times New Roman" w:eastAsia="Times New Roman" w:hAnsi="Times New Roman" w:cs="Times New Roman"/>
          <w:sz w:val="24"/>
          <w:szCs w:val="24"/>
        </w:rPr>
        <w:t xml:space="preserve"> It can be regarded that the economic factor is also an important external factor that needs to be considered by the organisation to ensure that the business can grow without facing the external threat of economic factors. One of such aspects is the increase in the inflation rate in the economy in which the considered restaurant operates then it can impact the prices of the ingredients (</w:t>
      </w:r>
      <w:r>
        <w:rPr>
          <w:rFonts w:ascii="Times New Roman" w:eastAsia="Times New Roman" w:hAnsi="Times New Roman" w:cs="Times New Roman"/>
          <w:color w:val="222222"/>
          <w:sz w:val="24"/>
          <w:szCs w:val="24"/>
          <w:highlight w:val="white"/>
        </w:rPr>
        <w:t>Bowen, 2019</w:t>
      </w:r>
      <w:r>
        <w:rPr>
          <w:rFonts w:ascii="Times New Roman" w:eastAsia="Times New Roman" w:hAnsi="Times New Roman" w:cs="Times New Roman"/>
          <w:sz w:val="24"/>
          <w:szCs w:val="24"/>
        </w:rPr>
        <w:t>). Automatically this will result in the development of exceeding the rate of menu prices. The exceeding rate of menus will make people avoid eating in restaurants and this can impact the growing situation of the Restaurant.</w:t>
      </w:r>
    </w:p>
    <w:p w14:paraId="14BA37B6"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Social factors: </w:t>
      </w:r>
      <w:r>
        <w:rPr>
          <w:rFonts w:ascii="Times New Roman" w:eastAsia="Times New Roman" w:hAnsi="Times New Roman" w:cs="Times New Roman"/>
          <w:sz w:val="24"/>
          <w:szCs w:val="24"/>
        </w:rPr>
        <w:t xml:space="preserve">Various societal aspects can affect Quilon restaurants and can negatively or positively impact the organisation. Presently individuals are increasingly health-conscious. </w:t>
      </w:r>
      <w:r>
        <w:rPr>
          <w:rFonts w:ascii="Times New Roman" w:eastAsia="Times New Roman" w:hAnsi="Times New Roman" w:cs="Times New Roman"/>
          <w:sz w:val="24"/>
          <w:szCs w:val="24"/>
        </w:rPr>
        <w:lastRenderedPageBreak/>
        <w:t xml:space="preserve">This suggests that they might choose healthy Indian food rather than just junk Indian food. This sociological aspect could affect the restaurant menu. Normally restaurants cater to both kinds of clients i.e. spice or snack foods and organic products lovers to enhance their market share. This particular Indian based food restaurant will need to recognise the changing requirement of UK customers and provide them Indian food items accordingly to ensure that the Indian food can be presented in the UK market with a twist to acquire the attention of the customers in the UK as per their social preference and requirement, </w:t>
      </w:r>
    </w:p>
    <w:p w14:paraId="46F7FA10"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Technological factor: </w:t>
      </w:r>
      <w:r>
        <w:rPr>
          <w:rFonts w:ascii="Times New Roman" w:eastAsia="Times New Roman" w:hAnsi="Times New Roman" w:cs="Times New Roman"/>
          <w:sz w:val="24"/>
          <w:szCs w:val="24"/>
        </w:rPr>
        <w:t>The greatest people shift in pestle analysis is technological advancement. The pace of technological innovation and change can harm your Quilon restaurant business without a doubt. It can be recorded that to meet the changing requirements of customers this particular restaurant will need to adopt new technologies like providing customers easy payment options, appropriate online delivery options, and even self-payment options in the restaurant corporate business in a more significant way (</w:t>
      </w:r>
      <w:proofErr w:type="spellStart"/>
      <w:r>
        <w:rPr>
          <w:rFonts w:ascii="Times New Roman" w:eastAsia="Times New Roman" w:hAnsi="Times New Roman" w:cs="Times New Roman"/>
          <w:color w:val="222222"/>
          <w:sz w:val="24"/>
          <w:szCs w:val="24"/>
          <w:highlight w:val="white"/>
        </w:rPr>
        <w:t>Thaha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Even the organisation can make significant utilisation of technology to recognize the behaviour of customers through social media and understand their preferences of food and include Indian food items on their menu.</w:t>
      </w:r>
    </w:p>
    <w:p w14:paraId="32411373"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Legal factors: </w:t>
      </w:r>
      <w:r>
        <w:rPr>
          <w:rFonts w:ascii="Times New Roman" w:eastAsia="Times New Roman" w:hAnsi="Times New Roman" w:cs="Times New Roman"/>
          <w:sz w:val="24"/>
          <w:szCs w:val="24"/>
        </w:rPr>
        <w:t xml:space="preserve">To conduct business in an ethical way the restaurant needs to recognise the legal rules and regulations developed in the country in which it is currently operating or intends to operate. it was recognised that the legal rules and regulation changes from country to country. </w:t>
      </w:r>
      <w:r w:rsidR="00DB29B9">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will require that the restaurant continue to revise its Idea associated with changing rules and regulations to operate more ethically to show that no violation of the law can be conducted.</w:t>
      </w:r>
    </w:p>
    <w:p w14:paraId="0594023D"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Environmental factors:</w:t>
      </w:r>
      <w:r>
        <w:rPr>
          <w:rFonts w:ascii="Times New Roman" w:eastAsia="Times New Roman" w:hAnsi="Times New Roman" w:cs="Times New Roman"/>
          <w:sz w:val="24"/>
          <w:szCs w:val="24"/>
        </w:rPr>
        <w:t xml:space="preserve"> It is important to take into account both the inside and exterior environments of a business restaurant when planning your menu. Arrange additional indoor plants and maintain cleanliness on a constant schedule, whereas the external environment should be healthy and clear of obstructions because then consumers can simply find their way to your establishment. Use recycled materials when possible, and put in place an appropriate food waste management programme. Contribute any leftovers to a </w:t>
      </w:r>
      <w:proofErr w:type="spellStart"/>
      <w:r>
        <w:rPr>
          <w:rFonts w:ascii="Times New Roman" w:eastAsia="Times New Roman" w:hAnsi="Times New Roman" w:cs="Times New Roman"/>
          <w:sz w:val="24"/>
          <w:szCs w:val="24"/>
        </w:rPr>
        <w:t>nonprofit</w:t>
      </w:r>
      <w:proofErr w:type="spellEnd"/>
      <w:r>
        <w:rPr>
          <w:rFonts w:ascii="Times New Roman" w:eastAsia="Times New Roman" w:hAnsi="Times New Roman" w:cs="Times New Roman"/>
          <w:sz w:val="24"/>
          <w:szCs w:val="24"/>
        </w:rPr>
        <w:t xml:space="preserve"> foundation or persons in need. Each impact on the environment is critical to the development of a firm and the development of a loyal consumer base.</w:t>
      </w:r>
    </w:p>
    <w:p w14:paraId="1A26A160" w14:textId="77777777" w:rsidR="0019616E" w:rsidRDefault="00530656">
      <w:pPr>
        <w:spacing w:before="120" w:after="1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rPr>
        <w:lastRenderedPageBreak/>
        <w:drawing>
          <wp:inline distT="114300" distB="114300" distL="114300" distR="114300" wp14:anchorId="06AD414E" wp14:editId="3FAEEE61">
            <wp:extent cx="5731200" cy="32385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11"/>
                    <a:stretch>
                      <a:fillRect/>
                    </a:stretch>
                  </pic:blipFill>
                  <pic:spPr>
                    <a:xfrm>
                      <a:off x="0" y="0"/>
                      <a:ext cx="5731200" cy="3238500"/>
                    </a:xfrm>
                    <a:prstGeom prst="rect">
                      <a:avLst/>
                    </a:prstGeom>
                  </pic:spPr>
                </pic:pic>
              </a:graphicData>
            </a:graphic>
          </wp:inline>
        </w:drawing>
      </w:r>
    </w:p>
    <w:p w14:paraId="570990BA" w14:textId="77777777" w:rsidR="0019616E" w:rsidRDefault="00530656">
      <w:pPr>
        <w:spacing w:before="120" w:after="12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PESTEL Analysis</w:t>
      </w:r>
    </w:p>
    <w:p w14:paraId="250219E5" w14:textId="77777777" w:rsidR="0019616E" w:rsidRDefault="00530656">
      <w:pPr>
        <w:spacing w:before="120" w:after="1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https://www.business-to-you.net/)</w:t>
      </w:r>
    </w:p>
    <w:p w14:paraId="5CA8365D" w14:textId="77777777" w:rsidR="0019616E" w:rsidRDefault="00530656">
      <w:pPr>
        <w:pStyle w:val="Heading20"/>
      </w:pPr>
      <w:bookmarkStart w:id="8" w:name="_heading=h.1t3h5sf" w:colFirst="0" w:colLast="0"/>
      <w:bookmarkEnd w:id="8"/>
      <w:r>
        <w:t>Stakeholder analysis</w:t>
      </w:r>
    </w:p>
    <w:p w14:paraId="3C3A7543"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regarded that to conduct the business in a significant way it is important for the restaurant providing Indian based food in the UK to recognise its potential stakeholders and their expectation to ensure that the business can be conducted appropriately and proper communication can be maintained among all the involved shareholders (</w:t>
      </w:r>
      <w:proofErr w:type="spellStart"/>
      <w:r>
        <w:rPr>
          <w:rFonts w:ascii="Times New Roman" w:eastAsia="Times New Roman" w:hAnsi="Times New Roman" w:cs="Times New Roman"/>
          <w:color w:val="222222"/>
          <w:sz w:val="24"/>
          <w:szCs w:val="24"/>
          <w:highlight w:val="white"/>
        </w:rPr>
        <w:t>Thaha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This recognition can be acquired by conducting a significant stakeholder analysis which will enable a small-medium enterprise to operate the business and meet the expectations of all the stakeholders. </w:t>
      </w:r>
    </w:p>
    <w:p w14:paraId="29B15F43" w14:textId="77777777" w:rsidR="0019616E" w:rsidRDefault="0019616E">
      <w:pPr>
        <w:spacing w:before="120" w:after="120" w:line="360" w:lineRule="auto"/>
        <w:jc w:val="both"/>
        <w:rPr>
          <w:rFonts w:ascii="Times New Roman" w:eastAsia="Times New Roman" w:hAnsi="Times New Roman" w:cs="Times New Roman"/>
          <w:b/>
          <w:sz w:val="24"/>
          <w:szCs w:val="24"/>
        </w:rPr>
      </w:pPr>
    </w:p>
    <w:tbl>
      <w:tblPr>
        <w:tblStyle w:val="Table9"/>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19616E" w14:paraId="0AFAF51B" w14:textId="77777777">
        <w:tc>
          <w:tcPr>
            <w:tcW w:w="3009" w:type="dxa"/>
            <w:shd w:val="clear" w:color="auto" w:fill="auto"/>
            <w:tcMar>
              <w:top w:w="100" w:type="dxa"/>
              <w:left w:w="100" w:type="dxa"/>
              <w:bottom w:w="100" w:type="dxa"/>
              <w:right w:w="100" w:type="dxa"/>
            </w:tcMar>
          </w:tcPr>
          <w:p w14:paraId="14A0519A"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Stakeholders involved</w:t>
            </w:r>
          </w:p>
        </w:tc>
        <w:tc>
          <w:tcPr>
            <w:tcW w:w="3010" w:type="dxa"/>
            <w:shd w:val="clear" w:color="auto" w:fill="auto"/>
            <w:tcMar>
              <w:top w:w="100" w:type="dxa"/>
              <w:left w:w="100" w:type="dxa"/>
              <w:bottom w:w="100" w:type="dxa"/>
              <w:right w:w="100" w:type="dxa"/>
            </w:tcMar>
          </w:tcPr>
          <w:p w14:paraId="656746A0"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Expectation of stakeholders </w:t>
            </w:r>
          </w:p>
        </w:tc>
        <w:tc>
          <w:tcPr>
            <w:tcW w:w="3010" w:type="dxa"/>
            <w:shd w:val="clear" w:color="auto" w:fill="auto"/>
            <w:tcMar>
              <w:top w:w="100" w:type="dxa"/>
              <w:left w:w="100" w:type="dxa"/>
              <w:bottom w:w="100" w:type="dxa"/>
              <w:right w:w="100" w:type="dxa"/>
            </w:tcMar>
          </w:tcPr>
          <w:p w14:paraId="460D657B"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Power</w:t>
            </w:r>
          </w:p>
        </w:tc>
      </w:tr>
      <w:tr w:rsidR="0019616E" w14:paraId="0E4D4C54" w14:textId="77777777">
        <w:tc>
          <w:tcPr>
            <w:tcW w:w="3009" w:type="dxa"/>
            <w:shd w:val="clear" w:color="auto" w:fill="auto"/>
            <w:tcMar>
              <w:top w:w="100" w:type="dxa"/>
              <w:left w:w="100" w:type="dxa"/>
              <w:bottom w:w="100" w:type="dxa"/>
              <w:right w:w="100" w:type="dxa"/>
            </w:tcMar>
          </w:tcPr>
          <w:p w14:paraId="5899C2FB"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Restaurant Owners</w:t>
            </w:r>
          </w:p>
        </w:tc>
        <w:tc>
          <w:tcPr>
            <w:tcW w:w="3010" w:type="dxa"/>
            <w:shd w:val="clear" w:color="auto" w:fill="auto"/>
            <w:tcMar>
              <w:top w:w="100" w:type="dxa"/>
              <w:left w:w="100" w:type="dxa"/>
              <w:bottom w:w="100" w:type="dxa"/>
              <w:right w:w="100" w:type="dxa"/>
            </w:tcMar>
          </w:tcPr>
          <w:p w14:paraId="1DD9FD8A"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return</w:t>
            </w:r>
          </w:p>
        </w:tc>
        <w:tc>
          <w:tcPr>
            <w:tcW w:w="3010" w:type="dxa"/>
            <w:shd w:val="clear" w:color="auto" w:fill="auto"/>
            <w:tcMar>
              <w:top w:w="100" w:type="dxa"/>
              <w:left w:w="100" w:type="dxa"/>
              <w:bottom w:w="100" w:type="dxa"/>
              <w:right w:w="100" w:type="dxa"/>
            </w:tcMar>
          </w:tcPr>
          <w:p w14:paraId="4EE04F41"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Give command</w:t>
            </w:r>
          </w:p>
        </w:tc>
      </w:tr>
      <w:tr w:rsidR="0019616E" w14:paraId="7497CB9F" w14:textId="77777777">
        <w:tc>
          <w:tcPr>
            <w:tcW w:w="3009" w:type="dxa"/>
            <w:shd w:val="clear" w:color="auto" w:fill="auto"/>
            <w:tcMar>
              <w:top w:w="100" w:type="dxa"/>
              <w:left w:w="100" w:type="dxa"/>
              <w:bottom w:w="100" w:type="dxa"/>
              <w:right w:w="100" w:type="dxa"/>
            </w:tcMar>
          </w:tcPr>
          <w:p w14:paraId="4675F294"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Managers</w:t>
            </w:r>
          </w:p>
        </w:tc>
        <w:tc>
          <w:tcPr>
            <w:tcW w:w="3010" w:type="dxa"/>
            <w:shd w:val="clear" w:color="auto" w:fill="auto"/>
            <w:tcMar>
              <w:top w:w="100" w:type="dxa"/>
              <w:left w:w="100" w:type="dxa"/>
              <w:bottom w:w="100" w:type="dxa"/>
              <w:right w:w="100" w:type="dxa"/>
            </w:tcMar>
          </w:tcPr>
          <w:p w14:paraId="35E7FD38"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Significant functioning of the organisation</w:t>
            </w:r>
          </w:p>
        </w:tc>
        <w:tc>
          <w:tcPr>
            <w:tcW w:w="3010" w:type="dxa"/>
            <w:shd w:val="clear" w:color="auto" w:fill="auto"/>
            <w:tcMar>
              <w:top w:w="100" w:type="dxa"/>
              <w:left w:w="100" w:type="dxa"/>
              <w:bottom w:w="100" w:type="dxa"/>
              <w:right w:w="100" w:type="dxa"/>
            </w:tcMar>
          </w:tcPr>
          <w:p w14:paraId="1FEA24F0"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Maintaining Operation and guiding staff</w:t>
            </w:r>
          </w:p>
        </w:tc>
      </w:tr>
      <w:tr w:rsidR="0019616E" w14:paraId="61283215" w14:textId="77777777">
        <w:tc>
          <w:tcPr>
            <w:tcW w:w="3009" w:type="dxa"/>
            <w:shd w:val="clear" w:color="auto" w:fill="auto"/>
            <w:tcMar>
              <w:top w:w="100" w:type="dxa"/>
              <w:left w:w="100" w:type="dxa"/>
              <w:bottom w:w="100" w:type="dxa"/>
              <w:right w:w="100" w:type="dxa"/>
            </w:tcMar>
          </w:tcPr>
          <w:p w14:paraId="7E6B9B0E"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Chef</w:t>
            </w:r>
          </w:p>
        </w:tc>
        <w:tc>
          <w:tcPr>
            <w:tcW w:w="3010" w:type="dxa"/>
            <w:shd w:val="clear" w:color="auto" w:fill="auto"/>
            <w:tcMar>
              <w:top w:w="100" w:type="dxa"/>
              <w:left w:w="100" w:type="dxa"/>
              <w:bottom w:w="100" w:type="dxa"/>
              <w:right w:w="100" w:type="dxa"/>
            </w:tcMar>
          </w:tcPr>
          <w:p w14:paraId="01285184"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Meeting expectations of customers</w:t>
            </w:r>
          </w:p>
        </w:tc>
        <w:tc>
          <w:tcPr>
            <w:tcW w:w="3010" w:type="dxa"/>
            <w:shd w:val="clear" w:color="auto" w:fill="auto"/>
            <w:tcMar>
              <w:top w:w="100" w:type="dxa"/>
              <w:left w:w="100" w:type="dxa"/>
              <w:bottom w:w="100" w:type="dxa"/>
              <w:right w:w="100" w:type="dxa"/>
            </w:tcMar>
          </w:tcPr>
          <w:p w14:paraId="02CBD7F3"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Experimenting and serving the best Indian food in the restaurant</w:t>
            </w:r>
          </w:p>
        </w:tc>
      </w:tr>
      <w:tr w:rsidR="0019616E" w14:paraId="16A9BB10" w14:textId="77777777">
        <w:tc>
          <w:tcPr>
            <w:tcW w:w="3009" w:type="dxa"/>
            <w:shd w:val="clear" w:color="auto" w:fill="auto"/>
            <w:tcMar>
              <w:top w:w="100" w:type="dxa"/>
              <w:left w:w="100" w:type="dxa"/>
              <w:bottom w:w="100" w:type="dxa"/>
              <w:right w:w="100" w:type="dxa"/>
            </w:tcMar>
          </w:tcPr>
          <w:p w14:paraId="5E164CCB"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Waiters</w:t>
            </w:r>
          </w:p>
        </w:tc>
        <w:tc>
          <w:tcPr>
            <w:tcW w:w="3010" w:type="dxa"/>
            <w:shd w:val="clear" w:color="auto" w:fill="auto"/>
            <w:tcMar>
              <w:top w:w="100" w:type="dxa"/>
              <w:left w:w="100" w:type="dxa"/>
              <w:bottom w:w="100" w:type="dxa"/>
              <w:right w:w="100" w:type="dxa"/>
            </w:tcMar>
          </w:tcPr>
          <w:p w14:paraId="188CEE53"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Payment is in return for service</w:t>
            </w:r>
          </w:p>
        </w:tc>
        <w:tc>
          <w:tcPr>
            <w:tcW w:w="3010" w:type="dxa"/>
            <w:shd w:val="clear" w:color="auto" w:fill="auto"/>
            <w:tcMar>
              <w:top w:w="100" w:type="dxa"/>
              <w:left w:w="100" w:type="dxa"/>
              <w:bottom w:w="100" w:type="dxa"/>
              <w:right w:w="100" w:type="dxa"/>
            </w:tcMar>
          </w:tcPr>
          <w:p w14:paraId="719FB32D"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Concerning providing the best customer services</w:t>
            </w:r>
          </w:p>
        </w:tc>
      </w:tr>
      <w:tr w:rsidR="0019616E" w14:paraId="02E0DA5C" w14:textId="77777777">
        <w:tc>
          <w:tcPr>
            <w:tcW w:w="3009" w:type="dxa"/>
            <w:shd w:val="clear" w:color="auto" w:fill="auto"/>
            <w:tcMar>
              <w:top w:w="100" w:type="dxa"/>
              <w:left w:w="100" w:type="dxa"/>
              <w:bottom w:w="100" w:type="dxa"/>
              <w:right w:w="100" w:type="dxa"/>
            </w:tcMar>
          </w:tcPr>
          <w:p w14:paraId="087A1614"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Suppliers</w:t>
            </w:r>
          </w:p>
        </w:tc>
        <w:tc>
          <w:tcPr>
            <w:tcW w:w="3010" w:type="dxa"/>
            <w:shd w:val="clear" w:color="auto" w:fill="auto"/>
            <w:tcMar>
              <w:top w:w="100" w:type="dxa"/>
              <w:left w:w="100" w:type="dxa"/>
              <w:bottom w:w="100" w:type="dxa"/>
              <w:right w:w="100" w:type="dxa"/>
            </w:tcMar>
          </w:tcPr>
          <w:p w14:paraId="4EADB8C2"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Payment in return for raw materials</w:t>
            </w:r>
          </w:p>
        </w:tc>
        <w:tc>
          <w:tcPr>
            <w:tcW w:w="3010" w:type="dxa"/>
            <w:shd w:val="clear" w:color="auto" w:fill="auto"/>
            <w:tcMar>
              <w:top w:w="100" w:type="dxa"/>
              <w:left w:w="100" w:type="dxa"/>
              <w:bottom w:w="100" w:type="dxa"/>
              <w:right w:w="100" w:type="dxa"/>
            </w:tcMar>
          </w:tcPr>
          <w:p w14:paraId="7995CCDB"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Providing spices needed for preparing Indian cuisine in the UK which is not easily available there</w:t>
            </w:r>
          </w:p>
        </w:tc>
      </w:tr>
      <w:tr w:rsidR="0019616E" w14:paraId="2A38179D" w14:textId="77777777">
        <w:tc>
          <w:tcPr>
            <w:tcW w:w="3009" w:type="dxa"/>
            <w:shd w:val="clear" w:color="auto" w:fill="auto"/>
            <w:tcMar>
              <w:top w:w="100" w:type="dxa"/>
              <w:left w:w="100" w:type="dxa"/>
              <w:bottom w:w="100" w:type="dxa"/>
              <w:right w:w="100" w:type="dxa"/>
            </w:tcMar>
          </w:tcPr>
          <w:p w14:paraId="0725A503"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Customers</w:t>
            </w:r>
          </w:p>
        </w:tc>
        <w:tc>
          <w:tcPr>
            <w:tcW w:w="3010" w:type="dxa"/>
            <w:shd w:val="clear" w:color="auto" w:fill="auto"/>
            <w:tcMar>
              <w:top w:w="100" w:type="dxa"/>
              <w:left w:w="100" w:type="dxa"/>
              <w:bottom w:w="100" w:type="dxa"/>
              <w:right w:w="100" w:type="dxa"/>
            </w:tcMar>
          </w:tcPr>
          <w:p w14:paraId="4A38104D"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Enjoying restaurant delicacies of different Indian food menu</w:t>
            </w:r>
          </w:p>
        </w:tc>
        <w:tc>
          <w:tcPr>
            <w:tcW w:w="3010" w:type="dxa"/>
            <w:shd w:val="clear" w:color="auto" w:fill="auto"/>
            <w:tcMar>
              <w:top w:w="100" w:type="dxa"/>
              <w:left w:w="100" w:type="dxa"/>
              <w:bottom w:w="100" w:type="dxa"/>
              <w:right w:w="100" w:type="dxa"/>
            </w:tcMar>
          </w:tcPr>
          <w:p w14:paraId="63D62AE2"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Reviewing food menu and suggesting changes </w:t>
            </w:r>
          </w:p>
        </w:tc>
      </w:tr>
    </w:tbl>
    <w:p w14:paraId="44EEB102" w14:textId="77777777" w:rsidR="0019616E" w:rsidRDefault="00530656">
      <w:pPr>
        <w:spacing w:before="120" w:after="12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Stakeholder Analysis</w:t>
      </w:r>
    </w:p>
    <w:p w14:paraId="140984CD" w14:textId="77777777" w:rsidR="0019616E" w:rsidRDefault="00530656">
      <w:pPr>
        <w:spacing w:before="120" w:after="12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Self-created)</w:t>
      </w:r>
    </w:p>
    <w:p w14:paraId="4C38759A" w14:textId="77777777" w:rsidR="0019616E" w:rsidRDefault="00530656">
      <w:pPr>
        <w:pStyle w:val="Heading20"/>
      </w:pPr>
      <w:bookmarkStart w:id="9" w:name="_heading=h.4d34og8" w:colFirst="0" w:colLast="0"/>
      <w:bookmarkEnd w:id="9"/>
      <w:r>
        <w:t>Possible strategic growth option</w:t>
      </w:r>
    </w:p>
    <w:p w14:paraId="2D047993"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was recognized that the consider small-medium enterprise operating in the restaurant sector "Quilon" serves its customers authentic Indian based food in the UK market. But by focusing on the internal and external environment it was recognized that certain threats can adversely impact the growth of the company in the future. This has created an urgency to propose three possible strategic growth options for the considered small-medium enterprise. Regarding this, three possible strategic growth options for the considered restaurant involve market penetration and expansion, product expansion which will involve increasing the variety of menus that are completely Indian based, and indulging in diversification and acquisition (</w:t>
      </w:r>
      <w:r>
        <w:rPr>
          <w:rFonts w:ascii="Times New Roman" w:eastAsia="Times New Roman" w:hAnsi="Times New Roman" w:cs="Times New Roman"/>
          <w:color w:val="222222"/>
          <w:sz w:val="24"/>
          <w:szCs w:val="24"/>
          <w:highlight w:val="white"/>
        </w:rPr>
        <w:t>Dinesh and Sushil, 2019</w:t>
      </w:r>
      <w:r>
        <w:rPr>
          <w:rFonts w:ascii="Times New Roman" w:eastAsia="Times New Roman" w:hAnsi="Times New Roman" w:cs="Times New Roman"/>
          <w:sz w:val="24"/>
          <w:szCs w:val="24"/>
        </w:rPr>
        <w:t>). But to understand the most significant approach, it will be important to make appropriate utilization of important rules with support development of appropriate strategy ideas that are vital to be considered for the restaurant.</w:t>
      </w:r>
    </w:p>
    <w:p w14:paraId="1FB8D412" w14:textId="77777777" w:rsidR="0019616E" w:rsidRDefault="00530656">
      <w:pPr>
        <w:spacing w:before="120" w:after="12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First strategic option: Diversifying</w:t>
      </w:r>
    </w:p>
    <w:p w14:paraId="10AC7DF3"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context to the developed idea, it was recognized that the company Quilon makes significant utilization of its skills of producing quality food items for the customers. but it </w:t>
      </w:r>
      <w:r>
        <w:rPr>
          <w:rFonts w:ascii="Times New Roman" w:eastAsia="Times New Roman" w:hAnsi="Times New Roman" w:cs="Times New Roman"/>
          <w:sz w:val="24"/>
          <w:szCs w:val="24"/>
        </w:rPr>
        <w:lastRenderedPageBreak/>
        <w:t>was recognized that the UK is a diversifying market for which the organization needs to sell more diversified food options to the customers to ensure that a larger segment of the market can be acquired.</w:t>
      </w:r>
    </w:p>
    <w:p w14:paraId="44688AB9" w14:textId="77777777" w:rsidR="0019616E" w:rsidRDefault="00530656">
      <w:pPr>
        <w:spacing w:before="120" w:after="12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Second strategic option:  Focusing on the operating system </w:t>
      </w:r>
    </w:p>
    <w:p w14:paraId="799EC4ED"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was recognized that </w:t>
      </w:r>
      <w:r w:rsidR="00DB29B9">
        <w:rPr>
          <w:rFonts w:ascii="Times New Roman" w:eastAsia="Times New Roman" w:hAnsi="Times New Roman" w:cs="Times New Roman"/>
          <w:sz w:val="24"/>
          <w:szCs w:val="24"/>
        </w:rPr>
        <w:t>the organization</w:t>
      </w:r>
      <w:r>
        <w:rPr>
          <w:rFonts w:ascii="Times New Roman" w:eastAsia="Times New Roman" w:hAnsi="Times New Roman" w:cs="Times New Roman"/>
          <w:sz w:val="24"/>
          <w:szCs w:val="24"/>
        </w:rPr>
        <w:t xml:space="preserve"> Quilon which was operating in the small-medium enterprise market has already acquired </w:t>
      </w:r>
      <w:r w:rsidR="00DB29B9">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significant brand image in the market by serving quality Indian food. But it is again important to make significant utilization of new technology and upgrade the operating system to ensure that the changes can be developed as per the changing requirement of customers.</w:t>
      </w:r>
    </w:p>
    <w:p w14:paraId="5AF5C39D" w14:textId="77777777" w:rsidR="0019616E" w:rsidRDefault="00530656">
      <w:pPr>
        <w:spacing w:before="120" w:after="12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Third strategic option: Training staff</w:t>
      </w:r>
    </w:p>
    <w:p w14:paraId="215E4045"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was recognized that for current customers apart from the concern of providing quality e food to the customers it is also important that the customer requires significant customer care whenever they visit. In the present situation the customer cannot compromise services required whenever they visit any restaurant. In concern to this it was recognized that it is important for the organization to train their staff to ensure that most significant services can be provided to the customers. </w:t>
      </w:r>
    </w:p>
    <w:p w14:paraId="37D44F90"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the status strategic option, it is also important for the organisation to make utilisation the technique described below as it will enable the organisation to make the changes in a more significant way. </w:t>
      </w:r>
    </w:p>
    <w:p w14:paraId="66FD1F80" w14:textId="77777777" w:rsidR="0019616E" w:rsidRDefault="00530656">
      <w:pPr>
        <w:pStyle w:val="Heading30"/>
      </w:pPr>
      <w:bookmarkStart w:id="10" w:name="_heading=h.2s8eyo1" w:colFirst="0" w:colLast="0"/>
      <w:bookmarkEnd w:id="10"/>
      <w:r>
        <w:t>VRIO Analysis</w:t>
      </w:r>
    </w:p>
    <w:p w14:paraId="17AE69B0"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considered VRIO analysis will enable the restaurant Quilon to recognize significant and appropriate processes of developing an organisation's competitive advantage in connection to the resource or capability (</w:t>
      </w:r>
      <w:r>
        <w:rPr>
          <w:rFonts w:ascii="Times New Roman" w:eastAsia="Times New Roman" w:hAnsi="Times New Roman" w:cs="Times New Roman"/>
          <w:color w:val="222222"/>
          <w:sz w:val="24"/>
          <w:szCs w:val="24"/>
          <w:highlight w:val="white"/>
        </w:rPr>
        <w:t xml:space="preserve">Sheehan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This recognition will enable restaurants to implement the significant strategic growth option.</w:t>
      </w:r>
    </w:p>
    <w:p w14:paraId="191945E7" w14:textId="77777777" w:rsidR="0019616E" w:rsidRDefault="0019616E">
      <w:pPr>
        <w:spacing w:before="120" w:after="120" w:line="360" w:lineRule="auto"/>
        <w:jc w:val="both"/>
        <w:rPr>
          <w:rFonts w:ascii="Times New Roman" w:eastAsia="Times New Roman" w:hAnsi="Times New Roman" w:cs="Times New Roman"/>
          <w:sz w:val="24"/>
          <w:szCs w:val="24"/>
        </w:rPr>
      </w:pPr>
    </w:p>
    <w:tbl>
      <w:tblPr>
        <w:tblStyle w:val="Table1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19616E" w14:paraId="72151699" w14:textId="77777777">
        <w:tc>
          <w:tcPr>
            <w:tcW w:w="1805" w:type="dxa"/>
            <w:shd w:val="clear" w:color="auto" w:fill="auto"/>
            <w:tcMar>
              <w:top w:w="100" w:type="dxa"/>
              <w:left w:w="100" w:type="dxa"/>
              <w:bottom w:w="100" w:type="dxa"/>
              <w:right w:w="100" w:type="dxa"/>
            </w:tcMar>
          </w:tcPr>
          <w:p w14:paraId="799B74E6"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Resources or capabilities</w:t>
            </w:r>
          </w:p>
        </w:tc>
        <w:tc>
          <w:tcPr>
            <w:tcW w:w="1806" w:type="dxa"/>
            <w:shd w:val="clear" w:color="auto" w:fill="auto"/>
            <w:tcMar>
              <w:top w:w="100" w:type="dxa"/>
              <w:left w:w="100" w:type="dxa"/>
              <w:bottom w:w="100" w:type="dxa"/>
              <w:right w:w="100" w:type="dxa"/>
            </w:tcMar>
          </w:tcPr>
          <w:p w14:paraId="5BE08E6B"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Valuable</w:t>
            </w:r>
          </w:p>
        </w:tc>
        <w:tc>
          <w:tcPr>
            <w:tcW w:w="1806" w:type="dxa"/>
            <w:shd w:val="clear" w:color="auto" w:fill="auto"/>
            <w:tcMar>
              <w:top w:w="100" w:type="dxa"/>
              <w:left w:w="100" w:type="dxa"/>
              <w:bottom w:w="100" w:type="dxa"/>
              <w:right w:w="100" w:type="dxa"/>
            </w:tcMar>
          </w:tcPr>
          <w:p w14:paraId="50C48A3E"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rare </w:t>
            </w:r>
          </w:p>
        </w:tc>
        <w:tc>
          <w:tcPr>
            <w:tcW w:w="1806" w:type="dxa"/>
            <w:shd w:val="clear" w:color="auto" w:fill="auto"/>
            <w:tcMar>
              <w:top w:w="100" w:type="dxa"/>
              <w:left w:w="100" w:type="dxa"/>
              <w:bottom w:w="100" w:type="dxa"/>
              <w:right w:w="100" w:type="dxa"/>
            </w:tcMar>
          </w:tcPr>
          <w:p w14:paraId="1EF85187"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Inimitable </w:t>
            </w:r>
          </w:p>
        </w:tc>
        <w:tc>
          <w:tcPr>
            <w:tcW w:w="1806" w:type="dxa"/>
            <w:shd w:val="clear" w:color="auto" w:fill="auto"/>
            <w:tcMar>
              <w:top w:w="100" w:type="dxa"/>
              <w:left w:w="100" w:type="dxa"/>
              <w:bottom w:w="100" w:type="dxa"/>
              <w:right w:w="100" w:type="dxa"/>
            </w:tcMar>
          </w:tcPr>
          <w:p w14:paraId="375C7C30"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Organised to exploit</w:t>
            </w:r>
          </w:p>
        </w:tc>
      </w:tr>
      <w:tr w:rsidR="0019616E" w14:paraId="5197F407" w14:textId="77777777">
        <w:tc>
          <w:tcPr>
            <w:tcW w:w="1805" w:type="dxa"/>
            <w:shd w:val="clear" w:color="auto" w:fill="auto"/>
            <w:tcMar>
              <w:top w:w="100" w:type="dxa"/>
              <w:left w:w="100" w:type="dxa"/>
              <w:bottom w:w="100" w:type="dxa"/>
              <w:right w:w="100" w:type="dxa"/>
            </w:tcMar>
          </w:tcPr>
          <w:p w14:paraId="2E10F1A1"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 presence in the UK </w:t>
            </w:r>
            <w:r>
              <w:rPr>
                <w:rFonts w:ascii="Times New Roman" w:eastAsia="Times New Roman" w:hAnsi="Times New Roman" w:cs="Times New Roman"/>
                <w:sz w:val="24"/>
                <w:szCs w:val="24"/>
              </w:rPr>
              <w:lastRenderedPageBreak/>
              <w:t>market</w:t>
            </w:r>
          </w:p>
        </w:tc>
        <w:tc>
          <w:tcPr>
            <w:tcW w:w="1806" w:type="dxa"/>
            <w:shd w:val="clear" w:color="auto" w:fill="auto"/>
            <w:tcMar>
              <w:top w:w="100" w:type="dxa"/>
              <w:left w:w="100" w:type="dxa"/>
              <w:bottom w:w="100" w:type="dxa"/>
              <w:right w:w="100" w:type="dxa"/>
            </w:tcMar>
          </w:tcPr>
          <w:p w14:paraId="5B1285AD"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Yes</w:t>
            </w:r>
          </w:p>
        </w:tc>
        <w:tc>
          <w:tcPr>
            <w:tcW w:w="1806" w:type="dxa"/>
            <w:shd w:val="clear" w:color="auto" w:fill="auto"/>
            <w:tcMar>
              <w:top w:w="100" w:type="dxa"/>
              <w:left w:w="100" w:type="dxa"/>
              <w:bottom w:w="100" w:type="dxa"/>
              <w:right w:w="100" w:type="dxa"/>
            </w:tcMar>
          </w:tcPr>
          <w:p w14:paraId="709F3608"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806" w:type="dxa"/>
            <w:shd w:val="clear" w:color="auto" w:fill="auto"/>
            <w:tcMar>
              <w:top w:w="100" w:type="dxa"/>
              <w:left w:w="100" w:type="dxa"/>
              <w:bottom w:w="100" w:type="dxa"/>
              <w:right w:w="100" w:type="dxa"/>
            </w:tcMar>
          </w:tcPr>
          <w:p w14:paraId="26E8B83C"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806" w:type="dxa"/>
            <w:shd w:val="clear" w:color="auto" w:fill="auto"/>
            <w:tcMar>
              <w:top w:w="100" w:type="dxa"/>
              <w:left w:w="100" w:type="dxa"/>
              <w:bottom w:w="100" w:type="dxa"/>
              <w:right w:w="100" w:type="dxa"/>
            </w:tcMar>
          </w:tcPr>
          <w:p w14:paraId="48F09BDB"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r>
      <w:tr w:rsidR="0019616E" w14:paraId="20378F14" w14:textId="77777777">
        <w:tc>
          <w:tcPr>
            <w:tcW w:w="1805" w:type="dxa"/>
            <w:shd w:val="clear" w:color="auto" w:fill="auto"/>
            <w:tcMar>
              <w:top w:w="100" w:type="dxa"/>
              <w:left w:w="100" w:type="dxa"/>
              <w:bottom w:w="100" w:type="dxa"/>
              <w:right w:w="100" w:type="dxa"/>
            </w:tcMar>
          </w:tcPr>
          <w:p w14:paraId="4D7997B8"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Speciality Indian food</w:t>
            </w:r>
          </w:p>
        </w:tc>
        <w:tc>
          <w:tcPr>
            <w:tcW w:w="1806" w:type="dxa"/>
            <w:shd w:val="clear" w:color="auto" w:fill="auto"/>
            <w:tcMar>
              <w:top w:w="100" w:type="dxa"/>
              <w:left w:w="100" w:type="dxa"/>
              <w:bottom w:w="100" w:type="dxa"/>
              <w:right w:w="100" w:type="dxa"/>
            </w:tcMar>
          </w:tcPr>
          <w:p w14:paraId="4CBE4C41"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806" w:type="dxa"/>
            <w:shd w:val="clear" w:color="auto" w:fill="auto"/>
            <w:tcMar>
              <w:top w:w="100" w:type="dxa"/>
              <w:left w:w="100" w:type="dxa"/>
              <w:bottom w:w="100" w:type="dxa"/>
              <w:right w:w="100" w:type="dxa"/>
            </w:tcMar>
          </w:tcPr>
          <w:p w14:paraId="3B802E5C"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w:t>
            </w:r>
          </w:p>
        </w:tc>
        <w:tc>
          <w:tcPr>
            <w:tcW w:w="1806" w:type="dxa"/>
            <w:shd w:val="clear" w:color="auto" w:fill="auto"/>
            <w:tcMar>
              <w:top w:w="100" w:type="dxa"/>
              <w:left w:w="100" w:type="dxa"/>
              <w:bottom w:w="100" w:type="dxa"/>
              <w:right w:w="100" w:type="dxa"/>
            </w:tcMar>
          </w:tcPr>
          <w:p w14:paraId="3F7F439B"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806" w:type="dxa"/>
            <w:shd w:val="clear" w:color="auto" w:fill="auto"/>
            <w:tcMar>
              <w:top w:w="100" w:type="dxa"/>
              <w:left w:w="100" w:type="dxa"/>
              <w:bottom w:w="100" w:type="dxa"/>
              <w:right w:w="100" w:type="dxa"/>
            </w:tcMar>
          </w:tcPr>
          <w:p w14:paraId="10517664"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r>
      <w:tr w:rsidR="0019616E" w14:paraId="74DE03FC" w14:textId="77777777">
        <w:tc>
          <w:tcPr>
            <w:tcW w:w="1805" w:type="dxa"/>
            <w:shd w:val="clear" w:color="auto" w:fill="auto"/>
            <w:tcMar>
              <w:top w:w="100" w:type="dxa"/>
              <w:left w:w="100" w:type="dxa"/>
              <w:bottom w:w="100" w:type="dxa"/>
              <w:right w:w="100" w:type="dxa"/>
            </w:tcMar>
          </w:tcPr>
          <w:p w14:paraId="0E78C750"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Presence of a skilled staff</w:t>
            </w:r>
          </w:p>
        </w:tc>
        <w:tc>
          <w:tcPr>
            <w:tcW w:w="1806" w:type="dxa"/>
            <w:shd w:val="clear" w:color="auto" w:fill="auto"/>
            <w:tcMar>
              <w:top w:w="100" w:type="dxa"/>
              <w:left w:w="100" w:type="dxa"/>
              <w:bottom w:w="100" w:type="dxa"/>
              <w:right w:w="100" w:type="dxa"/>
            </w:tcMar>
          </w:tcPr>
          <w:p w14:paraId="4A8301C2"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806" w:type="dxa"/>
            <w:shd w:val="clear" w:color="auto" w:fill="auto"/>
            <w:tcMar>
              <w:top w:w="100" w:type="dxa"/>
              <w:left w:w="100" w:type="dxa"/>
              <w:bottom w:w="100" w:type="dxa"/>
              <w:right w:w="100" w:type="dxa"/>
            </w:tcMar>
          </w:tcPr>
          <w:p w14:paraId="1EE74413"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806" w:type="dxa"/>
            <w:shd w:val="clear" w:color="auto" w:fill="auto"/>
            <w:tcMar>
              <w:top w:w="100" w:type="dxa"/>
              <w:left w:w="100" w:type="dxa"/>
              <w:bottom w:w="100" w:type="dxa"/>
              <w:right w:w="100" w:type="dxa"/>
            </w:tcMar>
          </w:tcPr>
          <w:p w14:paraId="292B4327"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806" w:type="dxa"/>
            <w:shd w:val="clear" w:color="auto" w:fill="auto"/>
            <w:tcMar>
              <w:top w:w="100" w:type="dxa"/>
              <w:left w:w="100" w:type="dxa"/>
              <w:bottom w:w="100" w:type="dxa"/>
              <w:right w:w="100" w:type="dxa"/>
            </w:tcMar>
          </w:tcPr>
          <w:p w14:paraId="7BBBF61F"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r>
      <w:tr w:rsidR="0019616E" w14:paraId="6AB360C8" w14:textId="77777777">
        <w:tc>
          <w:tcPr>
            <w:tcW w:w="1805" w:type="dxa"/>
            <w:shd w:val="clear" w:color="auto" w:fill="auto"/>
            <w:tcMar>
              <w:top w:w="100" w:type="dxa"/>
              <w:left w:w="100" w:type="dxa"/>
              <w:bottom w:w="100" w:type="dxa"/>
              <w:right w:w="100" w:type="dxa"/>
            </w:tcMar>
          </w:tcPr>
          <w:p w14:paraId="044BDD27"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Upscale And </w:t>
            </w:r>
            <w:proofErr w:type="spellStart"/>
            <w:r>
              <w:rPr>
                <w:rFonts w:ascii="Times New Roman" w:eastAsia="Times New Roman" w:hAnsi="Times New Roman" w:cs="Times New Roman"/>
                <w:sz w:val="24"/>
                <w:szCs w:val="24"/>
              </w:rPr>
              <w:t>cozy</w:t>
            </w:r>
            <w:proofErr w:type="spellEnd"/>
            <w:r>
              <w:rPr>
                <w:rFonts w:ascii="Times New Roman" w:eastAsia="Times New Roman" w:hAnsi="Times New Roman" w:cs="Times New Roman"/>
                <w:sz w:val="24"/>
                <w:szCs w:val="24"/>
              </w:rPr>
              <w:t xml:space="preserve"> Atmosphere </w:t>
            </w:r>
          </w:p>
        </w:tc>
        <w:tc>
          <w:tcPr>
            <w:tcW w:w="1806" w:type="dxa"/>
            <w:shd w:val="clear" w:color="auto" w:fill="auto"/>
            <w:tcMar>
              <w:top w:w="100" w:type="dxa"/>
              <w:left w:w="100" w:type="dxa"/>
              <w:bottom w:w="100" w:type="dxa"/>
              <w:right w:w="100" w:type="dxa"/>
            </w:tcMar>
          </w:tcPr>
          <w:p w14:paraId="6D6FC55B"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806" w:type="dxa"/>
            <w:shd w:val="clear" w:color="auto" w:fill="auto"/>
            <w:tcMar>
              <w:top w:w="100" w:type="dxa"/>
              <w:left w:w="100" w:type="dxa"/>
              <w:bottom w:w="100" w:type="dxa"/>
              <w:right w:w="100" w:type="dxa"/>
            </w:tcMar>
          </w:tcPr>
          <w:p w14:paraId="73F329FE"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w:t>
            </w:r>
          </w:p>
        </w:tc>
        <w:tc>
          <w:tcPr>
            <w:tcW w:w="1806" w:type="dxa"/>
            <w:shd w:val="clear" w:color="auto" w:fill="auto"/>
            <w:tcMar>
              <w:top w:w="100" w:type="dxa"/>
              <w:left w:w="100" w:type="dxa"/>
              <w:bottom w:w="100" w:type="dxa"/>
              <w:right w:w="100" w:type="dxa"/>
            </w:tcMar>
          </w:tcPr>
          <w:p w14:paraId="529EF1E1"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c>
          <w:tcPr>
            <w:tcW w:w="1806" w:type="dxa"/>
            <w:shd w:val="clear" w:color="auto" w:fill="auto"/>
            <w:tcMar>
              <w:top w:w="100" w:type="dxa"/>
              <w:left w:w="100" w:type="dxa"/>
              <w:bottom w:w="100" w:type="dxa"/>
              <w:right w:w="100" w:type="dxa"/>
            </w:tcMar>
          </w:tcPr>
          <w:p w14:paraId="36B22147" w14:textId="77777777" w:rsidR="0019616E" w:rsidRDefault="0053065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r>
    </w:tbl>
    <w:p w14:paraId="7E94B723" w14:textId="77777777" w:rsidR="0019616E" w:rsidRDefault="00530656">
      <w:pPr>
        <w:spacing w:before="120" w:after="12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Table 3: VRIO Analysis</w:t>
      </w:r>
    </w:p>
    <w:p w14:paraId="2A42BBCB" w14:textId="77777777" w:rsidR="0019616E" w:rsidRDefault="00530656">
      <w:pPr>
        <w:spacing w:before="120" w:after="1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Self created</w:t>
      </w:r>
      <w:proofErr w:type="spellEnd"/>
      <w:r>
        <w:rPr>
          <w:rFonts w:ascii="Times New Roman" w:eastAsia="Times New Roman" w:hAnsi="Times New Roman" w:cs="Times New Roman"/>
          <w:sz w:val="24"/>
          <w:szCs w:val="24"/>
        </w:rPr>
        <w:t>)</w:t>
      </w:r>
    </w:p>
    <w:p w14:paraId="5D2B1ACF" w14:textId="77777777" w:rsidR="0019616E" w:rsidRDefault="00530656">
      <w:pPr>
        <w:pStyle w:val="Heading30"/>
      </w:pPr>
      <w:bookmarkStart w:id="11" w:name="_heading=h.17dp8vu" w:colFirst="0" w:colLast="0"/>
      <w:bookmarkEnd w:id="11"/>
      <w:proofErr w:type="spellStart"/>
      <w:r>
        <w:t>Anoff</w:t>
      </w:r>
      <w:proofErr w:type="spellEnd"/>
      <w:r>
        <w:t xml:space="preserve"> model</w:t>
      </w:r>
    </w:p>
    <w:p w14:paraId="59B05CA7"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can be regarded that to acquire the strategic growth option which incorporates market penetration and expansion, product expansion lastly market diversification and acquisition it is important to make significant utilisation of tools and models to acquire the opportunity for exceeding the growth. In this situation, the significant adaptation of the Ansoff matrix will be highly helpful for this particular restaurant to recognize the opportunities for exceeding the revenue. This revenue will be acquired by developing new products and services for entering the new market (</w:t>
      </w:r>
      <w:r>
        <w:rPr>
          <w:rFonts w:ascii="Times New Roman" w:eastAsia="Times New Roman" w:hAnsi="Times New Roman" w:cs="Times New Roman"/>
          <w:color w:val="222222"/>
          <w:sz w:val="24"/>
          <w:szCs w:val="24"/>
          <w:highlight w:val="white"/>
        </w:rPr>
        <w:t xml:space="preserve">Choudhary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It was recognized earlier that the company no doubt serves excellent delicacies belonging to the Konkan and Malabar region of India but it is important for the restaurant to upgrade their menu continuously by providing a worldwide range of food variants by considering the wide range of food available in India. This development of a new menu will also require the restaurant to enter a new market for expanding the organisation. The Ansoff Model, which is also known as the Ansoff's matrix because of its systematic form, assists marketers in identifying chances to expand income for a company by producing better products and technologies or "connecting to" emerging businesses. As a result, it is sometimes referred to as the 'Process of making the product' rather than the 'Ansoff Matrix.' Because of the Ansoff Model's emphasis on growth, it is one of the most extensively employed marketing models in the world. When a company wants to grow sales, it can do so by demonstrating alternative combinations for new markets (i.e., consumer segments and geographical areas) versus services and goods, using four different </w:t>
      </w:r>
      <w:r>
        <w:rPr>
          <w:rFonts w:ascii="Times New Roman" w:eastAsia="Times New Roman" w:hAnsi="Times New Roman" w:cs="Times New Roman"/>
          <w:sz w:val="24"/>
          <w:szCs w:val="24"/>
        </w:rPr>
        <w:lastRenderedPageBreak/>
        <w:t>tactics as indicated.</w:t>
      </w:r>
      <w:r w:rsidR="00DB29B9">
        <w:rPr>
          <w:rFonts w:ascii="Times New Roman" w:eastAsia="Times New Roman" w:hAnsi="Times New Roman" w:cs="Times New Roman"/>
          <w:sz w:val="24"/>
          <w:szCs w:val="24"/>
        </w:rPr>
        <w:t xml:space="preserve"> This particular Ansoff matrix </w:t>
      </w:r>
      <w:r>
        <w:rPr>
          <w:rFonts w:ascii="Times New Roman" w:eastAsia="Times New Roman" w:hAnsi="Times New Roman" w:cs="Times New Roman"/>
          <w:sz w:val="24"/>
          <w:szCs w:val="24"/>
        </w:rPr>
        <w:t xml:space="preserve">will be utilised for acquiring the growth strategy set for the restaurant. This particular matrix will enable to help in acquiring the strategy of growth by concerning: </w:t>
      </w:r>
    </w:p>
    <w:p w14:paraId="5DDF4A42" w14:textId="77777777" w:rsidR="0019616E" w:rsidRDefault="00DB29B9">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Market Penetration</w:t>
      </w:r>
      <w:r w:rsidR="00530656">
        <w:rPr>
          <w:rFonts w:ascii="Times New Roman" w:eastAsia="Times New Roman" w:hAnsi="Times New Roman" w:cs="Times New Roman"/>
          <w:b/>
          <w:sz w:val="24"/>
          <w:szCs w:val="24"/>
        </w:rPr>
        <w:t xml:space="preserve"> and Development:</w:t>
      </w:r>
      <w:r w:rsidR="00530656">
        <w:rPr>
          <w:rFonts w:ascii="Times New Roman" w:eastAsia="Times New Roman" w:hAnsi="Times New Roman" w:cs="Times New Roman"/>
          <w:sz w:val="24"/>
          <w:szCs w:val="24"/>
        </w:rPr>
        <w:t xml:space="preserve"> It was seen that this particular Indian based restaurant Quilon operating in the UK market will need to </w:t>
      </w:r>
      <w:r>
        <w:rPr>
          <w:rFonts w:ascii="Times New Roman" w:eastAsia="Times New Roman" w:hAnsi="Times New Roman" w:cs="Times New Roman"/>
          <w:sz w:val="24"/>
          <w:szCs w:val="24"/>
        </w:rPr>
        <w:t>recognise</w:t>
      </w:r>
      <w:r w:rsidR="00530656">
        <w:rPr>
          <w:rFonts w:ascii="Times New Roman" w:eastAsia="Times New Roman" w:hAnsi="Times New Roman" w:cs="Times New Roman"/>
          <w:sz w:val="24"/>
          <w:szCs w:val="24"/>
        </w:rPr>
        <w:t xml:space="preserve"> the process of market penetration to ensure that they can sell their existing restaurant menu to more customers.  This particular market penetration process needs the restaurant to conduct business in a more significant manner in the UK market to ensure that they can conduct business more deeply by focusing on the existing customers and making them visit the restaurant again and again by providing excellent delicacies (</w:t>
      </w:r>
      <w:proofErr w:type="spellStart"/>
      <w:r w:rsidR="00530656">
        <w:rPr>
          <w:rFonts w:ascii="Times New Roman" w:eastAsia="Times New Roman" w:hAnsi="Times New Roman" w:cs="Times New Roman"/>
          <w:color w:val="222222"/>
          <w:sz w:val="24"/>
          <w:szCs w:val="24"/>
          <w:highlight w:val="white"/>
        </w:rPr>
        <w:t>Agwu</w:t>
      </w:r>
      <w:proofErr w:type="spellEnd"/>
      <w:r w:rsidR="00530656">
        <w:rPr>
          <w:rFonts w:ascii="Times New Roman" w:eastAsia="Times New Roman" w:hAnsi="Times New Roman" w:cs="Times New Roman"/>
          <w:color w:val="222222"/>
          <w:sz w:val="24"/>
          <w:szCs w:val="24"/>
          <w:highlight w:val="white"/>
        </w:rPr>
        <w:t>, 2021</w:t>
      </w:r>
      <w:r w:rsidR="00530656">
        <w:rPr>
          <w:rFonts w:ascii="Times New Roman" w:eastAsia="Times New Roman" w:hAnsi="Times New Roman" w:cs="Times New Roman"/>
          <w:sz w:val="24"/>
          <w:szCs w:val="24"/>
        </w:rPr>
        <w:t xml:space="preserve">). In this process, the restaurant will need to understand if the product menu they are offering is of significant price or not and if it is not then adjusting is important.  Even the company will need to take significant help from Augmentin promotion, distribution channels and other marketing aspects. </w:t>
      </w:r>
    </w:p>
    <w:p w14:paraId="5A30ACC7"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Product and development: </w:t>
      </w:r>
      <w:r>
        <w:rPr>
          <w:rFonts w:ascii="Times New Roman" w:eastAsia="Times New Roman" w:hAnsi="Times New Roman" w:cs="Times New Roman"/>
          <w:sz w:val="24"/>
          <w:szCs w:val="24"/>
        </w:rPr>
        <w:t xml:space="preserve">Another important growth strategy that is vital to be considered by the restaurant operating as a small-medium Enterprise is to continue to involve new flavours and twists in their menu to keep customers visiting the restaurant again and again. This cannot be done without involving in the appropriate process of product and development. </w:t>
      </w:r>
    </w:p>
    <w:p w14:paraId="1861303A"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Diversification: </w:t>
      </w:r>
      <w:r>
        <w:rPr>
          <w:rFonts w:ascii="Times New Roman" w:eastAsia="Times New Roman" w:hAnsi="Times New Roman" w:cs="Times New Roman"/>
          <w:sz w:val="24"/>
          <w:szCs w:val="24"/>
        </w:rPr>
        <w:t>Even in the process the UK market must become uncertain due to the continuous changing pattern of the market and the behaviour of custome</w:t>
      </w:r>
      <w:r w:rsidR="00DB29B9">
        <w:rPr>
          <w:rFonts w:ascii="Times New Roman" w:eastAsia="Times New Roman" w:hAnsi="Times New Roman" w:cs="Times New Roman"/>
          <w:sz w:val="24"/>
          <w:szCs w:val="24"/>
        </w:rPr>
        <w:t>rs even</w:t>
      </w:r>
      <w:r>
        <w:rPr>
          <w:rFonts w:ascii="Times New Roman" w:eastAsia="Times New Roman" w:hAnsi="Times New Roman" w:cs="Times New Roman"/>
          <w:sz w:val="24"/>
          <w:szCs w:val="24"/>
        </w:rPr>
        <w:t xml:space="preserve"> their presence of great competition. This required this particular restaurant to adopt the process of diversification as an important growth strategy. This particular strategy will enable the organisation to move into a new market by launching new products and services and exceeding the sales rate. It will provide an opportunity for the restaurant to not only hold existing customers but also acquire new customers as an appropriate growth strategy. </w:t>
      </w:r>
    </w:p>
    <w:p w14:paraId="6383E40E"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Whenever a small business chooses to advertise current items within the similar market that it has been functioning in, it employs a penetration pricing strategy to do so. Thus based on small company professionals, the only way to expand when using current market opportunities is to gain market share of those industries and services. Customer base refers to the percentage of units and buying and selling that a firm has in a particular market compared to all other companies (</w:t>
      </w:r>
      <w:r>
        <w:rPr>
          <w:rFonts w:ascii="Times New Roman" w:eastAsia="Times New Roman" w:hAnsi="Times New Roman" w:cs="Times New Roman"/>
          <w:color w:val="222222"/>
          <w:sz w:val="24"/>
          <w:szCs w:val="24"/>
          <w:highlight w:val="white"/>
        </w:rPr>
        <w:t xml:space="preserve">Dey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xml:space="preserve">). The reduction of pricing is one means of increasing market dominance. For instance, in marketplaces where there has been the minimal </w:t>
      </w:r>
      <w:r>
        <w:rPr>
          <w:rFonts w:ascii="Times New Roman" w:eastAsia="Times New Roman" w:hAnsi="Times New Roman" w:cs="Times New Roman"/>
          <w:sz w:val="24"/>
          <w:szCs w:val="24"/>
        </w:rPr>
        <w:lastRenderedPageBreak/>
        <w:t>distinction between items, a cheaper price may assist an organisation in attracting more customers.</w:t>
      </w:r>
    </w:p>
    <w:p w14:paraId="55D0D5C2" w14:textId="77777777" w:rsidR="0019616E" w:rsidRDefault="00530656">
      <w:pPr>
        <w:spacing w:before="120" w:after="1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rPr>
        <w:drawing>
          <wp:inline distT="114300" distB="114300" distL="114300" distR="114300" wp14:anchorId="34FBDD0D" wp14:editId="3D5BFF15">
            <wp:extent cx="3505200" cy="3076575"/>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12"/>
                    <a:stretch>
                      <a:fillRect/>
                    </a:stretch>
                  </pic:blipFill>
                  <pic:spPr>
                    <a:xfrm>
                      <a:off x="0" y="0"/>
                      <a:ext cx="3505200" cy="3076575"/>
                    </a:xfrm>
                    <a:prstGeom prst="rect">
                      <a:avLst/>
                    </a:prstGeom>
                  </pic:spPr>
                </pic:pic>
              </a:graphicData>
            </a:graphic>
          </wp:inline>
        </w:drawing>
      </w:r>
    </w:p>
    <w:p w14:paraId="47A56A2A" w14:textId="77777777" w:rsidR="0019616E" w:rsidRDefault="00530656">
      <w:pPr>
        <w:spacing w:before="120" w:after="12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Ansoff Matrix</w:t>
      </w:r>
    </w:p>
    <w:p w14:paraId="2FE69C4F" w14:textId="77777777" w:rsidR="0019616E" w:rsidRDefault="00530656">
      <w:pPr>
        <w:spacing w:before="120" w:after="1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https://www.smartinsights.net/)</w:t>
      </w:r>
    </w:p>
    <w:p w14:paraId="3D074E61" w14:textId="77777777" w:rsidR="0019616E" w:rsidRDefault="0019616E">
      <w:pPr>
        <w:pStyle w:val="Heading20"/>
      </w:pPr>
      <w:bookmarkStart w:id="12" w:name="_heading=h.3rdcrjn" w:colFirst="0" w:colLast="0"/>
      <w:bookmarkEnd w:id="12"/>
    </w:p>
    <w:p w14:paraId="5C56A43F" w14:textId="77777777" w:rsidR="0019616E" w:rsidRDefault="00530656">
      <w:pPr>
        <w:pStyle w:val="Heading20"/>
      </w:pPr>
      <w:bookmarkStart w:id="13" w:name="_heading=h.ymvh5owhkjfj" w:colFirst="0" w:colLast="0"/>
      <w:bookmarkEnd w:id="13"/>
      <w:r>
        <w:t>SFA Matrix</w:t>
      </w:r>
    </w:p>
    <w:p w14:paraId="02E7E9E5" w14:textId="77777777" w:rsidR="0019616E" w:rsidRDefault="0053065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the time of selecting different recommendations available for the organisation it was recognized that the considered SME organization can make appropriate utilisation of the SFA matrix by focusing on the strategic choices like e acceptability, e disability as well as sustainability. </w:t>
      </w:r>
    </w:p>
    <w:p w14:paraId="1604A3FA" w14:textId="77777777" w:rsidR="0019616E" w:rsidRDefault="0019616E">
      <w:pPr>
        <w:spacing w:line="360" w:lineRule="auto"/>
        <w:jc w:val="both"/>
        <w:rPr>
          <w:rFonts w:ascii="Times New Roman" w:eastAsia="Times New Roman" w:hAnsi="Times New Roman" w:cs="Times New Roman"/>
          <w:sz w:val="24"/>
          <w:szCs w:val="24"/>
        </w:rPr>
      </w:pPr>
    </w:p>
    <w:tbl>
      <w:tblPr>
        <w:tblStyle w:val="Table11"/>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19616E" w14:paraId="4D8DCCD4" w14:textId="77777777">
        <w:trPr>
          <w:trHeight w:val="420"/>
        </w:trPr>
        <w:tc>
          <w:tcPr>
            <w:tcW w:w="2257" w:type="dxa"/>
            <w:shd w:val="clear" w:color="auto" w:fill="auto"/>
            <w:tcMar>
              <w:top w:w="100" w:type="dxa"/>
              <w:left w:w="100" w:type="dxa"/>
              <w:bottom w:w="100" w:type="dxa"/>
              <w:right w:w="100" w:type="dxa"/>
            </w:tcMar>
          </w:tcPr>
          <w:p w14:paraId="4B1360A0"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Matrix</w:t>
            </w:r>
          </w:p>
        </w:tc>
        <w:tc>
          <w:tcPr>
            <w:tcW w:w="6771" w:type="dxa"/>
            <w:gridSpan w:val="3"/>
            <w:shd w:val="clear" w:color="auto" w:fill="auto"/>
            <w:tcMar>
              <w:top w:w="100" w:type="dxa"/>
              <w:left w:w="100" w:type="dxa"/>
              <w:bottom w:w="100" w:type="dxa"/>
              <w:right w:w="100" w:type="dxa"/>
            </w:tcMar>
          </w:tcPr>
          <w:p w14:paraId="416EAA73"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Strategic options </w:t>
            </w:r>
          </w:p>
        </w:tc>
      </w:tr>
      <w:tr w:rsidR="0019616E" w14:paraId="45E2F7D3" w14:textId="77777777">
        <w:tc>
          <w:tcPr>
            <w:tcW w:w="2257" w:type="dxa"/>
            <w:shd w:val="clear" w:color="auto" w:fill="auto"/>
            <w:tcMar>
              <w:top w:w="100" w:type="dxa"/>
              <w:left w:w="100" w:type="dxa"/>
              <w:bottom w:w="100" w:type="dxa"/>
              <w:right w:w="100" w:type="dxa"/>
            </w:tcMar>
          </w:tcPr>
          <w:p w14:paraId="53F7ACB1" w14:textId="77777777" w:rsidR="0019616E" w:rsidRDefault="0019616E">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p>
        </w:tc>
        <w:tc>
          <w:tcPr>
            <w:tcW w:w="2257" w:type="dxa"/>
            <w:shd w:val="clear" w:color="auto" w:fill="auto"/>
            <w:tcMar>
              <w:top w:w="100" w:type="dxa"/>
              <w:left w:w="100" w:type="dxa"/>
              <w:bottom w:w="100" w:type="dxa"/>
              <w:right w:w="100" w:type="dxa"/>
            </w:tcMar>
          </w:tcPr>
          <w:p w14:paraId="5FA8EDAC"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Option one</w:t>
            </w:r>
          </w:p>
        </w:tc>
        <w:tc>
          <w:tcPr>
            <w:tcW w:w="2257" w:type="dxa"/>
            <w:shd w:val="clear" w:color="auto" w:fill="auto"/>
            <w:tcMar>
              <w:top w:w="100" w:type="dxa"/>
              <w:left w:w="100" w:type="dxa"/>
              <w:bottom w:w="100" w:type="dxa"/>
              <w:right w:w="100" w:type="dxa"/>
            </w:tcMar>
          </w:tcPr>
          <w:p w14:paraId="6EB2C47C"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Option two</w:t>
            </w:r>
          </w:p>
        </w:tc>
        <w:tc>
          <w:tcPr>
            <w:tcW w:w="2257" w:type="dxa"/>
            <w:shd w:val="clear" w:color="auto" w:fill="auto"/>
            <w:tcMar>
              <w:top w:w="100" w:type="dxa"/>
              <w:left w:w="100" w:type="dxa"/>
              <w:bottom w:w="100" w:type="dxa"/>
              <w:right w:w="100" w:type="dxa"/>
            </w:tcMar>
          </w:tcPr>
          <w:p w14:paraId="5B28C38E"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Option three</w:t>
            </w:r>
          </w:p>
        </w:tc>
      </w:tr>
      <w:tr w:rsidR="0019616E" w14:paraId="02CFE6AB" w14:textId="77777777">
        <w:tc>
          <w:tcPr>
            <w:tcW w:w="2257" w:type="dxa"/>
            <w:shd w:val="clear" w:color="auto" w:fill="auto"/>
            <w:tcMar>
              <w:top w:w="100" w:type="dxa"/>
              <w:left w:w="100" w:type="dxa"/>
              <w:bottom w:w="100" w:type="dxa"/>
              <w:right w:w="100" w:type="dxa"/>
            </w:tcMar>
          </w:tcPr>
          <w:p w14:paraId="2F4A404E"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Sustainability </w:t>
            </w:r>
          </w:p>
        </w:tc>
        <w:tc>
          <w:tcPr>
            <w:tcW w:w="2257" w:type="dxa"/>
            <w:shd w:val="clear" w:color="auto" w:fill="auto"/>
            <w:tcMar>
              <w:top w:w="100" w:type="dxa"/>
              <w:left w:w="100" w:type="dxa"/>
              <w:bottom w:w="100" w:type="dxa"/>
              <w:right w:w="100" w:type="dxa"/>
            </w:tcMar>
          </w:tcPr>
          <w:p w14:paraId="4E91C454"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257" w:type="dxa"/>
            <w:shd w:val="clear" w:color="auto" w:fill="auto"/>
            <w:tcMar>
              <w:top w:w="100" w:type="dxa"/>
              <w:left w:w="100" w:type="dxa"/>
              <w:bottom w:w="100" w:type="dxa"/>
              <w:right w:w="100" w:type="dxa"/>
            </w:tcMar>
          </w:tcPr>
          <w:p w14:paraId="4925BC1B"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257" w:type="dxa"/>
            <w:shd w:val="clear" w:color="auto" w:fill="auto"/>
            <w:tcMar>
              <w:top w:w="100" w:type="dxa"/>
              <w:left w:w="100" w:type="dxa"/>
              <w:bottom w:w="100" w:type="dxa"/>
              <w:right w:w="100" w:type="dxa"/>
            </w:tcMar>
          </w:tcPr>
          <w:p w14:paraId="47AE3FBC"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r>
      <w:tr w:rsidR="0019616E" w14:paraId="576224B0" w14:textId="77777777">
        <w:tc>
          <w:tcPr>
            <w:tcW w:w="2257" w:type="dxa"/>
            <w:shd w:val="clear" w:color="auto" w:fill="auto"/>
            <w:tcMar>
              <w:top w:w="100" w:type="dxa"/>
              <w:left w:w="100" w:type="dxa"/>
              <w:bottom w:w="100" w:type="dxa"/>
              <w:right w:w="100" w:type="dxa"/>
            </w:tcMar>
          </w:tcPr>
          <w:p w14:paraId="7CD0D9A7"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Feasibility</w:t>
            </w:r>
          </w:p>
        </w:tc>
        <w:tc>
          <w:tcPr>
            <w:tcW w:w="2257" w:type="dxa"/>
            <w:shd w:val="clear" w:color="auto" w:fill="auto"/>
            <w:tcMar>
              <w:top w:w="100" w:type="dxa"/>
              <w:left w:w="100" w:type="dxa"/>
              <w:bottom w:w="100" w:type="dxa"/>
              <w:right w:w="100" w:type="dxa"/>
            </w:tcMar>
          </w:tcPr>
          <w:p w14:paraId="733AC9F6"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257" w:type="dxa"/>
            <w:shd w:val="clear" w:color="auto" w:fill="auto"/>
            <w:tcMar>
              <w:top w:w="100" w:type="dxa"/>
              <w:left w:w="100" w:type="dxa"/>
              <w:bottom w:w="100" w:type="dxa"/>
              <w:right w:w="100" w:type="dxa"/>
            </w:tcMar>
          </w:tcPr>
          <w:p w14:paraId="3162E1AC"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257" w:type="dxa"/>
            <w:shd w:val="clear" w:color="auto" w:fill="auto"/>
            <w:tcMar>
              <w:top w:w="100" w:type="dxa"/>
              <w:left w:w="100" w:type="dxa"/>
              <w:bottom w:w="100" w:type="dxa"/>
              <w:right w:w="100" w:type="dxa"/>
            </w:tcMar>
          </w:tcPr>
          <w:p w14:paraId="39784E57"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r>
      <w:tr w:rsidR="0019616E" w14:paraId="0C507677" w14:textId="77777777">
        <w:tc>
          <w:tcPr>
            <w:tcW w:w="2257" w:type="dxa"/>
            <w:shd w:val="clear" w:color="auto" w:fill="auto"/>
            <w:tcMar>
              <w:top w:w="100" w:type="dxa"/>
              <w:left w:w="100" w:type="dxa"/>
              <w:bottom w:w="100" w:type="dxa"/>
              <w:right w:w="100" w:type="dxa"/>
            </w:tcMar>
          </w:tcPr>
          <w:p w14:paraId="6B265FE8"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Acceptability</w:t>
            </w:r>
          </w:p>
        </w:tc>
        <w:tc>
          <w:tcPr>
            <w:tcW w:w="2257" w:type="dxa"/>
            <w:shd w:val="clear" w:color="auto" w:fill="auto"/>
            <w:tcMar>
              <w:top w:w="100" w:type="dxa"/>
              <w:left w:w="100" w:type="dxa"/>
              <w:bottom w:w="100" w:type="dxa"/>
              <w:right w:w="100" w:type="dxa"/>
            </w:tcMar>
          </w:tcPr>
          <w:p w14:paraId="3A3A3DAB"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2257" w:type="dxa"/>
            <w:shd w:val="clear" w:color="auto" w:fill="auto"/>
            <w:tcMar>
              <w:top w:w="100" w:type="dxa"/>
              <w:left w:w="100" w:type="dxa"/>
              <w:bottom w:w="100" w:type="dxa"/>
              <w:right w:w="100" w:type="dxa"/>
            </w:tcMar>
          </w:tcPr>
          <w:p w14:paraId="675CA2A9"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257" w:type="dxa"/>
            <w:shd w:val="clear" w:color="auto" w:fill="auto"/>
            <w:tcMar>
              <w:top w:w="100" w:type="dxa"/>
              <w:left w:w="100" w:type="dxa"/>
              <w:bottom w:w="100" w:type="dxa"/>
              <w:right w:w="100" w:type="dxa"/>
            </w:tcMar>
          </w:tcPr>
          <w:p w14:paraId="67D9098E"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r>
      <w:tr w:rsidR="0019616E" w14:paraId="1F94C1E5" w14:textId="77777777">
        <w:tc>
          <w:tcPr>
            <w:tcW w:w="2257" w:type="dxa"/>
            <w:shd w:val="clear" w:color="auto" w:fill="auto"/>
            <w:tcMar>
              <w:top w:w="100" w:type="dxa"/>
              <w:left w:w="100" w:type="dxa"/>
              <w:bottom w:w="100" w:type="dxa"/>
              <w:right w:w="100" w:type="dxa"/>
            </w:tcMar>
          </w:tcPr>
          <w:p w14:paraId="05DD5999"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Total Score</w:t>
            </w:r>
          </w:p>
        </w:tc>
        <w:tc>
          <w:tcPr>
            <w:tcW w:w="2257" w:type="dxa"/>
            <w:shd w:val="clear" w:color="auto" w:fill="auto"/>
            <w:tcMar>
              <w:top w:w="100" w:type="dxa"/>
              <w:left w:w="100" w:type="dxa"/>
              <w:bottom w:w="100" w:type="dxa"/>
              <w:right w:w="100" w:type="dxa"/>
            </w:tcMar>
          </w:tcPr>
          <w:p w14:paraId="17C2F610"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19</w:t>
            </w:r>
          </w:p>
        </w:tc>
        <w:tc>
          <w:tcPr>
            <w:tcW w:w="2257" w:type="dxa"/>
            <w:shd w:val="clear" w:color="auto" w:fill="auto"/>
            <w:tcMar>
              <w:top w:w="100" w:type="dxa"/>
              <w:left w:w="100" w:type="dxa"/>
              <w:bottom w:w="100" w:type="dxa"/>
              <w:right w:w="100" w:type="dxa"/>
            </w:tcMar>
          </w:tcPr>
          <w:p w14:paraId="2D666F1F"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w:t>
            </w:r>
          </w:p>
        </w:tc>
        <w:tc>
          <w:tcPr>
            <w:tcW w:w="2257" w:type="dxa"/>
            <w:shd w:val="clear" w:color="auto" w:fill="auto"/>
            <w:tcMar>
              <w:top w:w="100" w:type="dxa"/>
              <w:left w:w="100" w:type="dxa"/>
              <w:bottom w:w="100" w:type="dxa"/>
              <w:right w:w="100" w:type="dxa"/>
            </w:tcMar>
          </w:tcPr>
          <w:p w14:paraId="4DC1D1A7" w14:textId="77777777" w:rsidR="0019616E" w:rsidRDefault="00530656">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r>
    </w:tbl>
    <w:p w14:paraId="28DF39F2" w14:textId="77777777" w:rsidR="0019616E" w:rsidRDefault="0019616E"/>
    <w:p w14:paraId="16BEC4E5" w14:textId="77777777" w:rsidR="0019616E" w:rsidRDefault="00530656">
      <w:pPr>
        <w:pStyle w:val="Heading20"/>
      </w:pPr>
      <w:bookmarkStart w:id="14" w:name="_heading=h.uxxebccovth9" w:colFirst="0" w:colLast="0"/>
      <w:bookmarkEnd w:id="14"/>
      <w:r>
        <w:t>Key strategic recommendation</w:t>
      </w:r>
    </w:p>
    <w:p w14:paraId="2F943FB6"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was recognised from the internal and external environment of the organisation Quilon that the company has an award-winning history due to providing excellent delicacies which are completely based on Indian food. Regarding this it can be stated that the company was operating in a significant way but certain issues needed to be resolved like exceeding the rate of competition in the market as there were other restaurants also which were serving Indian based food in the UK (</w:t>
      </w:r>
      <w:proofErr w:type="spellStart"/>
      <w:r>
        <w:rPr>
          <w:rFonts w:ascii="Times New Roman" w:eastAsia="Times New Roman" w:hAnsi="Times New Roman" w:cs="Times New Roman"/>
          <w:color w:val="222222"/>
          <w:sz w:val="24"/>
          <w:szCs w:val="24"/>
          <w:highlight w:val="white"/>
        </w:rPr>
        <w:t>Agwu</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This has created a requirement for the organisation operating as a small-medium enterprise to adopt a significant growth strategy. To adopt the growth strategy, it was recognised that it is important to make changes within the existing operating way of the organisation. The strategic growth option developed in the above section will ensure the organisation keeps a stronghold on existing customers along with acquiring new customers and investigating new markets for expansion of the business. But all these changes will need the overall restaurant to adopt an appropriate strategy of change. But it was again understood that any changes to be made in the organisation cannot be conducted overnight and staff often try to resist such changes. Regarding this, the restaurant owner and chef need to make all the staff working in it understand the importance of change which can be done by making significant utilisation of the change management model proposed by Kurt Lewin. </w:t>
      </w:r>
    </w:p>
    <w:p w14:paraId="655CFDA2" w14:textId="77777777" w:rsidR="0019616E" w:rsidRDefault="00530656">
      <w:pPr>
        <w:pStyle w:val="Heading30"/>
      </w:pPr>
      <w:bookmarkStart w:id="15" w:name="_heading=h.26in1rg" w:colFirst="0" w:colLast="0"/>
      <w:bookmarkEnd w:id="15"/>
      <w:r>
        <w:t>Kurt Lewin change management model</w:t>
      </w:r>
    </w:p>
    <w:p w14:paraId="3B7B2BDC"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 is a constant thread running throughout all organisations, no matter their size, sector, or experience. Change is inevitable. The world changes at a breakneck pace, and companies must adapt at the same pace. Companies that are adept at managing changes thrive, but those who are not might struggle to stay in business (</w:t>
      </w:r>
      <w:r>
        <w:rPr>
          <w:rFonts w:ascii="Times New Roman" w:eastAsia="Times New Roman" w:hAnsi="Times New Roman" w:cs="Times New Roman"/>
          <w:color w:val="222222"/>
          <w:sz w:val="24"/>
          <w:szCs w:val="24"/>
          <w:highlight w:val="white"/>
        </w:rPr>
        <w:t xml:space="preserve">Dey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xml:space="preserve">). It was Kurt Lewin who devised one of the most important models for understanding organisational transformation in the 1940s, and his work continues to be influential today. It is called "Unfreeze" – "Change"– "Refreeze", and it relates to the three-stage period of transformation that he explains in his book. In his explanation of change management, Lewin used the example of changing the </w:t>
      </w:r>
      <w:r>
        <w:rPr>
          <w:rFonts w:ascii="Times New Roman" w:eastAsia="Times New Roman" w:hAnsi="Times New Roman" w:cs="Times New Roman"/>
          <w:sz w:val="24"/>
          <w:szCs w:val="24"/>
        </w:rPr>
        <w:lastRenderedPageBreak/>
        <w:t>structure of a block of ice, which was developed by physicist and sociological scientist Kurt Lewin.</w:t>
      </w:r>
    </w:p>
    <w:p w14:paraId="7F4E61FF"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Unfreeze:</w:t>
      </w:r>
      <w:r>
        <w:rPr>
          <w:rFonts w:ascii="Times New Roman" w:eastAsia="Times New Roman" w:hAnsi="Times New Roman" w:cs="Times New Roman"/>
          <w:sz w:val="24"/>
          <w:szCs w:val="24"/>
        </w:rPr>
        <w:t xml:space="preserve"> In this particular stage the restaurant needs to accept that the things are vital which will incorporate transforming and breaking the existing stages for this particular small medium enterprise to develop a new way of operating. In this process the considered organisation needs to review the overall information acquired from the internal and external analysis. In this process the restaurant needs to consider the things that need to be changed and recognise the reason for change. The company has certain issues Black Limited availability of menu, lack of advertisement option and not much utilisation of Technology. All this issue will need to be changed.</w:t>
      </w:r>
    </w:p>
    <w:p w14:paraId="7D1273FC"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Change:</w:t>
      </w:r>
      <w:r>
        <w:rPr>
          <w:rFonts w:ascii="Times New Roman" w:eastAsia="Times New Roman" w:hAnsi="Times New Roman" w:cs="Times New Roman"/>
          <w:sz w:val="24"/>
          <w:szCs w:val="24"/>
        </w:rPr>
        <w:t xml:space="preserve"> After considering the uncertainty in the earlier stage the change stage will enable the restaurant to resolve the uncertainty. In concern to this it was recognised that no doubt the food provided by the organisation was of optimum quality but there was not much menu involved in it as it generally focuses on the Indian menu resembling the delicacies of </w:t>
      </w:r>
      <w:proofErr w:type="spellStart"/>
      <w:r>
        <w:rPr>
          <w:rFonts w:ascii="Times New Roman" w:eastAsia="Times New Roman" w:hAnsi="Times New Roman" w:cs="Times New Roman"/>
          <w:sz w:val="24"/>
          <w:szCs w:val="24"/>
        </w:rPr>
        <w:t>Koncan</w:t>
      </w:r>
      <w:proofErr w:type="spellEnd"/>
      <w:r>
        <w:rPr>
          <w:rFonts w:ascii="Times New Roman" w:eastAsia="Times New Roman" w:hAnsi="Times New Roman" w:cs="Times New Roman"/>
          <w:sz w:val="24"/>
          <w:szCs w:val="24"/>
        </w:rPr>
        <w:t xml:space="preserve"> and Malabar region of India (</w:t>
      </w:r>
      <w:proofErr w:type="spellStart"/>
      <w:r>
        <w:rPr>
          <w:rFonts w:ascii="Times New Roman" w:eastAsia="Times New Roman" w:hAnsi="Times New Roman" w:cs="Times New Roman"/>
          <w:color w:val="222222"/>
          <w:sz w:val="24"/>
          <w:szCs w:val="24"/>
          <w:highlight w:val="white"/>
        </w:rPr>
        <w:t>Shibin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xml:space="preserve">). Even it was recognized that there was no presence advertisement strategy adopted by the restaurant.  This process will need the organisation to adopt different mediums of advertising by making utilisation of social media channels and other platforms to let customers know about their product and services and exceed the base of customers within the existing Market by adopting the penetration strategy. It will be vital for the restaurant to train its existing employees to ensure that they can provide more customer oriented services. </w:t>
      </w:r>
    </w:p>
    <w:p w14:paraId="47F89098"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Refreeze:</w:t>
      </w:r>
      <w:r>
        <w:rPr>
          <w:rFonts w:ascii="Times New Roman" w:eastAsia="Times New Roman" w:hAnsi="Times New Roman" w:cs="Times New Roman"/>
          <w:sz w:val="24"/>
          <w:szCs w:val="24"/>
        </w:rPr>
        <w:t xml:space="preserve"> When the changes are made the restaurant needs to impress the new ways of working and ensure that the restaurant is ready to refreeze. This stage will require the people and the firm to internalise and even institutionalise the transformation. After all the changes have been made the changes will refreeze to continue. </w:t>
      </w:r>
    </w:p>
    <w:p w14:paraId="25CFEF69" w14:textId="77777777" w:rsidR="0019616E" w:rsidRDefault="00530656">
      <w:pPr>
        <w:spacing w:before="120" w:after="1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rPr>
        <w:lastRenderedPageBreak/>
        <w:drawing>
          <wp:inline distT="114300" distB="114300" distL="114300" distR="114300" wp14:anchorId="0D55ADC9" wp14:editId="2AF8B3BD">
            <wp:extent cx="5731200" cy="295910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8" name="image3.png"/>
                    <pic:cNvPicPr/>
                  </pic:nvPicPr>
                  <pic:blipFill>
                    <a:blip r:embed="rId13"/>
                    <a:stretch>
                      <a:fillRect/>
                    </a:stretch>
                  </pic:blipFill>
                  <pic:spPr>
                    <a:xfrm>
                      <a:off x="0" y="0"/>
                      <a:ext cx="5731200" cy="2959100"/>
                    </a:xfrm>
                    <a:prstGeom prst="rect">
                      <a:avLst/>
                    </a:prstGeom>
                  </pic:spPr>
                </pic:pic>
              </a:graphicData>
            </a:graphic>
          </wp:inline>
        </w:drawing>
      </w:r>
    </w:p>
    <w:p w14:paraId="352060F8" w14:textId="77777777" w:rsidR="0019616E" w:rsidRDefault="00530656">
      <w:pPr>
        <w:spacing w:before="120" w:after="12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Kurt Lewin's change model</w:t>
      </w:r>
    </w:p>
    <w:p w14:paraId="3634CB0F" w14:textId="77777777" w:rsidR="0019616E" w:rsidRDefault="00530656">
      <w:pPr>
        <w:spacing w:before="120" w:after="12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Source:https</w:t>
      </w:r>
      <w:proofErr w:type="spellEnd"/>
      <w:r>
        <w:rPr>
          <w:rFonts w:ascii="Times New Roman" w:eastAsia="Times New Roman" w:hAnsi="Times New Roman" w:cs="Times New Roman"/>
          <w:sz w:val="24"/>
          <w:szCs w:val="24"/>
        </w:rPr>
        <w:t>://practicalpie.org/)</w:t>
      </w:r>
    </w:p>
    <w:p w14:paraId="225EC46F" w14:textId="77777777" w:rsidR="0019616E" w:rsidRDefault="00530656">
      <w:pPr>
        <w:pStyle w:val="Heading20"/>
      </w:pPr>
      <w:bookmarkStart w:id="16" w:name="_heading=h.lnxbz9" w:colFirst="0" w:colLast="0"/>
      <w:bookmarkEnd w:id="16"/>
      <w:r>
        <w:t>The reaction of competitors to the new plan developed</w:t>
      </w:r>
    </w:p>
    <w:p w14:paraId="28A2A2D4" w14:textId="77777777" w:rsidR="0019616E" w:rsidRDefault="00530656">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was recognised that to understand a significant process of developing a sustainable strategy for the small medium enterprise Quillon operating as a UK based Indian restaurant, It is important to determine the reaction of competitors over the new plan developed by the restaurant. In a specific survey established by McKinsey the organisation needs to develop a proper Idea associated with the belief that the organisation should incorporate understanding a proper idea about the competitors reaction in the strategic decision making process (</w:t>
      </w:r>
      <w:proofErr w:type="spellStart"/>
      <w:r>
        <w:rPr>
          <w:rFonts w:ascii="Times New Roman" w:eastAsia="Times New Roman" w:hAnsi="Times New Roman" w:cs="Times New Roman"/>
          <w:color w:val="222222"/>
          <w:sz w:val="24"/>
          <w:szCs w:val="24"/>
          <w:highlight w:val="white"/>
        </w:rPr>
        <w:t>Toke</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Kalpande</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It can be divided that any changes that have been developed or will be developed in the restaurant will be focused more critically by the existing competitors in the UK market to ensure that they can copy those changes and transfer their restaurant as well. </w:t>
      </w:r>
      <w:r w:rsidR="00DB29B9">
        <w:rPr>
          <w:rFonts w:ascii="Times New Roman" w:eastAsia="Times New Roman" w:hAnsi="Times New Roman" w:cs="Times New Roman"/>
          <w:sz w:val="24"/>
          <w:szCs w:val="24"/>
        </w:rPr>
        <w:t>But</w:t>
      </w:r>
      <w:r>
        <w:rPr>
          <w:rFonts w:ascii="Times New Roman" w:eastAsia="Times New Roman" w:hAnsi="Times New Roman" w:cs="Times New Roman"/>
          <w:sz w:val="24"/>
          <w:szCs w:val="24"/>
        </w:rPr>
        <w:t xml:space="preserve"> pre-determined the reaction of the competitors to the new plan developed will enable the organisation to develop the plan for managing those circumstances also. It was also stated that any restaurant operating in the UK market can copy the menu provided by Quilon and its ambience. But the thing that they cannot copy is the taste delivered by the chef of Quilon for providing mouth-watering experience to the customers.  Even the skill and consciousness of the workers working in the restaurant cannot be copied by any restaurant operating in the UK as it is something that is developed by practice and appropriate training. Even to understand the reaction of the competitors, the new term plan developed by the restaurant will enable the </w:t>
      </w:r>
      <w:r>
        <w:rPr>
          <w:rFonts w:ascii="Times New Roman" w:eastAsia="Times New Roman" w:hAnsi="Times New Roman" w:cs="Times New Roman"/>
          <w:sz w:val="24"/>
          <w:szCs w:val="24"/>
        </w:rPr>
        <w:lastRenderedPageBreak/>
        <w:t>restaurant to acquire a critical understanding of its competitors which is highly important to function in the present competitive environment. This will enable the company to develop or plan also if any uncertainty arises due to higher competition in the market and it will enable the organisation to save time to develop new analysis and recognising the reaction of the competitors and recognise the changes they have made in their organisation. This understanding of the reaction will enable the restaurant to further understand the changes to be made in their product and services to ensure that the development cannot be conducted from above but development can be done more internally (</w:t>
      </w:r>
      <w:r>
        <w:rPr>
          <w:rFonts w:ascii="Times New Roman" w:eastAsia="Times New Roman" w:hAnsi="Times New Roman" w:cs="Times New Roman"/>
          <w:color w:val="222222"/>
          <w:sz w:val="24"/>
          <w:szCs w:val="24"/>
          <w:highlight w:val="white"/>
        </w:rPr>
        <w:t xml:space="preserve">Agyemang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In this particular process, it will be important if this particular restaurant conducts competitor analysis to recognise their competition in the market and develop their menu accordingly. It was seen that there was an increasing rate of Indian based restaurants in the UK market. It has become highly important for the considered restaurant to understand their competitors and recognise the </w:t>
      </w:r>
      <w:r w:rsidR="00DB29B9">
        <w:rPr>
          <w:rFonts w:ascii="Times New Roman" w:eastAsia="Times New Roman" w:hAnsi="Times New Roman" w:cs="Times New Roman"/>
          <w:sz w:val="24"/>
          <w:szCs w:val="24"/>
        </w:rPr>
        <w:t>competitors’</w:t>
      </w:r>
      <w:r>
        <w:rPr>
          <w:rFonts w:ascii="Times New Roman" w:eastAsia="Times New Roman" w:hAnsi="Times New Roman" w:cs="Times New Roman"/>
          <w:sz w:val="24"/>
          <w:szCs w:val="24"/>
        </w:rPr>
        <w:t xml:space="preserve"> reaction. But in this process it will be important for the restaurant to not get demotivated due to the observation acquired from the competitor analysis (</w:t>
      </w:r>
      <w:r>
        <w:rPr>
          <w:rFonts w:ascii="Times New Roman" w:eastAsia="Times New Roman" w:hAnsi="Times New Roman" w:cs="Times New Roman"/>
          <w:color w:val="222222"/>
          <w:sz w:val="24"/>
          <w:szCs w:val="24"/>
          <w:highlight w:val="white"/>
        </w:rPr>
        <w:t>Mendy and Hack-</w:t>
      </w:r>
      <w:proofErr w:type="spellStart"/>
      <w:r>
        <w:rPr>
          <w:rFonts w:ascii="Times New Roman" w:eastAsia="Times New Roman" w:hAnsi="Times New Roman" w:cs="Times New Roman"/>
          <w:color w:val="222222"/>
          <w:sz w:val="24"/>
          <w:szCs w:val="24"/>
          <w:highlight w:val="white"/>
        </w:rPr>
        <w:t>Polay</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It will be important for the restaurant owner to keep motivating its staff in the process of change </w:t>
      </w:r>
      <w:r w:rsidR="00DB29B9">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acquire competitive position in the market. </w:t>
      </w:r>
    </w:p>
    <w:p w14:paraId="024D63F4" w14:textId="77777777" w:rsidR="0019616E" w:rsidRDefault="00530656">
      <w:pPr>
        <w:pStyle w:val="Heading10"/>
      </w:pPr>
      <w:bookmarkStart w:id="17" w:name="_heading=h.35nkun2" w:colFirst="0" w:colLast="0"/>
      <w:bookmarkEnd w:id="17"/>
      <w:r>
        <w:t xml:space="preserve">Conclusion </w:t>
      </w:r>
    </w:p>
    <w:p w14:paraId="6E003F4F" w14:textId="77777777" w:rsidR="0019616E" w:rsidRDefault="0053065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discussion it can be concluded that there has been an exceeding interest of UK people to taste Indian food for which there has been a presence of many Indian based restaurants in the UK market. To conduct this particular report the concern has been given to small medium enterprises and it was recommended that it is important for small medium enterprises to develop appropriate strategies for developing their growth and sustain in the market in the long run. The considered small medium enterprise in this particular work is Quilon. To understand the overall current scenario of the restaurant, Quilon Internal and external analyses have been considered to acquire a proper idea about the restaurant. to understand this SWOT analysis and pestle analysis have been utilized. This acquisition of Ideas about the company has been highly helpful in suggesting the appropriate strategy for growth and development in the UK market. Even the stakeholder analysis has been conducted to recognize the important stakeholders of the restaurant and involve them in the process of making decisions for the changes. The shareholders of the restaurant must get involved in the discussion and specify their expectations and role in the restaurant to ensure that the approaches to be taken in the restaurant can be conducted in a significant manner. After </w:t>
      </w:r>
      <w:r>
        <w:rPr>
          <w:rFonts w:ascii="Times New Roman" w:eastAsia="Times New Roman" w:hAnsi="Times New Roman" w:cs="Times New Roman"/>
          <w:sz w:val="24"/>
          <w:szCs w:val="24"/>
        </w:rPr>
        <w:lastRenderedPageBreak/>
        <w:t xml:space="preserve">involving all the shareholders the focus has been given to developing a strategic growth option for the restaurant. This particular process has been highly important for the considered small-medium enterprise as it specifies the overall strategy that needs to be made by the restaurant to survive in the market and even expand their growth. The way these strategies can be acquired is also important to be considered. Regarding this Change management model has been considered which has provided a clear idea by which the changes will be made in the restaurant and the way overall members working in the restaurant will be involved. In this situation, it was understood that change is highly important in present involvement as it is completely uncertain due to the continuous development of new technology, increasing rate of competition, and changing requirements of customers. </w:t>
      </w:r>
      <w:r>
        <w:br w:type="page"/>
      </w:r>
    </w:p>
    <w:p w14:paraId="1A89B855" w14:textId="77777777" w:rsidR="0019616E" w:rsidRDefault="00530656">
      <w:pPr>
        <w:pStyle w:val="Heading10"/>
      </w:pPr>
      <w:bookmarkStart w:id="18" w:name="_heading=h.1ksv4uv" w:colFirst="0" w:colLast="0"/>
      <w:bookmarkEnd w:id="18"/>
      <w:r>
        <w:lastRenderedPageBreak/>
        <w:t>Reference List</w:t>
      </w:r>
    </w:p>
    <w:p w14:paraId="30715E63" w14:textId="77777777" w:rsidR="0019616E" w:rsidRDefault="0053065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Journals</w:t>
      </w:r>
    </w:p>
    <w:p w14:paraId="083EB6B6"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Abdel-Basset, M., Mohamed, M. and </w:t>
      </w:r>
      <w:proofErr w:type="spellStart"/>
      <w:r>
        <w:rPr>
          <w:rFonts w:ascii="Times New Roman" w:eastAsia="Times New Roman" w:hAnsi="Times New Roman" w:cs="Times New Roman"/>
          <w:color w:val="222222"/>
          <w:sz w:val="24"/>
          <w:szCs w:val="24"/>
          <w:highlight w:val="white"/>
        </w:rPr>
        <w:t>Smarandache</w:t>
      </w:r>
      <w:proofErr w:type="spellEnd"/>
      <w:r>
        <w:rPr>
          <w:rFonts w:ascii="Times New Roman" w:eastAsia="Times New Roman" w:hAnsi="Times New Roman" w:cs="Times New Roman"/>
          <w:color w:val="222222"/>
          <w:sz w:val="24"/>
          <w:szCs w:val="24"/>
          <w:highlight w:val="white"/>
        </w:rPr>
        <w:t xml:space="preserve">, F., 2018. An extension of </w:t>
      </w:r>
      <w:proofErr w:type="spellStart"/>
      <w:r>
        <w:rPr>
          <w:rFonts w:ascii="Times New Roman" w:eastAsia="Times New Roman" w:hAnsi="Times New Roman" w:cs="Times New Roman"/>
          <w:color w:val="222222"/>
          <w:sz w:val="24"/>
          <w:szCs w:val="24"/>
          <w:highlight w:val="white"/>
        </w:rPr>
        <w:t>neutrosophic</w:t>
      </w:r>
      <w:proofErr w:type="spellEnd"/>
      <w:r>
        <w:rPr>
          <w:rFonts w:ascii="Times New Roman" w:eastAsia="Times New Roman" w:hAnsi="Times New Roman" w:cs="Times New Roman"/>
          <w:color w:val="222222"/>
          <w:sz w:val="24"/>
          <w:szCs w:val="24"/>
          <w:highlight w:val="white"/>
        </w:rPr>
        <w:t xml:space="preserve"> AHP–SWOT analysis for strategic planning and decision-making. </w:t>
      </w:r>
      <w:r>
        <w:rPr>
          <w:rFonts w:ascii="Times New Roman" w:eastAsia="Times New Roman" w:hAnsi="Times New Roman" w:cs="Times New Roman"/>
          <w:i/>
          <w:color w:val="222222"/>
          <w:sz w:val="24"/>
          <w:szCs w:val="24"/>
          <w:highlight w:val="white"/>
        </w:rPr>
        <w:t>Symmetry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(4), p.116.</w:t>
      </w:r>
    </w:p>
    <w:p w14:paraId="68F4272D"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Adu-Gyamfi, J. and </w:t>
      </w:r>
      <w:proofErr w:type="spellStart"/>
      <w:r>
        <w:rPr>
          <w:rFonts w:ascii="Times New Roman" w:eastAsia="Times New Roman" w:hAnsi="Times New Roman" w:cs="Times New Roman"/>
          <w:color w:val="222222"/>
          <w:sz w:val="24"/>
          <w:szCs w:val="24"/>
          <w:highlight w:val="white"/>
        </w:rPr>
        <w:t>Chipwere</w:t>
      </w:r>
      <w:proofErr w:type="spellEnd"/>
      <w:r>
        <w:rPr>
          <w:rFonts w:ascii="Times New Roman" w:eastAsia="Times New Roman" w:hAnsi="Times New Roman" w:cs="Times New Roman"/>
          <w:color w:val="222222"/>
          <w:sz w:val="24"/>
          <w:szCs w:val="24"/>
          <w:highlight w:val="white"/>
        </w:rPr>
        <w:t xml:space="preserve">, K.Y.W., 2020. The Impact of Management Accounting Practices on the Performance of Manufacturing Firms; An Empirical Evidence from Ghana. </w:t>
      </w:r>
      <w:r>
        <w:rPr>
          <w:rFonts w:ascii="Times New Roman" w:eastAsia="Times New Roman" w:hAnsi="Times New Roman" w:cs="Times New Roman"/>
          <w:i/>
          <w:color w:val="222222"/>
          <w:sz w:val="24"/>
          <w:szCs w:val="24"/>
          <w:highlight w:val="white"/>
        </w:rPr>
        <w:t>Research Journal of Finance and Accounting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(20), pp.100-113.</w:t>
      </w:r>
    </w:p>
    <w:p w14:paraId="798FD8FD"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Agwu</w:t>
      </w:r>
      <w:proofErr w:type="spellEnd"/>
      <w:r>
        <w:rPr>
          <w:rFonts w:ascii="Times New Roman" w:eastAsia="Times New Roman" w:hAnsi="Times New Roman" w:cs="Times New Roman"/>
          <w:color w:val="222222"/>
          <w:sz w:val="24"/>
          <w:szCs w:val="24"/>
          <w:highlight w:val="white"/>
        </w:rPr>
        <w:t xml:space="preserve">, M.E., 2021. Can technology bridge the gap between rural development and financial </w:t>
      </w:r>
      <w:proofErr w:type="gramStart"/>
      <w:r>
        <w:rPr>
          <w:rFonts w:ascii="Times New Roman" w:eastAsia="Times New Roman" w:hAnsi="Times New Roman" w:cs="Times New Roman"/>
          <w:color w:val="222222"/>
          <w:sz w:val="24"/>
          <w:szCs w:val="24"/>
          <w:highlight w:val="white"/>
        </w:rPr>
        <w:t>inclusions?.</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Technology Analysis &amp; Strategic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(2), pp.123-133.</w:t>
      </w:r>
    </w:p>
    <w:p w14:paraId="1E84547A"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Agwu</w:t>
      </w:r>
      <w:proofErr w:type="spellEnd"/>
      <w:r>
        <w:rPr>
          <w:rFonts w:ascii="Times New Roman" w:eastAsia="Times New Roman" w:hAnsi="Times New Roman" w:cs="Times New Roman"/>
          <w:color w:val="222222"/>
          <w:sz w:val="24"/>
          <w:szCs w:val="24"/>
          <w:highlight w:val="white"/>
        </w:rPr>
        <w:t xml:space="preserve">, M.E., 2021. Can technology bridge the gap between rural development and financial </w:t>
      </w:r>
      <w:proofErr w:type="gramStart"/>
      <w:r>
        <w:rPr>
          <w:rFonts w:ascii="Times New Roman" w:eastAsia="Times New Roman" w:hAnsi="Times New Roman" w:cs="Times New Roman"/>
          <w:color w:val="222222"/>
          <w:sz w:val="24"/>
          <w:szCs w:val="24"/>
          <w:highlight w:val="white"/>
        </w:rPr>
        <w:t>inclusions?.</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Technology Analysis &amp; Strategic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(2), pp.123-133.</w:t>
      </w:r>
    </w:p>
    <w:p w14:paraId="55A99BD1"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Agyemang, M., </w:t>
      </w:r>
      <w:proofErr w:type="spellStart"/>
      <w:r>
        <w:rPr>
          <w:rFonts w:ascii="Times New Roman" w:eastAsia="Times New Roman" w:hAnsi="Times New Roman" w:cs="Times New Roman"/>
          <w:color w:val="222222"/>
          <w:sz w:val="24"/>
          <w:szCs w:val="24"/>
          <w:highlight w:val="white"/>
        </w:rPr>
        <w:t>Kusi</w:t>
      </w:r>
      <w:proofErr w:type="spellEnd"/>
      <w:r>
        <w:rPr>
          <w:rFonts w:ascii="Times New Roman" w:eastAsia="Times New Roman" w:hAnsi="Times New Roman" w:cs="Times New Roman"/>
          <w:color w:val="222222"/>
          <w:sz w:val="24"/>
          <w:szCs w:val="24"/>
          <w:highlight w:val="white"/>
        </w:rPr>
        <w:t xml:space="preserve">-Sarpong, S., Agyemang, J., Jia, F. and </w:t>
      </w:r>
      <w:proofErr w:type="spellStart"/>
      <w:r>
        <w:rPr>
          <w:rFonts w:ascii="Times New Roman" w:eastAsia="Times New Roman" w:hAnsi="Times New Roman" w:cs="Times New Roman"/>
          <w:color w:val="222222"/>
          <w:sz w:val="24"/>
          <w:szCs w:val="24"/>
          <w:highlight w:val="white"/>
        </w:rPr>
        <w:t>Adzanyo</w:t>
      </w:r>
      <w:proofErr w:type="spellEnd"/>
      <w:r>
        <w:rPr>
          <w:rFonts w:ascii="Times New Roman" w:eastAsia="Times New Roman" w:hAnsi="Times New Roman" w:cs="Times New Roman"/>
          <w:color w:val="222222"/>
          <w:sz w:val="24"/>
          <w:szCs w:val="24"/>
          <w:highlight w:val="white"/>
        </w:rPr>
        <w:t xml:space="preserve">, M., 2020. Determining and evaluating socially sustainable supply chain criteria in </w:t>
      </w:r>
      <w:proofErr w:type="spellStart"/>
      <w:r>
        <w:rPr>
          <w:rFonts w:ascii="Times New Roman" w:eastAsia="Times New Roman" w:hAnsi="Times New Roman" w:cs="Times New Roman"/>
          <w:color w:val="222222"/>
          <w:sz w:val="24"/>
          <w:szCs w:val="24"/>
          <w:highlight w:val="white"/>
        </w:rPr>
        <w:t>agri</w:t>
      </w:r>
      <w:proofErr w:type="spellEnd"/>
      <w:r>
        <w:rPr>
          <w:rFonts w:ascii="Times New Roman" w:eastAsia="Times New Roman" w:hAnsi="Times New Roman" w:cs="Times New Roman"/>
          <w:color w:val="222222"/>
          <w:sz w:val="24"/>
          <w:szCs w:val="24"/>
          <w:highlight w:val="white"/>
        </w:rPr>
        <w:t xml:space="preserve">-sector of developing countries: insights from West Africa cashew industry. </w:t>
      </w:r>
      <w:r>
        <w:rPr>
          <w:rFonts w:ascii="Times New Roman" w:eastAsia="Times New Roman" w:hAnsi="Times New Roman" w:cs="Times New Roman"/>
          <w:i/>
          <w:color w:val="222222"/>
          <w:sz w:val="24"/>
          <w:szCs w:val="24"/>
          <w:highlight w:val="white"/>
        </w:rPr>
        <w:t>Production Planning &amp; Control</w:t>
      </w:r>
      <w:r>
        <w:rPr>
          <w:rFonts w:ascii="Times New Roman" w:eastAsia="Times New Roman" w:hAnsi="Times New Roman" w:cs="Times New Roman"/>
          <w:color w:val="222222"/>
          <w:sz w:val="24"/>
          <w:szCs w:val="24"/>
          <w:highlight w:val="white"/>
        </w:rPr>
        <w:t>, pp.1-19.</w:t>
      </w:r>
    </w:p>
    <w:p w14:paraId="66CB9669"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Akpan, I.J., Udoh, E.A.P. and Adebisi, B., 2020. Small business awareness and adoption of state-of-the-art technologies in emerging and developing markets, and lessons from the COVID-19 pandemic. </w:t>
      </w:r>
      <w:r>
        <w:rPr>
          <w:rFonts w:ascii="Times New Roman" w:eastAsia="Times New Roman" w:hAnsi="Times New Roman" w:cs="Times New Roman"/>
          <w:i/>
          <w:color w:val="222222"/>
          <w:sz w:val="24"/>
          <w:szCs w:val="24"/>
          <w:highlight w:val="white"/>
        </w:rPr>
        <w:t>Journal of Small Business &amp; Entrepreneurship</w:t>
      </w:r>
      <w:r>
        <w:rPr>
          <w:rFonts w:ascii="Times New Roman" w:eastAsia="Times New Roman" w:hAnsi="Times New Roman" w:cs="Times New Roman"/>
          <w:color w:val="222222"/>
          <w:sz w:val="24"/>
          <w:szCs w:val="24"/>
          <w:highlight w:val="white"/>
        </w:rPr>
        <w:t>, pp.1-18.</w:t>
      </w:r>
    </w:p>
    <w:p w14:paraId="2B563328"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Bamel</w:t>
      </w:r>
      <w:proofErr w:type="spellEnd"/>
      <w:r>
        <w:rPr>
          <w:rFonts w:ascii="Times New Roman" w:eastAsia="Times New Roman" w:hAnsi="Times New Roman" w:cs="Times New Roman"/>
          <w:color w:val="222222"/>
          <w:sz w:val="24"/>
          <w:szCs w:val="24"/>
          <w:highlight w:val="white"/>
        </w:rPr>
        <w:t xml:space="preserve">, U.K. and </w:t>
      </w:r>
      <w:proofErr w:type="spellStart"/>
      <w:r>
        <w:rPr>
          <w:rFonts w:ascii="Times New Roman" w:eastAsia="Times New Roman" w:hAnsi="Times New Roman" w:cs="Times New Roman"/>
          <w:color w:val="222222"/>
          <w:sz w:val="24"/>
          <w:szCs w:val="24"/>
          <w:highlight w:val="white"/>
        </w:rPr>
        <w:t>Bamel</w:t>
      </w:r>
      <w:proofErr w:type="spellEnd"/>
      <w:r>
        <w:rPr>
          <w:rFonts w:ascii="Times New Roman" w:eastAsia="Times New Roman" w:hAnsi="Times New Roman" w:cs="Times New Roman"/>
          <w:color w:val="222222"/>
          <w:sz w:val="24"/>
          <w:szCs w:val="24"/>
          <w:highlight w:val="white"/>
        </w:rPr>
        <w:t xml:space="preserve">, N., 2018. Organizational resources, KM process capability and strategic flexibility: a dynamic resource-capability perspective. </w:t>
      </w:r>
      <w:r>
        <w:rPr>
          <w:rFonts w:ascii="Times New Roman" w:eastAsia="Times New Roman" w:hAnsi="Times New Roman" w:cs="Times New Roman"/>
          <w:i/>
          <w:color w:val="222222"/>
          <w:sz w:val="24"/>
          <w:szCs w:val="24"/>
          <w:highlight w:val="white"/>
        </w:rPr>
        <w:t>Journal of Knowledge Management</w:t>
      </w:r>
      <w:r>
        <w:rPr>
          <w:rFonts w:ascii="Times New Roman" w:eastAsia="Times New Roman" w:hAnsi="Times New Roman" w:cs="Times New Roman"/>
          <w:color w:val="222222"/>
          <w:sz w:val="24"/>
          <w:szCs w:val="24"/>
          <w:highlight w:val="white"/>
        </w:rPr>
        <w:t>.</w:t>
      </w:r>
    </w:p>
    <w:p w14:paraId="24F5466C"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Bowen, R., 2019. Motives to SME internationalization: A comparative study of the export propensity among food and drink SMEs in Wales and Brittany. </w:t>
      </w:r>
      <w:r>
        <w:rPr>
          <w:rFonts w:ascii="Times New Roman" w:eastAsia="Times New Roman" w:hAnsi="Times New Roman" w:cs="Times New Roman"/>
          <w:i/>
          <w:color w:val="222222"/>
          <w:sz w:val="24"/>
          <w:szCs w:val="24"/>
          <w:highlight w:val="white"/>
        </w:rPr>
        <w:t>Cross-Cultural &amp; Strategic Management</w:t>
      </w:r>
      <w:r>
        <w:rPr>
          <w:rFonts w:ascii="Times New Roman" w:eastAsia="Times New Roman" w:hAnsi="Times New Roman" w:cs="Times New Roman"/>
          <w:color w:val="222222"/>
          <w:sz w:val="24"/>
          <w:szCs w:val="24"/>
          <w:highlight w:val="white"/>
        </w:rPr>
        <w:t>.</w:t>
      </w:r>
    </w:p>
    <w:p w14:paraId="709B5C3F"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Choudhary, S., Nayak, R., Dora, M., Mishra, N., and Ghadge, A., 2019. An integrated lean and green approach for improving sustainability performance: a case study of a packaging manufacturing SME in the UK. </w:t>
      </w:r>
      <w:r>
        <w:rPr>
          <w:rFonts w:ascii="Times New Roman" w:eastAsia="Times New Roman" w:hAnsi="Times New Roman" w:cs="Times New Roman"/>
          <w:i/>
          <w:color w:val="222222"/>
          <w:sz w:val="24"/>
          <w:szCs w:val="24"/>
          <w:highlight w:val="white"/>
        </w:rPr>
        <w:t>Production planning &amp; control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(5-6), pp.353-368.</w:t>
      </w:r>
    </w:p>
    <w:p w14:paraId="132ED3E0"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Dabas</w:t>
      </w:r>
      <w:proofErr w:type="spellEnd"/>
      <w:r>
        <w:rPr>
          <w:rFonts w:ascii="Times New Roman" w:eastAsia="Times New Roman" w:hAnsi="Times New Roman" w:cs="Times New Roman"/>
          <w:color w:val="222222"/>
          <w:sz w:val="24"/>
          <w:szCs w:val="24"/>
          <w:highlight w:val="white"/>
        </w:rPr>
        <w:t xml:space="preserve">, S., Sharma, S. and </w:t>
      </w:r>
      <w:proofErr w:type="spellStart"/>
      <w:r>
        <w:rPr>
          <w:rFonts w:ascii="Times New Roman" w:eastAsia="Times New Roman" w:hAnsi="Times New Roman" w:cs="Times New Roman"/>
          <w:color w:val="222222"/>
          <w:sz w:val="24"/>
          <w:szCs w:val="24"/>
          <w:highlight w:val="white"/>
        </w:rPr>
        <w:t>Manaktola</w:t>
      </w:r>
      <w:proofErr w:type="spellEnd"/>
      <w:r>
        <w:rPr>
          <w:rFonts w:ascii="Times New Roman" w:eastAsia="Times New Roman" w:hAnsi="Times New Roman" w:cs="Times New Roman"/>
          <w:color w:val="222222"/>
          <w:sz w:val="24"/>
          <w:szCs w:val="24"/>
          <w:highlight w:val="white"/>
        </w:rPr>
        <w:t xml:space="preserve">, K., 2021. Adoption of digital marketing tools in independent businesses: experiences of restaurant entrepreneurs in India and United Kingdom. </w:t>
      </w:r>
      <w:r>
        <w:rPr>
          <w:rFonts w:ascii="Times New Roman" w:eastAsia="Times New Roman" w:hAnsi="Times New Roman" w:cs="Times New Roman"/>
          <w:i/>
          <w:color w:val="222222"/>
          <w:sz w:val="24"/>
          <w:szCs w:val="24"/>
          <w:highlight w:val="white"/>
        </w:rPr>
        <w:t>Worldwide Hospitality and Tourism Themes</w:t>
      </w:r>
      <w:r>
        <w:rPr>
          <w:rFonts w:ascii="Times New Roman" w:eastAsia="Times New Roman" w:hAnsi="Times New Roman" w:cs="Times New Roman"/>
          <w:color w:val="222222"/>
          <w:sz w:val="24"/>
          <w:szCs w:val="24"/>
          <w:highlight w:val="white"/>
        </w:rPr>
        <w:t>.</w:t>
      </w:r>
    </w:p>
    <w:p w14:paraId="0682FCF0"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Dey, P.K., Petridis, N.E., Petridis, K., </w:t>
      </w:r>
      <w:proofErr w:type="spellStart"/>
      <w:r>
        <w:rPr>
          <w:rFonts w:ascii="Times New Roman" w:eastAsia="Times New Roman" w:hAnsi="Times New Roman" w:cs="Times New Roman"/>
          <w:color w:val="222222"/>
          <w:sz w:val="24"/>
          <w:szCs w:val="24"/>
          <w:highlight w:val="white"/>
        </w:rPr>
        <w:t>Malesios</w:t>
      </w:r>
      <w:proofErr w:type="spellEnd"/>
      <w:r>
        <w:rPr>
          <w:rFonts w:ascii="Times New Roman" w:eastAsia="Times New Roman" w:hAnsi="Times New Roman" w:cs="Times New Roman"/>
          <w:color w:val="222222"/>
          <w:sz w:val="24"/>
          <w:szCs w:val="24"/>
          <w:highlight w:val="white"/>
        </w:rPr>
        <w:t xml:space="preserve">, C., Nixon, J.D. and Ghosh, S.K., 2018. Environmental management and corporate social responsibility practices of small and medium-sized enterprises. </w:t>
      </w:r>
      <w:r>
        <w:rPr>
          <w:rFonts w:ascii="Times New Roman" w:eastAsia="Times New Roman" w:hAnsi="Times New Roman" w:cs="Times New Roman"/>
          <w:i/>
          <w:color w:val="222222"/>
          <w:sz w:val="24"/>
          <w:szCs w:val="24"/>
          <w:highlight w:val="white"/>
        </w:rPr>
        <w:t>Journal of cleaner production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195</w:t>
      </w:r>
      <w:r>
        <w:rPr>
          <w:rFonts w:ascii="Times New Roman" w:eastAsia="Times New Roman" w:hAnsi="Times New Roman" w:cs="Times New Roman"/>
          <w:color w:val="222222"/>
          <w:sz w:val="24"/>
          <w:szCs w:val="24"/>
          <w:highlight w:val="white"/>
        </w:rPr>
        <w:t>, pp.687-702.</w:t>
      </w:r>
    </w:p>
    <w:p w14:paraId="6A2E3E61"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Dey, P.K., Petridis, N.E., Petridis, K., </w:t>
      </w:r>
      <w:proofErr w:type="spellStart"/>
      <w:r>
        <w:rPr>
          <w:rFonts w:ascii="Times New Roman" w:eastAsia="Times New Roman" w:hAnsi="Times New Roman" w:cs="Times New Roman"/>
          <w:color w:val="222222"/>
          <w:sz w:val="24"/>
          <w:szCs w:val="24"/>
          <w:highlight w:val="white"/>
        </w:rPr>
        <w:t>Malesios</w:t>
      </w:r>
      <w:proofErr w:type="spellEnd"/>
      <w:r>
        <w:rPr>
          <w:rFonts w:ascii="Times New Roman" w:eastAsia="Times New Roman" w:hAnsi="Times New Roman" w:cs="Times New Roman"/>
          <w:color w:val="222222"/>
          <w:sz w:val="24"/>
          <w:szCs w:val="24"/>
          <w:highlight w:val="white"/>
        </w:rPr>
        <w:t xml:space="preserve">, C., Nixon, J.D. and Ghosh, S.K., 2018. Environmental management and corporate social responsibility practices of small and medium-sized enterprises. </w:t>
      </w:r>
      <w:r>
        <w:rPr>
          <w:rFonts w:ascii="Times New Roman" w:eastAsia="Times New Roman" w:hAnsi="Times New Roman" w:cs="Times New Roman"/>
          <w:i/>
          <w:color w:val="222222"/>
          <w:sz w:val="24"/>
          <w:szCs w:val="24"/>
          <w:highlight w:val="white"/>
        </w:rPr>
        <w:t>Journal of cleaner production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195</w:t>
      </w:r>
      <w:r>
        <w:rPr>
          <w:rFonts w:ascii="Times New Roman" w:eastAsia="Times New Roman" w:hAnsi="Times New Roman" w:cs="Times New Roman"/>
          <w:color w:val="222222"/>
          <w:sz w:val="24"/>
          <w:szCs w:val="24"/>
          <w:highlight w:val="white"/>
        </w:rPr>
        <w:t>, pp.687-702.</w:t>
      </w:r>
    </w:p>
    <w:p w14:paraId="0B1BFC1D"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Dinesh, K.K. and Sushil, 2019. Strategic innovation factors in </w:t>
      </w:r>
      <w:proofErr w:type="spellStart"/>
      <w:r>
        <w:rPr>
          <w:rFonts w:ascii="Times New Roman" w:eastAsia="Times New Roman" w:hAnsi="Times New Roman" w:cs="Times New Roman"/>
          <w:color w:val="222222"/>
          <w:sz w:val="24"/>
          <w:szCs w:val="24"/>
          <w:highlight w:val="white"/>
        </w:rPr>
        <w:t>startups</w:t>
      </w:r>
      <w:proofErr w:type="spellEnd"/>
      <w:r>
        <w:rPr>
          <w:rFonts w:ascii="Times New Roman" w:eastAsia="Times New Roman" w:hAnsi="Times New Roman" w:cs="Times New Roman"/>
          <w:color w:val="222222"/>
          <w:sz w:val="24"/>
          <w:szCs w:val="24"/>
          <w:highlight w:val="white"/>
        </w:rPr>
        <w:t xml:space="preserve">: results of a cross-case analysis of Indian </w:t>
      </w:r>
      <w:proofErr w:type="spellStart"/>
      <w:r>
        <w:rPr>
          <w:rFonts w:ascii="Times New Roman" w:eastAsia="Times New Roman" w:hAnsi="Times New Roman" w:cs="Times New Roman"/>
          <w:color w:val="222222"/>
          <w:sz w:val="24"/>
          <w:szCs w:val="24"/>
          <w:highlight w:val="white"/>
        </w:rPr>
        <w:t>startups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Journal for Global Business Advancement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(3), pp.449-470.</w:t>
      </w:r>
    </w:p>
    <w:p w14:paraId="4BA39517"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Ghadge, A., Er Kara, M., Mogale, D.G., Choudhary, S. and Dani, S., 2021. Sustainability implementation challenges in food supply chains: A case of UK artisan cheese producers. </w:t>
      </w:r>
      <w:r>
        <w:rPr>
          <w:rFonts w:ascii="Times New Roman" w:eastAsia="Times New Roman" w:hAnsi="Times New Roman" w:cs="Times New Roman"/>
          <w:i/>
          <w:color w:val="222222"/>
          <w:sz w:val="24"/>
          <w:szCs w:val="24"/>
          <w:highlight w:val="white"/>
        </w:rPr>
        <w:t>Production Planning &amp; Control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(14), pp.1191-1206.</w:t>
      </w:r>
    </w:p>
    <w:p w14:paraId="5D9B61CE"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GWESSO, P., 2022. STRATEGIC PLANNING PRACTICES PRODUCTIVITY AND PERFORMANCE A CASE IN SELECTED PUBLIC AND PRIVATE ENTERPRISES OF TANZANIA.</w:t>
      </w:r>
    </w:p>
    <w:p w14:paraId="2D03FC7F"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HIDIROĞLU, D., 2019. An application of SWOT analysis as a strategic planning tool: A case of Cadbury, Inc. in the confectionery industry. </w:t>
      </w:r>
      <w:proofErr w:type="spellStart"/>
      <w:r>
        <w:rPr>
          <w:rFonts w:ascii="Times New Roman" w:eastAsia="Times New Roman" w:hAnsi="Times New Roman" w:cs="Times New Roman"/>
          <w:i/>
          <w:color w:val="222222"/>
          <w:sz w:val="24"/>
          <w:szCs w:val="24"/>
          <w:highlight w:val="white"/>
        </w:rPr>
        <w:t>Uluslararası</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İktisadi</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ve</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İdari</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İncelemeler</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Dergisi</w:t>
      </w:r>
      <w:proofErr w:type="spellEnd"/>
      <w:r>
        <w:rPr>
          <w:rFonts w:ascii="Times New Roman" w:eastAsia="Times New Roman" w:hAnsi="Times New Roman" w:cs="Times New Roman"/>
          <w:color w:val="222222"/>
          <w:sz w:val="24"/>
          <w:szCs w:val="24"/>
          <w:highlight w:val="white"/>
        </w:rPr>
        <w:t>, (25), pp.153-164.</w:t>
      </w:r>
    </w:p>
    <w:p w14:paraId="0CFA53C1"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Jose, A. and Shanmugam, P., 2019. Supply chain issues in SME food sector: a systematic review. </w:t>
      </w:r>
      <w:r>
        <w:rPr>
          <w:rFonts w:ascii="Times New Roman" w:eastAsia="Times New Roman" w:hAnsi="Times New Roman" w:cs="Times New Roman"/>
          <w:i/>
          <w:color w:val="222222"/>
          <w:sz w:val="24"/>
          <w:szCs w:val="24"/>
          <w:highlight w:val="white"/>
        </w:rPr>
        <w:t>Journal of Advances in Management Research</w:t>
      </w:r>
      <w:r>
        <w:rPr>
          <w:rFonts w:ascii="Times New Roman" w:eastAsia="Times New Roman" w:hAnsi="Times New Roman" w:cs="Times New Roman"/>
          <w:color w:val="222222"/>
          <w:sz w:val="24"/>
          <w:szCs w:val="24"/>
          <w:highlight w:val="white"/>
        </w:rPr>
        <w:t>.</w:t>
      </w:r>
    </w:p>
    <w:p w14:paraId="7A6BCEC1"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Ławińska</w:t>
      </w:r>
      <w:proofErr w:type="spellEnd"/>
      <w:r>
        <w:rPr>
          <w:rFonts w:ascii="Times New Roman" w:eastAsia="Times New Roman" w:hAnsi="Times New Roman" w:cs="Times New Roman"/>
          <w:color w:val="222222"/>
          <w:sz w:val="24"/>
          <w:szCs w:val="24"/>
          <w:highlight w:val="white"/>
        </w:rPr>
        <w:t xml:space="preserve">, O., </w:t>
      </w:r>
      <w:proofErr w:type="spellStart"/>
      <w:r>
        <w:rPr>
          <w:rFonts w:ascii="Times New Roman" w:eastAsia="Times New Roman" w:hAnsi="Times New Roman" w:cs="Times New Roman"/>
          <w:color w:val="222222"/>
          <w:sz w:val="24"/>
          <w:szCs w:val="24"/>
          <w:highlight w:val="white"/>
        </w:rPr>
        <w:t>Korombel</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Zajemska</w:t>
      </w:r>
      <w:proofErr w:type="spellEnd"/>
      <w:r>
        <w:rPr>
          <w:rFonts w:ascii="Times New Roman" w:eastAsia="Times New Roman" w:hAnsi="Times New Roman" w:cs="Times New Roman"/>
          <w:color w:val="222222"/>
          <w:sz w:val="24"/>
          <w:szCs w:val="24"/>
          <w:highlight w:val="white"/>
        </w:rPr>
        <w:t xml:space="preserve">, M., 2022. Pyrolysis-Based Municipal Solid Waste Management in Poland—SWOT Analysis. </w:t>
      </w:r>
      <w:r>
        <w:rPr>
          <w:rFonts w:ascii="Times New Roman" w:eastAsia="Times New Roman" w:hAnsi="Times New Roman" w:cs="Times New Roman"/>
          <w:i/>
          <w:color w:val="222222"/>
          <w:sz w:val="24"/>
          <w:szCs w:val="24"/>
          <w:highlight w:val="white"/>
        </w:rPr>
        <w:t>Energies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(2), p.510.</w:t>
      </w:r>
    </w:p>
    <w:p w14:paraId="14E7B26F"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Mendy, J. and Hack-</w:t>
      </w:r>
      <w:proofErr w:type="spellStart"/>
      <w:r>
        <w:rPr>
          <w:rFonts w:ascii="Times New Roman" w:eastAsia="Times New Roman" w:hAnsi="Times New Roman" w:cs="Times New Roman"/>
          <w:color w:val="222222"/>
          <w:sz w:val="24"/>
          <w:szCs w:val="24"/>
          <w:highlight w:val="white"/>
        </w:rPr>
        <w:t>Polay</w:t>
      </w:r>
      <w:proofErr w:type="spellEnd"/>
      <w:r>
        <w:rPr>
          <w:rFonts w:ascii="Times New Roman" w:eastAsia="Times New Roman" w:hAnsi="Times New Roman" w:cs="Times New Roman"/>
          <w:color w:val="222222"/>
          <w:sz w:val="24"/>
          <w:szCs w:val="24"/>
          <w:highlight w:val="white"/>
        </w:rPr>
        <w:t xml:space="preserve">, D., 2018. Learning from failure: A study of failed enterprises of self-employed African migrants in the UK. </w:t>
      </w:r>
      <w:r>
        <w:rPr>
          <w:rFonts w:ascii="Times New Roman" w:eastAsia="Times New Roman" w:hAnsi="Times New Roman" w:cs="Times New Roman"/>
          <w:i/>
          <w:color w:val="222222"/>
          <w:sz w:val="24"/>
          <w:szCs w:val="24"/>
          <w:highlight w:val="white"/>
        </w:rPr>
        <w:t>Journal of Small Business and Enterprise Development</w:t>
      </w:r>
      <w:r>
        <w:rPr>
          <w:rFonts w:ascii="Times New Roman" w:eastAsia="Times New Roman" w:hAnsi="Times New Roman" w:cs="Times New Roman"/>
          <w:color w:val="222222"/>
          <w:sz w:val="24"/>
          <w:szCs w:val="24"/>
          <w:highlight w:val="white"/>
        </w:rPr>
        <w:t>.</w:t>
      </w:r>
    </w:p>
    <w:p w14:paraId="17B50A98"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Psomas</w:t>
      </w:r>
      <w:proofErr w:type="spellEnd"/>
      <w:r>
        <w:rPr>
          <w:rFonts w:ascii="Times New Roman" w:eastAsia="Times New Roman" w:hAnsi="Times New Roman" w:cs="Times New Roman"/>
          <w:color w:val="222222"/>
          <w:sz w:val="24"/>
          <w:szCs w:val="24"/>
          <w:highlight w:val="white"/>
        </w:rPr>
        <w:t xml:space="preserve">, E., Antony, J. and </w:t>
      </w:r>
      <w:proofErr w:type="spellStart"/>
      <w:r>
        <w:rPr>
          <w:rFonts w:ascii="Times New Roman" w:eastAsia="Times New Roman" w:hAnsi="Times New Roman" w:cs="Times New Roman"/>
          <w:color w:val="222222"/>
          <w:sz w:val="24"/>
          <w:szCs w:val="24"/>
          <w:highlight w:val="white"/>
        </w:rPr>
        <w:t>Bouranta</w:t>
      </w:r>
      <w:proofErr w:type="spellEnd"/>
      <w:r>
        <w:rPr>
          <w:rFonts w:ascii="Times New Roman" w:eastAsia="Times New Roman" w:hAnsi="Times New Roman" w:cs="Times New Roman"/>
          <w:color w:val="222222"/>
          <w:sz w:val="24"/>
          <w:szCs w:val="24"/>
          <w:highlight w:val="white"/>
        </w:rPr>
        <w:t xml:space="preserve">, N., 2018. Assessing lean adoption in food SMEs: evidence from Greece. </w:t>
      </w:r>
      <w:r>
        <w:rPr>
          <w:rFonts w:ascii="Times New Roman" w:eastAsia="Times New Roman" w:hAnsi="Times New Roman" w:cs="Times New Roman"/>
          <w:i/>
          <w:color w:val="222222"/>
          <w:sz w:val="24"/>
          <w:szCs w:val="24"/>
          <w:highlight w:val="white"/>
        </w:rPr>
        <w:t>International Journal of Quality &amp; Reliability Management</w:t>
      </w:r>
      <w:r>
        <w:rPr>
          <w:rFonts w:ascii="Times New Roman" w:eastAsia="Times New Roman" w:hAnsi="Times New Roman" w:cs="Times New Roman"/>
          <w:color w:val="222222"/>
          <w:sz w:val="24"/>
          <w:szCs w:val="24"/>
          <w:highlight w:val="white"/>
        </w:rPr>
        <w:t>.</w:t>
      </w:r>
    </w:p>
    <w:p w14:paraId="17641A86"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Rzepka</w:t>
      </w:r>
      <w:proofErr w:type="spellEnd"/>
      <w:r>
        <w:rPr>
          <w:rFonts w:ascii="Times New Roman" w:eastAsia="Times New Roman" w:hAnsi="Times New Roman" w:cs="Times New Roman"/>
          <w:color w:val="222222"/>
          <w:sz w:val="24"/>
          <w:szCs w:val="24"/>
          <w:highlight w:val="white"/>
        </w:rPr>
        <w:t xml:space="preserve">, A., Borowiecki, R., </w:t>
      </w:r>
      <w:proofErr w:type="spellStart"/>
      <w:r>
        <w:rPr>
          <w:rFonts w:ascii="Times New Roman" w:eastAsia="Times New Roman" w:hAnsi="Times New Roman" w:cs="Times New Roman"/>
          <w:color w:val="222222"/>
          <w:sz w:val="24"/>
          <w:szCs w:val="24"/>
          <w:highlight w:val="white"/>
        </w:rPr>
        <w:t>Miskiewicz</w:t>
      </w:r>
      <w:proofErr w:type="spellEnd"/>
      <w:r>
        <w:rPr>
          <w:rFonts w:ascii="Times New Roman" w:eastAsia="Times New Roman" w:hAnsi="Times New Roman" w:cs="Times New Roman"/>
          <w:color w:val="222222"/>
          <w:sz w:val="24"/>
          <w:szCs w:val="24"/>
          <w:highlight w:val="white"/>
        </w:rPr>
        <w:t xml:space="preserve">, R. and </w:t>
      </w:r>
      <w:proofErr w:type="spellStart"/>
      <w:r>
        <w:rPr>
          <w:rFonts w:ascii="Times New Roman" w:eastAsia="Times New Roman" w:hAnsi="Times New Roman" w:cs="Times New Roman"/>
          <w:color w:val="222222"/>
          <w:sz w:val="24"/>
          <w:szCs w:val="24"/>
          <w:highlight w:val="white"/>
        </w:rPr>
        <w:t>Olesinski</w:t>
      </w:r>
      <w:proofErr w:type="spellEnd"/>
      <w:r>
        <w:rPr>
          <w:rFonts w:ascii="Times New Roman" w:eastAsia="Times New Roman" w:hAnsi="Times New Roman" w:cs="Times New Roman"/>
          <w:color w:val="222222"/>
          <w:sz w:val="24"/>
          <w:szCs w:val="24"/>
          <w:highlight w:val="white"/>
        </w:rPr>
        <w:t>, Z., 2021. Changes in management during transformation of power industry.</w:t>
      </w:r>
    </w:p>
    <w:p w14:paraId="765A4E15"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Rzepka</w:t>
      </w:r>
      <w:proofErr w:type="spellEnd"/>
      <w:r>
        <w:rPr>
          <w:rFonts w:ascii="Times New Roman" w:eastAsia="Times New Roman" w:hAnsi="Times New Roman" w:cs="Times New Roman"/>
          <w:color w:val="222222"/>
          <w:sz w:val="24"/>
          <w:szCs w:val="24"/>
          <w:highlight w:val="white"/>
        </w:rPr>
        <w:t xml:space="preserve">, A., Borowiecki, R., </w:t>
      </w:r>
      <w:proofErr w:type="spellStart"/>
      <w:r>
        <w:rPr>
          <w:rFonts w:ascii="Times New Roman" w:eastAsia="Times New Roman" w:hAnsi="Times New Roman" w:cs="Times New Roman"/>
          <w:color w:val="222222"/>
          <w:sz w:val="24"/>
          <w:szCs w:val="24"/>
          <w:highlight w:val="white"/>
        </w:rPr>
        <w:t>Miskiewicz</w:t>
      </w:r>
      <w:proofErr w:type="spellEnd"/>
      <w:r>
        <w:rPr>
          <w:rFonts w:ascii="Times New Roman" w:eastAsia="Times New Roman" w:hAnsi="Times New Roman" w:cs="Times New Roman"/>
          <w:color w:val="222222"/>
          <w:sz w:val="24"/>
          <w:szCs w:val="24"/>
          <w:highlight w:val="white"/>
        </w:rPr>
        <w:t xml:space="preserve">, R. and </w:t>
      </w:r>
      <w:proofErr w:type="spellStart"/>
      <w:r>
        <w:rPr>
          <w:rFonts w:ascii="Times New Roman" w:eastAsia="Times New Roman" w:hAnsi="Times New Roman" w:cs="Times New Roman"/>
          <w:color w:val="222222"/>
          <w:sz w:val="24"/>
          <w:szCs w:val="24"/>
          <w:highlight w:val="white"/>
        </w:rPr>
        <w:t>Olesinski</w:t>
      </w:r>
      <w:proofErr w:type="spellEnd"/>
      <w:r>
        <w:rPr>
          <w:rFonts w:ascii="Times New Roman" w:eastAsia="Times New Roman" w:hAnsi="Times New Roman" w:cs="Times New Roman"/>
          <w:color w:val="222222"/>
          <w:sz w:val="24"/>
          <w:szCs w:val="24"/>
          <w:highlight w:val="white"/>
        </w:rPr>
        <w:t>, Z., 2021. Changes in management during transformation of power industry.</w:t>
      </w:r>
    </w:p>
    <w:p w14:paraId="01727FCE"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Sahoo, S. and Yadav, S., 2018. Total quality management in Indian manufacturing SMEs. </w:t>
      </w:r>
      <w:r>
        <w:rPr>
          <w:rFonts w:ascii="Times New Roman" w:eastAsia="Times New Roman" w:hAnsi="Times New Roman" w:cs="Times New Roman"/>
          <w:i/>
          <w:color w:val="222222"/>
          <w:sz w:val="24"/>
          <w:szCs w:val="24"/>
          <w:highlight w:val="white"/>
        </w:rPr>
        <w:t>Procedia Manufacturing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 pp.541-548.</w:t>
      </w:r>
    </w:p>
    <w:p w14:paraId="209DC533"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Shams, S.R., </w:t>
      </w:r>
      <w:proofErr w:type="spellStart"/>
      <w:r>
        <w:rPr>
          <w:rFonts w:ascii="Times New Roman" w:eastAsia="Times New Roman" w:hAnsi="Times New Roman" w:cs="Times New Roman"/>
          <w:color w:val="222222"/>
          <w:sz w:val="24"/>
          <w:szCs w:val="24"/>
          <w:highlight w:val="white"/>
        </w:rPr>
        <w:t>Vrontis</w:t>
      </w:r>
      <w:proofErr w:type="spellEnd"/>
      <w:r>
        <w:rPr>
          <w:rFonts w:ascii="Times New Roman" w:eastAsia="Times New Roman" w:hAnsi="Times New Roman" w:cs="Times New Roman"/>
          <w:color w:val="222222"/>
          <w:sz w:val="24"/>
          <w:szCs w:val="24"/>
          <w:highlight w:val="white"/>
        </w:rPr>
        <w:t xml:space="preserve">, D., Weber, Y., </w:t>
      </w:r>
      <w:proofErr w:type="spellStart"/>
      <w:r>
        <w:rPr>
          <w:rFonts w:ascii="Times New Roman" w:eastAsia="Times New Roman" w:hAnsi="Times New Roman" w:cs="Times New Roman"/>
          <w:color w:val="222222"/>
          <w:sz w:val="24"/>
          <w:szCs w:val="24"/>
          <w:highlight w:val="white"/>
        </w:rPr>
        <w:t>Tsoukatos</w:t>
      </w:r>
      <w:proofErr w:type="spellEnd"/>
      <w:r>
        <w:rPr>
          <w:rFonts w:ascii="Times New Roman" w:eastAsia="Times New Roman" w:hAnsi="Times New Roman" w:cs="Times New Roman"/>
          <w:color w:val="222222"/>
          <w:sz w:val="24"/>
          <w:szCs w:val="24"/>
          <w:highlight w:val="white"/>
        </w:rPr>
        <w:t xml:space="preserve">, E. and Galati, A. eds., 2019. </w:t>
      </w:r>
      <w:r>
        <w:rPr>
          <w:rFonts w:ascii="Times New Roman" w:eastAsia="Times New Roman" w:hAnsi="Times New Roman" w:cs="Times New Roman"/>
          <w:i/>
          <w:color w:val="222222"/>
          <w:sz w:val="24"/>
          <w:szCs w:val="24"/>
          <w:highlight w:val="white"/>
        </w:rPr>
        <w:t>Stakeholder engagement and sustainability</w:t>
      </w:r>
      <w:r>
        <w:rPr>
          <w:rFonts w:ascii="Times New Roman" w:eastAsia="Times New Roman" w:hAnsi="Times New Roman" w:cs="Times New Roman"/>
          <w:color w:val="222222"/>
          <w:sz w:val="24"/>
          <w:szCs w:val="24"/>
          <w:highlight w:val="white"/>
        </w:rPr>
        <w:t>. Routledge.</w:t>
      </w:r>
    </w:p>
    <w:p w14:paraId="5FA2F451"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Sheehan, M., Grant, K. and </w:t>
      </w:r>
      <w:proofErr w:type="spellStart"/>
      <w:r>
        <w:rPr>
          <w:rFonts w:ascii="Times New Roman" w:eastAsia="Times New Roman" w:hAnsi="Times New Roman" w:cs="Times New Roman"/>
          <w:color w:val="222222"/>
          <w:sz w:val="24"/>
          <w:szCs w:val="24"/>
          <w:highlight w:val="white"/>
        </w:rPr>
        <w:t>Garavan</w:t>
      </w:r>
      <w:proofErr w:type="spellEnd"/>
      <w:r>
        <w:rPr>
          <w:rFonts w:ascii="Times New Roman" w:eastAsia="Times New Roman" w:hAnsi="Times New Roman" w:cs="Times New Roman"/>
          <w:color w:val="222222"/>
          <w:sz w:val="24"/>
          <w:szCs w:val="24"/>
          <w:highlight w:val="white"/>
        </w:rPr>
        <w:t xml:space="preserve">, T., 2018. Strategic talent management: A macro and micro analysis of current issues in hospitality and tourism. </w:t>
      </w:r>
      <w:r>
        <w:rPr>
          <w:rFonts w:ascii="Times New Roman" w:eastAsia="Times New Roman" w:hAnsi="Times New Roman" w:cs="Times New Roman"/>
          <w:i/>
          <w:color w:val="222222"/>
          <w:sz w:val="24"/>
          <w:szCs w:val="24"/>
          <w:highlight w:val="white"/>
        </w:rPr>
        <w:t>Worldwide Hospitality and Tourism Themes</w:t>
      </w:r>
      <w:r>
        <w:rPr>
          <w:rFonts w:ascii="Times New Roman" w:eastAsia="Times New Roman" w:hAnsi="Times New Roman" w:cs="Times New Roman"/>
          <w:color w:val="222222"/>
          <w:sz w:val="24"/>
          <w:szCs w:val="24"/>
          <w:highlight w:val="white"/>
        </w:rPr>
        <w:t>.</w:t>
      </w:r>
    </w:p>
    <w:p w14:paraId="0983B503"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Shibin</w:t>
      </w:r>
      <w:proofErr w:type="spellEnd"/>
      <w:r>
        <w:rPr>
          <w:rFonts w:ascii="Times New Roman" w:eastAsia="Times New Roman" w:hAnsi="Times New Roman" w:cs="Times New Roman"/>
          <w:color w:val="222222"/>
          <w:sz w:val="24"/>
          <w:szCs w:val="24"/>
          <w:highlight w:val="white"/>
        </w:rPr>
        <w:t xml:space="preserve">, K.T., Dubey, R., Gunasekaran, A., Luo, Z., Papadopoulos, T. and </w:t>
      </w:r>
      <w:proofErr w:type="spellStart"/>
      <w:r>
        <w:rPr>
          <w:rFonts w:ascii="Times New Roman" w:eastAsia="Times New Roman" w:hAnsi="Times New Roman" w:cs="Times New Roman"/>
          <w:color w:val="222222"/>
          <w:sz w:val="24"/>
          <w:szCs w:val="24"/>
          <w:highlight w:val="white"/>
        </w:rPr>
        <w:t>Roubaud</w:t>
      </w:r>
      <w:proofErr w:type="spellEnd"/>
      <w:r>
        <w:rPr>
          <w:rFonts w:ascii="Times New Roman" w:eastAsia="Times New Roman" w:hAnsi="Times New Roman" w:cs="Times New Roman"/>
          <w:color w:val="222222"/>
          <w:sz w:val="24"/>
          <w:szCs w:val="24"/>
          <w:highlight w:val="white"/>
        </w:rPr>
        <w:t xml:space="preserve">, D., 2018. Frugal innovation for supply chain sustainability in SMEs: multi-method research design. </w:t>
      </w:r>
      <w:r>
        <w:rPr>
          <w:rFonts w:ascii="Times New Roman" w:eastAsia="Times New Roman" w:hAnsi="Times New Roman" w:cs="Times New Roman"/>
          <w:i/>
          <w:color w:val="222222"/>
          <w:sz w:val="24"/>
          <w:szCs w:val="24"/>
          <w:highlight w:val="white"/>
        </w:rPr>
        <w:t>Production Planning &amp; Control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(11), pp.908-927.</w:t>
      </w:r>
    </w:p>
    <w:p w14:paraId="1CC3ED56"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Singh, R.K. and Kumar, R., 2020. Strategic issues in supply chain management of Indian SMEs due to globalization: an empirical study. </w:t>
      </w:r>
      <w:r>
        <w:rPr>
          <w:rFonts w:ascii="Times New Roman" w:eastAsia="Times New Roman" w:hAnsi="Times New Roman" w:cs="Times New Roman"/>
          <w:i/>
          <w:color w:val="222222"/>
          <w:sz w:val="24"/>
          <w:szCs w:val="24"/>
          <w:highlight w:val="white"/>
        </w:rPr>
        <w:t>Benchmarking: An International Journal</w:t>
      </w:r>
      <w:r>
        <w:rPr>
          <w:rFonts w:ascii="Times New Roman" w:eastAsia="Times New Roman" w:hAnsi="Times New Roman" w:cs="Times New Roman"/>
          <w:color w:val="222222"/>
          <w:sz w:val="24"/>
          <w:szCs w:val="24"/>
          <w:highlight w:val="white"/>
        </w:rPr>
        <w:t>.</w:t>
      </w:r>
    </w:p>
    <w:p w14:paraId="2374CD64"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Thaha</w:t>
      </w:r>
      <w:proofErr w:type="spellEnd"/>
      <w:r>
        <w:rPr>
          <w:rFonts w:ascii="Times New Roman" w:eastAsia="Times New Roman" w:hAnsi="Times New Roman" w:cs="Times New Roman"/>
          <w:color w:val="222222"/>
          <w:sz w:val="24"/>
          <w:szCs w:val="24"/>
          <w:highlight w:val="white"/>
        </w:rPr>
        <w:t xml:space="preserve">, A.R., </w:t>
      </w:r>
      <w:proofErr w:type="spellStart"/>
      <w:r>
        <w:rPr>
          <w:rFonts w:ascii="Times New Roman" w:eastAsia="Times New Roman" w:hAnsi="Times New Roman" w:cs="Times New Roman"/>
          <w:color w:val="222222"/>
          <w:sz w:val="24"/>
          <w:szCs w:val="24"/>
          <w:highlight w:val="white"/>
        </w:rPr>
        <w:t>Maulina</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Muftiadi</w:t>
      </w:r>
      <w:proofErr w:type="spellEnd"/>
      <w:r>
        <w:rPr>
          <w:rFonts w:ascii="Times New Roman" w:eastAsia="Times New Roman" w:hAnsi="Times New Roman" w:cs="Times New Roman"/>
          <w:color w:val="222222"/>
          <w:sz w:val="24"/>
          <w:szCs w:val="24"/>
          <w:highlight w:val="white"/>
        </w:rPr>
        <w:t xml:space="preserve">, R.A. and </w:t>
      </w:r>
      <w:proofErr w:type="spellStart"/>
      <w:r>
        <w:rPr>
          <w:rFonts w:ascii="Times New Roman" w:eastAsia="Times New Roman" w:hAnsi="Times New Roman" w:cs="Times New Roman"/>
          <w:color w:val="222222"/>
          <w:sz w:val="24"/>
          <w:szCs w:val="24"/>
          <w:highlight w:val="white"/>
        </w:rPr>
        <w:t>Alexandri</w:t>
      </w:r>
      <w:proofErr w:type="spellEnd"/>
      <w:r>
        <w:rPr>
          <w:rFonts w:ascii="Times New Roman" w:eastAsia="Times New Roman" w:hAnsi="Times New Roman" w:cs="Times New Roman"/>
          <w:color w:val="222222"/>
          <w:sz w:val="24"/>
          <w:szCs w:val="24"/>
          <w:highlight w:val="white"/>
        </w:rPr>
        <w:t xml:space="preserve">, M.B., 2021. Digital marketing and SMEs: a systematic mapping study. </w:t>
      </w:r>
      <w:r>
        <w:rPr>
          <w:rFonts w:ascii="Times New Roman" w:eastAsia="Times New Roman" w:hAnsi="Times New Roman" w:cs="Times New Roman"/>
          <w:i/>
          <w:color w:val="222222"/>
          <w:sz w:val="24"/>
          <w:szCs w:val="24"/>
          <w:highlight w:val="white"/>
        </w:rPr>
        <w:t>Library Philosophy and Practice (e-journal)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5113</w:t>
      </w:r>
      <w:r>
        <w:rPr>
          <w:rFonts w:ascii="Times New Roman" w:eastAsia="Times New Roman" w:hAnsi="Times New Roman" w:cs="Times New Roman"/>
          <w:color w:val="222222"/>
          <w:sz w:val="24"/>
          <w:szCs w:val="24"/>
          <w:highlight w:val="white"/>
        </w:rPr>
        <w:t>.</w:t>
      </w:r>
    </w:p>
    <w:p w14:paraId="52F8444D" w14:textId="77777777" w:rsidR="0019616E" w:rsidRDefault="00530656" w:rsidP="00DB29B9">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Toke</w:t>
      </w:r>
      <w:proofErr w:type="spellEnd"/>
      <w:r>
        <w:rPr>
          <w:rFonts w:ascii="Times New Roman" w:eastAsia="Times New Roman" w:hAnsi="Times New Roman" w:cs="Times New Roman"/>
          <w:color w:val="222222"/>
          <w:sz w:val="24"/>
          <w:szCs w:val="24"/>
          <w:highlight w:val="white"/>
        </w:rPr>
        <w:t xml:space="preserve">, L.K. and </w:t>
      </w:r>
      <w:proofErr w:type="spellStart"/>
      <w:r>
        <w:rPr>
          <w:rFonts w:ascii="Times New Roman" w:eastAsia="Times New Roman" w:hAnsi="Times New Roman" w:cs="Times New Roman"/>
          <w:color w:val="222222"/>
          <w:sz w:val="24"/>
          <w:szCs w:val="24"/>
          <w:highlight w:val="white"/>
        </w:rPr>
        <w:t>Kalpande</w:t>
      </w:r>
      <w:proofErr w:type="spellEnd"/>
      <w:r>
        <w:rPr>
          <w:rFonts w:ascii="Times New Roman" w:eastAsia="Times New Roman" w:hAnsi="Times New Roman" w:cs="Times New Roman"/>
          <w:color w:val="222222"/>
          <w:sz w:val="24"/>
          <w:szCs w:val="24"/>
          <w:highlight w:val="white"/>
        </w:rPr>
        <w:t xml:space="preserve">, S.D., 2020. Total quality management in small and medium enterprises: An overview in the Indian context. </w:t>
      </w:r>
      <w:r>
        <w:rPr>
          <w:rFonts w:ascii="Times New Roman" w:eastAsia="Times New Roman" w:hAnsi="Times New Roman" w:cs="Times New Roman"/>
          <w:i/>
          <w:color w:val="222222"/>
          <w:sz w:val="24"/>
          <w:szCs w:val="24"/>
          <w:highlight w:val="white"/>
        </w:rPr>
        <w:t>Quality Management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27</w:t>
      </w:r>
      <w:r>
        <w:rPr>
          <w:rFonts w:ascii="Times New Roman" w:eastAsia="Times New Roman" w:hAnsi="Times New Roman" w:cs="Times New Roman"/>
          <w:color w:val="222222"/>
          <w:sz w:val="24"/>
          <w:szCs w:val="24"/>
          <w:highlight w:val="white"/>
        </w:rPr>
        <w:t>(3), pp.159-175.</w:t>
      </w:r>
    </w:p>
    <w:p w14:paraId="1961290C" w14:textId="77777777" w:rsidR="0019616E" w:rsidRDefault="0019616E">
      <w:pPr>
        <w:spacing w:line="360" w:lineRule="auto"/>
        <w:jc w:val="both"/>
        <w:rPr>
          <w:rFonts w:ascii="Times New Roman" w:eastAsia="Times New Roman" w:hAnsi="Times New Roman" w:cs="Times New Roman"/>
          <w:sz w:val="24"/>
          <w:szCs w:val="24"/>
        </w:rPr>
      </w:pPr>
    </w:p>
    <w:sectPr w:rsidR="0019616E" w:rsidSect="00C57E6B">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7FDF0" w14:textId="77777777" w:rsidR="00BB49FC" w:rsidRDefault="00BB49FC">
      <w:pPr>
        <w:spacing w:line="240" w:lineRule="auto"/>
      </w:pPr>
      <w:r>
        <w:separator/>
      </w:r>
    </w:p>
  </w:endnote>
  <w:endnote w:type="continuationSeparator" w:id="0">
    <w:p w14:paraId="7A0429CD" w14:textId="77777777" w:rsidR="00BB49FC" w:rsidRDefault="00BB49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564E57" w14:textId="77777777" w:rsidR="0019616E" w:rsidRDefault="00530656">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DB29B9">
      <w:rPr>
        <w:noProof/>
        <w:color w:val="000000"/>
      </w:rPr>
      <w:t>22</w:t>
    </w:r>
    <w:r>
      <w:rPr>
        <w:color w:val="000000"/>
      </w:rPr>
      <w:fldChar w:fldCharType="end"/>
    </w:r>
  </w:p>
  <w:p w14:paraId="010853F9" w14:textId="77777777" w:rsidR="0019616E" w:rsidRDefault="0019616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94D50" w14:textId="77777777" w:rsidR="00BB49FC" w:rsidRDefault="00BB49FC">
      <w:pPr>
        <w:spacing w:line="240" w:lineRule="auto"/>
      </w:pPr>
      <w:r>
        <w:separator/>
      </w:r>
    </w:p>
  </w:footnote>
  <w:footnote w:type="continuationSeparator" w:id="0">
    <w:p w14:paraId="3E4C4217" w14:textId="77777777" w:rsidR="00BB49FC" w:rsidRDefault="00BB49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2BE3BC"/>
    <w:multiLevelType w:val="hybridMultilevel"/>
    <w:tmpl w:val="00000000"/>
    <w:lvl w:ilvl="0" w:tplc="F11681CC">
      <w:start w:val="1"/>
      <w:numFmt w:val="bullet"/>
      <w:lvlText w:val="●"/>
      <w:lvlJc w:val="left"/>
      <w:pPr>
        <w:ind w:left="720" w:hanging="360"/>
      </w:pPr>
      <w:rPr>
        <w:u w:val="none"/>
      </w:rPr>
    </w:lvl>
    <w:lvl w:ilvl="1" w:tplc="E0DAC456">
      <w:start w:val="1"/>
      <w:numFmt w:val="bullet"/>
      <w:lvlText w:val="○"/>
      <w:lvlJc w:val="left"/>
      <w:pPr>
        <w:ind w:left="1440" w:hanging="360"/>
      </w:pPr>
      <w:rPr>
        <w:u w:val="none"/>
      </w:rPr>
    </w:lvl>
    <w:lvl w:ilvl="2" w:tplc="BA062EB6">
      <w:start w:val="1"/>
      <w:numFmt w:val="bullet"/>
      <w:lvlText w:val="■"/>
      <w:lvlJc w:val="left"/>
      <w:pPr>
        <w:ind w:left="2160" w:hanging="360"/>
      </w:pPr>
      <w:rPr>
        <w:u w:val="none"/>
      </w:rPr>
    </w:lvl>
    <w:lvl w:ilvl="3" w:tplc="777C2FC8">
      <w:start w:val="1"/>
      <w:numFmt w:val="bullet"/>
      <w:lvlText w:val="●"/>
      <w:lvlJc w:val="left"/>
      <w:pPr>
        <w:ind w:left="2880" w:hanging="360"/>
      </w:pPr>
      <w:rPr>
        <w:u w:val="none"/>
      </w:rPr>
    </w:lvl>
    <w:lvl w:ilvl="4" w:tplc="55122790">
      <w:start w:val="1"/>
      <w:numFmt w:val="bullet"/>
      <w:lvlText w:val="○"/>
      <w:lvlJc w:val="left"/>
      <w:pPr>
        <w:ind w:left="3600" w:hanging="360"/>
      </w:pPr>
      <w:rPr>
        <w:u w:val="none"/>
      </w:rPr>
    </w:lvl>
    <w:lvl w:ilvl="5" w:tplc="35D23262">
      <w:start w:val="1"/>
      <w:numFmt w:val="bullet"/>
      <w:lvlText w:val="■"/>
      <w:lvlJc w:val="left"/>
      <w:pPr>
        <w:ind w:left="4320" w:hanging="360"/>
      </w:pPr>
      <w:rPr>
        <w:u w:val="none"/>
      </w:rPr>
    </w:lvl>
    <w:lvl w:ilvl="6" w:tplc="49444E3C">
      <w:start w:val="1"/>
      <w:numFmt w:val="bullet"/>
      <w:lvlText w:val="●"/>
      <w:lvlJc w:val="left"/>
      <w:pPr>
        <w:ind w:left="5040" w:hanging="360"/>
      </w:pPr>
      <w:rPr>
        <w:u w:val="none"/>
      </w:rPr>
    </w:lvl>
    <w:lvl w:ilvl="7" w:tplc="C4965F8A">
      <w:start w:val="1"/>
      <w:numFmt w:val="bullet"/>
      <w:lvlText w:val="○"/>
      <w:lvlJc w:val="left"/>
      <w:pPr>
        <w:ind w:left="5760" w:hanging="360"/>
      </w:pPr>
      <w:rPr>
        <w:u w:val="none"/>
      </w:rPr>
    </w:lvl>
    <w:lvl w:ilvl="8" w:tplc="877AC4D0">
      <w:start w:val="1"/>
      <w:numFmt w:val="bullet"/>
      <w:lvlText w:val="■"/>
      <w:lvlJc w:val="left"/>
      <w:pPr>
        <w:ind w:left="6480" w:hanging="360"/>
      </w:pPr>
      <w:rPr>
        <w:u w:val="none"/>
      </w:rPr>
    </w:lvl>
  </w:abstractNum>
  <w:abstractNum w:abstractNumId="1" w15:restartNumberingAfterBreak="0">
    <w:nsid w:val="381BF383"/>
    <w:multiLevelType w:val="hybridMultilevel"/>
    <w:tmpl w:val="00000000"/>
    <w:lvl w:ilvl="0" w:tplc="B40499D8">
      <w:start w:val="1"/>
      <w:numFmt w:val="bullet"/>
      <w:lvlText w:val="●"/>
      <w:lvlJc w:val="left"/>
      <w:pPr>
        <w:ind w:left="720" w:hanging="360"/>
      </w:pPr>
      <w:rPr>
        <w:u w:val="none"/>
      </w:rPr>
    </w:lvl>
    <w:lvl w:ilvl="1" w:tplc="821285A0">
      <w:start w:val="1"/>
      <w:numFmt w:val="bullet"/>
      <w:lvlText w:val="○"/>
      <w:lvlJc w:val="left"/>
      <w:pPr>
        <w:ind w:left="1440" w:hanging="360"/>
      </w:pPr>
      <w:rPr>
        <w:u w:val="none"/>
      </w:rPr>
    </w:lvl>
    <w:lvl w:ilvl="2" w:tplc="AC46886C">
      <w:start w:val="1"/>
      <w:numFmt w:val="bullet"/>
      <w:lvlText w:val="■"/>
      <w:lvlJc w:val="left"/>
      <w:pPr>
        <w:ind w:left="2160" w:hanging="360"/>
      </w:pPr>
      <w:rPr>
        <w:u w:val="none"/>
      </w:rPr>
    </w:lvl>
    <w:lvl w:ilvl="3" w:tplc="372021CE">
      <w:start w:val="1"/>
      <w:numFmt w:val="bullet"/>
      <w:lvlText w:val="●"/>
      <w:lvlJc w:val="left"/>
      <w:pPr>
        <w:ind w:left="2880" w:hanging="360"/>
      </w:pPr>
      <w:rPr>
        <w:u w:val="none"/>
      </w:rPr>
    </w:lvl>
    <w:lvl w:ilvl="4" w:tplc="5150EBFC">
      <w:start w:val="1"/>
      <w:numFmt w:val="bullet"/>
      <w:lvlText w:val="○"/>
      <w:lvlJc w:val="left"/>
      <w:pPr>
        <w:ind w:left="3600" w:hanging="360"/>
      </w:pPr>
      <w:rPr>
        <w:u w:val="none"/>
      </w:rPr>
    </w:lvl>
    <w:lvl w:ilvl="5" w:tplc="AF944368">
      <w:start w:val="1"/>
      <w:numFmt w:val="bullet"/>
      <w:lvlText w:val="■"/>
      <w:lvlJc w:val="left"/>
      <w:pPr>
        <w:ind w:left="4320" w:hanging="360"/>
      </w:pPr>
      <w:rPr>
        <w:u w:val="none"/>
      </w:rPr>
    </w:lvl>
    <w:lvl w:ilvl="6" w:tplc="6EF075D2">
      <w:start w:val="1"/>
      <w:numFmt w:val="bullet"/>
      <w:lvlText w:val="●"/>
      <w:lvlJc w:val="left"/>
      <w:pPr>
        <w:ind w:left="5040" w:hanging="360"/>
      </w:pPr>
      <w:rPr>
        <w:u w:val="none"/>
      </w:rPr>
    </w:lvl>
    <w:lvl w:ilvl="7" w:tplc="5AE0B0B6">
      <w:start w:val="1"/>
      <w:numFmt w:val="bullet"/>
      <w:lvlText w:val="○"/>
      <w:lvlJc w:val="left"/>
      <w:pPr>
        <w:ind w:left="5760" w:hanging="360"/>
      </w:pPr>
      <w:rPr>
        <w:u w:val="none"/>
      </w:rPr>
    </w:lvl>
    <w:lvl w:ilvl="8" w:tplc="E75E9B68">
      <w:start w:val="1"/>
      <w:numFmt w:val="bullet"/>
      <w:lvlText w:val="■"/>
      <w:lvlJc w:val="left"/>
      <w:pPr>
        <w:ind w:left="6480" w:hanging="360"/>
      </w:pPr>
      <w:rPr>
        <w:u w:val="none"/>
      </w:rPr>
    </w:lvl>
  </w:abstractNum>
  <w:abstractNum w:abstractNumId="2" w15:restartNumberingAfterBreak="0">
    <w:nsid w:val="4DE47E29"/>
    <w:multiLevelType w:val="hybridMultilevel"/>
    <w:tmpl w:val="00000000"/>
    <w:lvl w:ilvl="0" w:tplc="9E82730C">
      <w:start w:val="1"/>
      <w:numFmt w:val="bullet"/>
      <w:lvlText w:val="●"/>
      <w:lvlJc w:val="left"/>
      <w:pPr>
        <w:ind w:left="720" w:hanging="360"/>
      </w:pPr>
      <w:rPr>
        <w:u w:val="none"/>
      </w:rPr>
    </w:lvl>
    <w:lvl w:ilvl="1" w:tplc="F0E0641E">
      <w:start w:val="1"/>
      <w:numFmt w:val="bullet"/>
      <w:lvlText w:val="○"/>
      <w:lvlJc w:val="left"/>
      <w:pPr>
        <w:ind w:left="1440" w:hanging="360"/>
      </w:pPr>
      <w:rPr>
        <w:u w:val="none"/>
      </w:rPr>
    </w:lvl>
    <w:lvl w:ilvl="2" w:tplc="311680A2">
      <w:start w:val="1"/>
      <w:numFmt w:val="bullet"/>
      <w:lvlText w:val="■"/>
      <w:lvlJc w:val="left"/>
      <w:pPr>
        <w:ind w:left="2160" w:hanging="360"/>
      </w:pPr>
      <w:rPr>
        <w:u w:val="none"/>
      </w:rPr>
    </w:lvl>
    <w:lvl w:ilvl="3" w:tplc="4342A0A2">
      <w:start w:val="1"/>
      <w:numFmt w:val="bullet"/>
      <w:lvlText w:val="●"/>
      <w:lvlJc w:val="left"/>
      <w:pPr>
        <w:ind w:left="2880" w:hanging="360"/>
      </w:pPr>
      <w:rPr>
        <w:u w:val="none"/>
      </w:rPr>
    </w:lvl>
    <w:lvl w:ilvl="4" w:tplc="14B83F96">
      <w:start w:val="1"/>
      <w:numFmt w:val="bullet"/>
      <w:lvlText w:val="○"/>
      <w:lvlJc w:val="left"/>
      <w:pPr>
        <w:ind w:left="3600" w:hanging="360"/>
      </w:pPr>
      <w:rPr>
        <w:u w:val="none"/>
      </w:rPr>
    </w:lvl>
    <w:lvl w:ilvl="5" w:tplc="DDA6DF88">
      <w:start w:val="1"/>
      <w:numFmt w:val="bullet"/>
      <w:lvlText w:val="■"/>
      <w:lvlJc w:val="left"/>
      <w:pPr>
        <w:ind w:left="4320" w:hanging="360"/>
      </w:pPr>
      <w:rPr>
        <w:u w:val="none"/>
      </w:rPr>
    </w:lvl>
    <w:lvl w:ilvl="6" w:tplc="225ED4EC">
      <w:start w:val="1"/>
      <w:numFmt w:val="bullet"/>
      <w:lvlText w:val="●"/>
      <w:lvlJc w:val="left"/>
      <w:pPr>
        <w:ind w:left="5040" w:hanging="360"/>
      </w:pPr>
      <w:rPr>
        <w:u w:val="none"/>
      </w:rPr>
    </w:lvl>
    <w:lvl w:ilvl="7" w:tplc="E4E60A74">
      <w:start w:val="1"/>
      <w:numFmt w:val="bullet"/>
      <w:lvlText w:val="○"/>
      <w:lvlJc w:val="left"/>
      <w:pPr>
        <w:ind w:left="5760" w:hanging="360"/>
      </w:pPr>
      <w:rPr>
        <w:u w:val="none"/>
      </w:rPr>
    </w:lvl>
    <w:lvl w:ilvl="8" w:tplc="82902F3E">
      <w:start w:val="1"/>
      <w:numFmt w:val="bullet"/>
      <w:lvlText w:val="■"/>
      <w:lvlJc w:val="left"/>
      <w:pPr>
        <w:ind w:left="6480" w:hanging="360"/>
      </w:pPr>
      <w:rPr>
        <w:u w:val="none"/>
      </w:rPr>
    </w:lvl>
  </w:abstractNum>
  <w:abstractNum w:abstractNumId="3" w15:restartNumberingAfterBreak="0">
    <w:nsid w:val="579B98AF"/>
    <w:multiLevelType w:val="hybridMultilevel"/>
    <w:tmpl w:val="00000000"/>
    <w:lvl w:ilvl="0" w:tplc="0344B412">
      <w:start w:val="1"/>
      <w:numFmt w:val="bullet"/>
      <w:lvlText w:val="●"/>
      <w:lvlJc w:val="left"/>
      <w:pPr>
        <w:ind w:left="720" w:hanging="360"/>
      </w:pPr>
      <w:rPr>
        <w:u w:val="none"/>
      </w:rPr>
    </w:lvl>
    <w:lvl w:ilvl="1" w:tplc="A13296B2">
      <w:start w:val="1"/>
      <w:numFmt w:val="bullet"/>
      <w:lvlText w:val="○"/>
      <w:lvlJc w:val="left"/>
      <w:pPr>
        <w:ind w:left="1440" w:hanging="360"/>
      </w:pPr>
      <w:rPr>
        <w:u w:val="none"/>
      </w:rPr>
    </w:lvl>
    <w:lvl w:ilvl="2" w:tplc="CE5AFFBC">
      <w:start w:val="1"/>
      <w:numFmt w:val="bullet"/>
      <w:lvlText w:val="■"/>
      <w:lvlJc w:val="left"/>
      <w:pPr>
        <w:ind w:left="2160" w:hanging="360"/>
      </w:pPr>
      <w:rPr>
        <w:u w:val="none"/>
      </w:rPr>
    </w:lvl>
    <w:lvl w:ilvl="3" w:tplc="541AEF4C">
      <w:start w:val="1"/>
      <w:numFmt w:val="bullet"/>
      <w:lvlText w:val="●"/>
      <w:lvlJc w:val="left"/>
      <w:pPr>
        <w:ind w:left="2880" w:hanging="360"/>
      </w:pPr>
      <w:rPr>
        <w:u w:val="none"/>
      </w:rPr>
    </w:lvl>
    <w:lvl w:ilvl="4" w:tplc="E114681C">
      <w:start w:val="1"/>
      <w:numFmt w:val="bullet"/>
      <w:lvlText w:val="○"/>
      <w:lvlJc w:val="left"/>
      <w:pPr>
        <w:ind w:left="3600" w:hanging="360"/>
      </w:pPr>
      <w:rPr>
        <w:u w:val="none"/>
      </w:rPr>
    </w:lvl>
    <w:lvl w:ilvl="5" w:tplc="9ADEA580">
      <w:start w:val="1"/>
      <w:numFmt w:val="bullet"/>
      <w:lvlText w:val="■"/>
      <w:lvlJc w:val="left"/>
      <w:pPr>
        <w:ind w:left="4320" w:hanging="360"/>
      </w:pPr>
      <w:rPr>
        <w:u w:val="none"/>
      </w:rPr>
    </w:lvl>
    <w:lvl w:ilvl="6" w:tplc="BDA260D6">
      <w:start w:val="1"/>
      <w:numFmt w:val="bullet"/>
      <w:lvlText w:val="●"/>
      <w:lvlJc w:val="left"/>
      <w:pPr>
        <w:ind w:left="5040" w:hanging="360"/>
      </w:pPr>
      <w:rPr>
        <w:u w:val="none"/>
      </w:rPr>
    </w:lvl>
    <w:lvl w:ilvl="7" w:tplc="82B83244">
      <w:start w:val="1"/>
      <w:numFmt w:val="bullet"/>
      <w:lvlText w:val="○"/>
      <w:lvlJc w:val="left"/>
      <w:pPr>
        <w:ind w:left="5760" w:hanging="360"/>
      </w:pPr>
      <w:rPr>
        <w:u w:val="none"/>
      </w:rPr>
    </w:lvl>
    <w:lvl w:ilvl="8" w:tplc="CBEE16CA">
      <w:start w:val="1"/>
      <w:numFmt w:val="bullet"/>
      <w:lvlText w:val="■"/>
      <w:lvlJc w:val="left"/>
      <w:pPr>
        <w:ind w:left="6480" w:hanging="360"/>
      </w:pPr>
      <w:rPr>
        <w:u w:val="none"/>
      </w:rPr>
    </w:lvl>
  </w:abstractNum>
  <w:num w:numId="1" w16cid:durableId="999969219">
    <w:abstractNumId w:val="0"/>
  </w:num>
  <w:num w:numId="2" w16cid:durableId="514148809">
    <w:abstractNumId w:val="2"/>
  </w:num>
  <w:num w:numId="3" w16cid:durableId="1434009217">
    <w:abstractNumId w:val="1"/>
  </w:num>
  <w:num w:numId="4" w16cid:durableId="17431340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16E"/>
    <w:rsid w:val="0019616E"/>
    <w:rsid w:val="00530656"/>
    <w:rsid w:val="00703625"/>
    <w:rsid w:val="00BB49FC"/>
    <w:rsid w:val="00C57E6B"/>
    <w:rsid w:val="00DB29B9"/>
    <w:rsid w:val="00E562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9AF9C"/>
  <w15:docId w15:val="{B1C1B01C-277D-40AF-A20A-CCC2CC6F1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0"/>
    <w:next w:val="Normal0"/>
    <w:pPr>
      <w:keepNext/>
      <w:keepLines/>
      <w:spacing w:before="400" w:after="120" w:line="360" w:lineRule="auto"/>
      <w:jc w:val="both"/>
      <w:outlineLvl w:val="0"/>
    </w:pPr>
    <w:rPr>
      <w:rFonts w:ascii="Times New Roman" w:eastAsia="Times New Roman" w:hAnsi="Times New Roman" w:cs="Times New Roman"/>
      <w:b/>
      <w:color w:val="000000"/>
      <w:sz w:val="28"/>
      <w:szCs w:val="28"/>
    </w:rPr>
  </w:style>
  <w:style w:type="paragraph" w:styleId="Heading2">
    <w:name w:val="heading 2"/>
    <w:basedOn w:val="Normal0"/>
    <w:next w:val="Normal0"/>
    <w:pPr>
      <w:keepNext/>
      <w:keepLines/>
      <w:spacing w:before="360" w:after="120" w:line="360" w:lineRule="auto"/>
      <w:jc w:val="both"/>
      <w:outlineLvl w:val="1"/>
    </w:pPr>
    <w:rPr>
      <w:rFonts w:ascii="Times New Roman" w:eastAsia="Times New Roman" w:hAnsi="Times New Roman" w:cs="Times New Roman"/>
      <w:b/>
      <w:color w:val="000000"/>
      <w:sz w:val="26"/>
      <w:szCs w:val="26"/>
    </w:rPr>
  </w:style>
  <w:style w:type="paragraph" w:styleId="Heading3">
    <w:name w:val="heading 3"/>
    <w:basedOn w:val="Normal0"/>
    <w:next w:val="Normal0"/>
    <w:pPr>
      <w:keepNext/>
      <w:keepLines/>
      <w:spacing w:before="320" w:after="80" w:line="360" w:lineRule="auto"/>
      <w:jc w:val="both"/>
      <w:outlineLvl w:val="2"/>
    </w:pPr>
    <w:rPr>
      <w:rFonts w:ascii="Times New Roman" w:eastAsia="Times New Roman" w:hAnsi="Times New Roman" w:cs="Times New Roman"/>
      <w:b/>
      <w:color w:val="000000"/>
      <w:sz w:val="24"/>
      <w:szCs w:val="24"/>
    </w:rPr>
  </w:style>
  <w:style w:type="paragraph" w:styleId="Heading4">
    <w:name w:val="heading 4"/>
    <w:basedOn w:val="Normal0"/>
    <w:next w:val="Normal0"/>
    <w:pPr>
      <w:keepNext/>
      <w:keepLines/>
      <w:spacing w:before="280" w:after="80"/>
      <w:outlineLvl w:val="3"/>
    </w:pPr>
    <w:rPr>
      <w:color w:val="666666"/>
      <w:sz w:val="24"/>
      <w:szCs w:val="24"/>
    </w:rPr>
  </w:style>
  <w:style w:type="paragraph" w:styleId="Heading5">
    <w:name w:val="heading 5"/>
    <w:basedOn w:val="Normal0"/>
    <w:next w:val="Normal0"/>
    <w:pPr>
      <w:keepNext/>
      <w:keepLines/>
      <w:spacing w:before="240" w:after="80"/>
      <w:outlineLvl w:val="4"/>
    </w:pPr>
    <w:rPr>
      <w:color w:val="666666"/>
    </w:rPr>
  </w:style>
  <w:style w:type="paragraph" w:styleId="Heading6">
    <w:name w:val="heading 6"/>
    <w:basedOn w:val="Normal0"/>
    <w:next w:val="Normal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pPr>
      <w:keepNext/>
      <w:keepLines/>
      <w:spacing w:after="60"/>
    </w:pPr>
    <w:rPr>
      <w:sz w:val="52"/>
      <w:szCs w:val="52"/>
    </w:rPr>
  </w:style>
  <w:style w:type="paragraph" w:customStyle="1" w:styleId="Normal0">
    <w:name w:val="Normal_0"/>
    <w:qFormat/>
  </w:style>
  <w:style w:type="paragraph" w:customStyle="1" w:styleId="Heading10">
    <w:name w:val="Heading 1_0"/>
    <w:basedOn w:val="Normal0"/>
    <w:next w:val="Normal0"/>
    <w:uiPriority w:val="9"/>
    <w:qFormat/>
    <w:rsid w:val="00E27CCF"/>
    <w:pPr>
      <w:keepNext/>
      <w:keepLines/>
      <w:spacing w:before="400" w:after="120" w:line="360" w:lineRule="auto"/>
      <w:jc w:val="both"/>
      <w:outlineLvl w:val="0"/>
    </w:pPr>
    <w:rPr>
      <w:rFonts w:ascii="Times New Roman" w:hAnsi="Times New Roman"/>
      <w:b/>
      <w:color w:val="000000" w:themeColor="text1"/>
      <w:sz w:val="28"/>
      <w:szCs w:val="40"/>
    </w:rPr>
  </w:style>
  <w:style w:type="paragraph" w:customStyle="1" w:styleId="Heading20">
    <w:name w:val="Heading 2_0"/>
    <w:basedOn w:val="Normal0"/>
    <w:next w:val="Normal0"/>
    <w:uiPriority w:val="9"/>
    <w:unhideWhenUsed/>
    <w:qFormat/>
    <w:rsid w:val="00E27CCF"/>
    <w:pPr>
      <w:keepNext/>
      <w:keepLines/>
      <w:spacing w:before="360" w:after="120" w:line="360" w:lineRule="auto"/>
      <w:jc w:val="both"/>
      <w:outlineLvl w:val="1"/>
    </w:pPr>
    <w:rPr>
      <w:rFonts w:ascii="Times New Roman" w:hAnsi="Times New Roman"/>
      <w:b/>
      <w:color w:val="000000" w:themeColor="text1"/>
      <w:sz w:val="26"/>
      <w:szCs w:val="32"/>
    </w:rPr>
  </w:style>
  <w:style w:type="paragraph" w:customStyle="1" w:styleId="Heading30">
    <w:name w:val="Heading 3_0"/>
    <w:basedOn w:val="Normal0"/>
    <w:next w:val="Normal0"/>
    <w:uiPriority w:val="9"/>
    <w:unhideWhenUsed/>
    <w:qFormat/>
    <w:rsid w:val="00046BB0"/>
    <w:pPr>
      <w:keepNext/>
      <w:keepLines/>
      <w:spacing w:before="320" w:after="80" w:line="360" w:lineRule="auto"/>
      <w:jc w:val="both"/>
      <w:outlineLvl w:val="2"/>
    </w:pPr>
    <w:rPr>
      <w:rFonts w:ascii="Times New Roman" w:hAnsi="Times New Roman"/>
      <w:b/>
      <w:color w:val="000000" w:themeColor="text1"/>
      <w:sz w:val="24"/>
      <w:szCs w:val="28"/>
    </w:rPr>
  </w:style>
  <w:style w:type="paragraph" w:customStyle="1" w:styleId="Heading40">
    <w:name w:val="Heading 4_0"/>
    <w:basedOn w:val="Normal0"/>
    <w:next w:val="Normal0"/>
    <w:uiPriority w:val="9"/>
    <w:semiHidden/>
    <w:unhideWhenUsed/>
    <w:qFormat/>
    <w:pPr>
      <w:keepNext/>
      <w:keepLines/>
      <w:spacing w:before="280" w:after="80"/>
      <w:outlineLvl w:val="3"/>
    </w:pPr>
    <w:rPr>
      <w:color w:val="666666"/>
      <w:sz w:val="24"/>
      <w:szCs w:val="24"/>
    </w:rPr>
  </w:style>
  <w:style w:type="paragraph" w:customStyle="1" w:styleId="Heading50">
    <w:name w:val="Heading 5_0"/>
    <w:basedOn w:val="Normal0"/>
    <w:next w:val="Normal0"/>
    <w:uiPriority w:val="9"/>
    <w:semiHidden/>
    <w:unhideWhenUsed/>
    <w:qFormat/>
    <w:pPr>
      <w:keepNext/>
      <w:keepLines/>
      <w:spacing w:before="240" w:after="80"/>
      <w:outlineLvl w:val="4"/>
    </w:pPr>
    <w:rPr>
      <w:color w:val="666666"/>
    </w:rPr>
  </w:style>
  <w:style w:type="paragraph" w:customStyle="1" w:styleId="Heading60">
    <w:name w:val="Heading 6_0"/>
    <w:basedOn w:val="Normal0"/>
    <w:next w:val="Normal0"/>
    <w:uiPriority w:val="9"/>
    <w:semiHidden/>
    <w:unhideWhenUsed/>
    <w:qFormat/>
    <w:pPr>
      <w:keepNext/>
      <w:keepLines/>
      <w:spacing w:before="240" w:after="80"/>
      <w:outlineLvl w:val="5"/>
    </w:pPr>
    <w:rPr>
      <w:i/>
      <w:color w:val="666666"/>
    </w:rPr>
  </w:style>
  <w:style w:type="table" w:customStyle="1" w:styleId="TableNormal0">
    <w:name w:val="Table Normal_0"/>
    <w:uiPriority w:val="99"/>
    <w:semiHidden/>
    <w:unhideWhenUsed/>
    <w:tblPr>
      <w:tblInd w:w="0" w:type="dxa"/>
      <w:tblCellMar>
        <w:top w:w="0" w:type="dxa"/>
        <w:left w:w="108" w:type="dxa"/>
        <w:bottom w:w="0" w:type="dxa"/>
        <w:right w:w="108" w:type="dxa"/>
      </w:tblCellMar>
    </w:tblPr>
  </w:style>
  <w:style w:type="paragraph" w:customStyle="1" w:styleId="Title0">
    <w:name w:val="Title_0"/>
    <w:basedOn w:val="Normal0"/>
    <w:next w:val="Normal0"/>
    <w:uiPriority w:val="10"/>
    <w:qFormat/>
    <w:pPr>
      <w:keepNext/>
      <w:keepLines/>
      <w:spacing w:after="60"/>
    </w:pPr>
    <w:rPr>
      <w:sz w:val="52"/>
      <w:szCs w:val="52"/>
    </w:rPr>
  </w:style>
  <w:style w:type="paragraph" w:styleId="Subtitle">
    <w:name w:val="Subtitle"/>
    <w:basedOn w:val="Normal0"/>
    <w:next w:val="Normal0"/>
    <w:uiPriority w:val="11"/>
    <w:qFormat/>
    <w:pPr>
      <w:keepNext/>
      <w:keepLines/>
      <w:spacing w:after="320"/>
    </w:pPr>
    <w:rPr>
      <w:color w:val="666666"/>
      <w:sz w:val="30"/>
      <w:szCs w:val="30"/>
    </w:rPr>
  </w:style>
  <w:style w:type="table" w:customStyle="1" w:styleId="a">
    <w:name w:val="a"/>
    <w:basedOn w:val="TableNormal0"/>
    <w:tblPr>
      <w:tblStyleRowBandSize w:val="1"/>
      <w:tblStyleColBandSize w:val="1"/>
      <w:tblCellMar>
        <w:top w:w="100" w:type="dxa"/>
        <w:left w:w="100" w:type="dxa"/>
        <w:bottom w:w="100" w:type="dxa"/>
        <w:right w:w="100" w:type="dxa"/>
      </w:tblCellMar>
    </w:tblPr>
  </w:style>
  <w:style w:type="table" w:customStyle="1" w:styleId="a0">
    <w:name w:val="a0"/>
    <w:basedOn w:val="TableNormal0"/>
    <w:tblPr>
      <w:tblStyleRowBandSize w:val="1"/>
      <w:tblStyleColBandSize w:val="1"/>
      <w:tblCellMar>
        <w:top w:w="100" w:type="dxa"/>
        <w:left w:w="100" w:type="dxa"/>
        <w:bottom w:w="100" w:type="dxa"/>
        <w:right w:w="100" w:type="dxa"/>
      </w:tblCellMar>
    </w:tblPr>
  </w:style>
  <w:style w:type="table" w:customStyle="1" w:styleId="a1">
    <w:name w:val="a1"/>
    <w:basedOn w:val="TableNormal0"/>
    <w:tblPr>
      <w:tblStyleRowBandSize w:val="1"/>
      <w:tblStyleColBandSize w:val="1"/>
      <w:tblCellMar>
        <w:top w:w="100" w:type="dxa"/>
        <w:left w:w="100" w:type="dxa"/>
        <w:bottom w:w="100" w:type="dxa"/>
        <w:right w:w="100" w:type="dxa"/>
      </w:tblCellMar>
    </w:tblPr>
  </w:style>
  <w:style w:type="paragraph" w:styleId="TOCHeading">
    <w:name w:val="TOC Heading"/>
    <w:basedOn w:val="Heading10"/>
    <w:next w:val="Normal0"/>
    <w:uiPriority w:val="39"/>
    <w:unhideWhenUsed/>
    <w:qFormat/>
    <w:rsid w:val="00217EB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0"/>
    <w:next w:val="Normal0"/>
    <w:autoRedefine/>
    <w:uiPriority w:val="39"/>
    <w:unhideWhenUsed/>
    <w:rsid w:val="00217EBA"/>
    <w:pPr>
      <w:spacing w:after="100"/>
    </w:pPr>
    <w:rPr>
      <w:rFonts w:cs="Mangal"/>
      <w:szCs w:val="20"/>
    </w:rPr>
  </w:style>
  <w:style w:type="paragraph" w:styleId="TOC2">
    <w:name w:val="toc 2"/>
    <w:basedOn w:val="Normal0"/>
    <w:next w:val="Normal0"/>
    <w:autoRedefine/>
    <w:uiPriority w:val="39"/>
    <w:unhideWhenUsed/>
    <w:rsid w:val="00217EBA"/>
    <w:pPr>
      <w:spacing w:after="100"/>
      <w:ind w:left="220"/>
    </w:pPr>
    <w:rPr>
      <w:rFonts w:cs="Mangal"/>
      <w:szCs w:val="20"/>
    </w:rPr>
  </w:style>
  <w:style w:type="paragraph" w:styleId="TOC3">
    <w:name w:val="toc 3"/>
    <w:basedOn w:val="Normal0"/>
    <w:next w:val="Normal0"/>
    <w:autoRedefine/>
    <w:uiPriority w:val="39"/>
    <w:unhideWhenUsed/>
    <w:rsid w:val="00217EBA"/>
    <w:pPr>
      <w:spacing w:after="100"/>
      <w:ind w:left="440"/>
    </w:pPr>
    <w:rPr>
      <w:rFonts w:cs="Mangal"/>
      <w:szCs w:val="20"/>
    </w:rPr>
  </w:style>
  <w:style w:type="character" w:styleId="Hyperlink">
    <w:name w:val="Hyperlink"/>
    <w:basedOn w:val="DefaultParagraphFont"/>
    <w:uiPriority w:val="99"/>
    <w:unhideWhenUsed/>
    <w:rsid w:val="00217EBA"/>
    <w:rPr>
      <w:color w:val="0000FF" w:themeColor="hyperlink"/>
      <w:u w:val="single"/>
    </w:rPr>
  </w:style>
  <w:style w:type="paragraph" w:styleId="Header">
    <w:name w:val="header"/>
    <w:basedOn w:val="Normal0"/>
    <w:link w:val="HeaderChar"/>
    <w:uiPriority w:val="99"/>
    <w:unhideWhenUsed/>
    <w:rsid w:val="00422965"/>
    <w:pPr>
      <w:tabs>
        <w:tab w:val="center" w:pos="4513"/>
        <w:tab w:val="right" w:pos="9026"/>
      </w:tabs>
      <w:spacing w:line="240" w:lineRule="auto"/>
    </w:pPr>
    <w:rPr>
      <w:rFonts w:cs="Mangal"/>
      <w:szCs w:val="20"/>
    </w:rPr>
  </w:style>
  <w:style w:type="character" w:customStyle="1" w:styleId="HeaderChar">
    <w:name w:val="Header Char"/>
    <w:basedOn w:val="DefaultParagraphFont"/>
    <w:link w:val="Header"/>
    <w:uiPriority w:val="99"/>
    <w:rsid w:val="00422965"/>
    <w:rPr>
      <w:rFonts w:cs="Mangal"/>
      <w:szCs w:val="20"/>
    </w:rPr>
  </w:style>
  <w:style w:type="paragraph" w:styleId="Footer">
    <w:name w:val="footer"/>
    <w:basedOn w:val="Normal0"/>
    <w:link w:val="FooterChar"/>
    <w:uiPriority w:val="99"/>
    <w:unhideWhenUsed/>
    <w:rsid w:val="00422965"/>
    <w:pPr>
      <w:tabs>
        <w:tab w:val="center" w:pos="4513"/>
        <w:tab w:val="right" w:pos="9026"/>
      </w:tabs>
      <w:spacing w:line="240" w:lineRule="auto"/>
    </w:pPr>
    <w:rPr>
      <w:rFonts w:cs="Mangal"/>
      <w:szCs w:val="20"/>
    </w:rPr>
  </w:style>
  <w:style w:type="character" w:customStyle="1" w:styleId="FooterChar">
    <w:name w:val="Footer Char"/>
    <w:basedOn w:val="DefaultParagraphFont"/>
    <w:link w:val="Footer"/>
    <w:uiPriority w:val="99"/>
    <w:rsid w:val="00422965"/>
    <w:rPr>
      <w:rFonts w:cs="Mangal"/>
      <w:szCs w:val="20"/>
    </w:rPr>
  </w:style>
  <w:style w:type="paragraph" w:customStyle="1" w:styleId="Subtitle0">
    <w:name w:val="Subtitle_0"/>
    <w:basedOn w:val="Normal0"/>
    <w:next w:val="Normal0"/>
    <w:pPr>
      <w:keepNext/>
      <w:keepLines/>
      <w:spacing w:after="320"/>
    </w:pPr>
    <w:rPr>
      <w:color w:val="666666"/>
      <w:sz w:val="30"/>
      <w:szCs w:val="30"/>
    </w:rPr>
  </w:style>
  <w:style w:type="table" w:customStyle="1" w:styleId="Table1">
    <w:name w:val="Table1"/>
    <w:basedOn w:val="TableNormal0"/>
    <w:tblPr>
      <w:tblStyleRowBandSize w:val="1"/>
      <w:tblStyleColBandSize w:val="1"/>
      <w:tblCellMar>
        <w:top w:w="100" w:type="dxa"/>
        <w:left w:w="100" w:type="dxa"/>
        <w:bottom w:w="100" w:type="dxa"/>
        <w:right w:w="100" w:type="dxa"/>
      </w:tblCellMar>
    </w:tblPr>
  </w:style>
  <w:style w:type="table" w:customStyle="1" w:styleId="Table2">
    <w:name w:val="Table2"/>
    <w:basedOn w:val="TableNormal0"/>
    <w:tblPr>
      <w:tblStyleRowBandSize w:val="1"/>
      <w:tblStyleColBandSize w:val="1"/>
      <w:tblCellMar>
        <w:top w:w="100" w:type="dxa"/>
        <w:left w:w="100" w:type="dxa"/>
        <w:bottom w:w="100" w:type="dxa"/>
        <w:right w:w="100" w:type="dxa"/>
      </w:tblCellMar>
    </w:tblPr>
  </w:style>
  <w:style w:type="table" w:customStyle="1" w:styleId="Table3">
    <w:name w:val="Table3"/>
    <w:basedOn w:val="TableNormal0"/>
    <w:tblPr>
      <w:tblStyleRowBandSize w:val="1"/>
      <w:tblStyleColBandSize w:val="1"/>
      <w:tblCellMar>
        <w:top w:w="100" w:type="dxa"/>
        <w:left w:w="100" w:type="dxa"/>
        <w:bottom w:w="100" w:type="dxa"/>
        <w:right w:w="100" w:type="dxa"/>
      </w:tblCellMar>
    </w:tblPr>
  </w:style>
  <w:style w:type="table" w:customStyle="1" w:styleId="Table4">
    <w:name w:val="Table4"/>
    <w:basedOn w:val="TableNormal0"/>
    <w:tblPr>
      <w:tblStyleRowBandSize w:val="1"/>
      <w:tblStyleColBandSize w:val="1"/>
      <w:tblCellMar>
        <w:top w:w="100" w:type="dxa"/>
        <w:left w:w="100" w:type="dxa"/>
        <w:bottom w:w="100" w:type="dxa"/>
        <w:right w:w="100" w:type="dxa"/>
      </w:tblCellMar>
    </w:tblPr>
  </w:style>
  <w:style w:type="table" w:customStyle="1" w:styleId="Table5">
    <w:name w:val="Table5"/>
    <w:basedOn w:val="TableNormal0"/>
    <w:tblPr>
      <w:tblStyleRowBandSize w:val="1"/>
      <w:tblStyleColBandSize w:val="1"/>
      <w:tblCellMar>
        <w:top w:w="100" w:type="dxa"/>
        <w:left w:w="100" w:type="dxa"/>
        <w:bottom w:w="100" w:type="dxa"/>
        <w:right w:w="100" w:type="dxa"/>
      </w:tblCellMar>
    </w:tblPr>
  </w:style>
  <w:style w:type="table" w:customStyle="1" w:styleId="Table6">
    <w:name w:val="Table6"/>
    <w:basedOn w:val="TableNormal0"/>
    <w:tblPr>
      <w:tblStyleRowBandSize w:val="1"/>
      <w:tblStyleColBandSize w:val="1"/>
      <w:tblCellMar>
        <w:top w:w="100" w:type="dxa"/>
        <w:left w:w="100" w:type="dxa"/>
        <w:bottom w:w="100" w:type="dxa"/>
        <w:right w:w="100" w:type="dxa"/>
      </w:tblCellMar>
    </w:tblPr>
  </w:style>
  <w:style w:type="table" w:customStyle="1" w:styleId="Table7">
    <w:name w:val="Table7"/>
    <w:basedOn w:val="TableNormal0"/>
    <w:tblPr>
      <w:tblStyleRowBandSize w:val="1"/>
      <w:tblStyleColBandSize w:val="1"/>
      <w:tblCellMar>
        <w:top w:w="100" w:type="dxa"/>
        <w:left w:w="100" w:type="dxa"/>
        <w:bottom w:w="100" w:type="dxa"/>
        <w:right w:w="100" w:type="dxa"/>
      </w:tblCellMar>
    </w:tblPr>
  </w:style>
  <w:style w:type="table" w:customStyle="1" w:styleId="Table8">
    <w:name w:val="Table8"/>
    <w:basedOn w:val="TableNormal0"/>
    <w:tblPr>
      <w:tblStyleRowBandSize w:val="1"/>
      <w:tblStyleColBandSize w:val="1"/>
      <w:tblCellMar>
        <w:top w:w="100" w:type="dxa"/>
        <w:left w:w="100" w:type="dxa"/>
        <w:bottom w:w="100" w:type="dxa"/>
        <w:right w:w="100" w:type="dxa"/>
      </w:tblCellMar>
    </w:tblPr>
  </w:style>
  <w:style w:type="table" w:customStyle="1" w:styleId="Table9">
    <w:name w:val="Table9"/>
    <w:basedOn w:val="TableNormal0"/>
    <w:tblPr>
      <w:tblStyleRowBandSize w:val="1"/>
      <w:tblStyleColBandSize w:val="1"/>
      <w:tblCellMar>
        <w:top w:w="100" w:type="dxa"/>
        <w:left w:w="100" w:type="dxa"/>
        <w:bottom w:w="100" w:type="dxa"/>
        <w:right w:w="100" w:type="dxa"/>
      </w:tblCellMar>
    </w:tblPr>
  </w:style>
  <w:style w:type="table" w:customStyle="1" w:styleId="Table10">
    <w:name w:val="Table10"/>
    <w:basedOn w:val="TableNormal0"/>
    <w:tblPr>
      <w:tblStyleRowBandSize w:val="1"/>
      <w:tblStyleColBandSize w:val="1"/>
      <w:tblCellMar>
        <w:top w:w="100" w:type="dxa"/>
        <w:left w:w="100" w:type="dxa"/>
        <w:bottom w:w="100" w:type="dxa"/>
        <w:right w:w="100" w:type="dxa"/>
      </w:tblCellMar>
    </w:tblPr>
  </w:style>
  <w:style w:type="table" w:customStyle="1" w:styleId="Table11">
    <w:name w:val="Table11"/>
    <w:basedOn w:val="TableNormal0"/>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DB29B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29B9"/>
    <w:rPr>
      <w:rFonts w:ascii="Tahoma" w:hAnsi="Tahoma" w:cs="Tahoma"/>
      <w:sz w:val="16"/>
      <w:szCs w:val="16"/>
    </w:rPr>
  </w:style>
  <w:style w:type="paragraph" w:styleId="NoSpacing">
    <w:name w:val="No Spacing"/>
    <w:link w:val="NoSpacingChar"/>
    <w:uiPriority w:val="1"/>
    <w:qFormat/>
    <w:rsid w:val="00C57E6B"/>
    <w:pPr>
      <w:spacing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C57E6B"/>
    <w:rPr>
      <w:rFonts w:asciiTheme="minorHAnsi" w:eastAsiaTheme="minorEastAsia"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oRzEjqWw/HDQSAwj6WK5rQAAfQw==">AMUW2mU4ua2IYyCGVra20Nk9WCFFUbgJ9wa2v3k8hauUuz3mLsnoPfAsnK/oI5aNDaXck0ZlsuRUvl1NMGiB71+xbI+PS9smLdZ4X55aLceiY2jWqxmnqY60h1lkK8sRjG3OIz3NDnT6/Fliy17cnDdKfgBQTRe2vgthHXY6v6B2EPlaxc4lqbZD6BpGW/G9mBFNW03E7Lv6xIA3wXleikf4yLvTPZkT5mfC0ycDJPTHZUsS+pw7iGt12/MSaUHhrjPLW/Rd5fXvTM8JvJzJzg1zdapCni+d41PE62E2ewVlTflfVxD0wzYg8rxbLCXzQDte4hLGUgmhFNJtH2Nc22yTJ3UdpZX4Sv7eEV0j6quHcjI0DjU949Tur09CaQmeKo9UXAjYuChypRoAXvbMIQQLegmTbcGiA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6286</Words>
  <Characters>35832</Characters>
  <Application>Microsoft Office Word</Application>
  <DocSecurity>0</DocSecurity>
  <Lines>298</Lines>
  <Paragraphs>84</Paragraphs>
  <ScaleCrop>false</ScaleCrop>
  <Company/>
  <LinksUpToDate>false</LinksUpToDate>
  <CharactersWithSpaces>42034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P</dc:creator>
  <cp:lastModifiedBy>Yusuf Ahmed</cp:lastModifiedBy>
  <cp:revision>2</cp:revision>
  <dcterms:created xsi:type="dcterms:W3CDTF">2022-04-05T21:45:00Z</dcterms:created>
  <dcterms:modified xsi:type="dcterms:W3CDTF">2022-04-05T21:45:00Z</dcterms:modified>
</cp:coreProperties>
</file>