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4C5" w:rsidRPr="008D0CFF" w:rsidRDefault="00EC24C5" w:rsidP="00EC24C5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8D0CFF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 xml:space="preserve">Reference list </w:t>
      </w:r>
    </w:p>
    <w:p w:rsidR="00EC24C5" w:rsidRPr="001772A2" w:rsidRDefault="008D0CFF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Amente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A. </w:t>
      </w:r>
      <w:r w:rsidRPr="008D0CF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</w:t>
      </w:r>
      <w:r w:rsidR="00EC24C5" w:rsidRPr="008D0CF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 al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(2017) ‘Save the Children's Emergent Literacy and Mathematics Initiative’, </w:t>
      </w:r>
      <w:r w:rsidR="00EC24C5" w:rsidRPr="001772A2">
        <w:rPr>
          <w:rFonts w:ascii="Times New Roman" w:hAnsi="Times New Roman" w:cs="Times New Roman"/>
          <w:i/>
          <w:iCs/>
          <w:sz w:val="24"/>
          <w:szCs w:val="24"/>
        </w:rPr>
        <w:t>YC Young Children,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C24C5" w:rsidRPr="001772A2">
        <w:rPr>
          <w:rFonts w:ascii="Times New Roman" w:hAnsi="Times New Roman" w:cs="Times New Roman"/>
          <w:i/>
          <w:iCs/>
          <w:sz w:val="24"/>
          <w:szCs w:val="24"/>
        </w:rPr>
        <w:t>72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(4), pp.31-34.URL: </w:t>
      </w:r>
      <w:hyperlink r:id="rId6" w:history="1">
        <w:r w:rsidR="00EC24C5" w:rsidRPr="001772A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file:///C:/Users/jones/AppData/Local/Packages/Microsoft.MicrosoftEdge_8wekyb3d8bbwe/TempState/Downloads/Save_the_Children's_Emergent_L.pdf</w:t>
        </w:r>
      </w:hyperlink>
      <w:r w:rsidR="00EC24C5"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(Accessed: 18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November 2019). </w:t>
      </w:r>
    </w:p>
    <w:p w:rsidR="00EC24C5" w:rsidRPr="001772A2" w:rsidRDefault="00EC24C5" w:rsidP="001772A2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FFFFF"/>
        </w:rPr>
      </w:pP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Anderson, A. </w:t>
      </w:r>
      <w:r w:rsidRPr="008D0CF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et al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(2016). </w:t>
      </w:r>
      <w:r w:rsidRPr="001772A2">
        <w:rPr>
          <w:rFonts w:ascii="Times New Roman" w:hAnsi="Times New Roman" w:cs="Times New Roman"/>
          <w:i/>
          <w:iCs/>
          <w:sz w:val="24"/>
          <w:szCs w:val="24"/>
        </w:rPr>
        <w:t>Language, learning and culture in early childhood: Home, school and community contexts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London: Routledge. </w:t>
      </w:r>
    </w:p>
    <w:p w:rsidR="00EC24C5" w:rsidRPr="001772A2" w:rsidRDefault="00EC24C5" w:rsidP="001772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772A2">
        <w:rPr>
          <w:rFonts w:ascii="Times New Roman" w:eastAsia="Times New Roman" w:hAnsi="Times New Roman" w:cs="Times New Roman"/>
          <w:sz w:val="24"/>
          <w:szCs w:val="24"/>
        </w:rPr>
        <w:t>Bacova</w:t>
      </w:r>
      <w:proofErr w:type="spellEnd"/>
      <w:r w:rsidRPr="001772A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772A2">
        <w:rPr>
          <w:rFonts w:ascii="Times New Roman" w:eastAsia="Times New Roman" w:hAnsi="Times New Roman" w:cs="Times New Roman"/>
          <w:sz w:val="24"/>
          <w:szCs w:val="24"/>
        </w:rPr>
        <w:t>D. a</w:t>
      </w:r>
      <w:r w:rsidRPr="001772A2">
        <w:rPr>
          <w:rFonts w:ascii="Times New Roman" w:eastAsia="Times New Roman" w:hAnsi="Times New Roman" w:cs="Times New Roman"/>
          <w:sz w:val="24"/>
          <w:szCs w:val="24"/>
        </w:rPr>
        <w:t xml:space="preserve">nd Telfer, S. (2016) ‘The use of storytelling by ESOL/ Literacy trainee teachers’, </w:t>
      </w:r>
      <w:r w:rsidRPr="001772A2">
        <w:rPr>
          <w:rFonts w:ascii="Times New Roman" w:eastAsia="Times New Roman" w:hAnsi="Times New Roman" w:cs="Times New Roman"/>
          <w:i/>
          <w:iCs/>
          <w:sz w:val="24"/>
          <w:szCs w:val="24"/>
        </w:rPr>
        <w:t>Language Issues,</w:t>
      </w:r>
      <w:r w:rsidRPr="001772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72A2">
        <w:rPr>
          <w:rFonts w:ascii="Times New Roman" w:eastAsia="Times New Roman" w:hAnsi="Times New Roman" w:cs="Times New Roman"/>
          <w:i/>
          <w:iCs/>
          <w:sz w:val="24"/>
          <w:szCs w:val="24"/>
        </w:rPr>
        <w:t>27</w:t>
      </w:r>
      <w:r w:rsidRPr="001772A2">
        <w:rPr>
          <w:rFonts w:ascii="Times New Roman" w:eastAsia="Times New Roman" w:hAnsi="Times New Roman" w:cs="Times New Roman"/>
          <w:sz w:val="24"/>
          <w:szCs w:val="24"/>
        </w:rPr>
        <w:t xml:space="preserve">(1), pp. 42-49. URL: </w:t>
      </w:r>
      <w:hyperlink r:id="rId7" w:history="1">
        <w:r w:rsidRPr="001772A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https://web-a-ebscohost-com.ezproxy.uwtsd.ac.uk/ehost/pdfviewer/pdfviewer?vid=1&amp;sid=dbe5211c-ce1f-4379-a8f5-cefea69dd58e%40sdc-v-sessmgr02</w:t>
        </w:r>
      </w:hyperlink>
      <w:r w:rsidRPr="001772A2">
        <w:rPr>
          <w:rFonts w:ascii="Times New Roman" w:eastAsia="Times New Roman" w:hAnsi="Times New Roman" w:cs="Times New Roman"/>
          <w:color w:val="3A3A3A"/>
          <w:sz w:val="24"/>
          <w:szCs w:val="24"/>
        </w:rPr>
        <w:t xml:space="preserve"> </w:t>
      </w:r>
      <w:r w:rsidRPr="001772A2">
        <w:rPr>
          <w:rFonts w:ascii="Times New Roman" w:eastAsia="Times New Roman" w:hAnsi="Times New Roman" w:cs="Times New Roman"/>
          <w:sz w:val="24"/>
          <w:szCs w:val="24"/>
        </w:rPr>
        <w:t>(Accessed: 17</w:t>
      </w:r>
      <w:r w:rsidRPr="001772A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001772A2">
        <w:rPr>
          <w:rFonts w:ascii="Times New Roman" w:eastAsia="Times New Roman" w:hAnsi="Times New Roman" w:cs="Times New Roman"/>
          <w:sz w:val="24"/>
          <w:szCs w:val="24"/>
        </w:rPr>
        <w:t xml:space="preserve"> November 2019). </w:t>
      </w:r>
    </w:p>
    <w:p w:rsidR="001772A2" w:rsidRPr="001772A2" w:rsidRDefault="00EC24C5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Bates, B. (2016) </w:t>
      </w:r>
      <w:r w:rsidRPr="001772A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Learning theories simplified. 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London: Sage Publications Ltd. </w:t>
      </w:r>
    </w:p>
    <w:p w:rsidR="001772A2" w:rsidRDefault="00EC24C5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Bromley, T. (2019) ‘Enhancing children's oral language and literacy development through storytelling in an early years classroom’, </w:t>
      </w:r>
      <w:r w:rsidRPr="001772A2">
        <w:rPr>
          <w:rFonts w:ascii="Times New Roman" w:hAnsi="Times New Roman" w:cs="Times New Roman"/>
          <w:i/>
          <w:iCs/>
          <w:sz w:val="24"/>
          <w:szCs w:val="24"/>
        </w:rPr>
        <w:t>Practical Literacy: The Early &amp; Primary Years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24(1), pp.6–9. URL: </w:t>
      </w:r>
      <w:hyperlink r:id="rId8" w:history="1">
        <w:r w:rsidRPr="001772A2">
          <w:rPr>
            <w:rStyle w:val="Hyperlink"/>
            <w:rFonts w:ascii="Times New Roman" w:hAnsi="Times New Roman" w:cs="Times New Roman"/>
            <w:color w:val="034990" w:themeColor="hyperlink" w:themeShade="BF"/>
            <w:sz w:val="24"/>
            <w:szCs w:val="24"/>
            <w:shd w:val="clear" w:color="auto" w:fill="FFFFFF"/>
          </w:rPr>
          <w:t>https://web-b-ebscohost-com.ezproxy.uwtsd.ac.uk/ehost/pdfviewer/pdfviewer?vid=1&amp;sid=2420293b-92be-4ead-ac9c-49a01458c5cc%40pdc-v-sessmgr03</w:t>
        </w:r>
      </w:hyperlink>
      <w:r w:rsidRPr="001772A2">
        <w:rPr>
          <w:rFonts w:ascii="Times New Roman" w:hAnsi="Times New Roman" w:cs="Times New Roman"/>
          <w:color w:val="2E74B5" w:themeColor="accent1" w:themeShade="BF"/>
          <w:sz w:val="24"/>
          <w:szCs w:val="24"/>
          <w:shd w:val="clear" w:color="auto" w:fill="FFFFFF"/>
        </w:rPr>
        <w:t xml:space="preserve"> 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(Accessed: 16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November 2019). </w:t>
      </w:r>
    </w:p>
    <w:p w:rsidR="001772A2" w:rsidRDefault="00EC24C5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Burnett, J. (2015) ‘Intellect, dream and action: Story-telling in Steiner schools in New Zealand and the embedding of Indigenous narrative knowledge in education’, </w:t>
      </w:r>
      <w:r w:rsidRPr="001772A2">
        <w:rPr>
          <w:rFonts w:ascii="Times New Roman" w:hAnsi="Times New Roman" w:cs="Times New Roman"/>
          <w:i/>
          <w:iCs/>
          <w:sz w:val="24"/>
          <w:szCs w:val="24"/>
        </w:rPr>
        <w:t>International Education Journal: Comparative Perspectives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14(2), pp.43–51. URL: </w:t>
      </w:r>
      <w:hyperlink r:id="rId9" w:history="1">
        <w:r w:rsidRPr="001772A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https://web-b-ebscohost-com.ezproxy.uwtsd.ac.uk/ehost/pdfviewer/pdfviewer?vid=1&amp;sid=f44e60bc-4a56-49cc-8e32-ae3809f38670%40pdc-v-sessmgr06</w:t>
        </w:r>
      </w:hyperlink>
      <w:r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(Accessed: 13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November 2019).</w:t>
      </w:r>
    </w:p>
    <w:p w:rsidR="001772A2" w:rsidRDefault="00EC24C5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Cambourne, B. (2001) ‘Why Do Some Students Fail To Learn To Read? Ockham's Razor and the Conditions of Learning’, </w:t>
      </w:r>
      <w:r w:rsidRPr="001772A2">
        <w:rPr>
          <w:rFonts w:ascii="Times New Roman" w:hAnsi="Times New Roman" w:cs="Times New Roman"/>
          <w:i/>
          <w:iCs/>
          <w:sz w:val="24"/>
          <w:szCs w:val="24"/>
        </w:rPr>
        <w:t>Reading Teacher,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772A2">
        <w:rPr>
          <w:rFonts w:ascii="Times New Roman" w:hAnsi="Times New Roman" w:cs="Times New Roman"/>
          <w:i/>
          <w:iCs/>
          <w:sz w:val="24"/>
          <w:szCs w:val="24"/>
        </w:rPr>
        <w:t>54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(8), pp. 784-786. URL: </w:t>
      </w:r>
      <w:hyperlink r:id="rId10" w:history="1">
        <w:r w:rsidRPr="001772A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file:///C:/Users/jones/AppData/Local/Packages/Microsoft.MicrosoftEdge_8wekyb3d8bbwe/TempState/Downloads/Why_Do_Some_Students_Fail_To_L.pdf</w:t>
        </w:r>
      </w:hyperlink>
      <w:r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(Accessed: 23</w:t>
      </w:r>
      <w:r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  <w:vertAlign w:val="superscript"/>
        </w:rPr>
        <w:t>rd</w:t>
      </w:r>
      <w:r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November 2019).</w:t>
      </w:r>
    </w:p>
    <w:p w:rsidR="001772A2" w:rsidRDefault="00EC24C5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Cambourne, B. (2017) ‘What I've learned in 25 years’, </w:t>
      </w:r>
      <w:r w:rsidRPr="001772A2">
        <w:rPr>
          <w:rFonts w:ascii="Times New Roman" w:hAnsi="Times New Roman" w:cs="Times New Roman"/>
          <w:i/>
          <w:iCs/>
          <w:sz w:val="24"/>
          <w:szCs w:val="24"/>
        </w:rPr>
        <w:t>Literacy Learning: The Middle Years, 25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(3), pp. 11-16. URL: </w:t>
      </w:r>
      <w:hyperlink r:id="rId11" w:history="1">
        <w:r w:rsidRPr="001772A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https://web-b-ebscohost-</w:t>
        </w:r>
        <w:r w:rsidRPr="001772A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lastRenderedPageBreak/>
          <w:t>com.ezproxy.uwtsd.ac.uk/ehost/detail/detail?vid=0&amp;sid=57fc4c38-e510-40e4-ae51-18b777a8472f%40pdc-v-sessmgr04&amp;bdata=JnNpdGU9ZWhvc3QtbGl2ZQ%3d%3d#AN=125076021&amp;db=eue</w:t>
        </w:r>
      </w:hyperlink>
      <w:r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</w:t>
      </w:r>
      <w:r w:rsidRPr="00FC2FBC">
        <w:rPr>
          <w:rFonts w:ascii="Times New Roman" w:hAnsi="Times New Roman" w:cs="Times New Roman"/>
          <w:sz w:val="24"/>
          <w:szCs w:val="24"/>
          <w:shd w:val="clear" w:color="auto" w:fill="FFFFFF"/>
        </w:rPr>
        <w:t>(Accessed: 23</w:t>
      </w:r>
      <w:r w:rsidRPr="00FC2FBC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rd</w:t>
      </w:r>
      <w:r w:rsidRPr="00FC2F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November 2019). </w:t>
      </w:r>
    </w:p>
    <w:p w:rsidR="001772A2" w:rsidRPr="001772A2" w:rsidRDefault="001772A2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Cekaite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A. 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and Bjork-</w:t>
      </w:r>
      <w:proofErr w:type="spellStart"/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Willen</w:t>
      </w:r>
      <w:proofErr w:type="spellEnd"/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P.  (2018) Enchantment in storytelling: Co-operation and participation in children's aesthetic experience. </w:t>
      </w:r>
      <w:r w:rsidR="00EC24C5" w:rsidRPr="001772A2">
        <w:rPr>
          <w:rFonts w:ascii="Times New Roman" w:hAnsi="Times New Roman" w:cs="Times New Roman"/>
          <w:i/>
          <w:iCs/>
          <w:sz w:val="24"/>
          <w:szCs w:val="24"/>
        </w:rPr>
        <w:t>Linguistics &amp; Education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48, pp.52–61. URL: </w:t>
      </w:r>
      <w:hyperlink r:id="rId12" w:history="1">
        <w:r w:rsidR="00EC24C5" w:rsidRPr="001772A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hel-primo.hosted.exlibrisgroup.com/primo-explore/fulldisplay?docid=TN_eue_133300802&amp;context=Ebsco&amp;vid=44WHELF_UWTSD_VU1&amp;lang=en_US&amp;search_scope=CSCOP_EVERYTHING&amp;adaptor=44WHELF_UWTSD_Ebsco&amp;tab=tab1&amp;query=any,contains,repetition%20storytelling&amp;offset=0</w:t>
        </w:r>
      </w:hyperlink>
      <w:r w:rsidR="00EC24C5"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(Accessed: 16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November 2019). </w:t>
      </w:r>
    </w:p>
    <w:p w:rsidR="001772A2" w:rsidRPr="001772A2" w:rsidRDefault="00EC24C5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Corbett, P</w:t>
      </w:r>
      <w:r w:rsidR="001772A2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Strong, J. (2011) </w:t>
      </w:r>
      <w:r w:rsidRPr="001772A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Talk for writing across the curriculum. 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England: Open University Press. </w:t>
      </w:r>
    </w:p>
    <w:p w:rsidR="001772A2" w:rsidRPr="001772A2" w:rsidRDefault="00EC24C5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Corbett, P. (2009) </w:t>
      </w:r>
      <w:r w:rsidRPr="001772A2">
        <w:rPr>
          <w:rFonts w:ascii="Times New Roman" w:hAnsi="Times New Roman" w:cs="Times New Roman"/>
          <w:i/>
          <w:iCs/>
          <w:sz w:val="24"/>
          <w:szCs w:val="24"/>
        </w:rPr>
        <w:t xml:space="preserve">Jumpstart! </w:t>
      </w:r>
      <w:proofErr w:type="spellStart"/>
      <w:r w:rsidRPr="001772A2">
        <w:rPr>
          <w:rFonts w:ascii="Times New Roman" w:hAnsi="Times New Roman" w:cs="Times New Roman"/>
          <w:i/>
          <w:iCs/>
          <w:sz w:val="24"/>
          <w:szCs w:val="24"/>
        </w:rPr>
        <w:t>Storymaking</w:t>
      </w:r>
      <w:proofErr w:type="spellEnd"/>
      <w:r w:rsidRPr="001772A2">
        <w:rPr>
          <w:rFonts w:ascii="Times New Roman" w:hAnsi="Times New Roman" w:cs="Times New Roman"/>
          <w:i/>
          <w:iCs/>
          <w:sz w:val="24"/>
          <w:szCs w:val="24"/>
        </w:rPr>
        <w:t xml:space="preserve"> Games and Activities for Ages 7-12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Jumpstart! London: Routledge. </w:t>
      </w:r>
    </w:p>
    <w:p w:rsidR="001772A2" w:rsidRPr="001772A2" w:rsidRDefault="00EC24C5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Davies, A. (2007) S</w:t>
      </w:r>
      <w:r w:rsidRPr="001772A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torytelling in the classroom enhancing oral and traditional skills for teachers. </w:t>
      </w:r>
      <w:r w:rsidRPr="001772A2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London: Paul Chapman Publishing. </w:t>
      </w:r>
    </w:p>
    <w:p w:rsidR="001772A2" w:rsidRPr="001772A2" w:rsidRDefault="001772A2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72A2">
        <w:rPr>
          <w:rFonts w:ascii="Times New Roman" w:eastAsia="Times New Roman" w:hAnsi="Times New Roman" w:cs="Times New Roman"/>
          <w:sz w:val="24"/>
          <w:szCs w:val="24"/>
        </w:rPr>
        <w:t xml:space="preserve">Duncan, M., Cunningham, A. </w:t>
      </w:r>
      <w:r w:rsidR="00EC24C5" w:rsidRPr="001772A2">
        <w:rPr>
          <w:rFonts w:ascii="Times New Roman" w:eastAsia="Times New Roman" w:hAnsi="Times New Roman" w:cs="Times New Roman"/>
          <w:sz w:val="24"/>
          <w:szCs w:val="24"/>
        </w:rPr>
        <w:t xml:space="preserve">and Eyre, E. (2019). ‘A combined movement and story-telling intervention enhances motor competence and language ability in </w:t>
      </w:r>
      <w:proofErr w:type="spellStart"/>
      <w:r w:rsidR="00EC24C5" w:rsidRPr="001772A2">
        <w:rPr>
          <w:rFonts w:ascii="Times New Roman" w:eastAsia="Times New Roman" w:hAnsi="Times New Roman" w:cs="Times New Roman"/>
          <w:sz w:val="24"/>
          <w:szCs w:val="24"/>
        </w:rPr>
        <w:t>pre-schoolers</w:t>
      </w:r>
      <w:proofErr w:type="spellEnd"/>
      <w:r w:rsidR="00EC24C5" w:rsidRPr="001772A2">
        <w:rPr>
          <w:rFonts w:ascii="Times New Roman" w:eastAsia="Times New Roman" w:hAnsi="Times New Roman" w:cs="Times New Roman"/>
          <w:sz w:val="24"/>
          <w:szCs w:val="24"/>
        </w:rPr>
        <w:t xml:space="preserve"> to a greater extent than movement or story-telling alone’, </w:t>
      </w:r>
      <w:r w:rsidR="00EC24C5" w:rsidRPr="001772A2">
        <w:rPr>
          <w:rFonts w:ascii="Times New Roman" w:eastAsia="Times New Roman" w:hAnsi="Times New Roman" w:cs="Times New Roman"/>
          <w:i/>
          <w:iCs/>
          <w:sz w:val="24"/>
          <w:szCs w:val="24"/>
        </w:rPr>
        <w:t>European Physical Education Review,</w:t>
      </w:r>
      <w:r w:rsidR="00EC24C5" w:rsidRPr="001772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24C5" w:rsidRPr="001772A2">
        <w:rPr>
          <w:rFonts w:ascii="Times New Roman" w:eastAsia="Times New Roman" w:hAnsi="Times New Roman" w:cs="Times New Roman"/>
          <w:iCs/>
          <w:sz w:val="24"/>
          <w:szCs w:val="24"/>
        </w:rPr>
        <w:t>25</w:t>
      </w:r>
      <w:r w:rsidR="00EC24C5" w:rsidRPr="001772A2">
        <w:rPr>
          <w:rFonts w:ascii="Times New Roman" w:eastAsia="Times New Roman" w:hAnsi="Times New Roman" w:cs="Times New Roman"/>
          <w:sz w:val="24"/>
          <w:szCs w:val="24"/>
        </w:rPr>
        <w:t>(1), pp. 221-236. DOI: 10.1177/1356336X17715772 (Accessed: 12</w:t>
      </w:r>
      <w:r w:rsidR="00EC24C5" w:rsidRPr="001772A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="00EC24C5" w:rsidRPr="001772A2">
        <w:rPr>
          <w:rFonts w:ascii="Times New Roman" w:eastAsia="Times New Roman" w:hAnsi="Times New Roman" w:cs="Times New Roman"/>
          <w:sz w:val="24"/>
          <w:szCs w:val="24"/>
        </w:rPr>
        <w:t xml:space="preserve"> November 2019)</w:t>
      </w:r>
    </w:p>
    <w:p w:rsidR="001772A2" w:rsidRDefault="001772A2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Fell, A. 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(2017) </w:t>
      </w:r>
      <w:r w:rsidR="00EC24C5" w:rsidRPr="001772A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why storytelling is so powerful in the digital era. Ashley Fell. </w:t>
      </w:r>
      <w:proofErr w:type="spellStart"/>
      <w:r w:rsidR="00EC24C5" w:rsidRPr="001772A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TEDxUniMelb</w:t>
      </w:r>
      <w:proofErr w:type="spellEnd"/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[video] Available at: </w:t>
      </w:r>
      <w:hyperlink r:id="rId13" w:history="1">
        <w:r w:rsidR="00EC24C5" w:rsidRPr="001772A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https://www.youtube.com/watch?time_continue=284&amp;v=mSi0kmqOBu4&amp;feature=emb_logo</w:t>
        </w:r>
      </w:hyperlink>
      <w:r w:rsidR="00EC24C5"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(Accessed: 25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November 2019). </w:t>
      </w:r>
    </w:p>
    <w:p w:rsidR="008A6ADC" w:rsidRPr="008A6ADC" w:rsidRDefault="008A6ADC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First Readers (2015) 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Goldilocks and the Three Bears.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Chester: Exclusive Editions Publishing Ltd.</w:t>
      </w:r>
    </w:p>
    <w:p w:rsidR="001772A2" w:rsidRDefault="00EC24C5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Fox </w:t>
      </w:r>
      <w:proofErr w:type="spellStart"/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Eades</w:t>
      </w:r>
      <w:proofErr w:type="spellEnd"/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J.M. (2006) </w:t>
      </w:r>
      <w:r w:rsidRPr="001772A2">
        <w:rPr>
          <w:rFonts w:ascii="Times New Roman" w:hAnsi="Times New Roman" w:cs="Times New Roman"/>
          <w:i/>
          <w:iCs/>
          <w:sz w:val="24"/>
          <w:szCs w:val="24"/>
        </w:rPr>
        <w:t>Classroom tales using storytelling to build emotional, social and academic skills across the primary curriculum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. Philadelphia: Jessica Kingsley Publishers.</w:t>
      </w:r>
    </w:p>
    <w:p w:rsidR="001772A2" w:rsidRDefault="00EC24C5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Halpenny</w:t>
      </w:r>
      <w:proofErr w:type="spellEnd"/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A. and </w:t>
      </w:r>
      <w:proofErr w:type="spellStart"/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Pettersen</w:t>
      </w:r>
      <w:proofErr w:type="spellEnd"/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J. (2013) </w:t>
      </w:r>
      <w:r w:rsidR="001772A2" w:rsidRPr="001772A2">
        <w:rPr>
          <w:rFonts w:ascii="Times New Roman" w:hAnsi="Times New Roman" w:cs="Times New Roman"/>
          <w:i/>
          <w:iCs/>
          <w:sz w:val="24"/>
          <w:szCs w:val="24"/>
        </w:rPr>
        <w:t xml:space="preserve">Introducing Piaget: </w:t>
      </w:r>
      <w:r w:rsidRPr="001772A2">
        <w:rPr>
          <w:rFonts w:ascii="Times New Roman" w:hAnsi="Times New Roman" w:cs="Times New Roman"/>
          <w:i/>
          <w:iCs/>
          <w:sz w:val="24"/>
          <w:szCs w:val="24"/>
        </w:rPr>
        <w:t>A Guide for Practitioners and Students in Early Years Education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. Hoboken: Taylor and Francis.</w:t>
      </w:r>
    </w:p>
    <w:p w:rsidR="001772A2" w:rsidRDefault="00EC24C5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Harker, J. (2011) </w:t>
      </w:r>
      <w:proofErr w:type="gramStart"/>
      <w:r w:rsidRPr="001772A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The</w:t>
      </w:r>
      <w:proofErr w:type="gramEnd"/>
      <w:r w:rsidRPr="001772A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road to reading. 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Available at: </w:t>
      </w:r>
      <w:hyperlink r:id="rId14" w:history="1">
        <w:r w:rsidRPr="001772A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https://www.early-education.org.uk/sites/default/files/The%20road%20to%20reading.pdf</w:t>
        </w:r>
      </w:hyperlink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(Accessed: 25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November</w:t>
      </w:r>
      <w:r w:rsid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2019).</w:t>
      </w:r>
    </w:p>
    <w:p w:rsidR="001772A2" w:rsidRDefault="001772A2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Hazni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-Mokhtar, N.,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Halim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,M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proofErr w:type="spellStart"/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Kamarulzeman</w:t>
      </w:r>
      <w:proofErr w:type="spellEnd"/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, S. (2011) ‘</w:t>
      </w:r>
      <w:r w:rsidR="00EC24C5" w:rsidRPr="001772A2">
        <w:rPr>
          <w:rStyle w:val="nlmarticle-title"/>
          <w:rFonts w:ascii="Times New Roman" w:hAnsi="Times New Roman" w:cs="Times New Roman"/>
          <w:sz w:val="24"/>
          <w:szCs w:val="24"/>
        </w:rPr>
        <w:t>The effectiveness of story-telling in enhancing communicative skills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7F7F7"/>
        </w:rPr>
        <w:t xml:space="preserve">’, </w:t>
      </w:r>
      <w:r w:rsidR="00EC24C5" w:rsidRPr="001772A2">
        <w:rPr>
          <w:rFonts w:ascii="Times New Roman" w:hAnsi="Times New Roman" w:cs="Times New Roman"/>
          <w:i/>
          <w:sz w:val="24"/>
          <w:szCs w:val="24"/>
          <w:shd w:val="clear" w:color="auto" w:fill="F7F7F7"/>
        </w:rPr>
        <w:t xml:space="preserve">Procedia-Social and </w:t>
      </w:r>
      <w:proofErr w:type="spellStart"/>
      <w:r w:rsidR="00EC24C5" w:rsidRPr="001772A2">
        <w:rPr>
          <w:rFonts w:ascii="Times New Roman" w:hAnsi="Times New Roman" w:cs="Times New Roman"/>
          <w:i/>
          <w:sz w:val="24"/>
          <w:szCs w:val="24"/>
          <w:shd w:val="clear" w:color="auto" w:fill="F7F7F7"/>
        </w:rPr>
        <w:t>Behavioural</w:t>
      </w:r>
      <w:proofErr w:type="spellEnd"/>
      <w:r w:rsidR="00EC24C5" w:rsidRPr="001772A2">
        <w:rPr>
          <w:rFonts w:ascii="Times New Roman" w:hAnsi="Times New Roman" w:cs="Times New Roman"/>
          <w:i/>
          <w:sz w:val="24"/>
          <w:szCs w:val="24"/>
          <w:shd w:val="clear" w:color="auto" w:fill="F7F7F7"/>
        </w:rPr>
        <w:t xml:space="preserve"> Sciences.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7F7F7"/>
        </w:rPr>
        <w:t xml:space="preserve"> 18, pp.</w:t>
      </w:r>
      <w:r w:rsidR="00EC24C5" w:rsidRPr="001772A2">
        <w:rPr>
          <w:rStyle w:val="nlmfpage"/>
          <w:rFonts w:ascii="Times New Roman" w:hAnsi="Times New Roman" w:cs="Times New Roman"/>
          <w:sz w:val="24"/>
          <w:szCs w:val="24"/>
        </w:rPr>
        <w:t>163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7F7F7"/>
        </w:rPr>
        <w:t>–</w:t>
      </w:r>
      <w:r w:rsidR="00EC24C5" w:rsidRPr="001772A2">
        <w:rPr>
          <w:rStyle w:val="nlmlpage"/>
          <w:rFonts w:ascii="Times New Roman" w:hAnsi="Times New Roman" w:cs="Times New Roman"/>
          <w:sz w:val="24"/>
          <w:szCs w:val="24"/>
        </w:rPr>
        <w:t>169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7F7F7"/>
        </w:rPr>
        <w:t xml:space="preserve">. DOI: 10.1016/j.sbspro.2011.05.024 (Accessed: 11th November 2019). </w:t>
      </w:r>
    </w:p>
    <w:p w:rsidR="001772A2" w:rsidRDefault="00EC24C5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72A2">
        <w:rPr>
          <w:rFonts w:ascii="Times New Roman" w:eastAsia="Times New Roman" w:hAnsi="Times New Roman" w:cs="Times New Roman"/>
          <w:sz w:val="24"/>
          <w:szCs w:val="24"/>
        </w:rPr>
        <w:t>Hor</w:t>
      </w:r>
      <w:r w:rsidR="001772A2" w:rsidRPr="001772A2">
        <w:rPr>
          <w:rFonts w:ascii="Times New Roman" w:eastAsia="Times New Roman" w:hAnsi="Times New Roman" w:cs="Times New Roman"/>
          <w:sz w:val="24"/>
          <w:szCs w:val="24"/>
        </w:rPr>
        <w:t>st, K., Stewart, L.</w:t>
      </w:r>
      <w:r w:rsidRPr="001772A2">
        <w:rPr>
          <w:rFonts w:ascii="Times New Roman" w:eastAsia="Times New Roman" w:hAnsi="Times New Roman" w:cs="Times New Roman"/>
          <w:sz w:val="24"/>
          <w:szCs w:val="24"/>
        </w:rPr>
        <w:t xml:space="preserve"> and True, S. (2019) ‘Language and Literacy Development’, </w:t>
      </w:r>
      <w:r w:rsidRPr="001772A2">
        <w:rPr>
          <w:rFonts w:ascii="Times New Roman" w:eastAsia="Times New Roman" w:hAnsi="Times New Roman" w:cs="Times New Roman"/>
          <w:i/>
          <w:iCs/>
          <w:sz w:val="24"/>
          <w:szCs w:val="24"/>
        </w:rPr>
        <w:t>YC: Young Children,</w:t>
      </w:r>
      <w:r w:rsidRPr="001772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72A2">
        <w:rPr>
          <w:rFonts w:ascii="Times New Roman" w:eastAsia="Times New Roman" w:hAnsi="Times New Roman" w:cs="Times New Roman"/>
          <w:i/>
          <w:iCs/>
          <w:sz w:val="24"/>
          <w:szCs w:val="24"/>
        </w:rPr>
        <w:t>74</w:t>
      </w:r>
      <w:r w:rsidRPr="001772A2">
        <w:rPr>
          <w:rFonts w:ascii="Times New Roman" w:eastAsia="Times New Roman" w:hAnsi="Times New Roman" w:cs="Times New Roman"/>
          <w:sz w:val="24"/>
          <w:szCs w:val="24"/>
        </w:rPr>
        <w:t>(1), pp. 4-6. URL</w:t>
      </w:r>
      <w:r w:rsidRPr="001772A2">
        <w:rPr>
          <w:rFonts w:ascii="Times New Roman" w:eastAsia="Times New Roman" w:hAnsi="Times New Roman" w:cs="Times New Roman"/>
          <w:color w:val="3A3A3A"/>
          <w:sz w:val="24"/>
          <w:szCs w:val="24"/>
        </w:rPr>
        <w:t xml:space="preserve">: </w:t>
      </w:r>
      <w:hyperlink r:id="rId15" w:history="1">
        <w:r w:rsidRPr="001772A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https://web-b-ebscohost-com.ezproxy.uwtsd.ac.uk/ehost/pdfviewer/pdfviewer?vid=1&amp;sid=b5973aae-eef4-4696-ba52-06ad4607caea%40pdc-v-sessmgr05</w:t>
        </w:r>
      </w:hyperlink>
      <w:r w:rsidRPr="001772A2">
        <w:rPr>
          <w:rFonts w:ascii="Times New Roman" w:eastAsia="Times New Roman" w:hAnsi="Times New Roman" w:cs="Times New Roman"/>
          <w:color w:val="3A3A3A"/>
          <w:sz w:val="24"/>
          <w:szCs w:val="24"/>
        </w:rPr>
        <w:t xml:space="preserve"> (Accessed: 21</w:t>
      </w:r>
      <w:r w:rsidRPr="001772A2">
        <w:rPr>
          <w:rFonts w:ascii="Times New Roman" w:eastAsia="Times New Roman" w:hAnsi="Times New Roman" w:cs="Times New Roman"/>
          <w:color w:val="3A3A3A"/>
          <w:sz w:val="24"/>
          <w:szCs w:val="24"/>
          <w:vertAlign w:val="superscript"/>
        </w:rPr>
        <w:t>st</w:t>
      </w:r>
      <w:r w:rsidRPr="001772A2">
        <w:rPr>
          <w:rFonts w:ascii="Times New Roman" w:eastAsia="Times New Roman" w:hAnsi="Times New Roman" w:cs="Times New Roman"/>
          <w:color w:val="3A3A3A"/>
          <w:sz w:val="24"/>
          <w:szCs w:val="24"/>
        </w:rPr>
        <w:t xml:space="preserve"> November 2019.). </w:t>
      </w:r>
    </w:p>
    <w:p w:rsidR="001772A2" w:rsidRDefault="00EC24C5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Linebarger</w:t>
      </w:r>
      <w:proofErr w:type="spellEnd"/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D. and Piotrowski, J. (2009) ‘TV as storyteller: How exposure to television narratives impacts at-risk preschoolers' story knowledge and narrative skills’, </w:t>
      </w:r>
      <w:r w:rsidRPr="001772A2">
        <w:rPr>
          <w:rFonts w:ascii="Times New Roman" w:hAnsi="Times New Roman" w:cs="Times New Roman"/>
          <w:i/>
          <w:iCs/>
          <w:sz w:val="24"/>
          <w:szCs w:val="24"/>
        </w:rPr>
        <w:t>British Journal of Developmental Psychology,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772A2">
        <w:rPr>
          <w:rFonts w:ascii="Times New Roman" w:hAnsi="Times New Roman" w:cs="Times New Roman"/>
          <w:i/>
          <w:iCs/>
          <w:sz w:val="24"/>
          <w:szCs w:val="24"/>
        </w:rPr>
        <w:t>27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(1), pp. 47-70. URL</w:t>
      </w:r>
      <w:r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: </w:t>
      </w:r>
      <w:hyperlink r:id="rId16" w:history="1">
        <w:r w:rsidRPr="001772A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https://web-b-ebscohost-com.ezproxy.uwtsd.ac.uk/ehost/pdfviewer/pdfviewer?vid=1&amp;sid=1370bafb-3b4e-4d43-9a9f-12fe642f098c%40pdc-v-sessmgr01</w:t>
        </w:r>
      </w:hyperlink>
      <w:r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(Accessed: 16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November 2019). </w:t>
      </w:r>
    </w:p>
    <w:p w:rsidR="001772A2" w:rsidRDefault="006A7B15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Lisenbee</w:t>
      </w:r>
      <w:proofErr w:type="spellEnd"/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P. 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Ford, S. (2018) ‘Engaging Students in Traditional and Digital Storytelling to Make Connections between Pedagogy and Children’s Experiences’, </w:t>
      </w:r>
      <w:r w:rsidR="00EC24C5" w:rsidRPr="001772A2">
        <w:rPr>
          <w:rFonts w:ascii="Times New Roman" w:hAnsi="Times New Roman" w:cs="Times New Roman"/>
          <w:i/>
          <w:iCs/>
          <w:sz w:val="24"/>
          <w:szCs w:val="24"/>
        </w:rPr>
        <w:t>Early Childhood Education Journal,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C24C5" w:rsidRPr="001772A2">
        <w:rPr>
          <w:rFonts w:ascii="Times New Roman" w:hAnsi="Times New Roman" w:cs="Times New Roman"/>
          <w:i/>
          <w:iCs/>
          <w:sz w:val="24"/>
          <w:szCs w:val="24"/>
        </w:rPr>
        <w:t>46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(1), pp. 129-139. URL: </w:t>
      </w:r>
      <w:hyperlink r:id="rId17" w:history="1">
        <w:r w:rsidR="00EC24C5" w:rsidRPr="001772A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https://link-springer-com.ezproxy.uwtsd.ac.uk/content/pdf/10.1007%2Fs10643-017-0846-x.pdf</w:t>
        </w:r>
      </w:hyperlink>
      <w:r w:rsidR="00EC24C5"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(Accessed: 16</w:t>
      </w:r>
      <w:r w:rsidR="00EC24C5"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  <w:vertAlign w:val="superscript"/>
        </w:rPr>
        <w:t>th</w:t>
      </w:r>
      <w:r w:rsidR="00EC24C5"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November 2019). </w:t>
      </w:r>
    </w:p>
    <w:p w:rsidR="001772A2" w:rsidRDefault="00EC24C5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Merga</w:t>
      </w:r>
      <w:proofErr w:type="spellEnd"/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M. and Mat-Roni, S. (2018) ‘Empowering Parents to Encourage Children to Read Beyond the Early Years’, </w:t>
      </w:r>
      <w:r w:rsidRPr="001772A2">
        <w:rPr>
          <w:rFonts w:ascii="Times New Roman" w:hAnsi="Times New Roman" w:cs="Times New Roman"/>
          <w:i/>
          <w:iCs/>
          <w:sz w:val="24"/>
          <w:szCs w:val="24"/>
        </w:rPr>
        <w:t>Reading Teacher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72(2), pp.213–222. URL: </w:t>
      </w:r>
      <w:hyperlink r:id="rId18" w:anchor="db=eue&amp;AN=131500561" w:history="1">
        <w:r w:rsidRPr="001772A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https://web-b-ebscohost-com.ezproxy.uwtsd.ac.uk/ehost/detail/detail?vid=0&amp;sid=f631d32e-0d10-433c-9100-866668f05107%40pdc-v-</w:t>
        </w:r>
        <w:r w:rsidRPr="001772A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lastRenderedPageBreak/>
          <w:t>sessmgr03&amp;bdata=JnNpdGU9ZWhvc3QtbGl2ZQ%3d%3d#db=eue&amp;AN=131500561</w:t>
        </w:r>
      </w:hyperlink>
      <w:r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(Accessed: 13th November 2019). </w:t>
      </w:r>
    </w:p>
    <w:p w:rsidR="001772A2" w:rsidRPr="001772A2" w:rsidRDefault="00EC24C5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Palmer, S</w:t>
      </w:r>
      <w:r w:rsid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Bayley, R. (2008) </w:t>
      </w:r>
      <w:r w:rsidRPr="001772A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Foundations of literacy, a balanced approach to language, listening and literacy skills in the early years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. London: Continuum I</w:t>
      </w:r>
      <w:r w:rsidR="001772A2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nternational Publishing Group. </w:t>
      </w:r>
    </w:p>
    <w:p w:rsidR="001772A2" w:rsidRDefault="001772A2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Rainville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K.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proofErr w:type="spellStart"/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Gordh</w:t>
      </w:r>
      <w:proofErr w:type="spellEnd"/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B. (2016) ‘Toward a Narrative Classroom: Storytelling, Media, and Literacy’, </w:t>
      </w:r>
      <w:r w:rsidR="00EC24C5" w:rsidRPr="001772A2">
        <w:rPr>
          <w:rFonts w:ascii="Times New Roman" w:hAnsi="Times New Roman" w:cs="Times New Roman"/>
          <w:i/>
          <w:iCs/>
          <w:sz w:val="24"/>
          <w:szCs w:val="24"/>
        </w:rPr>
        <w:t>YC: Young Children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71(4), pp.76–82. URL: </w:t>
      </w:r>
      <w:hyperlink r:id="rId19" w:history="1">
        <w:r w:rsidR="00EC24C5" w:rsidRPr="001772A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https://web-b-ebscohost-com.ezproxy.uwtsd.ac.uk/ehost/pdfviewer/pdfviewer?vid=1&amp;sid=0d5b2e0c-09bb-429a-9c99-5a35a5e801e2%40pdc-v-sessmgr05</w:t>
        </w:r>
      </w:hyperlink>
      <w:r w:rsidR="00EC24C5"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(Accessed: 16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November 2019). </w:t>
      </w:r>
    </w:p>
    <w:p w:rsidR="001772A2" w:rsidRPr="001772A2" w:rsidRDefault="00EC24C5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Reese, E. (2013) </w:t>
      </w:r>
      <w:r w:rsidRPr="001772A2">
        <w:rPr>
          <w:rFonts w:ascii="Times New Roman" w:hAnsi="Times New Roman" w:cs="Times New Roman"/>
          <w:i/>
          <w:iCs/>
          <w:sz w:val="24"/>
          <w:szCs w:val="24"/>
        </w:rPr>
        <w:t>Tell Me a Story: Sharing Stories to Enrich Your Child's World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New York: Oxford University Press. </w:t>
      </w:r>
    </w:p>
    <w:p w:rsidR="001772A2" w:rsidRDefault="00EC24C5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Rushton, S.,</w:t>
      </w:r>
      <w:r w:rsid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Eitelgeorge</w:t>
      </w:r>
      <w:proofErr w:type="spellEnd"/>
      <w:r w:rsid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, J.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proofErr w:type="spellStart"/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Zickafoose</w:t>
      </w:r>
      <w:proofErr w:type="spellEnd"/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R. (2003) "Connecting Brian Cambourne's Conditions of Learning Theory to Brain/Mind Principles: Implications for Early Childhood Educators”, </w:t>
      </w:r>
      <w:r w:rsidRPr="001772A2">
        <w:rPr>
          <w:rFonts w:ascii="Times New Roman" w:hAnsi="Times New Roman" w:cs="Times New Roman"/>
          <w:i/>
          <w:iCs/>
          <w:sz w:val="24"/>
          <w:szCs w:val="24"/>
        </w:rPr>
        <w:t>Early Childhood Education Journal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31 (1), pp. 11-22. URL: </w:t>
      </w:r>
      <w:hyperlink r:id="rId20" w:history="1">
        <w:r w:rsidRPr="001772A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https://web-b-ebscohost-com.ezproxy.uwtsd.ac.uk/ehost/pdfviewer/pdfviewer?vid=1&amp;sid=5cb1ae76-3edf-4548-8e9e-3b0723835843%40sessionmgr102</w:t>
        </w:r>
      </w:hyperlink>
      <w:r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(Accessed: 23</w:t>
      </w:r>
      <w:r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  <w:vertAlign w:val="superscript"/>
        </w:rPr>
        <w:t>rd</w:t>
      </w:r>
      <w:r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November 2019). </w:t>
      </w:r>
    </w:p>
    <w:p w:rsidR="001772A2" w:rsidRPr="001772A2" w:rsidRDefault="00EC24C5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Shelley, K. (2019) </w:t>
      </w:r>
      <w:proofErr w:type="gramStart"/>
      <w:r w:rsidRPr="001772A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The</w:t>
      </w:r>
      <w:proofErr w:type="gramEnd"/>
      <w:r w:rsidRPr="001772A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power of storytelling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Available at: </w:t>
      </w:r>
      <w:hyperlink r:id="rId21" w:history="1">
        <w:r w:rsidRPr="001772A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https://www.communityplaythings.co.uk/learning-library/articles/power-of-storytelling?source=pal168</w:t>
        </w:r>
      </w:hyperlink>
      <w:r w:rsidRPr="001772A2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 xml:space="preserve"> 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(Accessed: 12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November 2019). </w:t>
      </w:r>
    </w:p>
    <w:p w:rsidR="001772A2" w:rsidRPr="001772A2" w:rsidRDefault="00EC24C5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Stevenson, N. (2019) ‘Developing cultural understanding through story-telling’, </w:t>
      </w:r>
      <w:r w:rsidRPr="001772A2">
        <w:rPr>
          <w:rFonts w:ascii="Times New Roman" w:hAnsi="Times New Roman" w:cs="Times New Roman"/>
          <w:i/>
          <w:iCs/>
          <w:sz w:val="24"/>
          <w:szCs w:val="24"/>
        </w:rPr>
        <w:t>Journal of Teaching in Travel &amp; Tourism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, 19</w:t>
      </w:r>
      <w:r w:rsid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(1), pp.8–22. URL:</w:t>
      </w:r>
      <w:r w:rsidRPr="001772A2">
        <w:rPr>
          <w:rFonts w:ascii="Times New Roman" w:hAnsi="Times New Roman" w:cs="Times New Roman"/>
          <w:sz w:val="24"/>
          <w:szCs w:val="24"/>
        </w:rPr>
        <w:t xml:space="preserve"> </w:t>
      </w:r>
      <w:hyperlink r:id="rId22" w:history="1">
        <w:r w:rsidRPr="001772A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https://www.tandfonline.com/doi/full/10.1080/15313220.2018.1560528?scroll=top&amp;needAccess=true</w:t>
        </w:r>
      </w:hyperlink>
      <w:r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(Accessed: 13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November 2019). </w:t>
      </w:r>
    </w:p>
    <w:p w:rsidR="001772A2" w:rsidRDefault="001772A2" w:rsidP="001772A2">
      <w:pPr>
        <w:spacing w:line="360" w:lineRule="auto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proofErr w:type="spellStart"/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Sundmark</w:t>
      </w:r>
      <w:proofErr w:type="spellEnd"/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B. (2012) ‘Emergent Literacy: Children’s Books from 0 to 3’, </w:t>
      </w:r>
      <w:r w:rsidRPr="001772A2">
        <w:rPr>
          <w:rFonts w:ascii="Times New Roman" w:hAnsi="Times New Roman" w:cs="Times New Roman"/>
          <w:i/>
          <w:iCs/>
          <w:sz w:val="24"/>
          <w:szCs w:val="24"/>
        </w:rPr>
        <w:t xml:space="preserve">International Research in Children’s Literature, 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5 (2), pp. 221-23. Available at: </w:t>
      </w:r>
      <w:hyperlink r:id="rId23" w:history="1">
        <w:r w:rsidRPr="001772A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http://muep.mau.se/bitstream/handle/2043/14661/ircl_EmergentLiteracy.2012.pdf?sequence=2&amp;isAllowed=y</w:t>
        </w:r>
      </w:hyperlink>
      <w:r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(Accessed: 20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November 2019). </w:t>
      </w:r>
    </w:p>
    <w:p w:rsidR="001772A2" w:rsidRPr="001772A2" w:rsidRDefault="000A1FEB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Turner, K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Bromley, T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(2019) ‘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Drawing and Writing: How Drawing Supports the Emergent Writer i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n the Early Years of Schooling’,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772A2">
        <w:rPr>
          <w:rFonts w:ascii="Times New Roman" w:hAnsi="Times New Roman" w:cs="Times New Roman"/>
          <w:i/>
          <w:iCs/>
          <w:sz w:val="24"/>
          <w:szCs w:val="24"/>
        </w:rPr>
        <w:t>Practical Literacy: The Early &amp; Primary Years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24 (2), pp.10-14. URL: </w:t>
      </w:r>
      <w:hyperlink r:id="rId24" w:history="1">
        <w:r w:rsidRPr="001772A2">
          <w:rPr>
            <w:rStyle w:val="Hyperlink"/>
            <w:rFonts w:ascii="Times New Roman" w:hAnsi="Times New Roman" w:cs="Times New Roman"/>
            <w:color w:val="0070C0"/>
            <w:sz w:val="24"/>
            <w:szCs w:val="24"/>
            <w:shd w:val="clear" w:color="auto" w:fill="FFFFFF"/>
          </w:rPr>
          <w:t>https://web-a-ebscohost-com.ezproxy.uwtsd.ac.uk/ehost/pdfviewer/pdfviewer?vid=1&amp;sid=b4fb1604-67b9-4ce9-b5d2-f1434c011c1d%40sdc-v-sessmgr03</w:t>
        </w:r>
      </w:hyperlink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(Accessed: 26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November 2019). </w:t>
      </w:r>
    </w:p>
    <w:p w:rsidR="001772A2" w:rsidRDefault="001772A2" w:rsidP="001772A2">
      <w:pPr>
        <w:spacing w:line="360" w:lineRule="auto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proofErr w:type="spellStart"/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Umek</w:t>
      </w:r>
      <w:proofErr w:type="spellEnd"/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L., </w:t>
      </w:r>
      <w:proofErr w:type="spellStart"/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Hacin</w:t>
      </w:r>
      <w:proofErr w:type="spellEnd"/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K. 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</w:t>
      </w:r>
      <w:proofErr w:type="spellStart"/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Fekonja</w:t>
      </w:r>
      <w:proofErr w:type="spellEnd"/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U. (2018) ‘Children's early literacy: The effect of preschool and family factors’, </w:t>
      </w:r>
      <w:r w:rsidR="00EC24C5" w:rsidRPr="001772A2">
        <w:rPr>
          <w:rFonts w:ascii="Times New Roman" w:hAnsi="Times New Roman" w:cs="Times New Roman"/>
          <w:i/>
          <w:iCs/>
          <w:sz w:val="24"/>
          <w:szCs w:val="24"/>
        </w:rPr>
        <w:t xml:space="preserve">Journal of Contemporary Educational Studies / </w:t>
      </w:r>
      <w:proofErr w:type="spellStart"/>
      <w:r w:rsidR="00EC24C5" w:rsidRPr="001772A2">
        <w:rPr>
          <w:rFonts w:ascii="Times New Roman" w:hAnsi="Times New Roman" w:cs="Times New Roman"/>
          <w:i/>
          <w:iCs/>
          <w:sz w:val="24"/>
          <w:szCs w:val="24"/>
        </w:rPr>
        <w:t>Sodobna</w:t>
      </w:r>
      <w:proofErr w:type="spellEnd"/>
      <w:r w:rsidR="00EC24C5" w:rsidRPr="001772A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EC24C5" w:rsidRPr="001772A2">
        <w:rPr>
          <w:rFonts w:ascii="Times New Roman" w:hAnsi="Times New Roman" w:cs="Times New Roman"/>
          <w:i/>
          <w:iCs/>
          <w:sz w:val="24"/>
          <w:szCs w:val="24"/>
        </w:rPr>
        <w:t>Pedagogika</w:t>
      </w:r>
      <w:proofErr w:type="spellEnd"/>
      <w:r w:rsidR="00EC24C5" w:rsidRPr="001772A2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C24C5" w:rsidRPr="001772A2">
        <w:rPr>
          <w:rFonts w:ascii="Times New Roman" w:hAnsi="Times New Roman" w:cs="Times New Roman"/>
          <w:i/>
          <w:iCs/>
          <w:sz w:val="24"/>
          <w:szCs w:val="24"/>
        </w:rPr>
        <w:t>69</w:t>
      </w:r>
      <w:r w:rsidR="00EC24C5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(1), pp.126-145. URL</w:t>
      </w:r>
      <w:r w:rsidR="00EC24C5"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: </w:t>
      </w:r>
      <w:hyperlink r:id="rId25" w:history="1">
        <w:r w:rsidR="00EC24C5" w:rsidRPr="001772A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https://web-a-ebscohost-com.ezproxy.uwtsd.ac.uk/ehost/pdfviewer/pdfviewer?vid=1&amp;sid=c6f71f42-5154-4b29-8952-bb0d8796aeae%40sdc-v-sessmgr03</w:t>
        </w:r>
      </w:hyperlink>
      <w:r w:rsidR="00EC24C5"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(Accessed: 21</w:t>
      </w:r>
      <w:r w:rsidR="00EC24C5"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  <w:vertAlign w:val="superscript"/>
        </w:rPr>
        <w:t>st</w:t>
      </w:r>
      <w:r w:rsidR="00EC24C5"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November 2019). </w:t>
      </w:r>
    </w:p>
    <w:p w:rsidR="001772A2" w:rsidRPr="001772A2" w:rsidRDefault="00EC24C5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Walker- </w:t>
      </w:r>
      <w:proofErr w:type="spellStart"/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Gleaves</w:t>
      </w:r>
      <w:proofErr w:type="spellEnd"/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C and Waugh, D. (2017) </w:t>
      </w:r>
      <w:r w:rsidRPr="001772A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Looking after literacy. </w:t>
      </w:r>
      <w:r w:rsidR="001772A2"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London: Sage publications Ltd.</w:t>
      </w:r>
    </w:p>
    <w:p w:rsidR="001772A2" w:rsidRDefault="00EC24C5" w:rsidP="001772A2">
      <w:pPr>
        <w:spacing w:line="360" w:lineRule="auto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proofErr w:type="spellStart"/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Wanerman</w:t>
      </w:r>
      <w:proofErr w:type="spellEnd"/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T. (2010) ‘Using Story Drama with Young Preschoolers’, </w:t>
      </w:r>
      <w:r w:rsidRPr="001772A2">
        <w:rPr>
          <w:rFonts w:ascii="Times New Roman" w:hAnsi="Times New Roman" w:cs="Times New Roman"/>
          <w:i/>
          <w:iCs/>
          <w:sz w:val="24"/>
          <w:szCs w:val="24"/>
        </w:rPr>
        <w:t>YC: Young Children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. 65 (2), pp. 20-29. URL</w:t>
      </w:r>
      <w:r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: </w:t>
      </w:r>
      <w:hyperlink r:id="rId26" w:history="1">
        <w:r w:rsidRPr="001772A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https://web-b-ebscohost-com.ezproxy.uwtsd.ac.uk/ehost/pdfviewer/pdfviewer?vid=0&amp;sid=8479d9a9-a2b0-410a-873e-8d0d49637149%40pdc-v-sessmgr03</w:t>
        </w:r>
      </w:hyperlink>
      <w:r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 (Accessed: 12</w:t>
      </w:r>
      <w:r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  <w:vertAlign w:val="superscript"/>
        </w:rPr>
        <w:t>th</w:t>
      </w:r>
      <w:r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November 2019). </w:t>
      </w:r>
    </w:p>
    <w:p w:rsidR="001772A2" w:rsidRPr="00FC2FBC" w:rsidRDefault="00EC24C5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Welsh Government (2015) </w:t>
      </w:r>
      <w:r w:rsidRPr="001772A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Successful Futures. 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Available at: </w:t>
      </w:r>
      <w:hyperlink r:id="rId27" w:history="1">
        <w:r w:rsidRPr="001772A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https://gov.wales/sites/default/files/publications/2018-03/successful-futures.pdf</w:t>
        </w:r>
      </w:hyperlink>
      <w:r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(Accessed: 25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C2F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November 2019). </w:t>
      </w:r>
    </w:p>
    <w:p w:rsidR="001772A2" w:rsidRPr="00FC2FBC" w:rsidRDefault="00EC24C5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C2F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Welsh Government (2017) </w:t>
      </w:r>
      <w:r w:rsidRPr="00FC2FB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Foundation Phase Profile Handbook</w:t>
      </w:r>
      <w:r w:rsidRPr="00FC2F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Available at: </w:t>
      </w:r>
      <w:hyperlink r:id="rId28" w:history="1">
        <w:r w:rsidRPr="001772A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https://gov.wales/sites/default/files/publications/2018-03/foundation-phase-profile-handbook-revised-september-2017.pdf</w:t>
        </w:r>
      </w:hyperlink>
      <w:r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</w:t>
      </w:r>
      <w:r w:rsidRPr="00FC2FBC">
        <w:rPr>
          <w:rFonts w:ascii="Times New Roman" w:hAnsi="Times New Roman" w:cs="Times New Roman"/>
          <w:sz w:val="24"/>
          <w:szCs w:val="24"/>
          <w:shd w:val="clear" w:color="auto" w:fill="FFFFFF"/>
        </w:rPr>
        <w:t>(Accessed: 18</w:t>
      </w:r>
      <w:r w:rsidRPr="00FC2FBC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="001772A2" w:rsidRPr="00FC2F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November 2019). </w:t>
      </w:r>
    </w:p>
    <w:p w:rsidR="001772A2" w:rsidRPr="00FC2FBC" w:rsidRDefault="00EC24C5" w:rsidP="001772A2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C2F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Whitehead, M. (2009) </w:t>
      </w:r>
      <w:r w:rsidRPr="00FC2FBC">
        <w:rPr>
          <w:rFonts w:ascii="Times New Roman" w:hAnsi="Times New Roman" w:cs="Times New Roman"/>
          <w:i/>
          <w:iCs/>
          <w:sz w:val="24"/>
          <w:szCs w:val="24"/>
        </w:rPr>
        <w:t>Supporting language and literacy development in the early years</w:t>
      </w:r>
      <w:r w:rsidRPr="00FC2F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2nd </w:t>
      </w:r>
      <w:proofErr w:type="spellStart"/>
      <w:r w:rsidRPr="00FC2FBC">
        <w:rPr>
          <w:rFonts w:ascii="Times New Roman" w:hAnsi="Times New Roman" w:cs="Times New Roman"/>
          <w:sz w:val="24"/>
          <w:szCs w:val="24"/>
          <w:shd w:val="clear" w:color="auto" w:fill="FFFFFF"/>
        </w:rPr>
        <w:t>edn</w:t>
      </w:r>
      <w:proofErr w:type="spellEnd"/>
      <w:r w:rsidRPr="00FC2FBC">
        <w:rPr>
          <w:rFonts w:ascii="Times New Roman" w:hAnsi="Times New Roman" w:cs="Times New Roman"/>
          <w:sz w:val="24"/>
          <w:szCs w:val="24"/>
          <w:shd w:val="clear" w:color="auto" w:fill="FFFFFF"/>
        </w:rPr>
        <w:t>. Maidenhead: Open University Press.</w:t>
      </w:r>
    </w:p>
    <w:p w:rsidR="007F5798" w:rsidRPr="007A63C2" w:rsidRDefault="00EC24C5" w:rsidP="00EC24C5">
      <w:pPr>
        <w:spacing w:line="360" w:lineRule="auto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Williams, L and Lawson, S. (2011). ‘Literacy in the Early Years’, </w:t>
      </w:r>
      <w:r w:rsidRPr="001772A2">
        <w:rPr>
          <w:rFonts w:ascii="Times New Roman" w:hAnsi="Times New Roman" w:cs="Times New Roman"/>
          <w:i/>
          <w:iCs/>
          <w:sz w:val="24"/>
          <w:szCs w:val="24"/>
        </w:rPr>
        <w:t xml:space="preserve">Practically </w:t>
      </w:r>
      <w:bookmarkStart w:id="0" w:name="_GoBack"/>
      <w:bookmarkEnd w:id="0"/>
      <w:r w:rsidRPr="001772A2">
        <w:rPr>
          <w:rFonts w:ascii="Times New Roman" w:hAnsi="Times New Roman" w:cs="Times New Roman"/>
          <w:i/>
          <w:iCs/>
          <w:sz w:val="24"/>
          <w:szCs w:val="24"/>
        </w:rPr>
        <w:t>Primary,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772A2">
        <w:rPr>
          <w:rFonts w:ascii="Times New Roman" w:hAnsi="Times New Roman" w:cs="Times New Roman"/>
          <w:i/>
          <w:iCs/>
          <w:sz w:val="24"/>
          <w:szCs w:val="24"/>
        </w:rPr>
        <w:t>16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(3), pp. 42-44.URL</w:t>
      </w:r>
      <w:r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: </w:t>
      </w:r>
      <w:hyperlink r:id="rId29" w:history="1">
        <w:r w:rsidRPr="001772A2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https://web-a-ebscohost-com.ezproxy.uwtsd.ac.uk/ehost/pdfviewer/pdfviewer?vid=1&amp;sid=cbca93ae-6658-4d44-8f23-f64780ad5c3d%40sessionmgr4007</w:t>
        </w:r>
      </w:hyperlink>
      <w:r w:rsidRPr="001772A2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>(Accessed: 18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Pr="001772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November 2019).</w:t>
      </w:r>
    </w:p>
    <w:sectPr w:rsidR="007F5798" w:rsidRPr="007A63C2">
      <w:headerReference w:type="default" r:id="rId3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272C" w:rsidRDefault="0015272C" w:rsidP="008D0CFF">
      <w:pPr>
        <w:spacing w:after="0" w:line="240" w:lineRule="auto"/>
      </w:pPr>
      <w:r>
        <w:separator/>
      </w:r>
    </w:p>
  </w:endnote>
  <w:endnote w:type="continuationSeparator" w:id="0">
    <w:p w:rsidR="0015272C" w:rsidRDefault="0015272C" w:rsidP="008D0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272C" w:rsidRDefault="0015272C" w:rsidP="008D0CFF">
      <w:pPr>
        <w:spacing w:after="0" w:line="240" w:lineRule="auto"/>
      </w:pPr>
      <w:r>
        <w:separator/>
      </w:r>
    </w:p>
  </w:footnote>
  <w:footnote w:type="continuationSeparator" w:id="0">
    <w:p w:rsidR="0015272C" w:rsidRDefault="0015272C" w:rsidP="008D0C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0CFF" w:rsidRDefault="008D0CFF">
    <w:pPr>
      <w:pStyle w:val="Header"/>
    </w:pPr>
    <w:r>
      <w:tab/>
    </w:r>
    <w:r>
      <w:tab/>
      <w:t>Student number: 1805988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4C5"/>
    <w:rsid w:val="000A1FEB"/>
    <w:rsid w:val="0015272C"/>
    <w:rsid w:val="001772A2"/>
    <w:rsid w:val="006A7B15"/>
    <w:rsid w:val="00757290"/>
    <w:rsid w:val="007A63C2"/>
    <w:rsid w:val="007F5798"/>
    <w:rsid w:val="008A6ADC"/>
    <w:rsid w:val="008D0CFF"/>
    <w:rsid w:val="00E86871"/>
    <w:rsid w:val="00EC24C5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6D5A7F-7B95-4920-9DB8-AF4F6A3F8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24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24C5"/>
    <w:rPr>
      <w:color w:val="0563C1" w:themeColor="hyperlink"/>
      <w:u w:val="single"/>
    </w:rPr>
  </w:style>
  <w:style w:type="character" w:customStyle="1" w:styleId="nlmarticle-title">
    <w:name w:val="nlm_article-title"/>
    <w:basedOn w:val="DefaultParagraphFont"/>
    <w:rsid w:val="00EC24C5"/>
  </w:style>
  <w:style w:type="character" w:customStyle="1" w:styleId="nlmfpage">
    <w:name w:val="nlm_fpage"/>
    <w:basedOn w:val="DefaultParagraphFont"/>
    <w:rsid w:val="00EC24C5"/>
  </w:style>
  <w:style w:type="character" w:customStyle="1" w:styleId="nlmlpage">
    <w:name w:val="nlm_lpage"/>
    <w:basedOn w:val="DefaultParagraphFont"/>
    <w:rsid w:val="00EC24C5"/>
  </w:style>
  <w:style w:type="paragraph" w:styleId="Header">
    <w:name w:val="header"/>
    <w:basedOn w:val="Normal"/>
    <w:link w:val="HeaderChar"/>
    <w:uiPriority w:val="99"/>
    <w:unhideWhenUsed/>
    <w:rsid w:val="008D0C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CFF"/>
  </w:style>
  <w:style w:type="paragraph" w:styleId="Footer">
    <w:name w:val="footer"/>
    <w:basedOn w:val="Normal"/>
    <w:link w:val="FooterChar"/>
    <w:uiPriority w:val="99"/>
    <w:unhideWhenUsed/>
    <w:rsid w:val="008D0C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-b-ebscohost-com.ezproxy.uwtsd.ac.uk/ehost/pdfviewer/pdfviewer?vid=1&amp;sid=2420293b-92be-4ead-ac9c-49a01458c5cc%40pdc-v-sessmgr03" TargetMode="External"/><Relationship Id="rId13" Type="http://schemas.openxmlformats.org/officeDocument/2006/relationships/hyperlink" Target="https://www.youtube.com/watch?time_continue=284&amp;v=mSi0kmqOBu4&amp;feature=emb_logo" TargetMode="External"/><Relationship Id="rId18" Type="http://schemas.openxmlformats.org/officeDocument/2006/relationships/hyperlink" Target="https://web-b-ebscohost-com.ezproxy.uwtsd.ac.uk/ehost/detail/detail?vid=0&amp;sid=f631d32e-0d10-433c-9100-866668f05107%40pdc-v-sessmgr03&amp;bdata=JnNpdGU9ZWhvc3QtbGl2ZQ%3d%3d" TargetMode="External"/><Relationship Id="rId26" Type="http://schemas.openxmlformats.org/officeDocument/2006/relationships/hyperlink" Target="https://web-b-ebscohost-com.ezproxy.uwtsd.ac.uk/ehost/pdfviewer/pdfviewer?vid=0&amp;sid=8479d9a9-a2b0-410a-873e-8d0d49637149%40pdc-v-sessmgr03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communityplaythings.co.uk/learning-library/articles/power-of-storytelling?source=pal168" TargetMode="External"/><Relationship Id="rId7" Type="http://schemas.openxmlformats.org/officeDocument/2006/relationships/hyperlink" Target="https://web-a-ebscohost-com.ezproxy.uwtsd.ac.uk/ehost/pdfviewer/pdfviewer?vid=1&amp;sid=dbe5211c-ce1f-4379-a8f5-cefea69dd58e%40sdc-v-sessmgr02" TargetMode="External"/><Relationship Id="rId12" Type="http://schemas.openxmlformats.org/officeDocument/2006/relationships/hyperlink" Target="https://whel-primo.hosted.exlibrisgroup.com/primo-explore/fulldisplay?docid=TN_eue_133300802&amp;context=Ebsco&amp;vid=44WHELF_UWTSD_VU1&amp;lang=en_US&amp;search_scope=CSCOP_EVERYTHING&amp;adaptor=44WHELF_UWTSD_Ebsco&amp;tab=tab1&amp;query=any,contains,repetition%20storytelling&amp;offset=0" TargetMode="External"/><Relationship Id="rId17" Type="http://schemas.openxmlformats.org/officeDocument/2006/relationships/hyperlink" Target="https://link-springer-com.ezproxy.uwtsd.ac.uk/content/pdf/10.1007%2Fs10643-017-0846-x.pdf" TargetMode="External"/><Relationship Id="rId25" Type="http://schemas.openxmlformats.org/officeDocument/2006/relationships/hyperlink" Target="https://web-a-ebscohost-com.ezproxy.uwtsd.ac.uk/ehost/pdfviewer/pdfviewer?vid=1&amp;sid=c6f71f42-5154-4b29-8952-bb0d8796aeae%40sdc-v-sessmgr0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eb-b-ebscohost-com.ezproxy.uwtsd.ac.uk/ehost/pdfviewer/pdfviewer?vid=1&amp;sid=1370bafb-3b4e-4d43-9a9f-12fe642f098c%40pdc-v-sessmgr01" TargetMode="External"/><Relationship Id="rId20" Type="http://schemas.openxmlformats.org/officeDocument/2006/relationships/hyperlink" Target="https://web-b-ebscohost-com.ezproxy.uwtsd.ac.uk/ehost/pdfviewer/pdfviewer?vid=1&amp;sid=5cb1ae76-3edf-4548-8e9e-3b0723835843%40sessionmgr102" TargetMode="External"/><Relationship Id="rId29" Type="http://schemas.openxmlformats.org/officeDocument/2006/relationships/hyperlink" Target="https://web-a-ebscohost-com.ezproxy.uwtsd.ac.uk/ehost/pdfviewer/pdfviewer?vid=1&amp;sid=cbca93ae-6658-4d44-8f23-f64780ad5c3d%40sessionmgr4007" TargetMode="External"/><Relationship Id="rId1" Type="http://schemas.openxmlformats.org/officeDocument/2006/relationships/styles" Target="styles.xml"/><Relationship Id="rId6" Type="http://schemas.openxmlformats.org/officeDocument/2006/relationships/hyperlink" Target="file:///C:/Users/jones/AppData/Local/Packages/Microsoft.MicrosoftEdge_8wekyb3d8bbwe/TempState/Downloads/Save_the_Children's_Emergent_L.pdf" TargetMode="External"/><Relationship Id="rId11" Type="http://schemas.openxmlformats.org/officeDocument/2006/relationships/hyperlink" Target="https://web-b-ebscohost-com.ezproxy.uwtsd.ac.uk/ehost/detail/detail?vid=0&amp;sid=57fc4c38-e510-40e4-ae51-18b777a8472f%40pdc-v-sessmgr04&amp;bdata=JnNpdGU9ZWhvc3QtbGl2ZQ%3d%3d#AN=125076021&amp;db=eue" TargetMode="External"/><Relationship Id="rId24" Type="http://schemas.openxmlformats.org/officeDocument/2006/relationships/hyperlink" Target="https://web-a-ebscohost-com.ezproxy.uwtsd.ac.uk/ehost/pdfviewer/pdfviewer?vid=1&amp;sid=b4fb1604-67b9-4ce9-b5d2-f1434c011c1d%40sdc-v-sessmgr03" TargetMode="External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eb-b-ebscohost-com.ezproxy.uwtsd.ac.uk/ehost/pdfviewer/pdfviewer?vid=1&amp;sid=b5973aae-eef4-4696-ba52-06ad4607caea%40pdc-v-sessmgr05" TargetMode="External"/><Relationship Id="rId23" Type="http://schemas.openxmlformats.org/officeDocument/2006/relationships/hyperlink" Target="http://muep.mau.se/bitstream/handle/2043/14661/ircl_EmergentLiteracy.2012.pdf?sequence=2&amp;isAllowed=y" TargetMode="External"/><Relationship Id="rId28" Type="http://schemas.openxmlformats.org/officeDocument/2006/relationships/hyperlink" Target="https://gov.wales/sites/default/files/publications/2018-03/foundation-phase-profile-handbook-revised-september-2017.pdf" TargetMode="External"/><Relationship Id="rId10" Type="http://schemas.openxmlformats.org/officeDocument/2006/relationships/hyperlink" Target="file:///C:/Users/jones/AppData/Local/Packages/Microsoft.MicrosoftEdge_8wekyb3d8bbwe/TempState/Downloads/Why_Do_Some_Students_Fail_To_L.pdf" TargetMode="External"/><Relationship Id="rId19" Type="http://schemas.openxmlformats.org/officeDocument/2006/relationships/hyperlink" Target="https://web-b-ebscohost-com.ezproxy.uwtsd.ac.uk/ehost/pdfviewer/pdfviewer?vid=1&amp;sid=0d5b2e0c-09bb-429a-9c99-5a35a5e801e2%40pdc-v-sessmgr05" TargetMode="External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eb-b-ebscohost-com.ezproxy.uwtsd.ac.uk/ehost/pdfviewer/pdfviewer?vid=1&amp;sid=f44e60bc-4a56-49cc-8e32-ae3809f38670%40pdc-v-sessmgr06" TargetMode="External"/><Relationship Id="rId14" Type="http://schemas.openxmlformats.org/officeDocument/2006/relationships/hyperlink" Target="https://www.early-education.org.uk/sites/default/files/The%20road%20to%20reading.pdf" TargetMode="External"/><Relationship Id="rId22" Type="http://schemas.openxmlformats.org/officeDocument/2006/relationships/hyperlink" Target="https://www.tandfonline.com/doi/full/10.1080/15313220.2018.1560528?scroll=top&amp;needAccess=true" TargetMode="External"/><Relationship Id="rId27" Type="http://schemas.openxmlformats.org/officeDocument/2006/relationships/hyperlink" Target="https://gov.wales/sites/default/files/publications/2018-03/successful-futures.pdf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2465</TotalTime>
  <Pages>5</Pages>
  <Words>1978</Words>
  <Characters>11275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Morris</dc:creator>
  <cp:keywords/>
  <dc:description/>
  <cp:lastModifiedBy>Rebecca Morris</cp:lastModifiedBy>
  <cp:revision>6</cp:revision>
  <dcterms:created xsi:type="dcterms:W3CDTF">2019-11-26T00:04:00Z</dcterms:created>
  <dcterms:modified xsi:type="dcterms:W3CDTF">2019-11-29T10:53:00Z</dcterms:modified>
</cp:coreProperties>
</file>