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DF8A5" w14:textId="038CEADE" w:rsidR="00394B52" w:rsidRPr="00DA4773" w:rsidRDefault="00394B52" w:rsidP="00394B52">
      <w:pPr>
        <w:rPr>
          <w:rFonts w:ascii="Verdana" w:hAnsi="Verdana"/>
          <w:b/>
          <w:bCs/>
          <w:sz w:val="24"/>
          <w:szCs w:val="24"/>
        </w:rPr>
      </w:pPr>
      <w:r w:rsidRPr="00DA4773">
        <w:rPr>
          <w:rFonts w:ascii="Verdana" w:hAnsi="Verdana"/>
          <w:b/>
          <w:bCs/>
          <w:sz w:val="24"/>
          <w:szCs w:val="24"/>
        </w:rPr>
        <w:t xml:space="preserve">How a school develops one aspect of its SDP: a report that critically reflects on the actions, impact and evidence base. </w:t>
      </w:r>
    </w:p>
    <w:p w14:paraId="71364FFA" w14:textId="53EFA56C" w:rsidR="00394B52" w:rsidRPr="000D087C" w:rsidRDefault="00394B52" w:rsidP="00394B52">
      <w:pPr>
        <w:rPr>
          <w:rFonts w:ascii="Verdana" w:hAnsi="Verdana"/>
          <w:sz w:val="24"/>
          <w:szCs w:val="24"/>
        </w:rPr>
      </w:pPr>
    </w:p>
    <w:p w14:paraId="4BA7277A" w14:textId="2F7EED96" w:rsidR="00394B52" w:rsidRPr="00D901CC" w:rsidRDefault="00394B52" w:rsidP="00394B52">
      <w:pPr>
        <w:rPr>
          <w:rFonts w:ascii="Verdana" w:hAnsi="Verdana"/>
          <w:b/>
          <w:bCs/>
          <w:sz w:val="24"/>
          <w:szCs w:val="24"/>
        </w:rPr>
      </w:pPr>
      <w:r w:rsidRPr="00D901CC">
        <w:rPr>
          <w:rFonts w:ascii="Verdana" w:hAnsi="Verdana"/>
          <w:b/>
          <w:bCs/>
          <w:sz w:val="24"/>
          <w:szCs w:val="24"/>
        </w:rPr>
        <w:t>Introduction</w:t>
      </w:r>
    </w:p>
    <w:p w14:paraId="66A23E52" w14:textId="77777777" w:rsidR="00394B52" w:rsidRDefault="00394B52" w:rsidP="00394B52">
      <w:pPr>
        <w:rPr>
          <w:rFonts w:ascii="Verdana" w:hAnsi="Verdana"/>
          <w:i/>
          <w:iCs/>
          <w:sz w:val="24"/>
          <w:szCs w:val="24"/>
        </w:rPr>
      </w:pPr>
      <w:r w:rsidRPr="00D12E25">
        <w:rPr>
          <w:rFonts w:ascii="Verdana" w:hAnsi="Verdana"/>
          <w:i/>
          <w:iCs/>
          <w:sz w:val="24"/>
          <w:szCs w:val="24"/>
        </w:rPr>
        <w:t>In the introduction you need a very brief summary of the task you have been given and the aspect you have chosen to write about. You also need to give a brief outline of the context of the school.</w:t>
      </w:r>
    </w:p>
    <w:p w14:paraId="7C4A75EF" w14:textId="77777777" w:rsidR="00BE19FD" w:rsidRDefault="00BE19FD" w:rsidP="00394B52">
      <w:pPr>
        <w:rPr>
          <w:rFonts w:ascii="Verdana" w:hAnsi="Verdana"/>
          <w:i/>
          <w:iCs/>
          <w:sz w:val="24"/>
          <w:szCs w:val="24"/>
        </w:rPr>
      </w:pPr>
    </w:p>
    <w:p w14:paraId="2807C36D" w14:textId="51E7B4C0" w:rsidR="005F6696" w:rsidRDefault="00E3208F" w:rsidP="00394B52">
      <w:pPr>
        <w:rPr>
          <w:rFonts w:ascii="Verdana" w:hAnsi="Verdana"/>
          <w:sz w:val="24"/>
          <w:szCs w:val="24"/>
        </w:rPr>
      </w:pPr>
      <w:r>
        <w:rPr>
          <w:rFonts w:ascii="Verdana" w:hAnsi="Verdana"/>
          <w:sz w:val="24"/>
          <w:szCs w:val="24"/>
        </w:rPr>
        <w:t xml:space="preserve">A School Development Plan (SDP) is a comprehensive roadmap created by a </w:t>
      </w:r>
      <w:r w:rsidR="00F97C42">
        <w:rPr>
          <w:rFonts w:ascii="Verdana" w:hAnsi="Verdana"/>
          <w:sz w:val="24"/>
          <w:szCs w:val="24"/>
        </w:rPr>
        <w:t xml:space="preserve">school </w:t>
      </w:r>
      <w:r w:rsidR="00FF015F">
        <w:rPr>
          <w:rFonts w:ascii="Verdana" w:hAnsi="Verdana"/>
          <w:sz w:val="24"/>
          <w:szCs w:val="24"/>
        </w:rPr>
        <w:t>to identify areas of improvement and plan strategies to enhance the quality of education they provide (Welsh Government, 2022).</w:t>
      </w:r>
      <w:r w:rsidR="002047AE">
        <w:rPr>
          <w:rFonts w:ascii="Verdana" w:hAnsi="Verdana"/>
          <w:sz w:val="24"/>
          <w:szCs w:val="24"/>
        </w:rPr>
        <w:t xml:space="preserve"> </w:t>
      </w:r>
      <w:r w:rsidR="00B31589">
        <w:rPr>
          <w:rFonts w:ascii="Verdana" w:hAnsi="Verdana"/>
          <w:sz w:val="24"/>
          <w:szCs w:val="24"/>
        </w:rPr>
        <w:t xml:space="preserve">The process involves a thorough analysis of the school’s performance and outlines specific targets </w:t>
      </w:r>
      <w:r w:rsidR="004321E9">
        <w:rPr>
          <w:rFonts w:ascii="Verdana" w:hAnsi="Verdana"/>
          <w:sz w:val="24"/>
          <w:szCs w:val="24"/>
        </w:rPr>
        <w:t xml:space="preserve">to address identified areas of improvement. </w:t>
      </w:r>
      <w:r w:rsidR="00612992">
        <w:rPr>
          <w:rFonts w:ascii="Verdana" w:hAnsi="Verdana"/>
          <w:sz w:val="24"/>
          <w:szCs w:val="24"/>
        </w:rPr>
        <w:t xml:space="preserve">The SDP is informed by regular self-evaluation </w:t>
      </w:r>
      <w:r w:rsidR="008267D3">
        <w:rPr>
          <w:rFonts w:ascii="Verdana" w:hAnsi="Verdana"/>
          <w:sz w:val="24"/>
          <w:szCs w:val="24"/>
        </w:rPr>
        <w:t>of performance and contextual data</w:t>
      </w:r>
      <w:r w:rsidR="00966791">
        <w:rPr>
          <w:rFonts w:ascii="Verdana" w:hAnsi="Verdana"/>
          <w:sz w:val="24"/>
          <w:szCs w:val="24"/>
        </w:rPr>
        <w:t xml:space="preserve"> </w:t>
      </w:r>
      <w:r w:rsidR="00360D4D">
        <w:rPr>
          <w:rFonts w:ascii="Verdana" w:hAnsi="Verdana"/>
          <w:sz w:val="24"/>
          <w:szCs w:val="24"/>
        </w:rPr>
        <w:t>carried out by the school</w:t>
      </w:r>
      <w:r w:rsidR="00966791">
        <w:rPr>
          <w:rFonts w:ascii="Verdana" w:hAnsi="Verdana"/>
          <w:sz w:val="24"/>
          <w:szCs w:val="24"/>
        </w:rPr>
        <w:t>,</w:t>
      </w:r>
      <w:r w:rsidR="00360D4D">
        <w:rPr>
          <w:rFonts w:ascii="Verdana" w:hAnsi="Verdana"/>
          <w:sz w:val="24"/>
          <w:szCs w:val="24"/>
        </w:rPr>
        <w:t xml:space="preserve"> with support from relevant stakeholder</w:t>
      </w:r>
      <w:r w:rsidR="00530065">
        <w:rPr>
          <w:rFonts w:ascii="Verdana" w:hAnsi="Verdana"/>
          <w:sz w:val="24"/>
          <w:szCs w:val="24"/>
        </w:rPr>
        <w:t>s</w:t>
      </w:r>
      <w:r w:rsidR="00360D4D">
        <w:rPr>
          <w:rFonts w:ascii="Verdana" w:hAnsi="Verdana"/>
          <w:sz w:val="24"/>
          <w:szCs w:val="24"/>
        </w:rPr>
        <w:t xml:space="preserve"> including local authority advisors (Welsh Government, 2014). </w:t>
      </w:r>
    </w:p>
    <w:p w14:paraId="6D904193" w14:textId="77777777" w:rsidR="005F6696" w:rsidRDefault="005F6696" w:rsidP="00394B52">
      <w:pPr>
        <w:rPr>
          <w:rFonts w:ascii="Verdana" w:hAnsi="Verdana"/>
          <w:sz w:val="24"/>
          <w:szCs w:val="24"/>
        </w:rPr>
      </w:pPr>
    </w:p>
    <w:p w14:paraId="35B181FF" w14:textId="3E43B684" w:rsidR="00162D36" w:rsidRDefault="00360D4D" w:rsidP="00394B52">
      <w:pPr>
        <w:rPr>
          <w:rFonts w:ascii="Verdana" w:hAnsi="Verdana"/>
          <w:sz w:val="24"/>
          <w:szCs w:val="24"/>
        </w:rPr>
      </w:pPr>
      <w:r>
        <w:rPr>
          <w:rFonts w:ascii="Verdana" w:hAnsi="Verdana"/>
          <w:sz w:val="24"/>
          <w:szCs w:val="24"/>
        </w:rPr>
        <w:t>This report will outline how a school develops one aspect of its SDP</w:t>
      </w:r>
      <w:r w:rsidR="005F6696">
        <w:rPr>
          <w:rFonts w:ascii="Verdana" w:hAnsi="Verdana"/>
          <w:sz w:val="24"/>
          <w:szCs w:val="24"/>
        </w:rPr>
        <w:t xml:space="preserve">, </w:t>
      </w:r>
      <w:r>
        <w:rPr>
          <w:rFonts w:ascii="Verdana" w:hAnsi="Verdana"/>
          <w:sz w:val="24"/>
          <w:szCs w:val="24"/>
        </w:rPr>
        <w:t>how this target is address</w:t>
      </w:r>
      <w:r w:rsidR="005F6696">
        <w:rPr>
          <w:rFonts w:ascii="Verdana" w:hAnsi="Verdana"/>
          <w:sz w:val="24"/>
          <w:szCs w:val="24"/>
        </w:rPr>
        <w:t xml:space="preserve">ed and how the impact is measured within an evidence-based framework. </w:t>
      </w:r>
      <w:r w:rsidR="00530065">
        <w:rPr>
          <w:rFonts w:ascii="Verdana" w:hAnsi="Verdana"/>
          <w:sz w:val="24"/>
          <w:szCs w:val="24"/>
        </w:rPr>
        <w:t xml:space="preserve">A large primary school in Carmarthenshire will be the focus of this report. </w:t>
      </w:r>
      <w:r w:rsidR="00A46BA6">
        <w:rPr>
          <w:rFonts w:ascii="Verdana" w:hAnsi="Verdana"/>
          <w:sz w:val="24"/>
          <w:szCs w:val="24"/>
        </w:rPr>
        <w:t>1</w:t>
      </w:r>
      <w:r w:rsidR="002621AC">
        <w:rPr>
          <w:rFonts w:ascii="Verdana" w:hAnsi="Verdana"/>
          <w:sz w:val="24"/>
          <w:szCs w:val="24"/>
        </w:rPr>
        <w:t>4</w:t>
      </w:r>
      <w:r w:rsidR="0031573D">
        <w:rPr>
          <w:rFonts w:ascii="Verdana" w:hAnsi="Verdana"/>
          <w:sz w:val="24"/>
          <w:szCs w:val="24"/>
        </w:rPr>
        <w:t xml:space="preserve">% of pupils in the school are eligible for Free School Meals which is </w:t>
      </w:r>
      <w:r w:rsidR="002621AC">
        <w:rPr>
          <w:rFonts w:ascii="Verdana" w:hAnsi="Verdana"/>
          <w:sz w:val="24"/>
          <w:szCs w:val="24"/>
        </w:rPr>
        <w:t xml:space="preserve">below the </w:t>
      </w:r>
      <w:r w:rsidR="00174492">
        <w:rPr>
          <w:rFonts w:ascii="Verdana" w:hAnsi="Verdana"/>
          <w:sz w:val="24"/>
          <w:szCs w:val="24"/>
        </w:rPr>
        <w:t>Welsh national average of 19%.</w:t>
      </w:r>
      <w:r w:rsidR="0031573D">
        <w:rPr>
          <w:rFonts w:ascii="Verdana" w:hAnsi="Verdana"/>
          <w:sz w:val="24"/>
          <w:szCs w:val="24"/>
        </w:rPr>
        <w:t xml:space="preserve"> </w:t>
      </w:r>
      <w:r w:rsidR="00174492">
        <w:rPr>
          <w:rFonts w:ascii="Verdana" w:hAnsi="Verdana"/>
          <w:sz w:val="24"/>
          <w:szCs w:val="24"/>
        </w:rPr>
        <w:t>15</w:t>
      </w:r>
      <w:r w:rsidR="0031573D">
        <w:rPr>
          <w:rFonts w:ascii="Verdana" w:hAnsi="Verdana"/>
          <w:sz w:val="24"/>
          <w:szCs w:val="24"/>
        </w:rPr>
        <w:t>% of pupils</w:t>
      </w:r>
      <w:r w:rsidR="00174492">
        <w:rPr>
          <w:rFonts w:ascii="Verdana" w:hAnsi="Verdana"/>
          <w:sz w:val="24"/>
          <w:szCs w:val="24"/>
        </w:rPr>
        <w:t xml:space="preserve"> are identified as</w:t>
      </w:r>
      <w:r w:rsidR="0031573D">
        <w:rPr>
          <w:rFonts w:ascii="Verdana" w:hAnsi="Verdana"/>
          <w:sz w:val="24"/>
          <w:szCs w:val="24"/>
        </w:rPr>
        <w:t xml:space="preserve"> hav</w:t>
      </w:r>
      <w:r w:rsidR="00174492">
        <w:rPr>
          <w:rFonts w:ascii="Verdana" w:hAnsi="Verdana"/>
          <w:sz w:val="24"/>
          <w:szCs w:val="24"/>
        </w:rPr>
        <w:t>ing</w:t>
      </w:r>
      <w:r w:rsidR="0031573D">
        <w:rPr>
          <w:rFonts w:ascii="Verdana" w:hAnsi="Verdana"/>
          <w:sz w:val="24"/>
          <w:szCs w:val="24"/>
        </w:rPr>
        <w:t xml:space="preserve"> Additional Learning Needs, which is bel</w:t>
      </w:r>
      <w:r w:rsidR="003C149E">
        <w:rPr>
          <w:rFonts w:ascii="Verdana" w:hAnsi="Verdana"/>
          <w:sz w:val="24"/>
          <w:szCs w:val="24"/>
        </w:rPr>
        <w:t>ow the national average of 21%.</w:t>
      </w:r>
      <w:r w:rsidR="0031573D">
        <w:rPr>
          <w:rFonts w:ascii="Verdana" w:hAnsi="Verdana"/>
          <w:sz w:val="24"/>
          <w:szCs w:val="24"/>
        </w:rPr>
        <w:t xml:space="preserve"> The school’s population is predominantly White British, with the majority speaking English at home (Estyn,</w:t>
      </w:r>
      <w:r w:rsidR="00916710">
        <w:rPr>
          <w:rFonts w:ascii="Verdana" w:hAnsi="Verdana"/>
          <w:sz w:val="24"/>
          <w:szCs w:val="24"/>
        </w:rPr>
        <w:t xml:space="preserve"> 2018</w:t>
      </w:r>
      <w:r w:rsidR="0031573D">
        <w:rPr>
          <w:rFonts w:ascii="Verdana" w:hAnsi="Verdana"/>
          <w:sz w:val="24"/>
          <w:szCs w:val="24"/>
        </w:rPr>
        <w:t>)</w:t>
      </w:r>
      <w:r w:rsidR="00916710">
        <w:rPr>
          <w:rFonts w:ascii="Verdana" w:hAnsi="Verdana"/>
          <w:sz w:val="24"/>
          <w:szCs w:val="24"/>
        </w:rPr>
        <w:t>.</w:t>
      </w:r>
    </w:p>
    <w:p w14:paraId="7D66B97D" w14:textId="77777777" w:rsidR="00003932" w:rsidRDefault="00003932" w:rsidP="00394B52">
      <w:pPr>
        <w:rPr>
          <w:rFonts w:ascii="Verdana" w:hAnsi="Verdana"/>
          <w:sz w:val="24"/>
          <w:szCs w:val="24"/>
        </w:rPr>
      </w:pPr>
    </w:p>
    <w:p w14:paraId="7DF470DA" w14:textId="235818AE" w:rsidR="00003932" w:rsidRPr="00333DA9" w:rsidRDefault="00003932" w:rsidP="00394B52">
      <w:pPr>
        <w:rPr>
          <w:rFonts w:ascii="Verdana" w:hAnsi="Verdana"/>
          <w:sz w:val="24"/>
          <w:szCs w:val="24"/>
        </w:rPr>
      </w:pPr>
      <w:r>
        <w:rPr>
          <w:rFonts w:ascii="Verdana" w:hAnsi="Verdana"/>
          <w:sz w:val="24"/>
          <w:szCs w:val="24"/>
        </w:rPr>
        <w:t>This school’s SDP outlines six</w:t>
      </w:r>
      <w:r w:rsidR="000010AD">
        <w:rPr>
          <w:rFonts w:ascii="Verdana" w:hAnsi="Verdana"/>
          <w:sz w:val="24"/>
          <w:szCs w:val="24"/>
        </w:rPr>
        <w:t xml:space="preserve"> strategic</w:t>
      </w:r>
      <w:r>
        <w:rPr>
          <w:rFonts w:ascii="Verdana" w:hAnsi="Verdana"/>
          <w:sz w:val="24"/>
          <w:szCs w:val="24"/>
        </w:rPr>
        <w:t xml:space="preserve"> targets. </w:t>
      </w:r>
      <w:r w:rsidR="0057485D">
        <w:rPr>
          <w:rFonts w:ascii="Verdana" w:hAnsi="Verdana"/>
          <w:sz w:val="24"/>
          <w:szCs w:val="24"/>
        </w:rPr>
        <w:t xml:space="preserve">For the purposes of this report, the </w:t>
      </w:r>
      <w:r w:rsidR="00063701">
        <w:rPr>
          <w:rFonts w:ascii="Verdana" w:hAnsi="Verdana"/>
          <w:sz w:val="24"/>
          <w:szCs w:val="24"/>
        </w:rPr>
        <w:t>Language, Literacy and Communication</w:t>
      </w:r>
      <w:r w:rsidR="0057485D">
        <w:rPr>
          <w:rFonts w:ascii="Verdana" w:hAnsi="Verdana"/>
          <w:sz w:val="24"/>
          <w:szCs w:val="24"/>
        </w:rPr>
        <w:t xml:space="preserve"> target will be discussed, namely </w:t>
      </w:r>
      <w:r w:rsidR="00063701">
        <w:rPr>
          <w:rFonts w:ascii="Verdana" w:hAnsi="Verdana"/>
          <w:sz w:val="24"/>
          <w:szCs w:val="24"/>
        </w:rPr>
        <w:t xml:space="preserve">to </w:t>
      </w:r>
      <w:r w:rsidR="00EF14D0">
        <w:rPr>
          <w:rFonts w:ascii="Verdana" w:hAnsi="Verdana"/>
          <w:sz w:val="24"/>
          <w:szCs w:val="24"/>
        </w:rPr>
        <w:t>e</w:t>
      </w:r>
      <w:r w:rsidR="00063701" w:rsidRPr="00063701">
        <w:rPr>
          <w:rFonts w:ascii="Verdana" w:hAnsi="Verdana"/>
          <w:sz w:val="24"/>
          <w:szCs w:val="24"/>
        </w:rPr>
        <w:t>mbed principles of imitation, innovation and independent application to improve writing across the school</w:t>
      </w:r>
      <w:r w:rsidR="00EF14D0">
        <w:rPr>
          <w:rFonts w:ascii="Verdana" w:hAnsi="Verdana"/>
          <w:sz w:val="24"/>
          <w:szCs w:val="24"/>
        </w:rPr>
        <w:t>.</w:t>
      </w:r>
    </w:p>
    <w:p w14:paraId="6A5F4ADF" w14:textId="77777777" w:rsidR="00D12E25" w:rsidRPr="00D12E25" w:rsidRDefault="00D12E25" w:rsidP="00394B52">
      <w:pPr>
        <w:rPr>
          <w:rFonts w:ascii="Verdana" w:hAnsi="Verdana"/>
          <w:i/>
          <w:iCs/>
          <w:sz w:val="24"/>
          <w:szCs w:val="24"/>
        </w:rPr>
      </w:pPr>
    </w:p>
    <w:p w14:paraId="793DC92B" w14:textId="6749E029" w:rsidR="00394B52" w:rsidRPr="00924AAD" w:rsidRDefault="00394B52" w:rsidP="00394B52">
      <w:pPr>
        <w:rPr>
          <w:rFonts w:ascii="Verdana" w:hAnsi="Verdana"/>
          <w:b/>
          <w:bCs/>
          <w:sz w:val="24"/>
          <w:szCs w:val="24"/>
        </w:rPr>
      </w:pPr>
      <w:r w:rsidRPr="00924AAD">
        <w:rPr>
          <w:rFonts w:ascii="Verdana" w:hAnsi="Verdana"/>
          <w:b/>
          <w:bCs/>
          <w:sz w:val="24"/>
          <w:szCs w:val="24"/>
        </w:rPr>
        <w:t>Literature review</w:t>
      </w:r>
    </w:p>
    <w:p w14:paraId="2FE57583" w14:textId="77777777" w:rsidR="00FC4D45" w:rsidRDefault="00FC4D45" w:rsidP="00394B52">
      <w:pPr>
        <w:rPr>
          <w:rFonts w:ascii="Verdana" w:hAnsi="Verdana"/>
          <w:i/>
          <w:iCs/>
          <w:sz w:val="24"/>
          <w:szCs w:val="24"/>
        </w:rPr>
      </w:pPr>
    </w:p>
    <w:p w14:paraId="0D8765D8" w14:textId="032ADBF5" w:rsidR="000A0352" w:rsidRDefault="00FC4D45" w:rsidP="00394B52">
      <w:pPr>
        <w:rPr>
          <w:rFonts w:ascii="Verdana" w:hAnsi="Verdana"/>
          <w:sz w:val="24"/>
          <w:szCs w:val="24"/>
        </w:rPr>
      </w:pPr>
      <w:r>
        <w:rPr>
          <w:rFonts w:ascii="Verdana" w:hAnsi="Verdana"/>
          <w:sz w:val="24"/>
          <w:szCs w:val="24"/>
        </w:rPr>
        <w:t>School improvement is a key part of the Welsh Government’s educational strategy to provide a high-quality education that enables every learner, whatever their background or circumstance, to achieve their full potential and thrive in our modern society (Welsh Government, 2022).</w:t>
      </w:r>
      <w:r>
        <w:rPr>
          <w:rFonts w:ascii="Verdana" w:hAnsi="Verdana"/>
          <w:i/>
          <w:iCs/>
          <w:sz w:val="24"/>
          <w:szCs w:val="24"/>
        </w:rPr>
        <w:t xml:space="preserve"> </w:t>
      </w:r>
      <w:r w:rsidR="00FF4F6E">
        <w:rPr>
          <w:rFonts w:ascii="Verdana" w:hAnsi="Verdana"/>
          <w:sz w:val="24"/>
          <w:szCs w:val="24"/>
        </w:rPr>
        <w:t>Adhering to the Curriculum for Wales (2022), a fundamental part of this school improvement process will be supporting schools to ensure that every learner makes progress, contributing to the four purposes of the curriculum.</w:t>
      </w:r>
    </w:p>
    <w:p w14:paraId="6691A05F" w14:textId="77777777" w:rsidR="00096BF4" w:rsidRDefault="00096BF4" w:rsidP="00394B52">
      <w:pPr>
        <w:rPr>
          <w:rFonts w:ascii="Verdana" w:hAnsi="Verdana"/>
          <w:sz w:val="24"/>
          <w:szCs w:val="24"/>
        </w:rPr>
      </w:pPr>
    </w:p>
    <w:p w14:paraId="3B4FCA7B" w14:textId="4DAF336F" w:rsidR="00694CC1" w:rsidRDefault="00096BF4" w:rsidP="00394B52">
      <w:pPr>
        <w:rPr>
          <w:rFonts w:ascii="Verdana" w:hAnsi="Verdana"/>
          <w:sz w:val="24"/>
          <w:szCs w:val="24"/>
        </w:rPr>
      </w:pPr>
      <w:r>
        <w:rPr>
          <w:rFonts w:ascii="Verdana" w:hAnsi="Verdana"/>
          <w:sz w:val="24"/>
          <w:szCs w:val="24"/>
        </w:rPr>
        <w:t>Countries across the world have embarked on substantial programmes of educational refor</w:t>
      </w:r>
      <w:r w:rsidR="00D22AAE">
        <w:rPr>
          <w:rFonts w:ascii="Verdana" w:hAnsi="Verdana"/>
          <w:sz w:val="24"/>
          <w:szCs w:val="24"/>
        </w:rPr>
        <w:t xml:space="preserve">m </w:t>
      </w:r>
      <w:r w:rsidR="00D33EAC">
        <w:rPr>
          <w:rFonts w:ascii="Verdana" w:hAnsi="Verdana"/>
          <w:sz w:val="24"/>
          <w:szCs w:val="24"/>
        </w:rPr>
        <w:t>with the aim of raising student outcomes and achievement (</w:t>
      </w:r>
      <w:r w:rsidR="002A70B4">
        <w:rPr>
          <w:rFonts w:ascii="Verdana" w:hAnsi="Verdana"/>
          <w:sz w:val="24"/>
          <w:szCs w:val="24"/>
        </w:rPr>
        <w:t>McLure and Aldridge, 2022</w:t>
      </w:r>
      <w:r w:rsidR="00D33EAC">
        <w:rPr>
          <w:rFonts w:ascii="Verdana" w:hAnsi="Verdana"/>
          <w:sz w:val="24"/>
          <w:szCs w:val="24"/>
        </w:rPr>
        <w:t xml:space="preserve">). </w:t>
      </w:r>
      <w:r w:rsidR="00C56992">
        <w:rPr>
          <w:rFonts w:ascii="Verdana" w:hAnsi="Verdana"/>
          <w:sz w:val="24"/>
          <w:szCs w:val="24"/>
        </w:rPr>
        <w:t>A large amount of time and money are invested into these ini</w:t>
      </w:r>
      <w:r w:rsidR="00C960EB">
        <w:rPr>
          <w:rFonts w:ascii="Verdana" w:hAnsi="Verdana"/>
          <w:sz w:val="24"/>
          <w:szCs w:val="24"/>
        </w:rPr>
        <w:t xml:space="preserve">tiatives, but the success is varied </w:t>
      </w:r>
      <w:r w:rsidR="000730D2">
        <w:rPr>
          <w:rFonts w:ascii="Verdana" w:hAnsi="Verdana"/>
          <w:sz w:val="24"/>
          <w:szCs w:val="24"/>
        </w:rPr>
        <w:lastRenderedPageBreak/>
        <w:t xml:space="preserve">(Masters 2014; </w:t>
      </w:r>
      <w:proofErr w:type="spellStart"/>
      <w:r w:rsidR="000730D2">
        <w:rPr>
          <w:rFonts w:ascii="Verdana" w:hAnsi="Verdana"/>
          <w:sz w:val="24"/>
          <w:szCs w:val="24"/>
        </w:rPr>
        <w:t>Alkhater</w:t>
      </w:r>
      <w:proofErr w:type="spellEnd"/>
      <w:r w:rsidR="000730D2">
        <w:rPr>
          <w:rFonts w:ascii="Verdana" w:hAnsi="Verdana"/>
          <w:sz w:val="24"/>
          <w:szCs w:val="24"/>
        </w:rPr>
        <w:t xml:space="preserve"> 2016; Van </w:t>
      </w:r>
      <w:proofErr w:type="spellStart"/>
      <w:r w:rsidR="000730D2">
        <w:rPr>
          <w:rFonts w:ascii="Verdana" w:hAnsi="Verdana"/>
          <w:sz w:val="24"/>
          <w:szCs w:val="24"/>
        </w:rPr>
        <w:t>Kuijk</w:t>
      </w:r>
      <w:proofErr w:type="spellEnd"/>
      <w:r w:rsidR="000730D2">
        <w:rPr>
          <w:rFonts w:ascii="Verdana" w:hAnsi="Verdana"/>
          <w:sz w:val="24"/>
          <w:szCs w:val="24"/>
        </w:rPr>
        <w:t xml:space="preserve">, </w:t>
      </w:r>
      <w:proofErr w:type="spellStart"/>
      <w:r w:rsidR="000730D2">
        <w:rPr>
          <w:rFonts w:ascii="Verdana" w:hAnsi="Verdana"/>
          <w:sz w:val="24"/>
          <w:szCs w:val="24"/>
        </w:rPr>
        <w:t>Mullender-Winjnsma</w:t>
      </w:r>
      <w:proofErr w:type="spellEnd"/>
      <w:r w:rsidR="000730D2">
        <w:rPr>
          <w:rFonts w:ascii="Verdana" w:hAnsi="Verdana"/>
          <w:sz w:val="24"/>
          <w:szCs w:val="24"/>
        </w:rPr>
        <w:t xml:space="preserve"> and </w:t>
      </w:r>
      <w:proofErr w:type="spellStart"/>
      <w:r w:rsidR="000730D2">
        <w:rPr>
          <w:rFonts w:ascii="Verdana" w:hAnsi="Verdana"/>
          <w:sz w:val="24"/>
          <w:szCs w:val="24"/>
        </w:rPr>
        <w:t>Bosker</w:t>
      </w:r>
      <w:proofErr w:type="spellEnd"/>
      <w:r w:rsidR="000730D2">
        <w:rPr>
          <w:rFonts w:ascii="Verdana" w:hAnsi="Verdana"/>
          <w:sz w:val="24"/>
          <w:szCs w:val="24"/>
        </w:rPr>
        <w:t xml:space="preserve"> 2021</w:t>
      </w:r>
      <w:r w:rsidR="00675A11">
        <w:rPr>
          <w:rFonts w:ascii="Verdana" w:hAnsi="Verdana"/>
          <w:sz w:val="24"/>
          <w:szCs w:val="24"/>
        </w:rPr>
        <w:t xml:space="preserve">). Evidence indicates that </w:t>
      </w:r>
      <w:r w:rsidR="00F273F8">
        <w:rPr>
          <w:rFonts w:ascii="Verdana" w:hAnsi="Verdana"/>
          <w:sz w:val="24"/>
          <w:szCs w:val="24"/>
        </w:rPr>
        <w:t xml:space="preserve">change efforts may not be </w:t>
      </w:r>
      <w:r w:rsidR="004B2348">
        <w:rPr>
          <w:rFonts w:ascii="Verdana" w:hAnsi="Verdana"/>
          <w:sz w:val="24"/>
          <w:szCs w:val="24"/>
        </w:rPr>
        <w:t xml:space="preserve">resulting in the desired outcomes (OECD, 2019). </w:t>
      </w:r>
      <w:r w:rsidR="00552E07">
        <w:rPr>
          <w:rFonts w:ascii="Verdana" w:hAnsi="Verdana"/>
          <w:sz w:val="24"/>
          <w:szCs w:val="24"/>
        </w:rPr>
        <w:t xml:space="preserve">Results from the Program for International Student Assessment (PISA), </w:t>
      </w:r>
      <w:r w:rsidR="008511ED">
        <w:rPr>
          <w:rFonts w:ascii="Verdana" w:hAnsi="Verdana"/>
          <w:sz w:val="24"/>
          <w:szCs w:val="24"/>
        </w:rPr>
        <w:t xml:space="preserve">which is often the impetus for reform initiatives, </w:t>
      </w:r>
      <w:r w:rsidR="004C0369">
        <w:rPr>
          <w:rFonts w:ascii="Verdana" w:hAnsi="Verdana"/>
          <w:sz w:val="24"/>
          <w:szCs w:val="24"/>
        </w:rPr>
        <w:t>indicate that many countries have made li</w:t>
      </w:r>
      <w:r w:rsidR="0072514E">
        <w:rPr>
          <w:rFonts w:ascii="Verdana" w:hAnsi="Verdana"/>
          <w:sz w:val="24"/>
          <w:szCs w:val="24"/>
        </w:rPr>
        <w:t>mited progress (</w:t>
      </w:r>
      <w:r w:rsidR="007D790A">
        <w:rPr>
          <w:rFonts w:ascii="Verdana" w:hAnsi="Verdana"/>
          <w:sz w:val="24"/>
          <w:szCs w:val="24"/>
        </w:rPr>
        <w:t>Crato, 2021</w:t>
      </w:r>
      <w:r w:rsidR="0072514E">
        <w:rPr>
          <w:rFonts w:ascii="Verdana" w:hAnsi="Verdana"/>
          <w:sz w:val="24"/>
          <w:szCs w:val="24"/>
        </w:rPr>
        <w:t>)</w:t>
      </w:r>
      <w:r w:rsidR="00C83C91">
        <w:rPr>
          <w:rFonts w:ascii="Verdana" w:hAnsi="Verdana"/>
          <w:sz w:val="24"/>
          <w:szCs w:val="24"/>
        </w:rPr>
        <w:t>. For Wales, the most recent PISA results do show an improvement, but results still lag behind over UK nations (</w:t>
      </w:r>
      <w:proofErr w:type="spellStart"/>
      <w:r w:rsidR="00605B35">
        <w:rPr>
          <w:rFonts w:ascii="Verdana" w:hAnsi="Verdana"/>
          <w:sz w:val="24"/>
          <w:szCs w:val="24"/>
        </w:rPr>
        <w:t>Jerrim</w:t>
      </w:r>
      <w:proofErr w:type="spellEnd"/>
      <w:r w:rsidR="00605B35">
        <w:rPr>
          <w:rFonts w:ascii="Verdana" w:hAnsi="Verdana"/>
          <w:sz w:val="24"/>
          <w:szCs w:val="24"/>
        </w:rPr>
        <w:t>, 2021</w:t>
      </w:r>
      <w:r w:rsidR="00C83C91">
        <w:rPr>
          <w:rFonts w:ascii="Verdana" w:hAnsi="Verdana"/>
          <w:sz w:val="24"/>
          <w:szCs w:val="24"/>
        </w:rPr>
        <w:t xml:space="preserve">). </w:t>
      </w:r>
    </w:p>
    <w:p w14:paraId="0C38E498" w14:textId="77777777" w:rsidR="00352D15" w:rsidRDefault="00352D15" w:rsidP="00394B52">
      <w:pPr>
        <w:rPr>
          <w:rFonts w:ascii="Verdana" w:hAnsi="Verdana"/>
          <w:sz w:val="24"/>
          <w:szCs w:val="24"/>
        </w:rPr>
      </w:pPr>
    </w:p>
    <w:p w14:paraId="0A39DF65" w14:textId="793CD974" w:rsidR="00C50D95" w:rsidRDefault="00352D15" w:rsidP="00EA0E1B">
      <w:pPr>
        <w:rPr>
          <w:rFonts w:ascii="Verdana" w:hAnsi="Verdana"/>
          <w:sz w:val="24"/>
          <w:szCs w:val="24"/>
        </w:rPr>
      </w:pPr>
      <w:r>
        <w:rPr>
          <w:rFonts w:ascii="Verdana" w:hAnsi="Verdana"/>
          <w:sz w:val="24"/>
          <w:szCs w:val="24"/>
        </w:rPr>
        <w:t xml:space="preserve">School reform policies across the world have mandated </w:t>
      </w:r>
      <w:r w:rsidR="008B648D">
        <w:rPr>
          <w:rFonts w:ascii="Verdana" w:hAnsi="Verdana"/>
          <w:sz w:val="24"/>
          <w:szCs w:val="24"/>
        </w:rPr>
        <w:t xml:space="preserve">a form of </w:t>
      </w:r>
      <w:r>
        <w:rPr>
          <w:rFonts w:ascii="Verdana" w:hAnsi="Verdana"/>
          <w:sz w:val="24"/>
          <w:szCs w:val="24"/>
        </w:rPr>
        <w:t>formal school improvement plan</w:t>
      </w:r>
      <w:r w:rsidR="008B648D">
        <w:rPr>
          <w:rFonts w:ascii="Verdana" w:hAnsi="Verdana"/>
          <w:sz w:val="24"/>
          <w:szCs w:val="24"/>
        </w:rPr>
        <w:t>s</w:t>
      </w:r>
      <w:r>
        <w:rPr>
          <w:rFonts w:ascii="Verdana" w:hAnsi="Verdana"/>
          <w:sz w:val="24"/>
          <w:szCs w:val="24"/>
        </w:rPr>
        <w:t xml:space="preserve"> as a means of facilitating change (Welsh Gov</w:t>
      </w:r>
      <w:r w:rsidR="00574A18">
        <w:rPr>
          <w:rFonts w:ascii="Verdana" w:hAnsi="Verdana"/>
          <w:sz w:val="24"/>
          <w:szCs w:val="24"/>
        </w:rPr>
        <w:t>ernment, 2022;</w:t>
      </w:r>
      <w:r>
        <w:rPr>
          <w:rFonts w:ascii="Verdana" w:hAnsi="Verdana"/>
          <w:sz w:val="24"/>
          <w:szCs w:val="24"/>
        </w:rPr>
        <w:t xml:space="preserve"> No Child Left Behind Act, 2001). </w:t>
      </w:r>
      <w:r w:rsidR="00C50D95">
        <w:rPr>
          <w:rFonts w:ascii="Verdana" w:hAnsi="Verdana"/>
          <w:sz w:val="24"/>
          <w:szCs w:val="24"/>
        </w:rPr>
        <w:t>The goal of these plans to to ensure time and attention is dedicated to implementing these reforms</w:t>
      </w:r>
      <w:r w:rsidR="003E5560">
        <w:rPr>
          <w:rFonts w:ascii="Verdana" w:hAnsi="Verdana"/>
          <w:sz w:val="24"/>
          <w:szCs w:val="24"/>
        </w:rPr>
        <w:t xml:space="preserve"> and that progress against the plans can be tracked (</w:t>
      </w:r>
      <w:proofErr w:type="spellStart"/>
      <w:r w:rsidR="003E5560">
        <w:rPr>
          <w:rFonts w:ascii="Verdana" w:hAnsi="Verdana"/>
          <w:sz w:val="24"/>
          <w:szCs w:val="24"/>
        </w:rPr>
        <w:t>Strunk</w:t>
      </w:r>
      <w:proofErr w:type="spellEnd"/>
      <w:r w:rsidR="003E5560">
        <w:rPr>
          <w:rFonts w:ascii="Verdana" w:hAnsi="Verdana"/>
          <w:sz w:val="24"/>
          <w:szCs w:val="24"/>
        </w:rPr>
        <w:t xml:space="preserve"> </w:t>
      </w:r>
      <w:r w:rsidR="003E5560">
        <w:rPr>
          <w:rFonts w:ascii="Verdana" w:hAnsi="Verdana"/>
          <w:i/>
          <w:iCs/>
          <w:sz w:val="24"/>
          <w:szCs w:val="24"/>
        </w:rPr>
        <w:t xml:space="preserve">et al., </w:t>
      </w:r>
      <w:r w:rsidR="003E5560">
        <w:rPr>
          <w:rFonts w:ascii="Verdana" w:hAnsi="Verdana"/>
          <w:sz w:val="24"/>
          <w:szCs w:val="24"/>
        </w:rPr>
        <w:t xml:space="preserve">2016). </w:t>
      </w:r>
      <w:r w:rsidR="00616D5C">
        <w:rPr>
          <w:rFonts w:ascii="Verdana" w:hAnsi="Verdana"/>
          <w:sz w:val="24"/>
          <w:szCs w:val="24"/>
        </w:rPr>
        <w:t>There is an underlying assumption that these plans facilitate improved outcomes for learners</w:t>
      </w:r>
      <w:r w:rsidR="00DE20D3">
        <w:rPr>
          <w:rFonts w:ascii="Verdana" w:hAnsi="Verdana"/>
          <w:sz w:val="24"/>
          <w:szCs w:val="24"/>
        </w:rPr>
        <w:t xml:space="preserve"> and contribute to desired school reform</w:t>
      </w:r>
      <w:r w:rsidR="006A454C">
        <w:rPr>
          <w:rFonts w:ascii="Verdana" w:hAnsi="Verdana"/>
          <w:sz w:val="24"/>
          <w:szCs w:val="24"/>
        </w:rPr>
        <w:t xml:space="preserve"> (Fernandez, 2011). However, there is limited research on the efficacy of school improvement planning, especially research which is specific to the Welsh context.</w:t>
      </w:r>
    </w:p>
    <w:p w14:paraId="16D49BFD" w14:textId="77777777" w:rsidR="003D6D3C" w:rsidRDefault="003D6D3C" w:rsidP="00EA0E1B">
      <w:pPr>
        <w:rPr>
          <w:rFonts w:ascii="Verdana" w:hAnsi="Verdana"/>
          <w:sz w:val="24"/>
          <w:szCs w:val="24"/>
        </w:rPr>
      </w:pPr>
    </w:p>
    <w:p w14:paraId="54879585" w14:textId="4173277E" w:rsidR="0066244F" w:rsidRDefault="001404B3" w:rsidP="00EA0E1B">
      <w:pPr>
        <w:rPr>
          <w:rFonts w:ascii="Verdana" w:hAnsi="Verdana"/>
          <w:sz w:val="24"/>
          <w:szCs w:val="24"/>
        </w:rPr>
      </w:pPr>
      <w:r>
        <w:rPr>
          <w:rFonts w:ascii="Verdana" w:hAnsi="Verdana"/>
          <w:sz w:val="24"/>
          <w:szCs w:val="24"/>
        </w:rPr>
        <w:t>F</w:t>
      </w:r>
      <w:r w:rsidR="006B2706">
        <w:rPr>
          <w:rFonts w:ascii="Verdana" w:hAnsi="Verdana"/>
          <w:sz w:val="24"/>
          <w:szCs w:val="24"/>
        </w:rPr>
        <w:t>ormal improvement plans are intended to improve goal development, alignment and completion in school</w:t>
      </w:r>
      <w:r w:rsidR="00B77C6E">
        <w:rPr>
          <w:rFonts w:ascii="Verdana" w:hAnsi="Verdana"/>
          <w:sz w:val="24"/>
          <w:szCs w:val="24"/>
        </w:rPr>
        <w:t>s (</w:t>
      </w:r>
      <w:r w:rsidR="004D3F42">
        <w:rPr>
          <w:rFonts w:ascii="Verdana" w:hAnsi="Verdana"/>
          <w:sz w:val="24"/>
          <w:szCs w:val="24"/>
        </w:rPr>
        <w:t xml:space="preserve">Meyers and </w:t>
      </w:r>
      <w:proofErr w:type="spellStart"/>
      <w:r w:rsidR="004D3F42">
        <w:rPr>
          <w:rFonts w:ascii="Verdana" w:hAnsi="Verdana"/>
          <w:sz w:val="24"/>
          <w:szCs w:val="24"/>
        </w:rPr>
        <w:t>VanGronigen</w:t>
      </w:r>
      <w:proofErr w:type="spellEnd"/>
      <w:r w:rsidR="004D3F42">
        <w:rPr>
          <w:rFonts w:ascii="Verdana" w:hAnsi="Verdana"/>
          <w:sz w:val="24"/>
          <w:szCs w:val="24"/>
        </w:rPr>
        <w:t>, 2019</w:t>
      </w:r>
      <w:r w:rsidR="00B77C6E">
        <w:rPr>
          <w:rFonts w:ascii="Verdana" w:hAnsi="Verdana"/>
          <w:sz w:val="24"/>
          <w:szCs w:val="24"/>
        </w:rPr>
        <w:t xml:space="preserve">). </w:t>
      </w:r>
      <w:r w:rsidR="00D60F11">
        <w:rPr>
          <w:rFonts w:ascii="Verdana" w:hAnsi="Verdana"/>
          <w:sz w:val="24"/>
          <w:szCs w:val="24"/>
        </w:rPr>
        <w:t>However</w:t>
      </w:r>
      <w:r w:rsidR="00B77C6E">
        <w:rPr>
          <w:rFonts w:ascii="Verdana" w:hAnsi="Verdana"/>
          <w:sz w:val="24"/>
          <w:szCs w:val="24"/>
        </w:rPr>
        <w:t>, there is evidence that the plans often lack ri</w:t>
      </w:r>
      <w:r w:rsidR="00CA11E4">
        <w:rPr>
          <w:rFonts w:ascii="Verdana" w:hAnsi="Verdana"/>
          <w:sz w:val="24"/>
          <w:szCs w:val="24"/>
        </w:rPr>
        <w:t xml:space="preserve">gour and the process </w:t>
      </w:r>
      <w:r w:rsidR="00D60F11">
        <w:rPr>
          <w:rFonts w:ascii="Verdana" w:hAnsi="Verdana"/>
          <w:sz w:val="24"/>
          <w:szCs w:val="24"/>
        </w:rPr>
        <w:t xml:space="preserve">is prone to </w:t>
      </w:r>
      <w:r w:rsidR="00CA11E4">
        <w:rPr>
          <w:rFonts w:ascii="Verdana" w:hAnsi="Verdana"/>
          <w:sz w:val="24"/>
          <w:szCs w:val="24"/>
        </w:rPr>
        <w:t>fla</w:t>
      </w:r>
      <w:r w:rsidR="00D60F11">
        <w:rPr>
          <w:rFonts w:ascii="Verdana" w:hAnsi="Verdana"/>
          <w:sz w:val="24"/>
          <w:szCs w:val="24"/>
        </w:rPr>
        <w:t>ws</w:t>
      </w:r>
      <w:r w:rsidR="00CA11E4">
        <w:rPr>
          <w:rFonts w:ascii="Verdana" w:hAnsi="Verdana"/>
          <w:sz w:val="24"/>
          <w:szCs w:val="24"/>
        </w:rPr>
        <w:t xml:space="preserve"> (</w:t>
      </w:r>
      <w:proofErr w:type="spellStart"/>
      <w:r w:rsidR="00CA11E4">
        <w:rPr>
          <w:rFonts w:ascii="Verdana" w:hAnsi="Verdana"/>
          <w:sz w:val="24"/>
          <w:szCs w:val="24"/>
        </w:rPr>
        <w:t>Mintrop</w:t>
      </w:r>
      <w:proofErr w:type="spellEnd"/>
      <w:r w:rsidR="00CA11E4">
        <w:rPr>
          <w:rFonts w:ascii="Verdana" w:hAnsi="Verdana"/>
          <w:sz w:val="24"/>
          <w:szCs w:val="24"/>
        </w:rPr>
        <w:t xml:space="preserve"> and </w:t>
      </w:r>
      <w:proofErr w:type="spellStart"/>
      <w:r w:rsidR="00CA11E4">
        <w:rPr>
          <w:rFonts w:ascii="Verdana" w:hAnsi="Verdana"/>
          <w:sz w:val="24"/>
          <w:szCs w:val="24"/>
        </w:rPr>
        <w:t>MacLellan</w:t>
      </w:r>
      <w:proofErr w:type="spellEnd"/>
      <w:r w:rsidR="00CA11E4">
        <w:rPr>
          <w:rFonts w:ascii="Verdana" w:hAnsi="Verdana"/>
          <w:sz w:val="24"/>
          <w:szCs w:val="24"/>
        </w:rPr>
        <w:t xml:space="preserve">, 2002; </w:t>
      </w:r>
      <w:r w:rsidR="00097FDA">
        <w:rPr>
          <w:rFonts w:ascii="Verdana" w:hAnsi="Verdana"/>
          <w:sz w:val="24"/>
          <w:szCs w:val="24"/>
        </w:rPr>
        <w:t xml:space="preserve">Meyers and </w:t>
      </w:r>
      <w:proofErr w:type="spellStart"/>
      <w:r w:rsidR="00097FDA">
        <w:rPr>
          <w:rFonts w:ascii="Verdana" w:hAnsi="Verdana"/>
          <w:sz w:val="24"/>
          <w:szCs w:val="24"/>
        </w:rPr>
        <w:t>VanGronigen</w:t>
      </w:r>
      <w:proofErr w:type="spellEnd"/>
      <w:r w:rsidR="00097FDA">
        <w:rPr>
          <w:rFonts w:ascii="Verdana" w:hAnsi="Verdana"/>
          <w:sz w:val="24"/>
          <w:szCs w:val="24"/>
        </w:rPr>
        <w:t xml:space="preserve">, 2019). </w:t>
      </w:r>
      <w:r w:rsidR="00A61769">
        <w:rPr>
          <w:rFonts w:ascii="Verdana" w:hAnsi="Verdana"/>
          <w:sz w:val="24"/>
          <w:szCs w:val="24"/>
        </w:rPr>
        <w:t>For example, use</w:t>
      </w:r>
      <w:r w:rsidR="00097FDA">
        <w:rPr>
          <w:rFonts w:ascii="Verdana" w:hAnsi="Verdana"/>
          <w:sz w:val="24"/>
          <w:szCs w:val="24"/>
        </w:rPr>
        <w:t xml:space="preserve"> of templates created by government bodies could reduce the school leader’s autonomy and constrain their authentic plan development to fit into the box of the pre-approved plan (</w:t>
      </w:r>
      <w:proofErr w:type="spellStart"/>
      <w:r w:rsidR="0065653F">
        <w:rPr>
          <w:rFonts w:ascii="Verdana" w:hAnsi="Verdana"/>
          <w:sz w:val="24"/>
          <w:szCs w:val="24"/>
        </w:rPr>
        <w:t>VanGronigen</w:t>
      </w:r>
      <w:proofErr w:type="spellEnd"/>
      <w:r w:rsidR="0065653F">
        <w:rPr>
          <w:rFonts w:ascii="Verdana" w:hAnsi="Verdana"/>
          <w:sz w:val="24"/>
          <w:szCs w:val="24"/>
        </w:rPr>
        <w:t xml:space="preserve"> and Meyers, 2017</w:t>
      </w:r>
      <w:r w:rsidR="00097FDA">
        <w:rPr>
          <w:rFonts w:ascii="Verdana" w:hAnsi="Verdana"/>
          <w:sz w:val="24"/>
          <w:szCs w:val="24"/>
        </w:rPr>
        <w:t>)</w:t>
      </w:r>
      <w:r w:rsidR="0065653F">
        <w:rPr>
          <w:rFonts w:ascii="Verdana" w:hAnsi="Verdana"/>
          <w:sz w:val="24"/>
          <w:szCs w:val="24"/>
        </w:rPr>
        <w:t xml:space="preserve">. </w:t>
      </w:r>
      <w:r w:rsidR="0066244F">
        <w:rPr>
          <w:rFonts w:ascii="Verdana" w:hAnsi="Verdana"/>
          <w:sz w:val="24"/>
          <w:szCs w:val="24"/>
        </w:rPr>
        <w:t>One key potential pitfall of SDPs is that having regular overhauls of strategies and management can waste value time and resource, particularly if there is limited evidence for their effectiveness (</w:t>
      </w:r>
      <w:proofErr w:type="spellStart"/>
      <w:r w:rsidR="0066244F">
        <w:rPr>
          <w:rFonts w:ascii="Verdana" w:hAnsi="Verdana"/>
          <w:sz w:val="24"/>
          <w:szCs w:val="24"/>
        </w:rPr>
        <w:t>Bobic</w:t>
      </w:r>
      <w:proofErr w:type="spellEnd"/>
      <w:r w:rsidR="0066244F">
        <w:rPr>
          <w:rFonts w:ascii="Verdana" w:hAnsi="Verdana"/>
          <w:sz w:val="24"/>
          <w:szCs w:val="24"/>
        </w:rPr>
        <w:t xml:space="preserve"> and Davis, 2003). There is a danger of implementing strategies that are not backed by evidence-based research. Interventions such as learning styles, brain training and brain gym were popular fads taken up by schools but which lacked research evidence and have since been debunked as myths (</w:t>
      </w:r>
      <w:proofErr w:type="spellStart"/>
      <w:r w:rsidR="0066244F">
        <w:rPr>
          <w:rFonts w:ascii="Verdana" w:hAnsi="Verdana"/>
          <w:sz w:val="24"/>
          <w:szCs w:val="24"/>
        </w:rPr>
        <w:t>Pashler</w:t>
      </w:r>
      <w:proofErr w:type="spellEnd"/>
      <w:r w:rsidR="0066244F">
        <w:rPr>
          <w:rFonts w:ascii="Verdana" w:hAnsi="Verdana"/>
          <w:sz w:val="24"/>
          <w:szCs w:val="24"/>
        </w:rPr>
        <w:t xml:space="preserve"> </w:t>
      </w:r>
      <w:r w:rsidR="0066244F">
        <w:rPr>
          <w:rFonts w:ascii="Verdana" w:hAnsi="Verdana"/>
          <w:i/>
          <w:iCs/>
          <w:sz w:val="24"/>
          <w:szCs w:val="24"/>
        </w:rPr>
        <w:t xml:space="preserve">et al., </w:t>
      </w:r>
      <w:r w:rsidR="0066244F">
        <w:rPr>
          <w:rFonts w:ascii="Verdana" w:hAnsi="Verdana"/>
          <w:sz w:val="24"/>
          <w:szCs w:val="24"/>
        </w:rPr>
        <w:t>2008). To be effective in improving and sustaining teaching performance, schools should not feel obliged to follow trends, especially those that are unproven (Estyn, 2018b). Effective school leaders should have the confidence to say no to initiatives that do not align with their priorities, and should focus on using research evidence and action research to inform decisions (Estyn, 2018b).</w:t>
      </w:r>
    </w:p>
    <w:p w14:paraId="767C7110" w14:textId="77777777" w:rsidR="0066244F" w:rsidRDefault="0066244F" w:rsidP="00EA0E1B">
      <w:pPr>
        <w:rPr>
          <w:rFonts w:ascii="Verdana" w:hAnsi="Verdana"/>
          <w:sz w:val="24"/>
          <w:szCs w:val="24"/>
        </w:rPr>
      </w:pPr>
    </w:p>
    <w:p w14:paraId="631C8124" w14:textId="707FEB8D" w:rsidR="0066244F" w:rsidRDefault="00D32A8E" w:rsidP="00EA0E1B">
      <w:pPr>
        <w:rPr>
          <w:rFonts w:ascii="Verdana" w:hAnsi="Verdana"/>
          <w:sz w:val="24"/>
          <w:szCs w:val="24"/>
        </w:rPr>
      </w:pPr>
      <w:r>
        <w:rPr>
          <w:rFonts w:ascii="Verdana" w:hAnsi="Verdana"/>
          <w:sz w:val="24"/>
          <w:szCs w:val="24"/>
        </w:rPr>
        <w:t xml:space="preserve">Research on SDPs in American schools </w:t>
      </w:r>
      <w:r w:rsidR="00802CCF">
        <w:rPr>
          <w:rFonts w:ascii="Verdana" w:hAnsi="Verdana"/>
          <w:sz w:val="24"/>
          <w:szCs w:val="24"/>
        </w:rPr>
        <w:t xml:space="preserve">reports that better quality plans are correlated with higher pupil test scores, even after controlling for </w:t>
      </w:r>
      <w:r w:rsidR="00AF6018">
        <w:rPr>
          <w:rFonts w:ascii="Verdana" w:hAnsi="Verdana"/>
          <w:sz w:val="24"/>
          <w:szCs w:val="24"/>
        </w:rPr>
        <w:t>pupil</w:t>
      </w:r>
      <w:r w:rsidR="00802CCF">
        <w:rPr>
          <w:rFonts w:ascii="Verdana" w:hAnsi="Verdana"/>
          <w:sz w:val="24"/>
          <w:szCs w:val="24"/>
        </w:rPr>
        <w:t xml:space="preserve"> demographics and prior achievement (</w:t>
      </w:r>
      <w:r w:rsidR="00AD421A">
        <w:rPr>
          <w:rFonts w:ascii="Verdana" w:hAnsi="Verdana"/>
          <w:sz w:val="24"/>
          <w:szCs w:val="24"/>
        </w:rPr>
        <w:t xml:space="preserve">Fernandez, 2011; </w:t>
      </w:r>
      <w:r w:rsidR="00802CCF">
        <w:rPr>
          <w:rFonts w:ascii="Verdana" w:hAnsi="Verdana"/>
          <w:sz w:val="24"/>
          <w:szCs w:val="24"/>
        </w:rPr>
        <w:t>Reeves, 2011; Huber and Conway, 2015).</w:t>
      </w:r>
      <w:r w:rsidR="00A16FC9">
        <w:rPr>
          <w:rFonts w:ascii="Verdana" w:hAnsi="Verdana"/>
          <w:sz w:val="24"/>
          <w:szCs w:val="24"/>
        </w:rPr>
        <w:t xml:space="preserve"> I</w:t>
      </w:r>
      <w:r w:rsidR="00802CCF">
        <w:rPr>
          <w:rFonts w:ascii="Verdana" w:hAnsi="Verdana"/>
          <w:sz w:val="24"/>
          <w:szCs w:val="24"/>
        </w:rPr>
        <w:t>t is important to note that correlation</w:t>
      </w:r>
      <w:r w:rsidR="0008568E">
        <w:rPr>
          <w:rFonts w:ascii="Verdana" w:hAnsi="Verdana"/>
          <w:sz w:val="24"/>
          <w:szCs w:val="24"/>
        </w:rPr>
        <w:t xml:space="preserve"> does not prove</w:t>
      </w:r>
      <w:r w:rsidR="00802CCF">
        <w:rPr>
          <w:rFonts w:ascii="Verdana" w:hAnsi="Verdana"/>
          <w:sz w:val="24"/>
          <w:szCs w:val="24"/>
        </w:rPr>
        <w:t xml:space="preserve"> causation and it cannot be confirmed that the SDP directly caused the </w:t>
      </w:r>
      <w:r w:rsidR="00AF6018">
        <w:rPr>
          <w:rFonts w:ascii="Verdana" w:hAnsi="Verdana"/>
          <w:sz w:val="24"/>
          <w:szCs w:val="24"/>
        </w:rPr>
        <w:t xml:space="preserve">improved scores. </w:t>
      </w:r>
      <w:r w:rsidR="00957B22">
        <w:rPr>
          <w:rFonts w:ascii="Verdana" w:hAnsi="Verdana"/>
          <w:sz w:val="24"/>
          <w:szCs w:val="24"/>
        </w:rPr>
        <w:t xml:space="preserve">The association between plan quality and </w:t>
      </w:r>
      <w:r w:rsidR="00957B22">
        <w:rPr>
          <w:rFonts w:ascii="Verdana" w:hAnsi="Verdana"/>
          <w:sz w:val="24"/>
          <w:szCs w:val="24"/>
        </w:rPr>
        <w:lastRenderedPageBreak/>
        <w:t xml:space="preserve">test scores could be </w:t>
      </w:r>
      <w:r w:rsidR="00E05F27">
        <w:rPr>
          <w:rFonts w:ascii="Verdana" w:hAnsi="Verdana"/>
          <w:sz w:val="24"/>
          <w:szCs w:val="24"/>
        </w:rPr>
        <w:t>caused by other institutional dynamics. For example</w:t>
      </w:r>
      <w:r w:rsidR="00C965DC">
        <w:rPr>
          <w:rFonts w:ascii="Verdana" w:hAnsi="Verdana"/>
          <w:sz w:val="24"/>
          <w:szCs w:val="24"/>
        </w:rPr>
        <w:t xml:space="preserve">, the quality of the staff </w:t>
      </w:r>
      <w:r w:rsidR="00DF6375">
        <w:rPr>
          <w:rFonts w:ascii="Verdana" w:hAnsi="Verdana"/>
          <w:sz w:val="24"/>
          <w:szCs w:val="24"/>
        </w:rPr>
        <w:t>might be driving the improved performance rather than the quality of the plan, and s</w:t>
      </w:r>
      <w:r w:rsidR="00FF0036">
        <w:rPr>
          <w:rFonts w:ascii="Verdana" w:hAnsi="Verdana"/>
          <w:sz w:val="24"/>
          <w:szCs w:val="24"/>
        </w:rPr>
        <w:t>chools with more experienced leaders are more capable to drafting high quality plans (Fern</w:t>
      </w:r>
      <w:r w:rsidR="00426E16">
        <w:rPr>
          <w:rFonts w:ascii="Verdana" w:hAnsi="Verdana"/>
          <w:sz w:val="24"/>
          <w:szCs w:val="24"/>
        </w:rPr>
        <w:t>andez, 2011</w:t>
      </w:r>
      <w:r w:rsidR="00FF0036">
        <w:rPr>
          <w:rFonts w:ascii="Verdana" w:hAnsi="Verdana"/>
          <w:sz w:val="24"/>
          <w:szCs w:val="24"/>
        </w:rPr>
        <w:t>)</w:t>
      </w:r>
      <w:r w:rsidR="00426E16">
        <w:rPr>
          <w:rFonts w:ascii="Verdana" w:hAnsi="Verdana"/>
          <w:sz w:val="24"/>
          <w:szCs w:val="24"/>
        </w:rPr>
        <w:t>. Another American study found that initially strong relationships between plan quality and outcomes lesson over time (</w:t>
      </w:r>
      <w:proofErr w:type="spellStart"/>
      <w:r w:rsidR="00426E16">
        <w:rPr>
          <w:rFonts w:ascii="Verdana" w:hAnsi="Verdana"/>
          <w:sz w:val="24"/>
          <w:szCs w:val="24"/>
        </w:rPr>
        <w:t>Strunk</w:t>
      </w:r>
      <w:proofErr w:type="spellEnd"/>
      <w:r w:rsidR="00426E16">
        <w:rPr>
          <w:rFonts w:ascii="Verdana" w:hAnsi="Verdana"/>
          <w:sz w:val="24"/>
          <w:szCs w:val="24"/>
        </w:rPr>
        <w:t xml:space="preserve"> </w:t>
      </w:r>
      <w:r w:rsidR="00426E16">
        <w:rPr>
          <w:rFonts w:ascii="Verdana" w:hAnsi="Verdana"/>
          <w:i/>
          <w:iCs/>
          <w:sz w:val="24"/>
          <w:szCs w:val="24"/>
        </w:rPr>
        <w:t xml:space="preserve">et al., </w:t>
      </w:r>
      <w:r w:rsidR="00426E16">
        <w:rPr>
          <w:rFonts w:ascii="Verdana" w:hAnsi="Verdana"/>
          <w:sz w:val="24"/>
          <w:szCs w:val="24"/>
        </w:rPr>
        <w:t>2016).</w:t>
      </w:r>
      <w:r w:rsidR="008153F3">
        <w:rPr>
          <w:rFonts w:ascii="Verdana" w:hAnsi="Verdana"/>
          <w:sz w:val="24"/>
          <w:szCs w:val="24"/>
        </w:rPr>
        <w:t xml:space="preserve"> They highlight the importance of considering how implementable the plans are and detailing the staff how are overseeing specific elements of the plan as well as the resources required to implement the plan to help avoid logistical issues (</w:t>
      </w:r>
      <w:proofErr w:type="spellStart"/>
      <w:r w:rsidR="008153F3">
        <w:rPr>
          <w:rFonts w:ascii="Verdana" w:hAnsi="Verdana"/>
          <w:sz w:val="24"/>
          <w:szCs w:val="24"/>
        </w:rPr>
        <w:t>Strunk</w:t>
      </w:r>
      <w:proofErr w:type="spellEnd"/>
      <w:r w:rsidR="008153F3">
        <w:rPr>
          <w:rFonts w:ascii="Verdana" w:hAnsi="Verdana"/>
          <w:sz w:val="24"/>
          <w:szCs w:val="24"/>
        </w:rPr>
        <w:t xml:space="preserve"> </w:t>
      </w:r>
      <w:r w:rsidR="008153F3">
        <w:rPr>
          <w:rFonts w:ascii="Verdana" w:hAnsi="Verdana"/>
          <w:i/>
          <w:iCs/>
          <w:sz w:val="24"/>
          <w:szCs w:val="24"/>
        </w:rPr>
        <w:t xml:space="preserve">et al., </w:t>
      </w:r>
      <w:r w:rsidR="008153F3">
        <w:rPr>
          <w:rFonts w:ascii="Verdana" w:hAnsi="Verdana"/>
          <w:sz w:val="24"/>
          <w:szCs w:val="24"/>
        </w:rPr>
        <w:t>2016).</w:t>
      </w:r>
      <w:r w:rsidR="00426E16">
        <w:rPr>
          <w:rFonts w:ascii="Verdana" w:hAnsi="Verdana"/>
          <w:sz w:val="24"/>
          <w:szCs w:val="24"/>
        </w:rPr>
        <w:t xml:space="preserve"> A common theme across studies is that </w:t>
      </w:r>
      <w:r w:rsidR="00F5729A">
        <w:rPr>
          <w:rFonts w:ascii="Verdana" w:hAnsi="Verdana"/>
          <w:sz w:val="24"/>
          <w:szCs w:val="24"/>
        </w:rPr>
        <w:t>overall</w:t>
      </w:r>
      <w:r w:rsidR="00426E16">
        <w:rPr>
          <w:rFonts w:ascii="Verdana" w:hAnsi="Verdana"/>
          <w:sz w:val="24"/>
          <w:szCs w:val="24"/>
        </w:rPr>
        <w:t xml:space="preserve">, plan quality is weak (Meyers and </w:t>
      </w:r>
      <w:proofErr w:type="spellStart"/>
      <w:r w:rsidR="00426E16">
        <w:rPr>
          <w:rFonts w:ascii="Verdana" w:hAnsi="Verdana"/>
          <w:sz w:val="24"/>
          <w:szCs w:val="24"/>
        </w:rPr>
        <w:t>VanGronigen</w:t>
      </w:r>
      <w:proofErr w:type="spellEnd"/>
      <w:r w:rsidR="00426E16">
        <w:rPr>
          <w:rFonts w:ascii="Verdana" w:hAnsi="Verdana"/>
          <w:sz w:val="24"/>
          <w:szCs w:val="24"/>
        </w:rPr>
        <w:t xml:space="preserve">, 2019). </w:t>
      </w:r>
    </w:p>
    <w:p w14:paraId="1A27DC96" w14:textId="77777777" w:rsidR="00A20559" w:rsidRDefault="00A20559" w:rsidP="00EA0E1B">
      <w:pPr>
        <w:rPr>
          <w:rFonts w:ascii="Verdana" w:hAnsi="Verdana"/>
          <w:sz w:val="24"/>
          <w:szCs w:val="24"/>
        </w:rPr>
      </w:pPr>
    </w:p>
    <w:p w14:paraId="4B6A64BD" w14:textId="4BA7806D" w:rsidR="00A20559" w:rsidRDefault="00A20559" w:rsidP="00EA0E1B">
      <w:pPr>
        <w:rPr>
          <w:rFonts w:ascii="Verdana" w:hAnsi="Verdana"/>
          <w:sz w:val="24"/>
          <w:szCs w:val="24"/>
        </w:rPr>
      </w:pPr>
      <w:r>
        <w:rPr>
          <w:rFonts w:ascii="Verdana" w:hAnsi="Verdana"/>
          <w:sz w:val="24"/>
          <w:szCs w:val="24"/>
        </w:rPr>
        <w:t>Research on the efficacy of formal planning in noneducational settings is generally in support of role it plays in enhancing organisational performance (</w:t>
      </w:r>
      <w:proofErr w:type="spellStart"/>
      <w:r>
        <w:rPr>
          <w:rFonts w:ascii="Verdana" w:hAnsi="Verdana"/>
          <w:sz w:val="24"/>
          <w:szCs w:val="24"/>
        </w:rPr>
        <w:t>Strunk</w:t>
      </w:r>
      <w:proofErr w:type="spellEnd"/>
      <w:r>
        <w:rPr>
          <w:rFonts w:ascii="Verdana" w:hAnsi="Verdana"/>
          <w:sz w:val="24"/>
          <w:szCs w:val="24"/>
        </w:rPr>
        <w:t xml:space="preserve"> </w:t>
      </w:r>
      <w:r>
        <w:rPr>
          <w:rFonts w:ascii="Verdana" w:hAnsi="Verdana"/>
          <w:i/>
          <w:iCs/>
          <w:sz w:val="24"/>
          <w:szCs w:val="24"/>
        </w:rPr>
        <w:t xml:space="preserve">et al., </w:t>
      </w:r>
      <w:r>
        <w:rPr>
          <w:rFonts w:ascii="Verdana" w:hAnsi="Verdana"/>
          <w:sz w:val="24"/>
          <w:szCs w:val="24"/>
        </w:rPr>
        <w:t xml:space="preserve">2016). Multiple studies found positive relationships between formal improvement plans and organisational performance (e.g. Armstrong 1982; Miller and Cardinal, 1994; </w:t>
      </w:r>
      <w:proofErr w:type="spellStart"/>
      <w:r>
        <w:rPr>
          <w:rFonts w:ascii="Verdana" w:hAnsi="Verdana"/>
          <w:sz w:val="24"/>
          <w:szCs w:val="24"/>
        </w:rPr>
        <w:t>Vagnani</w:t>
      </w:r>
      <w:proofErr w:type="spellEnd"/>
      <w:r>
        <w:rPr>
          <w:rFonts w:ascii="Verdana" w:hAnsi="Verdana"/>
          <w:sz w:val="24"/>
          <w:szCs w:val="24"/>
        </w:rPr>
        <w:t xml:space="preserve">, </w:t>
      </w:r>
      <w:proofErr w:type="spellStart"/>
      <w:r>
        <w:rPr>
          <w:rFonts w:ascii="Verdana" w:hAnsi="Verdana"/>
          <w:sz w:val="24"/>
          <w:szCs w:val="24"/>
        </w:rPr>
        <w:t>Gatti</w:t>
      </w:r>
      <w:proofErr w:type="spellEnd"/>
      <w:r>
        <w:rPr>
          <w:rFonts w:ascii="Verdana" w:hAnsi="Verdana"/>
          <w:sz w:val="24"/>
          <w:szCs w:val="24"/>
        </w:rPr>
        <w:t xml:space="preserve"> and </w:t>
      </w:r>
      <w:proofErr w:type="spellStart"/>
      <w:r>
        <w:rPr>
          <w:rFonts w:ascii="Verdana" w:hAnsi="Verdana"/>
          <w:sz w:val="24"/>
          <w:szCs w:val="24"/>
        </w:rPr>
        <w:t>Projetti</w:t>
      </w:r>
      <w:proofErr w:type="spellEnd"/>
      <w:r>
        <w:rPr>
          <w:rFonts w:ascii="Verdana" w:hAnsi="Verdana"/>
          <w:sz w:val="24"/>
          <w:szCs w:val="24"/>
        </w:rPr>
        <w:t>, 2019). It is clear from the literature that merely generating a strategic plan is not enough to reform a school. A SDP must be paired with a true commitment to change and supported by the necessary resources to enable such change (</w:t>
      </w:r>
      <w:proofErr w:type="spellStart"/>
      <w:r>
        <w:rPr>
          <w:rFonts w:ascii="Verdana" w:hAnsi="Verdana"/>
          <w:sz w:val="24"/>
          <w:szCs w:val="24"/>
        </w:rPr>
        <w:t>Strunk</w:t>
      </w:r>
      <w:proofErr w:type="spellEnd"/>
      <w:r>
        <w:rPr>
          <w:rFonts w:ascii="Verdana" w:hAnsi="Verdana"/>
          <w:i/>
          <w:iCs/>
          <w:sz w:val="24"/>
          <w:szCs w:val="24"/>
        </w:rPr>
        <w:t xml:space="preserve"> et al., </w:t>
      </w:r>
      <w:r>
        <w:rPr>
          <w:rFonts w:ascii="Verdana" w:hAnsi="Verdana"/>
          <w:sz w:val="24"/>
          <w:szCs w:val="24"/>
        </w:rPr>
        <w:t>2016). Given the growing prevalence of school planning, more research is needed to explore and evaluate school plans, particularly the relationship between plan writing, plan quality and intended outcomes of educational reforms such as improved pupil progress.</w:t>
      </w:r>
    </w:p>
    <w:p w14:paraId="787B7891" w14:textId="40468C20" w:rsidR="00A10E46" w:rsidRDefault="00A10E46" w:rsidP="00EA0E1B">
      <w:pPr>
        <w:rPr>
          <w:rFonts w:ascii="Verdana" w:hAnsi="Verdana"/>
          <w:sz w:val="24"/>
          <w:szCs w:val="24"/>
        </w:rPr>
      </w:pPr>
    </w:p>
    <w:p w14:paraId="3BF34C7F" w14:textId="0586BFE6" w:rsidR="00760FD7" w:rsidRDefault="00A10E46" w:rsidP="00EA0E1B">
      <w:pPr>
        <w:rPr>
          <w:rFonts w:ascii="Verdana" w:hAnsi="Verdana"/>
          <w:sz w:val="24"/>
          <w:szCs w:val="24"/>
        </w:rPr>
      </w:pPr>
      <w:r>
        <w:rPr>
          <w:rFonts w:ascii="Verdana" w:hAnsi="Verdana"/>
          <w:sz w:val="24"/>
          <w:szCs w:val="24"/>
        </w:rPr>
        <w:t xml:space="preserve">A common target of both government level school reform and individual school SDPs is </w:t>
      </w:r>
      <w:r w:rsidR="00163A5B">
        <w:rPr>
          <w:rFonts w:ascii="Verdana" w:hAnsi="Verdana"/>
          <w:sz w:val="24"/>
          <w:szCs w:val="24"/>
        </w:rPr>
        <w:t xml:space="preserve">to improve literacy. </w:t>
      </w:r>
      <w:r w:rsidR="0080051B">
        <w:rPr>
          <w:rFonts w:ascii="Verdana" w:hAnsi="Verdana"/>
          <w:sz w:val="24"/>
          <w:szCs w:val="24"/>
        </w:rPr>
        <w:t>Literacy’s importan</w:t>
      </w:r>
      <w:r w:rsidR="007F7691">
        <w:rPr>
          <w:rFonts w:ascii="Verdana" w:hAnsi="Verdana"/>
          <w:sz w:val="24"/>
          <w:szCs w:val="24"/>
        </w:rPr>
        <w:t>ce in the Welsh curriculum is recognised in</w:t>
      </w:r>
      <w:r w:rsidR="00A415BD">
        <w:rPr>
          <w:rFonts w:ascii="Verdana" w:hAnsi="Verdana"/>
          <w:sz w:val="24"/>
          <w:szCs w:val="24"/>
        </w:rPr>
        <w:t xml:space="preserve"> the creation of the National Literacy Programme, </w:t>
      </w:r>
      <w:r w:rsidR="001027B0">
        <w:rPr>
          <w:rFonts w:ascii="Verdana" w:hAnsi="Verdana"/>
          <w:sz w:val="24"/>
          <w:szCs w:val="24"/>
        </w:rPr>
        <w:t xml:space="preserve">which ensures literacy skills are developed across the curriculum areas </w:t>
      </w:r>
      <w:r w:rsidR="00A415BD">
        <w:rPr>
          <w:rFonts w:ascii="Verdana" w:hAnsi="Verdana"/>
          <w:sz w:val="24"/>
          <w:szCs w:val="24"/>
        </w:rPr>
        <w:t>(</w:t>
      </w:r>
      <w:r w:rsidR="006867B4">
        <w:rPr>
          <w:rFonts w:ascii="Verdana" w:hAnsi="Verdana"/>
          <w:sz w:val="24"/>
          <w:szCs w:val="24"/>
        </w:rPr>
        <w:t xml:space="preserve">Welsh Government, </w:t>
      </w:r>
      <w:r w:rsidR="00532907">
        <w:rPr>
          <w:rFonts w:ascii="Verdana" w:hAnsi="Verdana"/>
          <w:sz w:val="24"/>
          <w:szCs w:val="24"/>
        </w:rPr>
        <w:t>20</w:t>
      </w:r>
      <w:r w:rsidR="009D733E">
        <w:rPr>
          <w:rFonts w:ascii="Verdana" w:hAnsi="Verdana"/>
          <w:sz w:val="24"/>
          <w:szCs w:val="24"/>
        </w:rPr>
        <w:t>16</w:t>
      </w:r>
      <w:r w:rsidR="00532907">
        <w:rPr>
          <w:rFonts w:ascii="Verdana" w:hAnsi="Verdana"/>
          <w:sz w:val="24"/>
          <w:szCs w:val="24"/>
        </w:rPr>
        <w:t>)</w:t>
      </w:r>
      <w:r w:rsidR="005814A7">
        <w:rPr>
          <w:rFonts w:ascii="Verdana" w:hAnsi="Verdana"/>
          <w:sz w:val="24"/>
          <w:szCs w:val="24"/>
        </w:rPr>
        <w:t xml:space="preserve">. </w:t>
      </w:r>
      <w:r w:rsidR="009959DB">
        <w:rPr>
          <w:rFonts w:ascii="Verdana" w:hAnsi="Verdana"/>
          <w:sz w:val="24"/>
          <w:szCs w:val="24"/>
        </w:rPr>
        <w:t>In evaluations of literacy programmes across Welsh schools, teachers and leaders express the importance of having clear guidance and exemplifications to support them to plan and teach</w:t>
      </w:r>
      <w:r w:rsidR="00261EF3">
        <w:rPr>
          <w:rFonts w:ascii="Verdana" w:hAnsi="Verdana"/>
          <w:sz w:val="24"/>
          <w:szCs w:val="24"/>
        </w:rPr>
        <w:t xml:space="preserve"> literacy (Welsh Government, 2016)</w:t>
      </w:r>
      <w:r w:rsidR="00AC7491">
        <w:rPr>
          <w:rFonts w:ascii="Verdana" w:hAnsi="Verdana"/>
          <w:sz w:val="24"/>
          <w:szCs w:val="24"/>
        </w:rPr>
        <w:t xml:space="preserve">. </w:t>
      </w:r>
      <w:r w:rsidR="00760FD7">
        <w:rPr>
          <w:rFonts w:ascii="Verdana" w:hAnsi="Verdana"/>
          <w:sz w:val="24"/>
          <w:szCs w:val="24"/>
        </w:rPr>
        <w:t xml:space="preserve">As such, some school decide to opt into </w:t>
      </w:r>
      <w:r w:rsidR="0091223F">
        <w:rPr>
          <w:rFonts w:ascii="Verdana" w:hAnsi="Verdana"/>
          <w:sz w:val="24"/>
          <w:szCs w:val="24"/>
        </w:rPr>
        <w:t xml:space="preserve">literacy schemes provided by external organisations. </w:t>
      </w:r>
    </w:p>
    <w:p w14:paraId="5EA1A2D0" w14:textId="04964A5C" w:rsidR="00EC3D31" w:rsidRDefault="00EC3D31" w:rsidP="00EA0E1B">
      <w:pPr>
        <w:rPr>
          <w:rFonts w:ascii="Verdana" w:hAnsi="Verdana"/>
          <w:sz w:val="24"/>
          <w:szCs w:val="24"/>
        </w:rPr>
      </w:pPr>
    </w:p>
    <w:p w14:paraId="4FB223D5" w14:textId="3F3C0D6B" w:rsidR="00144AF3" w:rsidRDefault="00EC3D31" w:rsidP="00EA0E1B">
      <w:pPr>
        <w:rPr>
          <w:rFonts w:ascii="Verdana" w:hAnsi="Verdana"/>
          <w:sz w:val="24"/>
          <w:szCs w:val="24"/>
        </w:rPr>
      </w:pPr>
      <w:r>
        <w:rPr>
          <w:rFonts w:ascii="Verdana" w:hAnsi="Verdana"/>
          <w:i/>
          <w:iCs/>
          <w:sz w:val="24"/>
          <w:szCs w:val="24"/>
        </w:rPr>
        <w:t>Talk for Writing</w:t>
      </w:r>
      <w:r>
        <w:rPr>
          <w:rFonts w:ascii="Verdana" w:hAnsi="Verdana"/>
          <w:sz w:val="24"/>
          <w:szCs w:val="24"/>
        </w:rPr>
        <w:t xml:space="preserve"> is a whole-school literacy programme developed by Pie Corbett (</w:t>
      </w:r>
      <w:r w:rsidR="00084527">
        <w:rPr>
          <w:rFonts w:ascii="Verdana" w:hAnsi="Verdana"/>
          <w:sz w:val="24"/>
          <w:szCs w:val="24"/>
        </w:rPr>
        <w:t>2011</w:t>
      </w:r>
      <w:r>
        <w:rPr>
          <w:rFonts w:ascii="Verdana" w:hAnsi="Verdana"/>
          <w:sz w:val="24"/>
          <w:szCs w:val="24"/>
        </w:rPr>
        <w:t xml:space="preserve">) with the aim of improving children’s writing skills. </w:t>
      </w:r>
      <w:r w:rsidR="00EF0C63">
        <w:rPr>
          <w:rFonts w:ascii="Verdana" w:hAnsi="Verdana"/>
          <w:sz w:val="24"/>
          <w:szCs w:val="24"/>
        </w:rPr>
        <w:t>The approach emphasises three teaching methods: “Imitation” (pupils learn texts by heart, so they can internalise the structure and language), “Innovation” (pupils adapt text to create their own versions) and “Invention” (pupil</w:t>
      </w:r>
      <w:r w:rsidR="009C47BC">
        <w:rPr>
          <w:rFonts w:ascii="Verdana" w:hAnsi="Verdana"/>
          <w:sz w:val="24"/>
          <w:szCs w:val="24"/>
        </w:rPr>
        <w:t xml:space="preserve">s apply what they have learnt to create their own original text). These </w:t>
      </w:r>
      <w:r w:rsidR="00EC6AEE">
        <w:rPr>
          <w:rFonts w:ascii="Verdana" w:hAnsi="Verdana"/>
          <w:sz w:val="24"/>
          <w:szCs w:val="24"/>
        </w:rPr>
        <w:t xml:space="preserve">methods </w:t>
      </w:r>
      <w:r w:rsidR="00080371">
        <w:rPr>
          <w:rFonts w:ascii="Verdana" w:hAnsi="Verdana"/>
          <w:sz w:val="24"/>
          <w:szCs w:val="24"/>
        </w:rPr>
        <w:t xml:space="preserve">aim to improve writing ability by giving pupils an understanding of the structures and elements of written language (Corbett &amp; Strong 2011). </w:t>
      </w:r>
      <w:r w:rsidR="006F0589">
        <w:rPr>
          <w:rFonts w:ascii="Verdana" w:hAnsi="Verdana"/>
          <w:sz w:val="24"/>
          <w:szCs w:val="24"/>
        </w:rPr>
        <w:t xml:space="preserve">Young writers benefit from explicit explorations of these processes through supportive talk, which enables </w:t>
      </w:r>
      <w:r w:rsidR="006F0589">
        <w:rPr>
          <w:rFonts w:ascii="Verdana" w:hAnsi="Verdana"/>
          <w:sz w:val="24"/>
          <w:szCs w:val="24"/>
        </w:rPr>
        <w:lastRenderedPageBreak/>
        <w:t>them to share in the thinking involved in creative writing</w:t>
      </w:r>
      <w:r w:rsidR="00622212">
        <w:rPr>
          <w:rFonts w:ascii="Verdana" w:hAnsi="Verdana"/>
          <w:sz w:val="24"/>
          <w:szCs w:val="24"/>
        </w:rPr>
        <w:t xml:space="preserve"> </w:t>
      </w:r>
      <w:r w:rsidR="00A74612">
        <w:rPr>
          <w:rFonts w:ascii="Verdana" w:hAnsi="Verdana"/>
          <w:sz w:val="24"/>
          <w:szCs w:val="24"/>
        </w:rPr>
        <w:t>(Corbett</w:t>
      </w:r>
      <w:r w:rsidR="00B01892">
        <w:rPr>
          <w:rFonts w:ascii="Verdana" w:hAnsi="Verdana"/>
          <w:sz w:val="24"/>
          <w:szCs w:val="24"/>
        </w:rPr>
        <w:t xml:space="preserve"> and Strong, 2011</w:t>
      </w:r>
      <w:r w:rsidR="00A74612">
        <w:rPr>
          <w:rFonts w:ascii="Verdana" w:hAnsi="Verdana"/>
          <w:sz w:val="24"/>
          <w:szCs w:val="24"/>
        </w:rPr>
        <w:t>).</w:t>
      </w:r>
    </w:p>
    <w:p w14:paraId="0D9440CA" w14:textId="77777777" w:rsidR="00FC71C8" w:rsidRDefault="00FC71C8" w:rsidP="00EA0E1B">
      <w:pPr>
        <w:rPr>
          <w:rFonts w:ascii="Verdana" w:hAnsi="Verdana"/>
          <w:sz w:val="24"/>
          <w:szCs w:val="24"/>
        </w:rPr>
      </w:pPr>
    </w:p>
    <w:p w14:paraId="332C2F7B" w14:textId="77777777" w:rsidR="00D61B2C" w:rsidRDefault="00FC71C8" w:rsidP="00EA0E1B">
      <w:pPr>
        <w:rPr>
          <w:rFonts w:ascii="Verdana" w:hAnsi="Verdana"/>
          <w:sz w:val="24"/>
          <w:szCs w:val="24"/>
        </w:rPr>
      </w:pPr>
      <w:r>
        <w:rPr>
          <w:rFonts w:ascii="Verdana" w:hAnsi="Verdana"/>
          <w:sz w:val="24"/>
          <w:szCs w:val="24"/>
        </w:rPr>
        <w:t xml:space="preserve">Two major principles underpin the </w:t>
      </w:r>
      <w:r>
        <w:rPr>
          <w:rFonts w:ascii="Verdana" w:hAnsi="Verdana"/>
          <w:i/>
          <w:iCs/>
          <w:sz w:val="24"/>
          <w:szCs w:val="24"/>
        </w:rPr>
        <w:t xml:space="preserve">Talk for Writing </w:t>
      </w:r>
      <w:r>
        <w:rPr>
          <w:rFonts w:ascii="Verdana" w:hAnsi="Verdana"/>
          <w:sz w:val="24"/>
          <w:szCs w:val="24"/>
        </w:rPr>
        <w:t>programme: the role of oral language and the role of reading in shaping writing.</w:t>
      </w:r>
      <w:r w:rsidR="00846E51">
        <w:rPr>
          <w:rFonts w:ascii="Verdana" w:hAnsi="Verdana"/>
          <w:sz w:val="24"/>
          <w:szCs w:val="24"/>
        </w:rPr>
        <w:t xml:space="preserve"> </w:t>
      </w:r>
      <w:r w:rsidR="000F4669">
        <w:rPr>
          <w:rFonts w:ascii="Verdana" w:hAnsi="Verdana"/>
          <w:sz w:val="24"/>
          <w:szCs w:val="24"/>
        </w:rPr>
        <w:t xml:space="preserve">Linguistic features of young writers are first acquired in their oral language (Donaldson and Cooper, 2013), and there is a correlation between children’s vocabulary and measures of text quality </w:t>
      </w:r>
      <w:r w:rsidR="00E71DCE">
        <w:rPr>
          <w:rFonts w:ascii="Verdana" w:hAnsi="Verdana"/>
          <w:sz w:val="24"/>
          <w:szCs w:val="24"/>
        </w:rPr>
        <w:t>(</w:t>
      </w:r>
      <w:proofErr w:type="spellStart"/>
      <w:r w:rsidR="00E71DCE">
        <w:rPr>
          <w:rFonts w:ascii="Verdana" w:hAnsi="Verdana"/>
          <w:sz w:val="24"/>
          <w:szCs w:val="24"/>
        </w:rPr>
        <w:t>Olinghouse</w:t>
      </w:r>
      <w:proofErr w:type="spellEnd"/>
      <w:r w:rsidR="00E71DCE">
        <w:rPr>
          <w:rFonts w:ascii="Verdana" w:hAnsi="Verdana"/>
          <w:sz w:val="24"/>
          <w:szCs w:val="24"/>
        </w:rPr>
        <w:t xml:space="preserve"> </w:t>
      </w:r>
      <w:r w:rsidR="00FF3E15">
        <w:rPr>
          <w:rFonts w:ascii="Verdana" w:hAnsi="Verdana"/>
          <w:sz w:val="24"/>
          <w:szCs w:val="24"/>
        </w:rPr>
        <w:t xml:space="preserve">and </w:t>
      </w:r>
      <w:r w:rsidR="00E71DCE">
        <w:rPr>
          <w:rFonts w:ascii="Verdana" w:hAnsi="Verdana"/>
          <w:sz w:val="24"/>
          <w:szCs w:val="24"/>
        </w:rPr>
        <w:t>Wilson, 2013</w:t>
      </w:r>
      <w:r w:rsidR="00E71DCE">
        <w:rPr>
          <w:rFonts w:ascii="Verdana" w:hAnsi="Verdana"/>
          <w:sz w:val="24"/>
          <w:szCs w:val="24"/>
        </w:rPr>
        <w:t>). This supports the rationale of focusing on oracy skills when first developing writing.</w:t>
      </w:r>
      <w:r w:rsidR="00344091">
        <w:rPr>
          <w:rFonts w:ascii="Verdana" w:hAnsi="Verdana"/>
          <w:sz w:val="24"/>
          <w:szCs w:val="24"/>
        </w:rPr>
        <w:t xml:space="preserve"> </w:t>
      </w:r>
      <w:r w:rsidR="00846E51">
        <w:rPr>
          <w:rFonts w:ascii="Verdana" w:hAnsi="Verdana"/>
          <w:sz w:val="24"/>
          <w:szCs w:val="24"/>
        </w:rPr>
        <w:t>However, this connection weakens as children get older and text becomes linguistically more complex than speech</w:t>
      </w:r>
      <w:r w:rsidR="00F959D3">
        <w:rPr>
          <w:rFonts w:ascii="Verdana" w:hAnsi="Verdana"/>
          <w:sz w:val="24"/>
          <w:szCs w:val="24"/>
        </w:rPr>
        <w:t xml:space="preserve"> (</w:t>
      </w:r>
      <w:proofErr w:type="spellStart"/>
      <w:r w:rsidR="00F959D3">
        <w:rPr>
          <w:rFonts w:ascii="Verdana" w:hAnsi="Verdana"/>
          <w:sz w:val="24"/>
          <w:szCs w:val="24"/>
        </w:rPr>
        <w:t>Dockrell</w:t>
      </w:r>
      <w:proofErr w:type="spellEnd"/>
      <w:r w:rsidR="00F959D3">
        <w:rPr>
          <w:rFonts w:ascii="Verdana" w:hAnsi="Verdana"/>
          <w:sz w:val="24"/>
          <w:szCs w:val="24"/>
        </w:rPr>
        <w:t xml:space="preserve">, Marshall and </w:t>
      </w:r>
      <w:proofErr w:type="spellStart"/>
      <w:r w:rsidR="00F959D3">
        <w:rPr>
          <w:rFonts w:ascii="Verdana" w:hAnsi="Verdana"/>
          <w:sz w:val="24"/>
          <w:szCs w:val="24"/>
        </w:rPr>
        <w:t>Wyse</w:t>
      </w:r>
      <w:proofErr w:type="spellEnd"/>
      <w:r w:rsidR="00F959D3">
        <w:rPr>
          <w:rFonts w:ascii="Verdana" w:hAnsi="Verdana"/>
          <w:sz w:val="24"/>
          <w:szCs w:val="24"/>
        </w:rPr>
        <w:t xml:space="preserve">, 2015). </w:t>
      </w:r>
      <w:r w:rsidR="003A2F6A">
        <w:rPr>
          <w:rFonts w:ascii="Verdana" w:hAnsi="Verdana"/>
          <w:sz w:val="24"/>
          <w:szCs w:val="24"/>
        </w:rPr>
        <w:t>In terms of reading, there is extensive research showing that reading skills support pupil’s writing</w:t>
      </w:r>
      <w:r w:rsidR="00846E51">
        <w:rPr>
          <w:rFonts w:ascii="Verdana" w:hAnsi="Verdana"/>
          <w:sz w:val="24"/>
          <w:szCs w:val="24"/>
        </w:rPr>
        <w:t xml:space="preserve"> (Abbot, </w:t>
      </w:r>
      <w:proofErr w:type="spellStart"/>
      <w:r w:rsidR="00846E51">
        <w:rPr>
          <w:rFonts w:ascii="Verdana" w:hAnsi="Verdana"/>
          <w:sz w:val="24"/>
          <w:szCs w:val="24"/>
        </w:rPr>
        <w:t>Berninger</w:t>
      </w:r>
      <w:proofErr w:type="spellEnd"/>
      <w:r w:rsidR="00846E51">
        <w:rPr>
          <w:rFonts w:ascii="Verdana" w:hAnsi="Verdana"/>
          <w:sz w:val="24"/>
          <w:szCs w:val="24"/>
        </w:rPr>
        <w:t xml:space="preserve"> and </w:t>
      </w:r>
      <w:proofErr w:type="spellStart"/>
      <w:r w:rsidR="00846E51">
        <w:rPr>
          <w:rFonts w:ascii="Verdana" w:hAnsi="Verdana"/>
          <w:sz w:val="24"/>
          <w:szCs w:val="24"/>
        </w:rPr>
        <w:t>Fayol</w:t>
      </w:r>
      <w:proofErr w:type="spellEnd"/>
      <w:r w:rsidR="00846E51">
        <w:rPr>
          <w:rFonts w:ascii="Verdana" w:hAnsi="Verdana"/>
          <w:sz w:val="24"/>
          <w:szCs w:val="24"/>
        </w:rPr>
        <w:t xml:space="preserve"> 2010; McCarthy, Hogan and </w:t>
      </w:r>
      <w:proofErr w:type="spellStart"/>
      <w:r w:rsidR="00846E51">
        <w:rPr>
          <w:rFonts w:ascii="Verdana" w:hAnsi="Verdana"/>
          <w:sz w:val="24"/>
          <w:szCs w:val="24"/>
        </w:rPr>
        <w:t>Catts</w:t>
      </w:r>
      <w:proofErr w:type="spellEnd"/>
      <w:r w:rsidR="00846E51">
        <w:rPr>
          <w:rFonts w:ascii="Verdana" w:hAnsi="Verdana"/>
          <w:sz w:val="24"/>
          <w:szCs w:val="24"/>
        </w:rPr>
        <w:t>, 2012).</w:t>
      </w:r>
      <w:r w:rsidR="00652BCA">
        <w:rPr>
          <w:rFonts w:ascii="Verdana" w:hAnsi="Verdana"/>
          <w:sz w:val="24"/>
          <w:szCs w:val="24"/>
        </w:rPr>
        <w:t xml:space="preserve"> </w:t>
      </w:r>
    </w:p>
    <w:p w14:paraId="03CBFF08" w14:textId="77777777" w:rsidR="00D61B2C" w:rsidRDefault="00D61B2C" w:rsidP="00EA0E1B">
      <w:pPr>
        <w:rPr>
          <w:rFonts w:ascii="Verdana" w:hAnsi="Verdana"/>
          <w:sz w:val="24"/>
          <w:szCs w:val="24"/>
        </w:rPr>
      </w:pPr>
    </w:p>
    <w:p w14:paraId="3704F791" w14:textId="265A5476" w:rsidR="00791770" w:rsidRDefault="00D61B2C" w:rsidP="00EA0E1B">
      <w:pPr>
        <w:rPr>
          <w:rFonts w:ascii="Verdana" w:hAnsi="Verdana"/>
          <w:sz w:val="24"/>
          <w:szCs w:val="24"/>
        </w:rPr>
      </w:pPr>
      <w:r>
        <w:rPr>
          <w:rFonts w:ascii="Verdana" w:hAnsi="Verdana"/>
          <w:sz w:val="24"/>
          <w:szCs w:val="24"/>
        </w:rPr>
        <w:t>While the research literature provides</w:t>
      </w:r>
      <w:r w:rsidR="00D25B08">
        <w:rPr>
          <w:rFonts w:ascii="Verdana" w:hAnsi="Verdana"/>
          <w:sz w:val="24"/>
          <w:szCs w:val="24"/>
        </w:rPr>
        <w:t xml:space="preserve"> indicative</w:t>
      </w:r>
      <w:r>
        <w:rPr>
          <w:rFonts w:ascii="Verdana" w:hAnsi="Verdana"/>
          <w:sz w:val="24"/>
          <w:szCs w:val="24"/>
        </w:rPr>
        <w:t xml:space="preserve"> support for the underlying principles of the </w:t>
      </w:r>
      <w:r>
        <w:rPr>
          <w:rFonts w:ascii="Verdana" w:hAnsi="Verdana"/>
          <w:i/>
          <w:iCs/>
          <w:sz w:val="24"/>
          <w:szCs w:val="24"/>
        </w:rPr>
        <w:t xml:space="preserve">Talk for Writing </w:t>
      </w:r>
      <w:r>
        <w:rPr>
          <w:rFonts w:ascii="Verdana" w:hAnsi="Verdana"/>
          <w:sz w:val="24"/>
          <w:szCs w:val="24"/>
        </w:rPr>
        <w:t xml:space="preserve">programme, there is limited research on some of its specific features. However, the absence of research on a particular approach does not necessarily mean it is ineffective, but rather that there is no empirical evidence to draw conclusion from. </w:t>
      </w:r>
      <w:proofErr w:type="spellStart"/>
      <w:r w:rsidR="00791770">
        <w:rPr>
          <w:rFonts w:ascii="Verdana" w:hAnsi="Verdana"/>
          <w:sz w:val="24"/>
          <w:szCs w:val="24"/>
        </w:rPr>
        <w:t>Dockrell</w:t>
      </w:r>
      <w:proofErr w:type="spellEnd"/>
      <w:r w:rsidR="00791770">
        <w:rPr>
          <w:rFonts w:ascii="Verdana" w:hAnsi="Verdana"/>
          <w:sz w:val="24"/>
          <w:szCs w:val="24"/>
        </w:rPr>
        <w:t>, Mar</w:t>
      </w:r>
      <w:r w:rsidR="00AE1A08">
        <w:rPr>
          <w:rFonts w:ascii="Verdana" w:hAnsi="Verdana"/>
          <w:sz w:val="24"/>
          <w:szCs w:val="24"/>
        </w:rPr>
        <w:t xml:space="preserve">shall </w:t>
      </w:r>
      <w:r w:rsidR="00791770">
        <w:rPr>
          <w:rFonts w:ascii="Verdana" w:hAnsi="Verdana"/>
          <w:sz w:val="24"/>
          <w:szCs w:val="24"/>
        </w:rPr>
        <w:t xml:space="preserve">and </w:t>
      </w:r>
      <w:proofErr w:type="spellStart"/>
      <w:r w:rsidR="00791770">
        <w:rPr>
          <w:rFonts w:ascii="Verdana" w:hAnsi="Verdana"/>
          <w:sz w:val="24"/>
          <w:szCs w:val="24"/>
        </w:rPr>
        <w:t>Wyse</w:t>
      </w:r>
      <w:proofErr w:type="spellEnd"/>
      <w:r w:rsidR="00791770">
        <w:rPr>
          <w:rFonts w:ascii="Verdana" w:hAnsi="Verdana"/>
          <w:sz w:val="24"/>
          <w:szCs w:val="24"/>
        </w:rPr>
        <w:t xml:space="preserve"> (2015) evaluated the p</w:t>
      </w:r>
      <w:r w:rsidR="0065181C">
        <w:rPr>
          <w:rFonts w:ascii="Verdana" w:hAnsi="Verdana"/>
          <w:sz w:val="24"/>
          <w:szCs w:val="24"/>
        </w:rPr>
        <w:t xml:space="preserve">rogramme being trialled in primary schools and found that teachers were enthusiastic, found it easy to implement and reported improvements in pupils writing. However, they caution that more research evidence is needed to securely evaluation the programmes’s impact </w:t>
      </w:r>
      <w:r w:rsidR="00B30AB4">
        <w:rPr>
          <w:rFonts w:ascii="Verdana" w:hAnsi="Verdana"/>
          <w:sz w:val="24"/>
          <w:szCs w:val="24"/>
        </w:rPr>
        <w:t>on academic attainment</w:t>
      </w:r>
      <w:r w:rsidR="00AE1A08">
        <w:rPr>
          <w:rFonts w:ascii="Verdana" w:hAnsi="Verdana"/>
          <w:sz w:val="24"/>
          <w:szCs w:val="24"/>
        </w:rPr>
        <w:t xml:space="preserve"> and tease out the specific aspects that are required for improvements in writing (</w:t>
      </w:r>
      <w:proofErr w:type="spellStart"/>
      <w:r w:rsidR="00AE1A08">
        <w:rPr>
          <w:rFonts w:ascii="Verdana" w:hAnsi="Verdana"/>
          <w:sz w:val="24"/>
          <w:szCs w:val="24"/>
        </w:rPr>
        <w:t>Dockrell</w:t>
      </w:r>
      <w:proofErr w:type="spellEnd"/>
      <w:r w:rsidR="00AE1A08">
        <w:rPr>
          <w:rFonts w:ascii="Verdana" w:hAnsi="Verdana"/>
          <w:sz w:val="24"/>
          <w:szCs w:val="24"/>
        </w:rPr>
        <w:t xml:space="preserve">, Marshall and </w:t>
      </w:r>
      <w:proofErr w:type="spellStart"/>
      <w:r w:rsidR="00AE1A08">
        <w:rPr>
          <w:rFonts w:ascii="Verdana" w:hAnsi="Verdana"/>
          <w:sz w:val="24"/>
          <w:szCs w:val="24"/>
        </w:rPr>
        <w:t>Wyse</w:t>
      </w:r>
      <w:proofErr w:type="spellEnd"/>
      <w:r w:rsidR="00AE1A08">
        <w:rPr>
          <w:rFonts w:ascii="Verdana" w:hAnsi="Verdana"/>
          <w:sz w:val="24"/>
          <w:szCs w:val="24"/>
        </w:rPr>
        <w:t xml:space="preserve">, 2015). </w:t>
      </w:r>
    </w:p>
    <w:p w14:paraId="3CF24342" w14:textId="77777777" w:rsidR="00791770" w:rsidRDefault="00791770" w:rsidP="00EA0E1B">
      <w:pPr>
        <w:rPr>
          <w:rFonts w:ascii="Verdana" w:hAnsi="Verdana"/>
          <w:sz w:val="24"/>
          <w:szCs w:val="24"/>
        </w:rPr>
      </w:pPr>
    </w:p>
    <w:p w14:paraId="319C0483" w14:textId="2375E70E" w:rsidR="00924AAD" w:rsidRPr="000D087C" w:rsidRDefault="00924AAD" w:rsidP="00394B52">
      <w:pPr>
        <w:rPr>
          <w:rFonts w:ascii="Verdana" w:hAnsi="Verdana"/>
          <w:sz w:val="24"/>
          <w:szCs w:val="24"/>
        </w:rPr>
      </w:pPr>
    </w:p>
    <w:p w14:paraId="291D18FB" w14:textId="2F0141C6" w:rsidR="00394B52" w:rsidRPr="00B977BE" w:rsidRDefault="00394B52" w:rsidP="00394B52">
      <w:pPr>
        <w:rPr>
          <w:rFonts w:ascii="Verdana" w:hAnsi="Verdana"/>
          <w:b/>
          <w:bCs/>
          <w:sz w:val="24"/>
          <w:szCs w:val="24"/>
        </w:rPr>
      </w:pPr>
      <w:r w:rsidRPr="00DE5A10">
        <w:rPr>
          <w:rFonts w:ascii="Verdana" w:hAnsi="Verdana"/>
          <w:b/>
          <w:bCs/>
          <w:sz w:val="24"/>
          <w:szCs w:val="24"/>
        </w:rPr>
        <w:t>Developing an action point</w:t>
      </w:r>
    </w:p>
    <w:p w14:paraId="284ADBBF" w14:textId="77777777" w:rsidR="007746A3" w:rsidRDefault="007746A3" w:rsidP="00394B52">
      <w:pPr>
        <w:rPr>
          <w:rFonts w:ascii="Verdana" w:hAnsi="Verdana"/>
          <w:i/>
          <w:iCs/>
          <w:sz w:val="24"/>
          <w:szCs w:val="24"/>
        </w:rPr>
      </w:pPr>
    </w:p>
    <w:p w14:paraId="5D5C88D3" w14:textId="4094D20C" w:rsidR="00D01552" w:rsidRPr="00E95ACA" w:rsidRDefault="00D76D5B" w:rsidP="00394B52">
      <w:pPr>
        <w:rPr>
          <w:rFonts w:ascii="Verdana" w:hAnsi="Verdana"/>
          <w:i/>
          <w:iCs/>
          <w:sz w:val="24"/>
          <w:szCs w:val="24"/>
        </w:rPr>
      </w:pPr>
      <w:r>
        <w:rPr>
          <w:rFonts w:ascii="Verdana" w:hAnsi="Verdana"/>
          <w:sz w:val="24"/>
          <w:szCs w:val="24"/>
        </w:rPr>
        <w:t xml:space="preserve">The school development planning process </w:t>
      </w:r>
      <w:r w:rsidR="00717FCF">
        <w:rPr>
          <w:rFonts w:ascii="Verdana" w:hAnsi="Verdana"/>
          <w:sz w:val="24"/>
          <w:szCs w:val="24"/>
        </w:rPr>
        <w:t>is guided by regulations</w:t>
      </w:r>
      <w:r w:rsidR="00EE0EB5">
        <w:rPr>
          <w:rFonts w:ascii="Verdana" w:hAnsi="Verdana"/>
          <w:sz w:val="24"/>
          <w:szCs w:val="24"/>
        </w:rPr>
        <w:t xml:space="preserve"> set out</w:t>
      </w:r>
      <w:r w:rsidR="00717FCF">
        <w:rPr>
          <w:rFonts w:ascii="Verdana" w:hAnsi="Verdana"/>
          <w:sz w:val="24"/>
          <w:szCs w:val="24"/>
        </w:rPr>
        <w:t xml:space="preserve"> by the </w:t>
      </w:r>
      <w:r w:rsidR="009E0F9D">
        <w:rPr>
          <w:rFonts w:ascii="Verdana" w:hAnsi="Verdana"/>
          <w:sz w:val="24"/>
          <w:szCs w:val="24"/>
        </w:rPr>
        <w:t xml:space="preserve">Welsh government </w:t>
      </w:r>
      <w:r w:rsidR="00637BD9">
        <w:rPr>
          <w:rFonts w:ascii="Verdana" w:hAnsi="Verdana"/>
          <w:sz w:val="24"/>
          <w:szCs w:val="24"/>
        </w:rPr>
        <w:t xml:space="preserve">which </w:t>
      </w:r>
      <w:r w:rsidR="00EE0EB5">
        <w:rPr>
          <w:rFonts w:ascii="Verdana" w:hAnsi="Verdana"/>
          <w:sz w:val="24"/>
          <w:szCs w:val="24"/>
        </w:rPr>
        <w:t>outline</w:t>
      </w:r>
      <w:r w:rsidR="00BA4C14">
        <w:rPr>
          <w:rFonts w:ascii="Verdana" w:hAnsi="Verdana"/>
          <w:sz w:val="24"/>
          <w:szCs w:val="24"/>
        </w:rPr>
        <w:t xml:space="preserve"> the content and timetable for school development planning (</w:t>
      </w:r>
      <w:r w:rsidR="007D750F">
        <w:rPr>
          <w:rFonts w:ascii="Verdana" w:hAnsi="Verdana"/>
          <w:sz w:val="24"/>
          <w:szCs w:val="24"/>
        </w:rPr>
        <w:t>Welsh Gov</w:t>
      </w:r>
      <w:r w:rsidR="00622818">
        <w:rPr>
          <w:rFonts w:ascii="Verdana" w:hAnsi="Verdana"/>
          <w:sz w:val="24"/>
          <w:szCs w:val="24"/>
        </w:rPr>
        <w:t xml:space="preserve">ernment, </w:t>
      </w:r>
      <w:r w:rsidR="001B35B1">
        <w:rPr>
          <w:rFonts w:ascii="Verdana" w:hAnsi="Verdana"/>
          <w:sz w:val="24"/>
          <w:szCs w:val="24"/>
        </w:rPr>
        <w:t>2022</w:t>
      </w:r>
      <w:r w:rsidR="00BA4C14">
        <w:rPr>
          <w:rFonts w:ascii="Verdana" w:hAnsi="Verdana"/>
          <w:sz w:val="24"/>
          <w:szCs w:val="24"/>
        </w:rPr>
        <w:t>). However, it is for individual schools to determine the cycle of self</w:t>
      </w:r>
      <w:r w:rsidR="00113F3E">
        <w:rPr>
          <w:rFonts w:ascii="Verdana" w:hAnsi="Verdana"/>
          <w:sz w:val="24"/>
          <w:szCs w:val="24"/>
        </w:rPr>
        <w:t>-evaluation and development planning that suits the needs of the</w:t>
      </w:r>
      <w:r w:rsidR="00471C8C">
        <w:rPr>
          <w:rFonts w:ascii="Verdana" w:hAnsi="Verdana"/>
          <w:sz w:val="24"/>
          <w:szCs w:val="24"/>
        </w:rPr>
        <w:t>ir</w:t>
      </w:r>
      <w:r w:rsidR="00113F3E">
        <w:rPr>
          <w:rFonts w:ascii="Verdana" w:hAnsi="Verdana"/>
          <w:sz w:val="24"/>
          <w:szCs w:val="24"/>
        </w:rPr>
        <w:t xml:space="preserve"> school</w:t>
      </w:r>
      <w:r w:rsidR="00594E2C">
        <w:rPr>
          <w:rFonts w:ascii="Verdana" w:hAnsi="Verdana"/>
          <w:sz w:val="24"/>
          <w:szCs w:val="24"/>
        </w:rPr>
        <w:t xml:space="preserve"> (Welsh Government, 2014). </w:t>
      </w:r>
      <w:r w:rsidR="00113F3E">
        <w:rPr>
          <w:rFonts w:ascii="Verdana" w:hAnsi="Verdana"/>
          <w:sz w:val="24"/>
          <w:szCs w:val="24"/>
        </w:rPr>
        <w:t xml:space="preserve">A school in </w:t>
      </w:r>
      <w:r w:rsidR="006313C5">
        <w:rPr>
          <w:rFonts w:ascii="Verdana" w:hAnsi="Verdana"/>
          <w:sz w:val="24"/>
          <w:szCs w:val="24"/>
        </w:rPr>
        <w:t>Carmarthenshire will be discussed here to illustrate this process</w:t>
      </w:r>
      <w:r w:rsidR="005A1B7F">
        <w:rPr>
          <w:rFonts w:ascii="Verdana" w:hAnsi="Verdana"/>
          <w:sz w:val="24"/>
          <w:szCs w:val="24"/>
        </w:rPr>
        <w:t>, ref</w:t>
      </w:r>
      <w:r w:rsidR="00F136C0">
        <w:rPr>
          <w:rFonts w:ascii="Verdana" w:hAnsi="Verdana"/>
          <w:sz w:val="24"/>
          <w:szCs w:val="24"/>
        </w:rPr>
        <w:t>erred to as School X to follow</w:t>
      </w:r>
      <w:r w:rsidR="00D97CF8">
        <w:rPr>
          <w:rFonts w:ascii="Verdana" w:hAnsi="Verdana"/>
          <w:sz w:val="24"/>
          <w:szCs w:val="24"/>
        </w:rPr>
        <w:t xml:space="preserve"> </w:t>
      </w:r>
      <w:r w:rsidR="00F136C0">
        <w:rPr>
          <w:rFonts w:ascii="Verdana" w:hAnsi="Verdana"/>
          <w:sz w:val="24"/>
          <w:szCs w:val="24"/>
        </w:rPr>
        <w:t xml:space="preserve">BERA (2018) anonymity guidelines. </w:t>
      </w:r>
    </w:p>
    <w:p w14:paraId="52963123" w14:textId="77777777" w:rsidR="002720CE" w:rsidRDefault="002720CE" w:rsidP="00394B52">
      <w:pPr>
        <w:rPr>
          <w:rFonts w:ascii="Verdana" w:hAnsi="Verdana"/>
          <w:sz w:val="24"/>
          <w:szCs w:val="24"/>
        </w:rPr>
      </w:pPr>
    </w:p>
    <w:p w14:paraId="67F6DFC3" w14:textId="04F33D3F" w:rsidR="007746A3" w:rsidRDefault="007746A3" w:rsidP="00394B52">
      <w:pPr>
        <w:rPr>
          <w:rFonts w:ascii="Verdana" w:hAnsi="Verdana"/>
          <w:i/>
          <w:iCs/>
          <w:sz w:val="24"/>
          <w:szCs w:val="24"/>
        </w:rPr>
      </w:pPr>
      <w:r w:rsidRPr="001344DA">
        <w:rPr>
          <w:rFonts w:ascii="Verdana" w:hAnsi="Verdana"/>
          <w:i/>
          <w:iCs/>
          <w:sz w:val="24"/>
          <w:szCs w:val="24"/>
        </w:rPr>
        <w:t>Self-evaluation</w:t>
      </w:r>
    </w:p>
    <w:p w14:paraId="67BB306E" w14:textId="77777777" w:rsidR="007746A3" w:rsidRDefault="007746A3" w:rsidP="00394B52">
      <w:pPr>
        <w:rPr>
          <w:rFonts w:ascii="Verdana" w:hAnsi="Verdana"/>
          <w:sz w:val="24"/>
          <w:szCs w:val="24"/>
        </w:rPr>
      </w:pPr>
    </w:p>
    <w:p w14:paraId="6B0FE6CD" w14:textId="0F9C5F6B" w:rsidR="007746A3" w:rsidRDefault="002720CE" w:rsidP="00394B52">
      <w:pPr>
        <w:rPr>
          <w:rFonts w:ascii="Verdana" w:hAnsi="Verdana"/>
          <w:sz w:val="24"/>
          <w:szCs w:val="24"/>
        </w:rPr>
      </w:pPr>
      <w:r>
        <w:rPr>
          <w:rFonts w:ascii="Verdana" w:hAnsi="Verdana"/>
          <w:sz w:val="24"/>
          <w:szCs w:val="24"/>
        </w:rPr>
        <w:t xml:space="preserve">School </w:t>
      </w:r>
      <w:r w:rsidR="00FC2528">
        <w:rPr>
          <w:rFonts w:ascii="Verdana" w:hAnsi="Verdana"/>
          <w:sz w:val="24"/>
          <w:szCs w:val="24"/>
        </w:rPr>
        <w:t>improvement planning begins with self-evaluation</w:t>
      </w:r>
      <w:r w:rsidR="00E95ACA">
        <w:rPr>
          <w:rFonts w:ascii="Verdana" w:hAnsi="Verdana"/>
          <w:sz w:val="24"/>
          <w:szCs w:val="24"/>
        </w:rPr>
        <w:t xml:space="preserve">, </w:t>
      </w:r>
      <w:r w:rsidR="00C56DC2">
        <w:rPr>
          <w:rFonts w:ascii="Verdana" w:hAnsi="Verdana"/>
          <w:sz w:val="24"/>
          <w:szCs w:val="24"/>
        </w:rPr>
        <w:t xml:space="preserve">a vital tool </w:t>
      </w:r>
      <w:r w:rsidR="00745A9A">
        <w:rPr>
          <w:rFonts w:ascii="Verdana" w:hAnsi="Verdana"/>
          <w:sz w:val="24"/>
          <w:szCs w:val="24"/>
        </w:rPr>
        <w:t>which</w:t>
      </w:r>
      <w:r w:rsidR="00027E41">
        <w:rPr>
          <w:rFonts w:ascii="Verdana" w:hAnsi="Verdana"/>
          <w:sz w:val="24"/>
          <w:szCs w:val="24"/>
        </w:rPr>
        <w:t xml:space="preserve"> allows schools to reflect upon their performance</w:t>
      </w:r>
      <w:r w:rsidR="005E27E0">
        <w:rPr>
          <w:rFonts w:ascii="Verdana" w:hAnsi="Verdana"/>
          <w:sz w:val="24"/>
          <w:szCs w:val="24"/>
        </w:rPr>
        <w:t xml:space="preserve"> (Welsh Government, 2014).</w:t>
      </w:r>
      <w:r w:rsidR="00040E0C">
        <w:rPr>
          <w:rFonts w:ascii="Verdana" w:hAnsi="Verdana"/>
          <w:sz w:val="24"/>
          <w:szCs w:val="24"/>
        </w:rPr>
        <w:t xml:space="preserve"> </w:t>
      </w:r>
      <w:r w:rsidR="00BF2B96">
        <w:rPr>
          <w:rFonts w:ascii="Verdana" w:hAnsi="Verdana"/>
          <w:sz w:val="24"/>
          <w:szCs w:val="24"/>
        </w:rPr>
        <w:t xml:space="preserve">This process will </w:t>
      </w:r>
      <w:r w:rsidR="00643D43">
        <w:rPr>
          <w:rFonts w:ascii="Verdana" w:hAnsi="Verdana"/>
          <w:sz w:val="24"/>
          <w:szCs w:val="24"/>
        </w:rPr>
        <w:t>enable school</w:t>
      </w:r>
      <w:r w:rsidR="00AD2E8C">
        <w:rPr>
          <w:rFonts w:ascii="Verdana" w:hAnsi="Verdana"/>
          <w:sz w:val="24"/>
          <w:szCs w:val="24"/>
        </w:rPr>
        <w:t>s</w:t>
      </w:r>
      <w:r w:rsidR="00643D43">
        <w:rPr>
          <w:rFonts w:ascii="Verdana" w:hAnsi="Verdana"/>
          <w:sz w:val="24"/>
          <w:szCs w:val="24"/>
        </w:rPr>
        <w:t xml:space="preserve"> to identify their priorities for the year, but </w:t>
      </w:r>
      <w:r w:rsidR="005A17D0">
        <w:rPr>
          <w:rFonts w:ascii="Verdana" w:hAnsi="Verdana"/>
          <w:sz w:val="24"/>
          <w:szCs w:val="24"/>
        </w:rPr>
        <w:t xml:space="preserve">is </w:t>
      </w:r>
      <w:r w:rsidR="00643D43">
        <w:rPr>
          <w:rFonts w:ascii="Verdana" w:hAnsi="Verdana"/>
          <w:sz w:val="24"/>
          <w:szCs w:val="24"/>
        </w:rPr>
        <w:t xml:space="preserve">also </w:t>
      </w:r>
      <w:r w:rsidR="003B38C3">
        <w:rPr>
          <w:rFonts w:ascii="Verdana" w:hAnsi="Verdana"/>
          <w:sz w:val="24"/>
          <w:szCs w:val="24"/>
        </w:rPr>
        <w:t xml:space="preserve">an opportunity to identify strengths as a way of building on success and sharing best practice (Welsh Government, </w:t>
      </w:r>
      <w:r w:rsidR="003B38C3">
        <w:rPr>
          <w:rFonts w:ascii="Verdana" w:hAnsi="Verdana"/>
          <w:sz w:val="24"/>
          <w:szCs w:val="24"/>
        </w:rPr>
        <w:lastRenderedPageBreak/>
        <w:t>2014).</w:t>
      </w:r>
      <w:r w:rsidR="009A3B8D">
        <w:rPr>
          <w:rFonts w:ascii="Verdana" w:hAnsi="Verdana"/>
          <w:sz w:val="24"/>
          <w:szCs w:val="24"/>
        </w:rPr>
        <w:t xml:space="preserve"> School X </w:t>
      </w:r>
      <w:r w:rsidR="00E55FE9">
        <w:rPr>
          <w:rFonts w:ascii="Verdana" w:hAnsi="Verdana"/>
          <w:sz w:val="24"/>
          <w:szCs w:val="24"/>
        </w:rPr>
        <w:t>used their most recent Estyn report as a starting point to feed into their self-evalua</w:t>
      </w:r>
      <w:r w:rsidR="00563485">
        <w:rPr>
          <w:rFonts w:ascii="Verdana" w:hAnsi="Verdana"/>
          <w:sz w:val="24"/>
          <w:szCs w:val="24"/>
        </w:rPr>
        <w:t>tion process and build their prioritie</w:t>
      </w:r>
      <w:r w:rsidR="007A6BD2">
        <w:rPr>
          <w:rFonts w:ascii="Verdana" w:hAnsi="Verdana"/>
          <w:sz w:val="24"/>
          <w:szCs w:val="24"/>
        </w:rPr>
        <w:t>s (</w:t>
      </w:r>
      <w:r w:rsidR="00800109">
        <w:rPr>
          <w:rFonts w:ascii="Verdana" w:hAnsi="Verdana"/>
          <w:sz w:val="24"/>
          <w:szCs w:val="24"/>
        </w:rPr>
        <w:t>Headteacher Y, 2023</w:t>
      </w:r>
      <w:r w:rsidR="007A6BD2">
        <w:rPr>
          <w:rFonts w:ascii="Verdana" w:hAnsi="Verdana"/>
          <w:sz w:val="24"/>
          <w:szCs w:val="24"/>
        </w:rPr>
        <w:t>)</w:t>
      </w:r>
      <w:r w:rsidR="00563485">
        <w:rPr>
          <w:rFonts w:ascii="Verdana" w:hAnsi="Verdana"/>
          <w:sz w:val="24"/>
          <w:szCs w:val="24"/>
        </w:rPr>
        <w:t xml:space="preserve"> I</w:t>
      </w:r>
      <w:r w:rsidR="00C90065">
        <w:rPr>
          <w:rFonts w:ascii="Verdana" w:hAnsi="Verdana"/>
          <w:sz w:val="24"/>
          <w:szCs w:val="24"/>
        </w:rPr>
        <w:t>t was outlined in their Estyn report that</w:t>
      </w:r>
      <w:r w:rsidR="00FD2098">
        <w:rPr>
          <w:rFonts w:ascii="Verdana" w:hAnsi="Verdana"/>
          <w:sz w:val="24"/>
          <w:szCs w:val="24"/>
        </w:rPr>
        <w:t xml:space="preserve"> while literacy was generally good across the school,</w:t>
      </w:r>
      <w:r w:rsidR="00C90065">
        <w:rPr>
          <w:rFonts w:ascii="Verdana" w:hAnsi="Verdana"/>
          <w:sz w:val="24"/>
          <w:szCs w:val="24"/>
        </w:rPr>
        <w:t xml:space="preserve"> opportunities for pupils to write creatively and at length were less developed</w:t>
      </w:r>
      <w:r w:rsidR="009A6EE9">
        <w:rPr>
          <w:rFonts w:ascii="Verdana" w:hAnsi="Verdana"/>
          <w:sz w:val="24"/>
          <w:szCs w:val="24"/>
        </w:rPr>
        <w:t xml:space="preserve"> </w:t>
      </w:r>
      <w:r w:rsidR="00C90065">
        <w:rPr>
          <w:rFonts w:ascii="Verdana" w:hAnsi="Verdana"/>
          <w:sz w:val="24"/>
          <w:szCs w:val="24"/>
        </w:rPr>
        <w:t>(Estyn, 2018)</w:t>
      </w:r>
      <w:r w:rsidR="002151CE">
        <w:rPr>
          <w:rFonts w:ascii="Verdana" w:hAnsi="Verdana"/>
          <w:sz w:val="24"/>
          <w:szCs w:val="24"/>
        </w:rPr>
        <w:t xml:space="preserve">. </w:t>
      </w:r>
      <w:r w:rsidR="00E1049D">
        <w:rPr>
          <w:rFonts w:ascii="Verdana" w:hAnsi="Verdana"/>
          <w:sz w:val="24"/>
          <w:szCs w:val="24"/>
        </w:rPr>
        <w:t>A</w:t>
      </w:r>
      <w:r w:rsidR="005135F1">
        <w:rPr>
          <w:rFonts w:ascii="Verdana" w:hAnsi="Verdana"/>
          <w:sz w:val="24"/>
          <w:szCs w:val="24"/>
        </w:rPr>
        <w:t>longside</w:t>
      </w:r>
      <w:r w:rsidR="00E1049D">
        <w:rPr>
          <w:rFonts w:ascii="Verdana" w:hAnsi="Verdana"/>
          <w:sz w:val="24"/>
          <w:szCs w:val="24"/>
        </w:rPr>
        <w:t xml:space="preserve"> this qualitative data,</w:t>
      </w:r>
      <w:r w:rsidR="005135F1">
        <w:rPr>
          <w:rFonts w:ascii="Verdana" w:hAnsi="Verdana"/>
          <w:sz w:val="24"/>
          <w:szCs w:val="24"/>
        </w:rPr>
        <w:t xml:space="preserve"> feedback from staff </w:t>
      </w:r>
      <w:r w:rsidR="003526CE">
        <w:rPr>
          <w:rFonts w:ascii="Verdana" w:hAnsi="Verdana"/>
          <w:sz w:val="24"/>
          <w:szCs w:val="24"/>
        </w:rPr>
        <w:t>outlined that clear guidance and example</w:t>
      </w:r>
      <w:r w:rsidR="001A2253">
        <w:rPr>
          <w:rFonts w:ascii="Verdana" w:hAnsi="Verdana"/>
          <w:sz w:val="24"/>
          <w:szCs w:val="24"/>
        </w:rPr>
        <w:t>s</w:t>
      </w:r>
      <w:r w:rsidR="003526CE">
        <w:rPr>
          <w:rFonts w:ascii="Verdana" w:hAnsi="Verdana"/>
          <w:sz w:val="24"/>
          <w:szCs w:val="24"/>
        </w:rPr>
        <w:t xml:space="preserve"> of how to support writing would be beneficial </w:t>
      </w:r>
      <w:r w:rsidR="00C04837">
        <w:rPr>
          <w:rFonts w:ascii="Verdana" w:hAnsi="Verdana"/>
          <w:sz w:val="24"/>
          <w:szCs w:val="24"/>
        </w:rPr>
        <w:t xml:space="preserve">to the school. </w:t>
      </w:r>
      <w:r w:rsidR="00EB5030">
        <w:rPr>
          <w:rFonts w:ascii="Verdana" w:hAnsi="Verdana"/>
          <w:sz w:val="24"/>
          <w:szCs w:val="24"/>
        </w:rPr>
        <w:t>T</w:t>
      </w:r>
      <w:r w:rsidR="0049686E">
        <w:rPr>
          <w:rFonts w:ascii="Verdana" w:hAnsi="Verdana"/>
          <w:sz w:val="24"/>
          <w:szCs w:val="24"/>
        </w:rPr>
        <w:t xml:space="preserve">hus, the self-evaluation process led to the school adopting the </w:t>
      </w:r>
      <w:r w:rsidR="0049686E">
        <w:rPr>
          <w:rFonts w:ascii="Verdana" w:hAnsi="Verdana"/>
          <w:i/>
          <w:iCs/>
          <w:sz w:val="24"/>
          <w:szCs w:val="24"/>
        </w:rPr>
        <w:t xml:space="preserve">Talk for Writing </w:t>
      </w:r>
      <w:r w:rsidR="0049686E">
        <w:rPr>
          <w:rFonts w:ascii="Verdana" w:hAnsi="Verdana"/>
          <w:sz w:val="24"/>
          <w:szCs w:val="24"/>
        </w:rPr>
        <w:t>programme across the school</w:t>
      </w:r>
      <w:r w:rsidR="00005A21">
        <w:rPr>
          <w:rFonts w:ascii="Verdana" w:hAnsi="Verdana"/>
          <w:sz w:val="24"/>
          <w:szCs w:val="24"/>
        </w:rPr>
        <w:t xml:space="preserve"> and setting the priority of ensuring the processes of imitation, innovation and </w:t>
      </w:r>
      <w:r w:rsidR="003D2558">
        <w:rPr>
          <w:rFonts w:ascii="Verdana" w:hAnsi="Verdana"/>
          <w:sz w:val="24"/>
          <w:szCs w:val="24"/>
        </w:rPr>
        <w:t xml:space="preserve">invention </w:t>
      </w:r>
      <w:r w:rsidR="00A92E71">
        <w:rPr>
          <w:rFonts w:ascii="Verdana" w:hAnsi="Verdana"/>
          <w:sz w:val="24"/>
          <w:szCs w:val="24"/>
        </w:rPr>
        <w:t>are embedded in their school</w:t>
      </w:r>
      <w:r w:rsidR="001A2253">
        <w:rPr>
          <w:rFonts w:ascii="Verdana" w:hAnsi="Verdana"/>
          <w:sz w:val="24"/>
          <w:szCs w:val="24"/>
        </w:rPr>
        <w:t xml:space="preserve"> (Headteacher Y, 2023).</w:t>
      </w:r>
    </w:p>
    <w:p w14:paraId="1D77A57A" w14:textId="77777777" w:rsidR="00A76D7F" w:rsidRDefault="00A76D7F" w:rsidP="00394B52">
      <w:pPr>
        <w:rPr>
          <w:rFonts w:ascii="Verdana" w:hAnsi="Verdana"/>
          <w:sz w:val="24"/>
          <w:szCs w:val="24"/>
        </w:rPr>
      </w:pPr>
    </w:p>
    <w:p w14:paraId="25E56372" w14:textId="435890C4" w:rsidR="00A76D7F" w:rsidRPr="00A76D7F" w:rsidRDefault="00A76D7F" w:rsidP="00394B52">
      <w:pPr>
        <w:rPr>
          <w:rFonts w:ascii="Verdana" w:hAnsi="Verdana"/>
          <w:i/>
          <w:iCs/>
          <w:sz w:val="24"/>
          <w:szCs w:val="24"/>
        </w:rPr>
      </w:pPr>
      <w:r>
        <w:rPr>
          <w:rFonts w:ascii="Verdana" w:hAnsi="Verdana"/>
          <w:i/>
          <w:iCs/>
          <w:sz w:val="24"/>
          <w:szCs w:val="24"/>
        </w:rPr>
        <w:t xml:space="preserve">Data analysis </w:t>
      </w:r>
    </w:p>
    <w:p w14:paraId="320194DA" w14:textId="77777777" w:rsidR="00045EDB" w:rsidRDefault="00045EDB" w:rsidP="00394B52">
      <w:pPr>
        <w:rPr>
          <w:rFonts w:ascii="Verdana" w:hAnsi="Verdana"/>
          <w:sz w:val="24"/>
          <w:szCs w:val="24"/>
        </w:rPr>
      </w:pPr>
    </w:p>
    <w:p w14:paraId="6535B48A" w14:textId="2ECA641A" w:rsidR="00D16B2E" w:rsidRDefault="00045EDB" w:rsidP="00394B52">
      <w:pPr>
        <w:rPr>
          <w:rFonts w:ascii="Verdana" w:hAnsi="Verdana"/>
          <w:sz w:val="24"/>
          <w:szCs w:val="24"/>
        </w:rPr>
      </w:pPr>
      <w:r>
        <w:rPr>
          <w:rFonts w:ascii="Verdana" w:hAnsi="Verdana"/>
          <w:sz w:val="24"/>
          <w:szCs w:val="24"/>
        </w:rPr>
        <w:t>Data plays a key role in informing the self-evaluation process</w:t>
      </w:r>
      <w:r w:rsidR="008502A5">
        <w:rPr>
          <w:rFonts w:ascii="Verdana" w:hAnsi="Verdana"/>
          <w:sz w:val="24"/>
          <w:szCs w:val="24"/>
        </w:rPr>
        <w:t xml:space="preserve"> (Welsh Government, 20</w:t>
      </w:r>
      <w:r w:rsidR="00AF14AD">
        <w:rPr>
          <w:rFonts w:ascii="Verdana" w:hAnsi="Verdana"/>
          <w:sz w:val="24"/>
          <w:szCs w:val="24"/>
        </w:rPr>
        <w:t>22</w:t>
      </w:r>
      <w:r w:rsidR="008502A5">
        <w:rPr>
          <w:rFonts w:ascii="Verdana" w:hAnsi="Verdana"/>
          <w:sz w:val="24"/>
          <w:szCs w:val="24"/>
        </w:rPr>
        <w:t xml:space="preserve">). BERA (2022) </w:t>
      </w:r>
      <w:r w:rsidR="00EC065B">
        <w:rPr>
          <w:rFonts w:ascii="Verdana" w:hAnsi="Verdana"/>
          <w:sz w:val="24"/>
          <w:szCs w:val="24"/>
        </w:rPr>
        <w:t>states that a school’s culture should recognise the important role of evidence and data use in school improvement. Specifically</w:t>
      </w:r>
      <w:r w:rsidR="008502A5">
        <w:rPr>
          <w:rFonts w:ascii="Verdana" w:hAnsi="Verdana"/>
          <w:sz w:val="24"/>
          <w:szCs w:val="24"/>
        </w:rPr>
        <w:t>,</w:t>
      </w:r>
      <w:r w:rsidR="00EC065B">
        <w:rPr>
          <w:rFonts w:ascii="Verdana" w:hAnsi="Verdana"/>
          <w:sz w:val="24"/>
          <w:szCs w:val="24"/>
        </w:rPr>
        <w:t xml:space="preserve"> that sufficient resource should be devoted to training staff in collecting, analysis and using data</w:t>
      </w:r>
      <w:r w:rsidR="00D208BF">
        <w:rPr>
          <w:rFonts w:ascii="Verdana" w:hAnsi="Verdana"/>
          <w:sz w:val="24"/>
          <w:szCs w:val="24"/>
        </w:rPr>
        <w:t xml:space="preserve"> (BERA, 2022). </w:t>
      </w:r>
      <w:r w:rsidR="00423A1A">
        <w:rPr>
          <w:rFonts w:ascii="Verdana" w:hAnsi="Verdana"/>
          <w:sz w:val="24"/>
          <w:szCs w:val="24"/>
        </w:rPr>
        <w:t xml:space="preserve">A key piece of data used by School X </w:t>
      </w:r>
      <w:r w:rsidR="001A34AD">
        <w:rPr>
          <w:rFonts w:ascii="Verdana" w:hAnsi="Verdana"/>
          <w:sz w:val="24"/>
          <w:szCs w:val="24"/>
        </w:rPr>
        <w:t>is pupil test scores on both Welsh National tests and regular testing carried out b</w:t>
      </w:r>
      <w:r w:rsidR="00BA0532">
        <w:rPr>
          <w:rFonts w:ascii="Verdana" w:hAnsi="Verdana"/>
          <w:sz w:val="24"/>
          <w:szCs w:val="24"/>
        </w:rPr>
        <w:t>y the school</w:t>
      </w:r>
      <w:r w:rsidR="00D208BF">
        <w:rPr>
          <w:rFonts w:ascii="Verdana" w:hAnsi="Verdana"/>
          <w:sz w:val="24"/>
          <w:szCs w:val="24"/>
        </w:rPr>
        <w:t xml:space="preserve"> (Headteacher Y, 2023).</w:t>
      </w:r>
      <w:r w:rsidR="005E293C">
        <w:rPr>
          <w:rFonts w:ascii="Verdana" w:hAnsi="Verdana"/>
          <w:sz w:val="24"/>
          <w:szCs w:val="24"/>
        </w:rPr>
        <w:t xml:space="preserve"> </w:t>
      </w:r>
      <w:r w:rsidR="00BA0532">
        <w:rPr>
          <w:rFonts w:ascii="Verdana" w:hAnsi="Verdana"/>
          <w:sz w:val="24"/>
          <w:szCs w:val="24"/>
        </w:rPr>
        <w:t xml:space="preserve"> Estyn () has identified a strong correlation between </w:t>
      </w:r>
      <w:r w:rsidR="002F67AA">
        <w:rPr>
          <w:rFonts w:ascii="Verdana" w:hAnsi="Verdana"/>
          <w:sz w:val="24"/>
          <w:szCs w:val="24"/>
        </w:rPr>
        <w:t xml:space="preserve">self-evaluation process that focus on impact and outcomes and improvements in educational experiences and outcomes in learners. This </w:t>
      </w:r>
      <w:r w:rsidR="007C3AD3">
        <w:rPr>
          <w:rFonts w:ascii="Verdana" w:hAnsi="Verdana"/>
          <w:sz w:val="24"/>
          <w:szCs w:val="24"/>
        </w:rPr>
        <w:t>finding indicates that having a focus on learner out</w:t>
      </w:r>
      <w:r w:rsidR="0054639D">
        <w:rPr>
          <w:rFonts w:ascii="Verdana" w:hAnsi="Verdana"/>
          <w:sz w:val="24"/>
          <w:szCs w:val="24"/>
        </w:rPr>
        <w:t xml:space="preserve">comes, measured by frequent testing, will support school improvement in School X. </w:t>
      </w:r>
      <w:r w:rsidR="009C34BE">
        <w:rPr>
          <w:rFonts w:ascii="Verdana" w:hAnsi="Verdana"/>
          <w:sz w:val="24"/>
          <w:szCs w:val="24"/>
        </w:rPr>
        <w:t>H</w:t>
      </w:r>
      <w:r w:rsidR="00352D7D">
        <w:rPr>
          <w:rFonts w:ascii="Verdana" w:hAnsi="Verdana"/>
          <w:sz w:val="24"/>
          <w:szCs w:val="24"/>
        </w:rPr>
        <w:t xml:space="preserve">owever, it is cautioned that data is used proportionately alongside first-hand evidence </w:t>
      </w:r>
      <w:r w:rsidR="00614D89">
        <w:rPr>
          <w:rFonts w:ascii="Verdana" w:hAnsi="Verdana"/>
          <w:sz w:val="24"/>
          <w:szCs w:val="24"/>
        </w:rPr>
        <w:t>including staff and pupil voice (Welsh Government, 2022).</w:t>
      </w:r>
      <w:r w:rsidR="000A1F16">
        <w:rPr>
          <w:rFonts w:ascii="Verdana" w:hAnsi="Verdana"/>
          <w:sz w:val="24"/>
          <w:szCs w:val="24"/>
        </w:rPr>
        <w:t xml:space="preserve"> </w:t>
      </w:r>
    </w:p>
    <w:p w14:paraId="6E4198DC" w14:textId="77777777" w:rsidR="00A76D7F" w:rsidRDefault="00A76D7F" w:rsidP="00394B52">
      <w:pPr>
        <w:rPr>
          <w:rFonts w:ascii="Verdana" w:hAnsi="Verdana"/>
          <w:sz w:val="24"/>
          <w:szCs w:val="24"/>
        </w:rPr>
      </w:pPr>
    </w:p>
    <w:p w14:paraId="30E334B0" w14:textId="1AC233DC" w:rsidR="00A76D7F" w:rsidRPr="00A76D7F" w:rsidRDefault="00A76D7F" w:rsidP="00394B52">
      <w:pPr>
        <w:rPr>
          <w:rFonts w:ascii="Verdana" w:hAnsi="Verdana"/>
          <w:i/>
          <w:iCs/>
          <w:sz w:val="24"/>
          <w:szCs w:val="24"/>
        </w:rPr>
      </w:pPr>
      <w:r>
        <w:rPr>
          <w:rFonts w:ascii="Verdana" w:hAnsi="Verdana"/>
          <w:i/>
          <w:iCs/>
          <w:sz w:val="24"/>
          <w:szCs w:val="24"/>
        </w:rPr>
        <w:t>Stakeholders</w:t>
      </w:r>
    </w:p>
    <w:p w14:paraId="2799D256" w14:textId="77777777" w:rsidR="001073FC" w:rsidRDefault="001073FC" w:rsidP="00394B52">
      <w:pPr>
        <w:rPr>
          <w:rFonts w:ascii="Verdana" w:hAnsi="Verdana"/>
          <w:sz w:val="24"/>
          <w:szCs w:val="24"/>
        </w:rPr>
      </w:pPr>
    </w:p>
    <w:p w14:paraId="5AD1D865" w14:textId="44E82111" w:rsidR="003902BD" w:rsidRDefault="001073FC" w:rsidP="00212ADF">
      <w:pPr>
        <w:rPr>
          <w:rFonts w:ascii="Verdana" w:hAnsi="Verdana"/>
          <w:sz w:val="24"/>
          <w:szCs w:val="24"/>
        </w:rPr>
      </w:pPr>
      <w:r>
        <w:rPr>
          <w:rFonts w:ascii="Verdana" w:hAnsi="Verdana"/>
          <w:sz w:val="24"/>
          <w:szCs w:val="24"/>
        </w:rPr>
        <w:t xml:space="preserve">The creation </w:t>
      </w:r>
      <w:r w:rsidR="00297C60">
        <w:rPr>
          <w:rFonts w:ascii="Verdana" w:hAnsi="Verdana"/>
          <w:sz w:val="24"/>
          <w:szCs w:val="24"/>
        </w:rPr>
        <w:t xml:space="preserve">of an SDP is a collaborative process that involves all stakeholders, including learners, parents, teachers and the wider community (Welsh Government 2022). </w:t>
      </w:r>
      <w:r w:rsidR="0013505D">
        <w:rPr>
          <w:rFonts w:ascii="Verdana" w:hAnsi="Verdana"/>
          <w:sz w:val="24"/>
          <w:szCs w:val="24"/>
        </w:rPr>
        <w:t>School X’s SDP is currently lead by the senior leadership team, with school staff feeding into the process. They have limited pupil voice input in their current SDP</w:t>
      </w:r>
      <w:r w:rsidR="002A4747">
        <w:rPr>
          <w:rFonts w:ascii="Verdana" w:hAnsi="Verdana"/>
          <w:sz w:val="24"/>
          <w:szCs w:val="24"/>
        </w:rPr>
        <w:t xml:space="preserve"> </w:t>
      </w:r>
      <w:r w:rsidR="00B24746">
        <w:rPr>
          <w:rFonts w:ascii="Verdana" w:hAnsi="Verdana"/>
          <w:sz w:val="24"/>
          <w:szCs w:val="24"/>
        </w:rPr>
        <w:t>(Headteacher Y, 2023).</w:t>
      </w:r>
      <w:r w:rsidR="003902BD">
        <w:rPr>
          <w:rFonts w:ascii="Verdana" w:hAnsi="Verdana"/>
          <w:sz w:val="24"/>
          <w:szCs w:val="24"/>
        </w:rPr>
        <w:t xml:space="preserve"> </w:t>
      </w:r>
      <w:r w:rsidR="003902BD">
        <w:rPr>
          <w:rFonts w:ascii="Verdana" w:hAnsi="Verdana"/>
          <w:sz w:val="24"/>
          <w:szCs w:val="24"/>
        </w:rPr>
        <w:t>Pupil voice is a vital part of any school system, enshrined in the United Nations Convention of the Rights of the Child (1989) which stated that young people “have the right to express a view and the right to have the view given due weight” (Lundy, 2007, p.931). Research shows that pupils are capable of giving rich and nuanced accounts of their experiences in school and that they are capable and deserving of playing a key role in shaping school policy (Simmons, Graham and Thomas, 2015).</w:t>
      </w:r>
      <w:r w:rsidR="003902BD">
        <w:rPr>
          <w:rFonts w:ascii="Verdana" w:hAnsi="Verdana"/>
          <w:sz w:val="24"/>
          <w:szCs w:val="24"/>
        </w:rPr>
        <w:t xml:space="preserve"> </w:t>
      </w:r>
      <w:r w:rsidR="002A4747">
        <w:rPr>
          <w:rFonts w:ascii="Verdana" w:hAnsi="Verdana"/>
          <w:sz w:val="24"/>
          <w:szCs w:val="24"/>
        </w:rPr>
        <w:t xml:space="preserve">Given the important role of pupil voice, this is an area for development for School X, discussed further in the following section. </w:t>
      </w:r>
    </w:p>
    <w:p w14:paraId="334A0CCD" w14:textId="77777777" w:rsidR="00A76D7F" w:rsidRDefault="00A76D7F" w:rsidP="00212ADF">
      <w:pPr>
        <w:rPr>
          <w:rFonts w:ascii="Verdana" w:hAnsi="Verdana"/>
          <w:sz w:val="24"/>
          <w:szCs w:val="24"/>
        </w:rPr>
      </w:pPr>
    </w:p>
    <w:p w14:paraId="5641DD1A" w14:textId="57157259" w:rsidR="00A76D7F" w:rsidRPr="00A76D7F" w:rsidRDefault="00A76D7F" w:rsidP="00212ADF">
      <w:pPr>
        <w:rPr>
          <w:rFonts w:ascii="Verdana" w:hAnsi="Verdana"/>
          <w:i/>
          <w:iCs/>
          <w:sz w:val="24"/>
          <w:szCs w:val="24"/>
        </w:rPr>
      </w:pPr>
      <w:r>
        <w:rPr>
          <w:rFonts w:ascii="Verdana" w:hAnsi="Verdana"/>
          <w:i/>
          <w:iCs/>
          <w:sz w:val="24"/>
          <w:szCs w:val="24"/>
        </w:rPr>
        <w:t>Strategic planning</w:t>
      </w:r>
    </w:p>
    <w:p w14:paraId="7B548575" w14:textId="77777777" w:rsidR="005113F0" w:rsidRDefault="005113F0" w:rsidP="00212ADF">
      <w:pPr>
        <w:rPr>
          <w:rFonts w:ascii="Verdana" w:hAnsi="Verdana"/>
          <w:sz w:val="24"/>
          <w:szCs w:val="24"/>
        </w:rPr>
      </w:pPr>
    </w:p>
    <w:p w14:paraId="75053A9A" w14:textId="2900513C" w:rsidR="005113F0" w:rsidRDefault="00F44E6D" w:rsidP="00212ADF">
      <w:pPr>
        <w:rPr>
          <w:rFonts w:ascii="Verdana" w:hAnsi="Verdana"/>
          <w:sz w:val="24"/>
          <w:szCs w:val="24"/>
        </w:rPr>
      </w:pPr>
      <w:r>
        <w:rPr>
          <w:rFonts w:ascii="Verdana" w:hAnsi="Verdana"/>
          <w:sz w:val="24"/>
          <w:szCs w:val="24"/>
        </w:rPr>
        <w:t>Once a priority is identified, the</w:t>
      </w:r>
      <w:r w:rsidR="00067791">
        <w:rPr>
          <w:rFonts w:ascii="Verdana" w:hAnsi="Verdana"/>
          <w:sz w:val="24"/>
          <w:szCs w:val="24"/>
        </w:rPr>
        <w:t xml:space="preserve"> SDP should include strategic planning on how the target is going to be achieved (Welsh Government, 2014). </w:t>
      </w:r>
      <w:r w:rsidR="00013912">
        <w:rPr>
          <w:rFonts w:ascii="Verdana" w:hAnsi="Verdana"/>
          <w:sz w:val="24"/>
          <w:szCs w:val="24"/>
        </w:rPr>
        <w:t xml:space="preserve">For this to be successful, it should clearly outline a </w:t>
      </w:r>
      <w:r w:rsidR="00742223">
        <w:rPr>
          <w:rFonts w:ascii="Verdana" w:hAnsi="Verdana"/>
          <w:sz w:val="24"/>
          <w:szCs w:val="24"/>
        </w:rPr>
        <w:t xml:space="preserve">strategy for how the target will be met, a timeline and who is responsible for </w:t>
      </w:r>
      <w:r w:rsidR="00A2408A">
        <w:rPr>
          <w:rFonts w:ascii="Verdana" w:hAnsi="Verdana"/>
          <w:sz w:val="24"/>
          <w:szCs w:val="24"/>
        </w:rPr>
        <w:t>each process (</w:t>
      </w:r>
      <w:r w:rsidR="007479F5">
        <w:rPr>
          <w:rFonts w:ascii="Verdana" w:hAnsi="Verdana"/>
          <w:sz w:val="24"/>
          <w:szCs w:val="24"/>
        </w:rPr>
        <w:t>Welsh Government 2014</w:t>
      </w:r>
      <w:r w:rsidR="00A2408A">
        <w:rPr>
          <w:rFonts w:ascii="Verdana" w:hAnsi="Verdana"/>
          <w:sz w:val="24"/>
          <w:szCs w:val="24"/>
        </w:rPr>
        <w:t>). For School X</w:t>
      </w:r>
      <w:r w:rsidR="00C9207B">
        <w:rPr>
          <w:rFonts w:ascii="Verdana" w:hAnsi="Verdana"/>
          <w:sz w:val="24"/>
          <w:szCs w:val="24"/>
        </w:rPr>
        <w:t>, th</w:t>
      </w:r>
      <w:r w:rsidR="00AC5AAE">
        <w:rPr>
          <w:rFonts w:ascii="Verdana" w:hAnsi="Verdana"/>
          <w:sz w:val="24"/>
          <w:szCs w:val="24"/>
        </w:rPr>
        <w:t xml:space="preserve">eir </w:t>
      </w:r>
      <w:r w:rsidR="00C9207B">
        <w:rPr>
          <w:rFonts w:ascii="Verdana" w:hAnsi="Verdana"/>
          <w:sz w:val="24"/>
          <w:szCs w:val="24"/>
        </w:rPr>
        <w:t xml:space="preserve">strategy </w:t>
      </w:r>
      <w:r w:rsidR="00AC5AAE">
        <w:rPr>
          <w:rFonts w:ascii="Verdana" w:hAnsi="Verdana"/>
          <w:sz w:val="24"/>
          <w:szCs w:val="24"/>
        </w:rPr>
        <w:t>was to</w:t>
      </w:r>
      <w:r w:rsidR="00C9207B">
        <w:rPr>
          <w:rFonts w:ascii="Verdana" w:hAnsi="Verdana"/>
          <w:sz w:val="24"/>
          <w:szCs w:val="24"/>
        </w:rPr>
        <w:t xml:space="preserve"> embed</w:t>
      </w:r>
      <w:r w:rsidR="00AC5AAE">
        <w:rPr>
          <w:rFonts w:ascii="Verdana" w:hAnsi="Verdana"/>
          <w:sz w:val="24"/>
          <w:szCs w:val="24"/>
        </w:rPr>
        <w:t xml:space="preserve"> </w:t>
      </w:r>
      <w:r w:rsidR="00C9207B">
        <w:rPr>
          <w:rFonts w:ascii="Verdana" w:hAnsi="Verdana"/>
          <w:sz w:val="24"/>
          <w:szCs w:val="24"/>
        </w:rPr>
        <w:t xml:space="preserve">the </w:t>
      </w:r>
      <w:r w:rsidR="00C9207B">
        <w:rPr>
          <w:rFonts w:ascii="Verdana" w:hAnsi="Verdana"/>
          <w:i/>
          <w:iCs/>
          <w:sz w:val="24"/>
          <w:szCs w:val="24"/>
        </w:rPr>
        <w:t xml:space="preserve">Talk for Writing </w:t>
      </w:r>
      <w:r w:rsidR="00C9207B">
        <w:rPr>
          <w:rFonts w:ascii="Verdana" w:hAnsi="Verdana"/>
          <w:sz w:val="24"/>
          <w:szCs w:val="24"/>
        </w:rPr>
        <w:t>programme across the school. In previous years, School X had a lite</w:t>
      </w:r>
      <w:r w:rsidR="00505686">
        <w:rPr>
          <w:rFonts w:ascii="Verdana" w:hAnsi="Verdana"/>
          <w:sz w:val="24"/>
          <w:szCs w:val="24"/>
        </w:rPr>
        <w:t xml:space="preserve">rature spin which mapped which books each year group would explore each year. While they found </w:t>
      </w:r>
      <w:r w:rsidR="00EA1031">
        <w:rPr>
          <w:rFonts w:ascii="Verdana" w:hAnsi="Verdana"/>
          <w:sz w:val="24"/>
          <w:szCs w:val="24"/>
        </w:rPr>
        <w:t xml:space="preserve">that this lead to increases enthusiasm for books, they were not seeing any direct impact on attainment (Headteacher Y, 2023). Thus, this year their plan includes </w:t>
      </w:r>
      <w:r w:rsidR="00B21056">
        <w:rPr>
          <w:rFonts w:ascii="Verdana" w:hAnsi="Verdana"/>
          <w:sz w:val="24"/>
          <w:szCs w:val="24"/>
        </w:rPr>
        <w:t xml:space="preserve">drilling down into the method of creative writing, following the approach of ‘Imitation, Innovation, </w:t>
      </w:r>
      <w:r w:rsidR="003B2746">
        <w:rPr>
          <w:rFonts w:ascii="Verdana" w:hAnsi="Verdana"/>
          <w:sz w:val="24"/>
          <w:szCs w:val="24"/>
        </w:rPr>
        <w:t xml:space="preserve">Invention’. </w:t>
      </w:r>
      <w:r w:rsidR="000D5ECD">
        <w:rPr>
          <w:rFonts w:ascii="Verdana" w:hAnsi="Verdana"/>
          <w:sz w:val="24"/>
          <w:szCs w:val="24"/>
        </w:rPr>
        <w:t xml:space="preserve">All staff attended an INSET training </w:t>
      </w:r>
      <w:r w:rsidR="000E73DA">
        <w:rPr>
          <w:rFonts w:ascii="Verdana" w:hAnsi="Verdana"/>
          <w:sz w:val="24"/>
          <w:szCs w:val="24"/>
        </w:rPr>
        <w:t xml:space="preserve">day </w:t>
      </w:r>
      <w:r w:rsidR="000D5ECD">
        <w:rPr>
          <w:rFonts w:ascii="Verdana" w:hAnsi="Verdana"/>
          <w:sz w:val="24"/>
          <w:szCs w:val="24"/>
        </w:rPr>
        <w:t xml:space="preserve">on using the method and </w:t>
      </w:r>
      <w:r w:rsidR="00287720">
        <w:rPr>
          <w:rFonts w:ascii="Verdana" w:hAnsi="Verdana"/>
          <w:sz w:val="24"/>
          <w:szCs w:val="24"/>
        </w:rPr>
        <w:t xml:space="preserve">were supported </w:t>
      </w:r>
      <w:r w:rsidR="000E73DA">
        <w:rPr>
          <w:rFonts w:ascii="Verdana" w:hAnsi="Verdana"/>
          <w:sz w:val="24"/>
          <w:szCs w:val="24"/>
        </w:rPr>
        <w:t>by curriculum leads to</w:t>
      </w:r>
      <w:r w:rsidR="00A0313D">
        <w:rPr>
          <w:rFonts w:ascii="Verdana" w:hAnsi="Verdana"/>
          <w:sz w:val="24"/>
          <w:szCs w:val="24"/>
        </w:rPr>
        <w:t xml:space="preserve"> design a curriculum map for the year</w:t>
      </w:r>
      <w:r w:rsidR="00F674EA">
        <w:rPr>
          <w:rFonts w:ascii="Verdana" w:hAnsi="Verdana"/>
          <w:sz w:val="24"/>
          <w:szCs w:val="24"/>
        </w:rPr>
        <w:t>, outlining how the periods of imitation, innovation and invention would fit into the wider curriculum plans (Headteacher Y, 2023).</w:t>
      </w:r>
    </w:p>
    <w:p w14:paraId="7A55E9BA" w14:textId="360539F7" w:rsidR="00EC6C4B" w:rsidRDefault="00EC6C4B" w:rsidP="00394B52">
      <w:pPr>
        <w:rPr>
          <w:rFonts w:ascii="Verdana" w:hAnsi="Verdana"/>
          <w:sz w:val="24"/>
          <w:szCs w:val="24"/>
        </w:rPr>
      </w:pPr>
    </w:p>
    <w:p w14:paraId="18AEE78F" w14:textId="3EA3A046" w:rsidR="00A76D7F" w:rsidRDefault="00A76D7F" w:rsidP="00394B52">
      <w:pPr>
        <w:rPr>
          <w:rFonts w:ascii="Verdana" w:hAnsi="Verdana"/>
          <w:i/>
          <w:iCs/>
          <w:sz w:val="24"/>
          <w:szCs w:val="24"/>
        </w:rPr>
      </w:pPr>
      <w:r>
        <w:rPr>
          <w:rFonts w:ascii="Verdana" w:hAnsi="Verdana"/>
          <w:i/>
          <w:iCs/>
          <w:sz w:val="24"/>
          <w:szCs w:val="24"/>
        </w:rPr>
        <w:t xml:space="preserve">Measuring impact </w:t>
      </w:r>
    </w:p>
    <w:p w14:paraId="44878A13" w14:textId="77777777" w:rsidR="00A76D7F" w:rsidRPr="00A76D7F" w:rsidRDefault="00A76D7F" w:rsidP="00394B52">
      <w:pPr>
        <w:rPr>
          <w:rFonts w:ascii="Verdana" w:hAnsi="Verdana"/>
          <w:sz w:val="24"/>
          <w:szCs w:val="24"/>
        </w:rPr>
      </w:pPr>
    </w:p>
    <w:p w14:paraId="59408C93" w14:textId="5E5AF29E" w:rsidR="00EC6C4B" w:rsidRDefault="00EC6C4B" w:rsidP="00394B52">
      <w:pPr>
        <w:rPr>
          <w:rFonts w:ascii="Verdana" w:hAnsi="Verdana"/>
          <w:sz w:val="24"/>
          <w:szCs w:val="24"/>
        </w:rPr>
      </w:pPr>
      <w:r>
        <w:rPr>
          <w:rFonts w:ascii="Verdana" w:hAnsi="Verdana"/>
          <w:sz w:val="24"/>
          <w:szCs w:val="24"/>
        </w:rPr>
        <w:t>A SDP should be a live document, which is regularly updated and referred to across the school year</w:t>
      </w:r>
      <w:r w:rsidR="00F22878">
        <w:rPr>
          <w:rFonts w:ascii="Verdana" w:hAnsi="Verdana"/>
          <w:sz w:val="24"/>
          <w:szCs w:val="24"/>
        </w:rPr>
        <w:t xml:space="preserve"> to track progress</w:t>
      </w:r>
      <w:r>
        <w:rPr>
          <w:rFonts w:ascii="Verdana" w:hAnsi="Verdana"/>
          <w:sz w:val="24"/>
          <w:szCs w:val="24"/>
        </w:rPr>
        <w:t xml:space="preserve"> (Welsh Government, 2014). During the school year, School X assesses their process against their targets using monthly monitoring activities such as book looks, learning walks, pupil progress meetings and staff feedback. The headteacher </w:t>
      </w:r>
      <w:r w:rsidR="00C34C57">
        <w:rPr>
          <w:rFonts w:ascii="Verdana" w:hAnsi="Verdana"/>
          <w:sz w:val="24"/>
          <w:szCs w:val="24"/>
        </w:rPr>
        <w:t>is</w:t>
      </w:r>
      <w:r>
        <w:rPr>
          <w:rFonts w:ascii="Verdana" w:hAnsi="Verdana"/>
          <w:sz w:val="24"/>
          <w:szCs w:val="24"/>
        </w:rPr>
        <w:t xml:space="preserve"> then responsible for RAG (Red, Amber, Green) rating the schools process against these targets</w:t>
      </w:r>
      <w:r w:rsidR="00E64AA2">
        <w:rPr>
          <w:rFonts w:ascii="Verdana" w:hAnsi="Verdana"/>
          <w:sz w:val="24"/>
          <w:szCs w:val="24"/>
        </w:rPr>
        <w:t xml:space="preserve"> (Headteacher Y, 2023).</w:t>
      </w:r>
    </w:p>
    <w:p w14:paraId="4958C1E9" w14:textId="77777777" w:rsidR="00C45990" w:rsidRDefault="00C45990" w:rsidP="00394B52">
      <w:pPr>
        <w:rPr>
          <w:rFonts w:ascii="Verdana" w:hAnsi="Verdana"/>
          <w:sz w:val="24"/>
          <w:szCs w:val="24"/>
        </w:rPr>
      </w:pPr>
    </w:p>
    <w:p w14:paraId="7DD64011" w14:textId="04E3F9A3" w:rsidR="00813DEE" w:rsidRDefault="00E179D9" w:rsidP="00394B52">
      <w:pPr>
        <w:rPr>
          <w:rFonts w:ascii="Verdana" w:hAnsi="Verdana"/>
          <w:sz w:val="24"/>
          <w:szCs w:val="24"/>
        </w:rPr>
      </w:pPr>
      <w:r>
        <w:rPr>
          <w:rFonts w:ascii="Verdana" w:hAnsi="Verdana"/>
          <w:sz w:val="24"/>
          <w:szCs w:val="24"/>
        </w:rPr>
        <w:t xml:space="preserve">Estyn (2018) state that it is important that this process is supportive rather than punitive. </w:t>
      </w:r>
      <w:r w:rsidR="003C6C8A">
        <w:rPr>
          <w:rFonts w:ascii="Verdana" w:hAnsi="Verdana"/>
          <w:sz w:val="24"/>
          <w:szCs w:val="24"/>
        </w:rPr>
        <w:t>Research shows that co-operative</w:t>
      </w:r>
      <w:r w:rsidR="00CE5A37">
        <w:rPr>
          <w:rFonts w:ascii="Verdana" w:hAnsi="Verdana"/>
          <w:sz w:val="24"/>
          <w:szCs w:val="24"/>
        </w:rPr>
        <w:t xml:space="preserve"> learning is effective and the effect of peer learning and feedback is particularly powerful in helping teacher to refine their practice (Hattie, Masters and Birch, 2016). </w:t>
      </w:r>
      <w:r w:rsidR="00F308F3">
        <w:rPr>
          <w:rFonts w:ascii="Verdana" w:hAnsi="Verdana"/>
          <w:sz w:val="24"/>
          <w:szCs w:val="24"/>
        </w:rPr>
        <w:t xml:space="preserve">School X use these monitoring activities as opportunities for open conversations between teachers and the supportive senior leadership team, rather than for scrutiny and for catching teachers out (Headteacher Y, 2023). This indicates that School X are engaging in positive co-operative learning practices </w:t>
      </w:r>
      <w:r w:rsidR="00C2592B">
        <w:rPr>
          <w:rFonts w:ascii="Verdana" w:hAnsi="Verdana"/>
          <w:sz w:val="24"/>
          <w:szCs w:val="24"/>
        </w:rPr>
        <w:t xml:space="preserve">to help them meet their targets. </w:t>
      </w:r>
    </w:p>
    <w:p w14:paraId="50D30389" w14:textId="77777777" w:rsidR="00553985" w:rsidRDefault="00553985" w:rsidP="00394B52">
      <w:pPr>
        <w:rPr>
          <w:rFonts w:ascii="Verdana" w:hAnsi="Verdana"/>
          <w:sz w:val="24"/>
          <w:szCs w:val="24"/>
        </w:rPr>
      </w:pPr>
    </w:p>
    <w:p w14:paraId="3661F23A" w14:textId="4346A471" w:rsidR="0053227F" w:rsidRDefault="00BD06CA" w:rsidP="00EA0E1B">
      <w:pPr>
        <w:rPr>
          <w:rFonts w:ascii="Verdana" w:hAnsi="Verdana"/>
          <w:sz w:val="24"/>
          <w:szCs w:val="24"/>
        </w:rPr>
      </w:pPr>
      <w:r>
        <w:rPr>
          <w:rFonts w:ascii="Verdana" w:hAnsi="Verdana"/>
          <w:sz w:val="24"/>
          <w:szCs w:val="24"/>
        </w:rPr>
        <w:t xml:space="preserve">School X are in their first year of the </w:t>
      </w:r>
      <w:r>
        <w:rPr>
          <w:rFonts w:ascii="Verdana" w:hAnsi="Verdana"/>
          <w:i/>
          <w:iCs/>
          <w:sz w:val="24"/>
          <w:szCs w:val="24"/>
        </w:rPr>
        <w:t xml:space="preserve">Talk for Writing </w:t>
      </w:r>
      <w:r>
        <w:rPr>
          <w:rFonts w:ascii="Verdana" w:hAnsi="Verdana"/>
          <w:sz w:val="24"/>
          <w:szCs w:val="24"/>
        </w:rPr>
        <w:t xml:space="preserve">programme, so they have limited quantitative </w:t>
      </w:r>
      <w:r w:rsidR="00390E50">
        <w:rPr>
          <w:rFonts w:ascii="Verdana" w:hAnsi="Verdana"/>
          <w:sz w:val="24"/>
          <w:szCs w:val="24"/>
        </w:rPr>
        <w:t>assessment data to assess how much progress pupils are making</w:t>
      </w:r>
      <w:r w:rsidR="00B34FFD">
        <w:rPr>
          <w:rFonts w:ascii="Verdana" w:hAnsi="Verdana"/>
          <w:sz w:val="24"/>
          <w:szCs w:val="24"/>
        </w:rPr>
        <w:t xml:space="preserve"> on improving their creative writing and ability to write at length (Headteacher Y, 2023). However, following a termly evaluation with an education support advisor from the local authority, School X received positive feedback on </w:t>
      </w:r>
      <w:r w:rsidR="008856B1">
        <w:rPr>
          <w:rFonts w:ascii="Verdana" w:hAnsi="Verdana"/>
          <w:sz w:val="24"/>
          <w:szCs w:val="24"/>
        </w:rPr>
        <w:t xml:space="preserve">the </w:t>
      </w:r>
      <w:r w:rsidR="008856B1">
        <w:rPr>
          <w:rFonts w:ascii="Verdana" w:hAnsi="Verdana"/>
          <w:i/>
          <w:iCs/>
          <w:sz w:val="24"/>
          <w:szCs w:val="24"/>
        </w:rPr>
        <w:t xml:space="preserve">Talk for Writing </w:t>
      </w:r>
      <w:r w:rsidR="008856B1">
        <w:rPr>
          <w:rFonts w:ascii="Verdana" w:hAnsi="Verdana"/>
          <w:sz w:val="24"/>
          <w:szCs w:val="24"/>
        </w:rPr>
        <w:t>process being embedded across the school (Headteacher Y, 2023).</w:t>
      </w:r>
      <w:r w:rsidR="00280913">
        <w:rPr>
          <w:rFonts w:ascii="Verdana" w:hAnsi="Verdana"/>
          <w:sz w:val="24"/>
          <w:szCs w:val="24"/>
        </w:rPr>
        <w:t xml:space="preserve"> </w:t>
      </w:r>
      <w:r w:rsidR="00CD1C8C">
        <w:rPr>
          <w:rFonts w:ascii="Verdana" w:hAnsi="Verdana"/>
          <w:sz w:val="24"/>
          <w:szCs w:val="24"/>
        </w:rPr>
        <w:t>Additionally, they are keeping an open dialogue between teachers, enabling them to share</w:t>
      </w:r>
      <w:r w:rsidR="0076642C">
        <w:rPr>
          <w:rFonts w:ascii="Verdana" w:hAnsi="Verdana"/>
          <w:sz w:val="24"/>
          <w:szCs w:val="24"/>
        </w:rPr>
        <w:t xml:space="preserve"> best practice and support each other throughout the implementation process.</w:t>
      </w:r>
      <w:r w:rsidR="004B001A">
        <w:rPr>
          <w:rFonts w:ascii="Verdana" w:hAnsi="Verdana"/>
          <w:sz w:val="24"/>
          <w:szCs w:val="24"/>
        </w:rPr>
        <w:t xml:space="preserve"> </w:t>
      </w:r>
      <w:r w:rsidR="004B001A">
        <w:rPr>
          <w:rFonts w:ascii="Verdana" w:hAnsi="Verdana"/>
          <w:sz w:val="24"/>
          <w:szCs w:val="24"/>
        </w:rPr>
        <w:lastRenderedPageBreak/>
        <w:t xml:space="preserve">The next step for School X will be to assess the impact </w:t>
      </w:r>
      <w:r w:rsidR="004B001A">
        <w:rPr>
          <w:rFonts w:ascii="Verdana" w:hAnsi="Verdana"/>
          <w:i/>
          <w:iCs/>
          <w:sz w:val="24"/>
          <w:szCs w:val="24"/>
        </w:rPr>
        <w:t xml:space="preserve">Talk for Writing </w:t>
      </w:r>
      <w:r w:rsidR="004B001A">
        <w:rPr>
          <w:rFonts w:ascii="Verdana" w:hAnsi="Verdana"/>
          <w:sz w:val="24"/>
          <w:szCs w:val="24"/>
        </w:rPr>
        <w:t xml:space="preserve">is having on their pupil attainment levels and to </w:t>
      </w:r>
      <w:r w:rsidR="00C87B25">
        <w:rPr>
          <w:rFonts w:ascii="Verdana" w:hAnsi="Verdana"/>
          <w:sz w:val="24"/>
          <w:szCs w:val="24"/>
        </w:rPr>
        <w:t xml:space="preserve">develop the next stage of their strategic plan accordingly (Headteacher Y, 2023). </w:t>
      </w:r>
    </w:p>
    <w:p w14:paraId="27C83798" w14:textId="77777777" w:rsidR="003F10D9" w:rsidRPr="000D087C" w:rsidRDefault="003F10D9" w:rsidP="00394B52">
      <w:pPr>
        <w:rPr>
          <w:rFonts w:ascii="Verdana" w:hAnsi="Verdana"/>
          <w:sz w:val="24"/>
          <w:szCs w:val="24"/>
        </w:rPr>
      </w:pPr>
    </w:p>
    <w:p w14:paraId="23EA92DF" w14:textId="55258DB7" w:rsidR="00394B52" w:rsidRPr="00B977BE" w:rsidRDefault="00394B52" w:rsidP="00394B52">
      <w:pPr>
        <w:rPr>
          <w:rFonts w:ascii="Verdana" w:hAnsi="Verdana"/>
          <w:b/>
          <w:bCs/>
          <w:sz w:val="24"/>
          <w:szCs w:val="24"/>
        </w:rPr>
      </w:pPr>
      <w:r w:rsidRPr="003F10D9">
        <w:rPr>
          <w:rFonts w:ascii="Verdana" w:hAnsi="Verdana"/>
          <w:b/>
          <w:bCs/>
          <w:sz w:val="24"/>
          <w:szCs w:val="24"/>
        </w:rPr>
        <w:t>Reflection and evaluation</w:t>
      </w:r>
    </w:p>
    <w:p w14:paraId="2CC56718" w14:textId="536E2BA0" w:rsidR="00557494" w:rsidRDefault="00557494" w:rsidP="00394B52">
      <w:pPr>
        <w:rPr>
          <w:rFonts w:ascii="Verdana" w:hAnsi="Verdana"/>
          <w:sz w:val="24"/>
          <w:szCs w:val="24"/>
        </w:rPr>
      </w:pPr>
    </w:p>
    <w:p w14:paraId="6DA1FCC2" w14:textId="0DF257B0" w:rsidR="004E7DC2" w:rsidRDefault="001D7096" w:rsidP="00394B52">
      <w:pPr>
        <w:rPr>
          <w:rFonts w:ascii="Verdana" w:hAnsi="Verdana"/>
          <w:sz w:val="24"/>
          <w:szCs w:val="24"/>
        </w:rPr>
      </w:pPr>
      <w:r>
        <w:rPr>
          <w:rFonts w:ascii="Verdana" w:hAnsi="Verdana"/>
          <w:sz w:val="24"/>
          <w:szCs w:val="24"/>
        </w:rPr>
        <w:t>The professional standards for teachers in Wales put effective pedagogy at the core of the school improvement process (Welsh Government, 2017)</w:t>
      </w:r>
      <w:r w:rsidR="00355EE3">
        <w:rPr>
          <w:rFonts w:ascii="Verdana" w:hAnsi="Verdana"/>
          <w:sz w:val="24"/>
          <w:szCs w:val="24"/>
        </w:rPr>
        <w:t xml:space="preserve">. </w:t>
      </w:r>
      <w:r w:rsidR="00020D02">
        <w:rPr>
          <w:rFonts w:ascii="Verdana" w:hAnsi="Verdana"/>
          <w:sz w:val="24"/>
          <w:szCs w:val="24"/>
        </w:rPr>
        <w:t xml:space="preserve">This is </w:t>
      </w:r>
      <w:r w:rsidR="00A658BD">
        <w:rPr>
          <w:rFonts w:ascii="Verdana" w:hAnsi="Verdana"/>
          <w:sz w:val="24"/>
          <w:szCs w:val="24"/>
        </w:rPr>
        <w:t>underpinned by r</w:t>
      </w:r>
      <w:r w:rsidR="00020D02">
        <w:rPr>
          <w:rFonts w:ascii="Verdana" w:hAnsi="Verdana"/>
          <w:sz w:val="24"/>
          <w:szCs w:val="24"/>
        </w:rPr>
        <w:t>esearch showing c</w:t>
      </w:r>
      <w:r w:rsidR="004E7DC2">
        <w:rPr>
          <w:rFonts w:ascii="Verdana" w:hAnsi="Verdana"/>
          <w:sz w:val="24"/>
          <w:szCs w:val="24"/>
        </w:rPr>
        <w:t>lassroom teaching</w:t>
      </w:r>
      <w:r w:rsidR="00020D02">
        <w:rPr>
          <w:rFonts w:ascii="Verdana" w:hAnsi="Verdana"/>
          <w:sz w:val="24"/>
          <w:szCs w:val="24"/>
        </w:rPr>
        <w:t xml:space="preserve"> as being the greatest influence on</w:t>
      </w:r>
      <w:r w:rsidR="000179DB">
        <w:rPr>
          <w:rFonts w:ascii="Verdana" w:hAnsi="Verdana"/>
          <w:sz w:val="24"/>
          <w:szCs w:val="24"/>
        </w:rPr>
        <w:t xml:space="preserve"> </w:t>
      </w:r>
      <w:r w:rsidR="00783C55">
        <w:rPr>
          <w:rFonts w:ascii="Verdana" w:hAnsi="Verdana"/>
          <w:sz w:val="24"/>
          <w:szCs w:val="24"/>
        </w:rPr>
        <w:t>pupil learning (Wiliam, 2016)</w:t>
      </w:r>
      <w:r w:rsidR="000179DB">
        <w:rPr>
          <w:rFonts w:ascii="Verdana" w:hAnsi="Verdana"/>
          <w:sz w:val="24"/>
          <w:szCs w:val="24"/>
        </w:rPr>
        <w:t xml:space="preserve"> and an OECD </w:t>
      </w:r>
      <w:r w:rsidR="004E4C48">
        <w:rPr>
          <w:rFonts w:ascii="Verdana" w:hAnsi="Verdana"/>
          <w:sz w:val="24"/>
          <w:szCs w:val="24"/>
        </w:rPr>
        <w:t xml:space="preserve">(2017) </w:t>
      </w:r>
      <w:r w:rsidR="000179DB">
        <w:rPr>
          <w:rFonts w:ascii="Verdana" w:hAnsi="Verdana"/>
          <w:sz w:val="24"/>
          <w:szCs w:val="24"/>
        </w:rPr>
        <w:t>report outlining that developing a high-quality teaching profession is the key to the successful future of schools in Wales</w:t>
      </w:r>
      <w:r w:rsidR="004E4C48">
        <w:rPr>
          <w:rFonts w:ascii="Verdana" w:hAnsi="Verdana"/>
          <w:sz w:val="24"/>
          <w:szCs w:val="24"/>
        </w:rPr>
        <w:t xml:space="preserve">. School X have used this impetus as a key driver in the SDP process and selected priorities that aim to increase the quality of their classroom teaching. </w:t>
      </w:r>
    </w:p>
    <w:p w14:paraId="59CCD497" w14:textId="77777777" w:rsidR="004E4C48" w:rsidRDefault="004E4C48" w:rsidP="00394B52">
      <w:pPr>
        <w:rPr>
          <w:rFonts w:ascii="Verdana" w:hAnsi="Verdana"/>
          <w:sz w:val="24"/>
          <w:szCs w:val="24"/>
        </w:rPr>
      </w:pPr>
    </w:p>
    <w:p w14:paraId="31D830F5" w14:textId="5E741E16" w:rsidR="000E689C" w:rsidRDefault="004E4C48" w:rsidP="00212ADF">
      <w:pPr>
        <w:rPr>
          <w:rFonts w:ascii="Verdana" w:hAnsi="Verdana"/>
          <w:sz w:val="24"/>
          <w:szCs w:val="24"/>
        </w:rPr>
      </w:pPr>
      <w:r>
        <w:rPr>
          <w:rFonts w:ascii="Verdana" w:hAnsi="Verdana"/>
          <w:sz w:val="24"/>
          <w:szCs w:val="24"/>
        </w:rPr>
        <w:t xml:space="preserve">An area for development in School X’s SDP process is the involvement of pupils. There is research </w:t>
      </w:r>
      <w:r w:rsidR="000E689C">
        <w:rPr>
          <w:rFonts w:ascii="Verdana" w:hAnsi="Verdana"/>
          <w:sz w:val="24"/>
          <w:szCs w:val="24"/>
        </w:rPr>
        <w:t>evidence</w:t>
      </w:r>
      <w:r w:rsidR="009F3972">
        <w:rPr>
          <w:rFonts w:ascii="Verdana" w:hAnsi="Verdana"/>
          <w:sz w:val="24"/>
          <w:szCs w:val="24"/>
        </w:rPr>
        <w:t xml:space="preserve"> showing the positive impact of </w:t>
      </w:r>
      <w:r w:rsidR="000E689C">
        <w:rPr>
          <w:rFonts w:ascii="Verdana" w:hAnsi="Verdana"/>
          <w:sz w:val="24"/>
          <w:szCs w:val="24"/>
        </w:rPr>
        <w:t>young people being included in school improvement processes (Kendall, 2008).</w:t>
      </w:r>
      <w:r w:rsidR="00F17EEC">
        <w:rPr>
          <w:rFonts w:ascii="Verdana" w:hAnsi="Verdana"/>
          <w:sz w:val="24"/>
          <w:szCs w:val="24"/>
        </w:rPr>
        <w:t xml:space="preserve"> Firstly, on the benefit to the pupils, namely in the development of self-confidence and motivation in pupils who were part of a youth forum </w:t>
      </w:r>
      <w:r w:rsidR="000E689C">
        <w:rPr>
          <w:rFonts w:ascii="Verdana" w:hAnsi="Verdana"/>
          <w:sz w:val="24"/>
          <w:szCs w:val="24"/>
        </w:rPr>
        <w:t xml:space="preserve">(Davies </w:t>
      </w:r>
      <w:r w:rsidR="000E689C">
        <w:rPr>
          <w:rFonts w:ascii="Verdana" w:hAnsi="Verdana"/>
          <w:i/>
          <w:iCs/>
          <w:sz w:val="24"/>
          <w:szCs w:val="24"/>
        </w:rPr>
        <w:t xml:space="preserve">et al., </w:t>
      </w:r>
      <w:r w:rsidR="000E689C">
        <w:rPr>
          <w:rFonts w:ascii="Verdana" w:hAnsi="Verdana"/>
          <w:sz w:val="24"/>
          <w:szCs w:val="24"/>
        </w:rPr>
        <w:t xml:space="preserve">2006). Importantly, qualitative case study research indicates that these skills </w:t>
      </w:r>
      <w:r w:rsidR="002C458A">
        <w:rPr>
          <w:rFonts w:ascii="Verdana" w:hAnsi="Verdana"/>
          <w:sz w:val="24"/>
          <w:szCs w:val="24"/>
        </w:rPr>
        <w:t>are</w:t>
      </w:r>
      <w:r w:rsidR="000E689C">
        <w:rPr>
          <w:rFonts w:ascii="Verdana" w:hAnsi="Verdana"/>
          <w:sz w:val="24"/>
          <w:szCs w:val="24"/>
        </w:rPr>
        <w:t xml:space="preserve"> transferable to the classroom</w:t>
      </w:r>
      <w:r w:rsidR="002C458A">
        <w:rPr>
          <w:rFonts w:ascii="Verdana" w:hAnsi="Verdana"/>
          <w:sz w:val="24"/>
          <w:szCs w:val="24"/>
        </w:rPr>
        <w:t xml:space="preserve">. After participating in school decision-making processes, pupils felt more confident asking and answering questions in class and better able to concentrate in lessons </w:t>
      </w:r>
      <w:r w:rsidR="000E689C">
        <w:rPr>
          <w:rFonts w:ascii="Verdana" w:hAnsi="Verdana"/>
          <w:sz w:val="24"/>
          <w:szCs w:val="24"/>
        </w:rPr>
        <w:t>(Welsh Government, 2010). Other positive benefits include improved behaviour, attainment and attendance, but these outcomes are more difficult to quantify and directly attribute to participation in school improvement processes (</w:t>
      </w:r>
      <w:proofErr w:type="spellStart"/>
      <w:r w:rsidR="000E689C">
        <w:rPr>
          <w:rFonts w:ascii="Verdana" w:hAnsi="Verdana"/>
          <w:sz w:val="24"/>
          <w:szCs w:val="24"/>
        </w:rPr>
        <w:t>Whitty</w:t>
      </w:r>
      <w:proofErr w:type="spellEnd"/>
      <w:r w:rsidR="000E689C">
        <w:rPr>
          <w:rFonts w:ascii="Verdana" w:hAnsi="Verdana"/>
          <w:sz w:val="24"/>
          <w:szCs w:val="24"/>
        </w:rPr>
        <w:t xml:space="preserve"> and </w:t>
      </w:r>
      <w:proofErr w:type="spellStart"/>
      <w:r w:rsidR="000E689C">
        <w:rPr>
          <w:rFonts w:ascii="Verdana" w:hAnsi="Verdana"/>
          <w:sz w:val="24"/>
          <w:szCs w:val="24"/>
        </w:rPr>
        <w:t>Wisby</w:t>
      </w:r>
      <w:proofErr w:type="spellEnd"/>
      <w:r w:rsidR="000E689C">
        <w:rPr>
          <w:rFonts w:ascii="Verdana" w:hAnsi="Verdana"/>
          <w:sz w:val="24"/>
          <w:szCs w:val="24"/>
        </w:rPr>
        <w:t>, 2007). However, qualitative data from case study research is positive, with school staff linking participation in school improvement processes to positive changes in pupil behaviour (Welsh Government, 20</w:t>
      </w:r>
      <w:r w:rsidR="006B3343">
        <w:rPr>
          <w:rFonts w:ascii="Verdana" w:hAnsi="Verdana"/>
          <w:sz w:val="24"/>
          <w:szCs w:val="24"/>
        </w:rPr>
        <w:t>10</w:t>
      </w:r>
      <w:r w:rsidR="000E689C">
        <w:rPr>
          <w:rFonts w:ascii="Verdana" w:hAnsi="Verdana"/>
          <w:sz w:val="24"/>
          <w:szCs w:val="24"/>
        </w:rPr>
        <w:t xml:space="preserve">). Other schools report that pupil participation in school council activities correlates with improve attainment data (Welsh Government, 2010). Thus, preliminary evidence is indicative of the positive benefits to pupils of being involved in school improvement planning processes. </w:t>
      </w:r>
    </w:p>
    <w:p w14:paraId="4DDAF59A" w14:textId="77777777" w:rsidR="000E689C" w:rsidRDefault="000E689C" w:rsidP="00212ADF">
      <w:pPr>
        <w:rPr>
          <w:rFonts w:ascii="Verdana" w:hAnsi="Verdana"/>
          <w:sz w:val="24"/>
          <w:szCs w:val="24"/>
        </w:rPr>
      </w:pPr>
    </w:p>
    <w:p w14:paraId="640D038A" w14:textId="77777777" w:rsidR="000E689C" w:rsidRDefault="000E689C" w:rsidP="00212ADF">
      <w:pPr>
        <w:rPr>
          <w:rFonts w:ascii="Verdana" w:hAnsi="Verdana"/>
          <w:sz w:val="24"/>
          <w:szCs w:val="24"/>
        </w:rPr>
      </w:pPr>
      <w:r>
        <w:rPr>
          <w:rFonts w:ascii="Verdana" w:hAnsi="Verdana"/>
          <w:sz w:val="24"/>
          <w:szCs w:val="24"/>
        </w:rPr>
        <w:t>Additionally, there is emerging evidence that young people’s participation has organisational benefits, including increased pace of change and greater awareness of young people’s needs (Kendall, 2008). Case study research reports that staff identify more positive organisational changes as a result of involving pupils in the planning process, as well as a improved staff attitude towards change (Welsh Government, 2010).</w:t>
      </w:r>
    </w:p>
    <w:p w14:paraId="1DDC1965" w14:textId="77777777" w:rsidR="006B3343" w:rsidRDefault="006B3343" w:rsidP="00212ADF">
      <w:pPr>
        <w:rPr>
          <w:rFonts w:ascii="Verdana" w:hAnsi="Verdana"/>
          <w:sz w:val="24"/>
          <w:szCs w:val="24"/>
        </w:rPr>
      </w:pPr>
    </w:p>
    <w:p w14:paraId="24E3D3DC" w14:textId="5E1716E7" w:rsidR="00086A8C" w:rsidRDefault="006B3343" w:rsidP="00394B52">
      <w:pPr>
        <w:rPr>
          <w:rFonts w:ascii="Verdana" w:hAnsi="Verdana"/>
          <w:sz w:val="24"/>
          <w:szCs w:val="24"/>
        </w:rPr>
      </w:pPr>
      <w:r>
        <w:rPr>
          <w:rFonts w:ascii="Verdana" w:hAnsi="Verdana"/>
          <w:sz w:val="24"/>
          <w:szCs w:val="24"/>
        </w:rPr>
        <w:t xml:space="preserve">Owing to the positive role pupil voice can play in </w:t>
      </w:r>
      <w:r w:rsidR="004A1D6A">
        <w:rPr>
          <w:rFonts w:ascii="Verdana" w:hAnsi="Verdana"/>
          <w:sz w:val="24"/>
          <w:szCs w:val="24"/>
        </w:rPr>
        <w:t xml:space="preserve">the school improvement planning process, School X </w:t>
      </w:r>
      <w:r w:rsidR="007D4731">
        <w:rPr>
          <w:rFonts w:ascii="Verdana" w:hAnsi="Verdana"/>
          <w:sz w:val="24"/>
          <w:szCs w:val="24"/>
        </w:rPr>
        <w:t xml:space="preserve">could benefit from developing their processes to include their pupils. Examples of best practice involve setting up youth forums or focus groups to collect a sample of pupil opinion (Welsh </w:t>
      </w:r>
      <w:r w:rsidR="007D4731">
        <w:rPr>
          <w:rFonts w:ascii="Verdana" w:hAnsi="Verdana"/>
          <w:sz w:val="24"/>
          <w:szCs w:val="24"/>
        </w:rPr>
        <w:lastRenderedPageBreak/>
        <w:t>Government, 2010). School X could involve pupils in the next stage of developing their Literacy, Language and Communication target by asking the pupils what the barriers are to</w:t>
      </w:r>
      <w:r w:rsidR="003B0AE6">
        <w:rPr>
          <w:rFonts w:ascii="Verdana" w:hAnsi="Verdana"/>
          <w:sz w:val="24"/>
          <w:szCs w:val="24"/>
        </w:rPr>
        <w:t xml:space="preserve"> extended writing or how they would like to be taught creative writing. </w:t>
      </w:r>
    </w:p>
    <w:p w14:paraId="0F0C2E87" w14:textId="77777777" w:rsidR="00B8282A" w:rsidRDefault="00B8282A" w:rsidP="00394B52">
      <w:pPr>
        <w:rPr>
          <w:rFonts w:ascii="Verdana" w:hAnsi="Verdana"/>
          <w:sz w:val="24"/>
          <w:szCs w:val="24"/>
        </w:rPr>
      </w:pPr>
    </w:p>
    <w:p w14:paraId="7D414DD5" w14:textId="7DF5DB87" w:rsidR="00B8282A" w:rsidRPr="00B8282A" w:rsidRDefault="00B8282A" w:rsidP="00394B52">
      <w:pPr>
        <w:rPr>
          <w:rFonts w:ascii="Verdana" w:hAnsi="Verdana"/>
          <w:sz w:val="24"/>
          <w:szCs w:val="24"/>
        </w:rPr>
      </w:pPr>
      <w:r>
        <w:rPr>
          <w:rFonts w:ascii="Verdana" w:hAnsi="Verdana"/>
          <w:sz w:val="24"/>
          <w:szCs w:val="24"/>
        </w:rPr>
        <w:t xml:space="preserve">As a way of improving literacy, School X have opted to follow an external programme, namely </w:t>
      </w:r>
      <w:r>
        <w:rPr>
          <w:rFonts w:ascii="Verdana" w:hAnsi="Verdana"/>
          <w:i/>
          <w:iCs/>
          <w:sz w:val="24"/>
          <w:szCs w:val="24"/>
        </w:rPr>
        <w:t xml:space="preserve">Talk for Writing. </w:t>
      </w:r>
      <w:r>
        <w:rPr>
          <w:rFonts w:ascii="Verdana" w:hAnsi="Verdana"/>
          <w:sz w:val="24"/>
          <w:szCs w:val="24"/>
        </w:rPr>
        <w:t>While this programme’s core principles arguably do have research support</w:t>
      </w:r>
      <w:r w:rsidR="003736BC">
        <w:rPr>
          <w:rFonts w:ascii="Verdana" w:hAnsi="Verdana"/>
          <w:sz w:val="24"/>
          <w:szCs w:val="24"/>
        </w:rPr>
        <w:t>, not every aspect of the programme does (</w:t>
      </w:r>
      <w:proofErr w:type="spellStart"/>
      <w:r w:rsidR="00C51A69">
        <w:rPr>
          <w:rFonts w:ascii="Verdana" w:hAnsi="Verdana"/>
          <w:sz w:val="24"/>
          <w:szCs w:val="24"/>
        </w:rPr>
        <w:t>Dockrell</w:t>
      </w:r>
      <w:proofErr w:type="spellEnd"/>
      <w:r w:rsidR="00C51A69">
        <w:rPr>
          <w:rFonts w:ascii="Verdana" w:hAnsi="Verdana"/>
          <w:sz w:val="24"/>
          <w:szCs w:val="24"/>
        </w:rPr>
        <w:t xml:space="preserve">, Marshall and </w:t>
      </w:r>
      <w:proofErr w:type="spellStart"/>
      <w:r w:rsidR="00C51A69">
        <w:rPr>
          <w:rFonts w:ascii="Verdana" w:hAnsi="Verdana"/>
          <w:sz w:val="24"/>
          <w:szCs w:val="24"/>
        </w:rPr>
        <w:t>Wyse</w:t>
      </w:r>
      <w:proofErr w:type="spellEnd"/>
      <w:r w:rsidR="00C51A69">
        <w:rPr>
          <w:rFonts w:ascii="Verdana" w:hAnsi="Verdana"/>
          <w:sz w:val="24"/>
          <w:szCs w:val="24"/>
        </w:rPr>
        <w:t>, 2015</w:t>
      </w:r>
      <w:r w:rsidR="003736BC">
        <w:rPr>
          <w:rFonts w:ascii="Verdana" w:hAnsi="Verdana"/>
          <w:sz w:val="24"/>
          <w:szCs w:val="24"/>
        </w:rPr>
        <w:t>). Therefore, School X may wish to closely monitor the impact of the programme</w:t>
      </w:r>
      <w:r w:rsidR="00DA5ACC">
        <w:rPr>
          <w:rFonts w:ascii="Verdana" w:hAnsi="Verdana"/>
          <w:sz w:val="24"/>
          <w:szCs w:val="24"/>
        </w:rPr>
        <w:t xml:space="preserve"> within their school</w:t>
      </w:r>
      <w:r w:rsidR="00CF7415">
        <w:rPr>
          <w:rFonts w:ascii="Verdana" w:hAnsi="Verdana"/>
          <w:sz w:val="24"/>
          <w:szCs w:val="24"/>
        </w:rPr>
        <w:t xml:space="preserve"> and follow the research literature careful</w:t>
      </w:r>
      <w:r w:rsidR="00123050">
        <w:rPr>
          <w:rFonts w:ascii="Verdana" w:hAnsi="Verdana"/>
          <w:sz w:val="24"/>
          <w:szCs w:val="24"/>
        </w:rPr>
        <w:t>ly</w:t>
      </w:r>
      <w:r w:rsidR="00CF7415">
        <w:rPr>
          <w:rFonts w:ascii="Verdana" w:hAnsi="Verdana"/>
          <w:sz w:val="24"/>
          <w:szCs w:val="24"/>
        </w:rPr>
        <w:t xml:space="preserve"> for</w:t>
      </w:r>
      <w:r w:rsidR="00123050">
        <w:rPr>
          <w:rFonts w:ascii="Verdana" w:hAnsi="Verdana"/>
          <w:sz w:val="24"/>
          <w:szCs w:val="24"/>
        </w:rPr>
        <w:t xml:space="preserve"> more up-to-date evidence. </w:t>
      </w:r>
      <w:r w:rsidR="00CF7415">
        <w:rPr>
          <w:rFonts w:ascii="Verdana" w:hAnsi="Verdana"/>
          <w:sz w:val="24"/>
          <w:szCs w:val="24"/>
        </w:rPr>
        <w:t xml:space="preserve"> </w:t>
      </w:r>
    </w:p>
    <w:p w14:paraId="7AB16534" w14:textId="77777777" w:rsidR="003C2F38" w:rsidRDefault="003C2F38" w:rsidP="00394B52">
      <w:pPr>
        <w:rPr>
          <w:rFonts w:ascii="Verdana" w:hAnsi="Verdana"/>
          <w:sz w:val="24"/>
          <w:szCs w:val="24"/>
        </w:rPr>
      </w:pPr>
    </w:p>
    <w:p w14:paraId="09CE8473" w14:textId="24FE7D37" w:rsidR="006224EA" w:rsidRDefault="003C2F38" w:rsidP="00212ADF">
      <w:pPr>
        <w:rPr>
          <w:rFonts w:ascii="Verdana" w:hAnsi="Verdana"/>
          <w:sz w:val="24"/>
          <w:szCs w:val="24"/>
        </w:rPr>
      </w:pPr>
      <w:r>
        <w:rPr>
          <w:rFonts w:ascii="Verdana" w:hAnsi="Verdana"/>
          <w:sz w:val="24"/>
          <w:szCs w:val="24"/>
        </w:rPr>
        <w:t xml:space="preserve">Throughout </w:t>
      </w:r>
      <w:r w:rsidR="00EC1824">
        <w:rPr>
          <w:rFonts w:ascii="Verdana" w:hAnsi="Verdana"/>
          <w:sz w:val="24"/>
          <w:szCs w:val="24"/>
        </w:rPr>
        <w:t xml:space="preserve">School X’s </w:t>
      </w:r>
      <w:r>
        <w:rPr>
          <w:rFonts w:ascii="Verdana" w:hAnsi="Verdana"/>
          <w:sz w:val="24"/>
          <w:szCs w:val="24"/>
        </w:rPr>
        <w:t xml:space="preserve">monitoring activities, there was evidence of </w:t>
      </w:r>
      <w:r w:rsidR="00D85847">
        <w:rPr>
          <w:rFonts w:ascii="Verdana" w:hAnsi="Verdana"/>
          <w:sz w:val="24"/>
          <w:szCs w:val="24"/>
        </w:rPr>
        <w:t>supportive co-operative learning processes as opposed to a punitive approach of checkin</w:t>
      </w:r>
      <w:r w:rsidR="00920FF3">
        <w:rPr>
          <w:rFonts w:ascii="Verdana" w:hAnsi="Verdana"/>
          <w:sz w:val="24"/>
          <w:szCs w:val="24"/>
        </w:rPr>
        <w:t>g</w:t>
      </w:r>
      <w:r w:rsidR="00D85847">
        <w:rPr>
          <w:rFonts w:ascii="Verdana" w:hAnsi="Verdana"/>
          <w:sz w:val="24"/>
          <w:szCs w:val="24"/>
        </w:rPr>
        <w:t xml:space="preserve"> up on staff</w:t>
      </w:r>
      <w:r w:rsidR="006B6DD4">
        <w:rPr>
          <w:rFonts w:ascii="Verdana" w:hAnsi="Verdana"/>
          <w:sz w:val="24"/>
          <w:szCs w:val="24"/>
        </w:rPr>
        <w:t xml:space="preserve"> (Headteacher Y, 2023). </w:t>
      </w:r>
      <w:r w:rsidR="00D84007">
        <w:rPr>
          <w:rFonts w:ascii="Verdana" w:hAnsi="Verdana"/>
          <w:sz w:val="24"/>
          <w:szCs w:val="24"/>
        </w:rPr>
        <w:t xml:space="preserve">Such an approach is supported by research evidence showing its effectiveness in </w:t>
      </w:r>
      <w:r w:rsidR="008369A3">
        <w:rPr>
          <w:rFonts w:ascii="Verdana" w:hAnsi="Verdana"/>
          <w:sz w:val="24"/>
          <w:szCs w:val="24"/>
        </w:rPr>
        <w:t>enabling teacher professional development (Hattie, Masters and Birch, 2016).</w:t>
      </w:r>
      <w:r w:rsidR="005F6A53">
        <w:rPr>
          <w:rFonts w:ascii="Verdana" w:hAnsi="Verdana"/>
          <w:sz w:val="24"/>
          <w:szCs w:val="24"/>
        </w:rPr>
        <w:t xml:space="preserve">An area which could be developed in School X is the using of a coaching or mentoring approach to support teachers to discuss and improve their practice. </w:t>
      </w:r>
      <w:proofErr w:type="spellStart"/>
      <w:r w:rsidR="003323EC">
        <w:rPr>
          <w:rFonts w:ascii="Verdana" w:hAnsi="Verdana"/>
          <w:sz w:val="24"/>
          <w:szCs w:val="24"/>
        </w:rPr>
        <w:t>Whitmore</w:t>
      </w:r>
      <w:proofErr w:type="spellEnd"/>
      <w:r w:rsidR="003323EC">
        <w:rPr>
          <w:rFonts w:ascii="Verdana" w:hAnsi="Verdana"/>
          <w:sz w:val="24"/>
          <w:szCs w:val="24"/>
        </w:rPr>
        <w:t xml:space="preserve"> (1999) developed the GROW</w:t>
      </w:r>
      <w:r w:rsidR="00BC3C99">
        <w:rPr>
          <w:rFonts w:ascii="Verdana" w:hAnsi="Verdana"/>
          <w:sz w:val="24"/>
          <w:szCs w:val="24"/>
        </w:rPr>
        <w:t xml:space="preserve"> (Goal, Reality, Options and Will/Way Forward) coaching conversation model </w:t>
      </w:r>
      <w:r w:rsidR="00470099">
        <w:rPr>
          <w:rFonts w:ascii="Verdana" w:hAnsi="Verdana"/>
          <w:sz w:val="24"/>
          <w:szCs w:val="24"/>
        </w:rPr>
        <w:t xml:space="preserve">to facilitate professional learning conversations. </w:t>
      </w:r>
      <w:r w:rsidR="00EC1824">
        <w:rPr>
          <w:rFonts w:ascii="Verdana" w:hAnsi="Verdana"/>
          <w:sz w:val="24"/>
          <w:szCs w:val="24"/>
        </w:rPr>
        <w:t xml:space="preserve">This helps staff to see </w:t>
      </w:r>
      <w:r w:rsidR="005654CD">
        <w:rPr>
          <w:rFonts w:ascii="Verdana" w:hAnsi="Verdana"/>
          <w:sz w:val="24"/>
          <w:szCs w:val="24"/>
        </w:rPr>
        <w:t xml:space="preserve">see lesson observations not as external validation, but as a tool to improve practice and pedagogy (Estyn, 2018). </w:t>
      </w:r>
    </w:p>
    <w:p w14:paraId="1949DBE4" w14:textId="465E44C0" w:rsidR="006224EA" w:rsidRPr="00D20614" w:rsidRDefault="006224EA" w:rsidP="00394B52">
      <w:pPr>
        <w:rPr>
          <w:rFonts w:ascii="Verdana" w:hAnsi="Verdana"/>
          <w:sz w:val="24"/>
          <w:szCs w:val="24"/>
        </w:rPr>
      </w:pPr>
      <w:r>
        <w:rPr>
          <w:rFonts w:ascii="Verdana" w:hAnsi="Verdana"/>
          <w:sz w:val="24"/>
          <w:szCs w:val="24"/>
        </w:rPr>
        <w:t xml:space="preserve"> </w:t>
      </w:r>
    </w:p>
    <w:p w14:paraId="3339E2C1" w14:textId="77777777" w:rsidR="00F678EA" w:rsidRPr="000D087C" w:rsidRDefault="00F678EA" w:rsidP="00394B52">
      <w:pPr>
        <w:rPr>
          <w:rFonts w:ascii="Verdana" w:hAnsi="Verdana"/>
          <w:sz w:val="24"/>
          <w:szCs w:val="24"/>
        </w:rPr>
      </w:pPr>
    </w:p>
    <w:p w14:paraId="43CF8808" w14:textId="7C2D42C3" w:rsidR="00394B52" w:rsidRPr="00B977BE" w:rsidRDefault="00394B52">
      <w:pPr>
        <w:rPr>
          <w:rFonts w:ascii="Verdana" w:hAnsi="Verdana"/>
          <w:b/>
          <w:bCs/>
          <w:sz w:val="24"/>
          <w:szCs w:val="24"/>
        </w:rPr>
      </w:pPr>
      <w:r w:rsidRPr="00F678EA">
        <w:rPr>
          <w:rFonts w:ascii="Verdana" w:hAnsi="Verdana"/>
          <w:b/>
          <w:bCs/>
          <w:sz w:val="24"/>
          <w:szCs w:val="24"/>
        </w:rPr>
        <w:t>Conclusion</w:t>
      </w:r>
    </w:p>
    <w:p w14:paraId="2A16A8F1" w14:textId="77777777" w:rsidR="00873566" w:rsidRDefault="00873566">
      <w:pPr>
        <w:rPr>
          <w:rFonts w:ascii="Verdana" w:hAnsi="Verdana"/>
          <w:i/>
          <w:iCs/>
          <w:sz w:val="24"/>
          <w:szCs w:val="24"/>
        </w:rPr>
      </w:pPr>
    </w:p>
    <w:p w14:paraId="5BDAAE19" w14:textId="3850837B" w:rsidR="00873566" w:rsidRDefault="00873566">
      <w:pPr>
        <w:rPr>
          <w:rFonts w:ascii="Verdana" w:hAnsi="Verdana"/>
          <w:sz w:val="24"/>
          <w:szCs w:val="24"/>
        </w:rPr>
      </w:pPr>
      <w:r>
        <w:rPr>
          <w:rFonts w:ascii="Verdana" w:hAnsi="Verdana"/>
          <w:sz w:val="24"/>
          <w:szCs w:val="24"/>
        </w:rPr>
        <w:t>SDPs are a government-mandated aspect of the school improvement process. However, it is worth noting that the research base on such plans is mixed and relatively limited</w:t>
      </w:r>
      <w:r w:rsidR="004D4F66">
        <w:rPr>
          <w:rFonts w:ascii="Verdana" w:hAnsi="Verdana"/>
          <w:sz w:val="24"/>
          <w:szCs w:val="24"/>
        </w:rPr>
        <w:t xml:space="preserve"> (</w:t>
      </w:r>
      <w:r w:rsidR="004D4F66">
        <w:rPr>
          <w:rFonts w:ascii="Verdana" w:hAnsi="Verdana"/>
          <w:sz w:val="24"/>
          <w:szCs w:val="24"/>
        </w:rPr>
        <w:t>Fernandez, 2011</w:t>
      </w:r>
      <w:r w:rsidR="004D4F66">
        <w:rPr>
          <w:rFonts w:ascii="Verdana" w:hAnsi="Verdana"/>
          <w:sz w:val="24"/>
          <w:szCs w:val="24"/>
        </w:rPr>
        <w:t xml:space="preserve">; </w:t>
      </w:r>
      <w:proofErr w:type="spellStart"/>
      <w:r w:rsidR="004D4F66">
        <w:rPr>
          <w:rFonts w:ascii="Verdana" w:hAnsi="Verdana"/>
          <w:sz w:val="24"/>
          <w:szCs w:val="24"/>
        </w:rPr>
        <w:t>Strunk</w:t>
      </w:r>
      <w:proofErr w:type="spellEnd"/>
      <w:r w:rsidR="004D4F66">
        <w:rPr>
          <w:rFonts w:ascii="Verdana" w:hAnsi="Verdana"/>
          <w:sz w:val="24"/>
          <w:szCs w:val="24"/>
        </w:rPr>
        <w:t xml:space="preserve"> </w:t>
      </w:r>
      <w:r w:rsidR="004D4F66">
        <w:rPr>
          <w:rFonts w:ascii="Verdana" w:hAnsi="Verdana"/>
          <w:i/>
          <w:iCs/>
          <w:sz w:val="24"/>
          <w:szCs w:val="24"/>
        </w:rPr>
        <w:t xml:space="preserve">et al., </w:t>
      </w:r>
      <w:r w:rsidR="004D4F66">
        <w:rPr>
          <w:rFonts w:ascii="Verdana" w:hAnsi="Verdana"/>
          <w:sz w:val="24"/>
          <w:szCs w:val="24"/>
        </w:rPr>
        <w:t>2016;</w:t>
      </w:r>
      <w:r w:rsidR="005641EA">
        <w:rPr>
          <w:rFonts w:ascii="Verdana" w:hAnsi="Verdana"/>
          <w:sz w:val="24"/>
          <w:szCs w:val="24"/>
        </w:rPr>
        <w:t xml:space="preserve"> </w:t>
      </w:r>
      <w:r w:rsidR="005641EA">
        <w:rPr>
          <w:rFonts w:ascii="Verdana" w:hAnsi="Verdana"/>
          <w:sz w:val="24"/>
          <w:szCs w:val="24"/>
        </w:rPr>
        <w:t xml:space="preserve">Meyers and </w:t>
      </w:r>
      <w:proofErr w:type="spellStart"/>
      <w:r w:rsidR="005641EA">
        <w:rPr>
          <w:rFonts w:ascii="Verdana" w:hAnsi="Verdana"/>
          <w:sz w:val="24"/>
          <w:szCs w:val="24"/>
        </w:rPr>
        <w:t>VanGronigen</w:t>
      </w:r>
      <w:proofErr w:type="spellEnd"/>
      <w:r w:rsidR="005641EA">
        <w:rPr>
          <w:rFonts w:ascii="Verdana" w:hAnsi="Verdana"/>
          <w:sz w:val="24"/>
          <w:szCs w:val="24"/>
        </w:rPr>
        <w:t>, 2019</w:t>
      </w:r>
      <w:r w:rsidR="004D4F66">
        <w:rPr>
          <w:rFonts w:ascii="Verdana" w:hAnsi="Verdana"/>
          <w:sz w:val="24"/>
          <w:szCs w:val="24"/>
        </w:rPr>
        <w:t>)</w:t>
      </w:r>
      <w:r w:rsidR="005641EA">
        <w:rPr>
          <w:rFonts w:ascii="Verdana" w:hAnsi="Verdana"/>
          <w:sz w:val="24"/>
          <w:szCs w:val="24"/>
        </w:rPr>
        <w:t xml:space="preserve">. </w:t>
      </w:r>
      <w:r>
        <w:rPr>
          <w:rFonts w:ascii="Verdana" w:hAnsi="Verdana"/>
          <w:sz w:val="24"/>
          <w:szCs w:val="24"/>
        </w:rPr>
        <w:t>What is evident is that there is a relationship between plan quality and school progress and that schools should be supported to ensure the process is worthwhile and not merely a tick box exercise (</w:t>
      </w:r>
      <w:proofErr w:type="spellStart"/>
      <w:r>
        <w:rPr>
          <w:rFonts w:ascii="Verdana" w:hAnsi="Verdana"/>
          <w:sz w:val="24"/>
          <w:szCs w:val="24"/>
        </w:rPr>
        <w:t>Strunk</w:t>
      </w:r>
      <w:proofErr w:type="spellEnd"/>
      <w:r>
        <w:rPr>
          <w:rFonts w:ascii="Verdana" w:hAnsi="Verdana"/>
          <w:sz w:val="24"/>
          <w:szCs w:val="24"/>
        </w:rPr>
        <w:t xml:space="preserve"> </w:t>
      </w:r>
      <w:r>
        <w:rPr>
          <w:rFonts w:ascii="Verdana" w:hAnsi="Verdana"/>
          <w:i/>
          <w:iCs/>
          <w:sz w:val="24"/>
          <w:szCs w:val="24"/>
        </w:rPr>
        <w:t xml:space="preserve">et al., </w:t>
      </w:r>
      <w:r>
        <w:rPr>
          <w:rFonts w:ascii="Verdana" w:hAnsi="Verdana"/>
          <w:sz w:val="24"/>
          <w:szCs w:val="24"/>
        </w:rPr>
        <w:t>2016).</w:t>
      </w:r>
    </w:p>
    <w:p w14:paraId="1834E9E3" w14:textId="77777777" w:rsidR="00873566" w:rsidRDefault="00873566">
      <w:pPr>
        <w:rPr>
          <w:rFonts w:ascii="Verdana" w:hAnsi="Verdana"/>
          <w:sz w:val="24"/>
          <w:szCs w:val="24"/>
        </w:rPr>
      </w:pPr>
    </w:p>
    <w:p w14:paraId="00DF610E" w14:textId="2E71D1DF" w:rsidR="00646454" w:rsidRDefault="00646454" w:rsidP="001712A4">
      <w:pPr>
        <w:rPr>
          <w:rFonts w:ascii="Verdana" w:hAnsi="Verdana"/>
          <w:sz w:val="24"/>
          <w:szCs w:val="24"/>
        </w:rPr>
      </w:pPr>
      <w:r>
        <w:rPr>
          <w:rFonts w:ascii="Verdana" w:hAnsi="Verdana"/>
          <w:sz w:val="24"/>
          <w:szCs w:val="24"/>
        </w:rPr>
        <w:t xml:space="preserve">In focusing in on one example school, the process of how </w:t>
      </w:r>
      <w:r w:rsidR="007644F6">
        <w:rPr>
          <w:rFonts w:ascii="Verdana" w:hAnsi="Verdana"/>
          <w:sz w:val="24"/>
          <w:szCs w:val="24"/>
        </w:rPr>
        <w:t xml:space="preserve">a SDP is created can be analysed. A key feature of this process is self-evaluation, and </w:t>
      </w:r>
    </w:p>
    <w:p w14:paraId="637743E4" w14:textId="77777777" w:rsidR="00DE2D15" w:rsidRDefault="00DE2D15" w:rsidP="001712A4">
      <w:pPr>
        <w:rPr>
          <w:rFonts w:ascii="Verdana" w:hAnsi="Verdana"/>
          <w:sz w:val="24"/>
          <w:szCs w:val="24"/>
        </w:rPr>
      </w:pPr>
    </w:p>
    <w:p w14:paraId="533AED3D" w14:textId="645170DB" w:rsidR="00066E9C" w:rsidRDefault="00066E9C" w:rsidP="001712A4">
      <w:pPr>
        <w:rPr>
          <w:rFonts w:ascii="Verdana" w:hAnsi="Verdana"/>
          <w:sz w:val="24"/>
          <w:szCs w:val="24"/>
        </w:rPr>
      </w:pPr>
      <w:r>
        <w:rPr>
          <w:rFonts w:ascii="Verdana" w:hAnsi="Verdana"/>
          <w:sz w:val="24"/>
          <w:szCs w:val="24"/>
        </w:rPr>
        <w:t>It is clear from the research around this topic that teacher quality is a vital component of the school improvement process (</w:t>
      </w:r>
      <w:r w:rsidR="007341A0">
        <w:rPr>
          <w:rFonts w:ascii="Verdana" w:hAnsi="Verdana"/>
          <w:sz w:val="24"/>
          <w:szCs w:val="24"/>
        </w:rPr>
        <w:t>Wiliam, 2016</w:t>
      </w:r>
      <w:r>
        <w:rPr>
          <w:rFonts w:ascii="Verdana" w:hAnsi="Verdana"/>
          <w:sz w:val="24"/>
          <w:szCs w:val="24"/>
        </w:rPr>
        <w:t xml:space="preserve">). This provides an impetus for </w:t>
      </w:r>
      <w:r w:rsidR="007341A0">
        <w:rPr>
          <w:rFonts w:ascii="Verdana" w:hAnsi="Verdana"/>
          <w:sz w:val="24"/>
          <w:szCs w:val="24"/>
        </w:rPr>
        <w:t xml:space="preserve">significant development into teacher professional development (Estyn, 2018). </w:t>
      </w:r>
      <w:r w:rsidR="00867346">
        <w:rPr>
          <w:rFonts w:ascii="Verdana" w:hAnsi="Verdana"/>
          <w:sz w:val="24"/>
          <w:szCs w:val="24"/>
        </w:rPr>
        <w:t xml:space="preserve">A key take-away for me professionally is a reminder of the important role that teachers play in shaping young people’s futures. </w:t>
      </w:r>
      <w:r w:rsidR="00EA503F">
        <w:rPr>
          <w:rFonts w:ascii="Verdana" w:hAnsi="Verdana"/>
          <w:sz w:val="24"/>
          <w:szCs w:val="24"/>
        </w:rPr>
        <w:t xml:space="preserve">To follow the Successful Futures (Donaldson, 2015) </w:t>
      </w:r>
    </w:p>
    <w:p w14:paraId="607F39FC" w14:textId="77777777" w:rsidR="00B9050D" w:rsidRDefault="00B9050D">
      <w:pPr>
        <w:rPr>
          <w:rFonts w:ascii="Verdana" w:hAnsi="Verdana"/>
          <w:i/>
          <w:iCs/>
          <w:sz w:val="24"/>
          <w:szCs w:val="24"/>
        </w:rPr>
      </w:pPr>
    </w:p>
    <w:p w14:paraId="3A3AF551" w14:textId="77777777" w:rsidR="00B9050D" w:rsidRDefault="00B9050D">
      <w:pPr>
        <w:rPr>
          <w:rFonts w:ascii="Verdana" w:hAnsi="Verdana"/>
          <w:i/>
          <w:iCs/>
          <w:sz w:val="24"/>
          <w:szCs w:val="24"/>
        </w:rPr>
      </w:pPr>
    </w:p>
    <w:p w14:paraId="2FCDCBF1" w14:textId="77777777" w:rsidR="00B9050D" w:rsidRDefault="00B9050D">
      <w:pPr>
        <w:rPr>
          <w:rFonts w:ascii="Verdana" w:hAnsi="Verdana"/>
          <w:i/>
          <w:iCs/>
          <w:sz w:val="24"/>
          <w:szCs w:val="24"/>
        </w:rPr>
      </w:pPr>
    </w:p>
    <w:p w14:paraId="2A4E422C" w14:textId="77777777" w:rsidR="00B9050D" w:rsidRDefault="00B9050D">
      <w:pPr>
        <w:rPr>
          <w:rFonts w:ascii="Verdana" w:hAnsi="Verdana"/>
          <w:i/>
          <w:iCs/>
          <w:sz w:val="24"/>
          <w:szCs w:val="24"/>
        </w:rPr>
      </w:pPr>
    </w:p>
    <w:p w14:paraId="0E1D6720" w14:textId="77777777" w:rsidR="00B9050D" w:rsidRDefault="00B9050D">
      <w:pPr>
        <w:rPr>
          <w:rFonts w:ascii="Verdana" w:hAnsi="Verdana"/>
          <w:i/>
          <w:iCs/>
          <w:sz w:val="24"/>
          <w:szCs w:val="24"/>
        </w:rPr>
      </w:pPr>
    </w:p>
    <w:p w14:paraId="2AFC896A" w14:textId="77777777" w:rsidR="00B9050D" w:rsidRDefault="00B9050D">
      <w:pPr>
        <w:rPr>
          <w:rFonts w:ascii="Verdana" w:hAnsi="Verdana"/>
          <w:i/>
          <w:iCs/>
          <w:sz w:val="24"/>
          <w:szCs w:val="24"/>
        </w:rPr>
      </w:pPr>
    </w:p>
    <w:p w14:paraId="1E21A490" w14:textId="77777777" w:rsidR="00B9050D" w:rsidRDefault="00B9050D">
      <w:pPr>
        <w:rPr>
          <w:rFonts w:ascii="Verdana" w:hAnsi="Verdana"/>
          <w:i/>
          <w:iCs/>
          <w:sz w:val="24"/>
          <w:szCs w:val="24"/>
        </w:rPr>
      </w:pPr>
    </w:p>
    <w:p w14:paraId="68CBD8DC" w14:textId="77777777" w:rsidR="00B9050D" w:rsidRDefault="00B9050D">
      <w:pPr>
        <w:rPr>
          <w:rFonts w:ascii="Verdana" w:hAnsi="Verdana"/>
          <w:i/>
          <w:iCs/>
          <w:sz w:val="24"/>
          <w:szCs w:val="24"/>
        </w:rPr>
      </w:pPr>
    </w:p>
    <w:p w14:paraId="3C474B3A" w14:textId="77777777" w:rsidR="00B9050D" w:rsidRDefault="00B9050D">
      <w:pPr>
        <w:rPr>
          <w:rFonts w:ascii="Verdana" w:hAnsi="Verdana"/>
          <w:i/>
          <w:iCs/>
          <w:sz w:val="24"/>
          <w:szCs w:val="24"/>
        </w:rPr>
      </w:pPr>
    </w:p>
    <w:p w14:paraId="116A2F37" w14:textId="77777777" w:rsidR="00B9050D" w:rsidRDefault="00B9050D">
      <w:pPr>
        <w:rPr>
          <w:rFonts w:ascii="Verdana" w:hAnsi="Verdana"/>
          <w:i/>
          <w:iCs/>
          <w:sz w:val="24"/>
          <w:szCs w:val="24"/>
        </w:rPr>
      </w:pPr>
    </w:p>
    <w:p w14:paraId="2F47118A" w14:textId="77777777" w:rsidR="00B9050D" w:rsidRDefault="00B9050D">
      <w:pPr>
        <w:rPr>
          <w:rFonts w:ascii="Verdana" w:hAnsi="Verdana"/>
          <w:i/>
          <w:iCs/>
          <w:sz w:val="24"/>
          <w:szCs w:val="24"/>
        </w:rPr>
      </w:pPr>
    </w:p>
    <w:p w14:paraId="3481949D" w14:textId="77777777" w:rsidR="00B9050D" w:rsidRDefault="00B9050D">
      <w:pPr>
        <w:rPr>
          <w:rFonts w:ascii="Verdana" w:hAnsi="Verdana"/>
          <w:i/>
          <w:iCs/>
          <w:sz w:val="24"/>
          <w:szCs w:val="24"/>
        </w:rPr>
      </w:pPr>
    </w:p>
    <w:p w14:paraId="2DC335C1" w14:textId="77777777" w:rsidR="00B9050D" w:rsidRDefault="00B9050D">
      <w:pPr>
        <w:rPr>
          <w:rFonts w:ascii="Verdana" w:hAnsi="Verdana"/>
          <w:i/>
          <w:iCs/>
          <w:sz w:val="24"/>
          <w:szCs w:val="24"/>
        </w:rPr>
      </w:pPr>
    </w:p>
    <w:p w14:paraId="43831601" w14:textId="77777777" w:rsidR="00B9050D" w:rsidRDefault="00B9050D">
      <w:pPr>
        <w:rPr>
          <w:rFonts w:ascii="Verdana" w:hAnsi="Verdana"/>
          <w:i/>
          <w:iCs/>
          <w:sz w:val="24"/>
          <w:szCs w:val="24"/>
        </w:rPr>
      </w:pPr>
    </w:p>
    <w:p w14:paraId="0E543573" w14:textId="77777777" w:rsidR="00B9050D" w:rsidRDefault="00B9050D">
      <w:pPr>
        <w:rPr>
          <w:rFonts w:ascii="Verdana" w:hAnsi="Verdana"/>
          <w:i/>
          <w:iCs/>
          <w:sz w:val="24"/>
          <w:szCs w:val="24"/>
        </w:rPr>
      </w:pPr>
    </w:p>
    <w:p w14:paraId="5D28BA53" w14:textId="77777777" w:rsidR="00FE2D4A" w:rsidRPr="0070486A" w:rsidRDefault="00FE2D4A">
      <w:pPr>
        <w:rPr>
          <w:rFonts w:ascii="Verdana" w:hAnsi="Verdana"/>
          <w:sz w:val="24"/>
          <w:szCs w:val="24"/>
        </w:rPr>
      </w:pPr>
    </w:p>
    <w:sectPr w:rsidR="00FE2D4A" w:rsidRPr="007048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10006FF" w:usb1="4000205B" w:usb2="00000010" w:usb3="00000000" w:csb0="0000019F" w:csb1="00000000"/>
  </w:font>
  <w:font w:name="Times New Roman">
    <w:altName w:val="STIX Two Math"/>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F7C0C"/>
    <w:multiLevelType w:val="hybridMultilevel"/>
    <w:tmpl w:val="8EC48F24"/>
    <w:lvl w:ilvl="0" w:tplc="FFFFFFFF">
      <w:numFmt w:val="bullet"/>
      <w:lvlText w:val="-"/>
      <w:lvlJc w:val="left"/>
      <w:pPr>
        <w:ind w:left="720" w:hanging="360"/>
      </w:pPr>
      <w:rPr>
        <w:rFonts w:ascii="Verdana" w:eastAsiaTheme="minorEastAsia"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B06D42"/>
    <w:multiLevelType w:val="hybridMultilevel"/>
    <w:tmpl w:val="3676D5FC"/>
    <w:lvl w:ilvl="0" w:tplc="FFFFFFFF">
      <w:numFmt w:val="bullet"/>
      <w:lvlText w:val="-"/>
      <w:lvlJc w:val="left"/>
      <w:pPr>
        <w:ind w:left="720" w:hanging="360"/>
      </w:pPr>
      <w:rPr>
        <w:rFonts w:ascii="Verdana" w:eastAsiaTheme="minorEastAsia"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8375051">
    <w:abstractNumId w:val="0"/>
  </w:num>
  <w:num w:numId="2" w16cid:durableId="1568344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B52"/>
    <w:rsid w:val="000010AD"/>
    <w:rsid w:val="00003932"/>
    <w:rsid w:val="00005A21"/>
    <w:rsid w:val="00010746"/>
    <w:rsid w:val="0001291C"/>
    <w:rsid w:val="00013912"/>
    <w:rsid w:val="00013E23"/>
    <w:rsid w:val="000179DB"/>
    <w:rsid w:val="00020D02"/>
    <w:rsid w:val="000215C0"/>
    <w:rsid w:val="000243B5"/>
    <w:rsid w:val="00025818"/>
    <w:rsid w:val="00027E41"/>
    <w:rsid w:val="0004050C"/>
    <w:rsid w:val="00040E0C"/>
    <w:rsid w:val="00045EDB"/>
    <w:rsid w:val="000560F3"/>
    <w:rsid w:val="0005656E"/>
    <w:rsid w:val="00063701"/>
    <w:rsid w:val="00064B61"/>
    <w:rsid w:val="00066DAF"/>
    <w:rsid w:val="00066E9C"/>
    <w:rsid w:val="00067791"/>
    <w:rsid w:val="000715DB"/>
    <w:rsid w:val="00071F7C"/>
    <w:rsid w:val="000730D2"/>
    <w:rsid w:val="0007437D"/>
    <w:rsid w:val="00080371"/>
    <w:rsid w:val="000808AD"/>
    <w:rsid w:val="00084527"/>
    <w:rsid w:val="0008568E"/>
    <w:rsid w:val="00086A8C"/>
    <w:rsid w:val="00092439"/>
    <w:rsid w:val="00093357"/>
    <w:rsid w:val="00093694"/>
    <w:rsid w:val="00093A65"/>
    <w:rsid w:val="00096BF4"/>
    <w:rsid w:val="00097FDA"/>
    <w:rsid w:val="000A0352"/>
    <w:rsid w:val="000A1F16"/>
    <w:rsid w:val="000A24A5"/>
    <w:rsid w:val="000A5EE1"/>
    <w:rsid w:val="000A72E2"/>
    <w:rsid w:val="000B4047"/>
    <w:rsid w:val="000C31C8"/>
    <w:rsid w:val="000C3E81"/>
    <w:rsid w:val="000C6871"/>
    <w:rsid w:val="000D087C"/>
    <w:rsid w:val="000D2FAF"/>
    <w:rsid w:val="000D5ECD"/>
    <w:rsid w:val="000D660D"/>
    <w:rsid w:val="000D7635"/>
    <w:rsid w:val="000D76A6"/>
    <w:rsid w:val="000E689C"/>
    <w:rsid w:val="000E73DA"/>
    <w:rsid w:val="000F4669"/>
    <w:rsid w:val="001016D4"/>
    <w:rsid w:val="001027B0"/>
    <w:rsid w:val="0010691A"/>
    <w:rsid w:val="001073FC"/>
    <w:rsid w:val="00107DEF"/>
    <w:rsid w:val="00110E0F"/>
    <w:rsid w:val="00113F3E"/>
    <w:rsid w:val="00120594"/>
    <w:rsid w:val="00123050"/>
    <w:rsid w:val="0012339B"/>
    <w:rsid w:val="0012589C"/>
    <w:rsid w:val="00125FA6"/>
    <w:rsid w:val="001334DB"/>
    <w:rsid w:val="00133C38"/>
    <w:rsid w:val="00133E23"/>
    <w:rsid w:val="001344DA"/>
    <w:rsid w:val="0013505D"/>
    <w:rsid w:val="001404B3"/>
    <w:rsid w:val="00144AF3"/>
    <w:rsid w:val="00153125"/>
    <w:rsid w:val="00154958"/>
    <w:rsid w:val="001569E7"/>
    <w:rsid w:val="001602D4"/>
    <w:rsid w:val="00162D36"/>
    <w:rsid w:val="00163A5B"/>
    <w:rsid w:val="001712A4"/>
    <w:rsid w:val="001731F4"/>
    <w:rsid w:val="00174492"/>
    <w:rsid w:val="0018702F"/>
    <w:rsid w:val="00191405"/>
    <w:rsid w:val="001A2253"/>
    <w:rsid w:val="001A2B60"/>
    <w:rsid w:val="001A34AD"/>
    <w:rsid w:val="001A43BE"/>
    <w:rsid w:val="001A5FC3"/>
    <w:rsid w:val="001A748E"/>
    <w:rsid w:val="001B35B1"/>
    <w:rsid w:val="001C1A0B"/>
    <w:rsid w:val="001C6736"/>
    <w:rsid w:val="001D6450"/>
    <w:rsid w:val="001D7096"/>
    <w:rsid w:val="001F1134"/>
    <w:rsid w:val="001F6236"/>
    <w:rsid w:val="001F76FE"/>
    <w:rsid w:val="00200D6D"/>
    <w:rsid w:val="002022FD"/>
    <w:rsid w:val="00203558"/>
    <w:rsid w:val="002047AE"/>
    <w:rsid w:val="0020780E"/>
    <w:rsid w:val="00212866"/>
    <w:rsid w:val="00213842"/>
    <w:rsid w:val="002141FF"/>
    <w:rsid w:val="002151CE"/>
    <w:rsid w:val="00215CA7"/>
    <w:rsid w:val="0022260E"/>
    <w:rsid w:val="0023541A"/>
    <w:rsid w:val="00237A89"/>
    <w:rsid w:val="00261EF3"/>
    <w:rsid w:val="002621AC"/>
    <w:rsid w:val="00265E71"/>
    <w:rsid w:val="00271AC2"/>
    <w:rsid w:val="002720CE"/>
    <w:rsid w:val="00280913"/>
    <w:rsid w:val="00282378"/>
    <w:rsid w:val="0028720E"/>
    <w:rsid w:val="00287720"/>
    <w:rsid w:val="00292ED8"/>
    <w:rsid w:val="00297C60"/>
    <w:rsid w:val="002A4747"/>
    <w:rsid w:val="002A70B4"/>
    <w:rsid w:val="002B0346"/>
    <w:rsid w:val="002B2F8F"/>
    <w:rsid w:val="002B3100"/>
    <w:rsid w:val="002C1D13"/>
    <w:rsid w:val="002C458A"/>
    <w:rsid w:val="002C6897"/>
    <w:rsid w:val="002D394A"/>
    <w:rsid w:val="002D513F"/>
    <w:rsid w:val="002E3718"/>
    <w:rsid w:val="002E4E4D"/>
    <w:rsid w:val="002E6ED2"/>
    <w:rsid w:val="002F67AA"/>
    <w:rsid w:val="00300108"/>
    <w:rsid w:val="003020A8"/>
    <w:rsid w:val="00303FED"/>
    <w:rsid w:val="00304A9E"/>
    <w:rsid w:val="003055AE"/>
    <w:rsid w:val="003111C3"/>
    <w:rsid w:val="00311430"/>
    <w:rsid w:val="0031546E"/>
    <w:rsid w:val="0031573D"/>
    <w:rsid w:val="003249EA"/>
    <w:rsid w:val="003323EC"/>
    <w:rsid w:val="00333DA9"/>
    <w:rsid w:val="0033417B"/>
    <w:rsid w:val="00340A28"/>
    <w:rsid w:val="00340FFC"/>
    <w:rsid w:val="00341286"/>
    <w:rsid w:val="00341D10"/>
    <w:rsid w:val="00343DD7"/>
    <w:rsid w:val="00344091"/>
    <w:rsid w:val="003455AB"/>
    <w:rsid w:val="003526CE"/>
    <w:rsid w:val="00352D15"/>
    <w:rsid w:val="00352D7D"/>
    <w:rsid w:val="0035474E"/>
    <w:rsid w:val="003548E5"/>
    <w:rsid w:val="00355EE3"/>
    <w:rsid w:val="0035654C"/>
    <w:rsid w:val="00360D4D"/>
    <w:rsid w:val="00364511"/>
    <w:rsid w:val="003736BC"/>
    <w:rsid w:val="00375E20"/>
    <w:rsid w:val="003763B7"/>
    <w:rsid w:val="00377E4B"/>
    <w:rsid w:val="00380A35"/>
    <w:rsid w:val="003869A0"/>
    <w:rsid w:val="003878CC"/>
    <w:rsid w:val="003902BD"/>
    <w:rsid w:val="00390E50"/>
    <w:rsid w:val="00394B52"/>
    <w:rsid w:val="003A09A2"/>
    <w:rsid w:val="003A2F6A"/>
    <w:rsid w:val="003B0AE6"/>
    <w:rsid w:val="003B2746"/>
    <w:rsid w:val="003B2E1F"/>
    <w:rsid w:val="003B38C3"/>
    <w:rsid w:val="003B4F5C"/>
    <w:rsid w:val="003B5E5B"/>
    <w:rsid w:val="003B6D69"/>
    <w:rsid w:val="003C149E"/>
    <w:rsid w:val="003C2F38"/>
    <w:rsid w:val="003C38A6"/>
    <w:rsid w:val="003C6C8A"/>
    <w:rsid w:val="003D2558"/>
    <w:rsid w:val="003D2779"/>
    <w:rsid w:val="003D6D3C"/>
    <w:rsid w:val="003E0D8A"/>
    <w:rsid w:val="003E27F8"/>
    <w:rsid w:val="003E2932"/>
    <w:rsid w:val="003E5560"/>
    <w:rsid w:val="003F10D9"/>
    <w:rsid w:val="003F4B1C"/>
    <w:rsid w:val="003F5AA3"/>
    <w:rsid w:val="00405E93"/>
    <w:rsid w:val="004124D3"/>
    <w:rsid w:val="0041571E"/>
    <w:rsid w:val="00416748"/>
    <w:rsid w:val="00420456"/>
    <w:rsid w:val="00422130"/>
    <w:rsid w:val="00423A1A"/>
    <w:rsid w:val="00426E16"/>
    <w:rsid w:val="00431F22"/>
    <w:rsid w:val="004321E9"/>
    <w:rsid w:val="0043528B"/>
    <w:rsid w:val="004369C8"/>
    <w:rsid w:val="0043735D"/>
    <w:rsid w:val="00441F03"/>
    <w:rsid w:val="00442638"/>
    <w:rsid w:val="00442C93"/>
    <w:rsid w:val="00443EBF"/>
    <w:rsid w:val="00446E6B"/>
    <w:rsid w:val="00454DA3"/>
    <w:rsid w:val="00465474"/>
    <w:rsid w:val="00470099"/>
    <w:rsid w:val="00471C8C"/>
    <w:rsid w:val="0047200B"/>
    <w:rsid w:val="00472DD5"/>
    <w:rsid w:val="00472FB8"/>
    <w:rsid w:val="004848B7"/>
    <w:rsid w:val="00486AF5"/>
    <w:rsid w:val="00492624"/>
    <w:rsid w:val="00493620"/>
    <w:rsid w:val="0049441F"/>
    <w:rsid w:val="0049686E"/>
    <w:rsid w:val="004971AD"/>
    <w:rsid w:val="004A1D6A"/>
    <w:rsid w:val="004A372F"/>
    <w:rsid w:val="004A3B2E"/>
    <w:rsid w:val="004A7A5D"/>
    <w:rsid w:val="004B001A"/>
    <w:rsid w:val="004B2348"/>
    <w:rsid w:val="004B3621"/>
    <w:rsid w:val="004B5F11"/>
    <w:rsid w:val="004C0369"/>
    <w:rsid w:val="004C2B72"/>
    <w:rsid w:val="004C5FF6"/>
    <w:rsid w:val="004C732F"/>
    <w:rsid w:val="004D32AD"/>
    <w:rsid w:val="004D3F42"/>
    <w:rsid w:val="004D4F66"/>
    <w:rsid w:val="004E17CC"/>
    <w:rsid w:val="004E4C48"/>
    <w:rsid w:val="004E4F90"/>
    <w:rsid w:val="004E7DC2"/>
    <w:rsid w:val="004F0629"/>
    <w:rsid w:val="004F1031"/>
    <w:rsid w:val="004F57E5"/>
    <w:rsid w:val="00505686"/>
    <w:rsid w:val="00505C85"/>
    <w:rsid w:val="005113F0"/>
    <w:rsid w:val="005135F1"/>
    <w:rsid w:val="005160EC"/>
    <w:rsid w:val="00526C5D"/>
    <w:rsid w:val="00526EA5"/>
    <w:rsid w:val="00530065"/>
    <w:rsid w:val="0053227F"/>
    <w:rsid w:val="00532530"/>
    <w:rsid w:val="00532907"/>
    <w:rsid w:val="005441BA"/>
    <w:rsid w:val="005447FD"/>
    <w:rsid w:val="00544EBF"/>
    <w:rsid w:val="0054639D"/>
    <w:rsid w:val="00552E07"/>
    <w:rsid w:val="00553985"/>
    <w:rsid w:val="005566FF"/>
    <w:rsid w:val="00557494"/>
    <w:rsid w:val="00557A1D"/>
    <w:rsid w:val="00562AD6"/>
    <w:rsid w:val="00562B06"/>
    <w:rsid w:val="00563485"/>
    <w:rsid w:val="00563B7E"/>
    <w:rsid w:val="005641EA"/>
    <w:rsid w:val="005654CD"/>
    <w:rsid w:val="00566BAD"/>
    <w:rsid w:val="00571340"/>
    <w:rsid w:val="0057485D"/>
    <w:rsid w:val="00574A18"/>
    <w:rsid w:val="00581080"/>
    <w:rsid w:val="005814A7"/>
    <w:rsid w:val="005829B6"/>
    <w:rsid w:val="0058376F"/>
    <w:rsid w:val="005871D1"/>
    <w:rsid w:val="005900D3"/>
    <w:rsid w:val="00592954"/>
    <w:rsid w:val="005949CC"/>
    <w:rsid w:val="00594E2C"/>
    <w:rsid w:val="0059515E"/>
    <w:rsid w:val="00595399"/>
    <w:rsid w:val="005A10B7"/>
    <w:rsid w:val="005A17D0"/>
    <w:rsid w:val="005A1B7F"/>
    <w:rsid w:val="005A2407"/>
    <w:rsid w:val="005A38B5"/>
    <w:rsid w:val="005A3A03"/>
    <w:rsid w:val="005A65C5"/>
    <w:rsid w:val="005B0520"/>
    <w:rsid w:val="005C4884"/>
    <w:rsid w:val="005E087A"/>
    <w:rsid w:val="005E0B39"/>
    <w:rsid w:val="005E1F09"/>
    <w:rsid w:val="005E2114"/>
    <w:rsid w:val="005E27E0"/>
    <w:rsid w:val="005E293C"/>
    <w:rsid w:val="005F2DD6"/>
    <w:rsid w:val="005F6696"/>
    <w:rsid w:val="005F6A53"/>
    <w:rsid w:val="005F72E2"/>
    <w:rsid w:val="00600F34"/>
    <w:rsid w:val="006028BC"/>
    <w:rsid w:val="006042A9"/>
    <w:rsid w:val="00605019"/>
    <w:rsid w:val="00605B35"/>
    <w:rsid w:val="00612992"/>
    <w:rsid w:val="006133CE"/>
    <w:rsid w:val="00614D89"/>
    <w:rsid w:val="00616D5C"/>
    <w:rsid w:val="00621442"/>
    <w:rsid w:val="00622212"/>
    <w:rsid w:val="00622331"/>
    <w:rsid w:val="00622364"/>
    <w:rsid w:val="006224EA"/>
    <w:rsid w:val="00622818"/>
    <w:rsid w:val="006313C5"/>
    <w:rsid w:val="00637BD9"/>
    <w:rsid w:val="006435FC"/>
    <w:rsid w:val="00643D43"/>
    <w:rsid w:val="00644E1C"/>
    <w:rsid w:val="00644E2B"/>
    <w:rsid w:val="006455C4"/>
    <w:rsid w:val="00646454"/>
    <w:rsid w:val="00647EBD"/>
    <w:rsid w:val="0065181C"/>
    <w:rsid w:val="0065292E"/>
    <w:rsid w:val="00652BCA"/>
    <w:rsid w:val="006562C8"/>
    <w:rsid w:val="0065653F"/>
    <w:rsid w:val="00657886"/>
    <w:rsid w:val="00660586"/>
    <w:rsid w:val="00661208"/>
    <w:rsid w:val="0066244F"/>
    <w:rsid w:val="006675C2"/>
    <w:rsid w:val="00673FEE"/>
    <w:rsid w:val="00675A11"/>
    <w:rsid w:val="006824DD"/>
    <w:rsid w:val="006867B4"/>
    <w:rsid w:val="00692A4A"/>
    <w:rsid w:val="00693C88"/>
    <w:rsid w:val="00694CC1"/>
    <w:rsid w:val="00694F9D"/>
    <w:rsid w:val="00696C25"/>
    <w:rsid w:val="006A454C"/>
    <w:rsid w:val="006A4AF7"/>
    <w:rsid w:val="006B1042"/>
    <w:rsid w:val="006B2706"/>
    <w:rsid w:val="006B3343"/>
    <w:rsid w:val="006B6DD4"/>
    <w:rsid w:val="006B73F8"/>
    <w:rsid w:val="006C0BEF"/>
    <w:rsid w:val="006C30E4"/>
    <w:rsid w:val="006C4224"/>
    <w:rsid w:val="006D03C1"/>
    <w:rsid w:val="006E0C4B"/>
    <w:rsid w:val="006E1B6E"/>
    <w:rsid w:val="006E2372"/>
    <w:rsid w:val="006F0589"/>
    <w:rsid w:val="00703A6B"/>
    <w:rsid w:val="0070486A"/>
    <w:rsid w:val="00707901"/>
    <w:rsid w:val="00711747"/>
    <w:rsid w:val="007147D4"/>
    <w:rsid w:val="00716987"/>
    <w:rsid w:val="00716C0D"/>
    <w:rsid w:val="00717FCF"/>
    <w:rsid w:val="00721320"/>
    <w:rsid w:val="00722983"/>
    <w:rsid w:val="0072514E"/>
    <w:rsid w:val="0073308F"/>
    <w:rsid w:val="007341A0"/>
    <w:rsid w:val="00736235"/>
    <w:rsid w:val="007372ED"/>
    <w:rsid w:val="00742223"/>
    <w:rsid w:val="0074270D"/>
    <w:rsid w:val="00745A9A"/>
    <w:rsid w:val="007479F5"/>
    <w:rsid w:val="007537F8"/>
    <w:rsid w:val="00755EB9"/>
    <w:rsid w:val="00760CDB"/>
    <w:rsid w:val="00760FD7"/>
    <w:rsid w:val="007644F6"/>
    <w:rsid w:val="0076642C"/>
    <w:rsid w:val="00766E17"/>
    <w:rsid w:val="007746A3"/>
    <w:rsid w:val="007757BB"/>
    <w:rsid w:val="00776938"/>
    <w:rsid w:val="00783C55"/>
    <w:rsid w:val="00791770"/>
    <w:rsid w:val="00792294"/>
    <w:rsid w:val="0079726A"/>
    <w:rsid w:val="007A03A0"/>
    <w:rsid w:val="007A2D57"/>
    <w:rsid w:val="007A6BD2"/>
    <w:rsid w:val="007B2834"/>
    <w:rsid w:val="007C3AD3"/>
    <w:rsid w:val="007C5ED6"/>
    <w:rsid w:val="007C63D0"/>
    <w:rsid w:val="007C6517"/>
    <w:rsid w:val="007D4731"/>
    <w:rsid w:val="007D566B"/>
    <w:rsid w:val="007D750F"/>
    <w:rsid w:val="007D790A"/>
    <w:rsid w:val="007E6CD9"/>
    <w:rsid w:val="007F13C9"/>
    <w:rsid w:val="007F2601"/>
    <w:rsid w:val="007F430A"/>
    <w:rsid w:val="007F7691"/>
    <w:rsid w:val="007F7E62"/>
    <w:rsid w:val="00800109"/>
    <w:rsid w:val="0080051B"/>
    <w:rsid w:val="0080200A"/>
    <w:rsid w:val="008020EF"/>
    <w:rsid w:val="00802CCF"/>
    <w:rsid w:val="008060D8"/>
    <w:rsid w:val="00806592"/>
    <w:rsid w:val="00807B9D"/>
    <w:rsid w:val="00810EDC"/>
    <w:rsid w:val="00813688"/>
    <w:rsid w:val="00813DEE"/>
    <w:rsid w:val="00813FE6"/>
    <w:rsid w:val="008153F3"/>
    <w:rsid w:val="00817D86"/>
    <w:rsid w:val="00820889"/>
    <w:rsid w:val="008221BB"/>
    <w:rsid w:val="00822590"/>
    <w:rsid w:val="008238BA"/>
    <w:rsid w:val="00825182"/>
    <w:rsid w:val="008267D3"/>
    <w:rsid w:val="00826F80"/>
    <w:rsid w:val="00832EBF"/>
    <w:rsid w:val="00833B4F"/>
    <w:rsid w:val="00834B9C"/>
    <w:rsid w:val="008369A3"/>
    <w:rsid w:val="00842CB0"/>
    <w:rsid w:val="0084441A"/>
    <w:rsid w:val="00846E51"/>
    <w:rsid w:val="008502A5"/>
    <w:rsid w:val="008511ED"/>
    <w:rsid w:val="00861534"/>
    <w:rsid w:val="00867346"/>
    <w:rsid w:val="00873566"/>
    <w:rsid w:val="00877625"/>
    <w:rsid w:val="00880320"/>
    <w:rsid w:val="00882DB1"/>
    <w:rsid w:val="008856B1"/>
    <w:rsid w:val="0088699C"/>
    <w:rsid w:val="0089100B"/>
    <w:rsid w:val="00895687"/>
    <w:rsid w:val="008A5335"/>
    <w:rsid w:val="008A66BA"/>
    <w:rsid w:val="008B648D"/>
    <w:rsid w:val="008B68E8"/>
    <w:rsid w:val="008C0705"/>
    <w:rsid w:val="008D0FAE"/>
    <w:rsid w:val="008D306E"/>
    <w:rsid w:val="008D5301"/>
    <w:rsid w:val="008D7D6D"/>
    <w:rsid w:val="008E0605"/>
    <w:rsid w:val="008E3011"/>
    <w:rsid w:val="008E581D"/>
    <w:rsid w:val="008E5D2F"/>
    <w:rsid w:val="008F55FB"/>
    <w:rsid w:val="00900995"/>
    <w:rsid w:val="00901D94"/>
    <w:rsid w:val="00901F1B"/>
    <w:rsid w:val="00905A1B"/>
    <w:rsid w:val="0091223F"/>
    <w:rsid w:val="00916710"/>
    <w:rsid w:val="00916EDE"/>
    <w:rsid w:val="00920FF3"/>
    <w:rsid w:val="00924A78"/>
    <w:rsid w:val="00924AAD"/>
    <w:rsid w:val="00924D2A"/>
    <w:rsid w:val="00926250"/>
    <w:rsid w:val="009275B2"/>
    <w:rsid w:val="00927980"/>
    <w:rsid w:val="0094027B"/>
    <w:rsid w:val="009406ED"/>
    <w:rsid w:val="00940994"/>
    <w:rsid w:val="00945371"/>
    <w:rsid w:val="00946BB2"/>
    <w:rsid w:val="009474BC"/>
    <w:rsid w:val="009510C6"/>
    <w:rsid w:val="00956D42"/>
    <w:rsid w:val="00957138"/>
    <w:rsid w:val="00957B22"/>
    <w:rsid w:val="00961F1E"/>
    <w:rsid w:val="00963EF7"/>
    <w:rsid w:val="00966791"/>
    <w:rsid w:val="00971AAE"/>
    <w:rsid w:val="00972A86"/>
    <w:rsid w:val="009773F9"/>
    <w:rsid w:val="0098710F"/>
    <w:rsid w:val="00991057"/>
    <w:rsid w:val="0099124F"/>
    <w:rsid w:val="009959DB"/>
    <w:rsid w:val="009A3B8D"/>
    <w:rsid w:val="009A4BBB"/>
    <w:rsid w:val="009A6143"/>
    <w:rsid w:val="009A6189"/>
    <w:rsid w:val="009A6EE9"/>
    <w:rsid w:val="009B3A94"/>
    <w:rsid w:val="009B4BFF"/>
    <w:rsid w:val="009C34BE"/>
    <w:rsid w:val="009C47BC"/>
    <w:rsid w:val="009C4ECA"/>
    <w:rsid w:val="009C7395"/>
    <w:rsid w:val="009D284C"/>
    <w:rsid w:val="009D2CE3"/>
    <w:rsid w:val="009D40C0"/>
    <w:rsid w:val="009D733E"/>
    <w:rsid w:val="009E0F9D"/>
    <w:rsid w:val="009E2FE9"/>
    <w:rsid w:val="009E2FFC"/>
    <w:rsid w:val="009F0823"/>
    <w:rsid w:val="009F3972"/>
    <w:rsid w:val="009F6023"/>
    <w:rsid w:val="00A00AAE"/>
    <w:rsid w:val="00A0313D"/>
    <w:rsid w:val="00A03185"/>
    <w:rsid w:val="00A054A9"/>
    <w:rsid w:val="00A10E46"/>
    <w:rsid w:val="00A1325F"/>
    <w:rsid w:val="00A14568"/>
    <w:rsid w:val="00A15743"/>
    <w:rsid w:val="00A16FC9"/>
    <w:rsid w:val="00A20559"/>
    <w:rsid w:val="00A2408A"/>
    <w:rsid w:val="00A27980"/>
    <w:rsid w:val="00A35AA4"/>
    <w:rsid w:val="00A415BD"/>
    <w:rsid w:val="00A42220"/>
    <w:rsid w:val="00A46BA6"/>
    <w:rsid w:val="00A5478F"/>
    <w:rsid w:val="00A55E68"/>
    <w:rsid w:val="00A55FEB"/>
    <w:rsid w:val="00A6126E"/>
    <w:rsid w:val="00A61769"/>
    <w:rsid w:val="00A61F91"/>
    <w:rsid w:val="00A63C9C"/>
    <w:rsid w:val="00A64538"/>
    <w:rsid w:val="00A658BD"/>
    <w:rsid w:val="00A721E1"/>
    <w:rsid w:val="00A74612"/>
    <w:rsid w:val="00A76D7F"/>
    <w:rsid w:val="00A91480"/>
    <w:rsid w:val="00A92E71"/>
    <w:rsid w:val="00AA2BCE"/>
    <w:rsid w:val="00AA7CF6"/>
    <w:rsid w:val="00AB51FE"/>
    <w:rsid w:val="00AC0905"/>
    <w:rsid w:val="00AC5AAE"/>
    <w:rsid w:val="00AC7491"/>
    <w:rsid w:val="00AD1544"/>
    <w:rsid w:val="00AD2972"/>
    <w:rsid w:val="00AD2E8C"/>
    <w:rsid w:val="00AD421A"/>
    <w:rsid w:val="00AD44FA"/>
    <w:rsid w:val="00AD5099"/>
    <w:rsid w:val="00AE1A08"/>
    <w:rsid w:val="00AE3B0E"/>
    <w:rsid w:val="00AE419F"/>
    <w:rsid w:val="00AE7FC5"/>
    <w:rsid w:val="00AF0723"/>
    <w:rsid w:val="00AF14AD"/>
    <w:rsid w:val="00AF2CA1"/>
    <w:rsid w:val="00AF6018"/>
    <w:rsid w:val="00B0013C"/>
    <w:rsid w:val="00B01892"/>
    <w:rsid w:val="00B02339"/>
    <w:rsid w:val="00B02A5D"/>
    <w:rsid w:val="00B05669"/>
    <w:rsid w:val="00B1346F"/>
    <w:rsid w:val="00B16ED0"/>
    <w:rsid w:val="00B21056"/>
    <w:rsid w:val="00B22780"/>
    <w:rsid w:val="00B227B7"/>
    <w:rsid w:val="00B24746"/>
    <w:rsid w:val="00B25B16"/>
    <w:rsid w:val="00B3022F"/>
    <w:rsid w:val="00B30AB4"/>
    <w:rsid w:val="00B31589"/>
    <w:rsid w:val="00B33322"/>
    <w:rsid w:val="00B34FFD"/>
    <w:rsid w:val="00B4062D"/>
    <w:rsid w:val="00B459E9"/>
    <w:rsid w:val="00B467D6"/>
    <w:rsid w:val="00B477A0"/>
    <w:rsid w:val="00B55AC7"/>
    <w:rsid w:val="00B576C9"/>
    <w:rsid w:val="00B57D5D"/>
    <w:rsid w:val="00B604F2"/>
    <w:rsid w:val="00B721FE"/>
    <w:rsid w:val="00B7317A"/>
    <w:rsid w:val="00B7656C"/>
    <w:rsid w:val="00B77C6E"/>
    <w:rsid w:val="00B80200"/>
    <w:rsid w:val="00B8282A"/>
    <w:rsid w:val="00B83131"/>
    <w:rsid w:val="00B9050D"/>
    <w:rsid w:val="00B977BE"/>
    <w:rsid w:val="00BA0532"/>
    <w:rsid w:val="00BA0E59"/>
    <w:rsid w:val="00BA4C14"/>
    <w:rsid w:val="00BB764C"/>
    <w:rsid w:val="00BC0692"/>
    <w:rsid w:val="00BC3C99"/>
    <w:rsid w:val="00BC601A"/>
    <w:rsid w:val="00BD06CA"/>
    <w:rsid w:val="00BD76E8"/>
    <w:rsid w:val="00BE19FD"/>
    <w:rsid w:val="00BE3A9E"/>
    <w:rsid w:val="00BF18E6"/>
    <w:rsid w:val="00BF2B96"/>
    <w:rsid w:val="00BF554B"/>
    <w:rsid w:val="00C04837"/>
    <w:rsid w:val="00C05DBE"/>
    <w:rsid w:val="00C0736C"/>
    <w:rsid w:val="00C10EDD"/>
    <w:rsid w:val="00C13DD6"/>
    <w:rsid w:val="00C17F3B"/>
    <w:rsid w:val="00C21E4B"/>
    <w:rsid w:val="00C2592B"/>
    <w:rsid w:val="00C337C0"/>
    <w:rsid w:val="00C34C57"/>
    <w:rsid w:val="00C368F5"/>
    <w:rsid w:val="00C4475D"/>
    <w:rsid w:val="00C45990"/>
    <w:rsid w:val="00C47586"/>
    <w:rsid w:val="00C50D95"/>
    <w:rsid w:val="00C51013"/>
    <w:rsid w:val="00C51A69"/>
    <w:rsid w:val="00C52371"/>
    <w:rsid w:val="00C54F27"/>
    <w:rsid w:val="00C564C7"/>
    <w:rsid w:val="00C56992"/>
    <w:rsid w:val="00C56DC2"/>
    <w:rsid w:val="00C63DE2"/>
    <w:rsid w:val="00C64A8C"/>
    <w:rsid w:val="00C64C8E"/>
    <w:rsid w:val="00C669FE"/>
    <w:rsid w:val="00C8185D"/>
    <w:rsid w:val="00C83C91"/>
    <w:rsid w:val="00C83E19"/>
    <w:rsid w:val="00C8443C"/>
    <w:rsid w:val="00C87B25"/>
    <w:rsid w:val="00C90065"/>
    <w:rsid w:val="00C9192C"/>
    <w:rsid w:val="00C9207B"/>
    <w:rsid w:val="00C92A83"/>
    <w:rsid w:val="00C93687"/>
    <w:rsid w:val="00C960EB"/>
    <w:rsid w:val="00C965DC"/>
    <w:rsid w:val="00C9698B"/>
    <w:rsid w:val="00CA11E4"/>
    <w:rsid w:val="00CB0171"/>
    <w:rsid w:val="00CB3619"/>
    <w:rsid w:val="00CB3C30"/>
    <w:rsid w:val="00CB6F98"/>
    <w:rsid w:val="00CC0B46"/>
    <w:rsid w:val="00CC1665"/>
    <w:rsid w:val="00CC25AB"/>
    <w:rsid w:val="00CC6A0A"/>
    <w:rsid w:val="00CD1C8C"/>
    <w:rsid w:val="00CD4FA9"/>
    <w:rsid w:val="00CE152D"/>
    <w:rsid w:val="00CE5A37"/>
    <w:rsid w:val="00CE64CB"/>
    <w:rsid w:val="00CF11E5"/>
    <w:rsid w:val="00CF462F"/>
    <w:rsid w:val="00CF7415"/>
    <w:rsid w:val="00D01552"/>
    <w:rsid w:val="00D12E25"/>
    <w:rsid w:val="00D12E49"/>
    <w:rsid w:val="00D139D1"/>
    <w:rsid w:val="00D16B2E"/>
    <w:rsid w:val="00D20614"/>
    <w:rsid w:val="00D208BF"/>
    <w:rsid w:val="00D22AAE"/>
    <w:rsid w:val="00D258D2"/>
    <w:rsid w:val="00D25B08"/>
    <w:rsid w:val="00D30EB1"/>
    <w:rsid w:val="00D32A8E"/>
    <w:rsid w:val="00D33EAC"/>
    <w:rsid w:val="00D33EDF"/>
    <w:rsid w:val="00D36570"/>
    <w:rsid w:val="00D60F11"/>
    <w:rsid w:val="00D61B2C"/>
    <w:rsid w:val="00D76285"/>
    <w:rsid w:val="00D76D5B"/>
    <w:rsid w:val="00D84007"/>
    <w:rsid w:val="00D85847"/>
    <w:rsid w:val="00D87033"/>
    <w:rsid w:val="00D901CC"/>
    <w:rsid w:val="00D90E1A"/>
    <w:rsid w:val="00D97CF8"/>
    <w:rsid w:val="00DA1527"/>
    <w:rsid w:val="00DA22FA"/>
    <w:rsid w:val="00DA2411"/>
    <w:rsid w:val="00DA4773"/>
    <w:rsid w:val="00DA5ACC"/>
    <w:rsid w:val="00DA7F15"/>
    <w:rsid w:val="00DB42CA"/>
    <w:rsid w:val="00DB4FB7"/>
    <w:rsid w:val="00DC15AB"/>
    <w:rsid w:val="00DC2CB9"/>
    <w:rsid w:val="00DE20D3"/>
    <w:rsid w:val="00DE243C"/>
    <w:rsid w:val="00DE2D15"/>
    <w:rsid w:val="00DE5A10"/>
    <w:rsid w:val="00DF55BA"/>
    <w:rsid w:val="00DF6375"/>
    <w:rsid w:val="00E05F27"/>
    <w:rsid w:val="00E0604B"/>
    <w:rsid w:val="00E070D3"/>
    <w:rsid w:val="00E1049D"/>
    <w:rsid w:val="00E164D2"/>
    <w:rsid w:val="00E174C6"/>
    <w:rsid w:val="00E179D9"/>
    <w:rsid w:val="00E3208F"/>
    <w:rsid w:val="00E4073E"/>
    <w:rsid w:val="00E43927"/>
    <w:rsid w:val="00E45100"/>
    <w:rsid w:val="00E55FE9"/>
    <w:rsid w:val="00E60F69"/>
    <w:rsid w:val="00E61504"/>
    <w:rsid w:val="00E62073"/>
    <w:rsid w:val="00E64AA2"/>
    <w:rsid w:val="00E709C0"/>
    <w:rsid w:val="00E71DCE"/>
    <w:rsid w:val="00E72AC0"/>
    <w:rsid w:val="00E773ED"/>
    <w:rsid w:val="00E829CD"/>
    <w:rsid w:val="00E93178"/>
    <w:rsid w:val="00E947C4"/>
    <w:rsid w:val="00E95907"/>
    <w:rsid w:val="00E95ACA"/>
    <w:rsid w:val="00E97AF2"/>
    <w:rsid w:val="00EA1031"/>
    <w:rsid w:val="00EA503F"/>
    <w:rsid w:val="00EA755F"/>
    <w:rsid w:val="00EB2EBC"/>
    <w:rsid w:val="00EB5030"/>
    <w:rsid w:val="00EC065B"/>
    <w:rsid w:val="00EC1824"/>
    <w:rsid w:val="00EC3D31"/>
    <w:rsid w:val="00EC6AEE"/>
    <w:rsid w:val="00EC6C4B"/>
    <w:rsid w:val="00EE0EB5"/>
    <w:rsid w:val="00EE4F0E"/>
    <w:rsid w:val="00EE5D2E"/>
    <w:rsid w:val="00EF0C63"/>
    <w:rsid w:val="00EF14D0"/>
    <w:rsid w:val="00EF1C64"/>
    <w:rsid w:val="00EF7795"/>
    <w:rsid w:val="00EF7C62"/>
    <w:rsid w:val="00F035A5"/>
    <w:rsid w:val="00F10B5C"/>
    <w:rsid w:val="00F12D51"/>
    <w:rsid w:val="00F136C0"/>
    <w:rsid w:val="00F160B7"/>
    <w:rsid w:val="00F17EEC"/>
    <w:rsid w:val="00F22087"/>
    <w:rsid w:val="00F22878"/>
    <w:rsid w:val="00F25FFF"/>
    <w:rsid w:val="00F273F8"/>
    <w:rsid w:val="00F308F3"/>
    <w:rsid w:val="00F36209"/>
    <w:rsid w:val="00F42FE1"/>
    <w:rsid w:val="00F43405"/>
    <w:rsid w:val="00F44E6D"/>
    <w:rsid w:val="00F5673C"/>
    <w:rsid w:val="00F5729A"/>
    <w:rsid w:val="00F57B5E"/>
    <w:rsid w:val="00F60541"/>
    <w:rsid w:val="00F674EA"/>
    <w:rsid w:val="00F678EA"/>
    <w:rsid w:val="00F75DA8"/>
    <w:rsid w:val="00F824A9"/>
    <w:rsid w:val="00F86D04"/>
    <w:rsid w:val="00F9247D"/>
    <w:rsid w:val="00F93DD7"/>
    <w:rsid w:val="00F959D3"/>
    <w:rsid w:val="00F95F20"/>
    <w:rsid w:val="00F96FF7"/>
    <w:rsid w:val="00F97C42"/>
    <w:rsid w:val="00FA6A33"/>
    <w:rsid w:val="00FC2528"/>
    <w:rsid w:val="00FC3A49"/>
    <w:rsid w:val="00FC46DA"/>
    <w:rsid w:val="00FC4D45"/>
    <w:rsid w:val="00FC5B93"/>
    <w:rsid w:val="00FC71C8"/>
    <w:rsid w:val="00FD142C"/>
    <w:rsid w:val="00FD2098"/>
    <w:rsid w:val="00FD7116"/>
    <w:rsid w:val="00FE2D4A"/>
    <w:rsid w:val="00FE654B"/>
    <w:rsid w:val="00FE70FE"/>
    <w:rsid w:val="00FF0036"/>
    <w:rsid w:val="00FF015F"/>
    <w:rsid w:val="00FF1F01"/>
    <w:rsid w:val="00FF3E15"/>
    <w:rsid w:val="00FF4F6E"/>
    <w:rsid w:val="00FF7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408DC2"/>
  <w15:chartTrackingRefBased/>
  <w15:docId w15:val="{0CD6C4F8-4046-C94E-9AEC-A43345146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70486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86A"/>
    <w:rPr>
      <w:rFonts w:asciiTheme="majorHAnsi" w:eastAsiaTheme="majorEastAsia" w:hAnsiTheme="majorHAnsi" w:cstheme="majorBidi"/>
      <w:color w:val="2F5496" w:themeColor="accent1" w:themeShade="BF"/>
      <w:kern w:val="0"/>
      <w:sz w:val="32"/>
      <w:szCs w:val="32"/>
      <w14:ligatures w14:val="none"/>
    </w:rPr>
  </w:style>
  <w:style w:type="character" w:styleId="Hyperlink">
    <w:name w:val="Hyperlink"/>
    <w:basedOn w:val="DefaultParagraphFont"/>
    <w:uiPriority w:val="99"/>
    <w:unhideWhenUsed/>
    <w:rsid w:val="00493620"/>
    <w:rPr>
      <w:color w:val="0563C1" w:themeColor="hyperlink"/>
      <w:u w:val="single"/>
    </w:rPr>
  </w:style>
  <w:style w:type="character" w:styleId="UnresolvedMention">
    <w:name w:val="Unresolved Mention"/>
    <w:basedOn w:val="DefaultParagraphFont"/>
    <w:uiPriority w:val="99"/>
    <w:semiHidden/>
    <w:unhideWhenUsed/>
    <w:rsid w:val="00493620"/>
    <w:rPr>
      <w:color w:val="605E5C"/>
      <w:shd w:val="clear" w:color="auto" w:fill="E1DFDD"/>
    </w:rPr>
  </w:style>
  <w:style w:type="paragraph" w:styleId="ListParagraph">
    <w:name w:val="List Paragraph"/>
    <w:basedOn w:val="Normal"/>
    <w:uiPriority w:val="34"/>
    <w:qFormat/>
    <w:rsid w:val="00BD76E8"/>
    <w:pPr>
      <w:ind w:left="720"/>
      <w:contextualSpacing/>
    </w:pPr>
  </w:style>
  <w:style w:type="character" w:customStyle="1" w:styleId="apple-converted-space">
    <w:name w:val="apple-converted-space"/>
    <w:basedOn w:val="DefaultParagraphFont"/>
    <w:rsid w:val="004B3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002227">
      <w:bodyDiv w:val="1"/>
      <w:marLeft w:val="0"/>
      <w:marRight w:val="0"/>
      <w:marTop w:val="0"/>
      <w:marBottom w:val="0"/>
      <w:divBdr>
        <w:top w:val="none" w:sz="0" w:space="0" w:color="auto"/>
        <w:left w:val="none" w:sz="0" w:space="0" w:color="auto"/>
        <w:bottom w:val="none" w:sz="0" w:space="0" w:color="auto"/>
        <w:right w:val="none" w:sz="0" w:space="0" w:color="auto"/>
      </w:divBdr>
    </w:div>
    <w:div w:id="1343702170">
      <w:bodyDiv w:val="1"/>
      <w:marLeft w:val="0"/>
      <w:marRight w:val="0"/>
      <w:marTop w:val="0"/>
      <w:marBottom w:val="0"/>
      <w:divBdr>
        <w:top w:val="none" w:sz="0" w:space="0" w:color="auto"/>
        <w:left w:val="none" w:sz="0" w:space="0" w:color="auto"/>
        <w:bottom w:val="none" w:sz="0" w:space="0" w:color="auto"/>
        <w:right w:val="none" w:sz="0" w:space="0" w:color="auto"/>
      </w:divBdr>
    </w:div>
    <w:div w:id="161659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5801</TotalTime>
  <Pages>9</Pages>
  <Words>3373</Words>
  <Characters>18714</Characters>
  <Application>Microsoft Office Word</Application>
  <DocSecurity>0</DocSecurity>
  <Lines>390</Lines>
  <Paragraphs>42</Paragraphs>
  <ScaleCrop>false</ScaleCrop>
  <Company/>
  <LinksUpToDate>false</LinksUpToDate>
  <CharactersWithSpaces>22069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Asher-Kane Flanagan (2200065)</dc:creator>
  <cp:keywords/>
  <dc:description/>
  <cp:lastModifiedBy>Asher-Kane Flanagan (2200065)</cp:lastModifiedBy>
  <cp:revision>818</cp:revision>
  <dcterms:created xsi:type="dcterms:W3CDTF">2023-04-04T09:38:00Z</dcterms:created>
  <dcterms:modified xsi:type="dcterms:W3CDTF">2023-04-08T11:36:00Z</dcterms:modified>
</cp:coreProperties>
</file>