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3487" w:rsidRDefault="00A0609B">
      <w:pPr>
        <w:pBdr>
          <w:top w:val="nil"/>
          <w:left w:val="nil"/>
          <w:bottom w:val="nil"/>
          <w:right w:val="nil"/>
          <w:between w:val="nil"/>
        </w:pBdr>
        <w:spacing w:before="1540" w:after="240" w:line="240" w:lineRule="auto"/>
        <w:jc w:val="center"/>
        <w:rPr>
          <w:color w:val="5B9BD5"/>
        </w:rPr>
      </w:pPr>
      <w:bookmarkStart w:id="0" w:name="_heading=h.gjdgxs" w:colFirst="0" w:colLast="0"/>
      <w:bookmarkEnd w:id="0"/>
      <w:r>
        <w:rPr>
          <w:noProof/>
          <w:color w:val="5B9BD5"/>
        </w:rPr>
        <w:drawing>
          <wp:inline distT="0" distB="0" distL="0" distR="0">
            <wp:extent cx="1417320" cy="750898"/>
            <wp:effectExtent l="0" t="0" r="0" b="0"/>
            <wp:docPr id="318"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8"/>
                    <a:srcRect/>
                    <a:stretch>
                      <a:fillRect/>
                    </a:stretch>
                  </pic:blipFill>
                  <pic:spPr>
                    <a:xfrm>
                      <a:off x="0" y="0"/>
                      <a:ext cx="1417320" cy="750898"/>
                    </a:xfrm>
                    <a:prstGeom prst="rect">
                      <a:avLst/>
                    </a:prstGeom>
                    <a:ln/>
                  </pic:spPr>
                </pic:pic>
              </a:graphicData>
            </a:graphic>
          </wp:inline>
        </w:drawing>
      </w:r>
    </w:p>
    <w:p w:rsidR="00843487" w:rsidRDefault="00A0609B">
      <w:pPr>
        <w:pBdr>
          <w:top w:val="single" w:sz="6" w:space="6" w:color="5B9BD5"/>
          <w:left w:val="nil"/>
          <w:bottom w:val="single" w:sz="6" w:space="6" w:color="5B9BD5"/>
          <w:right w:val="nil"/>
          <w:between w:val="nil"/>
        </w:pBdr>
        <w:spacing w:after="240" w:line="240" w:lineRule="auto"/>
        <w:jc w:val="center"/>
        <w:rPr>
          <w:smallCaps/>
          <w:color w:val="5B9BD5"/>
          <w:sz w:val="80"/>
          <w:szCs w:val="80"/>
        </w:rPr>
      </w:pPr>
      <w:r>
        <w:rPr>
          <w:smallCaps/>
          <w:color w:val="5B9BD5"/>
          <w:sz w:val="72"/>
          <w:szCs w:val="72"/>
        </w:rPr>
        <w:t>INTERNATIONAL MARKETING</w:t>
      </w:r>
    </w:p>
    <w:p w:rsidR="00843487" w:rsidRDefault="00A0609B">
      <w:pPr>
        <w:pBdr>
          <w:top w:val="nil"/>
          <w:left w:val="nil"/>
          <w:bottom w:val="nil"/>
          <w:right w:val="nil"/>
          <w:between w:val="nil"/>
        </w:pBdr>
        <w:spacing w:before="480" w:after="0" w:line="240" w:lineRule="auto"/>
        <w:jc w:val="center"/>
        <w:rPr>
          <w:color w:val="5B9BD5"/>
        </w:rPr>
      </w:pPr>
      <w:r>
        <w:rPr>
          <w:noProof/>
          <w:color w:val="5B9BD5"/>
        </w:rPr>
        <w:drawing>
          <wp:inline distT="0" distB="0" distL="0" distR="0">
            <wp:extent cx="758952" cy="478932"/>
            <wp:effectExtent l="0" t="0" r="0" b="0"/>
            <wp:docPr id="320"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9"/>
                    <a:srcRect/>
                    <a:stretch>
                      <a:fillRect/>
                    </a:stretch>
                  </pic:blipFill>
                  <pic:spPr>
                    <a:xfrm>
                      <a:off x="0" y="0"/>
                      <a:ext cx="758952" cy="478932"/>
                    </a:xfrm>
                    <a:prstGeom prst="rect">
                      <a:avLst/>
                    </a:prstGeom>
                    <a:ln/>
                  </pic:spPr>
                </pic:pic>
              </a:graphicData>
            </a:graphic>
          </wp:inline>
        </w:drawing>
      </w:r>
    </w:p>
    <w:p w:rsidR="00843487" w:rsidRDefault="00A0609B">
      <w:pPr>
        <w:rPr>
          <w:color w:val="2E75B5"/>
          <w:sz w:val="32"/>
          <w:szCs w:val="32"/>
        </w:rPr>
      </w:pPr>
      <w:r>
        <w:rPr>
          <w:noProof/>
          <w:color w:val="5B9BD5"/>
        </w:rPr>
        <mc:AlternateContent>
          <mc:Choice Requires="wps">
            <w:drawing>
              <wp:anchor distT="0" distB="0" distL="114300" distR="114300" simplePos="0" relativeHeight="251658240" behindDoc="0" locked="0" layoutInCell="1" hidden="0" allowOverlap="1">
                <wp:simplePos x="0" y="0"/>
                <wp:positionH relativeFrom="margin">
                  <wp:align>center</wp:align>
                </wp:positionH>
                <wp:positionV relativeFrom="page">
                  <wp:posOffset>5817553</wp:posOffset>
                </wp:positionV>
                <wp:extent cx="6610350" cy="1571625"/>
                <wp:effectExtent l="0" t="0" r="0" b="0"/>
                <wp:wrapNone/>
                <wp:docPr id="299" name="Rectangle 299"/>
                <wp:cNvGraphicFramePr/>
                <a:graphic xmlns:a="http://schemas.openxmlformats.org/drawingml/2006/main">
                  <a:graphicData uri="http://schemas.microsoft.com/office/word/2010/wordprocessingShape">
                    <wps:wsp>
                      <wps:cNvSpPr/>
                      <wps:spPr>
                        <a:xfrm>
                          <a:off x="2045588" y="2998950"/>
                          <a:ext cx="6600825" cy="1562100"/>
                        </a:xfrm>
                        <a:prstGeom prst="rect">
                          <a:avLst/>
                        </a:prstGeom>
                        <a:noFill/>
                        <a:ln>
                          <a:noFill/>
                        </a:ln>
                      </wps:spPr>
                      <wps:txbx>
                        <w:txbxContent>
                          <w:p w:rsidR="00365555" w:rsidRDefault="00365555">
                            <w:pPr>
                              <w:spacing w:after="40" w:line="360" w:lineRule="auto"/>
                              <w:jc w:val="center"/>
                              <w:textDirection w:val="btLr"/>
                            </w:pPr>
                            <w:r>
                              <w:rPr>
                                <w:rFonts w:ascii="Arial" w:eastAsia="Arial" w:hAnsi="Arial" w:cs="Arial"/>
                                <w:b/>
                                <w:smallCaps/>
                                <w:color w:val="5B9BD5"/>
                                <w:sz w:val="28"/>
                              </w:rPr>
                              <w:t xml:space="preserve">MODULE CODE: </w:t>
                            </w:r>
                            <w:r>
                              <w:rPr>
                                <w:rFonts w:ascii="Arial" w:eastAsia="Arial" w:hAnsi="Arial" w:cs="Arial"/>
                                <w:smallCaps/>
                                <w:color w:val="5B9BD5"/>
                                <w:sz w:val="26"/>
                              </w:rPr>
                              <w:t>LCMB7006</w:t>
                            </w:r>
                          </w:p>
                          <w:p w:rsidR="00365555" w:rsidRDefault="00365555">
                            <w:pPr>
                              <w:spacing w:after="40" w:line="360" w:lineRule="auto"/>
                              <w:jc w:val="center"/>
                              <w:textDirection w:val="btLr"/>
                            </w:pPr>
                            <w:r>
                              <w:rPr>
                                <w:rFonts w:ascii="Arial" w:eastAsia="Arial" w:hAnsi="Arial" w:cs="Arial"/>
                                <w:b/>
                                <w:smallCaps/>
                                <w:color w:val="5B9BD5"/>
                                <w:sz w:val="28"/>
                              </w:rPr>
                              <w:t>STUDENT ID:</w:t>
                            </w:r>
                            <w:r>
                              <w:rPr>
                                <w:rFonts w:ascii="Arial" w:eastAsia="Arial" w:hAnsi="Arial" w:cs="Arial"/>
                                <w:smallCaps/>
                                <w:color w:val="5B9BD5"/>
                                <w:sz w:val="28"/>
                              </w:rPr>
                              <w:t xml:space="preserve"> </w:t>
                            </w:r>
                            <w:r>
                              <w:rPr>
                                <w:rFonts w:ascii="Arial" w:eastAsia="Arial" w:hAnsi="Arial" w:cs="Arial"/>
                                <w:smallCaps/>
                                <w:color w:val="5B9BD5"/>
                                <w:sz w:val="26"/>
                              </w:rPr>
                              <w:t>2133400</w:t>
                            </w:r>
                          </w:p>
                          <w:p w:rsidR="00365555" w:rsidRDefault="00365555">
                            <w:pPr>
                              <w:spacing w:after="40" w:line="360" w:lineRule="auto"/>
                              <w:jc w:val="center"/>
                              <w:textDirection w:val="btLr"/>
                            </w:pPr>
                            <w:r>
                              <w:rPr>
                                <w:rFonts w:ascii="Arial" w:eastAsia="Arial" w:hAnsi="Arial" w:cs="Arial"/>
                                <w:b/>
                                <w:smallCaps/>
                                <w:color w:val="5B9BD5"/>
                                <w:sz w:val="28"/>
                              </w:rPr>
                              <w:t>NAME OF THE STUDENT:</w:t>
                            </w:r>
                            <w:r>
                              <w:rPr>
                                <w:rFonts w:ascii="Arial" w:eastAsia="Arial" w:hAnsi="Arial" w:cs="Arial"/>
                                <w:smallCaps/>
                                <w:color w:val="5B9BD5"/>
                                <w:sz w:val="28"/>
                              </w:rPr>
                              <w:t xml:space="preserve"> </w:t>
                            </w:r>
                            <w:r>
                              <w:rPr>
                                <w:rFonts w:ascii="Arial" w:eastAsia="Arial" w:hAnsi="Arial" w:cs="Arial"/>
                                <w:smallCaps/>
                                <w:color w:val="5B9BD5"/>
                                <w:sz w:val="26"/>
                              </w:rPr>
                              <w:t>RUPAL PATEL</w:t>
                            </w:r>
                          </w:p>
                          <w:p w:rsidR="00365555" w:rsidRDefault="00365555">
                            <w:pPr>
                              <w:spacing w:after="40" w:line="360" w:lineRule="auto"/>
                              <w:jc w:val="center"/>
                              <w:textDirection w:val="btLr"/>
                            </w:pPr>
                            <w:r>
                              <w:rPr>
                                <w:rFonts w:ascii="Arial" w:eastAsia="Arial" w:hAnsi="Arial" w:cs="Arial"/>
                                <w:b/>
                                <w:smallCaps/>
                                <w:color w:val="5B9BD5"/>
                                <w:sz w:val="28"/>
                              </w:rPr>
                              <w:t>LECTURER:</w:t>
                            </w:r>
                            <w:r>
                              <w:rPr>
                                <w:rFonts w:ascii="Arial" w:eastAsia="Arial" w:hAnsi="Arial" w:cs="Arial"/>
                                <w:smallCaps/>
                                <w:color w:val="5B9BD5"/>
                                <w:sz w:val="28"/>
                              </w:rPr>
                              <w:t xml:space="preserve"> </w:t>
                            </w:r>
                            <w:r>
                              <w:rPr>
                                <w:rFonts w:ascii="Arial" w:eastAsia="Arial" w:hAnsi="Arial" w:cs="Arial"/>
                                <w:smallCaps/>
                                <w:color w:val="5B9BD5"/>
                                <w:sz w:val="26"/>
                              </w:rPr>
                              <w:t>TUSHARA BALENDRAN</w:t>
                            </w:r>
                          </w:p>
                          <w:p w:rsidR="00365555" w:rsidRDefault="00365555">
                            <w:pPr>
                              <w:spacing w:after="40" w:line="360" w:lineRule="auto"/>
                              <w:jc w:val="center"/>
                              <w:textDirection w:val="btLr"/>
                            </w:pPr>
                          </w:p>
                        </w:txbxContent>
                      </wps:txbx>
                      <wps:bodyPr spcFirstLastPara="1" wrap="square" lIns="0" tIns="0" rIns="0" bIns="0" anchor="b" anchorCtr="0">
                        <a:noAutofit/>
                      </wps:bodyPr>
                    </wps:wsp>
                  </a:graphicData>
                </a:graphic>
              </wp:anchor>
            </w:drawing>
          </mc:Choice>
          <mc:Fallback>
            <w:pict>
              <v:rect id="Rectangle 299" o:spid="_x0000_s1026" style="position:absolute;margin-left:0;margin-top:458.1pt;width:520.5pt;height:123.75pt;z-index:251658240;visibility:visible;mso-wrap-style:square;mso-wrap-distance-left:9pt;mso-wrap-distance-top:0;mso-wrap-distance-right:9pt;mso-wrap-distance-bottom:0;mso-position-horizontal:center;mso-position-horizontal-relative:margin;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" filled="f" stroked="f">
                <v:textbox inset="0,0,0,0">
                  <w:txbxContent>
                    <w:p w:rsidR="00365555" w:rsidRDefault="00365555">
                      <w:pPr>
                        <w:spacing w:after="40" w:line="360" w:lineRule="auto"/>
                        <w:jc w:val="center"/>
                        <w:textDirection w:val="btLr"/>
                      </w:pPr>
                      <w:r>
                        <w:rPr>
                          <w:rFonts w:ascii="Arial" w:eastAsia="Arial" w:hAnsi="Arial" w:cs="Arial"/>
                          <w:b/>
                          <w:smallCaps/>
                          <w:color w:val="5B9BD5"/>
                          <w:sz w:val="28"/>
                        </w:rPr>
                        <w:t xml:space="preserve">MODULE CODE: </w:t>
                      </w:r>
                      <w:r>
                        <w:rPr>
                          <w:rFonts w:ascii="Arial" w:eastAsia="Arial" w:hAnsi="Arial" w:cs="Arial"/>
                          <w:smallCaps/>
                          <w:color w:val="5B9BD5"/>
                          <w:sz w:val="26"/>
                        </w:rPr>
                        <w:t>LCMB7006</w:t>
                      </w:r>
                    </w:p>
                    <w:p w:rsidR="00365555" w:rsidRDefault="00365555">
                      <w:pPr>
                        <w:spacing w:after="40" w:line="360" w:lineRule="auto"/>
                        <w:jc w:val="center"/>
                        <w:textDirection w:val="btLr"/>
                      </w:pPr>
                      <w:r>
                        <w:rPr>
                          <w:rFonts w:ascii="Arial" w:eastAsia="Arial" w:hAnsi="Arial" w:cs="Arial"/>
                          <w:b/>
                          <w:smallCaps/>
                          <w:color w:val="5B9BD5"/>
                          <w:sz w:val="28"/>
                        </w:rPr>
                        <w:t>STUDENT ID:</w:t>
                      </w:r>
                      <w:r>
                        <w:rPr>
                          <w:rFonts w:ascii="Arial" w:eastAsia="Arial" w:hAnsi="Arial" w:cs="Arial"/>
                          <w:smallCaps/>
                          <w:color w:val="5B9BD5"/>
                          <w:sz w:val="28"/>
                        </w:rPr>
                        <w:t xml:space="preserve"> </w:t>
                      </w:r>
                      <w:r>
                        <w:rPr>
                          <w:rFonts w:ascii="Arial" w:eastAsia="Arial" w:hAnsi="Arial" w:cs="Arial"/>
                          <w:smallCaps/>
                          <w:color w:val="5B9BD5"/>
                          <w:sz w:val="26"/>
                        </w:rPr>
                        <w:t>2133400</w:t>
                      </w:r>
                    </w:p>
                    <w:p w:rsidR="00365555" w:rsidRDefault="00365555">
                      <w:pPr>
                        <w:spacing w:after="40" w:line="360" w:lineRule="auto"/>
                        <w:jc w:val="center"/>
                        <w:textDirection w:val="btLr"/>
                      </w:pPr>
                      <w:r>
                        <w:rPr>
                          <w:rFonts w:ascii="Arial" w:eastAsia="Arial" w:hAnsi="Arial" w:cs="Arial"/>
                          <w:b/>
                          <w:smallCaps/>
                          <w:color w:val="5B9BD5"/>
                          <w:sz w:val="28"/>
                        </w:rPr>
                        <w:t>NAME OF THE STUDENT:</w:t>
                      </w:r>
                      <w:r>
                        <w:rPr>
                          <w:rFonts w:ascii="Arial" w:eastAsia="Arial" w:hAnsi="Arial" w:cs="Arial"/>
                          <w:smallCaps/>
                          <w:color w:val="5B9BD5"/>
                          <w:sz w:val="28"/>
                        </w:rPr>
                        <w:t xml:space="preserve"> </w:t>
                      </w:r>
                      <w:r>
                        <w:rPr>
                          <w:rFonts w:ascii="Arial" w:eastAsia="Arial" w:hAnsi="Arial" w:cs="Arial"/>
                          <w:smallCaps/>
                          <w:color w:val="5B9BD5"/>
                          <w:sz w:val="26"/>
                        </w:rPr>
                        <w:t>RUPAL PATEL</w:t>
                      </w:r>
                    </w:p>
                    <w:p w:rsidR="00365555" w:rsidRDefault="00365555">
                      <w:pPr>
                        <w:spacing w:after="40" w:line="360" w:lineRule="auto"/>
                        <w:jc w:val="center"/>
                        <w:textDirection w:val="btLr"/>
                      </w:pPr>
                      <w:r>
                        <w:rPr>
                          <w:rFonts w:ascii="Arial" w:eastAsia="Arial" w:hAnsi="Arial" w:cs="Arial"/>
                          <w:b/>
                          <w:smallCaps/>
                          <w:color w:val="5B9BD5"/>
                          <w:sz w:val="28"/>
                        </w:rPr>
                        <w:t>LECTURER:</w:t>
                      </w:r>
                      <w:r>
                        <w:rPr>
                          <w:rFonts w:ascii="Arial" w:eastAsia="Arial" w:hAnsi="Arial" w:cs="Arial"/>
                          <w:smallCaps/>
                          <w:color w:val="5B9BD5"/>
                          <w:sz w:val="28"/>
                        </w:rPr>
                        <w:t xml:space="preserve"> </w:t>
                      </w:r>
                      <w:r>
                        <w:rPr>
                          <w:rFonts w:ascii="Arial" w:eastAsia="Arial" w:hAnsi="Arial" w:cs="Arial"/>
                          <w:smallCaps/>
                          <w:color w:val="5B9BD5"/>
                          <w:sz w:val="26"/>
                        </w:rPr>
                        <w:t>TUSHARA BALENDRAN</w:t>
                      </w:r>
                    </w:p>
                    <w:p w:rsidR="00365555" w:rsidRDefault="00365555">
                      <w:pPr>
                        <w:spacing w:after="40" w:line="360" w:lineRule="auto"/>
                        <w:jc w:val="center"/>
                        <w:textDirection w:val="btLr"/>
                      </w:pPr>
                    </w:p>
                  </w:txbxContent>
                </v:textbox>
                <w10:wrap anchorx="margin" anchory="page"/>
              </v:rect>
            </w:pict>
          </mc:Fallback>
        </mc:AlternateContent>
      </w:r>
      <w:r>
        <w:br w:type="page"/>
      </w:r>
    </w:p>
    <w:p w:rsidR="00843487" w:rsidRDefault="00A0609B">
      <w:pPr>
        <w:keepNext/>
        <w:keepLines/>
        <w:pBdr>
          <w:top w:val="nil"/>
          <w:left w:val="nil"/>
          <w:bottom w:val="nil"/>
          <w:right w:val="nil"/>
          <w:between w:val="nil"/>
        </w:pBdr>
        <w:spacing w:before="240" w:after="0"/>
        <w:jc w:val="center"/>
        <w:rPr>
          <w:b/>
          <w:color w:val="2E75B5"/>
          <w:sz w:val="32"/>
          <w:szCs w:val="32"/>
        </w:rPr>
      </w:pPr>
      <w:r>
        <w:rPr>
          <w:b/>
          <w:color w:val="2E75B5"/>
          <w:sz w:val="32"/>
          <w:szCs w:val="32"/>
        </w:rPr>
        <w:lastRenderedPageBreak/>
        <w:t>Table of Contents</w:t>
      </w:r>
    </w:p>
    <w:sdt>
      <w:sdtPr>
        <w:id w:val="-625546999"/>
        <w:docPartObj>
          <w:docPartGallery w:val="Table of Contents"/>
          <w:docPartUnique/>
        </w:docPartObj>
      </w:sdtPr>
      <w:sdtContent>
        <w:p w:rsidR="00843487" w:rsidRDefault="00A0609B">
          <w:pPr>
            <w:pBdr>
              <w:top w:val="nil"/>
              <w:left w:val="nil"/>
              <w:bottom w:val="nil"/>
              <w:right w:val="nil"/>
              <w:between w:val="nil"/>
            </w:pBdr>
            <w:tabs>
              <w:tab w:val="right" w:leader="dot" w:pos="9016"/>
            </w:tabs>
            <w:spacing w:after="100"/>
            <w:rPr>
              <w:color w:val="000000"/>
            </w:rPr>
          </w:pPr>
          <w:r>
            <w:fldChar w:fldCharType="begin"/>
          </w:r>
          <w:r>
            <w:instrText xml:space="preserve"> TOC \h \u \z \t "Heading 1,1,Heading 2,2,Heading 3,3,"</w:instrText>
          </w:r>
          <w:r>
            <w:fldChar w:fldCharType="separate"/>
          </w:r>
          <w:hyperlink w:anchor="_heading=h.30j0zll">
            <w:r>
              <w:rPr>
                <w:color w:val="000000"/>
              </w:rPr>
              <w:t>Introduction</w:t>
            </w:r>
            <w:r>
              <w:rPr>
                <w:color w:val="000000"/>
              </w:rPr>
              <w:tab/>
              <w:t>2</w:t>
            </w:r>
          </w:hyperlink>
        </w:p>
        <w:p w:rsidR="00843487" w:rsidRDefault="00365555">
          <w:pPr>
            <w:pBdr>
              <w:top w:val="nil"/>
              <w:left w:val="nil"/>
              <w:bottom w:val="nil"/>
              <w:right w:val="nil"/>
              <w:between w:val="nil"/>
            </w:pBdr>
            <w:tabs>
              <w:tab w:val="right" w:leader="dot" w:pos="9016"/>
            </w:tabs>
            <w:spacing w:after="100"/>
            <w:rPr>
              <w:color w:val="000000"/>
            </w:rPr>
          </w:pPr>
          <w:hyperlink w:anchor="_heading=h.1fob9te">
            <w:r w:rsidR="00A0609B">
              <w:rPr>
                <w:color w:val="000000"/>
              </w:rPr>
              <w:t>Company Background</w:t>
            </w:r>
            <w:r w:rsidR="00A0609B">
              <w:rPr>
                <w:color w:val="000000"/>
              </w:rPr>
              <w:tab/>
              <w:t>2</w:t>
            </w:r>
          </w:hyperlink>
        </w:p>
        <w:p w:rsidR="00843487" w:rsidRDefault="00365555">
          <w:pPr>
            <w:pBdr>
              <w:top w:val="nil"/>
              <w:left w:val="nil"/>
              <w:bottom w:val="nil"/>
              <w:right w:val="nil"/>
              <w:between w:val="nil"/>
            </w:pBdr>
            <w:tabs>
              <w:tab w:val="right" w:leader="dot" w:pos="9016"/>
            </w:tabs>
            <w:spacing w:after="100"/>
            <w:rPr>
              <w:color w:val="000000"/>
            </w:rPr>
          </w:pPr>
          <w:hyperlink w:anchor="_heading=h.3znysh7">
            <w:r w:rsidR="00A0609B">
              <w:rPr>
                <w:color w:val="000000"/>
              </w:rPr>
              <w:t>Macro Environment</w:t>
            </w:r>
            <w:r w:rsidR="00A0609B">
              <w:rPr>
                <w:color w:val="000000"/>
              </w:rPr>
              <w:tab/>
              <w:t>2</w:t>
            </w:r>
          </w:hyperlink>
        </w:p>
        <w:p w:rsidR="00843487" w:rsidRDefault="00365555">
          <w:pPr>
            <w:pBdr>
              <w:top w:val="nil"/>
              <w:left w:val="nil"/>
              <w:bottom w:val="nil"/>
              <w:right w:val="nil"/>
              <w:between w:val="nil"/>
            </w:pBdr>
            <w:tabs>
              <w:tab w:val="right" w:leader="dot" w:pos="9016"/>
            </w:tabs>
            <w:spacing w:after="100"/>
            <w:ind w:left="220"/>
            <w:rPr>
              <w:color w:val="000000"/>
            </w:rPr>
          </w:pPr>
          <w:hyperlink w:anchor="_heading=h.2et92p0">
            <w:r w:rsidR="00A0609B">
              <w:rPr>
                <w:color w:val="000000"/>
              </w:rPr>
              <w:t>PESTLE Analysis</w:t>
            </w:r>
            <w:r w:rsidR="00A0609B">
              <w:rPr>
                <w:color w:val="000000"/>
              </w:rPr>
              <w:tab/>
              <w:t>3</w:t>
            </w:r>
          </w:hyperlink>
        </w:p>
        <w:p w:rsidR="00843487" w:rsidRDefault="00365555">
          <w:pPr>
            <w:pBdr>
              <w:top w:val="nil"/>
              <w:left w:val="nil"/>
              <w:bottom w:val="nil"/>
              <w:right w:val="nil"/>
              <w:between w:val="nil"/>
            </w:pBdr>
            <w:tabs>
              <w:tab w:val="right" w:leader="dot" w:pos="9016"/>
            </w:tabs>
            <w:spacing w:after="100"/>
            <w:ind w:left="220"/>
            <w:rPr>
              <w:color w:val="000000"/>
            </w:rPr>
          </w:pPr>
          <w:hyperlink w:anchor="_heading=h.tyjcwt">
            <w:r w:rsidR="00A0609B">
              <w:rPr>
                <w:color w:val="000000"/>
              </w:rPr>
              <w:t>Environmental Scanning</w:t>
            </w:r>
            <w:r w:rsidR="00A0609B">
              <w:rPr>
                <w:color w:val="000000"/>
              </w:rPr>
              <w:tab/>
              <w:t>8</w:t>
            </w:r>
          </w:hyperlink>
        </w:p>
        <w:p w:rsidR="00843487" w:rsidRDefault="00365555">
          <w:pPr>
            <w:pBdr>
              <w:top w:val="nil"/>
              <w:left w:val="nil"/>
              <w:bottom w:val="nil"/>
              <w:right w:val="nil"/>
              <w:between w:val="nil"/>
            </w:pBdr>
            <w:tabs>
              <w:tab w:val="right" w:leader="dot" w:pos="9016"/>
            </w:tabs>
            <w:spacing w:after="100"/>
            <w:ind w:left="220"/>
            <w:rPr>
              <w:color w:val="000000"/>
            </w:rPr>
          </w:pPr>
          <w:hyperlink w:anchor="_heading=h.3dy6vkm">
            <w:r w:rsidR="00A0609B">
              <w:rPr>
                <w:color w:val="000000"/>
              </w:rPr>
              <w:t>Environmental Analysis</w:t>
            </w:r>
            <w:r w:rsidR="00A0609B">
              <w:rPr>
                <w:color w:val="000000"/>
              </w:rPr>
              <w:tab/>
              <w:t>8</w:t>
            </w:r>
          </w:hyperlink>
        </w:p>
        <w:p w:rsidR="00843487" w:rsidRDefault="00365555">
          <w:pPr>
            <w:pBdr>
              <w:top w:val="nil"/>
              <w:left w:val="nil"/>
              <w:bottom w:val="nil"/>
              <w:right w:val="nil"/>
              <w:between w:val="nil"/>
            </w:pBdr>
            <w:tabs>
              <w:tab w:val="right" w:leader="dot" w:pos="9016"/>
            </w:tabs>
            <w:spacing w:after="100"/>
            <w:ind w:left="220"/>
            <w:rPr>
              <w:color w:val="000000"/>
            </w:rPr>
          </w:pPr>
          <w:hyperlink w:anchor="_heading=h.1t3h5sf">
            <w:r w:rsidR="00A0609B">
              <w:rPr>
                <w:color w:val="000000"/>
              </w:rPr>
              <w:t>Porter’s Five Forces</w:t>
            </w:r>
            <w:r w:rsidR="00A0609B">
              <w:rPr>
                <w:color w:val="000000"/>
              </w:rPr>
              <w:tab/>
              <w:t>9</w:t>
            </w:r>
          </w:hyperlink>
        </w:p>
        <w:p w:rsidR="00843487" w:rsidRDefault="00365555">
          <w:pPr>
            <w:pBdr>
              <w:top w:val="nil"/>
              <w:left w:val="nil"/>
              <w:bottom w:val="nil"/>
              <w:right w:val="nil"/>
              <w:between w:val="nil"/>
            </w:pBdr>
            <w:tabs>
              <w:tab w:val="right" w:leader="dot" w:pos="9016"/>
            </w:tabs>
            <w:spacing w:after="100"/>
            <w:ind w:left="220"/>
            <w:rPr>
              <w:color w:val="000000"/>
            </w:rPr>
          </w:pPr>
          <w:hyperlink w:anchor="_heading=h.4d34og8">
            <w:r w:rsidR="00A0609B">
              <w:rPr>
                <w:color w:val="000000"/>
              </w:rPr>
              <w:t>SWOT Analysis</w:t>
            </w:r>
            <w:r w:rsidR="00A0609B">
              <w:rPr>
                <w:color w:val="000000"/>
              </w:rPr>
              <w:tab/>
              <w:t>11</w:t>
            </w:r>
          </w:hyperlink>
        </w:p>
        <w:p w:rsidR="00843487" w:rsidRDefault="00365555">
          <w:pPr>
            <w:pBdr>
              <w:top w:val="nil"/>
              <w:left w:val="nil"/>
              <w:bottom w:val="nil"/>
              <w:right w:val="nil"/>
              <w:between w:val="nil"/>
            </w:pBdr>
            <w:tabs>
              <w:tab w:val="right" w:leader="dot" w:pos="9016"/>
            </w:tabs>
            <w:spacing w:after="100"/>
            <w:rPr>
              <w:color w:val="000000"/>
            </w:rPr>
          </w:pPr>
          <w:hyperlink w:anchor="_heading=h.2s8eyo1">
            <w:r w:rsidR="00A0609B">
              <w:rPr>
                <w:color w:val="000000"/>
              </w:rPr>
              <w:t>STP</w:t>
            </w:r>
            <w:r w:rsidR="00A0609B">
              <w:rPr>
                <w:color w:val="000000"/>
              </w:rPr>
              <w:tab/>
              <w:t>14</w:t>
            </w:r>
          </w:hyperlink>
        </w:p>
        <w:p w:rsidR="00843487" w:rsidRDefault="00365555">
          <w:pPr>
            <w:pBdr>
              <w:top w:val="nil"/>
              <w:left w:val="nil"/>
              <w:bottom w:val="nil"/>
              <w:right w:val="nil"/>
              <w:between w:val="nil"/>
            </w:pBdr>
            <w:tabs>
              <w:tab w:val="right" w:leader="dot" w:pos="9016"/>
            </w:tabs>
            <w:spacing w:after="100"/>
            <w:rPr>
              <w:color w:val="000000"/>
            </w:rPr>
          </w:pPr>
          <w:hyperlink w:anchor="_heading=h.17dp8vu">
            <w:r w:rsidR="00A0609B">
              <w:rPr>
                <w:color w:val="000000"/>
              </w:rPr>
              <w:t>Marketing Mix</w:t>
            </w:r>
            <w:r w:rsidR="00A0609B">
              <w:rPr>
                <w:color w:val="000000"/>
              </w:rPr>
              <w:tab/>
              <w:t>17</w:t>
            </w:r>
          </w:hyperlink>
        </w:p>
        <w:p w:rsidR="00843487" w:rsidRDefault="00365555">
          <w:pPr>
            <w:pBdr>
              <w:top w:val="nil"/>
              <w:left w:val="nil"/>
              <w:bottom w:val="nil"/>
              <w:right w:val="nil"/>
              <w:between w:val="nil"/>
            </w:pBdr>
            <w:tabs>
              <w:tab w:val="right" w:leader="dot" w:pos="9016"/>
            </w:tabs>
            <w:spacing w:after="100"/>
            <w:rPr>
              <w:color w:val="000000"/>
            </w:rPr>
          </w:pPr>
          <w:hyperlink w:anchor="_heading=h.26in1rg">
            <w:r w:rsidR="00A0609B">
              <w:rPr>
                <w:color w:val="000000"/>
              </w:rPr>
              <w:t>Directional Development Strategy (DDS)</w:t>
            </w:r>
            <w:r w:rsidR="00A0609B">
              <w:rPr>
                <w:color w:val="000000"/>
              </w:rPr>
              <w:tab/>
              <w:t>22</w:t>
            </w:r>
          </w:hyperlink>
        </w:p>
        <w:p w:rsidR="00843487" w:rsidRDefault="00365555">
          <w:pPr>
            <w:pBdr>
              <w:top w:val="nil"/>
              <w:left w:val="nil"/>
              <w:bottom w:val="nil"/>
              <w:right w:val="nil"/>
              <w:between w:val="nil"/>
            </w:pBdr>
            <w:tabs>
              <w:tab w:val="right" w:leader="dot" w:pos="9016"/>
            </w:tabs>
            <w:spacing w:after="100"/>
            <w:ind w:left="220"/>
            <w:rPr>
              <w:color w:val="000000"/>
            </w:rPr>
          </w:pPr>
          <w:hyperlink w:anchor="_heading=h.lnxbz9">
            <w:r w:rsidR="00A0609B">
              <w:rPr>
                <w:color w:val="000000"/>
              </w:rPr>
              <w:t>BCG Matrix</w:t>
            </w:r>
            <w:r w:rsidR="00A0609B">
              <w:rPr>
                <w:color w:val="000000"/>
              </w:rPr>
              <w:tab/>
              <w:t>22</w:t>
            </w:r>
          </w:hyperlink>
        </w:p>
        <w:p w:rsidR="00843487" w:rsidRDefault="00365555">
          <w:pPr>
            <w:pBdr>
              <w:top w:val="nil"/>
              <w:left w:val="nil"/>
              <w:bottom w:val="nil"/>
              <w:right w:val="nil"/>
              <w:between w:val="nil"/>
            </w:pBdr>
            <w:tabs>
              <w:tab w:val="right" w:leader="dot" w:pos="9016"/>
            </w:tabs>
            <w:spacing w:after="100"/>
            <w:rPr>
              <w:color w:val="000000"/>
            </w:rPr>
          </w:pPr>
          <w:hyperlink w:anchor="_heading=h.35nkun2">
            <w:r w:rsidR="00A0609B">
              <w:rPr>
                <w:color w:val="000000"/>
              </w:rPr>
              <w:t>Product life cycle</w:t>
            </w:r>
            <w:r w:rsidR="00A0609B">
              <w:rPr>
                <w:color w:val="000000"/>
              </w:rPr>
              <w:tab/>
              <w:t>24</w:t>
            </w:r>
          </w:hyperlink>
        </w:p>
        <w:p w:rsidR="00843487" w:rsidRDefault="00365555">
          <w:pPr>
            <w:pBdr>
              <w:top w:val="nil"/>
              <w:left w:val="nil"/>
              <w:bottom w:val="nil"/>
              <w:right w:val="nil"/>
              <w:between w:val="nil"/>
            </w:pBdr>
            <w:tabs>
              <w:tab w:val="right" w:leader="dot" w:pos="9016"/>
            </w:tabs>
            <w:spacing w:after="100"/>
            <w:ind w:left="220"/>
            <w:rPr>
              <w:color w:val="000000"/>
            </w:rPr>
          </w:pPr>
          <w:hyperlink w:anchor="_heading=h.1ksv4uv">
            <w:r w:rsidR="00A0609B">
              <w:rPr>
                <w:color w:val="000000"/>
              </w:rPr>
              <w:t>Strategies in the Maturity stage of the PLC</w:t>
            </w:r>
            <w:r w:rsidR="00A0609B">
              <w:rPr>
                <w:color w:val="000000"/>
              </w:rPr>
              <w:tab/>
              <w:t>25</w:t>
            </w:r>
          </w:hyperlink>
        </w:p>
        <w:p w:rsidR="00843487" w:rsidRDefault="00365555">
          <w:pPr>
            <w:pBdr>
              <w:top w:val="nil"/>
              <w:left w:val="nil"/>
              <w:bottom w:val="nil"/>
              <w:right w:val="nil"/>
              <w:between w:val="nil"/>
            </w:pBdr>
            <w:tabs>
              <w:tab w:val="right" w:leader="dot" w:pos="9016"/>
            </w:tabs>
            <w:spacing w:after="100"/>
            <w:rPr>
              <w:color w:val="000000"/>
            </w:rPr>
          </w:pPr>
          <w:hyperlink w:anchor="_heading=h.44sinio">
            <w:r w:rsidR="00A0609B">
              <w:rPr>
                <w:color w:val="000000"/>
              </w:rPr>
              <w:t>Conclusion</w:t>
            </w:r>
            <w:r w:rsidR="00A0609B">
              <w:rPr>
                <w:color w:val="000000"/>
              </w:rPr>
              <w:tab/>
              <w:t>26</w:t>
            </w:r>
          </w:hyperlink>
        </w:p>
        <w:p w:rsidR="00843487" w:rsidRDefault="00365555">
          <w:pPr>
            <w:pBdr>
              <w:top w:val="nil"/>
              <w:left w:val="nil"/>
              <w:bottom w:val="nil"/>
              <w:right w:val="nil"/>
              <w:between w:val="nil"/>
            </w:pBdr>
            <w:tabs>
              <w:tab w:val="right" w:leader="dot" w:pos="9016"/>
            </w:tabs>
            <w:spacing w:after="100"/>
            <w:rPr>
              <w:color w:val="000000"/>
            </w:rPr>
          </w:pPr>
          <w:hyperlink w:anchor="_heading=h.2jxsxqh">
            <w:r w:rsidR="00A0609B">
              <w:rPr>
                <w:color w:val="000000"/>
              </w:rPr>
              <w:t>Recommendations</w:t>
            </w:r>
            <w:r w:rsidR="00A0609B">
              <w:rPr>
                <w:color w:val="000000"/>
              </w:rPr>
              <w:tab/>
              <w:t>27</w:t>
            </w:r>
          </w:hyperlink>
        </w:p>
        <w:p w:rsidR="00843487" w:rsidRDefault="00365555">
          <w:pPr>
            <w:pBdr>
              <w:top w:val="nil"/>
              <w:left w:val="nil"/>
              <w:bottom w:val="nil"/>
              <w:right w:val="nil"/>
              <w:between w:val="nil"/>
            </w:pBdr>
            <w:tabs>
              <w:tab w:val="right" w:leader="dot" w:pos="9016"/>
            </w:tabs>
            <w:spacing w:after="100"/>
            <w:ind w:left="220"/>
            <w:rPr>
              <w:color w:val="000000"/>
            </w:rPr>
          </w:pPr>
          <w:hyperlink w:anchor="_heading=h.z337ya">
            <w:r w:rsidR="00A0609B">
              <w:rPr>
                <w:color w:val="000000"/>
              </w:rPr>
              <w:t>TOWS Analysis</w:t>
            </w:r>
            <w:r w:rsidR="00A0609B">
              <w:rPr>
                <w:color w:val="000000"/>
              </w:rPr>
              <w:tab/>
              <w:t>27</w:t>
            </w:r>
          </w:hyperlink>
        </w:p>
        <w:p w:rsidR="00843487" w:rsidRDefault="00365555">
          <w:pPr>
            <w:pBdr>
              <w:top w:val="nil"/>
              <w:left w:val="nil"/>
              <w:bottom w:val="nil"/>
              <w:right w:val="nil"/>
              <w:between w:val="nil"/>
            </w:pBdr>
            <w:tabs>
              <w:tab w:val="right" w:leader="dot" w:pos="9016"/>
            </w:tabs>
            <w:spacing w:after="100"/>
            <w:rPr>
              <w:color w:val="000000"/>
            </w:rPr>
          </w:pPr>
          <w:hyperlink w:anchor="_heading=h.3j2qqm3">
            <w:r w:rsidR="00A0609B">
              <w:rPr>
                <w:color w:val="000000"/>
              </w:rPr>
              <w:t>References</w:t>
            </w:r>
            <w:r w:rsidR="00A0609B">
              <w:rPr>
                <w:color w:val="000000"/>
              </w:rPr>
              <w:tab/>
              <w:t>28</w:t>
            </w:r>
          </w:hyperlink>
        </w:p>
        <w:p w:rsidR="00843487" w:rsidRDefault="00A0609B">
          <w:r>
            <w:fldChar w:fldCharType="end"/>
          </w:r>
        </w:p>
      </w:sdtContent>
    </w:sdt>
    <w:p w:rsidR="00843487" w:rsidRDefault="00843487">
      <w:pPr>
        <w:pStyle w:val="Heading1"/>
      </w:pPr>
    </w:p>
    <w:p w:rsidR="00843487" w:rsidRDefault="00A0609B">
      <w:pPr>
        <w:rPr>
          <w:rFonts w:ascii="Arial" w:eastAsia="Arial" w:hAnsi="Arial" w:cs="Arial"/>
          <w:color w:val="2E75B5"/>
          <w:sz w:val="32"/>
          <w:szCs w:val="32"/>
        </w:rPr>
      </w:pPr>
      <w:r>
        <w:br w:type="page"/>
      </w:r>
    </w:p>
    <w:p w:rsidR="00843487" w:rsidRDefault="00A0609B">
      <w:pPr>
        <w:pStyle w:val="Heading1"/>
      </w:pPr>
      <w:bookmarkStart w:id="1" w:name="_heading=h.30j0zll" w:colFirst="0" w:colLast="0"/>
      <w:bookmarkEnd w:id="1"/>
      <w:r>
        <w:lastRenderedPageBreak/>
        <w:t xml:space="preserve">Introduction </w:t>
      </w:r>
    </w:p>
    <w:p w:rsidR="00843487" w:rsidRDefault="00A0609B">
      <w:pPr>
        <w:spacing w:line="360" w:lineRule="auto"/>
        <w:rPr>
          <w:rFonts w:ascii="Arial" w:eastAsia="Arial" w:hAnsi="Arial" w:cs="Arial"/>
          <w:sz w:val="24"/>
          <w:szCs w:val="24"/>
        </w:rPr>
      </w:pPr>
      <w:proofErr w:type="spellStart"/>
      <w:r>
        <w:rPr>
          <w:rFonts w:ascii="Arial" w:eastAsia="Arial" w:hAnsi="Arial" w:cs="Arial"/>
          <w:sz w:val="24"/>
          <w:szCs w:val="24"/>
        </w:rPr>
        <w:t>Czinkota</w:t>
      </w:r>
      <w:proofErr w:type="spellEnd"/>
      <w:r>
        <w:rPr>
          <w:rFonts w:ascii="Arial" w:eastAsia="Arial" w:hAnsi="Arial" w:cs="Arial"/>
          <w:sz w:val="24"/>
          <w:szCs w:val="24"/>
        </w:rPr>
        <w:t>, et al. (2011) explained that international marketing is the process of planning, marketing and trading goods and services across different countries to fulfil individuals and organisations' needs. It not only includes export and import of products and services but also joint ventures, strategic alliances, management agreements, business operations, direct investment and collaborations of companies operating at national and international levels (Gillespie and Swan, 2022).</w:t>
      </w:r>
    </w:p>
    <w:p w:rsidR="00843487" w:rsidRDefault="00A0609B">
      <w:pPr>
        <w:spacing w:line="360" w:lineRule="auto"/>
        <w:rPr>
          <w:rFonts w:ascii="Arial" w:eastAsia="Arial" w:hAnsi="Arial" w:cs="Arial"/>
          <w:sz w:val="24"/>
          <w:szCs w:val="24"/>
        </w:rPr>
      </w:pPr>
      <w:r>
        <w:rPr>
          <w:rFonts w:ascii="Arial" w:eastAsia="Arial" w:hAnsi="Arial" w:cs="Arial"/>
          <w:sz w:val="24"/>
          <w:szCs w:val="24"/>
        </w:rPr>
        <w:t xml:space="preserve">The focus of this assignment is to evaluate the similarities and differences in the market, marketing strategies and directional development of Marks and Spencer (M&amp;S) and its fast fashion product-line present in two different countries, i.e., in the United Kingdom (UK) and in India. </w:t>
      </w:r>
    </w:p>
    <w:p w:rsidR="00843487" w:rsidRDefault="00843487">
      <w:pPr>
        <w:spacing w:line="360" w:lineRule="auto"/>
        <w:rPr>
          <w:rFonts w:ascii="Arial" w:eastAsia="Arial" w:hAnsi="Arial" w:cs="Arial"/>
          <w:sz w:val="24"/>
          <w:szCs w:val="24"/>
        </w:rPr>
      </w:pPr>
    </w:p>
    <w:p w:rsidR="00843487" w:rsidRDefault="00A0609B">
      <w:pPr>
        <w:pStyle w:val="Heading1"/>
      </w:pPr>
      <w:bookmarkStart w:id="2" w:name="_heading=h.1fob9te" w:colFirst="0" w:colLast="0"/>
      <w:bookmarkEnd w:id="2"/>
      <w:r>
        <w:t xml:space="preserve">Company Background </w:t>
      </w:r>
    </w:p>
    <w:p w:rsidR="00843487" w:rsidRDefault="00A0609B">
      <w:pPr>
        <w:spacing w:line="360" w:lineRule="auto"/>
        <w:rPr>
          <w:rFonts w:ascii="Arial" w:eastAsia="Arial" w:hAnsi="Arial" w:cs="Arial"/>
          <w:sz w:val="24"/>
          <w:szCs w:val="24"/>
        </w:rPr>
      </w:pPr>
      <w:r>
        <w:rPr>
          <w:rFonts w:ascii="Arial" w:eastAsia="Arial" w:hAnsi="Arial" w:cs="Arial"/>
          <w:sz w:val="24"/>
          <w:szCs w:val="24"/>
        </w:rPr>
        <w:t xml:space="preserve">Marks and Spencer Group Plc is a leading British retail brand that was established in 1884 by Michael Marks and Tom Spencer in Leeds, UK. In this market, it offers excellent quality and great value apparel, food and home décor and furnishing products to its customers across the globe (M&amp;S, </w:t>
      </w:r>
      <w:proofErr w:type="spellStart"/>
      <w:r>
        <w:rPr>
          <w:rFonts w:ascii="Arial" w:eastAsia="Arial" w:hAnsi="Arial" w:cs="Arial"/>
          <w:sz w:val="24"/>
          <w:szCs w:val="24"/>
        </w:rPr>
        <w:t>n.d.</w:t>
      </w:r>
      <w:proofErr w:type="spellEnd"/>
      <w:r>
        <w:rPr>
          <w:rFonts w:ascii="Arial" w:eastAsia="Arial" w:hAnsi="Arial" w:cs="Arial"/>
          <w:sz w:val="24"/>
          <w:szCs w:val="24"/>
        </w:rPr>
        <w:t xml:space="preserve">). In addition, the company also provides banking and financial service and renewable energy service through its M&amp;S Bank and M&amp;S Energy divisions respectively (Global Data, </w:t>
      </w:r>
      <w:proofErr w:type="spellStart"/>
      <w:r>
        <w:rPr>
          <w:rFonts w:ascii="Arial" w:eastAsia="Arial" w:hAnsi="Arial" w:cs="Arial"/>
          <w:sz w:val="24"/>
          <w:szCs w:val="24"/>
        </w:rPr>
        <w:t>n.d.</w:t>
      </w:r>
      <w:proofErr w:type="spellEnd"/>
      <w:r>
        <w:rPr>
          <w:rFonts w:ascii="Arial" w:eastAsia="Arial" w:hAnsi="Arial" w:cs="Arial"/>
          <w:sz w:val="24"/>
          <w:szCs w:val="24"/>
        </w:rPr>
        <w:t xml:space="preserve">). There are over 1487 stores of M&amp;S operating in 100 international markets around the globe (M&amp;S, </w:t>
      </w:r>
      <w:proofErr w:type="spellStart"/>
      <w:r>
        <w:rPr>
          <w:rFonts w:ascii="Arial" w:eastAsia="Arial" w:hAnsi="Arial" w:cs="Arial"/>
          <w:sz w:val="24"/>
          <w:szCs w:val="24"/>
        </w:rPr>
        <w:t>n.d.</w:t>
      </w:r>
      <w:proofErr w:type="spellEnd"/>
      <w:r>
        <w:rPr>
          <w:rFonts w:ascii="Arial" w:eastAsia="Arial" w:hAnsi="Arial" w:cs="Arial"/>
          <w:sz w:val="24"/>
          <w:szCs w:val="24"/>
        </w:rPr>
        <w:t xml:space="preserve">). Further, it operates as a retail and franchise business both in the national market of the UK and in the international market of Europe and Asia (Forbes, </w:t>
      </w:r>
      <w:proofErr w:type="spellStart"/>
      <w:r>
        <w:rPr>
          <w:rFonts w:ascii="Arial" w:eastAsia="Arial" w:hAnsi="Arial" w:cs="Arial"/>
          <w:sz w:val="24"/>
          <w:szCs w:val="24"/>
        </w:rPr>
        <w:t>n.d.</w:t>
      </w:r>
      <w:proofErr w:type="spellEnd"/>
      <w:r>
        <w:rPr>
          <w:rFonts w:ascii="Arial" w:eastAsia="Arial" w:hAnsi="Arial" w:cs="Arial"/>
          <w:sz w:val="24"/>
          <w:szCs w:val="24"/>
        </w:rPr>
        <w:t xml:space="preserve">). </w:t>
      </w:r>
    </w:p>
    <w:p w:rsidR="00843487" w:rsidRDefault="00A0609B">
      <w:pPr>
        <w:spacing w:line="360" w:lineRule="auto"/>
        <w:rPr>
          <w:rFonts w:ascii="Arial" w:eastAsia="Arial" w:hAnsi="Arial" w:cs="Arial"/>
          <w:sz w:val="24"/>
          <w:szCs w:val="24"/>
        </w:rPr>
      </w:pPr>
      <w:r>
        <w:rPr>
          <w:rFonts w:ascii="Arial" w:eastAsia="Arial" w:hAnsi="Arial" w:cs="Arial"/>
          <w:sz w:val="24"/>
          <w:szCs w:val="24"/>
        </w:rPr>
        <w:t xml:space="preserve">M&amp;S had penetrated the Indian market in 2001 and had formed a joint venture with Reliance Retail in 2008. In this market, the company mainly offers clothing and homeware products to its Indian customers. Currently, there are 96 stores of M&amp;S functioning in 33 cities across India (LinkedIn, </w:t>
      </w:r>
      <w:proofErr w:type="spellStart"/>
      <w:r>
        <w:rPr>
          <w:rFonts w:ascii="Arial" w:eastAsia="Arial" w:hAnsi="Arial" w:cs="Arial"/>
          <w:sz w:val="24"/>
          <w:szCs w:val="24"/>
        </w:rPr>
        <w:t>n.d.</w:t>
      </w:r>
      <w:proofErr w:type="spellEnd"/>
      <w:r>
        <w:rPr>
          <w:rFonts w:ascii="Arial" w:eastAsia="Arial" w:hAnsi="Arial" w:cs="Arial"/>
          <w:sz w:val="24"/>
          <w:szCs w:val="24"/>
        </w:rPr>
        <w:t>).</w:t>
      </w:r>
    </w:p>
    <w:p w:rsidR="00843487" w:rsidRDefault="00A0609B">
      <w:pPr>
        <w:pStyle w:val="Heading1"/>
      </w:pPr>
      <w:bookmarkStart w:id="3" w:name="_heading=h.3znysh7" w:colFirst="0" w:colLast="0"/>
      <w:bookmarkEnd w:id="3"/>
      <w:r>
        <w:t xml:space="preserve">Macro Environment </w:t>
      </w:r>
    </w:p>
    <w:p w:rsidR="00843487" w:rsidRDefault="00A0609B">
      <w:pPr>
        <w:spacing w:line="360" w:lineRule="auto"/>
        <w:rPr>
          <w:rFonts w:ascii="Arial" w:eastAsia="Arial" w:hAnsi="Arial" w:cs="Arial"/>
          <w:sz w:val="24"/>
          <w:szCs w:val="24"/>
        </w:rPr>
      </w:pPr>
      <w:r>
        <w:rPr>
          <w:rFonts w:ascii="Arial" w:eastAsia="Arial" w:hAnsi="Arial" w:cs="Arial"/>
          <w:sz w:val="24"/>
          <w:szCs w:val="24"/>
        </w:rPr>
        <w:t xml:space="preserve">According to Gamble, et al. (2014), the macro environment comprises all the broader forces that are present in the external or outer environment of the organisation and </w:t>
      </w:r>
      <w:r>
        <w:rPr>
          <w:rFonts w:ascii="Arial" w:eastAsia="Arial" w:hAnsi="Arial" w:cs="Arial"/>
          <w:sz w:val="24"/>
          <w:szCs w:val="24"/>
        </w:rPr>
        <w:lastRenderedPageBreak/>
        <w:t xml:space="preserve">that either provides major opportunities or pose threats to that organisation. It is important for the management of M&amp;S to analyse these forces, as shown in Fig. 1, when making strategic decisions related to marketing on a global platform (Hooley, et al., 2012). </w:t>
      </w:r>
    </w:p>
    <w:p w:rsidR="00843487" w:rsidRDefault="00A0609B">
      <w:pPr>
        <w:spacing w:line="360" w:lineRule="auto"/>
        <w:jc w:val="center"/>
        <w:rPr>
          <w:rFonts w:ascii="Arial" w:eastAsia="Arial" w:hAnsi="Arial" w:cs="Arial"/>
          <w:b/>
          <w:sz w:val="24"/>
          <w:szCs w:val="24"/>
        </w:rPr>
      </w:pPr>
      <w:r>
        <w:rPr>
          <w:rFonts w:ascii="Arial" w:eastAsia="Arial" w:hAnsi="Arial" w:cs="Arial"/>
          <w:b/>
          <w:sz w:val="24"/>
          <w:szCs w:val="24"/>
        </w:rPr>
        <w:t>Figure 1: Macro- Environment of M&amp;S</w:t>
      </w:r>
    </w:p>
    <w:p w:rsidR="00843487" w:rsidRDefault="00A0609B">
      <w:pPr>
        <w:spacing w:line="360" w:lineRule="auto"/>
        <w:jc w:val="center"/>
        <w:rPr>
          <w:rFonts w:ascii="Arial" w:eastAsia="Arial" w:hAnsi="Arial" w:cs="Arial"/>
          <w:sz w:val="24"/>
          <w:szCs w:val="24"/>
        </w:rPr>
      </w:pPr>
      <w:r>
        <w:rPr>
          <w:noProof/>
        </w:rPr>
        <w:drawing>
          <wp:inline distT="0" distB="0" distL="0" distR="0">
            <wp:extent cx="5112927" cy="2948850"/>
            <wp:effectExtent l="0" t="0" r="0" b="0"/>
            <wp:docPr id="319"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10"/>
                    <a:srcRect l="30080" t="36354" r="34189" b="26994"/>
                    <a:stretch>
                      <a:fillRect/>
                    </a:stretch>
                  </pic:blipFill>
                  <pic:spPr>
                    <a:xfrm>
                      <a:off x="0" y="0"/>
                      <a:ext cx="5112927" cy="2948850"/>
                    </a:xfrm>
                    <a:prstGeom prst="rect">
                      <a:avLst/>
                    </a:prstGeom>
                    <a:ln/>
                  </pic:spPr>
                </pic:pic>
              </a:graphicData>
            </a:graphic>
          </wp:inline>
        </w:drawing>
      </w:r>
      <w:r>
        <w:rPr>
          <w:noProof/>
        </w:rPr>
        <mc:AlternateContent>
          <mc:Choice Requires="wps">
            <w:drawing>
              <wp:anchor distT="45720" distB="45720" distL="114300" distR="114300" simplePos="0" relativeHeight="251659264" behindDoc="0" locked="0" layoutInCell="1" hidden="0" allowOverlap="1">
                <wp:simplePos x="0" y="0"/>
                <wp:positionH relativeFrom="column">
                  <wp:posOffset>2565400</wp:posOffset>
                </wp:positionH>
                <wp:positionV relativeFrom="paragraph">
                  <wp:posOffset>1430020</wp:posOffset>
                </wp:positionV>
                <wp:extent cx="685800" cy="352425"/>
                <wp:effectExtent l="0" t="0" r="0" b="0"/>
                <wp:wrapNone/>
                <wp:docPr id="281" name="Rectangle 281"/>
                <wp:cNvGraphicFramePr/>
                <a:graphic xmlns:a="http://schemas.openxmlformats.org/drawingml/2006/main">
                  <a:graphicData uri="http://schemas.microsoft.com/office/word/2010/wordprocessingShape">
                    <wps:wsp>
                      <wps:cNvSpPr/>
                      <wps:spPr>
                        <a:xfrm>
                          <a:off x="5012625" y="3613313"/>
                          <a:ext cx="666750" cy="333375"/>
                        </a:xfrm>
                        <a:prstGeom prst="rect">
                          <a:avLst/>
                        </a:prstGeom>
                        <a:noFill/>
                        <a:ln>
                          <a:noFill/>
                        </a:ln>
                      </wps:spPr>
                      <wps:txbx>
                        <w:txbxContent>
                          <w:p w:rsidR="00365555" w:rsidRDefault="00365555">
                            <w:pPr>
                              <w:spacing w:after="0" w:line="258" w:lineRule="auto"/>
                              <w:textDirection w:val="btLr"/>
                            </w:pPr>
                            <w:r>
                              <w:rPr>
                                <w:b/>
                                <w:color w:val="003300"/>
                                <w:sz w:val="28"/>
                              </w:rPr>
                              <w:t>M&amp;S</w:t>
                            </w:r>
                          </w:p>
                        </w:txbxContent>
                      </wps:txbx>
                      <wps:bodyPr spcFirstLastPara="1" wrap="square" lIns="91425" tIns="45700" rIns="91425" bIns="45700" anchor="t" anchorCtr="0">
                        <a:noAutofit/>
                      </wps:bodyPr>
                    </wps:wsp>
                  </a:graphicData>
                </a:graphic>
              </wp:anchor>
            </w:drawing>
          </mc:Choice>
          <mc:Fallback>
            <w:pict>
              <v:rect id="Rectangle 281" o:spid="_x0000_s1027" style="position:absolute;left:0;text-align:left;margin-left:202pt;margin-top:112.6pt;width:54pt;height:27.75pt;z-index:251659264;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" filled="f" stroked="f">
                <v:textbox inset="2.53958mm,1.2694mm,2.53958mm,1.2694mm">
                  <w:txbxContent>
                    <w:p w:rsidR="00365555" w:rsidRDefault="00365555">
                      <w:pPr>
                        <w:spacing w:after="0" w:line="258" w:lineRule="auto"/>
                        <w:textDirection w:val="btLr"/>
                      </w:pPr>
                      <w:r>
                        <w:rPr>
                          <w:b/>
                          <w:color w:val="003300"/>
                          <w:sz w:val="28"/>
                        </w:rPr>
                        <w:t>M&amp;S</w:t>
                      </w:r>
                    </w:p>
                  </w:txbxContent>
                </v:textbox>
              </v:rect>
            </w:pict>
          </mc:Fallback>
        </mc:AlternateContent>
      </w:r>
      <w:r>
        <w:rPr>
          <w:noProof/>
        </w:rPr>
        <mc:AlternateContent>
          <mc:Choice Requires="wps">
            <w:drawing>
              <wp:anchor distT="45720" distB="45720" distL="114300" distR="114300" simplePos="0" relativeHeight="251660288" behindDoc="0" locked="0" layoutInCell="1" hidden="0" allowOverlap="1">
                <wp:simplePos x="0" y="0"/>
                <wp:positionH relativeFrom="column">
                  <wp:posOffset>838200</wp:posOffset>
                </wp:positionH>
                <wp:positionV relativeFrom="paragraph">
                  <wp:posOffset>655320</wp:posOffset>
                </wp:positionV>
                <wp:extent cx="276225" cy="276225"/>
                <wp:effectExtent l="0" t="0" r="0" b="0"/>
                <wp:wrapNone/>
                <wp:docPr id="275" name="Rectangle 275"/>
                <wp:cNvGraphicFramePr/>
                <a:graphic xmlns:a="http://schemas.openxmlformats.org/drawingml/2006/main">
                  <a:graphicData uri="http://schemas.microsoft.com/office/word/2010/wordprocessingShape">
                    <wps:wsp>
                      <wps:cNvSpPr/>
                      <wps:spPr>
                        <a:xfrm>
                          <a:off x="5217413" y="3651413"/>
                          <a:ext cx="257175" cy="257175"/>
                        </a:xfrm>
                        <a:prstGeom prst="rect">
                          <a:avLst/>
                        </a:prstGeom>
                        <a:noFill/>
                        <a:ln>
                          <a:noFill/>
                        </a:ln>
                      </wps:spPr>
                      <wps:txbx>
                        <w:txbxContent>
                          <w:p w:rsidR="00365555" w:rsidRDefault="00365555">
                            <w:pPr>
                              <w:spacing w:line="258" w:lineRule="auto"/>
                              <w:textDirection w:val="btLr"/>
                            </w:pPr>
                            <w:r>
                              <w:rPr>
                                <w:b/>
                                <w:color w:val="FF0000"/>
                              </w:rPr>
                              <w:t>P</w:t>
                            </w:r>
                          </w:p>
                        </w:txbxContent>
                      </wps:txbx>
                      <wps:bodyPr spcFirstLastPara="1" wrap="square" lIns="91425" tIns="45700" rIns="91425" bIns="45700" anchor="t" anchorCtr="0">
                        <a:noAutofit/>
                      </wps:bodyPr>
                    </wps:wsp>
                  </a:graphicData>
                </a:graphic>
              </wp:anchor>
            </w:drawing>
          </mc:Choice>
          <mc:Fallback>
            <w:pict>
              <v:rect id="Rectangle 275" o:spid="_x0000_s1028" style="position:absolute;left:0;text-align:left;margin-left:66pt;margin-top:51.6pt;width:21.75pt;height:21.75pt;z-index:251660288;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" filled="f" stroked="f">
                <v:textbox inset="2.53958mm,1.2694mm,2.53958mm,1.2694mm">
                  <w:txbxContent>
                    <w:p w:rsidR="00365555" w:rsidRDefault="00365555">
                      <w:pPr>
                        <w:spacing w:line="258" w:lineRule="auto"/>
                        <w:textDirection w:val="btLr"/>
                      </w:pPr>
                      <w:r>
                        <w:rPr>
                          <w:b/>
                          <w:color w:val="FF0000"/>
                        </w:rPr>
                        <w:t>P</w:t>
                      </w:r>
                    </w:p>
                  </w:txbxContent>
                </v:textbox>
              </v:rect>
            </w:pict>
          </mc:Fallback>
        </mc:AlternateContent>
      </w:r>
      <w:r>
        <w:rPr>
          <w:noProof/>
        </w:rPr>
        <mc:AlternateContent>
          <mc:Choice Requires="wps">
            <w:drawing>
              <wp:anchor distT="45720" distB="45720" distL="114300" distR="114300" simplePos="0" relativeHeight="251661312" behindDoc="0" locked="0" layoutInCell="1" hidden="0" allowOverlap="1">
                <wp:simplePos x="0" y="0"/>
                <wp:positionH relativeFrom="column">
                  <wp:posOffset>2324100</wp:posOffset>
                </wp:positionH>
                <wp:positionV relativeFrom="paragraph">
                  <wp:posOffset>287020</wp:posOffset>
                </wp:positionV>
                <wp:extent cx="276225" cy="276225"/>
                <wp:effectExtent l="0" t="0" r="0" b="0"/>
                <wp:wrapNone/>
                <wp:docPr id="283" name="Rectangle 283"/>
                <wp:cNvGraphicFramePr/>
                <a:graphic xmlns:a="http://schemas.openxmlformats.org/drawingml/2006/main">
                  <a:graphicData uri="http://schemas.microsoft.com/office/word/2010/wordprocessingShape">
                    <wps:wsp>
                      <wps:cNvSpPr/>
                      <wps:spPr>
                        <a:xfrm>
                          <a:off x="5217413" y="3651413"/>
                          <a:ext cx="257175" cy="257175"/>
                        </a:xfrm>
                        <a:prstGeom prst="rect">
                          <a:avLst/>
                        </a:prstGeom>
                        <a:noFill/>
                        <a:ln>
                          <a:noFill/>
                        </a:ln>
                      </wps:spPr>
                      <wps:txbx>
                        <w:txbxContent>
                          <w:p w:rsidR="00365555" w:rsidRDefault="00365555">
                            <w:pPr>
                              <w:spacing w:line="258" w:lineRule="auto"/>
                              <w:textDirection w:val="btLr"/>
                            </w:pPr>
                            <w:r>
                              <w:rPr>
                                <w:b/>
                                <w:color w:val="FF0000"/>
                              </w:rPr>
                              <w:t>E</w:t>
                            </w:r>
                          </w:p>
                        </w:txbxContent>
                      </wps:txbx>
                      <wps:bodyPr spcFirstLastPara="1" wrap="square" lIns="91425" tIns="45700" rIns="91425" bIns="45700" anchor="t" anchorCtr="0">
                        <a:noAutofit/>
                      </wps:bodyPr>
                    </wps:wsp>
                  </a:graphicData>
                </a:graphic>
              </wp:anchor>
            </w:drawing>
          </mc:Choice>
          <mc:Fallback>
            <w:pict>
              <v:rect id="Rectangle 283" o:spid="_x0000_s1029" style="position:absolute;left:0;text-align:left;margin-left:183pt;margin-top:22.6pt;width:21.75pt;height:21.75pt;z-index:251661312;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" filled="f" stroked="f">
                <v:textbox inset="2.53958mm,1.2694mm,2.53958mm,1.2694mm">
                  <w:txbxContent>
                    <w:p w:rsidR="00365555" w:rsidRDefault="00365555">
                      <w:pPr>
                        <w:spacing w:line="258" w:lineRule="auto"/>
                        <w:textDirection w:val="btLr"/>
                      </w:pPr>
                      <w:r>
                        <w:rPr>
                          <w:b/>
                          <w:color w:val="FF0000"/>
                        </w:rPr>
                        <w:t>E</w:t>
                      </w:r>
                    </w:p>
                  </w:txbxContent>
                </v:textbox>
              </v:rect>
            </w:pict>
          </mc:Fallback>
        </mc:AlternateContent>
      </w:r>
      <w:r>
        <w:rPr>
          <w:noProof/>
        </w:rPr>
        <mc:AlternateContent>
          <mc:Choice Requires="wps">
            <w:drawing>
              <wp:anchor distT="45720" distB="45720" distL="114300" distR="114300" simplePos="0" relativeHeight="251662336" behindDoc="0" locked="0" layoutInCell="1" hidden="0" allowOverlap="1">
                <wp:simplePos x="0" y="0"/>
                <wp:positionH relativeFrom="column">
                  <wp:posOffset>3136900</wp:posOffset>
                </wp:positionH>
                <wp:positionV relativeFrom="paragraph">
                  <wp:posOffset>2420620</wp:posOffset>
                </wp:positionV>
                <wp:extent cx="276225" cy="276225"/>
                <wp:effectExtent l="0" t="0" r="0" b="0"/>
                <wp:wrapNone/>
                <wp:docPr id="298" name="Rectangle 298"/>
                <wp:cNvGraphicFramePr/>
                <a:graphic xmlns:a="http://schemas.openxmlformats.org/drawingml/2006/main">
                  <a:graphicData uri="http://schemas.microsoft.com/office/word/2010/wordprocessingShape">
                    <wps:wsp>
                      <wps:cNvSpPr/>
                      <wps:spPr>
                        <a:xfrm>
                          <a:off x="5217413" y="3651413"/>
                          <a:ext cx="257175" cy="257175"/>
                        </a:xfrm>
                        <a:prstGeom prst="rect">
                          <a:avLst/>
                        </a:prstGeom>
                        <a:noFill/>
                        <a:ln>
                          <a:noFill/>
                        </a:ln>
                      </wps:spPr>
                      <wps:txbx>
                        <w:txbxContent>
                          <w:p w:rsidR="00365555" w:rsidRDefault="00365555">
                            <w:pPr>
                              <w:spacing w:line="258" w:lineRule="auto"/>
                              <w:textDirection w:val="btLr"/>
                            </w:pPr>
                            <w:r>
                              <w:rPr>
                                <w:b/>
                                <w:color w:val="FF0000"/>
                              </w:rPr>
                              <w:t>E</w:t>
                            </w:r>
                          </w:p>
                        </w:txbxContent>
                      </wps:txbx>
                      <wps:bodyPr spcFirstLastPara="1" wrap="square" lIns="91425" tIns="45700" rIns="91425" bIns="45700" anchor="t" anchorCtr="0">
                        <a:noAutofit/>
                      </wps:bodyPr>
                    </wps:wsp>
                  </a:graphicData>
                </a:graphic>
              </wp:anchor>
            </w:drawing>
          </mc:Choice>
          <mc:Fallback>
            <w:pict>
              <v:rect id="Rectangle 298" o:spid="_x0000_s1030" style="position:absolute;left:0;text-align:left;margin-left:247pt;margin-top:190.6pt;width:21.75pt;height:21.75pt;z-index:251662336;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" filled="f" stroked="f">
                <v:textbox inset="2.53958mm,1.2694mm,2.53958mm,1.2694mm">
                  <w:txbxContent>
                    <w:p w:rsidR="00365555" w:rsidRDefault="00365555">
                      <w:pPr>
                        <w:spacing w:line="258" w:lineRule="auto"/>
                        <w:textDirection w:val="btLr"/>
                      </w:pPr>
                      <w:r>
                        <w:rPr>
                          <w:b/>
                          <w:color w:val="FF0000"/>
                        </w:rPr>
                        <w:t>E</w:t>
                      </w:r>
                    </w:p>
                  </w:txbxContent>
                </v:textbox>
              </v:rect>
            </w:pict>
          </mc:Fallback>
        </mc:AlternateContent>
      </w:r>
      <w:r>
        <w:rPr>
          <w:noProof/>
        </w:rPr>
        <mc:AlternateContent>
          <mc:Choice Requires="wps">
            <w:drawing>
              <wp:anchor distT="45720" distB="45720" distL="114300" distR="114300" simplePos="0" relativeHeight="251663360" behindDoc="0" locked="0" layoutInCell="1" hidden="0" allowOverlap="1">
                <wp:simplePos x="0" y="0"/>
                <wp:positionH relativeFrom="column">
                  <wp:posOffset>4457700</wp:posOffset>
                </wp:positionH>
                <wp:positionV relativeFrom="paragraph">
                  <wp:posOffset>693420</wp:posOffset>
                </wp:positionV>
                <wp:extent cx="276225" cy="276225"/>
                <wp:effectExtent l="0" t="0" r="0" b="0"/>
                <wp:wrapNone/>
                <wp:docPr id="292" name="Rectangle 292"/>
                <wp:cNvGraphicFramePr/>
                <a:graphic xmlns:a="http://schemas.openxmlformats.org/drawingml/2006/main">
                  <a:graphicData uri="http://schemas.microsoft.com/office/word/2010/wordprocessingShape">
                    <wps:wsp>
                      <wps:cNvSpPr/>
                      <wps:spPr>
                        <a:xfrm>
                          <a:off x="5217413" y="3651413"/>
                          <a:ext cx="257175" cy="257175"/>
                        </a:xfrm>
                        <a:prstGeom prst="rect">
                          <a:avLst/>
                        </a:prstGeom>
                        <a:noFill/>
                        <a:ln>
                          <a:noFill/>
                        </a:ln>
                      </wps:spPr>
                      <wps:txbx>
                        <w:txbxContent>
                          <w:p w:rsidR="00365555" w:rsidRDefault="00365555">
                            <w:pPr>
                              <w:spacing w:line="258" w:lineRule="auto"/>
                              <w:textDirection w:val="btLr"/>
                            </w:pPr>
                            <w:r>
                              <w:rPr>
                                <w:b/>
                                <w:color w:val="FF0000"/>
                              </w:rPr>
                              <w:t>S</w:t>
                            </w:r>
                          </w:p>
                        </w:txbxContent>
                      </wps:txbx>
                      <wps:bodyPr spcFirstLastPara="1" wrap="square" lIns="91425" tIns="45700" rIns="91425" bIns="45700" anchor="t" anchorCtr="0">
                        <a:noAutofit/>
                      </wps:bodyPr>
                    </wps:wsp>
                  </a:graphicData>
                </a:graphic>
              </wp:anchor>
            </w:drawing>
          </mc:Choice>
          <mc:Fallback>
            <w:pict>
              <v:rect id="Rectangle 292" o:spid="_x0000_s1031" style="position:absolute;left:0;text-align:left;margin-left:351pt;margin-top:54.6pt;width:21.75pt;height:21.75pt;z-index:251663360;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" filled="f" stroked="f">
                <v:textbox inset="2.53958mm,1.2694mm,2.53958mm,1.2694mm">
                  <w:txbxContent>
                    <w:p w:rsidR="00365555" w:rsidRDefault="00365555">
                      <w:pPr>
                        <w:spacing w:line="258" w:lineRule="auto"/>
                        <w:textDirection w:val="btLr"/>
                      </w:pPr>
                      <w:r>
                        <w:rPr>
                          <w:b/>
                          <w:color w:val="FF0000"/>
                        </w:rPr>
                        <w:t>S</w:t>
                      </w:r>
                    </w:p>
                  </w:txbxContent>
                </v:textbox>
              </v:rect>
            </w:pict>
          </mc:Fallback>
        </mc:AlternateContent>
      </w:r>
      <w:r>
        <w:rPr>
          <w:noProof/>
        </w:rPr>
        <mc:AlternateContent>
          <mc:Choice Requires="wps">
            <w:drawing>
              <wp:anchor distT="45720" distB="45720" distL="114300" distR="114300" simplePos="0" relativeHeight="251664384" behindDoc="0" locked="0" layoutInCell="1" hidden="0" allowOverlap="1">
                <wp:simplePos x="0" y="0"/>
                <wp:positionH relativeFrom="column">
                  <wp:posOffset>4343400</wp:posOffset>
                </wp:positionH>
                <wp:positionV relativeFrom="paragraph">
                  <wp:posOffset>1760220</wp:posOffset>
                </wp:positionV>
                <wp:extent cx="276225" cy="276225"/>
                <wp:effectExtent l="0" t="0" r="0" b="0"/>
                <wp:wrapNone/>
                <wp:docPr id="296" name="Rectangle 296"/>
                <wp:cNvGraphicFramePr/>
                <a:graphic xmlns:a="http://schemas.openxmlformats.org/drawingml/2006/main">
                  <a:graphicData uri="http://schemas.microsoft.com/office/word/2010/wordprocessingShape">
                    <wps:wsp>
                      <wps:cNvSpPr/>
                      <wps:spPr>
                        <a:xfrm>
                          <a:off x="5217413" y="3651413"/>
                          <a:ext cx="257175" cy="257175"/>
                        </a:xfrm>
                        <a:prstGeom prst="rect">
                          <a:avLst/>
                        </a:prstGeom>
                        <a:noFill/>
                        <a:ln>
                          <a:noFill/>
                        </a:ln>
                      </wps:spPr>
                      <wps:txbx>
                        <w:txbxContent>
                          <w:p w:rsidR="00365555" w:rsidRDefault="00365555">
                            <w:pPr>
                              <w:spacing w:line="258" w:lineRule="auto"/>
                              <w:textDirection w:val="btLr"/>
                            </w:pPr>
                            <w:r>
                              <w:rPr>
                                <w:b/>
                                <w:color w:val="FF0000"/>
                              </w:rPr>
                              <w:t>T</w:t>
                            </w:r>
                          </w:p>
                        </w:txbxContent>
                      </wps:txbx>
                      <wps:bodyPr spcFirstLastPara="1" wrap="square" lIns="91425" tIns="45700" rIns="91425" bIns="45700" anchor="t" anchorCtr="0">
                        <a:noAutofit/>
                      </wps:bodyPr>
                    </wps:wsp>
                  </a:graphicData>
                </a:graphic>
              </wp:anchor>
            </w:drawing>
          </mc:Choice>
          <mc:Fallback>
            <w:pict>
              <v:rect id="Rectangle 296" o:spid="_x0000_s1032" style="position:absolute;left:0;text-align:left;margin-left:342pt;margin-top:138.6pt;width:21.75pt;height:21.75pt;z-index:251664384;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" filled="f" stroked="f">
                <v:textbox inset="2.53958mm,1.2694mm,2.53958mm,1.2694mm">
                  <w:txbxContent>
                    <w:p w:rsidR="00365555" w:rsidRDefault="00365555">
                      <w:pPr>
                        <w:spacing w:line="258" w:lineRule="auto"/>
                        <w:textDirection w:val="btLr"/>
                      </w:pPr>
                      <w:r>
                        <w:rPr>
                          <w:b/>
                          <w:color w:val="FF0000"/>
                        </w:rPr>
                        <w:t>T</w:t>
                      </w:r>
                    </w:p>
                  </w:txbxContent>
                </v:textbox>
              </v:rect>
            </w:pict>
          </mc:Fallback>
        </mc:AlternateContent>
      </w:r>
      <w:r>
        <w:rPr>
          <w:noProof/>
        </w:rPr>
        <mc:AlternateContent>
          <mc:Choice Requires="wps">
            <w:drawing>
              <wp:anchor distT="45720" distB="45720" distL="114300" distR="114300" simplePos="0" relativeHeight="251665408" behindDoc="0" locked="0" layoutInCell="1" hidden="0" allowOverlap="1">
                <wp:simplePos x="0" y="0"/>
                <wp:positionH relativeFrom="column">
                  <wp:posOffset>1016000</wp:posOffset>
                </wp:positionH>
                <wp:positionV relativeFrom="paragraph">
                  <wp:posOffset>1760220</wp:posOffset>
                </wp:positionV>
                <wp:extent cx="276225" cy="276225"/>
                <wp:effectExtent l="0" t="0" r="0" b="0"/>
                <wp:wrapNone/>
                <wp:docPr id="278" name="Rectangle 278"/>
                <wp:cNvGraphicFramePr/>
                <a:graphic xmlns:a="http://schemas.openxmlformats.org/drawingml/2006/main">
                  <a:graphicData uri="http://schemas.microsoft.com/office/word/2010/wordprocessingShape">
                    <wps:wsp>
                      <wps:cNvSpPr/>
                      <wps:spPr>
                        <a:xfrm>
                          <a:off x="5217413" y="3651413"/>
                          <a:ext cx="257175" cy="257175"/>
                        </a:xfrm>
                        <a:prstGeom prst="rect">
                          <a:avLst/>
                        </a:prstGeom>
                        <a:noFill/>
                        <a:ln>
                          <a:noFill/>
                        </a:ln>
                      </wps:spPr>
                      <wps:txbx>
                        <w:txbxContent>
                          <w:p w:rsidR="00365555" w:rsidRDefault="00365555">
                            <w:pPr>
                              <w:spacing w:line="258" w:lineRule="auto"/>
                              <w:textDirection w:val="btLr"/>
                            </w:pPr>
                            <w:r>
                              <w:rPr>
                                <w:b/>
                                <w:color w:val="FF0000"/>
                              </w:rPr>
                              <w:t>L</w:t>
                            </w:r>
                          </w:p>
                        </w:txbxContent>
                      </wps:txbx>
                      <wps:bodyPr spcFirstLastPara="1" wrap="square" lIns="91425" tIns="45700" rIns="91425" bIns="45700" anchor="t" anchorCtr="0">
                        <a:noAutofit/>
                      </wps:bodyPr>
                    </wps:wsp>
                  </a:graphicData>
                </a:graphic>
              </wp:anchor>
            </w:drawing>
          </mc:Choice>
          <mc:Fallback>
            <w:pict>
              <v:rect id="Rectangle 278" o:spid="_x0000_s1033" style="position:absolute;left:0;text-align:left;margin-left:80pt;margin-top:138.6pt;width:21.75pt;height:21.75pt;z-index:251665408;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" filled="f" stroked="f">
                <v:textbox inset="2.53958mm,1.2694mm,2.53958mm,1.2694mm">
                  <w:txbxContent>
                    <w:p w:rsidR="00365555" w:rsidRDefault="00365555">
                      <w:pPr>
                        <w:spacing w:line="258" w:lineRule="auto"/>
                        <w:textDirection w:val="btLr"/>
                      </w:pPr>
                      <w:r>
                        <w:rPr>
                          <w:b/>
                          <w:color w:val="FF0000"/>
                        </w:rPr>
                        <w:t>L</w:t>
                      </w:r>
                    </w:p>
                  </w:txbxContent>
                </v:textbox>
              </v:rect>
            </w:pict>
          </mc:Fallback>
        </mc:AlternateContent>
      </w:r>
    </w:p>
    <w:p w:rsidR="00843487" w:rsidRDefault="00A0609B">
      <w:pPr>
        <w:spacing w:line="360" w:lineRule="auto"/>
        <w:jc w:val="center"/>
        <w:rPr>
          <w:rFonts w:ascii="Arial" w:eastAsia="Arial" w:hAnsi="Arial" w:cs="Arial"/>
          <w:sz w:val="24"/>
          <w:szCs w:val="24"/>
        </w:rPr>
      </w:pPr>
      <w:r>
        <w:rPr>
          <w:rFonts w:ascii="Arial" w:eastAsia="Arial" w:hAnsi="Arial" w:cs="Arial"/>
          <w:b/>
          <w:sz w:val="24"/>
          <w:szCs w:val="24"/>
        </w:rPr>
        <w:t xml:space="preserve">Source: </w:t>
      </w:r>
      <w:r>
        <w:rPr>
          <w:rFonts w:ascii="Arial" w:eastAsia="Arial" w:hAnsi="Arial" w:cs="Arial"/>
          <w:sz w:val="24"/>
          <w:szCs w:val="24"/>
        </w:rPr>
        <w:t>Hooley, et al. (2012).</w:t>
      </w:r>
    </w:p>
    <w:p w:rsidR="00843487" w:rsidRDefault="00843487">
      <w:pPr>
        <w:spacing w:line="360" w:lineRule="auto"/>
        <w:rPr>
          <w:rFonts w:ascii="Arial" w:eastAsia="Arial" w:hAnsi="Arial" w:cs="Arial"/>
          <w:sz w:val="24"/>
          <w:szCs w:val="24"/>
        </w:rPr>
      </w:pPr>
    </w:p>
    <w:p w:rsidR="00843487" w:rsidRDefault="00A0609B">
      <w:pPr>
        <w:pStyle w:val="Heading2"/>
      </w:pPr>
      <w:bookmarkStart w:id="4" w:name="_heading=h.2et92p0" w:colFirst="0" w:colLast="0"/>
      <w:bookmarkEnd w:id="4"/>
      <w:r>
        <w:t xml:space="preserve">PESTLE Analysis </w:t>
      </w:r>
    </w:p>
    <w:p w:rsidR="00843487" w:rsidRDefault="00A0609B">
      <w:pPr>
        <w:spacing w:line="360" w:lineRule="auto"/>
        <w:rPr>
          <w:rFonts w:ascii="Arial" w:eastAsia="Arial" w:hAnsi="Arial" w:cs="Arial"/>
          <w:sz w:val="24"/>
          <w:szCs w:val="24"/>
        </w:rPr>
      </w:pPr>
      <w:r>
        <w:rPr>
          <w:rFonts w:ascii="Arial" w:eastAsia="Arial" w:hAnsi="Arial" w:cs="Arial"/>
          <w:sz w:val="24"/>
          <w:szCs w:val="24"/>
        </w:rPr>
        <w:t xml:space="preserve">PESTLE analysis is a strategic framework that can be used by the marketers of M&amp;S to examine the Macro-environment and to identify the potential risks and opportunities present in that environment (CIPD, 2021). As shown in Fig. 1, PESTLE stands for -  </w:t>
      </w:r>
    </w:p>
    <w:p w:rsidR="00843487" w:rsidRDefault="00A0609B">
      <w:pPr>
        <w:spacing w:line="360" w:lineRule="auto"/>
        <w:rPr>
          <w:rFonts w:ascii="Arial" w:eastAsia="Arial" w:hAnsi="Arial" w:cs="Arial"/>
          <w:sz w:val="24"/>
          <w:szCs w:val="24"/>
        </w:rPr>
      </w:pPr>
      <w:r>
        <w:rPr>
          <w:rFonts w:ascii="Arial" w:eastAsia="Arial" w:hAnsi="Arial" w:cs="Arial"/>
          <w:b/>
          <w:sz w:val="24"/>
          <w:szCs w:val="24"/>
        </w:rPr>
        <w:t>Political</w:t>
      </w:r>
      <w:r>
        <w:rPr>
          <w:rFonts w:ascii="Arial" w:eastAsia="Arial" w:hAnsi="Arial" w:cs="Arial"/>
          <w:sz w:val="24"/>
          <w:szCs w:val="24"/>
        </w:rPr>
        <w:t xml:space="preserve"> </w:t>
      </w:r>
      <w:r>
        <w:rPr>
          <w:rFonts w:ascii="Arial" w:eastAsia="Arial" w:hAnsi="Arial" w:cs="Arial"/>
          <w:b/>
          <w:sz w:val="24"/>
          <w:szCs w:val="24"/>
        </w:rPr>
        <w:t>factors</w:t>
      </w:r>
      <w:r>
        <w:rPr>
          <w:rFonts w:ascii="Arial" w:eastAsia="Arial" w:hAnsi="Arial" w:cs="Arial"/>
          <w:sz w:val="24"/>
          <w:szCs w:val="24"/>
        </w:rPr>
        <w:t xml:space="preserve"> </w:t>
      </w:r>
    </w:p>
    <w:p w:rsidR="00843487" w:rsidRDefault="00A0609B">
      <w:pPr>
        <w:spacing w:line="360" w:lineRule="auto"/>
        <w:rPr>
          <w:rFonts w:ascii="Arial" w:eastAsia="Arial" w:hAnsi="Arial" w:cs="Arial"/>
          <w:sz w:val="24"/>
          <w:szCs w:val="24"/>
        </w:rPr>
      </w:pPr>
      <w:r>
        <w:rPr>
          <w:rFonts w:ascii="Arial" w:eastAsia="Arial" w:hAnsi="Arial" w:cs="Arial"/>
          <w:sz w:val="24"/>
          <w:szCs w:val="24"/>
        </w:rPr>
        <w:t xml:space="preserve">According to the UK fashion and textile association [2022], </w:t>
      </w:r>
      <w:r>
        <w:rPr>
          <w:rFonts w:ascii="Arial" w:eastAsia="Arial" w:hAnsi="Arial" w:cs="Arial"/>
          <w:b/>
          <w:sz w:val="24"/>
          <w:szCs w:val="24"/>
        </w:rPr>
        <w:t>Brexit</w:t>
      </w:r>
      <w:r>
        <w:rPr>
          <w:rFonts w:ascii="Arial" w:eastAsia="Arial" w:hAnsi="Arial" w:cs="Arial"/>
          <w:sz w:val="24"/>
          <w:szCs w:val="24"/>
        </w:rPr>
        <w:t xml:space="preserve"> is a major political force that has significantly impacted the business of M&amp;S. Due to it, the brand had to close 11 out of 20 franchise stores in France, pull out 600 range of products from its Ireland stores, and suffer increasing costs related to tariff, administration and supply chain (</w:t>
      </w:r>
      <w:proofErr w:type="spellStart"/>
      <w:r>
        <w:rPr>
          <w:rFonts w:ascii="Arial" w:eastAsia="Arial" w:hAnsi="Arial" w:cs="Arial"/>
          <w:sz w:val="24"/>
          <w:szCs w:val="24"/>
        </w:rPr>
        <w:t>McCambridge</w:t>
      </w:r>
      <w:proofErr w:type="spellEnd"/>
      <w:r>
        <w:rPr>
          <w:rFonts w:ascii="Arial" w:eastAsia="Arial" w:hAnsi="Arial" w:cs="Arial"/>
          <w:sz w:val="24"/>
          <w:szCs w:val="24"/>
        </w:rPr>
        <w:t xml:space="preserve">, 2022; </w:t>
      </w:r>
      <w:proofErr w:type="spellStart"/>
      <w:r>
        <w:rPr>
          <w:rFonts w:ascii="Arial" w:eastAsia="Arial" w:hAnsi="Arial" w:cs="Arial"/>
          <w:sz w:val="24"/>
          <w:szCs w:val="24"/>
        </w:rPr>
        <w:t>Gowans</w:t>
      </w:r>
      <w:proofErr w:type="spellEnd"/>
      <w:r>
        <w:rPr>
          <w:rFonts w:ascii="Arial" w:eastAsia="Arial" w:hAnsi="Arial" w:cs="Arial"/>
          <w:sz w:val="24"/>
          <w:szCs w:val="24"/>
        </w:rPr>
        <w:t>, 2021; Daily Sabah, 2021). As a result, British-</w:t>
      </w:r>
      <w:r>
        <w:rPr>
          <w:rFonts w:ascii="Arial" w:eastAsia="Arial" w:hAnsi="Arial" w:cs="Arial"/>
          <w:sz w:val="24"/>
          <w:szCs w:val="24"/>
        </w:rPr>
        <w:lastRenderedPageBreak/>
        <w:t xml:space="preserve">based M&amp;S had to face huge losses making the international European business </w:t>
      </w:r>
      <w:r>
        <w:rPr>
          <w:rFonts w:ascii="Arial" w:eastAsia="Arial" w:hAnsi="Arial" w:cs="Arial"/>
          <w:b/>
          <w:sz w:val="24"/>
          <w:szCs w:val="24"/>
        </w:rPr>
        <w:t>unfavourable</w:t>
      </w:r>
      <w:r>
        <w:rPr>
          <w:rFonts w:ascii="Arial" w:eastAsia="Arial" w:hAnsi="Arial" w:cs="Arial"/>
          <w:sz w:val="24"/>
          <w:szCs w:val="24"/>
        </w:rPr>
        <w:t xml:space="preserve"> for the business.</w:t>
      </w:r>
    </w:p>
    <w:p w:rsidR="00843487" w:rsidRDefault="00A0609B">
      <w:pPr>
        <w:spacing w:line="360" w:lineRule="auto"/>
        <w:rPr>
          <w:rFonts w:ascii="Arial" w:eastAsia="Arial" w:hAnsi="Arial" w:cs="Arial"/>
          <w:sz w:val="24"/>
          <w:szCs w:val="24"/>
        </w:rPr>
      </w:pPr>
      <w:r>
        <w:rPr>
          <w:rFonts w:ascii="Arial" w:eastAsia="Arial" w:hAnsi="Arial" w:cs="Arial"/>
          <w:b/>
          <w:sz w:val="24"/>
          <w:szCs w:val="24"/>
        </w:rPr>
        <w:t>Political corruption and bribery</w:t>
      </w:r>
      <w:r>
        <w:rPr>
          <w:rFonts w:ascii="Arial" w:eastAsia="Arial" w:hAnsi="Arial" w:cs="Arial"/>
          <w:sz w:val="24"/>
          <w:szCs w:val="24"/>
        </w:rPr>
        <w:t xml:space="preserve"> are the major issues in India with a corruption index of 60 and 30% bribery share in 2022. Further, India had ranked 86 in comparison to 180 countries in </w:t>
      </w:r>
      <w:r>
        <w:rPr>
          <w:rFonts w:ascii="Arial" w:eastAsia="Arial" w:hAnsi="Arial" w:cs="Arial"/>
          <w:i/>
          <w:sz w:val="24"/>
          <w:szCs w:val="24"/>
        </w:rPr>
        <w:t>Transparency International Corruption Perceptions Index</w:t>
      </w:r>
      <w:r>
        <w:rPr>
          <w:rFonts w:ascii="Arial" w:eastAsia="Arial" w:hAnsi="Arial" w:cs="Arial"/>
          <w:sz w:val="24"/>
          <w:szCs w:val="24"/>
        </w:rPr>
        <w:t xml:space="preserve"> of 2021 (WorldData.info, 2022; Gov.UK, 2021). These factors make the Indian market </w:t>
      </w:r>
      <w:r>
        <w:rPr>
          <w:rFonts w:ascii="Arial" w:eastAsia="Arial" w:hAnsi="Arial" w:cs="Arial"/>
          <w:b/>
          <w:sz w:val="24"/>
          <w:szCs w:val="24"/>
        </w:rPr>
        <w:t>unfavourable</w:t>
      </w:r>
      <w:r>
        <w:rPr>
          <w:rFonts w:ascii="Arial" w:eastAsia="Arial" w:hAnsi="Arial" w:cs="Arial"/>
          <w:sz w:val="24"/>
          <w:szCs w:val="24"/>
        </w:rPr>
        <w:t xml:space="preserve"> for M&amp;S as they may not only hinder the establishment and effective development of the business but may also impose additional business risk which may require careful management (Singh, 2021).  </w:t>
      </w:r>
    </w:p>
    <w:p w:rsidR="00843487" w:rsidRDefault="00843487">
      <w:pPr>
        <w:spacing w:line="360" w:lineRule="auto"/>
        <w:rPr>
          <w:rFonts w:ascii="Arial" w:eastAsia="Arial" w:hAnsi="Arial" w:cs="Arial"/>
          <w:sz w:val="24"/>
          <w:szCs w:val="24"/>
        </w:rPr>
      </w:pPr>
    </w:p>
    <w:p w:rsidR="00843487" w:rsidRDefault="00A0609B">
      <w:pPr>
        <w:spacing w:line="360" w:lineRule="auto"/>
        <w:rPr>
          <w:rFonts w:ascii="Arial" w:eastAsia="Arial" w:hAnsi="Arial" w:cs="Arial"/>
          <w:b/>
          <w:sz w:val="24"/>
          <w:szCs w:val="24"/>
        </w:rPr>
      </w:pPr>
      <w:r>
        <w:rPr>
          <w:rFonts w:ascii="Arial" w:eastAsia="Arial" w:hAnsi="Arial" w:cs="Arial"/>
          <w:b/>
          <w:sz w:val="24"/>
          <w:szCs w:val="24"/>
        </w:rPr>
        <w:t>Economic factors</w:t>
      </w:r>
    </w:p>
    <w:p w:rsidR="00843487" w:rsidRDefault="00A0609B">
      <w:pPr>
        <w:spacing w:line="360" w:lineRule="auto"/>
        <w:rPr>
          <w:rFonts w:ascii="Arial" w:eastAsia="Arial" w:hAnsi="Arial" w:cs="Arial"/>
          <w:sz w:val="24"/>
          <w:szCs w:val="24"/>
        </w:rPr>
      </w:pPr>
      <w:r>
        <w:rPr>
          <w:rFonts w:ascii="Arial" w:eastAsia="Arial" w:hAnsi="Arial" w:cs="Arial"/>
          <w:sz w:val="24"/>
          <w:szCs w:val="24"/>
        </w:rPr>
        <w:t xml:space="preserve">Increasing rate of </w:t>
      </w:r>
      <w:r>
        <w:rPr>
          <w:rFonts w:ascii="Arial" w:eastAsia="Arial" w:hAnsi="Arial" w:cs="Arial"/>
          <w:b/>
          <w:sz w:val="24"/>
          <w:szCs w:val="24"/>
        </w:rPr>
        <w:t>inflation</w:t>
      </w:r>
      <w:r>
        <w:rPr>
          <w:rFonts w:ascii="Arial" w:eastAsia="Arial" w:hAnsi="Arial" w:cs="Arial"/>
          <w:sz w:val="24"/>
          <w:szCs w:val="24"/>
        </w:rPr>
        <w:t xml:space="preserve"> (10.4% in February 2023) and high </w:t>
      </w:r>
      <w:r>
        <w:rPr>
          <w:rFonts w:ascii="Arial" w:eastAsia="Arial" w:hAnsi="Arial" w:cs="Arial"/>
          <w:b/>
          <w:sz w:val="24"/>
          <w:szCs w:val="24"/>
        </w:rPr>
        <w:t>cost-of-living</w:t>
      </w:r>
      <w:r>
        <w:rPr>
          <w:rFonts w:ascii="Arial" w:eastAsia="Arial" w:hAnsi="Arial" w:cs="Arial"/>
          <w:sz w:val="24"/>
          <w:szCs w:val="24"/>
        </w:rPr>
        <w:t xml:space="preserve"> crisis in the UK has resulted in denting sales, high energy bill, and increased price of goods and raw materials, along with 7% fell in market shares of M&amp;S (House of Commons Library, 2023; </w:t>
      </w:r>
      <w:proofErr w:type="spellStart"/>
      <w:r>
        <w:rPr>
          <w:rFonts w:ascii="Arial" w:eastAsia="Arial" w:hAnsi="Arial" w:cs="Arial"/>
          <w:sz w:val="24"/>
          <w:szCs w:val="24"/>
        </w:rPr>
        <w:t>Linsell</w:t>
      </w:r>
      <w:proofErr w:type="spellEnd"/>
      <w:r>
        <w:rPr>
          <w:rFonts w:ascii="Arial" w:eastAsia="Arial" w:hAnsi="Arial" w:cs="Arial"/>
          <w:sz w:val="24"/>
          <w:szCs w:val="24"/>
        </w:rPr>
        <w:t xml:space="preserve">, 2022; </w:t>
      </w:r>
      <w:proofErr w:type="spellStart"/>
      <w:r>
        <w:rPr>
          <w:rFonts w:ascii="Arial" w:eastAsia="Arial" w:hAnsi="Arial" w:cs="Arial"/>
          <w:sz w:val="24"/>
          <w:szCs w:val="24"/>
        </w:rPr>
        <w:t>Onita</w:t>
      </w:r>
      <w:proofErr w:type="spellEnd"/>
      <w:r>
        <w:rPr>
          <w:rFonts w:ascii="Arial" w:eastAsia="Arial" w:hAnsi="Arial" w:cs="Arial"/>
          <w:sz w:val="24"/>
          <w:szCs w:val="24"/>
        </w:rPr>
        <w:t xml:space="preserve">, 2022; Denton, 2022). Additionally, making the current UK economic situation highly </w:t>
      </w:r>
      <w:r>
        <w:rPr>
          <w:rFonts w:ascii="Arial" w:eastAsia="Arial" w:hAnsi="Arial" w:cs="Arial"/>
          <w:b/>
          <w:sz w:val="24"/>
          <w:szCs w:val="24"/>
        </w:rPr>
        <w:t>unfavourable</w:t>
      </w:r>
      <w:r>
        <w:rPr>
          <w:rFonts w:ascii="Arial" w:eastAsia="Arial" w:hAnsi="Arial" w:cs="Arial"/>
          <w:sz w:val="24"/>
          <w:szCs w:val="24"/>
        </w:rPr>
        <w:t xml:space="preserve"> for the business. </w:t>
      </w:r>
    </w:p>
    <w:p w:rsidR="00843487" w:rsidRDefault="00A0609B">
      <w:pPr>
        <w:spacing w:line="360" w:lineRule="auto"/>
        <w:rPr>
          <w:rFonts w:ascii="Arial" w:eastAsia="Arial" w:hAnsi="Arial" w:cs="Arial"/>
          <w:sz w:val="24"/>
          <w:szCs w:val="24"/>
        </w:rPr>
      </w:pPr>
      <w:r>
        <w:rPr>
          <w:rFonts w:ascii="Arial" w:eastAsia="Arial" w:hAnsi="Arial" w:cs="Arial"/>
          <w:sz w:val="24"/>
          <w:szCs w:val="24"/>
        </w:rPr>
        <w:t xml:space="preserve">On the other hand, The World Bank (2022) had forecasted that India’s </w:t>
      </w:r>
      <w:r>
        <w:rPr>
          <w:rFonts w:ascii="Arial" w:eastAsia="Arial" w:hAnsi="Arial" w:cs="Arial"/>
          <w:b/>
          <w:sz w:val="24"/>
          <w:szCs w:val="24"/>
        </w:rPr>
        <w:t>economy</w:t>
      </w:r>
      <w:r>
        <w:rPr>
          <w:rFonts w:ascii="Arial" w:eastAsia="Arial" w:hAnsi="Arial" w:cs="Arial"/>
          <w:sz w:val="24"/>
          <w:szCs w:val="24"/>
        </w:rPr>
        <w:t xml:space="preserve"> will </w:t>
      </w:r>
      <w:r>
        <w:rPr>
          <w:rFonts w:ascii="Arial" w:eastAsia="Arial" w:hAnsi="Arial" w:cs="Arial"/>
          <w:b/>
          <w:sz w:val="24"/>
          <w:szCs w:val="24"/>
        </w:rPr>
        <w:t>grow</w:t>
      </w:r>
      <w:r>
        <w:rPr>
          <w:rFonts w:ascii="Arial" w:eastAsia="Arial" w:hAnsi="Arial" w:cs="Arial"/>
          <w:sz w:val="24"/>
          <w:szCs w:val="24"/>
        </w:rPr>
        <w:t xml:space="preserve"> by 6.5% for 2023 which can prove </w:t>
      </w:r>
      <w:r>
        <w:rPr>
          <w:rFonts w:ascii="Arial" w:eastAsia="Arial" w:hAnsi="Arial" w:cs="Arial"/>
          <w:b/>
          <w:sz w:val="24"/>
          <w:szCs w:val="24"/>
        </w:rPr>
        <w:t>favourable</w:t>
      </w:r>
      <w:r>
        <w:rPr>
          <w:rFonts w:ascii="Arial" w:eastAsia="Arial" w:hAnsi="Arial" w:cs="Arial"/>
          <w:sz w:val="24"/>
          <w:szCs w:val="24"/>
        </w:rPr>
        <w:t xml:space="preserve"> for M&amp;S to conduct business in the Indian market.</w:t>
      </w:r>
    </w:p>
    <w:p w:rsidR="00843487" w:rsidRDefault="00843487">
      <w:pPr>
        <w:spacing w:line="360" w:lineRule="auto"/>
        <w:rPr>
          <w:rFonts w:ascii="Arial" w:eastAsia="Arial" w:hAnsi="Arial" w:cs="Arial"/>
          <w:sz w:val="24"/>
          <w:szCs w:val="24"/>
        </w:rPr>
      </w:pPr>
    </w:p>
    <w:p w:rsidR="00843487" w:rsidRDefault="00A0609B">
      <w:pPr>
        <w:spacing w:line="360" w:lineRule="auto"/>
        <w:rPr>
          <w:rFonts w:ascii="Arial" w:eastAsia="Arial" w:hAnsi="Arial" w:cs="Arial"/>
          <w:b/>
          <w:sz w:val="24"/>
          <w:szCs w:val="24"/>
        </w:rPr>
      </w:pPr>
      <w:r>
        <w:rPr>
          <w:rFonts w:ascii="Arial" w:eastAsia="Arial" w:hAnsi="Arial" w:cs="Arial"/>
          <w:b/>
          <w:sz w:val="24"/>
          <w:szCs w:val="24"/>
        </w:rPr>
        <w:t>Social/Cultural factors</w:t>
      </w:r>
    </w:p>
    <w:p w:rsidR="00843487" w:rsidRDefault="00A0609B">
      <w:pPr>
        <w:spacing w:line="360" w:lineRule="auto"/>
        <w:rPr>
          <w:rFonts w:ascii="Arial" w:eastAsia="Arial" w:hAnsi="Arial" w:cs="Arial"/>
          <w:sz w:val="24"/>
          <w:szCs w:val="24"/>
        </w:rPr>
      </w:pPr>
      <w:r>
        <w:rPr>
          <w:rFonts w:ascii="Arial" w:eastAsia="Arial" w:hAnsi="Arial" w:cs="Arial"/>
          <w:sz w:val="24"/>
          <w:szCs w:val="24"/>
        </w:rPr>
        <w:t xml:space="preserve">In order to analyse whether the social factors, in the UK and Indian market, are favourable or unfavourable for the business of M&amp;S, this report will consider the Hofstede model. According to </w:t>
      </w:r>
      <w:proofErr w:type="spellStart"/>
      <w:r>
        <w:rPr>
          <w:rFonts w:ascii="Arial" w:eastAsia="Arial" w:hAnsi="Arial" w:cs="Arial"/>
          <w:sz w:val="24"/>
          <w:szCs w:val="24"/>
        </w:rPr>
        <w:t>Usunier</w:t>
      </w:r>
      <w:proofErr w:type="spellEnd"/>
      <w:r>
        <w:rPr>
          <w:rFonts w:ascii="Arial" w:eastAsia="Arial" w:hAnsi="Arial" w:cs="Arial"/>
          <w:sz w:val="24"/>
          <w:szCs w:val="24"/>
        </w:rPr>
        <w:t xml:space="preserve"> and Lee (2013), this model is an effective tool to understand the cultural differences across the UK and India and their impact on the organisational setting and functioning. Additionally, Hofstede Insight (2022) explained that cultural differences exist between different segments due to differences in cognitive thinking and social control. </w:t>
      </w:r>
    </w:p>
    <w:p w:rsidR="00C43893" w:rsidRDefault="00C43893">
      <w:pPr>
        <w:spacing w:line="360" w:lineRule="auto"/>
        <w:rPr>
          <w:rFonts w:ascii="Arial" w:eastAsia="Arial" w:hAnsi="Arial" w:cs="Arial"/>
          <w:sz w:val="24"/>
          <w:szCs w:val="24"/>
        </w:rPr>
      </w:pPr>
    </w:p>
    <w:p w:rsidR="00C43893" w:rsidRDefault="00C43893">
      <w:pPr>
        <w:spacing w:line="360" w:lineRule="auto"/>
        <w:rPr>
          <w:rFonts w:ascii="Arial" w:eastAsia="Arial" w:hAnsi="Arial" w:cs="Arial"/>
          <w:sz w:val="24"/>
          <w:szCs w:val="24"/>
        </w:rPr>
      </w:pPr>
    </w:p>
    <w:p w:rsidR="00843487" w:rsidRDefault="00A0609B">
      <w:pPr>
        <w:spacing w:line="360" w:lineRule="auto"/>
        <w:rPr>
          <w:rFonts w:ascii="Arial" w:eastAsia="Arial" w:hAnsi="Arial" w:cs="Arial"/>
          <w:i/>
          <w:sz w:val="24"/>
          <w:szCs w:val="24"/>
          <w:u w:val="single"/>
        </w:rPr>
      </w:pPr>
      <w:r>
        <w:rPr>
          <w:rFonts w:ascii="Arial" w:eastAsia="Arial" w:hAnsi="Arial" w:cs="Arial"/>
          <w:i/>
          <w:sz w:val="24"/>
          <w:szCs w:val="24"/>
          <w:u w:val="single"/>
        </w:rPr>
        <w:lastRenderedPageBreak/>
        <w:t>Hofstede Model</w:t>
      </w:r>
    </w:p>
    <w:p w:rsidR="00843487" w:rsidRDefault="00A0609B">
      <w:pPr>
        <w:spacing w:line="360" w:lineRule="auto"/>
        <w:jc w:val="center"/>
        <w:rPr>
          <w:rFonts w:ascii="Arial" w:eastAsia="Arial" w:hAnsi="Arial" w:cs="Arial"/>
          <w:b/>
          <w:sz w:val="24"/>
          <w:szCs w:val="24"/>
        </w:rPr>
      </w:pPr>
      <w:r>
        <w:rPr>
          <w:rFonts w:ascii="Arial" w:eastAsia="Arial" w:hAnsi="Arial" w:cs="Arial"/>
          <w:b/>
          <w:sz w:val="24"/>
          <w:szCs w:val="24"/>
        </w:rPr>
        <w:t>Figure 2: Hofstede Cultural Dimension: Comparison between the UK and India</w:t>
      </w:r>
    </w:p>
    <w:p w:rsidR="00843487" w:rsidRDefault="00A0609B">
      <w:pPr>
        <w:spacing w:line="360" w:lineRule="auto"/>
        <w:jc w:val="center"/>
        <w:rPr>
          <w:rFonts w:ascii="Arial" w:eastAsia="Arial" w:hAnsi="Arial" w:cs="Arial"/>
          <w:sz w:val="24"/>
          <w:szCs w:val="24"/>
        </w:rPr>
      </w:pPr>
      <w:r>
        <w:rPr>
          <w:noProof/>
        </w:rPr>
        <w:drawing>
          <wp:inline distT="0" distB="0" distL="0" distR="0">
            <wp:extent cx="5039318" cy="2754345"/>
            <wp:effectExtent l="0" t="0" r="0" b="0"/>
            <wp:docPr id="323"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11"/>
                    <a:srcRect l="7811" t="24828" r="37346" b="21862"/>
                    <a:stretch>
                      <a:fillRect/>
                    </a:stretch>
                  </pic:blipFill>
                  <pic:spPr>
                    <a:xfrm>
                      <a:off x="0" y="0"/>
                      <a:ext cx="5039318" cy="2754345"/>
                    </a:xfrm>
                    <a:prstGeom prst="rect">
                      <a:avLst/>
                    </a:prstGeom>
                    <a:ln/>
                  </pic:spPr>
                </pic:pic>
              </a:graphicData>
            </a:graphic>
          </wp:inline>
        </w:drawing>
      </w:r>
    </w:p>
    <w:p w:rsidR="00843487" w:rsidRDefault="00A0609B">
      <w:pPr>
        <w:spacing w:line="360" w:lineRule="auto"/>
        <w:jc w:val="center"/>
        <w:rPr>
          <w:rFonts w:ascii="Arial" w:eastAsia="Arial" w:hAnsi="Arial" w:cs="Arial"/>
          <w:sz w:val="24"/>
          <w:szCs w:val="24"/>
        </w:rPr>
      </w:pPr>
      <w:r>
        <w:rPr>
          <w:rFonts w:ascii="Arial" w:eastAsia="Arial" w:hAnsi="Arial" w:cs="Arial"/>
          <w:b/>
          <w:sz w:val="24"/>
          <w:szCs w:val="24"/>
        </w:rPr>
        <w:t>Source:</w:t>
      </w:r>
      <w:r>
        <w:rPr>
          <w:rFonts w:ascii="Arial" w:eastAsia="Arial" w:hAnsi="Arial" w:cs="Arial"/>
          <w:sz w:val="24"/>
          <w:szCs w:val="24"/>
        </w:rPr>
        <w:t xml:space="preserve"> Hofstede Insight (2022)</w:t>
      </w:r>
    </w:p>
    <w:p w:rsidR="00843487" w:rsidRDefault="00A0609B">
      <w:pPr>
        <w:spacing w:line="360" w:lineRule="auto"/>
        <w:rPr>
          <w:rFonts w:ascii="Arial" w:eastAsia="Arial" w:hAnsi="Arial" w:cs="Arial"/>
          <w:sz w:val="24"/>
          <w:szCs w:val="24"/>
        </w:rPr>
      </w:pPr>
      <w:r>
        <w:rPr>
          <w:rFonts w:ascii="Arial" w:eastAsia="Arial" w:hAnsi="Arial" w:cs="Arial"/>
          <w:sz w:val="24"/>
          <w:szCs w:val="24"/>
        </w:rPr>
        <w:t xml:space="preserve">Hofstede model helped to analyse cultural differences between the UK and India based on 6 parameters (See Fig. 2). Based on the outcomes of the model, it can be analysed that </w:t>
      </w:r>
      <w:r>
        <w:rPr>
          <w:rFonts w:ascii="Arial" w:eastAsia="Arial" w:hAnsi="Arial" w:cs="Arial"/>
          <w:b/>
          <w:sz w:val="24"/>
          <w:szCs w:val="24"/>
        </w:rPr>
        <w:t>power distance</w:t>
      </w:r>
      <w:r>
        <w:rPr>
          <w:rFonts w:ascii="Arial" w:eastAsia="Arial" w:hAnsi="Arial" w:cs="Arial"/>
          <w:sz w:val="24"/>
          <w:szCs w:val="24"/>
        </w:rPr>
        <w:t xml:space="preserve"> is the highest influential factor (77) in India. This indicates that within an organisation, the major power is held by the managers at the higher designation and the employees are expected to follow them. The communication is one-way (from management to employees) and no feedback is considered from employees to management (Hofstede Insight, 2022). However, this parameter is lowest (35) among the British employers as they believe in equal and fair treatment of all the employees. This shows that employees of M&amp;S may have a favourable work environment in the UK than in India. </w:t>
      </w:r>
    </w:p>
    <w:p w:rsidR="00843487" w:rsidRDefault="00A0609B">
      <w:pPr>
        <w:spacing w:line="360" w:lineRule="auto"/>
        <w:rPr>
          <w:rFonts w:ascii="Arial" w:eastAsia="Arial" w:hAnsi="Arial" w:cs="Arial"/>
          <w:sz w:val="24"/>
          <w:szCs w:val="24"/>
        </w:rPr>
      </w:pPr>
      <w:r>
        <w:rPr>
          <w:rFonts w:ascii="Arial" w:eastAsia="Arial" w:hAnsi="Arial" w:cs="Arial"/>
          <w:sz w:val="24"/>
          <w:szCs w:val="24"/>
        </w:rPr>
        <w:t xml:space="preserve">In terms of </w:t>
      </w:r>
      <w:r>
        <w:rPr>
          <w:rFonts w:ascii="Arial" w:eastAsia="Arial" w:hAnsi="Arial" w:cs="Arial"/>
          <w:b/>
          <w:sz w:val="24"/>
          <w:szCs w:val="24"/>
        </w:rPr>
        <w:t>individualism</w:t>
      </w:r>
      <w:r>
        <w:rPr>
          <w:rFonts w:ascii="Arial" w:eastAsia="Arial" w:hAnsi="Arial" w:cs="Arial"/>
          <w:sz w:val="24"/>
          <w:szCs w:val="24"/>
        </w:rPr>
        <w:t>, India scored 48 whereas the UK had scored 89. This indicates that Indians are both collective and individualistic, while British are highly individualistic and private people. The decisions of Indians are majorly influenced by their friends and family members, whereas British prefer making their own decisions based on their unique needs (Hofstede Insight, 2022). Therefore, when designing marketing strategy in India, M&amp;S can focus on word of mouth advertising, whereas in the UK the company needs to cater to each customer’s needs based on his/her persona (Keller, 2013).</w:t>
      </w:r>
    </w:p>
    <w:p w:rsidR="00843487" w:rsidRDefault="00A0609B">
      <w:pPr>
        <w:spacing w:line="360" w:lineRule="auto"/>
        <w:rPr>
          <w:rFonts w:ascii="Arial" w:eastAsia="Arial" w:hAnsi="Arial" w:cs="Arial"/>
          <w:sz w:val="24"/>
          <w:szCs w:val="24"/>
        </w:rPr>
      </w:pPr>
      <w:r>
        <w:rPr>
          <w:rFonts w:ascii="Arial" w:eastAsia="Arial" w:hAnsi="Arial" w:cs="Arial"/>
          <w:sz w:val="24"/>
          <w:szCs w:val="24"/>
        </w:rPr>
        <w:lastRenderedPageBreak/>
        <w:t xml:space="preserve">The masculinity score of both the countries illustrate that they have high scores (India-56 and UK-66) on </w:t>
      </w:r>
      <w:r>
        <w:rPr>
          <w:rFonts w:ascii="Arial" w:eastAsia="Arial" w:hAnsi="Arial" w:cs="Arial"/>
          <w:b/>
          <w:sz w:val="24"/>
          <w:szCs w:val="24"/>
        </w:rPr>
        <w:t>masculine</w:t>
      </w:r>
      <w:r>
        <w:rPr>
          <w:rFonts w:ascii="Arial" w:eastAsia="Arial" w:hAnsi="Arial" w:cs="Arial"/>
          <w:sz w:val="24"/>
          <w:szCs w:val="24"/>
        </w:rPr>
        <w:t xml:space="preserve"> parameter and low on feminine. According to Hofstede insights (2022) the important aspect here is that both British and Indians are highly competitive, goal oriented and work towards achieving success. In such masculine society, M&amp;S can rely on its workforce to achieve organisational success.</w:t>
      </w:r>
    </w:p>
    <w:p w:rsidR="00843487" w:rsidRDefault="00A0609B">
      <w:pPr>
        <w:spacing w:line="360" w:lineRule="auto"/>
        <w:rPr>
          <w:rFonts w:ascii="Arial" w:eastAsia="Arial" w:hAnsi="Arial" w:cs="Arial"/>
          <w:sz w:val="24"/>
          <w:szCs w:val="24"/>
        </w:rPr>
      </w:pPr>
      <w:r>
        <w:rPr>
          <w:rFonts w:ascii="Arial" w:eastAsia="Arial" w:hAnsi="Arial" w:cs="Arial"/>
          <w:sz w:val="24"/>
          <w:szCs w:val="24"/>
        </w:rPr>
        <w:t xml:space="preserve">Similarly, with regards to </w:t>
      </w:r>
      <w:r>
        <w:rPr>
          <w:rFonts w:ascii="Arial" w:eastAsia="Arial" w:hAnsi="Arial" w:cs="Arial"/>
          <w:b/>
          <w:sz w:val="24"/>
          <w:szCs w:val="24"/>
        </w:rPr>
        <w:t>uncertainty avoidance</w:t>
      </w:r>
      <w:r>
        <w:rPr>
          <w:rFonts w:ascii="Arial" w:eastAsia="Arial" w:hAnsi="Arial" w:cs="Arial"/>
          <w:sz w:val="24"/>
          <w:szCs w:val="24"/>
        </w:rPr>
        <w:t>, both India and the UK have a medium low (40) to low score (35) respectively. As explained by Hofstede Insight (2022) both Indians and British are not rigid people and instead look forward to innovation and new ways of doing things, especially the British. Thus, there is a high probability that the innovative fashion products of Marks and Spencer will be readily accepted in both the Indian and the UK market.</w:t>
      </w:r>
    </w:p>
    <w:p w:rsidR="00843487" w:rsidRDefault="00A0609B">
      <w:pPr>
        <w:spacing w:line="360" w:lineRule="auto"/>
        <w:rPr>
          <w:rFonts w:ascii="Arial" w:eastAsia="Arial" w:hAnsi="Arial" w:cs="Arial"/>
          <w:sz w:val="24"/>
          <w:szCs w:val="24"/>
        </w:rPr>
      </w:pPr>
      <w:r>
        <w:rPr>
          <w:rFonts w:ascii="Arial" w:eastAsia="Arial" w:hAnsi="Arial" w:cs="Arial"/>
          <w:sz w:val="24"/>
          <w:szCs w:val="24"/>
        </w:rPr>
        <w:t xml:space="preserve">India as well as the UK are normative countries and this is evident from their equal score (51) on </w:t>
      </w:r>
      <w:r>
        <w:rPr>
          <w:rFonts w:ascii="Arial" w:eastAsia="Arial" w:hAnsi="Arial" w:cs="Arial"/>
          <w:b/>
          <w:sz w:val="24"/>
          <w:szCs w:val="24"/>
        </w:rPr>
        <w:t>long-term orientation</w:t>
      </w:r>
      <w:r>
        <w:rPr>
          <w:rFonts w:ascii="Arial" w:eastAsia="Arial" w:hAnsi="Arial" w:cs="Arial"/>
          <w:sz w:val="24"/>
          <w:szCs w:val="24"/>
        </w:rPr>
        <w:t xml:space="preserve"> parameter. This means that both the countries believe in their own culture and are highly attached to their traditions and norms. Therefore, when designing the marketing strategy as well as the product-line, M&amp;S should take both the countries’ culture into consideration.</w:t>
      </w:r>
    </w:p>
    <w:p w:rsidR="00843487" w:rsidRDefault="00A0609B">
      <w:pPr>
        <w:spacing w:line="360" w:lineRule="auto"/>
        <w:rPr>
          <w:rFonts w:ascii="Arial" w:eastAsia="Arial" w:hAnsi="Arial" w:cs="Arial"/>
          <w:sz w:val="24"/>
          <w:szCs w:val="24"/>
        </w:rPr>
      </w:pPr>
      <w:r>
        <w:rPr>
          <w:rFonts w:ascii="Arial" w:eastAsia="Arial" w:hAnsi="Arial" w:cs="Arial"/>
          <w:sz w:val="24"/>
          <w:szCs w:val="24"/>
        </w:rPr>
        <w:t xml:space="preserve">With regards to </w:t>
      </w:r>
      <w:r>
        <w:rPr>
          <w:rFonts w:ascii="Arial" w:eastAsia="Arial" w:hAnsi="Arial" w:cs="Arial"/>
          <w:b/>
          <w:sz w:val="24"/>
          <w:szCs w:val="24"/>
        </w:rPr>
        <w:t>indulgence</w:t>
      </w:r>
      <w:r>
        <w:rPr>
          <w:rFonts w:ascii="Arial" w:eastAsia="Arial" w:hAnsi="Arial" w:cs="Arial"/>
          <w:sz w:val="24"/>
          <w:szCs w:val="24"/>
        </w:rPr>
        <w:t xml:space="preserve"> parameter, British (69) scored higher than Indians (26) which signifies that the former tries to control their desires and needs more than the latter ones.  As a result, it may be difficult for M&amp;S to identify the needs and wants of its UK customers which may further make it difficult for them to satisfy their needs </w:t>
      </w:r>
      <w:bookmarkStart w:id="5" w:name="_GoBack"/>
      <w:bookmarkEnd w:id="5"/>
      <w:r>
        <w:rPr>
          <w:rFonts w:ascii="Arial" w:eastAsia="Arial" w:hAnsi="Arial" w:cs="Arial"/>
          <w:sz w:val="24"/>
          <w:szCs w:val="24"/>
        </w:rPr>
        <w:t>(Todorova, 2015). On the other hand, Indians can be easily attracted and persuaded towards M&amp;S fashion products as their needs will be readily satisfied by the company (Todorova, 2015).</w:t>
      </w:r>
    </w:p>
    <w:p w:rsidR="00843487" w:rsidRDefault="00A0609B">
      <w:pPr>
        <w:spacing w:line="360" w:lineRule="auto"/>
        <w:rPr>
          <w:rFonts w:ascii="Arial" w:eastAsia="Arial" w:hAnsi="Arial" w:cs="Arial"/>
          <w:sz w:val="24"/>
          <w:szCs w:val="24"/>
        </w:rPr>
      </w:pPr>
      <w:r>
        <w:rPr>
          <w:rFonts w:ascii="Arial" w:eastAsia="Arial" w:hAnsi="Arial" w:cs="Arial"/>
          <w:sz w:val="24"/>
          <w:szCs w:val="24"/>
        </w:rPr>
        <w:t xml:space="preserve">Overall, the Hofstede model is an effective tool to understand different cultures and diversity across borders. It helps marketers to overcome any culture-related barriers when expanding their business. Further, it helps people to build a strong bond and work in collaboration on national and international platforms for increased business stability (Li, 2010). However, this model overlooks ethics and therefore it is not considered accurate by most researchers. Also, the Hofstede model is outdated and it may not fit the current technologically advanced world where the perspectives and behaviours of people have revolutionised (Li, 2010). </w:t>
      </w:r>
    </w:p>
    <w:p w:rsidR="00843487" w:rsidRDefault="00843487">
      <w:pPr>
        <w:spacing w:line="360" w:lineRule="auto"/>
        <w:rPr>
          <w:rFonts w:ascii="Arial" w:eastAsia="Arial" w:hAnsi="Arial" w:cs="Arial"/>
          <w:sz w:val="24"/>
          <w:szCs w:val="24"/>
        </w:rPr>
      </w:pPr>
    </w:p>
    <w:p w:rsidR="00843487" w:rsidRDefault="00A0609B">
      <w:pPr>
        <w:spacing w:line="360" w:lineRule="auto"/>
        <w:rPr>
          <w:rFonts w:ascii="Arial" w:eastAsia="Arial" w:hAnsi="Arial" w:cs="Arial"/>
          <w:b/>
          <w:sz w:val="24"/>
          <w:szCs w:val="24"/>
        </w:rPr>
      </w:pPr>
      <w:r>
        <w:rPr>
          <w:rFonts w:ascii="Arial" w:eastAsia="Arial" w:hAnsi="Arial" w:cs="Arial"/>
          <w:b/>
          <w:sz w:val="24"/>
          <w:szCs w:val="24"/>
        </w:rPr>
        <w:lastRenderedPageBreak/>
        <w:t>Technological factors</w:t>
      </w:r>
    </w:p>
    <w:p w:rsidR="00843487" w:rsidRDefault="00A0609B">
      <w:pPr>
        <w:spacing w:line="360" w:lineRule="auto"/>
        <w:rPr>
          <w:rFonts w:ascii="Arial" w:eastAsia="Arial" w:hAnsi="Arial" w:cs="Arial"/>
          <w:sz w:val="24"/>
          <w:szCs w:val="24"/>
        </w:rPr>
      </w:pPr>
      <w:r>
        <w:rPr>
          <w:rFonts w:ascii="Arial" w:eastAsia="Arial" w:hAnsi="Arial" w:cs="Arial"/>
          <w:sz w:val="24"/>
          <w:szCs w:val="24"/>
        </w:rPr>
        <w:t xml:space="preserve">Currently, technology is advancing at a fast pace in the external market of both the UK and India (Science and R&amp;D Industry, 2022; </w:t>
      </w:r>
      <w:proofErr w:type="spellStart"/>
      <w:r>
        <w:rPr>
          <w:rFonts w:ascii="Arial" w:eastAsia="Arial" w:hAnsi="Arial" w:cs="Arial"/>
          <w:sz w:val="24"/>
          <w:szCs w:val="24"/>
        </w:rPr>
        <w:t>Sabanoglu</w:t>
      </w:r>
      <w:proofErr w:type="spellEnd"/>
      <w:r>
        <w:rPr>
          <w:rFonts w:ascii="Arial" w:eastAsia="Arial" w:hAnsi="Arial" w:cs="Arial"/>
          <w:sz w:val="24"/>
          <w:szCs w:val="24"/>
        </w:rPr>
        <w:t>, 2022). Disruptive innovations, such as artificial intelligence, machine learning, virtual and augmented reality, etc. are bringing in new ways of doing businesses (</w:t>
      </w:r>
      <w:proofErr w:type="spellStart"/>
      <w:r>
        <w:rPr>
          <w:rFonts w:ascii="Arial" w:eastAsia="Arial" w:hAnsi="Arial" w:cs="Arial"/>
          <w:sz w:val="24"/>
          <w:szCs w:val="24"/>
        </w:rPr>
        <w:t>Perri</w:t>
      </w:r>
      <w:proofErr w:type="spellEnd"/>
      <w:r>
        <w:rPr>
          <w:rFonts w:ascii="Arial" w:eastAsia="Arial" w:hAnsi="Arial" w:cs="Arial"/>
          <w:sz w:val="24"/>
          <w:szCs w:val="24"/>
        </w:rPr>
        <w:t>, 2022). Using these technologies M&amp;S can offer seamless buying experience to its customers, improve its products and services, and optimise business operation and processes (</w:t>
      </w:r>
      <w:proofErr w:type="spellStart"/>
      <w:r>
        <w:rPr>
          <w:rFonts w:ascii="Arial" w:eastAsia="Arial" w:hAnsi="Arial" w:cs="Arial"/>
          <w:sz w:val="24"/>
          <w:szCs w:val="24"/>
        </w:rPr>
        <w:t>Yili</w:t>
      </w:r>
      <w:proofErr w:type="spellEnd"/>
      <w:r>
        <w:rPr>
          <w:rFonts w:ascii="Arial" w:eastAsia="Arial" w:hAnsi="Arial" w:cs="Arial"/>
          <w:sz w:val="24"/>
          <w:szCs w:val="24"/>
        </w:rPr>
        <w:t xml:space="preserve">, 2023). Thus, the current </w:t>
      </w:r>
      <w:r>
        <w:rPr>
          <w:rFonts w:ascii="Arial" w:eastAsia="Arial" w:hAnsi="Arial" w:cs="Arial"/>
          <w:b/>
          <w:sz w:val="24"/>
          <w:szCs w:val="24"/>
        </w:rPr>
        <w:t>technological advancement</w:t>
      </w:r>
      <w:r>
        <w:rPr>
          <w:rFonts w:ascii="Arial" w:eastAsia="Arial" w:hAnsi="Arial" w:cs="Arial"/>
          <w:sz w:val="24"/>
          <w:szCs w:val="24"/>
        </w:rPr>
        <w:t xml:space="preserve"> is highly </w:t>
      </w:r>
      <w:r>
        <w:rPr>
          <w:rFonts w:ascii="Arial" w:eastAsia="Arial" w:hAnsi="Arial" w:cs="Arial"/>
          <w:b/>
          <w:sz w:val="24"/>
          <w:szCs w:val="24"/>
        </w:rPr>
        <w:t>favourable</w:t>
      </w:r>
      <w:r>
        <w:rPr>
          <w:rFonts w:ascii="Arial" w:eastAsia="Arial" w:hAnsi="Arial" w:cs="Arial"/>
          <w:sz w:val="24"/>
          <w:szCs w:val="24"/>
        </w:rPr>
        <w:t xml:space="preserve"> for M&amp;S operating in the UK as well as the Indian market.</w:t>
      </w:r>
    </w:p>
    <w:p w:rsidR="00843487" w:rsidRDefault="00843487">
      <w:pPr>
        <w:spacing w:line="360" w:lineRule="auto"/>
        <w:rPr>
          <w:rFonts w:ascii="Arial" w:eastAsia="Arial" w:hAnsi="Arial" w:cs="Arial"/>
          <w:sz w:val="24"/>
          <w:szCs w:val="24"/>
        </w:rPr>
      </w:pPr>
    </w:p>
    <w:p w:rsidR="00843487" w:rsidRDefault="00A0609B">
      <w:pPr>
        <w:spacing w:line="360" w:lineRule="auto"/>
        <w:rPr>
          <w:rFonts w:ascii="Arial" w:eastAsia="Arial" w:hAnsi="Arial" w:cs="Arial"/>
          <w:b/>
          <w:sz w:val="24"/>
          <w:szCs w:val="24"/>
        </w:rPr>
      </w:pPr>
      <w:r>
        <w:rPr>
          <w:rFonts w:ascii="Arial" w:eastAsia="Arial" w:hAnsi="Arial" w:cs="Arial"/>
          <w:b/>
          <w:sz w:val="24"/>
          <w:szCs w:val="24"/>
        </w:rPr>
        <w:t>Legal factors</w:t>
      </w:r>
    </w:p>
    <w:p w:rsidR="00843487" w:rsidRDefault="00A0609B">
      <w:pPr>
        <w:spacing w:line="360" w:lineRule="auto"/>
        <w:rPr>
          <w:rFonts w:ascii="Arial" w:eastAsia="Arial" w:hAnsi="Arial" w:cs="Arial"/>
          <w:sz w:val="24"/>
          <w:szCs w:val="24"/>
        </w:rPr>
      </w:pPr>
      <w:r>
        <w:rPr>
          <w:rFonts w:ascii="Arial" w:eastAsia="Arial" w:hAnsi="Arial" w:cs="Arial"/>
          <w:sz w:val="24"/>
          <w:szCs w:val="24"/>
        </w:rPr>
        <w:t xml:space="preserve">In the UK, there are </w:t>
      </w:r>
      <w:r>
        <w:rPr>
          <w:rFonts w:ascii="Arial" w:eastAsia="Arial" w:hAnsi="Arial" w:cs="Arial"/>
          <w:b/>
          <w:sz w:val="24"/>
          <w:szCs w:val="24"/>
        </w:rPr>
        <w:t>strict laws</w:t>
      </w:r>
      <w:r>
        <w:rPr>
          <w:rFonts w:ascii="Arial" w:eastAsia="Arial" w:hAnsi="Arial" w:cs="Arial"/>
          <w:sz w:val="24"/>
          <w:szCs w:val="24"/>
        </w:rPr>
        <w:t xml:space="preserve"> pertaining to consumer data protection, marketing, and human rights and equality (Gov.UK, </w:t>
      </w:r>
      <w:proofErr w:type="spellStart"/>
      <w:r>
        <w:rPr>
          <w:rFonts w:ascii="Arial" w:eastAsia="Arial" w:hAnsi="Arial" w:cs="Arial"/>
          <w:sz w:val="24"/>
          <w:szCs w:val="24"/>
        </w:rPr>
        <w:t>n.d.</w:t>
      </w:r>
      <w:proofErr w:type="spellEnd"/>
      <w:r>
        <w:rPr>
          <w:rFonts w:ascii="Arial" w:eastAsia="Arial" w:hAnsi="Arial" w:cs="Arial"/>
          <w:sz w:val="24"/>
          <w:szCs w:val="24"/>
        </w:rPr>
        <w:t xml:space="preserve">; Equality and Human Rights Commission, </w:t>
      </w:r>
      <w:proofErr w:type="spellStart"/>
      <w:r>
        <w:rPr>
          <w:rFonts w:ascii="Arial" w:eastAsia="Arial" w:hAnsi="Arial" w:cs="Arial"/>
          <w:sz w:val="24"/>
          <w:szCs w:val="24"/>
        </w:rPr>
        <w:t>n.d.</w:t>
      </w:r>
      <w:proofErr w:type="spellEnd"/>
      <w:r>
        <w:rPr>
          <w:rFonts w:ascii="Arial" w:eastAsia="Arial" w:hAnsi="Arial" w:cs="Arial"/>
          <w:sz w:val="24"/>
          <w:szCs w:val="24"/>
        </w:rPr>
        <w:t xml:space="preserve">). It may prove </w:t>
      </w:r>
      <w:r>
        <w:rPr>
          <w:rFonts w:ascii="Arial" w:eastAsia="Arial" w:hAnsi="Arial" w:cs="Arial"/>
          <w:b/>
          <w:sz w:val="24"/>
          <w:szCs w:val="24"/>
        </w:rPr>
        <w:t>unfavourable</w:t>
      </w:r>
      <w:r>
        <w:rPr>
          <w:rFonts w:ascii="Arial" w:eastAsia="Arial" w:hAnsi="Arial" w:cs="Arial"/>
          <w:sz w:val="24"/>
          <w:szCs w:val="24"/>
        </w:rPr>
        <w:t xml:space="preserve">, if M&amp;S fails to adhere to these regulations and if there is any breach in consumer data, unlawful marketing practice and inequality or discrimination practiced by M&amp;S, it may have to face heavy penalty and even the closure of the business in extreme case (HM Revenue and Customs, 2023).  </w:t>
      </w:r>
    </w:p>
    <w:p w:rsidR="00843487" w:rsidRDefault="00A0609B">
      <w:pPr>
        <w:spacing w:line="360" w:lineRule="auto"/>
        <w:rPr>
          <w:rFonts w:ascii="Arial" w:eastAsia="Arial" w:hAnsi="Arial" w:cs="Arial"/>
          <w:sz w:val="24"/>
          <w:szCs w:val="24"/>
        </w:rPr>
      </w:pPr>
      <w:r>
        <w:rPr>
          <w:rFonts w:ascii="Arial" w:eastAsia="Arial" w:hAnsi="Arial" w:cs="Arial"/>
          <w:sz w:val="24"/>
          <w:szCs w:val="24"/>
        </w:rPr>
        <w:t xml:space="preserve">In the Indian market, starting a new store or expanding the business may be </w:t>
      </w:r>
      <w:r>
        <w:rPr>
          <w:rFonts w:ascii="Arial" w:eastAsia="Arial" w:hAnsi="Arial" w:cs="Arial"/>
          <w:b/>
          <w:sz w:val="24"/>
          <w:szCs w:val="24"/>
        </w:rPr>
        <w:t>unfavourable</w:t>
      </w:r>
      <w:r>
        <w:rPr>
          <w:rFonts w:ascii="Arial" w:eastAsia="Arial" w:hAnsi="Arial" w:cs="Arial"/>
          <w:sz w:val="24"/>
          <w:szCs w:val="24"/>
        </w:rPr>
        <w:t xml:space="preserve"> and challenging for M&amp;S due to </w:t>
      </w:r>
      <w:r>
        <w:rPr>
          <w:rFonts w:ascii="Arial" w:eastAsia="Arial" w:hAnsi="Arial" w:cs="Arial"/>
          <w:b/>
          <w:sz w:val="24"/>
          <w:szCs w:val="24"/>
        </w:rPr>
        <w:t>hostile government regulations</w:t>
      </w:r>
      <w:r>
        <w:rPr>
          <w:rFonts w:ascii="Arial" w:eastAsia="Arial" w:hAnsi="Arial" w:cs="Arial"/>
          <w:sz w:val="24"/>
          <w:szCs w:val="24"/>
        </w:rPr>
        <w:t xml:space="preserve"> for the foreign businesses with regards to expanding or obtaining a property (Brannon, 2021).</w:t>
      </w:r>
    </w:p>
    <w:p w:rsidR="00843487" w:rsidRDefault="00843487">
      <w:pPr>
        <w:spacing w:line="360" w:lineRule="auto"/>
        <w:rPr>
          <w:rFonts w:ascii="Arial" w:eastAsia="Arial" w:hAnsi="Arial" w:cs="Arial"/>
          <w:sz w:val="24"/>
          <w:szCs w:val="24"/>
        </w:rPr>
      </w:pPr>
    </w:p>
    <w:p w:rsidR="00843487" w:rsidRDefault="00A0609B">
      <w:pPr>
        <w:spacing w:line="360" w:lineRule="auto"/>
        <w:rPr>
          <w:rFonts w:ascii="Arial" w:eastAsia="Arial" w:hAnsi="Arial" w:cs="Arial"/>
          <w:b/>
          <w:sz w:val="24"/>
          <w:szCs w:val="24"/>
        </w:rPr>
      </w:pPr>
      <w:r>
        <w:rPr>
          <w:rFonts w:ascii="Arial" w:eastAsia="Arial" w:hAnsi="Arial" w:cs="Arial"/>
          <w:b/>
          <w:sz w:val="24"/>
          <w:szCs w:val="24"/>
        </w:rPr>
        <w:t>Environmental factors</w:t>
      </w:r>
    </w:p>
    <w:p w:rsidR="00843487" w:rsidRDefault="00A0609B">
      <w:pPr>
        <w:spacing w:line="360" w:lineRule="auto"/>
        <w:rPr>
          <w:rFonts w:ascii="Arial" w:eastAsia="Arial" w:hAnsi="Arial" w:cs="Arial"/>
          <w:sz w:val="24"/>
          <w:szCs w:val="24"/>
        </w:rPr>
      </w:pPr>
      <w:r>
        <w:rPr>
          <w:rFonts w:ascii="Arial" w:eastAsia="Arial" w:hAnsi="Arial" w:cs="Arial"/>
          <w:sz w:val="24"/>
          <w:szCs w:val="24"/>
        </w:rPr>
        <w:t>According to McFall-Johnson (2020), the fashion industry globally contributes 10% of carbon emissions. They produce an increasing volume of clothes that negatively affects the planet. In the UK, 2 tonnes of clothes are imported every minute which produces around 50 tonnes of emissions (</w:t>
      </w:r>
      <w:proofErr w:type="spellStart"/>
      <w:r>
        <w:rPr>
          <w:rFonts w:ascii="Arial" w:eastAsia="Arial" w:hAnsi="Arial" w:cs="Arial"/>
          <w:sz w:val="24"/>
          <w:szCs w:val="24"/>
        </w:rPr>
        <w:t>Algamal</w:t>
      </w:r>
      <w:proofErr w:type="spellEnd"/>
      <w:r>
        <w:rPr>
          <w:rFonts w:ascii="Arial" w:eastAsia="Arial" w:hAnsi="Arial" w:cs="Arial"/>
          <w:sz w:val="24"/>
          <w:szCs w:val="24"/>
        </w:rPr>
        <w:t xml:space="preserve">, 2019). While in India, around 7800 kilo tonnes of waste is generated annually by the fashion industry (Fashion for Good, 2022). Furthermore, it is anticipated that emissions from the fashion industry </w:t>
      </w:r>
      <w:r>
        <w:rPr>
          <w:rFonts w:ascii="Arial" w:eastAsia="Arial" w:hAnsi="Arial" w:cs="Arial"/>
          <w:sz w:val="24"/>
          <w:szCs w:val="24"/>
        </w:rPr>
        <w:lastRenderedPageBreak/>
        <w:t xml:space="preserve">would increase by 2030 to 50% (Ellen MacArthur Foundation, </w:t>
      </w:r>
      <w:proofErr w:type="spellStart"/>
      <w:r>
        <w:rPr>
          <w:rFonts w:ascii="Arial" w:eastAsia="Arial" w:hAnsi="Arial" w:cs="Arial"/>
          <w:sz w:val="24"/>
          <w:szCs w:val="24"/>
        </w:rPr>
        <w:t>n.d.</w:t>
      </w:r>
      <w:proofErr w:type="spellEnd"/>
      <w:r>
        <w:rPr>
          <w:rFonts w:ascii="Arial" w:eastAsia="Arial" w:hAnsi="Arial" w:cs="Arial"/>
          <w:sz w:val="24"/>
          <w:szCs w:val="24"/>
        </w:rPr>
        <w:t>). Therefore, it is important for M&amp;S, in both the UK and India, to follow sustainable business practices, like reducing waste and saving their resources, in order to increase the sustainability of their business, community and environment as a whole (</w:t>
      </w:r>
      <w:proofErr w:type="spellStart"/>
      <w:r>
        <w:rPr>
          <w:rFonts w:ascii="Arial" w:eastAsia="Arial" w:hAnsi="Arial" w:cs="Arial"/>
          <w:sz w:val="24"/>
          <w:szCs w:val="24"/>
        </w:rPr>
        <w:t>Algamal</w:t>
      </w:r>
      <w:proofErr w:type="spellEnd"/>
      <w:r>
        <w:rPr>
          <w:rFonts w:ascii="Arial" w:eastAsia="Arial" w:hAnsi="Arial" w:cs="Arial"/>
          <w:sz w:val="24"/>
          <w:szCs w:val="24"/>
        </w:rPr>
        <w:t>, 2019).</w:t>
      </w:r>
    </w:p>
    <w:p w:rsidR="00843487" w:rsidRDefault="00A0609B">
      <w:pPr>
        <w:spacing w:line="360" w:lineRule="auto"/>
        <w:rPr>
          <w:rFonts w:ascii="Arial" w:eastAsia="Arial" w:hAnsi="Arial" w:cs="Arial"/>
          <w:sz w:val="24"/>
          <w:szCs w:val="24"/>
        </w:rPr>
      </w:pPr>
      <w:r>
        <w:rPr>
          <w:rFonts w:ascii="Arial" w:eastAsia="Arial" w:hAnsi="Arial" w:cs="Arial"/>
          <w:sz w:val="24"/>
          <w:szCs w:val="24"/>
        </w:rPr>
        <w:t>Although PESTLE analysis is an effective tool to analyse the favourable and unfavourable factors affecting a business, the marketers should know that these factors constantly change with the change in the external environment (</w:t>
      </w:r>
      <w:proofErr w:type="spellStart"/>
      <w:r>
        <w:rPr>
          <w:rFonts w:ascii="Arial" w:eastAsia="Arial" w:hAnsi="Arial" w:cs="Arial"/>
          <w:sz w:val="24"/>
          <w:szCs w:val="24"/>
        </w:rPr>
        <w:t>Alon</w:t>
      </w:r>
      <w:proofErr w:type="spellEnd"/>
      <w:r>
        <w:rPr>
          <w:rFonts w:ascii="Arial" w:eastAsia="Arial" w:hAnsi="Arial" w:cs="Arial"/>
          <w:sz w:val="24"/>
          <w:szCs w:val="24"/>
        </w:rPr>
        <w:t xml:space="preserve">, et al., 2020). Therefore, it is essential for M&amp;S’s marketers to continuously scan and analyse its external environment in order to design effective responsive strategies that can increase its success and sustainability in the fluctuating market condition (Blythe and Martin, 2019). </w:t>
      </w:r>
    </w:p>
    <w:p w:rsidR="00843487" w:rsidRDefault="00843487">
      <w:pPr>
        <w:spacing w:line="360" w:lineRule="auto"/>
        <w:rPr>
          <w:rFonts w:ascii="Arial" w:eastAsia="Arial" w:hAnsi="Arial" w:cs="Arial"/>
          <w:sz w:val="24"/>
          <w:szCs w:val="24"/>
        </w:rPr>
      </w:pPr>
    </w:p>
    <w:p w:rsidR="00843487" w:rsidRDefault="00A0609B">
      <w:pPr>
        <w:pStyle w:val="Heading2"/>
      </w:pPr>
      <w:bookmarkStart w:id="6" w:name="_heading=h.tyjcwt" w:colFirst="0" w:colLast="0"/>
      <w:bookmarkEnd w:id="6"/>
      <w:r>
        <w:t xml:space="preserve">Environmental Scanning </w:t>
      </w:r>
    </w:p>
    <w:p w:rsidR="00843487" w:rsidRDefault="00A0609B">
      <w:pPr>
        <w:spacing w:line="360" w:lineRule="auto"/>
        <w:rPr>
          <w:rFonts w:ascii="Arial" w:eastAsia="Arial" w:hAnsi="Arial" w:cs="Arial"/>
          <w:sz w:val="24"/>
          <w:szCs w:val="24"/>
        </w:rPr>
      </w:pPr>
      <w:proofErr w:type="spellStart"/>
      <w:r>
        <w:rPr>
          <w:rFonts w:ascii="Arial" w:eastAsia="Arial" w:hAnsi="Arial" w:cs="Arial"/>
          <w:sz w:val="24"/>
          <w:szCs w:val="24"/>
        </w:rPr>
        <w:t>Czinkota</w:t>
      </w:r>
      <w:proofErr w:type="spellEnd"/>
      <w:r>
        <w:rPr>
          <w:rFonts w:ascii="Arial" w:eastAsia="Arial" w:hAnsi="Arial" w:cs="Arial"/>
          <w:sz w:val="24"/>
          <w:szCs w:val="24"/>
        </w:rPr>
        <w:t>, et al. (2011) described environmental scanning as a process of reviewing the factors in the external environment that directly impacts the internal business operations so that effective business decisions can be made. By scanning the external environment, M&amp;S can gain constant information about the political, economic and social matters in the national and the international environment, changes in the attitude and behaviour of the consumers and possible opportunities in the global market (</w:t>
      </w:r>
      <w:proofErr w:type="spellStart"/>
      <w:r>
        <w:rPr>
          <w:rFonts w:ascii="Arial" w:eastAsia="Arial" w:hAnsi="Arial" w:cs="Arial"/>
          <w:sz w:val="24"/>
          <w:szCs w:val="24"/>
        </w:rPr>
        <w:t>Alon</w:t>
      </w:r>
      <w:proofErr w:type="spellEnd"/>
      <w:r>
        <w:rPr>
          <w:rFonts w:ascii="Arial" w:eastAsia="Arial" w:hAnsi="Arial" w:cs="Arial"/>
          <w:sz w:val="24"/>
          <w:szCs w:val="24"/>
        </w:rPr>
        <w:t xml:space="preserve">, et al., 2020). </w:t>
      </w:r>
      <w:proofErr w:type="spellStart"/>
      <w:r>
        <w:rPr>
          <w:rFonts w:ascii="Arial" w:eastAsia="Arial" w:hAnsi="Arial" w:cs="Arial"/>
          <w:sz w:val="24"/>
          <w:szCs w:val="24"/>
        </w:rPr>
        <w:t>Hollensen</w:t>
      </w:r>
      <w:proofErr w:type="spellEnd"/>
      <w:r>
        <w:rPr>
          <w:rFonts w:ascii="Arial" w:eastAsia="Arial" w:hAnsi="Arial" w:cs="Arial"/>
          <w:sz w:val="24"/>
          <w:szCs w:val="24"/>
        </w:rPr>
        <w:t xml:space="preserve"> (2013) further explained that the accuracy and precision of the environmental scanning is based on the purpose of the scanning, like just to gain information or to increase the profitability of the business. With regards to M&amp;S, it should constantly scan the data from World Bank, United Nation and US Census Bureau to get real-time and trustworthy information about the social, economic, political and other demographic factors of the international market (</w:t>
      </w:r>
      <w:proofErr w:type="spellStart"/>
      <w:r>
        <w:rPr>
          <w:rFonts w:ascii="Arial" w:eastAsia="Arial" w:hAnsi="Arial" w:cs="Arial"/>
          <w:sz w:val="24"/>
          <w:szCs w:val="24"/>
        </w:rPr>
        <w:t>Czinkota</w:t>
      </w:r>
      <w:proofErr w:type="spellEnd"/>
      <w:r>
        <w:rPr>
          <w:rFonts w:ascii="Arial" w:eastAsia="Arial" w:hAnsi="Arial" w:cs="Arial"/>
          <w:sz w:val="24"/>
          <w:szCs w:val="24"/>
        </w:rPr>
        <w:t xml:space="preserve">, et al., 2011). </w:t>
      </w:r>
    </w:p>
    <w:p w:rsidR="00843487" w:rsidRDefault="00843487">
      <w:pPr>
        <w:spacing w:line="360" w:lineRule="auto"/>
        <w:rPr>
          <w:rFonts w:ascii="Arial" w:eastAsia="Arial" w:hAnsi="Arial" w:cs="Arial"/>
          <w:sz w:val="24"/>
          <w:szCs w:val="24"/>
        </w:rPr>
      </w:pPr>
    </w:p>
    <w:p w:rsidR="00843487" w:rsidRDefault="00A0609B">
      <w:pPr>
        <w:pStyle w:val="Heading2"/>
      </w:pPr>
      <w:bookmarkStart w:id="7" w:name="_heading=h.3dy6vkm" w:colFirst="0" w:colLast="0"/>
      <w:bookmarkEnd w:id="7"/>
      <w:r>
        <w:t>Environmental Analysis</w:t>
      </w:r>
    </w:p>
    <w:p w:rsidR="00843487" w:rsidRDefault="00A0609B">
      <w:pPr>
        <w:spacing w:line="360" w:lineRule="auto"/>
        <w:rPr>
          <w:rFonts w:ascii="Arial" w:eastAsia="Arial" w:hAnsi="Arial" w:cs="Arial"/>
          <w:sz w:val="24"/>
          <w:szCs w:val="24"/>
        </w:rPr>
      </w:pPr>
      <w:r>
        <w:rPr>
          <w:rFonts w:ascii="Arial" w:eastAsia="Arial" w:hAnsi="Arial" w:cs="Arial"/>
          <w:sz w:val="24"/>
          <w:szCs w:val="24"/>
        </w:rPr>
        <w:t xml:space="preserve">According to the Indeed Editorial Team (2023), environmental analysis is a strategic method used by the marketers to </w:t>
      </w:r>
      <w:r>
        <w:rPr>
          <w:rFonts w:ascii="Arial" w:eastAsia="Arial" w:hAnsi="Arial" w:cs="Arial"/>
          <w:sz w:val="24"/>
          <w:szCs w:val="24"/>
        </w:rPr>
        <w:tab/>
        <w:t xml:space="preserve">identify internal and external factors in the </w:t>
      </w:r>
      <w:r>
        <w:rPr>
          <w:rFonts w:ascii="Arial" w:eastAsia="Arial" w:hAnsi="Arial" w:cs="Arial"/>
          <w:sz w:val="24"/>
          <w:szCs w:val="24"/>
        </w:rPr>
        <w:lastRenderedPageBreak/>
        <w:t>surrounding environment of an organisation that impacts its performance. Internal factors refer to the existing strengths and weaknesses of the organisation, whereas external factors are the potential opportunities and threats in the external environment of the organisation. M&amp;S can conduct environmental analysis to examine the market attractiveness so that it can create effective future marketing strategies for its national and international businesses (</w:t>
      </w:r>
      <w:proofErr w:type="spellStart"/>
      <w:r>
        <w:rPr>
          <w:rFonts w:ascii="Arial" w:eastAsia="Arial" w:hAnsi="Arial" w:cs="Arial"/>
          <w:sz w:val="24"/>
          <w:szCs w:val="24"/>
        </w:rPr>
        <w:t>Doole</w:t>
      </w:r>
      <w:proofErr w:type="spellEnd"/>
      <w:r>
        <w:rPr>
          <w:rFonts w:ascii="Arial" w:eastAsia="Arial" w:hAnsi="Arial" w:cs="Arial"/>
          <w:sz w:val="24"/>
          <w:szCs w:val="24"/>
        </w:rPr>
        <w:t xml:space="preserve"> and Lowe, 2012). M&amp;S can use various tools like PESTLE (as described before, Porter’s 5 forces analysis and SWOT analysis to thoroughly analyse external and internal factors. </w:t>
      </w:r>
    </w:p>
    <w:p w:rsidR="00843487" w:rsidRDefault="00843487">
      <w:pPr>
        <w:spacing w:line="360" w:lineRule="auto"/>
        <w:rPr>
          <w:rFonts w:ascii="Arial" w:eastAsia="Arial" w:hAnsi="Arial" w:cs="Arial"/>
          <w:sz w:val="24"/>
          <w:szCs w:val="24"/>
        </w:rPr>
      </w:pPr>
    </w:p>
    <w:p w:rsidR="00843487" w:rsidRDefault="00A0609B">
      <w:pPr>
        <w:pStyle w:val="Heading2"/>
      </w:pPr>
      <w:bookmarkStart w:id="8" w:name="_heading=h.1t3h5sf" w:colFirst="0" w:colLast="0"/>
      <w:bookmarkEnd w:id="8"/>
      <w:r>
        <w:t xml:space="preserve">Porter’s Five Forces </w:t>
      </w:r>
    </w:p>
    <w:p w:rsidR="00843487" w:rsidRDefault="00A0609B">
      <w:pPr>
        <w:spacing w:line="360" w:lineRule="auto"/>
        <w:rPr>
          <w:rFonts w:ascii="Arial" w:eastAsia="Arial" w:hAnsi="Arial" w:cs="Arial"/>
          <w:sz w:val="24"/>
          <w:szCs w:val="24"/>
        </w:rPr>
      </w:pPr>
      <w:r>
        <w:rPr>
          <w:rFonts w:ascii="Arial" w:eastAsia="Arial" w:hAnsi="Arial" w:cs="Arial"/>
          <w:sz w:val="24"/>
          <w:szCs w:val="24"/>
        </w:rPr>
        <w:t>This is another effective tool that M&amp;S can use to understand the industry where it operates, to identify the profitability of that industry so that appropriate market entry and exit decisions can be made, and to analyse the impact of five forces (See Fig. 3) on the industry’s profitability so that necessary changes can be made to increase the profitability (</w:t>
      </w:r>
      <w:proofErr w:type="spellStart"/>
      <w:r>
        <w:rPr>
          <w:rFonts w:ascii="Arial" w:eastAsia="Arial" w:hAnsi="Arial" w:cs="Arial"/>
          <w:sz w:val="24"/>
          <w:szCs w:val="24"/>
        </w:rPr>
        <w:t>Hollensen</w:t>
      </w:r>
      <w:proofErr w:type="spellEnd"/>
      <w:r>
        <w:rPr>
          <w:rFonts w:ascii="Arial" w:eastAsia="Arial" w:hAnsi="Arial" w:cs="Arial"/>
          <w:sz w:val="24"/>
          <w:szCs w:val="24"/>
        </w:rPr>
        <w:t xml:space="preserve">, 2014).  </w:t>
      </w:r>
    </w:p>
    <w:p w:rsidR="00843487" w:rsidRDefault="00A0609B">
      <w:pPr>
        <w:spacing w:line="360" w:lineRule="auto"/>
        <w:jc w:val="center"/>
        <w:rPr>
          <w:rFonts w:ascii="Arial" w:eastAsia="Arial" w:hAnsi="Arial" w:cs="Arial"/>
          <w:b/>
          <w:sz w:val="24"/>
          <w:szCs w:val="24"/>
        </w:rPr>
      </w:pPr>
      <w:r>
        <w:rPr>
          <w:rFonts w:ascii="Arial" w:eastAsia="Arial" w:hAnsi="Arial" w:cs="Arial"/>
          <w:b/>
          <w:sz w:val="24"/>
          <w:szCs w:val="24"/>
        </w:rPr>
        <w:t>Figure 3: Porter’s Five Forces</w:t>
      </w:r>
    </w:p>
    <w:p w:rsidR="00843487" w:rsidRDefault="00A0609B">
      <w:pPr>
        <w:spacing w:line="360" w:lineRule="auto"/>
        <w:jc w:val="center"/>
        <w:rPr>
          <w:rFonts w:ascii="Arial" w:eastAsia="Arial" w:hAnsi="Arial" w:cs="Arial"/>
          <w:sz w:val="24"/>
          <w:szCs w:val="24"/>
        </w:rPr>
      </w:pPr>
      <w:r>
        <w:rPr>
          <w:noProof/>
        </w:rPr>
        <w:drawing>
          <wp:inline distT="0" distB="0" distL="0" distR="0">
            <wp:extent cx="3494751" cy="3146932"/>
            <wp:effectExtent l="0" t="0" r="0" b="0"/>
            <wp:docPr id="322" name="image35.png"/>
            <wp:cNvGraphicFramePr/>
            <a:graphic xmlns:a="http://schemas.openxmlformats.org/drawingml/2006/main">
              <a:graphicData uri="http://schemas.openxmlformats.org/drawingml/2006/picture">
                <pic:pic xmlns:pic="http://schemas.openxmlformats.org/drawingml/2006/picture">
                  <pic:nvPicPr>
                    <pic:cNvPr id="0" name="image35.png"/>
                    <pic:cNvPicPr preferRelativeResize="0"/>
                  </pic:nvPicPr>
                  <pic:blipFill>
                    <a:blip r:embed="rId12"/>
                    <a:srcRect l="41712" t="23054" r="23220" b="20788"/>
                    <a:stretch>
                      <a:fillRect/>
                    </a:stretch>
                  </pic:blipFill>
                  <pic:spPr>
                    <a:xfrm>
                      <a:off x="0" y="0"/>
                      <a:ext cx="3494751" cy="3146932"/>
                    </a:xfrm>
                    <a:prstGeom prst="rect">
                      <a:avLst/>
                    </a:prstGeom>
                    <a:ln/>
                  </pic:spPr>
                </pic:pic>
              </a:graphicData>
            </a:graphic>
          </wp:inline>
        </w:drawing>
      </w:r>
    </w:p>
    <w:p w:rsidR="00843487" w:rsidRDefault="00A0609B">
      <w:pPr>
        <w:spacing w:line="360" w:lineRule="auto"/>
        <w:jc w:val="center"/>
        <w:rPr>
          <w:rFonts w:ascii="Arial" w:eastAsia="Arial" w:hAnsi="Arial" w:cs="Arial"/>
          <w:sz w:val="24"/>
          <w:szCs w:val="24"/>
        </w:rPr>
      </w:pPr>
      <w:r>
        <w:rPr>
          <w:rFonts w:ascii="Arial" w:eastAsia="Arial" w:hAnsi="Arial" w:cs="Arial"/>
          <w:sz w:val="24"/>
          <w:szCs w:val="24"/>
        </w:rPr>
        <w:t xml:space="preserve">Source: Adapted from </w:t>
      </w:r>
      <w:proofErr w:type="spellStart"/>
      <w:r>
        <w:rPr>
          <w:rFonts w:ascii="Arial" w:eastAsia="Arial" w:hAnsi="Arial" w:cs="Arial"/>
          <w:sz w:val="24"/>
          <w:szCs w:val="24"/>
        </w:rPr>
        <w:t>Hollensen</w:t>
      </w:r>
      <w:proofErr w:type="spellEnd"/>
      <w:r>
        <w:rPr>
          <w:rFonts w:ascii="Arial" w:eastAsia="Arial" w:hAnsi="Arial" w:cs="Arial"/>
          <w:sz w:val="24"/>
          <w:szCs w:val="24"/>
        </w:rPr>
        <w:t xml:space="preserve"> (2014)</w:t>
      </w:r>
    </w:p>
    <w:p w:rsidR="00843487" w:rsidRDefault="00A0609B">
      <w:pPr>
        <w:spacing w:line="360" w:lineRule="auto"/>
        <w:rPr>
          <w:rFonts w:ascii="Arial" w:eastAsia="Arial" w:hAnsi="Arial" w:cs="Arial"/>
          <w:sz w:val="24"/>
          <w:szCs w:val="24"/>
        </w:rPr>
      </w:pPr>
      <w:r>
        <w:rPr>
          <w:rFonts w:ascii="Arial" w:eastAsia="Arial" w:hAnsi="Arial" w:cs="Arial"/>
          <w:b/>
          <w:sz w:val="24"/>
          <w:szCs w:val="24"/>
        </w:rPr>
        <w:t>Threat of New Entry (medium):</w:t>
      </w:r>
      <w:r>
        <w:rPr>
          <w:rFonts w:ascii="Arial" w:eastAsia="Arial" w:hAnsi="Arial" w:cs="Arial"/>
          <w:sz w:val="24"/>
          <w:szCs w:val="24"/>
        </w:rPr>
        <w:t xml:space="preserve"> In both the UK and Indian market, new entrants in fashion retail industry may set-up new ways of doing things or introduce new </w:t>
      </w:r>
      <w:r>
        <w:rPr>
          <w:rFonts w:ascii="Arial" w:eastAsia="Arial" w:hAnsi="Arial" w:cs="Arial"/>
          <w:sz w:val="24"/>
          <w:szCs w:val="24"/>
        </w:rPr>
        <w:lastRenderedPageBreak/>
        <w:t>innovation or enter the market with low products which can put pressure on the well-established business of M&amp;S (</w:t>
      </w:r>
      <w:proofErr w:type="spellStart"/>
      <w:r>
        <w:rPr>
          <w:rFonts w:ascii="Arial" w:eastAsia="Arial" w:hAnsi="Arial" w:cs="Arial"/>
          <w:sz w:val="24"/>
          <w:szCs w:val="24"/>
        </w:rPr>
        <w:t>Ramdass</w:t>
      </w:r>
      <w:proofErr w:type="spellEnd"/>
      <w:r>
        <w:rPr>
          <w:rFonts w:ascii="Arial" w:eastAsia="Arial" w:hAnsi="Arial" w:cs="Arial"/>
          <w:sz w:val="24"/>
          <w:szCs w:val="24"/>
        </w:rPr>
        <w:t xml:space="preserve"> and Pretorius, 2011). However, to give tough competition to M&amp;S, the new entrants may require huge capital (around £50,000 in the UK and at least 100,000 rupees or £1,000 in India) to start a new business (Company House, </w:t>
      </w:r>
      <w:proofErr w:type="spellStart"/>
      <w:r>
        <w:rPr>
          <w:rFonts w:ascii="Arial" w:eastAsia="Arial" w:hAnsi="Arial" w:cs="Arial"/>
          <w:sz w:val="24"/>
          <w:szCs w:val="24"/>
        </w:rPr>
        <w:t>n.d.</w:t>
      </w:r>
      <w:proofErr w:type="spellEnd"/>
      <w:r>
        <w:rPr>
          <w:rFonts w:ascii="Arial" w:eastAsia="Arial" w:hAnsi="Arial" w:cs="Arial"/>
          <w:sz w:val="24"/>
          <w:szCs w:val="24"/>
        </w:rPr>
        <w:t xml:space="preserve">; </w:t>
      </w:r>
      <w:proofErr w:type="spellStart"/>
      <w:r>
        <w:rPr>
          <w:rFonts w:ascii="Arial" w:eastAsia="Arial" w:hAnsi="Arial" w:cs="Arial"/>
          <w:sz w:val="24"/>
          <w:szCs w:val="24"/>
        </w:rPr>
        <w:t>Nagi</w:t>
      </w:r>
      <w:proofErr w:type="spellEnd"/>
      <w:r>
        <w:rPr>
          <w:rFonts w:ascii="Arial" w:eastAsia="Arial" w:hAnsi="Arial" w:cs="Arial"/>
          <w:sz w:val="24"/>
          <w:szCs w:val="24"/>
        </w:rPr>
        <w:t xml:space="preserve">, 2017). Although, in Indian market, it is possible for the new entrants to start home-based business and avail cheap labour which gives them pricing advantage, M&amp;S, on the other hand, has gained considerable brand recognition and customer loyalty which may be difficult for the new entrants to match (India Filings, </w:t>
      </w:r>
      <w:proofErr w:type="spellStart"/>
      <w:r>
        <w:rPr>
          <w:rFonts w:ascii="Arial" w:eastAsia="Arial" w:hAnsi="Arial" w:cs="Arial"/>
          <w:sz w:val="24"/>
          <w:szCs w:val="24"/>
        </w:rPr>
        <w:t>n.d.</w:t>
      </w:r>
      <w:proofErr w:type="spellEnd"/>
      <w:r>
        <w:rPr>
          <w:rFonts w:ascii="Arial" w:eastAsia="Arial" w:hAnsi="Arial" w:cs="Arial"/>
          <w:sz w:val="24"/>
          <w:szCs w:val="24"/>
        </w:rPr>
        <w:t>; Ainsworth, 2018).</w:t>
      </w:r>
    </w:p>
    <w:p w:rsidR="00843487" w:rsidRDefault="00843487">
      <w:pPr>
        <w:spacing w:line="360" w:lineRule="auto"/>
        <w:rPr>
          <w:rFonts w:ascii="Arial" w:eastAsia="Arial" w:hAnsi="Arial" w:cs="Arial"/>
          <w:sz w:val="24"/>
          <w:szCs w:val="24"/>
        </w:rPr>
      </w:pPr>
    </w:p>
    <w:p w:rsidR="00843487" w:rsidRDefault="00A0609B">
      <w:pPr>
        <w:spacing w:line="360" w:lineRule="auto"/>
        <w:rPr>
          <w:rFonts w:ascii="Arial" w:eastAsia="Arial" w:hAnsi="Arial" w:cs="Arial"/>
          <w:sz w:val="24"/>
          <w:szCs w:val="24"/>
        </w:rPr>
      </w:pPr>
      <w:r>
        <w:rPr>
          <w:rFonts w:ascii="Arial" w:eastAsia="Arial" w:hAnsi="Arial" w:cs="Arial"/>
          <w:b/>
          <w:sz w:val="24"/>
          <w:szCs w:val="24"/>
        </w:rPr>
        <w:t>Threat of Substitute (low):</w:t>
      </w:r>
      <w:r>
        <w:rPr>
          <w:rFonts w:ascii="Arial" w:eastAsia="Arial" w:hAnsi="Arial" w:cs="Arial"/>
          <w:sz w:val="24"/>
          <w:szCs w:val="24"/>
        </w:rPr>
        <w:t xml:space="preserve"> In the UK, the substitute for M&amp;S’s fashionable garments include vintage apparel, whereas in India, the company’s products can be substituted for sarees and kurtas (Ahmed and </w:t>
      </w:r>
      <w:proofErr w:type="spellStart"/>
      <w:r>
        <w:rPr>
          <w:rFonts w:ascii="Arial" w:eastAsia="Arial" w:hAnsi="Arial" w:cs="Arial"/>
          <w:sz w:val="24"/>
          <w:szCs w:val="24"/>
        </w:rPr>
        <w:t>Faroque</w:t>
      </w:r>
      <w:proofErr w:type="spellEnd"/>
      <w:r>
        <w:rPr>
          <w:rFonts w:ascii="Arial" w:eastAsia="Arial" w:hAnsi="Arial" w:cs="Arial"/>
          <w:sz w:val="24"/>
          <w:szCs w:val="24"/>
        </w:rPr>
        <w:t>, 2017). However these products may not be able to completely replace the uniquely designed fashion products offered by M&amp;S. In addition, M&amp;S uses environment-friendly materials, like recycled polyester and nylon as well as 100% cotton to manufacture their apparel and this can help to meet the current consumers’ demand for sustainable products (Jordan, 2022). According to McKinsey’s survey, 67% of consumers prefer purchasing eco-friendly fashion products (</w:t>
      </w:r>
      <w:proofErr w:type="spellStart"/>
      <w:r>
        <w:rPr>
          <w:rFonts w:ascii="Arial" w:eastAsia="Arial" w:hAnsi="Arial" w:cs="Arial"/>
          <w:sz w:val="24"/>
          <w:szCs w:val="24"/>
        </w:rPr>
        <w:t>Granskog</w:t>
      </w:r>
      <w:proofErr w:type="spellEnd"/>
      <w:r>
        <w:rPr>
          <w:rFonts w:ascii="Arial" w:eastAsia="Arial" w:hAnsi="Arial" w:cs="Arial"/>
          <w:sz w:val="24"/>
          <w:szCs w:val="24"/>
        </w:rPr>
        <w:t xml:space="preserve">, et al., 2020). </w:t>
      </w:r>
    </w:p>
    <w:p w:rsidR="00843487" w:rsidRDefault="00843487">
      <w:pPr>
        <w:spacing w:line="360" w:lineRule="auto"/>
        <w:rPr>
          <w:rFonts w:ascii="Arial" w:eastAsia="Arial" w:hAnsi="Arial" w:cs="Arial"/>
          <w:sz w:val="24"/>
          <w:szCs w:val="24"/>
        </w:rPr>
      </w:pPr>
    </w:p>
    <w:p w:rsidR="00843487" w:rsidRDefault="00A0609B">
      <w:pPr>
        <w:spacing w:line="360" w:lineRule="auto"/>
        <w:rPr>
          <w:rFonts w:ascii="Arial" w:eastAsia="Arial" w:hAnsi="Arial" w:cs="Arial"/>
          <w:sz w:val="24"/>
          <w:szCs w:val="24"/>
        </w:rPr>
      </w:pPr>
      <w:r>
        <w:rPr>
          <w:rFonts w:ascii="Arial" w:eastAsia="Arial" w:hAnsi="Arial" w:cs="Arial"/>
          <w:b/>
          <w:sz w:val="24"/>
          <w:szCs w:val="24"/>
        </w:rPr>
        <w:t>Supplier Power (medium):</w:t>
      </w:r>
      <w:r>
        <w:rPr>
          <w:rFonts w:ascii="Arial" w:eastAsia="Arial" w:hAnsi="Arial" w:cs="Arial"/>
          <w:sz w:val="24"/>
          <w:szCs w:val="24"/>
        </w:rPr>
        <w:t xml:space="preserve"> M&amp;S has a large number of suppliers (105 in India and 17 in the UK) which gives the power to the company to negotiate over price (Smith, 2022). However, the company completely relies on the key suppliers for its good quality fast fashion products which increases their bargaining power (SAID Business School, 2017). Nevertheless, the growing fast fashion trend, which is expected to globally raise over $200 billion by 2030 (</w:t>
      </w:r>
      <w:proofErr w:type="spellStart"/>
      <w:r>
        <w:rPr>
          <w:rFonts w:ascii="Arial" w:eastAsia="Arial" w:hAnsi="Arial" w:cs="Arial"/>
          <w:sz w:val="24"/>
          <w:szCs w:val="24"/>
        </w:rPr>
        <w:t>Adegeest</w:t>
      </w:r>
      <w:proofErr w:type="spellEnd"/>
      <w:r>
        <w:rPr>
          <w:rFonts w:ascii="Arial" w:eastAsia="Arial" w:hAnsi="Arial" w:cs="Arial"/>
          <w:sz w:val="24"/>
          <w:szCs w:val="24"/>
        </w:rPr>
        <w:t xml:space="preserve">, 2021), pressurises the suppliers to create products quickly and at low cost, and this further reduces the bargaining power of the suppliers. </w:t>
      </w:r>
    </w:p>
    <w:p w:rsidR="00843487" w:rsidRDefault="00843487">
      <w:pPr>
        <w:spacing w:line="360" w:lineRule="auto"/>
        <w:rPr>
          <w:rFonts w:ascii="Arial" w:eastAsia="Arial" w:hAnsi="Arial" w:cs="Arial"/>
          <w:sz w:val="24"/>
          <w:szCs w:val="24"/>
        </w:rPr>
      </w:pPr>
    </w:p>
    <w:p w:rsidR="00843487" w:rsidRDefault="00A0609B">
      <w:pPr>
        <w:spacing w:line="360" w:lineRule="auto"/>
        <w:rPr>
          <w:rFonts w:ascii="Arial" w:eastAsia="Arial" w:hAnsi="Arial" w:cs="Arial"/>
          <w:sz w:val="24"/>
          <w:szCs w:val="24"/>
        </w:rPr>
      </w:pPr>
      <w:r>
        <w:rPr>
          <w:rFonts w:ascii="Arial" w:eastAsia="Arial" w:hAnsi="Arial" w:cs="Arial"/>
          <w:b/>
          <w:sz w:val="24"/>
          <w:szCs w:val="24"/>
        </w:rPr>
        <w:t>Buyer Power (high):</w:t>
      </w:r>
      <w:r>
        <w:rPr>
          <w:rFonts w:ascii="Arial" w:eastAsia="Arial" w:hAnsi="Arial" w:cs="Arial"/>
          <w:sz w:val="24"/>
          <w:szCs w:val="24"/>
        </w:rPr>
        <w:t xml:space="preserve"> Customers in both the UK and Indian market have considerable options, on both online and offline platforms, for buying fashion apparel </w:t>
      </w:r>
      <w:r>
        <w:rPr>
          <w:rFonts w:ascii="Arial" w:eastAsia="Arial" w:hAnsi="Arial" w:cs="Arial"/>
          <w:sz w:val="24"/>
          <w:szCs w:val="24"/>
        </w:rPr>
        <w:lastRenderedPageBreak/>
        <w:t xml:space="preserve">(Rita, et al., 2019). Due to this, it is easy for them to find a good deal, compare costs, and make appropriate buying decisions as per their needs and requirements. Moreover, due to high social media usage (61.67 million in the UK and more than 900 million in India in 2022), consumers can share information and influence other customers with regards to products and price and this further gives them high power to bargain (Dixon, 2022; </w:t>
      </w:r>
      <w:proofErr w:type="spellStart"/>
      <w:r>
        <w:rPr>
          <w:rFonts w:ascii="Arial" w:eastAsia="Arial" w:hAnsi="Arial" w:cs="Arial"/>
          <w:sz w:val="24"/>
          <w:szCs w:val="24"/>
        </w:rPr>
        <w:t>Basuroy</w:t>
      </w:r>
      <w:proofErr w:type="spellEnd"/>
      <w:r>
        <w:rPr>
          <w:rFonts w:ascii="Arial" w:eastAsia="Arial" w:hAnsi="Arial" w:cs="Arial"/>
          <w:sz w:val="24"/>
          <w:szCs w:val="24"/>
        </w:rPr>
        <w:t>, 2022; Tian and Jiang, 2018).</w:t>
      </w:r>
    </w:p>
    <w:p w:rsidR="00843487" w:rsidRDefault="00843487">
      <w:pPr>
        <w:spacing w:line="360" w:lineRule="auto"/>
        <w:rPr>
          <w:rFonts w:ascii="Arial" w:eastAsia="Arial" w:hAnsi="Arial" w:cs="Arial"/>
          <w:sz w:val="24"/>
          <w:szCs w:val="24"/>
        </w:rPr>
      </w:pPr>
    </w:p>
    <w:p w:rsidR="00843487" w:rsidRDefault="00A0609B">
      <w:pPr>
        <w:spacing w:line="360" w:lineRule="auto"/>
        <w:rPr>
          <w:rFonts w:ascii="Arial" w:eastAsia="Arial" w:hAnsi="Arial" w:cs="Arial"/>
          <w:sz w:val="24"/>
          <w:szCs w:val="24"/>
        </w:rPr>
      </w:pPr>
      <w:r>
        <w:rPr>
          <w:rFonts w:ascii="Arial" w:eastAsia="Arial" w:hAnsi="Arial" w:cs="Arial"/>
          <w:b/>
          <w:sz w:val="24"/>
          <w:szCs w:val="24"/>
        </w:rPr>
        <w:t>Competitive Rivalry (high):</w:t>
      </w:r>
      <w:r>
        <w:rPr>
          <w:rFonts w:ascii="Arial" w:eastAsia="Arial" w:hAnsi="Arial" w:cs="Arial"/>
          <w:sz w:val="24"/>
          <w:szCs w:val="24"/>
        </w:rPr>
        <w:t xml:space="preserve"> In the UK, M&amp;S faces tough competition from Primark, Zara, Next, New Look, Matalan, River Island, </w:t>
      </w:r>
      <w:proofErr w:type="spellStart"/>
      <w:r>
        <w:rPr>
          <w:rFonts w:ascii="Arial" w:eastAsia="Arial" w:hAnsi="Arial" w:cs="Arial"/>
          <w:sz w:val="24"/>
          <w:szCs w:val="24"/>
        </w:rPr>
        <w:t>Asos</w:t>
      </w:r>
      <w:proofErr w:type="spellEnd"/>
      <w:r>
        <w:rPr>
          <w:rFonts w:ascii="Arial" w:eastAsia="Arial" w:hAnsi="Arial" w:cs="Arial"/>
          <w:sz w:val="24"/>
          <w:szCs w:val="24"/>
        </w:rPr>
        <w:t>, etc., whereas in India its biggest competitors are H&amp;M, Zara and the local brands like Pantaloons and Max (The Guardian, 2020; Rai, 2019). In both the markets, there is intense competition between the fashion brands to increase their market share. In addition, the growth of online channels have further intensified the competition, as brands on the e-commerce platform can reach global audiences with their vast product-line (</w:t>
      </w:r>
      <w:proofErr w:type="spellStart"/>
      <w:r>
        <w:rPr>
          <w:rFonts w:ascii="Arial" w:eastAsia="Arial" w:hAnsi="Arial" w:cs="Arial"/>
          <w:sz w:val="24"/>
          <w:szCs w:val="24"/>
        </w:rPr>
        <w:t>Rosário</w:t>
      </w:r>
      <w:proofErr w:type="spellEnd"/>
      <w:r>
        <w:rPr>
          <w:rFonts w:ascii="Arial" w:eastAsia="Arial" w:hAnsi="Arial" w:cs="Arial"/>
          <w:sz w:val="24"/>
          <w:szCs w:val="24"/>
        </w:rPr>
        <w:t xml:space="preserve"> and </w:t>
      </w:r>
      <w:proofErr w:type="spellStart"/>
      <w:r>
        <w:rPr>
          <w:rFonts w:ascii="Arial" w:eastAsia="Arial" w:hAnsi="Arial" w:cs="Arial"/>
          <w:sz w:val="24"/>
          <w:szCs w:val="24"/>
        </w:rPr>
        <w:t>Raimundo</w:t>
      </w:r>
      <w:proofErr w:type="spellEnd"/>
      <w:r>
        <w:rPr>
          <w:rFonts w:ascii="Arial" w:eastAsia="Arial" w:hAnsi="Arial" w:cs="Arial"/>
          <w:sz w:val="24"/>
          <w:szCs w:val="24"/>
        </w:rPr>
        <w:t>, 2021). Besides, the rise in fast fashion, that continuously introduces new style and fashion, contributes to the competitive rivalry in the industry (</w:t>
      </w:r>
      <w:proofErr w:type="spellStart"/>
      <w:r>
        <w:rPr>
          <w:rFonts w:ascii="Arial" w:eastAsia="Arial" w:hAnsi="Arial" w:cs="Arial"/>
          <w:sz w:val="24"/>
          <w:szCs w:val="24"/>
        </w:rPr>
        <w:t>Adegeest</w:t>
      </w:r>
      <w:proofErr w:type="spellEnd"/>
      <w:r>
        <w:rPr>
          <w:rFonts w:ascii="Arial" w:eastAsia="Arial" w:hAnsi="Arial" w:cs="Arial"/>
          <w:sz w:val="24"/>
          <w:szCs w:val="24"/>
        </w:rPr>
        <w:t>, 2021).</w:t>
      </w:r>
    </w:p>
    <w:p w:rsidR="00843487" w:rsidRDefault="00843487">
      <w:pPr>
        <w:spacing w:line="360" w:lineRule="auto"/>
        <w:rPr>
          <w:rFonts w:ascii="Arial" w:eastAsia="Arial" w:hAnsi="Arial" w:cs="Arial"/>
          <w:sz w:val="24"/>
          <w:szCs w:val="24"/>
        </w:rPr>
      </w:pPr>
    </w:p>
    <w:p w:rsidR="00843487" w:rsidRDefault="00A0609B">
      <w:pPr>
        <w:pStyle w:val="Heading2"/>
      </w:pPr>
      <w:bookmarkStart w:id="9" w:name="_heading=h.4d34og8" w:colFirst="0" w:colLast="0"/>
      <w:bookmarkEnd w:id="9"/>
      <w:r>
        <w:t>SWOT Analysis</w:t>
      </w:r>
    </w:p>
    <w:p w:rsidR="00843487" w:rsidRDefault="00A0609B">
      <w:pPr>
        <w:spacing w:line="360" w:lineRule="auto"/>
        <w:rPr>
          <w:rFonts w:ascii="Arial" w:eastAsia="Arial" w:hAnsi="Arial" w:cs="Arial"/>
          <w:sz w:val="24"/>
          <w:szCs w:val="24"/>
        </w:rPr>
      </w:pPr>
      <w:r>
        <w:rPr>
          <w:rFonts w:ascii="Arial" w:eastAsia="Arial" w:hAnsi="Arial" w:cs="Arial"/>
          <w:sz w:val="24"/>
          <w:szCs w:val="24"/>
        </w:rPr>
        <w:t xml:space="preserve">SWOT analysis can help M&amp;S to analyse its internal strengths and weaknesses and to identify the significant external elements that can affect it and its market (See Table. 1). In addition, by aligning the internal strengths and weaknesses with the external opportunities and threats, M&amp;S can formulate effective marketing strategies (Hooley, et al., 2012). </w:t>
      </w:r>
    </w:p>
    <w:p w:rsidR="00843487" w:rsidRDefault="00A0609B">
      <w:pPr>
        <w:spacing w:line="360" w:lineRule="auto"/>
        <w:jc w:val="center"/>
        <w:rPr>
          <w:rFonts w:ascii="Arial" w:eastAsia="Arial" w:hAnsi="Arial" w:cs="Arial"/>
          <w:b/>
          <w:sz w:val="24"/>
          <w:szCs w:val="24"/>
        </w:rPr>
      </w:pPr>
      <w:r>
        <w:rPr>
          <w:rFonts w:ascii="Arial" w:eastAsia="Arial" w:hAnsi="Arial" w:cs="Arial"/>
          <w:b/>
          <w:sz w:val="24"/>
          <w:szCs w:val="24"/>
        </w:rPr>
        <w:t>Table 1: SWOT Analysis</w:t>
      </w:r>
    </w:p>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3"/>
        <w:gridCol w:w="4343"/>
      </w:tblGrid>
      <w:tr w:rsidR="00843487">
        <w:tc>
          <w:tcPr>
            <w:tcW w:w="9016" w:type="dxa"/>
            <w:gridSpan w:val="2"/>
          </w:tcPr>
          <w:p w:rsidR="00843487" w:rsidRDefault="00A0609B">
            <w:pPr>
              <w:spacing w:line="360" w:lineRule="auto"/>
              <w:jc w:val="center"/>
              <w:rPr>
                <w:rFonts w:ascii="Arial" w:eastAsia="Arial" w:hAnsi="Arial" w:cs="Arial"/>
                <w:b/>
                <w:sz w:val="24"/>
                <w:szCs w:val="24"/>
              </w:rPr>
            </w:pPr>
            <w:r>
              <w:rPr>
                <w:rFonts w:ascii="Arial" w:eastAsia="Arial" w:hAnsi="Arial" w:cs="Arial"/>
                <w:b/>
                <w:sz w:val="24"/>
                <w:szCs w:val="24"/>
              </w:rPr>
              <w:t>Strengths</w:t>
            </w:r>
          </w:p>
        </w:tc>
      </w:tr>
      <w:tr w:rsidR="00843487">
        <w:tc>
          <w:tcPr>
            <w:tcW w:w="4673" w:type="dxa"/>
          </w:tcPr>
          <w:p w:rsidR="00843487" w:rsidRDefault="00A0609B">
            <w:pPr>
              <w:spacing w:line="360" w:lineRule="auto"/>
              <w:jc w:val="center"/>
              <w:rPr>
                <w:rFonts w:ascii="Arial" w:eastAsia="Arial" w:hAnsi="Arial" w:cs="Arial"/>
                <w:b/>
                <w:sz w:val="24"/>
                <w:szCs w:val="24"/>
              </w:rPr>
            </w:pPr>
            <w:r>
              <w:rPr>
                <w:rFonts w:ascii="Arial" w:eastAsia="Arial" w:hAnsi="Arial" w:cs="Arial"/>
                <w:b/>
                <w:sz w:val="24"/>
                <w:szCs w:val="24"/>
              </w:rPr>
              <w:t>UK</w:t>
            </w:r>
          </w:p>
        </w:tc>
        <w:tc>
          <w:tcPr>
            <w:tcW w:w="4343" w:type="dxa"/>
          </w:tcPr>
          <w:p w:rsidR="00843487" w:rsidRDefault="00A0609B">
            <w:pPr>
              <w:spacing w:line="360" w:lineRule="auto"/>
              <w:jc w:val="center"/>
              <w:rPr>
                <w:rFonts w:ascii="Arial" w:eastAsia="Arial" w:hAnsi="Arial" w:cs="Arial"/>
                <w:b/>
                <w:sz w:val="24"/>
                <w:szCs w:val="24"/>
              </w:rPr>
            </w:pPr>
            <w:r>
              <w:rPr>
                <w:rFonts w:ascii="Arial" w:eastAsia="Arial" w:hAnsi="Arial" w:cs="Arial"/>
                <w:b/>
                <w:sz w:val="24"/>
                <w:szCs w:val="24"/>
              </w:rPr>
              <w:t>India</w:t>
            </w:r>
          </w:p>
        </w:tc>
      </w:tr>
      <w:tr w:rsidR="00843487">
        <w:tc>
          <w:tcPr>
            <w:tcW w:w="4673" w:type="dxa"/>
          </w:tcPr>
          <w:p w:rsidR="00843487" w:rsidRDefault="00A0609B">
            <w:pPr>
              <w:numPr>
                <w:ilvl w:val="0"/>
                <w:numId w:val="5"/>
              </w:numPr>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t>Supermarket of the year 2022’ by @</w:t>
            </w:r>
            <w:proofErr w:type="spellStart"/>
            <w:r>
              <w:rPr>
                <w:rFonts w:ascii="Arial" w:eastAsia="Arial" w:hAnsi="Arial" w:cs="Arial"/>
                <w:color w:val="000000"/>
                <w:sz w:val="24"/>
                <w:szCs w:val="24"/>
              </w:rPr>
              <w:t>WhichUK</w:t>
            </w:r>
            <w:proofErr w:type="spellEnd"/>
            <w:r>
              <w:rPr>
                <w:rFonts w:ascii="Arial" w:eastAsia="Arial" w:hAnsi="Arial" w:cs="Arial"/>
                <w:color w:val="000000"/>
                <w:sz w:val="24"/>
                <w:szCs w:val="24"/>
              </w:rPr>
              <w:t xml:space="preserve"> Magazine (Clarke, 2022)</w:t>
            </w:r>
          </w:p>
          <w:p w:rsidR="00843487" w:rsidRDefault="00A0609B">
            <w:pPr>
              <w:numPr>
                <w:ilvl w:val="0"/>
                <w:numId w:val="5"/>
              </w:numPr>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t>Well-recognised and reputed brand</w:t>
            </w:r>
          </w:p>
          <w:p w:rsidR="00843487" w:rsidRDefault="00A0609B">
            <w:pPr>
              <w:numPr>
                <w:ilvl w:val="0"/>
                <w:numId w:val="5"/>
              </w:numPr>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lastRenderedPageBreak/>
              <w:t xml:space="preserve">Strong </w:t>
            </w:r>
            <w:proofErr w:type="spellStart"/>
            <w:r>
              <w:rPr>
                <w:rFonts w:ascii="Arial" w:eastAsia="Arial" w:hAnsi="Arial" w:cs="Arial"/>
                <w:color w:val="000000"/>
                <w:sz w:val="24"/>
                <w:szCs w:val="24"/>
              </w:rPr>
              <w:t>omnichannel</w:t>
            </w:r>
            <w:proofErr w:type="spellEnd"/>
            <w:r>
              <w:rPr>
                <w:rFonts w:ascii="Arial" w:eastAsia="Arial" w:hAnsi="Arial" w:cs="Arial"/>
                <w:color w:val="000000"/>
                <w:sz w:val="24"/>
                <w:szCs w:val="24"/>
              </w:rPr>
              <w:t xml:space="preserve"> strategy (multiple communication and buying options) (M&amp;S, </w:t>
            </w:r>
            <w:proofErr w:type="spellStart"/>
            <w:r>
              <w:rPr>
                <w:rFonts w:ascii="Arial" w:eastAsia="Arial" w:hAnsi="Arial" w:cs="Arial"/>
                <w:color w:val="000000"/>
                <w:sz w:val="24"/>
                <w:szCs w:val="24"/>
              </w:rPr>
              <w:t>n.d.</w:t>
            </w:r>
            <w:proofErr w:type="spellEnd"/>
            <w:r>
              <w:rPr>
                <w:rFonts w:ascii="Arial" w:eastAsia="Arial" w:hAnsi="Arial" w:cs="Arial"/>
                <w:color w:val="000000"/>
                <w:sz w:val="24"/>
                <w:szCs w:val="24"/>
              </w:rPr>
              <w:t>)</w:t>
            </w:r>
          </w:p>
          <w:p w:rsidR="00843487" w:rsidRDefault="00A0609B">
            <w:pPr>
              <w:numPr>
                <w:ilvl w:val="0"/>
                <w:numId w:val="5"/>
              </w:numPr>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t xml:space="preserve">Diversified business dealing in food, clothing, and home division, as well as in banking and energy segment (Global Data, </w:t>
            </w:r>
            <w:proofErr w:type="spellStart"/>
            <w:r>
              <w:rPr>
                <w:rFonts w:ascii="Arial" w:eastAsia="Arial" w:hAnsi="Arial" w:cs="Arial"/>
                <w:color w:val="000000"/>
                <w:sz w:val="24"/>
                <w:szCs w:val="24"/>
              </w:rPr>
              <w:t>n.d.</w:t>
            </w:r>
            <w:proofErr w:type="spellEnd"/>
            <w:r>
              <w:rPr>
                <w:rFonts w:ascii="Arial" w:eastAsia="Arial" w:hAnsi="Arial" w:cs="Arial"/>
                <w:color w:val="000000"/>
                <w:sz w:val="24"/>
                <w:szCs w:val="24"/>
              </w:rPr>
              <w:t>)</w:t>
            </w:r>
          </w:p>
          <w:p w:rsidR="00843487" w:rsidRDefault="00A0609B">
            <w:pPr>
              <w:numPr>
                <w:ilvl w:val="0"/>
                <w:numId w:val="5"/>
              </w:numPr>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t>Committed to sustainability (M&amp;S Group PLC, 2022)</w:t>
            </w:r>
          </w:p>
          <w:p w:rsidR="00843487" w:rsidRDefault="00A0609B">
            <w:pPr>
              <w:numPr>
                <w:ilvl w:val="0"/>
                <w:numId w:val="5"/>
              </w:numPr>
              <w:pBdr>
                <w:top w:val="nil"/>
                <w:left w:val="nil"/>
                <w:bottom w:val="nil"/>
                <w:right w:val="nil"/>
                <w:between w:val="nil"/>
              </w:pBdr>
              <w:spacing w:after="160" w:line="360" w:lineRule="auto"/>
              <w:rPr>
                <w:rFonts w:ascii="Arial" w:eastAsia="Arial" w:hAnsi="Arial" w:cs="Arial"/>
                <w:color w:val="000000"/>
                <w:sz w:val="24"/>
                <w:szCs w:val="24"/>
              </w:rPr>
            </w:pPr>
            <w:r>
              <w:rPr>
                <w:rFonts w:ascii="Arial" w:eastAsia="Arial" w:hAnsi="Arial" w:cs="Arial"/>
                <w:color w:val="000000"/>
                <w:sz w:val="24"/>
                <w:szCs w:val="24"/>
              </w:rPr>
              <w:t>History of innovation, example, textile research lab (1934), innovative garments requiring minimal washing and ironing (1950), range of loyalty card schemes (World Business Research, 2023)</w:t>
            </w:r>
          </w:p>
        </w:tc>
        <w:tc>
          <w:tcPr>
            <w:tcW w:w="4343" w:type="dxa"/>
          </w:tcPr>
          <w:p w:rsidR="00843487" w:rsidRDefault="00A0609B">
            <w:pPr>
              <w:numPr>
                <w:ilvl w:val="0"/>
                <w:numId w:val="5"/>
              </w:numPr>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lastRenderedPageBreak/>
              <w:t xml:space="preserve">‘India's Best Companies to Work for 2023’ by Great Place to Work (GPTW) Institute (GPTW, </w:t>
            </w:r>
            <w:proofErr w:type="spellStart"/>
            <w:r>
              <w:rPr>
                <w:rFonts w:ascii="Arial" w:eastAsia="Arial" w:hAnsi="Arial" w:cs="Arial"/>
                <w:color w:val="000000"/>
                <w:sz w:val="24"/>
                <w:szCs w:val="24"/>
              </w:rPr>
              <w:t>n.d.</w:t>
            </w:r>
            <w:proofErr w:type="spellEnd"/>
            <w:r>
              <w:rPr>
                <w:rFonts w:ascii="Arial" w:eastAsia="Arial" w:hAnsi="Arial" w:cs="Arial"/>
                <w:color w:val="000000"/>
                <w:sz w:val="24"/>
                <w:szCs w:val="24"/>
              </w:rPr>
              <w:t>)</w:t>
            </w:r>
          </w:p>
          <w:p w:rsidR="00843487" w:rsidRDefault="00A0609B">
            <w:pPr>
              <w:numPr>
                <w:ilvl w:val="0"/>
                <w:numId w:val="5"/>
              </w:numPr>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t>Well-recognised and reputed brand\</w:t>
            </w:r>
          </w:p>
          <w:p w:rsidR="00843487" w:rsidRDefault="00A0609B">
            <w:pPr>
              <w:numPr>
                <w:ilvl w:val="0"/>
                <w:numId w:val="5"/>
              </w:numPr>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lastRenderedPageBreak/>
              <w:t xml:space="preserve">strong </w:t>
            </w:r>
            <w:proofErr w:type="spellStart"/>
            <w:r>
              <w:rPr>
                <w:rFonts w:ascii="Arial" w:eastAsia="Arial" w:hAnsi="Arial" w:cs="Arial"/>
                <w:color w:val="000000"/>
                <w:sz w:val="24"/>
                <w:szCs w:val="24"/>
              </w:rPr>
              <w:t>omnichannel</w:t>
            </w:r>
            <w:proofErr w:type="spellEnd"/>
            <w:r>
              <w:rPr>
                <w:rFonts w:ascii="Arial" w:eastAsia="Arial" w:hAnsi="Arial" w:cs="Arial"/>
                <w:color w:val="000000"/>
                <w:sz w:val="24"/>
                <w:szCs w:val="24"/>
              </w:rPr>
              <w:t xml:space="preserve"> strategy (Indian Retailer Bureau, 2022)</w:t>
            </w:r>
          </w:p>
          <w:p w:rsidR="00843487" w:rsidRDefault="00A0609B">
            <w:pPr>
              <w:numPr>
                <w:ilvl w:val="0"/>
                <w:numId w:val="5"/>
              </w:numPr>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t xml:space="preserve">Business segment consists of apparel and homewares only (LinkedIn, </w:t>
            </w:r>
            <w:proofErr w:type="spellStart"/>
            <w:r>
              <w:rPr>
                <w:rFonts w:ascii="Arial" w:eastAsia="Arial" w:hAnsi="Arial" w:cs="Arial"/>
                <w:color w:val="000000"/>
                <w:sz w:val="24"/>
                <w:szCs w:val="24"/>
              </w:rPr>
              <w:t>n.d.</w:t>
            </w:r>
            <w:proofErr w:type="spellEnd"/>
            <w:r>
              <w:rPr>
                <w:rFonts w:ascii="Arial" w:eastAsia="Arial" w:hAnsi="Arial" w:cs="Arial"/>
                <w:color w:val="000000"/>
                <w:sz w:val="24"/>
                <w:szCs w:val="24"/>
              </w:rPr>
              <w:t>)</w:t>
            </w:r>
          </w:p>
          <w:p w:rsidR="00843487" w:rsidRDefault="00A0609B">
            <w:pPr>
              <w:numPr>
                <w:ilvl w:val="0"/>
                <w:numId w:val="5"/>
              </w:numPr>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t>Committed to sustainability (M&amp;S, 2022)</w:t>
            </w:r>
          </w:p>
          <w:p w:rsidR="00843487" w:rsidRDefault="00A0609B">
            <w:pPr>
              <w:numPr>
                <w:ilvl w:val="0"/>
                <w:numId w:val="5"/>
              </w:numPr>
              <w:pBdr>
                <w:top w:val="nil"/>
                <w:left w:val="nil"/>
                <w:bottom w:val="nil"/>
                <w:right w:val="nil"/>
                <w:between w:val="nil"/>
              </w:pBdr>
              <w:spacing w:after="160" w:line="360" w:lineRule="auto"/>
              <w:rPr>
                <w:rFonts w:ascii="Arial" w:eastAsia="Arial" w:hAnsi="Arial" w:cs="Arial"/>
                <w:color w:val="000000"/>
                <w:sz w:val="24"/>
                <w:szCs w:val="24"/>
              </w:rPr>
            </w:pPr>
            <w:r>
              <w:rPr>
                <w:rFonts w:ascii="Arial" w:eastAsia="Arial" w:hAnsi="Arial" w:cs="Arial"/>
                <w:color w:val="000000"/>
                <w:sz w:val="24"/>
                <w:szCs w:val="24"/>
              </w:rPr>
              <w:t>Partnership with Tata Consultancy Services (TCS) to improve core business and to increase resilience (Indian Retailer Bureau, 2023)</w:t>
            </w:r>
          </w:p>
        </w:tc>
      </w:tr>
      <w:tr w:rsidR="00843487">
        <w:tc>
          <w:tcPr>
            <w:tcW w:w="9016" w:type="dxa"/>
            <w:gridSpan w:val="2"/>
          </w:tcPr>
          <w:p w:rsidR="00843487" w:rsidRDefault="00A0609B">
            <w:pPr>
              <w:spacing w:line="360" w:lineRule="auto"/>
              <w:jc w:val="center"/>
              <w:rPr>
                <w:rFonts w:ascii="Arial" w:eastAsia="Arial" w:hAnsi="Arial" w:cs="Arial"/>
                <w:b/>
                <w:sz w:val="24"/>
                <w:szCs w:val="24"/>
              </w:rPr>
            </w:pPr>
            <w:r>
              <w:rPr>
                <w:rFonts w:ascii="Arial" w:eastAsia="Arial" w:hAnsi="Arial" w:cs="Arial"/>
                <w:b/>
                <w:sz w:val="24"/>
                <w:szCs w:val="24"/>
              </w:rPr>
              <w:lastRenderedPageBreak/>
              <w:t>Weaknesses</w:t>
            </w:r>
          </w:p>
        </w:tc>
      </w:tr>
      <w:tr w:rsidR="00843487">
        <w:tc>
          <w:tcPr>
            <w:tcW w:w="4673" w:type="dxa"/>
          </w:tcPr>
          <w:p w:rsidR="00843487" w:rsidRDefault="00A0609B">
            <w:pPr>
              <w:spacing w:line="360" w:lineRule="auto"/>
              <w:jc w:val="center"/>
              <w:rPr>
                <w:rFonts w:ascii="Arial" w:eastAsia="Arial" w:hAnsi="Arial" w:cs="Arial"/>
                <w:b/>
                <w:sz w:val="24"/>
                <w:szCs w:val="24"/>
              </w:rPr>
            </w:pPr>
            <w:r>
              <w:rPr>
                <w:rFonts w:ascii="Arial" w:eastAsia="Arial" w:hAnsi="Arial" w:cs="Arial"/>
                <w:b/>
                <w:sz w:val="24"/>
                <w:szCs w:val="24"/>
              </w:rPr>
              <w:t>UK</w:t>
            </w:r>
          </w:p>
        </w:tc>
        <w:tc>
          <w:tcPr>
            <w:tcW w:w="4343" w:type="dxa"/>
          </w:tcPr>
          <w:p w:rsidR="00843487" w:rsidRDefault="00A0609B">
            <w:pPr>
              <w:spacing w:line="360" w:lineRule="auto"/>
              <w:jc w:val="center"/>
              <w:rPr>
                <w:rFonts w:ascii="Arial" w:eastAsia="Arial" w:hAnsi="Arial" w:cs="Arial"/>
                <w:b/>
                <w:sz w:val="24"/>
                <w:szCs w:val="24"/>
              </w:rPr>
            </w:pPr>
            <w:r>
              <w:rPr>
                <w:rFonts w:ascii="Arial" w:eastAsia="Arial" w:hAnsi="Arial" w:cs="Arial"/>
                <w:b/>
                <w:sz w:val="24"/>
                <w:szCs w:val="24"/>
              </w:rPr>
              <w:t>India</w:t>
            </w:r>
          </w:p>
        </w:tc>
      </w:tr>
      <w:tr w:rsidR="00843487">
        <w:tc>
          <w:tcPr>
            <w:tcW w:w="4673" w:type="dxa"/>
          </w:tcPr>
          <w:p w:rsidR="00843487" w:rsidRDefault="00A0609B">
            <w:pPr>
              <w:numPr>
                <w:ilvl w:val="0"/>
                <w:numId w:val="5"/>
              </w:numPr>
              <w:spacing w:line="360" w:lineRule="auto"/>
              <w:rPr>
                <w:rFonts w:ascii="Arial" w:eastAsia="Arial" w:hAnsi="Arial" w:cs="Arial"/>
                <w:sz w:val="24"/>
                <w:szCs w:val="24"/>
              </w:rPr>
            </w:pPr>
            <w:r>
              <w:rPr>
                <w:rFonts w:ascii="Arial" w:eastAsia="Arial" w:hAnsi="Arial" w:cs="Arial"/>
                <w:sz w:val="24"/>
                <w:szCs w:val="24"/>
              </w:rPr>
              <w:t>Increasingly rely on the UK market may affect business during economic fluctuation and change in consumer behaviour</w:t>
            </w:r>
          </w:p>
          <w:p w:rsidR="00843487" w:rsidRDefault="00A0609B">
            <w:pPr>
              <w:numPr>
                <w:ilvl w:val="0"/>
                <w:numId w:val="5"/>
              </w:numPr>
              <w:spacing w:line="360" w:lineRule="auto"/>
              <w:rPr>
                <w:rFonts w:ascii="Arial" w:eastAsia="Arial" w:hAnsi="Arial" w:cs="Arial"/>
                <w:sz w:val="24"/>
                <w:szCs w:val="24"/>
              </w:rPr>
            </w:pPr>
            <w:r>
              <w:rPr>
                <w:rFonts w:ascii="Arial" w:eastAsia="Arial" w:hAnsi="Arial" w:cs="Arial"/>
                <w:sz w:val="24"/>
                <w:szCs w:val="24"/>
              </w:rPr>
              <w:t>Brand perception affected as young generation regard it as old-fashioned and unappealing (</w:t>
            </w:r>
            <w:proofErr w:type="spellStart"/>
            <w:r>
              <w:rPr>
                <w:rFonts w:ascii="Arial" w:eastAsia="Arial" w:hAnsi="Arial" w:cs="Arial"/>
                <w:sz w:val="24"/>
                <w:szCs w:val="24"/>
              </w:rPr>
              <w:t>Hardcastle</w:t>
            </w:r>
            <w:proofErr w:type="spellEnd"/>
            <w:r>
              <w:rPr>
                <w:rFonts w:ascii="Arial" w:eastAsia="Arial" w:hAnsi="Arial" w:cs="Arial"/>
                <w:sz w:val="24"/>
                <w:szCs w:val="24"/>
              </w:rPr>
              <w:t>, 2021)</w:t>
            </w:r>
          </w:p>
          <w:p w:rsidR="00843487" w:rsidRDefault="00A0609B">
            <w:pPr>
              <w:numPr>
                <w:ilvl w:val="0"/>
                <w:numId w:val="5"/>
              </w:numPr>
              <w:spacing w:line="360" w:lineRule="auto"/>
              <w:rPr>
                <w:rFonts w:ascii="Arial" w:eastAsia="Arial" w:hAnsi="Arial" w:cs="Arial"/>
                <w:sz w:val="24"/>
                <w:szCs w:val="24"/>
              </w:rPr>
            </w:pPr>
            <w:r>
              <w:rPr>
                <w:rFonts w:ascii="Arial" w:eastAsia="Arial" w:hAnsi="Arial" w:cs="Arial"/>
                <w:sz w:val="24"/>
                <w:szCs w:val="24"/>
              </w:rPr>
              <w:t>Decline in profit before tax (24%) in the Half-Year 2022 (Davey, 2022)</w:t>
            </w:r>
          </w:p>
        </w:tc>
        <w:tc>
          <w:tcPr>
            <w:tcW w:w="4343" w:type="dxa"/>
          </w:tcPr>
          <w:p w:rsidR="00843487" w:rsidRDefault="00A0609B">
            <w:pPr>
              <w:numPr>
                <w:ilvl w:val="0"/>
                <w:numId w:val="5"/>
              </w:numPr>
              <w:spacing w:line="360" w:lineRule="auto"/>
              <w:rPr>
                <w:rFonts w:ascii="Arial" w:eastAsia="Arial" w:hAnsi="Arial" w:cs="Arial"/>
                <w:sz w:val="24"/>
                <w:szCs w:val="24"/>
              </w:rPr>
            </w:pPr>
            <w:r>
              <w:rPr>
                <w:rFonts w:ascii="Arial" w:eastAsia="Arial" w:hAnsi="Arial" w:cs="Arial"/>
                <w:sz w:val="24"/>
                <w:szCs w:val="24"/>
              </w:rPr>
              <w:t xml:space="preserve">Less presence in India (96 stores) as compared to the UK (1,035) and European market (430 stores) in 2022 (LinkedIn, </w:t>
            </w:r>
            <w:proofErr w:type="spellStart"/>
            <w:r>
              <w:rPr>
                <w:rFonts w:ascii="Arial" w:eastAsia="Arial" w:hAnsi="Arial" w:cs="Arial"/>
                <w:sz w:val="24"/>
                <w:szCs w:val="24"/>
              </w:rPr>
              <w:t>n.d.</w:t>
            </w:r>
            <w:proofErr w:type="spellEnd"/>
            <w:r>
              <w:rPr>
                <w:rFonts w:ascii="Arial" w:eastAsia="Arial" w:hAnsi="Arial" w:cs="Arial"/>
                <w:sz w:val="24"/>
                <w:szCs w:val="24"/>
              </w:rPr>
              <w:t xml:space="preserve">; Smith, 2022; M&amp;S, </w:t>
            </w:r>
            <w:proofErr w:type="spellStart"/>
            <w:r>
              <w:rPr>
                <w:rFonts w:ascii="Arial" w:eastAsia="Arial" w:hAnsi="Arial" w:cs="Arial"/>
                <w:sz w:val="24"/>
                <w:szCs w:val="24"/>
              </w:rPr>
              <w:t>n.d.</w:t>
            </w:r>
            <w:proofErr w:type="spellEnd"/>
            <w:r>
              <w:rPr>
                <w:rFonts w:ascii="Arial" w:eastAsia="Arial" w:hAnsi="Arial" w:cs="Arial"/>
                <w:sz w:val="24"/>
                <w:szCs w:val="24"/>
              </w:rPr>
              <w:t>)</w:t>
            </w:r>
          </w:p>
          <w:p w:rsidR="00843487" w:rsidRDefault="00A0609B">
            <w:pPr>
              <w:numPr>
                <w:ilvl w:val="0"/>
                <w:numId w:val="5"/>
              </w:numPr>
              <w:spacing w:line="360" w:lineRule="auto"/>
              <w:rPr>
                <w:rFonts w:ascii="Arial" w:eastAsia="Arial" w:hAnsi="Arial" w:cs="Arial"/>
                <w:sz w:val="24"/>
                <w:szCs w:val="24"/>
              </w:rPr>
            </w:pPr>
            <w:r>
              <w:rPr>
                <w:rFonts w:ascii="Arial" w:eastAsia="Arial" w:hAnsi="Arial" w:cs="Arial"/>
                <w:sz w:val="24"/>
                <w:szCs w:val="24"/>
              </w:rPr>
              <w:t>Youngsters has a perception that the brand is for ‘mommies’ (</w:t>
            </w:r>
            <w:proofErr w:type="spellStart"/>
            <w:r>
              <w:rPr>
                <w:rFonts w:ascii="Arial" w:eastAsia="Arial" w:hAnsi="Arial" w:cs="Arial"/>
                <w:sz w:val="24"/>
                <w:szCs w:val="24"/>
              </w:rPr>
              <w:t>Sahni</w:t>
            </w:r>
            <w:proofErr w:type="spellEnd"/>
            <w:r>
              <w:rPr>
                <w:rFonts w:ascii="Arial" w:eastAsia="Arial" w:hAnsi="Arial" w:cs="Arial"/>
                <w:sz w:val="24"/>
                <w:szCs w:val="24"/>
              </w:rPr>
              <w:t>, 2019)</w:t>
            </w:r>
          </w:p>
          <w:p w:rsidR="00843487" w:rsidRDefault="00A0609B">
            <w:pPr>
              <w:numPr>
                <w:ilvl w:val="0"/>
                <w:numId w:val="5"/>
              </w:numPr>
              <w:spacing w:line="360" w:lineRule="auto"/>
              <w:rPr>
                <w:rFonts w:ascii="Arial" w:eastAsia="Arial" w:hAnsi="Arial" w:cs="Arial"/>
                <w:sz w:val="24"/>
                <w:szCs w:val="24"/>
              </w:rPr>
            </w:pPr>
            <w:r>
              <w:rPr>
                <w:rFonts w:ascii="Arial" w:eastAsia="Arial" w:hAnsi="Arial" w:cs="Arial"/>
                <w:sz w:val="24"/>
                <w:szCs w:val="24"/>
              </w:rPr>
              <w:t>No food segment present in India (Indian Retailer Bureau, 2022)</w:t>
            </w:r>
          </w:p>
          <w:p w:rsidR="00843487" w:rsidRDefault="00A0609B">
            <w:pPr>
              <w:numPr>
                <w:ilvl w:val="0"/>
                <w:numId w:val="5"/>
              </w:numPr>
              <w:spacing w:line="360" w:lineRule="auto"/>
              <w:rPr>
                <w:rFonts w:ascii="Arial" w:eastAsia="Arial" w:hAnsi="Arial" w:cs="Arial"/>
                <w:sz w:val="24"/>
                <w:szCs w:val="24"/>
              </w:rPr>
            </w:pPr>
            <w:r>
              <w:rPr>
                <w:rFonts w:ascii="Arial" w:eastAsia="Arial" w:hAnsi="Arial" w:cs="Arial"/>
                <w:sz w:val="24"/>
                <w:szCs w:val="24"/>
              </w:rPr>
              <w:t>Expensive brand for Indian consumers (Qamar, 2018)</w:t>
            </w:r>
          </w:p>
          <w:p w:rsidR="00843487" w:rsidRDefault="00843487">
            <w:pPr>
              <w:spacing w:line="360" w:lineRule="auto"/>
              <w:ind w:left="227"/>
              <w:rPr>
                <w:rFonts w:ascii="Arial" w:eastAsia="Arial" w:hAnsi="Arial" w:cs="Arial"/>
                <w:sz w:val="24"/>
                <w:szCs w:val="24"/>
              </w:rPr>
            </w:pPr>
          </w:p>
        </w:tc>
      </w:tr>
      <w:tr w:rsidR="00843487">
        <w:tc>
          <w:tcPr>
            <w:tcW w:w="9016" w:type="dxa"/>
            <w:gridSpan w:val="2"/>
          </w:tcPr>
          <w:p w:rsidR="00843487" w:rsidRDefault="00A0609B">
            <w:pPr>
              <w:spacing w:line="360" w:lineRule="auto"/>
              <w:jc w:val="center"/>
              <w:rPr>
                <w:rFonts w:ascii="Arial" w:eastAsia="Arial" w:hAnsi="Arial" w:cs="Arial"/>
                <w:b/>
                <w:sz w:val="24"/>
                <w:szCs w:val="24"/>
              </w:rPr>
            </w:pPr>
            <w:r>
              <w:rPr>
                <w:rFonts w:ascii="Arial" w:eastAsia="Arial" w:hAnsi="Arial" w:cs="Arial"/>
                <w:b/>
                <w:sz w:val="24"/>
                <w:szCs w:val="24"/>
              </w:rPr>
              <w:t>Opportunities</w:t>
            </w:r>
          </w:p>
        </w:tc>
      </w:tr>
      <w:tr w:rsidR="00843487">
        <w:tc>
          <w:tcPr>
            <w:tcW w:w="4673" w:type="dxa"/>
          </w:tcPr>
          <w:p w:rsidR="00843487" w:rsidRDefault="00A0609B">
            <w:pPr>
              <w:spacing w:line="360" w:lineRule="auto"/>
              <w:jc w:val="center"/>
              <w:rPr>
                <w:rFonts w:ascii="Arial" w:eastAsia="Arial" w:hAnsi="Arial" w:cs="Arial"/>
                <w:b/>
                <w:sz w:val="24"/>
                <w:szCs w:val="24"/>
              </w:rPr>
            </w:pPr>
            <w:r>
              <w:rPr>
                <w:rFonts w:ascii="Arial" w:eastAsia="Arial" w:hAnsi="Arial" w:cs="Arial"/>
                <w:b/>
                <w:sz w:val="24"/>
                <w:szCs w:val="24"/>
              </w:rPr>
              <w:t>UK</w:t>
            </w:r>
          </w:p>
        </w:tc>
        <w:tc>
          <w:tcPr>
            <w:tcW w:w="4343" w:type="dxa"/>
          </w:tcPr>
          <w:p w:rsidR="00843487" w:rsidRDefault="00A0609B">
            <w:pPr>
              <w:spacing w:line="360" w:lineRule="auto"/>
              <w:jc w:val="center"/>
              <w:rPr>
                <w:rFonts w:ascii="Arial" w:eastAsia="Arial" w:hAnsi="Arial" w:cs="Arial"/>
                <w:sz w:val="24"/>
                <w:szCs w:val="24"/>
              </w:rPr>
            </w:pPr>
            <w:r>
              <w:rPr>
                <w:rFonts w:ascii="Arial" w:eastAsia="Arial" w:hAnsi="Arial" w:cs="Arial"/>
                <w:b/>
                <w:sz w:val="24"/>
                <w:szCs w:val="24"/>
              </w:rPr>
              <w:t>India</w:t>
            </w:r>
          </w:p>
        </w:tc>
      </w:tr>
      <w:tr w:rsidR="00843487">
        <w:tc>
          <w:tcPr>
            <w:tcW w:w="4673" w:type="dxa"/>
          </w:tcPr>
          <w:p w:rsidR="00843487" w:rsidRDefault="00A0609B">
            <w:pPr>
              <w:numPr>
                <w:ilvl w:val="0"/>
                <w:numId w:val="6"/>
              </w:numPr>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lastRenderedPageBreak/>
              <w:t>Expansion in international market across UK and Ireland</w:t>
            </w:r>
          </w:p>
          <w:p w:rsidR="00843487" w:rsidRDefault="00A0609B">
            <w:pPr>
              <w:numPr>
                <w:ilvl w:val="0"/>
                <w:numId w:val="6"/>
              </w:numPr>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t>Maximise growth in e-commerce business</w:t>
            </w:r>
          </w:p>
          <w:p w:rsidR="00843487" w:rsidRDefault="00A0609B">
            <w:pPr>
              <w:numPr>
                <w:ilvl w:val="0"/>
                <w:numId w:val="6"/>
              </w:numPr>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t>Introduce more sustainable and innovative fashion products and business process</w:t>
            </w:r>
          </w:p>
          <w:p w:rsidR="00843487" w:rsidRDefault="00A0609B">
            <w:pPr>
              <w:numPr>
                <w:ilvl w:val="0"/>
                <w:numId w:val="6"/>
              </w:numPr>
              <w:pBdr>
                <w:top w:val="nil"/>
                <w:left w:val="nil"/>
                <w:bottom w:val="nil"/>
                <w:right w:val="nil"/>
                <w:between w:val="nil"/>
              </w:pBdr>
              <w:spacing w:after="160" w:line="360" w:lineRule="auto"/>
              <w:rPr>
                <w:rFonts w:ascii="Arial" w:eastAsia="Arial" w:hAnsi="Arial" w:cs="Arial"/>
                <w:color w:val="000000"/>
                <w:sz w:val="24"/>
                <w:szCs w:val="24"/>
              </w:rPr>
            </w:pPr>
            <w:r>
              <w:rPr>
                <w:rFonts w:ascii="Arial" w:eastAsia="Arial" w:hAnsi="Arial" w:cs="Arial"/>
                <w:color w:val="000000"/>
                <w:sz w:val="24"/>
                <w:szCs w:val="24"/>
              </w:rPr>
              <w:t>Opportunity to partner and collaborate with different companies to expand business and customer base</w:t>
            </w:r>
          </w:p>
        </w:tc>
        <w:tc>
          <w:tcPr>
            <w:tcW w:w="4343" w:type="dxa"/>
          </w:tcPr>
          <w:p w:rsidR="00843487" w:rsidRDefault="00A0609B">
            <w:pPr>
              <w:numPr>
                <w:ilvl w:val="0"/>
                <w:numId w:val="6"/>
              </w:numPr>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t>Expansion in many cities across India</w:t>
            </w:r>
          </w:p>
          <w:p w:rsidR="00843487" w:rsidRDefault="00A0609B">
            <w:pPr>
              <w:numPr>
                <w:ilvl w:val="0"/>
                <w:numId w:val="6"/>
              </w:numPr>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t>Maximise growth in e-commerce business</w:t>
            </w:r>
          </w:p>
          <w:p w:rsidR="00843487" w:rsidRDefault="00A0609B">
            <w:pPr>
              <w:numPr>
                <w:ilvl w:val="0"/>
                <w:numId w:val="6"/>
              </w:numPr>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t>Introduce more sustainable and innovative fashion products and business process</w:t>
            </w:r>
          </w:p>
          <w:p w:rsidR="00843487" w:rsidRDefault="00A0609B">
            <w:pPr>
              <w:numPr>
                <w:ilvl w:val="0"/>
                <w:numId w:val="6"/>
              </w:numPr>
              <w:pBdr>
                <w:top w:val="nil"/>
                <w:left w:val="nil"/>
                <w:bottom w:val="nil"/>
                <w:right w:val="nil"/>
                <w:between w:val="nil"/>
              </w:pBdr>
              <w:spacing w:after="160" w:line="360" w:lineRule="auto"/>
              <w:rPr>
                <w:rFonts w:ascii="Arial" w:eastAsia="Arial" w:hAnsi="Arial" w:cs="Arial"/>
                <w:color w:val="000000"/>
                <w:sz w:val="24"/>
                <w:szCs w:val="24"/>
              </w:rPr>
            </w:pPr>
            <w:r>
              <w:rPr>
                <w:rFonts w:ascii="Arial" w:eastAsia="Arial" w:hAnsi="Arial" w:cs="Arial"/>
                <w:color w:val="000000"/>
                <w:sz w:val="24"/>
                <w:szCs w:val="24"/>
              </w:rPr>
              <w:t>Besides TCS and Reliance, opportunity to partner and collaborate with different companies to expand business and customer base</w:t>
            </w:r>
          </w:p>
        </w:tc>
      </w:tr>
      <w:tr w:rsidR="00843487">
        <w:tc>
          <w:tcPr>
            <w:tcW w:w="9016" w:type="dxa"/>
            <w:gridSpan w:val="2"/>
          </w:tcPr>
          <w:p w:rsidR="00843487" w:rsidRDefault="00A0609B">
            <w:pPr>
              <w:spacing w:line="360" w:lineRule="auto"/>
              <w:jc w:val="center"/>
              <w:rPr>
                <w:rFonts w:ascii="Arial" w:eastAsia="Arial" w:hAnsi="Arial" w:cs="Arial"/>
                <w:b/>
                <w:sz w:val="24"/>
                <w:szCs w:val="24"/>
              </w:rPr>
            </w:pPr>
            <w:r>
              <w:rPr>
                <w:rFonts w:ascii="Arial" w:eastAsia="Arial" w:hAnsi="Arial" w:cs="Arial"/>
                <w:b/>
                <w:sz w:val="24"/>
                <w:szCs w:val="24"/>
              </w:rPr>
              <w:t>Threats</w:t>
            </w:r>
          </w:p>
        </w:tc>
      </w:tr>
      <w:tr w:rsidR="00843487">
        <w:tc>
          <w:tcPr>
            <w:tcW w:w="4673" w:type="dxa"/>
          </w:tcPr>
          <w:p w:rsidR="00843487" w:rsidRDefault="00A0609B">
            <w:pPr>
              <w:spacing w:line="360" w:lineRule="auto"/>
              <w:jc w:val="center"/>
              <w:rPr>
                <w:rFonts w:ascii="Arial" w:eastAsia="Arial" w:hAnsi="Arial" w:cs="Arial"/>
                <w:b/>
                <w:sz w:val="24"/>
                <w:szCs w:val="24"/>
              </w:rPr>
            </w:pPr>
            <w:r>
              <w:rPr>
                <w:rFonts w:ascii="Arial" w:eastAsia="Arial" w:hAnsi="Arial" w:cs="Arial"/>
                <w:b/>
                <w:sz w:val="24"/>
                <w:szCs w:val="24"/>
              </w:rPr>
              <w:t>UK</w:t>
            </w:r>
          </w:p>
        </w:tc>
        <w:tc>
          <w:tcPr>
            <w:tcW w:w="4343" w:type="dxa"/>
          </w:tcPr>
          <w:p w:rsidR="00843487" w:rsidRDefault="00A0609B">
            <w:pPr>
              <w:spacing w:line="360" w:lineRule="auto"/>
              <w:jc w:val="center"/>
              <w:rPr>
                <w:rFonts w:ascii="Arial" w:eastAsia="Arial" w:hAnsi="Arial" w:cs="Arial"/>
                <w:sz w:val="24"/>
                <w:szCs w:val="24"/>
              </w:rPr>
            </w:pPr>
            <w:r>
              <w:rPr>
                <w:rFonts w:ascii="Arial" w:eastAsia="Arial" w:hAnsi="Arial" w:cs="Arial"/>
                <w:b/>
                <w:sz w:val="24"/>
                <w:szCs w:val="24"/>
              </w:rPr>
              <w:t>India</w:t>
            </w:r>
          </w:p>
        </w:tc>
      </w:tr>
      <w:tr w:rsidR="00843487">
        <w:tc>
          <w:tcPr>
            <w:tcW w:w="4673" w:type="dxa"/>
          </w:tcPr>
          <w:p w:rsidR="00843487" w:rsidRDefault="00A0609B">
            <w:pPr>
              <w:numPr>
                <w:ilvl w:val="0"/>
                <w:numId w:val="4"/>
              </w:numPr>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t>Face tough competition from well-known fast fashion brands like H&amp;M, Primark, Zara, etc. (The Guardian, 2020)</w:t>
            </w:r>
          </w:p>
          <w:p w:rsidR="00843487" w:rsidRDefault="00A0609B">
            <w:pPr>
              <w:numPr>
                <w:ilvl w:val="0"/>
                <w:numId w:val="4"/>
              </w:numPr>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t>Increase inflation (9.1%) and cost-of-living crisis post Covid-19 and Brexit (</w:t>
            </w:r>
            <w:proofErr w:type="spellStart"/>
            <w:r>
              <w:rPr>
                <w:rFonts w:ascii="Arial" w:eastAsia="Arial" w:hAnsi="Arial" w:cs="Arial"/>
                <w:color w:val="000000"/>
                <w:sz w:val="24"/>
                <w:szCs w:val="24"/>
              </w:rPr>
              <w:t>Partington</w:t>
            </w:r>
            <w:proofErr w:type="spellEnd"/>
            <w:r>
              <w:rPr>
                <w:rFonts w:ascii="Arial" w:eastAsia="Arial" w:hAnsi="Arial" w:cs="Arial"/>
                <w:color w:val="000000"/>
                <w:sz w:val="24"/>
                <w:szCs w:val="24"/>
              </w:rPr>
              <w:t>, 2022)</w:t>
            </w:r>
          </w:p>
          <w:p w:rsidR="00843487" w:rsidRDefault="00A0609B">
            <w:pPr>
              <w:numPr>
                <w:ilvl w:val="0"/>
                <w:numId w:val="4"/>
              </w:numPr>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t xml:space="preserve">Supply chain disruption may occur due to political issues, increased taxation, or natural catastrophe </w:t>
            </w:r>
          </w:p>
          <w:p w:rsidR="00843487" w:rsidRDefault="00A0609B">
            <w:pPr>
              <w:numPr>
                <w:ilvl w:val="0"/>
                <w:numId w:val="4"/>
              </w:numPr>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t>Wrong perception of the brand amongst youngers may decrease their young customer base</w:t>
            </w:r>
          </w:p>
          <w:p w:rsidR="00843487" w:rsidRDefault="00A0609B">
            <w:pPr>
              <w:numPr>
                <w:ilvl w:val="0"/>
                <w:numId w:val="4"/>
              </w:numPr>
              <w:pBdr>
                <w:top w:val="nil"/>
                <w:left w:val="nil"/>
                <w:bottom w:val="nil"/>
                <w:right w:val="nil"/>
                <w:between w:val="nil"/>
              </w:pBdr>
              <w:spacing w:after="160" w:line="360" w:lineRule="auto"/>
              <w:rPr>
                <w:rFonts w:ascii="Arial" w:eastAsia="Arial" w:hAnsi="Arial" w:cs="Arial"/>
                <w:color w:val="000000"/>
                <w:sz w:val="24"/>
                <w:szCs w:val="24"/>
              </w:rPr>
            </w:pPr>
            <w:r>
              <w:rPr>
                <w:rFonts w:ascii="Arial" w:eastAsia="Arial" w:hAnsi="Arial" w:cs="Arial"/>
                <w:color w:val="000000"/>
                <w:sz w:val="24"/>
                <w:szCs w:val="24"/>
              </w:rPr>
              <w:t>Change in consumer behaviour and demand for increasing sustainable products at affordable price (Jordan, 2022)</w:t>
            </w:r>
          </w:p>
        </w:tc>
        <w:tc>
          <w:tcPr>
            <w:tcW w:w="4343" w:type="dxa"/>
          </w:tcPr>
          <w:p w:rsidR="00843487" w:rsidRDefault="00A0609B">
            <w:pPr>
              <w:numPr>
                <w:ilvl w:val="0"/>
                <w:numId w:val="4"/>
              </w:numPr>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t xml:space="preserve">Face tough competition from well-known fast fashion brands like H&amp;M, Primark, Zara, etc. as well as from local brands like Pantaloons, </w:t>
            </w:r>
            <w:proofErr w:type="spellStart"/>
            <w:r>
              <w:rPr>
                <w:rFonts w:ascii="Arial" w:eastAsia="Arial" w:hAnsi="Arial" w:cs="Arial"/>
                <w:color w:val="000000"/>
                <w:sz w:val="24"/>
                <w:szCs w:val="24"/>
              </w:rPr>
              <w:t>Zudio</w:t>
            </w:r>
            <w:proofErr w:type="spellEnd"/>
            <w:r>
              <w:rPr>
                <w:rFonts w:ascii="Arial" w:eastAsia="Arial" w:hAnsi="Arial" w:cs="Arial"/>
                <w:color w:val="000000"/>
                <w:sz w:val="24"/>
                <w:szCs w:val="24"/>
              </w:rPr>
              <w:t xml:space="preserve"> and Max (Rai, 2019)</w:t>
            </w:r>
          </w:p>
          <w:p w:rsidR="00843487" w:rsidRDefault="00A0609B">
            <w:pPr>
              <w:numPr>
                <w:ilvl w:val="0"/>
                <w:numId w:val="4"/>
              </w:numPr>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t>Labour shortage in India (</w:t>
            </w:r>
            <w:proofErr w:type="spellStart"/>
            <w:r>
              <w:rPr>
                <w:rFonts w:ascii="Arial" w:eastAsia="Arial" w:hAnsi="Arial" w:cs="Arial"/>
                <w:color w:val="000000"/>
                <w:sz w:val="24"/>
                <w:szCs w:val="24"/>
              </w:rPr>
              <w:t>Mohanty</w:t>
            </w:r>
            <w:proofErr w:type="spellEnd"/>
            <w:r>
              <w:rPr>
                <w:rFonts w:ascii="Arial" w:eastAsia="Arial" w:hAnsi="Arial" w:cs="Arial"/>
                <w:color w:val="000000"/>
                <w:sz w:val="24"/>
                <w:szCs w:val="24"/>
              </w:rPr>
              <w:t>, 2022)</w:t>
            </w:r>
          </w:p>
          <w:p w:rsidR="00843487" w:rsidRDefault="00A0609B">
            <w:pPr>
              <w:numPr>
                <w:ilvl w:val="0"/>
                <w:numId w:val="4"/>
              </w:numPr>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t xml:space="preserve">Supply chain disruption may occur due to political issues, increased taxation, or natural catastrophe </w:t>
            </w:r>
          </w:p>
          <w:p w:rsidR="00843487" w:rsidRDefault="00A0609B">
            <w:pPr>
              <w:numPr>
                <w:ilvl w:val="0"/>
                <w:numId w:val="4"/>
              </w:numPr>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t>Wrong perception of the brand amongst youngers may decrease their young customer base</w:t>
            </w:r>
          </w:p>
          <w:p w:rsidR="00843487" w:rsidRDefault="00A0609B">
            <w:pPr>
              <w:numPr>
                <w:ilvl w:val="0"/>
                <w:numId w:val="4"/>
              </w:numPr>
              <w:pBdr>
                <w:top w:val="nil"/>
                <w:left w:val="nil"/>
                <w:bottom w:val="nil"/>
                <w:right w:val="nil"/>
                <w:between w:val="nil"/>
              </w:pBdr>
              <w:spacing w:after="160" w:line="360" w:lineRule="auto"/>
              <w:rPr>
                <w:rFonts w:ascii="Arial" w:eastAsia="Arial" w:hAnsi="Arial" w:cs="Arial"/>
                <w:color w:val="000000"/>
                <w:sz w:val="24"/>
                <w:szCs w:val="24"/>
              </w:rPr>
            </w:pPr>
            <w:r>
              <w:rPr>
                <w:rFonts w:ascii="Arial" w:eastAsia="Arial" w:hAnsi="Arial" w:cs="Arial"/>
                <w:color w:val="000000"/>
                <w:sz w:val="24"/>
                <w:szCs w:val="24"/>
              </w:rPr>
              <w:t>Change in consumer behaviour and demand for increasing sustainable products at affordable price (Jordan, 2022)</w:t>
            </w:r>
          </w:p>
        </w:tc>
      </w:tr>
    </w:tbl>
    <w:p w:rsidR="00843487" w:rsidRDefault="00843487">
      <w:pPr>
        <w:spacing w:after="0" w:line="240" w:lineRule="auto"/>
        <w:jc w:val="center"/>
        <w:rPr>
          <w:rFonts w:ascii="Arial" w:eastAsia="Arial" w:hAnsi="Arial" w:cs="Arial"/>
          <w:b/>
          <w:sz w:val="24"/>
          <w:szCs w:val="24"/>
        </w:rPr>
      </w:pPr>
    </w:p>
    <w:p w:rsidR="00843487" w:rsidRDefault="00A0609B">
      <w:pPr>
        <w:spacing w:line="360" w:lineRule="auto"/>
        <w:jc w:val="center"/>
        <w:rPr>
          <w:rFonts w:ascii="Arial" w:eastAsia="Arial" w:hAnsi="Arial" w:cs="Arial"/>
          <w:sz w:val="24"/>
          <w:szCs w:val="24"/>
        </w:rPr>
      </w:pPr>
      <w:r>
        <w:rPr>
          <w:rFonts w:ascii="Arial" w:eastAsia="Arial" w:hAnsi="Arial" w:cs="Arial"/>
          <w:b/>
          <w:sz w:val="24"/>
          <w:szCs w:val="24"/>
        </w:rPr>
        <w:t>Source:</w:t>
      </w:r>
      <w:r>
        <w:rPr>
          <w:rFonts w:ascii="Arial" w:eastAsia="Arial" w:hAnsi="Arial" w:cs="Arial"/>
          <w:sz w:val="24"/>
          <w:szCs w:val="24"/>
        </w:rPr>
        <w:t xml:space="preserve"> Author’s Creation</w:t>
      </w:r>
    </w:p>
    <w:p w:rsidR="00843487" w:rsidRDefault="00843487">
      <w:pPr>
        <w:spacing w:line="360" w:lineRule="auto"/>
        <w:jc w:val="center"/>
        <w:rPr>
          <w:rFonts w:ascii="Arial" w:eastAsia="Arial" w:hAnsi="Arial" w:cs="Arial"/>
          <w:sz w:val="24"/>
          <w:szCs w:val="24"/>
        </w:rPr>
      </w:pPr>
    </w:p>
    <w:p w:rsidR="00843487" w:rsidRDefault="00A0609B">
      <w:pPr>
        <w:pStyle w:val="Heading1"/>
      </w:pPr>
      <w:bookmarkStart w:id="10" w:name="_heading=h.2s8eyo1" w:colFirst="0" w:colLast="0"/>
      <w:bookmarkEnd w:id="10"/>
      <w:r>
        <w:t xml:space="preserve">STP </w:t>
      </w:r>
    </w:p>
    <w:p w:rsidR="00843487" w:rsidRDefault="00A0609B">
      <w:pPr>
        <w:spacing w:line="360" w:lineRule="auto"/>
        <w:rPr>
          <w:rFonts w:ascii="Arial" w:eastAsia="Arial" w:hAnsi="Arial" w:cs="Arial"/>
          <w:sz w:val="24"/>
          <w:szCs w:val="24"/>
        </w:rPr>
      </w:pPr>
      <w:r>
        <w:rPr>
          <w:rFonts w:ascii="Arial" w:eastAsia="Arial" w:hAnsi="Arial" w:cs="Arial"/>
          <w:sz w:val="24"/>
          <w:szCs w:val="24"/>
        </w:rPr>
        <w:t>STP is an acronym for Segmentation, Targeting and Positioning and it is a framework (See Fig. 4) used by the marketers to effectively position a company’s products and services in a specific market in order to target the right customers (</w:t>
      </w:r>
      <w:proofErr w:type="spellStart"/>
      <w:r>
        <w:rPr>
          <w:rFonts w:ascii="Arial" w:eastAsia="Arial" w:hAnsi="Arial" w:cs="Arial"/>
          <w:sz w:val="24"/>
          <w:szCs w:val="24"/>
        </w:rPr>
        <w:t>Doole</w:t>
      </w:r>
      <w:proofErr w:type="spellEnd"/>
      <w:r>
        <w:rPr>
          <w:rFonts w:ascii="Arial" w:eastAsia="Arial" w:hAnsi="Arial" w:cs="Arial"/>
          <w:sz w:val="24"/>
          <w:szCs w:val="24"/>
        </w:rPr>
        <w:t xml:space="preserve"> and </w:t>
      </w:r>
      <w:proofErr w:type="spellStart"/>
      <w:r>
        <w:rPr>
          <w:rFonts w:ascii="Arial" w:eastAsia="Arial" w:hAnsi="Arial" w:cs="Arial"/>
          <w:sz w:val="24"/>
          <w:szCs w:val="24"/>
        </w:rPr>
        <w:t>Lown</w:t>
      </w:r>
      <w:proofErr w:type="spellEnd"/>
      <w:r>
        <w:rPr>
          <w:rFonts w:ascii="Arial" w:eastAsia="Arial" w:hAnsi="Arial" w:cs="Arial"/>
          <w:sz w:val="24"/>
          <w:szCs w:val="24"/>
        </w:rPr>
        <w:t>, 2012).</w:t>
      </w:r>
    </w:p>
    <w:p w:rsidR="00843487" w:rsidRDefault="00A0609B">
      <w:pPr>
        <w:spacing w:line="360" w:lineRule="auto"/>
        <w:jc w:val="center"/>
        <w:rPr>
          <w:rFonts w:ascii="Arial" w:eastAsia="Arial" w:hAnsi="Arial" w:cs="Arial"/>
          <w:b/>
          <w:sz w:val="24"/>
          <w:szCs w:val="24"/>
        </w:rPr>
      </w:pPr>
      <w:r>
        <w:rPr>
          <w:rFonts w:ascii="Arial" w:eastAsia="Arial" w:hAnsi="Arial" w:cs="Arial"/>
          <w:b/>
          <w:sz w:val="24"/>
          <w:szCs w:val="24"/>
        </w:rPr>
        <w:t>Figure 4: STP Model</w:t>
      </w:r>
    </w:p>
    <w:p w:rsidR="00843487" w:rsidRDefault="00A0609B">
      <w:pPr>
        <w:spacing w:line="360" w:lineRule="auto"/>
        <w:jc w:val="center"/>
        <w:rPr>
          <w:rFonts w:ascii="Arial" w:eastAsia="Arial" w:hAnsi="Arial" w:cs="Arial"/>
          <w:b/>
          <w:sz w:val="24"/>
          <w:szCs w:val="24"/>
        </w:rPr>
      </w:pPr>
      <w:r>
        <w:rPr>
          <w:b/>
          <w:noProof/>
        </w:rPr>
        <w:drawing>
          <wp:inline distT="0" distB="0" distL="0" distR="0">
            <wp:extent cx="4668286" cy="1762516"/>
            <wp:effectExtent l="0" t="0" r="0" b="0"/>
            <wp:docPr id="324" name="image34.png" descr="STP Marketing: Segmentation, Targeting, Positioning Model | Sender"/>
            <wp:cNvGraphicFramePr/>
            <a:graphic xmlns:a="http://schemas.openxmlformats.org/drawingml/2006/main">
              <a:graphicData uri="http://schemas.openxmlformats.org/drawingml/2006/picture">
                <pic:pic xmlns:pic="http://schemas.openxmlformats.org/drawingml/2006/picture">
                  <pic:nvPicPr>
                    <pic:cNvPr id="0" name="image34.png" descr="STP Marketing: Segmentation, Targeting, Positioning Model | Sender"/>
                    <pic:cNvPicPr preferRelativeResize="0"/>
                  </pic:nvPicPr>
                  <pic:blipFill>
                    <a:blip r:embed="rId13"/>
                    <a:srcRect l="9475" t="20568" r="9075" b="23466"/>
                    <a:stretch>
                      <a:fillRect/>
                    </a:stretch>
                  </pic:blipFill>
                  <pic:spPr>
                    <a:xfrm>
                      <a:off x="0" y="0"/>
                      <a:ext cx="4668286" cy="1762516"/>
                    </a:xfrm>
                    <a:prstGeom prst="rect">
                      <a:avLst/>
                    </a:prstGeom>
                    <a:ln/>
                  </pic:spPr>
                </pic:pic>
              </a:graphicData>
            </a:graphic>
          </wp:inline>
        </w:drawing>
      </w:r>
    </w:p>
    <w:p w:rsidR="00843487" w:rsidRDefault="00A0609B">
      <w:pPr>
        <w:spacing w:line="360" w:lineRule="auto"/>
        <w:jc w:val="center"/>
        <w:rPr>
          <w:rFonts w:ascii="Arial" w:eastAsia="Arial" w:hAnsi="Arial" w:cs="Arial"/>
          <w:b/>
          <w:sz w:val="24"/>
          <w:szCs w:val="24"/>
        </w:rPr>
      </w:pPr>
      <w:r>
        <w:rPr>
          <w:rFonts w:ascii="Arial" w:eastAsia="Arial" w:hAnsi="Arial" w:cs="Arial"/>
          <w:b/>
          <w:sz w:val="24"/>
          <w:szCs w:val="24"/>
        </w:rPr>
        <w:t xml:space="preserve">Source: </w:t>
      </w:r>
      <w:proofErr w:type="spellStart"/>
      <w:r>
        <w:rPr>
          <w:rFonts w:ascii="Arial" w:eastAsia="Arial" w:hAnsi="Arial" w:cs="Arial"/>
          <w:sz w:val="24"/>
          <w:szCs w:val="24"/>
        </w:rPr>
        <w:t>Doole</w:t>
      </w:r>
      <w:proofErr w:type="spellEnd"/>
      <w:r>
        <w:rPr>
          <w:rFonts w:ascii="Arial" w:eastAsia="Arial" w:hAnsi="Arial" w:cs="Arial"/>
          <w:sz w:val="24"/>
          <w:szCs w:val="24"/>
        </w:rPr>
        <w:t xml:space="preserve"> and </w:t>
      </w:r>
      <w:proofErr w:type="spellStart"/>
      <w:r>
        <w:rPr>
          <w:rFonts w:ascii="Arial" w:eastAsia="Arial" w:hAnsi="Arial" w:cs="Arial"/>
          <w:sz w:val="24"/>
          <w:szCs w:val="24"/>
        </w:rPr>
        <w:t>Lown</w:t>
      </w:r>
      <w:proofErr w:type="spellEnd"/>
      <w:r>
        <w:rPr>
          <w:rFonts w:ascii="Arial" w:eastAsia="Arial" w:hAnsi="Arial" w:cs="Arial"/>
          <w:sz w:val="24"/>
          <w:szCs w:val="24"/>
        </w:rPr>
        <w:t xml:space="preserve"> (2012)</w:t>
      </w:r>
    </w:p>
    <w:p w:rsidR="00843487" w:rsidRDefault="00A0609B">
      <w:pPr>
        <w:spacing w:line="360" w:lineRule="auto"/>
        <w:rPr>
          <w:rFonts w:ascii="Arial" w:eastAsia="Arial" w:hAnsi="Arial" w:cs="Arial"/>
          <w:b/>
          <w:sz w:val="24"/>
          <w:szCs w:val="24"/>
        </w:rPr>
      </w:pPr>
      <w:r>
        <w:rPr>
          <w:rFonts w:ascii="Arial" w:eastAsia="Arial" w:hAnsi="Arial" w:cs="Arial"/>
          <w:b/>
          <w:sz w:val="24"/>
          <w:szCs w:val="24"/>
        </w:rPr>
        <w:t xml:space="preserve">Segmentation </w:t>
      </w:r>
    </w:p>
    <w:p w:rsidR="00843487" w:rsidRDefault="00A0609B">
      <w:pPr>
        <w:spacing w:line="360" w:lineRule="auto"/>
        <w:rPr>
          <w:rFonts w:ascii="Arial" w:eastAsia="Arial" w:hAnsi="Arial" w:cs="Arial"/>
          <w:sz w:val="24"/>
          <w:szCs w:val="24"/>
        </w:rPr>
      </w:pPr>
      <w:r>
        <w:rPr>
          <w:rFonts w:ascii="Arial" w:eastAsia="Arial" w:hAnsi="Arial" w:cs="Arial"/>
          <w:sz w:val="24"/>
          <w:szCs w:val="24"/>
        </w:rPr>
        <w:t>Segmentation is a marketing strategy to separate the market into different segments or groups of customers based on their common characteristics (</w:t>
      </w:r>
      <w:proofErr w:type="spellStart"/>
      <w:r>
        <w:rPr>
          <w:rFonts w:ascii="Arial" w:eastAsia="Arial" w:hAnsi="Arial" w:cs="Arial"/>
          <w:sz w:val="24"/>
          <w:szCs w:val="24"/>
        </w:rPr>
        <w:t>Hollensen</w:t>
      </w:r>
      <w:proofErr w:type="spellEnd"/>
      <w:r>
        <w:rPr>
          <w:rFonts w:ascii="Arial" w:eastAsia="Arial" w:hAnsi="Arial" w:cs="Arial"/>
          <w:sz w:val="24"/>
          <w:szCs w:val="24"/>
        </w:rPr>
        <w:t>, 2013).</w:t>
      </w:r>
    </w:p>
    <w:p w:rsidR="00843487" w:rsidRDefault="00A0609B">
      <w:pPr>
        <w:spacing w:line="360" w:lineRule="auto"/>
        <w:rPr>
          <w:rFonts w:ascii="Arial" w:eastAsia="Arial" w:hAnsi="Arial" w:cs="Arial"/>
          <w:sz w:val="24"/>
          <w:szCs w:val="24"/>
        </w:rPr>
      </w:pPr>
      <w:r>
        <w:rPr>
          <w:rFonts w:ascii="Arial" w:eastAsia="Arial" w:hAnsi="Arial" w:cs="Arial"/>
          <w:sz w:val="24"/>
          <w:szCs w:val="24"/>
        </w:rPr>
        <w:t xml:space="preserve">The customer base of M&amp;S, across its UK and Indian market, was identified as those over 50 years and specifically women population (58%) (Rigby, 2017; M&amp;S, </w:t>
      </w:r>
      <w:proofErr w:type="spellStart"/>
      <w:r>
        <w:rPr>
          <w:rFonts w:ascii="Arial" w:eastAsia="Arial" w:hAnsi="Arial" w:cs="Arial"/>
          <w:sz w:val="24"/>
          <w:szCs w:val="24"/>
        </w:rPr>
        <w:t>n.d.</w:t>
      </w:r>
      <w:proofErr w:type="spellEnd"/>
      <w:r>
        <w:rPr>
          <w:rFonts w:ascii="Arial" w:eastAsia="Arial" w:hAnsi="Arial" w:cs="Arial"/>
          <w:sz w:val="24"/>
          <w:szCs w:val="24"/>
        </w:rPr>
        <w:t>). In the UK, M&amp;S customers are segmented into ‘occasional’ (22 million), ‘core’ (7 million), and ‘top’ (3 million) categories, along with an additional ‘super group’ of customers that purchase M&amp;S clothing 86 times annually (Sky News, 2017). Furthermore, there were around 406 million customers in the year 2021/22 that visited M&amp;S for clothing and home purchase (Smith, 2022).</w:t>
      </w:r>
    </w:p>
    <w:p w:rsidR="00843487" w:rsidRDefault="00A0609B">
      <w:pPr>
        <w:spacing w:line="360" w:lineRule="auto"/>
        <w:rPr>
          <w:rFonts w:ascii="Arial" w:eastAsia="Arial" w:hAnsi="Arial" w:cs="Arial"/>
          <w:sz w:val="24"/>
          <w:szCs w:val="24"/>
        </w:rPr>
      </w:pPr>
      <w:r>
        <w:rPr>
          <w:rFonts w:ascii="Arial" w:eastAsia="Arial" w:hAnsi="Arial" w:cs="Arial"/>
          <w:sz w:val="24"/>
          <w:szCs w:val="24"/>
        </w:rPr>
        <w:t xml:space="preserve">In India, M&amp;S focuses on customers over 35 having high income status and in executive position. In addition, the company also targets Gen Z and millennial groups by reducing the price (Kumar, 2019).  </w:t>
      </w:r>
    </w:p>
    <w:p w:rsidR="00843487" w:rsidRDefault="00A0609B">
      <w:pPr>
        <w:tabs>
          <w:tab w:val="left" w:pos="2700"/>
        </w:tabs>
        <w:spacing w:line="360" w:lineRule="auto"/>
        <w:rPr>
          <w:rFonts w:ascii="Arial" w:eastAsia="Arial" w:hAnsi="Arial" w:cs="Arial"/>
          <w:sz w:val="24"/>
          <w:szCs w:val="24"/>
        </w:rPr>
      </w:pPr>
      <w:r>
        <w:rPr>
          <w:rFonts w:ascii="Arial" w:eastAsia="Arial" w:hAnsi="Arial" w:cs="Arial"/>
          <w:sz w:val="24"/>
          <w:szCs w:val="24"/>
        </w:rPr>
        <w:tab/>
      </w:r>
    </w:p>
    <w:p w:rsidR="00843487" w:rsidRDefault="00A0609B">
      <w:pPr>
        <w:spacing w:line="360" w:lineRule="auto"/>
        <w:rPr>
          <w:rFonts w:ascii="Arial" w:eastAsia="Arial" w:hAnsi="Arial" w:cs="Arial"/>
          <w:b/>
          <w:sz w:val="24"/>
          <w:szCs w:val="24"/>
        </w:rPr>
      </w:pPr>
      <w:r>
        <w:rPr>
          <w:rFonts w:ascii="Arial" w:eastAsia="Arial" w:hAnsi="Arial" w:cs="Arial"/>
          <w:b/>
          <w:sz w:val="24"/>
          <w:szCs w:val="24"/>
        </w:rPr>
        <w:lastRenderedPageBreak/>
        <w:t xml:space="preserve">Targeting </w:t>
      </w:r>
    </w:p>
    <w:p w:rsidR="00843487" w:rsidRDefault="00A0609B">
      <w:pPr>
        <w:spacing w:line="360" w:lineRule="auto"/>
        <w:rPr>
          <w:rFonts w:ascii="Arial" w:eastAsia="Arial" w:hAnsi="Arial" w:cs="Arial"/>
          <w:sz w:val="24"/>
          <w:szCs w:val="24"/>
        </w:rPr>
      </w:pPr>
      <w:r>
        <w:rPr>
          <w:rFonts w:ascii="Arial" w:eastAsia="Arial" w:hAnsi="Arial" w:cs="Arial"/>
          <w:sz w:val="24"/>
          <w:szCs w:val="24"/>
        </w:rPr>
        <w:t>Targeting is a marketing practice to focus on that particular segment of consumers with the company's resources and marketing efforts to gain maximum market penetration (</w:t>
      </w:r>
      <w:proofErr w:type="spellStart"/>
      <w:r>
        <w:rPr>
          <w:rFonts w:ascii="Arial" w:eastAsia="Arial" w:hAnsi="Arial" w:cs="Arial"/>
          <w:sz w:val="24"/>
          <w:szCs w:val="24"/>
        </w:rPr>
        <w:t>Hollensen</w:t>
      </w:r>
      <w:proofErr w:type="spellEnd"/>
      <w:r>
        <w:rPr>
          <w:rFonts w:ascii="Arial" w:eastAsia="Arial" w:hAnsi="Arial" w:cs="Arial"/>
          <w:sz w:val="24"/>
          <w:szCs w:val="24"/>
        </w:rPr>
        <w:t>, 2013).</w:t>
      </w:r>
    </w:p>
    <w:p w:rsidR="00843487" w:rsidRDefault="00A0609B">
      <w:pPr>
        <w:spacing w:line="360" w:lineRule="auto"/>
        <w:rPr>
          <w:rFonts w:ascii="Arial" w:eastAsia="Arial" w:hAnsi="Arial" w:cs="Arial"/>
          <w:sz w:val="24"/>
          <w:szCs w:val="24"/>
        </w:rPr>
      </w:pPr>
      <w:r>
        <w:rPr>
          <w:rFonts w:ascii="Arial" w:eastAsia="Arial" w:hAnsi="Arial" w:cs="Arial"/>
          <w:sz w:val="24"/>
          <w:szCs w:val="24"/>
        </w:rPr>
        <w:t xml:space="preserve">In the UK as well as the Indian market, M&amp;S uses differentiated targeting strategy. According to (Wheeler, 2017), in this strategy a company designed distinctive marketing activities to target two or more segments or groups of customers that have high potential value for the company. Using this strategy, M&amp;S targets customers, especially women over 30 years, as well as the millennial and Gen Z crowd for its fashion clothing segment (Rigby, 2017, Smith, 2022). </w:t>
      </w:r>
    </w:p>
    <w:p w:rsidR="00843487" w:rsidRDefault="00843487">
      <w:pPr>
        <w:spacing w:line="360" w:lineRule="auto"/>
        <w:rPr>
          <w:rFonts w:ascii="Arial" w:eastAsia="Arial" w:hAnsi="Arial" w:cs="Arial"/>
          <w:sz w:val="24"/>
          <w:szCs w:val="24"/>
        </w:rPr>
      </w:pPr>
    </w:p>
    <w:p w:rsidR="00843487" w:rsidRDefault="00A0609B">
      <w:pPr>
        <w:spacing w:line="360" w:lineRule="auto"/>
        <w:rPr>
          <w:rFonts w:ascii="Arial" w:eastAsia="Arial" w:hAnsi="Arial" w:cs="Arial"/>
          <w:b/>
          <w:sz w:val="24"/>
          <w:szCs w:val="24"/>
        </w:rPr>
      </w:pPr>
      <w:r>
        <w:rPr>
          <w:rFonts w:ascii="Arial" w:eastAsia="Arial" w:hAnsi="Arial" w:cs="Arial"/>
          <w:b/>
          <w:sz w:val="24"/>
          <w:szCs w:val="24"/>
        </w:rPr>
        <w:t>Positioning</w:t>
      </w:r>
    </w:p>
    <w:p w:rsidR="00843487" w:rsidRDefault="00A0609B">
      <w:pPr>
        <w:spacing w:line="360" w:lineRule="auto"/>
        <w:rPr>
          <w:rFonts w:ascii="Arial" w:eastAsia="Arial" w:hAnsi="Arial" w:cs="Arial"/>
          <w:sz w:val="24"/>
          <w:szCs w:val="24"/>
        </w:rPr>
      </w:pPr>
      <w:r>
        <w:rPr>
          <w:rFonts w:ascii="Arial" w:eastAsia="Arial" w:hAnsi="Arial" w:cs="Arial"/>
          <w:sz w:val="24"/>
          <w:szCs w:val="24"/>
        </w:rPr>
        <w:t>Positioning is an approach taken by the marketers to create a perception or an image of the brand or its offerings in the minds of the target audiences (</w:t>
      </w:r>
      <w:proofErr w:type="spellStart"/>
      <w:r>
        <w:rPr>
          <w:rFonts w:ascii="Arial" w:eastAsia="Arial" w:hAnsi="Arial" w:cs="Arial"/>
          <w:sz w:val="24"/>
          <w:szCs w:val="24"/>
        </w:rPr>
        <w:t>Doole</w:t>
      </w:r>
      <w:proofErr w:type="spellEnd"/>
      <w:r>
        <w:rPr>
          <w:rFonts w:ascii="Arial" w:eastAsia="Arial" w:hAnsi="Arial" w:cs="Arial"/>
          <w:sz w:val="24"/>
          <w:szCs w:val="24"/>
        </w:rPr>
        <w:t xml:space="preserve"> and </w:t>
      </w:r>
      <w:proofErr w:type="spellStart"/>
      <w:r>
        <w:rPr>
          <w:rFonts w:ascii="Arial" w:eastAsia="Arial" w:hAnsi="Arial" w:cs="Arial"/>
          <w:sz w:val="24"/>
          <w:szCs w:val="24"/>
        </w:rPr>
        <w:t>Lown</w:t>
      </w:r>
      <w:proofErr w:type="spellEnd"/>
      <w:r>
        <w:rPr>
          <w:rFonts w:ascii="Arial" w:eastAsia="Arial" w:hAnsi="Arial" w:cs="Arial"/>
          <w:sz w:val="24"/>
          <w:szCs w:val="24"/>
        </w:rPr>
        <w:t>, 2012).</w:t>
      </w:r>
    </w:p>
    <w:p w:rsidR="00843487" w:rsidRDefault="00A0609B">
      <w:pPr>
        <w:spacing w:line="360" w:lineRule="auto"/>
        <w:rPr>
          <w:rFonts w:ascii="Arial" w:eastAsia="Arial" w:hAnsi="Arial" w:cs="Arial"/>
          <w:sz w:val="24"/>
          <w:szCs w:val="24"/>
        </w:rPr>
      </w:pPr>
      <w:r>
        <w:rPr>
          <w:rFonts w:ascii="Arial" w:eastAsia="Arial" w:hAnsi="Arial" w:cs="Arial"/>
          <w:sz w:val="24"/>
          <w:szCs w:val="24"/>
        </w:rPr>
        <w:t xml:space="preserve">M&amp;S follows a competitive positioning strategy in both the UK and Indian market. Indeed Editorial Team (2022) stated that competitive positioning is the marketing approach used to distinguish or differentiate a brand or its offering from its competitors. M&amp;S uses the ‘exceptional quality’ and ‘style’ as the most distinguishing factor to position its fashion products in both the UK and the Indian market. The main focus of the company is on the quality of its product (M&amp;S, </w:t>
      </w:r>
      <w:proofErr w:type="spellStart"/>
      <w:r>
        <w:rPr>
          <w:rFonts w:ascii="Arial" w:eastAsia="Arial" w:hAnsi="Arial" w:cs="Arial"/>
          <w:sz w:val="24"/>
          <w:szCs w:val="24"/>
        </w:rPr>
        <w:t>n.d.</w:t>
      </w:r>
      <w:proofErr w:type="spellEnd"/>
      <w:r>
        <w:rPr>
          <w:rFonts w:ascii="Arial" w:eastAsia="Arial" w:hAnsi="Arial" w:cs="Arial"/>
          <w:sz w:val="24"/>
          <w:szCs w:val="24"/>
        </w:rPr>
        <w:t>) Its fashion products are made from excellent fabrics and 100% cotton, for instance, its cotton t-shirt has ‘STAYNEW’ finish feature that requires less washing. Additionally, ‘</w:t>
      </w:r>
      <w:proofErr w:type="spellStart"/>
      <w:r>
        <w:rPr>
          <w:rFonts w:ascii="Arial" w:eastAsia="Arial" w:hAnsi="Arial" w:cs="Arial"/>
          <w:sz w:val="24"/>
          <w:szCs w:val="24"/>
        </w:rPr>
        <w:t>Ascolite</w:t>
      </w:r>
      <w:proofErr w:type="spellEnd"/>
      <w:r>
        <w:rPr>
          <w:rFonts w:ascii="Arial" w:eastAsia="Arial" w:hAnsi="Arial" w:cs="Arial"/>
          <w:sz w:val="24"/>
          <w:szCs w:val="24"/>
        </w:rPr>
        <w:t xml:space="preserve">’ button technology is used across its coat and jacket range that prevents it from falling off (M&amp;S, </w:t>
      </w:r>
      <w:proofErr w:type="spellStart"/>
      <w:r>
        <w:rPr>
          <w:rFonts w:ascii="Arial" w:eastAsia="Arial" w:hAnsi="Arial" w:cs="Arial"/>
          <w:sz w:val="24"/>
          <w:szCs w:val="24"/>
        </w:rPr>
        <w:t>n.d.</w:t>
      </w:r>
      <w:proofErr w:type="spellEnd"/>
      <w:r>
        <w:rPr>
          <w:rFonts w:ascii="Arial" w:eastAsia="Arial" w:hAnsi="Arial" w:cs="Arial"/>
          <w:sz w:val="24"/>
          <w:szCs w:val="24"/>
        </w:rPr>
        <w:t xml:space="preserve">). With regards to style, the brand introduced new editions based on the season and the current fashion trend in both the markets. </w:t>
      </w:r>
    </w:p>
    <w:p w:rsidR="00843487" w:rsidRDefault="00A0609B">
      <w:pPr>
        <w:spacing w:line="360" w:lineRule="auto"/>
        <w:rPr>
          <w:rFonts w:ascii="Arial" w:eastAsia="Arial" w:hAnsi="Arial" w:cs="Arial"/>
          <w:sz w:val="24"/>
          <w:szCs w:val="24"/>
        </w:rPr>
      </w:pPr>
      <w:r>
        <w:rPr>
          <w:rFonts w:ascii="Arial" w:eastAsia="Arial" w:hAnsi="Arial" w:cs="Arial"/>
          <w:sz w:val="24"/>
          <w:szCs w:val="24"/>
        </w:rPr>
        <w:t xml:space="preserve">Moreover, in India the ‘premium price’ of a brand's quality products is another key factor that distinguishes it from the local (Pantaloons, </w:t>
      </w:r>
      <w:proofErr w:type="spellStart"/>
      <w:r>
        <w:rPr>
          <w:rFonts w:ascii="Arial" w:eastAsia="Arial" w:hAnsi="Arial" w:cs="Arial"/>
          <w:sz w:val="24"/>
          <w:szCs w:val="24"/>
        </w:rPr>
        <w:t>Zudio</w:t>
      </w:r>
      <w:proofErr w:type="spellEnd"/>
      <w:r>
        <w:rPr>
          <w:rFonts w:ascii="Arial" w:eastAsia="Arial" w:hAnsi="Arial" w:cs="Arial"/>
          <w:sz w:val="24"/>
          <w:szCs w:val="24"/>
        </w:rPr>
        <w:t xml:space="preserve"> and Max) and global fast fashion brands like Zara and H&amp;M. </w:t>
      </w:r>
    </w:p>
    <w:p w:rsidR="00843487" w:rsidRDefault="00A0609B">
      <w:pPr>
        <w:spacing w:line="360" w:lineRule="auto"/>
        <w:rPr>
          <w:rFonts w:ascii="Arial" w:eastAsia="Arial" w:hAnsi="Arial" w:cs="Arial"/>
          <w:sz w:val="24"/>
          <w:szCs w:val="24"/>
        </w:rPr>
      </w:pPr>
      <w:r>
        <w:rPr>
          <w:rFonts w:ascii="Arial" w:eastAsia="Arial" w:hAnsi="Arial" w:cs="Arial"/>
          <w:sz w:val="24"/>
          <w:szCs w:val="24"/>
        </w:rPr>
        <w:lastRenderedPageBreak/>
        <w:t>M&amp;S’s competitive positioning in comparison to its competitors in the UK as well as in India can be illustrated through following perceptual maps:</w:t>
      </w:r>
    </w:p>
    <w:p w:rsidR="00843487" w:rsidRDefault="00A0609B">
      <w:pPr>
        <w:spacing w:line="360" w:lineRule="auto"/>
        <w:rPr>
          <w:rFonts w:ascii="Arial" w:eastAsia="Arial" w:hAnsi="Arial" w:cs="Arial"/>
          <w:b/>
          <w:sz w:val="24"/>
          <w:szCs w:val="24"/>
        </w:rPr>
      </w:pPr>
      <w:r>
        <w:rPr>
          <w:rFonts w:ascii="Arial" w:eastAsia="Arial" w:hAnsi="Arial" w:cs="Arial"/>
          <w:b/>
          <w:sz w:val="24"/>
          <w:szCs w:val="24"/>
        </w:rPr>
        <w:t>Perceptual Maps for M&amp;S Competitive Positioning</w:t>
      </w:r>
    </w:p>
    <w:p w:rsidR="00843487" w:rsidRDefault="00C43893">
      <w:pPr>
        <w:spacing w:line="360" w:lineRule="auto"/>
        <w:jc w:val="center"/>
        <w:rPr>
          <w:rFonts w:ascii="Arial" w:eastAsia="Arial" w:hAnsi="Arial" w:cs="Arial"/>
          <w:b/>
          <w:sz w:val="24"/>
          <w:szCs w:val="24"/>
        </w:rPr>
      </w:pPr>
      <w:r>
        <w:rPr>
          <w:noProof/>
        </w:rPr>
        <mc:AlternateContent>
          <mc:Choice Requires="wps">
            <w:drawing>
              <wp:anchor distT="0" distB="0" distL="114300" distR="114300" simplePos="0" relativeHeight="251703296" behindDoc="0" locked="0" layoutInCell="1" allowOverlap="1" wp14:anchorId="2C25FD3E" wp14:editId="4870F28A">
                <wp:simplePos x="0" y="0"/>
                <wp:positionH relativeFrom="margin">
                  <wp:posOffset>2817814</wp:posOffset>
                </wp:positionH>
                <wp:positionV relativeFrom="paragraph">
                  <wp:posOffset>54927</wp:posOffset>
                </wp:positionV>
                <wp:extent cx="2" cy="3986215"/>
                <wp:effectExtent l="7302" t="68898" r="7303" b="102552"/>
                <wp:wrapNone/>
                <wp:docPr id="2" name="Straight Arrow Connector 2"/>
                <wp:cNvGraphicFramePr/>
                <a:graphic xmlns:a="http://schemas.openxmlformats.org/drawingml/2006/main">
                  <a:graphicData uri="http://schemas.microsoft.com/office/word/2010/wordprocessingShape">
                    <wps:wsp>
                      <wps:cNvCnPr/>
                      <wps:spPr>
                        <a:xfrm rot="16200000">
                          <a:off x="0" y="0"/>
                          <a:ext cx="2" cy="3986215"/>
                        </a:xfrm>
                        <a:prstGeom prst="straightConnector1">
                          <a:avLst/>
                        </a:prstGeom>
                        <a:ln>
                          <a:headEnd type="triangle"/>
                          <a:tailEnd type="triangle"/>
                        </a:ln>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F8348A3" id="_x0000_t32" coordsize="21600,21600" o:spt="32" o:oned="t" path="m,l21600,21600e" filled="f">
                <v:path arrowok="t" fillok="f" o:connecttype="none"/>
                <o:lock v:ext="edit" shapetype="t"/>
              </v:shapetype>
              <v:shape id="Straight Arrow Connector 2" o:spid="_x0000_s1026" type="#_x0000_t32" style="position:absolute;margin-left:221.9pt;margin-top:4.3pt;width:0;height:313.9pt;rotation:-90;z-index:251703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" strokecolor="#4472c4 [3208]" strokeweight="1.5pt">
                <v:stroke startarrow="block" endarrow="block" joinstyle="miter"/>
                <w10:wrap anchorx="margin"/>
              </v:shape>
            </w:pict>
          </mc:Fallback>
        </mc:AlternateContent>
      </w:r>
      <w:r w:rsidR="00A0609B">
        <w:rPr>
          <w:rFonts w:ascii="Arial" w:eastAsia="Arial" w:hAnsi="Arial" w:cs="Arial"/>
          <w:b/>
          <w:sz w:val="24"/>
          <w:szCs w:val="24"/>
        </w:rPr>
        <w:t>Figure 4: Competitive Positioning in the UK market</w:t>
      </w:r>
    </w:p>
    <w:p w:rsidR="00843487" w:rsidRDefault="00C43893">
      <w:pPr>
        <w:spacing w:line="360" w:lineRule="auto"/>
        <w:rPr>
          <w:rFonts w:ascii="Arial" w:eastAsia="Arial" w:hAnsi="Arial" w:cs="Arial"/>
          <w:b/>
          <w:sz w:val="24"/>
          <w:szCs w:val="24"/>
        </w:rPr>
      </w:pPr>
      <w:r>
        <w:rPr>
          <w:noProof/>
        </w:rPr>
        <mc:AlternateContent>
          <mc:Choice Requires="wps">
            <w:drawing>
              <wp:anchor distT="0" distB="0" distL="114300" distR="114300" simplePos="0" relativeHeight="251700224" behindDoc="0" locked="0" layoutInCell="1" allowOverlap="1">
                <wp:simplePos x="0" y="0"/>
                <wp:positionH relativeFrom="column">
                  <wp:posOffset>2790825</wp:posOffset>
                </wp:positionH>
                <wp:positionV relativeFrom="paragraph">
                  <wp:posOffset>240664</wp:posOffset>
                </wp:positionV>
                <wp:extent cx="0" cy="2867025"/>
                <wp:effectExtent l="76200" t="38100" r="57150" b="47625"/>
                <wp:wrapNone/>
                <wp:docPr id="1" name="Straight Arrow Connector 1"/>
                <wp:cNvGraphicFramePr/>
                <a:graphic xmlns:a="http://schemas.openxmlformats.org/drawingml/2006/main">
                  <a:graphicData uri="http://schemas.microsoft.com/office/word/2010/wordprocessingShape">
                    <wps:wsp>
                      <wps:cNvCnPr/>
                      <wps:spPr>
                        <a:xfrm>
                          <a:off x="0" y="0"/>
                          <a:ext cx="0" cy="2867025"/>
                        </a:xfrm>
                        <a:prstGeom prst="straightConnector1">
                          <a:avLst/>
                        </a:prstGeom>
                        <a:ln>
                          <a:headEnd type="triangle"/>
                          <a:tailEnd type="triangle"/>
                        </a:ln>
                      </wps:spPr>
                      <wps:style>
                        <a:lnRef idx="3">
                          <a:schemeClr val="accent5"/>
                        </a:lnRef>
                        <a:fillRef idx="0">
                          <a:schemeClr val="accent5"/>
                        </a:fillRef>
                        <a:effectRef idx="2">
                          <a:schemeClr val="accent5"/>
                        </a:effectRef>
                        <a:fontRef idx="minor">
                          <a:schemeClr val="tx1"/>
                        </a:fontRef>
                      </wps:style>
                      <wps:bodyPr/>
                    </wps:wsp>
                  </a:graphicData>
                </a:graphic>
              </wp:anchor>
            </w:drawing>
          </mc:Choice>
          <mc:Fallback>
            <w:pict>
              <v:shape w14:anchorId="6C3B9BEF" id="Straight Arrow Connector 1" o:spid="_x0000_s1026" type="#_x0000_t32" style="position:absolute;margin-left:219.75pt;margin-top:18.95pt;width:0;height:225.75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" strokecolor="#4472c4 [3208]" strokeweight="1.5pt">
                <v:stroke startarrow="block" endarrow="block" joinstyle="miter"/>
              </v:shape>
            </w:pict>
          </mc:Fallback>
        </mc:AlternateContent>
      </w:r>
      <w:r w:rsidR="00A0609B">
        <w:rPr>
          <w:noProof/>
        </w:rPr>
        <mc:AlternateContent>
          <mc:Choice Requires="wps">
            <w:drawing>
              <wp:anchor distT="45720" distB="45720" distL="114300" distR="114300" simplePos="0" relativeHeight="251666432" behindDoc="0" locked="0" layoutInCell="1" hidden="0" allowOverlap="1">
                <wp:simplePos x="0" y="0"/>
                <wp:positionH relativeFrom="column">
                  <wp:posOffset>2324100</wp:posOffset>
                </wp:positionH>
                <wp:positionV relativeFrom="paragraph">
                  <wp:posOffset>7621</wp:posOffset>
                </wp:positionV>
                <wp:extent cx="1047750" cy="342900"/>
                <wp:effectExtent l="0" t="0" r="0" b="0"/>
                <wp:wrapSquare wrapText="bothSides" distT="45720" distB="45720" distL="114300" distR="114300"/>
                <wp:docPr id="284" name="Rectangle 284"/>
                <wp:cNvGraphicFramePr/>
                <a:graphic xmlns:a="http://schemas.openxmlformats.org/drawingml/2006/main">
                  <a:graphicData uri="http://schemas.microsoft.com/office/word/2010/wordprocessingShape">
                    <wps:wsp>
                      <wps:cNvSpPr/>
                      <wps:spPr>
                        <a:xfrm>
                          <a:off x="4831650" y="3618075"/>
                          <a:ext cx="1028700" cy="323850"/>
                        </a:xfrm>
                        <a:prstGeom prst="rect">
                          <a:avLst/>
                        </a:prstGeom>
                        <a:solidFill>
                          <a:srgbClr val="FFFFFF"/>
                        </a:solidFill>
                        <a:ln>
                          <a:noFill/>
                        </a:ln>
                      </wps:spPr>
                      <wps:txbx>
                        <w:txbxContent>
                          <w:p w:rsidR="00365555" w:rsidRDefault="00365555">
                            <w:pPr>
                              <w:spacing w:line="258" w:lineRule="auto"/>
                              <w:textDirection w:val="btLr"/>
                            </w:pPr>
                            <w:r>
                              <w:rPr>
                                <w:rFonts w:ascii="Arial" w:eastAsia="Arial" w:hAnsi="Arial" w:cs="Arial"/>
                                <w:b/>
                                <w:color w:val="000000"/>
                                <w:sz w:val="24"/>
                              </w:rPr>
                              <w:t>High Price</w:t>
                            </w:r>
                          </w:p>
                        </w:txbxContent>
                      </wps:txbx>
                      <wps:bodyPr spcFirstLastPara="1" wrap="square" lIns="91425" tIns="45700" rIns="91425" bIns="45700" anchor="t" anchorCtr="0">
                        <a:noAutofit/>
                      </wps:bodyPr>
                    </wps:wsp>
                  </a:graphicData>
                </a:graphic>
              </wp:anchor>
            </w:drawing>
          </mc:Choice>
          <mc:Fallback>
            <w:pict>
              <v:rect id="Rectangle 284" o:spid="_x0000_s1034" style="position:absolute;margin-left:183pt;margin-top:.6pt;width:82.5pt;height:27pt;z-index:251666432;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" stroked="f">
                <v:textbox inset="2.53958mm,1.2694mm,2.53958mm,1.2694mm">
                  <w:txbxContent>
                    <w:p w:rsidR="00365555" w:rsidRDefault="00365555">
                      <w:pPr>
                        <w:spacing w:line="258" w:lineRule="auto"/>
                        <w:textDirection w:val="btLr"/>
                      </w:pPr>
                      <w:r>
                        <w:rPr>
                          <w:rFonts w:ascii="Arial" w:eastAsia="Arial" w:hAnsi="Arial" w:cs="Arial"/>
                          <w:b/>
                          <w:color w:val="000000"/>
                          <w:sz w:val="24"/>
                        </w:rPr>
                        <w:t>High Price</w:t>
                      </w:r>
                    </w:p>
                  </w:txbxContent>
                </v:textbox>
                <w10:wrap type="square"/>
              </v:rect>
            </w:pict>
          </mc:Fallback>
        </mc:AlternateContent>
      </w:r>
      <w:r w:rsidR="00A0609B">
        <w:rPr>
          <w:noProof/>
        </w:rPr>
        <w:drawing>
          <wp:anchor distT="0" distB="0" distL="114300" distR="114300" simplePos="0" relativeHeight="251667456" behindDoc="0" locked="0" layoutInCell="1" hidden="0" allowOverlap="1">
            <wp:simplePos x="0" y="0"/>
            <wp:positionH relativeFrom="column">
              <wp:posOffset>1042035</wp:posOffset>
            </wp:positionH>
            <wp:positionV relativeFrom="paragraph">
              <wp:posOffset>287020</wp:posOffset>
            </wp:positionV>
            <wp:extent cx="319725" cy="377190"/>
            <wp:effectExtent l="0" t="0" r="0" b="0"/>
            <wp:wrapNone/>
            <wp:docPr id="308" name="image6.png" descr="Marks &amp; Spencer, M&amp;S – Logos Download"/>
            <wp:cNvGraphicFramePr/>
            <a:graphic xmlns:a="http://schemas.openxmlformats.org/drawingml/2006/main">
              <a:graphicData uri="http://schemas.openxmlformats.org/drawingml/2006/picture">
                <pic:pic xmlns:pic="http://schemas.openxmlformats.org/drawingml/2006/picture">
                  <pic:nvPicPr>
                    <pic:cNvPr id="0" name="image6.png" descr="Marks &amp; Spencer, M&amp;S – Logos Download"/>
                    <pic:cNvPicPr preferRelativeResize="0"/>
                  </pic:nvPicPr>
                  <pic:blipFill>
                    <a:blip r:embed="rId14"/>
                    <a:srcRect/>
                    <a:stretch>
                      <a:fillRect/>
                    </a:stretch>
                  </pic:blipFill>
                  <pic:spPr>
                    <a:xfrm>
                      <a:off x="0" y="0"/>
                      <a:ext cx="319725" cy="377190"/>
                    </a:xfrm>
                    <a:prstGeom prst="rect">
                      <a:avLst/>
                    </a:prstGeom>
                    <a:ln/>
                  </pic:spPr>
                </pic:pic>
              </a:graphicData>
            </a:graphic>
          </wp:anchor>
        </w:drawing>
      </w:r>
    </w:p>
    <w:p w:rsidR="00843487" w:rsidRDefault="00843487">
      <w:pPr>
        <w:spacing w:line="360" w:lineRule="auto"/>
        <w:rPr>
          <w:rFonts w:ascii="Arial" w:eastAsia="Arial" w:hAnsi="Arial" w:cs="Arial"/>
          <w:sz w:val="24"/>
          <w:szCs w:val="24"/>
        </w:rPr>
      </w:pPr>
    </w:p>
    <w:p w:rsidR="00843487" w:rsidRDefault="00A0609B">
      <w:pPr>
        <w:spacing w:line="360" w:lineRule="auto"/>
        <w:rPr>
          <w:rFonts w:ascii="Arial" w:eastAsia="Arial" w:hAnsi="Arial" w:cs="Arial"/>
          <w:sz w:val="24"/>
          <w:szCs w:val="24"/>
        </w:rPr>
      </w:pPr>
      <w:r>
        <w:rPr>
          <w:noProof/>
        </w:rPr>
        <w:drawing>
          <wp:anchor distT="0" distB="0" distL="114300" distR="114300" simplePos="0" relativeHeight="251669504" behindDoc="0" locked="0" layoutInCell="1" hidden="0" allowOverlap="1">
            <wp:simplePos x="0" y="0"/>
            <wp:positionH relativeFrom="column">
              <wp:posOffset>2066925</wp:posOffset>
            </wp:positionH>
            <wp:positionV relativeFrom="paragraph">
              <wp:posOffset>91440</wp:posOffset>
            </wp:positionV>
            <wp:extent cx="658495" cy="190500"/>
            <wp:effectExtent l="0" t="0" r="0" b="0"/>
            <wp:wrapNone/>
            <wp:docPr id="317" name="image15.png" descr="File:Next 2007- logo.svg - Wikipedia"/>
            <wp:cNvGraphicFramePr/>
            <a:graphic xmlns:a="http://schemas.openxmlformats.org/drawingml/2006/main">
              <a:graphicData uri="http://schemas.openxmlformats.org/drawingml/2006/picture">
                <pic:pic xmlns:pic="http://schemas.openxmlformats.org/drawingml/2006/picture">
                  <pic:nvPicPr>
                    <pic:cNvPr id="0" name="image15.png" descr="File:Next 2007- logo.svg - Wikipedia"/>
                    <pic:cNvPicPr preferRelativeResize="0"/>
                  </pic:nvPicPr>
                  <pic:blipFill>
                    <a:blip r:embed="rId15"/>
                    <a:srcRect/>
                    <a:stretch>
                      <a:fillRect/>
                    </a:stretch>
                  </pic:blipFill>
                  <pic:spPr>
                    <a:xfrm>
                      <a:off x="0" y="0"/>
                      <a:ext cx="658495" cy="190500"/>
                    </a:xfrm>
                    <a:prstGeom prst="rect">
                      <a:avLst/>
                    </a:prstGeom>
                    <a:ln/>
                  </pic:spPr>
                </pic:pic>
              </a:graphicData>
            </a:graphic>
          </wp:anchor>
        </w:drawing>
      </w:r>
    </w:p>
    <w:p w:rsidR="00843487" w:rsidRDefault="00C43893">
      <w:pPr>
        <w:spacing w:line="360" w:lineRule="auto"/>
        <w:rPr>
          <w:rFonts w:ascii="Arial" w:eastAsia="Arial" w:hAnsi="Arial" w:cs="Arial"/>
          <w:sz w:val="24"/>
          <w:szCs w:val="24"/>
        </w:rPr>
      </w:pPr>
      <w:r>
        <w:rPr>
          <w:noProof/>
        </w:rPr>
        <mc:AlternateContent>
          <mc:Choice Requires="wps">
            <w:drawing>
              <wp:anchor distT="45720" distB="45720" distL="114300" distR="114300" simplePos="0" relativeHeight="251674624" behindDoc="0" locked="0" layoutInCell="1" hidden="0" allowOverlap="1">
                <wp:simplePos x="0" y="0"/>
                <wp:positionH relativeFrom="column">
                  <wp:posOffset>-247015</wp:posOffset>
                </wp:positionH>
                <wp:positionV relativeFrom="paragraph">
                  <wp:posOffset>415925</wp:posOffset>
                </wp:positionV>
                <wp:extent cx="1143000" cy="342900"/>
                <wp:effectExtent l="0" t="0" r="0" b="0"/>
                <wp:wrapSquare wrapText="bothSides" distT="45720" distB="45720" distL="114300" distR="114300"/>
                <wp:docPr id="290" name="Rectangle 290"/>
                <wp:cNvGraphicFramePr/>
                <a:graphic xmlns:a="http://schemas.openxmlformats.org/drawingml/2006/main">
                  <a:graphicData uri="http://schemas.microsoft.com/office/word/2010/wordprocessingShape">
                    <wps:wsp>
                      <wps:cNvSpPr/>
                      <wps:spPr>
                        <a:xfrm>
                          <a:off x="0" y="0"/>
                          <a:ext cx="1143000" cy="342900"/>
                        </a:xfrm>
                        <a:prstGeom prst="rect">
                          <a:avLst/>
                        </a:prstGeom>
                        <a:solidFill>
                          <a:srgbClr val="FFFFFF"/>
                        </a:solidFill>
                        <a:ln>
                          <a:noFill/>
                        </a:ln>
                      </wps:spPr>
                      <wps:txbx>
                        <w:txbxContent>
                          <w:p w:rsidR="00365555" w:rsidRDefault="00365555">
                            <w:pPr>
                              <w:spacing w:line="258" w:lineRule="auto"/>
                              <w:textDirection w:val="btLr"/>
                            </w:pPr>
                            <w:r>
                              <w:rPr>
                                <w:rFonts w:ascii="Arial" w:eastAsia="Arial" w:hAnsi="Arial" w:cs="Arial"/>
                                <w:b/>
                                <w:color w:val="000000"/>
                                <w:sz w:val="24"/>
                              </w:rPr>
                              <w:t>High Quality</w:t>
                            </w:r>
                          </w:p>
                        </w:txbxContent>
                      </wps:txbx>
                      <wps:bodyPr spcFirstLastPara="1" wrap="square" lIns="91425" tIns="45700" rIns="91425" bIns="45700" anchor="t" anchorCtr="0">
                        <a:noAutofit/>
                      </wps:bodyPr>
                    </wps:wsp>
                  </a:graphicData>
                </a:graphic>
              </wp:anchor>
            </w:drawing>
          </mc:Choice>
          <mc:Fallback>
            <w:pict>
              <v:rect id="Rectangle 290" o:spid="_x0000_s1035" style="position:absolute;margin-left:-19.45pt;margin-top:32.75pt;width:90pt;height:27pt;z-index:251674624;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" stroked="f">
                <v:textbox inset="2.53958mm,1.2694mm,2.53958mm,1.2694mm">
                  <w:txbxContent>
                    <w:p w:rsidR="00365555" w:rsidRDefault="00365555">
                      <w:pPr>
                        <w:spacing w:line="258" w:lineRule="auto"/>
                        <w:textDirection w:val="btLr"/>
                      </w:pPr>
                      <w:r>
                        <w:rPr>
                          <w:rFonts w:ascii="Arial" w:eastAsia="Arial" w:hAnsi="Arial" w:cs="Arial"/>
                          <w:b/>
                          <w:color w:val="000000"/>
                          <w:sz w:val="24"/>
                        </w:rPr>
                        <w:t>High Quality</w:t>
                      </w:r>
                    </w:p>
                  </w:txbxContent>
                </v:textbox>
                <w10:wrap type="square"/>
              </v:rect>
            </w:pict>
          </mc:Fallback>
        </mc:AlternateContent>
      </w:r>
      <w:r w:rsidR="00A0609B">
        <w:t xml:space="preserve"> </w:t>
      </w:r>
      <w:r w:rsidR="00A0609B">
        <w:rPr>
          <w:noProof/>
        </w:rPr>
        <w:drawing>
          <wp:anchor distT="0" distB="0" distL="114300" distR="114300" simplePos="0" relativeHeight="251701248" behindDoc="0" locked="0" layoutInCell="1" hidden="0" allowOverlap="1">
            <wp:simplePos x="0" y="0"/>
            <wp:positionH relativeFrom="margin">
              <wp:align>center</wp:align>
            </wp:positionH>
            <wp:positionV relativeFrom="paragraph">
              <wp:posOffset>274320</wp:posOffset>
            </wp:positionV>
            <wp:extent cx="453814" cy="340360"/>
            <wp:effectExtent l="0" t="0" r="0" b="2540"/>
            <wp:wrapNone/>
            <wp:docPr id="304" name="image3.png" descr="H&amp;M 1 Logo PNG Transparent &amp; SVG Vector - Freebie Supply"/>
            <wp:cNvGraphicFramePr/>
            <a:graphic xmlns:a="http://schemas.openxmlformats.org/drawingml/2006/main">
              <a:graphicData uri="http://schemas.openxmlformats.org/drawingml/2006/picture">
                <pic:pic xmlns:pic="http://schemas.openxmlformats.org/drawingml/2006/picture">
                  <pic:nvPicPr>
                    <pic:cNvPr id="0" name="image3.png" descr="H&amp;M 1 Logo PNG Transparent &amp; SVG Vector - Freebie Supply"/>
                    <pic:cNvPicPr preferRelativeResize="0"/>
                  </pic:nvPicPr>
                  <pic:blipFill>
                    <a:blip r:embed="rId16"/>
                    <a:srcRect/>
                    <a:stretch>
                      <a:fillRect/>
                    </a:stretch>
                  </pic:blipFill>
                  <pic:spPr>
                    <a:xfrm>
                      <a:off x="0" y="0"/>
                      <a:ext cx="453814" cy="340360"/>
                    </a:xfrm>
                    <a:prstGeom prst="rect">
                      <a:avLst/>
                    </a:prstGeom>
                    <a:ln/>
                  </pic:spPr>
                </pic:pic>
              </a:graphicData>
            </a:graphic>
          </wp:anchor>
        </w:drawing>
      </w:r>
      <w:r w:rsidR="00A0609B">
        <w:rPr>
          <w:noProof/>
        </w:rPr>
        <w:drawing>
          <wp:anchor distT="0" distB="0" distL="114300" distR="114300" simplePos="0" relativeHeight="251671552" behindDoc="0" locked="0" layoutInCell="1" hidden="0" allowOverlap="1">
            <wp:simplePos x="0" y="0"/>
            <wp:positionH relativeFrom="column">
              <wp:posOffset>771525</wp:posOffset>
            </wp:positionH>
            <wp:positionV relativeFrom="paragraph">
              <wp:posOffset>12700</wp:posOffset>
            </wp:positionV>
            <wp:extent cx="793115" cy="200025"/>
            <wp:effectExtent l="0" t="0" r="0" b="0"/>
            <wp:wrapNone/>
            <wp:docPr id="302" name="image5.png" descr="Zara Logo transparent PNG - StickPNG"/>
            <wp:cNvGraphicFramePr/>
            <a:graphic xmlns:a="http://schemas.openxmlformats.org/drawingml/2006/main">
              <a:graphicData uri="http://schemas.openxmlformats.org/drawingml/2006/picture">
                <pic:pic xmlns:pic="http://schemas.openxmlformats.org/drawingml/2006/picture">
                  <pic:nvPicPr>
                    <pic:cNvPr id="0" name="image5.png" descr="Zara Logo transparent PNG - StickPNG"/>
                    <pic:cNvPicPr preferRelativeResize="0"/>
                  </pic:nvPicPr>
                  <pic:blipFill>
                    <a:blip r:embed="rId17"/>
                    <a:srcRect/>
                    <a:stretch>
                      <a:fillRect/>
                    </a:stretch>
                  </pic:blipFill>
                  <pic:spPr>
                    <a:xfrm>
                      <a:off x="0" y="0"/>
                      <a:ext cx="793115" cy="200025"/>
                    </a:xfrm>
                    <a:prstGeom prst="rect">
                      <a:avLst/>
                    </a:prstGeom>
                    <a:ln/>
                  </pic:spPr>
                </pic:pic>
              </a:graphicData>
            </a:graphic>
          </wp:anchor>
        </w:drawing>
      </w:r>
      <w:r w:rsidR="00A0609B">
        <w:rPr>
          <w:noProof/>
        </w:rPr>
        <w:drawing>
          <wp:anchor distT="0" distB="0" distL="114300" distR="114300" simplePos="0" relativeHeight="251672576" behindDoc="0" locked="0" layoutInCell="1" hidden="0" allowOverlap="1">
            <wp:simplePos x="0" y="0"/>
            <wp:positionH relativeFrom="column">
              <wp:posOffset>1014095</wp:posOffset>
            </wp:positionH>
            <wp:positionV relativeFrom="paragraph">
              <wp:posOffset>127000</wp:posOffset>
            </wp:positionV>
            <wp:extent cx="957263" cy="638175"/>
            <wp:effectExtent l="0" t="0" r="0" b="0"/>
            <wp:wrapNone/>
            <wp:docPr id="311" name="image8.png" descr="Download River Island Logo in SVG Vector or PNG File Format - Logo.wine"/>
            <wp:cNvGraphicFramePr/>
            <a:graphic xmlns:a="http://schemas.openxmlformats.org/drawingml/2006/main">
              <a:graphicData uri="http://schemas.openxmlformats.org/drawingml/2006/picture">
                <pic:pic xmlns:pic="http://schemas.openxmlformats.org/drawingml/2006/picture">
                  <pic:nvPicPr>
                    <pic:cNvPr id="0" name="image8.png" descr="Download River Island Logo in SVG Vector or PNG File Format - Logo.wine"/>
                    <pic:cNvPicPr preferRelativeResize="0"/>
                  </pic:nvPicPr>
                  <pic:blipFill>
                    <a:blip r:embed="rId18"/>
                    <a:srcRect/>
                    <a:stretch>
                      <a:fillRect/>
                    </a:stretch>
                  </pic:blipFill>
                  <pic:spPr>
                    <a:xfrm>
                      <a:off x="0" y="0"/>
                      <a:ext cx="957263" cy="638175"/>
                    </a:xfrm>
                    <a:prstGeom prst="rect">
                      <a:avLst/>
                    </a:prstGeom>
                    <a:ln/>
                  </pic:spPr>
                </pic:pic>
              </a:graphicData>
            </a:graphic>
          </wp:anchor>
        </w:drawing>
      </w:r>
    </w:p>
    <w:p w:rsidR="00843487" w:rsidRDefault="00C43893">
      <w:pPr>
        <w:spacing w:line="360" w:lineRule="auto"/>
        <w:rPr>
          <w:rFonts w:ascii="Arial" w:eastAsia="Arial" w:hAnsi="Arial" w:cs="Arial"/>
          <w:sz w:val="24"/>
          <w:szCs w:val="24"/>
        </w:rPr>
      </w:pPr>
      <w:r>
        <w:rPr>
          <w:noProof/>
        </w:rPr>
        <w:drawing>
          <wp:anchor distT="0" distB="0" distL="114300" distR="114300" simplePos="0" relativeHeight="251676672" behindDoc="0" locked="0" layoutInCell="1" hidden="0" allowOverlap="1">
            <wp:simplePos x="0" y="0"/>
            <wp:positionH relativeFrom="column">
              <wp:posOffset>1296035</wp:posOffset>
            </wp:positionH>
            <wp:positionV relativeFrom="paragraph">
              <wp:posOffset>159385</wp:posOffset>
            </wp:positionV>
            <wp:extent cx="901700" cy="601345"/>
            <wp:effectExtent l="0" t="0" r="0" b="0"/>
            <wp:wrapNone/>
            <wp:docPr id="321" name="image24.png" descr="Download ASOS.com Logo in SVG Vector or PNG File Format - Logo.wine"/>
            <wp:cNvGraphicFramePr/>
            <a:graphic xmlns:a="http://schemas.openxmlformats.org/drawingml/2006/main">
              <a:graphicData uri="http://schemas.openxmlformats.org/drawingml/2006/picture">
                <pic:pic xmlns:pic="http://schemas.openxmlformats.org/drawingml/2006/picture">
                  <pic:nvPicPr>
                    <pic:cNvPr id="0" name="image24.png" descr="Download ASOS.com Logo in SVG Vector or PNG File Format - Logo.wine"/>
                    <pic:cNvPicPr preferRelativeResize="0"/>
                  </pic:nvPicPr>
                  <pic:blipFill>
                    <a:blip r:embed="rId19"/>
                    <a:srcRect/>
                    <a:stretch>
                      <a:fillRect/>
                    </a:stretch>
                  </pic:blipFill>
                  <pic:spPr>
                    <a:xfrm>
                      <a:off x="0" y="0"/>
                      <a:ext cx="901700" cy="601345"/>
                    </a:xfrm>
                    <a:prstGeom prst="rect">
                      <a:avLst/>
                    </a:prstGeom>
                    <a:ln/>
                  </pic:spPr>
                </pic:pic>
              </a:graphicData>
            </a:graphic>
          </wp:anchor>
        </w:drawing>
      </w:r>
      <w:r w:rsidR="00A0609B">
        <w:rPr>
          <w:rFonts w:ascii="Arial" w:eastAsia="Arial" w:hAnsi="Arial" w:cs="Arial"/>
          <w:sz w:val="24"/>
          <w:szCs w:val="24"/>
        </w:rPr>
        <w:t xml:space="preserve"> </w:t>
      </w:r>
    </w:p>
    <w:p w:rsidR="00843487" w:rsidRDefault="00C43893">
      <w:pPr>
        <w:spacing w:line="360" w:lineRule="auto"/>
        <w:rPr>
          <w:rFonts w:ascii="Arial" w:eastAsia="Arial" w:hAnsi="Arial" w:cs="Arial"/>
          <w:sz w:val="24"/>
          <w:szCs w:val="24"/>
        </w:rPr>
      </w:pPr>
      <w:r>
        <w:rPr>
          <w:noProof/>
        </w:rPr>
        <mc:AlternateContent>
          <mc:Choice Requires="wps">
            <w:drawing>
              <wp:anchor distT="45720" distB="45720" distL="114300" distR="114300" simplePos="0" relativeHeight="251673600" behindDoc="0" locked="0" layoutInCell="1" hidden="0" allowOverlap="1">
                <wp:simplePos x="0" y="0"/>
                <wp:positionH relativeFrom="column">
                  <wp:posOffset>4914900</wp:posOffset>
                </wp:positionH>
                <wp:positionV relativeFrom="paragraph">
                  <wp:posOffset>9525</wp:posOffset>
                </wp:positionV>
                <wp:extent cx="1143000" cy="342900"/>
                <wp:effectExtent l="0" t="0" r="0" b="0"/>
                <wp:wrapSquare wrapText="bothSides" distT="45720" distB="45720" distL="114300" distR="114300"/>
                <wp:docPr id="277" name="Rectangle 277"/>
                <wp:cNvGraphicFramePr/>
                <a:graphic xmlns:a="http://schemas.openxmlformats.org/drawingml/2006/main">
                  <a:graphicData uri="http://schemas.microsoft.com/office/word/2010/wordprocessingShape">
                    <wps:wsp>
                      <wps:cNvSpPr/>
                      <wps:spPr>
                        <a:xfrm>
                          <a:off x="0" y="0"/>
                          <a:ext cx="1143000" cy="342900"/>
                        </a:xfrm>
                        <a:prstGeom prst="rect">
                          <a:avLst/>
                        </a:prstGeom>
                        <a:solidFill>
                          <a:srgbClr val="FFFFFF"/>
                        </a:solidFill>
                        <a:ln>
                          <a:noFill/>
                        </a:ln>
                      </wps:spPr>
                      <wps:txbx>
                        <w:txbxContent>
                          <w:p w:rsidR="00365555" w:rsidRDefault="00365555">
                            <w:pPr>
                              <w:spacing w:line="258" w:lineRule="auto"/>
                              <w:textDirection w:val="btLr"/>
                            </w:pPr>
                            <w:r>
                              <w:rPr>
                                <w:rFonts w:ascii="Arial" w:eastAsia="Arial" w:hAnsi="Arial" w:cs="Arial"/>
                                <w:b/>
                                <w:color w:val="000000"/>
                                <w:sz w:val="24"/>
                              </w:rPr>
                              <w:t>Low Quality</w:t>
                            </w:r>
                          </w:p>
                        </w:txbxContent>
                      </wps:txbx>
                      <wps:bodyPr spcFirstLastPara="1" wrap="square" lIns="91425" tIns="45700" rIns="91425" bIns="45700" anchor="t" anchorCtr="0">
                        <a:noAutofit/>
                      </wps:bodyPr>
                    </wps:wsp>
                  </a:graphicData>
                </a:graphic>
              </wp:anchor>
            </w:drawing>
          </mc:Choice>
          <mc:Fallback>
            <w:pict>
              <v:rect id="Rectangle 277" o:spid="_x0000_s1036" style="position:absolute;margin-left:387pt;margin-top:.75pt;width:90pt;height:27pt;z-index:251673600;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" stroked="f">
                <v:textbox inset="2.53958mm,1.2694mm,2.53958mm,1.2694mm">
                  <w:txbxContent>
                    <w:p w:rsidR="00365555" w:rsidRDefault="00365555">
                      <w:pPr>
                        <w:spacing w:line="258" w:lineRule="auto"/>
                        <w:textDirection w:val="btLr"/>
                      </w:pPr>
                      <w:r>
                        <w:rPr>
                          <w:rFonts w:ascii="Arial" w:eastAsia="Arial" w:hAnsi="Arial" w:cs="Arial"/>
                          <w:b/>
                          <w:color w:val="000000"/>
                          <w:sz w:val="24"/>
                        </w:rPr>
                        <w:t>Low Quality</w:t>
                      </w:r>
                    </w:p>
                  </w:txbxContent>
                </v:textbox>
                <w10:wrap type="square"/>
              </v:rect>
            </w:pict>
          </mc:Fallback>
        </mc:AlternateContent>
      </w:r>
      <w:r w:rsidR="00A0609B">
        <w:rPr>
          <w:noProof/>
        </w:rPr>
        <w:drawing>
          <wp:anchor distT="0" distB="0" distL="114300" distR="114300" simplePos="0" relativeHeight="251677696" behindDoc="0" locked="0" layoutInCell="1" hidden="0" allowOverlap="1">
            <wp:simplePos x="0" y="0"/>
            <wp:positionH relativeFrom="column">
              <wp:posOffset>4025900</wp:posOffset>
            </wp:positionH>
            <wp:positionV relativeFrom="paragraph">
              <wp:posOffset>304800</wp:posOffset>
            </wp:positionV>
            <wp:extent cx="904875" cy="508635"/>
            <wp:effectExtent l="0" t="0" r="0" b="0"/>
            <wp:wrapNone/>
            <wp:docPr id="309" name="image2.png" descr="Primark logo and symbol, meaning, history, PNG"/>
            <wp:cNvGraphicFramePr/>
            <a:graphic xmlns:a="http://schemas.openxmlformats.org/drawingml/2006/main">
              <a:graphicData uri="http://schemas.openxmlformats.org/drawingml/2006/picture">
                <pic:pic xmlns:pic="http://schemas.openxmlformats.org/drawingml/2006/picture">
                  <pic:nvPicPr>
                    <pic:cNvPr id="0" name="image2.png" descr="Primark logo and symbol, meaning, history, PNG"/>
                    <pic:cNvPicPr preferRelativeResize="0"/>
                  </pic:nvPicPr>
                  <pic:blipFill>
                    <a:blip r:embed="rId20"/>
                    <a:srcRect/>
                    <a:stretch>
                      <a:fillRect/>
                    </a:stretch>
                  </pic:blipFill>
                  <pic:spPr>
                    <a:xfrm>
                      <a:off x="0" y="0"/>
                      <a:ext cx="904875" cy="508635"/>
                    </a:xfrm>
                    <a:prstGeom prst="rect">
                      <a:avLst/>
                    </a:prstGeom>
                    <a:ln/>
                  </pic:spPr>
                </pic:pic>
              </a:graphicData>
            </a:graphic>
          </wp:anchor>
        </w:drawing>
      </w:r>
    </w:p>
    <w:p w:rsidR="00843487" w:rsidRDefault="00C43893">
      <w:pPr>
        <w:spacing w:line="360" w:lineRule="auto"/>
        <w:rPr>
          <w:rFonts w:ascii="Arial" w:eastAsia="Arial" w:hAnsi="Arial" w:cs="Arial"/>
          <w:sz w:val="24"/>
          <w:szCs w:val="24"/>
        </w:rPr>
      </w:pPr>
      <w:r>
        <w:rPr>
          <w:noProof/>
        </w:rPr>
        <w:drawing>
          <wp:anchor distT="0" distB="0" distL="114300" distR="114300" simplePos="0" relativeHeight="251678720" behindDoc="0" locked="0" layoutInCell="1" hidden="0" allowOverlap="1">
            <wp:simplePos x="0" y="0"/>
            <wp:positionH relativeFrom="column">
              <wp:posOffset>1858645</wp:posOffset>
            </wp:positionH>
            <wp:positionV relativeFrom="paragraph">
              <wp:posOffset>155575</wp:posOffset>
            </wp:positionV>
            <wp:extent cx="937073" cy="133350"/>
            <wp:effectExtent l="0" t="0" r="0" b="0"/>
            <wp:wrapNone/>
            <wp:docPr id="312" name="image9.png" descr="Matalan Logo - PNG Logo Vector Downloads (SVG, EPS)"/>
            <wp:cNvGraphicFramePr/>
            <a:graphic xmlns:a="http://schemas.openxmlformats.org/drawingml/2006/main">
              <a:graphicData uri="http://schemas.openxmlformats.org/drawingml/2006/picture">
                <pic:pic xmlns:pic="http://schemas.openxmlformats.org/drawingml/2006/picture">
                  <pic:nvPicPr>
                    <pic:cNvPr id="0" name="image9.png" descr="Matalan Logo - PNG Logo Vector Downloads (SVG, EPS)"/>
                    <pic:cNvPicPr preferRelativeResize="0"/>
                  </pic:nvPicPr>
                  <pic:blipFill>
                    <a:blip r:embed="rId21"/>
                    <a:srcRect/>
                    <a:stretch>
                      <a:fillRect/>
                    </a:stretch>
                  </pic:blipFill>
                  <pic:spPr>
                    <a:xfrm>
                      <a:off x="0" y="0"/>
                      <a:ext cx="937073" cy="133350"/>
                    </a:xfrm>
                    <a:prstGeom prst="rect">
                      <a:avLst/>
                    </a:prstGeom>
                    <a:ln/>
                  </pic:spPr>
                </pic:pic>
              </a:graphicData>
            </a:graphic>
          </wp:anchor>
        </w:drawing>
      </w:r>
    </w:p>
    <w:p w:rsidR="00843487" w:rsidRDefault="00843487">
      <w:pPr>
        <w:spacing w:line="360" w:lineRule="auto"/>
        <w:rPr>
          <w:rFonts w:ascii="Arial" w:eastAsia="Arial" w:hAnsi="Arial" w:cs="Arial"/>
          <w:sz w:val="24"/>
          <w:szCs w:val="24"/>
        </w:rPr>
      </w:pPr>
    </w:p>
    <w:p w:rsidR="00843487" w:rsidRDefault="00A0609B">
      <w:pPr>
        <w:spacing w:line="360" w:lineRule="auto"/>
        <w:rPr>
          <w:rFonts w:ascii="Arial" w:eastAsia="Arial" w:hAnsi="Arial" w:cs="Arial"/>
          <w:sz w:val="24"/>
          <w:szCs w:val="24"/>
        </w:rPr>
      </w:pPr>
      <w:r>
        <w:rPr>
          <w:noProof/>
        </w:rPr>
        <mc:AlternateContent>
          <mc:Choice Requires="wps">
            <w:drawing>
              <wp:anchor distT="45720" distB="45720" distL="114300" distR="114300" simplePos="0" relativeHeight="251679744" behindDoc="0" locked="0" layoutInCell="1" hidden="0" allowOverlap="1">
                <wp:simplePos x="0" y="0"/>
                <wp:positionH relativeFrom="column">
                  <wp:posOffset>2324100</wp:posOffset>
                </wp:positionH>
                <wp:positionV relativeFrom="paragraph">
                  <wp:posOffset>210820</wp:posOffset>
                </wp:positionV>
                <wp:extent cx="1047750" cy="342900"/>
                <wp:effectExtent l="0" t="0" r="0" b="0"/>
                <wp:wrapSquare wrapText="bothSides" distT="45720" distB="45720" distL="114300" distR="114300"/>
                <wp:docPr id="293" name="Rectangle 293"/>
                <wp:cNvGraphicFramePr/>
                <a:graphic xmlns:a="http://schemas.openxmlformats.org/drawingml/2006/main">
                  <a:graphicData uri="http://schemas.microsoft.com/office/word/2010/wordprocessingShape">
                    <wps:wsp>
                      <wps:cNvSpPr/>
                      <wps:spPr>
                        <a:xfrm>
                          <a:off x="4831650" y="3618075"/>
                          <a:ext cx="1028700" cy="323850"/>
                        </a:xfrm>
                        <a:prstGeom prst="rect">
                          <a:avLst/>
                        </a:prstGeom>
                        <a:solidFill>
                          <a:srgbClr val="FFFFFF"/>
                        </a:solidFill>
                        <a:ln>
                          <a:noFill/>
                        </a:ln>
                      </wps:spPr>
                      <wps:txbx>
                        <w:txbxContent>
                          <w:p w:rsidR="00365555" w:rsidRDefault="00365555">
                            <w:pPr>
                              <w:spacing w:line="258" w:lineRule="auto"/>
                              <w:textDirection w:val="btLr"/>
                            </w:pPr>
                            <w:r>
                              <w:rPr>
                                <w:rFonts w:ascii="Arial" w:eastAsia="Arial" w:hAnsi="Arial" w:cs="Arial"/>
                                <w:b/>
                                <w:color w:val="000000"/>
                                <w:sz w:val="24"/>
                              </w:rPr>
                              <w:t>Low Price</w:t>
                            </w:r>
                          </w:p>
                        </w:txbxContent>
                      </wps:txbx>
                      <wps:bodyPr spcFirstLastPara="1" wrap="square" lIns="91425" tIns="45700" rIns="91425" bIns="45700" anchor="t" anchorCtr="0">
                        <a:noAutofit/>
                      </wps:bodyPr>
                    </wps:wsp>
                  </a:graphicData>
                </a:graphic>
              </wp:anchor>
            </w:drawing>
          </mc:Choice>
          <mc:Fallback>
            <w:pict>
              <v:rect id="Rectangle 293" o:spid="_x0000_s1037" style="position:absolute;margin-left:183pt;margin-top:16.6pt;width:82.5pt;height:27pt;z-index:251679744;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" stroked="f">
                <v:textbox inset="2.53958mm,1.2694mm,2.53958mm,1.2694mm">
                  <w:txbxContent>
                    <w:p w:rsidR="00365555" w:rsidRDefault="00365555">
                      <w:pPr>
                        <w:spacing w:line="258" w:lineRule="auto"/>
                        <w:textDirection w:val="btLr"/>
                      </w:pPr>
                      <w:r>
                        <w:rPr>
                          <w:rFonts w:ascii="Arial" w:eastAsia="Arial" w:hAnsi="Arial" w:cs="Arial"/>
                          <w:b/>
                          <w:color w:val="000000"/>
                          <w:sz w:val="24"/>
                        </w:rPr>
                        <w:t>Low Price</w:t>
                      </w:r>
                    </w:p>
                  </w:txbxContent>
                </v:textbox>
                <w10:wrap type="square"/>
              </v:rect>
            </w:pict>
          </mc:Fallback>
        </mc:AlternateContent>
      </w:r>
    </w:p>
    <w:p w:rsidR="00843487" w:rsidRDefault="00843487">
      <w:pPr>
        <w:spacing w:line="360" w:lineRule="auto"/>
        <w:rPr>
          <w:rFonts w:ascii="Arial" w:eastAsia="Arial" w:hAnsi="Arial" w:cs="Arial"/>
          <w:sz w:val="24"/>
          <w:szCs w:val="24"/>
        </w:rPr>
      </w:pPr>
    </w:p>
    <w:p w:rsidR="00843487" w:rsidRDefault="00A0609B">
      <w:pPr>
        <w:spacing w:line="360" w:lineRule="auto"/>
        <w:jc w:val="center"/>
        <w:rPr>
          <w:rFonts w:ascii="Arial" w:eastAsia="Arial" w:hAnsi="Arial" w:cs="Arial"/>
          <w:sz w:val="24"/>
          <w:szCs w:val="24"/>
        </w:rPr>
      </w:pPr>
      <w:r>
        <w:rPr>
          <w:rFonts w:ascii="Arial" w:eastAsia="Arial" w:hAnsi="Arial" w:cs="Arial"/>
          <w:b/>
          <w:sz w:val="24"/>
          <w:szCs w:val="24"/>
        </w:rPr>
        <w:t>Source:</w:t>
      </w:r>
      <w:r>
        <w:rPr>
          <w:rFonts w:ascii="Arial" w:eastAsia="Arial" w:hAnsi="Arial" w:cs="Arial"/>
          <w:sz w:val="24"/>
          <w:szCs w:val="24"/>
        </w:rPr>
        <w:t xml:space="preserve"> Author’s Creation</w:t>
      </w:r>
    </w:p>
    <w:p w:rsidR="00843487" w:rsidRDefault="00843487">
      <w:pPr>
        <w:spacing w:line="360" w:lineRule="auto"/>
        <w:jc w:val="center"/>
        <w:rPr>
          <w:rFonts w:ascii="Arial" w:eastAsia="Arial" w:hAnsi="Arial" w:cs="Arial"/>
          <w:sz w:val="24"/>
          <w:szCs w:val="24"/>
        </w:rPr>
      </w:pPr>
    </w:p>
    <w:p w:rsidR="00843487" w:rsidRDefault="00843487">
      <w:pPr>
        <w:spacing w:line="360" w:lineRule="auto"/>
        <w:jc w:val="center"/>
        <w:rPr>
          <w:rFonts w:ascii="Arial" w:eastAsia="Arial" w:hAnsi="Arial" w:cs="Arial"/>
          <w:sz w:val="24"/>
          <w:szCs w:val="24"/>
        </w:rPr>
      </w:pPr>
    </w:p>
    <w:p w:rsidR="00843487" w:rsidRDefault="00843487">
      <w:pPr>
        <w:spacing w:line="360" w:lineRule="auto"/>
        <w:jc w:val="center"/>
        <w:rPr>
          <w:rFonts w:ascii="Arial" w:eastAsia="Arial" w:hAnsi="Arial" w:cs="Arial"/>
          <w:sz w:val="24"/>
          <w:szCs w:val="24"/>
        </w:rPr>
      </w:pPr>
    </w:p>
    <w:p w:rsidR="00843487" w:rsidRDefault="00843487" w:rsidP="00C43893">
      <w:pPr>
        <w:spacing w:line="360" w:lineRule="auto"/>
        <w:rPr>
          <w:rFonts w:ascii="Arial" w:eastAsia="Arial" w:hAnsi="Arial" w:cs="Arial"/>
          <w:sz w:val="24"/>
          <w:szCs w:val="24"/>
        </w:rPr>
      </w:pPr>
    </w:p>
    <w:p w:rsidR="00843487" w:rsidRDefault="00A0609B">
      <w:pPr>
        <w:spacing w:line="360" w:lineRule="auto"/>
        <w:jc w:val="center"/>
        <w:rPr>
          <w:rFonts w:ascii="Arial" w:eastAsia="Arial" w:hAnsi="Arial" w:cs="Arial"/>
          <w:b/>
          <w:sz w:val="24"/>
          <w:szCs w:val="24"/>
        </w:rPr>
      </w:pPr>
      <w:r>
        <w:rPr>
          <w:rFonts w:ascii="Arial" w:eastAsia="Arial" w:hAnsi="Arial" w:cs="Arial"/>
          <w:b/>
          <w:sz w:val="24"/>
          <w:szCs w:val="24"/>
        </w:rPr>
        <w:t>Figure 5: Competitive Positioning in Indian market</w:t>
      </w:r>
    </w:p>
    <w:p w:rsidR="00843487" w:rsidRDefault="00C43893">
      <w:pPr>
        <w:spacing w:line="360" w:lineRule="auto"/>
        <w:rPr>
          <w:rFonts w:ascii="Arial" w:eastAsia="Arial" w:hAnsi="Arial" w:cs="Arial"/>
          <w:b/>
          <w:sz w:val="24"/>
          <w:szCs w:val="24"/>
        </w:rPr>
      </w:pPr>
      <w:r>
        <w:rPr>
          <w:noProof/>
        </w:rPr>
        <mc:AlternateContent>
          <mc:Choice Requires="wps">
            <w:drawing>
              <wp:anchor distT="0" distB="0" distL="114300" distR="114300" simplePos="0" relativeHeight="251705344" behindDoc="0" locked="0" layoutInCell="1" allowOverlap="1" wp14:anchorId="2699493C" wp14:editId="619B3C44">
                <wp:simplePos x="0" y="0"/>
                <wp:positionH relativeFrom="margin">
                  <wp:posOffset>2903537</wp:posOffset>
                </wp:positionH>
                <wp:positionV relativeFrom="paragraph">
                  <wp:posOffset>-124143</wp:posOffset>
                </wp:positionV>
                <wp:extent cx="2" cy="3986215"/>
                <wp:effectExtent l="7302" t="68898" r="7303" b="102552"/>
                <wp:wrapNone/>
                <wp:docPr id="3" name="Straight Arrow Connector 3"/>
                <wp:cNvGraphicFramePr/>
                <a:graphic xmlns:a="http://schemas.openxmlformats.org/drawingml/2006/main">
                  <a:graphicData uri="http://schemas.microsoft.com/office/word/2010/wordprocessingShape">
                    <wps:wsp>
                      <wps:cNvCnPr/>
                      <wps:spPr>
                        <a:xfrm rot="16200000">
                          <a:off x="0" y="0"/>
                          <a:ext cx="2" cy="3986215"/>
                        </a:xfrm>
                        <a:prstGeom prst="straightConnector1">
                          <a:avLst/>
                        </a:prstGeom>
                        <a:ln>
                          <a:headEnd type="triangle"/>
                          <a:tailEnd type="triangle"/>
                        </a:ln>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ABA2319" id="Straight Arrow Connector 3" o:spid="_x0000_s1026" type="#_x0000_t32" style="position:absolute;margin-left:228.6pt;margin-top:-9.8pt;width:0;height:313.9pt;rotation:-90;z-index:251705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" strokecolor="#4472c4 [3208]" strokeweight="1.5pt">
                <v:stroke startarrow="block" endarrow="block" joinstyle="miter"/>
                <w10:wrap anchorx="margin"/>
              </v:shape>
            </w:pict>
          </mc:Fallback>
        </mc:AlternateContent>
      </w:r>
      <w:r w:rsidR="00A0609B">
        <w:rPr>
          <w:noProof/>
        </w:rPr>
        <mc:AlternateContent>
          <mc:Choice Requires="wps">
            <w:drawing>
              <wp:anchor distT="45720" distB="45720" distL="114300" distR="114300" simplePos="0" relativeHeight="251680768" behindDoc="0" locked="0" layoutInCell="1" hidden="0" allowOverlap="1">
                <wp:simplePos x="0" y="0"/>
                <wp:positionH relativeFrom="column">
                  <wp:posOffset>2324100</wp:posOffset>
                </wp:positionH>
                <wp:positionV relativeFrom="paragraph">
                  <wp:posOffset>7621</wp:posOffset>
                </wp:positionV>
                <wp:extent cx="1047750" cy="342900"/>
                <wp:effectExtent l="0" t="0" r="0" b="0"/>
                <wp:wrapSquare wrapText="bothSides" distT="45720" distB="45720" distL="114300" distR="114300"/>
                <wp:docPr id="286" name="Rectangle 286"/>
                <wp:cNvGraphicFramePr/>
                <a:graphic xmlns:a="http://schemas.openxmlformats.org/drawingml/2006/main">
                  <a:graphicData uri="http://schemas.microsoft.com/office/word/2010/wordprocessingShape">
                    <wps:wsp>
                      <wps:cNvSpPr/>
                      <wps:spPr>
                        <a:xfrm>
                          <a:off x="4831650" y="3618075"/>
                          <a:ext cx="1028700" cy="323850"/>
                        </a:xfrm>
                        <a:prstGeom prst="rect">
                          <a:avLst/>
                        </a:prstGeom>
                        <a:solidFill>
                          <a:srgbClr val="FFFFFF"/>
                        </a:solidFill>
                        <a:ln>
                          <a:noFill/>
                        </a:ln>
                      </wps:spPr>
                      <wps:txbx>
                        <w:txbxContent>
                          <w:p w:rsidR="00365555" w:rsidRDefault="00365555">
                            <w:pPr>
                              <w:spacing w:line="258" w:lineRule="auto"/>
                              <w:textDirection w:val="btLr"/>
                            </w:pPr>
                            <w:r>
                              <w:rPr>
                                <w:rFonts w:ascii="Arial" w:eastAsia="Arial" w:hAnsi="Arial" w:cs="Arial"/>
                                <w:b/>
                                <w:color w:val="000000"/>
                                <w:sz w:val="24"/>
                              </w:rPr>
                              <w:t>High Price</w:t>
                            </w:r>
                          </w:p>
                        </w:txbxContent>
                      </wps:txbx>
                      <wps:bodyPr spcFirstLastPara="1" wrap="square" lIns="91425" tIns="45700" rIns="91425" bIns="45700" anchor="t" anchorCtr="0">
                        <a:noAutofit/>
                      </wps:bodyPr>
                    </wps:wsp>
                  </a:graphicData>
                </a:graphic>
              </wp:anchor>
            </w:drawing>
          </mc:Choice>
          <mc:Fallback>
            <w:pict>
              <v:rect id="Rectangle 286" o:spid="_x0000_s1038" style="position:absolute;margin-left:183pt;margin-top:.6pt;width:82.5pt;height:27pt;z-index:251680768;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" stroked="f">
                <v:textbox inset="2.53958mm,1.2694mm,2.53958mm,1.2694mm">
                  <w:txbxContent>
                    <w:p w:rsidR="00365555" w:rsidRDefault="00365555">
                      <w:pPr>
                        <w:spacing w:line="258" w:lineRule="auto"/>
                        <w:textDirection w:val="btLr"/>
                      </w:pPr>
                      <w:r>
                        <w:rPr>
                          <w:rFonts w:ascii="Arial" w:eastAsia="Arial" w:hAnsi="Arial" w:cs="Arial"/>
                          <w:b/>
                          <w:color w:val="000000"/>
                          <w:sz w:val="24"/>
                        </w:rPr>
                        <w:t>High Price</w:t>
                      </w:r>
                    </w:p>
                  </w:txbxContent>
                </v:textbox>
                <w10:wrap type="square"/>
              </v:rect>
            </w:pict>
          </mc:Fallback>
        </mc:AlternateContent>
      </w:r>
      <w:r w:rsidR="00A0609B">
        <w:rPr>
          <w:noProof/>
        </w:rPr>
        <w:drawing>
          <wp:anchor distT="0" distB="0" distL="114300" distR="114300" simplePos="0" relativeHeight="251681792" behindDoc="0" locked="0" layoutInCell="1" hidden="0" allowOverlap="1">
            <wp:simplePos x="0" y="0"/>
            <wp:positionH relativeFrom="column">
              <wp:posOffset>1042035</wp:posOffset>
            </wp:positionH>
            <wp:positionV relativeFrom="paragraph">
              <wp:posOffset>353695</wp:posOffset>
            </wp:positionV>
            <wp:extent cx="319725" cy="377190"/>
            <wp:effectExtent l="0" t="0" r="0" b="0"/>
            <wp:wrapNone/>
            <wp:docPr id="313" name="image6.png" descr="Marks &amp; Spencer, M&amp;S – Logos Download"/>
            <wp:cNvGraphicFramePr/>
            <a:graphic xmlns:a="http://schemas.openxmlformats.org/drawingml/2006/main">
              <a:graphicData uri="http://schemas.openxmlformats.org/drawingml/2006/picture">
                <pic:pic xmlns:pic="http://schemas.openxmlformats.org/drawingml/2006/picture">
                  <pic:nvPicPr>
                    <pic:cNvPr id="0" name="image6.png" descr="Marks &amp; Spencer, M&amp;S – Logos Download"/>
                    <pic:cNvPicPr preferRelativeResize="0"/>
                  </pic:nvPicPr>
                  <pic:blipFill>
                    <a:blip r:embed="rId14"/>
                    <a:srcRect/>
                    <a:stretch>
                      <a:fillRect/>
                    </a:stretch>
                  </pic:blipFill>
                  <pic:spPr>
                    <a:xfrm>
                      <a:off x="0" y="0"/>
                      <a:ext cx="319725" cy="377190"/>
                    </a:xfrm>
                    <a:prstGeom prst="rect">
                      <a:avLst/>
                    </a:prstGeom>
                    <a:ln/>
                  </pic:spPr>
                </pic:pic>
              </a:graphicData>
            </a:graphic>
          </wp:anchor>
        </w:drawing>
      </w:r>
    </w:p>
    <w:p w:rsidR="00843487" w:rsidRDefault="00A0609B">
      <w:pPr>
        <w:spacing w:line="360" w:lineRule="auto"/>
        <w:rPr>
          <w:rFonts w:ascii="Arial" w:eastAsia="Arial" w:hAnsi="Arial" w:cs="Arial"/>
          <w:sz w:val="24"/>
          <w:szCs w:val="24"/>
        </w:rPr>
      </w:pPr>
      <w:r>
        <w:rPr>
          <w:noProof/>
        </w:rPr>
        <mc:AlternateContent>
          <mc:Choice Requires="wps">
            <w:drawing>
              <wp:anchor distT="0" distB="0" distL="114300" distR="114300" simplePos="0" relativeHeight="251682816" behindDoc="0" locked="0" layoutInCell="1" hidden="0" allowOverlap="1">
                <wp:simplePos x="0" y="0"/>
                <wp:positionH relativeFrom="column">
                  <wp:posOffset>2844800</wp:posOffset>
                </wp:positionH>
                <wp:positionV relativeFrom="paragraph">
                  <wp:posOffset>12700</wp:posOffset>
                </wp:positionV>
                <wp:extent cx="0" cy="3095625"/>
                <wp:effectExtent l="0" t="0" r="0" b="0"/>
                <wp:wrapNone/>
                <wp:docPr id="294" name="Straight Arrow Connector 294"/>
                <wp:cNvGraphicFramePr/>
                <a:graphic xmlns:a="http://schemas.openxmlformats.org/drawingml/2006/main">
                  <a:graphicData uri="http://schemas.microsoft.com/office/word/2010/wordprocessingShape">
                    <wps:wsp>
                      <wps:cNvCnPr/>
                      <wps:spPr>
                        <a:xfrm>
                          <a:off x="5346000" y="2232188"/>
                          <a:ext cx="0" cy="3095625"/>
                        </a:xfrm>
                        <a:prstGeom prst="straightConnector1">
                          <a:avLst/>
                        </a:prstGeom>
                        <a:noFill/>
                        <a:ln w="19050" cap="flat" cmpd="sng">
                          <a:solidFill>
                            <a:schemeClr val="accent1"/>
                          </a:solidFill>
                          <a:prstDash val="solid"/>
                          <a:miter lim="800000"/>
                          <a:headEnd type="triangle" w="med" len="med"/>
                          <a:tailEnd type="triangle" w="med" len="med"/>
                        </a:ln>
                      </wps:spPr>
                      <wps:bodyPr/>
                    </wps:wsp>
                  </a:graphicData>
                </a:graphic>
              </wp:anchor>
            </w:drawing>
          </mc:Choice>
          <mc:Fallback>
            <w:pict>
              <v:shape w14:anchorId="64F4FE3B" id="Straight Arrow Connector 294" o:spid="_x0000_s1026" type="#_x0000_t32" style="position:absolute;margin-left:224pt;margin-top:1pt;width:0;height:243.75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" strokecolor="#5b9bd5 [3204]" strokeweight="1.5pt">
                <v:stroke startarrow="block" endarrow="block" joinstyle="miter"/>
              </v:shape>
            </w:pict>
          </mc:Fallback>
        </mc:AlternateContent>
      </w:r>
    </w:p>
    <w:p w:rsidR="00843487" w:rsidRDefault="00A0609B">
      <w:pPr>
        <w:spacing w:line="360" w:lineRule="auto"/>
        <w:rPr>
          <w:rFonts w:ascii="Arial" w:eastAsia="Arial" w:hAnsi="Arial" w:cs="Arial"/>
          <w:sz w:val="24"/>
          <w:szCs w:val="24"/>
        </w:rPr>
      </w:pPr>
      <w:r>
        <w:rPr>
          <w:noProof/>
        </w:rPr>
        <w:drawing>
          <wp:anchor distT="0" distB="0" distL="114300" distR="114300" simplePos="0" relativeHeight="251683840" behindDoc="0" locked="0" layoutInCell="1" hidden="0" allowOverlap="1">
            <wp:simplePos x="0" y="0"/>
            <wp:positionH relativeFrom="column">
              <wp:posOffset>819150</wp:posOffset>
            </wp:positionH>
            <wp:positionV relativeFrom="paragraph">
              <wp:posOffset>234315</wp:posOffset>
            </wp:positionV>
            <wp:extent cx="793115" cy="200025"/>
            <wp:effectExtent l="0" t="0" r="0" b="0"/>
            <wp:wrapNone/>
            <wp:docPr id="303" name="image5.png" descr="Zara Logo transparent PNG - StickPNG"/>
            <wp:cNvGraphicFramePr/>
            <a:graphic xmlns:a="http://schemas.openxmlformats.org/drawingml/2006/main">
              <a:graphicData uri="http://schemas.openxmlformats.org/drawingml/2006/picture">
                <pic:pic xmlns:pic="http://schemas.openxmlformats.org/drawingml/2006/picture">
                  <pic:nvPicPr>
                    <pic:cNvPr id="0" name="image5.png" descr="Zara Logo transparent PNG - StickPNG"/>
                    <pic:cNvPicPr preferRelativeResize="0"/>
                  </pic:nvPicPr>
                  <pic:blipFill>
                    <a:blip r:embed="rId17"/>
                    <a:srcRect/>
                    <a:stretch>
                      <a:fillRect/>
                    </a:stretch>
                  </pic:blipFill>
                  <pic:spPr>
                    <a:xfrm>
                      <a:off x="0" y="0"/>
                      <a:ext cx="793115" cy="200025"/>
                    </a:xfrm>
                    <a:prstGeom prst="rect">
                      <a:avLst/>
                    </a:prstGeom>
                    <a:ln/>
                  </pic:spPr>
                </pic:pic>
              </a:graphicData>
            </a:graphic>
          </wp:anchor>
        </w:drawing>
      </w:r>
    </w:p>
    <w:p w:rsidR="00843487" w:rsidRDefault="00A0609B">
      <w:pPr>
        <w:spacing w:line="360" w:lineRule="auto"/>
        <w:rPr>
          <w:rFonts w:ascii="Arial" w:eastAsia="Arial" w:hAnsi="Arial" w:cs="Arial"/>
          <w:sz w:val="24"/>
          <w:szCs w:val="24"/>
        </w:rPr>
      </w:pPr>
      <w:r>
        <w:rPr>
          <w:rFonts w:ascii="Arial" w:eastAsia="Arial" w:hAnsi="Arial" w:cs="Arial"/>
          <w:sz w:val="24"/>
          <w:szCs w:val="24"/>
        </w:rPr>
        <w:t xml:space="preserve"> </w:t>
      </w:r>
      <w:r>
        <w:rPr>
          <w:noProof/>
        </w:rPr>
        <w:drawing>
          <wp:anchor distT="0" distB="0" distL="114300" distR="114300" simplePos="0" relativeHeight="251684864" behindDoc="0" locked="0" layoutInCell="1" hidden="0" allowOverlap="1">
            <wp:simplePos x="0" y="0"/>
            <wp:positionH relativeFrom="column">
              <wp:posOffset>1759585</wp:posOffset>
            </wp:positionH>
            <wp:positionV relativeFrom="paragraph">
              <wp:posOffset>7620</wp:posOffset>
            </wp:positionV>
            <wp:extent cx="453390" cy="340360"/>
            <wp:effectExtent l="0" t="0" r="0" b="0"/>
            <wp:wrapNone/>
            <wp:docPr id="305" name="image3.png" descr="H&amp;M 1 Logo PNG Transparent &amp; SVG Vector - Freebie Supply"/>
            <wp:cNvGraphicFramePr/>
            <a:graphic xmlns:a="http://schemas.openxmlformats.org/drawingml/2006/main">
              <a:graphicData uri="http://schemas.openxmlformats.org/drawingml/2006/picture">
                <pic:pic xmlns:pic="http://schemas.openxmlformats.org/drawingml/2006/picture">
                  <pic:nvPicPr>
                    <pic:cNvPr id="0" name="image3.png" descr="H&amp;M 1 Logo PNG Transparent &amp; SVG Vector - Freebie Supply"/>
                    <pic:cNvPicPr preferRelativeResize="0"/>
                  </pic:nvPicPr>
                  <pic:blipFill>
                    <a:blip r:embed="rId16"/>
                    <a:srcRect/>
                    <a:stretch>
                      <a:fillRect/>
                    </a:stretch>
                  </pic:blipFill>
                  <pic:spPr>
                    <a:xfrm>
                      <a:off x="0" y="0"/>
                      <a:ext cx="453390" cy="340360"/>
                    </a:xfrm>
                    <a:prstGeom prst="rect">
                      <a:avLst/>
                    </a:prstGeom>
                    <a:ln/>
                  </pic:spPr>
                </pic:pic>
              </a:graphicData>
            </a:graphic>
          </wp:anchor>
        </w:drawing>
      </w:r>
    </w:p>
    <w:p w:rsidR="00843487" w:rsidRDefault="00C43893">
      <w:pPr>
        <w:spacing w:line="360" w:lineRule="auto"/>
        <w:rPr>
          <w:rFonts w:ascii="Arial" w:eastAsia="Arial" w:hAnsi="Arial" w:cs="Arial"/>
          <w:sz w:val="24"/>
          <w:szCs w:val="24"/>
        </w:rPr>
      </w:pPr>
      <w:r>
        <w:rPr>
          <w:noProof/>
        </w:rPr>
        <w:lastRenderedPageBreak/>
        <w:drawing>
          <wp:anchor distT="0" distB="0" distL="114300" distR="114300" simplePos="0" relativeHeight="251685888" behindDoc="0" locked="0" layoutInCell="1" hidden="0" allowOverlap="1">
            <wp:simplePos x="0" y="0"/>
            <wp:positionH relativeFrom="margin">
              <wp:posOffset>2322830</wp:posOffset>
            </wp:positionH>
            <wp:positionV relativeFrom="paragraph">
              <wp:posOffset>45085</wp:posOffset>
            </wp:positionV>
            <wp:extent cx="1080770" cy="299085"/>
            <wp:effectExtent l="0" t="0" r="5080" b="5715"/>
            <wp:wrapNone/>
            <wp:docPr id="301" name="image1.png" descr="pantaloons-logo-PNG-White"/>
            <wp:cNvGraphicFramePr/>
            <a:graphic xmlns:a="http://schemas.openxmlformats.org/drawingml/2006/main">
              <a:graphicData uri="http://schemas.openxmlformats.org/drawingml/2006/picture">
                <pic:pic xmlns:pic="http://schemas.openxmlformats.org/drawingml/2006/picture">
                  <pic:nvPicPr>
                    <pic:cNvPr id="0" name="image1.png" descr="pantaloons-logo-PNG-White"/>
                    <pic:cNvPicPr preferRelativeResize="0"/>
                  </pic:nvPicPr>
                  <pic:blipFill>
                    <a:blip r:embed="rId22"/>
                    <a:srcRect/>
                    <a:stretch>
                      <a:fillRect/>
                    </a:stretch>
                  </pic:blipFill>
                  <pic:spPr>
                    <a:xfrm>
                      <a:off x="0" y="0"/>
                      <a:ext cx="1080770" cy="299085"/>
                    </a:xfrm>
                    <a:prstGeom prst="rect">
                      <a:avLst/>
                    </a:prstGeom>
                    <a:ln/>
                  </pic:spPr>
                </pic:pic>
              </a:graphicData>
            </a:graphic>
          </wp:anchor>
        </w:drawing>
      </w:r>
      <w:r>
        <w:rPr>
          <w:noProof/>
        </w:rPr>
        <mc:AlternateContent>
          <mc:Choice Requires="wps">
            <w:drawing>
              <wp:anchor distT="45720" distB="45720" distL="114300" distR="114300" simplePos="0" relativeHeight="251686912" behindDoc="0" locked="0" layoutInCell="1" hidden="0" allowOverlap="1">
                <wp:simplePos x="0" y="0"/>
                <wp:positionH relativeFrom="column">
                  <wp:posOffset>4848225</wp:posOffset>
                </wp:positionH>
                <wp:positionV relativeFrom="paragraph">
                  <wp:posOffset>242570</wp:posOffset>
                </wp:positionV>
                <wp:extent cx="1143000" cy="342900"/>
                <wp:effectExtent l="0" t="0" r="0" b="0"/>
                <wp:wrapSquare wrapText="bothSides" distT="45720" distB="45720" distL="114300" distR="114300"/>
                <wp:docPr id="287" name="Rectangle 287"/>
                <wp:cNvGraphicFramePr/>
                <a:graphic xmlns:a="http://schemas.openxmlformats.org/drawingml/2006/main">
                  <a:graphicData uri="http://schemas.microsoft.com/office/word/2010/wordprocessingShape">
                    <wps:wsp>
                      <wps:cNvSpPr/>
                      <wps:spPr>
                        <a:xfrm>
                          <a:off x="0" y="0"/>
                          <a:ext cx="1143000" cy="342900"/>
                        </a:xfrm>
                        <a:prstGeom prst="rect">
                          <a:avLst/>
                        </a:prstGeom>
                        <a:solidFill>
                          <a:srgbClr val="FFFFFF"/>
                        </a:solidFill>
                        <a:ln>
                          <a:noFill/>
                        </a:ln>
                      </wps:spPr>
                      <wps:txbx>
                        <w:txbxContent>
                          <w:p w:rsidR="00365555" w:rsidRDefault="00365555">
                            <w:pPr>
                              <w:spacing w:line="258" w:lineRule="auto"/>
                              <w:textDirection w:val="btLr"/>
                            </w:pPr>
                            <w:r>
                              <w:rPr>
                                <w:rFonts w:ascii="Arial" w:eastAsia="Arial" w:hAnsi="Arial" w:cs="Arial"/>
                                <w:b/>
                                <w:color w:val="000000"/>
                                <w:sz w:val="24"/>
                              </w:rPr>
                              <w:t>Low Quality</w:t>
                            </w:r>
                          </w:p>
                        </w:txbxContent>
                      </wps:txbx>
                      <wps:bodyPr spcFirstLastPara="1" wrap="square" lIns="91425" tIns="45700" rIns="91425" bIns="45700" anchor="t" anchorCtr="0">
                        <a:noAutofit/>
                      </wps:bodyPr>
                    </wps:wsp>
                  </a:graphicData>
                </a:graphic>
              </wp:anchor>
            </w:drawing>
          </mc:Choice>
          <mc:Fallback>
            <w:pict>
              <v:rect id="Rectangle 287" o:spid="_x0000_s1039" style="position:absolute;margin-left:381.75pt;margin-top:19.1pt;width:90pt;height:27pt;z-index:251686912;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" stroked="f">
                <v:textbox inset="2.53958mm,1.2694mm,2.53958mm,1.2694mm">
                  <w:txbxContent>
                    <w:p w:rsidR="00365555" w:rsidRDefault="00365555">
                      <w:pPr>
                        <w:spacing w:line="258" w:lineRule="auto"/>
                        <w:textDirection w:val="btLr"/>
                      </w:pPr>
                      <w:r>
                        <w:rPr>
                          <w:rFonts w:ascii="Arial" w:eastAsia="Arial" w:hAnsi="Arial" w:cs="Arial"/>
                          <w:b/>
                          <w:color w:val="000000"/>
                          <w:sz w:val="24"/>
                        </w:rPr>
                        <w:t>Low Quality</w:t>
                      </w:r>
                    </w:p>
                  </w:txbxContent>
                </v:textbox>
                <w10:wrap type="square"/>
              </v:rect>
            </w:pict>
          </mc:Fallback>
        </mc:AlternateContent>
      </w:r>
      <w:r>
        <w:rPr>
          <w:noProof/>
        </w:rPr>
        <mc:AlternateContent>
          <mc:Choice Requires="wps">
            <w:drawing>
              <wp:anchor distT="45720" distB="45720" distL="114300" distR="114300" simplePos="0" relativeHeight="251687936" behindDoc="0" locked="0" layoutInCell="1" hidden="0" allowOverlap="1">
                <wp:simplePos x="0" y="0"/>
                <wp:positionH relativeFrom="column">
                  <wp:posOffset>-237490</wp:posOffset>
                </wp:positionH>
                <wp:positionV relativeFrom="paragraph">
                  <wp:posOffset>236220</wp:posOffset>
                </wp:positionV>
                <wp:extent cx="1190625" cy="333375"/>
                <wp:effectExtent l="0" t="0" r="0" b="0"/>
                <wp:wrapSquare wrapText="bothSides" distT="45720" distB="45720" distL="114300" distR="114300"/>
                <wp:docPr id="276" name="Rectangle 276"/>
                <wp:cNvGraphicFramePr/>
                <a:graphic xmlns:a="http://schemas.openxmlformats.org/drawingml/2006/main">
                  <a:graphicData uri="http://schemas.microsoft.com/office/word/2010/wordprocessingShape">
                    <wps:wsp>
                      <wps:cNvSpPr/>
                      <wps:spPr>
                        <a:xfrm>
                          <a:off x="0" y="0"/>
                          <a:ext cx="1190625" cy="333375"/>
                        </a:xfrm>
                        <a:prstGeom prst="rect">
                          <a:avLst/>
                        </a:prstGeom>
                        <a:solidFill>
                          <a:srgbClr val="FFFFFF"/>
                        </a:solidFill>
                        <a:ln>
                          <a:noFill/>
                        </a:ln>
                      </wps:spPr>
                      <wps:txbx>
                        <w:txbxContent>
                          <w:p w:rsidR="00365555" w:rsidRDefault="00365555">
                            <w:pPr>
                              <w:spacing w:line="258" w:lineRule="auto"/>
                              <w:textDirection w:val="btLr"/>
                            </w:pPr>
                            <w:r>
                              <w:rPr>
                                <w:rFonts w:ascii="Arial" w:eastAsia="Arial" w:hAnsi="Arial" w:cs="Arial"/>
                                <w:b/>
                                <w:color w:val="000000"/>
                                <w:sz w:val="24"/>
                              </w:rPr>
                              <w:t>High Quality</w:t>
                            </w:r>
                          </w:p>
                        </w:txbxContent>
                      </wps:txbx>
                      <wps:bodyPr spcFirstLastPara="1" wrap="square" lIns="91425" tIns="45700" rIns="91425" bIns="45700" anchor="t" anchorCtr="0">
                        <a:noAutofit/>
                      </wps:bodyPr>
                    </wps:wsp>
                  </a:graphicData>
                </a:graphic>
              </wp:anchor>
            </w:drawing>
          </mc:Choice>
          <mc:Fallback>
            <w:pict>
              <v:rect id="Rectangle 276" o:spid="_x0000_s1040" style="position:absolute;margin-left:-18.7pt;margin-top:18.6pt;width:93.75pt;height:26.25pt;z-index:251687936;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" stroked="f">
                <v:textbox inset="2.53958mm,1.2694mm,2.53958mm,1.2694mm">
                  <w:txbxContent>
                    <w:p w:rsidR="00365555" w:rsidRDefault="00365555">
                      <w:pPr>
                        <w:spacing w:line="258" w:lineRule="auto"/>
                        <w:textDirection w:val="btLr"/>
                      </w:pPr>
                      <w:r>
                        <w:rPr>
                          <w:rFonts w:ascii="Arial" w:eastAsia="Arial" w:hAnsi="Arial" w:cs="Arial"/>
                          <w:b/>
                          <w:color w:val="000000"/>
                          <w:sz w:val="24"/>
                        </w:rPr>
                        <w:t>High Quality</w:t>
                      </w:r>
                    </w:p>
                  </w:txbxContent>
                </v:textbox>
                <w10:wrap type="square"/>
              </v:rect>
            </w:pict>
          </mc:Fallback>
        </mc:AlternateContent>
      </w:r>
      <w:r w:rsidR="00A0609B">
        <w:rPr>
          <w:rFonts w:ascii="Arial" w:eastAsia="Arial" w:hAnsi="Arial" w:cs="Arial"/>
          <w:sz w:val="24"/>
          <w:szCs w:val="24"/>
        </w:rPr>
        <w:t xml:space="preserve"> </w:t>
      </w:r>
    </w:p>
    <w:p w:rsidR="00843487" w:rsidRDefault="00C43893">
      <w:pPr>
        <w:spacing w:line="360" w:lineRule="auto"/>
        <w:rPr>
          <w:rFonts w:ascii="Arial" w:eastAsia="Arial" w:hAnsi="Arial" w:cs="Arial"/>
          <w:sz w:val="24"/>
          <w:szCs w:val="24"/>
        </w:rPr>
      </w:pPr>
      <w:r>
        <w:rPr>
          <w:noProof/>
        </w:rPr>
        <w:drawing>
          <wp:anchor distT="0" distB="0" distL="114300" distR="114300" simplePos="0" relativeHeight="251689984" behindDoc="0" locked="0" layoutInCell="1" hidden="0" allowOverlap="1">
            <wp:simplePos x="0" y="0"/>
            <wp:positionH relativeFrom="column">
              <wp:posOffset>3141980</wp:posOffset>
            </wp:positionH>
            <wp:positionV relativeFrom="paragraph">
              <wp:posOffset>3175</wp:posOffset>
            </wp:positionV>
            <wp:extent cx="685800" cy="685800"/>
            <wp:effectExtent l="0" t="0" r="0" b="0"/>
            <wp:wrapNone/>
            <wp:docPr id="310" name="image7.png" descr="Zudio | QWIKCILVER"/>
            <wp:cNvGraphicFramePr/>
            <a:graphic xmlns:a="http://schemas.openxmlformats.org/drawingml/2006/main">
              <a:graphicData uri="http://schemas.openxmlformats.org/drawingml/2006/picture">
                <pic:pic xmlns:pic="http://schemas.openxmlformats.org/drawingml/2006/picture">
                  <pic:nvPicPr>
                    <pic:cNvPr id="0" name="image7.png" descr="Zudio | QWIKCILVER"/>
                    <pic:cNvPicPr preferRelativeResize="0"/>
                  </pic:nvPicPr>
                  <pic:blipFill>
                    <a:blip r:embed="rId23"/>
                    <a:srcRect/>
                    <a:stretch>
                      <a:fillRect/>
                    </a:stretch>
                  </pic:blipFill>
                  <pic:spPr>
                    <a:xfrm>
                      <a:off x="0" y="0"/>
                      <a:ext cx="685800" cy="685800"/>
                    </a:xfrm>
                    <a:prstGeom prst="rect">
                      <a:avLst/>
                    </a:prstGeom>
                    <a:ln/>
                  </pic:spPr>
                </pic:pic>
              </a:graphicData>
            </a:graphic>
          </wp:anchor>
        </w:drawing>
      </w:r>
    </w:p>
    <w:p w:rsidR="00843487" w:rsidRDefault="00843487">
      <w:pPr>
        <w:spacing w:line="360" w:lineRule="auto"/>
        <w:rPr>
          <w:rFonts w:ascii="Arial" w:eastAsia="Arial" w:hAnsi="Arial" w:cs="Arial"/>
          <w:sz w:val="24"/>
          <w:szCs w:val="24"/>
        </w:rPr>
      </w:pPr>
    </w:p>
    <w:p w:rsidR="00C43893" w:rsidRDefault="00C43893">
      <w:pPr>
        <w:spacing w:line="360" w:lineRule="auto"/>
        <w:rPr>
          <w:rFonts w:ascii="Arial" w:eastAsia="Arial" w:hAnsi="Arial" w:cs="Arial"/>
          <w:sz w:val="24"/>
          <w:szCs w:val="24"/>
        </w:rPr>
      </w:pPr>
      <w:r>
        <w:rPr>
          <w:noProof/>
        </w:rPr>
        <w:drawing>
          <wp:anchor distT="0" distB="0" distL="114300" distR="114300" simplePos="0" relativeHeight="251691008" behindDoc="0" locked="0" layoutInCell="1" hidden="0" allowOverlap="1">
            <wp:simplePos x="0" y="0"/>
            <wp:positionH relativeFrom="column">
              <wp:posOffset>4008755</wp:posOffset>
            </wp:positionH>
            <wp:positionV relativeFrom="paragraph">
              <wp:posOffset>132080</wp:posOffset>
            </wp:positionV>
            <wp:extent cx="723900" cy="227330"/>
            <wp:effectExtent l="0" t="0" r="0" b="0"/>
            <wp:wrapNone/>
            <wp:docPr id="306" name="image4.png" descr="Fashion Text Png, Transparent Png , Transparent Png Image - PNGitem"/>
            <wp:cNvGraphicFramePr/>
            <a:graphic xmlns:a="http://schemas.openxmlformats.org/drawingml/2006/main">
              <a:graphicData uri="http://schemas.openxmlformats.org/drawingml/2006/picture">
                <pic:pic xmlns:pic="http://schemas.openxmlformats.org/drawingml/2006/picture">
                  <pic:nvPicPr>
                    <pic:cNvPr id="0" name="image4.png" descr="Fashion Text Png, Transparent Png , Transparent Png Image - PNGitem"/>
                    <pic:cNvPicPr preferRelativeResize="0"/>
                  </pic:nvPicPr>
                  <pic:blipFill>
                    <a:blip r:embed="rId24"/>
                    <a:srcRect/>
                    <a:stretch>
                      <a:fillRect/>
                    </a:stretch>
                  </pic:blipFill>
                  <pic:spPr>
                    <a:xfrm>
                      <a:off x="0" y="0"/>
                      <a:ext cx="723900" cy="227330"/>
                    </a:xfrm>
                    <a:prstGeom prst="rect">
                      <a:avLst/>
                    </a:prstGeom>
                    <a:ln/>
                  </pic:spPr>
                </pic:pic>
              </a:graphicData>
            </a:graphic>
          </wp:anchor>
        </w:drawing>
      </w:r>
    </w:p>
    <w:p w:rsidR="00C43893" w:rsidRDefault="00C43893">
      <w:pPr>
        <w:spacing w:line="360" w:lineRule="auto"/>
        <w:rPr>
          <w:rFonts w:ascii="Arial" w:eastAsia="Arial" w:hAnsi="Arial" w:cs="Arial"/>
          <w:sz w:val="24"/>
          <w:szCs w:val="24"/>
        </w:rPr>
      </w:pPr>
    </w:p>
    <w:p w:rsidR="00843487" w:rsidRDefault="00A0609B">
      <w:pPr>
        <w:spacing w:line="360" w:lineRule="auto"/>
        <w:rPr>
          <w:rFonts w:ascii="Arial" w:eastAsia="Arial" w:hAnsi="Arial" w:cs="Arial"/>
          <w:sz w:val="24"/>
          <w:szCs w:val="24"/>
        </w:rPr>
      </w:pPr>
      <w:r>
        <w:rPr>
          <w:noProof/>
        </w:rPr>
        <mc:AlternateContent>
          <mc:Choice Requires="wps">
            <w:drawing>
              <wp:anchor distT="45720" distB="45720" distL="114300" distR="114300" simplePos="0" relativeHeight="251693056" behindDoc="0" locked="0" layoutInCell="1" hidden="0" allowOverlap="1">
                <wp:simplePos x="0" y="0"/>
                <wp:positionH relativeFrom="column">
                  <wp:posOffset>2324100</wp:posOffset>
                </wp:positionH>
                <wp:positionV relativeFrom="paragraph">
                  <wp:posOffset>261620</wp:posOffset>
                </wp:positionV>
                <wp:extent cx="1047750" cy="342900"/>
                <wp:effectExtent l="0" t="0" r="0" b="0"/>
                <wp:wrapSquare wrapText="bothSides" distT="45720" distB="45720" distL="114300" distR="114300"/>
                <wp:docPr id="279" name="Rectangle 279"/>
                <wp:cNvGraphicFramePr/>
                <a:graphic xmlns:a="http://schemas.openxmlformats.org/drawingml/2006/main">
                  <a:graphicData uri="http://schemas.microsoft.com/office/word/2010/wordprocessingShape">
                    <wps:wsp>
                      <wps:cNvSpPr/>
                      <wps:spPr>
                        <a:xfrm>
                          <a:off x="4831650" y="3618075"/>
                          <a:ext cx="1028700" cy="323850"/>
                        </a:xfrm>
                        <a:prstGeom prst="rect">
                          <a:avLst/>
                        </a:prstGeom>
                        <a:solidFill>
                          <a:srgbClr val="FFFFFF"/>
                        </a:solidFill>
                        <a:ln>
                          <a:noFill/>
                        </a:ln>
                      </wps:spPr>
                      <wps:txbx>
                        <w:txbxContent>
                          <w:p w:rsidR="00365555" w:rsidRDefault="00365555">
                            <w:pPr>
                              <w:spacing w:line="258" w:lineRule="auto"/>
                              <w:textDirection w:val="btLr"/>
                            </w:pPr>
                            <w:r>
                              <w:rPr>
                                <w:rFonts w:ascii="Arial" w:eastAsia="Arial" w:hAnsi="Arial" w:cs="Arial"/>
                                <w:b/>
                                <w:color w:val="000000"/>
                                <w:sz w:val="24"/>
                              </w:rPr>
                              <w:t>Low Price</w:t>
                            </w:r>
                          </w:p>
                        </w:txbxContent>
                      </wps:txbx>
                      <wps:bodyPr spcFirstLastPara="1" wrap="square" lIns="91425" tIns="45700" rIns="91425" bIns="45700" anchor="t" anchorCtr="0">
                        <a:noAutofit/>
                      </wps:bodyPr>
                    </wps:wsp>
                  </a:graphicData>
                </a:graphic>
              </wp:anchor>
            </w:drawing>
          </mc:Choice>
          <mc:Fallback>
            <w:pict>
              <v:rect id="Rectangle 279" o:spid="_x0000_s1041" style="position:absolute;margin-left:183pt;margin-top:20.6pt;width:82.5pt;height:27pt;z-index:251693056;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" stroked="f">
                <v:textbox inset="2.53958mm,1.2694mm,2.53958mm,1.2694mm">
                  <w:txbxContent>
                    <w:p w:rsidR="00365555" w:rsidRDefault="00365555">
                      <w:pPr>
                        <w:spacing w:line="258" w:lineRule="auto"/>
                        <w:textDirection w:val="btLr"/>
                      </w:pPr>
                      <w:r>
                        <w:rPr>
                          <w:rFonts w:ascii="Arial" w:eastAsia="Arial" w:hAnsi="Arial" w:cs="Arial"/>
                          <w:b/>
                          <w:color w:val="000000"/>
                          <w:sz w:val="24"/>
                        </w:rPr>
                        <w:t>Low Price</w:t>
                      </w:r>
                    </w:p>
                  </w:txbxContent>
                </v:textbox>
                <w10:wrap type="square"/>
              </v:rect>
            </w:pict>
          </mc:Fallback>
        </mc:AlternateContent>
      </w:r>
    </w:p>
    <w:p w:rsidR="00843487" w:rsidRDefault="00843487">
      <w:pPr>
        <w:spacing w:line="360" w:lineRule="auto"/>
        <w:rPr>
          <w:rFonts w:ascii="Arial" w:eastAsia="Arial" w:hAnsi="Arial" w:cs="Arial"/>
          <w:sz w:val="24"/>
          <w:szCs w:val="24"/>
        </w:rPr>
      </w:pPr>
    </w:p>
    <w:p w:rsidR="00843487" w:rsidRDefault="00A0609B">
      <w:pPr>
        <w:spacing w:line="360" w:lineRule="auto"/>
        <w:jc w:val="center"/>
        <w:rPr>
          <w:rFonts w:ascii="Arial" w:eastAsia="Arial" w:hAnsi="Arial" w:cs="Arial"/>
          <w:sz w:val="24"/>
          <w:szCs w:val="24"/>
        </w:rPr>
      </w:pPr>
      <w:r>
        <w:rPr>
          <w:rFonts w:ascii="Arial" w:eastAsia="Arial" w:hAnsi="Arial" w:cs="Arial"/>
          <w:b/>
          <w:sz w:val="24"/>
          <w:szCs w:val="24"/>
        </w:rPr>
        <w:t>Source:</w:t>
      </w:r>
      <w:r>
        <w:rPr>
          <w:rFonts w:ascii="Arial" w:eastAsia="Arial" w:hAnsi="Arial" w:cs="Arial"/>
          <w:sz w:val="24"/>
          <w:szCs w:val="24"/>
        </w:rPr>
        <w:t xml:space="preserve"> Author’s Creation</w:t>
      </w:r>
    </w:p>
    <w:p w:rsidR="00843487" w:rsidRDefault="00843487">
      <w:pPr>
        <w:spacing w:line="360" w:lineRule="auto"/>
        <w:jc w:val="center"/>
        <w:rPr>
          <w:rFonts w:ascii="Arial" w:eastAsia="Arial" w:hAnsi="Arial" w:cs="Arial"/>
          <w:sz w:val="24"/>
          <w:szCs w:val="24"/>
        </w:rPr>
      </w:pPr>
    </w:p>
    <w:p w:rsidR="00843487" w:rsidRDefault="00A0609B">
      <w:pPr>
        <w:pStyle w:val="Heading1"/>
      </w:pPr>
      <w:bookmarkStart w:id="11" w:name="_heading=h.17dp8vu" w:colFirst="0" w:colLast="0"/>
      <w:bookmarkEnd w:id="11"/>
      <w:r>
        <w:t xml:space="preserve">Marketing Mix </w:t>
      </w:r>
    </w:p>
    <w:p w:rsidR="00843487" w:rsidRDefault="00A0609B">
      <w:pPr>
        <w:spacing w:line="360" w:lineRule="auto"/>
        <w:rPr>
          <w:rFonts w:ascii="Arial" w:eastAsia="Arial" w:hAnsi="Arial" w:cs="Arial"/>
          <w:sz w:val="24"/>
          <w:szCs w:val="24"/>
        </w:rPr>
      </w:pPr>
      <w:r>
        <w:rPr>
          <w:rFonts w:ascii="Arial" w:eastAsia="Arial" w:hAnsi="Arial" w:cs="Arial"/>
          <w:sz w:val="24"/>
          <w:szCs w:val="24"/>
        </w:rPr>
        <w:t>Marketing mix is a combination of 7Ps marketing elements (See Fig. 5) which the company uses to convert its marketing strategies into actions (Hooley, et al., 2012). Considering these elements when planning marketing activities can help M&amp;S to attract more consumers and to increase its sales (</w:t>
      </w:r>
      <w:proofErr w:type="spellStart"/>
      <w:r>
        <w:rPr>
          <w:rFonts w:ascii="Arial" w:eastAsia="Arial" w:hAnsi="Arial" w:cs="Arial"/>
          <w:sz w:val="24"/>
          <w:szCs w:val="24"/>
        </w:rPr>
        <w:t>Goi</w:t>
      </w:r>
      <w:proofErr w:type="spellEnd"/>
      <w:r>
        <w:rPr>
          <w:rFonts w:ascii="Arial" w:eastAsia="Arial" w:hAnsi="Arial" w:cs="Arial"/>
          <w:sz w:val="24"/>
          <w:szCs w:val="24"/>
        </w:rPr>
        <w:t>, 2009).</w:t>
      </w:r>
    </w:p>
    <w:p w:rsidR="00843487" w:rsidRDefault="00A0609B">
      <w:pPr>
        <w:spacing w:line="360" w:lineRule="auto"/>
        <w:jc w:val="center"/>
        <w:rPr>
          <w:rFonts w:ascii="Arial" w:eastAsia="Arial" w:hAnsi="Arial" w:cs="Arial"/>
          <w:b/>
          <w:sz w:val="24"/>
          <w:szCs w:val="24"/>
        </w:rPr>
      </w:pPr>
      <w:r>
        <w:rPr>
          <w:rFonts w:ascii="Arial" w:eastAsia="Arial" w:hAnsi="Arial" w:cs="Arial"/>
          <w:b/>
          <w:sz w:val="24"/>
          <w:szCs w:val="24"/>
        </w:rPr>
        <w:t>Figure 5: 7Ps of Marketing Mix</w:t>
      </w:r>
    </w:p>
    <w:p w:rsidR="00843487" w:rsidRDefault="00A0609B">
      <w:pPr>
        <w:spacing w:line="360" w:lineRule="auto"/>
        <w:jc w:val="center"/>
        <w:rPr>
          <w:rFonts w:ascii="Arial" w:eastAsia="Arial" w:hAnsi="Arial" w:cs="Arial"/>
          <w:sz w:val="24"/>
          <w:szCs w:val="24"/>
        </w:rPr>
      </w:pPr>
      <w:r>
        <w:rPr>
          <w:noProof/>
        </w:rPr>
        <w:drawing>
          <wp:inline distT="0" distB="0" distL="0" distR="0">
            <wp:extent cx="2784751" cy="2705937"/>
            <wp:effectExtent l="0" t="0" r="0" b="0"/>
            <wp:docPr id="314" name="image10.png" descr="The 7 Ps of Marketing Mix | SkillsYouNeed"/>
            <wp:cNvGraphicFramePr/>
            <a:graphic xmlns:a="http://schemas.openxmlformats.org/drawingml/2006/main">
              <a:graphicData uri="http://schemas.openxmlformats.org/drawingml/2006/picture">
                <pic:pic xmlns:pic="http://schemas.openxmlformats.org/drawingml/2006/picture">
                  <pic:nvPicPr>
                    <pic:cNvPr id="0" name="image10.png" descr="The 7 Ps of Marketing Mix | SkillsYouNeed"/>
                    <pic:cNvPicPr preferRelativeResize="0"/>
                  </pic:nvPicPr>
                  <pic:blipFill>
                    <a:blip r:embed="rId25"/>
                    <a:srcRect l="8596" r="8561" b="3784"/>
                    <a:stretch>
                      <a:fillRect/>
                    </a:stretch>
                  </pic:blipFill>
                  <pic:spPr>
                    <a:xfrm>
                      <a:off x="0" y="0"/>
                      <a:ext cx="2784751" cy="2705937"/>
                    </a:xfrm>
                    <a:prstGeom prst="ellipse">
                      <a:avLst/>
                    </a:prstGeom>
                    <a:ln/>
                  </pic:spPr>
                </pic:pic>
              </a:graphicData>
            </a:graphic>
          </wp:inline>
        </w:drawing>
      </w:r>
    </w:p>
    <w:p w:rsidR="00843487" w:rsidRDefault="00A0609B">
      <w:pPr>
        <w:spacing w:line="360" w:lineRule="auto"/>
        <w:jc w:val="center"/>
        <w:rPr>
          <w:rFonts w:ascii="Arial" w:eastAsia="Arial" w:hAnsi="Arial" w:cs="Arial"/>
          <w:sz w:val="24"/>
          <w:szCs w:val="24"/>
        </w:rPr>
      </w:pPr>
      <w:r>
        <w:rPr>
          <w:rFonts w:ascii="Arial" w:eastAsia="Arial" w:hAnsi="Arial" w:cs="Arial"/>
          <w:b/>
          <w:sz w:val="24"/>
          <w:szCs w:val="24"/>
        </w:rPr>
        <w:t>Source:</w:t>
      </w:r>
      <w:r>
        <w:rPr>
          <w:rFonts w:ascii="Arial" w:eastAsia="Arial" w:hAnsi="Arial" w:cs="Arial"/>
          <w:sz w:val="24"/>
          <w:szCs w:val="24"/>
        </w:rPr>
        <w:t xml:space="preserve"> </w:t>
      </w:r>
      <w:proofErr w:type="spellStart"/>
      <w:r>
        <w:rPr>
          <w:rFonts w:ascii="Arial" w:eastAsia="Arial" w:hAnsi="Arial" w:cs="Arial"/>
          <w:sz w:val="24"/>
          <w:szCs w:val="24"/>
        </w:rPr>
        <w:t>Goi</w:t>
      </w:r>
      <w:proofErr w:type="spellEnd"/>
      <w:r>
        <w:rPr>
          <w:rFonts w:ascii="Arial" w:eastAsia="Arial" w:hAnsi="Arial" w:cs="Arial"/>
          <w:sz w:val="24"/>
          <w:szCs w:val="24"/>
        </w:rPr>
        <w:t xml:space="preserve"> (2009)</w:t>
      </w:r>
    </w:p>
    <w:p w:rsidR="00365555" w:rsidRDefault="00365555">
      <w:pPr>
        <w:spacing w:line="360" w:lineRule="auto"/>
        <w:rPr>
          <w:rFonts w:ascii="Arial" w:eastAsia="Arial" w:hAnsi="Arial" w:cs="Arial"/>
          <w:b/>
          <w:sz w:val="24"/>
          <w:szCs w:val="24"/>
        </w:rPr>
      </w:pPr>
    </w:p>
    <w:p w:rsidR="00843487" w:rsidRDefault="00A0609B">
      <w:pPr>
        <w:spacing w:line="360" w:lineRule="auto"/>
        <w:rPr>
          <w:rFonts w:ascii="Arial" w:eastAsia="Arial" w:hAnsi="Arial" w:cs="Arial"/>
          <w:b/>
          <w:sz w:val="24"/>
          <w:szCs w:val="24"/>
        </w:rPr>
      </w:pPr>
      <w:r>
        <w:rPr>
          <w:rFonts w:ascii="Arial" w:eastAsia="Arial" w:hAnsi="Arial" w:cs="Arial"/>
          <w:b/>
          <w:sz w:val="24"/>
          <w:szCs w:val="24"/>
        </w:rPr>
        <w:lastRenderedPageBreak/>
        <w:t xml:space="preserve">Product </w:t>
      </w:r>
    </w:p>
    <w:p w:rsidR="00843487" w:rsidRDefault="00A0609B">
      <w:pPr>
        <w:spacing w:line="360" w:lineRule="auto"/>
        <w:rPr>
          <w:rFonts w:ascii="Arial" w:eastAsia="Arial" w:hAnsi="Arial" w:cs="Arial"/>
          <w:sz w:val="24"/>
          <w:szCs w:val="24"/>
        </w:rPr>
      </w:pPr>
      <w:r>
        <w:rPr>
          <w:rFonts w:ascii="Arial" w:eastAsia="Arial" w:hAnsi="Arial" w:cs="Arial"/>
          <w:sz w:val="24"/>
          <w:szCs w:val="24"/>
        </w:rPr>
        <w:t xml:space="preserve">M&amp;S uses </w:t>
      </w:r>
      <w:r>
        <w:rPr>
          <w:rFonts w:ascii="Arial" w:eastAsia="Arial" w:hAnsi="Arial" w:cs="Arial"/>
          <w:b/>
          <w:sz w:val="24"/>
          <w:szCs w:val="24"/>
        </w:rPr>
        <w:t>family branding</w:t>
      </w:r>
      <w:r>
        <w:rPr>
          <w:rFonts w:ascii="Arial" w:eastAsia="Arial" w:hAnsi="Arial" w:cs="Arial"/>
          <w:sz w:val="24"/>
          <w:szCs w:val="24"/>
        </w:rPr>
        <w:t xml:space="preserve"> or corporate umbrella branding strategy, in both the UK and Indian market. This means that it uses a single brand name, as a differentiator, for its wide product range (</w:t>
      </w:r>
      <w:proofErr w:type="spellStart"/>
      <w:r>
        <w:rPr>
          <w:rFonts w:ascii="Arial" w:eastAsia="Arial" w:hAnsi="Arial" w:cs="Arial"/>
          <w:sz w:val="24"/>
          <w:szCs w:val="24"/>
        </w:rPr>
        <w:t>Czinkota</w:t>
      </w:r>
      <w:proofErr w:type="spellEnd"/>
      <w:r>
        <w:rPr>
          <w:rFonts w:ascii="Arial" w:eastAsia="Arial" w:hAnsi="Arial" w:cs="Arial"/>
          <w:sz w:val="24"/>
          <w:szCs w:val="24"/>
        </w:rPr>
        <w:t xml:space="preserve">, et al., 2021), which includes women’s and men’s wear, children apparel, home accessories and lingerie. Additionally, M&amp;S uses </w:t>
      </w:r>
      <w:r>
        <w:rPr>
          <w:rFonts w:ascii="Arial" w:eastAsia="Arial" w:hAnsi="Arial" w:cs="Arial"/>
          <w:b/>
          <w:sz w:val="24"/>
          <w:szCs w:val="24"/>
        </w:rPr>
        <w:t>brand extension strategy</w:t>
      </w:r>
      <w:r>
        <w:rPr>
          <w:rFonts w:ascii="Arial" w:eastAsia="Arial" w:hAnsi="Arial" w:cs="Arial"/>
          <w:sz w:val="24"/>
          <w:szCs w:val="24"/>
        </w:rPr>
        <w:t xml:space="preserve"> in the UK, which refers to using its well-recognised brand name for its new product categories (</w:t>
      </w:r>
      <w:proofErr w:type="spellStart"/>
      <w:r>
        <w:rPr>
          <w:rFonts w:ascii="Arial" w:eastAsia="Arial" w:hAnsi="Arial" w:cs="Arial"/>
          <w:sz w:val="24"/>
          <w:szCs w:val="24"/>
        </w:rPr>
        <w:t>Czinkota</w:t>
      </w:r>
      <w:proofErr w:type="spellEnd"/>
      <w:r>
        <w:rPr>
          <w:rFonts w:ascii="Arial" w:eastAsia="Arial" w:hAnsi="Arial" w:cs="Arial"/>
          <w:sz w:val="24"/>
          <w:szCs w:val="24"/>
        </w:rPr>
        <w:t xml:space="preserve">, et al., 2021), consisting of food products, and energy and banking services. </w:t>
      </w:r>
    </w:p>
    <w:p w:rsidR="00843487" w:rsidRDefault="00843487">
      <w:pPr>
        <w:spacing w:line="360" w:lineRule="auto"/>
        <w:rPr>
          <w:rFonts w:ascii="Arial" w:eastAsia="Arial" w:hAnsi="Arial" w:cs="Arial"/>
          <w:sz w:val="24"/>
          <w:szCs w:val="24"/>
        </w:rPr>
      </w:pPr>
    </w:p>
    <w:p w:rsidR="00843487" w:rsidRDefault="00A0609B">
      <w:pPr>
        <w:spacing w:line="360" w:lineRule="auto"/>
        <w:rPr>
          <w:rFonts w:ascii="Arial" w:eastAsia="Arial" w:hAnsi="Arial" w:cs="Arial"/>
          <w:b/>
          <w:sz w:val="24"/>
          <w:szCs w:val="24"/>
        </w:rPr>
      </w:pPr>
      <w:r>
        <w:rPr>
          <w:rFonts w:ascii="Arial" w:eastAsia="Arial" w:hAnsi="Arial" w:cs="Arial"/>
          <w:b/>
          <w:sz w:val="24"/>
          <w:szCs w:val="24"/>
        </w:rPr>
        <w:t xml:space="preserve">Price </w:t>
      </w:r>
    </w:p>
    <w:p w:rsidR="00843487" w:rsidRDefault="00A0609B">
      <w:pPr>
        <w:spacing w:line="360" w:lineRule="auto"/>
        <w:rPr>
          <w:rFonts w:ascii="Arial" w:eastAsia="Arial" w:hAnsi="Arial" w:cs="Arial"/>
          <w:sz w:val="24"/>
          <w:szCs w:val="24"/>
        </w:rPr>
      </w:pPr>
      <w:bookmarkStart w:id="12" w:name="_heading=h.3rdcrjn" w:colFirst="0" w:colLast="0"/>
      <w:bookmarkEnd w:id="12"/>
      <w:r>
        <w:rPr>
          <w:rFonts w:ascii="Arial" w:eastAsia="Arial" w:hAnsi="Arial" w:cs="Arial"/>
          <w:b/>
          <w:sz w:val="24"/>
          <w:szCs w:val="24"/>
        </w:rPr>
        <w:t>Competitive pricing</w:t>
      </w:r>
      <w:r>
        <w:rPr>
          <w:rFonts w:ascii="Arial" w:eastAsia="Arial" w:hAnsi="Arial" w:cs="Arial"/>
          <w:sz w:val="24"/>
          <w:szCs w:val="24"/>
        </w:rPr>
        <w:t xml:space="preserve"> and price skimming are the two effective strategies considered by M&amp;S in the UK as well as the Indian market. According to Pride and Ferrell (2021), competitive pricing is when a company sets high or low prices for its products based on the pricing of the competitor’s products. Although, M&amp;S does not offer low prices for its products, they closely observe the competitors’ price and accordingly set a strong value proposition, as a main differentiator from its competitors (Innes, 2022). </w:t>
      </w:r>
      <w:r>
        <w:rPr>
          <w:rFonts w:ascii="Arial" w:eastAsia="Arial" w:hAnsi="Arial" w:cs="Arial"/>
          <w:b/>
          <w:sz w:val="24"/>
          <w:szCs w:val="24"/>
        </w:rPr>
        <w:t>Pricing skimming</w:t>
      </w:r>
      <w:r>
        <w:rPr>
          <w:rFonts w:ascii="Arial" w:eastAsia="Arial" w:hAnsi="Arial" w:cs="Arial"/>
          <w:sz w:val="24"/>
          <w:szCs w:val="24"/>
        </w:rPr>
        <w:t xml:space="preserve"> strategy is used more frequently by M&amp;S in India, wherein the company initially sets high prices for its fashion products and then gradually lowers the price over time to gain maximum customers’ attention (Schindler and Schindler, 2011). For example, to attract young consumers, M&amp;S in India had once lowered the price of its women’s and men’s wear by 20% (Kumar, 2019).</w:t>
      </w:r>
    </w:p>
    <w:p w:rsidR="00843487" w:rsidRDefault="00843487">
      <w:pPr>
        <w:spacing w:line="360" w:lineRule="auto"/>
        <w:rPr>
          <w:rFonts w:ascii="Arial" w:eastAsia="Arial" w:hAnsi="Arial" w:cs="Arial"/>
          <w:sz w:val="24"/>
          <w:szCs w:val="24"/>
        </w:rPr>
      </w:pPr>
    </w:p>
    <w:p w:rsidR="00843487" w:rsidRDefault="00A0609B">
      <w:pPr>
        <w:spacing w:line="360" w:lineRule="auto"/>
        <w:rPr>
          <w:rFonts w:ascii="Arial" w:eastAsia="Arial" w:hAnsi="Arial" w:cs="Arial"/>
          <w:b/>
          <w:sz w:val="24"/>
          <w:szCs w:val="24"/>
        </w:rPr>
      </w:pPr>
      <w:r>
        <w:rPr>
          <w:rFonts w:ascii="Arial" w:eastAsia="Arial" w:hAnsi="Arial" w:cs="Arial"/>
          <w:b/>
          <w:sz w:val="24"/>
          <w:szCs w:val="24"/>
        </w:rPr>
        <w:t>Place</w:t>
      </w:r>
    </w:p>
    <w:p w:rsidR="00843487" w:rsidRDefault="00A0609B">
      <w:pPr>
        <w:spacing w:line="360" w:lineRule="auto"/>
        <w:rPr>
          <w:rFonts w:ascii="Arial" w:eastAsia="Arial" w:hAnsi="Arial" w:cs="Arial"/>
          <w:sz w:val="24"/>
          <w:szCs w:val="24"/>
        </w:rPr>
      </w:pPr>
      <w:r>
        <w:rPr>
          <w:rFonts w:ascii="Arial" w:eastAsia="Arial" w:hAnsi="Arial" w:cs="Arial"/>
          <w:sz w:val="24"/>
          <w:szCs w:val="24"/>
        </w:rPr>
        <w:t>It refers to the location where the company’s products are distributed or made available for the customers to find and purchase (</w:t>
      </w:r>
      <w:proofErr w:type="spellStart"/>
      <w:r>
        <w:rPr>
          <w:rFonts w:ascii="Arial" w:eastAsia="Arial" w:hAnsi="Arial" w:cs="Arial"/>
          <w:sz w:val="24"/>
          <w:szCs w:val="24"/>
        </w:rPr>
        <w:t>Deshmukh</w:t>
      </w:r>
      <w:proofErr w:type="spellEnd"/>
      <w:r>
        <w:rPr>
          <w:rFonts w:ascii="Arial" w:eastAsia="Arial" w:hAnsi="Arial" w:cs="Arial"/>
          <w:sz w:val="24"/>
          <w:szCs w:val="24"/>
        </w:rPr>
        <w:t>, 2023). In the UK market, M&amp;S mostly uses a direct</w:t>
      </w:r>
      <w:r>
        <w:rPr>
          <w:rFonts w:ascii="Arial" w:eastAsia="Arial" w:hAnsi="Arial" w:cs="Arial"/>
          <w:b/>
          <w:sz w:val="24"/>
          <w:szCs w:val="24"/>
        </w:rPr>
        <w:t xml:space="preserve"> distribution channel</w:t>
      </w:r>
      <w:r>
        <w:rPr>
          <w:rFonts w:ascii="Arial" w:eastAsia="Arial" w:hAnsi="Arial" w:cs="Arial"/>
          <w:sz w:val="24"/>
          <w:szCs w:val="24"/>
        </w:rPr>
        <w:t xml:space="preserve"> which allows its customers to directly purchase its fashion products from M&amp;S stores or websites (M&amp;S, 2023). </w:t>
      </w:r>
    </w:p>
    <w:p w:rsidR="00843487" w:rsidRDefault="00A0609B">
      <w:pPr>
        <w:spacing w:line="360" w:lineRule="auto"/>
        <w:rPr>
          <w:rFonts w:ascii="Arial" w:eastAsia="Arial" w:hAnsi="Arial" w:cs="Arial"/>
          <w:sz w:val="24"/>
          <w:szCs w:val="24"/>
        </w:rPr>
      </w:pPr>
      <w:r>
        <w:rPr>
          <w:rFonts w:ascii="Arial" w:eastAsia="Arial" w:hAnsi="Arial" w:cs="Arial"/>
          <w:sz w:val="24"/>
          <w:szCs w:val="24"/>
        </w:rPr>
        <w:t xml:space="preserve">Further, </w:t>
      </w:r>
      <w:proofErr w:type="spellStart"/>
      <w:r>
        <w:rPr>
          <w:rFonts w:ascii="Arial" w:eastAsia="Arial" w:hAnsi="Arial" w:cs="Arial"/>
          <w:sz w:val="24"/>
          <w:szCs w:val="24"/>
        </w:rPr>
        <w:t>Deshmukh</w:t>
      </w:r>
      <w:proofErr w:type="spellEnd"/>
      <w:r>
        <w:rPr>
          <w:rFonts w:ascii="Arial" w:eastAsia="Arial" w:hAnsi="Arial" w:cs="Arial"/>
          <w:sz w:val="24"/>
          <w:szCs w:val="24"/>
        </w:rPr>
        <w:t xml:space="preserve"> (2023) stated that place also refers to the geographical location, like city, state or </w:t>
      </w:r>
      <w:r>
        <w:rPr>
          <w:rFonts w:ascii="Arial" w:eastAsia="Arial" w:hAnsi="Arial" w:cs="Arial"/>
          <w:b/>
          <w:sz w:val="24"/>
          <w:szCs w:val="24"/>
        </w:rPr>
        <w:t>international market</w:t>
      </w:r>
      <w:r>
        <w:rPr>
          <w:rFonts w:ascii="Arial" w:eastAsia="Arial" w:hAnsi="Arial" w:cs="Arial"/>
          <w:sz w:val="24"/>
          <w:szCs w:val="24"/>
        </w:rPr>
        <w:t xml:space="preserve"> from where the consumer can avail the brand’s products. In order to distribute the products to the Indian customers, M&amp;S </w:t>
      </w:r>
      <w:r>
        <w:rPr>
          <w:rFonts w:ascii="Arial" w:eastAsia="Arial" w:hAnsi="Arial" w:cs="Arial"/>
          <w:sz w:val="24"/>
          <w:szCs w:val="24"/>
        </w:rPr>
        <w:lastRenderedPageBreak/>
        <w:t xml:space="preserve">had first entered the market in 2001 through a </w:t>
      </w:r>
      <w:r>
        <w:rPr>
          <w:rFonts w:ascii="Arial" w:eastAsia="Arial" w:hAnsi="Arial" w:cs="Arial"/>
          <w:b/>
          <w:sz w:val="24"/>
          <w:szCs w:val="24"/>
        </w:rPr>
        <w:t>franchise agreement</w:t>
      </w:r>
      <w:r>
        <w:rPr>
          <w:rFonts w:ascii="Arial" w:eastAsia="Arial" w:hAnsi="Arial" w:cs="Arial"/>
          <w:sz w:val="24"/>
          <w:szCs w:val="24"/>
        </w:rPr>
        <w:t xml:space="preserve"> with Planet Sports India (Bhardwaj, 2001). According to </w:t>
      </w:r>
      <w:proofErr w:type="spellStart"/>
      <w:r>
        <w:rPr>
          <w:rFonts w:ascii="Arial" w:eastAsia="Arial" w:hAnsi="Arial" w:cs="Arial"/>
          <w:sz w:val="24"/>
          <w:szCs w:val="24"/>
        </w:rPr>
        <w:t>Wirtz</w:t>
      </w:r>
      <w:proofErr w:type="spellEnd"/>
      <w:r>
        <w:rPr>
          <w:rFonts w:ascii="Arial" w:eastAsia="Arial" w:hAnsi="Arial" w:cs="Arial"/>
          <w:sz w:val="24"/>
          <w:szCs w:val="24"/>
        </w:rPr>
        <w:t xml:space="preserve"> and Lovelock (2016), such agreements occur between two independent and legal companies, wherein the franchisee (Planet Sports India) gets the right to promote and sell franchisors (M&amp;S) products and services under its (M&amp;S) brand name. However, later in 2008, M&amp;S had formed a </w:t>
      </w:r>
      <w:r>
        <w:rPr>
          <w:rFonts w:ascii="Arial" w:eastAsia="Arial" w:hAnsi="Arial" w:cs="Arial"/>
          <w:b/>
          <w:sz w:val="24"/>
          <w:szCs w:val="24"/>
        </w:rPr>
        <w:t>joint venture</w:t>
      </w:r>
      <w:r>
        <w:rPr>
          <w:rFonts w:ascii="Arial" w:eastAsia="Arial" w:hAnsi="Arial" w:cs="Arial"/>
          <w:sz w:val="24"/>
          <w:szCs w:val="24"/>
        </w:rPr>
        <w:t xml:space="preserve"> (JV) with Reliance Retail to start ‘Mark and Spencer Reliance India Private Limited wherein 51% stakes remained with the parent company (M&amp;S) (M&amp;S, </w:t>
      </w:r>
      <w:proofErr w:type="spellStart"/>
      <w:r>
        <w:rPr>
          <w:rFonts w:ascii="Arial" w:eastAsia="Arial" w:hAnsi="Arial" w:cs="Arial"/>
          <w:sz w:val="24"/>
          <w:szCs w:val="24"/>
        </w:rPr>
        <w:t>n.d.</w:t>
      </w:r>
      <w:proofErr w:type="spellEnd"/>
      <w:r>
        <w:rPr>
          <w:rFonts w:ascii="Arial" w:eastAsia="Arial" w:hAnsi="Arial" w:cs="Arial"/>
          <w:sz w:val="24"/>
          <w:szCs w:val="24"/>
        </w:rPr>
        <w:t xml:space="preserve">). </w:t>
      </w:r>
      <w:proofErr w:type="spellStart"/>
      <w:r>
        <w:rPr>
          <w:rFonts w:ascii="Arial" w:eastAsia="Arial" w:hAnsi="Arial" w:cs="Arial"/>
          <w:sz w:val="24"/>
          <w:szCs w:val="24"/>
        </w:rPr>
        <w:t>Guo</w:t>
      </w:r>
      <w:proofErr w:type="spellEnd"/>
      <w:r>
        <w:rPr>
          <w:rFonts w:ascii="Arial" w:eastAsia="Arial" w:hAnsi="Arial" w:cs="Arial"/>
          <w:sz w:val="24"/>
          <w:szCs w:val="24"/>
        </w:rPr>
        <w:t xml:space="preserve"> (2015) explained that a JV is a business agreement between two or more companies that work together and share their resources to achieve a common goal.</w:t>
      </w:r>
    </w:p>
    <w:p w:rsidR="00843487" w:rsidRDefault="00A0609B">
      <w:pPr>
        <w:spacing w:line="360" w:lineRule="auto"/>
        <w:rPr>
          <w:rFonts w:ascii="Arial" w:eastAsia="Arial" w:hAnsi="Arial" w:cs="Arial"/>
          <w:sz w:val="24"/>
          <w:szCs w:val="24"/>
        </w:rPr>
      </w:pPr>
      <w:r>
        <w:rPr>
          <w:rFonts w:ascii="Arial" w:eastAsia="Arial" w:hAnsi="Arial" w:cs="Arial"/>
          <w:sz w:val="24"/>
          <w:szCs w:val="24"/>
        </w:rPr>
        <w:t xml:space="preserve">In the Indian market, M&amp;S distributes its fashion products through direct as well as indirect channels. Ferrell, et al. (2021) explained that </w:t>
      </w:r>
      <w:r>
        <w:rPr>
          <w:rFonts w:ascii="Arial" w:eastAsia="Arial" w:hAnsi="Arial" w:cs="Arial"/>
          <w:b/>
          <w:sz w:val="24"/>
          <w:szCs w:val="24"/>
        </w:rPr>
        <w:t>indirect distribution</w:t>
      </w:r>
      <w:r>
        <w:rPr>
          <w:rFonts w:ascii="Arial" w:eastAsia="Arial" w:hAnsi="Arial" w:cs="Arial"/>
          <w:sz w:val="24"/>
          <w:szCs w:val="24"/>
        </w:rPr>
        <w:t xml:space="preserve"> happens when the products are transferred or sold from the manufacturer to the wholesaler or the retailer before it finally reaches the customers. Direct channels of M&amp;S’s product distribution include its offline as well as the online stores, whereas indirect channels include online third-party distributors, such as </w:t>
      </w:r>
      <w:proofErr w:type="spellStart"/>
      <w:r>
        <w:rPr>
          <w:rFonts w:ascii="Arial" w:eastAsia="Arial" w:hAnsi="Arial" w:cs="Arial"/>
          <w:sz w:val="24"/>
          <w:szCs w:val="24"/>
        </w:rPr>
        <w:t>Myntra</w:t>
      </w:r>
      <w:proofErr w:type="spellEnd"/>
      <w:r>
        <w:rPr>
          <w:rFonts w:ascii="Arial" w:eastAsia="Arial" w:hAnsi="Arial" w:cs="Arial"/>
          <w:sz w:val="24"/>
          <w:szCs w:val="24"/>
        </w:rPr>
        <w:t xml:space="preserve">, Amazon, </w:t>
      </w:r>
      <w:proofErr w:type="spellStart"/>
      <w:r>
        <w:rPr>
          <w:rFonts w:ascii="Arial" w:eastAsia="Arial" w:hAnsi="Arial" w:cs="Arial"/>
          <w:sz w:val="24"/>
          <w:szCs w:val="24"/>
        </w:rPr>
        <w:t>Ajio</w:t>
      </w:r>
      <w:proofErr w:type="spellEnd"/>
      <w:r>
        <w:rPr>
          <w:rFonts w:ascii="Arial" w:eastAsia="Arial" w:hAnsi="Arial" w:cs="Arial"/>
          <w:sz w:val="24"/>
          <w:szCs w:val="24"/>
        </w:rPr>
        <w:t xml:space="preserve"> and Flipkart. This shows that the company uses a selective distribution strategy and focuses on distributing its fashion products through specific online retailers (Ferrell, et al., 2021).</w:t>
      </w:r>
    </w:p>
    <w:p w:rsidR="00843487" w:rsidRDefault="00843487">
      <w:pPr>
        <w:spacing w:line="360" w:lineRule="auto"/>
        <w:rPr>
          <w:rFonts w:ascii="Arial" w:eastAsia="Arial" w:hAnsi="Arial" w:cs="Arial"/>
          <w:sz w:val="24"/>
          <w:szCs w:val="24"/>
        </w:rPr>
      </w:pPr>
    </w:p>
    <w:p w:rsidR="00843487" w:rsidRDefault="00A0609B">
      <w:pPr>
        <w:spacing w:line="360" w:lineRule="auto"/>
        <w:rPr>
          <w:rFonts w:ascii="Arial" w:eastAsia="Arial" w:hAnsi="Arial" w:cs="Arial"/>
          <w:b/>
          <w:sz w:val="24"/>
          <w:szCs w:val="24"/>
        </w:rPr>
      </w:pPr>
      <w:r>
        <w:rPr>
          <w:rFonts w:ascii="Arial" w:eastAsia="Arial" w:hAnsi="Arial" w:cs="Arial"/>
          <w:b/>
          <w:sz w:val="24"/>
          <w:szCs w:val="24"/>
        </w:rPr>
        <w:t xml:space="preserve">Promotion </w:t>
      </w:r>
    </w:p>
    <w:p w:rsidR="00843487" w:rsidRDefault="00A0609B">
      <w:pPr>
        <w:spacing w:line="360" w:lineRule="auto"/>
        <w:rPr>
          <w:rFonts w:ascii="Arial" w:eastAsia="Arial" w:hAnsi="Arial" w:cs="Arial"/>
          <w:sz w:val="24"/>
          <w:szCs w:val="24"/>
        </w:rPr>
      </w:pPr>
      <w:r>
        <w:rPr>
          <w:rFonts w:ascii="Arial" w:eastAsia="Arial" w:hAnsi="Arial" w:cs="Arial"/>
          <w:sz w:val="24"/>
          <w:szCs w:val="24"/>
        </w:rPr>
        <w:t>The promotional activities of M&amp;S, in both India and the UK, majorly includes advertising, digital marketing and sales promotion.</w:t>
      </w:r>
    </w:p>
    <w:p w:rsidR="00843487" w:rsidRDefault="00A0609B">
      <w:pPr>
        <w:spacing w:line="360" w:lineRule="auto"/>
        <w:rPr>
          <w:rFonts w:ascii="Arial" w:eastAsia="Arial" w:hAnsi="Arial" w:cs="Arial"/>
          <w:sz w:val="24"/>
          <w:szCs w:val="24"/>
        </w:rPr>
      </w:pPr>
      <w:r>
        <w:rPr>
          <w:rFonts w:ascii="Arial" w:eastAsia="Arial" w:hAnsi="Arial" w:cs="Arial"/>
          <w:sz w:val="24"/>
          <w:szCs w:val="24"/>
        </w:rPr>
        <w:t xml:space="preserve">In the UK, M&amp;S did not invest in </w:t>
      </w:r>
      <w:r>
        <w:rPr>
          <w:rFonts w:ascii="Arial" w:eastAsia="Arial" w:hAnsi="Arial" w:cs="Arial"/>
          <w:b/>
          <w:sz w:val="24"/>
          <w:szCs w:val="24"/>
        </w:rPr>
        <w:t>advertisement</w:t>
      </w:r>
      <w:r>
        <w:rPr>
          <w:rFonts w:ascii="Arial" w:eastAsia="Arial" w:hAnsi="Arial" w:cs="Arial"/>
          <w:sz w:val="24"/>
          <w:szCs w:val="24"/>
        </w:rPr>
        <w:t xml:space="preserve"> until 2000 when its first television campaign was aired (Cozens, 2000). Since 2018, the company has aggressively focused on </w:t>
      </w:r>
      <w:r>
        <w:rPr>
          <w:rFonts w:ascii="Arial" w:eastAsia="Arial" w:hAnsi="Arial" w:cs="Arial"/>
          <w:b/>
          <w:sz w:val="24"/>
          <w:szCs w:val="24"/>
        </w:rPr>
        <w:t>digital marketing</w:t>
      </w:r>
      <w:r>
        <w:rPr>
          <w:rFonts w:ascii="Arial" w:eastAsia="Arial" w:hAnsi="Arial" w:cs="Arial"/>
          <w:sz w:val="24"/>
          <w:szCs w:val="24"/>
        </w:rPr>
        <w:t xml:space="preserve"> strategy and has promoted its brand and the fashion clothing on various digital channels, like </w:t>
      </w:r>
      <w:proofErr w:type="spellStart"/>
      <w:r>
        <w:rPr>
          <w:rFonts w:ascii="Arial" w:eastAsia="Arial" w:hAnsi="Arial" w:cs="Arial"/>
          <w:sz w:val="24"/>
          <w:szCs w:val="24"/>
        </w:rPr>
        <w:t>TikTok</w:t>
      </w:r>
      <w:proofErr w:type="spellEnd"/>
      <w:r>
        <w:rPr>
          <w:rFonts w:ascii="Arial" w:eastAsia="Arial" w:hAnsi="Arial" w:cs="Arial"/>
          <w:sz w:val="24"/>
          <w:szCs w:val="24"/>
        </w:rPr>
        <w:t xml:space="preserve">, Instagram, Twitter, Facebook, </w:t>
      </w:r>
      <w:proofErr w:type="spellStart"/>
      <w:r>
        <w:rPr>
          <w:rFonts w:ascii="Arial" w:eastAsia="Arial" w:hAnsi="Arial" w:cs="Arial"/>
          <w:sz w:val="24"/>
          <w:szCs w:val="24"/>
        </w:rPr>
        <w:t>etc</w:t>
      </w:r>
      <w:proofErr w:type="spellEnd"/>
      <w:r>
        <w:rPr>
          <w:rFonts w:ascii="Arial" w:eastAsia="Arial" w:hAnsi="Arial" w:cs="Arial"/>
          <w:sz w:val="24"/>
          <w:szCs w:val="24"/>
        </w:rPr>
        <w:t xml:space="preserve"> (Dutta, 2020). It also promotes on various customer channels, such as print media, newspapers, and billboards on high streets of the UK (M&amp;S, </w:t>
      </w:r>
      <w:proofErr w:type="spellStart"/>
      <w:r>
        <w:rPr>
          <w:rFonts w:ascii="Arial" w:eastAsia="Arial" w:hAnsi="Arial" w:cs="Arial"/>
          <w:sz w:val="24"/>
          <w:szCs w:val="24"/>
        </w:rPr>
        <w:t>n.d.</w:t>
      </w:r>
      <w:proofErr w:type="spellEnd"/>
      <w:r>
        <w:rPr>
          <w:rFonts w:ascii="Arial" w:eastAsia="Arial" w:hAnsi="Arial" w:cs="Arial"/>
          <w:sz w:val="24"/>
          <w:szCs w:val="24"/>
        </w:rPr>
        <w:t xml:space="preserve">). </w:t>
      </w:r>
    </w:p>
    <w:p w:rsidR="00843487" w:rsidRDefault="00A0609B">
      <w:pPr>
        <w:spacing w:line="360" w:lineRule="auto"/>
        <w:rPr>
          <w:rFonts w:ascii="Arial" w:eastAsia="Arial" w:hAnsi="Arial" w:cs="Arial"/>
          <w:sz w:val="24"/>
          <w:szCs w:val="24"/>
        </w:rPr>
      </w:pPr>
      <w:r>
        <w:rPr>
          <w:rFonts w:ascii="Arial" w:eastAsia="Arial" w:hAnsi="Arial" w:cs="Arial"/>
          <w:sz w:val="24"/>
          <w:szCs w:val="24"/>
        </w:rPr>
        <w:t>Similarly, in India M&amp;S’s first campaign, “rethink”, was launched in 2019. It also publishes digital content on various social media platforms, like Facebook, Instagram, and so on (Crossley, 2019).</w:t>
      </w:r>
    </w:p>
    <w:p w:rsidR="00843487" w:rsidRDefault="00A0609B">
      <w:pPr>
        <w:spacing w:line="360" w:lineRule="auto"/>
        <w:rPr>
          <w:rFonts w:ascii="Arial" w:eastAsia="Arial" w:hAnsi="Arial" w:cs="Arial"/>
          <w:sz w:val="24"/>
          <w:szCs w:val="24"/>
        </w:rPr>
      </w:pPr>
      <w:r>
        <w:rPr>
          <w:rFonts w:ascii="Arial" w:eastAsia="Arial" w:hAnsi="Arial" w:cs="Arial"/>
          <w:b/>
          <w:sz w:val="24"/>
          <w:szCs w:val="24"/>
        </w:rPr>
        <w:lastRenderedPageBreak/>
        <w:t>Sales promotion</w:t>
      </w:r>
      <w:r>
        <w:rPr>
          <w:rFonts w:ascii="Arial" w:eastAsia="Arial" w:hAnsi="Arial" w:cs="Arial"/>
          <w:sz w:val="24"/>
          <w:szCs w:val="24"/>
        </w:rPr>
        <w:t xml:space="preserve"> is frequently used by M&amp;S in India as well as the UK. The company in both the countries run seasonal sales, special offers and discounts on its clothing-line (The Hindu, 2023; M&amp;S, </w:t>
      </w:r>
      <w:proofErr w:type="spellStart"/>
      <w:r>
        <w:rPr>
          <w:rFonts w:ascii="Arial" w:eastAsia="Arial" w:hAnsi="Arial" w:cs="Arial"/>
          <w:sz w:val="24"/>
          <w:szCs w:val="24"/>
        </w:rPr>
        <w:t>n.d.</w:t>
      </w:r>
      <w:proofErr w:type="spellEnd"/>
      <w:r>
        <w:rPr>
          <w:rFonts w:ascii="Arial" w:eastAsia="Arial" w:hAnsi="Arial" w:cs="Arial"/>
          <w:sz w:val="24"/>
          <w:szCs w:val="24"/>
        </w:rPr>
        <w:t>).</w:t>
      </w:r>
    </w:p>
    <w:p w:rsidR="00843487" w:rsidRDefault="00843487">
      <w:pPr>
        <w:spacing w:line="360" w:lineRule="auto"/>
        <w:rPr>
          <w:rFonts w:ascii="Arial" w:eastAsia="Arial" w:hAnsi="Arial" w:cs="Arial"/>
          <w:sz w:val="24"/>
          <w:szCs w:val="24"/>
        </w:rPr>
      </w:pPr>
    </w:p>
    <w:p w:rsidR="00843487" w:rsidRDefault="00A0609B">
      <w:pPr>
        <w:spacing w:line="360" w:lineRule="auto"/>
        <w:rPr>
          <w:rFonts w:ascii="Arial" w:eastAsia="Arial" w:hAnsi="Arial" w:cs="Arial"/>
          <w:b/>
          <w:sz w:val="24"/>
          <w:szCs w:val="24"/>
        </w:rPr>
      </w:pPr>
      <w:r>
        <w:rPr>
          <w:rFonts w:ascii="Arial" w:eastAsia="Arial" w:hAnsi="Arial" w:cs="Arial"/>
          <w:b/>
          <w:sz w:val="24"/>
          <w:szCs w:val="24"/>
        </w:rPr>
        <w:t>The extended marketing mix</w:t>
      </w:r>
    </w:p>
    <w:p w:rsidR="00843487" w:rsidRDefault="00A0609B">
      <w:pPr>
        <w:spacing w:line="360" w:lineRule="auto"/>
        <w:rPr>
          <w:rFonts w:ascii="Arial" w:eastAsia="Arial" w:hAnsi="Arial" w:cs="Arial"/>
          <w:sz w:val="24"/>
          <w:szCs w:val="24"/>
        </w:rPr>
      </w:pPr>
      <w:r>
        <w:rPr>
          <w:rFonts w:ascii="Arial" w:eastAsia="Arial" w:hAnsi="Arial" w:cs="Arial"/>
          <w:sz w:val="24"/>
          <w:szCs w:val="24"/>
        </w:rPr>
        <w:t>Apart from the above-mentioned 4Ps of marketing mix, Kaushik (2018) explained that there are 7 elements (7Ps) in the extended marketing mix that aid marketers in achieving their marketing objectives (See Fig. 5).</w:t>
      </w:r>
    </w:p>
    <w:p w:rsidR="00843487" w:rsidRDefault="00843487">
      <w:pPr>
        <w:spacing w:line="360" w:lineRule="auto"/>
        <w:rPr>
          <w:rFonts w:ascii="Arial" w:eastAsia="Arial" w:hAnsi="Arial" w:cs="Arial"/>
          <w:sz w:val="24"/>
          <w:szCs w:val="24"/>
        </w:rPr>
      </w:pPr>
    </w:p>
    <w:p w:rsidR="00843487" w:rsidRDefault="00A0609B">
      <w:pPr>
        <w:spacing w:line="360" w:lineRule="auto"/>
        <w:rPr>
          <w:rFonts w:ascii="Arial" w:eastAsia="Arial" w:hAnsi="Arial" w:cs="Arial"/>
          <w:b/>
          <w:sz w:val="24"/>
          <w:szCs w:val="24"/>
        </w:rPr>
      </w:pPr>
      <w:r>
        <w:rPr>
          <w:rFonts w:ascii="Arial" w:eastAsia="Arial" w:hAnsi="Arial" w:cs="Arial"/>
          <w:b/>
          <w:sz w:val="24"/>
          <w:szCs w:val="24"/>
        </w:rPr>
        <w:t xml:space="preserve">People </w:t>
      </w:r>
    </w:p>
    <w:p w:rsidR="00843487" w:rsidRDefault="00A0609B">
      <w:pPr>
        <w:spacing w:line="360" w:lineRule="auto"/>
        <w:rPr>
          <w:rFonts w:ascii="Arial" w:eastAsia="Arial" w:hAnsi="Arial" w:cs="Arial"/>
          <w:sz w:val="24"/>
          <w:szCs w:val="24"/>
        </w:rPr>
      </w:pPr>
      <w:r>
        <w:rPr>
          <w:rFonts w:ascii="Arial" w:eastAsia="Arial" w:hAnsi="Arial" w:cs="Arial"/>
          <w:sz w:val="24"/>
          <w:szCs w:val="24"/>
        </w:rPr>
        <w:t xml:space="preserve">People are at the core of M&amp;S’s business and there are around 65,000 people globally working in stores, supply chain, customer service centres and warehouses serving more than 30 million customers annually (M&amp;S, 2022). </w:t>
      </w:r>
    </w:p>
    <w:p w:rsidR="00843487" w:rsidRDefault="00A0609B">
      <w:pPr>
        <w:spacing w:line="360" w:lineRule="auto"/>
        <w:rPr>
          <w:rFonts w:ascii="Arial" w:eastAsia="Arial" w:hAnsi="Arial" w:cs="Arial"/>
          <w:sz w:val="24"/>
          <w:szCs w:val="24"/>
        </w:rPr>
      </w:pPr>
      <w:r>
        <w:rPr>
          <w:rFonts w:ascii="Arial" w:eastAsia="Arial" w:hAnsi="Arial" w:cs="Arial"/>
          <w:sz w:val="24"/>
          <w:szCs w:val="24"/>
        </w:rPr>
        <w:t xml:space="preserve">In the UK, M&amp;S offers customer service training, vocational training and on-the-job training to the employees, through the </w:t>
      </w:r>
      <w:proofErr w:type="spellStart"/>
      <w:r>
        <w:rPr>
          <w:rFonts w:ascii="Arial" w:eastAsia="Arial" w:hAnsi="Arial" w:cs="Arial"/>
          <w:sz w:val="24"/>
          <w:szCs w:val="24"/>
        </w:rPr>
        <w:t>TrainingMark</w:t>
      </w:r>
      <w:proofErr w:type="spellEnd"/>
      <w:r>
        <w:rPr>
          <w:rFonts w:ascii="Arial" w:eastAsia="Arial" w:hAnsi="Arial" w:cs="Arial"/>
          <w:sz w:val="24"/>
          <w:szCs w:val="24"/>
        </w:rPr>
        <w:t xml:space="preserve"> program, so that they can deliver outstanding customer service (M&amp;S, </w:t>
      </w:r>
      <w:proofErr w:type="spellStart"/>
      <w:r>
        <w:rPr>
          <w:rFonts w:ascii="Arial" w:eastAsia="Arial" w:hAnsi="Arial" w:cs="Arial"/>
          <w:sz w:val="24"/>
          <w:szCs w:val="24"/>
        </w:rPr>
        <w:t>n.d.</w:t>
      </w:r>
      <w:proofErr w:type="spellEnd"/>
      <w:r>
        <w:rPr>
          <w:rFonts w:ascii="Arial" w:eastAsia="Arial" w:hAnsi="Arial" w:cs="Arial"/>
          <w:sz w:val="24"/>
          <w:szCs w:val="24"/>
        </w:rPr>
        <w:t>).</w:t>
      </w:r>
    </w:p>
    <w:p w:rsidR="00843487" w:rsidRDefault="00A0609B">
      <w:pPr>
        <w:spacing w:line="360" w:lineRule="auto"/>
        <w:rPr>
          <w:rFonts w:ascii="Arial" w:eastAsia="Arial" w:hAnsi="Arial" w:cs="Arial"/>
          <w:sz w:val="24"/>
          <w:szCs w:val="24"/>
        </w:rPr>
      </w:pPr>
      <w:r>
        <w:rPr>
          <w:rFonts w:ascii="Arial" w:eastAsia="Arial" w:hAnsi="Arial" w:cs="Arial"/>
          <w:sz w:val="24"/>
          <w:szCs w:val="24"/>
        </w:rPr>
        <w:t>In India, Marks and Spencer ensures that the employees have a great place to work and are offered necessary leadership training that will help them to deal professionally with all its customers and promptly attend to their needs and requirements (M&amp;S Plc, 2015).</w:t>
      </w:r>
    </w:p>
    <w:p w:rsidR="00843487" w:rsidRDefault="00843487">
      <w:pPr>
        <w:spacing w:line="360" w:lineRule="auto"/>
        <w:rPr>
          <w:rFonts w:ascii="Arial" w:eastAsia="Arial" w:hAnsi="Arial" w:cs="Arial"/>
          <w:sz w:val="24"/>
          <w:szCs w:val="24"/>
        </w:rPr>
      </w:pPr>
    </w:p>
    <w:p w:rsidR="00843487" w:rsidRDefault="00A0609B">
      <w:pPr>
        <w:spacing w:line="360" w:lineRule="auto"/>
        <w:rPr>
          <w:rFonts w:ascii="Arial" w:eastAsia="Arial" w:hAnsi="Arial" w:cs="Arial"/>
          <w:b/>
          <w:sz w:val="24"/>
          <w:szCs w:val="24"/>
        </w:rPr>
      </w:pPr>
      <w:r>
        <w:rPr>
          <w:rFonts w:ascii="Arial" w:eastAsia="Arial" w:hAnsi="Arial" w:cs="Arial"/>
          <w:b/>
          <w:sz w:val="24"/>
          <w:szCs w:val="24"/>
        </w:rPr>
        <w:t xml:space="preserve">Process </w:t>
      </w:r>
    </w:p>
    <w:p w:rsidR="00843487" w:rsidRDefault="00A0609B">
      <w:pPr>
        <w:spacing w:line="360" w:lineRule="auto"/>
        <w:rPr>
          <w:rFonts w:ascii="Arial" w:eastAsia="Arial" w:hAnsi="Arial" w:cs="Arial"/>
          <w:sz w:val="24"/>
          <w:szCs w:val="24"/>
        </w:rPr>
      </w:pPr>
      <w:r>
        <w:rPr>
          <w:rFonts w:ascii="Arial" w:eastAsia="Arial" w:hAnsi="Arial" w:cs="Arial"/>
          <w:sz w:val="24"/>
          <w:szCs w:val="24"/>
        </w:rPr>
        <w:t xml:space="preserve">M&amp;S in India and the UK have digitised its business processes and have enhanced their </w:t>
      </w:r>
      <w:proofErr w:type="spellStart"/>
      <w:r>
        <w:rPr>
          <w:rFonts w:ascii="Arial" w:eastAsia="Arial" w:hAnsi="Arial" w:cs="Arial"/>
          <w:sz w:val="24"/>
          <w:szCs w:val="24"/>
        </w:rPr>
        <w:t>omnichannel</w:t>
      </w:r>
      <w:proofErr w:type="spellEnd"/>
      <w:r>
        <w:rPr>
          <w:rFonts w:ascii="Arial" w:eastAsia="Arial" w:hAnsi="Arial" w:cs="Arial"/>
          <w:sz w:val="24"/>
          <w:szCs w:val="24"/>
        </w:rPr>
        <w:t xml:space="preserve"> capabilities through software solutions to offer seamless customer shopping experience, for fast delivery of their products, and to manage the call centres. The software also ensures real-time visibility of inventory level so that products are quickly replenished and are available to the customers at all time (Indian Retailer Bureau, 2022; M&amp;S, </w:t>
      </w:r>
      <w:proofErr w:type="spellStart"/>
      <w:r>
        <w:rPr>
          <w:rFonts w:ascii="Arial" w:eastAsia="Arial" w:hAnsi="Arial" w:cs="Arial"/>
          <w:sz w:val="24"/>
          <w:szCs w:val="24"/>
        </w:rPr>
        <w:t>n.d.</w:t>
      </w:r>
      <w:proofErr w:type="spellEnd"/>
      <w:r>
        <w:rPr>
          <w:rFonts w:ascii="Arial" w:eastAsia="Arial" w:hAnsi="Arial" w:cs="Arial"/>
          <w:sz w:val="24"/>
          <w:szCs w:val="24"/>
        </w:rPr>
        <w:t>).</w:t>
      </w:r>
    </w:p>
    <w:p w:rsidR="00843487" w:rsidRDefault="00A0609B">
      <w:pPr>
        <w:spacing w:line="360" w:lineRule="auto"/>
        <w:rPr>
          <w:rFonts w:ascii="Arial" w:eastAsia="Arial" w:hAnsi="Arial" w:cs="Arial"/>
          <w:sz w:val="24"/>
          <w:szCs w:val="24"/>
        </w:rPr>
      </w:pPr>
      <w:r>
        <w:rPr>
          <w:rFonts w:ascii="Arial" w:eastAsia="Arial" w:hAnsi="Arial" w:cs="Arial"/>
          <w:sz w:val="24"/>
          <w:szCs w:val="24"/>
        </w:rPr>
        <w:lastRenderedPageBreak/>
        <w:t>In the UK, the marketing team of the company constantly researches market opportunities to identify customer needs. Furthermore, helpline services, social media platforms and in store feedback collection processes are used in both India and UK, to better understand the customer needs (Hammett, 2018).</w:t>
      </w:r>
    </w:p>
    <w:p w:rsidR="00843487" w:rsidRDefault="00843487">
      <w:pPr>
        <w:spacing w:line="360" w:lineRule="auto"/>
        <w:rPr>
          <w:rFonts w:ascii="Arial" w:eastAsia="Arial" w:hAnsi="Arial" w:cs="Arial"/>
          <w:sz w:val="24"/>
          <w:szCs w:val="24"/>
        </w:rPr>
      </w:pPr>
    </w:p>
    <w:p w:rsidR="00843487" w:rsidRDefault="00A0609B">
      <w:pPr>
        <w:spacing w:line="360" w:lineRule="auto"/>
        <w:rPr>
          <w:rFonts w:ascii="Arial" w:eastAsia="Arial" w:hAnsi="Arial" w:cs="Arial"/>
          <w:b/>
          <w:sz w:val="24"/>
          <w:szCs w:val="24"/>
        </w:rPr>
      </w:pPr>
      <w:r>
        <w:rPr>
          <w:rFonts w:ascii="Arial" w:eastAsia="Arial" w:hAnsi="Arial" w:cs="Arial"/>
          <w:b/>
          <w:sz w:val="24"/>
          <w:szCs w:val="24"/>
        </w:rPr>
        <w:t xml:space="preserve">Physical evidence </w:t>
      </w:r>
    </w:p>
    <w:p w:rsidR="00843487" w:rsidRDefault="00A0609B">
      <w:pPr>
        <w:spacing w:line="360" w:lineRule="auto"/>
        <w:rPr>
          <w:rFonts w:ascii="Arial" w:eastAsia="Arial" w:hAnsi="Arial" w:cs="Arial"/>
          <w:sz w:val="24"/>
          <w:szCs w:val="24"/>
        </w:rPr>
      </w:pPr>
      <w:r>
        <w:rPr>
          <w:rFonts w:ascii="Arial" w:eastAsia="Arial" w:hAnsi="Arial" w:cs="Arial"/>
          <w:sz w:val="24"/>
          <w:szCs w:val="24"/>
        </w:rPr>
        <w:t>In both India and the UK, M&amp;S constantly introduces unique and fancy carrier bags with the company’s trademark that not only helps to promote the brand but also to attract customers to the business. For example, in the UK the company had recently introduced stylish and durable 60p bags to carry 15kg of shopping. The colourful new carrier bag had been successful in grabbing the attention of the UK customers (Collis, 2023).</w:t>
      </w:r>
    </w:p>
    <w:p w:rsidR="00843487" w:rsidRDefault="00A0609B">
      <w:pPr>
        <w:spacing w:line="360" w:lineRule="auto"/>
        <w:rPr>
          <w:rFonts w:ascii="Arial" w:eastAsia="Arial" w:hAnsi="Arial" w:cs="Arial"/>
          <w:sz w:val="24"/>
          <w:szCs w:val="24"/>
        </w:rPr>
      </w:pPr>
      <w:r>
        <w:rPr>
          <w:rFonts w:ascii="Arial" w:eastAsia="Arial" w:hAnsi="Arial" w:cs="Arial"/>
          <w:sz w:val="24"/>
          <w:szCs w:val="24"/>
        </w:rPr>
        <w:t>Moreover, Marks and Spencer constantly updates its store layout to help customers easily locate the desired items. For example, M&amp;S stores in the UK and India have separate sections for men, women and kids’ wear as well as for other items, like lingerie, homeware, etc. which makes it easy for customers to navigate through the store (Jefferson, 2022; DFU Publication, 2022).</w:t>
      </w:r>
    </w:p>
    <w:p w:rsidR="00843487" w:rsidRDefault="00A0609B">
      <w:pPr>
        <w:pStyle w:val="Heading1"/>
      </w:pPr>
      <w:bookmarkStart w:id="13" w:name="_heading=h.26in1rg" w:colFirst="0" w:colLast="0"/>
      <w:bookmarkEnd w:id="13"/>
      <w:r>
        <w:t>Directional Development Strategy (DDS)</w:t>
      </w:r>
    </w:p>
    <w:p w:rsidR="00843487" w:rsidRDefault="00A0609B">
      <w:pPr>
        <w:spacing w:line="360" w:lineRule="auto"/>
        <w:rPr>
          <w:rFonts w:ascii="Arial" w:eastAsia="Arial" w:hAnsi="Arial" w:cs="Arial"/>
          <w:sz w:val="24"/>
          <w:szCs w:val="24"/>
        </w:rPr>
      </w:pPr>
      <w:r>
        <w:rPr>
          <w:rFonts w:ascii="Arial" w:eastAsia="Arial" w:hAnsi="Arial" w:cs="Arial"/>
          <w:sz w:val="24"/>
          <w:szCs w:val="24"/>
        </w:rPr>
        <w:t xml:space="preserve">DDS is defined by (Johnson, et al., 2017) as a plan that a company executes to develop its business, boost its profit and to achieve its goals and objectives. Every organisation, whether large or small, can design its own DDS based on its core business and strategic objectives (West, et al., 2015). There are various DDS that a company can choose to develop in the market. These include </w:t>
      </w:r>
      <w:proofErr w:type="spellStart"/>
      <w:r>
        <w:rPr>
          <w:rFonts w:ascii="Arial" w:eastAsia="Arial" w:hAnsi="Arial" w:cs="Arial"/>
          <w:sz w:val="24"/>
          <w:szCs w:val="24"/>
        </w:rPr>
        <w:t>Ansoff</w:t>
      </w:r>
      <w:proofErr w:type="spellEnd"/>
      <w:r>
        <w:rPr>
          <w:rFonts w:ascii="Arial" w:eastAsia="Arial" w:hAnsi="Arial" w:cs="Arial"/>
          <w:sz w:val="24"/>
          <w:szCs w:val="24"/>
        </w:rPr>
        <w:t xml:space="preserve"> matrix, BCG matrix, and Porter’s Generic Strategy model (Drummond, et al., 2007). However, for the purpose of this assignment, the BCG matrix will be taken into consideration.</w:t>
      </w:r>
    </w:p>
    <w:p w:rsidR="00843487" w:rsidRDefault="00843487">
      <w:pPr>
        <w:spacing w:line="360" w:lineRule="auto"/>
        <w:rPr>
          <w:rFonts w:ascii="Arial" w:eastAsia="Arial" w:hAnsi="Arial" w:cs="Arial"/>
          <w:sz w:val="24"/>
          <w:szCs w:val="24"/>
        </w:rPr>
      </w:pPr>
    </w:p>
    <w:p w:rsidR="00843487" w:rsidRDefault="00A0609B">
      <w:pPr>
        <w:pStyle w:val="Heading2"/>
      </w:pPr>
      <w:bookmarkStart w:id="14" w:name="_heading=h.lnxbz9" w:colFirst="0" w:colLast="0"/>
      <w:bookmarkEnd w:id="14"/>
      <w:r>
        <w:t>BCG Matrix</w:t>
      </w:r>
    </w:p>
    <w:p w:rsidR="00843487" w:rsidRDefault="00A0609B">
      <w:pPr>
        <w:spacing w:line="360" w:lineRule="auto"/>
        <w:rPr>
          <w:rFonts w:ascii="Arial" w:eastAsia="Arial" w:hAnsi="Arial" w:cs="Arial"/>
          <w:sz w:val="24"/>
          <w:szCs w:val="24"/>
        </w:rPr>
      </w:pPr>
      <w:r>
        <w:rPr>
          <w:rFonts w:ascii="Arial" w:eastAsia="Arial" w:hAnsi="Arial" w:cs="Arial"/>
          <w:sz w:val="24"/>
          <w:szCs w:val="24"/>
        </w:rPr>
        <w:t xml:space="preserve">This matrix was developed by Boston Consulting Group to analyse the strategic position of a company’s product portfolio and its potential (Lynch, 2006). Lamb, et al. (2011) explained that under this matrix a company’s product portfolio can be divided </w:t>
      </w:r>
      <w:r>
        <w:rPr>
          <w:rFonts w:ascii="Arial" w:eastAsia="Arial" w:hAnsi="Arial" w:cs="Arial"/>
          <w:sz w:val="24"/>
          <w:szCs w:val="24"/>
        </w:rPr>
        <w:lastRenderedPageBreak/>
        <w:t xml:space="preserve">into 4 quadrants (See Fig. 5) depending on the market growth rate (industry’s attractiveness) and relative market share (competitive position). Wagner (2014) explained that M&amp;S can use a portfolio management strategy or BCG matrix to assess its fashion product-line and to identify if there are any under-valued products that can be developed to maximum potential in order to gain increased profitability. </w:t>
      </w:r>
    </w:p>
    <w:p w:rsidR="00843487" w:rsidRDefault="00A0609B">
      <w:pPr>
        <w:spacing w:line="360" w:lineRule="auto"/>
        <w:jc w:val="center"/>
        <w:rPr>
          <w:rFonts w:ascii="Arial" w:eastAsia="Arial" w:hAnsi="Arial" w:cs="Arial"/>
          <w:b/>
          <w:sz w:val="24"/>
          <w:szCs w:val="24"/>
        </w:rPr>
      </w:pPr>
      <w:r>
        <w:rPr>
          <w:rFonts w:ascii="Arial" w:eastAsia="Arial" w:hAnsi="Arial" w:cs="Arial"/>
          <w:b/>
          <w:sz w:val="24"/>
          <w:szCs w:val="24"/>
        </w:rPr>
        <w:t xml:space="preserve">Figure 5: M&amp;S Product Portfolio Analysis on BCG Matrix </w:t>
      </w:r>
    </w:p>
    <w:p w:rsidR="00843487" w:rsidRDefault="00A0609B">
      <w:pPr>
        <w:spacing w:line="360" w:lineRule="auto"/>
        <w:jc w:val="center"/>
        <w:rPr>
          <w:rFonts w:ascii="Arial" w:eastAsia="Arial" w:hAnsi="Arial" w:cs="Arial"/>
          <w:sz w:val="24"/>
          <w:szCs w:val="24"/>
        </w:rPr>
      </w:pPr>
      <w:r>
        <w:rPr>
          <w:noProof/>
        </w:rPr>
        <w:drawing>
          <wp:inline distT="0" distB="0" distL="0" distR="0">
            <wp:extent cx="3520044" cy="3383704"/>
            <wp:effectExtent l="0" t="0" r="0" b="0"/>
            <wp:docPr id="315" name="image32.png" descr="BCG Matrix EXPLAINED with EXAMPLES | B2U | Business-to-you.com"/>
            <wp:cNvGraphicFramePr/>
            <a:graphic xmlns:a="http://schemas.openxmlformats.org/drawingml/2006/main">
              <a:graphicData uri="http://schemas.openxmlformats.org/drawingml/2006/picture">
                <pic:pic xmlns:pic="http://schemas.openxmlformats.org/drawingml/2006/picture">
                  <pic:nvPicPr>
                    <pic:cNvPr id="0" name="image32.png" descr="BCG Matrix EXPLAINED with EXAMPLES | B2U | Business-to-you.com"/>
                    <pic:cNvPicPr preferRelativeResize="0"/>
                  </pic:nvPicPr>
                  <pic:blipFill>
                    <a:blip r:embed="rId26"/>
                    <a:srcRect/>
                    <a:stretch>
                      <a:fillRect/>
                    </a:stretch>
                  </pic:blipFill>
                  <pic:spPr>
                    <a:xfrm>
                      <a:off x="0" y="0"/>
                      <a:ext cx="3520044" cy="3383704"/>
                    </a:xfrm>
                    <a:prstGeom prst="rect">
                      <a:avLst/>
                    </a:prstGeom>
                    <a:ln/>
                  </pic:spPr>
                </pic:pic>
              </a:graphicData>
            </a:graphic>
          </wp:inline>
        </w:drawing>
      </w:r>
      <w:r>
        <w:rPr>
          <w:noProof/>
        </w:rPr>
        <mc:AlternateContent>
          <mc:Choice Requires="wps">
            <w:drawing>
              <wp:anchor distT="45720" distB="45720" distL="114300" distR="114300" simplePos="0" relativeHeight="251694080" behindDoc="0" locked="0" layoutInCell="1" hidden="0" allowOverlap="1">
                <wp:simplePos x="0" y="0"/>
                <wp:positionH relativeFrom="column">
                  <wp:posOffset>1790700</wp:posOffset>
                </wp:positionH>
                <wp:positionV relativeFrom="paragraph">
                  <wp:posOffset>629920</wp:posOffset>
                </wp:positionV>
                <wp:extent cx="1400175" cy="476250"/>
                <wp:effectExtent l="0" t="0" r="0" b="0"/>
                <wp:wrapNone/>
                <wp:docPr id="291" name="Rectangle 291"/>
                <wp:cNvGraphicFramePr/>
                <a:graphic xmlns:a="http://schemas.openxmlformats.org/drawingml/2006/main">
                  <a:graphicData uri="http://schemas.microsoft.com/office/word/2010/wordprocessingShape">
                    <wps:wsp>
                      <wps:cNvSpPr/>
                      <wps:spPr>
                        <a:xfrm>
                          <a:off x="4655438" y="3551400"/>
                          <a:ext cx="1381125" cy="457200"/>
                        </a:xfrm>
                        <a:prstGeom prst="rect">
                          <a:avLst/>
                        </a:prstGeom>
                        <a:noFill/>
                        <a:ln>
                          <a:noFill/>
                        </a:ln>
                      </wps:spPr>
                      <wps:txbx>
                        <w:txbxContent>
                          <w:p w:rsidR="00365555" w:rsidRDefault="00365555">
                            <w:pPr>
                              <w:spacing w:line="258" w:lineRule="auto"/>
                              <w:textDirection w:val="btLr"/>
                            </w:pPr>
                            <w:r>
                              <w:rPr>
                                <w:b/>
                                <w:color w:val="000000"/>
                              </w:rPr>
                              <w:t>Women’s and men’s wear</w:t>
                            </w:r>
                          </w:p>
                        </w:txbxContent>
                      </wps:txbx>
                      <wps:bodyPr spcFirstLastPara="1" wrap="square" lIns="91425" tIns="45700" rIns="91425" bIns="45700" anchor="t" anchorCtr="0">
                        <a:noAutofit/>
                      </wps:bodyPr>
                    </wps:wsp>
                  </a:graphicData>
                </a:graphic>
              </wp:anchor>
            </w:drawing>
          </mc:Choice>
          <mc:Fallback>
            <w:pict>
              <v:rect id="Rectangle 291" o:spid="_x0000_s1042" style="position:absolute;left:0;text-align:left;margin-left:141pt;margin-top:49.6pt;width:110.25pt;height:37.5pt;z-index:251694080;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" filled="f" stroked="f">
                <v:textbox inset="2.53958mm,1.2694mm,2.53958mm,1.2694mm">
                  <w:txbxContent>
                    <w:p w:rsidR="00365555" w:rsidRDefault="00365555">
                      <w:pPr>
                        <w:spacing w:line="258" w:lineRule="auto"/>
                        <w:textDirection w:val="btLr"/>
                      </w:pPr>
                      <w:r>
                        <w:rPr>
                          <w:b/>
                          <w:color w:val="000000"/>
                        </w:rPr>
                        <w:t>Women’s and men’s wear</w:t>
                      </w:r>
                    </w:p>
                  </w:txbxContent>
                </v:textbox>
              </v:rect>
            </w:pict>
          </mc:Fallback>
        </mc:AlternateContent>
      </w:r>
      <w:r>
        <w:rPr>
          <w:noProof/>
        </w:rPr>
        <mc:AlternateContent>
          <mc:Choice Requires="wps">
            <w:drawing>
              <wp:anchor distT="45720" distB="45720" distL="114300" distR="114300" simplePos="0" relativeHeight="251695104" behindDoc="0" locked="0" layoutInCell="1" hidden="0" allowOverlap="1">
                <wp:simplePos x="0" y="0"/>
                <wp:positionH relativeFrom="column">
                  <wp:posOffset>3365500</wp:posOffset>
                </wp:positionH>
                <wp:positionV relativeFrom="paragraph">
                  <wp:posOffset>668020</wp:posOffset>
                </wp:positionV>
                <wp:extent cx="895350" cy="476250"/>
                <wp:effectExtent l="0" t="0" r="0" b="0"/>
                <wp:wrapNone/>
                <wp:docPr id="297" name="Rectangle 297"/>
                <wp:cNvGraphicFramePr/>
                <a:graphic xmlns:a="http://schemas.openxmlformats.org/drawingml/2006/main">
                  <a:graphicData uri="http://schemas.microsoft.com/office/word/2010/wordprocessingShape">
                    <wps:wsp>
                      <wps:cNvSpPr/>
                      <wps:spPr>
                        <a:xfrm>
                          <a:off x="4907850" y="3551400"/>
                          <a:ext cx="876300" cy="457200"/>
                        </a:xfrm>
                        <a:prstGeom prst="rect">
                          <a:avLst/>
                        </a:prstGeom>
                        <a:noFill/>
                        <a:ln>
                          <a:noFill/>
                        </a:ln>
                      </wps:spPr>
                      <wps:txbx>
                        <w:txbxContent>
                          <w:p w:rsidR="00365555" w:rsidRDefault="00365555">
                            <w:pPr>
                              <w:spacing w:line="258" w:lineRule="auto"/>
                              <w:textDirection w:val="btLr"/>
                            </w:pPr>
                            <w:r>
                              <w:rPr>
                                <w:b/>
                                <w:color w:val="000000"/>
                              </w:rPr>
                              <w:t>Kid’s wear</w:t>
                            </w:r>
                          </w:p>
                        </w:txbxContent>
                      </wps:txbx>
                      <wps:bodyPr spcFirstLastPara="1" wrap="square" lIns="91425" tIns="45700" rIns="91425" bIns="45700" anchor="t" anchorCtr="0">
                        <a:noAutofit/>
                      </wps:bodyPr>
                    </wps:wsp>
                  </a:graphicData>
                </a:graphic>
              </wp:anchor>
            </w:drawing>
          </mc:Choice>
          <mc:Fallback>
            <w:pict>
              <v:rect id="Rectangle 297" o:spid="_x0000_s1043" style="position:absolute;left:0;text-align:left;margin-left:265pt;margin-top:52.6pt;width:70.5pt;height:37.5pt;z-index:251695104;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" filled="f" stroked="f">
                <v:textbox inset="2.53958mm,1.2694mm,2.53958mm,1.2694mm">
                  <w:txbxContent>
                    <w:p w:rsidR="00365555" w:rsidRDefault="00365555">
                      <w:pPr>
                        <w:spacing w:line="258" w:lineRule="auto"/>
                        <w:textDirection w:val="btLr"/>
                      </w:pPr>
                      <w:r>
                        <w:rPr>
                          <w:b/>
                          <w:color w:val="000000"/>
                        </w:rPr>
                        <w:t>Kid’s wear</w:t>
                      </w:r>
                    </w:p>
                  </w:txbxContent>
                </v:textbox>
              </v:rect>
            </w:pict>
          </mc:Fallback>
        </mc:AlternateContent>
      </w:r>
      <w:r>
        <w:rPr>
          <w:noProof/>
        </w:rPr>
        <mc:AlternateContent>
          <mc:Choice Requires="wps">
            <w:drawing>
              <wp:anchor distT="45720" distB="45720" distL="114300" distR="114300" simplePos="0" relativeHeight="251696128" behindDoc="0" locked="0" layoutInCell="1" hidden="0" allowOverlap="1">
                <wp:simplePos x="0" y="0"/>
                <wp:positionH relativeFrom="column">
                  <wp:posOffset>2159000</wp:posOffset>
                </wp:positionH>
                <wp:positionV relativeFrom="paragraph">
                  <wp:posOffset>2026920</wp:posOffset>
                </wp:positionV>
                <wp:extent cx="895350" cy="476250"/>
                <wp:effectExtent l="0" t="0" r="0" b="0"/>
                <wp:wrapNone/>
                <wp:docPr id="295" name="Rectangle 295"/>
                <wp:cNvGraphicFramePr/>
                <a:graphic xmlns:a="http://schemas.openxmlformats.org/drawingml/2006/main">
                  <a:graphicData uri="http://schemas.microsoft.com/office/word/2010/wordprocessingShape">
                    <wps:wsp>
                      <wps:cNvSpPr/>
                      <wps:spPr>
                        <a:xfrm>
                          <a:off x="4907850" y="3551400"/>
                          <a:ext cx="876300" cy="457200"/>
                        </a:xfrm>
                        <a:prstGeom prst="rect">
                          <a:avLst/>
                        </a:prstGeom>
                        <a:noFill/>
                        <a:ln>
                          <a:noFill/>
                        </a:ln>
                      </wps:spPr>
                      <wps:txbx>
                        <w:txbxContent>
                          <w:p w:rsidR="00365555" w:rsidRDefault="00365555">
                            <w:pPr>
                              <w:spacing w:line="258" w:lineRule="auto"/>
                              <w:textDirection w:val="btLr"/>
                            </w:pPr>
                            <w:r>
                              <w:rPr>
                                <w:b/>
                                <w:color w:val="000000"/>
                              </w:rPr>
                              <w:t>Lingerie</w:t>
                            </w:r>
                          </w:p>
                        </w:txbxContent>
                      </wps:txbx>
                      <wps:bodyPr spcFirstLastPara="1" wrap="square" lIns="91425" tIns="45700" rIns="91425" bIns="45700" anchor="t" anchorCtr="0">
                        <a:noAutofit/>
                      </wps:bodyPr>
                    </wps:wsp>
                  </a:graphicData>
                </a:graphic>
              </wp:anchor>
            </w:drawing>
          </mc:Choice>
          <mc:Fallback>
            <w:pict>
              <v:rect id="Rectangle 295" o:spid="_x0000_s1044" style="position:absolute;left:0;text-align:left;margin-left:170pt;margin-top:159.6pt;width:70.5pt;height:37.5pt;z-index:251696128;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" filled="f" stroked="f">
                <v:textbox inset="2.53958mm,1.2694mm,2.53958mm,1.2694mm">
                  <w:txbxContent>
                    <w:p w:rsidR="00365555" w:rsidRDefault="00365555">
                      <w:pPr>
                        <w:spacing w:line="258" w:lineRule="auto"/>
                        <w:textDirection w:val="btLr"/>
                      </w:pPr>
                      <w:r>
                        <w:rPr>
                          <w:b/>
                          <w:color w:val="000000"/>
                        </w:rPr>
                        <w:t>Lingerie</w:t>
                      </w:r>
                    </w:p>
                  </w:txbxContent>
                </v:textbox>
              </v:rect>
            </w:pict>
          </mc:Fallback>
        </mc:AlternateContent>
      </w:r>
      <w:r>
        <w:rPr>
          <w:noProof/>
        </w:rPr>
        <mc:AlternateContent>
          <mc:Choice Requires="wps">
            <w:drawing>
              <wp:anchor distT="45720" distB="45720" distL="114300" distR="114300" simplePos="0" relativeHeight="251697152" behindDoc="0" locked="0" layoutInCell="1" hidden="0" allowOverlap="1">
                <wp:simplePos x="0" y="0"/>
                <wp:positionH relativeFrom="column">
                  <wp:posOffset>3124200</wp:posOffset>
                </wp:positionH>
                <wp:positionV relativeFrom="paragraph">
                  <wp:posOffset>1976120</wp:posOffset>
                </wp:positionV>
                <wp:extent cx="1238250" cy="476250"/>
                <wp:effectExtent l="0" t="0" r="0" b="0"/>
                <wp:wrapNone/>
                <wp:docPr id="288" name="Rectangle 288"/>
                <wp:cNvGraphicFramePr/>
                <a:graphic xmlns:a="http://schemas.openxmlformats.org/drawingml/2006/main">
                  <a:graphicData uri="http://schemas.microsoft.com/office/word/2010/wordprocessingShape">
                    <wps:wsp>
                      <wps:cNvSpPr/>
                      <wps:spPr>
                        <a:xfrm>
                          <a:off x="4736400" y="3551400"/>
                          <a:ext cx="1219200" cy="457200"/>
                        </a:xfrm>
                        <a:prstGeom prst="rect">
                          <a:avLst/>
                        </a:prstGeom>
                        <a:noFill/>
                        <a:ln>
                          <a:noFill/>
                        </a:ln>
                      </wps:spPr>
                      <wps:txbx>
                        <w:txbxContent>
                          <w:p w:rsidR="00365555" w:rsidRDefault="00365555">
                            <w:pPr>
                              <w:spacing w:line="258" w:lineRule="auto"/>
                              <w:textDirection w:val="btLr"/>
                            </w:pPr>
                            <w:r>
                              <w:rPr>
                                <w:b/>
                                <w:color w:val="000000"/>
                              </w:rPr>
                              <w:t>Premium priced clothes</w:t>
                            </w:r>
                          </w:p>
                        </w:txbxContent>
                      </wps:txbx>
                      <wps:bodyPr spcFirstLastPara="1" wrap="square" lIns="91425" tIns="45700" rIns="91425" bIns="45700" anchor="t" anchorCtr="0">
                        <a:noAutofit/>
                      </wps:bodyPr>
                    </wps:wsp>
                  </a:graphicData>
                </a:graphic>
              </wp:anchor>
            </w:drawing>
          </mc:Choice>
          <mc:Fallback>
            <w:pict>
              <v:rect id="Rectangle 288" o:spid="_x0000_s1045" style="position:absolute;left:0;text-align:left;margin-left:246pt;margin-top:155.6pt;width:97.5pt;height:37.5pt;z-index:251697152;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" filled="f" stroked="f">
                <v:textbox inset="2.53958mm,1.2694mm,2.53958mm,1.2694mm">
                  <w:txbxContent>
                    <w:p w:rsidR="00365555" w:rsidRDefault="00365555">
                      <w:pPr>
                        <w:spacing w:line="258" w:lineRule="auto"/>
                        <w:textDirection w:val="btLr"/>
                      </w:pPr>
                      <w:r>
                        <w:rPr>
                          <w:b/>
                          <w:color w:val="000000"/>
                        </w:rPr>
                        <w:t>Premium priced clothes</w:t>
                      </w:r>
                    </w:p>
                  </w:txbxContent>
                </v:textbox>
              </v:rect>
            </w:pict>
          </mc:Fallback>
        </mc:AlternateContent>
      </w:r>
    </w:p>
    <w:p w:rsidR="00843487" w:rsidRDefault="00A0609B">
      <w:pPr>
        <w:spacing w:line="360" w:lineRule="auto"/>
        <w:jc w:val="center"/>
        <w:rPr>
          <w:rFonts w:ascii="Arial" w:eastAsia="Arial" w:hAnsi="Arial" w:cs="Arial"/>
          <w:sz w:val="24"/>
          <w:szCs w:val="24"/>
        </w:rPr>
      </w:pPr>
      <w:r>
        <w:rPr>
          <w:rFonts w:ascii="Arial" w:eastAsia="Arial" w:hAnsi="Arial" w:cs="Arial"/>
          <w:b/>
          <w:sz w:val="24"/>
          <w:szCs w:val="24"/>
        </w:rPr>
        <w:t>Source:</w:t>
      </w:r>
      <w:r>
        <w:rPr>
          <w:rFonts w:ascii="Arial" w:eastAsia="Arial" w:hAnsi="Arial" w:cs="Arial"/>
          <w:sz w:val="24"/>
          <w:szCs w:val="24"/>
        </w:rPr>
        <w:t xml:space="preserve"> Adapted from Lamb, et al. (2011)</w:t>
      </w:r>
    </w:p>
    <w:p w:rsidR="00843487" w:rsidRDefault="00A0609B">
      <w:pPr>
        <w:spacing w:line="360" w:lineRule="auto"/>
        <w:rPr>
          <w:rFonts w:ascii="Arial" w:eastAsia="Arial" w:hAnsi="Arial" w:cs="Arial"/>
          <w:sz w:val="24"/>
          <w:szCs w:val="24"/>
        </w:rPr>
      </w:pPr>
      <w:r>
        <w:rPr>
          <w:rFonts w:ascii="Arial" w:eastAsia="Arial" w:hAnsi="Arial" w:cs="Arial"/>
          <w:sz w:val="24"/>
          <w:szCs w:val="24"/>
        </w:rPr>
        <w:t xml:space="preserve">On the basis of the above analysis, it can be identified that the women’s and men’s wear of M&amp;S occupies </w:t>
      </w:r>
      <w:r>
        <w:rPr>
          <w:rFonts w:ascii="Arial" w:eastAsia="Arial" w:hAnsi="Arial" w:cs="Arial"/>
          <w:b/>
          <w:sz w:val="24"/>
          <w:szCs w:val="24"/>
        </w:rPr>
        <w:t>‘Stars’</w:t>
      </w:r>
      <w:r>
        <w:rPr>
          <w:rFonts w:ascii="Arial" w:eastAsia="Arial" w:hAnsi="Arial" w:cs="Arial"/>
          <w:sz w:val="24"/>
          <w:szCs w:val="24"/>
        </w:rPr>
        <w:t xml:space="preserve"> position due to its high growth rate and high market share in both the UK and Indian market. In India, the apparel market is projected to grow by 3.34% by 2027 (Statista, </w:t>
      </w:r>
      <w:proofErr w:type="spellStart"/>
      <w:r>
        <w:rPr>
          <w:rFonts w:ascii="Arial" w:eastAsia="Arial" w:hAnsi="Arial" w:cs="Arial"/>
          <w:sz w:val="24"/>
          <w:szCs w:val="24"/>
        </w:rPr>
        <w:t>n.d.</w:t>
      </w:r>
      <w:proofErr w:type="spellEnd"/>
      <w:r>
        <w:rPr>
          <w:rFonts w:ascii="Arial" w:eastAsia="Arial" w:hAnsi="Arial" w:cs="Arial"/>
          <w:sz w:val="24"/>
          <w:szCs w:val="24"/>
        </w:rPr>
        <w:t>), whereas in the UK, it is estimated to reach over £65 billion by 2026 (Smith, 2022). In relation to growth rate, M&amp;S clothing sales in the UK had risen by 8.6% in 3 weeks to December 2022, whereas in India the online sale of the company was around 25% in 2022 (</w:t>
      </w:r>
      <w:proofErr w:type="spellStart"/>
      <w:r>
        <w:rPr>
          <w:rFonts w:ascii="Arial" w:eastAsia="Arial" w:hAnsi="Arial" w:cs="Arial"/>
          <w:sz w:val="24"/>
          <w:szCs w:val="24"/>
        </w:rPr>
        <w:t>Eley</w:t>
      </w:r>
      <w:proofErr w:type="spellEnd"/>
      <w:r>
        <w:rPr>
          <w:rFonts w:ascii="Arial" w:eastAsia="Arial" w:hAnsi="Arial" w:cs="Arial"/>
          <w:sz w:val="24"/>
          <w:szCs w:val="24"/>
        </w:rPr>
        <w:t xml:space="preserve">, 2023; Mukherjee and </w:t>
      </w:r>
      <w:proofErr w:type="spellStart"/>
      <w:r>
        <w:rPr>
          <w:rFonts w:ascii="Arial" w:eastAsia="Arial" w:hAnsi="Arial" w:cs="Arial"/>
          <w:sz w:val="24"/>
          <w:szCs w:val="24"/>
        </w:rPr>
        <w:t>Malviya</w:t>
      </w:r>
      <w:proofErr w:type="spellEnd"/>
      <w:r>
        <w:rPr>
          <w:rFonts w:ascii="Arial" w:eastAsia="Arial" w:hAnsi="Arial" w:cs="Arial"/>
          <w:sz w:val="24"/>
          <w:szCs w:val="24"/>
        </w:rPr>
        <w:t xml:space="preserve">, 2022). </w:t>
      </w:r>
    </w:p>
    <w:p w:rsidR="00843487" w:rsidRDefault="00A0609B">
      <w:pPr>
        <w:spacing w:line="360" w:lineRule="auto"/>
        <w:rPr>
          <w:rFonts w:ascii="Arial" w:eastAsia="Arial" w:hAnsi="Arial" w:cs="Arial"/>
          <w:sz w:val="24"/>
          <w:szCs w:val="24"/>
        </w:rPr>
      </w:pPr>
      <w:r>
        <w:rPr>
          <w:rFonts w:ascii="Arial" w:eastAsia="Arial" w:hAnsi="Arial" w:cs="Arial"/>
          <w:sz w:val="24"/>
          <w:szCs w:val="24"/>
        </w:rPr>
        <w:t xml:space="preserve">Like women’s and men’s wear, even children’s wear is anticipated to grow annually by 3.15% in the UK and 2.53% in India (Statista, </w:t>
      </w:r>
      <w:proofErr w:type="spellStart"/>
      <w:r>
        <w:rPr>
          <w:rFonts w:ascii="Arial" w:eastAsia="Arial" w:hAnsi="Arial" w:cs="Arial"/>
          <w:sz w:val="24"/>
          <w:szCs w:val="24"/>
        </w:rPr>
        <w:t>n.d.</w:t>
      </w:r>
      <w:proofErr w:type="spellEnd"/>
      <w:r>
        <w:rPr>
          <w:rFonts w:ascii="Arial" w:eastAsia="Arial" w:hAnsi="Arial" w:cs="Arial"/>
          <w:sz w:val="24"/>
          <w:szCs w:val="24"/>
        </w:rPr>
        <w:t xml:space="preserve">). However, currently the children apparel of M&amp;S have relatively low market share and are therefore </w:t>
      </w:r>
      <w:r>
        <w:rPr>
          <w:rFonts w:ascii="Arial" w:eastAsia="Arial" w:hAnsi="Arial" w:cs="Arial"/>
          <w:sz w:val="24"/>
          <w:szCs w:val="24"/>
        </w:rPr>
        <w:lastRenderedPageBreak/>
        <w:t xml:space="preserve">positioned in the </w:t>
      </w:r>
      <w:r>
        <w:rPr>
          <w:rFonts w:ascii="Arial" w:eastAsia="Arial" w:hAnsi="Arial" w:cs="Arial"/>
          <w:b/>
          <w:sz w:val="24"/>
          <w:szCs w:val="24"/>
        </w:rPr>
        <w:t>‘Question Marks’</w:t>
      </w:r>
      <w:r>
        <w:rPr>
          <w:rFonts w:ascii="Arial" w:eastAsia="Arial" w:hAnsi="Arial" w:cs="Arial"/>
          <w:sz w:val="24"/>
          <w:szCs w:val="24"/>
        </w:rPr>
        <w:t xml:space="preserve"> quadrant. To broaden the growth of this segment, the company needs to revamp them by bringing in new style and design (Abdulla, 2020). </w:t>
      </w:r>
    </w:p>
    <w:p w:rsidR="00843487" w:rsidRDefault="00A0609B">
      <w:pPr>
        <w:spacing w:line="360" w:lineRule="auto"/>
        <w:rPr>
          <w:rFonts w:ascii="Arial" w:eastAsia="Arial" w:hAnsi="Arial" w:cs="Arial"/>
          <w:sz w:val="24"/>
          <w:szCs w:val="24"/>
        </w:rPr>
      </w:pPr>
      <w:r>
        <w:rPr>
          <w:rFonts w:ascii="Arial" w:eastAsia="Arial" w:hAnsi="Arial" w:cs="Arial"/>
          <w:sz w:val="24"/>
          <w:szCs w:val="24"/>
        </w:rPr>
        <w:t>As stated by Kantar World Panel Report, M&amp;S’ bras has a biggest market share of 37.5% in the UK and every 3 in 1 women purchases its bras (Sutherland, 2020). In India, M&amp;S’s lingerie had a significant sales between 2015 and 2017 and are constantly in demand among the Indian consumers (</w:t>
      </w:r>
      <w:proofErr w:type="spellStart"/>
      <w:r>
        <w:rPr>
          <w:rFonts w:ascii="Arial" w:eastAsia="Arial" w:hAnsi="Arial" w:cs="Arial"/>
          <w:sz w:val="24"/>
          <w:szCs w:val="24"/>
        </w:rPr>
        <w:t>Tandon</w:t>
      </w:r>
      <w:proofErr w:type="spellEnd"/>
      <w:r>
        <w:rPr>
          <w:rFonts w:ascii="Arial" w:eastAsia="Arial" w:hAnsi="Arial" w:cs="Arial"/>
          <w:sz w:val="24"/>
          <w:szCs w:val="24"/>
        </w:rPr>
        <w:t xml:space="preserve">, 2018). Since these </w:t>
      </w:r>
      <w:r>
        <w:rPr>
          <w:rFonts w:ascii="Arial" w:eastAsia="Arial" w:hAnsi="Arial" w:cs="Arial"/>
          <w:b/>
          <w:sz w:val="24"/>
          <w:szCs w:val="24"/>
        </w:rPr>
        <w:t>‘Cash Cows’</w:t>
      </w:r>
      <w:r>
        <w:rPr>
          <w:rFonts w:ascii="Arial" w:eastAsia="Arial" w:hAnsi="Arial" w:cs="Arial"/>
          <w:sz w:val="24"/>
          <w:szCs w:val="24"/>
        </w:rPr>
        <w:t xml:space="preserve"> products are the backbone of M&amp;S, the company should constantly introduce appealing sets of lingerie to further increase its market share and utilise that fund to develop the Question Marks products to convert them into Cash Cows. </w:t>
      </w:r>
    </w:p>
    <w:p w:rsidR="00843487" w:rsidRDefault="00A0609B">
      <w:pPr>
        <w:spacing w:line="360" w:lineRule="auto"/>
        <w:rPr>
          <w:rFonts w:ascii="Arial" w:eastAsia="Arial" w:hAnsi="Arial" w:cs="Arial"/>
          <w:sz w:val="24"/>
          <w:szCs w:val="24"/>
        </w:rPr>
      </w:pPr>
      <w:r>
        <w:rPr>
          <w:rFonts w:ascii="Arial" w:eastAsia="Arial" w:hAnsi="Arial" w:cs="Arial"/>
          <w:sz w:val="24"/>
          <w:szCs w:val="24"/>
        </w:rPr>
        <w:t xml:space="preserve">Premium priced clothes of M&amp;S occupies ‘Dogs’ position as in the current market where Primark and H&amp;M (in the UK), and Max and </w:t>
      </w:r>
      <w:proofErr w:type="spellStart"/>
      <w:r>
        <w:rPr>
          <w:rFonts w:ascii="Arial" w:eastAsia="Arial" w:hAnsi="Arial" w:cs="Arial"/>
          <w:sz w:val="24"/>
          <w:szCs w:val="24"/>
        </w:rPr>
        <w:t>Zudio</w:t>
      </w:r>
      <w:proofErr w:type="spellEnd"/>
      <w:r>
        <w:rPr>
          <w:rFonts w:ascii="Arial" w:eastAsia="Arial" w:hAnsi="Arial" w:cs="Arial"/>
          <w:sz w:val="24"/>
          <w:szCs w:val="24"/>
        </w:rPr>
        <w:t xml:space="preserve"> (in India) are offering affordable and trendy fast fashion clothes, M&amp;S needs to divest high-priced clothes segment as it may not be able to generate enough returns and may even drain the existing resources (</w:t>
      </w:r>
      <w:proofErr w:type="spellStart"/>
      <w:r>
        <w:rPr>
          <w:rFonts w:ascii="Arial" w:eastAsia="Arial" w:hAnsi="Arial" w:cs="Arial"/>
          <w:sz w:val="24"/>
          <w:szCs w:val="24"/>
        </w:rPr>
        <w:t>Vizard</w:t>
      </w:r>
      <w:proofErr w:type="spellEnd"/>
      <w:r>
        <w:rPr>
          <w:rFonts w:ascii="Arial" w:eastAsia="Arial" w:hAnsi="Arial" w:cs="Arial"/>
          <w:sz w:val="24"/>
          <w:szCs w:val="24"/>
        </w:rPr>
        <w:t xml:space="preserve">, 2019). </w:t>
      </w:r>
    </w:p>
    <w:p w:rsidR="00843487" w:rsidRDefault="00843487">
      <w:pPr>
        <w:spacing w:line="360" w:lineRule="auto"/>
        <w:rPr>
          <w:rFonts w:ascii="Arial" w:eastAsia="Arial" w:hAnsi="Arial" w:cs="Arial"/>
          <w:sz w:val="24"/>
          <w:szCs w:val="24"/>
        </w:rPr>
      </w:pPr>
    </w:p>
    <w:p w:rsidR="00843487" w:rsidRDefault="00A0609B">
      <w:pPr>
        <w:pStyle w:val="Heading1"/>
      </w:pPr>
      <w:bookmarkStart w:id="15" w:name="_heading=h.35nkun2" w:colFirst="0" w:colLast="0"/>
      <w:bookmarkEnd w:id="15"/>
      <w:r>
        <w:t xml:space="preserve">Product life cycle </w:t>
      </w:r>
    </w:p>
    <w:p w:rsidR="00843487" w:rsidRDefault="00A0609B">
      <w:pPr>
        <w:spacing w:line="360" w:lineRule="auto"/>
        <w:rPr>
          <w:rFonts w:ascii="Arial" w:eastAsia="Arial" w:hAnsi="Arial" w:cs="Arial"/>
          <w:sz w:val="24"/>
          <w:szCs w:val="24"/>
        </w:rPr>
      </w:pPr>
      <w:r>
        <w:rPr>
          <w:rFonts w:ascii="Arial" w:eastAsia="Arial" w:hAnsi="Arial" w:cs="Arial"/>
          <w:sz w:val="24"/>
          <w:szCs w:val="24"/>
        </w:rPr>
        <w:t xml:space="preserve">According to Kotler, et al. (2020) product life cycle (PLC) describes different development stages (Fig. 6) that a product or services navigates through from being new in the market until it becomes old and unsold. </w:t>
      </w:r>
    </w:p>
    <w:p w:rsidR="00843487" w:rsidRDefault="00A0609B">
      <w:pPr>
        <w:spacing w:line="360" w:lineRule="auto"/>
        <w:jc w:val="center"/>
        <w:rPr>
          <w:rFonts w:ascii="Arial" w:eastAsia="Arial" w:hAnsi="Arial" w:cs="Arial"/>
          <w:b/>
          <w:sz w:val="24"/>
          <w:szCs w:val="24"/>
        </w:rPr>
      </w:pPr>
      <w:r>
        <w:rPr>
          <w:rFonts w:ascii="Arial" w:eastAsia="Arial" w:hAnsi="Arial" w:cs="Arial"/>
          <w:b/>
          <w:sz w:val="24"/>
          <w:szCs w:val="24"/>
        </w:rPr>
        <w:t>Figure 6: M&amp;S Apparel Products’ Development Stages</w:t>
      </w:r>
    </w:p>
    <w:p w:rsidR="00843487" w:rsidRDefault="00A0609B">
      <w:pPr>
        <w:spacing w:line="360" w:lineRule="auto"/>
        <w:rPr>
          <w:rFonts w:ascii="Arial" w:eastAsia="Arial" w:hAnsi="Arial" w:cs="Arial"/>
          <w:sz w:val="24"/>
          <w:szCs w:val="24"/>
        </w:rPr>
      </w:pPr>
      <w:r>
        <w:rPr>
          <w:noProof/>
        </w:rPr>
        <w:lastRenderedPageBreak/>
        <w:drawing>
          <wp:inline distT="0" distB="0" distL="0" distR="0">
            <wp:extent cx="5067862" cy="2838765"/>
            <wp:effectExtent l="0" t="0" r="0" b="0"/>
            <wp:docPr id="316" name="image12.jpg" descr="What is a Product Life Cycle? (Definition, Stages and Examples) - TWI"/>
            <wp:cNvGraphicFramePr/>
            <a:graphic xmlns:a="http://schemas.openxmlformats.org/drawingml/2006/main">
              <a:graphicData uri="http://schemas.openxmlformats.org/drawingml/2006/picture">
                <pic:pic xmlns:pic="http://schemas.openxmlformats.org/drawingml/2006/picture">
                  <pic:nvPicPr>
                    <pic:cNvPr id="0" name="image12.jpg" descr="What is a Product Life Cycle? (Definition, Stages and Examples) - TWI"/>
                    <pic:cNvPicPr preferRelativeResize="0"/>
                  </pic:nvPicPr>
                  <pic:blipFill>
                    <a:blip r:embed="rId27"/>
                    <a:srcRect l="1828" t="24590" r="9750" b="10560"/>
                    <a:stretch>
                      <a:fillRect/>
                    </a:stretch>
                  </pic:blipFill>
                  <pic:spPr>
                    <a:xfrm>
                      <a:off x="0" y="0"/>
                      <a:ext cx="5067862" cy="2838765"/>
                    </a:xfrm>
                    <a:prstGeom prst="rect">
                      <a:avLst/>
                    </a:prstGeom>
                    <a:ln/>
                  </pic:spPr>
                </pic:pic>
              </a:graphicData>
            </a:graphic>
          </wp:inline>
        </w:drawing>
      </w:r>
      <w:r>
        <w:rPr>
          <w:noProof/>
        </w:rPr>
        <mc:AlternateContent>
          <mc:Choice Requires="wps">
            <w:drawing>
              <wp:anchor distT="45720" distB="45720" distL="114300" distR="114300" simplePos="0" relativeHeight="251698176" behindDoc="0" locked="0" layoutInCell="1" hidden="0" allowOverlap="1">
                <wp:simplePos x="0" y="0"/>
                <wp:positionH relativeFrom="column">
                  <wp:posOffset>2933700</wp:posOffset>
                </wp:positionH>
                <wp:positionV relativeFrom="paragraph">
                  <wp:posOffset>172720</wp:posOffset>
                </wp:positionV>
                <wp:extent cx="685800" cy="352425"/>
                <wp:effectExtent l="0" t="0" r="0" b="0"/>
                <wp:wrapNone/>
                <wp:docPr id="300" name="Rectangle 300"/>
                <wp:cNvGraphicFramePr/>
                <a:graphic xmlns:a="http://schemas.openxmlformats.org/drawingml/2006/main">
                  <a:graphicData uri="http://schemas.microsoft.com/office/word/2010/wordprocessingShape">
                    <wps:wsp>
                      <wps:cNvSpPr/>
                      <wps:spPr>
                        <a:xfrm>
                          <a:off x="5007863" y="3608550"/>
                          <a:ext cx="676275" cy="342900"/>
                        </a:xfrm>
                        <a:prstGeom prst="rect">
                          <a:avLst/>
                        </a:prstGeom>
                        <a:noFill/>
                        <a:ln>
                          <a:noFill/>
                        </a:ln>
                      </wps:spPr>
                      <wps:txbx>
                        <w:txbxContent>
                          <w:p w:rsidR="00365555" w:rsidRDefault="00365555">
                            <w:pPr>
                              <w:spacing w:after="0" w:line="258" w:lineRule="auto"/>
                              <w:textDirection w:val="btLr"/>
                            </w:pPr>
                            <w:r>
                              <w:rPr>
                                <w:b/>
                                <w:color w:val="003300"/>
                                <w:sz w:val="28"/>
                              </w:rPr>
                              <w:t>M&amp;S</w:t>
                            </w:r>
                          </w:p>
                        </w:txbxContent>
                      </wps:txbx>
                      <wps:bodyPr spcFirstLastPara="1" wrap="square" lIns="91425" tIns="45700" rIns="91425" bIns="45700" anchor="t" anchorCtr="0">
                        <a:noAutofit/>
                      </wps:bodyPr>
                    </wps:wsp>
                  </a:graphicData>
                </a:graphic>
              </wp:anchor>
            </w:drawing>
          </mc:Choice>
          <mc:Fallback>
            <w:pict>
              <v:rect id="Rectangle 300" o:spid="_x0000_s1046" style="position:absolute;margin-left:231pt;margin-top:13.6pt;width:54pt;height:27.75pt;z-index:251698176;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" filled="f" stroked="f">
                <v:textbox inset="2.53958mm,1.2694mm,2.53958mm,1.2694mm">
                  <w:txbxContent>
                    <w:p w:rsidR="00365555" w:rsidRDefault="00365555">
                      <w:pPr>
                        <w:spacing w:after="0" w:line="258" w:lineRule="auto"/>
                        <w:textDirection w:val="btLr"/>
                      </w:pPr>
                      <w:r>
                        <w:rPr>
                          <w:b/>
                          <w:color w:val="003300"/>
                          <w:sz w:val="28"/>
                        </w:rPr>
                        <w:t>M&amp;S</w:t>
                      </w:r>
                    </w:p>
                  </w:txbxContent>
                </v:textbox>
              </v:rect>
            </w:pict>
          </mc:Fallback>
        </mc:AlternateContent>
      </w:r>
      <w:r>
        <w:rPr>
          <w:noProof/>
        </w:rPr>
        <w:drawing>
          <wp:anchor distT="0" distB="0" distL="114300" distR="114300" simplePos="0" relativeHeight="251699200" behindDoc="0" locked="0" layoutInCell="1" hidden="0" allowOverlap="1">
            <wp:simplePos x="0" y="0"/>
            <wp:positionH relativeFrom="column">
              <wp:posOffset>2780665</wp:posOffset>
            </wp:positionH>
            <wp:positionV relativeFrom="paragraph">
              <wp:posOffset>895985</wp:posOffset>
            </wp:positionV>
            <wp:extent cx="916574" cy="571245"/>
            <wp:effectExtent l="0" t="0" r="0" b="0"/>
            <wp:wrapNone/>
            <wp:docPr id="307" name="image11.jpg" descr="Will M&amp;S's new 'NOOS' fashion strategy save the retailer?"/>
            <wp:cNvGraphicFramePr/>
            <a:graphic xmlns:a="http://schemas.openxmlformats.org/drawingml/2006/main">
              <a:graphicData uri="http://schemas.openxmlformats.org/drawingml/2006/picture">
                <pic:pic xmlns:pic="http://schemas.openxmlformats.org/drawingml/2006/picture">
                  <pic:nvPicPr>
                    <pic:cNvPr id="0" name="image11.jpg" descr="Will M&amp;S's new 'NOOS' fashion strategy save the retailer?"/>
                    <pic:cNvPicPr preferRelativeResize="0"/>
                  </pic:nvPicPr>
                  <pic:blipFill>
                    <a:blip r:embed="rId28"/>
                    <a:srcRect/>
                    <a:stretch>
                      <a:fillRect/>
                    </a:stretch>
                  </pic:blipFill>
                  <pic:spPr>
                    <a:xfrm>
                      <a:off x="0" y="0"/>
                      <a:ext cx="916574" cy="571245"/>
                    </a:xfrm>
                    <a:prstGeom prst="rect">
                      <a:avLst/>
                    </a:prstGeom>
                    <a:ln/>
                  </pic:spPr>
                </pic:pic>
              </a:graphicData>
            </a:graphic>
          </wp:anchor>
        </w:drawing>
      </w:r>
    </w:p>
    <w:p w:rsidR="00843487" w:rsidRDefault="00A0609B">
      <w:pPr>
        <w:spacing w:line="360" w:lineRule="auto"/>
        <w:jc w:val="center"/>
        <w:rPr>
          <w:rFonts w:ascii="Arial" w:eastAsia="Arial" w:hAnsi="Arial" w:cs="Arial"/>
          <w:sz w:val="24"/>
          <w:szCs w:val="24"/>
        </w:rPr>
      </w:pPr>
      <w:r>
        <w:rPr>
          <w:rFonts w:ascii="Arial" w:eastAsia="Arial" w:hAnsi="Arial" w:cs="Arial"/>
          <w:b/>
          <w:sz w:val="24"/>
          <w:szCs w:val="24"/>
        </w:rPr>
        <w:t>Source:</w:t>
      </w:r>
      <w:r>
        <w:rPr>
          <w:rFonts w:ascii="Arial" w:eastAsia="Arial" w:hAnsi="Arial" w:cs="Arial"/>
          <w:sz w:val="24"/>
          <w:szCs w:val="24"/>
        </w:rPr>
        <w:t xml:space="preserve"> Adapted from Kotler, et al. (2020)</w:t>
      </w:r>
    </w:p>
    <w:p w:rsidR="00843487" w:rsidRDefault="00A0609B">
      <w:pPr>
        <w:spacing w:line="360" w:lineRule="auto"/>
        <w:rPr>
          <w:rFonts w:ascii="Arial" w:eastAsia="Arial" w:hAnsi="Arial" w:cs="Arial"/>
          <w:sz w:val="24"/>
          <w:szCs w:val="24"/>
        </w:rPr>
      </w:pPr>
      <w:r>
        <w:rPr>
          <w:rFonts w:ascii="Arial" w:eastAsia="Arial" w:hAnsi="Arial" w:cs="Arial"/>
          <w:sz w:val="24"/>
          <w:szCs w:val="24"/>
        </w:rPr>
        <w:t>M&amp;S apparel products in both India and the UK can be regarded as being in their maturity stage as this stage is characterised by increased sales and competition as well as saturation of the market (</w:t>
      </w:r>
      <w:proofErr w:type="spellStart"/>
      <w:r>
        <w:rPr>
          <w:rFonts w:ascii="Arial" w:eastAsia="Arial" w:hAnsi="Arial" w:cs="Arial"/>
          <w:sz w:val="24"/>
          <w:szCs w:val="24"/>
        </w:rPr>
        <w:t>Spragg</w:t>
      </w:r>
      <w:proofErr w:type="spellEnd"/>
      <w:r>
        <w:rPr>
          <w:rFonts w:ascii="Arial" w:eastAsia="Arial" w:hAnsi="Arial" w:cs="Arial"/>
          <w:sz w:val="24"/>
          <w:szCs w:val="24"/>
        </w:rPr>
        <w:t xml:space="preserve">, 2017). The sustainable and fast fashion apparel products of M&amp;S offer tough competition to competitors in both the markets in terms of quality (The Guardian, 2020; Rai, 2019). The company achieves quality advantage by using eco-friend raw materials, like cotton and recycled polyester and nylon, for manufacturing its wide range of apparel products (Jordan, 2022). Hodgson (2022) stated that in the UK, quality conscious customers are ready to pay premium price for M&amp;S products as they prioritise good quality over the price and sustainable business practices. </w:t>
      </w:r>
    </w:p>
    <w:p w:rsidR="00843487" w:rsidRDefault="00A0609B">
      <w:pPr>
        <w:spacing w:line="360" w:lineRule="auto"/>
        <w:rPr>
          <w:rFonts w:ascii="Arial" w:eastAsia="Arial" w:hAnsi="Arial" w:cs="Arial"/>
          <w:sz w:val="24"/>
          <w:szCs w:val="24"/>
        </w:rPr>
      </w:pPr>
      <w:r>
        <w:rPr>
          <w:rFonts w:ascii="Arial" w:eastAsia="Arial" w:hAnsi="Arial" w:cs="Arial"/>
          <w:sz w:val="24"/>
          <w:szCs w:val="24"/>
        </w:rPr>
        <w:t>Furthermore, with regards to growth in sales, there was an increase of 8.6% in 3 weeks to December 2022 in the UK, where Indian M&amp;S had seen an increase of 25% in its online sales in 2022 (</w:t>
      </w:r>
      <w:proofErr w:type="spellStart"/>
      <w:r>
        <w:rPr>
          <w:rFonts w:ascii="Arial" w:eastAsia="Arial" w:hAnsi="Arial" w:cs="Arial"/>
          <w:sz w:val="24"/>
          <w:szCs w:val="24"/>
        </w:rPr>
        <w:t>Eley</w:t>
      </w:r>
      <w:proofErr w:type="spellEnd"/>
      <w:r>
        <w:rPr>
          <w:rFonts w:ascii="Arial" w:eastAsia="Arial" w:hAnsi="Arial" w:cs="Arial"/>
          <w:sz w:val="24"/>
          <w:szCs w:val="24"/>
        </w:rPr>
        <w:t xml:space="preserve">, 2023; Mukherjee and </w:t>
      </w:r>
      <w:proofErr w:type="spellStart"/>
      <w:r>
        <w:rPr>
          <w:rFonts w:ascii="Arial" w:eastAsia="Arial" w:hAnsi="Arial" w:cs="Arial"/>
          <w:sz w:val="24"/>
          <w:szCs w:val="24"/>
        </w:rPr>
        <w:t>Malviya</w:t>
      </w:r>
      <w:proofErr w:type="spellEnd"/>
      <w:r>
        <w:rPr>
          <w:rFonts w:ascii="Arial" w:eastAsia="Arial" w:hAnsi="Arial" w:cs="Arial"/>
          <w:sz w:val="24"/>
          <w:szCs w:val="24"/>
        </w:rPr>
        <w:t xml:space="preserve">, 2022). However, according to the KR Couture report (2020), the Indian market is highly saturated with global fashion brands selling westernised clothes and as a result these brands are making huge profits. Additionally, Chevalier (2022) published that the UK fashion retailers sell their products across different channels making the clothing market highly saturated in the country. In such a situation of increased market saturation, there are high chances of decrease in product demand and sales (Liu and Yang, 2009). Therefore, M&amp;S needs to adopt effective and sustainable marketing </w:t>
      </w:r>
      <w:r>
        <w:rPr>
          <w:rFonts w:ascii="Arial" w:eastAsia="Arial" w:hAnsi="Arial" w:cs="Arial"/>
          <w:sz w:val="24"/>
          <w:szCs w:val="24"/>
        </w:rPr>
        <w:lastRenderedPageBreak/>
        <w:t xml:space="preserve">strategies to prevent its products from reaching the decline stage in the product life cycle.  </w:t>
      </w:r>
    </w:p>
    <w:p w:rsidR="00843487" w:rsidRDefault="00843487">
      <w:pPr>
        <w:spacing w:line="360" w:lineRule="auto"/>
        <w:rPr>
          <w:rFonts w:ascii="Arial" w:eastAsia="Arial" w:hAnsi="Arial" w:cs="Arial"/>
          <w:sz w:val="24"/>
          <w:szCs w:val="24"/>
        </w:rPr>
      </w:pPr>
    </w:p>
    <w:p w:rsidR="00843487" w:rsidRDefault="00A0609B">
      <w:pPr>
        <w:pStyle w:val="Heading2"/>
      </w:pPr>
      <w:bookmarkStart w:id="16" w:name="_heading=h.1ksv4uv" w:colFirst="0" w:colLast="0"/>
      <w:bookmarkEnd w:id="16"/>
      <w:r>
        <w:t xml:space="preserve">Strategies in the Maturity stage of the PLC </w:t>
      </w:r>
    </w:p>
    <w:p w:rsidR="00843487" w:rsidRDefault="00A0609B">
      <w:pPr>
        <w:spacing w:line="360" w:lineRule="auto"/>
        <w:rPr>
          <w:rFonts w:ascii="Arial" w:eastAsia="Arial" w:hAnsi="Arial" w:cs="Arial"/>
          <w:sz w:val="24"/>
          <w:szCs w:val="24"/>
        </w:rPr>
      </w:pPr>
      <w:r>
        <w:rPr>
          <w:rFonts w:ascii="Arial" w:eastAsia="Arial" w:hAnsi="Arial" w:cs="Arial"/>
          <w:sz w:val="24"/>
          <w:szCs w:val="24"/>
        </w:rPr>
        <w:t>To ensure increasing sustainability in the maturity stage of the PLC, M&amp;S needs to adopt increased market penetration and global market expansion strategies (</w:t>
      </w:r>
      <w:proofErr w:type="spellStart"/>
      <w:r>
        <w:rPr>
          <w:rFonts w:ascii="Arial" w:eastAsia="Arial" w:hAnsi="Arial" w:cs="Arial"/>
          <w:sz w:val="24"/>
          <w:szCs w:val="24"/>
        </w:rPr>
        <w:t>Mosca</w:t>
      </w:r>
      <w:proofErr w:type="spellEnd"/>
      <w:r>
        <w:rPr>
          <w:rFonts w:ascii="Arial" w:eastAsia="Arial" w:hAnsi="Arial" w:cs="Arial"/>
          <w:sz w:val="24"/>
          <w:szCs w:val="24"/>
        </w:rPr>
        <w:t xml:space="preserve"> and Gallo, 2016). </w:t>
      </w:r>
    </w:p>
    <w:p w:rsidR="00843487" w:rsidRDefault="00A0609B">
      <w:pPr>
        <w:spacing w:line="360" w:lineRule="auto"/>
        <w:rPr>
          <w:rFonts w:ascii="Arial" w:eastAsia="Arial" w:hAnsi="Arial" w:cs="Arial"/>
          <w:b/>
          <w:i/>
          <w:sz w:val="24"/>
          <w:szCs w:val="24"/>
        </w:rPr>
      </w:pPr>
      <w:r>
        <w:rPr>
          <w:rFonts w:ascii="Arial" w:eastAsia="Arial" w:hAnsi="Arial" w:cs="Arial"/>
          <w:b/>
          <w:i/>
          <w:sz w:val="24"/>
          <w:szCs w:val="24"/>
        </w:rPr>
        <w:t>Market penetration strategy</w:t>
      </w:r>
    </w:p>
    <w:p w:rsidR="00843487" w:rsidRDefault="00A0609B">
      <w:pPr>
        <w:spacing w:line="360" w:lineRule="auto"/>
        <w:rPr>
          <w:rFonts w:ascii="Arial" w:eastAsia="Arial" w:hAnsi="Arial" w:cs="Arial"/>
          <w:sz w:val="24"/>
          <w:szCs w:val="24"/>
        </w:rPr>
      </w:pPr>
      <w:r>
        <w:rPr>
          <w:rFonts w:ascii="Arial" w:eastAsia="Arial" w:hAnsi="Arial" w:cs="Arial"/>
          <w:sz w:val="24"/>
          <w:szCs w:val="24"/>
        </w:rPr>
        <w:t>Through market penetration, M&amp;S can attract maximum target audiences and gain their loyalty by offering excellent quality fashion products and good customer service (Mosco and Gallo, 2016). In order to attract price conscious customers, M&amp;S can introduce various offers and discounts from time to time (Meyer and Tran, 2006). Additionally, to attract various market segments the company can use different targeting strategies. For example, to attract the young adults and millennials, M&amp;S can use celebrity endorsement techniques and content promotion on the social media platform as these platforms are highly used by the youth globally (Moreno-</w:t>
      </w:r>
      <w:proofErr w:type="spellStart"/>
      <w:r>
        <w:rPr>
          <w:rFonts w:ascii="Arial" w:eastAsia="Arial" w:hAnsi="Arial" w:cs="Arial"/>
          <w:sz w:val="24"/>
          <w:szCs w:val="24"/>
        </w:rPr>
        <w:t>Gavara</w:t>
      </w:r>
      <w:proofErr w:type="spellEnd"/>
      <w:r>
        <w:rPr>
          <w:rFonts w:ascii="Arial" w:eastAsia="Arial" w:hAnsi="Arial" w:cs="Arial"/>
          <w:sz w:val="24"/>
          <w:szCs w:val="24"/>
        </w:rPr>
        <w:t xml:space="preserve"> and Jimenez-</w:t>
      </w:r>
      <w:proofErr w:type="spellStart"/>
      <w:r>
        <w:rPr>
          <w:rFonts w:ascii="Arial" w:eastAsia="Arial" w:hAnsi="Arial" w:cs="Arial"/>
          <w:sz w:val="24"/>
          <w:szCs w:val="24"/>
        </w:rPr>
        <w:t>Zarco</w:t>
      </w:r>
      <w:proofErr w:type="spellEnd"/>
      <w:r>
        <w:rPr>
          <w:rFonts w:ascii="Arial" w:eastAsia="Arial" w:hAnsi="Arial" w:cs="Arial"/>
          <w:sz w:val="24"/>
          <w:szCs w:val="24"/>
        </w:rPr>
        <w:t>, 2016). Further, the company needs to bring an increasing variety of fast fashion that are highly in demand among the current consumers (</w:t>
      </w:r>
      <w:proofErr w:type="spellStart"/>
      <w:r>
        <w:rPr>
          <w:rFonts w:ascii="Arial" w:eastAsia="Arial" w:hAnsi="Arial" w:cs="Arial"/>
          <w:sz w:val="24"/>
          <w:szCs w:val="24"/>
        </w:rPr>
        <w:t>Mosca</w:t>
      </w:r>
      <w:proofErr w:type="spellEnd"/>
      <w:r>
        <w:rPr>
          <w:rFonts w:ascii="Arial" w:eastAsia="Arial" w:hAnsi="Arial" w:cs="Arial"/>
          <w:sz w:val="24"/>
          <w:szCs w:val="24"/>
        </w:rPr>
        <w:t xml:space="preserve"> and </w:t>
      </w:r>
      <w:proofErr w:type="spellStart"/>
      <w:r>
        <w:rPr>
          <w:rFonts w:ascii="Arial" w:eastAsia="Arial" w:hAnsi="Arial" w:cs="Arial"/>
          <w:sz w:val="24"/>
          <w:szCs w:val="24"/>
        </w:rPr>
        <w:t>Giacosa</w:t>
      </w:r>
      <w:proofErr w:type="spellEnd"/>
      <w:r>
        <w:rPr>
          <w:rFonts w:ascii="Arial" w:eastAsia="Arial" w:hAnsi="Arial" w:cs="Arial"/>
          <w:sz w:val="24"/>
          <w:szCs w:val="24"/>
        </w:rPr>
        <w:t>, 2016).</w:t>
      </w:r>
    </w:p>
    <w:p w:rsidR="00843487" w:rsidRDefault="00A0609B">
      <w:pPr>
        <w:spacing w:line="360" w:lineRule="auto"/>
        <w:rPr>
          <w:rFonts w:ascii="Arial" w:eastAsia="Arial" w:hAnsi="Arial" w:cs="Arial"/>
          <w:b/>
          <w:i/>
          <w:sz w:val="24"/>
          <w:szCs w:val="24"/>
        </w:rPr>
      </w:pPr>
      <w:r>
        <w:rPr>
          <w:rFonts w:ascii="Arial" w:eastAsia="Arial" w:hAnsi="Arial" w:cs="Arial"/>
          <w:b/>
          <w:i/>
          <w:sz w:val="24"/>
          <w:szCs w:val="24"/>
        </w:rPr>
        <w:t>Global market expansion strategy</w:t>
      </w:r>
    </w:p>
    <w:p w:rsidR="00843487" w:rsidRDefault="00A0609B">
      <w:pPr>
        <w:spacing w:line="360" w:lineRule="auto"/>
        <w:rPr>
          <w:rFonts w:ascii="Arial" w:eastAsia="Arial" w:hAnsi="Arial" w:cs="Arial"/>
          <w:sz w:val="24"/>
          <w:szCs w:val="24"/>
        </w:rPr>
      </w:pPr>
      <w:r>
        <w:rPr>
          <w:rFonts w:ascii="Arial" w:eastAsia="Arial" w:hAnsi="Arial" w:cs="Arial"/>
          <w:sz w:val="24"/>
          <w:szCs w:val="24"/>
        </w:rPr>
        <w:t>Using this strategy, M&amp;S can enter more international markets and increase the reach of its business amongst global segments (</w:t>
      </w:r>
      <w:proofErr w:type="spellStart"/>
      <w:r>
        <w:rPr>
          <w:rFonts w:ascii="Arial" w:eastAsia="Arial" w:hAnsi="Arial" w:cs="Arial"/>
          <w:sz w:val="24"/>
          <w:szCs w:val="24"/>
        </w:rPr>
        <w:t>Doole</w:t>
      </w:r>
      <w:proofErr w:type="spellEnd"/>
      <w:r>
        <w:rPr>
          <w:rFonts w:ascii="Arial" w:eastAsia="Arial" w:hAnsi="Arial" w:cs="Arial"/>
          <w:sz w:val="24"/>
          <w:szCs w:val="24"/>
        </w:rPr>
        <w:t xml:space="preserve"> and Lowe, 2012). However, before entering the global market, the marketers of M&amp;S need to thoroughly research the international market and identify the needs, preferences, cultural differences, and various other PESTLE factors in the external environment of the international market that may offer either opportunities or threats to M&amp;S (Paul, 2013). Furthermore, when expanding the business, M&amp;S needs to identify the price consciousness of the market segment since its products are regarded as premium both in terms of price and quality (Hodgson, 2022). </w:t>
      </w:r>
    </w:p>
    <w:p w:rsidR="00843487" w:rsidRDefault="00843487">
      <w:pPr>
        <w:spacing w:line="360" w:lineRule="auto"/>
        <w:rPr>
          <w:rFonts w:ascii="Arial" w:eastAsia="Arial" w:hAnsi="Arial" w:cs="Arial"/>
          <w:sz w:val="24"/>
          <w:szCs w:val="24"/>
        </w:rPr>
      </w:pPr>
    </w:p>
    <w:p w:rsidR="00843487" w:rsidRDefault="00A0609B">
      <w:pPr>
        <w:pStyle w:val="Heading1"/>
      </w:pPr>
      <w:bookmarkStart w:id="17" w:name="_heading=h.44sinio" w:colFirst="0" w:colLast="0"/>
      <w:bookmarkEnd w:id="17"/>
      <w:r>
        <w:lastRenderedPageBreak/>
        <w:t xml:space="preserve">Conclusion </w:t>
      </w:r>
    </w:p>
    <w:p w:rsidR="00843487" w:rsidRDefault="00A0609B">
      <w:pPr>
        <w:spacing w:line="360" w:lineRule="auto"/>
        <w:rPr>
          <w:rFonts w:ascii="Arial" w:eastAsia="Arial" w:hAnsi="Arial" w:cs="Arial"/>
          <w:sz w:val="24"/>
          <w:szCs w:val="24"/>
        </w:rPr>
      </w:pPr>
      <w:r>
        <w:rPr>
          <w:rFonts w:ascii="Arial" w:eastAsia="Arial" w:hAnsi="Arial" w:cs="Arial"/>
          <w:sz w:val="24"/>
          <w:szCs w:val="24"/>
        </w:rPr>
        <w:t xml:space="preserve">Overall, this assessment helped to gain an in-depth understanding of the Indian and the UK market through PESTLE and Porter’s five forces analysis tools. Using SWOT analysis, a better understanding of M&amp;S internal strengths and weaknesses and external opportunities and threats was gained. The assessment also identified through the STP model that M&amp;S segments its customers based on their demographic characteristics and uses differentiated targeting strategy to segment each individual segment and follows a competitive positioning strategy with major emphasis on the quality of its premium products. Through 7Ps of marketing mix, the brand’s strategy for each of the marketing elements were identified. Further, BCG matrix helped to identify various products of M&amp;S that have high market share value and growth rate and those that are low in these parameters. Lastly, against the PLC stages, M&amp;S’s apparel products were identified in the maturity stage in both the UK and the Indian market. </w:t>
      </w:r>
    </w:p>
    <w:p w:rsidR="00843487" w:rsidRDefault="00843487">
      <w:pPr>
        <w:spacing w:line="360" w:lineRule="auto"/>
        <w:rPr>
          <w:rFonts w:ascii="Arial" w:eastAsia="Arial" w:hAnsi="Arial" w:cs="Arial"/>
          <w:sz w:val="24"/>
          <w:szCs w:val="24"/>
        </w:rPr>
      </w:pPr>
    </w:p>
    <w:p w:rsidR="00843487" w:rsidRDefault="00A0609B">
      <w:pPr>
        <w:pStyle w:val="Heading1"/>
      </w:pPr>
      <w:bookmarkStart w:id="18" w:name="_heading=h.2jxsxqh" w:colFirst="0" w:colLast="0"/>
      <w:bookmarkEnd w:id="18"/>
      <w:r>
        <w:t xml:space="preserve">Recommendations </w:t>
      </w:r>
    </w:p>
    <w:p w:rsidR="00843487" w:rsidRDefault="00A0609B">
      <w:pPr>
        <w:spacing w:line="360" w:lineRule="auto"/>
        <w:rPr>
          <w:rFonts w:ascii="Arial" w:eastAsia="Arial" w:hAnsi="Arial" w:cs="Arial"/>
          <w:sz w:val="24"/>
          <w:szCs w:val="24"/>
        </w:rPr>
      </w:pPr>
      <w:r>
        <w:rPr>
          <w:rFonts w:ascii="Arial" w:eastAsia="Arial" w:hAnsi="Arial" w:cs="Arial"/>
          <w:sz w:val="24"/>
          <w:szCs w:val="24"/>
        </w:rPr>
        <w:t xml:space="preserve">This section will consider the TOWS analysis tool to offer recommendations to M&amp;S for future growth and profitability. </w:t>
      </w:r>
    </w:p>
    <w:p w:rsidR="00843487" w:rsidRDefault="00A0609B">
      <w:pPr>
        <w:pStyle w:val="Heading2"/>
      </w:pPr>
      <w:bookmarkStart w:id="19" w:name="_heading=h.z337ya" w:colFirst="0" w:colLast="0"/>
      <w:bookmarkEnd w:id="19"/>
      <w:r>
        <w:t>TOWS Analysis</w:t>
      </w:r>
    </w:p>
    <w:p w:rsidR="00843487" w:rsidRDefault="00A0609B">
      <w:pPr>
        <w:spacing w:line="360" w:lineRule="auto"/>
        <w:rPr>
          <w:rFonts w:ascii="Arial" w:eastAsia="Arial" w:hAnsi="Arial" w:cs="Arial"/>
          <w:sz w:val="24"/>
          <w:szCs w:val="24"/>
        </w:rPr>
      </w:pPr>
      <w:proofErr w:type="spellStart"/>
      <w:r>
        <w:rPr>
          <w:rFonts w:ascii="Arial" w:eastAsia="Arial" w:hAnsi="Arial" w:cs="Arial"/>
          <w:sz w:val="24"/>
          <w:szCs w:val="24"/>
        </w:rPr>
        <w:t>McGruer</w:t>
      </w:r>
      <w:proofErr w:type="spellEnd"/>
      <w:r>
        <w:rPr>
          <w:rFonts w:ascii="Arial" w:eastAsia="Arial" w:hAnsi="Arial" w:cs="Arial"/>
          <w:sz w:val="24"/>
          <w:szCs w:val="24"/>
        </w:rPr>
        <w:t xml:space="preserve"> (2020) explained that TOWS analysis (See Table 2) is an effective tool through which marketers and companies can first identify and analyse threats and opportunity present in the external environment and assess their internal weaknesses and strengths to make strategic choices on how to minimise the weaknesses/threats and maximise strengths/opportunities. </w:t>
      </w:r>
    </w:p>
    <w:p w:rsidR="00843487" w:rsidRDefault="00A0609B">
      <w:pPr>
        <w:spacing w:line="360" w:lineRule="auto"/>
        <w:jc w:val="center"/>
        <w:rPr>
          <w:rFonts w:ascii="Arial" w:eastAsia="Arial" w:hAnsi="Arial" w:cs="Arial"/>
          <w:b/>
          <w:sz w:val="24"/>
          <w:szCs w:val="24"/>
        </w:rPr>
      </w:pPr>
      <w:r>
        <w:rPr>
          <w:rFonts w:ascii="Arial" w:eastAsia="Arial" w:hAnsi="Arial" w:cs="Arial"/>
          <w:b/>
          <w:sz w:val="24"/>
          <w:szCs w:val="24"/>
        </w:rPr>
        <w:t>Table 2: TOWS Analysis of M&amp;S</w:t>
      </w:r>
    </w:p>
    <w:tbl>
      <w:tblPr>
        <w:tblStyle w:val="a1"/>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9"/>
        <w:gridCol w:w="283"/>
        <w:gridCol w:w="4395"/>
        <w:gridCol w:w="4059"/>
      </w:tblGrid>
      <w:tr w:rsidR="00843487">
        <w:tc>
          <w:tcPr>
            <w:tcW w:w="9016" w:type="dxa"/>
            <w:gridSpan w:val="4"/>
          </w:tcPr>
          <w:p w:rsidR="00843487" w:rsidRDefault="00A0609B">
            <w:pPr>
              <w:spacing w:line="360" w:lineRule="auto"/>
              <w:rPr>
                <w:rFonts w:ascii="Arial" w:eastAsia="Arial" w:hAnsi="Arial" w:cs="Arial"/>
                <w:b/>
                <w:sz w:val="24"/>
                <w:szCs w:val="24"/>
              </w:rPr>
            </w:pPr>
            <w:r>
              <w:rPr>
                <w:rFonts w:ascii="Arial" w:eastAsia="Arial" w:hAnsi="Arial" w:cs="Arial"/>
                <w:b/>
                <w:sz w:val="24"/>
                <w:szCs w:val="24"/>
              </w:rPr>
              <w:t xml:space="preserve">                                                          Internal Factors</w:t>
            </w:r>
          </w:p>
        </w:tc>
      </w:tr>
      <w:tr w:rsidR="00843487">
        <w:trPr>
          <w:trHeight w:val="225"/>
        </w:trPr>
        <w:tc>
          <w:tcPr>
            <w:tcW w:w="279" w:type="dxa"/>
            <w:vMerge w:val="restart"/>
          </w:tcPr>
          <w:p w:rsidR="00843487" w:rsidRDefault="00A0609B">
            <w:pPr>
              <w:spacing w:line="360" w:lineRule="auto"/>
              <w:rPr>
                <w:rFonts w:ascii="Arial" w:eastAsia="Arial" w:hAnsi="Arial" w:cs="Arial"/>
                <w:b/>
                <w:sz w:val="24"/>
                <w:szCs w:val="24"/>
              </w:rPr>
            </w:pPr>
            <w:r>
              <w:rPr>
                <w:rFonts w:ascii="Arial" w:eastAsia="Arial" w:hAnsi="Arial" w:cs="Arial"/>
                <w:b/>
                <w:sz w:val="24"/>
                <w:szCs w:val="24"/>
              </w:rPr>
              <w:t>Exte</w:t>
            </w:r>
            <w:r>
              <w:rPr>
                <w:rFonts w:ascii="Arial" w:eastAsia="Arial" w:hAnsi="Arial" w:cs="Arial"/>
                <w:b/>
                <w:sz w:val="24"/>
                <w:szCs w:val="24"/>
              </w:rPr>
              <w:lastRenderedPageBreak/>
              <w:t>rnal factors</w:t>
            </w:r>
          </w:p>
        </w:tc>
        <w:tc>
          <w:tcPr>
            <w:tcW w:w="283" w:type="dxa"/>
          </w:tcPr>
          <w:p w:rsidR="00843487" w:rsidRDefault="00843487">
            <w:pPr>
              <w:spacing w:line="360" w:lineRule="auto"/>
              <w:rPr>
                <w:rFonts w:ascii="Arial" w:eastAsia="Arial" w:hAnsi="Arial" w:cs="Arial"/>
                <w:sz w:val="24"/>
                <w:szCs w:val="24"/>
              </w:rPr>
            </w:pPr>
          </w:p>
        </w:tc>
        <w:tc>
          <w:tcPr>
            <w:tcW w:w="4395" w:type="dxa"/>
          </w:tcPr>
          <w:p w:rsidR="00843487" w:rsidRDefault="00A0609B">
            <w:pPr>
              <w:spacing w:line="360" w:lineRule="auto"/>
              <w:rPr>
                <w:rFonts w:ascii="Arial" w:eastAsia="Arial" w:hAnsi="Arial" w:cs="Arial"/>
                <w:b/>
                <w:sz w:val="24"/>
                <w:szCs w:val="24"/>
              </w:rPr>
            </w:pPr>
            <w:r>
              <w:rPr>
                <w:rFonts w:ascii="Arial" w:eastAsia="Arial" w:hAnsi="Arial" w:cs="Arial"/>
                <w:b/>
                <w:sz w:val="24"/>
                <w:szCs w:val="24"/>
              </w:rPr>
              <w:t>Strengths</w:t>
            </w:r>
          </w:p>
        </w:tc>
        <w:tc>
          <w:tcPr>
            <w:tcW w:w="4059" w:type="dxa"/>
          </w:tcPr>
          <w:p w:rsidR="00843487" w:rsidRDefault="00A0609B">
            <w:pPr>
              <w:spacing w:line="360" w:lineRule="auto"/>
              <w:rPr>
                <w:rFonts w:ascii="Arial" w:eastAsia="Arial" w:hAnsi="Arial" w:cs="Arial"/>
                <w:b/>
                <w:sz w:val="24"/>
                <w:szCs w:val="24"/>
              </w:rPr>
            </w:pPr>
            <w:r>
              <w:rPr>
                <w:rFonts w:ascii="Arial" w:eastAsia="Arial" w:hAnsi="Arial" w:cs="Arial"/>
                <w:b/>
                <w:sz w:val="24"/>
                <w:szCs w:val="24"/>
              </w:rPr>
              <w:t>Weaknesses</w:t>
            </w:r>
          </w:p>
        </w:tc>
      </w:tr>
      <w:tr w:rsidR="00843487">
        <w:tc>
          <w:tcPr>
            <w:tcW w:w="279" w:type="dxa"/>
            <w:vMerge/>
          </w:tcPr>
          <w:p w:rsidR="00843487" w:rsidRDefault="00843487">
            <w:pPr>
              <w:widowControl w:val="0"/>
              <w:pBdr>
                <w:top w:val="nil"/>
                <w:left w:val="nil"/>
                <w:bottom w:val="nil"/>
                <w:right w:val="nil"/>
                <w:between w:val="nil"/>
              </w:pBdr>
              <w:spacing w:line="276" w:lineRule="auto"/>
              <w:rPr>
                <w:rFonts w:ascii="Arial" w:eastAsia="Arial" w:hAnsi="Arial" w:cs="Arial"/>
                <w:b/>
                <w:sz w:val="24"/>
                <w:szCs w:val="24"/>
              </w:rPr>
            </w:pPr>
          </w:p>
        </w:tc>
        <w:tc>
          <w:tcPr>
            <w:tcW w:w="283" w:type="dxa"/>
          </w:tcPr>
          <w:p w:rsidR="00843487" w:rsidRDefault="00A0609B">
            <w:pPr>
              <w:spacing w:line="360" w:lineRule="auto"/>
              <w:rPr>
                <w:rFonts w:ascii="Arial" w:eastAsia="Arial" w:hAnsi="Arial" w:cs="Arial"/>
                <w:b/>
                <w:sz w:val="24"/>
                <w:szCs w:val="24"/>
              </w:rPr>
            </w:pPr>
            <w:r>
              <w:rPr>
                <w:rFonts w:ascii="Arial" w:eastAsia="Arial" w:hAnsi="Arial" w:cs="Arial"/>
                <w:b/>
                <w:sz w:val="24"/>
                <w:szCs w:val="24"/>
              </w:rPr>
              <w:t>Opp</w:t>
            </w:r>
            <w:r>
              <w:rPr>
                <w:rFonts w:ascii="Arial" w:eastAsia="Arial" w:hAnsi="Arial" w:cs="Arial"/>
                <w:b/>
                <w:sz w:val="24"/>
                <w:szCs w:val="24"/>
              </w:rPr>
              <w:lastRenderedPageBreak/>
              <w:t>ortunities</w:t>
            </w:r>
          </w:p>
        </w:tc>
        <w:tc>
          <w:tcPr>
            <w:tcW w:w="4395" w:type="dxa"/>
          </w:tcPr>
          <w:p w:rsidR="00843487" w:rsidRDefault="00A0609B">
            <w:pPr>
              <w:numPr>
                <w:ilvl w:val="0"/>
                <w:numId w:val="1"/>
              </w:numPr>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lastRenderedPageBreak/>
              <w:t xml:space="preserve">M&amp;S can use its strength brand recognition and increased brand reputation in other markets as an </w:t>
            </w:r>
            <w:r>
              <w:rPr>
                <w:rFonts w:ascii="Arial" w:eastAsia="Arial" w:hAnsi="Arial" w:cs="Arial"/>
                <w:color w:val="000000"/>
                <w:sz w:val="24"/>
                <w:szCs w:val="24"/>
              </w:rPr>
              <w:lastRenderedPageBreak/>
              <w:t>opportunity to expand in more international markets</w:t>
            </w:r>
          </w:p>
          <w:p w:rsidR="00843487" w:rsidRDefault="00A0609B">
            <w:pPr>
              <w:numPr>
                <w:ilvl w:val="0"/>
                <w:numId w:val="1"/>
              </w:numPr>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t>The company’s history of innovation and commitment to the sustainability can aid in designing and introducing more sustainable and innovative fashion apparels</w:t>
            </w:r>
          </w:p>
          <w:p w:rsidR="00843487" w:rsidRDefault="00A0609B">
            <w:pPr>
              <w:numPr>
                <w:ilvl w:val="0"/>
                <w:numId w:val="1"/>
              </w:numPr>
              <w:pBdr>
                <w:top w:val="nil"/>
                <w:left w:val="nil"/>
                <w:bottom w:val="nil"/>
                <w:right w:val="nil"/>
                <w:between w:val="nil"/>
              </w:pBdr>
              <w:spacing w:after="160" w:line="360" w:lineRule="auto"/>
              <w:rPr>
                <w:rFonts w:ascii="Arial" w:eastAsia="Arial" w:hAnsi="Arial" w:cs="Arial"/>
                <w:color w:val="000000"/>
                <w:sz w:val="24"/>
                <w:szCs w:val="24"/>
              </w:rPr>
            </w:pPr>
            <w:r>
              <w:rPr>
                <w:rFonts w:ascii="Arial" w:eastAsia="Arial" w:hAnsi="Arial" w:cs="Arial"/>
                <w:color w:val="000000"/>
                <w:sz w:val="24"/>
                <w:szCs w:val="24"/>
              </w:rPr>
              <w:t>Its diversified product range and knowledge in the area can be used as an opportunity to partner and collaborate with international companies dealing in same product-line</w:t>
            </w:r>
          </w:p>
        </w:tc>
        <w:tc>
          <w:tcPr>
            <w:tcW w:w="4059" w:type="dxa"/>
          </w:tcPr>
          <w:p w:rsidR="00843487" w:rsidRDefault="00A0609B">
            <w:pPr>
              <w:numPr>
                <w:ilvl w:val="0"/>
                <w:numId w:val="1"/>
              </w:numPr>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lastRenderedPageBreak/>
              <w:t xml:space="preserve">Increasing the growth in e-commerce platforms can help M&amp;S to overcome its negative </w:t>
            </w:r>
            <w:r>
              <w:rPr>
                <w:rFonts w:ascii="Arial" w:eastAsia="Arial" w:hAnsi="Arial" w:cs="Arial"/>
                <w:color w:val="000000"/>
                <w:sz w:val="24"/>
                <w:szCs w:val="24"/>
              </w:rPr>
              <w:lastRenderedPageBreak/>
              <w:t>brand perception (old-fashioned and unappealing) amongst the young audiences</w:t>
            </w:r>
          </w:p>
          <w:p w:rsidR="00843487" w:rsidRDefault="00A0609B">
            <w:pPr>
              <w:numPr>
                <w:ilvl w:val="0"/>
                <w:numId w:val="1"/>
              </w:numPr>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t>By introducing more sustainable and innovative apparels, M&amp;S can improve its declining sales that was experienced in second half of 2022</w:t>
            </w:r>
          </w:p>
          <w:p w:rsidR="00843487" w:rsidRDefault="00A0609B">
            <w:pPr>
              <w:numPr>
                <w:ilvl w:val="0"/>
                <w:numId w:val="1"/>
              </w:numPr>
              <w:pBdr>
                <w:top w:val="nil"/>
                <w:left w:val="nil"/>
                <w:bottom w:val="nil"/>
                <w:right w:val="nil"/>
                <w:between w:val="nil"/>
              </w:pBdr>
              <w:spacing w:after="160" w:line="360" w:lineRule="auto"/>
              <w:rPr>
                <w:rFonts w:ascii="Arial" w:eastAsia="Arial" w:hAnsi="Arial" w:cs="Arial"/>
                <w:color w:val="000000"/>
                <w:sz w:val="24"/>
                <w:szCs w:val="24"/>
              </w:rPr>
            </w:pPr>
            <w:r>
              <w:rPr>
                <w:rFonts w:ascii="Arial" w:eastAsia="Arial" w:hAnsi="Arial" w:cs="Arial"/>
                <w:color w:val="000000"/>
                <w:sz w:val="24"/>
                <w:szCs w:val="24"/>
              </w:rPr>
              <w:t>Expansion in more market can reduce the increasing reliance on the UK market</w:t>
            </w:r>
          </w:p>
        </w:tc>
      </w:tr>
      <w:tr w:rsidR="00843487">
        <w:trPr>
          <w:trHeight w:val="5519"/>
        </w:trPr>
        <w:tc>
          <w:tcPr>
            <w:tcW w:w="279" w:type="dxa"/>
            <w:vMerge/>
          </w:tcPr>
          <w:p w:rsidR="00843487" w:rsidRDefault="00843487">
            <w:pPr>
              <w:widowControl w:val="0"/>
              <w:pBdr>
                <w:top w:val="nil"/>
                <w:left w:val="nil"/>
                <w:bottom w:val="nil"/>
                <w:right w:val="nil"/>
                <w:between w:val="nil"/>
              </w:pBdr>
              <w:spacing w:line="276" w:lineRule="auto"/>
              <w:rPr>
                <w:rFonts w:ascii="Arial" w:eastAsia="Arial" w:hAnsi="Arial" w:cs="Arial"/>
                <w:color w:val="000000"/>
                <w:sz w:val="24"/>
                <w:szCs w:val="24"/>
              </w:rPr>
            </w:pPr>
          </w:p>
        </w:tc>
        <w:tc>
          <w:tcPr>
            <w:tcW w:w="283" w:type="dxa"/>
          </w:tcPr>
          <w:p w:rsidR="00843487" w:rsidRDefault="00A0609B">
            <w:pPr>
              <w:spacing w:line="360" w:lineRule="auto"/>
              <w:rPr>
                <w:rFonts w:ascii="Arial" w:eastAsia="Arial" w:hAnsi="Arial" w:cs="Arial"/>
                <w:b/>
                <w:sz w:val="24"/>
                <w:szCs w:val="24"/>
              </w:rPr>
            </w:pPr>
            <w:r>
              <w:rPr>
                <w:rFonts w:ascii="Arial" w:eastAsia="Arial" w:hAnsi="Arial" w:cs="Arial"/>
                <w:b/>
                <w:sz w:val="24"/>
                <w:szCs w:val="24"/>
              </w:rPr>
              <w:t>Threats</w:t>
            </w:r>
          </w:p>
        </w:tc>
        <w:tc>
          <w:tcPr>
            <w:tcW w:w="4395" w:type="dxa"/>
          </w:tcPr>
          <w:p w:rsidR="00843487" w:rsidRDefault="00A0609B">
            <w:pPr>
              <w:numPr>
                <w:ilvl w:val="0"/>
                <w:numId w:val="2"/>
              </w:numPr>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t xml:space="preserve">Strong </w:t>
            </w:r>
            <w:proofErr w:type="spellStart"/>
            <w:r>
              <w:rPr>
                <w:rFonts w:ascii="Arial" w:eastAsia="Arial" w:hAnsi="Arial" w:cs="Arial"/>
                <w:color w:val="000000"/>
                <w:sz w:val="24"/>
                <w:szCs w:val="24"/>
              </w:rPr>
              <w:t>omnichannel</w:t>
            </w:r>
            <w:proofErr w:type="spellEnd"/>
            <w:r>
              <w:rPr>
                <w:rFonts w:ascii="Arial" w:eastAsia="Arial" w:hAnsi="Arial" w:cs="Arial"/>
                <w:color w:val="000000"/>
                <w:sz w:val="24"/>
                <w:szCs w:val="24"/>
              </w:rPr>
              <w:t xml:space="preserve"> strategy and commitment to sustainability can help M&amp;S to face the competitors and achieve a leading position</w:t>
            </w:r>
          </w:p>
          <w:p w:rsidR="00843487" w:rsidRDefault="00A0609B">
            <w:pPr>
              <w:numPr>
                <w:ilvl w:val="0"/>
                <w:numId w:val="2"/>
              </w:numPr>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t>Introducing innovative apparel that would appeal the younger segment can help to change their wrong perception about the brand</w:t>
            </w:r>
          </w:p>
          <w:p w:rsidR="00843487" w:rsidRDefault="00A0609B">
            <w:pPr>
              <w:numPr>
                <w:ilvl w:val="0"/>
                <w:numId w:val="2"/>
              </w:numPr>
              <w:pBdr>
                <w:top w:val="nil"/>
                <w:left w:val="nil"/>
                <w:bottom w:val="nil"/>
                <w:right w:val="nil"/>
                <w:between w:val="nil"/>
              </w:pBdr>
              <w:spacing w:after="160" w:line="360" w:lineRule="auto"/>
              <w:rPr>
                <w:rFonts w:ascii="Arial" w:eastAsia="Arial" w:hAnsi="Arial" w:cs="Arial"/>
                <w:color w:val="000000"/>
                <w:sz w:val="24"/>
                <w:szCs w:val="24"/>
              </w:rPr>
            </w:pPr>
            <w:r>
              <w:rPr>
                <w:rFonts w:ascii="Arial" w:eastAsia="Arial" w:hAnsi="Arial" w:cs="Arial"/>
                <w:color w:val="000000"/>
                <w:sz w:val="24"/>
                <w:szCs w:val="24"/>
              </w:rPr>
              <w:t>Constantly improving the quality and sustainability and offering seasonal discount can help to attract both price conscious and environment conscious customers</w:t>
            </w:r>
          </w:p>
        </w:tc>
        <w:tc>
          <w:tcPr>
            <w:tcW w:w="4059" w:type="dxa"/>
          </w:tcPr>
          <w:p w:rsidR="00843487" w:rsidRDefault="00A0609B">
            <w:pPr>
              <w:numPr>
                <w:ilvl w:val="0"/>
                <w:numId w:val="2"/>
              </w:numPr>
              <w:pBdr>
                <w:top w:val="nil"/>
                <w:left w:val="nil"/>
                <w:bottom w:val="nil"/>
                <w:right w:val="nil"/>
                <w:between w:val="nil"/>
              </w:pBdr>
              <w:spacing w:line="360" w:lineRule="auto"/>
              <w:rPr>
                <w:rFonts w:ascii="Arial" w:eastAsia="Arial" w:hAnsi="Arial" w:cs="Arial"/>
                <w:color w:val="000000"/>
                <w:sz w:val="24"/>
                <w:szCs w:val="24"/>
              </w:rPr>
            </w:pPr>
            <w:proofErr w:type="spellStart"/>
            <w:r>
              <w:rPr>
                <w:rFonts w:ascii="Arial" w:eastAsia="Arial" w:hAnsi="Arial" w:cs="Arial"/>
                <w:color w:val="000000"/>
                <w:sz w:val="24"/>
                <w:szCs w:val="24"/>
              </w:rPr>
              <w:t>Omnichannel</w:t>
            </w:r>
            <w:proofErr w:type="spellEnd"/>
            <w:r>
              <w:rPr>
                <w:rFonts w:ascii="Arial" w:eastAsia="Arial" w:hAnsi="Arial" w:cs="Arial"/>
                <w:color w:val="000000"/>
                <w:sz w:val="24"/>
                <w:szCs w:val="24"/>
              </w:rPr>
              <w:t xml:space="preserve"> strategy can help to avoid supply chain disruption and minimise the negative impact on profitability</w:t>
            </w:r>
          </w:p>
          <w:p w:rsidR="00843487" w:rsidRDefault="00A0609B">
            <w:pPr>
              <w:numPr>
                <w:ilvl w:val="0"/>
                <w:numId w:val="2"/>
              </w:numPr>
              <w:pBdr>
                <w:top w:val="nil"/>
                <w:left w:val="nil"/>
                <w:bottom w:val="nil"/>
                <w:right w:val="nil"/>
                <w:between w:val="nil"/>
              </w:pBdr>
              <w:spacing w:after="160" w:line="360" w:lineRule="auto"/>
              <w:rPr>
                <w:rFonts w:ascii="Arial" w:eastAsia="Arial" w:hAnsi="Arial" w:cs="Arial"/>
                <w:color w:val="000000"/>
                <w:sz w:val="24"/>
                <w:szCs w:val="24"/>
              </w:rPr>
            </w:pPr>
            <w:r>
              <w:rPr>
                <w:rFonts w:ascii="Arial" w:eastAsia="Arial" w:hAnsi="Arial" w:cs="Arial"/>
                <w:color w:val="000000"/>
                <w:sz w:val="24"/>
                <w:szCs w:val="24"/>
              </w:rPr>
              <w:t xml:space="preserve">Global entry strategy can help to minimise increasing reliance on the UK market and use increased brand recognition as a competitive advantage to beat the tough global competitors. </w:t>
            </w:r>
          </w:p>
        </w:tc>
      </w:tr>
    </w:tbl>
    <w:p w:rsidR="00843487" w:rsidRDefault="00843487">
      <w:pPr>
        <w:spacing w:line="360" w:lineRule="auto"/>
        <w:rPr>
          <w:rFonts w:ascii="Arial" w:eastAsia="Arial" w:hAnsi="Arial" w:cs="Arial"/>
          <w:sz w:val="24"/>
          <w:szCs w:val="24"/>
        </w:rPr>
      </w:pPr>
    </w:p>
    <w:p w:rsidR="00843487" w:rsidRDefault="00A0609B">
      <w:pPr>
        <w:spacing w:line="360" w:lineRule="auto"/>
        <w:jc w:val="center"/>
        <w:rPr>
          <w:rFonts w:ascii="Arial" w:eastAsia="Arial" w:hAnsi="Arial" w:cs="Arial"/>
          <w:sz w:val="24"/>
          <w:szCs w:val="24"/>
        </w:rPr>
      </w:pPr>
      <w:r>
        <w:rPr>
          <w:rFonts w:ascii="Arial" w:eastAsia="Arial" w:hAnsi="Arial" w:cs="Arial"/>
          <w:b/>
          <w:sz w:val="24"/>
          <w:szCs w:val="24"/>
        </w:rPr>
        <w:t>Source:</w:t>
      </w:r>
      <w:r>
        <w:rPr>
          <w:rFonts w:ascii="Arial" w:eastAsia="Arial" w:hAnsi="Arial" w:cs="Arial"/>
          <w:sz w:val="24"/>
          <w:szCs w:val="24"/>
        </w:rPr>
        <w:t xml:space="preserve"> Author’s Creation</w:t>
      </w:r>
    </w:p>
    <w:p w:rsidR="00843487" w:rsidRDefault="00A0609B">
      <w:pPr>
        <w:pStyle w:val="Heading1"/>
      </w:pPr>
      <w:bookmarkStart w:id="20" w:name="_heading=h.3j2qqm3" w:colFirst="0" w:colLast="0"/>
      <w:bookmarkEnd w:id="20"/>
      <w:r>
        <w:lastRenderedPageBreak/>
        <w:t>References</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Abdulla, H. (2020) ‘M&amp;S shakes up </w:t>
      </w:r>
      <w:proofErr w:type="spellStart"/>
      <w:r>
        <w:rPr>
          <w:rFonts w:ascii="Arial" w:eastAsia="Arial" w:hAnsi="Arial" w:cs="Arial"/>
          <w:color w:val="000000"/>
          <w:sz w:val="24"/>
          <w:szCs w:val="24"/>
        </w:rPr>
        <w:t>kidswear</w:t>
      </w:r>
      <w:proofErr w:type="spellEnd"/>
      <w:r>
        <w:rPr>
          <w:rFonts w:ascii="Arial" w:eastAsia="Arial" w:hAnsi="Arial" w:cs="Arial"/>
          <w:color w:val="000000"/>
          <w:sz w:val="24"/>
          <w:szCs w:val="24"/>
        </w:rPr>
        <w:t xml:space="preserve"> in effort to grow sales’, </w:t>
      </w:r>
      <w:r>
        <w:rPr>
          <w:rFonts w:ascii="Arial" w:eastAsia="Arial" w:hAnsi="Arial" w:cs="Arial"/>
          <w:i/>
          <w:color w:val="000000"/>
          <w:sz w:val="24"/>
          <w:szCs w:val="24"/>
        </w:rPr>
        <w:t>Just Style</w:t>
      </w:r>
      <w:r>
        <w:rPr>
          <w:rFonts w:ascii="Arial" w:eastAsia="Arial" w:hAnsi="Arial" w:cs="Arial"/>
          <w:color w:val="000000"/>
          <w:sz w:val="24"/>
          <w:szCs w:val="24"/>
        </w:rPr>
        <w:t xml:space="preserve">. Available at: </w:t>
      </w:r>
      <w:hyperlink r:id="rId29">
        <w:r>
          <w:rPr>
            <w:rFonts w:ascii="Arial" w:eastAsia="Arial" w:hAnsi="Arial" w:cs="Arial"/>
            <w:color w:val="0563C1"/>
            <w:sz w:val="24"/>
            <w:szCs w:val="24"/>
            <w:u w:val="single"/>
          </w:rPr>
          <w:t>https://www.just-style.com/news/ms-shakes-up-kidswear-in-effort-to-grow-sales/</w:t>
        </w:r>
      </w:hyperlink>
      <w:r>
        <w:rPr>
          <w:rFonts w:ascii="Arial" w:eastAsia="Arial" w:hAnsi="Arial" w:cs="Arial"/>
          <w:color w:val="000000"/>
          <w:sz w:val="24"/>
          <w:szCs w:val="24"/>
        </w:rPr>
        <w:t xml:space="preserve"> [Accessed 21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proofErr w:type="spellStart"/>
      <w:r>
        <w:rPr>
          <w:rFonts w:ascii="Arial" w:eastAsia="Arial" w:hAnsi="Arial" w:cs="Arial"/>
          <w:color w:val="000000"/>
          <w:sz w:val="24"/>
          <w:szCs w:val="24"/>
        </w:rPr>
        <w:t>Adegeest</w:t>
      </w:r>
      <w:proofErr w:type="spellEnd"/>
      <w:r>
        <w:rPr>
          <w:rFonts w:ascii="Arial" w:eastAsia="Arial" w:hAnsi="Arial" w:cs="Arial"/>
          <w:color w:val="000000"/>
          <w:sz w:val="24"/>
          <w:szCs w:val="24"/>
        </w:rPr>
        <w:t xml:space="preserve">, D. (2021) ‘Report: Fast fashion to be worth over 200 billion dollars by 2030’, </w:t>
      </w:r>
      <w:r>
        <w:rPr>
          <w:rFonts w:ascii="Arial" w:eastAsia="Arial" w:hAnsi="Arial" w:cs="Arial"/>
          <w:i/>
          <w:color w:val="000000"/>
          <w:sz w:val="24"/>
          <w:szCs w:val="24"/>
        </w:rPr>
        <w:t>Fashion United</w:t>
      </w:r>
      <w:r>
        <w:rPr>
          <w:rFonts w:ascii="Arial" w:eastAsia="Arial" w:hAnsi="Arial" w:cs="Arial"/>
          <w:color w:val="000000"/>
          <w:sz w:val="24"/>
          <w:szCs w:val="24"/>
        </w:rPr>
        <w:t xml:space="preserve">. Available at: </w:t>
      </w:r>
      <w:hyperlink r:id="rId30">
        <w:r>
          <w:rPr>
            <w:rFonts w:ascii="Arial" w:eastAsia="Arial" w:hAnsi="Arial" w:cs="Arial"/>
            <w:color w:val="0563C1"/>
            <w:sz w:val="24"/>
            <w:szCs w:val="24"/>
            <w:u w:val="single"/>
          </w:rPr>
          <w:t>https://fashionunited.uk/news/fashion/report-fast-fashion-to-be-worth-over-200-billion-dollars-by-2030/2021112559600</w:t>
        </w:r>
      </w:hyperlink>
      <w:r>
        <w:rPr>
          <w:rFonts w:ascii="Arial" w:eastAsia="Arial" w:hAnsi="Arial" w:cs="Arial"/>
          <w:color w:val="000000"/>
          <w:sz w:val="24"/>
          <w:szCs w:val="24"/>
        </w:rPr>
        <w:t xml:space="preserve"> [Accessed 15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Ahmed, J.U. and </w:t>
      </w:r>
      <w:proofErr w:type="spellStart"/>
      <w:r>
        <w:rPr>
          <w:rFonts w:ascii="Arial" w:eastAsia="Arial" w:hAnsi="Arial" w:cs="Arial"/>
          <w:color w:val="000000"/>
          <w:sz w:val="24"/>
          <w:szCs w:val="24"/>
        </w:rPr>
        <w:t>Faroque</w:t>
      </w:r>
      <w:proofErr w:type="spellEnd"/>
      <w:r>
        <w:rPr>
          <w:rFonts w:ascii="Arial" w:eastAsia="Arial" w:hAnsi="Arial" w:cs="Arial"/>
          <w:color w:val="000000"/>
          <w:sz w:val="24"/>
          <w:szCs w:val="24"/>
        </w:rPr>
        <w:t xml:space="preserve">, A.R. (2017) ‘Swadeshi: The strategic collaborative approach between eight competitors in the fashion industry’, </w:t>
      </w:r>
      <w:r>
        <w:rPr>
          <w:rFonts w:ascii="Arial" w:eastAsia="Arial" w:hAnsi="Arial" w:cs="Arial"/>
          <w:i/>
          <w:color w:val="000000"/>
          <w:sz w:val="24"/>
          <w:szCs w:val="24"/>
        </w:rPr>
        <w:t>Journal of Strategic Contracting and Negotiation</w:t>
      </w:r>
      <w:r>
        <w:rPr>
          <w:rFonts w:ascii="Arial" w:eastAsia="Arial" w:hAnsi="Arial" w:cs="Arial"/>
          <w:color w:val="000000"/>
          <w:sz w:val="24"/>
          <w:szCs w:val="24"/>
        </w:rPr>
        <w:t>, 3(1), pp.20-37.</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Ainsworth, P. (2018) ‘Brand Loyalty Index: M&amp;S Voted Customers’ Favourite Supermarket’, </w:t>
      </w:r>
      <w:r>
        <w:rPr>
          <w:rFonts w:ascii="Arial" w:eastAsia="Arial" w:hAnsi="Arial" w:cs="Arial"/>
          <w:i/>
          <w:color w:val="000000"/>
          <w:sz w:val="24"/>
          <w:szCs w:val="24"/>
        </w:rPr>
        <w:t xml:space="preserve">Customer Experience Magazine. </w:t>
      </w:r>
      <w:r>
        <w:rPr>
          <w:rFonts w:ascii="Arial" w:eastAsia="Arial" w:hAnsi="Arial" w:cs="Arial"/>
          <w:color w:val="000000"/>
          <w:sz w:val="24"/>
          <w:szCs w:val="24"/>
        </w:rPr>
        <w:t xml:space="preserve">Available at: </w:t>
      </w:r>
      <w:hyperlink r:id="rId31">
        <w:r>
          <w:rPr>
            <w:rFonts w:ascii="Arial" w:eastAsia="Arial" w:hAnsi="Arial" w:cs="Arial"/>
            <w:color w:val="0563C1"/>
            <w:sz w:val="24"/>
            <w:szCs w:val="24"/>
            <w:u w:val="single"/>
          </w:rPr>
          <w:t>https://cxm.co.uk/brand-loyalty-index-ms-voted-customers-favourite-supermarket/</w:t>
        </w:r>
      </w:hyperlink>
      <w:r>
        <w:rPr>
          <w:rFonts w:ascii="Arial" w:eastAsia="Arial" w:hAnsi="Arial" w:cs="Arial"/>
          <w:color w:val="000000"/>
          <w:sz w:val="24"/>
          <w:szCs w:val="24"/>
        </w:rPr>
        <w:t xml:space="preserve"> [Accessed 15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proofErr w:type="spellStart"/>
      <w:r>
        <w:rPr>
          <w:rFonts w:ascii="Arial" w:eastAsia="Arial" w:hAnsi="Arial" w:cs="Arial"/>
          <w:color w:val="000000"/>
          <w:sz w:val="24"/>
          <w:szCs w:val="24"/>
        </w:rPr>
        <w:t>Algamal</w:t>
      </w:r>
      <w:proofErr w:type="spellEnd"/>
      <w:r>
        <w:rPr>
          <w:rFonts w:ascii="Arial" w:eastAsia="Arial" w:hAnsi="Arial" w:cs="Arial"/>
          <w:color w:val="000000"/>
          <w:sz w:val="24"/>
          <w:szCs w:val="24"/>
        </w:rPr>
        <w:t xml:space="preserve">, A. (2019) ‘New Shocking Facts about the Impact of Fast Fashion on Our Climate’, </w:t>
      </w:r>
      <w:r>
        <w:rPr>
          <w:rFonts w:ascii="Arial" w:eastAsia="Arial" w:hAnsi="Arial" w:cs="Arial"/>
          <w:i/>
          <w:color w:val="000000"/>
          <w:sz w:val="24"/>
          <w:szCs w:val="24"/>
        </w:rPr>
        <w:t xml:space="preserve">Oxfam. </w:t>
      </w:r>
      <w:r>
        <w:rPr>
          <w:rFonts w:ascii="Arial" w:eastAsia="Arial" w:hAnsi="Arial" w:cs="Arial"/>
          <w:color w:val="000000"/>
          <w:sz w:val="24"/>
          <w:szCs w:val="24"/>
        </w:rPr>
        <w:t xml:space="preserve">Available at: </w:t>
      </w:r>
      <w:hyperlink r:id="rId32">
        <w:r>
          <w:rPr>
            <w:rFonts w:ascii="Arial" w:eastAsia="Arial" w:hAnsi="Arial" w:cs="Arial"/>
            <w:color w:val="0563C1"/>
            <w:sz w:val="24"/>
            <w:szCs w:val="24"/>
            <w:u w:val="single"/>
          </w:rPr>
          <w:t>https://www.oxfam.org.uk/oxfam-in-action/oxfam-blog/new-shocking-facts-about-the-impact-of-fast-fashion-on-our-climate/</w:t>
        </w:r>
      </w:hyperlink>
      <w:r>
        <w:rPr>
          <w:rFonts w:ascii="Arial" w:eastAsia="Arial" w:hAnsi="Arial" w:cs="Arial"/>
          <w:color w:val="000000"/>
          <w:sz w:val="24"/>
          <w:szCs w:val="24"/>
        </w:rPr>
        <w:t xml:space="preserve"> [Accessed 12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proofErr w:type="spellStart"/>
      <w:r>
        <w:rPr>
          <w:rFonts w:ascii="Arial" w:eastAsia="Arial" w:hAnsi="Arial" w:cs="Arial"/>
          <w:color w:val="000000"/>
          <w:sz w:val="24"/>
          <w:szCs w:val="24"/>
        </w:rPr>
        <w:t>Alon</w:t>
      </w:r>
      <w:proofErr w:type="spellEnd"/>
      <w:r>
        <w:rPr>
          <w:rFonts w:ascii="Arial" w:eastAsia="Arial" w:hAnsi="Arial" w:cs="Arial"/>
          <w:color w:val="000000"/>
          <w:sz w:val="24"/>
          <w:szCs w:val="24"/>
        </w:rPr>
        <w:t xml:space="preserve">, I., Jaffe, E., </w:t>
      </w:r>
      <w:proofErr w:type="spellStart"/>
      <w:r>
        <w:rPr>
          <w:rFonts w:ascii="Arial" w:eastAsia="Arial" w:hAnsi="Arial" w:cs="Arial"/>
          <w:color w:val="000000"/>
          <w:sz w:val="24"/>
          <w:szCs w:val="24"/>
        </w:rPr>
        <w:t>Prange</w:t>
      </w:r>
      <w:proofErr w:type="spellEnd"/>
      <w:r>
        <w:rPr>
          <w:rFonts w:ascii="Arial" w:eastAsia="Arial" w:hAnsi="Arial" w:cs="Arial"/>
          <w:color w:val="000000"/>
          <w:sz w:val="24"/>
          <w:szCs w:val="24"/>
        </w:rPr>
        <w:t xml:space="preserve">, C. and </w:t>
      </w:r>
      <w:proofErr w:type="spellStart"/>
      <w:r>
        <w:rPr>
          <w:rFonts w:ascii="Arial" w:eastAsia="Arial" w:hAnsi="Arial" w:cs="Arial"/>
          <w:color w:val="000000"/>
          <w:sz w:val="24"/>
          <w:szCs w:val="24"/>
        </w:rPr>
        <w:t>Vianelli</w:t>
      </w:r>
      <w:proofErr w:type="spellEnd"/>
      <w:r>
        <w:rPr>
          <w:rFonts w:ascii="Arial" w:eastAsia="Arial" w:hAnsi="Arial" w:cs="Arial"/>
          <w:color w:val="000000"/>
          <w:sz w:val="24"/>
          <w:szCs w:val="24"/>
        </w:rPr>
        <w:t xml:space="preserve">, D. (2020) </w:t>
      </w:r>
      <w:r>
        <w:rPr>
          <w:rFonts w:ascii="Arial" w:eastAsia="Arial" w:hAnsi="Arial" w:cs="Arial"/>
          <w:i/>
          <w:color w:val="000000"/>
          <w:sz w:val="24"/>
          <w:szCs w:val="24"/>
        </w:rPr>
        <w:t>Global Marketing: Strategy, Practice, and Cases</w:t>
      </w:r>
      <w:r>
        <w:rPr>
          <w:rFonts w:ascii="Arial" w:eastAsia="Arial" w:hAnsi="Arial" w:cs="Arial"/>
          <w:color w:val="000000"/>
          <w:sz w:val="24"/>
          <w:szCs w:val="24"/>
        </w:rPr>
        <w:t>. 3rd edition. New York: Routledge.</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proofErr w:type="spellStart"/>
      <w:r>
        <w:rPr>
          <w:rFonts w:ascii="Arial" w:eastAsia="Arial" w:hAnsi="Arial" w:cs="Arial"/>
          <w:color w:val="000000"/>
          <w:sz w:val="24"/>
          <w:szCs w:val="24"/>
        </w:rPr>
        <w:t>Basuroy</w:t>
      </w:r>
      <w:proofErr w:type="spellEnd"/>
      <w:r>
        <w:rPr>
          <w:rFonts w:ascii="Arial" w:eastAsia="Arial" w:hAnsi="Arial" w:cs="Arial"/>
          <w:color w:val="000000"/>
          <w:sz w:val="24"/>
          <w:szCs w:val="24"/>
        </w:rPr>
        <w:t xml:space="preserve">, S. (2022) ‘Social media usage in India - statistics &amp; facts’, </w:t>
      </w:r>
      <w:r>
        <w:rPr>
          <w:rFonts w:ascii="Arial" w:eastAsia="Arial" w:hAnsi="Arial" w:cs="Arial"/>
          <w:i/>
          <w:color w:val="000000"/>
          <w:sz w:val="24"/>
          <w:szCs w:val="24"/>
        </w:rPr>
        <w:t xml:space="preserve">Statista. </w:t>
      </w:r>
      <w:r>
        <w:rPr>
          <w:rFonts w:ascii="Arial" w:eastAsia="Arial" w:hAnsi="Arial" w:cs="Arial"/>
          <w:color w:val="000000"/>
          <w:sz w:val="24"/>
          <w:szCs w:val="24"/>
        </w:rPr>
        <w:t xml:space="preserve">Available at: </w:t>
      </w:r>
      <w:hyperlink r:id="rId33" w:anchor="topicOverview">
        <w:r>
          <w:rPr>
            <w:rFonts w:ascii="Arial" w:eastAsia="Arial" w:hAnsi="Arial" w:cs="Arial"/>
            <w:color w:val="0563C1"/>
            <w:sz w:val="24"/>
            <w:szCs w:val="24"/>
            <w:u w:val="single"/>
          </w:rPr>
          <w:t>https://www.statista.com/topics/5113/social-media-usage-in-india/#topicOverview</w:t>
        </w:r>
      </w:hyperlink>
      <w:r>
        <w:rPr>
          <w:rFonts w:ascii="Arial" w:eastAsia="Arial" w:hAnsi="Arial" w:cs="Arial"/>
          <w:color w:val="000000"/>
          <w:sz w:val="24"/>
          <w:szCs w:val="24"/>
        </w:rPr>
        <w:t xml:space="preserve"> [Accessed 15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Bhardwaj, N. (2001) ‘Marks &amp; Spencer makes debut in Delhi, Mumbai’, </w:t>
      </w:r>
      <w:r>
        <w:rPr>
          <w:rFonts w:ascii="Arial" w:eastAsia="Arial" w:hAnsi="Arial" w:cs="Arial"/>
          <w:i/>
          <w:color w:val="000000"/>
          <w:sz w:val="24"/>
          <w:szCs w:val="24"/>
        </w:rPr>
        <w:t>The Times of India</w:t>
      </w:r>
      <w:r>
        <w:rPr>
          <w:rFonts w:ascii="Arial" w:eastAsia="Arial" w:hAnsi="Arial" w:cs="Arial"/>
          <w:color w:val="000000"/>
          <w:sz w:val="24"/>
          <w:szCs w:val="24"/>
        </w:rPr>
        <w:t xml:space="preserve">. Available at: </w:t>
      </w:r>
      <w:hyperlink r:id="rId34">
        <w:r>
          <w:rPr>
            <w:rFonts w:ascii="Arial" w:eastAsia="Arial" w:hAnsi="Arial" w:cs="Arial"/>
            <w:color w:val="0563C1"/>
            <w:sz w:val="24"/>
            <w:szCs w:val="24"/>
            <w:u w:val="single"/>
          </w:rPr>
          <w:t>https://timesofindia.indiatimes.com/business/india-business/marks-spencer-makes-debut-in-delhi-mumbai/articleshow/2098963214.cms</w:t>
        </w:r>
      </w:hyperlink>
      <w:r>
        <w:rPr>
          <w:rFonts w:ascii="Arial" w:eastAsia="Arial" w:hAnsi="Arial" w:cs="Arial"/>
          <w:color w:val="000000"/>
          <w:sz w:val="24"/>
          <w:szCs w:val="24"/>
        </w:rPr>
        <w:t xml:space="preserve"> [Accessed 19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Brannon, I. (2021) ‘India’s Hostility to Foreign Investment Threatens Long-Term Growth ‘, </w:t>
      </w:r>
      <w:r>
        <w:rPr>
          <w:rFonts w:ascii="Arial" w:eastAsia="Arial" w:hAnsi="Arial" w:cs="Arial"/>
          <w:i/>
          <w:color w:val="000000"/>
          <w:sz w:val="24"/>
          <w:szCs w:val="24"/>
        </w:rPr>
        <w:t xml:space="preserve">Forbes. </w:t>
      </w:r>
      <w:r>
        <w:rPr>
          <w:rFonts w:ascii="Arial" w:eastAsia="Arial" w:hAnsi="Arial" w:cs="Arial"/>
          <w:color w:val="000000"/>
          <w:sz w:val="24"/>
          <w:szCs w:val="24"/>
        </w:rPr>
        <w:t xml:space="preserve">Available at: </w:t>
      </w:r>
      <w:hyperlink r:id="rId35">
        <w:r>
          <w:rPr>
            <w:rFonts w:ascii="Arial" w:eastAsia="Arial" w:hAnsi="Arial" w:cs="Arial"/>
            <w:color w:val="0563C1"/>
            <w:sz w:val="24"/>
            <w:szCs w:val="24"/>
            <w:u w:val="single"/>
          </w:rPr>
          <w:t>https://www.forbes.com/sites/ikebrannon/2021/04/12/indias-hostility-to-</w:t>
        </w:r>
        <w:r>
          <w:rPr>
            <w:rFonts w:ascii="Arial" w:eastAsia="Arial" w:hAnsi="Arial" w:cs="Arial"/>
            <w:color w:val="0563C1"/>
            <w:sz w:val="24"/>
            <w:szCs w:val="24"/>
            <w:u w:val="single"/>
          </w:rPr>
          <w:lastRenderedPageBreak/>
          <w:t>foreign-investment-threatens-long-term-growth/?sh=2fa401ac4d1f</w:t>
        </w:r>
      </w:hyperlink>
      <w:r>
        <w:rPr>
          <w:rFonts w:ascii="Arial" w:eastAsia="Arial" w:hAnsi="Arial" w:cs="Arial"/>
          <w:color w:val="000000"/>
          <w:sz w:val="24"/>
          <w:szCs w:val="24"/>
        </w:rPr>
        <w:t xml:space="preserve"> [Accessed 12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Chevalier, S. (2022) ‘Online clothing market in the UK - Statistics &amp; Facts’, </w:t>
      </w:r>
      <w:r>
        <w:rPr>
          <w:rFonts w:ascii="Arial" w:eastAsia="Arial" w:hAnsi="Arial" w:cs="Arial"/>
          <w:i/>
          <w:color w:val="000000"/>
          <w:sz w:val="24"/>
          <w:szCs w:val="24"/>
        </w:rPr>
        <w:t xml:space="preserve">Statista. </w:t>
      </w:r>
      <w:r>
        <w:rPr>
          <w:rFonts w:ascii="Arial" w:eastAsia="Arial" w:hAnsi="Arial" w:cs="Arial"/>
          <w:color w:val="000000"/>
          <w:sz w:val="24"/>
          <w:szCs w:val="24"/>
        </w:rPr>
        <w:t xml:space="preserve">Available at: </w:t>
      </w:r>
      <w:hyperlink r:id="rId36" w:anchor="topicOverview">
        <w:r>
          <w:rPr>
            <w:rFonts w:ascii="Arial" w:eastAsia="Arial" w:hAnsi="Arial" w:cs="Arial"/>
            <w:color w:val="0563C1"/>
            <w:sz w:val="24"/>
            <w:szCs w:val="24"/>
            <w:u w:val="single"/>
          </w:rPr>
          <w:t>https://www.statista.com/topics/5499/online-clothing-market-in-the-uk/#topicOverview</w:t>
        </w:r>
      </w:hyperlink>
      <w:r>
        <w:rPr>
          <w:rFonts w:ascii="Arial" w:eastAsia="Arial" w:hAnsi="Arial" w:cs="Arial"/>
          <w:color w:val="000000"/>
          <w:sz w:val="24"/>
          <w:szCs w:val="24"/>
        </w:rPr>
        <w:t xml:space="preserve"> [Accessed 21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CIPD (2021) </w:t>
      </w:r>
      <w:r>
        <w:rPr>
          <w:rFonts w:ascii="Arial" w:eastAsia="Arial" w:hAnsi="Arial" w:cs="Arial"/>
          <w:i/>
          <w:color w:val="000000"/>
          <w:sz w:val="24"/>
          <w:szCs w:val="24"/>
        </w:rPr>
        <w:t>PESTLE analysis</w:t>
      </w:r>
      <w:r>
        <w:rPr>
          <w:rFonts w:ascii="Arial" w:eastAsia="Arial" w:hAnsi="Arial" w:cs="Arial"/>
          <w:color w:val="000000"/>
          <w:sz w:val="24"/>
          <w:szCs w:val="24"/>
        </w:rPr>
        <w:t xml:space="preserve">. Available at: </w:t>
      </w:r>
      <w:hyperlink r:id="rId37" w:anchor="gref">
        <w:r>
          <w:rPr>
            <w:rFonts w:ascii="Arial" w:eastAsia="Arial" w:hAnsi="Arial" w:cs="Arial"/>
            <w:color w:val="0563C1"/>
            <w:sz w:val="24"/>
            <w:szCs w:val="24"/>
            <w:u w:val="single"/>
          </w:rPr>
          <w:t>https://www.cipd.co.uk/knowledge/strategy/organisational-development/pestle-analysis-factsheet#gref</w:t>
        </w:r>
      </w:hyperlink>
      <w:r>
        <w:rPr>
          <w:rFonts w:ascii="Arial" w:eastAsia="Arial" w:hAnsi="Arial" w:cs="Arial"/>
          <w:color w:val="000000"/>
          <w:sz w:val="24"/>
          <w:szCs w:val="24"/>
        </w:rPr>
        <w:t xml:space="preserve"> [Accessed 11 April 2023]. </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Clarke, J. (2022) ‘M&amp;S voted UK’s favourite in-store supermarket in annual </w:t>
      </w:r>
      <w:proofErr w:type="gramStart"/>
      <w:r>
        <w:rPr>
          <w:rFonts w:ascii="Arial" w:eastAsia="Arial" w:hAnsi="Arial" w:cs="Arial"/>
          <w:color w:val="000000"/>
          <w:sz w:val="24"/>
          <w:szCs w:val="24"/>
        </w:rPr>
        <w:t>Which</w:t>
      </w:r>
      <w:proofErr w:type="gramEnd"/>
      <w:r>
        <w:rPr>
          <w:rFonts w:ascii="Arial" w:eastAsia="Arial" w:hAnsi="Arial" w:cs="Arial"/>
          <w:color w:val="000000"/>
          <w:sz w:val="24"/>
          <w:szCs w:val="24"/>
        </w:rPr>
        <w:t xml:space="preserve">? Survey’, </w:t>
      </w:r>
      <w:r>
        <w:rPr>
          <w:rFonts w:ascii="Arial" w:eastAsia="Arial" w:hAnsi="Arial" w:cs="Arial"/>
          <w:i/>
          <w:color w:val="000000"/>
          <w:sz w:val="24"/>
          <w:szCs w:val="24"/>
        </w:rPr>
        <w:t>Independent</w:t>
      </w:r>
      <w:r>
        <w:rPr>
          <w:rFonts w:ascii="Arial" w:eastAsia="Arial" w:hAnsi="Arial" w:cs="Arial"/>
          <w:color w:val="000000"/>
          <w:sz w:val="24"/>
          <w:szCs w:val="24"/>
        </w:rPr>
        <w:t xml:space="preserve">. Available at: </w:t>
      </w:r>
      <w:hyperlink r:id="rId38">
        <w:r>
          <w:rPr>
            <w:rFonts w:ascii="Arial" w:eastAsia="Arial" w:hAnsi="Arial" w:cs="Arial"/>
            <w:color w:val="0563C1"/>
            <w:sz w:val="24"/>
            <w:szCs w:val="24"/>
            <w:u w:val="single"/>
          </w:rPr>
          <w:t>https://www.independent.co.uk/business/m-s-voted-uk-s-favourite-instore-supermarket-in-annual-which-survey-b2022940.html</w:t>
        </w:r>
      </w:hyperlink>
      <w:r>
        <w:rPr>
          <w:rFonts w:ascii="Arial" w:eastAsia="Arial" w:hAnsi="Arial" w:cs="Arial"/>
          <w:color w:val="000000"/>
          <w:sz w:val="24"/>
          <w:szCs w:val="24"/>
        </w:rPr>
        <w:t xml:space="preserve"> [Accessed 16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Collis, E. (2023) ‘Over 1,000 M&amp;S shoppers rush to buy 60p ‘first of its kind’ carrier bag’, </w:t>
      </w:r>
      <w:r>
        <w:rPr>
          <w:rFonts w:ascii="Arial" w:eastAsia="Arial" w:hAnsi="Arial" w:cs="Arial"/>
          <w:i/>
          <w:color w:val="000000"/>
          <w:sz w:val="24"/>
          <w:szCs w:val="24"/>
        </w:rPr>
        <w:t xml:space="preserve">Birmingham Live. </w:t>
      </w:r>
      <w:r>
        <w:rPr>
          <w:rFonts w:ascii="Arial" w:eastAsia="Arial" w:hAnsi="Arial" w:cs="Arial"/>
          <w:color w:val="000000"/>
          <w:sz w:val="24"/>
          <w:szCs w:val="24"/>
        </w:rPr>
        <w:t xml:space="preserve">Available at: </w:t>
      </w:r>
      <w:hyperlink r:id="rId39">
        <w:r>
          <w:rPr>
            <w:rFonts w:ascii="Arial" w:eastAsia="Arial" w:hAnsi="Arial" w:cs="Arial"/>
            <w:color w:val="0563C1"/>
            <w:sz w:val="24"/>
            <w:szCs w:val="24"/>
            <w:u w:val="single"/>
          </w:rPr>
          <w:t>https://www.birminghammail.co.uk/whats-on/shopping/over-10000-ms-shoppers-rush-25957687</w:t>
        </w:r>
      </w:hyperlink>
      <w:r>
        <w:rPr>
          <w:rFonts w:ascii="Arial" w:eastAsia="Arial" w:hAnsi="Arial" w:cs="Arial"/>
          <w:color w:val="000000"/>
          <w:sz w:val="24"/>
          <w:szCs w:val="24"/>
        </w:rPr>
        <w:t xml:space="preserve"> [Accessed 20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Company House (</w:t>
      </w:r>
      <w:proofErr w:type="spellStart"/>
      <w:r>
        <w:rPr>
          <w:rFonts w:ascii="Arial" w:eastAsia="Arial" w:hAnsi="Arial" w:cs="Arial"/>
          <w:color w:val="000000"/>
          <w:sz w:val="24"/>
          <w:szCs w:val="24"/>
        </w:rPr>
        <w:t>n.d.</w:t>
      </w:r>
      <w:proofErr w:type="spellEnd"/>
      <w:r>
        <w:rPr>
          <w:rFonts w:ascii="Arial" w:eastAsia="Arial" w:hAnsi="Arial" w:cs="Arial"/>
          <w:color w:val="000000"/>
          <w:sz w:val="24"/>
          <w:szCs w:val="24"/>
        </w:rPr>
        <w:t xml:space="preserve">) </w:t>
      </w:r>
      <w:r>
        <w:rPr>
          <w:rFonts w:ascii="Arial" w:eastAsia="Arial" w:hAnsi="Arial" w:cs="Arial"/>
          <w:i/>
          <w:color w:val="000000"/>
          <w:sz w:val="24"/>
          <w:szCs w:val="24"/>
        </w:rPr>
        <w:t>Glossary</w:t>
      </w:r>
      <w:r>
        <w:rPr>
          <w:rFonts w:ascii="Arial" w:eastAsia="Arial" w:hAnsi="Arial" w:cs="Arial"/>
          <w:color w:val="000000"/>
          <w:sz w:val="24"/>
          <w:szCs w:val="24"/>
        </w:rPr>
        <w:t xml:space="preserve">. Available at: </w:t>
      </w:r>
      <w:hyperlink r:id="rId40">
        <w:r>
          <w:rPr>
            <w:rFonts w:ascii="Arial" w:eastAsia="Arial" w:hAnsi="Arial" w:cs="Arial"/>
            <w:color w:val="0563C1"/>
            <w:sz w:val="24"/>
            <w:szCs w:val="24"/>
            <w:u w:val="single"/>
          </w:rPr>
          <w:t>https://ewf.companieshouse.gov.uk/help/en/stdwf/glossaryHelp.html</w:t>
        </w:r>
      </w:hyperlink>
      <w:r>
        <w:rPr>
          <w:rFonts w:ascii="Arial" w:eastAsia="Arial" w:hAnsi="Arial" w:cs="Arial"/>
          <w:color w:val="000000"/>
          <w:sz w:val="24"/>
          <w:szCs w:val="24"/>
        </w:rPr>
        <w:t xml:space="preserve"> [Accessed 15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Cozens, C. (2000) ‘M&amp;S bares all in first TV ad campaign’, </w:t>
      </w:r>
      <w:r>
        <w:rPr>
          <w:rFonts w:ascii="Arial" w:eastAsia="Arial" w:hAnsi="Arial" w:cs="Arial"/>
          <w:i/>
          <w:color w:val="000000"/>
          <w:sz w:val="24"/>
          <w:szCs w:val="24"/>
        </w:rPr>
        <w:t xml:space="preserve">The Guardian. </w:t>
      </w:r>
      <w:r>
        <w:rPr>
          <w:rFonts w:ascii="Arial" w:eastAsia="Arial" w:hAnsi="Arial" w:cs="Arial"/>
          <w:color w:val="000000"/>
          <w:sz w:val="24"/>
          <w:szCs w:val="24"/>
        </w:rPr>
        <w:t xml:space="preserve">Available at: </w:t>
      </w:r>
      <w:hyperlink r:id="rId41">
        <w:r>
          <w:rPr>
            <w:rFonts w:ascii="Arial" w:eastAsia="Arial" w:hAnsi="Arial" w:cs="Arial"/>
            <w:color w:val="0563C1"/>
            <w:sz w:val="24"/>
            <w:szCs w:val="24"/>
            <w:u w:val="single"/>
          </w:rPr>
          <w:t>https://www.theguardian.com/media/2000/sep/04/advertising</w:t>
        </w:r>
      </w:hyperlink>
      <w:r>
        <w:rPr>
          <w:rFonts w:ascii="Arial" w:eastAsia="Arial" w:hAnsi="Arial" w:cs="Arial"/>
          <w:color w:val="000000"/>
          <w:sz w:val="24"/>
          <w:szCs w:val="24"/>
        </w:rPr>
        <w:t xml:space="preserve"> [</w:t>
      </w:r>
      <w:proofErr w:type="gramStart"/>
      <w:r>
        <w:rPr>
          <w:rFonts w:ascii="Arial" w:eastAsia="Arial" w:hAnsi="Arial" w:cs="Arial"/>
          <w:color w:val="000000"/>
          <w:sz w:val="24"/>
          <w:szCs w:val="24"/>
        </w:rPr>
        <w:t>Accessed  April</w:t>
      </w:r>
      <w:proofErr w:type="gramEnd"/>
      <w:r>
        <w:rPr>
          <w:rFonts w:ascii="Arial" w:eastAsia="Arial" w:hAnsi="Arial" w:cs="Arial"/>
          <w:color w:val="000000"/>
          <w:sz w:val="24"/>
          <w:szCs w:val="24"/>
        </w:rPr>
        <w:t xml:space="preserve">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Crossley, I. (2019) ‘Marks &amp; Spencer launches first ever India-specific campaign’, </w:t>
      </w:r>
      <w:r>
        <w:rPr>
          <w:rFonts w:ascii="Arial" w:eastAsia="Arial" w:hAnsi="Arial" w:cs="Arial"/>
          <w:i/>
          <w:color w:val="000000"/>
          <w:sz w:val="24"/>
          <w:szCs w:val="24"/>
        </w:rPr>
        <w:t xml:space="preserve">Fashion Network. </w:t>
      </w:r>
      <w:r>
        <w:rPr>
          <w:rFonts w:ascii="Arial" w:eastAsia="Arial" w:hAnsi="Arial" w:cs="Arial"/>
          <w:color w:val="000000"/>
          <w:sz w:val="24"/>
          <w:szCs w:val="24"/>
        </w:rPr>
        <w:t xml:space="preserve">Available at: </w:t>
      </w:r>
      <w:hyperlink r:id="rId42">
        <w:r>
          <w:rPr>
            <w:rFonts w:ascii="Arial" w:eastAsia="Arial" w:hAnsi="Arial" w:cs="Arial"/>
            <w:color w:val="0563C1"/>
            <w:sz w:val="24"/>
            <w:szCs w:val="24"/>
            <w:u w:val="single"/>
          </w:rPr>
          <w:t>https://in.fashionnetwork.com/news/Marks-spencer-launches-first-ever-india-specific-campaign,1067261.html</w:t>
        </w:r>
      </w:hyperlink>
      <w:r>
        <w:rPr>
          <w:rFonts w:ascii="Arial" w:eastAsia="Arial" w:hAnsi="Arial" w:cs="Arial"/>
          <w:color w:val="000000"/>
          <w:sz w:val="24"/>
          <w:szCs w:val="24"/>
        </w:rPr>
        <w:t xml:space="preserve"> [Accessed 19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proofErr w:type="spellStart"/>
      <w:r>
        <w:rPr>
          <w:rFonts w:ascii="Arial" w:eastAsia="Arial" w:hAnsi="Arial" w:cs="Arial"/>
          <w:color w:val="000000"/>
          <w:sz w:val="24"/>
          <w:szCs w:val="24"/>
        </w:rPr>
        <w:t>Czinkota</w:t>
      </w:r>
      <w:proofErr w:type="spellEnd"/>
      <w:r>
        <w:rPr>
          <w:rFonts w:ascii="Arial" w:eastAsia="Arial" w:hAnsi="Arial" w:cs="Arial"/>
          <w:color w:val="000000"/>
          <w:sz w:val="24"/>
          <w:szCs w:val="24"/>
        </w:rPr>
        <w:t xml:space="preserve">, M. R., </w:t>
      </w:r>
      <w:proofErr w:type="spellStart"/>
      <w:r>
        <w:rPr>
          <w:rFonts w:ascii="Arial" w:eastAsia="Arial" w:hAnsi="Arial" w:cs="Arial"/>
          <w:color w:val="000000"/>
          <w:sz w:val="24"/>
          <w:szCs w:val="24"/>
        </w:rPr>
        <w:t>Kotabe</w:t>
      </w:r>
      <w:proofErr w:type="spellEnd"/>
      <w:r>
        <w:rPr>
          <w:rFonts w:ascii="Arial" w:eastAsia="Arial" w:hAnsi="Arial" w:cs="Arial"/>
          <w:color w:val="000000"/>
          <w:sz w:val="24"/>
          <w:szCs w:val="24"/>
        </w:rPr>
        <w:t xml:space="preserve">, M., </w:t>
      </w:r>
      <w:proofErr w:type="spellStart"/>
      <w:r>
        <w:rPr>
          <w:rFonts w:ascii="Arial" w:eastAsia="Arial" w:hAnsi="Arial" w:cs="Arial"/>
          <w:color w:val="000000"/>
          <w:sz w:val="24"/>
          <w:szCs w:val="24"/>
        </w:rPr>
        <w:t>Vrontis</w:t>
      </w:r>
      <w:proofErr w:type="spellEnd"/>
      <w:r>
        <w:rPr>
          <w:rFonts w:ascii="Arial" w:eastAsia="Arial" w:hAnsi="Arial" w:cs="Arial"/>
          <w:color w:val="000000"/>
          <w:sz w:val="24"/>
          <w:szCs w:val="24"/>
        </w:rPr>
        <w:t xml:space="preserve">, D. and Shams, S. M. R. (2011) </w:t>
      </w:r>
      <w:r>
        <w:rPr>
          <w:rFonts w:ascii="Arial" w:eastAsia="Arial" w:hAnsi="Arial" w:cs="Arial"/>
          <w:i/>
          <w:color w:val="000000"/>
          <w:sz w:val="24"/>
          <w:szCs w:val="24"/>
        </w:rPr>
        <w:t>Marketing Management Past, Present and Future.</w:t>
      </w:r>
      <w:r>
        <w:rPr>
          <w:rFonts w:ascii="Arial" w:eastAsia="Arial" w:hAnsi="Arial" w:cs="Arial"/>
          <w:color w:val="000000"/>
          <w:sz w:val="24"/>
          <w:szCs w:val="24"/>
        </w:rPr>
        <w:t xml:space="preserve"> 4th edition. Tokyo: Springer. </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proofErr w:type="spellStart"/>
      <w:r>
        <w:rPr>
          <w:rFonts w:ascii="Arial" w:eastAsia="Arial" w:hAnsi="Arial" w:cs="Arial"/>
          <w:color w:val="000000"/>
          <w:sz w:val="24"/>
          <w:szCs w:val="24"/>
        </w:rPr>
        <w:t>Czinkota</w:t>
      </w:r>
      <w:proofErr w:type="spellEnd"/>
      <w:r>
        <w:rPr>
          <w:rFonts w:ascii="Arial" w:eastAsia="Arial" w:hAnsi="Arial" w:cs="Arial"/>
          <w:color w:val="000000"/>
          <w:sz w:val="24"/>
          <w:szCs w:val="24"/>
        </w:rPr>
        <w:t xml:space="preserve">, M.R., </w:t>
      </w:r>
      <w:proofErr w:type="spellStart"/>
      <w:r>
        <w:rPr>
          <w:rFonts w:ascii="Arial" w:eastAsia="Arial" w:hAnsi="Arial" w:cs="Arial"/>
          <w:color w:val="000000"/>
          <w:sz w:val="24"/>
          <w:szCs w:val="24"/>
        </w:rPr>
        <w:t>Ronkainen</w:t>
      </w:r>
      <w:proofErr w:type="spellEnd"/>
      <w:r>
        <w:rPr>
          <w:rFonts w:ascii="Arial" w:eastAsia="Arial" w:hAnsi="Arial" w:cs="Arial"/>
          <w:color w:val="000000"/>
          <w:sz w:val="24"/>
          <w:szCs w:val="24"/>
        </w:rPr>
        <w:t xml:space="preserve">, I.A., and </w:t>
      </w:r>
      <w:proofErr w:type="spellStart"/>
      <w:r>
        <w:rPr>
          <w:rFonts w:ascii="Arial" w:eastAsia="Arial" w:hAnsi="Arial" w:cs="Arial"/>
          <w:color w:val="000000"/>
          <w:sz w:val="24"/>
          <w:szCs w:val="24"/>
        </w:rPr>
        <w:t>Zvobgo</w:t>
      </w:r>
      <w:proofErr w:type="spellEnd"/>
      <w:r>
        <w:rPr>
          <w:rFonts w:ascii="Arial" w:eastAsia="Arial" w:hAnsi="Arial" w:cs="Arial"/>
          <w:color w:val="000000"/>
          <w:sz w:val="24"/>
          <w:szCs w:val="24"/>
        </w:rPr>
        <w:t xml:space="preserve">, G. (2011) </w:t>
      </w:r>
      <w:r>
        <w:rPr>
          <w:rFonts w:ascii="Arial" w:eastAsia="Arial" w:hAnsi="Arial" w:cs="Arial"/>
          <w:i/>
          <w:color w:val="000000"/>
          <w:sz w:val="24"/>
          <w:szCs w:val="24"/>
        </w:rPr>
        <w:t>International marketing</w:t>
      </w:r>
      <w:r>
        <w:rPr>
          <w:rFonts w:ascii="Arial" w:eastAsia="Arial" w:hAnsi="Arial" w:cs="Arial"/>
          <w:color w:val="000000"/>
          <w:sz w:val="24"/>
          <w:szCs w:val="24"/>
        </w:rPr>
        <w:t>. Hampshire: Cengage Learning.</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Daily Sabah (2021) </w:t>
      </w:r>
      <w:r>
        <w:rPr>
          <w:rFonts w:ascii="Arial" w:eastAsia="Arial" w:hAnsi="Arial" w:cs="Arial"/>
          <w:i/>
          <w:color w:val="000000"/>
          <w:sz w:val="24"/>
          <w:szCs w:val="24"/>
        </w:rPr>
        <w:t>UK's Marks &amp; Spencer to shut over half its stores over Brexit fallout.</w:t>
      </w:r>
      <w:r>
        <w:rPr>
          <w:rFonts w:ascii="Arial" w:eastAsia="Arial" w:hAnsi="Arial" w:cs="Arial"/>
          <w:color w:val="000000"/>
          <w:sz w:val="24"/>
          <w:szCs w:val="24"/>
        </w:rPr>
        <w:t xml:space="preserve"> Available at: </w:t>
      </w:r>
      <w:hyperlink r:id="rId43">
        <w:r>
          <w:rPr>
            <w:rFonts w:ascii="Arial" w:eastAsia="Arial" w:hAnsi="Arial" w:cs="Arial"/>
            <w:color w:val="0563C1"/>
            <w:sz w:val="24"/>
            <w:szCs w:val="24"/>
            <w:u w:val="single"/>
          </w:rPr>
          <w:t>https://www.dailysabah.com/business/economy/uks-marks-spencer-to-shut-over-half-its-stores-over-brexit-fallout</w:t>
        </w:r>
      </w:hyperlink>
      <w:r>
        <w:rPr>
          <w:rFonts w:ascii="Arial" w:eastAsia="Arial" w:hAnsi="Arial" w:cs="Arial"/>
          <w:color w:val="000000"/>
          <w:sz w:val="24"/>
          <w:szCs w:val="24"/>
        </w:rPr>
        <w:t xml:space="preserve"> [Accessed 11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Davey, J. (2022) ‘Britain's M&amp;S warns of 'gathering storm' of higher costs and weak consumer’, </w:t>
      </w:r>
      <w:r>
        <w:rPr>
          <w:rFonts w:ascii="Arial" w:eastAsia="Arial" w:hAnsi="Arial" w:cs="Arial"/>
          <w:i/>
          <w:color w:val="000000"/>
          <w:sz w:val="24"/>
          <w:szCs w:val="24"/>
        </w:rPr>
        <w:t xml:space="preserve">Reuters. </w:t>
      </w:r>
      <w:r>
        <w:rPr>
          <w:rFonts w:ascii="Arial" w:eastAsia="Arial" w:hAnsi="Arial" w:cs="Arial"/>
          <w:color w:val="000000"/>
          <w:sz w:val="24"/>
          <w:szCs w:val="24"/>
        </w:rPr>
        <w:t xml:space="preserve">Available at: </w:t>
      </w:r>
      <w:hyperlink r:id="rId44">
        <w:r>
          <w:rPr>
            <w:rFonts w:ascii="Arial" w:eastAsia="Arial" w:hAnsi="Arial" w:cs="Arial"/>
            <w:color w:val="0563C1"/>
            <w:sz w:val="24"/>
            <w:szCs w:val="24"/>
            <w:u w:val="single"/>
          </w:rPr>
          <w:t>https://www.reuters.com/business/retail-consumer/britains-ms-says-higher-costs-weak-consumer-dent-full-year-profit-2022-11-09/</w:t>
        </w:r>
      </w:hyperlink>
      <w:r>
        <w:rPr>
          <w:rFonts w:ascii="Arial" w:eastAsia="Arial" w:hAnsi="Arial" w:cs="Arial"/>
          <w:color w:val="000000"/>
          <w:sz w:val="24"/>
          <w:szCs w:val="24"/>
        </w:rPr>
        <w:t xml:space="preserve"> [Accessed 16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Denton, J. (2022) ‘M&amp;S shifts focus from town centre stores 'failed' by government policy as profits jump but it warns the cost of living crisis will dent sales ‘, </w:t>
      </w:r>
      <w:r>
        <w:rPr>
          <w:rFonts w:ascii="Arial" w:eastAsia="Arial" w:hAnsi="Arial" w:cs="Arial"/>
          <w:i/>
          <w:color w:val="000000"/>
          <w:sz w:val="24"/>
          <w:szCs w:val="24"/>
        </w:rPr>
        <w:t xml:space="preserve">This is Money. </w:t>
      </w:r>
      <w:r>
        <w:rPr>
          <w:rFonts w:ascii="Arial" w:eastAsia="Arial" w:hAnsi="Arial" w:cs="Arial"/>
          <w:color w:val="000000"/>
          <w:sz w:val="24"/>
          <w:szCs w:val="24"/>
        </w:rPr>
        <w:t xml:space="preserve">Available at: </w:t>
      </w:r>
      <w:hyperlink r:id="rId45">
        <w:r>
          <w:rPr>
            <w:rFonts w:ascii="Arial" w:eastAsia="Arial" w:hAnsi="Arial" w:cs="Arial"/>
            <w:color w:val="0563C1"/>
            <w:sz w:val="24"/>
            <w:szCs w:val="24"/>
            <w:u w:val="single"/>
          </w:rPr>
          <w:t>https://www.thisismoney.co.uk/money/markets/article-10852319/M-S-warns-dwindling-sales-ahead-amid-cost-living-crisis.html</w:t>
        </w:r>
      </w:hyperlink>
      <w:r>
        <w:rPr>
          <w:rFonts w:ascii="Arial" w:eastAsia="Arial" w:hAnsi="Arial" w:cs="Arial"/>
          <w:color w:val="000000"/>
          <w:sz w:val="24"/>
          <w:szCs w:val="24"/>
        </w:rPr>
        <w:t xml:space="preserve"> [Accessed 11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proofErr w:type="spellStart"/>
      <w:r>
        <w:rPr>
          <w:rFonts w:ascii="Arial" w:eastAsia="Arial" w:hAnsi="Arial" w:cs="Arial"/>
          <w:color w:val="000000"/>
          <w:sz w:val="24"/>
          <w:szCs w:val="24"/>
        </w:rPr>
        <w:t>Deshmukh</w:t>
      </w:r>
      <w:proofErr w:type="spellEnd"/>
      <w:r>
        <w:rPr>
          <w:rFonts w:ascii="Arial" w:eastAsia="Arial" w:hAnsi="Arial" w:cs="Arial"/>
          <w:color w:val="000000"/>
          <w:sz w:val="24"/>
          <w:szCs w:val="24"/>
        </w:rPr>
        <w:t xml:space="preserve">, P. (2023) </w:t>
      </w:r>
      <w:r>
        <w:rPr>
          <w:rFonts w:ascii="Arial" w:eastAsia="Arial" w:hAnsi="Arial" w:cs="Arial"/>
          <w:i/>
          <w:color w:val="000000"/>
          <w:sz w:val="24"/>
          <w:szCs w:val="24"/>
        </w:rPr>
        <w:t>Basics of Marketing Management</w:t>
      </w:r>
      <w:r>
        <w:rPr>
          <w:rFonts w:ascii="Arial" w:eastAsia="Arial" w:hAnsi="Arial" w:cs="Arial"/>
          <w:color w:val="000000"/>
          <w:sz w:val="24"/>
          <w:szCs w:val="24"/>
        </w:rPr>
        <w:t xml:space="preserve">. 1st edition. New Delhi: </w:t>
      </w:r>
      <w:proofErr w:type="spellStart"/>
      <w:r>
        <w:rPr>
          <w:rFonts w:ascii="Arial" w:eastAsia="Arial" w:hAnsi="Arial" w:cs="Arial"/>
          <w:color w:val="000000"/>
          <w:sz w:val="24"/>
          <w:szCs w:val="24"/>
        </w:rPr>
        <w:t>Bluerose</w:t>
      </w:r>
      <w:proofErr w:type="spellEnd"/>
      <w:r>
        <w:rPr>
          <w:rFonts w:ascii="Arial" w:eastAsia="Arial" w:hAnsi="Arial" w:cs="Arial"/>
          <w:color w:val="000000"/>
          <w:sz w:val="24"/>
          <w:szCs w:val="24"/>
        </w:rPr>
        <w:t xml:space="preserve"> Publishers.</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DFU Publication (2022) </w:t>
      </w:r>
      <w:r>
        <w:rPr>
          <w:rFonts w:ascii="Arial" w:eastAsia="Arial" w:hAnsi="Arial" w:cs="Arial"/>
          <w:i/>
          <w:color w:val="000000"/>
          <w:sz w:val="24"/>
          <w:szCs w:val="24"/>
        </w:rPr>
        <w:t>Marks &amp; Spencer opens large formats.</w:t>
      </w:r>
      <w:r>
        <w:rPr>
          <w:rFonts w:ascii="Arial" w:eastAsia="Arial" w:hAnsi="Arial" w:cs="Arial"/>
          <w:color w:val="000000"/>
          <w:sz w:val="24"/>
          <w:szCs w:val="24"/>
        </w:rPr>
        <w:t xml:space="preserve"> Available at: </w:t>
      </w:r>
      <w:hyperlink r:id="rId46">
        <w:r>
          <w:rPr>
            <w:rFonts w:ascii="Arial" w:eastAsia="Arial" w:hAnsi="Arial" w:cs="Arial"/>
            <w:color w:val="0563C1"/>
            <w:sz w:val="24"/>
            <w:szCs w:val="24"/>
            <w:u w:val="single"/>
          </w:rPr>
          <w:t>https://www.dfupublications.com/news/retail/marks-spencer-opens-large-formats</w:t>
        </w:r>
      </w:hyperlink>
      <w:r>
        <w:rPr>
          <w:rFonts w:ascii="Arial" w:eastAsia="Arial" w:hAnsi="Arial" w:cs="Arial"/>
          <w:color w:val="000000"/>
          <w:sz w:val="24"/>
          <w:szCs w:val="24"/>
        </w:rPr>
        <w:t xml:space="preserve"> [Accessed 19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Dixon, S. (2022) ‘Social media usage in the United Kingdom (UK) - Statistics &amp; Facts’, </w:t>
      </w:r>
      <w:r>
        <w:rPr>
          <w:rFonts w:ascii="Arial" w:eastAsia="Arial" w:hAnsi="Arial" w:cs="Arial"/>
          <w:i/>
          <w:color w:val="000000"/>
          <w:sz w:val="24"/>
          <w:szCs w:val="24"/>
        </w:rPr>
        <w:t xml:space="preserve">Statista. </w:t>
      </w:r>
      <w:r>
        <w:rPr>
          <w:rFonts w:ascii="Arial" w:eastAsia="Arial" w:hAnsi="Arial" w:cs="Arial"/>
          <w:color w:val="000000"/>
          <w:sz w:val="24"/>
          <w:szCs w:val="24"/>
        </w:rPr>
        <w:t xml:space="preserve">Available at: </w:t>
      </w:r>
      <w:hyperlink r:id="rId47" w:anchor="topicOverview">
        <w:r>
          <w:rPr>
            <w:rFonts w:ascii="Arial" w:eastAsia="Arial" w:hAnsi="Arial" w:cs="Arial"/>
            <w:color w:val="0563C1"/>
            <w:sz w:val="24"/>
            <w:szCs w:val="24"/>
            <w:u w:val="single"/>
          </w:rPr>
          <w:t>https://www.statista.com/topics/3236/social-media-usage-in-the-uk/#topicOverview</w:t>
        </w:r>
      </w:hyperlink>
      <w:r>
        <w:rPr>
          <w:rFonts w:ascii="Arial" w:eastAsia="Arial" w:hAnsi="Arial" w:cs="Arial"/>
          <w:color w:val="000000"/>
          <w:sz w:val="24"/>
          <w:szCs w:val="24"/>
        </w:rPr>
        <w:t xml:space="preserve"> [Accessed 15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proofErr w:type="spellStart"/>
      <w:r>
        <w:rPr>
          <w:rFonts w:ascii="Arial" w:eastAsia="Arial" w:hAnsi="Arial" w:cs="Arial"/>
          <w:color w:val="000000"/>
          <w:sz w:val="24"/>
          <w:szCs w:val="24"/>
        </w:rPr>
        <w:t>Doole</w:t>
      </w:r>
      <w:proofErr w:type="spellEnd"/>
      <w:r>
        <w:rPr>
          <w:rFonts w:ascii="Arial" w:eastAsia="Arial" w:hAnsi="Arial" w:cs="Arial"/>
          <w:color w:val="000000"/>
          <w:sz w:val="24"/>
          <w:szCs w:val="24"/>
        </w:rPr>
        <w:t xml:space="preserve">, I. and Lowe, R. (2012) </w:t>
      </w:r>
      <w:r>
        <w:rPr>
          <w:rFonts w:ascii="Arial" w:eastAsia="Arial" w:hAnsi="Arial" w:cs="Arial"/>
          <w:i/>
          <w:color w:val="000000"/>
          <w:sz w:val="24"/>
          <w:szCs w:val="24"/>
        </w:rPr>
        <w:t>International marketing strategy</w:t>
      </w:r>
      <w:r>
        <w:rPr>
          <w:rFonts w:ascii="Arial" w:eastAsia="Arial" w:hAnsi="Arial" w:cs="Arial"/>
          <w:color w:val="000000"/>
          <w:sz w:val="24"/>
          <w:szCs w:val="24"/>
        </w:rPr>
        <w:t>. 6th edition. London: Cengage Learning.</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Drummond, G., Ensor, J. and Ashford, R. (2007) </w:t>
      </w:r>
      <w:r>
        <w:rPr>
          <w:rFonts w:ascii="Arial" w:eastAsia="Arial" w:hAnsi="Arial" w:cs="Arial"/>
          <w:i/>
          <w:color w:val="000000"/>
          <w:sz w:val="24"/>
          <w:szCs w:val="24"/>
        </w:rPr>
        <w:t>Strategic marketing: planning and control.</w:t>
      </w:r>
      <w:r>
        <w:rPr>
          <w:rFonts w:ascii="Arial" w:eastAsia="Arial" w:hAnsi="Arial" w:cs="Arial"/>
          <w:color w:val="000000"/>
          <w:sz w:val="24"/>
          <w:szCs w:val="24"/>
        </w:rPr>
        <w:t xml:space="preserve"> 2nd edition. Massachusetts: Routledge.</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Dutta, S. (2020) ‘Marks &amp; Spencer's Digital Marketing Strategy’, </w:t>
      </w:r>
      <w:r>
        <w:rPr>
          <w:rFonts w:ascii="Arial" w:eastAsia="Arial" w:hAnsi="Arial" w:cs="Arial"/>
          <w:i/>
          <w:color w:val="000000"/>
          <w:sz w:val="24"/>
          <w:szCs w:val="24"/>
        </w:rPr>
        <w:t xml:space="preserve">Amity Research </w:t>
      </w:r>
      <w:proofErr w:type="spellStart"/>
      <w:r>
        <w:rPr>
          <w:rFonts w:ascii="Arial" w:eastAsia="Arial" w:hAnsi="Arial" w:cs="Arial"/>
          <w:i/>
          <w:color w:val="000000"/>
          <w:sz w:val="24"/>
          <w:szCs w:val="24"/>
        </w:rPr>
        <w:t>Centers</w:t>
      </w:r>
      <w:proofErr w:type="spellEnd"/>
      <w:r>
        <w:rPr>
          <w:rFonts w:ascii="Arial" w:eastAsia="Arial" w:hAnsi="Arial" w:cs="Arial"/>
          <w:color w:val="000000"/>
          <w:sz w:val="24"/>
          <w:szCs w:val="24"/>
        </w:rPr>
        <w:t xml:space="preserve">. Available at: </w:t>
      </w:r>
      <w:hyperlink r:id="rId48">
        <w:r>
          <w:rPr>
            <w:rFonts w:ascii="Arial" w:eastAsia="Arial" w:hAnsi="Arial" w:cs="Arial"/>
            <w:color w:val="0563C1"/>
            <w:sz w:val="24"/>
            <w:szCs w:val="24"/>
            <w:u w:val="single"/>
          </w:rPr>
          <w:t>https://www.thecasecentre.org/products/view?id=171715</w:t>
        </w:r>
      </w:hyperlink>
      <w:r>
        <w:rPr>
          <w:rFonts w:ascii="Arial" w:eastAsia="Arial" w:hAnsi="Arial" w:cs="Arial"/>
          <w:color w:val="000000"/>
          <w:sz w:val="24"/>
          <w:szCs w:val="24"/>
        </w:rPr>
        <w:t xml:space="preserve"> [Accessed 19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proofErr w:type="spellStart"/>
      <w:r>
        <w:rPr>
          <w:rFonts w:ascii="Arial" w:eastAsia="Arial" w:hAnsi="Arial" w:cs="Arial"/>
          <w:color w:val="000000"/>
          <w:sz w:val="24"/>
          <w:szCs w:val="24"/>
        </w:rPr>
        <w:t>Eley</w:t>
      </w:r>
      <w:proofErr w:type="spellEnd"/>
      <w:r>
        <w:rPr>
          <w:rFonts w:ascii="Arial" w:eastAsia="Arial" w:hAnsi="Arial" w:cs="Arial"/>
          <w:color w:val="000000"/>
          <w:sz w:val="24"/>
          <w:szCs w:val="24"/>
        </w:rPr>
        <w:t xml:space="preserve">, J. (2023) ‘M&amp;S clothing sales hit Christmas high after years of pain’, </w:t>
      </w:r>
      <w:r>
        <w:rPr>
          <w:rFonts w:ascii="Arial" w:eastAsia="Arial" w:hAnsi="Arial" w:cs="Arial"/>
          <w:i/>
          <w:color w:val="000000"/>
          <w:sz w:val="24"/>
          <w:szCs w:val="24"/>
        </w:rPr>
        <w:t>Financial Times</w:t>
      </w:r>
      <w:r>
        <w:rPr>
          <w:rFonts w:ascii="Arial" w:eastAsia="Arial" w:hAnsi="Arial" w:cs="Arial"/>
          <w:color w:val="000000"/>
          <w:sz w:val="24"/>
          <w:szCs w:val="24"/>
        </w:rPr>
        <w:t xml:space="preserve">. Available at: </w:t>
      </w:r>
      <w:hyperlink r:id="rId49">
        <w:r>
          <w:rPr>
            <w:rFonts w:ascii="Arial" w:eastAsia="Arial" w:hAnsi="Arial" w:cs="Arial"/>
            <w:color w:val="0563C1"/>
            <w:sz w:val="24"/>
            <w:szCs w:val="24"/>
            <w:u w:val="single"/>
          </w:rPr>
          <w:t>https://www.ft.com/content/aca7d3c5-4a67-4f77-8aca-a55d16157214</w:t>
        </w:r>
      </w:hyperlink>
      <w:r>
        <w:rPr>
          <w:rFonts w:ascii="Arial" w:eastAsia="Arial" w:hAnsi="Arial" w:cs="Arial"/>
          <w:color w:val="000000"/>
          <w:sz w:val="24"/>
          <w:szCs w:val="24"/>
        </w:rPr>
        <w:t xml:space="preserve"> [Accessed 20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Ellen MacArthur Foundation (</w:t>
      </w:r>
      <w:proofErr w:type="spellStart"/>
      <w:r>
        <w:rPr>
          <w:rFonts w:ascii="Arial" w:eastAsia="Arial" w:hAnsi="Arial" w:cs="Arial"/>
          <w:color w:val="000000"/>
          <w:sz w:val="24"/>
          <w:szCs w:val="24"/>
        </w:rPr>
        <w:t>n.d.</w:t>
      </w:r>
      <w:proofErr w:type="spellEnd"/>
      <w:r>
        <w:rPr>
          <w:rFonts w:ascii="Arial" w:eastAsia="Arial" w:hAnsi="Arial" w:cs="Arial"/>
          <w:color w:val="000000"/>
          <w:sz w:val="24"/>
          <w:szCs w:val="24"/>
        </w:rPr>
        <w:t xml:space="preserve">) </w:t>
      </w:r>
      <w:r>
        <w:rPr>
          <w:rFonts w:ascii="Arial" w:eastAsia="Arial" w:hAnsi="Arial" w:cs="Arial"/>
          <w:i/>
          <w:color w:val="000000"/>
          <w:sz w:val="24"/>
          <w:szCs w:val="24"/>
        </w:rPr>
        <w:t xml:space="preserve">Publications. </w:t>
      </w:r>
      <w:r>
        <w:rPr>
          <w:rFonts w:ascii="Arial" w:eastAsia="Arial" w:hAnsi="Arial" w:cs="Arial"/>
          <w:color w:val="000000"/>
          <w:sz w:val="24"/>
          <w:szCs w:val="24"/>
        </w:rPr>
        <w:t xml:space="preserve">Available at: </w:t>
      </w:r>
      <w:hyperlink r:id="rId50">
        <w:r>
          <w:rPr>
            <w:rFonts w:ascii="Arial" w:eastAsia="Arial" w:hAnsi="Arial" w:cs="Arial"/>
            <w:color w:val="0563C1"/>
            <w:sz w:val="24"/>
            <w:szCs w:val="24"/>
            <w:u w:val="single"/>
          </w:rPr>
          <w:t>https://ellenmacarthurfoundation.org/publications</w:t>
        </w:r>
      </w:hyperlink>
      <w:r>
        <w:rPr>
          <w:rFonts w:ascii="Arial" w:eastAsia="Arial" w:hAnsi="Arial" w:cs="Arial"/>
          <w:color w:val="000000"/>
          <w:sz w:val="24"/>
          <w:szCs w:val="24"/>
        </w:rPr>
        <w:t xml:space="preserve"> [Accessed 12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lastRenderedPageBreak/>
        <w:t>Equality and Human Rights Commission (</w:t>
      </w:r>
      <w:proofErr w:type="spellStart"/>
      <w:r>
        <w:rPr>
          <w:rFonts w:ascii="Arial" w:eastAsia="Arial" w:hAnsi="Arial" w:cs="Arial"/>
          <w:color w:val="000000"/>
          <w:sz w:val="24"/>
          <w:szCs w:val="24"/>
        </w:rPr>
        <w:t>n.d.</w:t>
      </w:r>
      <w:proofErr w:type="spellEnd"/>
      <w:r>
        <w:rPr>
          <w:rFonts w:ascii="Arial" w:eastAsia="Arial" w:hAnsi="Arial" w:cs="Arial"/>
          <w:color w:val="000000"/>
          <w:sz w:val="24"/>
          <w:szCs w:val="24"/>
        </w:rPr>
        <w:t xml:space="preserve">) </w:t>
      </w:r>
      <w:r>
        <w:rPr>
          <w:rFonts w:ascii="Arial" w:eastAsia="Arial" w:hAnsi="Arial" w:cs="Arial"/>
          <w:i/>
          <w:color w:val="000000"/>
          <w:sz w:val="24"/>
          <w:szCs w:val="24"/>
        </w:rPr>
        <w:t>Human rights and business</w:t>
      </w:r>
      <w:r>
        <w:rPr>
          <w:rFonts w:ascii="Arial" w:eastAsia="Arial" w:hAnsi="Arial" w:cs="Arial"/>
          <w:color w:val="000000"/>
          <w:sz w:val="24"/>
          <w:szCs w:val="24"/>
        </w:rPr>
        <w:t xml:space="preserve">. Available at: </w:t>
      </w:r>
      <w:hyperlink r:id="rId51">
        <w:r>
          <w:rPr>
            <w:rFonts w:ascii="Arial" w:eastAsia="Arial" w:hAnsi="Arial" w:cs="Arial"/>
            <w:color w:val="0563C1"/>
            <w:sz w:val="24"/>
            <w:szCs w:val="24"/>
            <w:u w:val="single"/>
          </w:rPr>
          <w:t>https://www.equalityhumanrights.com/en/advice-and-guidance/human-rights-and-business</w:t>
        </w:r>
      </w:hyperlink>
      <w:r>
        <w:rPr>
          <w:rFonts w:ascii="Arial" w:eastAsia="Arial" w:hAnsi="Arial" w:cs="Arial"/>
          <w:color w:val="000000"/>
          <w:sz w:val="24"/>
          <w:szCs w:val="24"/>
        </w:rPr>
        <w:t xml:space="preserve"> [Accessed 12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Fashion for Good (2022) </w:t>
      </w:r>
      <w:r>
        <w:rPr>
          <w:rFonts w:ascii="Arial" w:eastAsia="Arial" w:hAnsi="Arial" w:cs="Arial"/>
          <w:i/>
          <w:color w:val="000000"/>
          <w:sz w:val="24"/>
          <w:szCs w:val="24"/>
        </w:rPr>
        <w:t>Wealth in Waste: India’s Potential to Lead Circular Textile Sourcing</w:t>
      </w:r>
      <w:r>
        <w:rPr>
          <w:rFonts w:ascii="Arial" w:eastAsia="Arial" w:hAnsi="Arial" w:cs="Arial"/>
          <w:color w:val="000000"/>
          <w:sz w:val="24"/>
          <w:szCs w:val="24"/>
        </w:rPr>
        <w:t xml:space="preserve">. Available at: </w:t>
      </w:r>
      <w:hyperlink r:id="rId52">
        <w:r>
          <w:rPr>
            <w:rFonts w:ascii="Arial" w:eastAsia="Arial" w:hAnsi="Arial" w:cs="Arial"/>
            <w:color w:val="0563C1"/>
            <w:sz w:val="24"/>
            <w:szCs w:val="24"/>
            <w:u w:val="single"/>
          </w:rPr>
          <w:t>https://fashionforgood.com/our_news/wealth-in-waste-indias-potential-to-lead-circular-textile-sourcing/</w:t>
        </w:r>
      </w:hyperlink>
      <w:r>
        <w:rPr>
          <w:rFonts w:ascii="Arial" w:eastAsia="Arial" w:hAnsi="Arial" w:cs="Arial"/>
          <w:color w:val="000000"/>
          <w:sz w:val="24"/>
          <w:szCs w:val="24"/>
        </w:rPr>
        <w:t xml:space="preserve"> [Accessed 12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Ferrell, O.C., Hartline, M. and Hochstein, B.W. (2021) </w:t>
      </w:r>
      <w:r>
        <w:rPr>
          <w:rFonts w:ascii="Arial" w:eastAsia="Arial" w:hAnsi="Arial" w:cs="Arial"/>
          <w:i/>
          <w:color w:val="000000"/>
          <w:sz w:val="24"/>
          <w:szCs w:val="24"/>
        </w:rPr>
        <w:t>Marketing strategy</w:t>
      </w:r>
      <w:r>
        <w:rPr>
          <w:rFonts w:ascii="Arial" w:eastAsia="Arial" w:hAnsi="Arial" w:cs="Arial"/>
          <w:color w:val="000000"/>
          <w:sz w:val="24"/>
          <w:szCs w:val="24"/>
        </w:rPr>
        <w:t>. Boston: Cengage Learning.</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Forbes (</w:t>
      </w:r>
      <w:proofErr w:type="spellStart"/>
      <w:r>
        <w:rPr>
          <w:rFonts w:ascii="Arial" w:eastAsia="Arial" w:hAnsi="Arial" w:cs="Arial"/>
          <w:color w:val="000000"/>
          <w:sz w:val="24"/>
          <w:szCs w:val="24"/>
        </w:rPr>
        <w:t>n.d.</w:t>
      </w:r>
      <w:proofErr w:type="spellEnd"/>
      <w:r>
        <w:rPr>
          <w:rFonts w:ascii="Arial" w:eastAsia="Arial" w:hAnsi="Arial" w:cs="Arial"/>
          <w:color w:val="000000"/>
          <w:sz w:val="24"/>
          <w:szCs w:val="24"/>
        </w:rPr>
        <w:t xml:space="preserve">) </w:t>
      </w:r>
      <w:r>
        <w:rPr>
          <w:rFonts w:ascii="Arial" w:eastAsia="Arial" w:hAnsi="Arial" w:cs="Arial"/>
          <w:i/>
          <w:color w:val="000000"/>
          <w:sz w:val="24"/>
          <w:szCs w:val="24"/>
        </w:rPr>
        <w:t>Marks &amp; Spencer</w:t>
      </w:r>
      <w:r>
        <w:rPr>
          <w:rFonts w:ascii="Arial" w:eastAsia="Arial" w:hAnsi="Arial" w:cs="Arial"/>
          <w:color w:val="000000"/>
          <w:sz w:val="24"/>
          <w:szCs w:val="24"/>
        </w:rPr>
        <w:t xml:space="preserve">. Available at: </w:t>
      </w:r>
      <w:hyperlink r:id="rId53">
        <w:r>
          <w:rPr>
            <w:rFonts w:ascii="Arial" w:eastAsia="Arial" w:hAnsi="Arial" w:cs="Arial"/>
            <w:color w:val="0563C1"/>
            <w:sz w:val="24"/>
            <w:szCs w:val="24"/>
            <w:u w:val="single"/>
          </w:rPr>
          <w:t>https://www.forbes.com/companies/marks-spencer/?sh=262d6d257de1</w:t>
        </w:r>
      </w:hyperlink>
      <w:r>
        <w:rPr>
          <w:rFonts w:ascii="Arial" w:eastAsia="Arial" w:hAnsi="Arial" w:cs="Arial"/>
          <w:color w:val="000000"/>
          <w:sz w:val="24"/>
          <w:szCs w:val="24"/>
        </w:rPr>
        <w:t xml:space="preserve"> [Accessed 10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Gamble, J., Thompson, A. and </w:t>
      </w:r>
      <w:proofErr w:type="spellStart"/>
      <w:r>
        <w:rPr>
          <w:rFonts w:ascii="Arial" w:eastAsia="Arial" w:hAnsi="Arial" w:cs="Arial"/>
          <w:color w:val="000000"/>
          <w:sz w:val="24"/>
          <w:szCs w:val="24"/>
        </w:rPr>
        <w:t>Peteraf</w:t>
      </w:r>
      <w:proofErr w:type="spellEnd"/>
      <w:r>
        <w:rPr>
          <w:rFonts w:ascii="Arial" w:eastAsia="Arial" w:hAnsi="Arial" w:cs="Arial"/>
          <w:color w:val="000000"/>
          <w:sz w:val="24"/>
          <w:szCs w:val="24"/>
        </w:rPr>
        <w:t xml:space="preserve">, M. (201) </w:t>
      </w:r>
      <w:r>
        <w:rPr>
          <w:rFonts w:ascii="Arial" w:eastAsia="Arial" w:hAnsi="Arial" w:cs="Arial"/>
          <w:i/>
          <w:color w:val="000000"/>
          <w:sz w:val="24"/>
          <w:szCs w:val="24"/>
        </w:rPr>
        <w:t>Essentials of Strategic Management</w:t>
      </w:r>
      <w:r>
        <w:rPr>
          <w:rFonts w:ascii="Arial" w:eastAsia="Arial" w:hAnsi="Arial" w:cs="Arial"/>
          <w:color w:val="000000"/>
          <w:sz w:val="24"/>
          <w:szCs w:val="24"/>
        </w:rPr>
        <w:t>. 4 edition. New York: McGraw Hill Education.</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Gillespie, K. and Swan, S. (2022) </w:t>
      </w:r>
      <w:r>
        <w:rPr>
          <w:rFonts w:ascii="Arial" w:eastAsia="Arial" w:hAnsi="Arial" w:cs="Arial"/>
          <w:i/>
          <w:color w:val="000000"/>
          <w:sz w:val="24"/>
          <w:szCs w:val="24"/>
        </w:rPr>
        <w:t>Global Marketing</w:t>
      </w:r>
      <w:r>
        <w:rPr>
          <w:rFonts w:ascii="Arial" w:eastAsia="Arial" w:hAnsi="Arial" w:cs="Arial"/>
          <w:color w:val="000000"/>
          <w:sz w:val="24"/>
          <w:szCs w:val="24"/>
        </w:rPr>
        <w:t>. 5</w:t>
      </w:r>
      <w:r>
        <w:rPr>
          <w:rFonts w:ascii="Arial" w:eastAsia="Arial" w:hAnsi="Arial" w:cs="Arial"/>
          <w:color w:val="000000"/>
          <w:sz w:val="24"/>
          <w:szCs w:val="24"/>
          <w:vertAlign w:val="superscript"/>
        </w:rPr>
        <w:t>th</w:t>
      </w:r>
      <w:r>
        <w:rPr>
          <w:rFonts w:ascii="Arial" w:eastAsia="Arial" w:hAnsi="Arial" w:cs="Arial"/>
          <w:color w:val="000000"/>
          <w:sz w:val="24"/>
          <w:szCs w:val="24"/>
        </w:rPr>
        <w:t xml:space="preserve"> edition. New York: Routledge. </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Global Data (</w:t>
      </w:r>
      <w:proofErr w:type="spellStart"/>
      <w:r>
        <w:rPr>
          <w:rFonts w:ascii="Arial" w:eastAsia="Arial" w:hAnsi="Arial" w:cs="Arial"/>
          <w:color w:val="000000"/>
          <w:sz w:val="24"/>
          <w:szCs w:val="24"/>
        </w:rPr>
        <w:t>n.d.</w:t>
      </w:r>
      <w:proofErr w:type="spellEnd"/>
      <w:r>
        <w:rPr>
          <w:rFonts w:ascii="Arial" w:eastAsia="Arial" w:hAnsi="Arial" w:cs="Arial"/>
          <w:color w:val="000000"/>
          <w:sz w:val="24"/>
          <w:szCs w:val="24"/>
        </w:rPr>
        <w:t xml:space="preserve">) </w:t>
      </w:r>
      <w:r>
        <w:rPr>
          <w:rFonts w:ascii="Arial" w:eastAsia="Arial" w:hAnsi="Arial" w:cs="Arial"/>
          <w:i/>
          <w:color w:val="000000"/>
          <w:sz w:val="24"/>
          <w:szCs w:val="24"/>
        </w:rPr>
        <w:t>Marks and Spencer Group plc Company profile.</w:t>
      </w:r>
      <w:r>
        <w:rPr>
          <w:rFonts w:ascii="Arial" w:eastAsia="Arial" w:hAnsi="Arial" w:cs="Arial"/>
          <w:color w:val="000000"/>
          <w:sz w:val="24"/>
          <w:szCs w:val="24"/>
        </w:rPr>
        <w:t xml:space="preserve"> Available at: </w:t>
      </w:r>
      <w:hyperlink r:id="rId54">
        <w:r>
          <w:rPr>
            <w:rFonts w:ascii="Arial" w:eastAsia="Arial" w:hAnsi="Arial" w:cs="Arial"/>
            <w:color w:val="0563C1"/>
            <w:sz w:val="24"/>
            <w:szCs w:val="24"/>
            <w:u w:val="single"/>
          </w:rPr>
          <w:t>https://www.globaldata.com/company-profile/marks-and-spencer-group-plc</w:t>
        </w:r>
      </w:hyperlink>
      <w:r>
        <w:rPr>
          <w:rFonts w:ascii="Arial" w:eastAsia="Arial" w:hAnsi="Arial" w:cs="Arial"/>
          <w:color w:val="000000"/>
          <w:sz w:val="24"/>
          <w:szCs w:val="24"/>
        </w:rPr>
        <w:t xml:space="preserve"> [Accessed 10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proofErr w:type="spellStart"/>
      <w:r>
        <w:rPr>
          <w:rFonts w:ascii="Arial" w:eastAsia="Arial" w:hAnsi="Arial" w:cs="Arial"/>
          <w:color w:val="000000"/>
          <w:sz w:val="24"/>
          <w:szCs w:val="24"/>
        </w:rPr>
        <w:t>Goi</w:t>
      </w:r>
      <w:proofErr w:type="spellEnd"/>
      <w:r>
        <w:rPr>
          <w:rFonts w:ascii="Arial" w:eastAsia="Arial" w:hAnsi="Arial" w:cs="Arial"/>
          <w:color w:val="000000"/>
          <w:sz w:val="24"/>
          <w:szCs w:val="24"/>
        </w:rPr>
        <w:t xml:space="preserve">, C.L. (2009) ‘A review of marketing mix: 4Ps or more’, </w:t>
      </w:r>
      <w:r>
        <w:rPr>
          <w:rFonts w:ascii="Arial" w:eastAsia="Arial" w:hAnsi="Arial" w:cs="Arial"/>
          <w:i/>
          <w:color w:val="000000"/>
          <w:sz w:val="24"/>
          <w:szCs w:val="24"/>
        </w:rPr>
        <w:t>International Journal of Marketing Studies</w:t>
      </w:r>
      <w:r>
        <w:rPr>
          <w:rFonts w:ascii="Arial" w:eastAsia="Arial" w:hAnsi="Arial" w:cs="Arial"/>
          <w:color w:val="000000"/>
          <w:sz w:val="24"/>
          <w:szCs w:val="24"/>
        </w:rPr>
        <w:t>, 1(1), pp.2-15.</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Gov. UK (</w:t>
      </w:r>
      <w:proofErr w:type="spellStart"/>
      <w:r>
        <w:rPr>
          <w:rFonts w:ascii="Arial" w:eastAsia="Arial" w:hAnsi="Arial" w:cs="Arial"/>
          <w:color w:val="000000"/>
          <w:sz w:val="24"/>
          <w:szCs w:val="24"/>
        </w:rPr>
        <w:t>n.d.</w:t>
      </w:r>
      <w:proofErr w:type="spellEnd"/>
      <w:r>
        <w:rPr>
          <w:rFonts w:ascii="Arial" w:eastAsia="Arial" w:hAnsi="Arial" w:cs="Arial"/>
          <w:color w:val="000000"/>
          <w:sz w:val="24"/>
          <w:szCs w:val="24"/>
        </w:rPr>
        <w:t xml:space="preserve">) </w:t>
      </w:r>
      <w:r>
        <w:rPr>
          <w:rFonts w:ascii="Arial" w:eastAsia="Arial" w:hAnsi="Arial" w:cs="Arial"/>
          <w:i/>
          <w:color w:val="000000"/>
          <w:sz w:val="24"/>
          <w:szCs w:val="24"/>
        </w:rPr>
        <w:t>Marketing and advertising: the law</w:t>
      </w:r>
      <w:r>
        <w:rPr>
          <w:rFonts w:ascii="Arial" w:eastAsia="Arial" w:hAnsi="Arial" w:cs="Arial"/>
          <w:color w:val="000000"/>
          <w:sz w:val="24"/>
          <w:szCs w:val="24"/>
        </w:rPr>
        <w:t xml:space="preserve">. Available at: </w:t>
      </w:r>
      <w:hyperlink r:id="rId55">
        <w:r>
          <w:rPr>
            <w:rFonts w:ascii="Arial" w:eastAsia="Arial" w:hAnsi="Arial" w:cs="Arial"/>
            <w:color w:val="0563C1"/>
            <w:sz w:val="24"/>
            <w:szCs w:val="24"/>
            <w:u w:val="single"/>
          </w:rPr>
          <w:t>https://www.gov.uk/marketing-advertising-law</w:t>
        </w:r>
      </w:hyperlink>
      <w:r>
        <w:rPr>
          <w:rFonts w:ascii="Arial" w:eastAsia="Arial" w:hAnsi="Arial" w:cs="Arial"/>
          <w:color w:val="000000"/>
          <w:sz w:val="24"/>
          <w:szCs w:val="24"/>
        </w:rPr>
        <w:t xml:space="preserve"> [Accessed 12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Gov.UK (</w:t>
      </w:r>
      <w:proofErr w:type="spellStart"/>
      <w:r>
        <w:rPr>
          <w:rFonts w:ascii="Arial" w:eastAsia="Arial" w:hAnsi="Arial" w:cs="Arial"/>
          <w:color w:val="000000"/>
          <w:sz w:val="24"/>
          <w:szCs w:val="24"/>
        </w:rPr>
        <w:t>n.d.</w:t>
      </w:r>
      <w:proofErr w:type="spellEnd"/>
      <w:r>
        <w:rPr>
          <w:rFonts w:ascii="Arial" w:eastAsia="Arial" w:hAnsi="Arial" w:cs="Arial"/>
          <w:color w:val="000000"/>
          <w:sz w:val="24"/>
          <w:szCs w:val="24"/>
        </w:rPr>
        <w:t xml:space="preserve">) </w:t>
      </w:r>
      <w:r>
        <w:rPr>
          <w:rFonts w:ascii="Arial" w:eastAsia="Arial" w:hAnsi="Arial" w:cs="Arial"/>
          <w:i/>
          <w:color w:val="000000"/>
          <w:sz w:val="24"/>
          <w:szCs w:val="24"/>
        </w:rPr>
        <w:t>Data protection</w:t>
      </w:r>
      <w:r>
        <w:rPr>
          <w:rFonts w:ascii="Arial" w:eastAsia="Arial" w:hAnsi="Arial" w:cs="Arial"/>
          <w:color w:val="000000"/>
          <w:sz w:val="24"/>
          <w:szCs w:val="24"/>
        </w:rPr>
        <w:t xml:space="preserve">. Available at: </w:t>
      </w:r>
      <w:hyperlink r:id="rId56">
        <w:r>
          <w:rPr>
            <w:rFonts w:ascii="Arial" w:eastAsia="Arial" w:hAnsi="Arial" w:cs="Arial"/>
            <w:color w:val="0563C1"/>
            <w:sz w:val="24"/>
            <w:szCs w:val="24"/>
            <w:u w:val="single"/>
          </w:rPr>
          <w:t>https://www.gov.uk/data-protection</w:t>
        </w:r>
      </w:hyperlink>
      <w:r>
        <w:rPr>
          <w:rFonts w:ascii="Arial" w:eastAsia="Arial" w:hAnsi="Arial" w:cs="Arial"/>
          <w:color w:val="000000"/>
          <w:sz w:val="24"/>
          <w:szCs w:val="24"/>
        </w:rPr>
        <w:t xml:space="preserve"> [Accessed 12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proofErr w:type="spellStart"/>
      <w:r>
        <w:rPr>
          <w:rFonts w:ascii="Arial" w:eastAsia="Arial" w:hAnsi="Arial" w:cs="Arial"/>
          <w:color w:val="000000"/>
          <w:sz w:val="24"/>
          <w:szCs w:val="24"/>
        </w:rPr>
        <w:t>Gowans</w:t>
      </w:r>
      <w:proofErr w:type="spellEnd"/>
      <w:r>
        <w:rPr>
          <w:rFonts w:ascii="Arial" w:eastAsia="Arial" w:hAnsi="Arial" w:cs="Arial"/>
          <w:color w:val="000000"/>
          <w:sz w:val="24"/>
          <w:szCs w:val="24"/>
        </w:rPr>
        <w:t xml:space="preserve">, G. (2021) ‘Brexit sees M&amp;S lose £16.1m due to tariffs as well as admin and supply chain costs’, </w:t>
      </w:r>
      <w:proofErr w:type="spellStart"/>
      <w:r>
        <w:rPr>
          <w:rFonts w:ascii="Arial" w:eastAsia="Arial" w:hAnsi="Arial" w:cs="Arial"/>
          <w:i/>
          <w:color w:val="000000"/>
          <w:sz w:val="24"/>
          <w:szCs w:val="24"/>
        </w:rPr>
        <w:t>Trans.Info</w:t>
      </w:r>
      <w:proofErr w:type="spellEnd"/>
      <w:r>
        <w:rPr>
          <w:rFonts w:ascii="Arial" w:eastAsia="Arial" w:hAnsi="Arial" w:cs="Arial"/>
          <w:i/>
          <w:color w:val="000000"/>
          <w:sz w:val="24"/>
          <w:szCs w:val="24"/>
        </w:rPr>
        <w:t xml:space="preserve">. </w:t>
      </w:r>
      <w:r>
        <w:rPr>
          <w:rFonts w:ascii="Arial" w:eastAsia="Arial" w:hAnsi="Arial" w:cs="Arial"/>
          <w:color w:val="000000"/>
          <w:sz w:val="24"/>
          <w:szCs w:val="24"/>
        </w:rPr>
        <w:t xml:space="preserve">Available at: </w:t>
      </w:r>
      <w:hyperlink r:id="rId57">
        <w:r>
          <w:rPr>
            <w:rFonts w:ascii="Arial" w:eastAsia="Arial" w:hAnsi="Arial" w:cs="Arial"/>
            <w:color w:val="0563C1"/>
            <w:sz w:val="24"/>
            <w:szCs w:val="24"/>
            <w:u w:val="single"/>
          </w:rPr>
          <w:t>https://trans.info/brexit-costs-m-s-16-1m-in-admin-supply-chain-costs-and-tariffs-238702</w:t>
        </w:r>
      </w:hyperlink>
      <w:r>
        <w:rPr>
          <w:rFonts w:ascii="Arial" w:eastAsia="Arial" w:hAnsi="Arial" w:cs="Arial"/>
          <w:color w:val="000000"/>
          <w:sz w:val="24"/>
          <w:szCs w:val="24"/>
        </w:rPr>
        <w:t xml:space="preserve"> [Accessed 11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GPTW (</w:t>
      </w:r>
      <w:proofErr w:type="spellStart"/>
      <w:r>
        <w:rPr>
          <w:rFonts w:ascii="Arial" w:eastAsia="Arial" w:hAnsi="Arial" w:cs="Arial"/>
          <w:color w:val="000000"/>
          <w:sz w:val="24"/>
          <w:szCs w:val="24"/>
        </w:rPr>
        <w:t>n.d.</w:t>
      </w:r>
      <w:proofErr w:type="spellEnd"/>
      <w:r>
        <w:rPr>
          <w:rFonts w:ascii="Arial" w:eastAsia="Arial" w:hAnsi="Arial" w:cs="Arial"/>
          <w:color w:val="000000"/>
          <w:sz w:val="24"/>
          <w:szCs w:val="24"/>
        </w:rPr>
        <w:t xml:space="preserve">) </w:t>
      </w:r>
      <w:r>
        <w:rPr>
          <w:rFonts w:ascii="Arial" w:eastAsia="Arial" w:hAnsi="Arial" w:cs="Arial"/>
          <w:i/>
          <w:color w:val="000000"/>
          <w:sz w:val="24"/>
          <w:szCs w:val="24"/>
        </w:rPr>
        <w:t>Why Marks and Spencer Reliance India Private Limited is a Great Place to Work</w:t>
      </w:r>
      <w:r>
        <w:rPr>
          <w:rFonts w:ascii="Arial" w:eastAsia="Arial" w:hAnsi="Arial" w:cs="Arial"/>
          <w:color w:val="000000"/>
          <w:sz w:val="24"/>
          <w:szCs w:val="24"/>
        </w:rPr>
        <w:t>. Available at:</w:t>
      </w:r>
      <w:r>
        <w:rPr>
          <w:color w:val="000000"/>
        </w:rPr>
        <w:t xml:space="preserve"> </w:t>
      </w:r>
      <w:hyperlink r:id="rId58">
        <w:r>
          <w:rPr>
            <w:rFonts w:ascii="Arial" w:eastAsia="Arial" w:hAnsi="Arial" w:cs="Arial"/>
            <w:color w:val="0563C1"/>
            <w:sz w:val="24"/>
            <w:szCs w:val="24"/>
            <w:u w:val="single"/>
          </w:rPr>
          <w:t>https://greatplacetowork.in/great/company/marks-and-spencer-reliance-india-private-limited</w:t>
        </w:r>
      </w:hyperlink>
      <w:r>
        <w:rPr>
          <w:rFonts w:ascii="Arial" w:eastAsia="Arial" w:hAnsi="Arial" w:cs="Arial"/>
          <w:color w:val="000000"/>
          <w:sz w:val="24"/>
          <w:szCs w:val="24"/>
        </w:rPr>
        <w:t xml:space="preserve"> [Accessed 16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proofErr w:type="spellStart"/>
      <w:r>
        <w:rPr>
          <w:rFonts w:ascii="Arial" w:eastAsia="Arial" w:hAnsi="Arial" w:cs="Arial"/>
          <w:color w:val="000000"/>
          <w:sz w:val="24"/>
          <w:szCs w:val="24"/>
        </w:rPr>
        <w:lastRenderedPageBreak/>
        <w:t>Granskog</w:t>
      </w:r>
      <w:proofErr w:type="spellEnd"/>
      <w:r>
        <w:rPr>
          <w:rFonts w:ascii="Arial" w:eastAsia="Arial" w:hAnsi="Arial" w:cs="Arial"/>
          <w:color w:val="000000"/>
          <w:sz w:val="24"/>
          <w:szCs w:val="24"/>
        </w:rPr>
        <w:t xml:space="preserve">, A., Lee, L., Magnus, K. and </w:t>
      </w:r>
      <w:proofErr w:type="spellStart"/>
      <w:r>
        <w:rPr>
          <w:rFonts w:ascii="Arial" w:eastAsia="Arial" w:hAnsi="Arial" w:cs="Arial"/>
          <w:color w:val="000000"/>
          <w:sz w:val="24"/>
          <w:szCs w:val="24"/>
        </w:rPr>
        <w:t>Sawers</w:t>
      </w:r>
      <w:proofErr w:type="spellEnd"/>
      <w:r>
        <w:rPr>
          <w:rFonts w:ascii="Arial" w:eastAsia="Arial" w:hAnsi="Arial" w:cs="Arial"/>
          <w:color w:val="000000"/>
          <w:sz w:val="24"/>
          <w:szCs w:val="24"/>
        </w:rPr>
        <w:t xml:space="preserve">, C. (2020) ‘Survey: Consumer sentiment on sustainability in fashion’, </w:t>
      </w:r>
      <w:r>
        <w:rPr>
          <w:rFonts w:ascii="Arial" w:eastAsia="Arial" w:hAnsi="Arial" w:cs="Arial"/>
          <w:i/>
          <w:color w:val="000000"/>
          <w:sz w:val="24"/>
          <w:szCs w:val="24"/>
        </w:rPr>
        <w:t xml:space="preserve">McKinsey &amp; Company. </w:t>
      </w:r>
      <w:r>
        <w:rPr>
          <w:rFonts w:ascii="Arial" w:eastAsia="Arial" w:hAnsi="Arial" w:cs="Arial"/>
          <w:color w:val="000000"/>
          <w:sz w:val="24"/>
          <w:szCs w:val="24"/>
        </w:rPr>
        <w:t xml:space="preserve">Available at: </w:t>
      </w:r>
      <w:hyperlink r:id="rId59">
        <w:r>
          <w:rPr>
            <w:rFonts w:ascii="Arial" w:eastAsia="Arial" w:hAnsi="Arial" w:cs="Arial"/>
            <w:color w:val="0563C1"/>
            <w:sz w:val="24"/>
            <w:szCs w:val="24"/>
            <w:u w:val="single"/>
          </w:rPr>
          <w:t>https://www.mckinsey.com/industries/retail/our-insights/survey-consumer-sentiment-on-sustainability-in-fashion</w:t>
        </w:r>
      </w:hyperlink>
      <w:r>
        <w:rPr>
          <w:rFonts w:ascii="Arial" w:eastAsia="Arial" w:hAnsi="Arial" w:cs="Arial"/>
          <w:color w:val="000000"/>
          <w:sz w:val="24"/>
          <w:szCs w:val="24"/>
        </w:rPr>
        <w:t xml:space="preserve"> [Accessed 15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proofErr w:type="spellStart"/>
      <w:r>
        <w:rPr>
          <w:rFonts w:ascii="Arial" w:eastAsia="Arial" w:hAnsi="Arial" w:cs="Arial"/>
          <w:color w:val="000000"/>
          <w:sz w:val="24"/>
          <w:szCs w:val="24"/>
        </w:rPr>
        <w:t>Guo</w:t>
      </w:r>
      <w:proofErr w:type="spellEnd"/>
      <w:r>
        <w:rPr>
          <w:rFonts w:ascii="Arial" w:eastAsia="Arial" w:hAnsi="Arial" w:cs="Arial"/>
          <w:color w:val="000000"/>
          <w:sz w:val="24"/>
          <w:szCs w:val="24"/>
        </w:rPr>
        <w:t xml:space="preserve">, R. (2015) </w:t>
      </w:r>
      <w:r>
        <w:rPr>
          <w:rFonts w:ascii="Arial" w:eastAsia="Arial" w:hAnsi="Arial" w:cs="Arial"/>
          <w:i/>
          <w:color w:val="000000"/>
          <w:sz w:val="24"/>
          <w:szCs w:val="24"/>
        </w:rPr>
        <w:t>Cross-border management: Theory, method and application</w:t>
      </w:r>
      <w:r>
        <w:rPr>
          <w:rFonts w:ascii="Arial" w:eastAsia="Arial" w:hAnsi="Arial" w:cs="Arial"/>
          <w:color w:val="000000"/>
          <w:sz w:val="24"/>
          <w:szCs w:val="24"/>
        </w:rPr>
        <w:t>. London: Springer.</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Hammett, E. (2018) ‘M&amp;S is transforming its marketing team into specialists rather than generalists’, </w:t>
      </w:r>
      <w:r>
        <w:rPr>
          <w:rFonts w:ascii="Arial" w:eastAsia="Arial" w:hAnsi="Arial" w:cs="Arial"/>
          <w:i/>
          <w:color w:val="000000"/>
          <w:sz w:val="24"/>
          <w:szCs w:val="24"/>
        </w:rPr>
        <w:t xml:space="preserve">Marketing Week. </w:t>
      </w:r>
      <w:r>
        <w:rPr>
          <w:rFonts w:ascii="Arial" w:eastAsia="Arial" w:hAnsi="Arial" w:cs="Arial"/>
          <w:color w:val="000000"/>
          <w:sz w:val="24"/>
          <w:szCs w:val="24"/>
        </w:rPr>
        <w:t xml:space="preserve">Available at: </w:t>
      </w:r>
      <w:hyperlink r:id="rId60">
        <w:r>
          <w:rPr>
            <w:rFonts w:ascii="Arial" w:eastAsia="Arial" w:hAnsi="Arial" w:cs="Arial"/>
            <w:color w:val="0563C1"/>
            <w:sz w:val="24"/>
            <w:szCs w:val="24"/>
            <w:u w:val="single"/>
          </w:rPr>
          <w:t>https://www.marketingweek.com/ms-marketing-team-specialists/</w:t>
        </w:r>
      </w:hyperlink>
      <w:r>
        <w:rPr>
          <w:rFonts w:ascii="Arial" w:eastAsia="Arial" w:hAnsi="Arial" w:cs="Arial"/>
          <w:color w:val="000000"/>
          <w:sz w:val="24"/>
          <w:szCs w:val="24"/>
        </w:rPr>
        <w:t xml:space="preserve"> [Accessed 20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proofErr w:type="spellStart"/>
      <w:r>
        <w:rPr>
          <w:rFonts w:ascii="Arial" w:eastAsia="Arial" w:hAnsi="Arial" w:cs="Arial"/>
          <w:color w:val="000000"/>
          <w:sz w:val="24"/>
          <w:szCs w:val="24"/>
        </w:rPr>
        <w:t>Hardcastle</w:t>
      </w:r>
      <w:proofErr w:type="spellEnd"/>
      <w:r>
        <w:rPr>
          <w:rFonts w:ascii="Arial" w:eastAsia="Arial" w:hAnsi="Arial" w:cs="Arial"/>
          <w:color w:val="000000"/>
          <w:sz w:val="24"/>
          <w:szCs w:val="24"/>
        </w:rPr>
        <w:t>, K. (2021) ‘Out Of Touch, Out of Time? Some Marks &amp; Spencer Customers Think The Retailer Has Made A ‘</w:t>
      </w:r>
      <w:proofErr w:type="spellStart"/>
      <w:r>
        <w:rPr>
          <w:rFonts w:ascii="Arial" w:eastAsia="Arial" w:hAnsi="Arial" w:cs="Arial"/>
          <w:color w:val="000000"/>
          <w:sz w:val="24"/>
          <w:szCs w:val="24"/>
        </w:rPr>
        <w:t>Mom’entous</w:t>
      </w:r>
      <w:proofErr w:type="spellEnd"/>
      <w:r>
        <w:rPr>
          <w:rFonts w:ascii="Arial" w:eastAsia="Arial" w:hAnsi="Arial" w:cs="Arial"/>
          <w:color w:val="000000"/>
          <w:sz w:val="24"/>
          <w:szCs w:val="24"/>
        </w:rPr>
        <w:t xml:space="preserve"> Error Of Judgement’, </w:t>
      </w:r>
      <w:r>
        <w:rPr>
          <w:rFonts w:ascii="Arial" w:eastAsia="Arial" w:hAnsi="Arial" w:cs="Arial"/>
          <w:i/>
          <w:color w:val="000000"/>
          <w:sz w:val="24"/>
          <w:szCs w:val="24"/>
        </w:rPr>
        <w:t xml:space="preserve">Forbes. </w:t>
      </w:r>
      <w:r>
        <w:rPr>
          <w:rFonts w:ascii="Arial" w:eastAsia="Arial" w:hAnsi="Arial" w:cs="Arial"/>
          <w:color w:val="000000"/>
          <w:sz w:val="24"/>
          <w:szCs w:val="24"/>
        </w:rPr>
        <w:t xml:space="preserve">Available at: </w:t>
      </w:r>
      <w:hyperlink r:id="rId61">
        <w:r>
          <w:rPr>
            <w:rFonts w:ascii="Arial" w:eastAsia="Arial" w:hAnsi="Arial" w:cs="Arial"/>
            <w:color w:val="0563C1"/>
            <w:sz w:val="24"/>
            <w:szCs w:val="24"/>
            <w:u w:val="single"/>
          </w:rPr>
          <w:t>https://www.forbes.com/sites/katehardcastle/2021/02/26/out-of-touch-out-of-time-some-marks--spencer-customers-think-the-retailer-has-made-a-momentous--error-of-judgement/?sh=102d15ab489b</w:t>
        </w:r>
      </w:hyperlink>
      <w:r>
        <w:rPr>
          <w:rFonts w:ascii="Arial" w:eastAsia="Arial" w:hAnsi="Arial" w:cs="Arial"/>
          <w:color w:val="000000"/>
          <w:sz w:val="24"/>
          <w:szCs w:val="24"/>
        </w:rPr>
        <w:t xml:space="preserve"> [Accessed 16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HM Revenue and Customs (2023) </w:t>
      </w:r>
      <w:r>
        <w:rPr>
          <w:rFonts w:ascii="Arial" w:eastAsia="Arial" w:hAnsi="Arial" w:cs="Arial"/>
          <w:i/>
          <w:color w:val="000000"/>
          <w:sz w:val="24"/>
          <w:szCs w:val="24"/>
        </w:rPr>
        <w:t>Businesses that have not complied with the regulations</w:t>
      </w:r>
      <w:r>
        <w:rPr>
          <w:rFonts w:ascii="Arial" w:eastAsia="Arial" w:hAnsi="Arial" w:cs="Arial"/>
          <w:color w:val="000000"/>
          <w:sz w:val="24"/>
          <w:szCs w:val="24"/>
        </w:rPr>
        <w:t xml:space="preserve">. Available at: </w:t>
      </w:r>
      <w:hyperlink r:id="rId62">
        <w:r>
          <w:rPr>
            <w:rFonts w:ascii="Arial" w:eastAsia="Arial" w:hAnsi="Arial" w:cs="Arial"/>
            <w:color w:val="0563C1"/>
            <w:sz w:val="24"/>
            <w:szCs w:val="24"/>
            <w:u w:val="single"/>
          </w:rPr>
          <w:t>https://www.gov.uk/government/publications/businesses-not-complying-with-money-laundering-regulations-in-2018-to-2019/list-of-businesses-for-tax-year-2019-to-2020-that-have-not-complied-with-the-2017-money-laundering-regulations</w:t>
        </w:r>
      </w:hyperlink>
      <w:r>
        <w:rPr>
          <w:rFonts w:ascii="Arial" w:eastAsia="Arial" w:hAnsi="Arial" w:cs="Arial"/>
          <w:color w:val="000000"/>
          <w:sz w:val="24"/>
          <w:szCs w:val="24"/>
        </w:rPr>
        <w:t xml:space="preserve"> [Accessed 12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Hodgson, S. (2022) ‘Quintessentially British brands: It’s not just branding, </w:t>
      </w:r>
      <w:proofErr w:type="gramStart"/>
      <w:r>
        <w:rPr>
          <w:rFonts w:ascii="Arial" w:eastAsia="Arial" w:hAnsi="Arial" w:cs="Arial"/>
          <w:color w:val="000000"/>
          <w:sz w:val="24"/>
          <w:szCs w:val="24"/>
        </w:rPr>
        <w:t>it’s</w:t>
      </w:r>
      <w:proofErr w:type="gramEnd"/>
      <w:r>
        <w:rPr>
          <w:rFonts w:ascii="Arial" w:eastAsia="Arial" w:hAnsi="Arial" w:cs="Arial"/>
          <w:color w:val="000000"/>
          <w:sz w:val="24"/>
          <w:szCs w:val="24"/>
        </w:rPr>
        <w:t xml:space="preserve"> Marks &amp; Spencer branding’, </w:t>
      </w:r>
      <w:proofErr w:type="spellStart"/>
      <w:r>
        <w:rPr>
          <w:rFonts w:ascii="Arial" w:eastAsia="Arial" w:hAnsi="Arial" w:cs="Arial"/>
          <w:i/>
          <w:color w:val="000000"/>
          <w:sz w:val="24"/>
          <w:szCs w:val="24"/>
        </w:rPr>
        <w:t>Fabrik</w:t>
      </w:r>
      <w:proofErr w:type="spellEnd"/>
      <w:r>
        <w:rPr>
          <w:rFonts w:ascii="Arial" w:eastAsia="Arial" w:hAnsi="Arial" w:cs="Arial"/>
          <w:i/>
          <w:color w:val="000000"/>
          <w:sz w:val="24"/>
          <w:szCs w:val="24"/>
        </w:rPr>
        <w:t xml:space="preserve">. </w:t>
      </w:r>
      <w:r>
        <w:rPr>
          <w:rFonts w:ascii="Arial" w:eastAsia="Arial" w:hAnsi="Arial" w:cs="Arial"/>
          <w:color w:val="000000"/>
          <w:sz w:val="24"/>
          <w:szCs w:val="24"/>
        </w:rPr>
        <w:t>Available at: [Accessed 21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Hofstede Insight (2022) </w:t>
      </w:r>
      <w:r>
        <w:rPr>
          <w:rFonts w:ascii="Arial" w:eastAsia="Arial" w:hAnsi="Arial" w:cs="Arial"/>
          <w:i/>
          <w:color w:val="000000"/>
          <w:sz w:val="24"/>
          <w:szCs w:val="24"/>
        </w:rPr>
        <w:t>Country Comparison</w:t>
      </w:r>
      <w:r>
        <w:rPr>
          <w:rFonts w:ascii="Arial" w:eastAsia="Arial" w:hAnsi="Arial" w:cs="Arial"/>
          <w:color w:val="000000"/>
          <w:sz w:val="24"/>
          <w:szCs w:val="24"/>
        </w:rPr>
        <w:t xml:space="preserve">. Available at: </w:t>
      </w:r>
      <w:hyperlink r:id="rId63">
        <w:r>
          <w:rPr>
            <w:rFonts w:ascii="Arial" w:eastAsia="Arial" w:hAnsi="Arial" w:cs="Arial"/>
            <w:color w:val="0563C1"/>
            <w:sz w:val="24"/>
            <w:szCs w:val="24"/>
            <w:u w:val="single"/>
          </w:rPr>
          <w:t>https://www.hofstede-insights.com/country-comparison/india,the-uk/</w:t>
        </w:r>
      </w:hyperlink>
      <w:r>
        <w:rPr>
          <w:rFonts w:ascii="Arial" w:eastAsia="Arial" w:hAnsi="Arial" w:cs="Arial"/>
          <w:color w:val="000000"/>
          <w:sz w:val="24"/>
          <w:szCs w:val="24"/>
        </w:rPr>
        <w:t xml:space="preserve"> [Accessed 12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proofErr w:type="spellStart"/>
      <w:r>
        <w:rPr>
          <w:rFonts w:ascii="Arial" w:eastAsia="Arial" w:hAnsi="Arial" w:cs="Arial"/>
          <w:color w:val="000000"/>
          <w:sz w:val="24"/>
          <w:szCs w:val="24"/>
        </w:rPr>
        <w:t>Hollensen</w:t>
      </w:r>
      <w:proofErr w:type="spellEnd"/>
      <w:r>
        <w:rPr>
          <w:rFonts w:ascii="Arial" w:eastAsia="Arial" w:hAnsi="Arial" w:cs="Arial"/>
          <w:color w:val="000000"/>
          <w:sz w:val="24"/>
          <w:szCs w:val="24"/>
        </w:rPr>
        <w:t xml:space="preserve">, S. (2014) </w:t>
      </w:r>
      <w:r>
        <w:rPr>
          <w:rFonts w:ascii="Arial" w:eastAsia="Arial" w:hAnsi="Arial" w:cs="Arial"/>
          <w:i/>
          <w:color w:val="000000"/>
          <w:sz w:val="24"/>
          <w:szCs w:val="24"/>
        </w:rPr>
        <w:t xml:space="preserve">Global Marketing. </w:t>
      </w:r>
      <w:r>
        <w:rPr>
          <w:rFonts w:ascii="Arial" w:eastAsia="Arial" w:hAnsi="Arial" w:cs="Arial"/>
          <w:color w:val="000000"/>
          <w:sz w:val="24"/>
          <w:szCs w:val="24"/>
        </w:rPr>
        <w:t xml:space="preserve">6th edition. Harlow: Pearson Education Limited. </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Hooley, G.J., Piercy, N. and </w:t>
      </w:r>
      <w:proofErr w:type="spellStart"/>
      <w:r>
        <w:rPr>
          <w:rFonts w:ascii="Arial" w:eastAsia="Arial" w:hAnsi="Arial" w:cs="Arial"/>
          <w:color w:val="000000"/>
          <w:sz w:val="24"/>
          <w:szCs w:val="24"/>
        </w:rPr>
        <w:t>Nicoulaud</w:t>
      </w:r>
      <w:proofErr w:type="spellEnd"/>
      <w:r>
        <w:rPr>
          <w:rFonts w:ascii="Arial" w:eastAsia="Arial" w:hAnsi="Arial" w:cs="Arial"/>
          <w:color w:val="000000"/>
          <w:sz w:val="24"/>
          <w:szCs w:val="24"/>
        </w:rPr>
        <w:t xml:space="preserve">, B. (2008) </w:t>
      </w:r>
      <w:r>
        <w:rPr>
          <w:rFonts w:ascii="Arial" w:eastAsia="Arial" w:hAnsi="Arial" w:cs="Arial"/>
          <w:i/>
          <w:color w:val="000000"/>
          <w:sz w:val="24"/>
          <w:szCs w:val="24"/>
        </w:rPr>
        <w:t>Marketing strategy and competitive positioning</w:t>
      </w:r>
      <w:r>
        <w:rPr>
          <w:rFonts w:ascii="Arial" w:eastAsia="Arial" w:hAnsi="Arial" w:cs="Arial"/>
          <w:color w:val="000000"/>
          <w:sz w:val="24"/>
          <w:szCs w:val="24"/>
        </w:rPr>
        <w:t>. 4th edition. Essex: Pearson Education.</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lastRenderedPageBreak/>
        <w:t xml:space="preserve">Indeed Editorial Team (2022) </w:t>
      </w:r>
      <w:proofErr w:type="gramStart"/>
      <w:r>
        <w:rPr>
          <w:rFonts w:ascii="Arial" w:eastAsia="Arial" w:hAnsi="Arial" w:cs="Arial"/>
          <w:i/>
          <w:color w:val="000000"/>
          <w:sz w:val="24"/>
          <w:szCs w:val="24"/>
        </w:rPr>
        <w:t>What</w:t>
      </w:r>
      <w:proofErr w:type="gramEnd"/>
      <w:r>
        <w:rPr>
          <w:rFonts w:ascii="Arial" w:eastAsia="Arial" w:hAnsi="Arial" w:cs="Arial"/>
          <w:i/>
          <w:color w:val="000000"/>
          <w:sz w:val="24"/>
          <w:szCs w:val="24"/>
        </w:rPr>
        <w:t xml:space="preserve"> is a competitive positioning marketing strategy?</w:t>
      </w:r>
      <w:r>
        <w:rPr>
          <w:rFonts w:ascii="Arial" w:eastAsia="Arial" w:hAnsi="Arial" w:cs="Arial"/>
          <w:color w:val="000000"/>
          <w:sz w:val="24"/>
          <w:szCs w:val="24"/>
        </w:rPr>
        <w:t xml:space="preserve"> Available at: </w:t>
      </w:r>
      <w:hyperlink r:id="rId64">
        <w:r>
          <w:rPr>
            <w:rFonts w:ascii="Arial" w:eastAsia="Arial" w:hAnsi="Arial" w:cs="Arial"/>
            <w:color w:val="0563C1"/>
            <w:sz w:val="24"/>
            <w:szCs w:val="24"/>
            <w:u w:val="single"/>
          </w:rPr>
          <w:t>https://uk.indeed.com/career-advice/career-development/competitive-positioning</w:t>
        </w:r>
      </w:hyperlink>
      <w:r>
        <w:rPr>
          <w:rFonts w:ascii="Arial" w:eastAsia="Arial" w:hAnsi="Arial" w:cs="Arial"/>
          <w:color w:val="000000"/>
          <w:sz w:val="24"/>
          <w:szCs w:val="24"/>
        </w:rPr>
        <w:t xml:space="preserve"> [Accessed 18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Indeed Editorial Team (2023) </w:t>
      </w:r>
      <w:r>
        <w:rPr>
          <w:rFonts w:ascii="Arial" w:eastAsia="Arial" w:hAnsi="Arial" w:cs="Arial"/>
          <w:i/>
          <w:color w:val="000000"/>
          <w:sz w:val="24"/>
          <w:szCs w:val="24"/>
        </w:rPr>
        <w:t>What Is an Environmental Analysis?</w:t>
      </w:r>
      <w:r>
        <w:rPr>
          <w:rFonts w:ascii="Arial" w:eastAsia="Arial" w:hAnsi="Arial" w:cs="Arial"/>
          <w:color w:val="000000"/>
          <w:sz w:val="24"/>
          <w:szCs w:val="24"/>
        </w:rPr>
        <w:t xml:space="preserve"> Available at: </w:t>
      </w:r>
      <w:hyperlink r:id="rId65">
        <w:r>
          <w:rPr>
            <w:rFonts w:ascii="Arial" w:eastAsia="Arial" w:hAnsi="Arial" w:cs="Arial"/>
            <w:color w:val="0563C1"/>
            <w:sz w:val="24"/>
            <w:szCs w:val="24"/>
            <w:u w:val="single"/>
          </w:rPr>
          <w:t>https://www.indeed.com/career-advice/career-development/environmental-analysis</w:t>
        </w:r>
      </w:hyperlink>
      <w:r>
        <w:rPr>
          <w:rFonts w:ascii="Arial" w:eastAsia="Arial" w:hAnsi="Arial" w:cs="Arial"/>
          <w:color w:val="000000"/>
          <w:sz w:val="24"/>
          <w:szCs w:val="24"/>
        </w:rPr>
        <w:t xml:space="preserve"> [Accessed 12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India Filings (</w:t>
      </w:r>
      <w:proofErr w:type="spellStart"/>
      <w:r>
        <w:rPr>
          <w:rFonts w:ascii="Arial" w:eastAsia="Arial" w:hAnsi="Arial" w:cs="Arial"/>
          <w:color w:val="000000"/>
          <w:sz w:val="24"/>
          <w:szCs w:val="24"/>
        </w:rPr>
        <w:t>n.d.</w:t>
      </w:r>
      <w:proofErr w:type="spellEnd"/>
      <w:r>
        <w:rPr>
          <w:rFonts w:ascii="Arial" w:eastAsia="Arial" w:hAnsi="Arial" w:cs="Arial"/>
          <w:color w:val="000000"/>
          <w:sz w:val="24"/>
          <w:szCs w:val="24"/>
        </w:rPr>
        <w:t xml:space="preserve">) </w:t>
      </w:r>
      <w:r>
        <w:rPr>
          <w:rFonts w:ascii="Arial" w:eastAsia="Arial" w:hAnsi="Arial" w:cs="Arial"/>
          <w:i/>
          <w:color w:val="000000"/>
          <w:sz w:val="24"/>
          <w:szCs w:val="24"/>
        </w:rPr>
        <w:t>How to start a Home-based Business?</w:t>
      </w:r>
      <w:r>
        <w:rPr>
          <w:rFonts w:ascii="Arial" w:eastAsia="Arial" w:hAnsi="Arial" w:cs="Arial"/>
          <w:color w:val="000000"/>
          <w:sz w:val="24"/>
          <w:szCs w:val="24"/>
        </w:rPr>
        <w:t xml:space="preserve"> Available at: </w:t>
      </w:r>
      <w:hyperlink r:id="rId66">
        <w:r>
          <w:rPr>
            <w:rFonts w:ascii="Arial" w:eastAsia="Arial" w:hAnsi="Arial" w:cs="Arial"/>
            <w:color w:val="0563C1"/>
            <w:sz w:val="24"/>
            <w:szCs w:val="24"/>
            <w:u w:val="single"/>
          </w:rPr>
          <w:t>https://www.indiafilings.com/learn/how-to-start-a-home-based-business/</w:t>
        </w:r>
      </w:hyperlink>
      <w:r>
        <w:rPr>
          <w:rFonts w:ascii="Arial" w:eastAsia="Arial" w:hAnsi="Arial" w:cs="Arial"/>
          <w:color w:val="000000"/>
          <w:sz w:val="24"/>
          <w:szCs w:val="24"/>
        </w:rPr>
        <w:t xml:space="preserve"> [Accessed 15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Indian Retailer Bureau (2022) </w:t>
      </w:r>
      <w:proofErr w:type="gramStart"/>
      <w:r>
        <w:rPr>
          <w:rFonts w:ascii="Arial" w:eastAsia="Arial" w:hAnsi="Arial" w:cs="Arial"/>
          <w:i/>
          <w:color w:val="000000"/>
          <w:sz w:val="24"/>
          <w:szCs w:val="24"/>
        </w:rPr>
        <w:t>How</w:t>
      </w:r>
      <w:proofErr w:type="gramEnd"/>
      <w:r>
        <w:rPr>
          <w:rFonts w:ascii="Arial" w:eastAsia="Arial" w:hAnsi="Arial" w:cs="Arial"/>
          <w:i/>
          <w:color w:val="000000"/>
          <w:sz w:val="24"/>
          <w:szCs w:val="24"/>
        </w:rPr>
        <w:t xml:space="preserve"> is Marks &amp; Spencer Reliance India Scaling its </w:t>
      </w:r>
      <w:proofErr w:type="spellStart"/>
      <w:r>
        <w:rPr>
          <w:rFonts w:ascii="Arial" w:eastAsia="Arial" w:hAnsi="Arial" w:cs="Arial"/>
          <w:i/>
          <w:color w:val="000000"/>
          <w:sz w:val="24"/>
          <w:szCs w:val="24"/>
        </w:rPr>
        <w:t>Omnichannel</w:t>
      </w:r>
      <w:proofErr w:type="spellEnd"/>
      <w:r>
        <w:rPr>
          <w:rFonts w:ascii="Arial" w:eastAsia="Arial" w:hAnsi="Arial" w:cs="Arial"/>
          <w:i/>
          <w:color w:val="000000"/>
          <w:sz w:val="24"/>
          <w:szCs w:val="24"/>
        </w:rPr>
        <w:t xml:space="preserve"> Capabilities</w:t>
      </w:r>
      <w:r>
        <w:rPr>
          <w:rFonts w:ascii="Arial" w:eastAsia="Arial" w:hAnsi="Arial" w:cs="Arial"/>
          <w:color w:val="000000"/>
          <w:sz w:val="24"/>
          <w:szCs w:val="24"/>
        </w:rPr>
        <w:t xml:space="preserve">. Available at: </w:t>
      </w:r>
      <w:hyperlink r:id="rId67">
        <w:r>
          <w:rPr>
            <w:rFonts w:ascii="Arial" w:eastAsia="Arial" w:hAnsi="Arial" w:cs="Arial"/>
            <w:color w:val="0563C1"/>
            <w:sz w:val="24"/>
            <w:szCs w:val="24"/>
            <w:u w:val="single"/>
          </w:rPr>
          <w:t>https://www.indianretailer.com/article/technology/digital-trends/how-is-marks-spencer-reliance-india-scaling-its-omnichannel-capabilities.a7830</w:t>
        </w:r>
      </w:hyperlink>
      <w:r>
        <w:rPr>
          <w:rFonts w:ascii="Arial" w:eastAsia="Arial" w:hAnsi="Arial" w:cs="Arial"/>
          <w:color w:val="000000"/>
          <w:sz w:val="24"/>
          <w:szCs w:val="24"/>
        </w:rPr>
        <w:t xml:space="preserve"> [Accessed 16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Indian Retailer Bureau (2022) </w:t>
      </w:r>
      <w:proofErr w:type="gramStart"/>
      <w:r>
        <w:rPr>
          <w:rFonts w:ascii="Arial" w:eastAsia="Arial" w:hAnsi="Arial" w:cs="Arial"/>
          <w:i/>
          <w:color w:val="000000"/>
          <w:sz w:val="24"/>
          <w:szCs w:val="24"/>
        </w:rPr>
        <w:t>How</w:t>
      </w:r>
      <w:proofErr w:type="gramEnd"/>
      <w:r>
        <w:rPr>
          <w:rFonts w:ascii="Arial" w:eastAsia="Arial" w:hAnsi="Arial" w:cs="Arial"/>
          <w:i/>
          <w:color w:val="000000"/>
          <w:sz w:val="24"/>
          <w:szCs w:val="24"/>
        </w:rPr>
        <w:t xml:space="preserve"> is Marks &amp; Spencer Reliance India Scaling its </w:t>
      </w:r>
      <w:proofErr w:type="spellStart"/>
      <w:r>
        <w:rPr>
          <w:rFonts w:ascii="Arial" w:eastAsia="Arial" w:hAnsi="Arial" w:cs="Arial"/>
          <w:i/>
          <w:color w:val="000000"/>
          <w:sz w:val="24"/>
          <w:szCs w:val="24"/>
        </w:rPr>
        <w:t>Omnichannel</w:t>
      </w:r>
      <w:proofErr w:type="spellEnd"/>
      <w:r>
        <w:rPr>
          <w:rFonts w:ascii="Arial" w:eastAsia="Arial" w:hAnsi="Arial" w:cs="Arial"/>
          <w:i/>
          <w:color w:val="000000"/>
          <w:sz w:val="24"/>
          <w:szCs w:val="24"/>
        </w:rPr>
        <w:t xml:space="preserve"> Capabilities.</w:t>
      </w:r>
      <w:r>
        <w:rPr>
          <w:rFonts w:ascii="Arial" w:eastAsia="Arial" w:hAnsi="Arial" w:cs="Arial"/>
          <w:color w:val="000000"/>
          <w:sz w:val="24"/>
          <w:szCs w:val="24"/>
        </w:rPr>
        <w:t xml:space="preserve"> Available at: </w:t>
      </w:r>
      <w:hyperlink r:id="rId68">
        <w:r>
          <w:rPr>
            <w:rFonts w:ascii="Arial" w:eastAsia="Arial" w:hAnsi="Arial" w:cs="Arial"/>
            <w:color w:val="0563C1"/>
            <w:sz w:val="24"/>
            <w:szCs w:val="24"/>
            <w:u w:val="single"/>
          </w:rPr>
          <w:t>https://www.indianretailer.com/article/technology/digital-trends/how-is-marks-spencer-reliance-india-scaling-its-omnichannel-capabilities.a7830</w:t>
        </w:r>
      </w:hyperlink>
      <w:r>
        <w:rPr>
          <w:rFonts w:ascii="Arial" w:eastAsia="Arial" w:hAnsi="Arial" w:cs="Arial"/>
          <w:color w:val="000000"/>
          <w:sz w:val="24"/>
          <w:szCs w:val="24"/>
        </w:rPr>
        <w:t xml:space="preserve"> [Accessed 20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Indian Retailer Bureau (2022) </w:t>
      </w:r>
      <w:r>
        <w:rPr>
          <w:rFonts w:ascii="Arial" w:eastAsia="Arial" w:hAnsi="Arial" w:cs="Arial"/>
          <w:i/>
          <w:color w:val="000000"/>
          <w:sz w:val="24"/>
          <w:szCs w:val="24"/>
        </w:rPr>
        <w:t>Marks and Spencer Has No Plans To Foray into Food Biz in India</w:t>
      </w:r>
      <w:r>
        <w:rPr>
          <w:rFonts w:ascii="Arial" w:eastAsia="Arial" w:hAnsi="Arial" w:cs="Arial"/>
          <w:color w:val="000000"/>
          <w:sz w:val="24"/>
          <w:szCs w:val="24"/>
        </w:rPr>
        <w:t xml:space="preserve">. Available at: </w:t>
      </w:r>
      <w:hyperlink r:id="rId69" w:anchor=":~:text=The%20company%20denied%20reports%20of,the%20home%20category%2C%20launched%20recently">
        <w:r>
          <w:rPr>
            <w:rFonts w:ascii="Arial" w:eastAsia="Arial" w:hAnsi="Arial" w:cs="Arial"/>
            <w:color w:val="0563C1"/>
            <w:sz w:val="24"/>
            <w:szCs w:val="24"/>
            <w:u w:val="single"/>
          </w:rPr>
          <w:t>https://www.indianretailer.com/news/marks-and-spencer-has-no-plans-foray-food-biz-india#:~:text=The%20company%20denied%20reports%20of,the%20home%20category%2C%20launched%20recently</w:t>
        </w:r>
      </w:hyperlink>
      <w:r>
        <w:rPr>
          <w:rFonts w:ascii="Arial" w:eastAsia="Arial" w:hAnsi="Arial" w:cs="Arial"/>
          <w:color w:val="000000"/>
          <w:sz w:val="24"/>
          <w:szCs w:val="24"/>
        </w:rPr>
        <w:t>. [Accessed 16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Indian Retailer Bureau (2023) </w:t>
      </w:r>
      <w:r>
        <w:rPr>
          <w:rFonts w:ascii="Arial" w:eastAsia="Arial" w:hAnsi="Arial" w:cs="Arial"/>
          <w:i/>
          <w:color w:val="000000"/>
          <w:sz w:val="24"/>
          <w:szCs w:val="24"/>
        </w:rPr>
        <w:t>How M&amp;S is looking to modernize its Core Business Systems and Enable Continuous Innovation</w:t>
      </w:r>
      <w:r>
        <w:rPr>
          <w:rFonts w:ascii="Arial" w:eastAsia="Arial" w:hAnsi="Arial" w:cs="Arial"/>
          <w:color w:val="000000"/>
          <w:sz w:val="24"/>
          <w:szCs w:val="24"/>
        </w:rPr>
        <w:t xml:space="preserve">. Available at: </w:t>
      </w:r>
      <w:hyperlink r:id="rId70">
        <w:r>
          <w:rPr>
            <w:rFonts w:ascii="Arial" w:eastAsia="Arial" w:hAnsi="Arial" w:cs="Arial"/>
            <w:color w:val="0563C1"/>
            <w:sz w:val="24"/>
            <w:szCs w:val="24"/>
            <w:u w:val="single"/>
          </w:rPr>
          <w:t>https://www.indianretailer.com/news/how-ms-looking-modernize-its-core-business-systems-and-enable-continuous-innovation</w:t>
        </w:r>
      </w:hyperlink>
      <w:r>
        <w:rPr>
          <w:rFonts w:ascii="Arial" w:eastAsia="Arial" w:hAnsi="Arial" w:cs="Arial"/>
          <w:color w:val="000000"/>
          <w:sz w:val="24"/>
          <w:szCs w:val="24"/>
        </w:rPr>
        <w:t xml:space="preserve"> [Accessed 16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Innes, M. (2022) ‘M&amp;S ramps up value proposition ahead of Christmas despite profit slump’, </w:t>
      </w:r>
      <w:r>
        <w:rPr>
          <w:rFonts w:ascii="Arial" w:eastAsia="Arial" w:hAnsi="Arial" w:cs="Arial"/>
          <w:i/>
          <w:color w:val="000000"/>
          <w:sz w:val="24"/>
          <w:szCs w:val="24"/>
        </w:rPr>
        <w:t xml:space="preserve">Marketing Week. </w:t>
      </w:r>
      <w:r>
        <w:rPr>
          <w:rFonts w:ascii="Arial" w:eastAsia="Arial" w:hAnsi="Arial" w:cs="Arial"/>
          <w:color w:val="000000"/>
          <w:sz w:val="24"/>
          <w:szCs w:val="24"/>
        </w:rPr>
        <w:t xml:space="preserve">Available at: </w:t>
      </w:r>
      <w:hyperlink r:id="rId71">
        <w:r>
          <w:rPr>
            <w:rFonts w:ascii="Arial" w:eastAsia="Arial" w:hAnsi="Arial" w:cs="Arial"/>
            <w:color w:val="0563C1"/>
            <w:sz w:val="24"/>
            <w:szCs w:val="24"/>
            <w:u w:val="single"/>
          </w:rPr>
          <w:t>https://www.marketingweek.com/marks-spencers-value-profit-slump/</w:t>
        </w:r>
      </w:hyperlink>
      <w:r>
        <w:rPr>
          <w:rFonts w:ascii="Arial" w:eastAsia="Arial" w:hAnsi="Arial" w:cs="Arial"/>
          <w:color w:val="000000"/>
          <w:sz w:val="24"/>
          <w:szCs w:val="24"/>
        </w:rPr>
        <w:t xml:space="preserve"> [Accessed 19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lastRenderedPageBreak/>
        <w:t xml:space="preserve">Jefferson, M. (2022) ‘‘We’ve fixed the basics, let’s shape the business’: M&amp;S on the next stage of its transformation’, </w:t>
      </w:r>
      <w:r>
        <w:rPr>
          <w:rFonts w:ascii="Arial" w:eastAsia="Arial" w:hAnsi="Arial" w:cs="Arial"/>
          <w:i/>
          <w:color w:val="000000"/>
          <w:sz w:val="24"/>
          <w:szCs w:val="24"/>
        </w:rPr>
        <w:t>Marketing Week</w:t>
      </w:r>
      <w:r>
        <w:rPr>
          <w:rFonts w:ascii="Arial" w:eastAsia="Arial" w:hAnsi="Arial" w:cs="Arial"/>
          <w:color w:val="000000"/>
          <w:sz w:val="24"/>
          <w:szCs w:val="24"/>
        </w:rPr>
        <w:t xml:space="preserve">. Available at: </w:t>
      </w:r>
      <w:hyperlink r:id="rId72">
        <w:r>
          <w:rPr>
            <w:rFonts w:ascii="Arial" w:eastAsia="Arial" w:hAnsi="Arial" w:cs="Arial"/>
            <w:color w:val="0563C1"/>
            <w:sz w:val="24"/>
            <w:szCs w:val="24"/>
            <w:u w:val="single"/>
          </w:rPr>
          <w:t>https://www.marketingweek.com/ms-next-stage-transformation/</w:t>
        </w:r>
      </w:hyperlink>
      <w:r>
        <w:rPr>
          <w:rFonts w:ascii="Arial" w:eastAsia="Arial" w:hAnsi="Arial" w:cs="Arial"/>
          <w:color w:val="000000"/>
          <w:sz w:val="24"/>
          <w:szCs w:val="24"/>
        </w:rPr>
        <w:t xml:space="preserve"> [Accessed 20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Johnson G, Whittington R, </w:t>
      </w:r>
      <w:proofErr w:type="spellStart"/>
      <w:r>
        <w:rPr>
          <w:rFonts w:ascii="Arial" w:eastAsia="Arial" w:hAnsi="Arial" w:cs="Arial"/>
          <w:color w:val="000000"/>
          <w:sz w:val="24"/>
          <w:szCs w:val="24"/>
        </w:rPr>
        <w:t>Regnér</w:t>
      </w:r>
      <w:proofErr w:type="spellEnd"/>
      <w:r>
        <w:rPr>
          <w:rFonts w:ascii="Arial" w:eastAsia="Arial" w:hAnsi="Arial" w:cs="Arial"/>
          <w:color w:val="000000"/>
          <w:sz w:val="24"/>
          <w:szCs w:val="24"/>
        </w:rPr>
        <w:t xml:space="preserve"> P, Scholes K and </w:t>
      </w:r>
      <w:proofErr w:type="spellStart"/>
      <w:r>
        <w:rPr>
          <w:rFonts w:ascii="Arial" w:eastAsia="Arial" w:hAnsi="Arial" w:cs="Arial"/>
          <w:color w:val="000000"/>
          <w:sz w:val="24"/>
          <w:szCs w:val="24"/>
        </w:rPr>
        <w:t>Angwin</w:t>
      </w:r>
      <w:proofErr w:type="spellEnd"/>
      <w:r>
        <w:rPr>
          <w:rFonts w:ascii="Arial" w:eastAsia="Arial" w:hAnsi="Arial" w:cs="Arial"/>
          <w:color w:val="000000"/>
          <w:sz w:val="24"/>
          <w:szCs w:val="24"/>
        </w:rPr>
        <w:t xml:space="preserve"> D (2017) </w:t>
      </w:r>
      <w:r>
        <w:rPr>
          <w:rFonts w:ascii="Arial" w:eastAsia="Arial" w:hAnsi="Arial" w:cs="Arial"/>
          <w:i/>
          <w:color w:val="000000"/>
          <w:sz w:val="24"/>
          <w:szCs w:val="24"/>
        </w:rPr>
        <w:t>Exploring Strategy</w:t>
      </w:r>
      <w:r>
        <w:rPr>
          <w:rFonts w:ascii="Arial" w:eastAsia="Arial" w:hAnsi="Arial" w:cs="Arial"/>
          <w:color w:val="000000"/>
          <w:sz w:val="24"/>
          <w:szCs w:val="24"/>
        </w:rPr>
        <w:t>. 12th edition. London: Pearson Education</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Jordan, D. (2022) ‘Is Marks &amp; Spencer Ethical and Sustainable?</w:t>
      </w:r>
      <w:proofErr w:type="gramStart"/>
      <w:r>
        <w:rPr>
          <w:rFonts w:ascii="Arial" w:eastAsia="Arial" w:hAnsi="Arial" w:cs="Arial"/>
          <w:color w:val="000000"/>
          <w:sz w:val="24"/>
          <w:szCs w:val="24"/>
        </w:rPr>
        <w:t>’,</w:t>
      </w:r>
      <w:proofErr w:type="gramEnd"/>
      <w:r>
        <w:rPr>
          <w:rFonts w:ascii="Arial" w:eastAsia="Arial" w:hAnsi="Arial" w:cs="Arial"/>
          <w:color w:val="000000"/>
          <w:sz w:val="24"/>
          <w:szCs w:val="24"/>
        </w:rPr>
        <w:t xml:space="preserve"> </w:t>
      </w:r>
      <w:r>
        <w:rPr>
          <w:rFonts w:ascii="Arial" w:eastAsia="Arial" w:hAnsi="Arial" w:cs="Arial"/>
          <w:i/>
          <w:color w:val="000000"/>
          <w:sz w:val="24"/>
          <w:szCs w:val="24"/>
        </w:rPr>
        <w:t>Wear Next.</w:t>
      </w:r>
      <w:r>
        <w:rPr>
          <w:rFonts w:ascii="Arial" w:eastAsia="Arial" w:hAnsi="Arial" w:cs="Arial"/>
          <w:color w:val="000000"/>
          <w:sz w:val="24"/>
          <w:szCs w:val="24"/>
        </w:rPr>
        <w:t xml:space="preserve"> Available at: </w:t>
      </w:r>
      <w:hyperlink r:id="rId73">
        <w:r>
          <w:rPr>
            <w:rFonts w:ascii="Arial" w:eastAsia="Arial" w:hAnsi="Arial" w:cs="Arial"/>
            <w:color w:val="0563C1"/>
            <w:sz w:val="24"/>
            <w:szCs w:val="24"/>
            <w:u w:val="single"/>
          </w:rPr>
          <w:t>https://wear-next.com/sustainable-fashion/is-marks-spencer-ethical-and-sustainable/</w:t>
        </w:r>
      </w:hyperlink>
      <w:r>
        <w:rPr>
          <w:rFonts w:ascii="Arial" w:eastAsia="Arial" w:hAnsi="Arial" w:cs="Arial"/>
          <w:color w:val="000000"/>
          <w:sz w:val="24"/>
          <w:szCs w:val="24"/>
        </w:rPr>
        <w:t xml:space="preserve"> [Accessed 15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Kaushik (2018) Available at: [Accessed 19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Kaushik, A., 2018. 7P's of marketing mix in MOOCs environment. International Journal of Information Dissemination and Technology, 8(2), pp.57-61.</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Keller K. L. (2013) </w:t>
      </w:r>
      <w:r>
        <w:rPr>
          <w:rFonts w:ascii="Arial" w:eastAsia="Arial" w:hAnsi="Arial" w:cs="Arial"/>
          <w:i/>
          <w:color w:val="000000"/>
          <w:sz w:val="24"/>
          <w:szCs w:val="24"/>
        </w:rPr>
        <w:t xml:space="preserve">Strategic brand management. </w:t>
      </w:r>
      <w:r>
        <w:rPr>
          <w:rFonts w:ascii="Arial" w:eastAsia="Arial" w:hAnsi="Arial" w:cs="Arial"/>
          <w:color w:val="000000"/>
          <w:sz w:val="24"/>
          <w:szCs w:val="24"/>
        </w:rPr>
        <w:t>4th edition. Essex: Pearson Education Limited.</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Kotler, P. and Armstrong, G., Harris, L. C. and He, H. (2020) </w:t>
      </w:r>
      <w:r>
        <w:rPr>
          <w:rFonts w:ascii="Arial" w:eastAsia="Arial" w:hAnsi="Arial" w:cs="Arial"/>
          <w:i/>
          <w:color w:val="000000"/>
          <w:sz w:val="24"/>
          <w:szCs w:val="24"/>
        </w:rPr>
        <w:t>Principles of marketing</w:t>
      </w:r>
      <w:r>
        <w:rPr>
          <w:rFonts w:ascii="Arial" w:eastAsia="Arial" w:hAnsi="Arial" w:cs="Arial"/>
          <w:color w:val="000000"/>
          <w:sz w:val="24"/>
          <w:szCs w:val="24"/>
        </w:rPr>
        <w:t>. 8th edition. Harlow: Pearson Education Limited.</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KR Couture report (2020) </w:t>
      </w:r>
      <w:r>
        <w:rPr>
          <w:rFonts w:ascii="Arial" w:eastAsia="Arial" w:hAnsi="Arial" w:cs="Arial"/>
          <w:i/>
          <w:color w:val="000000"/>
          <w:sz w:val="24"/>
          <w:szCs w:val="24"/>
        </w:rPr>
        <w:t>How the Indian market is profiting from Western Apparels?</w:t>
      </w:r>
      <w:r>
        <w:rPr>
          <w:rFonts w:ascii="Arial" w:eastAsia="Arial" w:hAnsi="Arial" w:cs="Arial"/>
          <w:color w:val="000000"/>
          <w:sz w:val="24"/>
          <w:szCs w:val="24"/>
        </w:rPr>
        <w:t xml:space="preserve"> Available at: </w:t>
      </w:r>
      <w:hyperlink r:id="rId74">
        <w:r>
          <w:rPr>
            <w:rFonts w:ascii="Arial" w:eastAsia="Arial" w:hAnsi="Arial" w:cs="Arial"/>
            <w:color w:val="0563C1"/>
            <w:sz w:val="24"/>
            <w:szCs w:val="24"/>
            <w:u w:val="single"/>
          </w:rPr>
          <w:t>https://krcouture.co.in/2020/05/23/how-the-indian-market-is-profiting-from-western-apparels/</w:t>
        </w:r>
      </w:hyperlink>
      <w:r>
        <w:rPr>
          <w:rFonts w:ascii="Arial" w:eastAsia="Arial" w:hAnsi="Arial" w:cs="Arial"/>
          <w:color w:val="000000"/>
          <w:sz w:val="24"/>
          <w:szCs w:val="24"/>
        </w:rPr>
        <w:t xml:space="preserve"> [Accessed 21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Kumar, M. (2019) ‘Marks &amp; Spencer revises prices in India to attract younger customers’, </w:t>
      </w:r>
      <w:r>
        <w:rPr>
          <w:rFonts w:ascii="Arial" w:eastAsia="Arial" w:hAnsi="Arial" w:cs="Arial"/>
          <w:i/>
          <w:color w:val="000000"/>
          <w:sz w:val="24"/>
          <w:szCs w:val="24"/>
        </w:rPr>
        <w:t xml:space="preserve">Fashion United. </w:t>
      </w:r>
      <w:r>
        <w:rPr>
          <w:rFonts w:ascii="Arial" w:eastAsia="Arial" w:hAnsi="Arial" w:cs="Arial"/>
          <w:color w:val="000000"/>
          <w:sz w:val="24"/>
          <w:szCs w:val="24"/>
        </w:rPr>
        <w:t xml:space="preserve">Available at: </w:t>
      </w:r>
      <w:hyperlink r:id="rId75">
        <w:r>
          <w:rPr>
            <w:rFonts w:ascii="Arial" w:eastAsia="Arial" w:hAnsi="Arial" w:cs="Arial"/>
            <w:color w:val="0563C1"/>
            <w:sz w:val="24"/>
            <w:szCs w:val="24"/>
            <w:u w:val="single"/>
          </w:rPr>
          <w:t>https://fashionunited.in/news/retail/marks-spencer-revises-prices-in-india-to-attract-younger-customers/2019040520978</w:t>
        </w:r>
      </w:hyperlink>
      <w:r>
        <w:rPr>
          <w:rFonts w:ascii="Arial" w:eastAsia="Arial" w:hAnsi="Arial" w:cs="Arial"/>
          <w:color w:val="000000"/>
          <w:sz w:val="24"/>
          <w:szCs w:val="24"/>
        </w:rPr>
        <w:t xml:space="preserve"> [Accessed 17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Lamb, C., Hair, J. and McDaniel, C. (2011) </w:t>
      </w:r>
      <w:r>
        <w:rPr>
          <w:rFonts w:ascii="Arial" w:eastAsia="Arial" w:hAnsi="Arial" w:cs="Arial"/>
          <w:i/>
          <w:color w:val="000000"/>
          <w:sz w:val="24"/>
          <w:szCs w:val="24"/>
        </w:rPr>
        <w:t>Essentials of Marketing.</w:t>
      </w:r>
      <w:r>
        <w:rPr>
          <w:rFonts w:ascii="Arial" w:eastAsia="Arial" w:hAnsi="Arial" w:cs="Arial"/>
          <w:color w:val="000000"/>
          <w:sz w:val="24"/>
          <w:szCs w:val="24"/>
        </w:rPr>
        <w:t xml:space="preserve"> 7th Edition, Mason: South-Western Cengage Learning.</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Li, W. (2010) ‘Virtual knowledge sharing in a cross</w:t>
      </w:r>
      <w:r>
        <w:rPr>
          <w:rFonts w:ascii="Cambria Math" w:eastAsia="Cambria Math" w:hAnsi="Cambria Math" w:cs="Cambria Math"/>
          <w:color w:val="000000"/>
          <w:sz w:val="24"/>
          <w:szCs w:val="24"/>
        </w:rPr>
        <w:t>‐</w:t>
      </w:r>
      <w:r>
        <w:rPr>
          <w:rFonts w:ascii="Arial" w:eastAsia="Arial" w:hAnsi="Arial" w:cs="Arial"/>
          <w:color w:val="000000"/>
          <w:sz w:val="24"/>
          <w:szCs w:val="24"/>
        </w:rPr>
        <w:t xml:space="preserve">cultural context’, </w:t>
      </w:r>
      <w:r>
        <w:rPr>
          <w:rFonts w:ascii="Arial" w:eastAsia="Arial" w:hAnsi="Arial" w:cs="Arial"/>
          <w:i/>
          <w:color w:val="000000"/>
          <w:sz w:val="24"/>
          <w:szCs w:val="24"/>
        </w:rPr>
        <w:t>Journal of Knowledge Management</w:t>
      </w:r>
      <w:r>
        <w:rPr>
          <w:rFonts w:ascii="Arial" w:eastAsia="Arial" w:hAnsi="Arial" w:cs="Arial"/>
          <w:color w:val="000000"/>
          <w:sz w:val="24"/>
          <w:szCs w:val="24"/>
        </w:rPr>
        <w:t>, 14 (1), pp. 38-50.</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LinkedIn (</w:t>
      </w:r>
      <w:proofErr w:type="spellStart"/>
      <w:r>
        <w:rPr>
          <w:rFonts w:ascii="Arial" w:eastAsia="Arial" w:hAnsi="Arial" w:cs="Arial"/>
          <w:color w:val="000000"/>
          <w:sz w:val="24"/>
          <w:szCs w:val="24"/>
        </w:rPr>
        <w:t>n.d.</w:t>
      </w:r>
      <w:proofErr w:type="spellEnd"/>
      <w:r>
        <w:rPr>
          <w:rFonts w:ascii="Arial" w:eastAsia="Arial" w:hAnsi="Arial" w:cs="Arial"/>
          <w:color w:val="000000"/>
          <w:sz w:val="24"/>
          <w:szCs w:val="24"/>
        </w:rPr>
        <w:t xml:space="preserve">) </w:t>
      </w:r>
      <w:r>
        <w:rPr>
          <w:rFonts w:ascii="Arial" w:eastAsia="Arial" w:hAnsi="Arial" w:cs="Arial"/>
          <w:i/>
          <w:color w:val="000000"/>
          <w:sz w:val="24"/>
          <w:szCs w:val="24"/>
        </w:rPr>
        <w:t>Marks and Spencer Reliance India Private Limited: Overview</w:t>
      </w:r>
      <w:r>
        <w:rPr>
          <w:rFonts w:ascii="Arial" w:eastAsia="Arial" w:hAnsi="Arial" w:cs="Arial"/>
          <w:color w:val="000000"/>
          <w:sz w:val="24"/>
          <w:szCs w:val="24"/>
        </w:rPr>
        <w:t xml:space="preserve">. Available at: </w:t>
      </w:r>
      <w:hyperlink r:id="rId76">
        <w:r>
          <w:rPr>
            <w:rFonts w:ascii="Arial" w:eastAsia="Arial" w:hAnsi="Arial" w:cs="Arial"/>
            <w:color w:val="0563C1"/>
            <w:sz w:val="24"/>
            <w:szCs w:val="24"/>
            <w:u w:val="single"/>
          </w:rPr>
          <w:t>https://in.linkedin.com/company/marks-and-spencer-reliance-india-private-limited</w:t>
        </w:r>
      </w:hyperlink>
      <w:r>
        <w:rPr>
          <w:rFonts w:ascii="Arial" w:eastAsia="Arial" w:hAnsi="Arial" w:cs="Arial"/>
          <w:color w:val="000000"/>
          <w:sz w:val="24"/>
          <w:szCs w:val="24"/>
        </w:rPr>
        <w:t xml:space="preserve"> [Accessed 10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proofErr w:type="spellStart"/>
      <w:r>
        <w:rPr>
          <w:rFonts w:ascii="Arial" w:eastAsia="Arial" w:hAnsi="Arial" w:cs="Arial"/>
          <w:color w:val="000000"/>
          <w:sz w:val="24"/>
          <w:szCs w:val="24"/>
        </w:rPr>
        <w:t>Linsell</w:t>
      </w:r>
      <w:proofErr w:type="spellEnd"/>
      <w:r>
        <w:rPr>
          <w:rFonts w:ascii="Arial" w:eastAsia="Arial" w:hAnsi="Arial" w:cs="Arial"/>
          <w:color w:val="000000"/>
          <w:sz w:val="24"/>
          <w:szCs w:val="24"/>
        </w:rPr>
        <w:t xml:space="preserve">, K. (2022) ‘M&amp;S Falls as Food Stores Knocked by Inflation and Margins Narrow’, </w:t>
      </w:r>
      <w:r>
        <w:rPr>
          <w:rFonts w:ascii="Arial" w:eastAsia="Arial" w:hAnsi="Arial" w:cs="Arial"/>
          <w:i/>
          <w:color w:val="000000"/>
          <w:sz w:val="24"/>
          <w:szCs w:val="24"/>
        </w:rPr>
        <w:t>Bloomberg</w:t>
      </w:r>
      <w:r>
        <w:rPr>
          <w:rFonts w:ascii="Arial" w:eastAsia="Arial" w:hAnsi="Arial" w:cs="Arial"/>
          <w:color w:val="000000"/>
          <w:sz w:val="24"/>
          <w:szCs w:val="24"/>
        </w:rPr>
        <w:t xml:space="preserve">. Available at: </w:t>
      </w:r>
      <w:hyperlink r:id="rId77" w:anchor="xj4y7vzkg">
        <w:r>
          <w:rPr>
            <w:rFonts w:ascii="Arial" w:eastAsia="Arial" w:hAnsi="Arial" w:cs="Arial"/>
            <w:color w:val="0563C1"/>
            <w:sz w:val="24"/>
            <w:szCs w:val="24"/>
            <w:u w:val="single"/>
          </w:rPr>
          <w:t>https://www.bloomberg.com/news/articles/2022-11-09/m-s-s-food-division-</w:t>
        </w:r>
        <w:r>
          <w:rPr>
            <w:rFonts w:ascii="Arial" w:eastAsia="Arial" w:hAnsi="Arial" w:cs="Arial"/>
            <w:color w:val="0563C1"/>
            <w:sz w:val="24"/>
            <w:szCs w:val="24"/>
            <w:u w:val="single"/>
          </w:rPr>
          <w:lastRenderedPageBreak/>
          <w:t>sees-margins-narrow-amid-inflation-surge#xj4y7vzkg</w:t>
        </w:r>
      </w:hyperlink>
      <w:r>
        <w:rPr>
          <w:rFonts w:ascii="Arial" w:eastAsia="Arial" w:hAnsi="Arial" w:cs="Arial"/>
          <w:color w:val="000000"/>
          <w:sz w:val="24"/>
          <w:szCs w:val="24"/>
        </w:rPr>
        <w:t xml:space="preserve"> [Accessed 11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Liu, Y. and Yang, R. (2009) ‘Competing loyalty programs: Impact of market saturation, market share, and category expandability’, </w:t>
      </w:r>
      <w:r>
        <w:rPr>
          <w:rFonts w:ascii="Arial" w:eastAsia="Arial" w:hAnsi="Arial" w:cs="Arial"/>
          <w:i/>
          <w:color w:val="000000"/>
          <w:sz w:val="24"/>
          <w:szCs w:val="24"/>
        </w:rPr>
        <w:t>Journal of Marketing</w:t>
      </w:r>
      <w:r>
        <w:rPr>
          <w:rFonts w:ascii="Arial" w:eastAsia="Arial" w:hAnsi="Arial" w:cs="Arial"/>
          <w:color w:val="000000"/>
          <w:sz w:val="24"/>
          <w:szCs w:val="24"/>
        </w:rPr>
        <w:t>, 73(1), pp.93-108.</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Lynch, R. (2006) </w:t>
      </w:r>
      <w:r>
        <w:rPr>
          <w:rFonts w:ascii="Arial" w:eastAsia="Arial" w:hAnsi="Arial" w:cs="Arial"/>
          <w:i/>
          <w:color w:val="000000"/>
          <w:sz w:val="24"/>
          <w:szCs w:val="24"/>
        </w:rPr>
        <w:t>Corporate Strategy.</w:t>
      </w:r>
      <w:r>
        <w:rPr>
          <w:rFonts w:ascii="Arial" w:eastAsia="Arial" w:hAnsi="Arial" w:cs="Arial"/>
          <w:color w:val="000000"/>
          <w:sz w:val="24"/>
          <w:szCs w:val="24"/>
        </w:rPr>
        <w:t xml:space="preserve"> 4th Edition, Indiana: Financial Times Prentice Hall Publishers.</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M&amp;S (2022) </w:t>
      </w:r>
      <w:r>
        <w:rPr>
          <w:rFonts w:ascii="Arial" w:eastAsia="Arial" w:hAnsi="Arial" w:cs="Arial"/>
          <w:i/>
          <w:color w:val="000000"/>
          <w:sz w:val="24"/>
          <w:szCs w:val="24"/>
        </w:rPr>
        <w:t>Annual report.</w:t>
      </w:r>
      <w:r>
        <w:rPr>
          <w:rFonts w:ascii="Arial" w:eastAsia="Arial" w:hAnsi="Arial" w:cs="Arial"/>
          <w:color w:val="000000"/>
          <w:sz w:val="24"/>
          <w:szCs w:val="24"/>
        </w:rPr>
        <w:t xml:space="preserve"> Available at: </w:t>
      </w:r>
      <w:hyperlink r:id="rId78">
        <w:r>
          <w:rPr>
            <w:rFonts w:ascii="Arial" w:eastAsia="Arial" w:hAnsi="Arial" w:cs="Arial"/>
            <w:color w:val="0563C1"/>
            <w:sz w:val="24"/>
            <w:szCs w:val="24"/>
            <w:u w:val="single"/>
          </w:rPr>
          <w:t>https://corporate.marksandspencer.com/investors/our-performance-updates/2022-annual-report</w:t>
        </w:r>
      </w:hyperlink>
      <w:r>
        <w:rPr>
          <w:rFonts w:ascii="Arial" w:eastAsia="Arial" w:hAnsi="Arial" w:cs="Arial"/>
          <w:color w:val="000000"/>
          <w:sz w:val="24"/>
          <w:szCs w:val="24"/>
        </w:rPr>
        <w:t xml:space="preserve"> [Accessed 19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M&amp;S (2022) </w:t>
      </w:r>
      <w:r>
        <w:rPr>
          <w:rFonts w:ascii="Arial" w:eastAsia="Arial" w:hAnsi="Arial" w:cs="Arial"/>
          <w:i/>
          <w:color w:val="000000"/>
          <w:sz w:val="24"/>
          <w:szCs w:val="24"/>
        </w:rPr>
        <w:t>Sustainability report 2022</w:t>
      </w:r>
      <w:r>
        <w:rPr>
          <w:rFonts w:ascii="Arial" w:eastAsia="Arial" w:hAnsi="Arial" w:cs="Arial"/>
          <w:color w:val="000000"/>
          <w:sz w:val="24"/>
          <w:szCs w:val="24"/>
        </w:rPr>
        <w:t xml:space="preserve">. Available at: </w:t>
      </w:r>
      <w:hyperlink r:id="rId79">
        <w:r>
          <w:rPr>
            <w:rFonts w:ascii="Arial" w:eastAsia="Arial" w:hAnsi="Arial" w:cs="Arial"/>
            <w:color w:val="0563C1"/>
            <w:sz w:val="24"/>
            <w:szCs w:val="24"/>
            <w:u w:val="single"/>
          </w:rPr>
          <w:t>https://corporate.marksandspencer.com/sites/marksandspencer/files/marks-spencer/sustainabilty-at-M-S/sustainability-report-2022.pdf</w:t>
        </w:r>
      </w:hyperlink>
      <w:r>
        <w:rPr>
          <w:rFonts w:ascii="Arial" w:eastAsia="Arial" w:hAnsi="Arial" w:cs="Arial"/>
          <w:color w:val="000000"/>
          <w:sz w:val="24"/>
          <w:szCs w:val="24"/>
        </w:rPr>
        <w:t xml:space="preserve"> [Accessed 16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M&amp;S (</w:t>
      </w:r>
      <w:proofErr w:type="spellStart"/>
      <w:r>
        <w:rPr>
          <w:rFonts w:ascii="Arial" w:eastAsia="Arial" w:hAnsi="Arial" w:cs="Arial"/>
          <w:color w:val="000000"/>
          <w:sz w:val="24"/>
          <w:szCs w:val="24"/>
        </w:rPr>
        <w:t>n.d.</w:t>
      </w:r>
      <w:proofErr w:type="spellEnd"/>
      <w:r>
        <w:rPr>
          <w:rFonts w:ascii="Arial" w:eastAsia="Arial" w:hAnsi="Arial" w:cs="Arial"/>
          <w:color w:val="000000"/>
          <w:sz w:val="24"/>
          <w:szCs w:val="24"/>
        </w:rPr>
        <w:t>) ‘</w:t>
      </w:r>
      <w:r>
        <w:rPr>
          <w:rFonts w:ascii="Arial" w:eastAsia="Arial" w:hAnsi="Arial" w:cs="Arial"/>
          <w:i/>
          <w:color w:val="000000"/>
          <w:sz w:val="24"/>
          <w:szCs w:val="24"/>
        </w:rPr>
        <w:t>Anything But Ordinary’: M&amp;S Launches New Campaign To Showcase Reshaped Ranges.</w:t>
      </w:r>
      <w:r>
        <w:rPr>
          <w:rFonts w:ascii="Arial" w:eastAsia="Arial" w:hAnsi="Arial" w:cs="Arial"/>
          <w:color w:val="000000"/>
          <w:sz w:val="24"/>
          <w:szCs w:val="24"/>
        </w:rPr>
        <w:t xml:space="preserve"> Available at: </w:t>
      </w:r>
      <w:hyperlink r:id="rId80">
        <w:r>
          <w:rPr>
            <w:rFonts w:ascii="Arial" w:eastAsia="Arial" w:hAnsi="Arial" w:cs="Arial"/>
            <w:color w:val="0563C1"/>
            <w:sz w:val="24"/>
            <w:szCs w:val="24"/>
            <w:u w:val="single"/>
          </w:rPr>
          <w:t>https://corporate.marksandspencer.com/media/press-releases/anything-ordinary-ms-launches-new-campaign-showcase-reshaped-ranges</w:t>
        </w:r>
      </w:hyperlink>
      <w:r>
        <w:rPr>
          <w:rFonts w:ascii="Arial" w:eastAsia="Arial" w:hAnsi="Arial" w:cs="Arial"/>
          <w:color w:val="000000"/>
          <w:sz w:val="24"/>
          <w:szCs w:val="24"/>
        </w:rPr>
        <w:t xml:space="preserve"> [Accessed 19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M&amp;S (</w:t>
      </w:r>
      <w:proofErr w:type="spellStart"/>
      <w:r>
        <w:rPr>
          <w:rFonts w:ascii="Arial" w:eastAsia="Arial" w:hAnsi="Arial" w:cs="Arial"/>
          <w:color w:val="000000"/>
          <w:sz w:val="24"/>
          <w:szCs w:val="24"/>
        </w:rPr>
        <w:t>n.d.</w:t>
      </w:r>
      <w:proofErr w:type="spellEnd"/>
      <w:r>
        <w:rPr>
          <w:rFonts w:ascii="Arial" w:eastAsia="Arial" w:hAnsi="Arial" w:cs="Arial"/>
          <w:color w:val="000000"/>
          <w:sz w:val="24"/>
          <w:szCs w:val="24"/>
        </w:rPr>
        <w:t xml:space="preserve">) </w:t>
      </w:r>
      <w:proofErr w:type="gramStart"/>
      <w:r>
        <w:rPr>
          <w:rFonts w:ascii="Arial" w:eastAsia="Arial" w:hAnsi="Arial" w:cs="Arial"/>
          <w:i/>
          <w:color w:val="000000"/>
          <w:sz w:val="24"/>
          <w:szCs w:val="24"/>
        </w:rPr>
        <w:t>About</w:t>
      </w:r>
      <w:proofErr w:type="gramEnd"/>
      <w:r>
        <w:rPr>
          <w:rFonts w:ascii="Arial" w:eastAsia="Arial" w:hAnsi="Arial" w:cs="Arial"/>
          <w:i/>
          <w:color w:val="000000"/>
          <w:sz w:val="24"/>
          <w:szCs w:val="24"/>
        </w:rPr>
        <w:t xml:space="preserve"> us</w:t>
      </w:r>
      <w:r>
        <w:rPr>
          <w:rFonts w:ascii="Arial" w:eastAsia="Arial" w:hAnsi="Arial" w:cs="Arial"/>
          <w:color w:val="000000"/>
          <w:sz w:val="24"/>
          <w:szCs w:val="24"/>
        </w:rPr>
        <w:t xml:space="preserve">. Available at: </w:t>
      </w:r>
      <w:hyperlink r:id="rId81">
        <w:r>
          <w:rPr>
            <w:rFonts w:ascii="Arial" w:eastAsia="Arial" w:hAnsi="Arial" w:cs="Arial"/>
            <w:color w:val="0563C1"/>
            <w:sz w:val="24"/>
            <w:szCs w:val="24"/>
            <w:u w:val="single"/>
          </w:rPr>
          <w:t>https://corporate.marksandspencer.com/about-us</w:t>
        </w:r>
      </w:hyperlink>
      <w:r>
        <w:rPr>
          <w:rFonts w:ascii="Arial" w:eastAsia="Arial" w:hAnsi="Arial" w:cs="Arial"/>
          <w:color w:val="000000"/>
          <w:sz w:val="24"/>
          <w:szCs w:val="24"/>
        </w:rPr>
        <w:t xml:space="preserve"> [Accessed 10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M&amp;S (</w:t>
      </w:r>
      <w:proofErr w:type="spellStart"/>
      <w:r>
        <w:rPr>
          <w:rFonts w:ascii="Arial" w:eastAsia="Arial" w:hAnsi="Arial" w:cs="Arial"/>
          <w:color w:val="000000"/>
          <w:sz w:val="24"/>
          <w:szCs w:val="24"/>
        </w:rPr>
        <w:t>n.d.</w:t>
      </w:r>
      <w:proofErr w:type="spellEnd"/>
      <w:r>
        <w:rPr>
          <w:rFonts w:ascii="Arial" w:eastAsia="Arial" w:hAnsi="Arial" w:cs="Arial"/>
          <w:color w:val="000000"/>
          <w:sz w:val="24"/>
          <w:szCs w:val="24"/>
        </w:rPr>
        <w:t xml:space="preserve">) </w:t>
      </w:r>
      <w:r>
        <w:rPr>
          <w:rFonts w:ascii="Arial" w:eastAsia="Arial" w:hAnsi="Arial" w:cs="Arial"/>
          <w:i/>
          <w:color w:val="000000"/>
          <w:sz w:val="24"/>
          <w:szCs w:val="24"/>
        </w:rPr>
        <w:t>M&amp;S Expands International Online Business to Over 100 Markets</w:t>
      </w:r>
      <w:r>
        <w:rPr>
          <w:rFonts w:ascii="Arial" w:eastAsia="Arial" w:hAnsi="Arial" w:cs="Arial"/>
          <w:color w:val="000000"/>
          <w:sz w:val="24"/>
          <w:szCs w:val="24"/>
        </w:rPr>
        <w:t xml:space="preserve">. Available at: </w:t>
      </w:r>
      <w:hyperlink r:id="rId82">
        <w:r>
          <w:rPr>
            <w:rFonts w:ascii="Arial" w:eastAsia="Arial" w:hAnsi="Arial" w:cs="Arial"/>
            <w:color w:val="0563C1"/>
            <w:sz w:val="24"/>
            <w:szCs w:val="24"/>
            <w:u w:val="single"/>
          </w:rPr>
          <w:t>https://corporate.marksandspencer.com/media/press-releases/ms-expands-international-online-business-over-100-markets</w:t>
        </w:r>
      </w:hyperlink>
      <w:r>
        <w:rPr>
          <w:rFonts w:ascii="Arial" w:eastAsia="Arial" w:hAnsi="Arial" w:cs="Arial"/>
          <w:color w:val="000000"/>
          <w:sz w:val="24"/>
          <w:szCs w:val="24"/>
        </w:rPr>
        <w:t xml:space="preserve"> [Accessed 16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M&amp;S (</w:t>
      </w:r>
      <w:proofErr w:type="spellStart"/>
      <w:r>
        <w:rPr>
          <w:rFonts w:ascii="Arial" w:eastAsia="Arial" w:hAnsi="Arial" w:cs="Arial"/>
          <w:color w:val="000000"/>
          <w:sz w:val="24"/>
          <w:szCs w:val="24"/>
        </w:rPr>
        <w:t>n.d.</w:t>
      </w:r>
      <w:proofErr w:type="spellEnd"/>
      <w:r>
        <w:rPr>
          <w:rFonts w:ascii="Arial" w:eastAsia="Arial" w:hAnsi="Arial" w:cs="Arial"/>
          <w:color w:val="000000"/>
          <w:sz w:val="24"/>
          <w:szCs w:val="24"/>
        </w:rPr>
        <w:t xml:space="preserve">) </w:t>
      </w:r>
      <w:r>
        <w:rPr>
          <w:rFonts w:ascii="Arial" w:eastAsia="Arial" w:hAnsi="Arial" w:cs="Arial"/>
          <w:i/>
          <w:color w:val="000000"/>
          <w:sz w:val="24"/>
          <w:szCs w:val="24"/>
        </w:rPr>
        <w:t xml:space="preserve">M&amp;S Shines a Spotlight on Quality &amp; Style as It Launches Its </w:t>
      </w:r>
      <w:proofErr w:type="gramStart"/>
      <w:r>
        <w:rPr>
          <w:rFonts w:ascii="Arial" w:eastAsia="Arial" w:hAnsi="Arial" w:cs="Arial"/>
          <w:i/>
          <w:color w:val="000000"/>
          <w:sz w:val="24"/>
          <w:szCs w:val="24"/>
        </w:rPr>
        <w:t>Autumn</w:t>
      </w:r>
      <w:proofErr w:type="gramEnd"/>
      <w:r>
        <w:rPr>
          <w:rFonts w:ascii="Arial" w:eastAsia="Arial" w:hAnsi="Arial" w:cs="Arial"/>
          <w:i/>
          <w:color w:val="000000"/>
          <w:sz w:val="24"/>
          <w:szCs w:val="24"/>
        </w:rPr>
        <w:t xml:space="preserve"> / Winter Collections</w:t>
      </w:r>
      <w:r>
        <w:rPr>
          <w:rFonts w:ascii="Arial" w:eastAsia="Arial" w:hAnsi="Arial" w:cs="Arial"/>
          <w:color w:val="000000"/>
          <w:sz w:val="24"/>
          <w:szCs w:val="24"/>
        </w:rPr>
        <w:t xml:space="preserve">. Available at: </w:t>
      </w:r>
      <w:hyperlink r:id="rId83">
        <w:r>
          <w:rPr>
            <w:rFonts w:ascii="Arial" w:eastAsia="Arial" w:hAnsi="Arial" w:cs="Arial"/>
            <w:color w:val="0563C1"/>
            <w:sz w:val="24"/>
            <w:szCs w:val="24"/>
            <w:u w:val="single"/>
          </w:rPr>
          <w:t>https://corporate.marksandspencer.com/media/press-releases/ms-shines-spotlight-quality-style-it-launches-its-autumn-winter-collections</w:t>
        </w:r>
      </w:hyperlink>
      <w:r>
        <w:rPr>
          <w:rFonts w:ascii="Arial" w:eastAsia="Arial" w:hAnsi="Arial" w:cs="Arial"/>
          <w:color w:val="000000"/>
          <w:sz w:val="24"/>
          <w:szCs w:val="24"/>
        </w:rPr>
        <w:t xml:space="preserve"> [Accessed 17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M&amp;S (</w:t>
      </w:r>
      <w:proofErr w:type="spellStart"/>
      <w:r>
        <w:rPr>
          <w:rFonts w:ascii="Arial" w:eastAsia="Arial" w:hAnsi="Arial" w:cs="Arial"/>
          <w:color w:val="000000"/>
          <w:sz w:val="24"/>
          <w:szCs w:val="24"/>
        </w:rPr>
        <w:t>n.d.</w:t>
      </w:r>
      <w:proofErr w:type="spellEnd"/>
      <w:r>
        <w:rPr>
          <w:rFonts w:ascii="Arial" w:eastAsia="Arial" w:hAnsi="Arial" w:cs="Arial"/>
          <w:color w:val="000000"/>
          <w:sz w:val="24"/>
          <w:szCs w:val="24"/>
        </w:rPr>
        <w:t xml:space="preserve">) </w:t>
      </w:r>
      <w:r>
        <w:rPr>
          <w:rFonts w:ascii="Arial" w:eastAsia="Arial" w:hAnsi="Arial" w:cs="Arial"/>
          <w:i/>
          <w:color w:val="000000"/>
          <w:sz w:val="24"/>
          <w:szCs w:val="24"/>
        </w:rPr>
        <w:t>Marks &amp; Spencer to Build a Leadership Position in India</w:t>
      </w:r>
      <w:r>
        <w:rPr>
          <w:rFonts w:ascii="Arial" w:eastAsia="Arial" w:hAnsi="Arial" w:cs="Arial"/>
          <w:color w:val="000000"/>
          <w:sz w:val="24"/>
          <w:szCs w:val="24"/>
        </w:rPr>
        <w:t xml:space="preserve">. Available at: </w:t>
      </w:r>
      <w:hyperlink r:id="rId84">
        <w:r>
          <w:rPr>
            <w:rFonts w:ascii="Arial" w:eastAsia="Arial" w:hAnsi="Arial" w:cs="Arial"/>
            <w:color w:val="0563C1"/>
            <w:sz w:val="24"/>
            <w:szCs w:val="24"/>
            <w:u w:val="single"/>
          </w:rPr>
          <w:t>https://corporate.marksandspencer.com/media/press-releases/marks-spencer-build-leadership-position-india</w:t>
        </w:r>
      </w:hyperlink>
      <w:r>
        <w:rPr>
          <w:rFonts w:ascii="Arial" w:eastAsia="Arial" w:hAnsi="Arial" w:cs="Arial"/>
          <w:color w:val="000000"/>
          <w:sz w:val="24"/>
          <w:szCs w:val="24"/>
        </w:rPr>
        <w:t xml:space="preserve"> [Accessed 19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lastRenderedPageBreak/>
        <w:t>M&amp;S (</w:t>
      </w:r>
      <w:proofErr w:type="spellStart"/>
      <w:r>
        <w:rPr>
          <w:rFonts w:ascii="Arial" w:eastAsia="Arial" w:hAnsi="Arial" w:cs="Arial"/>
          <w:color w:val="000000"/>
          <w:sz w:val="24"/>
          <w:szCs w:val="24"/>
        </w:rPr>
        <w:t>n.d.</w:t>
      </w:r>
      <w:proofErr w:type="spellEnd"/>
      <w:r>
        <w:rPr>
          <w:rFonts w:ascii="Arial" w:eastAsia="Arial" w:hAnsi="Arial" w:cs="Arial"/>
          <w:color w:val="000000"/>
          <w:sz w:val="24"/>
          <w:szCs w:val="24"/>
        </w:rPr>
        <w:t xml:space="preserve">) </w:t>
      </w:r>
      <w:r>
        <w:rPr>
          <w:rFonts w:ascii="Arial" w:eastAsia="Arial" w:hAnsi="Arial" w:cs="Arial"/>
          <w:i/>
          <w:color w:val="000000"/>
          <w:sz w:val="24"/>
          <w:szCs w:val="24"/>
        </w:rPr>
        <w:t>Marks &amp; Spencer’s Customer Service Training Achieves Landmark Accreditation Standard.</w:t>
      </w:r>
      <w:r>
        <w:rPr>
          <w:rFonts w:ascii="Arial" w:eastAsia="Arial" w:hAnsi="Arial" w:cs="Arial"/>
          <w:color w:val="000000"/>
          <w:sz w:val="24"/>
          <w:szCs w:val="24"/>
        </w:rPr>
        <w:t xml:space="preserve"> Available at: </w:t>
      </w:r>
      <w:hyperlink r:id="rId85">
        <w:r>
          <w:rPr>
            <w:rFonts w:ascii="Arial" w:eastAsia="Arial" w:hAnsi="Arial" w:cs="Arial"/>
            <w:color w:val="0563C1"/>
            <w:sz w:val="24"/>
            <w:szCs w:val="24"/>
            <w:u w:val="single"/>
          </w:rPr>
          <w:t>https://corporate.marksandspencer.com/media/press-releases/marks-spencers-customer-service-training-achieves-landmark-accreditation</w:t>
        </w:r>
      </w:hyperlink>
      <w:r>
        <w:rPr>
          <w:rFonts w:ascii="Arial" w:eastAsia="Arial" w:hAnsi="Arial" w:cs="Arial"/>
          <w:color w:val="000000"/>
          <w:sz w:val="24"/>
          <w:szCs w:val="24"/>
        </w:rPr>
        <w:t xml:space="preserve"> [Accessed 19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M&amp;S (</w:t>
      </w:r>
      <w:proofErr w:type="spellStart"/>
      <w:r>
        <w:rPr>
          <w:rFonts w:ascii="Arial" w:eastAsia="Arial" w:hAnsi="Arial" w:cs="Arial"/>
          <w:color w:val="000000"/>
          <w:sz w:val="24"/>
          <w:szCs w:val="24"/>
        </w:rPr>
        <w:t>n.d.</w:t>
      </w:r>
      <w:proofErr w:type="spellEnd"/>
      <w:r>
        <w:rPr>
          <w:rFonts w:ascii="Arial" w:eastAsia="Arial" w:hAnsi="Arial" w:cs="Arial"/>
          <w:color w:val="000000"/>
          <w:sz w:val="24"/>
          <w:szCs w:val="24"/>
        </w:rPr>
        <w:t xml:space="preserve">) </w:t>
      </w:r>
      <w:r>
        <w:rPr>
          <w:rFonts w:ascii="Arial" w:eastAsia="Arial" w:hAnsi="Arial" w:cs="Arial"/>
          <w:i/>
          <w:color w:val="000000"/>
          <w:sz w:val="24"/>
          <w:szCs w:val="24"/>
        </w:rPr>
        <w:t xml:space="preserve">Offers. </w:t>
      </w:r>
      <w:r>
        <w:rPr>
          <w:rFonts w:ascii="Arial" w:eastAsia="Arial" w:hAnsi="Arial" w:cs="Arial"/>
          <w:color w:val="000000"/>
          <w:sz w:val="24"/>
          <w:szCs w:val="24"/>
        </w:rPr>
        <w:t xml:space="preserve">Available at: </w:t>
      </w:r>
      <w:hyperlink r:id="rId86">
        <w:r>
          <w:rPr>
            <w:rFonts w:ascii="Arial" w:eastAsia="Arial" w:hAnsi="Arial" w:cs="Arial"/>
            <w:color w:val="0563C1"/>
            <w:sz w:val="24"/>
            <w:szCs w:val="24"/>
            <w:u w:val="single"/>
          </w:rPr>
          <w:t>https://www.marksandspencer.com/c/offers</w:t>
        </w:r>
      </w:hyperlink>
      <w:r>
        <w:rPr>
          <w:rFonts w:ascii="Arial" w:eastAsia="Arial" w:hAnsi="Arial" w:cs="Arial"/>
          <w:color w:val="000000"/>
          <w:sz w:val="24"/>
          <w:szCs w:val="24"/>
        </w:rPr>
        <w:t xml:space="preserve"> [Accessed 19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M&amp;S (</w:t>
      </w:r>
      <w:proofErr w:type="spellStart"/>
      <w:r>
        <w:rPr>
          <w:rFonts w:ascii="Arial" w:eastAsia="Arial" w:hAnsi="Arial" w:cs="Arial"/>
          <w:color w:val="000000"/>
          <w:sz w:val="24"/>
          <w:szCs w:val="24"/>
        </w:rPr>
        <w:t>n.d.</w:t>
      </w:r>
      <w:proofErr w:type="spellEnd"/>
      <w:r>
        <w:rPr>
          <w:rFonts w:ascii="Arial" w:eastAsia="Arial" w:hAnsi="Arial" w:cs="Arial"/>
          <w:color w:val="000000"/>
          <w:sz w:val="24"/>
          <w:szCs w:val="24"/>
        </w:rPr>
        <w:t xml:space="preserve">) </w:t>
      </w:r>
      <w:proofErr w:type="spellStart"/>
      <w:r>
        <w:rPr>
          <w:rFonts w:ascii="Arial" w:eastAsia="Arial" w:hAnsi="Arial" w:cs="Arial"/>
          <w:i/>
          <w:color w:val="000000"/>
          <w:sz w:val="24"/>
          <w:szCs w:val="24"/>
        </w:rPr>
        <w:t>Omnichannel</w:t>
      </w:r>
      <w:proofErr w:type="spellEnd"/>
      <w:r>
        <w:rPr>
          <w:rFonts w:ascii="Arial" w:eastAsia="Arial" w:hAnsi="Arial" w:cs="Arial"/>
          <w:i/>
          <w:color w:val="000000"/>
          <w:sz w:val="24"/>
          <w:szCs w:val="24"/>
        </w:rPr>
        <w:t xml:space="preserve"> Advantage: Stepping up Local Fulfilment This Festive Season Supported by Our 3,000 Support Centre Colleagues.</w:t>
      </w:r>
      <w:r>
        <w:rPr>
          <w:rFonts w:ascii="Arial" w:eastAsia="Arial" w:hAnsi="Arial" w:cs="Arial"/>
          <w:color w:val="000000"/>
          <w:sz w:val="24"/>
          <w:szCs w:val="24"/>
        </w:rPr>
        <w:t xml:space="preserve"> Available at: </w:t>
      </w:r>
      <w:hyperlink r:id="rId87">
        <w:r>
          <w:rPr>
            <w:rFonts w:ascii="Arial" w:eastAsia="Arial" w:hAnsi="Arial" w:cs="Arial"/>
            <w:color w:val="0563C1"/>
            <w:sz w:val="24"/>
            <w:szCs w:val="24"/>
            <w:u w:val="single"/>
          </w:rPr>
          <w:t>https://corporate.marksandspencer.com/omnichannel-advantage-stepping-local-fulfilment-festive-season-supported-our-3000-support-centre</w:t>
        </w:r>
      </w:hyperlink>
      <w:r>
        <w:rPr>
          <w:rFonts w:ascii="Arial" w:eastAsia="Arial" w:hAnsi="Arial" w:cs="Arial"/>
          <w:color w:val="000000"/>
          <w:sz w:val="24"/>
          <w:szCs w:val="24"/>
        </w:rPr>
        <w:t xml:space="preserve"> [Accessed 20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M&amp;S Group Plc (2022) </w:t>
      </w:r>
      <w:r>
        <w:rPr>
          <w:rFonts w:ascii="Arial" w:eastAsia="Arial" w:hAnsi="Arial" w:cs="Arial"/>
          <w:i/>
          <w:color w:val="000000"/>
          <w:sz w:val="24"/>
          <w:szCs w:val="24"/>
        </w:rPr>
        <w:t>Shaping the future:</w:t>
      </w:r>
      <w:r>
        <w:rPr>
          <w:color w:val="000000"/>
        </w:rPr>
        <w:t xml:space="preserve"> </w:t>
      </w:r>
      <w:r>
        <w:rPr>
          <w:rFonts w:ascii="Arial" w:eastAsia="Arial" w:hAnsi="Arial" w:cs="Arial"/>
          <w:i/>
          <w:color w:val="000000"/>
          <w:sz w:val="24"/>
          <w:szCs w:val="24"/>
        </w:rPr>
        <w:t xml:space="preserve">Annual Report &amp; Financial Statements 2022. </w:t>
      </w:r>
      <w:r>
        <w:rPr>
          <w:rFonts w:ascii="Arial" w:eastAsia="Arial" w:hAnsi="Arial" w:cs="Arial"/>
          <w:color w:val="000000"/>
          <w:sz w:val="24"/>
          <w:szCs w:val="24"/>
        </w:rPr>
        <w:t xml:space="preserve">Available at: </w:t>
      </w:r>
      <w:hyperlink r:id="rId88">
        <w:r>
          <w:rPr>
            <w:rFonts w:ascii="Arial" w:eastAsia="Arial" w:hAnsi="Arial" w:cs="Arial"/>
            <w:color w:val="0563C1"/>
            <w:sz w:val="24"/>
            <w:szCs w:val="24"/>
            <w:u w:val="single"/>
          </w:rPr>
          <w:t>https://corporate.marksandspencer.com/sites/marksandspencer/files/marks-spencer/m-and-s_ar22_strategic-report.pdf</w:t>
        </w:r>
      </w:hyperlink>
      <w:r>
        <w:rPr>
          <w:rFonts w:ascii="Arial" w:eastAsia="Arial" w:hAnsi="Arial" w:cs="Arial"/>
          <w:color w:val="000000"/>
          <w:sz w:val="24"/>
          <w:szCs w:val="24"/>
        </w:rPr>
        <w:t xml:space="preserve"> [Accessed 18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M&amp;S Plc (2015) </w:t>
      </w:r>
      <w:r>
        <w:rPr>
          <w:rFonts w:ascii="Arial" w:eastAsia="Arial" w:hAnsi="Arial" w:cs="Arial"/>
          <w:i/>
          <w:color w:val="000000"/>
          <w:sz w:val="24"/>
          <w:szCs w:val="24"/>
        </w:rPr>
        <w:t>Working with us</w:t>
      </w:r>
      <w:r>
        <w:rPr>
          <w:rFonts w:ascii="Arial" w:eastAsia="Arial" w:hAnsi="Arial" w:cs="Arial"/>
          <w:color w:val="000000"/>
          <w:sz w:val="24"/>
          <w:szCs w:val="24"/>
        </w:rPr>
        <w:t xml:space="preserve">. Available at: </w:t>
      </w:r>
      <w:hyperlink r:id="rId89">
        <w:r>
          <w:rPr>
            <w:rFonts w:ascii="Arial" w:eastAsia="Arial" w:hAnsi="Arial" w:cs="Arial"/>
            <w:color w:val="0563C1"/>
            <w:sz w:val="24"/>
            <w:szCs w:val="24"/>
            <w:u w:val="single"/>
          </w:rPr>
          <w:t>http://marksandspencerindia.careersitemanager.com/why-work-with-us/</w:t>
        </w:r>
      </w:hyperlink>
      <w:r>
        <w:rPr>
          <w:rFonts w:ascii="Arial" w:eastAsia="Arial" w:hAnsi="Arial" w:cs="Arial"/>
          <w:color w:val="000000"/>
          <w:sz w:val="24"/>
          <w:szCs w:val="24"/>
        </w:rPr>
        <w:t xml:space="preserve"> [Accessed 19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proofErr w:type="spellStart"/>
      <w:r>
        <w:rPr>
          <w:rFonts w:ascii="Arial" w:eastAsia="Arial" w:hAnsi="Arial" w:cs="Arial"/>
          <w:color w:val="000000"/>
          <w:sz w:val="24"/>
          <w:szCs w:val="24"/>
        </w:rPr>
        <w:t>McCambridge</w:t>
      </w:r>
      <w:proofErr w:type="spellEnd"/>
      <w:r>
        <w:rPr>
          <w:rFonts w:ascii="Arial" w:eastAsia="Arial" w:hAnsi="Arial" w:cs="Arial"/>
          <w:color w:val="000000"/>
          <w:sz w:val="24"/>
          <w:szCs w:val="24"/>
        </w:rPr>
        <w:t xml:space="preserve">, J. (2022) ‘Marks and Spencer boss: Brexit forced us to withdraw 600 lines from Irish stores’, </w:t>
      </w:r>
      <w:r>
        <w:rPr>
          <w:rFonts w:ascii="Arial" w:eastAsia="Arial" w:hAnsi="Arial" w:cs="Arial"/>
          <w:i/>
          <w:color w:val="000000"/>
          <w:sz w:val="24"/>
          <w:szCs w:val="24"/>
        </w:rPr>
        <w:t xml:space="preserve">Independent. </w:t>
      </w:r>
      <w:r>
        <w:rPr>
          <w:rFonts w:ascii="Arial" w:eastAsia="Arial" w:hAnsi="Arial" w:cs="Arial"/>
          <w:color w:val="000000"/>
          <w:sz w:val="24"/>
          <w:szCs w:val="24"/>
        </w:rPr>
        <w:t xml:space="preserve">Available at: </w:t>
      </w:r>
      <w:hyperlink r:id="rId90">
        <w:r>
          <w:rPr>
            <w:rFonts w:ascii="Arial" w:eastAsia="Arial" w:hAnsi="Arial" w:cs="Arial"/>
            <w:color w:val="0563C1"/>
            <w:sz w:val="24"/>
            <w:szCs w:val="24"/>
            <w:u w:val="single"/>
          </w:rPr>
          <w:t>https://www.independent.co.uk/news/uk/marks-and-spencer-brexit-northern-ireland-ireland-republic-of-ireland-b2076859.html</w:t>
        </w:r>
      </w:hyperlink>
      <w:r>
        <w:rPr>
          <w:rFonts w:ascii="Arial" w:eastAsia="Arial" w:hAnsi="Arial" w:cs="Arial"/>
          <w:color w:val="000000"/>
          <w:sz w:val="24"/>
          <w:szCs w:val="24"/>
        </w:rPr>
        <w:t xml:space="preserve"> [Accessed 11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McFall-Johnson, M. (2020) ‘These facts show how unsustainable the fashion industry is’, </w:t>
      </w:r>
      <w:r>
        <w:rPr>
          <w:rFonts w:ascii="Arial" w:eastAsia="Arial" w:hAnsi="Arial" w:cs="Arial"/>
          <w:i/>
          <w:color w:val="000000"/>
          <w:sz w:val="24"/>
          <w:szCs w:val="24"/>
        </w:rPr>
        <w:t>World Economic Forum</w:t>
      </w:r>
      <w:r>
        <w:rPr>
          <w:rFonts w:ascii="Arial" w:eastAsia="Arial" w:hAnsi="Arial" w:cs="Arial"/>
          <w:color w:val="000000"/>
          <w:sz w:val="24"/>
          <w:szCs w:val="24"/>
        </w:rPr>
        <w:t>. Available at: [Accessed 12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proofErr w:type="spellStart"/>
      <w:r>
        <w:rPr>
          <w:rFonts w:ascii="Arial" w:eastAsia="Arial" w:hAnsi="Arial" w:cs="Arial"/>
          <w:color w:val="000000"/>
          <w:sz w:val="24"/>
          <w:szCs w:val="24"/>
        </w:rPr>
        <w:t>McGruer</w:t>
      </w:r>
      <w:proofErr w:type="spellEnd"/>
      <w:r>
        <w:rPr>
          <w:rFonts w:ascii="Arial" w:eastAsia="Arial" w:hAnsi="Arial" w:cs="Arial"/>
          <w:color w:val="000000"/>
          <w:sz w:val="24"/>
          <w:szCs w:val="24"/>
        </w:rPr>
        <w:t xml:space="preserve">, D., (2020) </w:t>
      </w:r>
      <w:r>
        <w:rPr>
          <w:rFonts w:ascii="Arial" w:eastAsia="Arial" w:hAnsi="Arial" w:cs="Arial"/>
          <w:i/>
          <w:color w:val="000000"/>
          <w:sz w:val="24"/>
          <w:szCs w:val="24"/>
        </w:rPr>
        <w:t>Dynamic digital marketing: Master the world of online and social media marketing to grow your business</w:t>
      </w:r>
      <w:r>
        <w:rPr>
          <w:rFonts w:ascii="Arial" w:eastAsia="Arial" w:hAnsi="Arial" w:cs="Arial"/>
          <w:color w:val="000000"/>
          <w:sz w:val="24"/>
          <w:szCs w:val="24"/>
        </w:rPr>
        <w:t>. 1st edition. West Sussex: John Wiley &amp; Sons.</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Meyer, K.E. and Tran, Y.T.T. (2006) ‘Market penetration and acquisition strategies for emerging economies’, </w:t>
      </w:r>
      <w:r>
        <w:rPr>
          <w:rFonts w:ascii="Arial" w:eastAsia="Arial" w:hAnsi="Arial" w:cs="Arial"/>
          <w:i/>
          <w:color w:val="000000"/>
          <w:sz w:val="24"/>
          <w:szCs w:val="24"/>
        </w:rPr>
        <w:t>Long range planning</w:t>
      </w:r>
      <w:r>
        <w:rPr>
          <w:rFonts w:ascii="Arial" w:eastAsia="Arial" w:hAnsi="Arial" w:cs="Arial"/>
          <w:color w:val="000000"/>
          <w:sz w:val="24"/>
          <w:szCs w:val="24"/>
        </w:rPr>
        <w:t>, 39(2), pp.177-197.</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proofErr w:type="spellStart"/>
      <w:r>
        <w:rPr>
          <w:rFonts w:ascii="Arial" w:eastAsia="Arial" w:hAnsi="Arial" w:cs="Arial"/>
          <w:color w:val="000000"/>
          <w:sz w:val="24"/>
          <w:szCs w:val="24"/>
        </w:rPr>
        <w:t>Mohanty</w:t>
      </w:r>
      <w:proofErr w:type="spellEnd"/>
      <w:r>
        <w:rPr>
          <w:rFonts w:ascii="Arial" w:eastAsia="Arial" w:hAnsi="Arial" w:cs="Arial"/>
          <w:color w:val="000000"/>
          <w:sz w:val="24"/>
          <w:szCs w:val="24"/>
        </w:rPr>
        <w:t xml:space="preserve">, P. (2022) ‘Indian economy’s great dichotomy: Labour shortage amidst job losses’, </w:t>
      </w:r>
      <w:r>
        <w:rPr>
          <w:rFonts w:ascii="Arial" w:eastAsia="Arial" w:hAnsi="Arial" w:cs="Arial"/>
          <w:i/>
          <w:color w:val="000000"/>
          <w:sz w:val="24"/>
          <w:szCs w:val="24"/>
        </w:rPr>
        <w:t xml:space="preserve">Fortune. </w:t>
      </w:r>
      <w:r>
        <w:rPr>
          <w:rFonts w:ascii="Arial" w:eastAsia="Arial" w:hAnsi="Arial" w:cs="Arial"/>
          <w:color w:val="000000"/>
          <w:sz w:val="24"/>
          <w:szCs w:val="24"/>
        </w:rPr>
        <w:t xml:space="preserve">Available at: </w:t>
      </w:r>
      <w:hyperlink r:id="rId91">
        <w:r>
          <w:rPr>
            <w:rFonts w:ascii="Arial" w:eastAsia="Arial" w:hAnsi="Arial" w:cs="Arial"/>
            <w:color w:val="0563C1"/>
            <w:sz w:val="24"/>
            <w:szCs w:val="24"/>
            <w:u w:val="single"/>
          </w:rPr>
          <w:t>https://www.fortuneindia.com/opinion/indian-economys-great-dichotomy-labour-shortage-amidst-job-losses/107979</w:t>
        </w:r>
      </w:hyperlink>
      <w:r>
        <w:rPr>
          <w:rFonts w:ascii="Arial" w:eastAsia="Arial" w:hAnsi="Arial" w:cs="Arial"/>
          <w:color w:val="000000"/>
          <w:sz w:val="24"/>
          <w:szCs w:val="24"/>
        </w:rPr>
        <w:t xml:space="preserve"> [Accessed 16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lastRenderedPageBreak/>
        <w:t>Moreno-</w:t>
      </w:r>
      <w:proofErr w:type="spellStart"/>
      <w:r>
        <w:rPr>
          <w:rFonts w:ascii="Arial" w:eastAsia="Arial" w:hAnsi="Arial" w:cs="Arial"/>
          <w:color w:val="000000"/>
          <w:sz w:val="24"/>
          <w:szCs w:val="24"/>
        </w:rPr>
        <w:t>Gavara</w:t>
      </w:r>
      <w:proofErr w:type="spellEnd"/>
      <w:r>
        <w:rPr>
          <w:rFonts w:ascii="Arial" w:eastAsia="Arial" w:hAnsi="Arial" w:cs="Arial"/>
          <w:color w:val="000000"/>
          <w:sz w:val="24"/>
          <w:szCs w:val="24"/>
        </w:rPr>
        <w:t>, C. and Jimenez-</w:t>
      </w:r>
      <w:proofErr w:type="spellStart"/>
      <w:r>
        <w:rPr>
          <w:rFonts w:ascii="Arial" w:eastAsia="Arial" w:hAnsi="Arial" w:cs="Arial"/>
          <w:color w:val="000000"/>
          <w:sz w:val="24"/>
          <w:szCs w:val="24"/>
        </w:rPr>
        <w:t>Zarco</w:t>
      </w:r>
      <w:proofErr w:type="spellEnd"/>
      <w:r>
        <w:rPr>
          <w:rFonts w:ascii="Arial" w:eastAsia="Arial" w:hAnsi="Arial" w:cs="Arial"/>
          <w:color w:val="000000"/>
          <w:sz w:val="24"/>
          <w:szCs w:val="24"/>
        </w:rPr>
        <w:t xml:space="preserve">, A. (2016) ‘Strategies for Luxury Fashion Brands’ Targeting the Young Audience: How to Link Celebrity Endorsements and Brand Extensions with Social Media’, </w:t>
      </w:r>
      <w:r>
        <w:rPr>
          <w:rFonts w:ascii="Arial" w:eastAsia="Arial" w:hAnsi="Arial" w:cs="Arial"/>
          <w:i/>
          <w:color w:val="000000"/>
          <w:sz w:val="24"/>
          <w:szCs w:val="24"/>
        </w:rPr>
        <w:t xml:space="preserve">Global marketing strategies for the promotion of luxury goods. </w:t>
      </w:r>
      <w:r>
        <w:rPr>
          <w:rFonts w:ascii="Arial" w:eastAsia="Arial" w:hAnsi="Arial" w:cs="Arial"/>
          <w:color w:val="000000"/>
          <w:sz w:val="24"/>
          <w:szCs w:val="24"/>
        </w:rPr>
        <w:t>8th Chapter. Hershey, PA: IGI Global.</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proofErr w:type="spellStart"/>
      <w:r>
        <w:rPr>
          <w:rFonts w:ascii="Arial" w:eastAsia="Arial" w:hAnsi="Arial" w:cs="Arial"/>
          <w:color w:val="000000"/>
          <w:sz w:val="24"/>
          <w:szCs w:val="24"/>
        </w:rPr>
        <w:t>Mosca</w:t>
      </w:r>
      <w:proofErr w:type="spellEnd"/>
      <w:r>
        <w:rPr>
          <w:rFonts w:ascii="Arial" w:eastAsia="Arial" w:hAnsi="Arial" w:cs="Arial"/>
          <w:color w:val="000000"/>
          <w:sz w:val="24"/>
          <w:szCs w:val="24"/>
        </w:rPr>
        <w:t xml:space="preserve">, F. and Gallo, R. (2016) </w:t>
      </w:r>
      <w:r>
        <w:rPr>
          <w:rFonts w:ascii="Arial" w:eastAsia="Arial" w:hAnsi="Arial" w:cs="Arial"/>
          <w:i/>
          <w:color w:val="000000"/>
          <w:sz w:val="24"/>
          <w:szCs w:val="24"/>
        </w:rPr>
        <w:t>Global marketing strategies for the promotion of luxury goods.</w:t>
      </w:r>
      <w:r>
        <w:rPr>
          <w:rFonts w:ascii="Arial" w:eastAsia="Arial" w:hAnsi="Arial" w:cs="Arial"/>
          <w:color w:val="000000"/>
          <w:sz w:val="24"/>
          <w:szCs w:val="24"/>
        </w:rPr>
        <w:t xml:space="preserve"> Hershey, PA: IGI Global.</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Mukherjee, W. and </w:t>
      </w:r>
      <w:proofErr w:type="spellStart"/>
      <w:r>
        <w:rPr>
          <w:rFonts w:ascii="Arial" w:eastAsia="Arial" w:hAnsi="Arial" w:cs="Arial"/>
          <w:color w:val="000000"/>
          <w:sz w:val="24"/>
          <w:szCs w:val="24"/>
        </w:rPr>
        <w:t>Malviya</w:t>
      </w:r>
      <w:proofErr w:type="spellEnd"/>
      <w:r>
        <w:rPr>
          <w:rFonts w:ascii="Arial" w:eastAsia="Arial" w:hAnsi="Arial" w:cs="Arial"/>
          <w:color w:val="000000"/>
          <w:sz w:val="24"/>
          <w:szCs w:val="24"/>
        </w:rPr>
        <w:t xml:space="preserve">, S. (2022) ‘Online shoppers turn in big business for top fashion brands’, </w:t>
      </w:r>
      <w:r>
        <w:rPr>
          <w:rFonts w:ascii="Arial" w:eastAsia="Arial" w:hAnsi="Arial" w:cs="Arial"/>
          <w:i/>
          <w:color w:val="000000"/>
          <w:sz w:val="24"/>
          <w:szCs w:val="24"/>
        </w:rPr>
        <w:t>The Economic Times</w:t>
      </w:r>
      <w:r>
        <w:rPr>
          <w:rFonts w:ascii="Arial" w:eastAsia="Arial" w:hAnsi="Arial" w:cs="Arial"/>
          <w:color w:val="000000"/>
          <w:sz w:val="24"/>
          <w:szCs w:val="24"/>
        </w:rPr>
        <w:t xml:space="preserve">. Available at: </w:t>
      </w:r>
      <w:hyperlink r:id="rId92">
        <w:r>
          <w:rPr>
            <w:rFonts w:ascii="Arial" w:eastAsia="Arial" w:hAnsi="Arial" w:cs="Arial"/>
            <w:color w:val="0563C1"/>
            <w:sz w:val="24"/>
            <w:szCs w:val="24"/>
            <w:u w:val="single"/>
          </w:rPr>
          <w:t>https://economictimes.indiatimes.com/industry/services/retail/online-shoppers-drive-e-commerce-in-post-pandemic-india/articleshow/95721588.cms</w:t>
        </w:r>
      </w:hyperlink>
      <w:r>
        <w:rPr>
          <w:rFonts w:ascii="Arial" w:eastAsia="Arial" w:hAnsi="Arial" w:cs="Arial"/>
          <w:color w:val="000000"/>
          <w:sz w:val="24"/>
          <w:szCs w:val="24"/>
        </w:rPr>
        <w:t xml:space="preserve"> [Accessed 20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proofErr w:type="spellStart"/>
      <w:r>
        <w:rPr>
          <w:rFonts w:ascii="Arial" w:eastAsia="Arial" w:hAnsi="Arial" w:cs="Arial"/>
          <w:color w:val="000000"/>
          <w:sz w:val="24"/>
          <w:szCs w:val="24"/>
        </w:rPr>
        <w:t>Nagi</w:t>
      </w:r>
      <w:proofErr w:type="spellEnd"/>
      <w:r>
        <w:rPr>
          <w:rFonts w:ascii="Arial" w:eastAsia="Arial" w:hAnsi="Arial" w:cs="Arial"/>
          <w:color w:val="000000"/>
          <w:sz w:val="24"/>
          <w:szCs w:val="24"/>
        </w:rPr>
        <w:t xml:space="preserve">, T. (2017) ‘Private limited company’, </w:t>
      </w:r>
      <w:r>
        <w:rPr>
          <w:rFonts w:ascii="Arial" w:eastAsia="Arial" w:hAnsi="Arial" w:cs="Arial"/>
          <w:i/>
          <w:color w:val="000000"/>
          <w:sz w:val="24"/>
          <w:szCs w:val="24"/>
        </w:rPr>
        <w:t>The Economic Times</w:t>
      </w:r>
      <w:r>
        <w:rPr>
          <w:rFonts w:ascii="Arial" w:eastAsia="Arial" w:hAnsi="Arial" w:cs="Arial"/>
          <w:color w:val="000000"/>
          <w:sz w:val="24"/>
          <w:szCs w:val="24"/>
        </w:rPr>
        <w:t xml:space="preserve">. Available at: </w:t>
      </w:r>
      <w:hyperlink r:id="rId93">
        <w:r>
          <w:rPr>
            <w:rFonts w:ascii="Arial" w:eastAsia="Arial" w:hAnsi="Arial" w:cs="Arial"/>
            <w:color w:val="0563C1"/>
            <w:sz w:val="24"/>
            <w:szCs w:val="24"/>
            <w:u w:val="single"/>
          </w:rPr>
          <w:t>https://economictimes.indiatimes.com/small-biz/resources/startup-handbook/private-limited-company/articleshow/59349857.cms?from=mdr</w:t>
        </w:r>
      </w:hyperlink>
      <w:r>
        <w:rPr>
          <w:rFonts w:ascii="Arial" w:eastAsia="Arial" w:hAnsi="Arial" w:cs="Arial"/>
          <w:color w:val="000000"/>
          <w:sz w:val="24"/>
          <w:szCs w:val="24"/>
        </w:rPr>
        <w:t xml:space="preserve"> [Accessed 15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proofErr w:type="spellStart"/>
      <w:r>
        <w:rPr>
          <w:rFonts w:ascii="Arial" w:eastAsia="Arial" w:hAnsi="Arial" w:cs="Arial"/>
          <w:color w:val="000000"/>
          <w:sz w:val="24"/>
          <w:szCs w:val="24"/>
        </w:rPr>
        <w:t>Onita</w:t>
      </w:r>
      <w:proofErr w:type="spellEnd"/>
      <w:r>
        <w:rPr>
          <w:rFonts w:ascii="Arial" w:eastAsia="Arial" w:hAnsi="Arial" w:cs="Arial"/>
          <w:color w:val="000000"/>
          <w:sz w:val="24"/>
          <w:szCs w:val="24"/>
        </w:rPr>
        <w:t xml:space="preserve">, L. (2022) ‘Higher energy bills to force M&amp;S food and clothing costs higher ‘, </w:t>
      </w:r>
      <w:r>
        <w:rPr>
          <w:rFonts w:ascii="Arial" w:eastAsia="Arial" w:hAnsi="Arial" w:cs="Arial"/>
          <w:i/>
          <w:color w:val="000000"/>
          <w:sz w:val="24"/>
          <w:szCs w:val="24"/>
        </w:rPr>
        <w:t>The Telegraph</w:t>
      </w:r>
      <w:r>
        <w:rPr>
          <w:rFonts w:ascii="Arial" w:eastAsia="Arial" w:hAnsi="Arial" w:cs="Arial"/>
          <w:color w:val="000000"/>
          <w:sz w:val="24"/>
          <w:szCs w:val="24"/>
        </w:rPr>
        <w:t xml:space="preserve">. Available at: </w:t>
      </w:r>
      <w:hyperlink r:id="rId94">
        <w:r>
          <w:rPr>
            <w:rFonts w:ascii="Arial" w:eastAsia="Arial" w:hAnsi="Arial" w:cs="Arial"/>
            <w:color w:val="0563C1"/>
            <w:sz w:val="24"/>
            <w:szCs w:val="24"/>
            <w:u w:val="single"/>
          </w:rPr>
          <w:t>https://www.telegraph.co.uk/business/2022/03/20/higher-energy-bills-force-ms-food-clothing-costs-higher/</w:t>
        </w:r>
      </w:hyperlink>
      <w:r>
        <w:rPr>
          <w:rFonts w:ascii="Arial" w:eastAsia="Arial" w:hAnsi="Arial" w:cs="Arial"/>
          <w:color w:val="000000"/>
          <w:sz w:val="24"/>
          <w:szCs w:val="24"/>
        </w:rPr>
        <w:t xml:space="preserve"> [Accessed 11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proofErr w:type="spellStart"/>
      <w:r>
        <w:rPr>
          <w:rFonts w:ascii="Arial" w:eastAsia="Arial" w:hAnsi="Arial" w:cs="Arial"/>
          <w:color w:val="000000"/>
          <w:sz w:val="24"/>
          <w:szCs w:val="24"/>
        </w:rPr>
        <w:t>Partington</w:t>
      </w:r>
      <w:proofErr w:type="spellEnd"/>
      <w:r>
        <w:rPr>
          <w:rFonts w:ascii="Arial" w:eastAsia="Arial" w:hAnsi="Arial" w:cs="Arial"/>
          <w:color w:val="000000"/>
          <w:sz w:val="24"/>
          <w:szCs w:val="24"/>
        </w:rPr>
        <w:t xml:space="preserve">, R. (2022) ‘Brexit is making cost of living crisis worse, new study claims’, </w:t>
      </w:r>
      <w:r>
        <w:rPr>
          <w:rFonts w:ascii="Arial" w:eastAsia="Arial" w:hAnsi="Arial" w:cs="Arial"/>
          <w:i/>
          <w:color w:val="000000"/>
          <w:sz w:val="24"/>
          <w:szCs w:val="24"/>
        </w:rPr>
        <w:t>The Guardian</w:t>
      </w:r>
      <w:r>
        <w:rPr>
          <w:rFonts w:ascii="Arial" w:eastAsia="Arial" w:hAnsi="Arial" w:cs="Arial"/>
          <w:color w:val="000000"/>
          <w:sz w:val="24"/>
          <w:szCs w:val="24"/>
        </w:rPr>
        <w:t xml:space="preserve">. Available at: </w:t>
      </w:r>
      <w:hyperlink r:id="rId95">
        <w:r>
          <w:rPr>
            <w:rFonts w:ascii="Arial" w:eastAsia="Arial" w:hAnsi="Arial" w:cs="Arial"/>
            <w:color w:val="0563C1"/>
            <w:sz w:val="24"/>
            <w:szCs w:val="24"/>
            <w:u w:val="single"/>
          </w:rPr>
          <w:t>https://www.theguardian.com/politics/2022/jun/22/brexit-is-making-cost-of-living-crisis-worse-new-study-claims</w:t>
        </w:r>
      </w:hyperlink>
      <w:r>
        <w:rPr>
          <w:rFonts w:ascii="Arial" w:eastAsia="Arial" w:hAnsi="Arial" w:cs="Arial"/>
          <w:color w:val="000000"/>
          <w:sz w:val="24"/>
          <w:szCs w:val="24"/>
        </w:rPr>
        <w:t xml:space="preserve"> [Accessed 16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proofErr w:type="spellStart"/>
      <w:r>
        <w:rPr>
          <w:rFonts w:ascii="Arial" w:eastAsia="Arial" w:hAnsi="Arial" w:cs="Arial"/>
          <w:color w:val="000000"/>
          <w:sz w:val="24"/>
          <w:szCs w:val="24"/>
        </w:rPr>
        <w:t>Perri</w:t>
      </w:r>
      <w:proofErr w:type="spellEnd"/>
      <w:r>
        <w:rPr>
          <w:rFonts w:ascii="Arial" w:eastAsia="Arial" w:hAnsi="Arial" w:cs="Arial"/>
          <w:color w:val="000000"/>
          <w:sz w:val="24"/>
          <w:szCs w:val="24"/>
        </w:rPr>
        <w:t xml:space="preserve">, L. (2022) </w:t>
      </w:r>
      <w:proofErr w:type="gramStart"/>
      <w:r>
        <w:rPr>
          <w:rFonts w:ascii="Arial" w:eastAsia="Arial" w:hAnsi="Arial" w:cs="Arial"/>
          <w:i/>
          <w:color w:val="000000"/>
          <w:sz w:val="24"/>
          <w:szCs w:val="24"/>
        </w:rPr>
        <w:t>What</w:t>
      </w:r>
      <w:proofErr w:type="gramEnd"/>
      <w:r>
        <w:rPr>
          <w:rFonts w:ascii="Arial" w:eastAsia="Arial" w:hAnsi="Arial" w:cs="Arial"/>
          <w:i/>
          <w:color w:val="000000"/>
          <w:sz w:val="24"/>
          <w:szCs w:val="24"/>
        </w:rPr>
        <w:t xml:space="preserve"> is New in the 2022 Gartner Hype Cycle for Emerging Technologies</w:t>
      </w:r>
      <w:r>
        <w:rPr>
          <w:rFonts w:ascii="Arial" w:eastAsia="Arial" w:hAnsi="Arial" w:cs="Arial"/>
          <w:color w:val="000000"/>
          <w:sz w:val="24"/>
          <w:szCs w:val="24"/>
        </w:rPr>
        <w:t xml:space="preserve">. Available at: </w:t>
      </w:r>
      <w:hyperlink r:id="rId96">
        <w:r>
          <w:rPr>
            <w:rFonts w:ascii="Arial" w:eastAsia="Arial" w:hAnsi="Arial" w:cs="Arial"/>
            <w:color w:val="0563C1"/>
            <w:sz w:val="24"/>
            <w:szCs w:val="24"/>
            <w:u w:val="single"/>
          </w:rPr>
          <w:t>https://www.gartner.co.uk/en/articles/what-s-new-in-the-2022-gartner-hype-cycle-for-emerging-technologies</w:t>
        </w:r>
      </w:hyperlink>
      <w:r>
        <w:rPr>
          <w:rFonts w:ascii="Arial" w:eastAsia="Arial" w:hAnsi="Arial" w:cs="Arial"/>
          <w:color w:val="000000"/>
          <w:sz w:val="24"/>
          <w:szCs w:val="24"/>
        </w:rPr>
        <w:t xml:space="preserve"> [Accessed 12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Pride, W. M. and Ferrell, O. C. (2021)</w:t>
      </w:r>
      <w:r>
        <w:rPr>
          <w:color w:val="000000"/>
        </w:rPr>
        <w:t xml:space="preserve"> </w:t>
      </w:r>
      <w:r>
        <w:rPr>
          <w:rFonts w:ascii="Arial" w:eastAsia="Arial" w:hAnsi="Arial" w:cs="Arial"/>
          <w:i/>
          <w:color w:val="000000"/>
          <w:sz w:val="24"/>
          <w:szCs w:val="24"/>
        </w:rPr>
        <w:t>Foundations of Marketing</w:t>
      </w:r>
      <w:r>
        <w:rPr>
          <w:rFonts w:ascii="Arial" w:eastAsia="Arial" w:hAnsi="Arial" w:cs="Arial"/>
          <w:color w:val="000000"/>
          <w:sz w:val="24"/>
          <w:szCs w:val="24"/>
        </w:rPr>
        <w:t>. 9th edition. Massachusetts: Cengage Learning.</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Qamar, A. (2018) ‘The 2018 Retail Crisis Catches Up With Marks and Spencer’, </w:t>
      </w:r>
      <w:r>
        <w:rPr>
          <w:rFonts w:ascii="Arial" w:eastAsia="Arial" w:hAnsi="Arial" w:cs="Arial"/>
          <w:i/>
          <w:color w:val="000000"/>
          <w:sz w:val="24"/>
          <w:szCs w:val="24"/>
        </w:rPr>
        <w:t xml:space="preserve">University of Birmingham. </w:t>
      </w:r>
      <w:r>
        <w:rPr>
          <w:rFonts w:ascii="Arial" w:eastAsia="Arial" w:hAnsi="Arial" w:cs="Arial"/>
          <w:color w:val="000000"/>
          <w:sz w:val="24"/>
          <w:szCs w:val="24"/>
        </w:rPr>
        <w:t xml:space="preserve">Available at: </w:t>
      </w:r>
      <w:hyperlink r:id="rId97">
        <w:r>
          <w:rPr>
            <w:rFonts w:ascii="Arial" w:eastAsia="Arial" w:hAnsi="Arial" w:cs="Arial"/>
            <w:color w:val="0563C1"/>
            <w:sz w:val="24"/>
            <w:szCs w:val="24"/>
            <w:u w:val="single"/>
          </w:rPr>
          <w:t>https://blog.bham.ac.uk/cityredi/the-2018-retail-crisis-catches-up-with-marks-and-spencer/</w:t>
        </w:r>
      </w:hyperlink>
      <w:r>
        <w:rPr>
          <w:rFonts w:ascii="Arial" w:eastAsia="Arial" w:hAnsi="Arial" w:cs="Arial"/>
          <w:color w:val="000000"/>
          <w:sz w:val="24"/>
          <w:szCs w:val="24"/>
        </w:rPr>
        <w:t xml:space="preserve"> [Accessed 16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lastRenderedPageBreak/>
        <w:t xml:space="preserve">Rai, A. (2019) ‘Marks &amp; Spencer knows what women want’, </w:t>
      </w:r>
      <w:r>
        <w:rPr>
          <w:rFonts w:ascii="Arial" w:eastAsia="Arial" w:hAnsi="Arial" w:cs="Arial"/>
          <w:i/>
          <w:color w:val="000000"/>
          <w:sz w:val="24"/>
          <w:szCs w:val="24"/>
        </w:rPr>
        <w:t xml:space="preserve">Financial Express. </w:t>
      </w:r>
      <w:r>
        <w:rPr>
          <w:rFonts w:ascii="Arial" w:eastAsia="Arial" w:hAnsi="Arial" w:cs="Arial"/>
          <w:color w:val="000000"/>
          <w:sz w:val="24"/>
          <w:szCs w:val="24"/>
        </w:rPr>
        <w:t xml:space="preserve">Available at: </w:t>
      </w:r>
      <w:hyperlink r:id="rId98">
        <w:r>
          <w:rPr>
            <w:rFonts w:ascii="Arial" w:eastAsia="Arial" w:hAnsi="Arial" w:cs="Arial"/>
            <w:color w:val="0563C1"/>
            <w:sz w:val="24"/>
            <w:szCs w:val="24"/>
            <w:u w:val="single"/>
          </w:rPr>
          <w:t>https://www.financialexpress.com/industry/marks-spencer-knows-what-women-want/1511643/</w:t>
        </w:r>
      </w:hyperlink>
      <w:r>
        <w:rPr>
          <w:rFonts w:ascii="Arial" w:eastAsia="Arial" w:hAnsi="Arial" w:cs="Arial"/>
          <w:color w:val="000000"/>
          <w:sz w:val="24"/>
          <w:szCs w:val="24"/>
        </w:rPr>
        <w:t xml:space="preserve"> [Accessed 15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proofErr w:type="spellStart"/>
      <w:r>
        <w:rPr>
          <w:rFonts w:ascii="Arial" w:eastAsia="Arial" w:hAnsi="Arial" w:cs="Arial"/>
          <w:color w:val="000000"/>
          <w:sz w:val="24"/>
          <w:szCs w:val="24"/>
        </w:rPr>
        <w:t>Ramdass</w:t>
      </w:r>
      <w:proofErr w:type="spellEnd"/>
      <w:r>
        <w:rPr>
          <w:rFonts w:ascii="Arial" w:eastAsia="Arial" w:hAnsi="Arial" w:cs="Arial"/>
          <w:color w:val="000000"/>
          <w:sz w:val="24"/>
          <w:szCs w:val="24"/>
        </w:rPr>
        <w:t xml:space="preserve">, K. and Pretorius, L. (2011) ‘Implementation of modular manufacturing in the clothing industry in Kwazulu-Natal: A case study’, </w:t>
      </w:r>
      <w:r>
        <w:rPr>
          <w:rFonts w:ascii="Arial" w:eastAsia="Arial" w:hAnsi="Arial" w:cs="Arial"/>
          <w:i/>
          <w:color w:val="000000"/>
          <w:sz w:val="24"/>
          <w:szCs w:val="24"/>
        </w:rPr>
        <w:t>South African Journal of Industrial Engineering</w:t>
      </w:r>
      <w:r>
        <w:rPr>
          <w:rFonts w:ascii="Arial" w:eastAsia="Arial" w:hAnsi="Arial" w:cs="Arial"/>
          <w:color w:val="000000"/>
          <w:sz w:val="24"/>
          <w:szCs w:val="24"/>
        </w:rPr>
        <w:t>, 22(1), pp.167-181.</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Rigby, C. (2017) ‘Marks &amp; Spencer: reaching core customers’, </w:t>
      </w:r>
      <w:r>
        <w:rPr>
          <w:rFonts w:ascii="Arial" w:eastAsia="Arial" w:hAnsi="Arial" w:cs="Arial"/>
          <w:i/>
          <w:color w:val="000000"/>
          <w:sz w:val="24"/>
          <w:szCs w:val="24"/>
        </w:rPr>
        <w:t xml:space="preserve">Internet Retailing. </w:t>
      </w:r>
      <w:r>
        <w:rPr>
          <w:rFonts w:ascii="Arial" w:eastAsia="Arial" w:hAnsi="Arial" w:cs="Arial"/>
          <w:color w:val="000000"/>
          <w:sz w:val="24"/>
          <w:szCs w:val="24"/>
        </w:rPr>
        <w:t xml:space="preserve">Available at: </w:t>
      </w:r>
      <w:hyperlink r:id="rId99">
        <w:r>
          <w:rPr>
            <w:rFonts w:ascii="Arial" w:eastAsia="Arial" w:hAnsi="Arial" w:cs="Arial"/>
            <w:color w:val="0563C1"/>
            <w:sz w:val="24"/>
            <w:szCs w:val="24"/>
            <w:u w:val="single"/>
          </w:rPr>
          <w:t>https://internetretailing.net/research-articles/marks-amp-spencer-reaching-core-customers/</w:t>
        </w:r>
      </w:hyperlink>
      <w:r>
        <w:rPr>
          <w:rFonts w:ascii="Arial" w:eastAsia="Arial" w:hAnsi="Arial" w:cs="Arial"/>
          <w:color w:val="000000"/>
          <w:sz w:val="24"/>
          <w:szCs w:val="24"/>
        </w:rPr>
        <w:t xml:space="preserve"> [Accessed 17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Rita, P., Oliveira, T. and </w:t>
      </w:r>
      <w:proofErr w:type="spellStart"/>
      <w:r>
        <w:rPr>
          <w:rFonts w:ascii="Arial" w:eastAsia="Arial" w:hAnsi="Arial" w:cs="Arial"/>
          <w:color w:val="000000"/>
          <w:sz w:val="24"/>
          <w:szCs w:val="24"/>
        </w:rPr>
        <w:t>Farisa</w:t>
      </w:r>
      <w:proofErr w:type="spellEnd"/>
      <w:r>
        <w:rPr>
          <w:rFonts w:ascii="Arial" w:eastAsia="Arial" w:hAnsi="Arial" w:cs="Arial"/>
          <w:color w:val="000000"/>
          <w:sz w:val="24"/>
          <w:szCs w:val="24"/>
        </w:rPr>
        <w:t xml:space="preserve">, A. (2019) ‘The impact of e-service quality and customer satisfaction on customer </w:t>
      </w:r>
      <w:proofErr w:type="spellStart"/>
      <w:r>
        <w:rPr>
          <w:rFonts w:ascii="Arial" w:eastAsia="Arial" w:hAnsi="Arial" w:cs="Arial"/>
          <w:color w:val="000000"/>
          <w:sz w:val="24"/>
          <w:szCs w:val="24"/>
        </w:rPr>
        <w:t>behavior</w:t>
      </w:r>
      <w:proofErr w:type="spellEnd"/>
      <w:r>
        <w:rPr>
          <w:rFonts w:ascii="Arial" w:eastAsia="Arial" w:hAnsi="Arial" w:cs="Arial"/>
          <w:color w:val="000000"/>
          <w:sz w:val="24"/>
          <w:szCs w:val="24"/>
        </w:rPr>
        <w:t xml:space="preserve"> in online shopping’, </w:t>
      </w:r>
      <w:proofErr w:type="spellStart"/>
      <w:r>
        <w:rPr>
          <w:rFonts w:ascii="Arial" w:eastAsia="Arial" w:hAnsi="Arial" w:cs="Arial"/>
          <w:i/>
          <w:color w:val="000000"/>
          <w:sz w:val="24"/>
          <w:szCs w:val="24"/>
        </w:rPr>
        <w:t>Heliyon</w:t>
      </w:r>
      <w:proofErr w:type="spellEnd"/>
      <w:r>
        <w:rPr>
          <w:rFonts w:ascii="Arial" w:eastAsia="Arial" w:hAnsi="Arial" w:cs="Arial"/>
          <w:color w:val="000000"/>
          <w:sz w:val="24"/>
          <w:szCs w:val="24"/>
        </w:rPr>
        <w:t xml:space="preserve">, 5(10), pp.1-14. </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proofErr w:type="spellStart"/>
      <w:r>
        <w:rPr>
          <w:rFonts w:ascii="Arial" w:eastAsia="Arial" w:hAnsi="Arial" w:cs="Arial"/>
          <w:color w:val="000000"/>
          <w:sz w:val="24"/>
          <w:szCs w:val="24"/>
        </w:rPr>
        <w:t>Rosário</w:t>
      </w:r>
      <w:proofErr w:type="spellEnd"/>
      <w:r>
        <w:rPr>
          <w:rFonts w:ascii="Arial" w:eastAsia="Arial" w:hAnsi="Arial" w:cs="Arial"/>
          <w:color w:val="000000"/>
          <w:sz w:val="24"/>
          <w:szCs w:val="24"/>
        </w:rPr>
        <w:t xml:space="preserve">, A. and </w:t>
      </w:r>
      <w:proofErr w:type="spellStart"/>
      <w:r>
        <w:rPr>
          <w:rFonts w:ascii="Arial" w:eastAsia="Arial" w:hAnsi="Arial" w:cs="Arial"/>
          <w:color w:val="000000"/>
          <w:sz w:val="24"/>
          <w:szCs w:val="24"/>
        </w:rPr>
        <w:t>Raimundo</w:t>
      </w:r>
      <w:proofErr w:type="spellEnd"/>
      <w:r>
        <w:rPr>
          <w:rFonts w:ascii="Arial" w:eastAsia="Arial" w:hAnsi="Arial" w:cs="Arial"/>
          <w:color w:val="000000"/>
          <w:sz w:val="24"/>
          <w:szCs w:val="24"/>
        </w:rPr>
        <w:t xml:space="preserve">, R. (2021) ‘Consumer marketing strategy and E-commerce in the last decade: a literature review’, </w:t>
      </w:r>
      <w:r>
        <w:rPr>
          <w:rFonts w:ascii="Arial" w:eastAsia="Arial" w:hAnsi="Arial" w:cs="Arial"/>
          <w:i/>
          <w:color w:val="000000"/>
          <w:sz w:val="24"/>
          <w:szCs w:val="24"/>
        </w:rPr>
        <w:t>Journal of Theoretical and Applied Electronic Commerce Research</w:t>
      </w:r>
      <w:r>
        <w:rPr>
          <w:rFonts w:ascii="Arial" w:eastAsia="Arial" w:hAnsi="Arial" w:cs="Arial"/>
          <w:color w:val="000000"/>
          <w:sz w:val="24"/>
          <w:szCs w:val="24"/>
        </w:rPr>
        <w:t>, 16(7), pp.3003-3024.</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proofErr w:type="spellStart"/>
      <w:r>
        <w:rPr>
          <w:rFonts w:ascii="Arial" w:eastAsia="Arial" w:hAnsi="Arial" w:cs="Arial"/>
          <w:color w:val="000000"/>
          <w:sz w:val="24"/>
          <w:szCs w:val="24"/>
        </w:rPr>
        <w:t>Sabanoglu</w:t>
      </w:r>
      <w:proofErr w:type="spellEnd"/>
      <w:r>
        <w:rPr>
          <w:rFonts w:ascii="Arial" w:eastAsia="Arial" w:hAnsi="Arial" w:cs="Arial"/>
          <w:color w:val="000000"/>
          <w:sz w:val="24"/>
          <w:szCs w:val="24"/>
        </w:rPr>
        <w:t xml:space="preserve">, T. (2022) ‘Retail technology in the United Kingdom (UK) - Statistics &amp; Facts’, </w:t>
      </w:r>
      <w:r>
        <w:rPr>
          <w:rFonts w:ascii="Arial" w:eastAsia="Arial" w:hAnsi="Arial" w:cs="Arial"/>
          <w:i/>
          <w:color w:val="000000"/>
          <w:sz w:val="24"/>
          <w:szCs w:val="24"/>
        </w:rPr>
        <w:t xml:space="preserve">Statista. </w:t>
      </w:r>
      <w:r>
        <w:rPr>
          <w:rFonts w:ascii="Arial" w:eastAsia="Arial" w:hAnsi="Arial" w:cs="Arial"/>
          <w:color w:val="000000"/>
          <w:sz w:val="24"/>
          <w:szCs w:val="24"/>
        </w:rPr>
        <w:t xml:space="preserve">Available at: </w:t>
      </w:r>
      <w:hyperlink r:id="rId100" w:anchor="topicOverview">
        <w:r>
          <w:rPr>
            <w:rFonts w:ascii="Arial" w:eastAsia="Arial" w:hAnsi="Arial" w:cs="Arial"/>
            <w:color w:val="0563C1"/>
            <w:sz w:val="24"/>
            <w:szCs w:val="24"/>
            <w:u w:val="single"/>
          </w:rPr>
          <w:t>https://www.statista.com/topics/5425/retail-technology-in-the-uk/#topicOverview</w:t>
        </w:r>
      </w:hyperlink>
      <w:r>
        <w:rPr>
          <w:rFonts w:ascii="Arial" w:eastAsia="Arial" w:hAnsi="Arial" w:cs="Arial"/>
          <w:color w:val="000000"/>
          <w:sz w:val="24"/>
          <w:szCs w:val="24"/>
        </w:rPr>
        <w:t xml:space="preserve"> [Accessed 12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proofErr w:type="spellStart"/>
      <w:r>
        <w:rPr>
          <w:rFonts w:ascii="Arial" w:eastAsia="Arial" w:hAnsi="Arial" w:cs="Arial"/>
          <w:color w:val="000000"/>
          <w:sz w:val="24"/>
          <w:szCs w:val="24"/>
        </w:rPr>
        <w:t>Sahni</w:t>
      </w:r>
      <w:proofErr w:type="spellEnd"/>
      <w:r>
        <w:rPr>
          <w:rFonts w:ascii="Arial" w:eastAsia="Arial" w:hAnsi="Arial" w:cs="Arial"/>
          <w:color w:val="000000"/>
          <w:sz w:val="24"/>
          <w:szCs w:val="24"/>
        </w:rPr>
        <w:t xml:space="preserve">, A. (2019) ‘Is Marks and Spencer riding the </w:t>
      </w:r>
      <w:proofErr w:type="spellStart"/>
      <w:r>
        <w:rPr>
          <w:rFonts w:ascii="Arial" w:eastAsia="Arial" w:hAnsi="Arial" w:cs="Arial"/>
          <w:color w:val="000000"/>
          <w:sz w:val="24"/>
          <w:szCs w:val="24"/>
        </w:rPr>
        <w:t>eCommerce</w:t>
      </w:r>
      <w:proofErr w:type="spellEnd"/>
      <w:r>
        <w:rPr>
          <w:rFonts w:ascii="Arial" w:eastAsia="Arial" w:hAnsi="Arial" w:cs="Arial"/>
          <w:color w:val="000000"/>
          <w:sz w:val="24"/>
          <w:szCs w:val="24"/>
        </w:rPr>
        <w:t xml:space="preserve"> wave in India?</w:t>
      </w:r>
      <w:proofErr w:type="gramStart"/>
      <w:r>
        <w:rPr>
          <w:rFonts w:ascii="Arial" w:eastAsia="Arial" w:hAnsi="Arial" w:cs="Arial"/>
          <w:color w:val="000000"/>
          <w:sz w:val="24"/>
          <w:szCs w:val="24"/>
        </w:rPr>
        <w:t>’,</w:t>
      </w:r>
      <w:proofErr w:type="gramEnd"/>
      <w:r>
        <w:rPr>
          <w:rFonts w:ascii="Arial" w:eastAsia="Arial" w:hAnsi="Arial" w:cs="Arial"/>
          <w:color w:val="000000"/>
          <w:sz w:val="24"/>
          <w:szCs w:val="24"/>
        </w:rPr>
        <w:t xml:space="preserve"> </w:t>
      </w:r>
      <w:r>
        <w:rPr>
          <w:rFonts w:ascii="Arial" w:eastAsia="Arial" w:hAnsi="Arial" w:cs="Arial"/>
          <w:i/>
          <w:color w:val="000000"/>
          <w:sz w:val="24"/>
          <w:szCs w:val="24"/>
        </w:rPr>
        <w:t>LinkedIn</w:t>
      </w:r>
      <w:r>
        <w:rPr>
          <w:rFonts w:ascii="Arial" w:eastAsia="Arial" w:hAnsi="Arial" w:cs="Arial"/>
          <w:color w:val="000000"/>
          <w:sz w:val="24"/>
          <w:szCs w:val="24"/>
        </w:rPr>
        <w:t xml:space="preserve">. Available at: </w:t>
      </w:r>
      <w:hyperlink r:id="rId101">
        <w:r>
          <w:rPr>
            <w:rFonts w:ascii="Arial" w:eastAsia="Arial" w:hAnsi="Arial" w:cs="Arial"/>
            <w:color w:val="0563C1"/>
            <w:sz w:val="24"/>
            <w:szCs w:val="24"/>
            <w:u w:val="single"/>
          </w:rPr>
          <w:t>https://www.linkedin.com/pulse/marks-spencer-riding-ecommerce-wave-india-ashima-sahni/</w:t>
        </w:r>
      </w:hyperlink>
      <w:r>
        <w:rPr>
          <w:rFonts w:ascii="Arial" w:eastAsia="Arial" w:hAnsi="Arial" w:cs="Arial"/>
          <w:color w:val="000000"/>
          <w:sz w:val="24"/>
          <w:szCs w:val="24"/>
        </w:rPr>
        <w:t xml:space="preserve"> [Accessed 16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SAID Business School (2017) </w:t>
      </w:r>
      <w:r>
        <w:rPr>
          <w:rFonts w:ascii="Arial" w:eastAsia="Arial" w:hAnsi="Arial" w:cs="Arial"/>
          <w:i/>
          <w:color w:val="000000"/>
          <w:sz w:val="24"/>
          <w:szCs w:val="24"/>
        </w:rPr>
        <w:t>Marks &amp; Spencer: Sustainability scorecard for Suppliers</w:t>
      </w:r>
      <w:r>
        <w:rPr>
          <w:rFonts w:ascii="Arial" w:eastAsia="Arial" w:hAnsi="Arial" w:cs="Arial"/>
          <w:color w:val="000000"/>
          <w:sz w:val="24"/>
          <w:szCs w:val="24"/>
        </w:rPr>
        <w:t xml:space="preserve">. Available at: </w:t>
      </w:r>
      <w:hyperlink r:id="rId102">
        <w:r>
          <w:rPr>
            <w:rFonts w:ascii="Arial" w:eastAsia="Arial" w:hAnsi="Arial" w:cs="Arial"/>
            <w:color w:val="0563C1"/>
            <w:sz w:val="24"/>
            <w:szCs w:val="24"/>
            <w:u w:val="single"/>
          </w:rPr>
          <w:t>https://www.sbs.ox.ac.uk/sites/default/files/2018-06/marks_and_spencer_-_mutuality_case_study_13.10.17.pdf</w:t>
        </w:r>
      </w:hyperlink>
      <w:r>
        <w:rPr>
          <w:rFonts w:ascii="Arial" w:eastAsia="Arial" w:hAnsi="Arial" w:cs="Arial"/>
          <w:color w:val="000000"/>
          <w:sz w:val="24"/>
          <w:szCs w:val="24"/>
        </w:rPr>
        <w:t xml:space="preserve"> [Accessed 15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Schindler, R.M. and Schindler, R. (2011)</w:t>
      </w:r>
      <w:r>
        <w:rPr>
          <w:rFonts w:ascii="Arial" w:eastAsia="Arial" w:hAnsi="Arial" w:cs="Arial"/>
          <w:i/>
          <w:color w:val="000000"/>
          <w:sz w:val="24"/>
          <w:szCs w:val="24"/>
        </w:rPr>
        <w:t xml:space="preserve"> Pricing strategies: A marketing approach</w:t>
      </w:r>
      <w:r>
        <w:rPr>
          <w:rFonts w:ascii="Arial" w:eastAsia="Arial" w:hAnsi="Arial" w:cs="Arial"/>
          <w:color w:val="000000"/>
          <w:sz w:val="24"/>
          <w:szCs w:val="24"/>
        </w:rPr>
        <w:t>. London: SAGE Publications, Inc.</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Science and R&amp;D Industry (2022)</w:t>
      </w:r>
      <w:r>
        <w:rPr>
          <w:color w:val="000000"/>
        </w:rPr>
        <w:t xml:space="preserve"> </w:t>
      </w:r>
      <w:r>
        <w:rPr>
          <w:rFonts w:ascii="Arial" w:eastAsia="Arial" w:hAnsi="Arial" w:cs="Arial"/>
          <w:i/>
          <w:color w:val="000000"/>
          <w:sz w:val="24"/>
          <w:szCs w:val="24"/>
        </w:rPr>
        <w:t xml:space="preserve">Science and Technology Development in India. </w:t>
      </w:r>
      <w:r>
        <w:rPr>
          <w:rFonts w:ascii="Arial" w:eastAsia="Arial" w:hAnsi="Arial" w:cs="Arial"/>
          <w:color w:val="000000"/>
          <w:sz w:val="24"/>
          <w:szCs w:val="24"/>
        </w:rPr>
        <w:t xml:space="preserve">Available at: </w:t>
      </w:r>
      <w:hyperlink r:id="rId103">
        <w:r>
          <w:rPr>
            <w:rFonts w:ascii="Arial" w:eastAsia="Arial" w:hAnsi="Arial" w:cs="Arial"/>
            <w:color w:val="0563C1"/>
            <w:sz w:val="24"/>
            <w:szCs w:val="24"/>
            <w:u w:val="single"/>
          </w:rPr>
          <w:t>https://www.ibef.org/industry/science-and-technology</w:t>
        </w:r>
      </w:hyperlink>
      <w:r>
        <w:rPr>
          <w:rFonts w:ascii="Arial" w:eastAsia="Arial" w:hAnsi="Arial" w:cs="Arial"/>
          <w:color w:val="000000"/>
          <w:sz w:val="24"/>
          <w:szCs w:val="24"/>
        </w:rPr>
        <w:t xml:space="preserve"> [Accessed 13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Singh, A. (2021) ‘An analytical study on political corruption in India in the last 10 years’, </w:t>
      </w:r>
      <w:r>
        <w:rPr>
          <w:rFonts w:ascii="Arial" w:eastAsia="Arial" w:hAnsi="Arial" w:cs="Arial"/>
          <w:i/>
          <w:color w:val="000000"/>
          <w:sz w:val="24"/>
          <w:szCs w:val="24"/>
        </w:rPr>
        <w:t xml:space="preserve">Pleaders. </w:t>
      </w:r>
      <w:r>
        <w:rPr>
          <w:rFonts w:ascii="Arial" w:eastAsia="Arial" w:hAnsi="Arial" w:cs="Arial"/>
          <w:color w:val="000000"/>
          <w:sz w:val="24"/>
          <w:szCs w:val="24"/>
        </w:rPr>
        <w:t xml:space="preserve">Available at: </w:t>
      </w:r>
      <w:hyperlink r:id="rId104">
        <w:r>
          <w:rPr>
            <w:rFonts w:ascii="Arial" w:eastAsia="Arial" w:hAnsi="Arial" w:cs="Arial"/>
            <w:color w:val="0563C1"/>
            <w:sz w:val="24"/>
            <w:szCs w:val="24"/>
            <w:u w:val="single"/>
          </w:rPr>
          <w:t>https://blog.ipleaders.in/analytical-study-political-corruption-india-last-10-years/</w:t>
        </w:r>
      </w:hyperlink>
      <w:r>
        <w:rPr>
          <w:rFonts w:ascii="Arial" w:eastAsia="Arial" w:hAnsi="Arial" w:cs="Arial"/>
          <w:color w:val="000000"/>
          <w:sz w:val="24"/>
          <w:szCs w:val="24"/>
        </w:rPr>
        <w:t xml:space="preserve"> [Accessed 11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lastRenderedPageBreak/>
        <w:t xml:space="preserve">Sky News (2017) </w:t>
      </w:r>
      <w:r>
        <w:rPr>
          <w:rFonts w:ascii="Arial" w:eastAsia="Arial" w:hAnsi="Arial" w:cs="Arial"/>
          <w:i/>
          <w:color w:val="000000"/>
          <w:sz w:val="24"/>
          <w:szCs w:val="24"/>
        </w:rPr>
        <w:t>M&amp;S boss Steve Rowe has clear plan to boost clothing and home sales</w:t>
      </w:r>
      <w:r>
        <w:rPr>
          <w:rFonts w:ascii="Arial" w:eastAsia="Arial" w:hAnsi="Arial" w:cs="Arial"/>
          <w:color w:val="000000"/>
          <w:sz w:val="24"/>
          <w:szCs w:val="24"/>
        </w:rPr>
        <w:t xml:space="preserve">. Available at: </w:t>
      </w:r>
      <w:hyperlink r:id="rId105">
        <w:r>
          <w:rPr>
            <w:rFonts w:ascii="Arial" w:eastAsia="Arial" w:hAnsi="Arial" w:cs="Arial"/>
            <w:color w:val="0563C1"/>
            <w:sz w:val="24"/>
            <w:szCs w:val="24"/>
            <w:u w:val="single"/>
          </w:rPr>
          <w:t>https://uk.sports.yahoo.com/news/m-boss-steve-rowe-clear-122700156.html</w:t>
        </w:r>
      </w:hyperlink>
      <w:r>
        <w:rPr>
          <w:rFonts w:ascii="Arial" w:eastAsia="Arial" w:hAnsi="Arial" w:cs="Arial"/>
          <w:color w:val="000000"/>
          <w:sz w:val="24"/>
          <w:szCs w:val="24"/>
        </w:rPr>
        <w:t xml:space="preserve"> [Accessed 17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Smith, P. (2022) ‘Apparel market in the United Kingdom (UK) - statistics &amp; facts’, </w:t>
      </w:r>
      <w:r>
        <w:rPr>
          <w:rFonts w:ascii="Arial" w:eastAsia="Arial" w:hAnsi="Arial" w:cs="Arial"/>
          <w:i/>
          <w:color w:val="000000"/>
          <w:sz w:val="24"/>
          <w:szCs w:val="24"/>
        </w:rPr>
        <w:t>Statista</w:t>
      </w:r>
      <w:r>
        <w:rPr>
          <w:rFonts w:ascii="Arial" w:eastAsia="Arial" w:hAnsi="Arial" w:cs="Arial"/>
          <w:color w:val="000000"/>
          <w:sz w:val="24"/>
          <w:szCs w:val="24"/>
        </w:rPr>
        <w:t xml:space="preserve">. Available at: </w:t>
      </w:r>
      <w:hyperlink r:id="rId106" w:anchor="topicOverview">
        <w:r>
          <w:rPr>
            <w:rFonts w:ascii="Arial" w:eastAsia="Arial" w:hAnsi="Arial" w:cs="Arial"/>
            <w:color w:val="0563C1"/>
            <w:sz w:val="24"/>
            <w:szCs w:val="24"/>
            <w:u w:val="single"/>
          </w:rPr>
          <w:t>https://www.statista.com/topics/3348/apparel-market-in-the-uk/#topicOverview</w:t>
        </w:r>
      </w:hyperlink>
      <w:r>
        <w:rPr>
          <w:rFonts w:ascii="Arial" w:eastAsia="Arial" w:hAnsi="Arial" w:cs="Arial"/>
          <w:color w:val="000000"/>
          <w:sz w:val="24"/>
          <w:szCs w:val="24"/>
        </w:rPr>
        <w:t xml:space="preserve"> [Accessed 20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Smith, P. (2022) ‘Key e-commerce figures of the clothing &amp; home division of Marks &amp; Spencer in the financial year 2021/22’, </w:t>
      </w:r>
      <w:r>
        <w:rPr>
          <w:rFonts w:ascii="Arial" w:eastAsia="Arial" w:hAnsi="Arial" w:cs="Arial"/>
          <w:i/>
          <w:color w:val="000000"/>
          <w:sz w:val="24"/>
          <w:szCs w:val="24"/>
        </w:rPr>
        <w:t xml:space="preserve">Statista. </w:t>
      </w:r>
      <w:r>
        <w:rPr>
          <w:rFonts w:ascii="Arial" w:eastAsia="Arial" w:hAnsi="Arial" w:cs="Arial"/>
          <w:color w:val="000000"/>
          <w:sz w:val="24"/>
          <w:szCs w:val="24"/>
        </w:rPr>
        <w:t xml:space="preserve">Available at: </w:t>
      </w:r>
      <w:hyperlink r:id="rId107">
        <w:r>
          <w:rPr>
            <w:rFonts w:ascii="Arial" w:eastAsia="Arial" w:hAnsi="Arial" w:cs="Arial"/>
            <w:color w:val="0563C1"/>
            <w:sz w:val="24"/>
            <w:szCs w:val="24"/>
            <w:u w:val="single"/>
          </w:rPr>
          <w:t>https://www.statista.com/statistics/1261459/key-ecommerce-figures-of-marks-and-spencer/</w:t>
        </w:r>
      </w:hyperlink>
      <w:r>
        <w:rPr>
          <w:rFonts w:ascii="Arial" w:eastAsia="Arial" w:hAnsi="Arial" w:cs="Arial"/>
          <w:color w:val="000000"/>
          <w:sz w:val="24"/>
          <w:szCs w:val="24"/>
        </w:rPr>
        <w:t xml:space="preserve"> [Accessed 17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Smith, P. (2022) ‘Marks &amp; Spencer clothing &amp; home revenue in the United Kingdom (UK) from financial year 2009/10 to 2021/22’, </w:t>
      </w:r>
      <w:r>
        <w:rPr>
          <w:rFonts w:ascii="Arial" w:eastAsia="Arial" w:hAnsi="Arial" w:cs="Arial"/>
          <w:i/>
          <w:color w:val="000000"/>
          <w:sz w:val="24"/>
          <w:szCs w:val="24"/>
        </w:rPr>
        <w:t xml:space="preserve">Statista. </w:t>
      </w:r>
      <w:r>
        <w:rPr>
          <w:rFonts w:ascii="Arial" w:eastAsia="Arial" w:hAnsi="Arial" w:cs="Arial"/>
          <w:color w:val="000000"/>
          <w:sz w:val="24"/>
          <w:szCs w:val="24"/>
        </w:rPr>
        <w:t xml:space="preserve">Available at: </w:t>
      </w:r>
      <w:hyperlink r:id="rId108">
        <w:r>
          <w:rPr>
            <w:rFonts w:ascii="Arial" w:eastAsia="Arial" w:hAnsi="Arial" w:cs="Arial"/>
            <w:color w:val="0563C1"/>
            <w:sz w:val="24"/>
            <w:szCs w:val="24"/>
            <w:u w:val="single"/>
          </w:rPr>
          <w:t>https://www.statista.com/statistics/413526/general-merchandise-sales-marks-and-spencer-mands-united-kingdom-uk/</w:t>
        </w:r>
      </w:hyperlink>
      <w:r>
        <w:rPr>
          <w:rFonts w:ascii="Arial" w:eastAsia="Arial" w:hAnsi="Arial" w:cs="Arial"/>
          <w:color w:val="000000"/>
          <w:sz w:val="24"/>
          <w:szCs w:val="24"/>
        </w:rPr>
        <w:t xml:space="preserve"> [Accessed 17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Smith, P. (2022) ‘Number of clothing and home supplier factories of Marks &amp; Spencer as of January 2022, by country’, </w:t>
      </w:r>
      <w:r>
        <w:rPr>
          <w:rFonts w:ascii="Arial" w:eastAsia="Arial" w:hAnsi="Arial" w:cs="Arial"/>
          <w:i/>
          <w:color w:val="000000"/>
          <w:sz w:val="24"/>
          <w:szCs w:val="24"/>
        </w:rPr>
        <w:t xml:space="preserve">Statista. </w:t>
      </w:r>
      <w:r>
        <w:rPr>
          <w:rFonts w:ascii="Arial" w:eastAsia="Arial" w:hAnsi="Arial" w:cs="Arial"/>
          <w:color w:val="000000"/>
          <w:sz w:val="24"/>
          <w:szCs w:val="24"/>
        </w:rPr>
        <w:t xml:space="preserve">Available at: </w:t>
      </w:r>
      <w:hyperlink r:id="rId109">
        <w:r>
          <w:rPr>
            <w:rFonts w:ascii="Arial" w:eastAsia="Arial" w:hAnsi="Arial" w:cs="Arial"/>
            <w:color w:val="0563C1"/>
            <w:sz w:val="24"/>
            <w:szCs w:val="24"/>
            <w:u w:val="single"/>
          </w:rPr>
          <w:t>https://www.statista.com/statistics/1102485/number-of-suppliers-of-marks-and-spencer-by-country/</w:t>
        </w:r>
      </w:hyperlink>
      <w:r>
        <w:rPr>
          <w:rFonts w:ascii="Arial" w:eastAsia="Arial" w:hAnsi="Arial" w:cs="Arial"/>
          <w:color w:val="000000"/>
          <w:sz w:val="24"/>
          <w:szCs w:val="24"/>
        </w:rPr>
        <w:t xml:space="preserve"> [Accessed 15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proofErr w:type="spellStart"/>
      <w:r>
        <w:rPr>
          <w:rFonts w:ascii="Arial" w:eastAsia="Arial" w:hAnsi="Arial" w:cs="Arial"/>
          <w:color w:val="000000"/>
          <w:sz w:val="24"/>
          <w:szCs w:val="24"/>
        </w:rPr>
        <w:t>Spragg</w:t>
      </w:r>
      <w:proofErr w:type="spellEnd"/>
      <w:r>
        <w:rPr>
          <w:rFonts w:ascii="Arial" w:eastAsia="Arial" w:hAnsi="Arial" w:cs="Arial"/>
          <w:color w:val="000000"/>
          <w:sz w:val="24"/>
          <w:szCs w:val="24"/>
        </w:rPr>
        <w:t xml:space="preserve">, J.E. (2017) ‘Articulating the fashion product life-cycle’, </w:t>
      </w:r>
      <w:r>
        <w:rPr>
          <w:rFonts w:ascii="Arial" w:eastAsia="Arial" w:hAnsi="Arial" w:cs="Arial"/>
          <w:i/>
          <w:color w:val="000000"/>
          <w:sz w:val="24"/>
          <w:szCs w:val="24"/>
        </w:rPr>
        <w:t>Journal of Fashion Marketing and Management,</w:t>
      </w:r>
      <w:r>
        <w:rPr>
          <w:rFonts w:ascii="Arial" w:eastAsia="Arial" w:hAnsi="Arial" w:cs="Arial"/>
          <w:color w:val="000000"/>
          <w:sz w:val="24"/>
          <w:szCs w:val="24"/>
        </w:rPr>
        <w:t xml:space="preserve"> 21 (4), pp. 499-511.</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Statista (</w:t>
      </w:r>
      <w:proofErr w:type="spellStart"/>
      <w:r>
        <w:rPr>
          <w:rFonts w:ascii="Arial" w:eastAsia="Arial" w:hAnsi="Arial" w:cs="Arial"/>
          <w:color w:val="000000"/>
          <w:sz w:val="24"/>
          <w:szCs w:val="24"/>
        </w:rPr>
        <w:t>n.d.</w:t>
      </w:r>
      <w:proofErr w:type="spellEnd"/>
      <w:r>
        <w:rPr>
          <w:rFonts w:ascii="Arial" w:eastAsia="Arial" w:hAnsi="Arial" w:cs="Arial"/>
          <w:color w:val="000000"/>
          <w:sz w:val="24"/>
          <w:szCs w:val="24"/>
        </w:rPr>
        <w:t>)</w:t>
      </w:r>
      <w:r>
        <w:rPr>
          <w:color w:val="000000"/>
        </w:rPr>
        <w:t xml:space="preserve"> </w:t>
      </w:r>
      <w:r>
        <w:rPr>
          <w:rFonts w:ascii="Arial" w:eastAsia="Arial" w:hAnsi="Arial" w:cs="Arial"/>
          <w:i/>
          <w:color w:val="000000"/>
          <w:sz w:val="24"/>
          <w:szCs w:val="24"/>
        </w:rPr>
        <w:t>Apparel – India.</w:t>
      </w:r>
      <w:r>
        <w:rPr>
          <w:rFonts w:ascii="Arial" w:eastAsia="Arial" w:hAnsi="Arial" w:cs="Arial"/>
          <w:color w:val="000000"/>
          <w:sz w:val="24"/>
          <w:szCs w:val="24"/>
        </w:rPr>
        <w:t xml:space="preserve"> Available at:</w:t>
      </w:r>
      <w:r>
        <w:rPr>
          <w:color w:val="000000"/>
        </w:rPr>
        <w:t xml:space="preserve"> </w:t>
      </w:r>
      <w:hyperlink r:id="rId110">
        <w:r>
          <w:rPr>
            <w:rFonts w:ascii="Arial" w:eastAsia="Arial" w:hAnsi="Arial" w:cs="Arial"/>
            <w:color w:val="0563C1"/>
            <w:sz w:val="24"/>
            <w:szCs w:val="24"/>
            <w:u w:val="single"/>
          </w:rPr>
          <w:t>https://www.statista.com/outlook/cmo/apparel/indi</w:t>
        </w:r>
      </w:hyperlink>
      <w:r>
        <w:rPr>
          <w:rFonts w:ascii="Arial" w:eastAsia="Arial" w:hAnsi="Arial" w:cs="Arial"/>
          <w:color w:val="000000"/>
          <w:sz w:val="24"/>
          <w:szCs w:val="24"/>
        </w:rPr>
        <w:t xml:space="preserve"> [Accessed 20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Statista (</w:t>
      </w:r>
      <w:proofErr w:type="spellStart"/>
      <w:r>
        <w:rPr>
          <w:rFonts w:ascii="Arial" w:eastAsia="Arial" w:hAnsi="Arial" w:cs="Arial"/>
          <w:color w:val="000000"/>
          <w:sz w:val="24"/>
          <w:szCs w:val="24"/>
        </w:rPr>
        <w:t>n.d.</w:t>
      </w:r>
      <w:proofErr w:type="spellEnd"/>
      <w:r>
        <w:rPr>
          <w:rFonts w:ascii="Arial" w:eastAsia="Arial" w:hAnsi="Arial" w:cs="Arial"/>
          <w:color w:val="000000"/>
          <w:sz w:val="24"/>
          <w:szCs w:val="24"/>
        </w:rPr>
        <w:t xml:space="preserve">) </w:t>
      </w:r>
      <w:r>
        <w:rPr>
          <w:rFonts w:ascii="Arial" w:eastAsia="Arial" w:hAnsi="Arial" w:cs="Arial"/>
          <w:i/>
          <w:color w:val="000000"/>
          <w:sz w:val="24"/>
          <w:szCs w:val="24"/>
        </w:rPr>
        <w:t>Children's Apparel - India</w:t>
      </w:r>
      <w:r>
        <w:rPr>
          <w:rFonts w:ascii="Arial" w:eastAsia="Arial" w:hAnsi="Arial" w:cs="Arial"/>
          <w:color w:val="000000"/>
          <w:sz w:val="24"/>
          <w:szCs w:val="24"/>
        </w:rPr>
        <w:t xml:space="preserve">. Available at: </w:t>
      </w:r>
      <w:hyperlink r:id="rId111" w:anchor=":~:text=Revenue%20in%20the%20Children's%20Apparel,(CAGR%202023%2D2027)">
        <w:r>
          <w:rPr>
            <w:rFonts w:ascii="Arial" w:eastAsia="Arial" w:hAnsi="Arial" w:cs="Arial"/>
            <w:color w:val="0563C1"/>
            <w:sz w:val="24"/>
            <w:szCs w:val="24"/>
            <w:u w:val="single"/>
          </w:rPr>
          <w:t>https://www.statista.com/outlook/cmo/apparel/children-s-apparel/india#:~:text=Revenue%20in%20the%20Children's%20Apparel,(CAGR%202023%2D2027)</w:t>
        </w:r>
      </w:hyperlink>
      <w:r>
        <w:rPr>
          <w:rFonts w:ascii="Arial" w:eastAsia="Arial" w:hAnsi="Arial" w:cs="Arial"/>
          <w:color w:val="000000"/>
          <w:sz w:val="24"/>
          <w:szCs w:val="24"/>
        </w:rPr>
        <w:t xml:space="preserve"> [Accessed 21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Statista (</w:t>
      </w:r>
      <w:proofErr w:type="spellStart"/>
      <w:r>
        <w:rPr>
          <w:rFonts w:ascii="Arial" w:eastAsia="Arial" w:hAnsi="Arial" w:cs="Arial"/>
          <w:color w:val="000000"/>
          <w:sz w:val="24"/>
          <w:szCs w:val="24"/>
        </w:rPr>
        <w:t>n.d.</w:t>
      </w:r>
      <w:proofErr w:type="spellEnd"/>
      <w:r>
        <w:rPr>
          <w:rFonts w:ascii="Arial" w:eastAsia="Arial" w:hAnsi="Arial" w:cs="Arial"/>
          <w:color w:val="000000"/>
          <w:sz w:val="24"/>
          <w:szCs w:val="24"/>
        </w:rPr>
        <w:t xml:space="preserve">) </w:t>
      </w:r>
      <w:r>
        <w:rPr>
          <w:rFonts w:ascii="Arial" w:eastAsia="Arial" w:hAnsi="Arial" w:cs="Arial"/>
          <w:i/>
          <w:color w:val="000000"/>
          <w:sz w:val="24"/>
          <w:szCs w:val="24"/>
        </w:rPr>
        <w:t>Children's Apparel - United Kingdom</w:t>
      </w:r>
      <w:r>
        <w:rPr>
          <w:rFonts w:ascii="Arial" w:eastAsia="Arial" w:hAnsi="Arial" w:cs="Arial"/>
          <w:color w:val="000000"/>
          <w:sz w:val="24"/>
          <w:szCs w:val="24"/>
        </w:rPr>
        <w:t xml:space="preserve">. Available at: </w:t>
      </w:r>
      <w:hyperlink r:id="rId112">
        <w:r>
          <w:rPr>
            <w:rFonts w:ascii="Arial" w:eastAsia="Arial" w:hAnsi="Arial" w:cs="Arial"/>
            <w:color w:val="0563C1"/>
            <w:sz w:val="24"/>
            <w:szCs w:val="24"/>
            <w:u w:val="single"/>
          </w:rPr>
          <w:t>https://www.statista.com/outlook/cmo/apparel/children-s-apparel/united-kingdom</w:t>
        </w:r>
      </w:hyperlink>
      <w:r>
        <w:rPr>
          <w:rFonts w:ascii="Arial" w:eastAsia="Arial" w:hAnsi="Arial" w:cs="Arial"/>
          <w:color w:val="000000"/>
          <w:sz w:val="24"/>
          <w:szCs w:val="24"/>
        </w:rPr>
        <w:t xml:space="preserve"> [Accessed 21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Sutherland, E. (2020)’M&amp;S vs Next: The battle for the UK lingerie market’, </w:t>
      </w:r>
      <w:r>
        <w:rPr>
          <w:rFonts w:ascii="Arial" w:eastAsia="Arial" w:hAnsi="Arial" w:cs="Arial"/>
          <w:i/>
          <w:color w:val="000000"/>
          <w:sz w:val="24"/>
          <w:szCs w:val="24"/>
        </w:rPr>
        <w:t xml:space="preserve">Drapers. </w:t>
      </w:r>
      <w:r>
        <w:rPr>
          <w:rFonts w:ascii="Arial" w:eastAsia="Arial" w:hAnsi="Arial" w:cs="Arial"/>
          <w:color w:val="000000"/>
          <w:sz w:val="24"/>
          <w:szCs w:val="24"/>
        </w:rPr>
        <w:t xml:space="preserve">Available at: </w:t>
      </w:r>
      <w:hyperlink r:id="rId113" w:anchor=":~:text=There%20is%20no%20question%20that,market%2C%20Kantar%20World%20Panel%20reports">
        <w:r>
          <w:rPr>
            <w:rFonts w:ascii="Arial" w:eastAsia="Arial" w:hAnsi="Arial" w:cs="Arial"/>
            <w:color w:val="0563C1"/>
            <w:sz w:val="24"/>
            <w:szCs w:val="24"/>
            <w:u w:val="single"/>
          </w:rPr>
          <w:t>https://www.drapersonline.com/news/ms-vs-next-the-battle-for-the-uks-lingerie-</w:t>
        </w:r>
        <w:r>
          <w:rPr>
            <w:rFonts w:ascii="Arial" w:eastAsia="Arial" w:hAnsi="Arial" w:cs="Arial"/>
            <w:color w:val="0563C1"/>
            <w:sz w:val="24"/>
            <w:szCs w:val="24"/>
            <w:u w:val="single"/>
          </w:rPr>
          <w:lastRenderedPageBreak/>
          <w:t>market#:~:text=There%20is%20no%20question%20that,market%2C%20Kantar%20World%20Panel%20reports</w:t>
        </w:r>
      </w:hyperlink>
      <w:r>
        <w:rPr>
          <w:rFonts w:ascii="Arial" w:eastAsia="Arial" w:hAnsi="Arial" w:cs="Arial"/>
          <w:color w:val="000000"/>
          <w:sz w:val="24"/>
          <w:szCs w:val="24"/>
        </w:rPr>
        <w:t>. [Accessed 21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proofErr w:type="spellStart"/>
      <w:r>
        <w:rPr>
          <w:rFonts w:ascii="Arial" w:eastAsia="Arial" w:hAnsi="Arial" w:cs="Arial"/>
          <w:color w:val="000000"/>
          <w:sz w:val="24"/>
          <w:szCs w:val="24"/>
        </w:rPr>
        <w:t>Tandon</w:t>
      </w:r>
      <w:proofErr w:type="spellEnd"/>
      <w:r>
        <w:rPr>
          <w:rFonts w:ascii="Arial" w:eastAsia="Arial" w:hAnsi="Arial" w:cs="Arial"/>
          <w:color w:val="000000"/>
          <w:sz w:val="24"/>
          <w:szCs w:val="24"/>
        </w:rPr>
        <w:t xml:space="preserve">, S. (2018) ‘Marks &amp; Spencer’s runaway hit in India: lingerie’, </w:t>
      </w:r>
      <w:r>
        <w:rPr>
          <w:rFonts w:ascii="Arial" w:eastAsia="Arial" w:hAnsi="Arial" w:cs="Arial"/>
          <w:i/>
          <w:color w:val="000000"/>
          <w:sz w:val="24"/>
          <w:szCs w:val="24"/>
        </w:rPr>
        <w:t>Quartz</w:t>
      </w:r>
      <w:r>
        <w:rPr>
          <w:rFonts w:ascii="Arial" w:eastAsia="Arial" w:hAnsi="Arial" w:cs="Arial"/>
          <w:color w:val="000000"/>
          <w:sz w:val="24"/>
          <w:szCs w:val="24"/>
        </w:rPr>
        <w:t xml:space="preserve">. Available at: </w:t>
      </w:r>
      <w:hyperlink r:id="rId114">
        <w:r>
          <w:rPr>
            <w:rFonts w:ascii="Arial" w:eastAsia="Arial" w:hAnsi="Arial" w:cs="Arial"/>
            <w:color w:val="0563C1"/>
            <w:sz w:val="24"/>
            <w:szCs w:val="24"/>
            <w:u w:val="single"/>
          </w:rPr>
          <w:t>https://qz.com/india/1240560/marks-spencers-runaway-hit-in-india-lingerie</w:t>
        </w:r>
      </w:hyperlink>
      <w:r>
        <w:rPr>
          <w:rFonts w:ascii="Arial" w:eastAsia="Arial" w:hAnsi="Arial" w:cs="Arial"/>
          <w:color w:val="000000"/>
          <w:sz w:val="24"/>
          <w:szCs w:val="24"/>
        </w:rPr>
        <w:t xml:space="preserve"> [Accessed 21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The Guardian (2020) </w:t>
      </w:r>
      <w:r>
        <w:rPr>
          <w:rFonts w:ascii="Arial" w:eastAsia="Arial" w:hAnsi="Arial" w:cs="Arial"/>
          <w:i/>
          <w:color w:val="000000"/>
          <w:sz w:val="24"/>
          <w:szCs w:val="24"/>
        </w:rPr>
        <w:t>Five reasons Marks and Spencer is struggling against its competitors.</w:t>
      </w:r>
      <w:r>
        <w:rPr>
          <w:rFonts w:ascii="Arial" w:eastAsia="Arial" w:hAnsi="Arial" w:cs="Arial"/>
          <w:color w:val="000000"/>
          <w:sz w:val="24"/>
          <w:szCs w:val="24"/>
        </w:rPr>
        <w:t xml:space="preserve"> Available at: </w:t>
      </w:r>
      <w:hyperlink r:id="rId115">
        <w:r>
          <w:rPr>
            <w:rFonts w:ascii="Arial" w:eastAsia="Arial" w:hAnsi="Arial" w:cs="Arial"/>
            <w:color w:val="0563C1"/>
            <w:sz w:val="24"/>
            <w:szCs w:val="24"/>
            <w:u w:val="single"/>
          </w:rPr>
          <w:t>https://www.theguardian.com/business/2020/aug/18/five-reasons-marks-spencer-is-struggling-against-its-competitors</w:t>
        </w:r>
      </w:hyperlink>
      <w:r>
        <w:rPr>
          <w:rFonts w:ascii="Arial" w:eastAsia="Arial" w:hAnsi="Arial" w:cs="Arial"/>
          <w:color w:val="000000"/>
          <w:sz w:val="24"/>
          <w:szCs w:val="24"/>
        </w:rPr>
        <w:t xml:space="preserve"> [Accessed 15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The Hindu (2023)</w:t>
      </w:r>
      <w:r>
        <w:rPr>
          <w:color w:val="000000"/>
        </w:rPr>
        <w:t xml:space="preserve"> </w:t>
      </w:r>
      <w:r>
        <w:rPr>
          <w:rFonts w:ascii="Arial" w:eastAsia="Arial" w:hAnsi="Arial" w:cs="Arial"/>
          <w:i/>
          <w:color w:val="000000"/>
          <w:sz w:val="24"/>
          <w:szCs w:val="24"/>
        </w:rPr>
        <w:t xml:space="preserve">Marks and Spencer Coupon &amp; Promo Codes for May 2023. </w:t>
      </w:r>
      <w:r>
        <w:rPr>
          <w:rFonts w:ascii="Arial" w:eastAsia="Arial" w:hAnsi="Arial" w:cs="Arial"/>
          <w:color w:val="000000"/>
          <w:sz w:val="24"/>
          <w:szCs w:val="24"/>
        </w:rPr>
        <w:t xml:space="preserve">Available at: </w:t>
      </w:r>
      <w:hyperlink r:id="rId116">
        <w:r>
          <w:rPr>
            <w:rFonts w:ascii="Arial" w:eastAsia="Arial" w:hAnsi="Arial" w:cs="Arial"/>
            <w:color w:val="0563C1"/>
            <w:sz w:val="24"/>
            <w:szCs w:val="24"/>
            <w:u w:val="single"/>
          </w:rPr>
          <w:t>https://www.thehindu.com/coupons/marksandspencer-deals-offers</w:t>
        </w:r>
      </w:hyperlink>
      <w:r>
        <w:rPr>
          <w:rFonts w:ascii="Arial" w:eastAsia="Arial" w:hAnsi="Arial" w:cs="Arial"/>
          <w:color w:val="000000"/>
          <w:sz w:val="24"/>
          <w:szCs w:val="24"/>
        </w:rPr>
        <w:t xml:space="preserve"> [Accessed 19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The World Bank (2022) </w:t>
      </w:r>
      <w:r>
        <w:rPr>
          <w:rFonts w:ascii="Arial" w:eastAsia="Arial" w:hAnsi="Arial" w:cs="Arial"/>
          <w:i/>
          <w:color w:val="000000"/>
          <w:sz w:val="24"/>
          <w:szCs w:val="24"/>
        </w:rPr>
        <w:t>India Better Positioned to Navigate Global Headwinds Than Other Major Emerging Economies: New World Bank Report</w:t>
      </w:r>
      <w:r>
        <w:rPr>
          <w:rFonts w:ascii="Arial" w:eastAsia="Arial" w:hAnsi="Arial" w:cs="Arial"/>
          <w:color w:val="000000"/>
          <w:sz w:val="24"/>
          <w:szCs w:val="24"/>
        </w:rPr>
        <w:t xml:space="preserve">. Available at: </w:t>
      </w:r>
      <w:hyperlink r:id="rId117">
        <w:r>
          <w:rPr>
            <w:rFonts w:ascii="Arial" w:eastAsia="Arial" w:hAnsi="Arial" w:cs="Arial"/>
            <w:color w:val="0563C1"/>
            <w:sz w:val="24"/>
            <w:szCs w:val="24"/>
            <w:u w:val="single"/>
          </w:rPr>
          <w:t>https://www.worldbank.org/en/news/press-release/2022/12/05/india-better-positioned-to-navigate-global-headwinds-than-other-major-emerging-economies-new-world-bank-report</w:t>
        </w:r>
      </w:hyperlink>
      <w:r>
        <w:rPr>
          <w:rFonts w:ascii="Arial" w:eastAsia="Arial" w:hAnsi="Arial" w:cs="Arial"/>
          <w:color w:val="000000"/>
          <w:sz w:val="24"/>
          <w:szCs w:val="24"/>
        </w:rPr>
        <w:t xml:space="preserve"> [Accessed 11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Tian, L. and Jiang, B. (2018) ‘Effects of consumer</w:t>
      </w:r>
      <w:r>
        <w:rPr>
          <w:rFonts w:ascii="Cambria Math" w:eastAsia="Cambria Math" w:hAnsi="Cambria Math" w:cs="Cambria Math"/>
          <w:color w:val="000000"/>
          <w:sz w:val="24"/>
          <w:szCs w:val="24"/>
        </w:rPr>
        <w:t>‐</w:t>
      </w:r>
      <w:r>
        <w:rPr>
          <w:rFonts w:ascii="Arial" w:eastAsia="Arial" w:hAnsi="Arial" w:cs="Arial"/>
          <w:color w:val="000000"/>
          <w:sz w:val="24"/>
          <w:szCs w:val="24"/>
        </w:rPr>
        <w:t>to</w:t>
      </w:r>
      <w:r>
        <w:rPr>
          <w:rFonts w:ascii="Cambria Math" w:eastAsia="Cambria Math" w:hAnsi="Cambria Math" w:cs="Cambria Math"/>
          <w:color w:val="000000"/>
          <w:sz w:val="24"/>
          <w:szCs w:val="24"/>
        </w:rPr>
        <w:t>‐</w:t>
      </w:r>
      <w:r>
        <w:rPr>
          <w:rFonts w:ascii="Arial" w:eastAsia="Arial" w:hAnsi="Arial" w:cs="Arial"/>
          <w:color w:val="000000"/>
          <w:sz w:val="24"/>
          <w:szCs w:val="24"/>
        </w:rPr>
        <w:t xml:space="preserve">consumer product sharing on distribution channel’, </w:t>
      </w:r>
      <w:r>
        <w:rPr>
          <w:rFonts w:ascii="Arial" w:eastAsia="Arial" w:hAnsi="Arial" w:cs="Arial"/>
          <w:i/>
          <w:color w:val="000000"/>
          <w:sz w:val="24"/>
          <w:szCs w:val="24"/>
        </w:rPr>
        <w:t>Production and Operations Management</w:t>
      </w:r>
      <w:r>
        <w:rPr>
          <w:rFonts w:ascii="Arial" w:eastAsia="Arial" w:hAnsi="Arial" w:cs="Arial"/>
          <w:color w:val="000000"/>
          <w:sz w:val="24"/>
          <w:szCs w:val="24"/>
        </w:rPr>
        <w:t>, 27(2), pp.350-367.</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Todorova, G. (2015). Marketing communication mix. The Journal of Supercomputing, 13(1), 368-374. </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UK Fashion and Textile Association (2022) </w:t>
      </w:r>
      <w:r>
        <w:rPr>
          <w:rFonts w:ascii="Arial" w:eastAsia="Arial" w:hAnsi="Arial" w:cs="Arial"/>
          <w:i/>
          <w:color w:val="000000"/>
          <w:sz w:val="24"/>
          <w:szCs w:val="24"/>
        </w:rPr>
        <w:t>Brexit bureaucracy hits UK fashion and textile companies hard</w:t>
      </w:r>
      <w:r>
        <w:rPr>
          <w:rFonts w:ascii="Arial" w:eastAsia="Arial" w:hAnsi="Arial" w:cs="Arial"/>
          <w:color w:val="000000"/>
          <w:sz w:val="24"/>
          <w:szCs w:val="24"/>
        </w:rPr>
        <w:t xml:space="preserve">. Available at: </w:t>
      </w:r>
      <w:hyperlink r:id="rId118" w:anchor=":~:text=01%2F07%2F2021&amp;text=98%25%20of%20UK%20fashion%20and,92%25%20experienced%20increased%20freight%20costs">
        <w:r>
          <w:rPr>
            <w:rFonts w:ascii="Arial" w:eastAsia="Arial" w:hAnsi="Arial" w:cs="Arial"/>
            <w:color w:val="0563C1"/>
            <w:sz w:val="24"/>
            <w:szCs w:val="24"/>
            <w:u w:val="single"/>
          </w:rPr>
          <w:t>https://www.ukft.org/brexit-bureaucracy-survey-july-2021/#:~:text=01%2F07%2F2021&amp;text=98%25%20of%20UK%20fashion%20and,92%25%20experienced%20increased%20freight%20costs</w:t>
        </w:r>
      </w:hyperlink>
      <w:r>
        <w:rPr>
          <w:rFonts w:ascii="Arial" w:eastAsia="Arial" w:hAnsi="Arial" w:cs="Arial"/>
          <w:color w:val="000000"/>
          <w:sz w:val="24"/>
          <w:szCs w:val="24"/>
        </w:rPr>
        <w:t xml:space="preserve"> [Accessed 11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proofErr w:type="spellStart"/>
      <w:r>
        <w:rPr>
          <w:rFonts w:ascii="Arial" w:eastAsia="Arial" w:hAnsi="Arial" w:cs="Arial"/>
          <w:color w:val="000000"/>
          <w:sz w:val="24"/>
          <w:szCs w:val="24"/>
        </w:rPr>
        <w:t>Usunier</w:t>
      </w:r>
      <w:proofErr w:type="spellEnd"/>
      <w:r>
        <w:rPr>
          <w:rFonts w:ascii="Arial" w:eastAsia="Arial" w:hAnsi="Arial" w:cs="Arial"/>
          <w:color w:val="000000"/>
          <w:sz w:val="24"/>
          <w:szCs w:val="24"/>
        </w:rPr>
        <w:t xml:space="preserve">, J. and Lee, J. A. (2012) </w:t>
      </w:r>
      <w:r>
        <w:rPr>
          <w:rFonts w:ascii="Arial" w:eastAsia="Arial" w:hAnsi="Arial" w:cs="Arial"/>
          <w:i/>
          <w:color w:val="000000"/>
          <w:sz w:val="24"/>
          <w:szCs w:val="24"/>
        </w:rPr>
        <w:t>Marketing across culture.</w:t>
      </w:r>
      <w:r>
        <w:rPr>
          <w:rFonts w:ascii="Arial" w:eastAsia="Arial" w:hAnsi="Arial" w:cs="Arial"/>
          <w:color w:val="000000"/>
          <w:sz w:val="24"/>
          <w:szCs w:val="24"/>
        </w:rPr>
        <w:t xml:space="preserve"> 6th edition. Harlow: Pearson Education Limited.</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proofErr w:type="spellStart"/>
      <w:r>
        <w:rPr>
          <w:rFonts w:ascii="Arial" w:eastAsia="Arial" w:hAnsi="Arial" w:cs="Arial"/>
          <w:color w:val="000000"/>
          <w:sz w:val="24"/>
          <w:szCs w:val="24"/>
        </w:rPr>
        <w:t>Vizard</w:t>
      </w:r>
      <w:proofErr w:type="spellEnd"/>
      <w:r>
        <w:rPr>
          <w:rFonts w:ascii="Arial" w:eastAsia="Arial" w:hAnsi="Arial" w:cs="Arial"/>
          <w:color w:val="000000"/>
          <w:sz w:val="24"/>
          <w:szCs w:val="24"/>
        </w:rPr>
        <w:t xml:space="preserve">, S. (2019) ‘M&amp;S boss: We must get back to being a value’, </w:t>
      </w:r>
      <w:r>
        <w:rPr>
          <w:rFonts w:ascii="Arial" w:eastAsia="Arial" w:hAnsi="Arial" w:cs="Arial"/>
          <w:i/>
          <w:color w:val="000000"/>
          <w:sz w:val="24"/>
          <w:szCs w:val="24"/>
        </w:rPr>
        <w:t xml:space="preserve">Marketing Week. </w:t>
      </w:r>
      <w:r>
        <w:rPr>
          <w:rFonts w:ascii="Arial" w:eastAsia="Arial" w:hAnsi="Arial" w:cs="Arial"/>
          <w:color w:val="000000"/>
          <w:sz w:val="24"/>
          <w:szCs w:val="24"/>
        </w:rPr>
        <w:t xml:space="preserve">Available at: </w:t>
      </w:r>
      <w:hyperlink r:id="rId119">
        <w:r>
          <w:rPr>
            <w:rFonts w:ascii="Arial" w:eastAsia="Arial" w:hAnsi="Arial" w:cs="Arial"/>
            <w:color w:val="0563C1"/>
            <w:sz w:val="24"/>
            <w:szCs w:val="24"/>
            <w:u w:val="single"/>
          </w:rPr>
          <w:t>https://www.marketingweek.com/ms-boss-we-must-get-back-to-being-a-value-retailer/</w:t>
        </w:r>
      </w:hyperlink>
      <w:r>
        <w:rPr>
          <w:rFonts w:ascii="Arial" w:eastAsia="Arial" w:hAnsi="Arial" w:cs="Arial"/>
          <w:color w:val="000000"/>
          <w:sz w:val="24"/>
          <w:szCs w:val="24"/>
        </w:rPr>
        <w:t xml:space="preserve"> [Accessed 21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lastRenderedPageBreak/>
        <w:t>Wagner, J. (2014) ‘</w:t>
      </w:r>
      <w:proofErr w:type="gramStart"/>
      <w:r>
        <w:rPr>
          <w:rFonts w:ascii="Arial" w:eastAsia="Arial" w:hAnsi="Arial" w:cs="Arial"/>
          <w:color w:val="000000"/>
          <w:sz w:val="24"/>
          <w:szCs w:val="24"/>
        </w:rPr>
        <w:t>Is</w:t>
      </w:r>
      <w:proofErr w:type="gramEnd"/>
      <w:r>
        <w:rPr>
          <w:rFonts w:ascii="Arial" w:eastAsia="Arial" w:hAnsi="Arial" w:cs="Arial"/>
          <w:color w:val="000000"/>
          <w:sz w:val="24"/>
          <w:szCs w:val="24"/>
        </w:rPr>
        <w:t xml:space="preserve"> export diversification good for profitability? First evidence for manufacturing enterprises in Germany’, </w:t>
      </w:r>
      <w:r>
        <w:rPr>
          <w:rFonts w:ascii="Arial" w:eastAsia="Arial" w:hAnsi="Arial" w:cs="Arial"/>
          <w:i/>
          <w:color w:val="000000"/>
          <w:sz w:val="24"/>
          <w:szCs w:val="24"/>
        </w:rPr>
        <w:t>Applied Economics</w:t>
      </w:r>
      <w:r>
        <w:rPr>
          <w:rFonts w:ascii="Arial" w:eastAsia="Arial" w:hAnsi="Arial" w:cs="Arial"/>
          <w:color w:val="000000"/>
          <w:sz w:val="24"/>
          <w:szCs w:val="24"/>
        </w:rPr>
        <w:t>, 46(33), pp.4083-4090.</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West, D.C., Ford, J.B. and Ibrahim, E. (2015) </w:t>
      </w:r>
      <w:r>
        <w:rPr>
          <w:rFonts w:ascii="Arial" w:eastAsia="Arial" w:hAnsi="Arial" w:cs="Arial"/>
          <w:i/>
          <w:color w:val="000000"/>
          <w:sz w:val="24"/>
          <w:szCs w:val="24"/>
        </w:rPr>
        <w:t>Strategic marketing: creating competitive advantage</w:t>
      </w:r>
      <w:r>
        <w:rPr>
          <w:rFonts w:ascii="Arial" w:eastAsia="Arial" w:hAnsi="Arial" w:cs="Arial"/>
          <w:color w:val="000000"/>
          <w:sz w:val="24"/>
          <w:szCs w:val="24"/>
        </w:rPr>
        <w:t>. 2nd edition. Oxford: Oxford University Press.</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Wheeler, A. (2017) </w:t>
      </w:r>
      <w:r>
        <w:rPr>
          <w:rFonts w:ascii="Arial" w:eastAsia="Arial" w:hAnsi="Arial" w:cs="Arial"/>
          <w:i/>
          <w:color w:val="000000"/>
          <w:sz w:val="24"/>
          <w:szCs w:val="24"/>
        </w:rPr>
        <w:t>Designing brand identity: an essential guide for the whole branding team</w:t>
      </w:r>
      <w:r>
        <w:rPr>
          <w:rFonts w:ascii="Arial" w:eastAsia="Arial" w:hAnsi="Arial" w:cs="Arial"/>
          <w:color w:val="000000"/>
          <w:sz w:val="24"/>
          <w:szCs w:val="24"/>
        </w:rPr>
        <w:t>. 5th edition. New Jersey: John Wiley &amp; Sons.</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proofErr w:type="spellStart"/>
      <w:r>
        <w:rPr>
          <w:rFonts w:ascii="Arial" w:eastAsia="Arial" w:hAnsi="Arial" w:cs="Arial"/>
          <w:color w:val="000000"/>
          <w:sz w:val="24"/>
          <w:szCs w:val="24"/>
        </w:rPr>
        <w:t>Wirtz</w:t>
      </w:r>
      <w:proofErr w:type="spellEnd"/>
      <w:r>
        <w:rPr>
          <w:rFonts w:ascii="Arial" w:eastAsia="Arial" w:hAnsi="Arial" w:cs="Arial"/>
          <w:color w:val="000000"/>
          <w:sz w:val="24"/>
          <w:szCs w:val="24"/>
        </w:rPr>
        <w:t xml:space="preserve">, J. and Lovelock, C. (2016) </w:t>
      </w:r>
      <w:r>
        <w:rPr>
          <w:rFonts w:ascii="Arial" w:eastAsia="Arial" w:hAnsi="Arial" w:cs="Arial"/>
          <w:i/>
          <w:color w:val="000000"/>
          <w:sz w:val="24"/>
          <w:szCs w:val="24"/>
        </w:rPr>
        <w:t>Services marketing: People, technology, strategy</w:t>
      </w:r>
      <w:r>
        <w:rPr>
          <w:rFonts w:ascii="Arial" w:eastAsia="Arial" w:hAnsi="Arial" w:cs="Arial"/>
          <w:color w:val="000000"/>
          <w:sz w:val="24"/>
          <w:szCs w:val="24"/>
        </w:rPr>
        <w:t>. 8th edition. London: World Scientific Publishing.</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World Business Research (2023) </w:t>
      </w:r>
      <w:r>
        <w:rPr>
          <w:rFonts w:ascii="Arial" w:eastAsia="Arial" w:hAnsi="Arial" w:cs="Arial"/>
          <w:i/>
          <w:color w:val="000000"/>
          <w:sz w:val="24"/>
          <w:szCs w:val="24"/>
        </w:rPr>
        <w:t>How the Marks &amp; Spencer Loyalty Card Upgrades In-Store Fulfilment &amp; Personalisation</w:t>
      </w:r>
      <w:r>
        <w:rPr>
          <w:rFonts w:ascii="Arial" w:eastAsia="Arial" w:hAnsi="Arial" w:cs="Arial"/>
          <w:color w:val="000000"/>
          <w:sz w:val="24"/>
          <w:szCs w:val="24"/>
        </w:rPr>
        <w:t xml:space="preserve">. Available at: </w:t>
      </w:r>
      <w:hyperlink r:id="rId120">
        <w:r>
          <w:rPr>
            <w:rFonts w:ascii="Arial" w:eastAsia="Arial" w:hAnsi="Arial" w:cs="Arial"/>
            <w:color w:val="0563C1"/>
            <w:sz w:val="24"/>
            <w:szCs w:val="24"/>
            <w:u w:val="single"/>
          </w:rPr>
          <w:t>https://etaileurope.wbresearch.com/how-the-marks-spencer-loyalty-card-upgrades-in</w:t>
        </w:r>
      </w:hyperlink>
      <w:r>
        <w:rPr>
          <w:rFonts w:ascii="Arial" w:eastAsia="Arial" w:hAnsi="Arial" w:cs="Arial"/>
          <w:color w:val="000000"/>
          <w:sz w:val="24"/>
          <w:szCs w:val="24"/>
        </w:rPr>
        <w:t xml:space="preserve"> [Accessed 16 April 2023].</w:t>
      </w:r>
    </w:p>
    <w:p w:rsidR="00843487" w:rsidRDefault="00A0609B">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WorldData.info (2022) </w:t>
      </w:r>
      <w:r>
        <w:rPr>
          <w:rFonts w:ascii="Arial" w:eastAsia="Arial" w:hAnsi="Arial" w:cs="Arial"/>
          <w:i/>
          <w:color w:val="000000"/>
          <w:sz w:val="24"/>
          <w:szCs w:val="24"/>
        </w:rPr>
        <w:t>Corruption in India</w:t>
      </w:r>
      <w:r>
        <w:rPr>
          <w:rFonts w:ascii="Arial" w:eastAsia="Arial" w:hAnsi="Arial" w:cs="Arial"/>
          <w:color w:val="000000"/>
          <w:sz w:val="24"/>
          <w:szCs w:val="24"/>
        </w:rPr>
        <w:t xml:space="preserve">. Available at: </w:t>
      </w:r>
      <w:hyperlink r:id="rId121">
        <w:r>
          <w:rPr>
            <w:rFonts w:ascii="Arial" w:eastAsia="Arial" w:hAnsi="Arial" w:cs="Arial"/>
            <w:color w:val="0563C1"/>
            <w:sz w:val="24"/>
            <w:szCs w:val="24"/>
            <w:u w:val="single"/>
          </w:rPr>
          <w:t>https://www.worlddata.info/asia/india/corruption.php</w:t>
        </w:r>
      </w:hyperlink>
      <w:r>
        <w:rPr>
          <w:rFonts w:ascii="Arial" w:eastAsia="Arial" w:hAnsi="Arial" w:cs="Arial"/>
          <w:color w:val="000000"/>
          <w:sz w:val="24"/>
          <w:szCs w:val="24"/>
        </w:rPr>
        <w:t xml:space="preserve"> [Accessed 11 April 2023].</w:t>
      </w:r>
    </w:p>
    <w:p w:rsidR="00843487" w:rsidRDefault="00A0609B">
      <w:pPr>
        <w:numPr>
          <w:ilvl w:val="0"/>
          <w:numId w:val="3"/>
        </w:numPr>
        <w:pBdr>
          <w:top w:val="nil"/>
          <w:left w:val="nil"/>
          <w:bottom w:val="nil"/>
          <w:right w:val="nil"/>
          <w:between w:val="nil"/>
        </w:pBdr>
        <w:spacing w:line="360" w:lineRule="auto"/>
        <w:rPr>
          <w:rFonts w:ascii="Arial" w:eastAsia="Arial" w:hAnsi="Arial" w:cs="Arial"/>
          <w:color w:val="000000"/>
          <w:sz w:val="24"/>
          <w:szCs w:val="24"/>
        </w:rPr>
      </w:pPr>
      <w:proofErr w:type="spellStart"/>
      <w:r>
        <w:rPr>
          <w:rFonts w:ascii="Arial" w:eastAsia="Arial" w:hAnsi="Arial" w:cs="Arial"/>
          <w:color w:val="000000"/>
          <w:sz w:val="24"/>
          <w:szCs w:val="24"/>
        </w:rPr>
        <w:t>Yili</w:t>
      </w:r>
      <w:proofErr w:type="spellEnd"/>
      <w:r>
        <w:rPr>
          <w:rFonts w:ascii="Arial" w:eastAsia="Arial" w:hAnsi="Arial" w:cs="Arial"/>
          <w:color w:val="000000"/>
          <w:sz w:val="24"/>
          <w:szCs w:val="24"/>
        </w:rPr>
        <w:t xml:space="preserve">, W. (2023) ‘Here's how artificial intelligence can benefit the retail sector’, </w:t>
      </w:r>
      <w:r>
        <w:rPr>
          <w:rFonts w:ascii="Arial" w:eastAsia="Arial" w:hAnsi="Arial" w:cs="Arial"/>
          <w:i/>
          <w:color w:val="000000"/>
          <w:sz w:val="24"/>
          <w:szCs w:val="24"/>
        </w:rPr>
        <w:t>World Economic Forum</w:t>
      </w:r>
      <w:r>
        <w:rPr>
          <w:rFonts w:ascii="Arial" w:eastAsia="Arial" w:hAnsi="Arial" w:cs="Arial"/>
          <w:color w:val="000000"/>
          <w:sz w:val="24"/>
          <w:szCs w:val="24"/>
        </w:rPr>
        <w:t xml:space="preserve">. Available at: </w:t>
      </w:r>
      <w:hyperlink r:id="rId122" w:anchor=":~:text=Artificial%20intelligence%20can%20support%20retail,chains%20and%20increase%20customer%20satisfaction">
        <w:r>
          <w:rPr>
            <w:rFonts w:ascii="Arial" w:eastAsia="Arial" w:hAnsi="Arial" w:cs="Arial"/>
            <w:color w:val="0563C1"/>
            <w:sz w:val="24"/>
            <w:szCs w:val="24"/>
            <w:u w:val="single"/>
          </w:rPr>
          <w:t>https://www.weforum.org/agenda/2023/01/here-s-how-artificial-intelligence-benefit-retail-sector-davos2023/#:~:text=Artificial%20intelligence%20can%20support%20retail,chains%20and%20increase%20customer%20satisfaction</w:t>
        </w:r>
      </w:hyperlink>
      <w:r>
        <w:rPr>
          <w:rFonts w:ascii="Arial" w:eastAsia="Arial" w:hAnsi="Arial" w:cs="Arial"/>
          <w:color w:val="000000"/>
          <w:sz w:val="24"/>
          <w:szCs w:val="24"/>
        </w:rPr>
        <w:t>. [Accessed 12 April 2023].</w:t>
      </w:r>
    </w:p>
    <w:p w:rsidR="00843487" w:rsidRDefault="00843487">
      <w:pPr>
        <w:spacing w:line="360" w:lineRule="auto"/>
        <w:rPr>
          <w:rFonts w:ascii="Arial" w:eastAsia="Arial" w:hAnsi="Arial" w:cs="Arial"/>
          <w:sz w:val="24"/>
          <w:szCs w:val="24"/>
        </w:rPr>
      </w:pPr>
    </w:p>
    <w:sectPr w:rsidR="00843487">
      <w:footerReference w:type="default" r:id="rId123"/>
      <w:pgSz w:w="11906" w:h="16838"/>
      <w:pgMar w:top="1440" w:right="1440" w:bottom="1440" w:left="1440" w:header="708" w:footer="708"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03A3" w:rsidRDefault="00E403A3">
      <w:pPr>
        <w:spacing w:after="0" w:line="240" w:lineRule="auto"/>
      </w:pPr>
      <w:r>
        <w:separator/>
      </w:r>
    </w:p>
  </w:endnote>
  <w:endnote w:type="continuationSeparator" w:id="0">
    <w:p w:rsidR="00E403A3" w:rsidRDefault="00E403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5555" w:rsidRDefault="00365555">
    <w:pPr>
      <w:pBdr>
        <w:top w:val="nil"/>
        <w:left w:val="nil"/>
        <w:bottom w:val="nil"/>
        <w:right w:val="nil"/>
        <w:between w:val="nil"/>
      </w:pBdr>
      <w:tabs>
        <w:tab w:val="center" w:pos="4513"/>
        <w:tab w:val="right" w:pos="9026"/>
      </w:tabs>
      <w:spacing w:after="0" w:line="240" w:lineRule="auto"/>
      <w:jc w:val="center"/>
      <w:rPr>
        <w:rFonts w:ascii="Arial" w:eastAsia="Arial" w:hAnsi="Arial" w:cs="Arial"/>
        <w:b/>
        <w:smallCaps/>
        <w:color w:val="000000"/>
      </w:rPr>
    </w:pPr>
    <w:r>
      <w:rPr>
        <w:rFonts w:ascii="Arial" w:eastAsia="Arial" w:hAnsi="Arial" w:cs="Arial"/>
        <w:b/>
        <w:smallCaps/>
        <w:color w:val="000000"/>
      </w:rPr>
      <w:fldChar w:fldCharType="begin"/>
    </w:r>
    <w:r>
      <w:rPr>
        <w:rFonts w:ascii="Arial" w:eastAsia="Arial" w:hAnsi="Arial" w:cs="Arial"/>
        <w:b/>
        <w:smallCaps/>
        <w:color w:val="000000"/>
      </w:rPr>
      <w:instrText>PAGE</w:instrText>
    </w:r>
    <w:r>
      <w:rPr>
        <w:rFonts w:ascii="Arial" w:eastAsia="Arial" w:hAnsi="Arial" w:cs="Arial"/>
        <w:b/>
        <w:smallCaps/>
        <w:color w:val="000000"/>
      </w:rPr>
      <w:fldChar w:fldCharType="separate"/>
    </w:r>
    <w:r w:rsidR="00BC7E26">
      <w:rPr>
        <w:rFonts w:ascii="Arial" w:eastAsia="Arial" w:hAnsi="Arial" w:cs="Arial"/>
        <w:b/>
        <w:smallCaps/>
        <w:noProof/>
        <w:color w:val="000000"/>
      </w:rPr>
      <w:t>7</w:t>
    </w:r>
    <w:r>
      <w:rPr>
        <w:rFonts w:ascii="Arial" w:eastAsia="Arial" w:hAnsi="Arial" w:cs="Arial"/>
        <w:b/>
        <w:smallCaps/>
        <w:color w:val="000000"/>
      </w:rPr>
      <w:fldChar w:fldCharType="end"/>
    </w:r>
  </w:p>
  <w:p w:rsidR="00365555" w:rsidRDefault="00365555">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03A3" w:rsidRDefault="00E403A3">
      <w:pPr>
        <w:spacing w:after="0" w:line="240" w:lineRule="auto"/>
      </w:pPr>
      <w:r>
        <w:separator/>
      </w:r>
    </w:p>
  </w:footnote>
  <w:footnote w:type="continuationSeparator" w:id="0">
    <w:p w:rsidR="00E403A3" w:rsidRDefault="00E403A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FD5F7A"/>
    <w:multiLevelType w:val="multilevel"/>
    <w:tmpl w:val="4B347A92"/>
    <w:lvl w:ilvl="0">
      <w:start w:val="1"/>
      <w:numFmt w:val="bullet"/>
      <w:lvlText w:val="●"/>
      <w:lvlJc w:val="left"/>
      <w:pPr>
        <w:ind w:left="227" w:hanging="227"/>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9836352"/>
    <w:multiLevelType w:val="multilevel"/>
    <w:tmpl w:val="157EC432"/>
    <w:lvl w:ilvl="0">
      <w:start w:val="1"/>
      <w:numFmt w:val="bullet"/>
      <w:lvlText w:val="●"/>
      <w:lvlJc w:val="left"/>
      <w:pPr>
        <w:ind w:left="227" w:hanging="227"/>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1A27B51"/>
    <w:multiLevelType w:val="multilevel"/>
    <w:tmpl w:val="3782F0AA"/>
    <w:lvl w:ilvl="0">
      <w:start w:val="1"/>
      <w:numFmt w:val="bullet"/>
      <w:lvlText w:val="●"/>
      <w:lvlJc w:val="left"/>
      <w:pPr>
        <w:ind w:left="227" w:hanging="227"/>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F7C691E"/>
    <w:multiLevelType w:val="multilevel"/>
    <w:tmpl w:val="E9C26654"/>
    <w:lvl w:ilvl="0">
      <w:start w:val="1"/>
      <w:numFmt w:val="bullet"/>
      <w:lvlText w:val="●"/>
      <w:lvlJc w:val="left"/>
      <w:pPr>
        <w:ind w:left="227" w:hanging="227"/>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368B305D"/>
    <w:multiLevelType w:val="multilevel"/>
    <w:tmpl w:val="577C956C"/>
    <w:lvl w:ilvl="0">
      <w:start w:val="1"/>
      <w:numFmt w:val="bullet"/>
      <w:lvlText w:val="●"/>
      <w:lvlJc w:val="left"/>
      <w:pPr>
        <w:ind w:left="227" w:hanging="227"/>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5F1A35CC"/>
    <w:multiLevelType w:val="multilevel"/>
    <w:tmpl w:val="262EF6F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0"/>
  </w:num>
  <w:num w:numId="3">
    <w:abstractNumId w:val="5"/>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3487"/>
    <w:rsid w:val="00365555"/>
    <w:rsid w:val="00843487"/>
    <w:rsid w:val="00A0609B"/>
    <w:rsid w:val="00BC7E26"/>
    <w:rsid w:val="00C43893"/>
    <w:rsid w:val="00D53338"/>
    <w:rsid w:val="00E403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1F4E157-32E3-48A6-86A9-8FFCB1D8F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4294B"/>
    <w:pPr>
      <w:keepNext/>
      <w:keepLines/>
      <w:spacing w:before="360" w:after="120"/>
      <w:outlineLvl w:val="0"/>
    </w:pPr>
    <w:rPr>
      <w:rFonts w:ascii="Arial" w:eastAsiaTheme="majorEastAsia" w:hAnsi="Arial"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24294B"/>
    <w:pPr>
      <w:keepNext/>
      <w:keepLines/>
      <w:spacing w:before="160" w:after="120"/>
      <w:outlineLvl w:val="1"/>
    </w:pPr>
    <w:rPr>
      <w:rFonts w:ascii="Arial" w:eastAsiaTheme="majorEastAsia" w:hAnsi="Arial" w:cstheme="majorBidi"/>
      <w:b/>
      <w:sz w:val="26"/>
      <w:szCs w:val="2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customStyle="1" w:styleId="Heading1Char">
    <w:name w:val="Heading 1 Char"/>
    <w:basedOn w:val="DefaultParagraphFont"/>
    <w:link w:val="Heading1"/>
    <w:uiPriority w:val="9"/>
    <w:rsid w:val="0024294B"/>
    <w:rPr>
      <w:rFonts w:ascii="Arial" w:eastAsiaTheme="majorEastAsia" w:hAnsi="Arial" w:cstheme="majorBidi"/>
      <w:b/>
      <w:color w:val="2E74B5" w:themeColor="accent1" w:themeShade="BF"/>
      <w:sz w:val="32"/>
      <w:szCs w:val="32"/>
      <w:lang w:val="en-GB"/>
    </w:rPr>
  </w:style>
  <w:style w:type="character" w:customStyle="1" w:styleId="Heading2Char">
    <w:name w:val="Heading 2 Char"/>
    <w:basedOn w:val="DefaultParagraphFont"/>
    <w:link w:val="Heading2"/>
    <w:uiPriority w:val="9"/>
    <w:rsid w:val="0024294B"/>
    <w:rPr>
      <w:rFonts w:ascii="Arial" w:eastAsiaTheme="majorEastAsia" w:hAnsi="Arial" w:cstheme="majorBidi"/>
      <w:b/>
      <w:sz w:val="26"/>
      <w:szCs w:val="26"/>
      <w:lang w:val="en-GB"/>
    </w:rPr>
  </w:style>
  <w:style w:type="paragraph" w:styleId="ListParagraph">
    <w:name w:val="List Paragraph"/>
    <w:basedOn w:val="Normal"/>
    <w:uiPriority w:val="34"/>
    <w:qFormat/>
    <w:rsid w:val="00C542D0"/>
    <w:pPr>
      <w:ind w:left="720"/>
      <w:contextualSpacing/>
    </w:pPr>
  </w:style>
  <w:style w:type="table" w:styleId="TableGrid">
    <w:name w:val="Table Grid"/>
    <w:basedOn w:val="TableNormal"/>
    <w:uiPriority w:val="39"/>
    <w:rsid w:val="00C86E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Hyperlink">
    <w:name w:val="Hyperlink"/>
    <w:basedOn w:val="DefaultParagraphFont"/>
    <w:uiPriority w:val="99"/>
    <w:unhideWhenUsed/>
    <w:rsid w:val="001D6313"/>
    <w:rPr>
      <w:color w:val="0563C1" w:themeColor="hyperlink"/>
      <w:u w:val="single"/>
    </w:rPr>
  </w:style>
  <w:style w:type="character" w:styleId="FollowedHyperlink">
    <w:name w:val="FollowedHyperlink"/>
    <w:basedOn w:val="DefaultParagraphFont"/>
    <w:uiPriority w:val="99"/>
    <w:semiHidden/>
    <w:unhideWhenUsed/>
    <w:rsid w:val="001D6313"/>
    <w:rPr>
      <w:color w:val="954F72" w:themeColor="followedHyperlink"/>
      <w:u w:val="single"/>
    </w:rPr>
  </w:style>
  <w:style w:type="paragraph" w:styleId="Header">
    <w:name w:val="header"/>
    <w:basedOn w:val="Normal"/>
    <w:link w:val="HeaderChar"/>
    <w:uiPriority w:val="99"/>
    <w:unhideWhenUsed/>
    <w:rsid w:val="00A71B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1BBC"/>
  </w:style>
  <w:style w:type="paragraph" w:styleId="Footer">
    <w:name w:val="footer"/>
    <w:basedOn w:val="Normal"/>
    <w:link w:val="FooterChar"/>
    <w:uiPriority w:val="99"/>
    <w:unhideWhenUsed/>
    <w:rsid w:val="00A71B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1BBC"/>
  </w:style>
  <w:style w:type="paragraph" w:styleId="TOCHeading">
    <w:name w:val="TOC Heading"/>
    <w:basedOn w:val="Heading1"/>
    <w:next w:val="Normal"/>
    <w:uiPriority w:val="39"/>
    <w:unhideWhenUsed/>
    <w:qFormat/>
    <w:rsid w:val="00A71BBC"/>
    <w:pPr>
      <w:spacing w:before="240" w:after="0"/>
      <w:outlineLvl w:val="9"/>
    </w:pPr>
    <w:rPr>
      <w:rFonts w:asciiTheme="majorHAnsi" w:hAnsiTheme="majorHAnsi"/>
      <w:b w:val="0"/>
      <w:lang w:val="en-US" w:eastAsia="en-US"/>
    </w:rPr>
  </w:style>
  <w:style w:type="paragraph" w:styleId="TOC1">
    <w:name w:val="toc 1"/>
    <w:basedOn w:val="Normal"/>
    <w:next w:val="Normal"/>
    <w:autoRedefine/>
    <w:uiPriority w:val="39"/>
    <w:unhideWhenUsed/>
    <w:rsid w:val="00A71BBC"/>
    <w:pPr>
      <w:spacing w:after="100"/>
    </w:pPr>
  </w:style>
  <w:style w:type="paragraph" w:styleId="TOC2">
    <w:name w:val="toc 2"/>
    <w:basedOn w:val="Normal"/>
    <w:next w:val="Normal"/>
    <w:autoRedefine/>
    <w:uiPriority w:val="39"/>
    <w:unhideWhenUsed/>
    <w:rsid w:val="00A71BBC"/>
    <w:pPr>
      <w:spacing w:after="100"/>
      <w:ind w:left="220"/>
    </w:pPr>
  </w:style>
  <w:style w:type="paragraph" w:styleId="NoSpacing">
    <w:name w:val="No Spacing"/>
    <w:link w:val="NoSpacingChar"/>
    <w:uiPriority w:val="1"/>
    <w:qFormat/>
    <w:rsid w:val="00A71BBC"/>
    <w:pPr>
      <w:spacing w:after="0" w:line="240" w:lineRule="auto"/>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A71BBC"/>
    <w:rPr>
      <w:rFonts w:asciiTheme="minorHAnsi" w:eastAsiaTheme="minorEastAsia" w:hAnsiTheme="minorHAnsi" w:cstheme="minorBidi"/>
      <w:lang w:val="en-US" w:eastAsia="en-US"/>
    </w:r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117" Type="http://schemas.openxmlformats.org/officeDocument/2006/relationships/hyperlink" Target="https://www.worldbank.org/en/news/press-release/2022/12/05/india-better-positioned-to-navigate-global-headwinds-than-other-major-emerging-economies-new-world-bank-report" TargetMode="External"/><Relationship Id="rId21" Type="http://schemas.openxmlformats.org/officeDocument/2006/relationships/image" Target="media/image14.png"/><Relationship Id="rId42" Type="http://schemas.openxmlformats.org/officeDocument/2006/relationships/hyperlink" Target="https://in.fashionnetwork.com/news/Marks-spencer-launches-first-ever-india-specific-campaign,1067261.html" TargetMode="External"/><Relationship Id="rId47" Type="http://schemas.openxmlformats.org/officeDocument/2006/relationships/hyperlink" Target="https://www.statista.com/topics/3236/social-media-usage-in-the-uk/" TargetMode="External"/><Relationship Id="rId63" Type="http://schemas.openxmlformats.org/officeDocument/2006/relationships/hyperlink" Target="https://www.hofstede-insights.com/country-comparison/india,the-uk/" TargetMode="External"/><Relationship Id="rId68" Type="http://schemas.openxmlformats.org/officeDocument/2006/relationships/hyperlink" Target="https://www.indianretailer.com/article/technology/digital-trends/how-is-marks-spencer-reliance-india-scaling-its-omnichannel-capabilities.a7830" TargetMode="External"/><Relationship Id="rId84" Type="http://schemas.openxmlformats.org/officeDocument/2006/relationships/hyperlink" Target="https://corporate.marksandspencer.com/media/press-releases/marks-spencer-build-leadership-position-india" TargetMode="External"/><Relationship Id="rId89" Type="http://schemas.openxmlformats.org/officeDocument/2006/relationships/hyperlink" Target="http://marksandspencerindia.careersitemanager.com/why-work-with-us/" TargetMode="External"/><Relationship Id="rId112" Type="http://schemas.openxmlformats.org/officeDocument/2006/relationships/hyperlink" Target="https://www.statista.com/outlook/cmo/apparel/children-s-apparel/united-kingdom" TargetMode="External"/><Relationship Id="rId16" Type="http://schemas.openxmlformats.org/officeDocument/2006/relationships/image" Target="media/image9.png"/><Relationship Id="rId107" Type="http://schemas.openxmlformats.org/officeDocument/2006/relationships/hyperlink" Target="https://www.statista.com/statistics/1261459/key-ecommerce-figures-of-marks-and-spencer/" TargetMode="External"/><Relationship Id="rId11" Type="http://schemas.openxmlformats.org/officeDocument/2006/relationships/image" Target="media/image4.png"/><Relationship Id="rId32" Type="http://schemas.openxmlformats.org/officeDocument/2006/relationships/hyperlink" Target="https://www.oxfam.org.uk/oxfam-in-action/oxfam-blog/new-shocking-facts-about-the-impact-of-fast-fashion-on-our-climate/" TargetMode="External"/><Relationship Id="rId37" Type="http://schemas.openxmlformats.org/officeDocument/2006/relationships/hyperlink" Target="https://www.cipd.co.uk/knowledge/strategy/organisational-development/pestle-analysis-factsheet" TargetMode="External"/><Relationship Id="rId53" Type="http://schemas.openxmlformats.org/officeDocument/2006/relationships/hyperlink" Target="https://www.forbes.com/companies/marks-spencer/?sh=262d6d257de1" TargetMode="External"/><Relationship Id="rId58" Type="http://schemas.openxmlformats.org/officeDocument/2006/relationships/hyperlink" Target="https://greatplacetowork.in/great/company/marks-and-spencer-reliance-india-private-limited" TargetMode="External"/><Relationship Id="rId74" Type="http://schemas.openxmlformats.org/officeDocument/2006/relationships/hyperlink" Target="https://krcouture.co.in/2020/05/23/how-the-indian-market-is-profiting-from-western-apparels/" TargetMode="External"/><Relationship Id="rId79" Type="http://schemas.openxmlformats.org/officeDocument/2006/relationships/hyperlink" Target="https://corporate.marksandspencer.com/sites/marksandspencer/files/marks-spencer/sustainabilty-at-M-S/sustainability-report-2022.pdf" TargetMode="External"/><Relationship Id="rId102" Type="http://schemas.openxmlformats.org/officeDocument/2006/relationships/hyperlink" Target="https://www.sbs.ox.ac.uk/sites/default/files/2018-06/marks_and_spencer_-_mutuality_case_study_13.10.17.pdf" TargetMode="External"/><Relationship Id="rId123" Type="http://schemas.openxmlformats.org/officeDocument/2006/relationships/footer" Target="footer1.xml"/><Relationship Id="rId5" Type="http://schemas.openxmlformats.org/officeDocument/2006/relationships/webSettings" Target="webSettings.xml"/><Relationship Id="rId90" Type="http://schemas.openxmlformats.org/officeDocument/2006/relationships/hyperlink" Target="https://www.independent.co.uk/news/uk/marks-and-spencer-brexit-northern-ireland-ireland-republic-of-ireland-b2076859.html" TargetMode="External"/><Relationship Id="rId95" Type="http://schemas.openxmlformats.org/officeDocument/2006/relationships/hyperlink" Target="https://www.theguardian.com/politics/2022/jun/22/brexit-is-making-cost-of-living-crisis-worse-new-study-claims" TargetMode="External"/><Relationship Id="rId22" Type="http://schemas.openxmlformats.org/officeDocument/2006/relationships/image" Target="media/image15.png"/><Relationship Id="rId27" Type="http://schemas.openxmlformats.org/officeDocument/2006/relationships/image" Target="media/image20.jpg"/><Relationship Id="rId43" Type="http://schemas.openxmlformats.org/officeDocument/2006/relationships/hyperlink" Target="https://www.dailysabah.com/business/economy/uks-marks-spencer-to-shut-over-half-its-stores-over-brexit-fallout" TargetMode="External"/><Relationship Id="rId48" Type="http://schemas.openxmlformats.org/officeDocument/2006/relationships/hyperlink" Target="https://www.thecasecentre.org/products/view?id=171715" TargetMode="External"/><Relationship Id="rId64" Type="http://schemas.openxmlformats.org/officeDocument/2006/relationships/hyperlink" Target="https://uk.indeed.com/career-advice/career-development/competitive-positioning" TargetMode="External"/><Relationship Id="rId69" Type="http://schemas.openxmlformats.org/officeDocument/2006/relationships/hyperlink" Target="https://www.indianretailer.com/news/marks-and-spencer-has-no-plans-foray-food-biz-india" TargetMode="External"/><Relationship Id="rId113" Type="http://schemas.openxmlformats.org/officeDocument/2006/relationships/hyperlink" Target="https://www.drapersonline.com/news/ms-vs-next-the-battle-for-the-uks-lingerie-market" TargetMode="External"/><Relationship Id="rId118" Type="http://schemas.openxmlformats.org/officeDocument/2006/relationships/hyperlink" Target="https://www.ukft.org/brexit-bureaucracy-survey-july-2021/" TargetMode="External"/><Relationship Id="rId80" Type="http://schemas.openxmlformats.org/officeDocument/2006/relationships/hyperlink" Target="https://corporate.marksandspencer.com/media/press-releases/anything-ordinary-ms-launches-new-campaign-showcase-reshaped-ranges" TargetMode="External"/><Relationship Id="rId85" Type="http://schemas.openxmlformats.org/officeDocument/2006/relationships/hyperlink" Target="https://corporate.marksandspencer.com/media/press-releases/marks-spencers-customer-service-training-achieves-landmark-accreditation" TargetMode="External"/><Relationship Id="rId12" Type="http://schemas.openxmlformats.org/officeDocument/2006/relationships/image" Target="media/image5.png"/><Relationship Id="rId17" Type="http://schemas.openxmlformats.org/officeDocument/2006/relationships/image" Target="media/image10.png"/><Relationship Id="rId33" Type="http://schemas.openxmlformats.org/officeDocument/2006/relationships/hyperlink" Target="https://www.statista.com/topics/5113/social-media-usage-in-india/" TargetMode="External"/><Relationship Id="rId38" Type="http://schemas.openxmlformats.org/officeDocument/2006/relationships/hyperlink" Target="https://www.independent.co.uk/business/m-s-voted-uk-s-favourite-instore-supermarket-in-annual-which-survey-b2022940.html" TargetMode="External"/><Relationship Id="rId59" Type="http://schemas.openxmlformats.org/officeDocument/2006/relationships/hyperlink" Target="https://www.mckinsey.com/industries/retail/our-insights/survey-consumer-sentiment-on-sustainability-in-fashion" TargetMode="External"/><Relationship Id="rId103" Type="http://schemas.openxmlformats.org/officeDocument/2006/relationships/hyperlink" Target="https://www.ibef.org/industry/science-and-technology" TargetMode="External"/><Relationship Id="rId108" Type="http://schemas.openxmlformats.org/officeDocument/2006/relationships/hyperlink" Target="https://www.statista.com/statistics/413526/general-merchandise-sales-marks-and-spencer-mands-united-kingdom-uk/" TargetMode="External"/><Relationship Id="rId124" Type="http://schemas.openxmlformats.org/officeDocument/2006/relationships/fontTable" Target="fontTable.xml"/><Relationship Id="rId54" Type="http://schemas.openxmlformats.org/officeDocument/2006/relationships/hyperlink" Target="https://www.globaldata.com/company-profile/marks-and-spencer-group-plc" TargetMode="External"/><Relationship Id="rId70" Type="http://schemas.openxmlformats.org/officeDocument/2006/relationships/hyperlink" Target="https://www.indianretailer.com/news/how-ms-looking-modernize-its-core-business-systems-and-enable-continuous-innovation" TargetMode="External"/><Relationship Id="rId75" Type="http://schemas.openxmlformats.org/officeDocument/2006/relationships/hyperlink" Target="https://fashionunited.in/news/retail/marks-spencer-revises-prices-in-india-to-attract-younger-customers/2019040520978" TargetMode="External"/><Relationship Id="rId91" Type="http://schemas.openxmlformats.org/officeDocument/2006/relationships/hyperlink" Target="https://www.fortuneindia.com/opinion/indian-economys-great-dichotomy-labour-shortage-amidst-job-losses/107979" TargetMode="External"/><Relationship Id="rId96" Type="http://schemas.openxmlformats.org/officeDocument/2006/relationships/hyperlink" Target="https://www.gartner.co.uk/en/articles/what-s-new-in-the-2022-gartner-hype-cycle-for-emerging-technologies"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6.png"/><Relationship Id="rId28" Type="http://schemas.openxmlformats.org/officeDocument/2006/relationships/image" Target="media/image21.jpg"/><Relationship Id="rId49" Type="http://schemas.openxmlformats.org/officeDocument/2006/relationships/hyperlink" Target="https://www.ft.com/content/aca7d3c5-4a67-4f77-8aca-a55d16157214" TargetMode="External"/><Relationship Id="rId114" Type="http://schemas.openxmlformats.org/officeDocument/2006/relationships/hyperlink" Target="https://qz.com/india/1240560/marks-spencers-runaway-hit-in-india-lingerie" TargetMode="External"/><Relationship Id="rId119" Type="http://schemas.openxmlformats.org/officeDocument/2006/relationships/hyperlink" Target="https://www.marketingweek.com/ms-boss-we-must-get-back-to-being-a-value-retailer/" TargetMode="External"/><Relationship Id="rId44" Type="http://schemas.openxmlformats.org/officeDocument/2006/relationships/hyperlink" Target="https://www.reuters.com/business/retail-consumer/britains-ms-says-higher-costs-weak-consumer-dent-full-year-profit-2022-11-09/" TargetMode="External"/><Relationship Id="rId60" Type="http://schemas.openxmlformats.org/officeDocument/2006/relationships/hyperlink" Target="https://www.marketingweek.com/ms-marketing-team-specialists/" TargetMode="External"/><Relationship Id="rId65" Type="http://schemas.openxmlformats.org/officeDocument/2006/relationships/hyperlink" Target="https://www.indeed.com/career-advice/career-development/environmental-analysis" TargetMode="External"/><Relationship Id="rId81" Type="http://schemas.openxmlformats.org/officeDocument/2006/relationships/hyperlink" Target="https://corporate.marksandspencer.com/about-us" TargetMode="External"/><Relationship Id="rId86" Type="http://schemas.openxmlformats.org/officeDocument/2006/relationships/hyperlink" Target="https://www.marksandspencer.com/c/offers" TargetMode="External"/><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www.birminghammail.co.uk/whats-on/shopping/over-10000-ms-shoppers-rush-25957687" TargetMode="External"/><Relationship Id="rId109" Type="http://schemas.openxmlformats.org/officeDocument/2006/relationships/hyperlink" Target="https://www.statista.com/statistics/1102485/number-of-suppliers-of-marks-and-spencer-by-country/" TargetMode="External"/><Relationship Id="rId34" Type="http://schemas.openxmlformats.org/officeDocument/2006/relationships/hyperlink" Target="https://timesofindia.indiatimes.com/business/india-business/marks-spencer-makes-debut-in-delhi-mumbai/articleshow/2098963214.cms" TargetMode="External"/><Relationship Id="rId50" Type="http://schemas.openxmlformats.org/officeDocument/2006/relationships/hyperlink" Target="https://ellenmacarthurfoundation.org/publications" TargetMode="External"/><Relationship Id="rId55" Type="http://schemas.openxmlformats.org/officeDocument/2006/relationships/hyperlink" Target="https://www.gov.uk/marketing-advertising-law" TargetMode="External"/><Relationship Id="rId76" Type="http://schemas.openxmlformats.org/officeDocument/2006/relationships/hyperlink" Target="https://in.linkedin.com/company/marks-and-spencer-reliance-india-private-limited" TargetMode="External"/><Relationship Id="rId97" Type="http://schemas.openxmlformats.org/officeDocument/2006/relationships/hyperlink" Target="https://blog.bham.ac.uk/cityredi/the-2018-retail-crisis-catches-up-with-marks-and-spencer/" TargetMode="External"/><Relationship Id="rId104" Type="http://schemas.openxmlformats.org/officeDocument/2006/relationships/hyperlink" Target="https://blog.ipleaders.in/analytical-study-political-corruption-india-last-10-years/" TargetMode="External"/><Relationship Id="rId120" Type="http://schemas.openxmlformats.org/officeDocument/2006/relationships/hyperlink" Target="https://etaileurope.wbresearch.com/how-the-marks-spencer-loyalty-card-upgrades-in" TargetMode="External"/><Relationship Id="rId125"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s://www.marketingweek.com/marks-spencers-value-profit-slump/" TargetMode="External"/><Relationship Id="rId92" Type="http://schemas.openxmlformats.org/officeDocument/2006/relationships/hyperlink" Target="https://economictimes.indiatimes.com/industry/services/retail/online-shoppers-drive-e-commerce-in-post-pandemic-india/articleshow/95721588.cms" TargetMode="External"/><Relationship Id="rId2" Type="http://schemas.openxmlformats.org/officeDocument/2006/relationships/numbering" Target="numbering.xml"/><Relationship Id="rId29" Type="http://schemas.openxmlformats.org/officeDocument/2006/relationships/hyperlink" Target="https://www.just-style.com/news/ms-shakes-up-kidswear-in-effort-to-grow-sales/" TargetMode="External"/><Relationship Id="rId24" Type="http://schemas.openxmlformats.org/officeDocument/2006/relationships/image" Target="media/image17.png"/><Relationship Id="rId40" Type="http://schemas.openxmlformats.org/officeDocument/2006/relationships/hyperlink" Target="https://ewf.companieshouse.gov.uk/help/en/stdwf/glossaryHelp.html" TargetMode="External"/><Relationship Id="rId45" Type="http://schemas.openxmlformats.org/officeDocument/2006/relationships/hyperlink" Target="https://www.thisismoney.co.uk/money/markets/article-10852319/M-S-warns-dwindling-sales-ahead-amid-cost-living-crisis.html" TargetMode="External"/><Relationship Id="rId66" Type="http://schemas.openxmlformats.org/officeDocument/2006/relationships/hyperlink" Target="https://www.indiafilings.com/learn/how-to-start-a-home-based-business/" TargetMode="External"/><Relationship Id="rId87" Type="http://schemas.openxmlformats.org/officeDocument/2006/relationships/hyperlink" Target="https://corporate.marksandspencer.com/omnichannel-advantage-stepping-local-fulfilment-festive-season-supported-our-3000-support-centre" TargetMode="External"/><Relationship Id="rId110" Type="http://schemas.openxmlformats.org/officeDocument/2006/relationships/hyperlink" Target="https://www.statista.com/outlook/cmo/apparel/indi" TargetMode="External"/><Relationship Id="rId115" Type="http://schemas.openxmlformats.org/officeDocument/2006/relationships/hyperlink" Target="https://www.theguardian.com/business/2020/aug/18/five-reasons-marks-spencer-is-struggling-against-its-competitors" TargetMode="External"/><Relationship Id="rId61" Type="http://schemas.openxmlformats.org/officeDocument/2006/relationships/hyperlink" Target="https://www.forbes.com/sites/katehardcastle/2021/02/26/out-of-touch-out-of-time-some-marks--spencer-customers-think-the-retailer-has-made-a-momentous--error-of-judgement/?sh=102d15ab489b" TargetMode="External"/><Relationship Id="rId82" Type="http://schemas.openxmlformats.org/officeDocument/2006/relationships/hyperlink" Target="https://corporate.marksandspencer.com/media/press-releases/ms-expands-international-online-business-over-100-markets" TargetMode="External"/><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hyperlink" Target="https://fashionunited.uk/news/fashion/report-fast-fashion-to-be-worth-over-200-billion-dollars-by-2030/2021112559600" TargetMode="External"/><Relationship Id="rId35" Type="http://schemas.openxmlformats.org/officeDocument/2006/relationships/hyperlink" Target="https://www.forbes.com/sites/ikebrannon/2021/04/12/indias-hostility-to-foreign-investment-threatens-long-term-growth/?sh=2fa401ac4d1f" TargetMode="External"/><Relationship Id="rId56" Type="http://schemas.openxmlformats.org/officeDocument/2006/relationships/hyperlink" Target="https://www.gov.uk/data-protection" TargetMode="External"/><Relationship Id="rId77" Type="http://schemas.openxmlformats.org/officeDocument/2006/relationships/hyperlink" Target="https://www.bloomberg.com/news/articles/2022-11-09/m-s-s-food-division-sees-margins-narrow-amid-inflation-surge" TargetMode="External"/><Relationship Id="rId100" Type="http://schemas.openxmlformats.org/officeDocument/2006/relationships/hyperlink" Target="https://www.statista.com/topics/5425/retail-technology-in-the-uk/" TargetMode="External"/><Relationship Id="rId105" Type="http://schemas.openxmlformats.org/officeDocument/2006/relationships/hyperlink" Target="https://uk.sports.yahoo.com/news/m-boss-steve-rowe-clear-122700156.html" TargetMode="External"/><Relationship Id="rId8" Type="http://schemas.openxmlformats.org/officeDocument/2006/relationships/image" Target="media/image1.png"/><Relationship Id="rId51" Type="http://schemas.openxmlformats.org/officeDocument/2006/relationships/hyperlink" Target="https://www.equalityhumanrights.com/en/advice-and-guidance/human-rights-and-business" TargetMode="External"/><Relationship Id="rId72" Type="http://schemas.openxmlformats.org/officeDocument/2006/relationships/hyperlink" Target="https://www.marketingweek.com/ms-next-stage-transformation/" TargetMode="External"/><Relationship Id="rId93" Type="http://schemas.openxmlformats.org/officeDocument/2006/relationships/hyperlink" Target="https://economictimes.indiatimes.com/small-biz/resources/startup-handbook/private-limited-company/articleshow/59349857.cms?from=mdr" TargetMode="External"/><Relationship Id="rId98" Type="http://schemas.openxmlformats.org/officeDocument/2006/relationships/hyperlink" Target="https://www.financialexpress.com/industry/marks-spencer-knows-what-women-want/1511643/" TargetMode="External"/><Relationship Id="rId121" Type="http://schemas.openxmlformats.org/officeDocument/2006/relationships/hyperlink" Target="https://www.worlddata.info/asia/india/corruption.php" TargetMode="External"/><Relationship Id="rId3" Type="http://schemas.openxmlformats.org/officeDocument/2006/relationships/styles" Target="styles.xml"/><Relationship Id="rId25" Type="http://schemas.openxmlformats.org/officeDocument/2006/relationships/image" Target="media/image18.png"/><Relationship Id="rId46" Type="http://schemas.openxmlformats.org/officeDocument/2006/relationships/hyperlink" Target="https://www.dfupublications.com/news/retail/marks-spencer-opens-large-formats" TargetMode="External"/><Relationship Id="rId67" Type="http://schemas.openxmlformats.org/officeDocument/2006/relationships/hyperlink" Target="https://www.indianretailer.com/article/technology/digital-trends/how-is-marks-spencer-reliance-india-scaling-its-omnichannel-capabilities.a7830" TargetMode="External"/><Relationship Id="rId116" Type="http://schemas.openxmlformats.org/officeDocument/2006/relationships/hyperlink" Target="https://www.thehindu.com/coupons/marksandspencer-deals-offers" TargetMode="External"/><Relationship Id="rId20" Type="http://schemas.openxmlformats.org/officeDocument/2006/relationships/image" Target="media/image13.png"/><Relationship Id="rId41" Type="http://schemas.openxmlformats.org/officeDocument/2006/relationships/hyperlink" Target="https://www.theguardian.com/media/2000/sep/04/advertising" TargetMode="External"/><Relationship Id="rId62" Type="http://schemas.openxmlformats.org/officeDocument/2006/relationships/hyperlink" Target="https://www.gov.uk/government/publications/businesses-not-complying-with-money-laundering-regulations-in-2018-to-2019/list-of-businesses-for-tax-year-2019-to-2020-that-have-not-complied-with-the-2017-money-laundering-regulations" TargetMode="External"/><Relationship Id="rId83" Type="http://schemas.openxmlformats.org/officeDocument/2006/relationships/hyperlink" Target="https://corporate.marksandspencer.com/media/press-releases/ms-shines-spotlight-quality-style-it-launches-its-autumn-winter-collections" TargetMode="External"/><Relationship Id="rId88" Type="http://schemas.openxmlformats.org/officeDocument/2006/relationships/hyperlink" Target="https://corporate.marksandspencer.com/sites/marksandspencer/files/marks-spencer/m-and-s_ar22_strategic-report.pdf" TargetMode="External"/><Relationship Id="rId111" Type="http://schemas.openxmlformats.org/officeDocument/2006/relationships/hyperlink" Target="https://www.statista.com/outlook/cmo/apparel/children-s-apparel/india" TargetMode="External"/><Relationship Id="rId15" Type="http://schemas.openxmlformats.org/officeDocument/2006/relationships/image" Target="media/image8.png"/><Relationship Id="rId36" Type="http://schemas.openxmlformats.org/officeDocument/2006/relationships/hyperlink" Target="https://www.statista.com/topics/5499/online-clothing-market-in-the-uk/" TargetMode="External"/><Relationship Id="rId57" Type="http://schemas.openxmlformats.org/officeDocument/2006/relationships/hyperlink" Target="https://trans.info/brexit-costs-m-s-16-1m-in-admin-supply-chain-costs-and-tariffs-238702" TargetMode="External"/><Relationship Id="rId106" Type="http://schemas.openxmlformats.org/officeDocument/2006/relationships/hyperlink" Target="https://www.statista.com/topics/3348/apparel-market-in-the-uk/" TargetMode="External"/><Relationship Id="rId10" Type="http://schemas.openxmlformats.org/officeDocument/2006/relationships/image" Target="media/image3.png"/><Relationship Id="rId31" Type="http://schemas.openxmlformats.org/officeDocument/2006/relationships/hyperlink" Target="https://cxm.co.uk/brand-loyalty-index-ms-voted-customers-favourite-supermarket/" TargetMode="External"/><Relationship Id="rId52" Type="http://schemas.openxmlformats.org/officeDocument/2006/relationships/hyperlink" Target="https://fashionforgood.com/our_news/wealth-in-waste-indias-potential-to-lead-circular-textile-sourcing/" TargetMode="External"/><Relationship Id="rId73" Type="http://schemas.openxmlformats.org/officeDocument/2006/relationships/hyperlink" Target="https://wear-next.com/sustainable-fashion/is-marks-spencer-ethical-and-sustainable/" TargetMode="External"/><Relationship Id="rId78" Type="http://schemas.openxmlformats.org/officeDocument/2006/relationships/hyperlink" Target="https://corporate.marksandspencer.com/investors/our-performance-updates/2022-annual-report" TargetMode="External"/><Relationship Id="rId94" Type="http://schemas.openxmlformats.org/officeDocument/2006/relationships/hyperlink" Target="https://www.telegraph.co.uk/business/2022/03/20/higher-energy-bills-force-ms-food-clothing-costs-higher/" TargetMode="External"/><Relationship Id="rId99" Type="http://schemas.openxmlformats.org/officeDocument/2006/relationships/hyperlink" Target="https://internetretailing.net/research-articles/marks-amp-spencer-reaching-core-customers/" TargetMode="External"/><Relationship Id="rId101" Type="http://schemas.openxmlformats.org/officeDocument/2006/relationships/hyperlink" Target="https://www.linkedin.com/pulse/marks-spencer-riding-ecommerce-wave-india-ashima-sahni/" TargetMode="External"/><Relationship Id="rId122" Type="http://schemas.openxmlformats.org/officeDocument/2006/relationships/hyperlink" Target="https://www.weforum.org/agenda/2023/01/here-s-how-artificial-intelligence-benefit-retail-sector-davos2023/"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MSdKbDSqlFmSeQ3lKQs6bYabKFg==">AMUW2mVCzMv/i/oA7cTWi41sBQA/My9VUf+1qUqGylgdHyfbKzM+mqtrK6pa3d0AdAaHQKDQylCmlkFCjHn3rEH7BH24zCv9diUFPJVwxfrO199uOiAjvIGx6GnPIqGdVryaWog04Th7i/LKMDPrSE2V7Rgvha30W5/bOq6ulIAwKqAp5yMYZQSRAKFZFsxjOVEiC/q/QiNf9IzwYM/xvfo7rtxjpPmWplWHuWIHtm5YLw0LkWCZtN1tQAmYSHAIZo1KXU9brnYllKk5QxzI7BJujxOovcvYMct80gHrqtP/v25KsY9CvZygj0rnJ3ILIZcVLX/Gxyajy6GF5meeP9PPf9vfPEL5ntL1ab+5As5TnrpZKytvjqZ+YtV8hqrwNNyNJjYycltveB+aVTO739K7igerp08eD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42</Pages>
  <Words>12246</Words>
  <Characters>69806</Characters>
  <Application>Microsoft Office Word</Application>
  <DocSecurity>0</DocSecurity>
  <Lines>581</Lines>
  <Paragraphs>163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81889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account</dc:creator>
  <cp:lastModifiedBy>Microsoft account</cp:lastModifiedBy>
  <cp:revision>3</cp:revision>
  <dcterms:created xsi:type="dcterms:W3CDTF">2023-04-27T11:34:00Z</dcterms:created>
  <dcterms:modified xsi:type="dcterms:W3CDTF">2023-05-02T21:50:00Z</dcterms:modified>
</cp:coreProperties>
</file>