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1759956"/>
        <w:docPartObj>
          <w:docPartGallery w:val="Cover Pages"/>
          <w:docPartUnique/>
        </w:docPartObj>
      </w:sdtPr>
      <w:sdtEndPr>
        <w:rPr>
          <w:rFonts w:ascii="Arial" w:eastAsia="Arial" w:hAnsi="Arial" w:cs="Arial"/>
          <w:b/>
          <w:bCs/>
          <w:sz w:val="24"/>
          <w:szCs w:val="24"/>
          <w:u w:val="single"/>
        </w:rPr>
      </w:sdtEndPr>
      <w:sdtContent>
        <w:p w14:paraId="1CE758E9" w14:textId="01ED8211" w:rsidR="0055353B" w:rsidRPr="00423D6C" w:rsidRDefault="0055353B">
          <w:pPr>
            <w:pStyle w:val="NoSpacing"/>
            <w:spacing w:before="1540" w:after="240"/>
            <w:jc w:val="center"/>
          </w:pPr>
        </w:p>
        <w:p w14:paraId="7F0936DE" w14:textId="41727661" w:rsidR="0055353B" w:rsidRPr="00423D6C" w:rsidRDefault="06F0E0B1" w:rsidP="0055353B">
          <w:pPr>
            <w:pStyle w:val="NoSpacing"/>
            <w:spacing w:before="480"/>
            <w:jc w:val="center"/>
            <w:rPr>
              <w:rFonts w:ascii="Arial" w:eastAsia="Arial" w:hAnsi="Arial" w:cs="Arial"/>
              <w:b/>
              <w:bCs/>
              <w:sz w:val="24"/>
              <w:szCs w:val="24"/>
              <w:u w:val="single"/>
            </w:rPr>
          </w:pPr>
          <w:r w:rsidRPr="00423D6C">
            <w:rPr>
              <w:rFonts w:ascii="Arial" w:eastAsia="Arial" w:hAnsi="Arial" w:cs="Arial"/>
              <w:b/>
              <w:bCs/>
              <w:sz w:val="24"/>
              <w:szCs w:val="24"/>
              <w:u w:val="single"/>
            </w:rPr>
            <w:t>5HR01 Employment relationship management</w:t>
          </w:r>
        </w:p>
        <w:p w14:paraId="4CAD0AE6" w14:textId="3079AF29" w:rsidR="06F0E0B1" w:rsidRPr="00423D6C" w:rsidRDefault="06F0E0B1" w:rsidP="06F0E0B1">
          <w:pPr>
            <w:pStyle w:val="NoSpacing"/>
            <w:spacing w:before="480"/>
            <w:jc w:val="center"/>
            <w:rPr>
              <w:rFonts w:ascii="Arial" w:eastAsia="Arial" w:hAnsi="Arial" w:cs="Arial"/>
              <w:b/>
              <w:bCs/>
              <w:sz w:val="24"/>
              <w:szCs w:val="24"/>
              <w:u w:val="single"/>
            </w:rPr>
          </w:pPr>
        </w:p>
        <w:p w14:paraId="4042EA39" w14:textId="77777777" w:rsidR="0055353B" w:rsidRPr="00423D6C" w:rsidRDefault="0055353B" w:rsidP="0055353B">
          <w:pPr>
            <w:pStyle w:val="NoSpacing"/>
            <w:spacing w:before="480"/>
            <w:jc w:val="center"/>
            <w:rPr>
              <w:rFonts w:ascii="Arial" w:eastAsia="Arial" w:hAnsi="Arial" w:cs="Arial"/>
              <w:b/>
              <w:bCs/>
              <w:sz w:val="24"/>
              <w:szCs w:val="24"/>
              <w:u w:val="single"/>
            </w:rPr>
          </w:pPr>
          <w:r w:rsidRPr="00423D6C">
            <w:rPr>
              <w:rFonts w:ascii="Arial" w:eastAsia="Arial" w:hAnsi="Arial" w:cs="Arial"/>
              <w:b/>
              <w:bCs/>
              <w:sz w:val="24"/>
              <w:szCs w:val="24"/>
              <w:u w:val="single"/>
            </w:rPr>
            <w:t>Sarah Angharad Mary Barnes</w:t>
          </w:r>
        </w:p>
        <w:p w14:paraId="0D6A38CC" w14:textId="77777777" w:rsidR="0055353B" w:rsidRPr="00423D6C" w:rsidRDefault="0055353B" w:rsidP="0055353B">
          <w:pPr>
            <w:pStyle w:val="NoSpacing"/>
            <w:spacing w:before="480"/>
            <w:jc w:val="center"/>
            <w:rPr>
              <w:rFonts w:ascii="Arial" w:eastAsia="Arial" w:hAnsi="Arial" w:cs="Arial"/>
              <w:b/>
              <w:bCs/>
              <w:sz w:val="24"/>
              <w:szCs w:val="24"/>
              <w:u w:val="single"/>
            </w:rPr>
          </w:pPr>
        </w:p>
        <w:p w14:paraId="1DCBDB50" w14:textId="6BD43568" w:rsidR="00375933" w:rsidRDefault="06F0E0B1" w:rsidP="0055353B">
          <w:pPr>
            <w:pStyle w:val="NoSpacing"/>
            <w:spacing w:before="480"/>
            <w:jc w:val="center"/>
            <w:rPr>
              <w:rFonts w:ascii="Arial" w:eastAsia="Arial" w:hAnsi="Arial" w:cs="Arial"/>
              <w:b/>
              <w:bCs/>
              <w:sz w:val="24"/>
              <w:szCs w:val="24"/>
              <w:u w:val="single"/>
            </w:rPr>
          </w:pPr>
          <w:r w:rsidRPr="00423D6C">
            <w:rPr>
              <w:rFonts w:ascii="Arial" w:eastAsia="Arial" w:hAnsi="Arial" w:cs="Arial"/>
              <w:b/>
              <w:bCs/>
              <w:sz w:val="24"/>
              <w:szCs w:val="24"/>
              <w:u w:val="single"/>
            </w:rPr>
            <w:t xml:space="preserve">Word Count </w:t>
          </w:r>
        </w:p>
        <w:p w14:paraId="48770CEB" w14:textId="3DC7A860" w:rsidR="009B3584" w:rsidRPr="00423D6C" w:rsidRDefault="009B3584" w:rsidP="0055353B">
          <w:pPr>
            <w:pStyle w:val="NoSpacing"/>
            <w:spacing w:before="480"/>
            <w:jc w:val="center"/>
            <w:rPr>
              <w:rFonts w:ascii="Arial" w:eastAsia="Arial" w:hAnsi="Arial" w:cs="Arial"/>
              <w:b/>
              <w:bCs/>
              <w:sz w:val="24"/>
              <w:szCs w:val="24"/>
              <w:u w:val="single"/>
            </w:rPr>
          </w:pPr>
          <w:r>
            <w:rPr>
              <w:rFonts w:ascii="Arial" w:eastAsia="Arial" w:hAnsi="Arial" w:cs="Arial"/>
              <w:b/>
              <w:bCs/>
              <w:sz w:val="24"/>
              <w:szCs w:val="24"/>
              <w:u w:val="single"/>
            </w:rPr>
            <w:t>Excluding questions as headers</w:t>
          </w:r>
        </w:p>
        <w:p w14:paraId="74E0DBD2" w14:textId="571EC685" w:rsidR="06F0E0B1" w:rsidRPr="00423D6C" w:rsidRDefault="06F0E0B1" w:rsidP="06F0E0B1">
          <w:pPr>
            <w:pStyle w:val="NoSpacing"/>
            <w:spacing w:before="480"/>
            <w:jc w:val="center"/>
            <w:rPr>
              <w:rFonts w:ascii="Arial" w:eastAsia="Arial" w:hAnsi="Arial" w:cs="Arial"/>
              <w:sz w:val="24"/>
              <w:szCs w:val="24"/>
            </w:rPr>
          </w:pPr>
          <w:r w:rsidRPr="00423D6C">
            <w:rPr>
              <w:rFonts w:ascii="Arial" w:eastAsia="Arial" w:hAnsi="Arial" w:cs="Arial"/>
              <w:sz w:val="24"/>
              <w:szCs w:val="24"/>
            </w:rPr>
            <w:t xml:space="preserve">Section 1: </w:t>
          </w:r>
          <w:r w:rsidR="00854BCA" w:rsidRPr="00423D6C">
            <w:rPr>
              <w:rFonts w:ascii="Arial" w:eastAsia="Arial" w:hAnsi="Arial" w:cs="Arial"/>
              <w:sz w:val="24"/>
              <w:szCs w:val="24"/>
            </w:rPr>
            <w:t>154</w:t>
          </w:r>
          <w:r w:rsidR="00684F77" w:rsidRPr="00423D6C">
            <w:rPr>
              <w:rFonts w:ascii="Arial" w:eastAsia="Arial" w:hAnsi="Arial" w:cs="Arial"/>
              <w:sz w:val="24"/>
              <w:szCs w:val="24"/>
            </w:rPr>
            <w:t>1</w:t>
          </w:r>
        </w:p>
        <w:p w14:paraId="5691AE3B" w14:textId="06E69D8A" w:rsidR="008D31E1" w:rsidRPr="00423D6C" w:rsidRDefault="008D31E1" w:rsidP="06F0E0B1">
          <w:pPr>
            <w:pStyle w:val="NoSpacing"/>
            <w:spacing w:before="480"/>
            <w:jc w:val="center"/>
            <w:rPr>
              <w:rFonts w:ascii="Arial" w:eastAsia="Arial" w:hAnsi="Arial" w:cs="Arial"/>
              <w:i/>
              <w:iCs/>
              <w:sz w:val="24"/>
              <w:szCs w:val="24"/>
            </w:rPr>
          </w:pPr>
          <w:r w:rsidRPr="00423D6C">
            <w:rPr>
              <w:rFonts w:ascii="Arial" w:eastAsia="Arial" w:hAnsi="Arial" w:cs="Arial"/>
              <w:i/>
              <w:iCs/>
              <w:sz w:val="24"/>
              <w:szCs w:val="24"/>
            </w:rPr>
            <w:t>Limit 1500 +/-10% (1650/1350)</w:t>
          </w:r>
        </w:p>
        <w:p w14:paraId="486CE646" w14:textId="2F5C436B" w:rsidR="06F0E0B1" w:rsidRPr="00423D6C" w:rsidRDefault="06F0E0B1" w:rsidP="06F0E0B1">
          <w:pPr>
            <w:pStyle w:val="NoSpacing"/>
            <w:spacing w:before="480"/>
            <w:jc w:val="center"/>
            <w:rPr>
              <w:rFonts w:ascii="Arial" w:eastAsia="Arial" w:hAnsi="Arial" w:cs="Arial"/>
              <w:sz w:val="24"/>
              <w:szCs w:val="24"/>
            </w:rPr>
          </w:pPr>
          <w:r w:rsidRPr="00423D6C">
            <w:rPr>
              <w:rFonts w:ascii="Arial" w:eastAsia="Arial" w:hAnsi="Arial" w:cs="Arial"/>
              <w:sz w:val="24"/>
              <w:szCs w:val="24"/>
            </w:rPr>
            <w:t>Section 2:</w:t>
          </w:r>
          <w:r w:rsidR="008B12C7" w:rsidRPr="00423D6C">
            <w:rPr>
              <w:rFonts w:ascii="Arial" w:eastAsia="Arial" w:hAnsi="Arial" w:cs="Arial"/>
              <w:sz w:val="24"/>
              <w:szCs w:val="24"/>
            </w:rPr>
            <w:t xml:space="preserve"> </w:t>
          </w:r>
          <w:r w:rsidR="00EE152C" w:rsidRPr="00423D6C">
            <w:rPr>
              <w:rFonts w:ascii="Arial" w:eastAsia="Arial" w:hAnsi="Arial" w:cs="Arial"/>
              <w:sz w:val="24"/>
              <w:szCs w:val="24"/>
            </w:rPr>
            <w:t>26</w:t>
          </w:r>
          <w:r w:rsidR="00253B7C" w:rsidRPr="00423D6C">
            <w:rPr>
              <w:rFonts w:ascii="Arial" w:eastAsia="Arial" w:hAnsi="Arial" w:cs="Arial"/>
              <w:sz w:val="24"/>
              <w:szCs w:val="24"/>
            </w:rPr>
            <w:t>3</w:t>
          </w:r>
          <w:r w:rsidR="00ED4C60" w:rsidRPr="00423D6C">
            <w:rPr>
              <w:rFonts w:ascii="Arial" w:eastAsia="Arial" w:hAnsi="Arial" w:cs="Arial"/>
              <w:sz w:val="24"/>
              <w:szCs w:val="24"/>
            </w:rPr>
            <w:t>1</w:t>
          </w:r>
        </w:p>
        <w:p w14:paraId="69C5777C" w14:textId="265C0822" w:rsidR="009A3663" w:rsidRPr="00423D6C" w:rsidRDefault="009A3663" w:rsidP="06F0E0B1">
          <w:pPr>
            <w:pStyle w:val="NoSpacing"/>
            <w:spacing w:before="480"/>
            <w:jc w:val="center"/>
            <w:rPr>
              <w:rFonts w:ascii="Arial" w:eastAsia="Arial" w:hAnsi="Arial" w:cs="Arial"/>
              <w:sz w:val="24"/>
              <w:szCs w:val="24"/>
            </w:rPr>
          </w:pPr>
          <w:r w:rsidRPr="00423D6C">
            <w:rPr>
              <w:rFonts w:ascii="Arial" w:eastAsia="Arial" w:hAnsi="Arial" w:cs="Arial"/>
              <w:i/>
              <w:iCs/>
              <w:sz w:val="24"/>
              <w:szCs w:val="24"/>
            </w:rPr>
            <w:t>Limit 2400 +/-10% (</w:t>
          </w:r>
          <w:r w:rsidR="008D515B" w:rsidRPr="00423D6C">
            <w:rPr>
              <w:rFonts w:ascii="Arial" w:eastAsia="Arial" w:hAnsi="Arial" w:cs="Arial"/>
              <w:i/>
              <w:iCs/>
              <w:sz w:val="24"/>
              <w:szCs w:val="24"/>
            </w:rPr>
            <w:t>2640</w:t>
          </w:r>
          <w:r w:rsidRPr="00423D6C">
            <w:rPr>
              <w:rFonts w:ascii="Arial" w:eastAsia="Arial" w:hAnsi="Arial" w:cs="Arial"/>
              <w:i/>
              <w:iCs/>
              <w:sz w:val="24"/>
              <w:szCs w:val="24"/>
            </w:rPr>
            <w:t>/</w:t>
          </w:r>
          <w:r w:rsidR="008D515B" w:rsidRPr="00423D6C">
            <w:rPr>
              <w:rFonts w:ascii="Arial" w:eastAsia="Arial" w:hAnsi="Arial" w:cs="Arial"/>
              <w:i/>
              <w:iCs/>
              <w:sz w:val="24"/>
              <w:szCs w:val="24"/>
            </w:rPr>
            <w:t>2160</w:t>
          </w:r>
          <w:r w:rsidRPr="00423D6C">
            <w:rPr>
              <w:rFonts w:ascii="Arial" w:eastAsia="Arial" w:hAnsi="Arial" w:cs="Arial"/>
              <w:i/>
              <w:iCs/>
              <w:sz w:val="24"/>
              <w:szCs w:val="24"/>
            </w:rPr>
            <w:t>)</w:t>
          </w:r>
        </w:p>
        <w:p w14:paraId="3FDB83BB" w14:textId="77777777" w:rsidR="009A3663" w:rsidRPr="00423D6C" w:rsidRDefault="009A3663" w:rsidP="06F0E0B1">
          <w:pPr>
            <w:pStyle w:val="NoSpacing"/>
            <w:spacing w:before="480"/>
            <w:jc w:val="center"/>
            <w:rPr>
              <w:rFonts w:ascii="Arial" w:eastAsia="Arial" w:hAnsi="Arial" w:cs="Arial"/>
              <w:sz w:val="24"/>
              <w:szCs w:val="24"/>
            </w:rPr>
          </w:pPr>
        </w:p>
        <w:p w14:paraId="6BC2E04C" w14:textId="7AF427B6" w:rsidR="06F0E0B1" w:rsidRPr="00423D6C" w:rsidRDefault="06F0E0B1" w:rsidP="06F0E0B1">
          <w:pPr>
            <w:pStyle w:val="NoSpacing"/>
            <w:spacing w:before="480"/>
            <w:jc w:val="center"/>
            <w:rPr>
              <w:rFonts w:ascii="Arial" w:eastAsia="Arial" w:hAnsi="Arial" w:cs="Arial"/>
              <w:b/>
              <w:bCs/>
              <w:sz w:val="24"/>
              <w:szCs w:val="24"/>
              <w:u w:val="single"/>
            </w:rPr>
          </w:pPr>
        </w:p>
        <w:p w14:paraId="0421DB08" w14:textId="590DDFB5" w:rsidR="0055353B" w:rsidRPr="00423D6C" w:rsidRDefault="0055353B" w:rsidP="0055353B">
          <w:pPr>
            <w:pStyle w:val="NoSpacing"/>
            <w:spacing w:before="480"/>
            <w:jc w:val="center"/>
            <w:rPr>
              <w:rFonts w:ascii="Arial" w:eastAsia="Arial" w:hAnsi="Arial" w:cs="Arial"/>
              <w:b/>
              <w:bCs/>
              <w:sz w:val="24"/>
              <w:szCs w:val="24"/>
              <w:u w:val="single"/>
            </w:rPr>
          </w:pPr>
          <w:r w:rsidRPr="00423D6C">
            <w:rPr>
              <w:rFonts w:ascii="Arial" w:eastAsia="Arial" w:hAnsi="Arial" w:cs="Arial"/>
              <w:b/>
              <w:bCs/>
              <w:sz w:val="24"/>
              <w:szCs w:val="24"/>
              <w:u w:val="single"/>
            </w:rPr>
            <w:br w:type="page"/>
          </w:r>
        </w:p>
      </w:sdtContent>
    </w:sdt>
    <w:p w14:paraId="24CE6000" w14:textId="5A8F3034" w:rsidR="06F0E0B1" w:rsidRPr="00423D6C" w:rsidRDefault="06F0E0B1" w:rsidP="06F0E0B1">
      <w:pPr>
        <w:rPr>
          <w:rFonts w:ascii="Arial" w:eastAsia="Arial" w:hAnsi="Arial" w:cs="Arial"/>
          <w:b/>
          <w:bCs/>
          <w:u w:val="single"/>
        </w:rPr>
      </w:pPr>
      <w:r w:rsidRPr="00423D6C">
        <w:rPr>
          <w:rFonts w:ascii="Arial" w:eastAsia="Arial" w:hAnsi="Arial" w:cs="Arial"/>
          <w:b/>
          <w:bCs/>
          <w:u w:val="single"/>
        </w:rPr>
        <w:lastRenderedPageBreak/>
        <w:t>Section 1:</w:t>
      </w:r>
    </w:p>
    <w:p w14:paraId="1D61D578" w14:textId="1A203A25" w:rsidR="06F0E0B1" w:rsidRPr="00423D6C" w:rsidRDefault="06F0E0B1" w:rsidP="06F0E0B1">
      <w:pPr>
        <w:rPr>
          <w:rFonts w:ascii="Arial" w:eastAsia="Arial" w:hAnsi="Arial" w:cs="Arial"/>
          <w:b/>
          <w:bCs/>
        </w:rPr>
      </w:pPr>
    </w:p>
    <w:p w14:paraId="1B05EB98" w14:textId="52DA7580" w:rsidR="06F0E0B1" w:rsidRPr="00423D6C" w:rsidRDefault="06F0E0B1" w:rsidP="06F0E0B1">
      <w:pPr>
        <w:rPr>
          <w:rFonts w:ascii="Arial" w:eastAsia="Arial" w:hAnsi="Arial" w:cs="Arial"/>
          <w:b/>
          <w:bCs/>
        </w:rPr>
      </w:pPr>
      <w:r w:rsidRPr="00423D6C">
        <w:rPr>
          <w:rFonts w:ascii="Arial" w:eastAsia="Arial" w:hAnsi="Arial" w:cs="Arial"/>
          <w:b/>
          <w:bCs/>
        </w:rPr>
        <w:t>Review emerging developments to inform approaches to employee voice and engagement. (AC 1.1)</w:t>
      </w:r>
    </w:p>
    <w:p w14:paraId="4B36643C" w14:textId="150260AE" w:rsidR="00A019FA" w:rsidRPr="00423D6C" w:rsidRDefault="00104AF9" w:rsidP="06F0E0B1">
      <w:pPr>
        <w:rPr>
          <w:rFonts w:ascii="Arial" w:eastAsia="Arial" w:hAnsi="Arial" w:cs="Arial"/>
        </w:rPr>
      </w:pPr>
      <w:r w:rsidRPr="00423D6C">
        <w:rPr>
          <w:rFonts w:ascii="Arial" w:eastAsia="Arial" w:hAnsi="Arial" w:cs="Arial"/>
        </w:rPr>
        <w:t xml:space="preserve">Employee engagement is </w:t>
      </w:r>
      <w:r w:rsidR="003140D3" w:rsidRPr="00423D6C">
        <w:rPr>
          <w:rFonts w:ascii="Arial" w:eastAsia="Arial" w:hAnsi="Arial" w:cs="Arial"/>
        </w:rPr>
        <w:t xml:space="preserve">primarily viewed as </w:t>
      </w:r>
      <w:r w:rsidR="005E2815" w:rsidRPr="00423D6C">
        <w:rPr>
          <w:rFonts w:ascii="Arial" w:eastAsia="Arial" w:hAnsi="Arial" w:cs="Arial"/>
        </w:rPr>
        <w:t xml:space="preserve">psychological state </w:t>
      </w:r>
      <w:r w:rsidR="002A615D" w:rsidRPr="00423D6C">
        <w:rPr>
          <w:rFonts w:ascii="Arial" w:eastAsia="Arial" w:hAnsi="Arial" w:cs="Arial"/>
        </w:rPr>
        <w:t xml:space="preserve">driven by </w:t>
      </w:r>
      <w:r w:rsidR="008D61E5" w:rsidRPr="00423D6C">
        <w:rPr>
          <w:rFonts w:ascii="Arial" w:eastAsia="Arial" w:hAnsi="Arial" w:cs="Arial"/>
        </w:rPr>
        <w:t xml:space="preserve">personal </w:t>
      </w:r>
      <w:r w:rsidR="00013635" w:rsidRPr="00423D6C">
        <w:rPr>
          <w:rFonts w:ascii="Arial" w:eastAsia="Arial" w:hAnsi="Arial" w:cs="Arial"/>
        </w:rPr>
        <w:t xml:space="preserve">perceptions, </w:t>
      </w:r>
      <w:r w:rsidR="00293587" w:rsidRPr="00423D6C">
        <w:rPr>
          <w:rFonts w:ascii="Arial" w:eastAsia="Arial" w:hAnsi="Arial" w:cs="Arial"/>
        </w:rPr>
        <w:t>organisational</w:t>
      </w:r>
      <w:r w:rsidR="00013635" w:rsidRPr="00423D6C">
        <w:rPr>
          <w:rFonts w:ascii="Arial" w:eastAsia="Arial" w:hAnsi="Arial" w:cs="Arial"/>
        </w:rPr>
        <w:t xml:space="preserve"> </w:t>
      </w:r>
      <w:r w:rsidR="00F53B09" w:rsidRPr="00423D6C">
        <w:rPr>
          <w:rFonts w:ascii="Arial" w:eastAsia="Arial" w:hAnsi="Arial" w:cs="Arial"/>
        </w:rPr>
        <w:t>values,</w:t>
      </w:r>
      <w:r w:rsidR="00013635" w:rsidRPr="00423D6C">
        <w:rPr>
          <w:rFonts w:ascii="Arial" w:eastAsia="Arial" w:hAnsi="Arial" w:cs="Arial"/>
        </w:rPr>
        <w:t xml:space="preserve"> job design, perceived </w:t>
      </w:r>
      <w:r w:rsidR="007349B3" w:rsidRPr="00423D6C">
        <w:rPr>
          <w:rFonts w:ascii="Arial" w:eastAsia="Arial" w:hAnsi="Arial" w:cs="Arial"/>
        </w:rPr>
        <w:t>leadership,</w:t>
      </w:r>
      <w:r w:rsidR="00013635" w:rsidRPr="00423D6C">
        <w:rPr>
          <w:rFonts w:ascii="Arial" w:eastAsia="Arial" w:hAnsi="Arial" w:cs="Arial"/>
        </w:rPr>
        <w:t xml:space="preserve"> and interventions </w:t>
      </w:r>
      <w:r w:rsidR="00293587" w:rsidRPr="00423D6C">
        <w:rPr>
          <w:rFonts w:ascii="Arial" w:eastAsia="Arial" w:hAnsi="Arial" w:cs="Arial"/>
        </w:rPr>
        <w:t>by an organisation (Taylor and Woodhams, 2022</w:t>
      </w:r>
      <w:r w:rsidR="001B7C8D" w:rsidRPr="00423D6C">
        <w:rPr>
          <w:rFonts w:ascii="Arial" w:eastAsia="Arial" w:hAnsi="Arial" w:cs="Arial"/>
        </w:rPr>
        <w:t>a</w:t>
      </w:r>
      <w:r w:rsidR="00293587" w:rsidRPr="00423D6C">
        <w:rPr>
          <w:rFonts w:ascii="Arial" w:eastAsia="Arial" w:hAnsi="Arial" w:cs="Arial"/>
        </w:rPr>
        <w:t xml:space="preserve">). </w:t>
      </w:r>
    </w:p>
    <w:p w14:paraId="74B52384" w14:textId="77777777" w:rsidR="00853F3A" w:rsidRPr="00423D6C" w:rsidRDefault="00B51E3F" w:rsidP="06F0E0B1">
      <w:pPr>
        <w:rPr>
          <w:rFonts w:ascii="Arial" w:eastAsia="Arial" w:hAnsi="Arial" w:cs="Arial"/>
        </w:rPr>
      </w:pPr>
      <w:r w:rsidRPr="00423D6C">
        <w:rPr>
          <w:rFonts w:ascii="Arial" w:eastAsia="Arial" w:hAnsi="Arial" w:cs="Arial"/>
        </w:rPr>
        <w:t xml:space="preserve">Approaches to employee </w:t>
      </w:r>
      <w:r w:rsidR="003C5C77" w:rsidRPr="00423D6C">
        <w:rPr>
          <w:rFonts w:ascii="Arial" w:eastAsia="Arial" w:hAnsi="Arial" w:cs="Arial"/>
        </w:rPr>
        <w:t xml:space="preserve">voice and engagement have had to develop at a rapid pace through recent years especially following both the </w:t>
      </w:r>
      <w:r w:rsidR="00544604" w:rsidRPr="00423D6C">
        <w:rPr>
          <w:rFonts w:ascii="Arial" w:eastAsia="Arial" w:hAnsi="Arial" w:cs="Arial"/>
        </w:rPr>
        <w:t xml:space="preserve">good work review commissioned by the </w:t>
      </w:r>
      <w:r w:rsidR="00827734" w:rsidRPr="00423D6C">
        <w:rPr>
          <w:rFonts w:ascii="Arial" w:eastAsia="Arial" w:hAnsi="Arial" w:cs="Arial"/>
        </w:rPr>
        <w:t xml:space="preserve">UK Government </w:t>
      </w:r>
      <w:r w:rsidR="00893687" w:rsidRPr="00423D6C">
        <w:rPr>
          <w:rFonts w:ascii="Arial" w:eastAsia="Arial" w:hAnsi="Arial" w:cs="Arial"/>
        </w:rPr>
        <w:t xml:space="preserve">recommending </w:t>
      </w:r>
      <w:r w:rsidR="006F12A1" w:rsidRPr="00423D6C">
        <w:rPr>
          <w:rFonts w:ascii="Arial" w:eastAsia="Arial" w:hAnsi="Arial" w:cs="Arial"/>
        </w:rPr>
        <w:t xml:space="preserve">the review of </w:t>
      </w:r>
      <w:r w:rsidR="00DE2F35" w:rsidRPr="00423D6C">
        <w:rPr>
          <w:rFonts w:ascii="Arial" w:eastAsia="Arial" w:hAnsi="Arial" w:cs="Arial"/>
        </w:rPr>
        <w:t xml:space="preserve">Information and Consultation of Employees (ICE) </w:t>
      </w:r>
      <w:r w:rsidR="006F12A1" w:rsidRPr="00423D6C">
        <w:rPr>
          <w:rFonts w:ascii="Arial" w:eastAsia="Arial" w:hAnsi="Arial" w:cs="Arial"/>
        </w:rPr>
        <w:t>regulations to drive good engagement in the workplace (Taylor, 2017)</w:t>
      </w:r>
      <w:r w:rsidR="00C9387A" w:rsidRPr="00423D6C">
        <w:rPr>
          <w:rFonts w:ascii="Arial" w:eastAsia="Arial" w:hAnsi="Arial" w:cs="Arial"/>
        </w:rPr>
        <w:t xml:space="preserve">. </w:t>
      </w:r>
    </w:p>
    <w:p w14:paraId="4AB517EF" w14:textId="02577F5B" w:rsidR="06F0E0B1" w:rsidRPr="00423D6C" w:rsidRDefault="00F67CA7" w:rsidP="06F0E0B1">
      <w:pPr>
        <w:rPr>
          <w:rFonts w:ascii="Arial" w:eastAsia="Arial" w:hAnsi="Arial" w:cs="Arial"/>
        </w:rPr>
      </w:pPr>
      <w:r w:rsidRPr="00423D6C">
        <w:rPr>
          <w:rFonts w:ascii="Arial" w:eastAsia="Arial" w:hAnsi="Arial" w:cs="Arial"/>
        </w:rPr>
        <w:t xml:space="preserve">There has been a shift in communication strategies </w:t>
      </w:r>
      <w:r w:rsidR="00607995" w:rsidRPr="00423D6C">
        <w:rPr>
          <w:rFonts w:ascii="Arial" w:eastAsia="Arial" w:hAnsi="Arial" w:cs="Arial"/>
        </w:rPr>
        <w:t>from the more direct</w:t>
      </w:r>
      <w:r w:rsidR="00372EDE" w:rsidRPr="00423D6C">
        <w:rPr>
          <w:rFonts w:ascii="Arial" w:eastAsia="Arial" w:hAnsi="Arial" w:cs="Arial"/>
        </w:rPr>
        <w:t xml:space="preserve"> communications with individual man</w:t>
      </w:r>
      <w:r w:rsidR="006036F3" w:rsidRPr="00423D6C">
        <w:rPr>
          <w:rFonts w:ascii="Arial" w:eastAsia="Arial" w:hAnsi="Arial" w:cs="Arial"/>
        </w:rPr>
        <w:t>a</w:t>
      </w:r>
      <w:r w:rsidR="00372EDE" w:rsidRPr="00423D6C">
        <w:rPr>
          <w:rFonts w:ascii="Arial" w:eastAsia="Arial" w:hAnsi="Arial" w:cs="Arial"/>
        </w:rPr>
        <w:t xml:space="preserve">gers formally or informally to more indirect collective discussions. </w:t>
      </w:r>
      <w:r w:rsidR="002739DD" w:rsidRPr="00423D6C">
        <w:rPr>
          <w:rFonts w:ascii="Arial" w:eastAsia="Arial" w:hAnsi="Arial" w:cs="Arial"/>
        </w:rPr>
        <w:t>The people</w:t>
      </w:r>
      <w:r w:rsidR="0029757B" w:rsidRPr="00423D6C">
        <w:rPr>
          <w:rFonts w:ascii="Arial" w:eastAsia="Arial" w:hAnsi="Arial" w:cs="Arial"/>
        </w:rPr>
        <w:t xml:space="preserve"> powered </w:t>
      </w:r>
      <w:r w:rsidR="0098165A" w:rsidRPr="00423D6C">
        <w:rPr>
          <w:rFonts w:ascii="Arial" w:eastAsia="Arial" w:hAnsi="Arial" w:cs="Arial"/>
        </w:rPr>
        <w:t>communication</w:t>
      </w:r>
      <w:r w:rsidR="0029757B" w:rsidRPr="00423D6C">
        <w:rPr>
          <w:rFonts w:ascii="Arial" w:eastAsia="Arial" w:hAnsi="Arial" w:cs="Arial"/>
        </w:rPr>
        <w:t xml:space="preserve"> </w:t>
      </w:r>
      <w:r w:rsidR="0098165A" w:rsidRPr="00423D6C">
        <w:rPr>
          <w:rFonts w:ascii="Arial" w:eastAsia="Arial" w:hAnsi="Arial" w:cs="Arial"/>
        </w:rPr>
        <w:t xml:space="preserve">that has come from the developments in social </w:t>
      </w:r>
      <w:r w:rsidR="00685E04" w:rsidRPr="00423D6C">
        <w:rPr>
          <w:rFonts w:ascii="Arial" w:eastAsia="Arial" w:hAnsi="Arial" w:cs="Arial"/>
        </w:rPr>
        <w:t>technologies</w:t>
      </w:r>
      <w:r w:rsidR="0098165A" w:rsidRPr="00423D6C">
        <w:rPr>
          <w:rFonts w:ascii="Arial" w:eastAsia="Arial" w:hAnsi="Arial" w:cs="Arial"/>
        </w:rPr>
        <w:t xml:space="preserve"> give</w:t>
      </w:r>
      <w:r w:rsidR="00E41A47" w:rsidRPr="00423D6C">
        <w:rPr>
          <w:rFonts w:ascii="Arial" w:eastAsia="Arial" w:hAnsi="Arial" w:cs="Arial"/>
        </w:rPr>
        <w:t>s</w:t>
      </w:r>
      <w:r w:rsidR="0098165A" w:rsidRPr="00423D6C">
        <w:rPr>
          <w:rFonts w:ascii="Arial" w:eastAsia="Arial" w:hAnsi="Arial" w:cs="Arial"/>
        </w:rPr>
        <w:t xml:space="preserve"> strength to the collective multi-directional </w:t>
      </w:r>
      <w:r w:rsidR="00244612" w:rsidRPr="00423D6C">
        <w:rPr>
          <w:rFonts w:ascii="Arial" w:eastAsia="Arial" w:hAnsi="Arial" w:cs="Arial"/>
        </w:rPr>
        <w:t>voice; allowing form</w:t>
      </w:r>
      <w:r w:rsidR="00091D8B" w:rsidRPr="00423D6C">
        <w:rPr>
          <w:rFonts w:ascii="Arial" w:eastAsia="Arial" w:hAnsi="Arial" w:cs="Arial"/>
        </w:rPr>
        <w:t>s</w:t>
      </w:r>
      <w:r w:rsidR="00244612" w:rsidRPr="00423D6C">
        <w:rPr>
          <w:rFonts w:ascii="Arial" w:eastAsia="Arial" w:hAnsi="Arial" w:cs="Arial"/>
        </w:rPr>
        <w:t xml:space="preserve"> of collaboration, collective </w:t>
      </w:r>
      <w:r w:rsidR="00E072F1" w:rsidRPr="00423D6C">
        <w:rPr>
          <w:rFonts w:ascii="Arial" w:eastAsia="Arial" w:hAnsi="Arial" w:cs="Arial"/>
        </w:rPr>
        <w:t xml:space="preserve">decision making and </w:t>
      </w:r>
      <w:r w:rsidR="00595751" w:rsidRPr="00423D6C">
        <w:rPr>
          <w:rFonts w:ascii="Arial" w:eastAsia="Arial" w:hAnsi="Arial" w:cs="Arial"/>
        </w:rPr>
        <w:t xml:space="preserve">evidences the </w:t>
      </w:r>
      <w:r w:rsidR="00685E04" w:rsidRPr="00423D6C">
        <w:rPr>
          <w:rFonts w:ascii="Arial" w:eastAsia="Arial" w:hAnsi="Arial" w:cs="Arial"/>
        </w:rPr>
        <w:t>reciprocal nature of the employment relationship (CIPD, 2013</w:t>
      </w:r>
      <w:r w:rsidR="0017088A" w:rsidRPr="00423D6C">
        <w:rPr>
          <w:rFonts w:ascii="Arial" w:eastAsia="Arial" w:hAnsi="Arial" w:cs="Arial"/>
        </w:rPr>
        <w:t>a</w:t>
      </w:r>
      <w:r w:rsidR="00685E04" w:rsidRPr="00423D6C">
        <w:rPr>
          <w:rFonts w:ascii="Arial" w:eastAsia="Arial" w:hAnsi="Arial" w:cs="Arial"/>
        </w:rPr>
        <w:t xml:space="preserve">). </w:t>
      </w:r>
    </w:p>
    <w:p w14:paraId="74AAA573" w14:textId="4FD8EA6C" w:rsidR="00013DC2" w:rsidRPr="00423D6C" w:rsidRDefault="00643033" w:rsidP="06F0E0B1">
      <w:pPr>
        <w:rPr>
          <w:rFonts w:ascii="Arial" w:eastAsia="Arial" w:hAnsi="Arial" w:cs="Arial"/>
        </w:rPr>
      </w:pPr>
      <w:r w:rsidRPr="00423D6C">
        <w:rPr>
          <w:rFonts w:ascii="Arial" w:eastAsia="Arial" w:hAnsi="Arial" w:cs="Arial"/>
        </w:rPr>
        <w:t xml:space="preserve">In </w:t>
      </w:r>
      <w:r w:rsidR="00321F30" w:rsidRPr="00423D6C">
        <w:rPr>
          <w:rFonts w:ascii="Arial" w:eastAsia="Arial" w:hAnsi="Arial" w:cs="Arial"/>
        </w:rPr>
        <w:t>general,</w:t>
      </w:r>
      <w:r w:rsidRPr="00423D6C">
        <w:rPr>
          <w:rFonts w:ascii="Arial" w:eastAsia="Arial" w:hAnsi="Arial" w:cs="Arial"/>
        </w:rPr>
        <w:t xml:space="preserve"> employee </w:t>
      </w:r>
      <w:r w:rsidR="00463DF5" w:rsidRPr="00423D6C">
        <w:rPr>
          <w:rFonts w:ascii="Arial" w:eastAsia="Arial" w:hAnsi="Arial" w:cs="Arial"/>
        </w:rPr>
        <w:t>engagement</w:t>
      </w:r>
      <w:r w:rsidRPr="00423D6C">
        <w:rPr>
          <w:rFonts w:ascii="Arial" w:eastAsia="Arial" w:hAnsi="Arial" w:cs="Arial"/>
        </w:rPr>
        <w:t xml:space="preserve"> and a clear employee voice will </w:t>
      </w:r>
      <w:r w:rsidR="00C2336F" w:rsidRPr="00423D6C">
        <w:rPr>
          <w:rFonts w:ascii="Arial" w:eastAsia="Arial" w:hAnsi="Arial" w:cs="Arial"/>
        </w:rPr>
        <w:t>drive increased productivity</w:t>
      </w:r>
      <w:r w:rsidR="00463DF5" w:rsidRPr="00423D6C">
        <w:rPr>
          <w:rFonts w:ascii="Arial" w:eastAsia="Arial" w:hAnsi="Arial" w:cs="Arial"/>
        </w:rPr>
        <w:t xml:space="preserve">, </w:t>
      </w:r>
      <w:r w:rsidR="004C4EBB" w:rsidRPr="00423D6C">
        <w:rPr>
          <w:rFonts w:ascii="Arial" w:eastAsia="Arial" w:hAnsi="Arial" w:cs="Arial"/>
        </w:rPr>
        <w:t>innovation</w:t>
      </w:r>
      <w:r w:rsidR="00422F71" w:rsidRPr="00423D6C">
        <w:rPr>
          <w:rFonts w:ascii="Arial" w:eastAsia="Arial" w:hAnsi="Arial" w:cs="Arial"/>
        </w:rPr>
        <w:t>,</w:t>
      </w:r>
      <w:r w:rsidR="00B22F77" w:rsidRPr="00423D6C">
        <w:rPr>
          <w:rFonts w:ascii="Arial" w:eastAsia="Arial" w:hAnsi="Arial" w:cs="Arial"/>
        </w:rPr>
        <w:t xml:space="preserve"> a sense of </w:t>
      </w:r>
      <w:r w:rsidR="009618BD" w:rsidRPr="00423D6C">
        <w:rPr>
          <w:rFonts w:ascii="Arial" w:eastAsia="Arial" w:hAnsi="Arial" w:cs="Arial"/>
        </w:rPr>
        <w:t>psychological</w:t>
      </w:r>
      <w:r w:rsidR="00B22F77" w:rsidRPr="00423D6C">
        <w:rPr>
          <w:rFonts w:ascii="Arial" w:eastAsia="Arial" w:hAnsi="Arial" w:cs="Arial"/>
        </w:rPr>
        <w:t xml:space="preserve"> safety and a </w:t>
      </w:r>
      <w:r w:rsidR="0018236F" w:rsidRPr="00423D6C">
        <w:rPr>
          <w:rFonts w:ascii="Arial" w:eastAsia="Arial" w:hAnsi="Arial" w:cs="Arial"/>
        </w:rPr>
        <w:t>happier</w:t>
      </w:r>
      <w:r w:rsidR="00B22F77" w:rsidRPr="00423D6C">
        <w:rPr>
          <w:rFonts w:ascii="Arial" w:eastAsia="Arial" w:hAnsi="Arial" w:cs="Arial"/>
        </w:rPr>
        <w:t xml:space="preserve"> workforce (CIPD, 2021</w:t>
      </w:r>
      <w:r w:rsidR="000F06AF" w:rsidRPr="00423D6C">
        <w:rPr>
          <w:rFonts w:ascii="Arial" w:eastAsia="Arial" w:hAnsi="Arial" w:cs="Arial"/>
        </w:rPr>
        <w:t>a</w:t>
      </w:r>
      <w:r w:rsidR="00B22F77" w:rsidRPr="00423D6C">
        <w:rPr>
          <w:rFonts w:ascii="Arial" w:eastAsia="Arial" w:hAnsi="Arial" w:cs="Arial"/>
        </w:rPr>
        <w:t>)</w:t>
      </w:r>
      <w:r w:rsidR="004F30E8" w:rsidRPr="00423D6C">
        <w:rPr>
          <w:rFonts w:ascii="Arial" w:eastAsia="Arial" w:hAnsi="Arial" w:cs="Arial"/>
        </w:rPr>
        <w:t xml:space="preserve">. </w:t>
      </w:r>
      <w:r w:rsidR="0018236F" w:rsidRPr="00423D6C">
        <w:rPr>
          <w:rFonts w:ascii="Arial" w:eastAsia="Arial" w:hAnsi="Arial" w:cs="Arial"/>
        </w:rPr>
        <w:t>However,</w:t>
      </w:r>
      <w:r w:rsidR="004F30E8" w:rsidRPr="00423D6C">
        <w:rPr>
          <w:rFonts w:ascii="Arial" w:eastAsia="Arial" w:hAnsi="Arial" w:cs="Arial"/>
        </w:rPr>
        <w:t xml:space="preserve"> there is evidence that suggests </w:t>
      </w:r>
      <w:r w:rsidR="00AA6A3E" w:rsidRPr="00423D6C">
        <w:rPr>
          <w:rFonts w:ascii="Arial" w:eastAsia="Arial" w:hAnsi="Arial" w:cs="Arial"/>
        </w:rPr>
        <w:t>engagement</w:t>
      </w:r>
      <w:r w:rsidR="004F30E8" w:rsidRPr="00423D6C">
        <w:rPr>
          <w:rFonts w:ascii="Arial" w:eastAsia="Arial" w:hAnsi="Arial" w:cs="Arial"/>
        </w:rPr>
        <w:t xml:space="preserve"> can also have a </w:t>
      </w:r>
      <w:r w:rsidR="00AA6A3E" w:rsidRPr="00423D6C">
        <w:rPr>
          <w:rFonts w:ascii="Arial" w:eastAsia="Arial" w:hAnsi="Arial" w:cs="Arial"/>
        </w:rPr>
        <w:t>detrimental</w:t>
      </w:r>
      <w:r w:rsidR="004F30E8" w:rsidRPr="00423D6C">
        <w:rPr>
          <w:rFonts w:ascii="Arial" w:eastAsia="Arial" w:hAnsi="Arial" w:cs="Arial"/>
        </w:rPr>
        <w:t xml:space="preserve"> impact in the form of burnout, </w:t>
      </w:r>
      <w:r w:rsidR="009F3571" w:rsidRPr="00423D6C">
        <w:rPr>
          <w:rFonts w:ascii="Arial" w:eastAsia="Arial" w:hAnsi="Arial" w:cs="Arial"/>
        </w:rPr>
        <w:t>intensification of work and reduced balance between work and home life (Taylor and Woodhams</w:t>
      </w:r>
      <w:r w:rsidR="00AA6A3E" w:rsidRPr="00423D6C">
        <w:rPr>
          <w:rFonts w:ascii="Arial" w:eastAsia="Arial" w:hAnsi="Arial" w:cs="Arial"/>
        </w:rPr>
        <w:t xml:space="preserve">, 2022a). </w:t>
      </w:r>
      <w:r w:rsidR="00356624" w:rsidRPr="00423D6C">
        <w:rPr>
          <w:rFonts w:ascii="Arial" w:eastAsia="Arial" w:hAnsi="Arial" w:cs="Arial"/>
        </w:rPr>
        <w:t xml:space="preserve">The potential of </w:t>
      </w:r>
      <w:r w:rsidR="0077539E" w:rsidRPr="00423D6C">
        <w:rPr>
          <w:rFonts w:ascii="Arial" w:eastAsia="Arial" w:hAnsi="Arial" w:cs="Arial"/>
        </w:rPr>
        <w:t>over-</w:t>
      </w:r>
      <w:r w:rsidR="00356624" w:rsidRPr="00423D6C">
        <w:rPr>
          <w:rFonts w:ascii="Arial" w:eastAsia="Arial" w:hAnsi="Arial" w:cs="Arial"/>
        </w:rPr>
        <w:t>engagement</w:t>
      </w:r>
      <w:r w:rsidR="0077539E" w:rsidRPr="00423D6C">
        <w:rPr>
          <w:rFonts w:ascii="Arial" w:eastAsia="Arial" w:hAnsi="Arial" w:cs="Arial"/>
        </w:rPr>
        <w:t xml:space="preserve"> and the perceive</w:t>
      </w:r>
      <w:r w:rsidR="00A2241A" w:rsidRPr="00423D6C">
        <w:rPr>
          <w:rFonts w:ascii="Arial" w:eastAsia="Arial" w:hAnsi="Arial" w:cs="Arial"/>
        </w:rPr>
        <w:t>d</w:t>
      </w:r>
      <w:r w:rsidR="0077539E" w:rsidRPr="00423D6C">
        <w:rPr>
          <w:rFonts w:ascii="Arial" w:eastAsia="Arial" w:hAnsi="Arial" w:cs="Arial"/>
        </w:rPr>
        <w:t xml:space="preserve"> exploitation of the employee’</w:t>
      </w:r>
      <w:r w:rsidR="000E4146" w:rsidRPr="00423D6C">
        <w:rPr>
          <w:rFonts w:ascii="Arial" w:eastAsia="Arial" w:hAnsi="Arial" w:cs="Arial"/>
        </w:rPr>
        <w:t>s</w:t>
      </w:r>
      <w:r w:rsidR="0077539E" w:rsidRPr="00423D6C">
        <w:rPr>
          <w:rFonts w:ascii="Arial" w:eastAsia="Arial" w:hAnsi="Arial" w:cs="Arial"/>
        </w:rPr>
        <w:t xml:space="preserve"> goodwill</w:t>
      </w:r>
      <w:r w:rsidR="00356624" w:rsidRPr="00423D6C">
        <w:rPr>
          <w:rFonts w:ascii="Arial" w:eastAsia="Arial" w:hAnsi="Arial" w:cs="Arial"/>
        </w:rPr>
        <w:t xml:space="preserve"> emphasises the need for good avenues of concern raising </w:t>
      </w:r>
      <w:r w:rsidR="00D305E2" w:rsidRPr="00423D6C">
        <w:rPr>
          <w:rFonts w:ascii="Arial" w:eastAsia="Arial" w:hAnsi="Arial" w:cs="Arial"/>
        </w:rPr>
        <w:t>underpinned by a speak-up</w:t>
      </w:r>
      <w:r w:rsidR="00356624" w:rsidRPr="00423D6C">
        <w:rPr>
          <w:rFonts w:ascii="Arial" w:eastAsia="Arial" w:hAnsi="Arial" w:cs="Arial"/>
        </w:rPr>
        <w:t xml:space="preserve"> culture</w:t>
      </w:r>
      <w:r w:rsidR="00D305E2" w:rsidRPr="00423D6C">
        <w:rPr>
          <w:rFonts w:ascii="Arial" w:eastAsia="Arial" w:hAnsi="Arial" w:cs="Arial"/>
        </w:rPr>
        <w:t>; these methods</w:t>
      </w:r>
      <w:r w:rsidR="00922B84" w:rsidRPr="00423D6C">
        <w:rPr>
          <w:rFonts w:ascii="Arial" w:eastAsia="Arial" w:hAnsi="Arial" w:cs="Arial"/>
        </w:rPr>
        <w:t>,</w:t>
      </w:r>
      <w:r w:rsidR="00D305E2" w:rsidRPr="00423D6C">
        <w:rPr>
          <w:rFonts w:ascii="Arial" w:eastAsia="Arial" w:hAnsi="Arial" w:cs="Arial"/>
        </w:rPr>
        <w:t xml:space="preserve"> </w:t>
      </w:r>
      <w:r w:rsidR="00BD1738" w:rsidRPr="00423D6C">
        <w:rPr>
          <w:rFonts w:ascii="Arial" w:eastAsia="Arial" w:hAnsi="Arial" w:cs="Arial"/>
        </w:rPr>
        <w:t>formal or informal</w:t>
      </w:r>
      <w:r w:rsidR="00922B84" w:rsidRPr="00423D6C">
        <w:rPr>
          <w:rFonts w:ascii="Arial" w:eastAsia="Arial" w:hAnsi="Arial" w:cs="Arial"/>
        </w:rPr>
        <w:t>,</w:t>
      </w:r>
      <w:r w:rsidR="00BD1738" w:rsidRPr="00423D6C">
        <w:rPr>
          <w:rFonts w:ascii="Arial" w:eastAsia="Arial" w:hAnsi="Arial" w:cs="Arial"/>
        </w:rPr>
        <w:t xml:space="preserve"> will increase psychological safety</w:t>
      </w:r>
      <w:r w:rsidR="00E8186A" w:rsidRPr="00423D6C">
        <w:rPr>
          <w:rFonts w:ascii="Arial" w:eastAsia="Arial" w:hAnsi="Arial" w:cs="Arial"/>
        </w:rPr>
        <w:t xml:space="preserve">. </w:t>
      </w:r>
    </w:p>
    <w:p w14:paraId="0A96F037" w14:textId="6679E529" w:rsidR="001557FC" w:rsidRPr="00423D6C" w:rsidRDefault="00114169" w:rsidP="00114169">
      <w:pPr>
        <w:rPr>
          <w:rFonts w:ascii="Arial" w:eastAsia="Arial" w:hAnsi="Arial" w:cs="Arial"/>
        </w:rPr>
      </w:pPr>
      <w:r w:rsidRPr="00423D6C">
        <w:rPr>
          <w:rFonts w:ascii="Arial" w:eastAsia="Arial" w:hAnsi="Arial" w:cs="Arial"/>
        </w:rPr>
        <w:t xml:space="preserve">Engage for Success (2021) identifies four fundamental </w:t>
      </w:r>
      <w:r w:rsidR="00CB6252" w:rsidRPr="00423D6C">
        <w:rPr>
          <w:rFonts w:ascii="Arial" w:eastAsia="Arial" w:hAnsi="Arial" w:cs="Arial"/>
        </w:rPr>
        <w:t xml:space="preserve">aspects </w:t>
      </w:r>
      <w:r w:rsidR="00C82C68" w:rsidRPr="00423D6C">
        <w:rPr>
          <w:rFonts w:ascii="Arial" w:eastAsia="Arial" w:hAnsi="Arial" w:cs="Arial"/>
        </w:rPr>
        <w:t xml:space="preserve">to develop successful conversations supporting the approach an organisation may take to employee </w:t>
      </w:r>
      <w:r w:rsidR="00822839" w:rsidRPr="00423D6C">
        <w:rPr>
          <w:rFonts w:ascii="Arial" w:eastAsia="Arial" w:hAnsi="Arial" w:cs="Arial"/>
        </w:rPr>
        <w:t>engagement.</w:t>
      </w:r>
      <w:r w:rsidR="001557FC" w:rsidRPr="00423D6C">
        <w:rPr>
          <w:rFonts w:ascii="Arial" w:eastAsia="Arial" w:hAnsi="Arial" w:cs="Arial"/>
        </w:rPr>
        <w:t xml:space="preserve"> </w:t>
      </w:r>
    </w:p>
    <w:p w14:paraId="1C62C2D4" w14:textId="35D76D75" w:rsidR="00E01792" w:rsidRPr="00423D6C" w:rsidRDefault="00114169" w:rsidP="001557FC">
      <w:pPr>
        <w:pStyle w:val="ListParagraph"/>
        <w:numPr>
          <w:ilvl w:val="0"/>
          <w:numId w:val="8"/>
        </w:numPr>
        <w:rPr>
          <w:rFonts w:ascii="Arial" w:eastAsia="Arial" w:hAnsi="Arial" w:cs="Arial"/>
        </w:rPr>
      </w:pPr>
      <w:r w:rsidRPr="00423D6C">
        <w:rPr>
          <w:rFonts w:ascii="Arial" w:eastAsia="Arial" w:hAnsi="Arial" w:cs="Arial"/>
        </w:rPr>
        <w:t>S</w:t>
      </w:r>
      <w:r w:rsidR="00AF003A" w:rsidRPr="00423D6C">
        <w:rPr>
          <w:rFonts w:ascii="Arial" w:eastAsia="Arial" w:hAnsi="Arial" w:cs="Arial"/>
        </w:rPr>
        <w:t>uccessfully</w:t>
      </w:r>
      <w:r w:rsidR="0001099D" w:rsidRPr="00423D6C">
        <w:rPr>
          <w:rFonts w:ascii="Arial" w:eastAsia="Arial" w:hAnsi="Arial" w:cs="Arial"/>
        </w:rPr>
        <w:t xml:space="preserve"> creating a safe space and climate </w:t>
      </w:r>
      <w:r w:rsidR="00AF003A" w:rsidRPr="00423D6C">
        <w:rPr>
          <w:rFonts w:ascii="Arial" w:eastAsia="Arial" w:hAnsi="Arial" w:cs="Arial"/>
        </w:rPr>
        <w:t xml:space="preserve">for employees to speak up without fear of a detrimental impact on roles or </w:t>
      </w:r>
      <w:r w:rsidR="00822839" w:rsidRPr="00423D6C">
        <w:rPr>
          <w:rFonts w:ascii="Arial" w:eastAsia="Arial" w:hAnsi="Arial" w:cs="Arial"/>
        </w:rPr>
        <w:t>development.</w:t>
      </w:r>
      <w:r w:rsidR="00AF003A" w:rsidRPr="00423D6C">
        <w:rPr>
          <w:rFonts w:ascii="Arial" w:eastAsia="Arial" w:hAnsi="Arial" w:cs="Arial"/>
        </w:rPr>
        <w:t xml:space="preserve"> </w:t>
      </w:r>
    </w:p>
    <w:p w14:paraId="793899C5" w14:textId="7B083776" w:rsidR="00B25650" w:rsidRPr="00423D6C" w:rsidRDefault="001557FC" w:rsidP="00B25650">
      <w:pPr>
        <w:pStyle w:val="ListParagraph"/>
        <w:numPr>
          <w:ilvl w:val="0"/>
          <w:numId w:val="8"/>
        </w:numPr>
        <w:rPr>
          <w:rFonts w:ascii="Arial" w:eastAsia="Arial" w:hAnsi="Arial" w:cs="Arial"/>
        </w:rPr>
      </w:pPr>
      <w:r w:rsidRPr="00423D6C">
        <w:rPr>
          <w:rFonts w:ascii="Arial" w:eastAsia="Arial" w:hAnsi="Arial" w:cs="Arial"/>
        </w:rPr>
        <w:t xml:space="preserve">Active listening; being open and </w:t>
      </w:r>
      <w:r w:rsidR="00B25650" w:rsidRPr="00423D6C">
        <w:rPr>
          <w:rFonts w:ascii="Arial" w:eastAsia="Arial" w:hAnsi="Arial" w:cs="Arial"/>
        </w:rPr>
        <w:t xml:space="preserve">accepting of all </w:t>
      </w:r>
      <w:r w:rsidR="00822839" w:rsidRPr="00423D6C">
        <w:rPr>
          <w:rFonts w:ascii="Arial" w:eastAsia="Arial" w:hAnsi="Arial" w:cs="Arial"/>
        </w:rPr>
        <w:t>views.</w:t>
      </w:r>
    </w:p>
    <w:p w14:paraId="42AEED77" w14:textId="1AE3D25B" w:rsidR="00B25650" w:rsidRPr="00423D6C" w:rsidRDefault="00B25650" w:rsidP="00B25650">
      <w:pPr>
        <w:pStyle w:val="ListParagraph"/>
        <w:numPr>
          <w:ilvl w:val="0"/>
          <w:numId w:val="8"/>
        </w:numPr>
        <w:rPr>
          <w:rFonts w:ascii="Arial" w:eastAsia="Arial" w:hAnsi="Arial" w:cs="Arial"/>
        </w:rPr>
      </w:pPr>
      <w:r w:rsidRPr="00423D6C">
        <w:rPr>
          <w:rFonts w:ascii="Arial" w:eastAsia="Arial" w:hAnsi="Arial" w:cs="Arial"/>
        </w:rPr>
        <w:t>Listen to all</w:t>
      </w:r>
      <w:r w:rsidR="00891307" w:rsidRPr="00423D6C">
        <w:rPr>
          <w:rFonts w:ascii="Arial" w:eastAsia="Arial" w:hAnsi="Arial" w:cs="Arial"/>
        </w:rPr>
        <w:t>,</w:t>
      </w:r>
      <w:r w:rsidRPr="00423D6C">
        <w:rPr>
          <w:rFonts w:ascii="Arial" w:eastAsia="Arial" w:hAnsi="Arial" w:cs="Arial"/>
        </w:rPr>
        <w:t xml:space="preserve"> not just the </w:t>
      </w:r>
      <w:r w:rsidR="00622FD0" w:rsidRPr="00423D6C">
        <w:rPr>
          <w:rFonts w:ascii="Arial" w:eastAsia="Arial" w:hAnsi="Arial" w:cs="Arial"/>
        </w:rPr>
        <w:t xml:space="preserve">eager to share; invest time in the harder to reach </w:t>
      </w:r>
      <w:proofErr w:type="gramStart"/>
      <w:r w:rsidR="00622FD0" w:rsidRPr="00423D6C">
        <w:rPr>
          <w:rFonts w:ascii="Arial" w:eastAsia="Arial" w:hAnsi="Arial" w:cs="Arial"/>
        </w:rPr>
        <w:t>employees</w:t>
      </w:r>
      <w:proofErr w:type="gramEnd"/>
      <w:r w:rsidR="00622FD0" w:rsidRPr="00423D6C">
        <w:rPr>
          <w:rFonts w:ascii="Arial" w:eastAsia="Arial" w:hAnsi="Arial" w:cs="Arial"/>
        </w:rPr>
        <w:t xml:space="preserve"> </w:t>
      </w:r>
    </w:p>
    <w:p w14:paraId="4B8B6A81" w14:textId="0430DC27" w:rsidR="00622FD0" w:rsidRPr="00423D6C" w:rsidRDefault="00735D5D" w:rsidP="00B25650">
      <w:pPr>
        <w:pStyle w:val="ListParagraph"/>
        <w:numPr>
          <w:ilvl w:val="0"/>
          <w:numId w:val="8"/>
        </w:numPr>
        <w:rPr>
          <w:rFonts w:ascii="Arial" w:eastAsia="Arial" w:hAnsi="Arial" w:cs="Arial"/>
        </w:rPr>
      </w:pPr>
      <w:r w:rsidRPr="00423D6C">
        <w:rPr>
          <w:rFonts w:ascii="Arial" w:eastAsia="Arial" w:hAnsi="Arial" w:cs="Arial"/>
        </w:rPr>
        <w:t>Be willing and prepared to act on findings</w:t>
      </w:r>
      <w:r w:rsidR="008B7089" w:rsidRPr="00423D6C">
        <w:rPr>
          <w:rFonts w:ascii="Arial" w:eastAsia="Arial" w:hAnsi="Arial" w:cs="Arial"/>
        </w:rPr>
        <w:t>.</w:t>
      </w:r>
      <w:r w:rsidR="00822839" w:rsidRPr="00423D6C">
        <w:rPr>
          <w:rFonts w:ascii="Arial" w:eastAsia="Arial" w:hAnsi="Arial" w:cs="Arial"/>
        </w:rPr>
        <w:t xml:space="preserve"> </w:t>
      </w:r>
      <w:r w:rsidR="008B7089" w:rsidRPr="00423D6C">
        <w:rPr>
          <w:rFonts w:ascii="Arial" w:eastAsia="Arial" w:hAnsi="Arial" w:cs="Arial"/>
        </w:rPr>
        <w:t>E</w:t>
      </w:r>
      <w:r w:rsidR="00822839" w:rsidRPr="00423D6C">
        <w:rPr>
          <w:rFonts w:ascii="Arial" w:eastAsia="Arial" w:hAnsi="Arial" w:cs="Arial"/>
        </w:rPr>
        <w:t xml:space="preserve">ngagement will come from action </w:t>
      </w:r>
      <w:proofErr w:type="gramStart"/>
      <w:r w:rsidR="00822839" w:rsidRPr="00423D6C">
        <w:rPr>
          <w:rFonts w:ascii="Arial" w:eastAsia="Arial" w:hAnsi="Arial" w:cs="Arial"/>
        </w:rPr>
        <w:t>not lip</w:t>
      </w:r>
      <w:proofErr w:type="gramEnd"/>
      <w:r w:rsidR="00822839" w:rsidRPr="00423D6C">
        <w:rPr>
          <w:rFonts w:ascii="Arial" w:eastAsia="Arial" w:hAnsi="Arial" w:cs="Arial"/>
        </w:rPr>
        <w:t xml:space="preserve"> service. </w:t>
      </w:r>
    </w:p>
    <w:p w14:paraId="28FDF617" w14:textId="5E8D41E9" w:rsidR="00822839" w:rsidRPr="00423D6C" w:rsidRDefault="00012773" w:rsidP="00822839">
      <w:pPr>
        <w:rPr>
          <w:rFonts w:ascii="Arial" w:eastAsia="Arial" w:hAnsi="Arial" w:cs="Arial"/>
        </w:rPr>
      </w:pPr>
      <w:r w:rsidRPr="00423D6C">
        <w:rPr>
          <w:rFonts w:ascii="Arial" w:eastAsia="Arial" w:hAnsi="Arial" w:cs="Arial"/>
        </w:rPr>
        <w:t xml:space="preserve">Seeking employee feedback can be a risk as the leaders may not find the feedback pleasant; </w:t>
      </w:r>
      <w:r w:rsidR="001A4D93" w:rsidRPr="00423D6C">
        <w:rPr>
          <w:rFonts w:ascii="Arial" w:eastAsia="Arial" w:hAnsi="Arial" w:cs="Arial"/>
        </w:rPr>
        <w:t>however,</w:t>
      </w:r>
      <w:r w:rsidRPr="00423D6C">
        <w:rPr>
          <w:rFonts w:ascii="Arial" w:eastAsia="Arial" w:hAnsi="Arial" w:cs="Arial"/>
        </w:rPr>
        <w:t xml:space="preserve"> a full</w:t>
      </w:r>
      <w:r w:rsidR="001B1459" w:rsidRPr="00423D6C">
        <w:rPr>
          <w:rFonts w:ascii="Arial" w:eastAsia="Arial" w:hAnsi="Arial" w:cs="Arial"/>
        </w:rPr>
        <w:t>y</w:t>
      </w:r>
      <w:r w:rsidRPr="00423D6C">
        <w:rPr>
          <w:rFonts w:ascii="Arial" w:eastAsia="Arial" w:hAnsi="Arial" w:cs="Arial"/>
        </w:rPr>
        <w:t xml:space="preserve"> </w:t>
      </w:r>
      <w:r w:rsidR="002F07DE" w:rsidRPr="00423D6C">
        <w:rPr>
          <w:rFonts w:ascii="Arial" w:eastAsia="Arial" w:hAnsi="Arial" w:cs="Arial"/>
        </w:rPr>
        <w:t>engaged</w:t>
      </w:r>
      <w:r w:rsidRPr="00423D6C">
        <w:rPr>
          <w:rFonts w:ascii="Arial" w:eastAsia="Arial" w:hAnsi="Arial" w:cs="Arial"/>
        </w:rPr>
        <w:t xml:space="preserve"> workforce </w:t>
      </w:r>
      <w:r w:rsidR="002F07DE" w:rsidRPr="00423D6C">
        <w:rPr>
          <w:rFonts w:ascii="Arial" w:eastAsia="Arial" w:hAnsi="Arial" w:cs="Arial"/>
        </w:rPr>
        <w:t>and open collaborative team would be the reward</w:t>
      </w:r>
      <w:r w:rsidR="007832C0" w:rsidRPr="00423D6C">
        <w:rPr>
          <w:rFonts w:ascii="Arial" w:eastAsia="Arial" w:hAnsi="Arial" w:cs="Arial"/>
        </w:rPr>
        <w:t xml:space="preserve">. </w:t>
      </w:r>
    </w:p>
    <w:p w14:paraId="6EE39E73" w14:textId="58F5385F" w:rsidR="001A4268" w:rsidRPr="00423D6C" w:rsidRDefault="06F0E0B1" w:rsidP="06F0E0B1">
      <w:pPr>
        <w:rPr>
          <w:rFonts w:ascii="Arial" w:eastAsia="Arial" w:hAnsi="Arial" w:cs="Arial"/>
          <w:b/>
          <w:bCs/>
        </w:rPr>
      </w:pPr>
      <w:r w:rsidRPr="00423D6C">
        <w:rPr>
          <w:rFonts w:ascii="Arial" w:eastAsia="Arial" w:hAnsi="Arial" w:cs="Arial"/>
          <w:b/>
          <w:bCs/>
        </w:rPr>
        <w:t xml:space="preserve">Differentiate between employee involvement and employee participation and how it builds relationships. (AC 1.2) </w:t>
      </w:r>
    </w:p>
    <w:p w14:paraId="093EDC2F" w14:textId="078286C0" w:rsidR="004431E2" w:rsidRPr="00423D6C" w:rsidRDefault="004431E2" w:rsidP="06F0E0B1">
      <w:pPr>
        <w:rPr>
          <w:rFonts w:ascii="Arial" w:eastAsia="Arial" w:hAnsi="Arial" w:cs="Arial"/>
        </w:rPr>
      </w:pPr>
      <w:r w:rsidRPr="00423D6C">
        <w:rPr>
          <w:rFonts w:ascii="Arial" w:eastAsia="Arial" w:hAnsi="Arial" w:cs="Arial"/>
        </w:rPr>
        <w:t xml:space="preserve">Employee involvement </w:t>
      </w:r>
      <w:r w:rsidR="00C22962" w:rsidRPr="00423D6C">
        <w:rPr>
          <w:rFonts w:ascii="Arial" w:eastAsia="Arial" w:hAnsi="Arial" w:cs="Arial"/>
        </w:rPr>
        <w:t>is unitarist</w:t>
      </w:r>
      <w:r w:rsidR="00DA2706" w:rsidRPr="00423D6C">
        <w:rPr>
          <w:rFonts w:ascii="Arial" w:eastAsia="Arial" w:hAnsi="Arial" w:cs="Arial"/>
        </w:rPr>
        <w:t xml:space="preserve">, individual in nature and </w:t>
      </w:r>
      <w:r w:rsidR="00F0168E" w:rsidRPr="00423D6C">
        <w:rPr>
          <w:rFonts w:ascii="Arial" w:eastAsia="Arial" w:hAnsi="Arial" w:cs="Arial"/>
        </w:rPr>
        <w:t xml:space="preserve">is </w:t>
      </w:r>
      <w:r w:rsidR="00D01B36" w:rsidRPr="00423D6C">
        <w:rPr>
          <w:rFonts w:ascii="Arial" w:eastAsia="Arial" w:hAnsi="Arial" w:cs="Arial"/>
        </w:rPr>
        <w:t>focused on trying to generate employee contributions and commitment to the organisation</w:t>
      </w:r>
      <w:r w:rsidR="00DC0E21" w:rsidRPr="00423D6C">
        <w:rPr>
          <w:rFonts w:ascii="Arial" w:eastAsia="Arial" w:hAnsi="Arial" w:cs="Arial"/>
        </w:rPr>
        <w:t>. C</w:t>
      </w:r>
      <w:r w:rsidR="002F68A3" w:rsidRPr="00423D6C">
        <w:rPr>
          <w:rFonts w:ascii="Arial" w:eastAsia="Arial" w:hAnsi="Arial" w:cs="Arial"/>
        </w:rPr>
        <w:t xml:space="preserve">ontrary to this, participation is </w:t>
      </w:r>
      <w:r w:rsidR="00C46F60" w:rsidRPr="00423D6C">
        <w:rPr>
          <w:rFonts w:ascii="Arial" w:eastAsia="Arial" w:hAnsi="Arial" w:cs="Arial"/>
        </w:rPr>
        <w:t>power</w:t>
      </w:r>
      <w:r w:rsidR="002F68A3" w:rsidRPr="00423D6C">
        <w:rPr>
          <w:rFonts w:ascii="Arial" w:eastAsia="Arial" w:hAnsi="Arial" w:cs="Arial"/>
        </w:rPr>
        <w:t>-</w:t>
      </w:r>
      <w:r w:rsidR="007D03E3" w:rsidRPr="00423D6C">
        <w:rPr>
          <w:rFonts w:ascii="Arial" w:eastAsia="Arial" w:hAnsi="Arial" w:cs="Arial"/>
        </w:rPr>
        <w:t>centred</w:t>
      </w:r>
      <w:r w:rsidR="002F68A3" w:rsidRPr="00423D6C">
        <w:rPr>
          <w:rFonts w:ascii="Arial" w:eastAsia="Arial" w:hAnsi="Arial" w:cs="Arial"/>
        </w:rPr>
        <w:t xml:space="preserve"> and pluralist</w:t>
      </w:r>
      <w:r w:rsidR="008A68C7" w:rsidRPr="00423D6C">
        <w:rPr>
          <w:rFonts w:ascii="Arial" w:eastAsia="Arial" w:hAnsi="Arial" w:cs="Arial"/>
        </w:rPr>
        <w:t>,</w:t>
      </w:r>
      <w:r w:rsidR="002F68A3" w:rsidRPr="00423D6C">
        <w:rPr>
          <w:rFonts w:ascii="Arial" w:eastAsia="Arial" w:hAnsi="Arial" w:cs="Arial"/>
        </w:rPr>
        <w:t xml:space="preserve"> intended to gain </w:t>
      </w:r>
      <w:r w:rsidR="00B43FCF" w:rsidRPr="00423D6C">
        <w:rPr>
          <w:rFonts w:ascii="Arial" w:eastAsia="Arial" w:hAnsi="Arial" w:cs="Arial"/>
        </w:rPr>
        <w:t xml:space="preserve">representation through trade unions or employee representatives </w:t>
      </w:r>
      <w:r w:rsidR="008857FA" w:rsidRPr="00423D6C">
        <w:rPr>
          <w:rFonts w:ascii="Arial" w:eastAsia="Arial" w:hAnsi="Arial" w:cs="Arial"/>
        </w:rPr>
        <w:t xml:space="preserve">as such is collective in nature (Lewis, </w:t>
      </w:r>
      <w:proofErr w:type="gramStart"/>
      <w:r w:rsidR="008857FA" w:rsidRPr="00423D6C">
        <w:rPr>
          <w:rFonts w:ascii="Arial" w:eastAsia="Arial" w:hAnsi="Arial" w:cs="Arial"/>
        </w:rPr>
        <w:t>Thorn</w:t>
      </w:r>
      <w:r w:rsidR="00257818" w:rsidRPr="00423D6C">
        <w:rPr>
          <w:rFonts w:ascii="Arial" w:eastAsia="Arial" w:hAnsi="Arial" w:cs="Arial"/>
        </w:rPr>
        <w:t>hill</w:t>
      </w:r>
      <w:proofErr w:type="gramEnd"/>
      <w:r w:rsidR="00257818" w:rsidRPr="00423D6C">
        <w:rPr>
          <w:rFonts w:ascii="Arial" w:eastAsia="Arial" w:hAnsi="Arial" w:cs="Arial"/>
        </w:rPr>
        <w:t xml:space="preserve"> and Saunders, 2003). </w:t>
      </w:r>
      <w:r w:rsidR="003F3F34" w:rsidRPr="00423D6C">
        <w:rPr>
          <w:rFonts w:ascii="Arial" w:eastAsia="Arial" w:hAnsi="Arial" w:cs="Arial"/>
        </w:rPr>
        <w:t xml:space="preserve"> </w:t>
      </w:r>
    </w:p>
    <w:p w14:paraId="7FBA843D" w14:textId="30DDCD7C" w:rsidR="00047B68" w:rsidRPr="00423D6C" w:rsidRDefault="00047B68" w:rsidP="00047B68">
      <w:pPr>
        <w:rPr>
          <w:rFonts w:ascii="Arial" w:eastAsia="Arial" w:hAnsi="Arial" w:cs="Arial"/>
        </w:rPr>
      </w:pPr>
      <w:r w:rsidRPr="00423D6C">
        <w:rPr>
          <w:rFonts w:ascii="Arial" w:eastAsia="Arial" w:hAnsi="Arial" w:cs="Arial"/>
        </w:rPr>
        <w:lastRenderedPageBreak/>
        <w:t xml:space="preserve">Employee involvement and participation (EIP) is focused on economic efficiency; it allows employees to have voice allowing for staff to potentially influence </w:t>
      </w:r>
      <w:r w:rsidR="00C32CB9" w:rsidRPr="00423D6C">
        <w:rPr>
          <w:rFonts w:ascii="Arial" w:eastAsia="Arial" w:hAnsi="Arial" w:cs="Arial"/>
        </w:rPr>
        <w:t>their</w:t>
      </w:r>
      <w:r w:rsidRPr="00423D6C">
        <w:rPr>
          <w:rFonts w:ascii="Arial" w:eastAsia="Arial" w:hAnsi="Arial" w:cs="Arial"/>
        </w:rPr>
        <w:t xml:space="preserve"> working lives (Marchington, 2021). </w:t>
      </w:r>
    </w:p>
    <w:p w14:paraId="637436FC" w14:textId="45542945" w:rsidR="0032391F" w:rsidRPr="00423D6C" w:rsidRDefault="00091494" w:rsidP="06F0E0B1">
      <w:pPr>
        <w:rPr>
          <w:rFonts w:ascii="Arial" w:eastAsia="Arial" w:hAnsi="Arial" w:cs="Arial"/>
        </w:rPr>
      </w:pPr>
      <w:r w:rsidRPr="00423D6C">
        <w:rPr>
          <w:rFonts w:ascii="Arial" w:eastAsia="Arial" w:hAnsi="Arial" w:cs="Arial"/>
        </w:rPr>
        <w:t>EIP</w:t>
      </w:r>
      <w:r w:rsidR="003F3F34" w:rsidRPr="00423D6C">
        <w:rPr>
          <w:rFonts w:ascii="Arial" w:eastAsia="Arial" w:hAnsi="Arial" w:cs="Arial"/>
        </w:rPr>
        <w:t xml:space="preserve"> </w:t>
      </w:r>
      <w:r w:rsidR="00B862F2" w:rsidRPr="00423D6C">
        <w:rPr>
          <w:rFonts w:ascii="Arial" w:eastAsia="Arial" w:hAnsi="Arial" w:cs="Arial"/>
        </w:rPr>
        <w:t xml:space="preserve">has four </w:t>
      </w:r>
      <w:r w:rsidR="000E1464" w:rsidRPr="00423D6C">
        <w:rPr>
          <w:rFonts w:ascii="Arial" w:eastAsia="Arial" w:hAnsi="Arial" w:cs="Arial"/>
        </w:rPr>
        <w:t>dimensions</w:t>
      </w:r>
      <w:r w:rsidR="00B862F2" w:rsidRPr="00423D6C">
        <w:rPr>
          <w:rFonts w:ascii="Arial" w:eastAsia="Arial" w:hAnsi="Arial" w:cs="Arial"/>
        </w:rPr>
        <w:t xml:space="preserve"> that when analysed would </w:t>
      </w:r>
      <w:r w:rsidR="00E37C7D" w:rsidRPr="00423D6C">
        <w:rPr>
          <w:rFonts w:ascii="Arial" w:eastAsia="Arial" w:hAnsi="Arial" w:cs="Arial"/>
        </w:rPr>
        <w:t xml:space="preserve">denote the </w:t>
      </w:r>
      <w:r w:rsidR="000E1464" w:rsidRPr="00423D6C">
        <w:rPr>
          <w:rFonts w:ascii="Arial" w:eastAsia="Arial" w:hAnsi="Arial" w:cs="Arial"/>
        </w:rPr>
        <w:t>extent</w:t>
      </w:r>
      <w:r w:rsidR="00E37C7D" w:rsidRPr="00423D6C">
        <w:rPr>
          <w:rFonts w:ascii="Arial" w:eastAsia="Arial" w:hAnsi="Arial" w:cs="Arial"/>
        </w:rPr>
        <w:t xml:space="preserve"> of </w:t>
      </w:r>
      <w:r w:rsidR="003662B3" w:rsidRPr="00423D6C">
        <w:rPr>
          <w:rFonts w:ascii="Arial" w:eastAsia="Arial" w:hAnsi="Arial" w:cs="Arial"/>
        </w:rPr>
        <w:t>influence. T</w:t>
      </w:r>
      <w:r w:rsidR="00300BD6" w:rsidRPr="00423D6C">
        <w:rPr>
          <w:rFonts w:ascii="Arial" w:eastAsia="Arial" w:hAnsi="Arial" w:cs="Arial"/>
        </w:rPr>
        <w:t xml:space="preserve">he </w:t>
      </w:r>
      <w:r w:rsidR="009570FF" w:rsidRPr="00423D6C">
        <w:rPr>
          <w:rFonts w:ascii="Arial" w:eastAsia="Arial" w:hAnsi="Arial" w:cs="Arial"/>
        </w:rPr>
        <w:t>four-step</w:t>
      </w:r>
      <w:r w:rsidR="00300BD6" w:rsidRPr="00423D6C">
        <w:rPr>
          <w:rFonts w:ascii="Arial" w:eastAsia="Arial" w:hAnsi="Arial" w:cs="Arial"/>
        </w:rPr>
        <w:t xml:space="preserve"> framework consists of </w:t>
      </w:r>
      <w:r w:rsidR="00E37C7D" w:rsidRPr="00423D6C">
        <w:rPr>
          <w:rFonts w:ascii="Arial" w:eastAsia="Arial" w:hAnsi="Arial" w:cs="Arial"/>
        </w:rPr>
        <w:t>degree, level</w:t>
      </w:r>
      <w:r w:rsidR="00BA3AF4" w:rsidRPr="00423D6C">
        <w:rPr>
          <w:rFonts w:ascii="Arial" w:eastAsia="Arial" w:hAnsi="Arial" w:cs="Arial"/>
        </w:rPr>
        <w:t>, scope</w:t>
      </w:r>
      <w:r w:rsidR="00E37C7D" w:rsidRPr="00423D6C">
        <w:rPr>
          <w:rFonts w:ascii="Arial" w:eastAsia="Arial" w:hAnsi="Arial" w:cs="Arial"/>
        </w:rPr>
        <w:t xml:space="preserve"> and form</w:t>
      </w:r>
      <w:r w:rsidR="0025121C" w:rsidRPr="00423D6C">
        <w:rPr>
          <w:rFonts w:ascii="Arial" w:eastAsia="Arial" w:hAnsi="Arial" w:cs="Arial"/>
        </w:rPr>
        <w:t xml:space="preserve">. </w:t>
      </w:r>
      <w:r w:rsidR="003662B3" w:rsidRPr="00423D6C">
        <w:rPr>
          <w:rFonts w:ascii="Arial" w:eastAsia="Arial" w:hAnsi="Arial" w:cs="Arial"/>
        </w:rPr>
        <w:t xml:space="preserve">Degree refers to </w:t>
      </w:r>
      <w:r w:rsidR="00BF0943" w:rsidRPr="00423D6C">
        <w:rPr>
          <w:rFonts w:ascii="Arial" w:eastAsia="Arial" w:hAnsi="Arial" w:cs="Arial"/>
        </w:rPr>
        <w:t xml:space="preserve">the degree of </w:t>
      </w:r>
      <w:r w:rsidR="0077538E" w:rsidRPr="00423D6C">
        <w:rPr>
          <w:rFonts w:ascii="Arial" w:eastAsia="Arial" w:hAnsi="Arial" w:cs="Arial"/>
        </w:rPr>
        <w:t>influence the employee has at any level of the hierarchy</w:t>
      </w:r>
      <w:r w:rsidR="003662B3" w:rsidRPr="00423D6C">
        <w:rPr>
          <w:rFonts w:ascii="Arial" w:eastAsia="Arial" w:hAnsi="Arial" w:cs="Arial"/>
        </w:rPr>
        <w:t xml:space="preserve">; </w:t>
      </w:r>
      <w:r w:rsidR="0077538E" w:rsidRPr="00423D6C">
        <w:rPr>
          <w:rFonts w:ascii="Arial" w:eastAsia="Arial" w:hAnsi="Arial" w:cs="Arial"/>
        </w:rPr>
        <w:t>greater degree is where</w:t>
      </w:r>
      <w:r w:rsidR="003662B3" w:rsidRPr="00423D6C">
        <w:rPr>
          <w:rFonts w:ascii="Arial" w:eastAsia="Arial" w:hAnsi="Arial" w:cs="Arial"/>
        </w:rPr>
        <w:t xml:space="preserve"> there is</w:t>
      </w:r>
      <w:r w:rsidR="0077538E" w:rsidRPr="00423D6C">
        <w:rPr>
          <w:rFonts w:ascii="Arial" w:eastAsia="Arial" w:hAnsi="Arial" w:cs="Arial"/>
        </w:rPr>
        <w:t xml:space="preserve"> direct or indirect influence on the decision whereas a lower degree </w:t>
      </w:r>
      <w:r w:rsidR="00890A76" w:rsidRPr="00423D6C">
        <w:rPr>
          <w:rFonts w:ascii="Arial" w:eastAsia="Arial" w:hAnsi="Arial" w:cs="Arial"/>
        </w:rPr>
        <w:t>is evident when the employee is informed of the decision.</w:t>
      </w:r>
    </w:p>
    <w:p w14:paraId="22813470" w14:textId="6893E15F" w:rsidR="00DE6F34" w:rsidRPr="00423D6C" w:rsidRDefault="00F9138B" w:rsidP="06F0E0B1">
      <w:pPr>
        <w:rPr>
          <w:rFonts w:ascii="Arial" w:eastAsia="Arial" w:hAnsi="Arial" w:cs="Arial"/>
        </w:rPr>
      </w:pPr>
      <w:r w:rsidRPr="00423D6C">
        <w:rPr>
          <w:rFonts w:ascii="Arial" w:eastAsia="Arial" w:hAnsi="Arial" w:cs="Arial"/>
        </w:rPr>
        <w:t xml:space="preserve">Level is </w:t>
      </w:r>
      <w:r w:rsidR="0032391F" w:rsidRPr="00423D6C">
        <w:rPr>
          <w:rFonts w:ascii="Arial" w:eastAsia="Arial" w:hAnsi="Arial" w:cs="Arial"/>
        </w:rPr>
        <w:t>concerned with the</w:t>
      </w:r>
      <w:r w:rsidR="00890A76" w:rsidRPr="00423D6C">
        <w:rPr>
          <w:rFonts w:ascii="Arial" w:eastAsia="Arial" w:hAnsi="Arial" w:cs="Arial"/>
        </w:rPr>
        <w:t xml:space="preserve"> level at which it takes place, </w:t>
      </w:r>
      <w:r w:rsidR="0032391F" w:rsidRPr="00423D6C">
        <w:rPr>
          <w:rFonts w:ascii="Arial" w:eastAsia="Arial" w:hAnsi="Arial" w:cs="Arial"/>
        </w:rPr>
        <w:t xml:space="preserve">is it at an </w:t>
      </w:r>
      <w:r w:rsidR="003373D1" w:rsidRPr="00423D6C">
        <w:rPr>
          <w:rFonts w:ascii="Arial" w:eastAsia="Arial" w:hAnsi="Arial" w:cs="Arial"/>
        </w:rPr>
        <w:t>appropriate management level; third</w:t>
      </w:r>
      <w:r w:rsidR="00D63E63" w:rsidRPr="00423D6C">
        <w:rPr>
          <w:rFonts w:ascii="Arial" w:eastAsia="Arial" w:hAnsi="Arial" w:cs="Arial"/>
        </w:rPr>
        <w:t xml:space="preserve">ly the scope of EIP consists of the </w:t>
      </w:r>
      <w:r w:rsidR="00143F98" w:rsidRPr="00423D6C">
        <w:rPr>
          <w:rFonts w:ascii="Arial" w:eastAsia="Arial" w:hAnsi="Arial" w:cs="Arial"/>
        </w:rPr>
        <w:t>topics</w:t>
      </w:r>
      <w:r w:rsidR="00D63E63" w:rsidRPr="00423D6C">
        <w:rPr>
          <w:rFonts w:ascii="Arial" w:eastAsia="Arial" w:hAnsi="Arial" w:cs="Arial"/>
        </w:rPr>
        <w:t xml:space="preserve"> </w:t>
      </w:r>
      <w:r w:rsidR="0015135E" w:rsidRPr="00423D6C">
        <w:rPr>
          <w:rFonts w:ascii="Arial" w:eastAsia="Arial" w:hAnsi="Arial" w:cs="Arial"/>
        </w:rPr>
        <w:t xml:space="preserve">on which contributions can be made; </w:t>
      </w:r>
      <w:r w:rsidR="008D5D68" w:rsidRPr="00423D6C">
        <w:rPr>
          <w:rFonts w:ascii="Arial" w:eastAsia="Arial" w:hAnsi="Arial" w:cs="Arial"/>
        </w:rPr>
        <w:t xml:space="preserve">and </w:t>
      </w:r>
      <w:r w:rsidR="00202E84" w:rsidRPr="00423D6C">
        <w:rPr>
          <w:rFonts w:ascii="Arial" w:eastAsia="Arial" w:hAnsi="Arial" w:cs="Arial"/>
        </w:rPr>
        <w:t>finally,</w:t>
      </w:r>
      <w:r w:rsidR="008D5D68" w:rsidRPr="00423D6C">
        <w:rPr>
          <w:rFonts w:ascii="Arial" w:eastAsia="Arial" w:hAnsi="Arial" w:cs="Arial"/>
        </w:rPr>
        <w:t xml:space="preserve"> the form of participation whether informal, direct, indirect or a combination (Mar</w:t>
      </w:r>
      <w:r w:rsidR="00331D0C" w:rsidRPr="00423D6C">
        <w:rPr>
          <w:rFonts w:ascii="Arial" w:eastAsia="Arial" w:hAnsi="Arial" w:cs="Arial"/>
        </w:rPr>
        <w:t xml:space="preserve">chington, 2021). </w:t>
      </w:r>
      <w:r w:rsidR="004A311D" w:rsidRPr="00423D6C">
        <w:rPr>
          <w:rFonts w:ascii="Arial" w:eastAsia="Arial" w:hAnsi="Arial" w:cs="Arial"/>
        </w:rPr>
        <w:t>This framework provides</w:t>
      </w:r>
      <w:r w:rsidR="002F7939" w:rsidRPr="00423D6C">
        <w:rPr>
          <w:rFonts w:ascii="Arial" w:eastAsia="Arial" w:hAnsi="Arial" w:cs="Arial"/>
        </w:rPr>
        <w:t xml:space="preserve"> insight as to </w:t>
      </w:r>
      <w:r w:rsidR="00C1431B" w:rsidRPr="00423D6C">
        <w:rPr>
          <w:rFonts w:ascii="Arial" w:eastAsia="Arial" w:hAnsi="Arial" w:cs="Arial"/>
        </w:rPr>
        <w:t>the</w:t>
      </w:r>
      <w:r w:rsidR="00192C6B" w:rsidRPr="00423D6C">
        <w:rPr>
          <w:rFonts w:ascii="Arial" w:eastAsia="Arial" w:hAnsi="Arial" w:cs="Arial"/>
        </w:rPr>
        <w:t xml:space="preserve"> involvement </w:t>
      </w:r>
      <w:r w:rsidR="00C1431B" w:rsidRPr="00423D6C">
        <w:rPr>
          <w:rFonts w:ascii="Arial" w:eastAsia="Arial" w:hAnsi="Arial" w:cs="Arial"/>
        </w:rPr>
        <w:t>in</w:t>
      </w:r>
      <w:r w:rsidR="00192C6B" w:rsidRPr="00423D6C">
        <w:rPr>
          <w:rFonts w:ascii="Arial" w:eastAsia="Arial" w:hAnsi="Arial" w:cs="Arial"/>
        </w:rPr>
        <w:t xml:space="preserve"> extensive worker participation empowering the employees. </w:t>
      </w:r>
    </w:p>
    <w:p w14:paraId="031D6691" w14:textId="1847698F" w:rsidR="00FE2844" w:rsidRPr="00423D6C" w:rsidRDefault="00B53DA9" w:rsidP="06F0E0B1">
      <w:pPr>
        <w:rPr>
          <w:rFonts w:ascii="Arial" w:eastAsia="Arial" w:hAnsi="Arial" w:cs="Arial"/>
        </w:rPr>
      </w:pPr>
      <w:r w:rsidRPr="00423D6C">
        <w:rPr>
          <w:rFonts w:ascii="Arial" w:eastAsia="Arial" w:hAnsi="Arial" w:cs="Arial"/>
        </w:rPr>
        <w:t xml:space="preserve">Whilst </w:t>
      </w:r>
      <w:r w:rsidR="00B94780" w:rsidRPr="00423D6C">
        <w:rPr>
          <w:rFonts w:ascii="Arial" w:eastAsia="Arial" w:hAnsi="Arial" w:cs="Arial"/>
        </w:rPr>
        <w:t xml:space="preserve">involvement and participation </w:t>
      </w:r>
      <w:r w:rsidR="00DF33AB" w:rsidRPr="00423D6C">
        <w:rPr>
          <w:rFonts w:ascii="Arial" w:eastAsia="Arial" w:hAnsi="Arial" w:cs="Arial"/>
        </w:rPr>
        <w:t>differ from each other</w:t>
      </w:r>
      <w:r w:rsidR="003C1787" w:rsidRPr="00423D6C">
        <w:rPr>
          <w:rFonts w:ascii="Arial" w:eastAsia="Arial" w:hAnsi="Arial" w:cs="Arial"/>
        </w:rPr>
        <w:t>,</w:t>
      </w:r>
      <w:r w:rsidR="00F52390" w:rsidRPr="00423D6C">
        <w:rPr>
          <w:rFonts w:ascii="Arial" w:eastAsia="Arial" w:hAnsi="Arial" w:cs="Arial"/>
        </w:rPr>
        <w:t xml:space="preserve"> they both have the potential to improve employee engagement and </w:t>
      </w:r>
      <w:r w:rsidR="00E31900" w:rsidRPr="00423D6C">
        <w:rPr>
          <w:rFonts w:ascii="Arial" w:eastAsia="Arial" w:hAnsi="Arial" w:cs="Arial"/>
        </w:rPr>
        <w:t>contribute to employee wellbeing</w:t>
      </w:r>
      <w:r w:rsidR="003C1787" w:rsidRPr="00423D6C">
        <w:rPr>
          <w:rFonts w:ascii="Arial" w:eastAsia="Arial" w:hAnsi="Arial" w:cs="Arial"/>
        </w:rPr>
        <w:t>;</w:t>
      </w:r>
      <w:r w:rsidR="00FE2844" w:rsidRPr="00423D6C">
        <w:rPr>
          <w:rFonts w:ascii="Arial" w:eastAsia="Arial" w:hAnsi="Arial" w:cs="Arial"/>
        </w:rPr>
        <w:t xml:space="preserve"> or adversely impact</w:t>
      </w:r>
      <w:r w:rsidR="00B25A04" w:rsidRPr="00423D6C">
        <w:rPr>
          <w:rFonts w:ascii="Arial" w:eastAsia="Arial" w:hAnsi="Arial" w:cs="Arial"/>
        </w:rPr>
        <w:t xml:space="preserve"> </w:t>
      </w:r>
      <w:r w:rsidR="00055FA1" w:rsidRPr="00423D6C">
        <w:rPr>
          <w:rFonts w:ascii="Arial" w:eastAsia="Arial" w:hAnsi="Arial" w:cs="Arial"/>
        </w:rPr>
        <w:t xml:space="preserve">this </w:t>
      </w:r>
      <w:r w:rsidR="00B25A04" w:rsidRPr="00423D6C">
        <w:rPr>
          <w:rFonts w:ascii="Arial" w:eastAsia="Arial" w:hAnsi="Arial" w:cs="Arial"/>
        </w:rPr>
        <w:t>based on the differing view</w:t>
      </w:r>
      <w:r w:rsidR="00390471" w:rsidRPr="00423D6C">
        <w:rPr>
          <w:rFonts w:ascii="Arial" w:eastAsia="Arial" w:hAnsi="Arial" w:cs="Arial"/>
        </w:rPr>
        <w:t>s</w:t>
      </w:r>
      <w:r w:rsidR="00B25A04" w:rsidRPr="00423D6C">
        <w:rPr>
          <w:rFonts w:ascii="Arial" w:eastAsia="Arial" w:hAnsi="Arial" w:cs="Arial"/>
        </w:rPr>
        <w:t xml:space="preserve"> of loyalty and conflict. </w:t>
      </w:r>
      <w:r w:rsidR="00E31900" w:rsidRPr="00423D6C">
        <w:rPr>
          <w:rFonts w:ascii="Arial" w:eastAsia="Arial" w:hAnsi="Arial" w:cs="Arial"/>
        </w:rPr>
        <w:t xml:space="preserve"> </w:t>
      </w:r>
    </w:p>
    <w:p w14:paraId="2C2E0DA5" w14:textId="7ED526BF" w:rsidR="00331D0C" w:rsidRPr="00423D6C" w:rsidRDefault="00E31900" w:rsidP="06F0E0B1">
      <w:pPr>
        <w:rPr>
          <w:rFonts w:ascii="Arial" w:eastAsia="Arial" w:hAnsi="Arial" w:cs="Arial"/>
        </w:rPr>
      </w:pPr>
      <w:r w:rsidRPr="00423D6C">
        <w:rPr>
          <w:rFonts w:ascii="Arial" w:eastAsia="Arial" w:hAnsi="Arial" w:cs="Arial"/>
        </w:rPr>
        <w:t>Employee participation</w:t>
      </w:r>
      <w:r w:rsidR="009D6620" w:rsidRPr="00423D6C">
        <w:rPr>
          <w:rFonts w:ascii="Arial" w:eastAsia="Arial" w:hAnsi="Arial" w:cs="Arial"/>
        </w:rPr>
        <w:t>,</w:t>
      </w:r>
      <w:r w:rsidRPr="00423D6C">
        <w:rPr>
          <w:rFonts w:ascii="Arial" w:eastAsia="Arial" w:hAnsi="Arial" w:cs="Arial"/>
        </w:rPr>
        <w:t xml:space="preserve"> </w:t>
      </w:r>
      <w:r w:rsidR="005531E6" w:rsidRPr="00423D6C">
        <w:rPr>
          <w:rFonts w:ascii="Arial" w:eastAsia="Arial" w:hAnsi="Arial" w:cs="Arial"/>
        </w:rPr>
        <w:t>being</w:t>
      </w:r>
      <w:r w:rsidR="00D13F8C" w:rsidRPr="00423D6C">
        <w:rPr>
          <w:rFonts w:ascii="Arial" w:eastAsia="Arial" w:hAnsi="Arial" w:cs="Arial"/>
        </w:rPr>
        <w:t xml:space="preserve"> a</w:t>
      </w:r>
      <w:r w:rsidR="005531E6" w:rsidRPr="00423D6C">
        <w:rPr>
          <w:rFonts w:ascii="Arial" w:eastAsia="Arial" w:hAnsi="Arial" w:cs="Arial"/>
        </w:rPr>
        <w:t xml:space="preserve"> </w:t>
      </w:r>
      <w:r w:rsidR="00D13F8C" w:rsidRPr="00423D6C">
        <w:rPr>
          <w:rFonts w:ascii="Arial" w:eastAsia="Arial" w:hAnsi="Arial" w:cs="Arial"/>
        </w:rPr>
        <w:t>unitarist</w:t>
      </w:r>
      <w:r w:rsidR="00A0037F" w:rsidRPr="00423D6C">
        <w:rPr>
          <w:rFonts w:ascii="Arial" w:eastAsia="Arial" w:hAnsi="Arial" w:cs="Arial"/>
        </w:rPr>
        <w:t xml:space="preserve"> </w:t>
      </w:r>
      <w:r w:rsidR="00F53E01" w:rsidRPr="00423D6C">
        <w:rPr>
          <w:rFonts w:ascii="Arial" w:eastAsia="Arial" w:hAnsi="Arial" w:cs="Arial"/>
        </w:rPr>
        <w:t>concept promotes collaboration</w:t>
      </w:r>
      <w:r w:rsidR="000E4344" w:rsidRPr="00423D6C">
        <w:rPr>
          <w:rFonts w:ascii="Arial" w:eastAsia="Arial" w:hAnsi="Arial" w:cs="Arial"/>
        </w:rPr>
        <w:t xml:space="preserve">, </w:t>
      </w:r>
      <w:proofErr w:type="gramStart"/>
      <w:r w:rsidR="000E4344" w:rsidRPr="00423D6C">
        <w:rPr>
          <w:rFonts w:ascii="Arial" w:eastAsia="Arial" w:hAnsi="Arial" w:cs="Arial"/>
        </w:rPr>
        <w:t>innovation</w:t>
      </w:r>
      <w:proofErr w:type="gramEnd"/>
      <w:r w:rsidR="000E4344" w:rsidRPr="00423D6C">
        <w:rPr>
          <w:rFonts w:ascii="Arial" w:eastAsia="Arial" w:hAnsi="Arial" w:cs="Arial"/>
        </w:rPr>
        <w:t xml:space="preserve"> and collective working to strengths to achieve a shared goa</w:t>
      </w:r>
      <w:r w:rsidR="00FE2844" w:rsidRPr="00423D6C">
        <w:rPr>
          <w:rFonts w:ascii="Arial" w:eastAsia="Arial" w:hAnsi="Arial" w:cs="Arial"/>
        </w:rPr>
        <w:t>l</w:t>
      </w:r>
      <w:r w:rsidR="009D6620" w:rsidRPr="00423D6C">
        <w:rPr>
          <w:rFonts w:ascii="Arial" w:eastAsia="Arial" w:hAnsi="Arial" w:cs="Arial"/>
        </w:rPr>
        <w:t>. However,</w:t>
      </w:r>
      <w:r w:rsidR="00FE2844" w:rsidRPr="00423D6C">
        <w:rPr>
          <w:rFonts w:ascii="Arial" w:eastAsia="Arial" w:hAnsi="Arial" w:cs="Arial"/>
        </w:rPr>
        <w:t xml:space="preserve"> it </w:t>
      </w:r>
      <w:r w:rsidR="00B25A04" w:rsidRPr="00423D6C">
        <w:rPr>
          <w:rFonts w:ascii="Arial" w:eastAsia="Arial" w:hAnsi="Arial" w:cs="Arial"/>
        </w:rPr>
        <w:t>views</w:t>
      </w:r>
      <w:r w:rsidR="00E11121" w:rsidRPr="00423D6C">
        <w:rPr>
          <w:rFonts w:ascii="Arial" w:eastAsia="Arial" w:hAnsi="Arial" w:cs="Arial"/>
        </w:rPr>
        <w:t xml:space="preserve"> conflict as dysfunctional</w:t>
      </w:r>
      <w:r w:rsidR="00547A78" w:rsidRPr="00423D6C">
        <w:rPr>
          <w:rFonts w:ascii="Arial" w:eastAsia="Arial" w:hAnsi="Arial" w:cs="Arial"/>
        </w:rPr>
        <w:t>.</w:t>
      </w:r>
      <w:r w:rsidR="00A379B7" w:rsidRPr="00423D6C">
        <w:rPr>
          <w:rFonts w:ascii="Arial" w:eastAsia="Arial" w:hAnsi="Arial" w:cs="Arial"/>
        </w:rPr>
        <w:t xml:space="preserve"> </w:t>
      </w:r>
      <w:r w:rsidR="00547A78" w:rsidRPr="00423D6C">
        <w:rPr>
          <w:rFonts w:ascii="Arial" w:eastAsia="Arial" w:hAnsi="Arial" w:cs="Arial"/>
        </w:rPr>
        <w:t>W</w:t>
      </w:r>
      <w:r w:rsidR="00A379B7" w:rsidRPr="00423D6C">
        <w:rPr>
          <w:rFonts w:ascii="Arial" w:eastAsia="Arial" w:hAnsi="Arial" w:cs="Arial"/>
        </w:rPr>
        <w:t>hereas</w:t>
      </w:r>
      <w:r w:rsidR="008D6FD7" w:rsidRPr="00423D6C">
        <w:rPr>
          <w:rFonts w:ascii="Arial" w:eastAsia="Arial" w:hAnsi="Arial" w:cs="Arial"/>
        </w:rPr>
        <w:t xml:space="preserve"> employee</w:t>
      </w:r>
      <w:r w:rsidR="00A379B7" w:rsidRPr="00423D6C">
        <w:rPr>
          <w:rFonts w:ascii="Arial" w:eastAsia="Arial" w:hAnsi="Arial" w:cs="Arial"/>
        </w:rPr>
        <w:t xml:space="preserve"> involvement</w:t>
      </w:r>
      <w:r w:rsidR="00901171" w:rsidRPr="00423D6C">
        <w:rPr>
          <w:rFonts w:ascii="Arial" w:eastAsia="Arial" w:hAnsi="Arial" w:cs="Arial"/>
        </w:rPr>
        <w:t>,</w:t>
      </w:r>
      <w:r w:rsidR="00A379B7" w:rsidRPr="00423D6C">
        <w:rPr>
          <w:rFonts w:ascii="Arial" w:eastAsia="Arial" w:hAnsi="Arial" w:cs="Arial"/>
        </w:rPr>
        <w:t xml:space="preserve"> being a </w:t>
      </w:r>
      <w:r w:rsidR="001E498F" w:rsidRPr="00423D6C">
        <w:rPr>
          <w:rFonts w:ascii="Arial" w:eastAsia="Arial" w:hAnsi="Arial" w:cs="Arial"/>
        </w:rPr>
        <w:t>pluralist</w:t>
      </w:r>
      <w:r w:rsidR="00A379B7" w:rsidRPr="00423D6C">
        <w:rPr>
          <w:rFonts w:ascii="Arial" w:eastAsia="Arial" w:hAnsi="Arial" w:cs="Arial"/>
        </w:rPr>
        <w:t xml:space="preserve"> concept</w:t>
      </w:r>
      <w:r w:rsidR="00901171" w:rsidRPr="00423D6C">
        <w:rPr>
          <w:rFonts w:ascii="Arial" w:eastAsia="Arial" w:hAnsi="Arial" w:cs="Arial"/>
        </w:rPr>
        <w:t>,</w:t>
      </w:r>
      <w:r w:rsidR="00A379B7" w:rsidRPr="00423D6C">
        <w:rPr>
          <w:rFonts w:ascii="Arial" w:eastAsia="Arial" w:hAnsi="Arial" w:cs="Arial"/>
        </w:rPr>
        <w:t xml:space="preserve"> </w:t>
      </w:r>
      <w:r w:rsidR="001E498F" w:rsidRPr="00423D6C">
        <w:rPr>
          <w:rFonts w:ascii="Arial" w:eastAsia="Arial" w:hAnsi="Arial" w:cs="Arial"/>
        </w:rPr>
        <w:t xml:space="preserve">accepts that </w:t>
      </w:r>
      <w:r w:rsidR="00C16444" w:rsidRPr="00423D6C">
        <w:rPr>
          <w:rFonts w:ascii="Arial" w:eastAsia="Arial" w:hAnsi="Arial" w:cs="Arial"/>
        </w:rPr>
        <w:t xml:space="preserve">conflict exists but </w:t>
      </w:r>
      <w:r w:rsidR="00E22025" w:rsidRPr="00423D6C">
        <w:rPr>
          <w:rFonts w:ascii="Arial" w:eastAsia="Arial" w:hAnsi="Arial" w:cs="Arial"/>
        </w:rPr>
        <w:t>views it as a positiv</w:t>
      </w:r>
      <w:r w:rsidR="00E54D61" w:rsidRPr="00423D6C">
        <w:rPr>
          <w:rFonts w:ascii="Arial" w:eastAsia="Arial" w:hAnsi="Arial" w:cs="Arial"/>
        </w:rPr>
        <w:t>e benefit that can broaden conversations</w:t>
      </w:r>
      <w:r w:rsidR="003D3B9C" w:rsidRPr="00423D6C">
        <w:rPr>
          <w:rFonts w:ascii="Arial" w:eastAsia="Arial" w:hAnsi="Arial" w:cs="Arial"/>
        </w:rPr>
        <w:t xml:space="preserve">; </w:t>
      </w:r>
      <w:r w:rsidR="001E3755" w:rsidRPr="00423D6C">
        <w:rPr>
          <w:rFonts w:ascii="Arial" w:eastAsia="Arial" w:hAnsi="Arial" w:cs="Arial"/>
        </w:rPr>
        <w:t>however,</w:t>
      </w:r>
      <w:r w:rsidR="00780D27" w:rsidRPr="00423D6C">
        <w:rPr>
          <w:rFonts w:ascii="Arial" w:eastAsia="Arial" w:hAnsi="Arial" w:cs="Arial"/>
        </w:rPr>
        <w:t xml:space="preserve"> may not have a unified common goal</w:t>
      </w:r>
      <w:r w:rsidR="009070BA" w:rsidRPr="00423D6C">
        <w:rPr>
          <w:rFonts w:ascii="Arial" w:eastAsia="Arial" w:hAnsi="Arial" w:cs="Arial"/>
        </w:rPr>
        <w:t xml:space="preserve">. </w:t>
      </w:r>
      <w:r w:rsidR="00C740EF" w:rsidRPr="00423D6C">
        <w:rPr>
          <w:rFonts w:ascii="Arial" w:eastAsia="Arial" w:hAnsi="Arial" w:cs="Arial"/>
        </w:rPr>
        <w:t xml:space="preserve"> </w:t>
      </w:r>
    </w:p>
    <w:p w14:paraId="470088A6" w14:textId="77777777" w:rsidR="001037C2" w:rsidRPr="00423D6C" w:rsidRDefault="001037C2" w:rsidP="06F0E0B1">
      <w:pPr>
        <w:rPr>
          <w:rFonts w:ascii="Arial" w:eastAsia="Arial" w:hAnsi="Arial" w:cs="Arial"/>
        </w:rPr>
      </w:pPr>
    </w:p>
    <w:p w14:paraId="729CA923" w14:textId="3DA3DAAC" w:rsidR="06F0E0B1" w:rsidRPr="00423D6C" w:rsidRDefault="06F0E0B1" w:rsidP="06F0E0B1">
      <w:r w:rsidRPr="00423D6C">
        <w:rPr>
          <w:rFonts w:ascii="Arial" w:eastAsia="Arial" w:hAnsi="Arial" w:cs="Arial"/>
          <w:b/>
          <w:bCs/>
        </w:rPr>
        <w:t>Assess three employee voice tools and two approaches that might be used to drive employee engagement. (AC 1.3)</w:t>
      </w:r>
    </w:p>
    <w:p w14:paraId="01444C8B" w14:textId="781CD4DC" w:rsidR="001A2353" w:rsidRPr="00423D6C" w:rsidRDefault="004703C7" w:rsidP="06F0E0B1">
      <w:pPr>
        <w:rPr>
          <w:rFonts w:ascii="Arial" w:eastAsia="Arial" w:hAnsi="Arial" w:cs="Arial"/>
        </w:rPr>
      </w:pPr>
      <w:r w:rsidRPr="00423D6C">
        <w:rPr>
          <w:rFonts w:ascii="Arial" w:eastAsia="Arial" w:hAnsi="Arial" w:cs="Arial"/>
        </w:rPr>
        <w:t xml:space="preserve">There is no </w:t>
      </w:r>
      <w:r w:rsidR="00275579" w:rsidRPr="00423D6C">
        <w:rPr>
          <w:rFonts w:ascii="Arial" w:eastAsia="Arial" w:hAnsi="Arial" w:cs="Arial"/>
        </w:rPr>
        <w:t xml:space="preserve">single accepted definition of employee voice; </w:t>
      </w:r>
      <w:r w:rsidR="001A2353" w:rsidRPr="00423D6C">
        <w:rPr>
          <w:rFonts w:ascii="Arial" w:eastAsia="Arial" w:hAnsi="Arial" w:cs="Arial"/>
        </w:rPr>
        <w:t>however,</w:t>
      </w:r>
      <w:r w:rsidR="00275579" w:rsidRPr="00423D6C">
        <w:rPr>
          <w:rFonts w:ascii="Arial" w:eastAsia="Arial" w:hAnsi="Arial" w:cs="Arial"/>
        </w:rPr>
        <w:t xml:space="preserve"> it is </w:t>
      </w:r>
      <w:r w:rsidR="008D28FD" w:rsidRPr="00423D6C">
        <w:rPr>
          <w:rFonts w:ascii="Arial" w:eastAsia="Arial" w:hAnsi="Arial" w:cs="Arial"/>
        </w:rPr>
        <w:t>widely</w:t>
      </w:r>
      <w:r w:rsidR="00674D48" w:rsidRPr="00423D6C">
        <w:rPr>
          <w:rFonts w:ascii="Arial" w:eastAsia="Arial" w:hAnsi="Arial" w:cs="Arial"/>
        </w:rPr>
        <w:t xml:space="preserve"> accepted that having a voice</w:t>
      </w:r>
      <w:r w:rsidR="008D28FD" w:rsidRPr="00423D6C">
        <w:rPr>
          <w:rFonts w:ascii="Arial" w:eastAsia="Arial" w:hAnsi="Arial" w:cs="Arial"/>
        </w:rPr>
        <w:t xml:space="preserve"> in the workplace </w:t>
      </w:r>
      <w:r w:rsidR="00674D48" w:rsidRPr="00423D6C">
        <w:rPr>
          <w:rFonts w:ascii="Arial" w:eastAsia="Arial" w:hAnsi="Arial" w:cs="Arial"/>
        </w:rPr>
        <w:t>makes a</w:t>
      </w:r>
      <w:r w:rsidR="00C6705A" w:rsidRPr="00423D6C">
        <w:rPr>
          <w:rFonts w:ascii="Arial" w:eastAsia="Arial" w:hAnsi="Arial" w:cs="Arial"/>
        </w:rPr>
        <w:t xml:space="preserve"> difference to working lives</w:t>
      </w:r>
      <w:r w:rsidR="009C1258" w:rsidRPr="00423D6C">
        <w:rPr>
          <w:rFonts w:ascii="Arial" w:eastAsia="Arial" w:hAnsi="Arial" w:cs="Arial"/>
        </w:rPr>
        <w:t>.</w:t>
      </w:r>
      <w:r w:rsidR="00C6705A" w:rsidRPr="00423D6C">
        <w:rPr>
          <w:rFonts w:ascii="Arial" w:eastAsia="Arial" w:hAnsi="Arial" w:cs="Arial"/>
        </w:rPr>
        <w:t xml:space="preserve"> </w:t>
      </w:r>
      <w:r w:rsidR="009C1258" w:rsidRPr="00423D6C">
        <w:rPr>
          <w:rFonts w:ascii="Arial" w:eastAsia="Arial" w:hAnsi="Arial" w:cs="Arial"/>
        </w:rPr>
        <w:t>T</w:t>
      </w:r>
      <w:r w:rsidR="00C6705A" w:rsidRPr="00423D6C">
        <w:rPr>
          <w:rFonts w:ascii="Arial" w:eastAsia="Arial" w:hAnsi="Arial" w:cs="Arial"/>
        </w:rPr>
        <w:t xml:space="preserve">hrough use of </w:t>
      </w:r>
      <w:r w:rsidR="002B27E3" w:rsidRPr="00423D6C">
        <w:rPr>
          <w:rFonts w:ascii="Arial" w:eastAsia="Arial" w:hAnsi="Arial" w:cs="Arial"/>
        </w:rPr>
        <w:t xml:space="preserve">differing tools, genuine dialogue </w:t>
      </w:r>
      <w:r w:rsidR="001A2353" w:rsidRPr="00423D6C">
        <w:rPr>
          <w:rFonts w:ascii="Arial" w:eastAsia="Arial" w:hAnsi="Arial" w:cs="Arial"/>
        </w:rPr>
        <w:t xml:space="preserve">can be achieved between the organisation and its employees </w:t>
      </w:r>
      <w:r w:rsidR="00235A5F" w:rsidRPr="00423D6C">
        <w:rPr>
          <w:rFonts w:ascii="Arial" w:eastAsia="Arial" w:hAnsi="Arial" w:cs="Arial"/>
        </w:rPr>
        <w:t xml:space="preserve">(CIPD 2022c). </w:t>
      </w:r>
    </w:p>
    <w:p w14:paraId="74B0927A" w14:textId="7A9F05A7" w:rsidR="0035502D" w:rsidRPr="00423D6C" w:rsidRDefault="00B26F83" w:rsidP="06F0E0B1">
      <w:pPr>
        <w:rPr>
          <w:rFonts w:ascii="Arial" w:eastAsia="Arial" w:hAnsi="Arial" w:cs="Arial"/>
        </w:rPr>
      </w:pPr>
      <w:r w:rsidRPr="00423D6C">
        <w:rPr>
          <w:rFonts w:ascii="Arial" w:eastAsia="Arial" w:hAnsi="Arial" w:cs="Arial"/>
        </w:rPr>
        <w:t>Employee voice tools can be individual or collective</w:t>
      </w:r>
      <w:r w:rsidR="00FB1233" w:rsidRPr="00423D6C">
        <w:rPr>
          <w:rFonts w:ascii="Arial" w:eastAsia="Arial" w:hAnsi="Arial" w:cs="Arial"/>
        </w:rPr>
        <w:t>. T</w:t>
      </w:r>
      <w:r w:rsidR="00D145D4" w:rsidRPr="00423D6C">
        <w:rPr>
          <w:rFonts w:ascii="Arial" w:eastAsia="Arial" w:hAnsi="Arial" w:cs="Arial"/>
        </w:rPr>
        <w:t xml:space="preserve">wo </w:t>
      </w:r>
      <w:r w:rsidR="00942404" w:rsidRPr="00423D6C">
        <w:rPr>
          <w:rFonts w:ascii="Arial" w:eastAsia="Arial" w:hAnsi="Arial" w:cs="Arial"/>
        </w:rPr>
        <w:t>common tool</w:t>
      </w:r>
      <w:r w:rsidR="00D145D4" w:rsidRPr="00423D6C">
        <w:rPr>
          <w:rFonts w:ascii="Arial" w:eastAsia="Arial" w:hAnsi="Arial" w:cs="Arial"/>
        </w:rPr>
        <w:t>s</w:t>
      </w:r>
      <w:r w:rsidR="00942404" w:rsidRPr="00423D6C">
        <w:rPr>
          <w:rFonts w:ascii="Arial" w:eastAsia="Arial" w:hAnsi="Arial" w:cs="Arial"/>
        </w:rPr>
        <w:t xml:space="preserve"> utilised to facilitate employee voice </w:t>
      </w:r>
      <w:r w:rsidR="00D145D4" w:rsidRPr="00423D6C">
        <w:rPr>
          <w:rFonts w:ascii="Arial" w:eastAsia="Arial" w:hAnsi="Arial" w:cs="Arial"/>
        </w:rPr>
        <w:t>are surveys and suggestion boxes</w:t>
      </w:r>
      <w:r w:rsidR="00895CC8" w:rsidRPr="00423D6C">
        <w:rPr>
          <w:rFonts w:ascii="Arial" w:eastAsia="Arial" w:hAnsi="Arial" w:cs="Arial"/>
        </w:rPr>
        <w:t>. W</w:t>
      </w:r>
      <w:r w:rsidR="00D145D4" w:rsidRPr="00423D6C">
        <w:rPr>
          <w:rFonts w:ascii="Arial" w:eastAsia="Arial" w:hAnsi="Arial" w:cs="Arial"/>
        </w:rPr>
        <w:t xml:space="preserve">hilst these allow </w:t>
      </w:r>
      <w:r w:rsidR="001075A4" w:rsidRPr="00423D6C">
        <w:rPr>
          <w:rFonts w:ascii="Arial" w:eastAsia="Arial" w:hAnsi="Arial" w:cs="Arial"/>
        </w:rPr>
        <w:t xml:space="preserve">anonymity for the employee </w:t>
      </w:r>
      <w:r w:rsidR="004C1CEE" w:rsidRPr="00423D6C">
        <w:rPr>
          <w:rFonts w:ascii="Arial" w:eastAsia="Arial" w:hAnsi="Arial" w:cs="Arial"/>
        </w:rPr>
        <w:t xml:space="preserve">and a </w:t>
      </w:r>
      <w:r w:rsidR="001747A0" w:rsidRPr="00423D6C">
        <w:rPr>
          <w:rFonts w:ascii="Arial" w:eastAsia="Arial" w:hAnsi="Arial" w:cs="Arial"/>
        </w:rPr>
        <w:t xml:space="preserve">representative view of experiences across an </w:t>
      </w:r>
      <w:r w:rsidR="00786C17" w:rsidRPr="00423D6C">
        <w:rPr>
          <w:rFonts w:ascii="Arial" w:eastAsia="Arial" w:hAnsi="Arial" w:cs="Arial"/>
        </w:rPr>
        <w:t>organisation</w:t>
      </w:r>
      <w:r w:rsidR="002F578E" w:rsidRPr="00423D6C">
        <w:rPr>
          <w:rFonts w:ascii="Arial" w:eastAsia="Arial" w:hAnsi="Arial" w:cs="Arial"/>
        </w:rPr>
        <w:t>; a</w:t>
      </w:r>
      <w:r w:rsidR="00786C17" w:rsidRPr="00423D6C">
        <w:rPr>
          <w:rFonts w:ascii="Arial" w:eastAsia="Arial" w:hAnsi="Arial" w:cs="Arial"/>
        </w:rPr>
        <w:t xml:space="preserve"> more </w:t>
      </w:r>
      <w:r w:rsidR="002F578E" w:rsidRPr="00423D6C">
        <w:rPr>
          <w:rFonts w:ascii="Arial" w:eastAsia="Arial" w:hAnsi="Arial" w:cs="Arial"/>
        </w:rPr>
        <w:t>in-depth</w:t>
      </w:r>
      <w:r w:rsidR="00786C17" w:rsidRPr="00423D6C">
        <w:rPr>
          <w:rFonts w:ascii="Arial" w:eastAsia="Arial" w:hAnsi="Arial" w:cs="Arial"/>
        </w:rPr>
        <w:t xml:space="preserve"> </w:t>
      </w:r>
      <w:r w:rsidR="00A53F4F" w:rsidRPr="00423D6C">
        <w:rPr>
          <w:rFonts w:ascii="Arial" w:eastAsia="Arial" w:hAnsi="Arial" w:cs="Arial"/>
        </w:rPr>
        <w:t xml:space="preserve">understanding can be obtained through </w:t>
      </w:r>
      <w:r w:rsidR="00784184" w:rsidRPr="00423D6C">
        <w:rPr>
          <w:rFonts w:ascii="Arial" w:eastAsia="Arial" w:hAnsi="Arial" w:cs="Arial"/>
        </w:rPr>
        <w:t>qualitative</w:t>
      </w:r>
      <w:r w:rsidR="00A53F4F" w:rsidRPr="00423D6C">
        <w:rPr>
          <w:rFonts w:ascii="Arial" w:eastAsia="Arial" w:hAnsi="Arial" w:cs="Arial"/>
        </w:rPr>
        <w:t xml:space="preserve"> </w:t>
      </w:r>
      <w:r w:rsidR="00784184" w:rsidRPr="00423D6C">
        <w:rPr>
          <w:rFonts w:ascii="Arial" w:eastAsia="Arial" w:hAnsi="Arial" w:cs="Arial"/>
        </w:rPr>
        <w:t>methods</w:t>
      </w:r>
      <w:r w:rsidR="00A53F4F" w:rsidRPr="00423D6C">
        <w:rPr>
          <w:rFonts w:ascii="Arial" w:eastAsia="Arial" w:hAnsi="Arial" w:cs="Arial"/>
        </w:rPr>
        <w:t xml:space="preserve"> </w:t>
      </w:r>
      <w:r w:rsidR="00784184" w:rsidRPr="00423D6C">
        <w:rPr>
          <w:rFonts w:ascii="Arial" w:eastAsia="Arial" w:hAnsi="Arial" w:cs="Arial"/>
        </w:rPr>
        <w:t>such as focus groups allowing insights into why the workforce is feeling as it does in their own words (CIPD 2021).</w:t>
      </w:r>
      <w:r w:rsidR="0003055F" w:rsidRPr="00423D6C">
        <w:rPr>
          <w:rFonts w:ascii="Arial" w:eastAsia="Arial" w:hAnsi="Arial" w:cs="Arial"/>
        </w:rPr>
        <w:t xml:space="preserve"> </w:t>
      </w:r>
    </w:p>
    <w:p w14:paraId="4B107F98" w14:textId="73E56570" w:rsidR="00B26F83" w:rsidRPr="00423D6C" w:rsidRDefault="00D325DE" w:rsidP="06F0E0B1">
      <w:pPr>
        <w:rPr>
          <w:rFonts w:ascii="Arial" w:eastAsia="Arial" w:hAnsi="Arial" w:cs="Arial"/>
        </w:rPr>
      </w:pPr>
      <w:r w:rsidRPr="00423D6C">
        <w:rPr>
          <w:rFonts w:ascii="Arial" w:eastAsia="Arial" w:hAnsi="Arial" w:cs="Arial"/>
        </w:rPr>
        <w:t>There can be many drivers of engagement</w:t>
      </w:r>
      <w:r w:rsidR="00CC268C" w:rsidRPr="00423D6C">
        <w:rPr>
          <w:rFonts w:ascii="Arial" w:eastAsia="Arial" w:hAnsi="Arial" w:cs="Arial"/>
        </w:rPr>
        <w:t>.</w:t>
      </w:r>
      <w:r w:rsidR="00D40848" w:rsidRPr="00423D6C">
        <w:rPr>
          <w:rFonts w:ascii="Arial" w:eastAsia="Arial" w:hAnsi="Arial" w:cs="Arial"/>
        </w:rPr>
        <w:t xml:space="preserve"> </w:t>
      </w:r>
      <w:r w:rsidR="00CC268C" w:rsidRPr="00423D6C">
        <w:rPr>
          <w:rFonts w:ascii="Arial" w:eastAsia="Arial" w:hAnsi="Arial" w:cs="Arial"/>
        </w:rPr>
        <w:t>T</w:t>
      </w:r>
      <w:r w:rsidR="00D40848" w:rsidRPr="00423D6C">
        <w:rPr>
          <w:rFonts w:ascii="Arial" w:eastAsia="Arial" w:hAnsi="Arial" w:cs="Arial"/>
        </w:rPr>
        <w:t xml:space="preserve">hese can be </w:t>
      </w:r>
      <w:r w:rsidR="00FB6F53" w:rsidRPr="00423D6C">
        <w:rPr>
          <w:rFonts w:ascii="Arial" w:eastAsia="Arial" w:hAnsi="Arial" w:cs="Arial"/>
        </w:rPr>
        <w:t xml:space="preserve">economic, </w:t>
      </w:r>
      <w:proofErr w:type="gramStart"/>
      <w:r w:rsidR="00FB6F53" w:rsidRPr="00423D6C">
        <w:rPr>
          <w:rFonts w:ascii="Arial" w:eastAsia="Arial" w:hAnsi="Arial" w:cs="Arial"/>
        </w:rPr>
        <w:t>intrinsic</w:t>
      </w:r>
      <w:proofErr w:type="gramEnd"/>
      <w:r w:rsidR="00FB6F53" w:rsidRPr="00423D6C">
        <w:rPr>
          <w:rFonts w:ascii="Arial" w:eastAsia="Arial" w:hAnsi="Arial" w:cs="Arial"/>
        </w:rPr>
        <w:t xml:space="preserve"> or socia</w:t>
      </w:r>
      <w:r w:rsidR="00D1746B" w:rsidRPr="00423D6C">
        <w:rPr>
          <w:rFonts w:ascii="Arial" w:eastAsia="Arial" w:hAnsi="Arial" w:cs="Arial"/>
        </w:rPr>
        <w:t>l</w:t>
      </w:r>
      <w:r w:rsidR="00E94EC0" w:rsidRPr="00423D6C">
        <w:rPr>
          <w:rFonts w:ascii="Arial" w:eastAsia="Arial" w:hAnsi="Arial" w:cs="Arial"/>
        </w:rPr>
        <w:t xml:space="preserve"> </w:t>
      </w:r>
      <w:r w:rsidR="0070523C" w:rsidRPr="00423D6C">
        <w:rPr>
          <w:rFonts w:ascii="Arial" w:eastAsia="Arial" w:hAnsi="Arial" w:cs="Arial"/>
        </w:rPr>
        <w:t>and</w:t>
      </w:r>
      <w:r w:rsidR="009C56DC" w:rsidRPr="00423D6C">
        <w:rPr>
          <w:rFonts w:ascii="Arial" w:eastAsia="Arial" w:hAnsi="Arial" w:cs="Arial"/>
        </w:rPr>
        <w:t xml:space="preserve"> can be influenced by the working environment, rewards systems and leadership. </w:t>
      </w:r>
      <w:r w:rsidR="00D40848" w:rsidRPr="00423D6C">
        <w:rPr>
          <w:rFonts w:ascii="Arial" w:eastAsia="Arial" w:hAnsi="Arial" w:cs="Arial"/>
        </w:rPr>
        <w:t>One</w:t>
      </w:r>
      <w:r w:rsidR="006E4D72" w:rsidRPr="00423D6C">
        <w:rPr>
          <w:rFonts w:ascii="Arial" w:eastAsia="Arial" w:hAnsi="Arial" w:cs="Arial"/>
        </w:rPr>
        <w:t xml:space="preserve"> approach</w:t>
      </w:r>
      <w:r w:rsidR="00A34102" w:rsidRPr="00423D6C">
        <w:rPr>
          <w:rFonts w:ascii="Arial" w:eastAsia="Arial" w:hAnsi="Arial" w:cs="Arial"/>
        </w:rPr>
        <w:t xml:space="preserve"> for driving engagement lies in good quality leadership</w:t>
      </w:r>
      <w:r w:rsidR="004724FE" w:rsidRPr="00423D6C">
        <w:rPr>
          <w:rFonts w:ascii="Arial" w:eastAsia="Arial" w:hAnsi="Arial" w:cs="Arial"/>
        </w:rPr>
        <w:t>.</w:t>
      </w:r>
      <w:r w:rsidR="00A34102" w:rsidRPr="00423D6C">
        <w:rPr>
          <w:rFonts w:ascii="Arial" w:eastAsia="Arial" w:hAnsi="Arial" w:cs="Arial"/>
        </w:rPr>
        <w:t xml:space="preserve"> </w:t>
      </w:r>
      <w:r w:rsidR="004724FE" w:rsidRPr="00423D6C">
        <w:rPr>
          <w:rFonts w:ascii="Arial" w:eastAsia="Arial" w:hAnsi="Arial" w:cs="Arial"/>
        </w:rPr>
        <w:t>T</w:t>
      </w:r>
      <w:r w:rsidR="0062229C" w:rsidRPr="00423D6C">
        <w:rPr>
          <w:rFonts w:ascii="Arial" w:eastAsia="Arial" w:hAnsi="Arial" w:cs="Arial"/>
        </w:rPr>
        <w:t xml:space="preserve">hrough </w:t>
      </w:r>
      <w:r w:rsidR="00A54C77" w:rsidRPr="00423D6C">
        <w:rPr>
          <w:rFonts w:ascii="Arial" w:eastAsia="Arial" w:hAnsi="Arial" w:cs="Arial"/>
        </w:rPr>
        <w:t xml:space="preserve">strong, transparent </w:t>
      </w:r>
      <w:r w:rsidR="007E7A27" w:rsidRPr="00423D6C">
        <w:rPr>
          <w:rFonts w:ascii="Arial" w:eastAsia="Arial" w:hAnsi="Arial" w:cs="Arial"/>
        </w:rPr>
        <w:t>management</w:t>
      </w:r>
      <w:r w:rsidR="00633D01" w:rsidRPr="00423D6C">
        <w:rPr>
          <w:rFonts w:ascii="Arial" w:eastAsia="Arial" w:hAnsi="Arial" w:cs="Arial"/>
        </w:rPr>
        <w:t xml:space="preserve"> employee</w:t>
      </w:r>
      <w:r w:rsidR="007E7A27" w:rsidRPr="00423D6C">
        <w:rPr>
          <w:rFonts w:ascii="Arial" w:eastAsia="Arial" w:hAnsi="Arial" w:cs="Arial"/>
        </w:rPr>
        <w:t xml:space="preserve">s have </w:t>
      </w:r>
      <w:r w:rsidR="00633D01" w:rsidRPr="00423D6C">
        <w:rPr>
          <w:rFonts w:ascii="Arial" w:eastAsia="Arial" w:hAnsi="Arial" w:cs="Arial"/>
        </w:rPr>
        <w:t>sight of the aims of the organisation and the role they play in achieving these goals</w:t>
      </w:r>
      <w:r w:rsidR="005F668D" w:rsidRPr="00423D6C">
        <w:rPr>
          <w:rFonts w:ascii="Arial" w:eastAsia="Arial" w:hAnsi="Arial" w:cs="Arial"/>
        </w:rPr>
        <w:t>,</w:t>
      </w:r>
      <w:r w:rsidR="007E7A27" w:rsidRPr="00423D6C">
        <w:rPr>
          <w:rFonts w:ascii="Arial" w:eastAsia="Arial" w:hAnsi="Arial" w:cs="Arial"/>
        </w:rPr>
        <w:t xml:space="preserve"> instilling a </w:t>
      </w:r>
      <w:r w:rsidR="00C07F2E" w:rsidRPr="00423D6C">
        <w:rPr>
          <w:rFonts w:ascii="Arial" w:eastAsia="Arial" w:hAnsi="Arial" w:cs="Arial"/>
        </w:rPr>
        <w:t xml:space="preserve">belief among the employees that the values of the business are </w:t>
      </w:r>
      <w:r w:rsidR="00F953A7" w:rsidRPr="00423D6C">
        <w:rPr>
          <w:rFonts w:ascii="Arial" w:eastAsia="Arial" w:hAnsi="Arial" w:cs="Arial"/>
        </w:rPr>
        <w:t>lived</w:t>
      </w:r>
      <w:r w:rsidR="00AA1280" w:rsidRPr="00423D6C">
        <w:rPr>
          <w:rFonts w:ascii="Arial" w:eastAsia="Arial" w:hAnsi="Arial" w:cs="Arial"/>
        </w:rPr>
        <w:t>,</w:t>
      </w:r>
      <w:r w:rsidR="00F953A7" w:rsidRPr="00423D6C">
        <w:rPr>
          <w:rFonts w:ascii="Arial" w:eastAsia="Arial" w:hAnsi="Arial" w:cs="Arial"/>
        </w:rPr>
        <w:t xml:space="preserve"> </w:t>
      </w:r>
      <w:r w:rsidR="00263922" w:rsidRPr="00423D6C">
        <w:rPr>
          <w:rFonts w:ascii="Arial" w:eastAsia="Arial" w:hAnsi="Arial" w:cs="Arial"/>
        </w:rPr>
        <w:t>embedding</w:t>
      </w:r>
      <w:r w:rsidR="00F953A7" w:rsidRPr="00423D6C">
        <w:rPr>
          <w:rFonts w:ascii="Arial" w:eastAsia="Arial" w:hAnsi="Arial" w:cs="Arial"/>
        </w:rPr>
        <w:t xml:space="preserve"> trust and integrity (Armstrong </w:t>
      </w:r>
      <w:r w:rsidR="00263922" w:rsidRPr="00423D6C">
        <w:rPr>
          <w:rFonts w:ascii="Arial" w:eastAsia="Arial" w:hAnsi="Arial" w:cs="Arial"/>
        </w:rPr>
        <w:t>2010).</w:t>
      </w:r>
      <w:r w:rsidR="00A66182" w:rsidRPr="00423D6C">
        <w:rPr>
          <w:rFonts w:ascii="Arial" w:eastAsia="Arial" w:hAnsi="Arial" w:cs="Arial"/>
        </w:rPr>
        <w:t xml:space="preserve"> </w:t>
      </w:r>
      <w:r w:rsidR="00A67FB9" w:rsidRPr="00423D6C">
        <w:rPr>
          <w:rFonts w:ascii="Arial" w:eastAsia="Arial" w:hAnsi="Arial" w:cs="Arial"/>
        </w:rPr>
        <w:t xml:space="preserve"> </w:t>
      </w:r>
      <w:r w:rsidR="005428F2" w:rsidRPr="00423D6C">
        <w:rPr>
          <w:rFonts w:ascii="Arial" w:eastAsia="Arial" w:hAnsi="Arial" w:cs="Arial"/>
        </w:rPr>
        <w:t>Another</w:t>
      </w:r>
      <w:r w:rsidR="005B066E" w:rsidRPr="00423D6C">
        <w:rPr>
          <w:rFonts w:ascii="Arial" w:eastAsia="Arial" w:hAnsi="Arial" w:cs="Arial"/>
        </w:rPr>
        <w:t xml:space="preserve"> driver to good staff engagement lies in the </w:t>
      </w:r>
      <w:r w:rsidR="001F212B" w:rsidRPr="00423D6C">
        <w:rPr>
          <w:rFonts w:ascii="Arial" w:eastAsia="Arial" w:hAnsi="Arial" w:cs="Arial"/>
        </w:rPr>
        <w:t xml:space="preserve">autonomy and </w:t>
      </w:r>
      <w:r w:rsidR="001301F2" w:rsidRPr="00423D6C">
        <w:rPr>
          <w:rFonts w:ascii="Arial" w:eastAsia="Arial" w:hAnsi="Arial" w:cs="Arial"/>
        </w:rPr>
        <w:t xml:space="preserve">ability for the employee to help influence and design their job to be </w:t>
      </w:r>
      <w:r w:rsidR="00F22664" w:rsidRPr="00423D6C">
        <w:rPr>
          <w:rFonts w:ascii="Arial" w:eastAsia="Arial" w:hAnsi="Arial" w:cs="Arial"/>
        </w:rPr>
        <w:t>meaningful and fulfilling</w:t>
      </w:r>
      <w:r w:rsidR="0003055F" w:rsidRPr="00423D6C">
        <w:rPr>
          <w:rFonts w:ascii="Arial" w:eastAsia="Arial" w:hAnsi="Arial" w:cs="Arial"/>
        </w:rPr>
        <w:t xml:space="preserve"> (CIPD 2021).</w:t>
      </w:r>
    </w:p>
    <w:p w14:paraId="1BC63D5B" w14:textId="457D54F7" w:rsidR="00FB1233" w:rsidRPr="00423D6C" w:rsidRDefault="00FB1233" w:rsidP="06F0E0B1">
      <w:pPr>
        <w:rPr>
          <w:rFonts w:ascii="Arial" w:eastAsia="Arial" w:hAnsi="Arial" w:cs="Arial"/>
        </w:rPr>
      </w:pPr>
      <w:r w:rsidRPr="00423D6C">
        <w:rPr>
          <w:rFonts w:ascii="Arial" w:eastAsia="Arial" w:hAnsi="Arial" w:cs="Arial"/>
        </w:rPr>
        <w:t xml:space="preserve">HR disrupted </w:t>
      </w:r>
      <w:r w:rsidR="007074B4" w:rsidRPr="00423D6C">
        <w:rPr>
          <w:rFonts w:ascii="Arial" w:eastAsia="Arial" w:hAnsi="Arial" w:cs="Arial"/>
        </w:rPr>
        <w:t xml:space="preserve">(2023) </w:t>
      </w:r>
      <w:r w:rsidR="00877374" w:rsidRPr="00423D6C">
        <w:rPr>
          <w:rFonts w:ascii="Arial" w:eastAsia="Arial" w:hAnsi="Arial" w:cs="Arial"/>
        </w:rPr>
        <w:t xml:space="preserve">poses the theory that by focusing on four key points and making </w:t>
      </w:r>
      <w:r w:rsidR="000C0EC8" w:rsidRPr="00423D6C">
        <w:rPr>
          <w:rFonts w:ascii="Arial" w:eastAsia="Arial" w:hAnsi="Arial" w:cs="Arial"/>
        </w:rPr>
        <w:t>this part of the normal working life</w:t>
      </w:r>
      <w:r w:rsidR="00917BE5" w:rsidRPr="00423D6C">
        <w:rPr>
          <w:rFonts w:ascii="Arial" w:eastAsia="Arial" w:hAnsi="Arial" w:cs="Arial"/>
        </w:rPr>
        <w:t>,</w:t>
      </w:r>
      <w:r w:rsidR="000C0EC8" w:rsidRPr="00423D6C">
        <w:rPr>
          <w:rFonts w:ascii="Arial" w:eastAsia="Arial" w:hAnsi="Arial" w:cs="Arial"/>
        </w:rPr>
        <w:t xml:space="preserve"> engagement</w:t>
      </w:r>
      <w:r w:rsidR="00877374" w:rsidRPr="00423D6C">
        <w:rPr>
          <w:rFonts w:ascii="Arial" w:eastAsia="Arial" w:hAnsi="Arial" w:cs="Arial"/>
        </w:rPr>
        <w:t xml:space="preserve"> will </w:t>
      </w:r>
      <w:proofErr w:type="gramStart"/>
      <w:r w:rsidR="00877374" w:rsidRPr="00423D6C">
        <w:rPr>
          <w:rFonts w:ascii="Arial" w:eastAsia="Arial" w:hAnsi="Arial" w:cs="Arial"/>
        </w:rPr>
        <w:t>rise;</w:t>
      </w:r>
      <w:proofErr w:type="gramEnd"/>
    </w:p>
    <w:p w14:paraId="3B1481B6" w14:textId="010BBC50" w:rsidR="007074B4" w:rsidRPr="00423D6C" w:rsidRDefault="007074B4" w:rsidP="007074B4">
      <w:pPr>
        <w:pStyle w:val="ListParagraph"/>
        <w:numPr>
          <w:ilvl w:val="0"/>
          <w:numId w:val="9"/>
        </w:numPr>
        <w:rPr>
          <w:rFonts w:ascii="Arial" w:eastAsia="Arial" w:hAnsi="Arial" w:cs="Arial"/>
        </w:rPr>
      </w:pPr>
      <w:proofErr w:type="gramStart"/>
      <w:r w:rsidRPr="00423D6C">
        <w:rPr>
          <w:rFonts w:ascii="Arial" w:eastAsia="Arial" w:hAnsi="Arial" w:cs="Arial"/>
        </w:rPr>
        <w:t>Trust</w:t>
      </w:r>
      <w:r w:rsidR="00BF2660" w:rsidRPr="00423D6C">
        <w:rPr>
          <w:rFonts w:ascii="Arial" w:eastAsia="Arial" w:hAnsi="Arial" w:cs="Arial"/>
        </w:rPr>
        <w:t>;</w:t>
      </w:r>
      <w:proofErr w:type="gramEnd"/>
      <w:r w:rsidR="00BF2660" w:rsidRPr="00423D6C">
        <w:rPr>
          <w:rFonts w:ascii="Arial" w:eastAsia="Arial" w:hAnsi="Arial" w:cs="Arial"/>
        </w:rPr>
        <w:t xml:space="preserve"> </w:t>
      </w:r>
      <w:r w:rsidRPr="00423D6C">
        <w:rPr>
          <w:rFonts w:ascii="Arial" w:eastAsia="Arial" w:hAnsi="Arial" w:cs="Arial"/>
        </w:rPr>
        <w:t xml:space="preserve">allow </w:t>
      </w:r>
      <w:r w:rsidR="00BF2660" w:rsidRPr="00423D6C">
        <w:rPr>
          <w:rFonts w:ascii="Arial" w:eastAsia="Arial" w:hAnsi="Arial" w:cs="Arial"/>
        </w:rPr>
        <w:t>flexibility</w:t>
      </w:r>
      <w:r w:rsidRPr="00423D6C">
        <w:rPr>
          <w:rFonts w:ascii="Arial" w:eastAsia="Arial" w:hAnsi="Arial" w:cs="Arial"/>
        </w:rPr>
        <w:t xml:space="preserve"> and trust </w:t>
      </w:r>
      <w:r w:rsidR="00BF2660" w:rsidRPr="00423D6C">
        <w:rPr>
          <w:rFonts w:ascii="Arial" w:eastAsia="Arial" w:hAnsi="Arial" w:cs="Arial"/>
        </w:rPr>
        <w:t>the employee</w:t>
      </w:r>
    </w:p>
    <w:p w14:paraId="643A61F9" w14:textId="3AFABF31" w:rsidR="00BF2660" w:rsidRPr="00423D6C" w:rsidRDefault="00BF2660" w:rsidP="007074B4">
      <w:pPr>
        <w:pStyle w:val="ListParagraph"/>
        <w:numPr>
          <w:ilvl w:val="0"/>
          <w:numId w:val="9"/>
        </w:numPr>
        <w:rPr>
          <w:rFonts w:ascii="Arial" w:eastAsia="Arial" w:hAnsi="Arial" w:cs="Arial"/>
        </w:rPr>
      </w:pPr>
      <w:r w:rsidRPr="00423D6C">
        <w:rPr>
          <w:rFonts w:ascii="Arial" w:eastAsia="Arial" w:hAnsi="Arial" w:cs="Arial"/>
        </w:rPr>
        <w:lastRenderedPageBreak/>
        <w:t>Care; as an individual but also about the career progression</w:t>
      </w:r>
    </w:p>
    <w:p w14:paraId="5585AB68" w14:textId="7360AC31" w:rsidR="00BF2660" w:rsidRPr="00423D6C" w:rsidRDefault="00BF2660" w:rsidP="007074B4">
      <w:pPr>
        <w:pStyle w:val="ListParagraph"/>
        <w:numPr>
          <w:ilvl w:val="0"/>
          <w:numId w:val="9"/>
        </w:numPr>
        <w:rPr>
          <w:rFonts w:ascii="Arial" w:eastAsia="Arial" w:hAnsi="Arial" w:cs="Arial"/>
        </w:rPr>
      </w:pPr>
      <w:proofErr w:type="gramStart"/>
      <w:r w:rsidRPr="00423D6C">
        <w:rPr>
          <w:rFonts w:ascii="Arial" w:eastAsia="Arial" w:hAnsi="Arial" w:cs="Arial"/>
        </w:rPr>
        <w:t>Purpose;</w:t>
      </w:r>
      <w:proofErr w:type="gramEnd"/>
      <w:r w:rsidRPr="00423D6C">
        <w:rPr>
          <w:rFonts w:ascii="Arial" w:eastAsia="Arial" w:hAnsi="Arial" w:cs="Arial"/>
        </w:rPr>
        <w:t xml:space="preserve"> ensure </w:t>
      </w:r>
      <w:r w:rsidR="00205EFA" w:rsidRPr="00423D6C">
        <w:rPr>
          <w:rFonts w:ascii="Arial" w:eastAsia="Arial" w:hAnsi="Arial" w:cs="Arial"/>
        </w:rPr>
        <w:t>impactful work and meaningful tasks to foster fulfilment</w:t>
      </w:r>
    </w:p>
    <w:p w14:paraId="36987798" w14:textId="636D5DFF" w:rsidR="00205EFA" w:rsidRPr="00423D6C" w:rsidRDefault="00205EFA" w:rsidP="007074B4">
      <w:pPr>
        <w:pStyle w:val="ListParagraph"/>
        <w:numPr>
          <w:ilvl w:val="0"/>
          <w:numId w:val="9"/>
        </w:numPr>
        <w:rPr>
          <w:rFonts w:ascii="Arial" w:eastAsia="Arial" w:hAnsi="Arial" w:cs="Arial"/>
        </w:rPr>
      </w:pPr>
      <w:r w:rsidRPr="00423D6C">
        <w:rPr>
          <w:rFonts w:ascii="Arial" w:eastAsia="Arial" w:hAnsi="Arial" w:cs="Arial"/>
        </w:rPr>
        <w:t xml:space="preserve">Good management </w:t>
      </w:r>
      <w:r w:rsidR="000C0EC8" w:rsidRPr="00423D6C">
        <w:rPr>
          <w:rFonts w:ascii="Arial" w:eastAsia="Arial" w:hAnsi="Arial" w:cs="Arial"/>
        </w:rPr>
        <w:t>–</w:t>
      </w:r>
      <w:r w:rsidRPr="00423D6C">
        <w:rPr>
          <w:rFonts w:ascii="Arial" w:eastAsia="Arial" w:hAnsi="Arial" w:cs="Arial"/>
        </w:rPr>
        <w:t xml:space="preserve"> </w:t>
      </w:r>
      <w:r w:rsidR="000C0EC8" w:rsidRPr="00423D6C">
        <w:rPr>
          <w:rFonts w:ascii="Arial" w:eastAsia="Arial" w:hAnsi="Arial" w:cs="Arial"/>
        </w:rPr>
        <w:t>never underestimate the impact of the manager.</w:t>
      </w:r>
    </w:p>
    <w:p w14:paraId="658DF4EE" w14:textId="19F08E8C" w:rsidR="06F0E0B1" w:rsidRPr="00423D6C" w:rsidRDefault="06F0E0B1" w:rsidP="06F0E0B1">
      <w:r w:rsidRPr="00423D6C">
        <w:rPr>
          <w:rFonts w:ascii="Arial" w:eastAsia="Arial" w:hAnsi="Arial" w:cs="Arial"/>
          <w:b/>
          <w:bCs/>
        </w:rPr>
        <w:t>Critically evaluate the interrelationships between employee voice and organisational performance. (AC 1.4)</w:t>
      </w:r>
    </w:p>
    <w:p w14:paraId="5E3C95BF" w14:textId="70CF3933" w:rsidR="00030ED4" w:rsidRPr="00423D6C" w:rsidRDefault="008371F7" w:rsidP="06F0E0B1">
      <w:pPr>
        <w:rPr>
          <w:rFonts w:ascii="Arial" w:eastAsia="Arial" w:hAnsi="Arial" w:cs="Arial"/>
        </w:rPr>
      </w:pPr>
      <w:r w:rsidRPr="00423D6C">
        <w:rPr>
          <w:rFonts w:ascii="Arial" w:eastAsia="Arial" w:hAnsi="Arial" w:cs="Arial"/>
        </w:rPr>
        <w:t xml:space="preserve">CIPD (2012) research suggests </w:t>
      </w:r>
      <w:r w:rsidR="00197BE9" w:rsidRPr="00423D6C">
        <w:rPr>
          <w:rFonts w:ascii="Arial" w:eastAsia="Arial" w:hAnsi="Arial" w:cs="Arial"/>
        </w:rPr>
        <w:t xml:space="preserve">a positive and significant impact of employee engagement on </w:t>
      </w:r>
      <w:r w:rsidR="002B44F3" w:rsidRPr="00423D6C">
        <w:rPr>
          <w:rFonts w:ascii="Arial" w:eastAsia="Arial" w:hAnsi="Arial" w:cs="Arial"/>
        </w:rPr>
        <w:t>organisations,</w:t>
      </w:r>
      <w:r w:rsidR="00197BE9" w:rsidRPr="00423D6C">
        <w:rPr>
          <w:rFonts w:ascii="Arial" w:eastAsia="Arial" w:hAnsi="Arial" w:cs="Arial"/>
        </w:rPr>
        <w:t xml:space="preserve"> </w:t>
      </w:r>
      <w:r w:rsidR="00F357B1" w:rsidRPr="00423D6C">
        <w:rPr>
          <w:rFonts w:ascii="Arial" w:eastAsia="Arial" w:hAnsi="Arial" w:cs="Arial"/>
        </w:rPr>
        <w:t>showing higher engagement</w:t>
      </w:r>
      <w:r w:rsidR="000D509E" w:rsidRPr="00423D6C">
        <w:rPr>
          <w:rFonts w:ascii="Arial" w:eastAsia="Arial" w:hAnsi="Arial" w:cs="Arial"/>
        </w:rPr>
        <w:t xml:space="preserve"> gives</w:t>
      </w:r>
      <w:r w:rsidR="00F357B1" w:rsidRPr="00423D6C">
        <w:rPr>
          <w:rFonts w:ascii="Arial" w:eastAsia="Arial" w:hAnsi="Arial" w:cs="Arial"/>
        </w:rPr>
        <w:t xml:space="preserve"> higher impact on productivity and profitability. </w:t>
      </w:r>
      <w:r w:rsidR="005926D8" w:rsidRPr="00423D6C">
        <w:rPr>
          <w:rFonts w:ascii="Arial" w:eastAsia="Arial" w:hAnsi="Arial" w:cs="Arial"/>
        </w:rPr>
        <w:t xml:space="preserve">Engagement is linked to wellbeing at work as </w:t>
      </w:r>
      <w:r w:rsidR="005B0DE7" w:rsidRPr="00423D6C">
        <w:rPr>
          <w:rFonts w:ascii="Arial" w:eastAsia="Arial" w:hAnsi="Arial" w:cs="Arial"/>
        </w:rPr>
        <w:t>it is said to be a ‘positive affective state (like happiness)’ (Taylor and Woodhams</w:t>
      </w:r>
      <w:r w:rsidR="00F44564" w:rsidRPr="00423D6C">
        <w:rPr>
          <w:rFonts w:ascii="Arial" w:eastAsia="Arial" w:hAnsi="Arial" w:cs="Arial"/>
        </w:rPr>
        <w:t xml:space="preserve">, 2022a). </w:t>
      </w:r>
    </w:p>
    <w:p w14:paraId="728AACCE" w14:textId="15F2032A" w:rsidR="00E846F5" w:rsidRPr="00423D6C" w:rsidRDefault="002560E7" w:rsidP="06F0E0B1">
      <w:pPr>
        <w:rPr>
          <w:rFonts w:ascii="Arial" w:eastAsia="Arial" w:hAnsi="Arial" w:cs="Arial"/>
        </w:rPr>
      </w:pPr>
      <w:r w:rsidRPr="00423D6C">
        <w:rPr>
          <w:rFonts w:ascii="Arial" w:eastAsia="Arial" w:hAnsi="Arial" w:cs="Arial"/>
        </w:rPr>
        <w:t xml:space="preserve">Engagement </w:t>
      </w:r>
      <w:r w:rsidR="00A413FB" w:rsidRPr="00423D6C">
        <w:rPr>
          <w:rFonts w:ascii="Arial" w:eastAsia="Arial" w:hAnsi="Arial" w:cs="Arial"/>
        </w:rPr>
        <w:t>can be linked to multiple outcomes for individuals and the business</w:t>
      </w:r>
      <w:r w:rsidR="0025231B" w:rsidRPr="00423D6C">
        <w:rPr>
          <w:rFonts w:ascii="Arial" w:eastAsia="Arial" w:hAnsi="Arial" w:cs="Arial"/>
        </w:rPr>
        <w:t xml:space="preserve">. </w:t>
      </w:r>
      <w:r w:rsidR="00400B39" w:rsidRPr="00423D6C">
        <w:rPr>
          <w:rFonts w:ascii="Arial" w:eastAsia="Arial" w:hAnsi="Arial" w:cs="Arial"/>
        </w:rPr>
        <w:t>I</w:t>
      </w:r>
      <w:r w:rsidR="00A413FB" w:rsidRPr="00423D6C">
        <w:rPr>
          <w:rFonts w:ascii="Arial" w:eastAsia="Arial" w:hAnsi="Arial" w:cs="Arial"/>
        </w:rPr>
        <w:t>t is not isolated to performanc</w:t>
      </w:r>
      <w:r w:rsidR="00D75BBB" w:rsidRPr="00423D6C">
        <w:rPr>
          <w:rFonts w:ascii="Arial" w:eastAsia="Arial" w:hAnsi="Arial" w:cs="Arial"/>
        </w:rPr>
        <w:t>e</w:t>
      </w:r>
      <w:r w:rsidR="00C1521C" w:rsidRPr="00423D6C">
        <w:rPr>
          <w:rFonts w:ascii="Arial" w:eastAsia="Arial" w:hAnsi="Arial" w:cs="Arial"/>
        </w:rPr>
        <w:t xml:space="preserve"> or productivity; it can be linked to people </w:t>
      </w:r>
      <w:r w:rsidR="00FE3C98" w:rsidRPr="00423D6C">
        <w:rPr>
          <w:rFonts w:ascii="Arial" w:eastAsia="Arial" w:hAnsi="Arial" w:cs="Arial"/>
        </w:rPr>
        <w:t>indicators</w:t>
      </w:r>
      <w:r w:rsidR="00C1521C" w:rsidRPr="00423D6C">
        <w:rPr>
          <w:rFonts w:ascii="Arial" w:eastAsia="Arial" w:hAnsi="Arial" w:cs="Arial"/>
        </w:rPr>
        <w:t xml:space="preserve"> such as retention/turnover</w:t>
      </w:r>
      <w:r w:rsidR="00CC746F" w:rsidRPr="00423D6C">
        <w:rPr>
          <w:rFonts w:ascii="Arial" w:eastAsia="Arial" w:hAnsi="Arial" w:cs="Arial"/>
        </w:rPr>
        <w:t xml:space="preserve"> or wellbeing</w:t>
      </w:r>
      <w:r w:rsidR="00C1521C" w:rsidRPr="00423D6C">
        <w:rPr>
          <w:rFonts w:ascii="Arial" w:eastAsia="Arial" w:hAnsi="Arial" w:cs="Arial"/>
        </w:rPr>
        <w:t>, reputational impact</w:t>
      </w:r>
      <w:r w:rsidR="00FE3C98" w:rsidRPr="00423D6C">
        <w:rPr>
          <w:rFonts w:ascii="Arial" w:eastAsia="Arial" w:hAnsi="Arial" w:cs="Arial"/>
        </w:rPr>
        <w:t xml:space="preserve">, </w:t>
      </w:r>
      <w:r w:rsidR="00F84469" w:rsidRPr="00423D6C">
        <w:rPr>
          <w:rFonts w:ascii="Arial" w:eastAsia="Arial" w:hAnsi="Arial" w:cs="Arial"/>
        </w:rPr>
        <w:t>customer,</w:t>
      </w:r>
      <w:r w:rsidR="00FE3C98" w:rsidRPr="00423D6C">
        <w:rPr>
          <w:rFonts w:ascii="Arial" w:eastAsia="Arial" w:hAnsi="Arial" w:cs="Arial"/>
        </w:rPr>
        <w:t xml:space="preserve"> </w:t>
      </w:r>
      <w:r w:rsidR="00DB1D58" w:rsidRPr="00423D6C">
        <w:rPr>
          <w:rFonts w:ascii="Arial" w:eastAsia="Arial" w:hAnsi="Arial" w:cs="Arial"/>
        </w:rPr>
        <w:t>and</w:t>
      </w:r>
      <w:r w:rsidR="00FE3C98" w:rsidRPr="00423D6C">
        <w:rPr>
          <w:rFonts w:ascii="Arial" w:eastAsia="Arial" w:hAnsi="Arial" w:cs="Arial"/>
        </w:rPr>
        <w:t xml:space="preserve"> innovation</w:t>
      </w:r>
      <w:r w:rsidR="00F84469" w:rsidRPr="00423D6C">
        <w:rPr>
          <w:rFonts w:ascii="Arial" w:eastAsia="Arial" w:hAnsi="Arial" w:cs="Arial"/>
        </w:rPr>
        <w:t>. A</w:t>
      </w:r>
      <w:r w:rsidR="00DB1D58" w:rsidRPr="00423D6C">
        <w:rPr>
          <w:rFonts w:ascii="Arial" w:eastAsia="Arial" w:hAnsi="Arial" w:cs="Arial"/>
        </w:rPr>
        <w:t xml:space="preserve"> more engaged workforce</w:t>
      </w:r>
      <w:r w:rsidR="00B51012" w:rsidRPr="00423D6C">
        <w:rPr>
          <w:rFonts w:ascii="Arial" w:eastAsia="Arial" w:hAnsi="Arial" w:cs="Arial"/>
        </w:rPr>
        <w:t xml:space="preserve"> </w:t>
      </w:r>
      <w:r w:rsidR="002B68EA" w:rsidRPr="00423D6C">
        <w:rPr>
          <w:rFonts w:ascii="Arial" w:eastAsia="Arial" w:hAnsi="Arial" w:cs="Arial"/>
        </w:rPr>
        <w:t>is</w:t>
      </w:r>
      <w:r w:rsidR="00B51012" w:rsidRPr="00423D6C">
        <w:rPr>
          <w:rFonts w:ascii="Arial" w:eastAsia="Arial" w:hAnsi="Arial" w:cs="Arial"/>
        </w:rPr>
        <w:t xml:space="preserve"> more resilient, work harder and are absent less</w:t>
      </w:r>
      <w:r w:rsidR="006343BC" w:rsidRPr="00423D6C">
        <w:rPr>
          <w:rFonts w:ascii="Arial" w:eastAsia="Arial" w:hAnsi="Arial" w:cs="Arial"/>
        </w:rPr>
        <w:t>.</w:t>
      </w:r>
      <w:r w:rsidR="00B51012" w:rsidRPr="00423D6C">
        <w:rPr>
          <w:rFonts w:ascii="Arial" w:eastAsia="Arial" w:hAnsi="Arial" w:cs="Arial"/>
        </w:rPr>
        <w:t xml:space="preserve"> </w:t>
      </w:r>
      <w:r w:rsidR="005A60D6" w:rsidRPr="00423D6C">
        <w:rPr>
          <w:rFonts w:ascii="Arial" w:eastAsia="Arial" w:hAnsi="Arial" w:cs="Arial"/>
        </w:rPr>
        <w:t>O</w:t>
      </w:r>
      <w:r w:rsidR="00B51012" w:rsidRPr="00423D6C">
        <w:rPr>
          <w:rFonts w:ascii="Arial" w:eastAsia="Arial" w:hAnsi="Arial" w:cs="Arial"/>
        </w:rPr>
        <w:t xml:space="preserve">verall </w:t>
      </w:r>
      <w:r w:rsidR="00106E90" w:rsidRPr="00423D6C">
        <w:rPr>
          <w:rFonts w:ascii="Arial" w:eastAsia="Arial" w:hAnsi="Arial" w:cs="Arial"/>
        </w:rPr>
        <w:t>engaged employees are better performing all round (Br</w:t>
      </w:r>
      <w:r w:rsidR="00F84469" w:rsidRPr="00423D6C">
        <w:rPr>
          <w:rFonts w:ascii="Arial" w:eastAsia="Arial" w:hAnsi="Arial" w:cs="Arial"/>
        </w:rPr>
        <w:t xml:space="preserve">idger, 2018). </w:t>
      </w:r>
      <w:r w:rsidR="0066099A" w:rsidRPr="00423D6C">
        <w:rPr>
          <w:rFonts w:ascii="Arial" w:eastAsia="Arial" w:hAnsi="Arial" w:cs="Arial"/>
        </w:rPr>
        <w:t xml:space="preserve"> Some may argue that engagement and </w:t>
      </w:r>
      <w:r w:rsidR="00361EF0" w:rsidRPr="00423D6C">
        <w:rPr>
          <w:rFonts w:ascii="Arial" w:eastAsia="Arial" w:hAnsi="Arial" w:cs="Arial"/>
        </w:rPr>
        <w:t xml:space="preserve">overall performance </w:t>
      </w:r>
      <w:r w:rsidR="006D57E2" w:rsidRPr="00423D6C">
        <w:rPr>
          <w:rFonts w:ascii="Arial" w:eastAsia="Arial" w:hAnsi="Arial" w:cs="Arial"/>
        </w:rPr>
        <w:t xml:space="preserve">are not </w:t>
      </w:r>
      <w:r w:rsidR="00361EF0" w:rsidRPr="00423D6C">
        <w:rPr>
          <w:rFonts w:ascii="Arial" w:eastAsia="Arial" w:hAnsi="Arial" w:cs="Arial"/>
        </w:rPr>
        <w:t>mutual</w:t>
      </w:r>
      <w:r w:rsidR="006D57E2" w:rsidRPr="00423D6C">
        <w:rPr>
          <w:rFonts w:ascii="Arial" w:eastAsia="Arial" w:hAnsi="Arial" w:cs="Arial"/>
        </w:rPr>
        <w:t xml:space="preserve">ly </w:t>
      </w:r>
      <w:proofErr w:type="gramStart"/>
      <w:r w:rsidR="006D57E2" w:rsidRPr="00423D6C">
        <w:rPr>
          <w:rFonts w:ascii="Arial" w:eastAsia="Arial" w:hAnsi="Arial" w:cs="Arial"/>
        </w:rPr>
        <w:t>exclusive;</w:t>
      </w:r>
      <w:proofErr w:type="gramEnd"/>
      <w:r w:rsidR="006D57E2" w:rsidRPr="00423D6C">
        <w:rPr>
          <w:rFonts w:ascii="Arial" w:eastAsia="Arial" w:hAnsi="Arial" w:cs="Arial"/>
        </w:rPr>
        <w:t xml:space="preserve"> </w:t>
      </w:r>
      <w:r w:rsidR="00361EF0" w:rsidRPr="00423D6C">
        <w:rPr>
          <w:rFonts w:ascii="Arial" w:eastAsia="Arial" w:hAnsi="Arial" w:cs="Arial"/>
        </w:rPr>
        <w:t>as one increases so does the other</w:t>
      </w:r>
      <w:r w:rsidR="005A60D6" w:rsidRPr="00423D6C">
        <w:rPr>
          <w:rFonts w:ascii="Arial" w:eastAsia="Arial" w:hAnsi="Arial" w:cs="Arial"/>
        </w:rPr>
        <w:t>.</w:t>
      </w:r>
      <w:r w:rsidR="00361EF0" w:rsidRPr="00423D6C">
        <w:rPr>
          <w:rFonts w:ascii="Arial" w:eastAsia="Arial" w:hAnsi="Arial" w:cs="Arial"/>
        </w:rPr>
        <w:t xml:space="preserve"> </w:t>
      </w:r>
      <w:r w:rsidR="005A60D6" w:rsidRPr="00423D6C">
        <w:rPr>
          <w:rFonts w:ascii="Arial" w:eastAsia="Arial" w:hAnsi="Arial" w:cs="Arial"/>
        </w:rPr>
        <w:t>H</w:t>
      </w:r>
      <w:r w:rsidR="00361EF0" w:rsidRPr="00423D6C">
        <w:rPr>
          <w:rFonts w:ascii="Arial" w:eastAsia="Arial" w:hAnsi="Arial" w:cs="Arial"/>
        </w:rPr>
        <w:t xml:space="preserve">igher engagement </w:t>
      </w:r>
      <w:r w:rsidR="00925566" w:rsidRPr="00423D6C">
        <w:rPr>
          <w:rFonts w:ascii="Arial" w:eastAsia="Arial" w:hAnsi="Arial" w:cs="Arial"/>
        </w:rPr>
        <w:t>produces</w:t>
      </w:r>
      <w:r w:rsidR="00361EF0" w:rsidRPr="00423D6C">
        <w:rPr>
          <w:rFonts w:ascii="Arial" w:eastAsia="Arial" w:hAnsi="Arial" w:cs="Arial"/>
        </w:rPr>
        <w:t xml:space="preserve"> higher performance</w:t>
      </w:r>
      <w:r w:rsidR="00357BD9" w:rsidRPr="00423D6C">
        <w:rPr>
          <w:rFonts w:ascii="Arial" w:eastAsia="Arial" w:hAnsi="Arial" w:cs="Arial"/>
        </w:rPr>
        <w:t>;</w:t>
      </w:r>
      <w:r w:rsidR="00361EF0" w:rsidRPr="00423D6C">
        <w:rPr>
          <w:rFonts w:ascii="Arial" w:eastAsia="Arial" w:hAnsi="Arial" w:cs="Arial"/>
        </w:rPr>
        <w:t xml:space="preserve"> </w:t>
      </w:r>
      <w:proofErr w:type="gramStart"/>
      <w:r w:rsidR="00361EF0" w:rsidRPr="00423D6C">
        <w:rPr>
          <w:rFonts w:ascii="Arial" w:eastAsia="Arial" w:hAnsi="Arial" w:cs="Arial"/>
        </w:rPr>
        <w:t>similarly</w:t>
      </w:r>
      <w:proofErr w:type="gramEnd"/>
      <w:r w:rsidR="00361EF0" w:rsidRPr="00423D6C">
        <w:rPr>
          <w:rFonts w:ascii="Arial" w:eastAsia="Arial" w:hAnsi="Arial" w:cs="Arial"/>
        </w:rPr>
        <w:t xml:space="preserve"> the higher level at which one </w:t>
      </w:r>
      <w:r w:rsidR="00925566" w:rsidRPr="00423D6C">
        <w:rPr>
          <w:rFonts w:ascii="Arial" w:eastAsia="Arial" w:hAnsi="Arial" w:cs="Arial"/>
        </w:rPr>
        <w:t>performs</w:t>
      </w:r>
      <w:r w:rsidR="00361EF0" w:rsidRPr="00423D6C">
        <w:rPr>
          <w:rFonts w:ascii="Arial" w:eastAsia="Arial" w:hAnsi="Arial" w:cs="Arial"/>
        </w:rPr>
        <w:t xml:space="preserve"> will increase ones engagement and motivation</w:t>
      </w:r>
      <w:r w:rsidR="00925566" w:rsidRPr="00423D6C">
        <w:rPr>
          <w:rFonts w:ascii="Arial" w:eastAsia="Arial" w:hAnsi="Arial" w:cs="Arial"/>
        </w:rPr>
        <w:t xml:space="preserve"> leading to a happier, </w:t>
      </w:r>
      <w:r w:rsidR="00A16FBA" w:rsidRPr="00423D6C">
        <w:rPr>
          <w:rFonts w:ascii="Arial" w:eastAsia="Arial" w:hAnsi="Arial" w:cs="Arial"/>
        </w:rPr>
        <w:t>fulfilled,</w:t>
      </w:r>
      <w:r w:rsidR="00925566" w:rsidRPr="00423D6C">
        <w:rPr>
          <w:rFonts w:ascii="Arial" w:eastAsia="Arial" w:hAnsi="Arial" w:cs="Arial"/>
        </w:rPr>
        <w:t xml:space="preserve"> and healthier workforce. </w:t>
      </w:r>
    </w:p>
    <w:p w14:paraId="236391B1" w14:textId="6EF2D569" w:rsidR="06F0E0B1" w:rsidRPr="00423D6C" w:rsidRDefault="00D70F2F" w:rsidP="06F0E0B1">
      <w:pPr>
        <w:rPr>
          <w:rFonts w:ascii="Arial" w:eastAsia="Arial" w:hAnsi="Arial" w:cs="Arial"/>
        </w:rPr>
      </w:pPr>
      <w:r w:rsidRPr="00423D6C">
        <w:rPr>
          <w:rFonts w:ascii="Arial" w:eastAsia="Arial" w:hAnsi="Arial" w:cs="Arial"/>
        </w:rPr>
        <w:t xml:space="preserve">Whilst employee engagement </w:t>
      </w:r>
      <w:r w:rsidR="0048491A" w:rsidRPr="00423D6C">
        <w:rPr>
          <w:rFonts w:ascii="Arial" w:eastAsia="Arial" w:hAnsi="Arial" w:cs="Arial"/>
        </w:rPr>
        <w:t xml:space="preserve">is seen as a positive concept </w:t>
      </w:r>
      <w:r w:rsidR="00AE1355" w:rsidRPr="00423D6C">
        <w:rPr>
          <w:rFonts w:ascii="Arial" w:eastAsia="Arial" w:hAnsi="Arial" w:cs="Arial"/>
        </w:rPr>
        <w:t xml:space="preserve">that helps motivation, </w:t>
      </w:r>
      <w:r w:rsidR="0056522E" w:rsidRPr="00423D6C">
        <w:rPr>
          <w:rFonts w:ascii="Arial" w:eastAsia="Arial" w:hAnsi="Arial" w:cs="Arial"/>
        </w:rPr>
        <w:t>commitment,</w:t>
      </w:r>
      <w:r w:rsidR="00AE1355" w:rsidRPr="00423D6C">
        <w:rPr>
          <w:rFonts w:ascii="Arial" w:eastAsia="Arial" w:hAnsi="Arial" w:cs="Arial"/>
        </w:rPr>
        <w:t xml:space="preserve"> and </w:t>
      </w:r>
      <w:r w:rsidR="0027121D" w:rsidRPr="00423D6C">
        <w:rPr>
          <w:rFonts w:ascii="Arial" w:eastAsia="Arial" w:hAnsi="Arial" w:cs="Arial"/>
        </w:rPr>
        <w:t xml:space="preserve">job satisfaction there has been considerable criticism </w:t>
      </w:r>
      <w:r w:rsidR="001E530E" w:rsidRPr="00423D6C">
        <w:rPr>
          <w:rFonts w:ascii="Arial" w:eastAsia="Arial" w:hAnsi="Arial" w:cs="Arial"/>
        </w:rPr>
        <w:t xml:space="preserve">surrounding the lack of agreement </w:t>
      </w:r>
      <w:r w:rsidR="007C7B67" w:rsidRPr="00423D6C">
        <w:rPr>
          <w:rFonts w:ascii="Arial" w:eastAsia="Arial" w:hAnsi="Arial" w:cs="Arial"/>
        </w:rPr>
        <w:t xml:space="preserve">on what it actually is (CIPD, </w:t>
      </w:r>
      <w:r w:rsidR="00664FE3" w:rsidRPr="00423D6C">
        <w:rPr>
          <w:rFonts w:ascii="Arial" w:eastAsia="Arial" w:hAnsi="Arial" w:cs="Arial"/>
        </w:rPr>
        <w:t>2021</w:t>
      </w:r>
      <w:r w:rsidR="000F06AF" w:rsidRPr="00423D6C">
        <w:rPr>
          <w:rFonts w:ascii="Arial" w:eastAsia="Arial" w:hAnsi="Arial" w:cs="Arial"/>
        </w:rPr>
        <w:t>a</w:t>
      </w:r>
      <w:r w:rsidR="00664FE3" w:rsidRPr="00423D6C">
        <w:rPr>
          <w:rFonts w:ascii="Arial" w:eastAsia="Arial" w:hAnsi="Arial" w:cs="Arial"/>
        </w:rPr>
        <w:t xml:space="preserve">). </w:t>
      </w:r>
      <w:r w:rsidR="00A13745" w:rsidRPr="00423D6C">
        <w:rPr>
          <w:rFonts w:ascii="Arial" w:eastAsia="Arial" w:hAnsi="Arial" w:cs="Arial"/>
        </w:rPr>
        <w:t xml:space="preserve">This lack of agreement on the definition leads to inconsistent approaches to </w:t>
      </w:r>
      <w:r w:rsidR="00030ED4" w:rsidRPr="00423D6C">
        <w:rPr>
          <w:rFonts w:ascii="Arial" w:eastAsia="Arial" w:hAnsi="Arial" w:cs="Arial"/>
        </w:rPr>
        <w:t xml:space="preserve">measure engagement as well as inconsistent advice on how to shape it. </w:t>
      </w:r>
      <w:r w:rsidR="00082938" w:rsidRPr="00423D6C">
        <w:rPr>
          <w:rFonts w:ascii="Arial" w:eastAsia="Arial" w:hAnsi="Arial" w:cs="Arial"/>
        </w:rPr>
        <w:t xml:space="preserve">Employee </w:t>
      </w:r>
      <w:r w:rsidR="0056522E" w:rsidRPr="00423D6C">
        <w:rPr>
          <w:rFonts w:ascii="Arial" w:eastAsia="Arial" w:hAnsi="Arial" w:cs="Arial"/>
        </w:rPr>
        <w:t>engagement</w:t>
      </w:r>
      <w:r w:rsidR="00082938" w:rsidRPr="00423D6C">
        <w:rPr>
          <w:rFonts w:ascii="Arial" w:eastAsia="Arial" w:hAnsi="Arial" w:cs="Arial"/>
        </w:rPr>
        <w:t xml:space="preserve"> can also be undermined </w:t>
      </w:r>
      <w:r w:rsidR="00601316" w:rsidRPr="00423D6C">
        <w:rPr>
          <w:rFonts w:ascii="Arial" w:eastAsia="Arial" w:hAnsi="Arial" w:cs="Arial"/>
        </w:rPr>
        <w:t xml:space="preserve">if looked at in isolation; the organisation needs to consider </w:t>
      </w:r>
      <w:r w:rsidR="0056522E" w:rsidRPr="00423D6C">
        <w:rPr>
          <w:rFonts w:ascii="Arial" w:eastAsia="Arial" w:hAnsi="Arial" w:cs="Arial"/>
        </w:rPr>
        <w:t>people</w:t>
      </w:r>
      <w:r w:rsidR="0015419A" w:rsidRPr="00423D6C">
        <w:rPr>
          <w:rFonts w:ascii="Arial" w:eastAsia="Arial" w:hAnsi="Arial" w:cs="Arial"/>
        </w:rPr>
        <w:t>’</w:t>
      </w:r>
      <w:r w:rsidR="0056522E" w:rsidRPr="00423D6C">
        <w:rPr>
          <w:rFonts w:ascii="Arial" w:eastAsia="Arial" w:hAnsi="Arial" w:cs="Arial"/>
        </w:rPr>
        <w:t>s wellbeing alongside engagement.</w:t>
      </w:r>
      <w:r w:rsidR="00045FA4" w:rsidRPr="00423D6C">
        <w:rPr>
          <w:rFonts w:ascii="Arial" w:eastAsia="Arial" w:hAnsi="Arial" w:cs="Arial"/>
        </w:rPr>
        <w:t xml:space="preserve"> </w:t>
      </w:r>
      <w:r w:rsidR="00684F77" w:rsidRPr="00423D6C">
        <w:rPr>
          <w:rFonts w:ascii="Arial" w:eastAsia="Arial" w:hAnsi="Arial" w:cs="Arial"/>
        </w:rPr>
        <w:t>N</w:t>
      </w:r>
      <w:r w:rsidR="00045FA4" w:rsidRPr="00423D6C">
        <w:rPr>
          <w:rFonts w:ascii="Arial" w:eastAsia="Arial" w:hAnsi="Arial" w:cs="Arial"/>
        </w:rPr>
        <w:t>ew advances in technology</w:t>
      </w:r>
      <w:r w:rsidR="00684F77" w:rsidRPr="00423D6C">
        <w:rPr>
          <w:rFonts w:ascii="Arial" w:eastAsia="Arial" w:hAnsi="Arial" w:cs="Arial"/>
        </w:rPr>
        <w:t>,</w:t>
      </w:r>
      <w:r w:rsidR="00045FA4" w:rsidRPr="00423D6C">
        <w:rPr>
          <w:rFonts w:ascii="Arial" w:eastAsia="Arial" w:hAnsi="Arial" w:cs="Arial"/>
        </w:rPr>
        <w:t xml:space="preserve"> allowing </w:t>
      </w:r>
      <w:r w:rsidR="006E734B" w:rsidRPr="00423D6C">
        <w:rPr>
          <w:rFonts w:ascii="Arial" w:eastAsia="Arial" w:hAnsi="Arial" w:cs="Arial"/>
        </w:rPr>
        <w:t xml:space="preserve">employees the ability to work from any location has seen </w:t>
      </w:r>
      <w:r w:rsidR="00FA6A1A" w:rsidRPr="00423D6C">
        <w:rPr>
          <w:rFonts w:ascii="Arial" w:eastAsia="Arial" w:hAnsi="Arial" w:cs="Arial"/>
        </w:rPr>
        <w:t>some employees with the drive to go the extra mile working harder for longer</w:t>
      </w:r>
      <w:r w:rsidR="00B666A5" w:rsidRPr="00423D6C">
        <w:rPr>
          <w:rFonts w:ascii="Arial" w:eastAsia="Arial" w:hAnsi="Arial" w:cs="Arial"/>
        </w:rPr>
        <w:t>,</w:t>
      </w:r>
      <w:r w:rsidR="00FA6A1A" w:rsidRPr="00423D6C">
        <w:rPr>
          <w:rFonts w:ascii="Arial" w:eastAsia="Arial" w:hAnsi="Arial" w:cs="Arial"/>
        </w:rPr>
        <w:t xml:space="preserve"> risking negative side effects</w:t>
      </w:r>
      <w:r w:rsidR="00E04CB1" w:rsidRPr="00423D6C">
        <w:rPr>
          <w:rFonts w:ascii="Arial" w:eastAsia="Arial" w:hAnsi="Arial" w:cs="Arial"/>
        </w:rPr>
        <w:t xml:space="preserve"> (CIPD 2012). When an employee is exposed to extended periods of </w:t>
      </w:r>
      <w:r w:rsidR="001E64F1" w:rsidRPr="00423D6C">
        <w:rPr>
          <w:rFonts w:ascii="Arial" w:eastAsia="Arial" w:hAnsi="Arial" w:cs="Arial"/>
        </w:rPr>
        <w:t>pressure,</w:t>
      </w:r>
      <w:r w:rsidR="00E04CB1" w:rsidRPr="00423D6C">
        <w:rPr>
          <w:rFonts w:ascii="Arial" w:eastAsia="Arial" w:hAnsi="Arial" w:cs="Arial"/>
        </w:rPr>
        <w:t xml:space="preserve"> they are more likely to become disengaged</w:t>
      </w:r>
      <w:r w:rsidR="005242E7" w:rsidRPr="00423D6C">
        <w:rPr>
          <w:rFonts w:ascii="Arial" w:eastAsia="Arial" w:hAnsi="Arial" w:cs="Arial"/>
        </w:rPr>
        <w:t xml:space="preserve"> and are more prone to suffer anxiety or depression</w:t>
      </w:r>
      <w:r w:rsidR="00523465" w:rsidRPr="00423D6C">
        <w:rPr>
          <w:rFonts w:ascii="Arial" w:eastAsia="Arial" w:hAnsi="Arial" w:cs="Arial"/>
        </w:rPr>
        <w:t>. T</w:t>
      </w:r>
      <w:r w:rsidR="005242E7" w:rsidRPr="00423D6C">
        <w:rPr>
          <w:rFonts w:ascii="Arial" w:eastAsia="Arial" w:hAnsi="Arial" w:cs="Arial"/>
        </w:rPr>
        <w:t>his</w:t>
      </w:r>
      <w:r w:rsidR="000F49D3" w:rsidRPr="00423D6C">
        <w:rPr>
          <w:rFonts w:ascii="Arial" w:eastAsia="Arial" w:hAnsi="Arial" w:cs="Arial"/>
        </w:rPr>
        <w:t xml:space="preserve"> also</w:t>
      </w:r>
      <w:r w:rsidR="005242E7" w:rsidRPr="00423D6C">
        <w:rPr>
          <w:rFonts w:ascii="Arial" w:eastAsia="Arial" w:hAnsi="Arial" w:cs="Arial"/>
        </w:rPr>
        <w:t xml:space="preserve"> </w:t>
      </w:r>
      <w:r w:rsidR="000F49D3" w:rsidRPr="00423D6C">
        <w:rPr>
          <w:rFonts w:ascii="Arial" w:eastAsia="Arial" w:hAnsi="Arial" w:cs="Arial"/>
        </w:rPr>
        <w:t>increases</w:t>
      </w:r>
      <w:r w:rsidR="002C38A1" w:rsidRPr="00423D6C">
        <w:rPr>
          <w:rFonts w:ascii="Arial" w:eastAsia="Arial" w:hAnsi="Arial" w:cs="Arial"/>
        </w:rPr>
        <w:t xml:space="preserve"> the risk of burnout.</w:t>
      </w:r>
      <w:r w:rsidR="001E64F1" w:rsidRPr="00423D6C">
        <w:rPr>
          <w:rFonts w:ascii="Arial" w:eastAsia="Arial" w:hAnsi="Arial" w:cs="Arial"/>
        </w:rPr>
        <w:t xml:space="preserve"> </w:t>
      </w:r>
    </w:p>
    <w:p w14:paraId="6D7DDE5B" w14:textId="592C08C1" w:rsidR="06F0E0B1" w:rsidRPr="00423D6C" w:rsidRDefault="06F0E0B1" w:rsidP="06F0E0B1">
      <w:r w:rsidRPr="00423D6C">
        <w:rPr>
          <w:rFonts w:ascii="Arial" w:eastAsia="Arial" w:hAnsi="Arial" w:cs="Arial"/>
          <w:b/>
          <w:bCs/>
        </w:rPr>
        <w:t>Explain the concept of better working lives and how this can be designed. (AC 1.5)</w:t>
      </w:r>
    </w:p>
    <w:p w14:paraId="0276E3B0" w14:textId="6FD23642" w:rsidR="00DF0938" w:rsidRPr="00423D6C" w:rsidRDefault="009F2BDF" w:rsidP="06F0E0B1">
      <w:pPr>
        <w:rPr>
          <w:rFonts w:ascii="Arial" w:eastAsia="Arial" w:hAnsi="Arial" w:cs="Arial"/>
        </w:rPr>
      </w:pPr>
      <w:r w:rsidRPr="00423D6C">
        <w:rPr>
          <w:rFonts w:ascii="Arial" w:eastAsia="Arial" w:hAnsi="Arial" w:cs="Arial"/>
        </w:rPr>
        <w:t>“</w:t>
      </w:r>
      <w:r w:rsidR="0064657B" w:rsidRPr="00423D6C">
        <w:rPr>
          <w:rFonts w:ascii="Arial" w:eastAsia="Arial" w:hAnsi="Arial" w:cs="Arial"/>
          <w:i/>
          <w:iCs/>
        </w:rPr>
        <w:t>Work can and should be a force for good, benefitting people and societies as much as it benefits business and the economy</w:t>
      </w:r>
      <w:r w:rsidRPr="00423D6C">
        <w:rPr>
          <w:rFonts w:ascii="Arial" w:eastAsia="Arial" w:hAnsi="Arial" w:cs="Arial"/>
        </w:rPr>
        <w:t>” (CIPD 2022d)</w:t>
      </w:r>
      <w:r w:rsidR="006674D8" w:rsidRPr="00423D6C">
        <w:rPr>
          <w:rFonts w:ascii="Arial" w:eastAsia="Arial" w:hAnsi="Arial" w:cs="Arial"/>
        </w:rPr>
        <w:t xml:space="preserve">. </w:t>
      </w:r>
      <w:r w:rsidR="001A3FCA" w:rsidRPr="00423D6C">
        <w:rPr>
          <w:rFonts w:ascii="Arial" w:eastAsia="Arial" w:hAnsi="Arial" w:cs="Arial"/>
        </w:rPr>
        <w:t xml:space="preserve">The concept of better working lives </w:t>
      </w:r>
      <w:r w:rsidR="0025116F" w:rsidRPr="00423D6C">
        <w:rPr>
          <w:rFonts w:ascii="Arial" w:eastAsia="Arial" w:hAnsi="Arial" w:cs="Arial"/>
        </w:rPr>
        <w:t xml:space="preserve">measures across the </w:t>
      </w:r>
      <w:r w:rsidR="007A5B44" w:rsidRPr="00423D6C">
        <w:rPr>
          <w:rFonts w:ascii="Arial" w:eastAsia="Arial" w:hAnsi="Arial" w:cs="Arial"/>
        </w:rPr>
        <w:t>seven dimensions of job quality</w:t>
      </w:r>
      <w:r w:rsidR="00EA2849" w:rsidRPr="00423D6C">
        <w:rPr>
          <w:rFonts w:ascii="Arial" w:eastAsia="Arial" w:hAnsi="Arial" w:cs="Arial"/>
        </w:rPr>
        <w:t>.</w:t>
      </w:r>
      <w:r w:rsidR="001E50BD" w:rsidRPr="00423D6C">
        <w:rPr>
          <w:rFonts w:ascii="Arial" w:eastAsia="Arial" w:hAnsi="Arial" w:cs="Arial"/>
        </w:rPr>
        <w:t xml:space="preserve"> </w:t>
      </w:r>
      <w:r w:rsidR="00EA2849" w:rsidRPr="00423D6C">
        <w:rPr>
          <w:rFonts w:ascii="Arial" w:eastAsia="Arial" w:hAnsi="Arial" w:cs="Arial"/>
        </w:rPr>
        <w:t>I</w:t>
      </w:r>
      <w:r w:rsidR="001E50BD" w:rsidRPr="00423D6C">
        <w:rPr>
          <w:rFonts w:ascii="Arial" w:eastAsia="Arial" w:hAnsi="Arial" w:cs="Arial"/>
        </w:rPr>
        <w:t xml:space="preserve">t looks to understand and gain insight into jobs and how they can be improved. </w:t>
      </w:r>
      <w:r w:rsidR="00AD0922" w:rsidRPr="00423D6C">
        <w:rPr>
          <w:rFonts w:ascii="Arial" w:eastAsia="Arial" w:hAnsi="Arial" w:cs="Arial"/>
        </w:rPr>
        <w:t xml:space="preserve">The </w:t>
      </w:r>
      <w:r w:rsidR="00F46859" w:rsidRPr="00423D6C">
        <w:rPr>
          <w:rFonts w:ascii="Arial" w:eastAsia="Arial" w:hAnsi="Arial" w:cs="Arial"/>
        </w:rPr>
        <w:t>fundamental</w:t>
      </w:r>
      <w:r w:rsidR="00AD0922" w:rsidRPr="00423D6C">
        <w:rPr>
          <w:rFonts w:ascii="Arial" w:eastAsia="Arial" w:hAnsi="Arial" w:cs="Arial"/>
        </w:rPr>
        <w:t xml:space="preserve"> purpose of the people profession is to</w:t>
      </w:r>
      <w:r w:rsidR="0013374F" w:rsidRPr="00423D6C">
        <w:rPr>
          <w:rFonts w:ascii="Arial" w:eastAsia="Arial" w:hAnsi="Arial" w:cs="Arial"/>
        </w:rPr>
        <w:t xml:space="preserve"> drive better work and working lives by </w:t>
      </w:r>
      <w:r w:rsidR="00B83428" w:rsidRPr="00423D6C">
        <w:rPr>
          <w:rFonts w:ascii="Arial" w:eastAsia="Arial" w:hAnsi="Arial" w:cs="Arial"/>
        </w:rPr>
        <w:t>innovative role design and creating opportunities</w:t>
      </w:r>
      <w:r w:rsidR="00E5074B" w:rsidRPr="00423D6C">
        <w:rPr>
          <w:rFonts w:ascii="Arial" w:eastAsia="Arial" w:hAnsi="Arial" w:cs="Arial"/>
        </w:rPr>
        <w:t xml:space="preserve">, </w:t>
      </w:r>
      <w:r w:rsidR="00F46859" w:rsidRPr="00423D6C">
        <w:rPr>
          <w:rFonts w:ascii="Arial" w:eastAsia="Arial" w:hAnsi="Arial" w:cs="Arial"/>
        </w:rPr>
        <w:t xml:space="preserve">fair and inclusive working environments can be a reality. </w:t>
      </w:r>
    </w:p>
    <w:p w14:paraId="796C2B0E" w14:textId="1A426731" w:rsidR="06F0E0B1" w:rsidRPr="00423D6C" w:rsidRDefault="00101484" w:rsidP="06F0E0B1">
      <w:pPr>
        <w:rPr>
          <w:rFonts w:ascii="Arial" w:eastAsia="Arial" w:hAnsi="Arial" w:cs="Arial"/>
        </w:rPr>
      </w:pPr>
      <w:r w:rsidRPr="00423D6C">
        <w:rPr>
          <w:rFonts w:ascii="Arial" w:eastAsia="Arial" w:hAnsi="Arial" w:cs="Arial"/>
        </w:rPr>
        <w:t xml:space="preserve">The CIPD </w:t>
      </w:r>
      <w:r w:rsidR="00DF0938" w:rsidRPr="00423D6C">
        <w:rPr>
          <w:rFonts w:ascii="Arial" w:eastAsia="Arial" w:hAnsi="Arial" w:cs="Arial"/>
        </w:rPr>
        <w:t xml:space="preserve">has continued to lead the good work agenda following the 2017 </w:t>
      </w:r>
      <w:r w:rsidR="00793293" w:rsidRPr="00423D6C">
        <w:rPr>
          <w:rFonts w:ascii="Arial" w:eastAsia="Arial" w:hAnsi="Arial" w:cs="Arial"/>
        </w:rPr>
        <w:t>Taylor</w:t>
      </w:r>
      <w:r w:rsidR="00DF0938" w:rsidRPr="00423D6C">
        <w:rPr>
          <w:rFonts w:ascii="Arial" w:eastAsia="Arial" w:hAnsi="Arial" w:cs="Arial"/>
        </w:rPr>
        <w:t xml:space="preserve"> review commissioned by the UK government. In this review Taylor </w:t>
      </w:r>
      <w:r w:rsidR="00037064" w:rsidRPr="00423D6C">
        <w:rPr>
          <w:rFonts w:ascii="Arial" w:eastAsia="Arial" w:hAnsi="Arial" w:cs="Arial"/>
        </w:rPr>
        <w:t xml:space="preserve">made recommendations to improve job quality and </w:t>
      </w:r>
      <w:r w:rsidR="00D578FE" w:rsidRPr="00423D6C">
        <w:rPr>
          <w:rFonts w:ascii="Arial" w:eastAsia="Arial" w:hAnsi="Arial" w:cs="Arial"/>
        </w:rPr>
        <w:t xml:space="preserve">argued this improved quality would improve </w:t>
      </w:r>
      <w:r w:rsidR="001D04C2" w:rsidRPr="00423D6C">
        <w:rPr>
          <w:rFonts w:ascii="Arial" w:eastAsia="Arial" w:hAnsi="Arial" w:cs="Arial"/>
        </w:rPr>
        <w:t>economic performance</w:t>
      </w:r>
      <w:r w:rsidR="000F33C9" w:rsidRPr="00423D6C">
        <w:rPr>
          <w:rFonts w:ascii="Arial" w:eastAsia="Arial" w:hAnsi="Arial" w:cs="Arial"/>
        </w:rPr>
        <w:t xml:space="preserve">. Tylor recognises </w:t>
      </w:r>
      <w:r w:rsidR="00CE5E01" w:rsidRPr="00423D6C">
        <w:rPr>
          <w:rFonts w:ascii="Arial" w:eastAsia="Arial" w:hAnsi="Arial" w:cs="Arial"/>
        </w:rPr>
        <w:t xml:space="preserve">that people are driven by different motivators </w:t>
      </w:r>
      <w:r w:rsidR="002545B8" w:rsidRPr="00423D6C">
        <w:rPr>
          <w:rFonts w:ascii="Arial" w:eastAsia="Arial" w:hAnsi="Arial" w:cs="Arial"/>
        </w:rPr>
        <w:t xml:space="preserve">and thus to achieve the ambition </w:t>
      </w:r>
      <w:r w:rsidR="00793293" w:rsidRPr="00423D6C">
        <w:rPr>
          <w:rFonts w:ascii="Arial" w:eastAsia="Arial" w:hAnsi="Arial" w:cs="Arial"/>
        </w:rPr>
        <w:t>that “all work is fair and decent with realistic scope for development and fulfilment” (Taylor, 2017 p10)</w:t>
      </w:r>
      <w:r w:rsidR="007A6049" w:rsidRPr="00423D6C">
        <w:rPr>
          <w:rFonts w:ascii="Arial" w:eastAsia="Arial" w:hAnsi="Arial" w:cs="Arial"/>
        </w:rPr>
        <w:t>.</w:t>
      </w:r>
      <w:r w:rsidR="00B863D4" w:rsidRPr="00423D6C">
        <w:rPr>
          <w:rFonts w:ascii="Arial" w:eastAsia="Arial" w:hAnsi="Arial" w:cs="Arial"/>
        </w:rPr>
        <w:t xml:space="preserve"> </w:t>
      </w:r>
      <w:r w:rsidR="007A6049" w:rsidRPr="00423D6C">
        <w:rPr>
          <w:rFonts w:ascii="Arial" w:eastAsia="Arial" w:hAnsi="Arial" w:cs="Arial"/>
        </w:rPr>
        <w:t>I</w:t>
      </w:r>
      <w:r w:rsidR="00793293" w:rsidRPr="00423D6C">
        <w:rPr>
          <w:rFonts w:ascii="Arial" w:eastAsia="Arial" w:hAnsi="Arial" w:cs="Arial"/>
        </w:rPr>
        <w:t>t is imperative t</w:t>
      </w:r>
      <w:r w:rsidR="002B6094" w:rsidRPr="00423D6C">
        <w:rPr>
          <w:rFonts w:ascii="Arial" w:eastAsia="Arial" w:hAnsi="Arial" w:cs="Arial"/>
        </w:rPr>
        <w:t xml:space="preserve">o gain insight into what makes up good quality work. </w:t>
      </w:r>
    </w:p>
    <w:p w14:paraId="386C7680" w14:textId="480C840A" w:rsidR="00E27459" w:rsidRPr="00423D6C" w:rsidRDefault="00E27459" w:rsidP="06F0E0B1">
      <w:pPr>
        <w:rPr>
          <w:rFonts w:ascii="Arial" w:eastAsia="Arial" w:hAnsi="Arial" w:cs="Arial"/>
        </w:rPr>
      </w:pPr>
      <w:r w:rsidRPr="00423D6C">
        <w:rPr>
          <w:rFonts w:ascii="Arial" w:eastAsia="Arial" w:hAnsi="Arial" w:cs="Arial"/>
        </w:rPr>
        <w:t xml:space="preserve">Managers have great impact </w:t>
      </w:r>
      <w:r w:rsidR="005A50A2" w:rsidRPr="00423D6C">
        <w:rPr>
          <w:rFonts w:ascii="Arial" w:eastAsia="Arial" w:hAnsi="Arial" w:cs="Arial"/>
        </w:rPr>
        <w:t xml:space="preserve">on job quality for their employees; </w:t>
      </w:r>
      <w:r w:rsidR="001C6CF5" w:rsidRPr="00423D6C">
        <w:rPr>
          <w:rFonts w:ascii="Arial" w:eastAsia="Arial" w:hAnsi="Arial" w:cs="Arial"/>
        </w:rPr>
        <w:t>however,</w:t>
      </w:r>
      <w:r w:rsidR="00C46787" w:rsidRPr="00423D6C">
        <w:rPr>
          <w:rFonts w:ascii="Arial" w:eastAsia="Arial" w:hAnsi="Arial" w:cs="Arial"/>
        </w:rPr>
        <w:t xml:space="preserve"> job quality can be affected not only by the line manager but by the employee, </w:t>
      </w:r>
      <w:r w:rsidR="001C6CF5" w:rsidRPr="00423D6C">
        <w:rPr>
          <w:rFonts w:ascii="Arial" w:eastAsia="Arial" w:hAnsi="Arial" w:cs="Arial"/>
        </w:rPr>
        <w:t xml:space="preserve">government legislation, labour market conditions and internal policies. </w:t>
      </w:r>
      <w:r w:rsidR="00350D63" w:rsidRPr="00423D6C">
        <w:rPr>
          <w:rFonts w:ascii="Arial" w:eastAsia="Arial" w:hAnsi="Arial" w:cs="Arial"/>
        </w:rPr>
        <w:t xml:space="preserve">Good work is seen as being flexible and allowing a work-life balance, giving opportunities </w:t>
      </w:r>
      <w:r w:rsidR="001E2BFD" w:rsidRPr="00423D6C">
        <w:rPr>
          <w:rFonts w:ascii="Arial" w:eastAsia="Arial" w:hAnsi="Arial" w:cs="Arial"/>
        </w:rPr>
        <w:t xml:space="preserve">to develop, provide support and build constructive </w:t>
      </w:r>
      <w:r w:rsidR="001E2BFD" w:rsidRPr="00423D6C">
        <w:rPr>
          <w:rFonts w:ascii="Arial" w:eastAsia="Arial" w:hAnsi="Arial" w:cs="Arial"/>
        </w:rPr>
        <w:lastRenderedPageBreak/>
        <w:t xml:space="preserve">relationships whilst ensuring </w:t>
      </w:r>
      <w:r w:rsidR="004C22D8" w:rsidRPr="00423D6C">
        <w:rPr>
          <w:rFonts w:ascii="Arial" w:eastAsia="Arial" w:hAnsi="Arial" w:cs="Arial"/>
        </w:rPr>
        <w:t xml:space="preserve">employee voice and choice along and </w:t>
      </w:r>
      <w:r w:rsidR="00BD175F" w:rsidRPr="00423D6C">
        <w:rPr>
          <w:rFonts w:ascii="Arial" w:eastAsia="Arial" w:hAnsi="Arial" w:cs="Arial"/>
        </w:rPr>
        <w:t>maintaining</w:t>
      </w:r>
      <w:r w:rsidR="002E0D48" w:rsidRPr="00423D6C">
        <w:rPr>
          <w:rFonts w:ascii="Arial" w:eastAsia="Arial" w:hAnsi="Arial" w:cs="Arial"/>
        </w:rPr>
        <w:t xml:space="preserve"> physical and mental health and wellbeing (CIPD 2022d). </w:t>
      </w:r>
    </w:p>
    <w:p w14:paraId="5F981D87" w14:textId="3E3C2F57" w:rsidR="008235ED" w:rsidRPr="00423D6C" w:rsidRDefault="00B7770E" w:rsidP="06F0E0B1">
      <w:pPr>
        <w:rPr>
          <w:rFonts w:ascii="Arial" w:eastAsia="Arial" w:hAnsi="Arial" w:cs="Arial"/>
        </w:rPr>
      </w:pPr>
      <w:r w:rsidRPr="00423D6C">
        <w:rPr>
          <w:rFonts w:ascii="Arial" w:eastAsia="Arial" w:hAnsi="Arial" w:cs="Arial"/>
        </w:rPr>
        <w:t>Creative</w:t>
      </w:r>
      <w:r w:rsidR="00B93BF7" w:rsidRPr="00423D6C">
        <w:rPr>
          <w:rFonts w:ascii="Arial" w:eastAsia="Arial" w:hAnsi="Arial" w:cs="Arial"/>
        </w:rPr>
        <w:t xml:space="preserve"> and effective</w:t>
      </w:r>
      <w:r w:rsidRPr="00423D6C">
        <w:rPr>
          <w:rFonts w:ascii="Arial" w:eastAsia="Arial" w:hAnsi="Arial" w:cs="Arial"/>
        </w:rPr>
        <w:t xml:space="preserve"> j</w:t>
      </w:r>
      <w:r w:rsidR="00BF565B" w:rsidRPr="00423D6C">
        <w:rPr>
          <w:rFonts w:ascii="Arial" w:eastAsia="Arial" w:hAnsi="Arial" w:cs="Arial"/>
        </w:rPr>
        <w:t>ob design is key to the concept of good working lives</w:t>
      </w:r>
      <w:r w:rsidR="005D2C85" w:rsidRPr="00423D6C">
        <w:rPr>
          <w:rFonts w:ascii="Arial" w:eastAsia="Arial" w:hAnsi="Arial" w:cs="Arial"/>
        </w:rPr>
        <w:t>.</w:t>
      </w:r>
      <w:r w:rsidR="00BF565B" w:rsidRPr="00423D6C">
        <w:rPr>
          <w:rFonts w:ascii="Arial" w:eastAsia="Arial" w:hAnsi="Arial" w:cs="Arial"/>
        </w:rPr>
        <w:t xml:space="preserve"> </w:t>
      </w:r>
      <w:r w:rsidR="005D2C85" w:rsidRPr="00423D6C">
        <w:rPr>
          <w:rFonts w:ascii="Arial" w:eastAsia="Arial" w:hAnsi="Arial" w:cs="Arial"/>
        </w:rPr>
        <w:t>F</w:t>
      </w:r>
      <w:r w:rsidR="0043501D" w:rsidRPr="00423D6C">
        <w:rPr>
          <w:rFonts w:ascii="Arial" w:eastAsia="Arial" w:hAnsi="Arial" w:cs="Arial"/>
        </w:rPr>
        <w:t>or effective job design there needs to be careful analysis</w:t>
      </w:r>
      <w:r w:rsidR="00666DE4" w:rsidRPr="00423D6C">
        <w:rPr>
          <w:rFonts w:ascii="Arial" w:eastAsia="Arial" w:hAnsi="Arial" w:cs="Arial"/>
        </w:rPr>
        <w:t>,</w:t>
      </w:r>
      <w:r w:rsidR="0043501D" w:rsidRPr="00423D6C">
        <w:rPr>
          <w:rFonts w:ascii="Arial" w:eastAsia="Arial" w:hAnsi="Arial" w:cs="Arial"/>
        </w:rPr>
        <w:t xml:space="preserve"> </w:t>
      </w:r>
      <w:r w:rsidR="00F26D30" w:rsidRPr="00423D6C">
        <w:rPr>
          <w:rFonts w:ascii="Arial" w:eastAsia="Arial" w:hAnsi="Arial" w:cs="Arial"/>
        </w:rPr>
        <w:t>considering</w:t>
      </w:r>
      <w:r w:rsidR="0043501D" w:rsidRPr="00423D6C">
        <w:rPr>
          <w:rFonts w:ascii="Arial" w:eastAsia="Arial" w:hAnsi="Arial" w:cs="Arial"/>
        </w:rPr>
        <w:t xml:space="preserve"> </w:t>
      </w:r>
      <w:r w:rsidR="003B00A5" w:rsidRPr="00423D6C">
        <w:rPr>
          <w:rFonts w:ascii="Arial" w:eastAsia="Arial" w:hAnsi="Arial" w:cs="Arial"/>
        </w:rPr>
        <w:t xml:space="preserve">human, motivational and growth factors along with </w:t>
      </w:r>
      <w:r w:rsidR="006817ED" w:rsidRPr="00423D6C">
        <w:rPr>
          <w:rFonts w:ascii="Arial" w:eastAsia="Arial" w:hAnsi="Arial" w:cs="Arial"/>
        </w:rPr>
        <w:t>internal</w:t>
      </w:r>
      <w:r w:rsidR="003B00A5" w:rsidRPr="00423D6C">
        <w:rPr>
          <w:rFonts w:ascii="Arial" w:eastAsia="Arial" w:hAnsi="Arial" w:cs="Arial"/>
        </w:rPr>
        <w:t xml:space="preserve"> and external factors </w:t>
      </w:r>
      <w:r w:rsidR="000C4AC1" w:rsidRPr="00423D6C">
        <w:rPr>
          <w:rFonts w:ascii="Arial" w:eastAsia="Arial" w:hAnsi="Arial" w:cs="Arial"/>
        </w:rPr>
        <w:t>(CIPD 2021</w:t>
      </w:r>
      <w:r w:rsidR="00C61266" w:rsidRPr="00423D6C">
        <w:rPr>
          <w:rFonts w:ascii="Arial" w:eastAsia="Arial" w:hAnsi="Arial" w:cs="Arial"/>
        </w:rPr>
        <w:t xml:space="preserve">c). </w:t>
      </w:r>
      <w:r w:rsidR="004536FD" w:rsidRPr="00423D6C">
        <w:rPr>
          <w:rFonts w:ascii="Arial" w:eastAsia="Arial" w:hAnsi="Arial" w:cs="Arial"/>
        </w:rPr>
        <w:t>Whilst</w:t>
      </w:r>
      <w:r w:rsidR="00C75728" w:rsidRPr="00423D6C">
        <w:rPr>
          <w:rFonts w:ascii="Arial" w:eastAsia="Arial" w:hAnsi="Arial" w:cs="Arial"/>
        </w:rPr>
        <w:t xml:space="preserve"> the design may vary according to </w:t>
      </w:r>
      <w:r w:rsidR="00EC393E" w:rsidRPr="00423D6C">
        <w:rPr>
          <w:rFonts w:ascii="Arial" w:eastAsia="Arial" w:hAnsi="Arial" w:cs="Arial"/>
        </w:rPr>
        <w:t>organismal demand</w:t>
      </w:r>
      <w:r w:rsidR="00C75728" w:rsidRPr="00423D6C">
        <w:rPr>
          <w:rFonts w:ascii="Arial" w:eastAsia="Arial" w:hAnsi="Arial" w:cs="Arial"/>
        </w:rPr>
        <w:t xml:space="preserve"> there are </w:t>
      </w:r>
      <w:r w:rsidR="00112DF3" w:rsidRPr="00423D6C">
        <w:rPr>
          <w:rFonts w:ascii="Arial" w:eastAsia="Arial" w:hAnsi="Arial" w:cs="Arial"/>
        </w:rPr>
        <w:t>several</w:t>
      </w:r>
      <w:r w:rsidR="00C75728" w:rsidRPr="00423D6C">
        <w:rPr>
          <w:rFonts w:ascii="Arial" w:eastAsia="Arial" w:hAnsi="Arial" w:cs="Arial"/>
        </w:rPr>
        <w:t xml:space="preserve"> influential factors</w:t>
      </w:r>
      <w:r w:rsidR="00666DE4" w:rsidRPr="00423D6C">
        <w:rPr>
          <w:rFonts w:ascii="Arial" w:eastAsia="Arial" w:hAnsi="Arial" w:cs="Arial"/>
        </w:rPr>
        <w:t>,</w:t>
      </w:r>
      <w:r w:rsidR="00C75728" w:rsidRPr="00423D6C">
        <w:rPr>
          <w:rFonts w:ascii="Arial" w:eastAsia="Arial" w:hAnsi="Arial" w:cs="Arial"/>
        </w:rPr>
        <w:t xml:space="preserve"> such as </w:t>
      </w:r>
      <w:r w:rsidR="0020550C" w:rsidRPr="00423D6C">
        <w:rPr>
          <w:rFonts w:ascii="Arial" w:eastAsia="Arial" w:hAnsi="Arial" w:cs="Arial"/>
        </w:rPr>
        <w:t>enough flexibility</w:t>
      </w:r>
      <w:r w:rsidR="00112DF3" w:rsidRPr="00423D6C">
        <w:rPr>
          <w:rFonts w:ascii="Arial" w:eastAsia="Arial" w:hAnsi="Arial" w:cs="Arial"/>
        </w:rPr>
        <w:t xml:space="preserve"> and challenge</w:t>
      </w:r>
      <w:r w:rsidR="0020550C" w:rsidRPr="00423D6C">
        <w:rPr>
          <w:rFonts w:ascii="Arial" w:eastAsia="Arial" w:hAnsi="Arial" w:cs="Arial"/>
        </w:rPr>
        <w:t xml:space="preserve"> to keep employee</w:t>
      </w:r>
      <w:r w:rsidR="008D3320" w:rsidRPr="00423D6C">
        <w:rPr>
          <w:rFonts w:ascii="Arial" w:eastAsia="Arial" w:hAnsi="Arial" w:cs="Arial"/>
        </w:rPr>
        <w:t>s</w:t>
      </w:r>
      <w:r w:rsidR="0020550C" w:rsidRPr="00423D6C">
        <w:rPr>
          <w:rFonts w:ascii="Arial" w:eastAsia="Arial" w:hAnsi="Arial" w:cs="Arial"/>
        </w:rPr>
        <w:t xml:space="preserve"> engaged and motivated without </w:t>
      </w:r>
      <w:r w:rsidR="00112DF3" w:rsidRPr="00423D6C">
        <w:rPr>
          <w:rFonts w:ascii="Arial" w:eastAsia="Arial" w:hAnsi="Arial" w:cs="Arial"/>
        </w:rPr>
        <w:t>placing them under excess stress</w:t>
      </w:r>
      <w:r w:rsidR="004536FD" w:rsidRPr="00423D6C">
        <w:rPr>
          <w:rFonts w:ascii="Arial" w:eastAsia="Arial" w:hAnsi="Arial" w:cs="Arial"/>
        </w:rPr>
        <w:t xml:space="preserve"> </w:t>
      </w:r>
      <w:r w:rsidR="005F0931" w:rsidRPr="00423D6C">
        <w:rPr>
          <w:rFonts w:ascii="Arial" w:eastAsia="Arial" w:hAnsi="Arial" w:cs="Arial"/>
        </w:rPr>
        <w:t xml:space="preserve">which may </w:t>
      </w:r>
      <w:r w:rsidR="004536FD" w:rsidRPr="00423D6C">
        <w:rPr>
          <w:rFonts w:ascii="Arial" w:eastAsia="Arial" w:hAnsi="Arial" w:cs="Arial"/>
        </w:rPr>
        <w:t xml:space="preserve">risk their wellbeing. </w:t>
      </w:r>
    </w:p>
    <w:p w14:paraId="5AB0617D" w14:textId="77777777" w:rsidR="00FE44E4" w:rsidRPr="00423D6C" w:rsidRDefault="00FE44E4" w:rsidP="06F0E0B1">
      <w:pPr>
        <w:rPr>
          <w:rFonts w:ascii="Arial" w:eastAsia="Arial" w:hAnsi="Arial" w:cs="Arial"/>
        </w:rPr>
      </w:pPr>
    </w:p>
    <w:p w14:paraId="29BEB72B" w14:textId="1E7BB8A6" w:rsidR="004F4846" w:rsidRPr="00423D6C" w:rsidRDefault="06F0E0B1" w:rsidP="06F0E0B1">
      <w:pPr>
        <w:rPr>
          <w:rFonts w:ascii="Arial" w:eastAsia="Arial" w:hAnsi="Arial" w:cs="Arial"/>
          <w:b/>
          <w:bCs/>
          <w:u w:val="single"/>
        </w:rPr>
      </w:pPr>
      <w:r w:rsidRPr="00423D6C">
        <w:rPr>
          <w:rFonts w:ascii="Arial" w:eastAsia="Arial" w:hAnsi="Arial" w:cs="Arial"/>
          <w:b/>
          <w:bCs/>
          <w:u w:val="single"/>
        </w:rPr>
        <w:t>Section 2:</w:t>
      </w:r>
    </w:p>
    <w:p w14:paraId="10E6A811" w14:textId="639AE437" w:rsidR="004F4846" w:rsidRPr="00423D6C" w:rsidRDefault="06F0E0B1" w:rsidP="06F0E0B1">
      <w:pPr>
        <w:rPr>
          <w:rFonts w:ascii="Arial" w:eastAsia="Arial" w:hAnsi="Arial" w:cs="Arial"/>
          <w:b/>
          <w:bCs/>
        </w:rPr>
      </w:pPr>
      <w:r w:rsidRPr="00423D6C">
        <w:rPr>
          <w:rFonts w:ascii="Arial" w:eastAsia="Arial" w:hAnsi="Arial" w:cs="Arial"/>
          <w:b/>
          <w:bCs/>
        </w:rPr>
        <w:t>Distinguish between organisational conflict and misbehaviour, and between informal and formal conflict. (AC 2.1)</w:t>
      </w:r>
    </w:p>
    <w:p w14:paraId="39E2C5DA" w14:textId="352DD972" w:rsidR="00386C5A" w:rsidRPr="00423D6C" w:rsidRDefault="00386C5A" w:rsidP="00386C5A">
      <w:pPr>
        <w:rPr>
          <w:rFonts w:ascii="Arial" w:eastAsia="Arial" w:hAnsi="Arial" w:cs="Arial"/>
        </w:rPr>
      </w:pPr>
      <w:r w:rsidRPr="00423D6C">
        <w:rPr>
          <w:rFonts w:ascii="Arial" w:eastAsia="Arial" w:hAnsi="Arial" w:cs="Arial"/>
        </w:rPr>
        <w:t>Organisational conflict is deemed to be the obstruction of another’s goals whether</w:t>
      </w:r>
      <w:r w:rsidR="00435F09" w:rsidRPr="00423D6C">
        <w:rPr>
          <w:rFonts w:ascii="Arial" w:eastAsia="Arial" w:hAnsi="Arial" w:cs="Arial"/>
        </w:rPr>
        <w:t>,</w:t>
      </w:r>
      <w:r w:rsidRPr="00423D6C">
        <w:rPr>
          <w:rFonts w:ascii="Arial" w:eastAsia="Arial" w:hAnsi="Arial" w:cs="Arial"/>
        </w:rPr>
        <w:t xml:space="preserve"> individual, group or organisational level</w:t>
      </w:r>
      <w:r w:rsidR="00E61D6E" w:rsidRPr="00423D6C">
        <w:rPr>
          <w:rFonts w:ascii="Arial" w:eastAsia="Arial" w:hAnsi="Arial" w:cs="Arial"/>
        </w:rPr>
        <w:t>,</w:t>
      </w:r>
      <w:r w:rsidRPr="00423D6C">
        <w:rPr>
          <w:rFonts w:ascii="Arial" w:eastAsia="Arial" w:hAnsi="Arial" w:cs="Arial"/>
        </w:rPr>
        <w:t xml:space="preserve"> whereas misbehaviour is usually seen as anything not accepted by management or what you are not supposed to do such as fraud, deliberate acts of sabotage or</w:t>
      </w:r>
      <w:r w:rsidR="00DF3250" w:rsidRPr="00423D6C">
        <w:rPr>
          <w:rFonts w:ascii="Arial" w:eastAsia="Arial" w:hAnsi="Arial" w:cs="Arial"/>
        </w:rPr>
        <w:t xml:space="preserve"> </w:t>
      </w:r>
      <w:r w:rsidR="0025748A" w:rsidRPr="00423D6C">
        <w:rPr>
          <w:rFonts w:ascii="Arial" w:eastAsia="Arial" w:hAnsi="Arial" w:cs="Arial"/>
        </w:rPr>
        <w:t>fraud</w:t>
      </w:r>
      <w:r w:rsidRPr="00423D6C">
        <w:rPr>
          <w:rFonts w:ascii="Arial" w:eastAsia="Arial" w:hAnsi="Arial" w:cs="Arial"/>
        </w:rPr>
        <w:t xml:space="preserve"> (Mullin and McLean, 2019).  </w:t>
      </w:r>
    </w:p>
    <w:p w14:paraId="3852CC03" w14:textId="025ADB29" w:rsidR="004F4846" w:rsidRPr="00423D6C" w:rsidRDefault="00B5561E" w:rsidP="06F0E0B1">
      <w:pPr>
        <w:rPr>
          <w:rFonts w:ascii="Arial" w:eastAsia="Arial" w:hAnsi="Arial" w:cs="Arial"/>
        </w:rPr>
      </w:pPr>
      <w:r w:rsidRPr="00423D6C">
        <w:rPr>
          <w:rFonts w:ascii="Arial" w:eastAsia="Arial" w:hAnsi="Arial" w:cs="Arial"/>
        </w:rPr>
        <w:t xml:space="preserve">Whether </w:t>
      </w:r>
      <w:r w:rsidR="0052583D" w:rsidRPr="00423D6C">
        <w:rPr>
          <w:rFonts w:ascii="Arial" w:eastAsia="Arial" w:hAnsi="Arial" w:cs="Arial"/>
        </w:rPr>
        <w:t>pluralist</w:t>
      </w:r>
      <w:r w:rsidRPr="00423D6C">
        <w:rPr>
          <w:rFonts w:ascii="Arial" w:eastAsia="Arial" w:hAnsi="Arial" w:cs="Arial"/>
        </w:rPr>
        <w:t xml:space="preserve"> or </w:t>
      </w:r>
      <w:r w:rsidR="0052583D" w:rsidRPr="00423D6C">
        <w:rPr>
          <w:rFonts w:ascii="Arial" w:eastAsia="Arial" w:hAnsi="Arial" w:cs="Arial"/>
        </w:rPr>
        <w:t>unitarist</w:t>
      </w:r>
      <w:r w:rsidR="006625F0" w:rsidRPr="00423D6C">
        <w:rPr>
          <w:rFonts w:ascii="Arial" w:eastAsia="Arial" w:hAnsi="Arial" w:cs="Arial"/>
        </w:rPr>
        <w:t xml:space="preserve"> in view, conflict </w:t>
      </w:r>
      <w:r w:rsidR="00EB27A8" w:rsidRPr="00423D6C">
        <w:rPr>
          <w:rFonts w:ascii="Arial" w:eastAsia="Arial" w:hAnsi="Arial" w:cs="Arial"/>
        </w:rPr>
        <w:t>is inevitable in an organisation</w:t>
      </w:r>
      <w:r w:rsidR="0069690D" w:rsidRPr="00423D6C">
        <w:rPr>
          <w:rFonts w:ascii="Arial" w:eastAsia="Arial" w:hAnsi="Arial" w:cs="Arial"/>
        </w:rPr>
        <w:t xml:space="preserve"> and can have both positive and negative</w:t>
      </w:r>
      <w:r w:rsidR="006625F0" w:rsidRPr="00423D6C">
        <w:rPr>
          <w:rFonts w:ascii="Arial" w:eastAsia="Arial" w:hAnsi="Arial" w:cs="Arial"/>
        </w:rPr>
        <w:t xml:space="preserve"> </w:t>
      </w:r>
      <w:r w:rsidR="0069690D" w:rsidRPr="00423D6C">
        <w:rPr>
          <w:rFonts w:ascii="Arial" w:eastAsia="Arial" w:hAnsi="Arial" w:cs="Arial"/>
        </w:rPr>
        <w:t xml:space="preserve">impact on the organisation. </w:t>
      </w:r>
      <w:r w:rsidR="008A0CD4" w:rsidRPr="00423D6C">
        <w:rPr>
          <w:rFonts w:ascii="Arial" w:eastAsia="Arial" w:hAnsi="Arial" w:cs="Arial"/>
        </w:rPr>
        <w:t xml:space="preserve">Traditionally </w:t>
      </w:r>
      <w:r w:rsidR="00E3271D" w:rsidRPr="00423D6C">
        <w:rPr>
          <w:rFonts w:ascii="Arial" w:eastAsia="Arial" w:hAnsi="Arial" w:cs="Arial"/>
        </w:rPr>
        <w:t xml:space="preserve">organised collective action such as </w:t>
      </w:r>
      <w:r w:rsidR="00F13259" w:rsidRPr="00423D6C">
        <w:rPr>
          <w:rFonts w:ascii="Arial" w:eastAsia="Arial" w:hAnsi="Arial" w:cs="Arial"/>
        </w:rPr>
        <w:t>strikes,</w:t>
      </w:r>
      <w:r w:rsidR="00E3271D" w:rsidRPr="00423D6C">
        <w:rPr>
          <w:rFonts w:ascii="Arial" w:eastAsia="Arial" w:hAnsi="Arial" w:cs="Arial"/>
        </w:rPr>
        <w:t xml:space="preserve"> or work-to-rule </w:t>
      </w:r>
      <w:r w:rsidR="00A85221" w:rsidRPr="00423D6C">
        <w:rPr>
          <w:rFonts w:ascii="Arial" w:eastAsia="Arial" w:hAnsi="Arial" w:cs="Arial"/>
        </w:rPr>
        <w:t xml:space="preserve">are associated with conflict at </w:t>
      </w:r>
      <w:r w:rsidR="00F13259" w:rsidRPr="00423D6C">
        <w:rPr>
          <w:rFonts w:ascii="Arial" w:eastAsia="Arial" w:hAnsi="Arial" w:cs="Arial"/>
        </w:rPr>
        <w:t>work</w:t>
      </w:r>
      <w:r w:rsidR="00F808AF" w:rsidRPr="00423D6C">
        <w:rPr>
          <w:rFonts w:ascii="Arial" w:eastAsia="Arial" w:hAnsi="Arial" w:cs="Arial"/>
        </w:rPr>
        <w:t>, however it can also manifest on an individual basis</w:t>
      </w:r>
      <w:r w:rsidR="00915DB7" w:rsidRPr="00423D6C">
        <w:rPr>
          <w:rFonts w:ascii="Arial" w:eastAsia="Arial" w:hAnsi="Arial" w:cs="Arial"/>
        </w:rPr>
        <w:t>,</w:t>
      </w:r>
      <w:r w:rsidR="00F808AF" w:rsidRPr="00423D6C">
        <w:rPr>
          <w:rFonts w:ascii="Arial" w:eastAsia="Arial" w:hAnsi="Arial" w:cs="Arial"/>
        </w:rPr>
        <w:t xml:space="preserve"> not just collective (Taylor and Woodhams 2022a). </w:t>
      </w:r>
    </w:p>
    <w:p w14:paraId="2A3D4872" w14:textId="326AC9F4" w:rsidR="006F3EBF" w:rsidRPr="00423D6C" w:rsidRDefault="00920B59" w:rsidP="06F0E0B1">
      <w:pPr>
        <w:rPr>
          <w:rFonts w:ascii="Arial" w:eastAsia="Arial" w:hAnsi="Arial" w:cs="Arial"/>
        </w:rPr>
      </w:pPr>
      <w:r w:rsidRPr="00423D6C">
        <w:rPr>
          <w:rFonts w:ascii="Arial" w:eastAsia="Arial" w:hAnsi="Arial" w:cs="Arial"/>
        </w:rPr>
        <w:t xml:space="preserve">Whilst creative conflict can be </w:t>
      </w:r>
      <w:r w:rsidR="00BA4261" w:rsidRPr="00423D6C">
        <w:rPr>
          <w:rFonts w:ascii="Arial" w:eastAsia="Arial" w:hAnsi="Arial" w:cs="Arial"/>
        </w:rPr>
        <w:t>beneficial and bring new insights and innovation</w:t>
      </w:r>
      <w:r w:rsidR="00732F5B" w:rsidRPr="00423D6C">
        <w:rPr>
          <w:rFonts w:ascii="Arial" w:eastAsia="Arial" w:hAnsi="Arial" w:cs="Arial"/>
        </w:rPr>
        <w:t>,</w:t>
      </w:r>
      <w:r w:rsidR="00BA4261" w:rsidRPr="00423D6C">
        <w:rPr>
          <w:rFonts w:ascii="Arial" w:eastAsia="Arial" w:hAnsi="Arial" w:cs="Arial"/>
        </w:rPr>
        <w:t xml:space="preserve"> conflict becomes a hinderance when it </w:t>
      </w:r>
      <w:r w:rsidR="00E216D0" w:rsidRPr="00423D6C">
        <w:rPr>
          <w:rFonts w:ascii="Arial" w:eastAsia="Arial" w:hAnsi="Arial" w:cs="Arial"/>
        </w:rPr>
        <w:t>stems from personal views or personality clashes</w:t>
      </w:r>
      <w:r w:rsidR="004A30F2" w:rsidRPr="00423D6C">
        <w:rPr>
          <w:rFonts w:ascii="Arial" w:eastAsia="Arial" w:hAnsi="Arial" w:cs="Arial"/>
        </w:rPr>
        <w:t xml:space="preserve">. </w:t>
      </w:r>
      <w:r w:rsidR="006314A6" w:rsidRPr="00423D6C">
        <w:rPr>
          <w:rFonts w:ascii="Arial" w:eastAsia="Arial" w:hAnsi="Arial" w:cs="Arial"/>
        </w:rPr>
        <w:t xml:space="preserve">Informal </w:t>
      </w:r>
      <w:r w:rsidR="005D6744" w:rsidRPr="00423D6C">
        <w:rPr>
          <w:rFonts w:ascii="Arial" w:eastAsia="Arial" w:hAnsi="Arial" w:cs="Arial"/>
        </w:rPr>
        <w:t>conflict</w:t>
      </w:r>
      <w:r w:rsidR="006314A6" w:rsidRPr="00423D6C">
        <w:rPr>
          <w:rFonts w:ascii="Arial" w:eastAsia="Arial" w:hAnsi="Arial" w:cs="Arial"/>
        </w:rPr>
        <w:t xml:space="preserve"> can be seen in cultural issues</w:t>
      </w:r>
      <w:r w:rsidR="00D84ECA" w:rsidRPr="00423D6C">
        <w:rPr>
          <w:rFonts w:ascii="Arial" w:eastAsia="Arial" w:hAnsi="Arial" w:cs="Arial"/>
        </w:rPr>
        <w:t xml:space="preserve"> and disagreements</w:t>
      </w:r>
      <w:r w:rsidR="00732F5B" w:rsidRPr="00423D6C">
        <w:rPr>
          <w:rFonts w:ascii="Arial" w:eastAsia="Arial" w:hAnsi="Arial" w:cs="Arial"/>
        </w:rPr>
        <w:t>,</w:t>
      </w:r>
      <w:r w:rsidR="00D84ECA" w:rsidRPr="00423D6C">
        <w:rPr>
          <w:rFonts w:ascii="Arial" w:eastAsia="Arial" w:hAnsi="Arial" w:cs="Arial"/>
        </w:rPr>
        <w:t xml:space="preserve"> </w:t>
      </w:r>
      <w:r w:rsidR="00565C36" w:rsidRPr="00423D6C">
        <w:rPr>
          <w:rFonts w:ascii="Arial" w:eastAsia="Arial" w:hAnsi="Arial" w:cs="Arial"/>
        </w:rPr>
        <w:t>however formal conflict can be influenced by leadership styles</w:t>
      </w:r>
      <w:r w:rsidR="00285CC5" w:rsidRPr="00423D6C">
        <w:rPr>
          <w:rFonts w:ascii="Arial" w:eastAsia="Arial" w:hAnsi="Arial" w:cs="Arial"/>
        </w:rPr>
        <w:t>,</w:t>
      </w:r>
      <w:r w:rsidR="00565C36" w:rsidRPr="00423D6C">
        <w:rPr>
          <w:rFonts w:ascii="Arial" w:eastAsia="Arial" w:hAnsi="Arial" w:cs="Arial"/>
        </w:rPr>
        <w:t xml:space="preserve"> encouraging good debate and constructive feedback sessions. </w:t>
      </w:r>
      <w:r w:rsidR="001969E5" w:rsidRPr="00423D6C">
        <w:rPr>
          <w:rFonts w:ascii="Arial" w:eastAsia="Arial" w:hAnsi="Arial" w:cs="Arial"/>
        </w:rPr>
        <w:t>Effective management of conflict and productive use of problem solving</w:t>
      </w:r>
      <w:r w:rsidR="00285CC5" w:rsidRPr="00423D6C">
        <w:rPr>
          <w:rFonts w:ascii="Arial" w:eastAsia="Arial" w:hAnsi="Arial" w:cs="Arial"/>
        </w:rPr>
        <w:t>,</w:t>
      </w:r>
      <w:r w:rsidR="00F50342" w:rsidRPr="00423D6C">
        <w:rPr>
          <w:rFonts w:ascii="Arial" w:eastAsia="Arial" w:hAnsi="Arial" w:cs="Arial"/>
        </w:rPr>
        <w:t xml:space="preserve"> along with facilitation skills</w:t>
      </w:r>
      <w:r w:rsidR="00285CC5" w:rsidRPr="00423D6C">
        <w:rPr>
          <w:rFonts w:ascii="Arial" w:eastAsia="Arial" w:hAnsi="Arial" w:cs="Arial"/>
        </w:rPr>
        <w:t>,</w:t>
      </w:r>
      <w:r w:rsidR="00F50342" w:rsidRPr="00423D6C">
        <w:rPr>
          <w:rFonts w:ascii="Arial" w:eastAsia="Arial" w:hAnsi="Arial" w:cs="Arial"/>
        </w:rPr>
        <w:t xml:space="preserve"> can open channels of </w:t>
      </w:r>
      <w:r w:rsidR="00CA645C" w:rsidRPr="00423D6C">
        <w:rPr>
          <w:rFonts w:ascii="Arial" w:eastAsia="Arial" w:hAnsi="Arial" w:cs="Arial"/>
        </w:rPr>
        <w:t>cooperation</w:t>
      </w:r>
      <w:r w:rsidR="00285CC5" w:rsidRPr="00423D6C">
        <w:rPr>
          <w:rFonts w:ascii="Arial" w:eastAsia="Arial" w:hAnsi="Arial" w:cs="Arial"/>
        </w:rPr>
        <w:t>.</w:t>
      </w:r>
      <w:r w:rsidR="005B0972" w:rsidRPr="00423D6C">
        <w:rPr>
          <w:rFonts w:ascii="Arial" w:eastAsia="Arial" w:hAnsi="Arial" w:cs="Arial"/>
        </w:rPr>
        <w:t xml:space="preserve"> </w:t>
      </w:r>
      <w:r w:rsidR="00285CC5" w:rsidRPr="00423D6C">
        <w:rPr>
          <w:rFonts w:ascii="Arial" w:eastAsia="Arial" w:hAnsi="Arial" w:cs="Arial"/>
        </w:rPr>
        <w:t>B</w:t>
      </w:r>
      <w:r w:rsidR="005B0972" w:rsidRPr="00423D6C">
        <w:rPr>
          <w:rFonts w:ascii="Arial" w:eastAsia="Arial" w:hAnsi="Arial" w:cs="Arial"/>
        </w:rPr>
        <w:t xml:space="preserve">y embracing </w:t>
      </w:r>
      <w:r w:rsidR="007A775A" w:rsidRPr="00423D6C">
        <w:rPr>
          <w:rFonts w:ascii="Arial" w:eastAsia="Arial" w:hAnsi="Arial" w:cs="Arial"/>
        </w:rPr>
        <w:t xml:space="preserve">these </w:t>
      </w:r>
      <w:r w:rsidR="005B0972" w:rsidRPr="00423D6C">
        <w:rPr>
          <w:rFonts w:ascii="Arial" w:eastAsia="Arial" w:hAnsi="Arial" w:cs="Arial"/>
        </w:rPr>
        <w:t xml:space="preserve">differences and recognising </w:t>
      </w:r>
      <w:r w:rsidR="00F83934" w:rsidRPr="00423D6C">
        <w:rPr>
          <w:rFonts w:ascii="Arial" w:eastAsia="Arial" w:hAnsi="Arial" w:cs="Arial"/>
        </w:rPr>
        <w:t>what they can contribute to the common goal</w:t>
      </w:r>
      <w:r w:rsidR="007A775A" w:rsidRPr="00423D6C">
        <w:rPr>
          <w:rFonts w:ascii="Arial" w:eastAsia="Arial" w:hAnsi="Arial" w:cs="Arial"/>
        </w:rPr>
        <w:t>,</w:t>
      </w:r>
      <w:r w:rsidR="00F83934" w:rsidRPr="00423D6C">
        <w:rPr>
          <w:rFonts w:ascii="Arial" w:eastAsia="Arial" w:hAnsi="Arial" w:cs="Arial"/>
        </w:rPr>
        <w:t xml:space="preserve"> should they be managed </w:t>
      </w:r>
      <w:r w:rsidR="00D749E3" w:rsidRPr="00423D6C">
        <w:rPr>
          <w:rFonts w:ascii="Arial" w:eastAsia="Arial" w:hAnsi="Arial" w:cs="Arial"/>
        </w:rPr>
        <w:t>correctly, will</w:t>
      </w:r>
      <w:r w:rsidR="00F15CDB" w:rsidRPr="00423D6C">
        <w:rPr>
          <w:rFonts w:ascii="Arial" w:eastAsia="Arial" w:hAnsi="Arial" w:cs="Arial"/>
        </w:rPr>
        <w:t xml:space="preserve"> result in </w:t>
      </w:r>
      <w:r w:rsidR="00F83934" w:rsidRPr="00423D6C">
        <w:rPr>
          <w:rFonts w:ascii="Arial" w:eastAsia="Arial" w:hAnsi="Arial" w:cs="Arial"/>
        </w:rPr>
        <w:t>an integrat</w:t>
      </w:r>
      <w:r w:rsidR="007A775A" w:rsidRPr="00423D6C">
        <w:rPr>
          <w:rFonts w:ascii="Arial" w:eastAsia="Arial" w:hAnsi="Arial" w:cs="Arial"/>
        </w:rPr>
        <w:t>ed,</w:t>
      </w:r>
      <w:r w:rsidR="0083441B" w:rsidRPr="00423D6C">
        <w:rPr>
          <w:rFonts w:ascii="Arial" w:eastAsia="Arial" w:hAnsi="Arial" w:cs="Arial"/>
        </w:rPr>
        <w:t xml:space="preserve"> </w:t>
      </w:r>
      <w:proofErr w:type="gramStart"/>
      <w:r w:rsidR="0083441B" w:rsidRPr="00423D6C">
        <w:rPr>
          <w:rFonts w:ascii="Arial" w:eastAsia="Arial" w:hAnsi="Arial" w:cs="Arial"/>
        </w:rPr>
        <w:t>collaborative</w:t>
      </w:r>
      <w:proofErr w:type="gramEnd"/>
      <w:r w:rsidR="0083441B" w:rsidRPr="00423D6C">
        <w:rPr>
          <w:rFonts w:ascii="Arial" w:eastAsia="Arial" w:hAnsi="Arial" w:cs="Arial"/>
        </w:rPr>
        <w:t xml:space="preserve"> and effective organisation (Armstrong, 2010). </w:t>
      </w:r>
    </w:p>
    <w:p w14:paraId="0D8CFFCF" w14:textId="2E2ED40A" w:rsidR="004F4846" w:rsidRPr="00423D6C" w:rsidRDefault="06F0E0B1" w:rsidP="06F0E0B1">
      <w:pPr>
        <w:rPr>
          <w:rFonts w:ascii="Arial" w:eastAsia="Arial" w:hAnsi="Arial" w:cs="Arial"/>
          <w:b/>
          <w:bCs/>
        </w:rPr>
      </w:pPr>
      <w:r w:rsidRPr="00423D6C">
        <w:rPr>
          <w:rFonts w:ascii="Arial" w:eastAsia="Arial" w:hAnsi="Arial" w:cs="Arial"/>
          <w:b/>
          <w:bCs/>
        </w:rPr>
        <w:t>Distinguish between official and unofficial employee action. (AC 2.2)</w:t>
      </w:r>
    </w:p>
    <w:p w14:paraId="3B5EFCEB" w14:textId="2CA3BE9C" w:rsidR="004F4846" w:rsidRPr="00423D6C" w:rsidRDefault="00D25156" w:rsidP="06F0E0B1">
      <w:pPr>
        <w:rPr>
          <w:rFonts w:ascii="Arial" w:eastAsia="Arial" w:hAnsi="Arial" w:cs="Arial"/>
        </w:rPr>
      </w:pPr>
      <w:r w:rsidRPr="00423D6C">
        <w:rPr>
          <w:rFonts w:ascii="Arial" w:eastAsia="Arial" w:hAnsi="Arial" w:cs="Arial"/>
        </w:rPr>
        <w:t xml:space="preserve">In official employee action such as strikes, providing the </w:t>
      </w:r>
      <w:r w:rsidR="00966271" w:rsidRPr="00423D6C">
        <w:rPr>
          <w:rFonts w:ascii="Arial" w:eastAsia="Arial" w:hAnsi="Arial" w:cs="Arial"/>
        </w:rPr>
        <w:t xml:space="preserve">correct process and steps have been followed, employees are protected by law </w:t>
      </w:r>
      <w:r w:rsidR="004C5A9C" w:rsidRPr="00423D6C">
        <w:rPr>
          <w:rFonts w:ascii="Arial" w:eastAsia="Arial" w:hAnsi="Arial" w:cs="Arial"/>
        </w:rPr>
        <w:t xml:space="preserve">(ACAS, 2023). </w:t>
      </w:r>
      <w:r w:rsidR="004E5560" w:rsidRPr="00423D6C">
        <w:rPr>
          <w:rFonts w:ascii="Arial" w:eastAsia="Arial" w:hAnsi="Arial" w:cs="Arial"/>
        </w:rPr>
        <w:t xml:space="preserve"> </w:t>
      </w:r>
      <w:r w:rsidR="00A5342D" w:rsidRPr="00423D6C">
        <w:rPr>
          <w:rFonts w:ascii="Arial" w:eastAsia="Arial" w:hAnsi="Arial" w:cs="Arial"/>
        </w:rPr>
        <w:t>Official</w:t>
      </w:r>
      <w:r w:rsidR="006477B5" w:rsidRPr="00423D6C">
        <w:rPr>
          <w:rFonts w:ascii="Arial" w:eastAsia="Arial" w:hAnsi="Arial" w:cs="Arial"/>
        </w:rPr>
        <w:t xml:space="preserve"> industrial action must </w:t>
      </w:r>
      <w:r w:rsidR="001F6449" w:rsidRPr="00423D6C">
        <w:rPr>
          <w:rFonts w:ascii="Arial" w:eastAsia="Arial" w:hAnsi="Arial" w:cs="Arial"/>
        </w:rPr>
        <w:t xml:space="preserve">be </w:t>
      </w:r>
      <w:r w:rsidR="00A5342D" w:rsidRPr="00423D6C">
        <w:rPr>
          <w:rFonts w:ascii="Arial" w:eastAsia="Arial" w:hAnsi="Arial" w:cs="Arial"/>
        </w:rPr>
        <w:t>organised</w:t>
      </w:r>
      <w:r w:rsidR="001F6449" w:rsidRPr="00423D6C">
        <w:rPr>
          <w:rFonts w:ascii="Arial" w:eastAsia="Arial" w:hAnsi="Arial" w:cs="Arial"/>
        </w:rPr>
        <w:t xml:space="preserve"> by a union in a </w:t>
      </w:r>
      <w:r w:rsidR="00A5342D" w:rsidRPr="00423D6C">
        <w:rPr>
          <w:rFonts w:ascii="Arial" w:eastAsia="Arial" w:hAnsi="Arial" w:cs="Arial"/>
        </w:rPr>
        <w:t>lawful</w:t>
      </w:r>
      <w:r w:rsidR="001F6449" w:rsidRPr="00423D6C">
        <w:rPr>
          <w:rFonts w:ascii="Arial" w:eastAsia="Arial" w:hAnsi="Arial" w:cs="Arial"/>
        </w:rPr>
        <w:t xml:space="preserve"> manner </w:t>
      </w:r>
      <w:r w:rsidR="00A5342D" w:rsidRPr="00423D6C">
        <w:rPr>
          <w:rFonts w:ascii="Arial" w:eastAsia="Arial" w:hAnsi="Arial" w:cs="Arial"/>
        </w:rPr>
        <w:t>in order</w:t>
      </w:r>
      <w:r w:rsidR="001F6449" w:rsidRPr="00423D6C">
        <w:rPr>
          <w:rFonts w:ascii="Arial" w:eastAsia="Arial" w:hAnsi="Arial" w:cs="Arial"/>
        </w:rPr>
        <w:t xml:space="preserve"> to </w:t>
      </w:r>
      <w:r w:rsidR="00A5342D" w:rsidRPr="00423D6C">
        <w:rPr>
          <w:rFonts w:ascii="Arial" w:eastAsia="Arial" w:hAnsi="Arial" w:cs="Arial"/>
        </w:rPr>
        <w:t>qualify</w:t>
      </w:r>
      <w:r w:rsidR="001F6449" w:rsidRPr="00423D6C">
        <w:rPr>
          <w:rFonts w:ascii="Arial" w:eastAsia="Arial" w:hAnsi="Arial" w:cs="Arial"/>
        </w:rPr>
        <w:t xml:space="preserve"> for </w:t>
      </w:r>
      <w:r w:rsidR="00A5342D" w:rsidRPr="00423D6C">
        <w:rPr>
          <w:rFonts w:ascii="Arial" w:eastAsia="Arial" w:hAnsi="Arial" w:cs="Arial"/>
        </w:rPr>
        <w:t>statutory</w:t>
      </w:r>
      <w:r w:rsidR="001F6449" w:rsidRPr="00423D6C">
        <w:rPr>
          <w:rFonts w:ascii="Arial" w:eastAsia="Arial" w:hAnsi="Arial" w:cs="Arial"/>
        </w:rPr>
        <w:t xml:space="preserve"> </w:t>
      </w:r>
      <w:r w:rsidR="00A5342D" w:rsidRPr="00423D6C">
        <w:rPr>
          <w:rFonts w:ascii="Arial" w:eastAsia="Arial" w:hAnsi="Arial" w:cs="Arial"/>
        </w:rPr>
        <w:t xml:space="preserve">immunity against liabilities such as breach of contract </w:t>
      </w:r>
      <w:r w:rsidR="004E5560" w:rsidRPr="00423D6C">
        <w:rPr>
          <w:rFonts w:ascii="Arial" w:eastAsia="Arial" w:hAnsi="Arial" w:cs="Arial"/>
        </w:rPr>
        <w:t xml:space="preserve">(Gilligan and Marsden, 2022). </w:t>
      </w:r>
    </w:p>
    <w:p w14:paraId="191F4E0A" w14:textId="02826FAC" w:rsidR="00924966" w:rsidRPr="00423D6C" w:rsidRDefault="00FC7FA8" w:rsidP="06F0E0B1">
      <w:pPr>
        <w:rPr>
          <w:rFonts w:ascii="Arial" w:eastAsia="Arial" w:hAnsi="Arial" w:cs="Arial"/>
        </w:rPr>
      </w:pPr>
      <w:r w:rsidRPr="00423D6C">
        <w:rPr>
          <w:rFonts w:ascii="Arial" w:eastAsia="Arial" w:hAnsi="Arial" w:cs="Arial"/>
        </w:rPr>
        <w:t>Prior to legal strike action the un</w:t>
      </w:r>
      <w:r w:rsidR="006444A7" w:rsidRPr="00423D6C">
        <w:rPr>
          <w:rFonts w:ascii="Arial" w:eastAsia="Arial" w:hAnsi="Arial" w:cs="Arial"/>
        </w:rPr>
        <w:t>ion must hold a ballot</w:t>
      </w:r>
      <w:r w:rsidR="009713A1" w:rsidRPr="00423D6C">
        <w:rPr>
          <w:rFonts w:ascii="Arial" w:eastAsia="Arial" w:hAnsi="Arial" w:cs="Arial"/>
        </w:rPr>
        <w:t xml:space="preserve">; this must be overseen by a scrutineer, held prior to asking </w:t>
      </w:r>
      <w:r w:rsidR="00A95A82" w:rsidRPr="00423D6C">
        <w:rPr>
          <w:rFonts w:ascii="Arial" w:eastAsia="Arial" w:hAnsi="Arial" w:cs="Arial"/>
        </w:rPr>
        <w:t xml:space="preserve">members to </w:t>
      </w:r>
      <w:r w:rsidR="00A638BB" w:rsidRPr="00423D6C">
        <w:rPr>
          <w:rFonts w:ascii="Arial" w:eastAsia="Arial" w:hAnsi="Arial" w:cs="Arial"/>
        </w:rPr>
        <w:t>act</w:t>
      </w:r>
      <w:r w:rsidR="00924966" w:rsidRPr="00423D6C">
        <w:rPr>
          <w:rFonts w:ascii="Arial" w:eastAsia="Arial" w:hAnsi="Arial" w:cs="Arial"/>
        </w:rPr>
        <w:t xml:space="preserve"> and</w:t>
      </w:r>
      <w:r w:rsidR="00A95A82" w:rsidRPr="00423D6C">
        <w:rPr>
          <w:rFonts w:ascii="Arial" w:eastAsia="Arial" w:hAnsi="Arial" w:cs="Arial"/>
        </w:rPr>
        <w:t xml:space="preserve"> include information about the </w:t>
      </w:r>
      <w:r w:rsidR="00924966" w:rsidRPr="00423D6C">
        <w:rPr>
          <w:rFonts w:ascii="Arial" w:eastAsia="Arial" w:hAnsi="Arial" w:cs="Arial"/>
        </w:rPr>
        <w:t xml:space="preserve">producing a </w:t>
      </w:r>
      <w:r w:rsidR="00A95A82" w:rsidRPr="00423D6C">
        <w:rPr>
          <w:rFonts w:ascii="Arial" w:eastAsia="Arial" w:hAnsi="Arial" w:cs="Arial"/>
        </w:rPr>
        <w:t xml:space="preserve">detailed response of total votes </w:t>
      </w:r>
      <w:r w:rsidR="00CF6E08" w:rsidRPr="00423D6C">
        <w:rPr>
          <w:rFonts w:ascii="Arial" w:eastAsia="Arial" w:hAnsi="Arial" w:cs="Arial"/>
        </w:rPr>
        <w:t>for yes or no as well as any spoiled papers as soon as possible following the ballot (</w:t>
      </w:r>
      <w:r w:rsidR="009C5439" w:rsidRPr="00423D6C">
        <w:rPr>
          <w:rFonts w:ascii="Arial" w:eastAsia="Arial" w:hAnsi="Arial" w:cs="Arial"/>
        </w:rPr>
        <w:t>Gov.UK</w:t>
      </w:r>
      <w:r w:rsidR="009F3BC4" w:rsidRPr="00423D6C">
        <w:rPr>
          <w:rFonts w:ascii="Arial" w:eastAsia="Arial" w:hAnsi="Arial" w:cs="Arial"/>
        </w:rPr>
        <w:t>, no date</w:t>
      </w:r>
      <w:r w:rsidR="00AF2F67" w:rsidRPr="00423D6C">
        <w:rPr>
          <w:rFonts w:ascii="Arial" w:eastAsia="Arial" w:hAnsi="Arial" w:cs="Arial"/>
        </w:rPr>
        <w:t xml:space="preserve"> a</w:t>
      </w:r>
      <w:r w:rsidR="009F3BC4" w:rsidRPr="00423D6C">
        <w:rPr>
          <w:rFonts w:ascii="Arial" w:eastAsia="Arial" w:hAnsi="Arial" w:cs="Arial"/>
        </w:rPr>
        <w:t xml:space="preserve">). </w:t>
      </w:r>
    </w:p>
    <w:p w14:paraId="004DFCFD" w14:textId="2D68FD99" w:rsidR="00BD16B3" w:rsidRPr="00423D6C" w:rsidRDefault="009A490A" w:rsidP="06F0E0B1">
      <w:pPr>
        <w:rPr>
          <w:rFonts w:ascii="Arial" w:eastAsia="Arial" w:hAnsi="Arial" w:cs="Arial"/>
        </w:rPr>
      </w:pPr>
      <w:r w:rsidRPr="00423D6C">
        <w:rPr>
          <w:rFonts w:ascii="Arial" w:eastAsia="Arial" w:hAnsi="Arial" w:cs="Arial"/>
        </w:rPr>
        <w:t xml:space="preserve">The full process that must be followed for the action to be lawful is detailed in sections 226 to 235 of </w:t>
      </w:r>
      <w:r w:rsidR="002B48F8" w:rsidRPr="00423D6C">
        <w:rPr>
          <w:rFonts w:ascii="Arial" w:eastAsia="Arial" w:hAnsi="Arial" w:cs="Arial"/>
        </w:rPr>
        <w:t>TULRCA</w:t>
      </w:r>
      <w:r w:rsidR="00536C1C" w:rsidRPr="00423D6C">
        <w:rPr>
          <w:rFonts w:ascii="Arial" w:eastAsia="Arial" w:hAnsi="Arial" w:cs="Arial"/>
        </w:rPr>
        <w:t xml:space="preserve"> 1992</w:t>
      </w:r>
      <w:r w:rsidR="002B48F8" w:rsidRPr="00423D6C">
        <w:rPr>
          <w:rFonts w:ascii="Arial" w:eastAsia="Arial" w:hAnsi="Arial" w:cs="Arial"/>
        </w:rPr>
        <w:t xml:space="preserve"> with</w:t>
      </w:r>
      <w:r w:rsidR="00B62A2D" w:rsidRPr="00423D6C">
        <w:rPr>
          <w:rFonts w:ascii="Arial" w:eastAsia="Arial" w:hAnsi="Arial" w:cs="Arial"/>
        </w:rPr>
        <w:t xml:space="preserve"> amendments </w:t>
      </w:r>
      <w:r w:rsidR="00687FB6" w:rsidRPr="00423D6C">
        <w:rPr>
          <w:rFonts w:ascii="Arial" w:eastAsia="Arial" w:hAnsi="Arial" w:cs="Arial"/>
        </w:rPr>
        <w:t xml:space="preserve">by the Employment Relations Acts of 1991 and 2004 and the Trade Union Act 2016 (Daniels, 2022). </w:t>
      </w:r>
    </w:p>
    <w:p w14:paraId="3DDB8322" w14:textId="06721863" w:rsidR="00E22610" w:rsidRPr="00423D6C" w:rsidRDefault="00DD0D46" w:rsidP="06F0E0B1">
      <w:pPr>
        <w:rPr>
          <w:rFonts w:ascii="Arial" w:eastAsia="Arial" w:hAnsi="Arial" w:cs="Arial"/>
        </w:rPr>
      </w:pPr>
      <w:r w:rsidRPr="00423D6C">
        <w:rPr>
          <w:rFonts w:ascii="Arial" w:eastAsia="Arial" w:hAnsi="Arial" w:cs="Arial"/>
        </w:rPr>
        <w:t>In addition to strike action there may be lawful picketing</w:t>
      </w:r>
      <w:r w:rsidR="00C519FC" w:rsidRPr="00423D6C">
        <w:rPr>
          <w:rFonts w:ascii="Arial" w:eastAsia="Arial" w:hAnsi="Arial" w:cs="Arial"/>
        </w:rPr>
        <w:t xml:space="preserve"> detailed under section 220 of TULRCA </w:t>
      </w:r>
      <w:proofErr w:type="gramStart"/>
      <w:r w:rsidR="00C519FC" w:rsidRPr="00423D6C">
        <w:rPr>
          <w:rFonts w:ascii="Arial" w:eastAsia="Arial" w:hAnsi="Arial" w:cs="Arial"/>
        </w:rPr>
        <w:t>1992;</w:t>
      </w:r>
      <w:proofErr w:type="gramEnd"/>
      <w:r w:rsidR="00C519FC" w:rsidRPr="00423D6C">
        <w:rPr>
          <w:rFonts w:ascii="Arial" w:eastAsia="Arial" w:hAnsi="Arial" w:cs="Arial"/>
        </w:rPr>
        <w:t xml:space="preserve"> </w:t>
      </w:r>
      <w:r w:rsidR="003F7D68" w:rsidRPr="00423D6C">
        <w:rPr>
          <w:rFonts w:ascii="Arial" w:eastAsia="Arial" w:hAnsi="Arial" w:cs="Arial"/>
        </w:rPr>
        <w:t>which</w:t>
      </w:r>
      <w:r w:rsidR="00C519FC" w:rsidRPr="00423D6C">
        <w:rPr>
          <w:rFonts w:ascii="Arial" w:eastAsia="Arial" w:hAnsi="Arial" w:cs="Arial"/>
        </w:rPr>
        <w:t xml:space="preserve"> allows for the purpose of </w:t>
      </w:r>
      <w:r w:rsidR="00BB5784" w:rsidRPr="00423D6C">
        <w:rPr>
          <w:rFonts w:ascii="Arial" w:eastAsia="Arial" w:hAnsi="Arial" w:cs="Arial"/>
        </w:rPr>
        <w:t>peaceful</w:t>
      </w:r>
      <w:r w:rsidR="00C519FC" w:rsidRPr="00423D6C">
        <w:rPr>
          <w:rFonts w:ascii="Arial" w:eastAsia="Arial" w:hAnsi="Arial" w:cs="Arial"/>
        </w:rPr>
        <w:t xml:space="preserve"> </w:t>
      </w:r>
      <w:r w:rsidR="00AC220A" w:rsidRPr="00423D6C">
        <w:rPr>
          <w:rFonts w:ascii="Arial" w:eastAsia="Arial" w:hAnsi="Arial" w:cs="Arial"/>
        </w:rPr>
        <w:t>persuasion or</w:t>
      </w:r>
      <w:r w:rsidR="00BB5784" w:rsidRPr="00423D6C">
        <w:rPr>
          <w:rFonts w:ascii="Arial" w:eastAsia="Arial" w:hAnsi="Arial" w:cs="Arial"/>
        </w:rPr>
        <w:t xml:space="preserve"> communication of information to abstain from working</w:t>
      </w:r>
      <w:r w:rsidR="003F7D68" w:rsidRPr="00423D6C">
        <w:rPr>
          <w:rFonts w:ascii="Arial" w:eastAsia="Arial" w:hAnsi="Arial" w:cs="Arial"/>
        </w:rPr>
        <w:t>.</w:t>
      </w:r>
      <w:r w:rsidR="00BB5784" w:rsidRPr="00423D6C">
        <w:rPr>
          <w:rFonts w:ascii="Arial" w:eastAsia="Arial" w:hAnsi="Arial" w:cs="Arial"/>
        </w:rPr>
        <w:t xml:space="preserve"> </w:t>
      </w:r>
      <w:r w:rsidR="003F7D68" w:rsidRPr="00423D6C">
        <w:rPr>
          <w:rFonts w:ascii="Arial" w:eastAsia="Arial" w:hAnsi="Arial" w:cs="Arial"/>
        </w:rPr>
        <w:t>T</w:t>
      </w:r>
      <w:r w:rsidR="00BB5784" w:rsidRPr="00423D6C">
        <w:rPr>
          <w:rFonts w:ascii="Arial" w:eastAsia="Arial" w:hAnsi="Arial" w:cs="Arial"/>
        </w:rPr>
        <w:t xml:space="preserve">here are </w:t>
      </w:r>
      <w:r w:rsidR="005F1674" w:rsidRPr="00423D6C">
        <w:rPr>
          <w:rFonts w:ascii="Arial" w:eastAsia="Arial" w:hAnsi="Arial" w:cs="Arial"/>
        </w:rPr>
        <w:t xml:space="preserve">instances where mass picketing would be </w:t>
      </w:r>
      <w:r w:rsidR="005F1674" w:rsidRPr="00423D6C">
        <w:rPr>
          <w:rFonts w:ascii="Arial" w:eastAsia="Arial" w:hAnsi="Arial" w:cs="Arial"/>
        </w:rPr>
        <w:lastRenderedPageBreak/>
        <w:t xml:space="preserve">deemed unlawful as seen in </w:t>
      </w:r>
      <w:r w:rsidR="005F1674" w:rsidRPr="00423D6C">
        <w:rPr>
          <w:rFonts w:ascii="Arial" w:eastAsia="Arial" w:hAnsi="Arial" w:cs="Arial"/>
          <w:i/>
          <w:iCs/>
        </w:rPr>
        <w:t xml:space="preserve">Thomas </w:t>
      </w:r>
      <w:r w:rsidR="00051C45" w:rsidRPr="00423D6C">
        <w:rPr>
          <w:rFonts w:ascii="Arial" w:eastAsia="Arial" w:hAnsi="Arial" w:cs="Arial"/>
          <w:i/>
          <w:iCs/>
        </w:rPr>
        <w:t xml:space="preserve">v National Union of Mineworkers </w:t>
      </w:r>
      <w:r w:rsidR="00AC220A" w:rsidRPr="00423D6C">
        <w:rPr>
          <w:rFonts w:ascii="Arial" w:eastAsia="Arial" w:hAnsi="Arial" w:cs="Arial"/>
          <w:i/>
          <w:iCs/>
        </w:rPr>
        <w:t>(19</w:t>
      </w:r>
      <w:r w:rsidR="005C4343" w:rsidRPr="00423D6C">
        <w:rPr>
          <w:rFonts w:ascii="Arial" w:eastAsia="Arial" w:hAnsi="Arial" w:cs="Arial"/>
          <w:i/>
          <w:iCs/>
        </w:rPr>
        <w:t xml:space="preserve">85) </w:t>
      </w:r>
      <w:r w:rsidR="005C4343" w:rsidRPr="00423D6C">
        <w:rPr>
          <w:rFonts w:ascii="Arial" w:eastAsia="Arial" w:hAnsi="Arial" w:cs="Arial"/>
        </w:rPr>
        <w:t xml:space="preserve">where it would no longer be deemed as peaceful </w:t>
      </w:r>
      <w:r w:rsidR="00BF5D36" w:rsidRPr="00423D6C">
        <w:rPr>
          <w:rFonts w:ascii="Arial" w:eastAsia="Arial" w:hAnsi="Arial" w:cs="Arial"/>
        </w:rPr>
        <w:t xml:space="preserve">persuasion. </w:t>
      </w:r>
    </w:p>
    <w:p w14:paraId="7FF543AA" w14:textId="6D66F4EE" w:rsidR="00BD325E" w:rsidRPr="00423D6C" w:rsidRDefault="00BD325E" w:rsidP="06F0E0B1">
      <w:pPr>
        <w:rPr>
          <w:rFonts w:ascii="Arial" w:eastAsia="Arial" w:hAnsi="Arial" w:cs="Arial"/>
        </w:rPr>
      </w:pPr>
      <w:r w:rsidRPr="00423D6C">
        <w:rPr>
          <w:rFonts w:ascii="Arial" w:eastAsia="Arial" w:hAnsi="Arial" w:cs="Arial"/>
        </w:rPr>
        <w:t xml:space="preserve">Any action taken that does not </w:t>
      </w:r>
      <w:r w:rsidR="00F33403" w:rsidRPr="00423D6C">
        <w:rPr>
          <w:rFonts w:ascii="Arial" w:eastAsia="Arial" w:hAnsi="Arial" w:cs="Arial"/>
        </w:rPr>
        <w:t>fall within the defined scope of formal action is deemed unofficial and would lack any of the legal protections offered to official industrial action.</w:t>
      </w:r>
    </w:p>
    <w:p w14:paraId="3032E0C2" w14:textId="35C4666C" w:rsidR="004F4846" w:rsidRPr="00423D6C" w:rsidRDefault="06F0E0B1" w:rsidP="06F0E0B1">
      <w:r w:rsidRPr="00423D6C">
        <w:rPr>
          <w:rFonts w:ascii="Arial" w:eastAsia="Arial" w:hAnsi="Arial" w:cs="Arial"/>
          <w:b/>
          <w:bCs/>
        </w:rPr>
        <w:t>Assess emerging trends in the types of conflict and industrial sanctions. (AC 2.3)</w:t>
      </w:r>
    </w:p>
    <w:p w14:paraId="21527D76" w14:textId="24511E12" w:rsidR="004F4846" w:rsidRPr="00423D6C" w:rsidRDefault="00E917CA" w:rsidP="06F0E0B1">
      <w:pPr>
        <w:rPr>
          <w:rFonts w:ascii="Arial" w:eastAsia="Arial" w:hAnsi="Arial" w:cs="Arial"/>
        </w:rPr>
      </w:pPr>
      <w:r w:rsidRPr="00423D6C">
        <w:rPr>
          <w:rFonts w:ascii="Arial" w:eastAsia="Arial" w:hAnsi="Arial" w:cs="Arial"/>
        </w:rPr>
        <w:t xml:space="preserve">Historically </w:t>
      </w:r>
      <w:r w:rsidR="009772AF" w:rsidRPr="00423D6C">
        <w:rPr>
          <w:rFonts w:ascii="Arial" w:eastAsia="Arial" w:hAnsi="Arial" w:cs="Arial"/>
        </w:rPr>
        <w:t xml:space="preserve">61% of working days lost would be due a single stoppage for the period 1999 to 2018 </w:t>
      </w:r>
      <w:r w:rsidR="0056476F" w:rsidRPr="00423D6C">
        <w:rPr>
          <w:rFonts w:ascii="Arial" w:eastAsia="Arial" w:hAnsi="Arial" w:cs="Arial"/>
        </w:rPr>
        <w:t xml:space="preserve">with the highest cause of </w:t>
      </w:r>
      <w:r w:rsidR="00014DDD" w:rsidRPr="00423D6C">
        <w:rPr>
          <w:rFonts w:ascii="Arial" w:eastAsia="Arial" w:hAnsi="Arial" w:cs="Arial"/>
        </w:rPr>
        <w:t>conflict generally being pay (</w:t>
      </w:r>
      <w:r w:rsidR="00355D42" w:rsidRPr="00423D6C">
        <w:rPr>
          <w:rFonts w:ascii="Arial" w:eastAsia="Arial" w:hAnsi="Arial" w:cs="Arial"/>
        </w:rPr>
        <w:t>O</w:t>
      </w:r>
      <w:r w:rsidR="006E5F68" w:rsidRPr="00423D6C">
        <w:rPr>
          <w:rFonts w:ascii="Arial" w:eastAsia="Arial" w:hAnsi="Arial" w:cs="Arial"/>
        </w:rPr>
        <w:t xml:space="preserve">ffice for national statistics, </w:t>
      </w:r>
      <w:r w:rsidR="00530E3D" w:rsidRPr="00423D6C">
        <w:rPr>
          <w:rFonts w:ascii="Arial" w:eastAsia="Arial" w:hAnsi="Arial" w:cs="Arial"/>
        </w:rPr>
        <w:t>2022)</w:t>
      </w:r>
      <w:r w:rsidR="00242853" w:rsidRPr="00423D6C">
        <w:rPr>
          <w:rFonts w:ascii="Arial" w:eastAsia="Arial" w:hAnsi="Arial" w:cs="Arial"/>
        </w:rPr>
        <w:t>.</w:t>
      </w:r>
      <w:r w:rsidR="00EA5A9D" w:rsidRPr="00423D6C">
        <w:rPr>
          <w:rFonts w:ascii="Arial" w:eastAsia="Arial" w:hAnsi="Arial" w:cs="Arial"/>
        </w:rPr>
        <w:t xml:space="preserve"> </w:t>
      </w:r>
      <w:r w:rsidR="00242853" w:rsidRPr="00423D6C">
        <w:rPr>
          <w:rFonts w:ascii="Arial" w:eastAsia="Arial" w:hAnsi="Arial" w:cs="Arial"/>
        </w:rPr>
        <w:t>H</w:t>
      </w:r>
      <w:r w:rsidR="00016774" w:rsidRPr="00423D6C">
        <w:rPr>
          <w:rFonts w:ascii="Arial" w:eastAsia="Arial" w:hAnsi="Arial" w:cs="Arial"/>
        </w:rPr>
        <w:t>owever,</w:t>
      </w:r>
      <w:r w:rsidR="00EA5A9D" w:rsidRPr="00423D6C">
        <w:rPr>
          <w:rFonts w:ascii="Arial" w:eastAsia="Arial" w:hAnsi="Arial" w:cs="Arial"/>
        </w:rPr>
        <w:t xml:space="preserve"> we are seeing more shortened </w:t>
      </w:r>
      <w:r w:rsidR="00016774" w:rsidRPr="00423D6C">
        <w:rPr>
          <w:rFonts w:ascii="Arial" w:eastAsia="Arial" w:hAnsi="Arial" w:cs="Arial"/>
        </w:rPr>
        <w:t xml:space="preserve">strategically planned actions in recent years. </w:t>
      </w:r>
    </w:p>
    <w:p w14:paraId="49EF0167" w14:textId="56B397BE" w:rsidR="00016774" w:rsidRPr="00423D6C" w:rsidRDefault="00C55265" w:rsidP="06F0E0B1">
      <w:pPr>
        <w:rPr>
          <w:rFonts w:ascii="Arial" w:eastAsia="Arial" w:hAnsi="Arial" w:cs="Arial"/>
        </w:rPr>
      </w:pPr>
      <w:r w:rsidRPr="00423D6C">
        <w:rPr>
          <w:rFonts w:ascii="Arial" w:eastAsia="Arial" w:hAnsi="Arial" w:cs="Arial"/>
        </w:rPr>
        <w:t>Go Quest should be aware that</w:t>
      </w:r>
      <w:r w:rsidR="003006A7" w:rsidRPr="00423D6C">
        <w:rPr>
          <w:rFonts w:ascii="Arial" w:eastAsia="Arial" w:hAnsi="Arial" w:cs="Arial"/>
        </w:rPr>
        <w:t xml:space="preserve"> </w:t>
      </w:r>
      <w:r w:rsidR="003006A7" w:rsidRPr="00423D6C">
        <w:rPr>
          <w:rFonts w:ascii="Arial" w:eastAsia="Arial" w:hAnsi="Arial" w:cs="Arial"/>
        </w:rPr>
        <w:t>emerging</w:t>
      </w:r>
      <w:r w:rsidR="00A32059" w:rsidRPr="00423D6C">
        <w:rPr>
          <w:rFonts w:ascii="Arial" w:eastAsia="Arial" w:hAnsi="Arial" w:cs="Arial"/>
        </w:rPr>
        <w:t xml:space="preserve"> </w:t>
      </w:r>
      <w:r w:rsidRPr="00423D6C">
        <w:rPr>
          <w:rFonts w:ascii="Arial" w:eastAsia="Arial" w:hAnsi="Arial" w:cs="Arial"/>
        </w:rPr>
        <w:t xml:space="preserve">trends indicate more individual forms of </w:t>
      </w:r>
      <w:r w:rsidR="002134BF" w:rsidRPr="00423D6C">
        <w:rPr>
          <w:rFonts w:ascii="Arial" w:eastAsia="Arial" w:hAnsi="Arial" w:cs="Arial"/>
        </w:rPr>
        <w:t>workplace conflict such as absenteeism</w:t>
      </w:r>
      <w:r w:rsidR="008643B3" w:rsidRPr="00423D6C">
        <w:rPr>
          <w:rFonts w:ascii="Arial" w:eastAsia="Arial" w:hAnsi="Arial" w:cs="Arial"/>
        </w:rPr>
        <w:t>, complaints or grievances or resignations</w:t>
      </w:r>
      <w:r w:rsidR="00B12FF2" w:rsidRPr="00423D6C">
        <w:rPr>
          <w:rFonts w:ascii="Arial" w:eastAsia="Arial" w:hAnsi="Arial" w:cs="Arial"/>
        </w:rPr>
        <w:t>. T</w:t>
      </w:r>
      <w:r w:rsidR="00A32059" w:rsidRPr="00423D6C">
        <w:rPr>
          <w:rFonts w:ascii="Arial" w:eastAsia="Arial" w:hAnsi="Arial" w:cs="Arial"/>
        </w:rPr>
        <w:t>his</w:t>
      </w:r>
      <w:r w:rsidR="00B12FF2" w:rsidRPr="00423D6C">
        <w:rPr>
          <w:rFonts w:ascii="Arial" w:eastAsia="Arial" w:hAnsi="Arial" w:cs="Arial"/>
        </w:rPr>
        <w:t xml:space="preserve"> could be </w:t>
      </w:r>
      <w:r w:rsidR="00A32059" w:rsidRPr="00423D6C">
        <w:rPr>
          <w:rFonts w:ascii="Arial" w:eastAsia="Arial" w:hAnsi="Arial" w:cs="Arial"/>
        </w:rPr>
        <w:t xml:space="preserve">linked to a lower number of trade union </w:t>
      </w:r>
      <w:r w:rsidR="00647B87" w:rsidRPr="00423D6C">
        <w:rPr>
          <w:rFonts w:ascii="Arial" w:eastAsia="Arial" w:hAnsi="Arial" w:cs="Arial"/>
        </w:rPr>
        <w:t xml:space="preserve">members or the increasing complexity around </w:t>
      </w:r>
      <w:r w:rsidR="00B12FF2" w:rsidRPr="00423D6C">
        <w:rPr>
          <w:rFonts w:ascii="Arial" w:eastAsia="Arial" w:hAnsi="Arial" w:cs="Arial"/>
        </w:rPr>
        <w:t>legality</w:t>
      </w:r>
      <w:r w:rsidR="00647B87" w:rsidRPr="00423D6C">
        <w:rPr>
          <w:rFonts w:ascii="Arial" w:eastAsia="Arial" w:hAnsi="Arial" w:cs="Arial"/>
        </w:rPr>
        <w:t xml:space="preserve"> of industrial action making the ability to strike more difficult</w:t>
      </w:r>
      <w:r w:rsidR="00B12FF2" w:rsidRPr="00423D6C">
        <w:rPr>
          <w:rFonts w:ascii="Arial" w:eastAsia="Arial" w:hAnsi="Arial" w:cs="Arial"/>
        </w:rPr>
        <w:t xml:space="preserve"> (Daniels, 2022). </w:t>
      </w:r>
    </w:p>
    <w:p w14:paraId="476DCBE9" w14:textId="0EFB9AEF" w:rsidR="00FF5965" w:rsidRPr="00423D6C" w:rsidRDefault="00FA49FE" w:rsidP="06F0E0B1">
      <w:pPr>
        <w:rPr>
          <w:rFonts w:ascii="Arial" w:eastAsia="Arial" w:hAnsi="Arial" w:cs="Arial"/>
        </w:rPr>
      </w:pPr>
      <w:r w:rsidRPr="00423D6C">
        <w:rPr>
          <w:rFonts w:ascii="Arial" w:eastAsia="Arial" w:hAnsi="Arial" w:cs="Arial"/>
        </w:rPr>
        <w:t xml:space="preserve">The </w:t>
      </w:r>
      <w:r w:rsidR="004F0ADD" w:rsidRPr="00423D6C">
        <w:rPr>
          <w:rFonts w:ascii="Arial" w:eastAsia="Arial" w:hAnsi="Arial" w:cs="Arial"/>
        </w:rPr>
        <w:t xml:space="preserve">average cost to the </w:t>
      </w:r>
      <w:r w:rsidR="009168C0" w:rsidRPr="00423D6C">
        <w:rPr>
          <w:rFonts w:ascii="Arial" w:eastAsia="Arial" w:hAnsi="Arial" w:cs="Arial"/>
        </w:rPr>
        <w:t xml:space="preserve">economy is estimated to be £356million taken up by </w:t>
      </w:r>
      <w:r w:rsidR="00C11D75" w:rsidRPr="00423D6C">
        <w:rPr>
          <w:rFonts w:ascii="Arial" w:eastAsia="Arial" w:hAnsi="Arial" w:cs="Arial"/>
        </w:rPr>
        <w:t>an average of 374,760 formal grievances per annum (ACAS</w:t>
      </w:r>
      <w:r w:rsidR="007F2BC8" w:rsidRPr="00423D6C">
        <w:rPr>
          <w:rFonts w:ascii="Arial" w:eastAsia="Arial" w:hAnsi="Arial" w:cs="Arial"/>
        </w:rPr>
        <w:t>, 2011).</w:t>
      </w:r>
      <w:r w:rsidR="00DD6389" w:rsidRPr="00423D6C">
        <w:rPr>
          <w:rFonts w:ascii="Arial" w:eastAsia="Arial" w:hAnsi="Arial" w:cs="Arial"/>
        </w:rPr>
        <w:t xml:space="preserve"> Go Quest will need to ensure robust policies internally </w:t>
      </w:r>
      <w:r w:rsidR="00417721" w:rsidRPr="00423D6C">
        <w:rPr>
          <w:rFonts w:ascii="Arial" w:eastAsia="Arial" w:hAnsi="Arial" w:cs="Arial"/>
        </w:rPr>
        <w:t xml:space="preserve">to manage </w:t>
      </w:r>
      <w:r w:rsidR="006A34A6" w:rsidRPr="00423D6C">
        <w:rPr>
          <w:rFonts w:ascii="Arial" w:eastAsia="Arial" w:hAnsi="Arial" w:cs="Arial"/>
        </w:rPr>
        <w:t xml:space="preserve">conflict </w:t>
      </w:r>
      <w:r w:rsidR="005941DF" w:rsidRPr="00423D6C">
        <w:rPr>
          <w:rFonts w:ascii="Arial" w:eastAsia="Arial" w:hAnsi="Arial" w:cs="Arial"/>
        </w:rPr>
        <w:t xml:space="preserve">but must also </w:t>
      </w:r>
      <w:r w:rsidR="0002425C" w:rsidRPr="00423D6C">
        <w:rPr>
          <w:rFonts w:ascii="Arial" w:eastAsia="Arial" w:hAnsi="Arial" w:cs="Arial"/>
        </w:rPr>
        <w:t xml:space="preserve">ensure managers have the confidence and ability to manage these instances. By ensuring that managers can coach </w:t>
      </w:r>
      <w:r w:rsidR="00D6246D" w:rsidRPr="00423D6C">
        <w:rPr>
          <w:rFonts w:ascii="Arial" w:eastAsia="Arial" w:hAnsi="Arial" w:cs="Arial"/>
        </w:rPr>
        <w:t>and take a people-focused</w:t>
      </w:r>
      <w:r w:rsidR="00366A15" w:rsidRPr="00423D6C">
        <w:rPr>
          <w:rFonts w:ascii="Arial" w:eastAsia="Arial" w:hAnsi="Arial" w:cs="Arial"/>
        </w:rPr>
        <w:t xml:space="preserve">, ethical principle led and </w:t>
      </w:r>
      <w:r w:rsidR="006E2ADA" w:rsidRPr="00423D6C">
        <w:rPr>
          <w:rFonts w:ascii="Arial" w:eastAsia="Arial" w:hAnsi="Arial" w:cs="Arial"/>
        </w:rPr>
        <w:t>evidence-based</w:t>
      </w:r>
      <w:r w:rsidR="00366A15" w:rsidRPr="00423D6C">
        <w:rPr>
          <w:rFonts w:ascii="Arial" w:eastAsia="Arial" w:hAnsi="Arial" w:cs="Arial"/>
        </w:rPr>
        <w:t xml:space="preserve"> </w:t>
      </w:r>
      <w:r w:rsidR="00043D21" w:rsidRPr="00423D6C">
        <w:rPr>
          <w:rFonts w:ascii="Arial" w:eastAsia="Arial" w:hAnsi="Arial" w:cs="Arial"/>
        </w:rPr>
        <w:t>approach</w:t>
      </w:r>
      <w:r w:rsidR="00366A15" w:rsidRPr="00423D6C">
        <w:rPr>
          <w:rFonts w:ascii="Arial" w:eastAsia="Arial" w:hAnsi="Arial" w:cs="Arial"/>
        </w:rPr>
        <w:t xml:space="preserve"> to </w:t>
      </w:r>
      <w:r w:rsidR="00043D21" w:rsidRPr="00423D6C">
        <w:rPr>
          <w:rFonts w:ascii="Arial" w:eastAsia="Arial" w:hAnsi="Arial" w:cs="Arial"/>
        </w:rPr>
        <w:t>managing</w:t>
      </w:r>
      <w:r w:rsidR="00366A15" w:rsidRPr="00423D6C">
        <w:rPr>
          <w:rFonts w:ascii="Arial" w:eastAsia="Arial" w:hAnsi="Arial" w:cs="Arial"/>
        </w:rPr>
        <w:t xml:space="preserve"> conflict</w:t>
      </w:r>
      <w:r w:rsidR="001C2C34" w:rsidRPr="00423D6C">
        <w:rPr>
          <w:rFonts w:ascii="Arial" w:eastAsia="Arial" w:hAnsi="Arial" w:cs="Arial"/>
        </w:rPr>
        <w:t>,</w:t>
      </w:r>
      <w:r w:rsidR="00366A15" w:rsidRPr="00423D6C">
        <w:rPr>
          <w:rFonts w:ascii="Arial" w:eastAsia="Arial" w:hAnsi="Arial" w:cs="Arial"/>
        </w:rPr>
        <w:t xml:space="preserve"> </w:t>
      </w:r>
      <w:r w:rsidR="008F6614" w:rsidRPr="00423D6C">
        <w:rPr>
          <w:rFonts w:ascii="Arial" w:eastAsia="Arial" w:hAnsi="Arial" w:cs="Arial"/>
        </w:rPr>
        <w:t xml:space="preserve">will not only be consistent with the CIPD profession map but also help resolve conflict prior to </w:t>
      </w:r>
      <w:r w:rsidR="006E2ADA" w:rsidRPr="00423D6C">
        <w:rPr>
          <w:rFonts w:ascii="Arial" w:eastAsia="Arial" w:hAnsi="Arial" w:cs="Arial"/>
        </w:rPr>
        <w:t xml:space="preserve">it becoming an expensive grievance or legal action </w:t>
      </w:r>
      <w:r w:rsidR="00366A15" w:rsidRPr="00423D6C">
        <w:rPr>
          <w:rFonts w:ascii="Arial" w:eastAsia="Arial" w:hAnsi="Arial" w:cs="Arial"/>
        </w:rPr>
        <w:t>(</w:t>
      </w:r>
      <w:r w:rsidR="00043D21" w:rsidRPr="00423D6C">
        <w:rPr>
          <w:rFonts w:ascii="Arial" w:eastAsia="Arial" w:hAnsi="Arial" w:cs="Arial"/>
        </w:rPr>
        <w:t>Taylor and Woodhams, 2022</w:t>
      </w:r>
      <w:r w:rsidR="00A80FCC" w:rsidRPr="00423D6C">
        <w:rPr>
          <w:rFonts w:ascii="Arial" w:eastAsia="Arial" w:hAnsi="Arial" w:cs="Arial"/>
        </w:rPr>
        <w:t>a</w:t>
      </w:r>
      <w:r w:rsidR="00043D21" w:rsidRPr="00423D6C">
        <w:rPr>
          <w:rFonts w:ascii="Arial" w:eastAsia="Arial" w:hAnsi="Arial" w:cs="Arial"/>
        </w:rPr>
        <w:t>)</w:t>
      </w:r>
      <w:r w:rsidR="006E2ADA" w:rsidRPr="00423D6C">
        <w:rPr>
          <w:rFonts w:ascii="Arial" w:eastAsia="Arial" w:hAnsi="Arial" w:cs="Arial"/>
        </w:rPr>
        <w:t>.</w:t>
      </w:r>
    </w:p>
    <w:p w14:paraId="2A79A344" w14:textId="2B154E8B" w:rsidR="00301437" w:rsidRPr="00423D6C" w:rsidRDefault="00301437" w:rsidP="06F0E0B1">
      <w:pPr>
        <w:rPr>
          <w:rFonts w:ascii="Arial" w:eastAsia="Arial" w:hAnsi="Arial" w:cs="Arial"/>
        </w:rPr>
      </w:pPr>
      <w:r w:rsidRPr="00423D6C">
        <w:rPr>
          <w:rFonts w:ascii="Arial" w:eastAsia="Arial" w:hAnsi="Arial" w:cs="Arial"/>
        </w:rPr>
        <w:t>There is no sign that the decline in union members will cease</w:t>
      </w:r>
      <w:r w:rsidR="002B2281" w:rsidRPr="00423D6C">
        <w:rPr>
          <w:rFonts w:ascii="Arial" w:eastAsia="Arial" w:hAnsi="Arial" w:cs="Arial"/>
        </w:rPr>
        <w:t xml:space="preserve">, suggesting that </w:t>
      </w:r>
      <w:r w:rsidR="008E542C" w:rsidRPr="00423D6C">
        <w:rPr>
          <w:rFonts w:ascii="Arial" w:eastAsia="Arial" w:hAnsi="Arial" w:cs="Arial"/>
        </w:rPr>
        <w:t xml:space="preserve">informal and early resolutions to the conflict arising will be vital in order to </w:t>
      </w:r>
      <w:r w:rsidR="004B7BBB" w:rsidRPr="00423D6C">
        <w:rPr>
          <w:rFonts w:ascii="Arial" w:eastAsia="Arial" w:hAnsi="Arial" w:cs="Arial"/>
        </w:rPr>
        <w:t>coincide</w:t>
      </w:r>
      <w:r w:rsidR="008A0D09" w:rsidRPr="00423D6C">
        <w:rPr>
          <w:rFonts w:ascii="Arial" w:eastAsia="Arial" w:hAnsi="Arial" w:cs="Arial"/>
        </w:rPr>
        <w:t xml:space="preserve"> with the </w:t>
      </w:r>
      <w:r w:rsidR="004B7BBB" w:rsidRPr="00423D6C">
        <w:rPr>
          <w:rFonts w:ascii="Arial" w:eastAsia="Arial" w:hAnsi="Arial" w:cs="Arial"/>
        </w:rPr>
        <w:t xml:space="preserve">CIPDs better working lives concept. </w:t>
      </w:r>
    </w:p>
    <w:p w14:paraId="1D117A01" w14:textId="77777777" w:rsidR="00301437" w:rsidRPr="00423D6C" w:rsidRDefault="00301437" w:rsidP="06F0E0B1">
      <w:pPr>
        <w:rPr>
          <w:rFonts w:ascii="Arial" w:eastAsia="Arial" w:hAnsi="Arial" w:cs="Arial"/>
        </w:rPr>
      </w:pPr>
    </w:p>
    <w:p w14:paraId="04F80CC4" w14:textId="7B35DC82" w:rsidR="004F4846" w:rsidRPr="00423D6C" w:rsidRDefault="06F0E0B1" w:rsidP="06F0E0B1">
      <w:pPr>
        <w:rPr>
          <w:rFonts w:ascii="Arial" w:eastAsia="Arial" w:hAnsi="Arial" w:cs="Arial"/>
          <w:b/>
          <w:bCs/>
        </w:rPr>
      </w:pPr>
      <w:r w:rsidRPr="00423D6C">
        <w:rPr>
          <w:rFonts w:ascii="Arial" w:eastAsia="Arial" w:hAnsi="Arial" w:cs="Arial"/>
          <w:b/>
          <w:bCs/>
        </w:rPr>
        <w:t xml:space="preserve">Distinguish between third-party conciliation, </w:t>
      </w:r>
      <w:proofErr w:type="gramStart"/>
      <w:r w:rsidRPr="00423D6C">
        <w:rPr>
          <w:rFonts w:ascii="Arial" w:eastAsia="Arial" w:hAnsi="Arial" w:cs="Arial"/>
          <w:b/>
          <w:bCs/>
        </w:rPr>
        <w:t>mediation</w:t>
      </w:r>
      <w:proofErr w:type="gramEnd"/>
      <w:r w:rsidRPr="00423D6C">
        <w:rPr>
          <w:rFonts w:ascii="Arial" w:eastAsia="Arial" w:hAnsi="Arial" w:cs="Arial"/>
          <w:b/>
          <w:bCs/>
        </w:rPr>
        <w:t xml:space="preserve"> and arbitration. (AC 2.4)</w:t>
      </w:r>
    </w:p>
    <w:p w14:paraId="00435958" w14:textId="2C7D6CC1" w:rsidR="007F2120" w:rsidRPr="00423D6C" w:rsidRDefault="0042290A" w:rsidP="06F0E0B1">
      <w:pPr>
        <w:rPr>
          <w:rFonts w:ascii="Arial" w:eastAsia="Arial" w:hAnsi="Arial" w:cs="Arial"/>
        </w:rPr>
      </w:pPr>
      <w:r w:rsidRPr="00423D6C">
        <w:rPr>
          <w:rFonts w:ascii="Arial" w:eastAsia="Arial" w:hAnsi="Arial" w:cs="Arial"/>
        </w:rPr>
        <w:t xml:space="preserve">Third party conciliation </w:t>
      </w:r>
      <w:r w:rsidR="001268EF" w:rsidRPr="00423D6C">
        <w:rPr>
          <w:rFonts w:ascii="Arial" w:eastAsia="Arial" w:hAnsi="Arial" w:cs="Arial"/>
        </w:rPr>
        <w:t xml:space="preserve">and mediation are similar in </w:t>
      </w:r>
      <w:r w:rsidR="00241CBC" w:rsidRPr="00423D6C">
        <w:rPr>
          <w:rFonts w:ascii="Arial" w:eastAsia="Arial" w:hAnsi="Arial" w:cs="Arial"/>
        </w:rPr>
        <w:t xml:space="preserve">the </w:t>
      </w:r>
      <w:r w:rsidR="008B1DA2" w:rsidRPr="00423D6C">
        <w:rPr>
          <w:rFonts w:ascii="Arial" w:eastAsia="Arial" w:hAnsi="Arial" w:cs="Arial"/>
        </w:rPr>
        <w:t>fact that they are both voluntary and a solution must be mutually agree</w:t>
      </w:r>
      <w:r w:rsidR="009F18F2" w:rsidRPr="00423D6C">
        <w:rPr>
          <w:rFonts w:ascii="Arial" w:eastAsia="Arial" w:hAnsi="Arial" w:cs="Arial"/>
        </w:rPr>
        <w:t>d</w:t>
      </w:r>
      <w:r w:rsidR="00694332" w:rsidRPr="00423D6C">
        <w:rPr>
          <w:rFonts w:ascii="Arial" w:eastAsia="Arial" w:hAnsi="Arial" w:cs="Arial"/>
        </w:rPr>
        <w:t xml:space="preserve"> </w:t>
      </w:r>
      <w:r w:rsidR="00B211D7" w:rsidRPr="00423D6C">
        <w:rPr>
          <w:rFonts w:ascii="Arial" w:eastAsia="Arial" w:hAnsi="Arial" w:cs="Arial"/>
        </w:rPr>
        <w:t>and are not legally binding</w:t>
      </w:r>
      <w:r w:rsidR="00B01841" w:rsidRPr="00423D6C">
        <w:rPr>
          <w:rFonts w:ascii="Arial" w:eastAsia="Arial" w:hAnsi="Arial" w:cs="Arial"/>
        </w:rPr>
        <w:t>.</w:t>
      </w:r>
      <w:r w:rsidR="00B211D7" w:rsidRPr="00423D6C">
        <w:rPr>
          <w:rFonts w:ascii="Arial" w:eastAsia="Arial" w:hAnsi="Arial" w:cs="Arial"/>
        </w:rPr>
        <w:t xml:space="preserve"> </w:t>
      </w:r>
      <w:r w:rsidR="00B01841" w:rsidRPr="00423D6C">
        <w:rPr>
          <w:rFonts w:ascii="Arial" w:eastAsia="Arial" w:hAnsi="Arial" w:cs="Arial"/>
        </w:rPr>
        <w:t>O</w:t>
      </w:r>
      <w:r w:rsidR="00B211D7" w:rsidRPr="00423D6C">
        <w:rPr>
          <w:rFonts w:ascii="Arial" w:eastAsia="Arial" w:hAnsi="Arial" w:cs="Arial"/>
        </w:rPr>
        <w:t xml:space="preserve">n the contrary arbitration is legally binding, </w:t>
      </w:r>
      <w:r w:rsidR="00A63291" w:rsidRPr="00423D6C">
        <w:rPr>
          <w:rFonts w:ascii="Arial" w:eastAsia="Arial" w:hAnsi="Arial" w:cs="Arial"/>
        </w:rPr>
        <w:t xml:space="preserve">but both parties must agree to be bound </w:t>
      </w:r>
      <w:r w:rsidR="00992CB4" w:rsidRPr="00423D6C">
        <w:rPr>
          <w:rFonts w:ascii="Arial" w:eastAsia="Arial" w:hAnsi="Arial" w:cs="Arial"/>
        </w:rPr>
        <w:t xml:space="preserve">by the arbitration process (Daniels, 2022). </w:t>
      </w:r>
    </w:p>
    <w:p w14:paraId="4B144A78" w14:textId="44C50571" w:rsidR="0042290A" w:rsidRPr="00423D6C" w:rsidRDefault="0042290A" w:rsidP="06F0E0B1">
      <w:pPr>
        <w:rPr>
          <w:rFonts w:ascii="Arial" w:eastAsia="Arial" w:hAnsi="Arial" w:cs="Arial"/>
        </w:rPr>
      </w:pPr>
      <w:r w:rsidRPr="00423D6C">
        <w:rPr>
          <w:rFonts w:ascii="Arial" w:eastAsia="Arial" w:hAnsi="Arial" w:cs="Arial"/>
        </w:rPr>
        <w:t xml:space="preserve">Mediation </w:t>
      </w:r>
      <w:r w:rsidR="007F2120" w:rsidRPr="00423D6C">
        <w:rPr>
          <w:rFonts w:ascii="Arial" w:eastAsia="Arial" w:hAnsi="Arial" w:cs="Arial"/>
        </w:rPr>
        <w:t xml:space="preserve">is where an </w:t>
      </w:r>
      <w:r w:rsidR="00D16E73" w:rsidRPr="00423D6C">
        <w:rPr>
          <w:rFonts w:ascii="Arial" w:eastAsia="Arial" w:hAnsi="Arial" w:cs="Arial"/>
        </w:rPr>
        <w:t xml:space="preserve">independent </w:t>
      </w:r>
      <w:r w:rsidR="0027169F" w:rsidRPr="00423D6C">
        <w:rPr>
          <w:rFonts w:ascii="Arial" w:eastAsia="Arial" w:hAnsi="Arial" w:cs="Arial"/>
        </w:rPr>
        <w:t xml:space="preserve">and impartial </w:t>
      </w:r>
      <w:r w:rsidR="00D16E73" w:rsidRPr="00423D6C">
        <w:rPr>
          <w:rFonts w:ascii="Arial" w:eastAsia="Arial" w:hAnsi="Arial" w:cs="Arial"/>
        </w:rPr>
        <w:t xml:space="preserve">third party </w:t>
      </w:r>
      <w:r w:rsidR="001268EF" w:rsidRPr="00423D6C">
        <w:rPr>
          <w:rFonts w:ascii="Arial" w:eastAsia="Arial" w:hAnsi="Arial" w:cs="Arial"/>
        </w:rPr>
        <w:t>facilitate</w:t>
      </w:r>
      <w:r w:rsidR="002356D2" w:rsidRPr="00423D6C">
        <w:rPr>
          <w:rFonts w:ascii="Arial" w:eastAsia="Arial" w:hAnsi="Arial" w:cs="Arial"/>
        </w:rPr>
        <w:t>s</w:t>
      </w:r>
      <w:r w:rsidR="0066218D" w:rsidRPr="00423D6C">
        <w:rPr>
          <w:rFonts w:ascii="Arial" w:eastAsia="Arial" w:hAnsi="Arial" w:cs="Arial"/>
        </w:rPr>
        <w:t xml:space="preserve"> a discussion</w:t>
      </w:r>
      <w:r w:rsidR="002356D2" w:rsidRPr="00423D6C">
        <w:rPr>
          <w:rFonts w:ascii="Arial" w:eastAsia="Arial" w:hAnsi="Arial" w:cs="Arial"/>
        </w:rPr>
        <w:t>.</w:t>
      </w:r>
      <w:r w:rsidR="0066218D" w:rsidRPr="00423D6C">
        <w:rPr>
          <w:rFonts w:ascii="Arial" w:eastAsia="Arial" w:hAnsi="Arial" w:cs="Arial"/>
        </w:rPr>
        <w:t xml:space="preserve"> </w:t>
      </w:r>
      <w:r w:rsidR="002356D2" w:rsidRPr="00423D6C">
        <w:rPr>
          <w:rFonts w:ascii="Arial" w:eastAsia="Arial" w:hAnsi="Arial" w:cs="Arial"/>
        </w:rPr>
        <w:t>I</w:t>
      </w:r>
      <w:r w:rsidR="005E13D2" w:rsidRPr="00423D6C">
        <w:rPr>
          <w:rFonts w:ascii="Arial" w:eastAsia="Arial" w:hAnsi="Arial" w:cs="Arial"/>
        </w:rPr>
        <w:t xml:space="preserve">t is increasingly being </w:t>
      </w:r>
      <w:r w:rsidR="004D54C0" w:rsidRPr="00423D6C">
        <w:rPr>
          <w:rFonts w:ascii="Arial" w:eastAsia="Arial" w:hAnsi="Arial" w:cs="Arial"/>
        </w:rPr>
        <w:t>used</w:t>
      </w:r>
      <w:r w:rsidR="005E13D2" w:rsidRPr="00423D6C">
        <w:rPr>
          <w:rFonts w:ascii="Arial" w:eastAsia="Arial" w:hAnsi="Arial" w:cs="Arial"/>
        </w:rPr>
        <w:t xml:space="preserve"> </w:t>
      </w:r>
      <w:r w:rsidR="00ED5CD4" w:rsidRPr="00423D6C">
        <w:rPr>
          <w:rFonts w:ascii="Arial" w:eastAsia="Arial" w:hAnsi="Arial" w:cs="Arial"/>
        </w:rPr>
        <w:t xml:space="preserve">as an intervention in the initial </w:t>
      </w:r>
      <w:r w:rsidR="000F48C3" w:rsidRPr="00423D6C">
        <w:rPr>
          <w:rFonts w:ascii="Arial" w:eastAsia="Arial" w:hAnsi="Arial" w:cs="Arial"/>
        </w:rPr>
        <w:t>disagreement</w:t>
      </w:r>
      <w:r w:rsidR="002E26D6" w:rsidRPr="00423D6C">
        <w:rPr>
          <w:rFonts w:ascii="Arial" w:eastAsia="Arial" w:hAnsi="Arial" w:cs="Arial"/>
        </w:rPr>
        <w:t xml:space="preserve"> before it can escalate </w:t>
      </w:r>
      <w:r w:rsidR="000F48C3" w:rsidRPr="00423D6C">
        <w:rPr>
          <w:rFonts w:ascii="Arial" w:eastAsia="Arial" w:hAnsi="Arial" w:cs="Arial"/>
        </w:rPr>
        <w:t xml:space="preserve">to conflict </w:t>
      </w:r>
      <w:r w:rsidR="002E26D6" w:rsidRPr="00423D6C">
        <w:rPr>
          <w:rFonts w:ascii="Arial" w:eastAsia="Arial" w:hAnsi="Arial" w:cs="Arial"/>
        </w:rPr>
        <w:t xml:space="preserve">(CIPD, 2013b). Whilst it is a useful </w:t>
      </w:r>
      <w:r w:rsidR="00757458" w:rsidRPr="00423D6C">
        <w:rPr>
          <w:rFonts w:ascii="Arial" w:eastAsia="Arial" w:hAnsi="Arial" w:cs="Arial"/>
        </w:rPr>
        <w:t>informal solution, i</w:t>
      </w:r>
      <w:r w:rsidR="001268EF" w:rsidRPr="00423D6C">
        <w:rPr>
          <w:rFonts w:ascii="Arial" w:eastAsia="Arial" w:hAnsi="Arial" w:cs="Arial"/>
        </w:rPr>
        <w:t>t should</w:t>
      </w:r>
      <w:r w:rsidR="00E875B8" w:rsidRPr="00423D6C">
        <w:rPr>
          <w:rFonts w:ascii="Arial" w:eastAsia="Arial" w:hAnsi="Arial" w:cs="Arial"/>
        </w:rPr>
        <w:t xml:space="preserve"> not be </w:t>
      </w:r>
      <w:r w:rsidR="001268EF" w:rsidRPr="00423D6C">
        <w:rPr>
          <w:rFonts w:ascii="Arial" w:eastAsia="Arial" w:hAnsi="Arial" w:cs="Arial"/>
        </w:rPr>
        <w:t>used to solve problems which require formal investigations</w:t>
      </w:r>
      <w:r w:rsidR="00757458" w:rsidRPr="00423D6C">
        <w:rPr>
          <w:rFonts w:ascii="Arial" w:eastAsia="Arial" w:hAnsi="Arial" w:cs="Arial"/>
        </w:rPr>
        <w:t xml:space="preserve"> (gov.uk</w:t>
      </w:r>
      <w:r w:rsidR="00300B7F" w:rsidRPr="00423D6C">
        <w:rPr>
          <w:rFonts w:ascii="Arial" w:eastAsia="Arial" w:hAnsi="Arial" w:cs="Arial"/>
        </w:rPr>
        <w:t xml:space="preserve"> no date</w:t>
      </w:r>
      <w:r w:rsidR="00AF2F67" w:rsidRPr="00423D6C">
        <w:rPr>
          <w:rFonts w:ascii="Arial" w:eastAsia="Arial" w:hAnsi="Arial" w:cs="Arial"/>
        </w:rPr>
        <w:t xml:space="preserve"> </w:t>
      </w:r>
      <w:r w:rsidR="00133329" w:rsidRPr="00423D6C">
        <w:rPr>
          <w:rFonts w:ascii="Arial" w:eastAsia="Arial" w:hAnsi="Arial" w:cs="Arial"/>
        </w:rPr>
        <w:t>b</w:t>
      </w:r>
      <w:r w:rsidR="00757458" w:rsidRPr="00423D6C">
        <w:rPr>
          <w:rFonts w:ascii="Arial" w:eastAsia="Arial" w:hAnsi="Arial" w:cs="Arial"/>
        </w:rPr>
        <w:t>)</w:t>
      </w:r>
      <w:r w:rsidR="007313FA" w:rsidRPr="00423D6C">
        <w:rPr>
          <w:rFonts w:ascii="Arial" w:eastAsia="Arial" w:hAnsi="Arial" w:cs="Arial"/>
        </w:rPr>
        <w:t xml:space="preserve">. </w:t>
      </w:r>
      <w:r w:rsidR="00F76C6A" w:rsidRPr="00423D6C">
        <w:rPr>
          <w:rFonts w:ascii="Arial" w:eastAsia="Arial" w:hAnsi="Arial" w:cs="Arial"/>
        </w:rPr>
        <w:t xml:space="preserve">Go Quest </w:t>
      </w:r>
      <w:r w:rsidR="000F48C3" w:rsidRPr="00423D6C">
        <w:rPr>
          <w:rFonts w:ascii="Arial" w:eastAsia="Arial" w:hAnsi="Arial" w:cs="Arial"/>
        </w:rPr>
        <w:t xml:space="preserve">should </w:t>
      </w:r>
      <w:r w:rsidR="006C7EC2" w:rsidRPr="00423D6C">
        <w:rPr>
          <w:rFonts w:ascii="Arial" w:eastAsia="Arial" w:hAnsi="Arial" w:cs="Arial"/>
        </w:rPr>
        <w:t xml:space="preserve">ensure that </w:t>
      </w:r>
      <w:r w:rsidR="003845D4" w:rsidRPr="00423D6C">
        <w:rPr>
          <w:rFonts w:ascii="Arial" w:eastAsia="Arial" w:hAnsi="Arial" w:cs="Arial"/>
        </w:rPr>
        <w:t>th</w:t>
      </w:r>
      <w:r w:rsidR="00656294" w:rsidRPr="00423D6C">
        <w:rPr>
          <w:rFonts w:ascii="Arial" w:eastAsia="Arial" w:hAnsi="Arial" w:cs="Arial"/>
        </w:rPr>
        <w:t>e</w:t>
      </w:r>
      <w:r w:rsidR="003845D4" w:rsidRPr="00423D6C">
        <w:rPr>
          <w:rFonts w:ascii="Arial" w:eastAsia="Arial" w:hAnsi="Arial" w:cs="Arial"/>
        </w:rPr>
        <w:t>y</w:t>
      </w:r>
      <w:r w:rsidR="00656294" w:rsidRPr="00423D6C">
        <w:rPr>
          <w:rFonts w:ascii="Arial" w:eastAsia="Arial" w:hAnsi="Arial" w:cs="Arial"/>
        </w:rPr>
        <w:t xml:space="preserve"> have a number of </w:t>
      </w:r>
      <w:r w:rsidR="00183074" w:rsidRPr="00423D6C">
        <w:rPr>
          <w:rFonts w:ascii="Arial" w:eastAsia="Arial" w:hAnsi="Arial" w:cs="Arial"/>
        </w:rPr>
        <w:t>employees</w:t>
      </w:r>
      <w:r w:rsidR="00656294" w:rsidRPr="00423D6C">
        <w:rPr>
          <w:rFonts w:ascii="Arial" w:eastAsia="Arial" w:hAnsi="Arial" w:cs="Arial"/>
        </w:rPr>
        <w:t xml:space="preserve"> trained in the techniques of mediation to ensure effective mediation is </w:t>
      </w:r>
      <w:r w:rsidR="003845D4" w:rsidRPr="00423D6C">
        <w:rPr>
          <w:rFonts w:ascii="Arial" w:eastAsia="Arial" w:hAnsi="Arial" w:cs="Arial"/>
        </w:rPr>
        <w:t>achievable</w:t>
      </w:r>
      <w:r w:rsidR="00656294" w:rsidRPr="00423D6C">
        <w:rPr>
          <w:rFonts w:ascii="Arial" w:eastAsia="Arial" w:hAnsi="Arial" w:cs="Arial"/>
        </w:rPr>
        <w:t xml:space="preserve"> in the company</w:t>
      </w:r>
      <w:r w:rsidR="00B045FB" w:rsidRPr="00423D6C">
        <w:rPr>
          <w:rFonts w:ascii="Arial" w:eastAsia="Arial" w:hAnsi="Arial" w:cs="Arial"/>
        </w:rPr>
        <w:t xml:space="preserve">. </w:t>
      </w:r>
      <w:r w:rsidR="00D1688E" w:rsidRPr="00423D6C">
        <w:rPr>
          <w:rFonts w:ascii="Arial" w:eastAsia="Arial" w:hAnsi="Arial" w:cs="Arial"/>
        </w:rPr>
        <w:t xml:space="preserve">Mediation </w:t>
      </w:r>
      <w:r w:rsidR="00134D5A" w:rsidRPr="00423D6C">
        <w:rPr>
          <w:rFonts w:ascii="Arial" w:eastAsia="Arial" w:hAnsi="Arial" w:cs="Arial"/>
        </w:rPr>
        <w:t xml:space="preserve">is a timely way to manage conflict whilst maintaining effective employment relationships. </w:t>
      </w:r>
    </w:p>
    <w:p w14:paraId="76A74C65" w14:textId="55AAD594" w:rsidR="0040670D" w:rsidRPr="00423D6C" w:rsidRDefault="0040670D" w:rsidP="06F0E0B1">
      <w:pPr>
        <w:rPr>
          <w:rFonts w:ascii="Arial" w:eastAsia="Arial" w:hAnsi="Arial" w:cs="Arial"/>
        </w:rPr>
      </w:pPr>
      <w:r w:rsidRPr="00423D6C">
        <w:rPr>
          <w:rFonts w:ascii="Arial" w:eastAsia="Arial" w:hAnsi="Arial" w:cs="Arial"/>
        </w:rPr>
        <w:t>Conciliation similarly to mediation is voluntary</w:t>
      </w:r>
      <w:r w:rsidR="00F85D16" w:rsidRPr="00423D6C">
        <w:rPr>
          <w:rFonts w:ascii="Arial" w:eastAsia="Arial" w:hAnsi="Arial" w:cs="Arial"/>
        </w:rPr>
        <w:t>.</w:t>
      </w:r>
      <w:r w:rsidRPr="00423D6C">
        <w:rPr>
          <w:rFonts w:ascii="Arial" w:eastAsia="Arial" w:hAnsi="Arial" w:cs="Arial"/>
        </w:rPr>
        <w:t xml:space="preserve"> </w:t>
      </w:r>
      <w:r w:rsidR="001D379B" w:rsidRPr="00423D6C">
        <w:rPr>
          <w:rFonts w:ascii="Arial" w:eastAsia="Arial" w:hAnsi="Arial" w:cs="Arial"/>
        </w:rPr>
        <w:t>However,</w:t>
      </w:r>
      <w:r w:rsidR="00CC14CC" w:rsidRPr="00423D6C">
        <w:rPr>
          <w:rFonts w:ascii="Arial" w:eastAsia="Arial" w:hAnsi="Arial" w:cs="Arial"/>
        </w:rPr>
        <w:t xml:space="preserve"> it </w:t>
      </w:r>
      <w:r w:rsidR="001D379B" w:rsidRPr="00423D6C">
        <w:rPr>
          <w:rFonts w:ascii="Arial" w:eastAsia="Arial" w:hAnsi="Arial" w:cs="Arial"/>
        </w:rPr>
        <w:t xml:space="preserve">is </w:t>
      </w:r>
      <w:r w:rsidR="00CC14CC" w:rsidRPr="00423D6C">
        <w:rPr>
          <w:rFonts w:ascii="Arial" w:eastAsia="Arial" w:hAnsi="Arial" w:cs="Arial"/>
        </w:rPr>
        <w:t xml:space="preserve">usually </w:t>
      </w:r>
      <w:r w:rsidR="00BD36A8" w:rsidRPr="00423D6C">
        <w:rPr>
          <w:rFonts w:ascii="Arial" w:eastAsia="Arial" w:hAnsi="Arial" w:cs="Arial"/>
        </w:rPr>
        <w:t>the first step prior to taking a claim to the employment tribunal</w:t>
      </w:r>
      <w:r w:rsidR="00F85D16" w:rsidRPr="00423D6C">
        <w:rPr>
          <w:rFonts w:ascii="Arial" w:eastAsia="Arial" w:hAnsi="Arial" w:cs="Arial"/>
        </w:rPr>
        <w:t>.</w:t>
      </w:r>
      <w:r w:rsidR="00BD36A8" w:rsidRPr="00423D6C">
        <w:rPr>
          <w:rFonts w:ascii="Arial" w:eastAsia="Arial" w:hAnsi="Arial" w:cs="Arial"/>
        </w:rPr>
        <w:t xml:space="preserve"> </w:t>
      </w:r>
      <w:r w:rsidR="00F85D16" w:rsidRPr="00423D6C">
        <w:rPr>
          <w:rFonts w:ascii="Arial" w:eastAsia="Arial" w:hAnsi="Arial" w:cs="Arial"/>
        </w:rPr>
        <w:t>It</w:t>
      </w:r>
      <w:r w:rsidR="00BD36A8" w:rsidRPr="00423D6C">
        <w:rPr>
          <w:rFonts w:ascii="Arial" w:eastAsia="Arial" w:hAnsi="Arial" w:cs="Arial"/>
        </w:rPr>
        <w:t xml:space="preserve"> is a free service offered by ACAS to </w:t>
      </w:r>
      <w:r w:rsidR="00650A9D" w:rsidRPr="00423D6C">
        <w:rPr>
          <w:rFonts w:ascii="Arial" w:eastAsia="Arial" w:hAnsi="Arial" w:cs="Arial"/>
        </w:rPr>
        <w:t xml:space="preserve">help settle a claim or a potential claim. </w:t>
      </w:r>
      <w:r w:rsidR="00ED1608" w:rsidRPr="00423D6C">
        <w:rPr>
          <w:rFonts w:ascii="Arial" w:eastAsia="Arial" w:hAnsi="Arial" w:cs="Arial"/>
        </w:rPr>
        <w:t xml:space="preserve">Both parties can </w:t>
      </w:r>
      <w:r w:rsidR="00666F6A" w:rsidRPr="00423D6C">
        <w:rPr>
          <w:rFonts w:ascii="Arial" w:eastAsia="Arial" w:hAnsi="Arial" w:cs="Arial"/>
        </w:rPr>
        <w:t xml:space="preserve">talk through </w:t>
      </w:r>
      <w:proofErr w:type="spellStart"/>
      <w:r w:rsidR="00666F6A" w:rsidRPr="00423D6C">
        <w:rPr>
          <w:rFonts w:ascii="Arial" w:eastAsia="Arial" w:hAnsi="Arial" w:cs="Arial"/>
        </w:rPr>
        <w:t>Acas</w:t>
      </w:r>
      <w:proofErr w:type="spellEnd"/>
      <w:r w:rsidR="00666F6A" w:rsidRPr="00423D6C">
        <w:rPr>
          <w:rFonts w:ascii="Arial" w:eastAsia="Arial" w:hAnsi="Arial" w:cs="Arial"/>
        </w:rPr>
        <w:t xml:space="preserve"> during the tribunal process until a </w:t>
      </w:r>
      <w:r w:rsidR="003274D7" w:rsidRPr="00423D6C">
        <w:rPr>
          <w:rFonts w:ascii="Arial" w:eastAsia="Arial" w:hAnsi="Arial" w:cs="Arial"/>
        </w:rPr>
        <w:t>judgement</w:t>
      </w:r>
      <w:r w:rsidR="00666F6A" w:rsidRPr="00423D6C">
        <w:rPr>
          <w:rFonts w:ascii="Arial" w:eastAsia="Arial" w:hAnsi="Arial" w:cs="Arial"/>
        </w:rPr>
        <w:t xml:space="preserve"> is made</w:t>
      </w:r>
      <w:r w:rsidR="0092296E" w:rsidRPr="00423D6C">
        <w:rPr>
          <w:rFonts w:ascii="Arial" w:eastAsia="Arial" w:hAnsi="Arial" w:cs="Arial"/>
        </w:rPr>
        <w:t>;</w:t>
      </w:r>
      <w:r w:rsidR="00666F6A" w:rsidRPr="00423D6C">
        <w:rPr>
          <w:rFonts w:ascii="Arial" w:eastAsia="Arial" w:hAnsi="Arial" w:cs="Arial"/>
        </w:rPr>
        <w:t xml:space="preserve"> this is conciliation</w:t>
      </w:r>
      <w:r w:rsidR="00F739D4" w:rsidRPr="00423D6C">
        <w:rPr>
          <w:rFonts w:ascii="Arial" w:eastAsia="Arial" w:hAnsi="Arial" w:cs="Arial"/>
        </w:rPr>
        <w:t>. E</w:t>
      </w:r>
      <w:r w:rsidR="00666F6A" w:rsidRPr="00423D6C">
        <w:rPr>
          <w:rFonts w:ascii="Arial" w:eastAsia="Arial" w:hAnsi="Arial" w:cs="Arial"/>
        </w:rPr>
        <w:t xml:space="preserve">arly conciliation introduced </w:t>
      </w:r>
      <w:r w:rsidR="000A1983" w:rsidRPr="00423D6C">
        <w:rPr>
          <w:rFonts w:ascii="Arial" w:eastAsia="Arial" w:hAnsi="Arial" w:cs="Arial"/>
        </w:rPr>
        <w:t xml:space="preserve">as part of the Enterprise and Regulatory Reform Act 2013 </w:t>
      </w:r>
      <w:r w:rsidR="003274D7" w:rsidRPr="00423D6C">
        <w:rPr>
          <w:rFonts w:ascii="Arial" w:eastAsia="Arial" w:hAnsi="Arial" w:cs="Arial"/>
        </w:rPr>
        <w:t xml:space="preserve">is prior to </w:t>
      </w:r>
      <w:r w:rsidR="00F739D4" w:rsidRPr="00423D6C">
        <w:rPr>
          <w:rFonts w:ascii="Arial" w:eastAsia="Arial" w:hAnsi="Arial" w:cs="Arial"/>
        </w:rPr>
        <w:t>bringing</w:t>
      </w:r>
      <w:r w:rsidR="003274D7" w:rsidRPr="00423D6C">
        <w:rPr>
          <w:rFonts w:ascii="Arial" w:eastAsia="Arial" w:hAnsi="Arial" w:cs="Arial"/>
        </w:rPr>
        <w:t xml:space="preserve"> the claim to the employment tribunal</w:t>
      </w:r>
      <w:r w:rsidR="0092296E" w:rsidRPr="00423D6C">
        <w:rPr>
          <w:rFonts w:ascii="Arial" w:eastAsia="Arial" w:hAnsi="Arial" w:cs="Arial"/>
        </w:rPr>
        <w:t xml:space="preserve"> (Daniels, 2022). </w:t>
      </w:r>
    </w:p>
    <w:p w14:paraId="2670000F" w14:textId="600916E7" w:rsidR="0042290A" w:rsidRPr="00423D6C" w:rsidRDefault="00C42D06" w:rsidP="06F0E0B1">
      <w:pPr>
        <w:rPr>
          <w:rFonts w:ascii="Arial" w:eastAsia="Arial" w:hAnsi="Arial" w:cs="Arial"/>
        </w:rPr>
      </w:pPr>
      <w:r w:rsidRPr="00423D6C">
        <w:rPr>
          <w:rFonts w:ascii="Arial" w:eastAsia="Arial" w:hAnsi="Arial" w:cs="Arial"/>
        </w:rPr>
        <w:lastRenderedPageBreak/>
        <w:t xml:space="preserve">For arbitration to </w:t>
      </w:r>
      <w:r w:rsidR="008E2099" w:rsidRPr="00423D6C">
        <w:rPr>
          <w:rFonts w:ascii="Arial" w:eastAsia="Arial" w:hAnsi="Arial" w:cs="Arial"/>
        </w:rPr>
        <w:t xml:space="preserve">entered into, both parties must agree to be bound by the </w:t>
      </w:r>
      <w:r w:rsidR="006A6ED0" w:rsidRPr="00423D6C">
        <w:rPr>
          <w:rFonts w:ascii="Arial" w:eastAsia="Arial" w:hAnsi="Arial" w:cs="Arial"/>
        </w:rPr>
        <w:t xml:space="preserve">arbitrator and the award which will be delivered in writing </w:t>
      </w:r>
      <w:r w:rsidR="00CA4276" w:rsidRPr="00423D6C">
        <w:rPr>
          <w:rFonts w:ascii="Arial" w:eastAsia="Arial" w:hAnsi="Arial" w:cs="Arial"/>
        </w:rPr>
        <w:t>within 21 days for collective disputes and 14 days for individual disputes</w:t>
      </w:r>
      <w:r w:rsidR="00BA4D4B" w:rsidRPr="00423D6C">
        <w:rPr>
          <w:rFonts w:ascii="Arial" w:eastAsia="Arial" w:hAnsi="Arial" w:cs="Arial"/>
        </w:rPr>
        <w:t xml:space="preserve">; </w:t>
      </w:r>
      <w:r w:rsidR="004E3413" w:rsidRPr="00423D6C">
        <w:rPr>
          <w:rFonts w:ascii="Arial" w:eastAsia="Arial" w:hAnsi="Arial" w:cs="Arial"/>
        </w:rPr>
        <w:t xml:space="preserve">the </w:t>
      </w:r>
      <w:r w:rsidR="002F3566" w:rsidRPr="00423D6C">
        <w:rPr>
          <w:rFonts w:ascii="Arial" w:eastAsia="Arial" w:hAnsi="Arial" w:cs="Arial"/>
        </w:rPr>
        <w:t>arbitrator’s decision is legally binding</w:t>
      </w:r>
      <w:r w:rsidR="00BA4D4B" w:rsidRPr="00423D6C">
        <w:rPr>
          <w:rFonts w:ascii="Arial" w:eastAsia="Arial" w:hAnsi="Arial" w:cs="Arial"/>
        </w:rPr>
        <w:t xml:space="preserve"> (ACAS</w:t>
      </w:r>
      <w:r w:rsidR="00B010B3" w:rsidRPr="00423D6C">
        <w:rPr>
          <w:rFonts w:ascii="Arial" w:eastAsia="Arial" w:hAnsi="Arial" w:cs="Arial"/>
        </w:rPr>
        <w:t xml:space="preserve">, 2022). </w:t>
      </w:r>
    </w:p>
    <w:p w14:paraId="75E6B7C8" w14:textId="6B35E25D" w:rsidR="004F4846" w:rsidRPr="00423D6C" w:rsidRDefault="06F0E0B1" w:rsidP="06F0E0B1">
      <w:pPr>
        <w:rPr>
          <w:rFonts w:ascii="Arial" w:eastAsia="Arial" w:hAnsi="Arial" w:cs="Arial"/>
          <w:b/>
          <w:bCs/>
        </w:rPr>
      </w:pPr>
      <w:r w:rsidRPr="00423D6C">
        <w:rPr>
          <w:rFonts w:ascii="Arial" w:eastAsia="Arial" w:hAnsi="Arial" w:cs="Arial"/>
          <w:b/>
          <w:bCs/>
        </w:rPr>
        <w:t>Explain the principles of legislation relating to unfair dismissal in respect of capability and misconduct issues. (AC 3.1)</w:t>
      </w:r>
    </w:p>
    <w:p w14:paraId="61C0AC95" w14:textId="30C06BC6" w:rsidR="003B50A0" w:rsidRPr="00423D6C" w:rsidRDefault="00816873" w:rsidP="06F0E0B1">
      <w:pPr>
        <w:rPr>
          <w:rFonts w:ascii="Arial" w:eastAsia="Arial" w:hAnsi="Arial" w:cs="Arial"/>
        </w:rPr>
      </w:pPr>
      <w:r w:rsidRPr="00423D6C">
        <w:rPr>
          <w:rFonts w:ascii="Arial" w:eastAsia="Arial" w:hAnsi="Arial" w:cs="Arial"/>
        </w:rPr>
        <w:t xml:space="preserve">For a dismissal to be fair the decision must be within the ‘range </w:t>
      </w:r>
      <w:r w:rsidR="00BE4CFB" w:rsidRPr="00423D6C">
        <w:rPr>
          <w:rFonts w:ascii="Arial" w:eastAsia="Arial" w:hAnsi="Arial" w:cs="Arial"/>
        </w:rPr>
        <w:t>of reasonable response’ and procedures must be followed fairly (</w:t>
      </w:r>
      <w:r w:rsidR="00800232" w:rsidRPr="00423D6C">
        <w:rPr>
          <w:rFonts w:ascii="Arial" w:eastAsia="Arial" w:hAnsi="Arial" w:cs="Arial"/>
        </w:rPr>
        <w:t>Daniels, 2022</w:t>
      </w:r>
      <w:r w:rsidR="00BE4CFB" w:rsidRPr="00423D6C">
        <w:rPr>
          <w:rFonts w:ascii="Arial" w:eastAsia="Arial" w:hAnsi="Arial" w:cs="Arial"/>
        </w:rPr>
        <w:t>)</w:t>
      </w:r>
      <w:r w:rsidR="00800232" w:rsidRPr="00423D6C">
        <w:rPr>
          <w:rFonts w:ascii="Arial" w:eastAsia="Arial" w:hAnsi="Arial" w:cs="Arial"/>
        </w:rPr>
        <w:t>.</w:t>
      </w:r>
      <w:r w:rsidR="001E798B" w:rsidRPr="00423D6C">
        <w:rPr>
          <w:rFonts w:ascii="Arial" w:eastAsia="Arial" w:hAnsi="Arial" w:cs="Arial"/>
        </w:rPr>
        <w:t xml:space="preserve"> </w:t>
      </w:r>
      <w:r w:rsidR="00981FBD" w:rsidRPr="00423D6C">
        <w:rPr>
          <w:rFonts w:ascii="Arial" w:eastAsia="Arial" w:hAnsi="Arial" w:cs="Arial"/>
        </w:rPr>
        <w:t xml:space="preserve">Section 98 of the Employment Rights Act 1996 provide five reasons dismissal </w:t>
      </w:r>
      <w:r w:rsidR="003B50A0" w:rsidRPr="00423D6C">
        <w:rPr>
          <w:rFonts w:ascii="Arial" w:eastAsia="Arial" w:hAnsi="Arial" w:cs="Arial"/>
        </w:rPr>
        <w:t xml:space="preserve">that are potentially </w:t>
      </w:r>
      <w:proofErr w:type="gramStart"/>
      <w:r w:rsidR="003B50A0" w:rsidRPr="00423D6C">
        <w:rPr>
          <w:rFonts w:ascii="Arial" w:eastAsia="Arial" w:hAnsi="Arial" w:cs="Arial"/>
        </w:rPr>
        <w:t>fair;</w:t>
      </w:r>
      <w:proofErr w:type="gramEnd"/>
      <w:r w:rsidR="003B50A0" w:rsidRPr="00423D6C">
        <w:rPr>
          <w:rFonts w:ascii="Arial" w:eastAsia="Arial" w:hAnsi="Arial" w:cs="Arial"/>
        </w:rPr>
        <w:t xml:space="preserve"> Capability, conduct, redundancy, statutory ban or some other substantial </w:t>
      </w:r>
      <w:r w:rsidR="00CA38E6" w:rsidRPr="00423D6C">
        <w:rPr>
          <w:rFonts w:ascii="Arial" w:eastAsia="Arial" w:hAnsi="Arial" w:cs="Arial"/>
        </w:rPr>
        <w:t>reason.</w:t>
      </w:r>
      <w:r w:rsidR="003B50A0" w:rsidRPr="00423D6C">
        <w:rPr>
          <w:rFonts w:ascii="Arial" w:eastAsia="Arial" w:hAnsi="Arial" w:cs="Arial"/>
        </w:rPr>
        <w:t xml:space="preserve"> </w:t>
      </w:r>
      <w:r w:rsidR="00CA38E6" w:rsidRPr="00423D6C">
        <w:rPr>
          <w:rFonts w:ascii="Arial" w:eastAsia="Arial" w:hAnsi="Arial" w:cs="Arial"/>
        </w:rPr>
        <w:t xml:space="preserve"> </w:t>
      </w:r>
    </w:p>
    <w:p w14:paraId="00FF4816" w14:textId="18C31CD1" w:rsidR="004F6F45" w:rsidRPr="00423D6C" w:rsidRDefault="004F6F45" w:rsidP="06F0E0B1">
      <w:pPr>
        <w:rPr>
          <w:rFonts w:ascii="Arial" w:eastAsia="Arial" w:hAnsi="Arial" w:cs="Arial"/>
        </w:rPr>
      </w:pPr>
      <w:r w:rsidRPr="00423D6C">
        <w:rPr>
          <w:rFonts w:ascii="Arial" w:eastAsia="Arial" w:hAnsi="Arial" w:cs="Arial"/>
        </w:rPr>
        <w:t xml:space="preserve">Unfair dismissal law only applies to employees </w:t>
      </w:r>
      <w:r w:rsidR="00356256" w:rsidRPr="00423D6C">
        <w:rPr>
          <w:rFonts w:ascii="Arial" w:eastAsia="Arial" w:hAnsi="Arial" w:cs="Arial"/>
        </w:rPr>
        <w:t xml:space="preserve">who have completed a minimum of two </w:t>
      </w:r>
      <w:r w:rsidR="002D57FA" w:rsidRPr="00423D6C">
        <w:rPr>
          <w:rFonts w:ascii="Arial" w:eastAsia="Arial" w:hAnsi="Arial" w:cs="Arial"/>
        </w:rPr>
        <w:t>years’ service.</w:t>
      </w:r>
      <w:r w:rsidR="00EB392E" w:rsidRPr="00423D6C">
        <w:rPr>
          <w:rFonts w:ascii="Arial" w:eastAsia="Arial" w:hAnsi="Arial" w:cs="Arial"/>
        </w:rPr>
        <w:t xml:space="preserve"> </w:t>
      </w:r>
      <w:r w:rsidR="002D57FA" w:rsidRPr="00423D6C">
        <w:rPr>
          <w:rFonts w:ascii="Arial" w:eastAsia="Arial" w:hAnsi="Arial" w:cs="Arial"/>
        </w:rPr>
        <w:t>S</w:t>
      </w:r>
      <w:r w:rsidR="00EB392E" w:rsidRPr="00423D6C">
        <w:rPr>
          <w:rFonts w:ascii="Arial" w:eastAsia="Arial" w:hAnsi="Arial" w:cs="Arial"/>
        </w:rPr>
        <w:t xml:space="preserve">hould a dismissal </w:t>
      </w:r>
      <w:r w:rsidR="0097236C" w:rsidRPr="00423D6C">
        <w:rPr>
          <w:rFonts w:ascii="Arial" w:eastAsia="Arial" w:hAnsi="Arial" w:cs="Arial"/>
        </w:rPr>
        <w:t xml:space="preserve">be based on </w:t>
      </w:r>
      <w:r w:rsidR="002D57FA" w:rsidRPr="00423D6C">
        <w:rPr>
          <w:rFonts w:ascii="Arial" w:eastAsia="Arial" w:hAnsi="Arial" w:cs="Arial"/>
        </w:rPr>
        <w:t xml:space="preserve">any of the </w:t>
      </w:r>
      <w:r w:rsidR="0097236C" w:rsidRPr="00423D6C">
        <w:rPr>
          <w:rFonts w:ascii="Arial" w:eastAsia="Arial" w:hAnsi="Arial" w:cs="Arial"/>
        </w:rPr>
        <w:t xml:space="preserve">protected </w:t>
      </w:r>
      <w:r w:rsidR="00F679B6" w:rsidRPr="00423D6C">
        <w:rPr>
          <w:rFonts w:ascii="Arial" w:eastAsia="Arial" w:hAnsi="Arial" w:cs="Arial"/>
        </w:rPr>
        <w:t>characteristics</w:t>
      </w:r>
      <w:r w:rsidR="0097236C" w:rsidRPr="00423D6C">
        <w:rPr>
          <w:rFonts w:ascii="Arial" w:eastAsia="Arial" w:hAnsi="Arial" w:cs="Arial"/>
        </w:rPr>
        <w:t xml:space="preserve"> it is </w:t>
      </w:r>
      <w:proofErr w:type="gramStart"/>
      <w:r w:rsidR="0097236C" w:rsidRPr="00423D6C">
        <w:rPr>
          <w:rFonts w:ascii="Arial" w:eastAsia="Arial" w:hAnsi="Arial" w:cs="Arial"/>
        </w:rPr>
        <w:t>unlawful</w:t>
      </w:r>
      <w:proofErr w:type="gramEnd"/>
      <w:r w:rsidR="0097236C" w:rsidRPr="00423D6C">
        <w:rPr>
          <w:rFonts w:ascii="Arial" w:eastAsia="Arial" w:hAnsi="Arial" w:cs="Arial"/>
        </w:rPr>
        <w:t xml:space="preserve"> and a claim can be brought by </w:t>
      </w:r>
      <w:r w:rsidR="00F679B6" w:rsidRPr="00423D6C">
        <w:rPr>
          <w:rFonts w:ascii="Arial" w:eastAsia="Arial" w:hAnsi="Arial" w:cs="Arial"/>
        </w:rPr>
        <w:t xml:space="preserve">all workers at any stage of employment (Taylor and Woodhams, 2022a). </w:t>
      </w:r>
    </w:p>
    <w:p w14:paraId="241D5C2F" w14:textId="0E0AE624" w:rsidR="005321FE" w:rsidRPr="00423D6C" w:rsidRDefault="003B003A" w:rsidP="06F0E0B1">
      <w:pPr>
        <w:rPr>
          <w:rFonts w:ascii="Arial" w:eastAsia="Arial" w:hAnsi="Arial" w:cs="Arial"/>
        </w:rPr>
      </w:pPr>
      <w:r w:rsidRPr="00423D6C">
        <w:rPr>
          <w:rFonts w:ascii="Arial" w:eastAsia="Arial" w:hAnsi="Arial" w:cs="Arial"/>
        </w:rPr>
        <w:t xml:space="preserve">There are two types of </w:t>
      </w:r>
      <w:r w:rsidR="005C2C66" w:rsidRPr="00423D6C">
        <w:rPr>
          <w:rFonts w:ascii="Arial" w:eastAsia="Arial" w:hAnsi="Arial" w:cs="Arial"/>
        </w:rPr>
        <w:t>misconduct:</w:t>
      </w:r>
      <w:r w:rsidRPr="00423D6C">
        <w:rPr>
          <w:rFonts w:ascii="Arial" w:eastAsia="Arial" w:hAnsi="Arial" w:cs="Arial"/>
        </w:rPr>
        <w:t xml:space="preserve"> ordinary </w:t>
      </w:r>
      <w:r w:rsidR="00F80535" w:rsidRPr="00423D6C">
        <w:rPr>
          <w:rFonts w:ascii="Arial" w:eastAsia="Arial" w:hAnsi="Arial" w:cs="Arial"/>
        </w:rPr>
        <w:t xml:space="preserve">and gross misconduct. </w:t>
      </w:r>
    </w:p>
    <w:p w14:paraId="67AC89CE" w14:textId="4EEDC709" w:rsidR="00F16CD0" w:rsidRPr="00423D6C" w:rsidRDefault="00F80535" w:rsidP="06F0E0B1">
      <w:pPr>
        <w:rPr>
          <w:rFonts w:ascii="Arial" w:eastAsia="Arial" w:hAnsi="Arial" w:cs="Arial"/>
        </w:rPr>
      </w:pPr>
      <w:r w:rsidRPr="00423D6C">
        <w:rPr>
          <w:rFonts w:ascii="Arial" w:eastAsia="Arial" w:hAnsi="Arial" w:cs="Arial"/>
        </w:rPr>
        <w:t xml:space="preserve">Ordinary misconduct is typically minor </w:t>
      </w:r>
      <w:r w:rsidR="00822C54" w:rsidRPr="00423D6C">
        <w:rPr>
          <w:rFonts w:ascii="Arial" w:eastAsia="Arial" w:hAnsi="Arial" w:cs="Arial"/>
        </w:rPr>
        <w:t>infringements</w:t>
      </w:r>
      <w:r w:rsidRPr="00423D6C">
        <w:rPr>
          <w:rFonts w:ascii="Arial" w:eastAsia="Arial" w:hAnsi="Arial" w:cs="Arial"/>
        </w:rPr>
        <w:t xml:space="preserve"> </w:t>
      </w:r>
      <w:r w:rsidR="008D6F26" w:rsidRPr="00423D6C">
        <w:rPr>
          <w:rFonts w:ascii="Arial" w:eastAsia="Arial" w:hAnsi="Arial" w:cs="Arial"/>
        </w:rPr>
        <w:t xml:space="preserve">of workplace rules, the classification of minor breaches would differ </w:t>
      </w:r>
      <w:r w:rsidR="00822C54" w:rsidRPr="00423D6C">
        <w:rPr>
          <w:rFonts w:ascii="Arial" w:eastAsia="Arial" w:hAnsi="Arial" w:cs="Arial"/>
        </w:rPr>
        <w:t xml:space="preserve">from business to business and depend on the nature of the workplace and the breach. </w:t>
      </w:r>
      <w:r w:rsidR="004D132B" w:rsidRPr="00423D6C">
        <w:rPr>
          <w:rFonts w:ascii="Arial" w:eastAsia="Arial" w:hAnsi="Arial" w:cs="Arial"/>
        </w:rPr>
        <w:t xml:space="preserve">The law </w:t>
      </w:r>
      <w:r w:rsidR="00D07F1D" w:rsidRPr="00423D6C">
        <w:rPr>
          <w:rFonts w:ascii="Arial" w:eastAsia="Arial" w:hAnsi="Arial" w:cs="Arial"/>
        </w:rPr>
        <w:t>requires</w:t>
      </w:r>
      <w:r w:rsidR="004D132B" w:rsidRPr="00423D6C">
        <w:rPr>
          <w:rFonts w:ascii="Arial" w:eastAsia="Arial" w:hAnsi="Arial" w:cs="Arial"/>
        </w:rPr>
        <w:t xml:space="preserve"> a </w:t>
      </w:r>
      <w:r w:rsidR="00D07F1D" w:rsidRPr="00423D6C">
        <w:rPr>
          <w:rFonts w:ascii="Arial" w:eastAsia="Arial" w:hAnsi="Arial" w:cs="Arial"/>
        </w:rPr>
        <w:t>formal</w:t>
      </w:r>
      <w:r w:rsidR="004D132B" w:rsidRPr="00423D6C">
        <w:rPr>
          <w:rFonts w:ascii="Arial" w:eastAsia="Arial" w:hAnsi="Arial" w:cs="Arial"/>
        </w:rPr>
        <w:t xml:space="preserve"> investigation, a hearing</w:t>
      </w:r>
      <w:r w:rsidR="00F520B6" w:rsidRPr="00423D6C">
        <w:rPr>
          <w:rFonts w:ascii="Arial" w:eastAsia="Arial" w:hAnsi="Arial" w:cs="Arial"/>
        </w:rPr>
        <w:t xml:space="preserve">, where appropriate </w:t>
      </w:r>
      <w:r w:rsidR="00D07F1D" w:rsidRPr="00423D6C">
        <w:rPr>
          <w:rFonts w:ascii="Arial" w:eastAsia="Arial" w:hAnsi="Arial" w:cs="Arial"/>
        </w:rPr>
        <w:t xml:space="preserve">a formal warning and the </w:t>
      </w:r>
      <w:r w:rsidR="00F170C8" w:rsidRPr="00423D6C">
        <w:rPr>
          <w:rFonts w:ascii="Arial" w:eastAsia="Arial" w:hAnsi="Arial" w:cs="Arial"/>
        </w:rPr>
        <w:t xml:space="preserve">ability for appeals to be </w:t>
      </w:r>
      <w:r w:rsidR="009D4D95" w:rsidRPr="00423D6C">
        <w:rPr>
          <w:rFonts w:ascii="Arial" w:eastAsia="Arial" w:hAnsi="Arial" w:cs="Arial"/>
        </w:rPr>
        <w:t>brought</w:t>
      </w:r>
      <w:r w:rsidR="00CA1DC1" w:rsidRPr="00423D6C">
        <w:rPr>
          <w:rFonts w:ascii="Arial" w:eastAsia="Arial" w:hAnsi="Arial" w:cs="Arial"/>
        </w:rPr>
        <w:t xml:space="preserve"> </w:t>
      </w:r>
      <w:r w:rsidR="00BE32D8" w:rsidRPr="00423D6C">
        <w:rPr>
          <w:rFonts w:ascii="Arial" w:eastAsia="Arial" w:hAnsi="Arial" w:cs="Arial"/>
        </w:rPr>
        <w:t>(Taylor and Woodhams, 2022a).</w:t>
      </w:r>
    </w:p>
    <w:p w14:paraId="35E10FA7" w14:textId="71CFFE39" w:rsidR="00E21F86" w:rsidRPr="00423D6C" w:rsidRDefault="00BE32D8" w:rsidP="06F0E0B1">
      <w:pPr>
        <w:rPr>
          <w:rFonts w:ascii="Arial" w:eastAsia="Arial" w:hAnsi="Arial" w:cs="Arial"/>
        </w:rPr>
      </w:pPr>
      <w:r w:rsidRPr="00423D6C">
        <w:rPr>
          <w:rFonts w:ascii="Arial" w:eastAsia="Arial" w:hAnsi="Arial" w:cs="Arial"/>
        </w:rPr>
        <w:t>Gross misconduct</w:t>
      </w:r>
      <w:r w:rsidR="00917A70" w:rsidRPr="00423D6C">
        <w:rPr>
          <w:rFonts w:ascii="Arial" w:eastAsia="Arial" w:hAnsi="Arial" w:cs="Arial"/>
        </w:rPr>
        <w:t xml:space="preserve"> </w:t>
      </w:r>
      <w:r w:rsidR="007851F7" w:rsidRPr="00423D6C">
        <w:rPr>
          <w:rFonts w:ascii="Arial" w:eastAsia="Arial" w:hAnsi="Arial" w:cs="Arial"/>
        </w:rPr>
        <w:t xml:space="preserve">occurs when there is a serious breach of </w:t>
      </w:r>
      <w:r w:rsidR="005321FE" w:rsidRPr="00423D6C">
        <w:rPr>
          <w:rFonts w:ascii="Arial" w:eastAsia="Arial" w:hAnsi="Arial" w:cs="Arial"/>
        </w:rPr>
        <w:t>rules</w:t>
      </w:r>
      <w:r w:rsidR="00D36885" w:rsidRPr="00423D6C">
        <w:rPr>
          <w:rFonts w:ascii="Arial" w:eastAsia="Arial" w:hAnsi="Arial" w:cs="Arial"/>
        </w:rPr>
        <w:t>, such as theft</w:t>
      </w:r>
      <w:r w:rsidR="009D4D95" w:rsidRPr="00423D6C">
        <w:rPr>
          <w:rFonts w:ascii="Arial" w:eastAsia="Arial" w:hAnsi="Arial" w:cs="Arial"/>
        </w:rPr>
        <w:t xml:space="preserve"> or </w:t>
      </w:r>
      <w:r w:rsidR="00D36885" w:rsidRPr="00423D6C">
        <w:rPr>
          <w:rFonts w:ascii="Arial" w:eastAsia="Arial" w:hAnsi="Arial" w:cs="Arial"/>
        </w:rPr>
        <w:t>fraud</w:t>
      </w:r>
      <w:r w:rsidR="002D57FA" w:rsidRPr="00423D6C">
        <w:rPr>
          <w:rFonts w:ascii="Arial" w:eastAsia="Arial" w:hAnsi="Arial" w:cs="Arial"/>
        </w:rPr>
        <w:t xml:space="preserve"> and </w:t>
      </w:r>
      <w:r w:rsidR="00E432E9" w:rsidRPr="00423D6C">
        <w:rPr>
          <w:rFonts w:ascii="Arial" w:eastAsia="Arial" w:hAnsi="Arial" w:cs="Arial"/>
        </w:rPr>
        <w:t>can result in a summary dismissal</w:t>
      </w:r>
      <w:r w:rsidR="00321A86" w:rsidRPr="00423D6C">
        <w:rPr>
          <w:rFonts w:ascii="Arial" w:eastAsia="Arial" w:hAnsi="Arial" w:cs="Arial"/>
        </w:rPr>
        <w:t xml:space="preserve">. Go Quest </w:t>
      </w:r>
      <w:r w:rsidR="00E21F86" w:rsidRPr="00423D6C">
        <w:rPr>
          <w:rFonts w:ascii="Arial" w:eastAsia="Arial" w:hAnsi="Arial" w:cs="Arial"/>
        </w:rPr>
        <w:t>must</w:t>
      </w:r>
      <w:r w:rsidR="00321A86" w:rsidRPr="00423D6C">
        <w:rPr>
          <w:rFonts w:ascii="Arial" w:eastAsia="Arial" w:hAnsi="Arial" w:cs="Arial"/>
        </w:rPr>
        <w:t xml:space="preserve"> </w:t>
      </w:r>
      <w:r w:rsidR="009720B8" w:rsidRPr="00423D6C">
        <w:rPr>
          <w:rFonts w:ascii="Arial" w:eastAsia="Arial" w:hAnsi="Arial" w:cs="Arial"/>
        </w:rPr>
        <w:t>clearly communicat</w:t>
      </w:r>
      <w:r w:rsidR="00E21F86" w:rsidRPr="00423D6C">
        <w:rPr>
          <w:rFonts w:ascii="Arial" w:eastAsia="Arial" w:hAnsi="Arial" w:cs="Arial"/>
        </w:rPr>
        <w:t>e all</w:t>
      </w:r>
      <w:r w:rsidR="009720B8" w:rsidRPr="00423D6C">
        <w:rPr>
          <w:rFonts w:ascii="Arial" w:eastAsia="Arial" w:hAnsi="Arial" w:cs="Arial"/>
        </w:rPr>
        <w:t xml:space="preserve"> rules</w:t>
      </w:r>
      <w:r w:rsidR="00D84FCB" w:rsidRPr="00423D6C">
        <w:rPr>
          <w:rFonts w:ascii="Arial" w:eastAsia="Arial" w:hAnsi="Arial" w:cs="Arial"/>
        </w:rPr>
        <w:t xml:space="preserve"> so employees are aware that a breach of these rules may result in dismissal</w:t>
      </w:r>
      <w:r w:rsidR="002D57FA" w:rsidRPr="00423D6C">
        <w:rPr>
          <w:rFonts w:ascii="Arial" w:eastAsia="Arial" w:hAnsi="Arial" w:cs="Arial"/>
        </w:rPr>
        <w:t xml:space="preserve">. </w:t>
      </w:r>
    </w:p>
    <w:p w14:paraId="7114D98F" w14:textId="7DF65F47" w:rsidR="0074038E" w:rsidRPr="00423D6C" w:rsidRDefault="00F16CD0" w:rsidP="06F0E0B1">
      <w:pPr>
        <w:rPr>
          <w:rFonts w:ascii="Arial" w:eastAsia="Arial" w:hAnsi="Arial" w:cs="Arial"/>
        </w:rPr>
      </w:pPr>
      <w:r w:rsidRPr="00423D6C">
        <w:rPr>
          <w:rFonts w:ascii="Arial" w:eastAsia="Arial" w:hAnsi="Arial" w:cs="Arial"/>
        </w:rPr>
        <w:t xml:space="preserve">The employer must </w:t>
      </w:r>
      <w:r w:rsidR="00BE32D8" w:rsidRPr="00423D6C">
        <w:rPr>
          <w:rFonts w:ascii="Arial" w:eastAsia="Arial" w:hAnsi="Arial" w:cs="Arial"/>
        </w:rPr>
        <w:t xml:space="preserve">demonstrate they acted reasonably and </w:t>
      </w:r>
      <w:r w:rsidR="00CA1DC1" w:rsidRPr="00423D6C">
        <w:rPr>
          <w:rFonts w:ascii="Arial" w:eastAsia="Arial" w:hAnsi="Arial" w:cs="Arial"/>
        </w:rPr>
        <w:t xml:space="preserve">within the ‘range of reasonable responses’ </w:t>
      </w:r>
      <w:r w:rsidR="00BE32D8" w:rsidRPr="00423D6C">
        <w:rPr>
          <w:rFonts w:ascii="Arial" w:eastAsia="Arial" w:hAnsi="Arial" w:cs="Arial"/>
        </w:rPr>
        <w:t xml:space="preserve">for the dismissal to be </w:t>
      </w:r>
      <w:r w:rsidR="009E7A83" w:rsidRPr="00423D6C">
        <w:rPr>
          <w:rFonts w:ascii="Arial" w:eastAsia="Arial" w:hAnsi="Arial" w:cs="Arial"/>
        </w:rPr>
        <w:t>fair,</w:t>
      </w:r>
      <w:r w:rsidR="00BE32D8" w:rsidRPr="00423D6C">
        <w:rPr>
          <w:rFonts w:ascii="Arial" w:eastAsia="Arial" w:hAnsi="Arial" w:cs="Arial"/>
        </w:rPr>
        <w:t xml:space="preserve"> as seen in </w:t>
      </w:r>
      <w:bookmarkStart w:id="0" w:name="_Hlk137816994"/>
      <w:r w:rsidR="00BE32D8" w:rsidRPr="00423D6C">
        <w:rPr>
          <w:rFonts w:ascii="Arial" w:eastAsia="Arial" w:hAnsi="Arial" w:cs="Arial"/>
          <w:i/>
          <w:iCs/>
        </w:rPr>
        <w:t xml:space="preserve">Salford NHS Trust V Roldan (2010) </w:t>
      </w:r>
      <w:bookmarkEnd w:id="0"/>
      <w:r w:rsidR="00EE2A5F" w:rsidRPr="00423D6C">
        <w:rPr>
          <w:rFonts w:ascii="Arial" w:eastAsia="Arial" w:hAnsi="Arial" w:cs="Arial"/>
        </w:rPr>
        <w:t xml:space="preserve">if the employer does not act reasonably the dismissal </w:t>
      </w:r>
      <w:r w:rsidR="00917A70" w:rsidRPr="00423D6C">
        <w:rPr>
          <w:rFonts w:ascii="Arial" w:eastAsia="Arial" w:hAnsi="Arial" w:cs="Arial"/>
        </w:rPr>
        <w:t>will</w:t>
      </w:r>
      <w:r w:rsidR="00EE2A5F" w:rsidRPr="00423D6C">
        <w:rPr>
          <w:rFonts w:ascii="Arial" w:eastAsia="Arial" w:hAnsi="Arial" w:cs="Arial"/>
        </w:rPr>
        <w:t xml:space="preserve"> be unfair</w:t>
      </w:r>
      <w:r w:rsidR="00917A70" w:rsidRPr="00423D6C">
        <w:rPr>
          <w:rFonts w:ascii="Arial" w:eastAsia="Arial" w:hAnsi="Arial" w:cs="Arial"/>
        </w:rPr>
        <w:t xml:space="preserve">. </w:t>
      </w:r>
    </w:p>
    <w:p w14:paraId="7FC5993A" w14:textId="5358C140" w:rsidR="00AD35A3" w:rsidRPr="00423D6C" w:rsidRDefault="00DB1C7E" w:rsidP="06F0E0B1">
      <w:pPr>
        <w:rPr>
          <w:rFonts w:ascii="Arial" w:eastAsia="Arial" w:hAnsi="Arial" w:cs="Arial"/>
        </w:rPr>
      </w:pPr>
      <w:r w:rsidRPr="00423D6C">
        <w:rPr>
          <w:rFonts w:ascii="Arial" w:eastAsia="Arial" w:hAnsi="Arial" w:cs="Arial"/>
        </w:rPr>
        <w:t xml:space="preserve">When </w:t>
      </w:r>
      <w:r w:rsidR="00B90BD4" w:rsidRPr="00423D6C">
        <w:rPr>
          <w:rFonts w:ascii="Arial" w:eastAsia="Arial" w:hAnsi="Arial" w:cs="Arial"/>
        </w:rPr>
        <w:t xml:space="preserve">considering dismissal due to capability or performance, the employer must take reasonable steps to understand issues and potential solutions and should be mindful of the Equality Act 2010 as ill health can cause capability </w:t>
      </w:r>
      <w:r w:rsidR="00D50018" w:rsidRPr="00423D6C">
        <w:rPr>
          <w:rFonts w:ascii="Arial" w:eastAsia="Arial" w:hAnsi="Arial" w:cs="Arial"/>
        </w:rPr>
        <w:t xml:space="preserve">issues (Daniels,2022). </w:t>
      </w:r>
      <w:r w:rsidR="00AB3072" w:rsidRPr="00423D6C">
        <w:rPr>
          <w:rFonts w:ascii="Arial" w:eastAsia="Arial" w:hAnsi="Arial" w:cs="Arial"/>
        </w:rPr>
        <w:t>To ensure capability dismissal is fa</w:t>
      </w:r>
      <w:r w:rsidR="002D57FA" w:rsidRPr="00423D6C">
        <w:rPr>
          <w:rFonts w:ascii="Arial" w:eastAsia="Arial" w:hAnsi="Arial" w:cs="Arial"/>
        </w:rPr>
        <w:t>i</w:t>
      </w:r>
      <w:r w:rsidR="00AB3072" w:rsidRPr="00423D6C">
        <w:rPr>
          <w:rFonts w:ascii="Arial" w:eastAsia="Arial" w:hAnsi="Arial" w:cs="Arial"/>
        </w:rPr>
        <w:t xml:space="preserve">r, the employer </w:t>
      </w:r>
      <w:r w:rsidR="00491455" w:rsidRPr="00423D6C">
        <w:rPr>
          <w:rFonts w:ascii="Arial" w:eastAsia="Arial" w:hAnsi="Arial" w:cs="Arial"/>
        </w:rPr>
        <w:t xml:space="preserve">must </w:t>
      </w:r>
      <w:r w:rsidR="00DD0388" w:rsidRPr="00423D6C">
        <w:rPr>
          <w:rFonts w:ascii="Arial" w:eastAsia="Arial" w:hAnsi="Arial" w:cs="Arial"/>
        </w:rPr>
        <w:t xml:space="preserve">take action to try and improve the performance. Similar to </w:t>
      </w:r>
      <w:r w:rsidR="002D57FA" w:rsidRPr="00423D6C">
        <w:rPr>
          <w:rFonts w:ascii="Arial" w:eastAsia="Arial" w:hAnsi="Arial" w:cs="Arial"/>
        </w:rPr>
        <w:t>ordinary</w:t>
      </w:r>
      <w:r w:rsidR="00DD0388" w:rsidRPr="00423D6C">
        <w:rPr>
          <w:rFonts w:ascii="Arial" w:eastAsia="Arial" w:hAnsi="Arial" w:cs="Arial"/>
        </w:rPr>
        <w:t xml:space="preserve"> misconduct, a hearing </w:t>
      </w:r>
      <w:r w:rsidR="002F492D" w:rsidRPr="00423D6C">
        <w:rPr>
          <w:rFonts w:ascii="Arial" w:eastAsia="Arial" w:hAnsi="Arial" w:cs="Arial"/>
        </w:rPr>
        <w:t xml:space="preserve">should be held, a period of time agreed during which time improvements must been </w:t>
      </w:r>
      <w:r w:rsidR="00BB58AF" w:rsidRPr="00423D6C">
        <w:rPr>
          <w:rFonts w:ascii="Arial" w:eastAsia="Arial" w:hAnsi="Arial" w:cs="Arial"/>
        </w:rPr>
        <w:t xml:space="preserve">seen followed by a review. Appeals </w:t>
      </w:r>
      <w:r w:rsidR="002D57FA" w:rsidRPr="00423D6C">
        <w:rPr>
          <w:rFonts w:ascii="Arial" w:eastAsia="Arial" w:hAnsi="Arial" w:cs="Arial"/>
        </w:rPr>
        <w:t xml:space="preserve">must be allowed. </w:t>
      </w:r>
    </w:p>
    <w:p w14:paraId="3DCF6E0D" w14:textId="77777777" w:rsidR="00D50018" w:rsidRPr="00423D6C" w:rsidRDefault="00D50018" w:rsidP="06F0E0B1">
      <w:pPr>
        <w:rPr>
          <w:rFonts w:ascii="Arial" w:eastAsia="Arial" w:hAnsi="Arial" w:cs="Arial"/>
        </w:rPr>
      </w:pPr>
    </w:p>
    <w:p w14:paraId="3F259BAE" w14:textId="4D454054" w:rsidR="004F4846" w:rsidRPr="00423D6C" w:rsidRDefault="06F0E0B1" w:rsidP="06F0E0B1">
      <w:pPr>
        <w:rPr>
          <w:rFonts w:ascii="Arial" w:eastAsia="Arial" w:hAnsi="Arial" w:cs="Arial"/>
          <w:b/>
          <w:bCs/>
        </w:rPr>
      </w:pPr>
      <w:r w:rsidRPr="00423D6C">
        <w:rPr>
          <w:rFonts w:ascii="Arial" w:eastAsia="Arial" w:hAnsi="Arial" w:cs="Arial"/>
          <w:b/>
          <w:bCs/>
        </w:rPr>
        <w:t>Analyse key causes of employee grievances. (AC 3.2)</w:t>
      </w:r>
    </w:p>
    <w:p w14:paraId="204EB291" w14:textId="5A524DB0" w:rsidR="00CA0478" w:rsidRPr="00423D6C" w:rsidRDefault="00974F89" w:rsidP="00CA7A1A">
      <w:pPr>
        <w:rPr>
          <w:rFonts w:ascii="Arial" w:eastAsia="Arial" w:hAnsi="Arial" w:cs="Arial"/>
        </w:rPr>
      </w:pPr>
      <w:r w:rsidRPr="00423D6C">
        <w:rPr>
          <w:rFonts w:ascii="Arial" w:eastAsia="Arial" w:hAnsi="Arial" w:cs="Arial"/>
        </w:rPr>
        <w:t xml:space="preserve">A grievance </w:t>
      </w:r>
      <w:r w:rsidR="00026054" w:rsidRPr="00423D6C">
        <w:rPr>
          <w:rFonts w:ascii="Arial" w:eastAsia="Arial" w:hAnsi="Arial" w:cs="Arial"/>
        </w:rPr>
        <w:t xml:space="preserve">is </w:t>
      </w:r>
      <w:r w:rsidR="002417B0" w:rsidRPr="00423D6C">
        <w:rPr>
          <w:rFonts w:ascii="Arial" w:eastAsia="Arial" w:hAnsi="Arial" w:cs="Arial"/>
        </w:rPr>
        <w:t>an issue</w:t>
      </w:r>
      <w:r w:rsidR="002E52A7" w:rsidRPr="00423D6C">
        <w:rPr>
          <w:rFonts w:ascii="Arial" w:eastAsia="Arial" w:hAnsi="Arial" w:cs="Arial"/>
        </w:rPr>
        <w:t xml:space="preserve">, </w:t>
      </w:r>
      <w:r w:rsidR="00BC5DA3" w:rsidRPr="00423D6C">
        <w:rPr>
          <w:rFonts w:ascii="Arial" w:eastAsia="Arial" w:hAnsi="Arial" w:cs="Arial"/>
        </w:rPr>
        <w:t>concern,</w:t>
      </w:r>
      <w:r w:rsidR="002E52A7" w:rsidRPr="00423D6C">
        <w:rPr>
          <w:rFonts w:ascii="Arial" w:eastAsia="Arial" w:hAnsi="Arial" w:cs="Arial"/>
        </w:rPr>
        <w:t xml:space="preserve"> or complaint</w:t>
      </w:r>
      <w:r w:rsidR="002417B0" w:rsidRPr="00423D6C">
        <w:rPr>
          <w:rFonts w:ascii="Arial" w:eastAsia="Arial" w:hAnsi="Arial" w:cs="Arial"/>
        </w:rPr>
        <w:t xml:space="preserve"> that the employee has raised with their employer</w:t>
      </w:r>
      <w:r w:rsidR="002E52A7" w:rsidRPr="00423D6C">
        <w:rPr>
          <w:rFonts w:ascii="Arial" w:eastAsia="Arial" w:hAnsi="Arial" w:cs="Arial"/>
        </w:rPr>
        <w:t xml:space="preserve">. </w:t>
      </w:r>
      <w:r w:rsidR="00A67119" w:rsidRPr="00423D6C">
        <w:rPr>
          <w:rFonts w:ascii="Arial" w:eastAsia="Arial" w:hAnsi="Arial" w:cs="Arial"/>
        </w:rPr>
        <w:t xml:space="preserve">Common causes of employee grievances </w:t>
      </w:r>
      <w:r w:rsidR="00376980" w:rsidRPr="00423D6C">
        <w:rPr>
          <w:rFonts w:ascii="Arial" w:eastAsia="Arial" w:hAnsi="Arial" w:cs="Arial"/>
        </w:rPr>
        <w:t xml:space="preserve">include </w:t>
      </w:r>
      <w:r w:rsidR="00D53612" w:rsidRPr="00423D6C">
        <w:rPr>
          <w:rFonts w:ascii="Arial" w:eastAsia="Arial" w:hAnsi="Arial" w:cs="Arial"/>
        </w:rPr>
        <w:t xml:space="preserve">terms and conditions of employment such as pay, </w:t>
      </w:r>
      <w:r w:rsidR="00CE0F59" w:rsidRPr="00423D6C">
        <w:rPr>
          <w:rFonts w:ascii="Arial" w:eastAsia="Arial" w:hAnsi="Arial" w:cs="Arial"/>
        </w:rPr>
        <w:t xml:space="preserve">working conditions, </w:t>
      </w:r>
      <w:r w:rsidR="00D53612" w:rsidRPr="00423D6C">
        <w:rPr>
          <w:rFonts w:ascii="Arial" w:eastAsia="Arial" w:hAnsi="Arial" w:cs="Arial"/>
        </w:rPr>
        <w:t xml:space="preserve">colleague and work relations, bullying </w:t>
      </w:r>
      <w:r w:rsidR="008E513A" w:rsidRPr="00423D6C">
        <w:rPr>
          <w:rFonts w:ascii="Arial" w:eastAsia="Arial" w:hAnsi="Arial" w:cs="Arial"/>
        </w:rPr>
        <w:t>harassment,</w:t>
      </w:r>
      <w:r w:rsidR="00D53612" w:rsidRPr="00423D6C">
        <w:rPr>
          <w:rFonts w:ascii="Arial" w:eastAsia="Arial" w:hAnsi="Arial" w:cs="Arial"/>
        </w:rPr>
        <w:t xml:space="preserve"> or discrimination</w:t>
      </w:r>
      <w:r w:rsidR="00CA7A1A" w:rsidRPr="00423D6C">
        <w:rPr>
          <w:rFonts w:ascii="Arial" w:eastAsia="Arial" w:hAnsi="Arial" w:cs="Arial"/>
        </w:rPr>
        <w:t xml:space="preserve"> </w:t>
      </w:r>
      <w:r w:rsidR="00D53612" w:rsidRPr="00423D6C">
        <w:rPr>
          <w:rFonts w:ascii="Arial" w:eastAsia="Arial" w:hAnsi="Arial" w:cs="Arial"/>
        </w:rPr>
        <w:t>(CIPD, 2020</w:t>
      </w:r>
      <w:r w:rsidR="008E513A" w:rsidRPr="00423D6C">
        <w:rPr>
          <w:rFonts w:ascii="Arial" w:eastAsia="Arial" w:hAnsi="Arial" w:cs="Arial"/>
        </w:rPr>
        <w:t>b</w:t>
      </w:r>
      <w:r w:rsidR="00D53612" w:rsidRPr="00423D6C">
        <w:rPr>
          <w:rFonts w:ascii="Arial" w:eastAsia="Arial" w:hAnsi="Arial" w:cs="Arial"/>
        </w:rPr>
        <w:t>)</w:t>
      </w:r>
      <w:r w:rsidR="008E513A" w:rsidRPr="00423D6C">
        <w:rPr>
          <w:rFonts w:ascii="Arial" w:eastAsia="Arial" w:hAnsi="Arial" w:cs="Arial"/>
        </w:rPr>
        <w:t>.</w:t>
      </w:r>
    </w:p>
    <w:p w14:paraId="43B06622" w14:textId="12334B5E" w:rsidR="00FA182C" w:rsidRPr="00423D6C" w:rsidRDefault="00FA182C" w:rsidP="00CA7A1A">
      <w:pPr>
        <w:rPr>
          <w:rFonts w:ascii="Arial" w:eastAsia="Arial" w:hAnsi="Arial" w:cs="Arial"/>
        </w:rPr>
      </w:pPr>
      <w:r w:rsidRPr="00423D6C">
        <w:rPr>
          <w:rFonts w:ascii="Arial" w:eastAsia="Arial" w:hAnsi="Arial" w:cs="Arial"/>
        </w:rPr>
        <w:t xml:space="preserve">Despite increased </w:t>
      </w:r>
      <w:r w:rsidR="00DC5075" w:rsidRPr="00423D6C">
        <w:rPr>
          <w:rFonts w:ascii="Arial" w:eastAsia="Arial" w:hAnsi="Arial" w:cs="Arial"/>
        </w:rPr>
        <w:t>awareness through the media, bull</w:t>
      </w:r>
      <w:r w:rsidR="000C6E06" w:rsidRPr="00423D6C">
        <w:rPr>
          <w:rFonts w:ascii="Arial" w:eastAsia="Arial" w:hAnsi="Arial" w:cs="Arial"/>
        </w:rPr>
        <w:t>y</w:t>
      </w:r>
      <w:r w:rsidR="00DC5075" w:rsidRPr="00423D6C">
        <w:rPr>
          <w:rFonts w:ascii="Arial" w:eastAsia="Arial" w:hAnsi="Arial" w:cs="Arial"/>
        </w:rPr>
        <w:t>ing and harassment remain a significant cause for grievances.</w:t>
      </w:r>
      <w:r w:rsidR="00780CC8" w:rsidRPr="00423D6C">
        <w:rPr>
          <w:rFonts w:ascii="Arial" w:eastAsia="Arial" w:hAnsi="Arial" w:cs="Arial"/>
        </w:rPr>
        <w:t xml:space="preserve"> The terms are often interchangeable however under the </w:t>
      </w:r>
      <w:r w:rsidR="002F022E" w:rsidRPr="00423D6C">
        <w:rPr>
          <w:rFonts w:ascii="Arial" w:eastAsia="Arial" w:hAnsi="Arial" w:cs="Arial"/>
        </w:rPr>
        <w:t>Equality Act 2010 harassment is defined whereas bull</w:t>
      </w:r>
      <w:r w:rsidR="00474ED2" w:rsidRPr="00423D6C">
        <w:rPr>
          <w:rFonts w:ascii="Arial" w:eastAsia="Arial" w:hAnsi="Arial" w:cs="Arial"/>
        </w:rPr>
        <w:t>y</w:t>
      </w:r>
      <w:r w:rsidR="002F022E" w:rsidRPr="00423D6C">
        <w:rPr>
          <w:rFonts w:ascii="Arial" w:eastAsia="Arial" w:hAnsi="Arial" w:cs="Arial"/>
        </w:rPr>
        <w:t>ing has no legal definition</w:t>
      </w:r>
      <w:r w:rsidR="00474ED2" w:rsidRPr="00423D6C">
        <w:rPr>
          <w:rFonts w:ascii="Arial" w:eastAsia="Arial" w:hAnsi="Arial" w:cs="Arial"/>
        </w:rPr>
        <w:t>, nevertheless</w:t>
      </w:r>
      <w:r w:rsidR="00C43577" w:rsidRPr="00423D6C">
        <w:rPr>
          <w:rFonts w:ascii="Arial" w:eastAsia="Arial" w:hAnsi="Arial" w:cs="Arial"/>
        </w:rPr>
        <w:t xml:space="preserve"> </w:t>
      </w:r>
      <w:r w:rsidR="003F7790" w:rsidRPr="00423D6C">
        <w:rPr>
          <w:rFonts w:ascii="Arial" w:eastAsia="Arial" w:hAnsi="Arial" w:cs="Arial"/>
        </w:rPr>
        <w:t xml:space="preserve">employers </w:t>
      </w:r>
      <w:r w:rsidR="00C43577" w:rsidRPr="00423D6C">
        <w:rPr>
          <w:rFonts w:ascii="Arial" w:eastAsia="Arial" w:hAnsi="Arial" w:cs="Arial"/>
        </w:rPr>
        <w:t xml:space="preserve">still have a legal duty </w:t>
      </w:r>
      <w:r w:rsidR="002E68AF" w:rsidRPr="00423D6C">
        <w:rPr>
          <w:rFonts w:ascii="Arial" w:eastAsia="Arial" w:hAnsi="Arial" w:cs="Arial"/>
        </w:rPr>
        <w:t>to prevent it (CIPD</w:t>
      </w:r>
      <w:r w:rsidR="0080277F" w:rsidRPr="00423D6C">
        <w:rPr>
          <w:rFonts w:ascii="Arial" w:eastAsia="Arial" w:hAnsi="Arial" w:cs="Arial"/>
        </w:rPr>
        <w:t xml:space="preserve">, 2020c). </w:t>
      </w:r>
    </w:p>
    <w:p w14:paraId="2E93DD08" w14:textId="50DBF361" w:rsidR="00392F61" w:rsidRPr="00423D6C" w:rsidRDefault="00392F61" w:rsidP="00CA7A1A">
      <w:pPr>
        <w:rPr>
          <w:rFonts w:ascii="Arial" w:eastAsia="Arial" w:hAnsi="Arial" w:cs="Arial"/>
        </w:rPr>
      </w:pPr>
      <w:r w:rsidRPr="00423D6C">
        <w:rPr>
          <w:rFonts w:ascii="Arial" w:eastAsia="Arial" w:hAnsi="Arial" w:cs="Arial"/>
        </w:rPr>
        <w:lastRenderedPageBreak/>
        <w:t xml:space="preserve">As </w:t>
      </w:r>
      <w:r w:rsidR="004C038C" w:rsidRPr="00423D6C">
        <w:rPr>
          <w:rFonts w:ascii="Arial" w:eastAsia="Arial" w:hAnsi="Arial" w:cs="Arial"/>
        </w:rPr>
        <w:t xml:space="preserve">evidenced in current </w:t>
      </w:r>
      <w:r w:rsidRPr="00423D6C">
        <w:rPr>
          <w:rFonts w:ascii="Arial" w:eastAsia="Arial" w:hAnsi="Arial" w:cs="Arial"/>
        </w:rPr>
        <w:t>industrial action</w:t>
      </w:r>
      <w:r w:rsidR="004C038C" w:rsidRPr="00423D6C">
        <w:rPr>
          <w:rFonts w:ascii="Arial" w:eastAsia="Arial" w:hAnsi="Arial" w:cs="Arial"/>
        </w:rPr>
        <w:t>,</w:t>
      </w:r>
      <w:r w:rsidRPr="00423D6C">
        <w:rPr>
          <w:rFonts w:ascii="Arial" w:eastAsia="Arial" w:hAnsi="Arial" w:cs="Arial"/>
        </w:rPr>
        <w:t xml:space="preserve"> </w:t>
      </w:r>
      <w:r w:rsidR="002510AE" w:rsidRPr="00423D6C">
        <w:rPr>
          <w:rFonts w:ascii="Arial" w:eastAsia="Arial" w:hAnsi="Arial" w:cs="Arial"/>
        </w:rPr>
        <w:t>remuneration</w:t>
      </w:r>
      <w:r w:rsidRPr="00423D6C">
        <w:rPr>
          <w:rFonts w:ascii="Arial" w:eastAsia="Arial" w:hAnsi="Arial" w:cs="Arial"/>
        </w:rPr>
        <w:t xml:space="preserve"> is a </w:t>
      </w:r>
      <w:r w:rsidR="009E74BA" w:rsidRPr="00423D6C">
        <w:rPr>
          <w:rFonts w:ascii="Arial" w:eastAsia="Arial" w:hAnsi="Arial" w:cs="Arial"/>
        </w:rPr>
        <w:t xml:space="preserve">key cause for </w:t>
      </w:r>
      <w:r w:rsidR="004C038C" w:rsidRPr="00423D6C">
        <w:rPr>
          <w:rFonts w:ascii="Arial" w:eastAsia="Arial" w:hAnsi="Arial" w:cs="Arial"/>
        </w:rPr>
        <w:t xml:space="preserve">employees to feel undervalued and </w:t>
      </w:r>
      <w:r w:rsidR="00982CC3" w:rsidRPr="00423D6C">
        <w:rPr>
          <w:rFonts w:ascii="Arial" w:eastAsia="Arial" w:hAnsi="Arial" w:cs="Arial"/>
        </w:rPr>
        <w:t>unsettled</w:t>
      </w:r>
      <w:r w:rsidR="002510AE" w:rsidRPr="00423D6C">
        <w:rPr>
          <w:rFonts w:ascii="Arial" w:eastAsia="Arial" w:hAnsi="Arial" w:cs="Arial"/>
        </w:rPr>
        <w:t>,</w:t>
      </w:r>
      <w:r w:rsidR="005E3982" w:rsidRPr="00423D6C">
        <w:rPr>
          <w:rFonts w:ascii="Arial" w:eastAsia="Arial" w:hAnsi="Arial" w:cs="Arial"/>
        </w:rPr>
        <w:t xml:space="preserve"> which often leads to grievances</w:t>
      </w:r>
      <w:r w:rsidR="00982CC3" w:rsidRPr="00423D6C">
        <w:rPr>
          <w:rFonts w:ascii="Arial" w:eastAsia="Arial" w:hAnsi="Arial" w:cs="Arial"/>
        </w:rPr>
        <w:t>. Whilst there is legislation incorporated into the Equality Act 2010</w:t>
      </w:r>
      <w:r w:rsidR="00F55D2E" w:rsidRPr="00423D6C">
        <w:rPr>
          <w:rFonts w:ascii="Arial" w:eastAsia="Arial" w:hAnsi="Arial" w:cs="Arial"/>
        </w:rPr>
        <w:t xml:space="preserve"> to address pay discrimination on the grounds of gender, </w:t>
      </w:r>
      <w:r w:rsidR="00F85D13" w:rsidRPr="00423D6C">
        <w:rPr>
          <w:rFonts w:ascii="Arial" w:eastAsia="Arial" w:hAnsi="Arial" w:cs="Arial"/>
        </w:rPr>
        <w:t>where a</w:t>
      </w:r>
      <w:r w:rsidR="004F4EA4" w:rsidRPr="00423D6C">
        <w:rPr>
          <w:rFonts w:ascii="Arial" w:eastAsia="Arial" w:hAnsi="Arial" w:cs="Arial"/>
        </w:rPr>
        <w:t xml:space="preserve">n employee feels </w:t>
      </w:r>
      <w:r w:rsidR="00AA1BC3" w:rsidRPr="00423D6C">
        <w:rPr>
          <w:rFonts w:ascii="Arial" w:eastAsia="Arial" w:hAnsi="Arial" w:cs="Arial"/>
        </w:rPr>
        <w:t xml:space="preserve">that their pay is not equivalent to a peer or that they are not adequately </w:t>
      </w:r>
      <w:r w:rsidR="001C5DFF" w:rsidRPr="00423D6C">
        <w:rPr>
          <w:rFonts w:ascii="Arial" w:eastAsia="Arial" w:hAnsi="Arial" w:cs="Arial"/>
        </w:rPr>
        <w:t xml:space="preserve">rewarded for their efforts a grievance is likely. </w:t>
      </w:r>
      <w:r w:rsidR="00431E8D" w:rsidRPr="00423D6C">
        <w:rPr>
          <w:rFonts w:ascii="Arial" w:eastAsia="Arial" w:hAnsi="Arial" w:cs="Arial"/>
        </w:rPr>
        <w:t xml:space="preserve">Reward packages for employees are often </w:t>
      </w:r>
      <w:r w:rsidR="00567C04" w:rsidRPr="00423D6C">
        <w:rPr>
          <w:rFonts w:ascii="Arial" w:eastAsia="Arial" w:hAnsi="Arial" w:cs="Arial"/>
        </w:rPr>
        <w:t xml:space="preserve">subject to controversy both internally within the organisation and externally (Taylor and Woodhams, 2022a). </w:t>
      </w:r>
    </w:p>
    <w:p w14:paraId="0101A261" w14:textId="7F4F301B" w:rsidR="009C294C" w:rsidRPr="00423D6C" w:rsidRDefault="009C294C" w:rsidP="00CA7A1A">
      <w:pPr>
        <w:rPr>
          <w:rFonts w:ascii="Arial" w:eastAsia="Arial" w:hAnsi="Arial" w:cs="Arial"/>
        </w:rPr>
      </w:pPr>
      <w:r w:rsidRPr="00423D6C">
        <w:rPr>
          <w:rFonts w:ascii="Arial" w:eastAsia="Arial" w:hAnsi="Arial" w:cs="Arial"/>
        </w:rPr>
        <w:t>Poor working conditions have a negative impact on employee wellbeing and</w:t>
      </w:r>
      <w:r w:rsidR="005018D1" w:rsidRPr="00423D6C">
        <w:rPr>
          <w:rFonts w:ascii="Arial" w:eastAsia="Arial" w:hAnsi="Arial" w:cs="Arial"/>
        </w:rPr>
        <w:t xml:space="preserve"> engagement</w:t>
      </w:r>
      <w:r w:rsidR="001E54F8" w:rsidRPr="00423D6C">
        <w:rPr>
          <w:rFonts w:ascii="Arial" w:eastAsia="Arial" w:hAnsi="Arial" w:cs="Arial"/>
        </w:rPr>
        <w:t>.</w:t>
      </w:r>
      <w:r w:rsidR="005018D1" w:rsidRPr="00423D6C">
        <w:rPr>
          <w:rFonts w:ascii="Arial" w:eastAsia="Arial" w:hAnsi="Arial" w:cs="Arial"/>
        </w:rPr>
        <w:t xml:space="preserve"> </w:t>
      </w:r>
      <w:r w:rsidR="001E54F8" w:rsidRPr="00423D6C">
        <w:rPr>
          <w:rFonts w:ascii="Arial" w:eastAsia="Arial" w:hAnsi="Arial" w:cs="Arial"/>
        </w:rPr>
        <w:t>A</w:t>
      </w:r>
      <w:r w:rsidR="005018D1" w:rsidRPr="00423D6C">
        <w:rPr>
          <w:rFonts w:ascii="Arial" w:eastAsia="Arial" w:hAnsi="Arial" w:cs="Arial"/>
        </w:rPr>
        <w:t xml:space="preserve"> result </w:t>
      </w:r>
      <w:r w:rsidR="001B3CCC" w:rsidRPr="00423D6C">
        <w:rPr>
          <w:rFonts w:ascii="Arial" w:eastAsia="Arial" w:hAnsi="Arial" w:cs="Arial"/>
        </w:rPr>
        <w:t xml:space="preserve">of </w:t>
      </w:r>
      <w:r w:rsidR="007A345D" w:rsidRPr="00423D6C">
        <w:rPr>
          <w:rFonts w:ascii="Arial" w:eastAsia="Arial" w:hAnsi="Arial" w:cs="Arial"/>
        </w:rPr>
        <w:t>reduced engagement</w:t>
      </w:r>
      <w:r w:rsidR="005D1D89" w:rsidRPr="00423D6C">
        <w:rPr>
          <w:rFonts w:ascii="Arial" w:eastAsia="Arial" w:hAnsi="Arial" w:cs="Arial"/>
        </w:rPr>
        <w:t xml:space="preserve"> will lead to </w:t>
      </w:r>
      <w:r w:rsidR="00911D09" w:rsidRPr="00423D6C">
        <w:rPr>
          <w:rFonts w:ascii="Arial" w:eastAsia="Arial" w:hAnsi="Arial" w:cs="Arial"/>
        </w:rPr>
        <w:t>employees feeling unhappy</w:t>
      </w:r>
      <w:r w:rsidR="00C77E8D" w:rsidRPr="00423D6C">
        <w:rPr>
          <w:rFonts w:ascii="Arial" w:eastAsia="Arial" w:hAnsi="Arial" w:cs="Arial"/>
        </w:rPr>
        <w:t xml:space="preserve"> </w:t>
      </w:r>
      <w:r w:rsidR="00832F33" w:rsidRPr="00423D6C">
        <w:rPr>
          <w:rFonts w:ascii="Arial" w:eastAsia="Arial" w:hAnsi="Arial" w:cs="Arial"/>
        </w:rPr>
        <w:t>and unproductive. In this mindset it is more likely that a co</w:t>
      </w:r>
      <w:r w:rsidR="00F80FFC" w:rsidRPr="00423D6C">
        <w:rPr>
          <w:rFonts w:ascii="Arial" w:eastAsia="Arial" w:hAnsi="Arial" w:cs="Arial"/>
        </w:rPr>
        <w:t xml:space="preserve">mplaint will be raised as a grievance. </w:t>
      </w:r>
    </w:p>
    <w:p w14:paraId="34216AD8" w14:textId="77777777" w:rsidR="004852E8" w:rsidRPr="00423D6C" w:rsidRDefault="004852E8" w:rsidP="06F0E0B1"/>
    <w:p w14:paraId="56A9C252" w14:textId="7E5622B6" w:rsidR="004F4846" w:rsidRPr="00423D6C" w:rsidRDefault="06F0E0B1" w:rsidP="06F0E0B1">
      <w:pPr>
        <w:rPr>
          <w:rFonts w:ascii="Arial" w:eastAsia="Arial" w:hAnsi="Arial" w:cs="Arial"/>
          <w:b/>
          <w:bCs/>
        </w:rPr>
      </w:pPr>
      <w:r w:rsidRPr="00423D6C">
        <w:rPr>
          <w:rFonts w:ascii="Arial" w:eastAsia="Arial" w:hAnsi="Arial" w:cs="Arial"/>
          <w:b/>
          <w:bCs/>
        </w:rPr>
        <w:t>Explain the skills required for effective grievance and discipline-handling procedures. (AC 3.3)</w:t>
      </w:r>
    </w:p>
    <w:p w14:paraId="180302D8" w14:textId="540C8AC7" w:rsidR="00DE6C59" w:rsidRPr="00423D6C" w:rsidRDefault="00DE6C59" w:rsidP="06F0E0B1">
      <w:pPr>
        <w:rPr>
          <w:rFonts w:ascii="Arial" w:eastAsia="Arial" w:hAnsi="Arial" w:cs="Arial"/>
        </w:rPr>
      </w:pPr>
      <w:r w:rsidRPr="00423D6C">
        <w:rPr>
          <w:rFonts w:ascii="Arial" w:eastAsia="Arial" w:hAnsi="Arial" w:cs="Arial"/>
        </w:rPr>
        <w:t xml:space="preserve">Key skills for effective conflict resolution and </w:t>
      </w:r>
      <w:r w:rsidR="007F4EDE" w:rsidRPr="00423D6C">
        <w:rPr>
          <w:rFonts w:ascii="Arial" w:eastAsia="Arial" w:hAnsi="Arial" w:cs="Arial"/>
        </w:rPr>
        <w:t>handling of grievances lie</w:t>
      </w:r>
      <w:r w:rsidR="00C51C44" w:rsidRPr="00423D6C">
        <w:rPr>
          <w:rFonts w:ascii="Arial" w:eastAsia="Arial" w:hAnsi="Arial" w:cs="Arial"/>
        </w:rPr>
        <w:t>s</w:t>
      </w:r>
      <w:r w:rsidR="007F4EDE" w:rsidRPr="00423D6C">
        <w:rPr>
          <w:rFonts w:ascii="Arial" w:eastAsia="Arial" w:hAnsi="Arial" w:cs="Arial"/>
        </w:rPr>
        <w:t xml:space="preserve"> in the </w:t>
      </w:r>
      <w:r w:rsidR="00C51C44" w:rsidRPr="00423D6C">
        <w:rPr>
          <w:rFonts w:ascii="Arial" w:eastAsia="Arial" w:hAnsi="Arial" w:cs="Arial"/>
        </w:rPr>
        <w:t>CIPD profession map</w:t>
      </w:r>
      <w:r w:rsidR="0033720E" w:rsidRPr="00423D6C">
        <w:rPr>
          <w:rFonts w:ascii="Arial" w:eastAsia="Arial" w:hAnsi="Arial" w:cs="Arial"/>
        </w:rPr>
        <w:t xml:space="preserve">, promoting the principle-led </w:t>
      </w:r>
      <w:r w:rsidR="00244573" w:rsidRPr="00423D6C">
        <w:rPr>
          <w:rFonts w:ascii="Arial" w:eastAsia="Arial" w:hAnsi="Arial" w:cs="Arial"/>
        </w:rPr>
        <w:t xml:space="preserve">approach to inform decision-making developing </w:t>
      </w:r>
      <w:r w:rsidR="00464D9A" w:rsidRPr="00423D6C">
        <w:rPr>
          <w:rFonts w:ascii="Arial" w:eastAsia="Arial" w:hAnsi="Arial" w:cs="Arial"/>
        </w:rPr>
        <w:t xml:space="preserve">effective approaches to conflict resolution (CIPD, 2020c). </w:t>
      </w:r>
      <w:r w:rsidR="00D82790" w:rsidRPr="00423D6C">
        <w:rPr>
          <w:rFonts w:ascii="Arial" w:eastAsia="Arial" w:hAnsi="Arial" w:cs="Arial"/>
        </w:rPr>
        <w:t xml:space="preserve">By being proactive </w:t>
      </w:r>
      <w:r w:rsidR="00C8004F" w:rsidRPr="00423D6C">
        <w:rPr>
          <w:rFonts w:ascii="Arial" w:eastAsia="Arial" w:hAnsi="Arial" w:cs="Arial"/>
        </w:rPr>
        <w:t xml:space="preserve">and </w:t>
      </w:r>
      <w:r w:rsidR="00FD5DD6" w:rsidRPr="00423D6C">
        <w:rPr>
          <w:rFonts w:ascii="Arial" w:eastAsia="Arial" w:hAnsi="Arial" w:cs="Arial"/>
        </w:rPr>
        <w:t>engaging</w:t>
      </w:r>
      <w:r w:rsidR="00C8004F" w:rsidRPr="00423D6C">
        <w:rPr>
          <w:rFonts w:ascii="Arial" w:eastAsia="Arial" w:hAnsi="Arial" w:cs="Arial"/>
        </w:rPr>
        <w:t xml:space="preserve"> the challenging conversations as soon as it is seen will allow </w:t>
      </w:r>
      <w:r w:rsidR="00FD5DD6" w:rsidRPr="00423D6C">
        <w:rPr>
          <w:rFonts w:ascii="Arial" w:eastAsia="Arial" w:hAnsi="Arial" w:cs="Arial"/>
        </w:rPr>
        <w:t xml:space="preserve">employees to feel psychologically safe. Ensure that as a manager you are seen as </w:t>
      </w:r>
      <w:r w:rsidR="00A52C6F" w:rsidRPr="00423D6C">
        <w:rPr>
          <w:rFonts w:ascii="Arial" w:eastAsia="Arial" w:hAnsi="Arial" w:cs="Arial"/>
        </w:rPr>
        <w:t xml:space="preserve">open, respectful, </w:t>
      </w:r>
      <w:proofErr w:type="gramStart"/>
      <w:r w:rsidR="00A52C6F" w:rsidRPr="00423D6C">
        <w:rPr>
          <w:rFonts w:ascii="Arial" w:eastAsia="Arial" w:hAnsi="Arial" w:cs="Arial"/>
        </w:rPr>
        <w:t>fair</w:t>
      </w:r>
      <w:proofErr w:type="gramEnd"/>
      <w:r w:rsidR="00A52C6F" w:rsidRPr="00423D6C">
        <w:rPr>
          <w:rFonts w:ascii="Arial" w:eastAsia="Arial" w:hAnsi="Arial" w:cs="Arial"/>
        </w:rPr>
        <w:t xml:space="preserve"> and consistent</w:t>
      </w:r>
      <w:r w:rsidR="008E7E68" w:rsidRPr="00423D6C">
        <w:rPr>
          <w:rFonts w:ascii="Arial" w:eastAsia="Arial" w:hAnsi="Arial" w:cs="Arial"/>
        </w:rPr>
        <w:t>.</w:t>
      </w:r>
      <w:r w:rsidR="00A52C6F" w:rsidRPr="00423D6C">
        <w:rPr>
          <w:rFonts w:ascii="Arial" w:eastAsia="Arial" w:hAnsi="Arial" w:cs="Arial"/>
        </w:rPr>
        <w:t xml:space="preserve"> </w:t>
      </w:r>
      <w:r w:rsidR="008E7E68" w:rsidRPr="00423D6C">
        <w:rPr>
          <w:rFonts w:ascii="Arial" w:eastAsia="Arial" w:hAnsi="Arial" w:cs="Arial"/>
        </w:rPr>
        <w:t>T</w:t>
      </w:r>
      <w:r w:rsidR="00A52C6F" w:rsidRPr="00423D6C">
        <w:rPr>
          <w:rFonts w:ascii="Arial" w:eastAsia="Arial" w:hAnsi="Arial" w:cs="Arial"/>
        </w:rPr>
        <w:t>o enable this</w:t>
      </w:r>
      <w:r w:rsidR="008E7E68" w:rsidRPr="00423D6C">
        <w:rPr>
          <w:rFonts w:ascii="Arial" w:eastAsia="Arial" w:hAnsi="Arial" w:cs="Arial"/>
        </w:rPr>
        <w:t>,</w:t>
      </w:r>
      <w:r w:rsidR="00A52C6F" w:rsidRPr="00423D6C">
        <w:rPr>
          <w:rFonts w:ascii="Arial" w:eastAsia="Arial" w:hAnsi="Arial" w:cs="Arial"/>
        </w:rPr>
        <w:t xml:space="preserve"> issues need </w:t>
      </w:r>
      <w:r w:rsidR="00A0768E" w:rsidRPr="00423D6C">
        <w:rPr>
          <w:rFonts w:ascii="Arial" w:eastAsia="Arial" w:hAnsi="Arial" w:cs="Arial"/>
        </w:rPr>
        <w:t>to</w:t>
      </w:r>
      <w:r w:rsidR="00A52C6F" w:rsidRPr="00423D6C">
        <w:rPr>
          <w:rFonts w:ascii="Arial" w:eastAsia="Arial" w:hAnsi="Arial" w:cs="Arial"/>
        </w:rPr>
        <w:t xml:space="preserve"> be dealt with firmly but with empath</w:t>
      </w:r>
      <w:r w:rsidR="008E7E68" w:rsidRPr="00423D6C">
        <w:rPr>
          <w:rFonts w:ascii="Arial" w:eastAsia="Arial" w:hAnsi="Arial" w:cs="Arial"/>
        </w:rPr>
        <w:t>y</w:t>
      </w:r>
      <w:r w:rsidR="00A0768E" w:rsidRPr="00423D6C">
        <w:rPr>
          <w:rFonts w:ascii="Arial" w:eastAsia="Arial" w:hAnsi="Arial" w:cs="Arial"/>
        </w:rPr>
        <w:t xml:space="preserve">, encourage people to talk and actively listen to identify the root cause (CIPD, 2022e). </w:t>
      </w:r>
    </w:p>
    <w:p w14:paraId="5C4010FF" w14:textId="77777777" w:rsidR="00FE58D0" w:rsidRPr="00423D6C" w:rsidRDefault="002B05B9" w:rsidP="06F0E0B1">
      <w:pPr>
        <w:rPr>
          <w:rFonts w:ascii="Arial" w:eastAsia="Arial" w:hAnsi="Arial" w:cs="Arial"/>
        </w:rPr>
      </w:pPr>
      <w:r w:rsidRPr="00423D6C">
        <w:rPr>
          <w:rFonts w:ascii="Arial" w:eastAsia="Arial" w:hAnsi="Arial" w:cs="Arial"/>
        </w:rPr>
        <w:t xml:space="preserve">Managers within Go Quest will need to remain objective and need to understand what each party needs in order to be able to move forwards; if mediation and informal action is not </w:t>
      </w:r>
      <w:r w:rsidR="00000772" w:rsidRPr="00423D6C">
        <w:rPr>
          <w:rFonts w:ascii="Arial" w:eastAsia="Arial" w:hAnsi="Arial" w:cs="Arial"/>
        </w:rPr>
        <w:t xml:space="preserve">able to resolve the issues </w:t>
      </w:r>
      <w:r w:rsidR="008E769D" w:rsidRPr="00423D6C">
        <w:rPr>
          <w:rFonts w:ascii="Arial" w:eastAsia="Arial" w:hAnsi="Arial" w:cs="Arial"/>
        </w:rPr>
        <w:t>arising then</w:t>
      </w:r>
      <w:r w:rsidR="00000772" w:rsidRPr="00423D6C">
        <w:rPr>
          <w:rFonts w:ascii="Arial" w:eastAsia="Arial" w:hAnsi="Arial" w:cs="Arial"/>
        </w:rPr>
        <w:t xml:space="preserve"> clear communication of subsequent steps need to be issued.</w:t>
      </w:r>
    </w:p>
    <w:p w14:paraId="1C0BCEB5" w14:textId="0E86815C" w:rsidR="008D0137" w:rsidRPr="00423D6C" w:rsidRDefault="00FE58D0" w:rsidP="06F0E0B1">
      <w:pPr>
        <w:rPr>
          <w:rFonts w:ascii="Arial" w:eastAsia="Arial" w:hAnsi="Arial" w:cs="Arial"/>
        </w:rPr>
      </w:pPr>
      <w:r w:rsidRPr="00423D6C">
        <w:rPr>
          <w:rFonts w:ascii="Arial" w:eastAsia="Arial" w:hAnsi="Arial" w:cs="Arial"/>
        </w:rPr>
        <w:t xml:space="preserve">Conflict will </w:t>
      </w:r>
      <w:r w:rsidR="00C36B72" w:rsidRPr="00423D6C">
        <w:rPr>
          <w:rFonts w:ascii="Arial" w:eastAsia="Arial" w:hAnsi="Arial" w:cs="Arial"/>
        </w:rPr>
        <w:t xml:space="preserve">escalate if not addressed and it will have a detrimental </w:t>
      </w:r>
      <w:r w:rsidR="00BA0EAE" w:rsidRPr="00423D6C">
        <w:rPr>
          <w:rFonts w:ascii="Arial" w:eastAsia="Arial" w:hAnsi="Arial" w:cs="Arial"/>
        </w:rPr>
        <w:t>impact on the wider team and organisation</w:t>
      </w:r>
      <w:r w:rsidR="00DD6966" w:rsidRPr="00423D6C">
        <w:rPr>
          <w:rFonts w:ascii="Arial" w:eastAsia="Arial" w:hAnsi="Arial" w:cs="Arial"/>
        </w:rPr>
        <w:t>, effective people and performance management will aide in the prevention of workplace conflict</w:t>
      </w:r>
      <w:r w:rsidR="00B0535D" w:rsidRPr="00423D6C">
        <w:rPr>
          <w:rFonts w:ascii="Arial" w:eastAsia="Arial" w:hAnsi="Arial" w:cs="Arial"/>
        </w:rPr>
        <w:t>.</w:t>
      </w:r>
      <w:r w:rsidR="00DD6966" w:rsidRPr="00423D6C">
        <w:rPr>
          <w:rFonts w:ascii="Arial" w:eastAsia="Arial" w:hAnsi="Arial" w:cs="Arial"/>
        </w:rPr>
        <w:t xml:space="preserve"> </w:t>
      </w:r>
      <w:r w:rsidR="00B0535D" w:rsidRPr="00423D6C">
        <w:rPr>
          <w:rFonts w:ascii="Arial" w:eastAsia="Arial" w:hAnsi="Arial" w:cs="Arial"/>
        </w:rPr>
        <w:t>B</w:t>
      </w:r>
      <w:r w:rsidR="008C54AF" w:rsidRPr="00423D6C">
        <w:rPr>
          <w:rFonts w:ascii="Arial" w:eastAsia="Arial" w:hAnsi="Arial" w:cs="Arial"/>
        </w:rPr>
        <w:t xml:space="preserve">y taking a problem-solving approach to </w:t>
      </w:r>
      <w:r w:rsidR="004A186C" w:rsidRPr="00423D6C">
        <w:rPr>
          <w:rFonts w:ascii="Arial" w:eastAsia="Arial" w:hAnsi="Arial" w:cs="Arial"/>
        </w:rPr>
        <w:t>help reach resolutions</w:t>
      </w:r>
      <w:r w:rsidR="00111939" w:rsidRPr="00423D6C">
        <w:rPr>
          <w:rFonts w:ascii="Arial" w:eastAsia="Arial" w:hAnsi="Arial" w:cs="Arial"/>
        </w:rPr>
        <w:t xml:space="preserve"> and only where appropriate escalate from informal to formal procedures (CIPD, 2022e). </w:t>
      </w:r>
    </w:p>
    <w:p w14:paraId="210368D1" w14:textId="224BDBA4" w:rsidR="004852E8" w:rsidRPr="00423D6C" w:rsidRDefault="00424CFC" w:rsidP="06F0E0B1">
      <w:pPr>
        <w:rPr>
          <w:rFonts w:ascii="Arial" w:eastAsia="Arial" w:hAnsi="Arial" w:cs="Arial"/>
        </w:rPr>
      </w:pPr>
      <w:r w:rsidRPr="00423D6C">
        <w:rPr>
          <w:rFonts w:ascii="Arial" w:eastAsia="Arial" w:hAnsi="Arial" w:cs="Arial"/>
        </w:rPr>
        <w:t xml:space="preserve">Go Quest need to ensure managers are trained </w:t>
      </w:r>
      <w:r w:rsidR="00B36C5B" w:rsidRPr="00423D6C">
        <w:rPr>
          <w:rFonts w:ascii="Arial" w:eastAsia="Arial" w:hAnsi="Arial" w:cs="Arial"/>
        </w:rPr>
        <w:t xml:space="preserve">to handle grievances both formally and informally, ensuring that they are familiar with toolkits </w:t>
      </w:r>
      <w:r w:rsidR="00994FD0" w:rsidRPr="00423D6C">
        <w:rPr>
          <w:rFonts w:ascii="Arial" w:eastAsia="Arial" w:hAnsi="Arial" w:cs="Arial"/>
        </w:rPr>
        <w:t>and guidance from CIPD, ACAS and Gov.UK (CIPD. 2020b)</w:t>
      </w:r>
      <w:r w:rsidR="00F76BB1" w:rsidRPr="00423D6C">
        <w:rPr>
          <w:rFonts w:ascii="Arial" w:eastAsia="Arial" w:hAnsi="Arial" w:cs="Arial"/>
        </w:rPr>
        <w:t>.</w:t>
      </w:r>
    </w:p>
    <w:p w14:paraId="4D8774E1" w14:textId="072C6575" w:rsidR="004F4846" w:rsidRPr="00423D6C" w:rsidRDefault="06F0E0B1" w:rsidP="06F0E0B1">
      <w:r w:rsidRPr="00423D6C">
        <w:rPr>
          <w:rFonts w:ascii="Arial" w:eastAsia="Arial" w:hAnsi="Arial" w:cs="Arial"/>
          <w:b/>
          <w:bCs/>
        </w:rPr>
        <w:t>Advise on the importance of handling grievances effectively. (AC 3.4)</w:t>
      </w:r>
    </w:p>
    <w:p w14:paraId="513D7F00" w14:textId="369EC85A" w:rsidR="00F76BB1" w:rsidRPr="00423D6C" w:rsidRDefault="00E12C39" w:rsidP="00302715">
      <w:pPr>
        <w:rPr>
          <w:rFonts w:ascii="Arial" w:eastAsia="Arial" w:hAnsi="Arial" w:cs="Arial"/>
        </w:rPr>
      </w:pPr>
      <w:r w:rsidRPr="00423D6C">
        <w:rPr>
          <w:rFonts w:ascii="Arial" w:eastAsia="Arial" w:hAnsi="Arial" w:cs="Arial"/>
        </w:rPr>
        <w:t xml:space="preserve">Key impacts of resolving </w:t>
      </w:r>
      <w:r w:rsidR="00C32745" w:rsidRPr="00423D6C">
        <w:rPr>
          <w:rFonts w:ascii="Arial" w:eastAsia="Arial" w:hAnsi="Arial" w:cs="Arial"/>
        </w:rPr>
        <w:t xml:space="preserve">grievances effectively and quickly </w:t>
      </w:r>
      <w:r w:rsidR="00E12819" w:rsidRPr="00423D6C">
        <w:rPr>
          <w:rFonts w:ascii="Arial" w:eastAsia="Arial" w:hAnsi="Arial" w:cs="Arial"/>
        </w:rPr>
        <w:t>are</w:t>
      </w:r>
      <w:r w:rsidR="00C32745" w:rsidRPr="00423D6C">
        <w:rPr>
          <w:rFonts w:ascii="Arial" w:eastAsia="Arial" w:hAnsi="Arial" w:cs="Arial"/>
        </w:rPr>
        <w:t xml:space="preserve"> better retention of staff </w:t>
      </w:r>
      <w:r w:rsidR="00302715" w:rsidRPr="00423D6C">
        <w:rPr>
          <w:rFonts w:ascii="Arial" w:eastAsia="Arial" w:hAnsi="Arial" w:cs="Arial"/>
        </w:rPr>
        <w:t xml:space="preserve">and improve quality (Boxall, </w:t>
      </w:r>
      <w:proofErr w:type="gramStart"/>
      <w:r w:rsidR="00302715" w:rsidRPr="00423D6C">
        <w:rPr>
          <w:rFonts w:ascii="Arial" w:eastAsia="Arial" w:hAnsi="Arial" w:cs="Arial"/>
        </w:rPr>
        <w:t>Purcell</w:t>
      </w:r>
      <w:proofErr w:type="gramEnd"/>
      <w:r w:rsidR="00302715" w:rsidRPr="00423D6C">
        <w:rPr>
          <w:rFonts w:ascii="Arial" w:eastAsia="Arial" w:hAnsi="Arial" w:cs="Arial"/>
        </w:rPr>
        <w:t xml:space="preserve"> and Wright 2008).</w:t>
      </w:r>
      <w:r w:rsidR="00845A31" w:rsidRPr="00423D6C">
        <w:rPr>
          <w:rFonts w:ascii="Arial" w:eastAsia="Arial" w:hAnsi="Arial" w:cs="Arial"/>
        </w:rPr>
        <w:t xml:space="preserve"> </w:t>
      </w:r>
      <w:r w:rsidR="007F03F4" w:rsidRPr="00423D6C">
        <w:rPr>
          <w:rFonts w:ascii="Arial" w:eastAsia="Arial" w:hAnsi="Arial" w:cs="Arial"/>
        </w:rPr>
        <w:t>By effectively managing conflict and grievance</w:t>
      </w:r>
      <w:r w:rsidR="00C00E64" w:rsidRPr="00423D6C">
        <w:rPr>
          <w:rFonts w:ascii="Arial" w:eastAsia="Arial" w:hAnsi="Arial" w:cs="Arial"/>
        </w:rPr>
        <w:t>s</w:t>
      </w:r>
      <w:r w:rsidR="007F03F4" w:rsidRPr="00423D6C">
        <w:rPr>
          <w:rFonts w:ascii="Arial" w:eastAsia="Arial" w:hAnsi="Arial" w:cs="Arial"/>
        </w:rPr>
        <w:t xml:space="preserve"> Go Quest can avoid </w:t>
      </w:r>
      <w:r w:rsidR="00B52B68" w:rsidRPr="00423D6C">
        <w:rPr>
          <w:rFonts w:ascii="Arial" w:eastAsia="Arial" w:hAnsi="Arial" w:cs="Arial"/>
        </w:rPr>
        <w:t xml:space="preserve">the </w:t>
      </w:r>
      <w:r w:rsidR="00853CAC" w:rsidRPr="00423D6C">
        <w:rPr>
          <w:rFonts w:ascii="Arial" w:eastAsia="Arial" w:hAnsi="Arial" w:cs="Arial"/>
        </w:rPr>
        <w:t>expense</w:t>
      </w:r>
      <w:r w:rsidR="00B52B68" w:rsidRPr="00423D6C">
        <w:rPr>
          <w:rFonts w:ascii="Arial" w:eastAsia="Arial" w:hAnsi="Arial" w:cs="Arial"/>
        </w:rPr>
        <w:t xml:space="preserve"> incurred </w:t>
      </w:r>
      <w:r w:rsidR="00177DA3" w:rsidRPr="00423D6C">
        <w:rPr>
          <w:rFonts w:ascii="Arial" w:eastAsia="Arial" w:hAnsi="Arial" w:cs="Arial"/>
        </w:rPr>
        <w:t>from tribunals and legal proceedings should claim go through the court systems as well as protecting their</w:t>
      </w:r>
      <w:r w:rsidR="00853CAC" w:rsidRPr="00423D6C">
        <w:rPr>
          <w:rFonts w:ascii="Arial" w:eastAsia="Arial" w:hAnsi="Arial" w:cs="Arial"/>
        </w:rPr>
        <w:t xml:space="preserve"> organisational reputation.  </w:t>
      </w:r>
    </w:p>
    <w:p w14:paraId="63D0DA78" w14:textId="478F2B18" w:rsidR="008F4C7E" w:rsidRPr="00423D6C" w:rsidRDefault="004B746E" w:rsidP="00302715">
      <w:pPr>
        <w:rPr>
          <w:rFonts w:ascii="Arial" w:eastAsia="Arial" w:hAnsi="Arial" w:cs="Arial"/>
        </w:rPr>
      </w:pPr>
      <w:r w:rsidRPr="00423D6C">
        <w:rPr>
          <w:rFonts w:ascii="Arial" w:eastAsia="Arial" w:hAnsi="Arial" w:cs="Arial"/>
        </w:rPr>
        <w:t xml:space="preserve">When </w:t>
      </w:r>
      <w:r w:rsidR="002A5057" w:rsidRPr="00423D6C">
        <w:rPr>
          <w:rFonts w:ascii="Arial" w:eastAsia="Arial" w:hAnsi="Arial" w:cs="Arial"/>
        </w:rPr>
        <w:t xml:space="preserve">it is not possible to </w:t>
      </w:r>
      <w:r w:rsidR="00E14FAE" w:rsidRPr="00423D6C">
        <w:rPr>
          <w:rFonts w:ascii="Arial" w:eastAsia="Arial" w:hAnsi="Arial" w:cs="Arial"/>
        </w:rPr>
        <w:t xml:space="preserve">intervene early and avoid the escalation of workplace conflict into a grievance, fair transparent procedures should be used </w:t>
      </w:r>
      <w:r w:rsidR="00D645C6" w:rsidRPr="00423D6C">
        <w:rPr>
          <w:rFonts w:ascii="Arial" w:eastAsia="Arial" w:hAnsi="Arial" w:cs="Arial"/>
        </w:rPr>
        <w:t xml:space="preserve">making the process </w:t>
      </w:r>
      <w:proofErr w:type="gramStart"/>
      <w:r w:rsidR="00D645C6" w:rsidRPr="00423D6C">
        <w:rPr>
          <w:rFonts w:ascii="Arial" w:eastAsia="Arial" w:hAnsi="Arial" w:cs="Arial"/>
        </w:rPr>
        <w:t>more timely</w:t>
      </w:r>
      <w:proofErr w:type="gramEnd"/>
      <w:r w:rsidR="00D645C6" w:rsidRPr="00423D6C">
        <w:rPr>
          <w:rFonts w:ascii="Arial" w:eastAsia="Arial" w:hAnsi="Arial" w:cs="Arial"/>
        </w:rPr>
        <w:t xml:space="preserve"> and </w:t>
      </w:r>
      <w:r w:rsidR="00DA63DE" w:rsidRPr="00423D6C">
        <w:rPr>
          <w:rFonts w:ascii="Arial" w:eastAsia="Arial" w:hAnsi="Arial" w:cs="Arial"/>
        </w:rPr>
        <w:t>potentially avoid damage to working relationships (</w:t>
      </w:r>
      <w:r w:rsidR="000C310D" w:rsidRPr="00423D6C">
        <w:rPr>
          <w:rFonts w:ascii="Arial" w:eastAsia="Arial" w:hAnsi="Arial" w:cs="Arial"/>
        </w:rPr>
        <w:t>Department for Business Enterprise and Regulatory Reform</w:t>
      </w:r>
      <w:r w:rsidR="00CA699D" w:rsidRPr="00423D6C">
        <w:rPr>
          <w:rFonts w:ascii="Arial" w:eastAsia="Arial" w:hAnsi="Arial" w:cs="Arial"/>
        </w:rPr>
        <w:t xml:space="preserve"> 2009)</w:t>
      </w:r>
      <w:r w:rsidR="000C310D" w:rsidRPr="00423D6C">
        <w:rPr>
          <w:rFonts w:ascii="Arial" w:eastAsia="Arial" w:hAnsi="Arial" w:cs="Arial"/>
        </w:rPr>
        <w:t xml:space="preserve">. </w:t>
      </w:r>
    </w:p>
    <w:p w14:paraId="5A3A9515" w14:textId="67C4AB6A" w:rsidR="000C310D" w:rsidRPr="00423D6C" w:rsidRDefault="00453E53" w:rsidP="00302715">
      <w:pPr>
        <w:rPr>
          <w:rFonts w:ascii="Arial" w:eastAsia="Arial" w:hAnsi="Arial" w:cs="Arial"/>
        </w:rPr>
      </w:pPr>
      <w:r w:rsidRPr="00423D6C">
        <w:rPr>
          <w:rFonts w:ascii="Arial" w:eastAsia="Arial" w:hAnsi="Arial" w:cs="Arial"/>
        </w:rPr>
        <w:t>There are a number of positive outcomes from effectively handling conflict</w:t>
      </w:r>
      <w:r w:rsidR="001E2BDC" w:rsidRPr="00423D6C">
        <w:rPr>
          <w:rFonts w:ascii="Arial" w:eastAsia="Arial" w:hAnsi="Arial" w:cs="Arial"/>
        </w:rPr>
        <w:t xml:space="preserve"> such as learning </w:t>
      </w:r>
      <w:r w:rsidR="00C85793" w:rsidRPr="00423D6C">
        <w:rPr>
          <w:rFonts w:ascii="Arial" w:eastAsia="Arial" w:hAnsi="Arial" w:cs="Arial"/>
        </w:rPr>
        <w:t>opportunities</w:t>
      </w:r>
      <w:r w:rsidR="001E2BDC" w:rsidRPr="00423D6C">
        <w:rPr>
          <w:rFonts w:ascii="Arial" w:eastAsia="Arial" w:hAnsi="Arial" w:cs="Arial"/>
        </w:rPr>
        <w:t>, more inclusive environment leading to better worker wellbeing</w:t>
      </w:r>
      <w:r w:rsidR="00C85793" w:rsidRPr="00423D6C">
        <w:rPr>
          <w:rFonts w:ascii="Arial" w:eastAsia="Arial" w:hAnsi="Arial" w:cs="Arial"/>
        </w:rPr>
        <w:t xml:space="preserve"> and better relationships (Taylor and Woodhams, 2022a). </w:t>
      </w:r>
    </w:p>
    <w:p w14:paraId="31329088" w14:textId="4B387BA2" w:rsidR="00951E4A" w:rsidRPr="00423D6C" w:rsidRDefault="00951E4A" w:rsidP="00302715">
      <w:pPr>
        <w:rPr>
          <w:rFonts w:ascii="Arial" w:eastAsia="Arial" w:hAnsi="Arial" w:cs="Arial"/>
        </w:rPr>
      </w:pPr>
      <w:r w:rsidRPr="00423D6C">
        <w:rPr>
          <w:rFonts w:ascii="Arial" w:eastAsia="Arial" w:hAnsi="Arial" w:cs="Arial"/>
        </w:rPr>
        <w:lastRenderedPageBreak/>
        <w:t>Should Go Quest not manage grievances effectively, it will lead to a disengaged workforce</w:t>
      </w:r>
      <w:r w:rsidR="002E226F" w:rsidRPr="00423D6C">
        <w:rPr>
          <w:rFonts w:ascii="Arial" w:eastAsia="Arial" w:hAnsi="Arial" w:cs="Arial"/>
        </w:rPr>
        <w:t xml:space="preserve"> resulting in increased absenteeism, frustration, </w:t>
      </w:r>
      <w:r w:rsidR="003B10B8" w:rsidRPr="00423D6C">
        <w:rPr>
          <w:rFonts w:ascii="Arial" w:eastAsia="Arial" w:hAnsi="Arial" w:cs="Arial"/>
        </w:rPr>
        <w:t xml:space="preserve">low morale, </w:t>
      </w:r>
      <w:r w:rsidR="002E226F" w:rsidRPr="00423D6C">
        <w:rPr>
          <w:rFonts w:ascii="Arial" w:eastAsia="Arial" w:hAnsi="Arial" w:cs="Arial"/>
        </w:rPr>
        <w:t xml:space="preserve">reduced </w:t>
      </w:r>
      <w:r w:rsidR="003B10B8" w:rsidRPr="00423D6C">
        <w:rPr>
          <w:rFonts w:ascii="Arial" w:eastAsia="Arial" w:hAnsi="Arial" w:cs="Arial"/>
        </w:rPr>
        <w:t xml:space="preserve">productivity, and </w:t>
      </w:r>
      <w:r w:rsidR="009C6598" w:rsidRPr="00423D6C">
        <w:rPr>
          <w:rFonts w:ascii="Arial" w:eastAsia="Arial" w:hAnsi="Arial" w:cs="Arial"/>
        </w:rPr>
        <w:t>withdrawal of the goodwill shown by engaged employees</w:t>
      </w:r>
      <w:r w:rsidR="003E61A6" w:rsidRPr="00423D6C">
        <w:rPr>
          <w:rFonts w:ascii="Arial" w:eastAsia="Arial" w:hAnsi="Arial" w:cs="Arial"/>
        </w:rPr>
        <w:t xml:space="preserve">. </w:t>
      </w:r>
      <w:r w:rsidR="00D85E68" w:rsidRPr="00423D6C">
        <w:rPr>
          <w:rFonts w:ascii="Arial" w:eastAsia="Arial" w:hAnsi="Arial" w:cs="Arial"/>
        </w:rPr>
        <w:t xml:space="preserve">If employee grievances are not dealt with </w:t>
      </w:r>
      <w:r w:rsidR="00FC1496" w:rsidRPr="00423D6C">
        <w:rPr>
          <w:rFonts w:ascii="Arial" w:eastAsia="Arial" w:hAnsi="Arial" w:cs="Arial"/>
        </w:rPr>
        <w:t>effectively,</w:t>
      </w:r>
      <w:r w:rsidR="00D85E68" w:rsidRPr="00423D6C">
        <w:rPr>
          <w:rFonts w:ascii="Arial" w:eastAsia="Arial" w:hAnsi="Arial" w:cs="Arial"/>
        </w:rPr>
        <w:t xml:space="preserve"> it will impact negatively on </w:t>
      </w:r>
      <w:r w:rsidR="006278FC" w:rsidRPr="00423D6C">
        <w:rPr>
          <w:rFonts w:ascii="Arial" w:eastAsia="Arial" w:hAnsi="Arial" w:cs="Arial"/>
        </w:rPr>
        <w:t>work performance and can increase stress</w:t>
      </w:r>
      <w:r w:rsidR="0090313B" w:rsidRPr="00423D6C">
        <w:rPr>
          <w:rFonts w:ascii="Arial" w:eastAsia="Arial" w:hAnsi="Arial" w:cs="Arial"/>
        </w:rPr>
        <w:t xml:space="preserve">. Stress has a </w:t>
      </w:r>
      <w:r w:rsidR="006278FC" w:rsidRPr="00423D6C">
        <w:rPr>
          <w:rFonts w:ascii="Arial" w:eastAsia="Arial" w:hAnsi="Arial" w:cs="Arial"/>
        </w:rPr>
        <w:t xml:space="preserve">detrimental impact </w:t>
      </w:r>
      <w:r w:rsidR="003E3697" w:rsidRPr="00423D6C">
        <w:rPr>
          <w:rFonts w:ascii="Arial" w:eastAsia="Arial" w:hAnsi="Arial" w:cs="Arial"/>
        </w:rPr>
        <w:t>on employees mental health which in turn can impact physical health</w:t>
      </w:r>
      <w:r w:rsidR="0068482F" w:rsidRPr="00423D6C">
        <w:rPr>
          <w:rFonts w:ascii="Arial" w:eastAsia="Arial" w:hAnsi="Arial" w:cs="Arial"/>
        </w:rPr>
        <w:t>.</w:t>
      </w:r>
      <w:r w:rsidR="009C1FFB" w:rsidRPr="00423D6C">
        <w:rPr>
          <w:rFonts w:ascii="Arial" w:eastAsia="Arial" w:hAnsi="Arial" w:cs="Arial"/>
        </w:rPr>
        <w:t xml:space="preserve"> </w:t>
      </w:r>
      <w:r w:rsidR="0068482F" w:rsidRPr="00423D6C">
        <w:rPr>
          <w:rFonts w:ascii="Arial" w:eastAsia="Arial" w:hAnsi="Arial" w:cs="Arial"/>
        </w:rPr>
        <w:t>B</w:t>
      </w:r>
      <w:r w:rsidR="009C1FFB" w:rsidRPr="00423D6C">
        <w:rPr>
          <w:rFonts w:ascii="Arial" w:eastAsia="Arial" w:hAnsi="Arial" w:cs="Arial"/>
        </w:rPr>
        <w:t>y ensuring effective procedures for handling grievance</w:t>
      </w:r>
      <w:r w:rsidR="0068482F" w:rsidRPr="00423D6C">
        <w:rPr>
          <w:rFonts w:ascii="Arial" w:eastAsia="Arial" w:hAnsi="Arial" w:cs="Arial"/>
        </w:rPr>
        <w:t xml:space="preserve"> </w:t>
      </w:r>
      <w:r w:rsidR="00253B7C" w:rsidRPr="00423D6C">
        <w:rPr>
          <w:rFonts w:ascii="Arial" w:eastAsia="Arial" w:hAnsi="Arial" w:cs="Arial"/>
        </w:rPr>
        <w:t xml:space="preserve">this </w:t>
      </w:r>
      <w:r w:rsidR="009C1FFB" w:rsidRPr="00423D6C">
        <w:rPr>
          <w:rFonts w:ascii="Arial" w:eastAsia="Arial" w:hAnsi="Arial" w:cs="Arial"/>
        </w:rPr>
        <w:t xml:space="preserve">can </w:t>
      </w:r>
      <w:r w:rsidR="000D1B9F" w:rsidRPr="00423D6C">
        <w:rPr>
          <w:rFonts w:ascii="Arial" w:eastAsia="Arial" w:hAnsi="Arial" w:cs="Arial"/>
        </w:rPr>
        <w:t>ensure the</w:t>
      </w:r>
      <w:r w:rsidR="00FC1496" w:rsidRPr="00423D6C">
        <w:rPr>
          <w:rFonts w:ascii="Arial" w:eastAsia="Arial" w:hAnsi="Arial" w:cs="Arial"/>
        </w:rPr>
        <w:t xml:space="preserve"> wellbeing of employees and kee</w:t>
      </w:r>
      <w:r w:rsidR="00253B7C" w:rsidRPr="00423D6C">
        <w:rPr>
          <w:rFonts w:ascii="Arial" w:eastAsia="Arial" w:hAnsi="Arial" w:cs="Arial"/>
        </w:rPr>
        <w:t>p</w:t>
      </w:r>
      <w:r w:rsidR="00FC1496" w:rsidRPr="00423D6C">
        <w:rPr>
          <w:rFonts w:ascii="Arial" w:eastAsia="Arial" w:hAnsi="Arial" w:cs="Arial"/>
        </w:rPr>
        <w:t xml:space="preserve"> the psychological contract intact (Taylor and Woodhams, 2022b). </w:t>
      </w:r>
    </w:p>
    <w:p w14:paraId="4711AEFE" w14:textId="77777777" w:rsidR="00C60AAF" w:rsidRPr="00423D6C" w:rsidRDefault="00C60AAF" w:rsidP="06F0E0B1">
      <w:pPr>
        <w:rPr>
          <w:rFonts w:ascii="Arial" w:eastAsia="Arial" w:hAnsi="Arial" w:cs="Arial"/>
        </w:rPr>
      </w:pPr>
    </w:p>
    <w:p w14:paraId="7A968E98" w14:textId="224B76C7" w:rsidR="004F4846" w:rsidRPr="00423D6C" w:rsidRDefault="06F0E0B1" w:rsidP="06F0E0B1">
      <w:pPr>
        <w:rPr>
          <w:rFonts w:ascii="Arial" w:eastAsia="Arial" w:hAnsi="Arial" w:cs="Arial"/>
          <w:b/>
          <w:bCs/>
        </w:rPr>
      </w:pPr>
      <w:r w:rsidRPr="00423D6C">
        <w:rPr>
          <w:rFonts w:ascii="Arial" w:eastAsia="Arial" w:hAnsi="Arial" w:cs="Arial"/>
          <w:b/>
          <w:bCs/>
        </w:rPr>
        <w:t>Explain the main provisions of collective employment law. (AC 4.1)</w:t>
      </w:r>
    </w:p>
    <w:p w14:paraId="2477117D" w14:textId="0BCAD9F2" w:rsidR="002256CA" w:rsidRPr="00423D6C" w:rsidRDefault="0061647A" w:rsidP="06F0E0B1">
      <w:pPr>
        <w:rPr>
          <w:rFonts w:ascii="Arial" w:eastAsia="Arial" w:hAnsi="Arial" w:cs="Arial"/>
        </w:rPr>
      </w:pPr>
      <w:r w:rsidRPr="00423D6C">
        <w:rPr>
          <w:rFonts w:ascii="Arial" w:eastAsia="Arial" w:hAnsi="Arial" w:cs="Arial"/>
        </w:rPr>
        <w:t xml:space="preserve">The right </w:t>
      </w:r>
      <w:r w:rsidR="00CC6FEF" w:rsidRPr="00423D6C">
        <w:rPr>
          <w:rFonts w:ascii="Arial" w:eastAsia="Arial" w:hAnsi="Arial" w:cs="Arial"/>
        </w:rPr>
        <w:t xml:space="preserve">for </w:t>
      </w:r>
      <w:r w:rsidR="00963B0D" w:rsidRPr="00423D6C">
        <w:rPr>
          <w:rFonts w:ascii="Arial" w:eastAsia="Arial" w:hAnsi="Arial" w:cs="Arial"/>
        </w:rPr>
        <w:t xml:space="preserve">employee to </w:t>
      </w:r>
      <w:r w:rsidR="00C2258D" w:rsidRPr="00423D6C">
        <w:rPr>
          <w:rFonts w:ascii="Arial" w:eastAsia="Arial" w:hAnsi="Arial" w:cs="Arial"/>
        </w:rPr>
        <w:t>join or not join a trade union is protected by law in the UK</w:t>
      </w:r>
      <w:r w:rsidR="00902700" w:rsidRPr="00423D6C">
        <w:rPr>
          <w:rFonts w:ascii="Arial" w:eastAsia="Arial" w:hAnsi="Arial" w:cs="Arial"/>
        </w:rPr>
        <w:t>.</w:t>
      </w:r>
      <w:r w:rsidR="002256CA" w:rsidRPr="00423D6C">
        <w:rPr>
          <w:rFonts w:ascii="Arial" w:eastAsia="Arial" w:hAnsi="Arial" w:cs="Arial"/>
        </w:rPr>
        <w:t xml:space="preserve"> </w:t>
      </w:r>
      <w:r w:rsidR="00902700" w:rsidRPr="00423D6C">
        <w:rPr>
          <w:rFonts w:ascii="Arial" w:eastAsia="Arial" w:hAnsi="Arial" w:cs="Arial"/>
        </w:rPr>
        <w:t>T</w:t>
      </w:r>
      <w:r w:rsidR="002256CA" w:rsidRPr="00423D6C">
        <w:rPr>
          <w:rFonts w:ascii="Arial" w:eastAsia="Arial" w:hAnsi="Arial" w:cs="Arial"/>
        </w:rPr>
        <w:t xml:space="preserve">hese protections are achieved </w:t>
      </w:r>
      <w:r w:rsidR="007A00D7" w:rsidRPr="00423D6C">
        <w:rPr>
          <w:rFonts w:ascii="Arial" w:eastAsia="Arial" w:hAnsi="Arial" w:cs="Arial"/>
        </w:rPr>
        <w:t>as</w:t>
      </w:r>
      <w:r w:rsidR="002256CA" w:rsidRPr="00423D6C">
        <w:rPr>
          <w:rFonts w:ascii="Arial" w:eastAsia="Arial" w:hAnsi="Arial" w:cs="Arial"/>
        </w:rPr>
        <w:t xml:space="preserve">; it is unlawful to </w:t>
      </w:r>
      <w:r w:rsidR="00FA1423" w:rsidRPr="00423D6C">
        <w:rPr>
          <w:rFonts w:ascii="Arial" w:eastAsia="Arial" w:hAnsi="Arial" w:cs="Arial"/>
        </w:rPr>
        <w:t xml:space="preserve">be dismissed </w:t>
      </w:r>
      <w:r w:rsidR="000D596D" w:rsidRPr="00423D6C">
        <w:rPr>
          <w:rFonts w:ascii="Arial" w:eastAsia="Arial" w:hAnsi="Arial" w:cs="Arial"/>
        </w:rPr>
        <w:t xml:space="preserve">or be subject to action short of dismissal </w:t>
      </w:r>
      <w:r w:rsidR="00FA1423" w:rsidRPr="00423D6C">
        <w:rPr>
          <w:rFonts w:ascii="Arial" w:eastAsia="Arial" w:hAnsi="Arial" w:cs="Arial"/>
        </w:rPr>
        <w:t xml:space="preserve">by an employer for being a union member and taking part in their activities, equally it is unfair to dismiss an employee for not </w:t>
      </w:r>
      <w:r w:rsidR="00901903" w:rsidRPr="00423D6C">
        <w:rPr>
          <w:rFonts w:ascii="Arial" w:eastAsia="Arial" w:hAnsi="Arial" w:cs="Arial"/>
        </w:rPr>
        <w:t>joining a union</w:t>
      </w:r>
      <w:r w:rsidR="00902700" w:rsidRPr="00423D6C">
        <w:rPr>
          <w:rFonts w:ascii="Arial" w:eastAsia="Arial" w:hAnsi="Arial" w:cs="Arial"/>
        </w:rPr>
        <w:t xml:space="preserve">; it is also </w:t>
      </w:r>
      <w:r w:rsidR="00221D66" w:rsidRPr="00423D6C">
        <w:rPr>
          <w:rFonts w:ascii="Arial" w:eastAsia="Arial" w:hAnsi="Arial" w:cs="Arial"/>
        </w:rPr>
        <w:t xml:space="preserve">unlawful to </w:t>
      </w:r>
      <w:r w:rsidR="007D7319" w:rsidRPr="00423D6C">
        <w:rPr>
          <w:rFonts w:ascii="Arial" w:eastAsia="Arial" w:hAnsi="Arial" w:cs="Arial"/>
        </w:rPr>
        <w:t xml:space="preserve">blacklist </w:t>
      </w:r>
      <w:r w:rsidR="008A1FE6" w:rsidRPr="00423D6C">
        <w:rPr>
          <w:rFonts w:ascii="Arial" w:eastAsia="Arial" w:hAnsi="Arial" w:cs="Arial"/>
        </w:rPr>
        <w:t xml:space="preserve">union members and </w:t>
      </w:r>
      <w:r w:rsidR="004251E9" w:rsidRPr="00423D6C">
        <w:rPr>
          <w:rFonts w:ascii="Arial" w:eastAsia="Arial" w:hAnsi="Arial" w:cs="Arial"/>
        </w:rPr>
        <w:t xml:space="preserve">to discriminate against union members in the recruitment process (Taylor and Woodhams, 2022a). </w:t>
      </w:r>
    </w:p>
    <w:p w14:paraId="04FED12F" w14:textId="1D474437" w:rsidR="004251E9" w:rsidRPr="00423D6C" w:rsidRDefault="00E938C5" w:rsidP="06F0E0B1">
      <w:pPr>
        <w:rPr>
          <w:rFonts w:ascii="Arial" w:eastAsia="Arial" w:hAnsi="Arial" w:cs="Arial"/>
        </w:rPr>
      </w:pPr>
      <w:r w:rsidRPr="00423D6C">
        <w:rPr>
          <w:rFonts w:ascii="Arial" w:eastAsia="Arial" w:hAnsi="Arial" w:cs="Arial"/>
        </w:rPr>
        <w:t xml:space="preserve">Part of </w:t>
      </w:r>
      <w:r w:rsidR="005A7616" w:rsidRPr="00423D6C">
        <w:rPr>
          <w:rFonts w:ascii="Arial" w:eastAsia="Arial" w:hAnsi="Arial" w:cs="Arial"/>
        </w:rPr>
        <w:t>collective employment law is the disclosure of information in order for collective bargaining to proceed efficiently</w:t>
      </w:r>
      <w:r w:rsidR="00192B9B" w:rsidRPr="00423D6C">
        <w:rPr>
          <w:rFonts w:ascii="Arial" w:eastAsia="Arial" w:hAnsi="Arial" w:cs="Arial"/>
        </w:rPr>
        <w:t>, this is set out in sections 181-185 of TULRCA</w:t>
      </w:r>
      <w:r w:rsidR="004E31B0" w:rsidRPr="00423D6C">
        <w:rPr>
          <w:rFonts w:ascii="Arial" w:eastAsia="Arial" w:hAnsi="Arial" w:cs="Arial"/>
        </w:rPr>
        <w:t xml:space="preserve"> 1992</w:t>
      </w:r>
      <w:r w:rsidR="003705DB" w:rsidRPr="00423D6C">
        <w:rPr>
          <w:rFonts w:ascii="Arial" w:eastAsia="Arial" w:hAnsi="Arial" w:cs="Arial"/>
        </w:rPr>
        <w:t xml:space="preserve">. </w:t>
      </w:r>
      <w:r w:rsidR="00AC558E" w:rsidRPr="00423D6C">
        <w:rPr>
          <w:rFonts w:ascii="Arial" w:eastAsia="Arial" w:hAnsi="Arial" w:cs="Arial"/>
        </w:rPr>
        <w:t>Go Quest would need to consider that the employer is required to disclose any information that without which the union</w:t>
      </w:r>
      <w:r w:rsidR="00D564D5" w:rsidRPr="00423D6C">
        <w:rPr>
          <w:rFonts w:ascii="Arial" w:eastAsia="Arial" w:hAnsi="Arial" w:cs="Arial"/>
        </w:rPr>
        <w:t xml:space="preserve">s ability to conduct discussions for collective bargaining would be obstructed and </w:t>
      </w:r>
      <w:r w:rsidR="00AC4A44" w:rsidRPr="00423D6C">
        <w:rPr>
          <w:rFonts w:ascii="Arial" w:eastAsia="Arial" w:hAnsi="Arial" w:cs="Arial"/>
        </w:rPr>
        <w:t>any information that would be good practice to disclose</w:t>
      </w:r>
      <w:r w:rsidR="00192B9B" w:rsidRPr="00423D6C">
        <w:rPr>
          <w:rFonts w:ascii="Arial" w:eastAsia="Arial" w:hAnsi="Arial" w:cs="Arial"/>
        </w:rPr>
        <w:t xml:space="preserve"> </w:t>
      </w:r>
      <w:r w:rsidR="00DB729F" w:rsidRPr="00423D6C">
        <w:rPr>
          <w:rFonts w:ascii="Arial" w:eastAsia="Arial" w:hAnsi="Arial" w:cs="Arial"/>
        </w:rPr>
        <w:t xml:space="preserve">(Daniels,2022). </w:t>
      </w:r>
    </w:p>
    <w:p w14:paraId="6250D685" w14:textId="4CFBFC09" w:rsidR="00AC4A44" w:rsidRPr="00423D6C" w:rsidRDefault="00AC4A44" w:rsidP="00CB435A">
      <w:pPr>
        <w:rPr>
          <w:rFonts w:ascii="Arial" w:eastAsia="Arial" w:hAnsi="Arial" w:cs="Arial"/>
        </w:rPr>
      </w:pPr>
      <w:r w:rsidRPr="00423D6C">
        <w:rPr>
          <w:rFonts w:ascii="Arial" w:eastAsia="Arial" w:hAnsi="Arial" w:cs="Arial"/>
        </w:rPr>
        <w:t xml:space="preserve">Collective agreement is the formal outcome of collective bargaining, </w:t>
      </w:r>
      <w:r w:rsidR="00B914FE" w:rsidRPr="00423D6C">
        <w:rPr>
          <w:rFonts w:ascii="Arial" w:eastAsia="Arial" w:hAnsi="Arial" w:cs="Arial"/>
        </w:rPr>
        <w:t>it is</w:t>
      </w:r>
      <w:r w:rsidR="00B53639" w:rsidRPr="00423D6C">
        <w:rPr>
          <w:rFonts w:ascii="Arial" w:eastAsia="Arial" w:hAnsi="Arial" w:cs="Arial"/>
        </w:rPr>
        <w:t xml:space="preserve"> made up of </w:t>
      </w:r>
      <w:r w:rsidR="003D5A1A" w:rsidRPr="00423D6C">
        <w:rPr>
          <w:rFonts w:ascii="Arial" w:eastAsia="Arial" w:hAnsi="Arial" w:cs="Arial"/>
        </w:rPr>
        <w:t>procedural, partnership, new style</w:t>
      </w:r>
      <w:r w:rsidR="00C702F3" w:rsidRPr="00423D6C">
        <w:rPr>
          <w:rFonts w:ascii="Arial" w:eastAsia="Arial" w:hAnsi="Arial" w:cs="Arial"/>
        </w:rPr>
        <w:t xml:space="preserve"> and substantive agreements along with employee relations procedures (</w:t>
      </w:r>
      <w:r w:rsidR="00CB435A" w:rsidRPr="00423D6C">
        <w:rPr>
          <w:rFonts w:ascii="Arial" w:eastAsia="Arial" w:hAnsi="Arial" w:cs="Arial"/>
        </w:rPr>
        <w:t>Armstrong and Taylor, 2014)</w:t>
      </w:r>
      <w:r w:rsidR="0021524D" w:rsidRPr="00423D6C">
        <w:rPr>
          <w:rFonts w:ascii="Arial" w:eastAsia="Arial" w:hAnsi="Arial" w:cs="Arial"/>
        </w:rPr>
        <w:t xml:space="preserve">. </w:t>
      </w:r>
      <w:r w:rsidR="009D0FAD" w:rsidRPr="00423D6C">
        <w:rPr>
          <w:rFonts w:ascii="Arial" w:eastAsia="Arial" w:hAnsi="Arial" w:cs="Arial"/>
        </w:rPr>
        <w:t>Substantive</w:t>
      </w:r>
      <w:r w:rsidR="0021524D" w:rsidRPr="00423D6C">
        <w:rPr>
          <w:rFonts w:ascii="Arial" w:eastAsia="Arial" w:hAnsi="Arial" w:cs="Arial"/>
        </w:rPr>
        <w:t xml:space="preserve"> agreement </w:t>
      </w:r>
      <w:r w:rsidR="00C812F9" w:rsidRPr="00423D6C">
        <w:rPr>
          <w:rFonts w:ascii="Arial" w:eastAsia="Arial" w:hAnsi="Arial" w:cs="Arial"/>
        </w:rPr>
        <w:t>covers</w:t>
      </w:r>
      <w:r w:rsidR="0021524D" w:rsidRPr="00423D6C">
        <w:rPr>
          <w:rFonts w:ascii="Arial" w:eastAsia="Arial" w:hAnsi="Arial" w:cs="Arial"/>
        </w:rPr>
        <w:t xml:space="preserve"> terms and conditions, </w:t>
      </w:r>
      <w:r w:rsidR="009D0FAD" w:rsidRPr="00423D6C">
        <w:rPr>
          <w:rFonts w:ascii="Arial" w:eastAsia="Arial" w:hAnsi="Arial" w:cs="Arial"/>
        </w:rPr>
        <w:t>procedural</w:t>
      </w:r>
      <w:r w:rsidR="0021524D" w:rsidRPr="00423D6C">
        <w:rPr>
          <w:rFonts w:ascii="Arial" w:eastAsia="Arial" w:hAnsi="Arial" w:cs="Arial"/>
        </w:rPr>
        <w:t xml:space="preserve"> agreements set out </w:t>
      </w:r>
      <w:r w:rsidR="009D0FAD" w:rsidRPr="00423D6C">
        <w:rPr>
          <w:rFonts w:ascii="Arial" w:eastAsia="Arial" w:hAnsi="Arial" w:cs="Arial"/>
        </w:rPr>
        <w:t xml:space="preserve">process to be used, </w:t>
      </w:r>
      <w:r w:rsidR="00F70181" w:rsidRPr="00423D6C">
        <w:rPr>
          <w:rFonts w:ascii="Arial" w:eastAsia="Arial" w:hAnsi="Arial" w:cs="Arial"/>
        </w:rPr>
        <w:t xml:space="preserve">partnership agreements are based on social </w:t>
      </w:r>
      <w:r w:rsidR="00F1128D" w:rsidRPr="00423D6C">
        <w:rPr>
          <w:rFonts w:ascii="Arial" w:eastAsia="Arial" w:hAnsi="Arial" w:cs="Arial"/>
        </w:rPr>
        <w:t>partnerships</w:t>
      </w:r>
      <w:r w:rsidR="00F70181" w:rsidRPr="00423D6C">
        <w:rPr>
          <w:rFonts w:ascii="Arial" w:eastAsia="Arial" w:hAnsi="Arial" w:cs="Arial"/>
        </w:rPr>
        <w:t xml:space="preserve"> and collaboration between the employer and the union</w:t>
      </w:r>
      <w:r w:rsidR="00F1128D" w:rsidRPr="00423D6C">
        <w:rPr>
          <w:rFonts w:ascii="Arial" w:eastAsia="Arial" w:hAnsi="Arial" w:cs="Arial"/>
        </w:rPr>
        <w:t xml:space="preserve"> and new style </w:t>
      </w:r>
      <w:r w:rsidR="008D742A" w:rsidRPr="00423D6C">
        <w:rPr>
          <w:rFonts w:ascii="Arial" w:eastAsia="Arial" w:hAnsi="Arial" w:cs="Arial"/>
        </w:rPr>
        <w:t>arrangements</w:t>
      </w:r>
      <w:r w:rsidR="00F1128D" w:rsidRPr="00423D6C">
        <w:rPr>
          <w:rFonts w:ascii="Arial" w:eastAsia="Arial" w:hAnsi="Arial" w:cs="Arial"/>
        </w:rPr>
        <w:t xml:space="preserve"> that emerged in the 1990s </w:t>
      </w:r>
      <w:r w:rsidR="008D742A" w:rsidRPr="00423D6C">
        <w:rPr>
          <w:rFonts w:ascii="Arial" w:eastAsia="Arial" w:hAnsi="Arial" w:cs="Arial"/>
        </w:rPr>
        <w:t xml:space="preserve">would be based on the mutually agreed rights of the parties. </w:t>
      </w:r>
      <w:r w:rsidR="00C73082" w:rsidRPr="00423D6C">
        <w:rPr>
          <w:rFonts w:ascii="Arial" w:eastAsia="Arial" w:hAnsi="Arial" w:cs="Arial"/>
        </w:rPr>
        <w:t>Collective agreements are not usually legally binding</w:t>
      </w:r>
      <w:r w:rsidR="002428AE" w:rsidRPr="00423D6C">
        <w:rPr>
          <w:rFonts w:ascii="Arial" w:eastAsia="Arial" w:hAnsi="Arial" w:cs="Arial"/>
        </w:rPr>
        <w:t xml:space="preserve"> unless it is written into the contract of employment</w:t>
      </w:r>
      <w:r w:rsidR="003661C6" w:rsidRPr="00423D6C">
        <w:rPr>
          <w:rFonts w:ascii="Arial" w:eastAsia="Arial" w:hAnsi="Arial" w:cs="Arial"/>
        </w:rPr>
        <w:t xml:space="preserve">. </w:t>
      </w:r>
    </w:p>
    <w:p w14:paraId="5D525C01" w14:textId="77777777" w:rsidR="00AC4A44" w:rsidRPr="00423D6C" w:rsidRDefault="00AC4A44" w:rsidP="06F0E0B1">
      <w:pPr>
        <w:rPr>
          <w:rFonts w:ascii="Arial" w:eastAsia="Arial" w:hAnsi="Arial" w:cs="Arial"/>
        </w:rPr>
      </w:pPr>
    </w:p>
    <w:p w14:paraId="368E02EF" w14:textId="25448E50" w:rsidR="004F4846" w:rsidRPr="00423D6C" w:rsidRDefault="06F0E0B1" w:rsidP="06F0E0B1">
      <w:pPr>
        <w:rPr>
          <w:rFonts w:ascii="Arial" w:eastAsia="Arial" w:hAnsi="Arial" w:cs="Arial"/>
          <w:b/>
          <w:bCs/>
        </w:rPr>
      </w:pPr>
      <w:r w:rsidRPr="00423D6C">
        <w:rPr>
          <w:rFonts w:ascii="Arial" w:eastAsia="Arial" w:hAnsi="Arial" w:cs="Arial"/>
          <w:b/>
          <w:bCs/>
        </w:rPr>
        <w:t xml:space="preserve">Compare the types of employee bodies, </w:t>
      </w:r>
      <w:proofErr w:type="gramStart"/>
      <w:r w:rsidRPr="00423D6C">
        <w:rPr>
          <w:rFonts w:ascii="Arial" w:eastAsia="Arial" w:hAnsi="Arial" w:cs="Arial"/>
          <w:b/>
          <w:bCs/>
        </w:rPr>
        <w:t>union</w:t>
      </w:r>
      <w:proofErr w:type="gramEnd"/>
      <w:r w:rsidRPr="00423D6C">
        <w:rPr>
          <w:rFonts w:ascii="Arial" w:eastAsia="Arial" w:hAnsi="Arial" w:cs="Arial"/>
          <w:b/>
          <w:bCs/>
        </w:rPr>
        <w:t xml:space="preserve"> and non-union forms of employee representation. (AC 4.2)</w:t>
      </w:r>
    </w:p>
    <w:p w14:paraId="427BC336" w14:textId="70D195C7" w:rsidR="00C913DA" w:rsidRPr="00423D6C" w:rsidRDefault="00C913DA" w:rsidP="06F0E0B1">
      <w:pPr>
        <w:rPr>
          <w:rFonts w:ascii="Arial" w:eastAsia="Arial" w:hAnsi="Arial" w:cs="Arial"/>
        </w:rPr>
      </w:pPr>
      <w:r w:rsidRPr="00423D6C">
        <w:rPr>
          <w:rFonts w:ascii="Arial" w:eastAsia="Arial" w:hAnsi="Arial" w:cs="Arial"/>
        </w:rPr>
        <w:t>The ICE regulations 2006 give the employees’ rights to be consulted about issues within the organisation; depending on the size of the organsiations this can arranged through employee representatio</w:t>
      </w:r>
      <w:r w:rsidR="00895043" w:rsidRPr="00423D6C">
        <w:rPr>
          <w:rFonts w:ascii="Arial" w:eastAsia="Arial" w:hAnsi="Arial" w:cs="Arial"/>
        </w:rPr>
        <w:t xml:space="preserve">n (CIPD, 2020d). </w:t>
      </w:r>
    </w:p>
    <w:p w14:paraId="1029C736" w14:textId="25E0E8CD" w:rsidR="000F1DE0" w:rsidRPr="00423D6C" w:rsidRDefault="00AF0FA7" w:rsidP="06F0E0B1">
      <w:pPr>
        <w:rPr>
          <w:rFonts w:ascii="Arial" w:eastAsia="Arial" w:hAnsi="Arial" w:cs="Arial"/>
        </w:rPr>
      </w:pPr>
      <w:r w:rsidRPr="00423D6C">
        <w:rPr>
          <w:rFonts w:ascii="Arial" w:eastAsia="Arial" w:hAnsi="Arial" w:cs="Arial"/>
        </w:rPr>
        <w:t xml:space="preserve">Employees can be represented both by </w:t>
      </w:r>
      <w:r w:rsidR="004E1FA8" w:rsidRPr="00423D6C">
        <w:rPr>
          <w:rFonts w:ascii="Arial" w:eastAsia="Arial" w:hAnsi="Arial" w:cs="Arial"/>
        </w:rPr>
        <w:t>t</w:t>
      </w:r>
      <w:r w:rsidRPr="00423D6C">
        <w:rPr>
          <w:rFonts w:ascii="Arial" w:eastAsia="Arial" w:hAnsi="Arial" w:cs="Arial"/>
        </w:rPr>
        <w:t xml:space="preserve">rade </w:t>
      </w:r>
      <w:r w:rsidR="004E1FA8" w:rsidRPr="00423D6C">
        <w:rPr>
          <w:rFonts w:ascii="Arial" w:eastAsia="Arial" w:hAnsi="Arial" w:cs="Arial"/>
        </w:rPr>
        <w:t>u</w:t>
      </w:r>
      <w:r w:rsidRPr="00423D6C">
        <w:rPr>
          <w:rFonts w:ascii="Arial" w:eastAsia="Arial" w:hAnsi="Arial" w:cs="Arial"/>
        </w:rPr>
        <w:t xml:space="preserve">nion representative </w:t>
      </w:r>
      <w:r w:rsidR="004E1FA8" w:rsidRPr="00423D6C">
        <w:rPr>
          <w:rFonts w:ascii="Arial" w:eastAsia="Arial" w:hAnsi="Arial" w:cs="Arial"/>
        </w:rPr>
        <w:t>who are elected from recognised unions</w:t>
      </w:r>
      <w:r w:rsidR="001335D2" w:rsidRPr="00423D6C">
        <w:rPr>
          <w:rFonts w:ascii="Arial" w:eastAsia="Arial" w:hAnsi="Arial" w:cs="Arial"/>
        </w:rPr>
        <w:t xml:space="preserve">, </w:t>
      </w:r>
      <w:r w:rsidR="004E1FA8" w:rsidRPr="00423D6C">
        <w:rPr>
          <w:rFonts w:ascii="Arial" w:eastAsia="Arial" w:hAnsi="Arial" w:cs="Arial"/>
        </w:rPr>
        <w:t>would engage in collective bargaining</w:t>
      </w:r>
      <w:r w:rsidR="001335D2" w:rsidRPr="00423D6C">
        <w:rPr>
          <w:rFonts w:ascii="Arial" w:eastAsia="Arial" w:hAnsi="Arial" w:cs="Arial"/>
        </w:rPr>
        <w:t>,</w:t>
      </w:r>
      <w:r w:rsidR="00BC2C91" w:rsidRPr="00423D6C">
        <w:rPr>
          <w:rFonts w:ascii="Arial" w:eastAsia="Arial" w:hAnsi="Arial" w:cs="Arial"/>
        </w:rPr>
        <w:t xml:space="preserve"> be protected by </w:t>
      </w:r>
      <w:r w:rsidR="001335D2" w:rsidRPr="00423D6C">
        <w:rPr>
          <w:rFonts w:ascii="Arial" w:eastAsia="Arial" w:hAnsi="Arial" w:cs="Arial"/>
        </w:rPr>
        <w:t xml:space="preserve">UK </w:t>
      </w:r>
      <w:r w:rsidR="00F03819" w:rsidRPr="00423D6C">
        <w:rPr>
          <w:rFonts w:ascii="Arial" w:eastAsia="Arial" w:hAnsi="Arial" w:cs="Arial"/>
        </w:rPr>
        <w:t>law,</w:t>
      </w:r>
      <w:r w:rsidR="00435FD3" w:rsidRPr="00423D6C">
        <w:rPr>
          <w:rFonts w:ascii="Arial" w:eastAsia="Arial" w:hAnsi="Arial" w:cs="Arial"/>
        </w:rPr>
        <w:t xml:space="preserve"> and </w:t>
      </w:r>
      <w:r w:rsidR="0002298D" w:rsidRPr="00423D6C">
        <w:rPr>
          <w:rFonts w:ascii="Arial" w:eastAsia="Arial" w:hAnsi="Arial" w:cs="Arial"/>
        </w:rPr>
        <w:t xml:space="preserve">have </w:t>
      </w:r>
      <w:r w:rsidR="00810C66" w:rsidRPr="00423D6C">
        <w:rPr>
          <w:rFonts w:ascii="Arial" w:eastAsia="Arial" w:hAnsi="Arial" w:cs="Arial"/>
        </w:rPr>
        <w:t xml:space="preserve">rights that other </w:t>
      </w:r>
      <w:r w:rsidR="001335D2" w:rsidRPr="00423D6C">
        <w:rPr>
          <w:rFonts w:ascii="Arial" w:eastAsia="Arial" w:hAnsi="Arial" w:cs="Arial"/>
        </w:rPr>
        <w:t>groups</w:t>
      </w:r>
      <w:r w:rsidR="0002298D" w:rsidRPr="00423D6C">
        <w:rPr>
          <w:rFonts w:ascii="Arial" w:eastAsia="Arial" w:hAnsi="Arial" w:cs="Arial"/>
        </w:rPr>
        <w:t xml:space="preserve"> would not </w:t>
      </w:r>
      <w:r w:rsidR="004E1FA8" w:rsidRPr="00423D6C">
        <w:rPr>
          <w:rFonts w:ascii="Arial" w:eastAsia="Arial" w:hAnsi="Arial" w:cs="Arial"/>
        </w:rPr>
        <w:t>or non-union representatives</w:t>
      </w:r>
      <w:r w:rsidR="00435FD3" w:rsidRPr="00423D6C">
        <w:rPr>
          <w:rFonts w:ascii="Arial" w:eastAsia="Arial" w:hAnsi="Arial" w:cs="Arial"/>
        </w:rPr>
        <w:t>.</w:t>
      </w:r>
    </w:p>
    <w:p w14:paraId="7B6643E8" w14:textId="6A9D4D8F" w:rsidR="0030521F" w:rsidRPr="00423D6C" w:rsidRDefault="0035778B" w:rsidP="06F0E0B1">
      <w:pPr>
        <w:rPr>
          <w:rFonts w:ascii="Arial" w:eastAsia="Arial" w:hAnsi="Arial" w:cs="Arial"/>
        </w:rPr>
      </w:pPr>
      <w:r w:rsidRPr="00423D6C">
        <w:rPr>
          <w:rFonts w:ascii="Arial" w:eastAsia="Arial" w:hAnsi="Arial" w:cs="Arial"/>
        </w:rPr>
        <w:t>Non</w:t>
      </w:r>
      <w:r w:rsidR="00E45957" w:rsidRPr="00423D6C">
        <w:rPr>
          <w:rFonts w:ascii="Arial" w:eastAsia="Arial" w:hAnsi="Arial" w:cs="Arial"/>
        </w:rPr>
        <w:t>-</w:t>
      </w:r>
      <w:r w:rsidR="00720E97" w:rsidRPr="00423D6C">
        <w:rPr>
          <w:rFonts w:ascii="Arial" w:eastAsia="Arial" w:hAnsi="Arial" w:cs="Arial"/>
        </w:rPr>
        <w:t>union representatives</w:t>
      </w:r>
      <w:r w:rsidR="00E45957" w:rsidRPr="00423D6C">
        <w:rPr>
          <w:rFonts w:ascii="Arial" w:eastAsia="Arial" w:hAnsi="Arial" w:cs="Arial"/>
        </w:rPr>
        <w:t xml:space="preserve"> have no legal rights to time off</w:t>
      </w:r>
      <w:r w:rsidR="00124912" w:rsidRPr="00423D6C">
        <w:rPr>
          <w:rFonts w:ascii="Arial" w:eastAsia="Arial" w:hAnsi="Arial" w:cs="Arial"/>
        </w:rPr>
        <w:t xml:space="preserve"> to undertake duties within a </w:t>
      </w:r>
      <w:r w:rsidR="00FF2281" w:rsidRPr="00423D6C">
        <w:rPr>
          <w:rFonts w:ascii="Arial" w:eastAsia="Arial" w:hAnsi="Arial" w:cs="Arial"/>
        </w:rPr>
        <w:t>voluntary employee forum</w:t>
      </w:r>
      <w:r w:rsidR="00FD635D" w:rsidRPr="00423D6C">
        <w:rPr>
          <w:rFonts w:ascii="Arial" w:eastAsia="Arial" w:hAnsi="Arial" w:cs="Arial"/>
        </w:rPr>
        <w:t>, however it is in their interest to set these up</w:t>
      </w:r>
      <w:r w:rsidR="00393282" w:rsidRPr="00423D6C">
        <w:rPr>
          <w:rFonts w:ascii="Arial" w:eastAsia="Arial" w:hAnsi="Arial" w:cs="Arial"/>
        </w:rPr>
        <w:t>,</w:t>
      </w:r>
      <w:r w:rsidR="00FD635D" w:rsidRPr="00423D6C">
        <w:rPr>
          <w:rFonts w:ascii="Arial" w:eastAsia="Arial" w:hAnsi="Arial" w:cs="Arial"/>
        </w:rPr>
        <w:t xml:space="preserve"> as </w:t>
      </w:r>
      <w:r w:rsidR="00CA4F0A" w:rsidRPr="00423D6C">
        <w:rPr>
          <w:rFonts w:ascii="Arial" w:eastAsia="Arial" w:hAnsi="Arial" w:cs="Arial"/>
        </w:rPr>
        <w:t>without these forums it would be difficult to represent the workforce fully (ACAS, 2014). Whilst non-union representatives may not have legal rights in relation to employee forums, t</w:t>
      </w:r>
      <w:r w:rsidR="00380700" w:rsidRPr="00423D6C">
        <w:rPr>
          <w:rFonts w:ascii="Arial" w:eastAsia="Arial" w:hAnsi="Arial" w:cs="Arial"/>
        </w:rPr>
        <w:t>here are seven areas where statue or regulations would give statutory rights</w:t>
      </w:r>
      <w:r w:rsidR="000A480C" w:rsidRPr="00423D6C">
        <w:rPr>
          <w:rFonts w:ascii="Arial" w:eastAsia="Arial" w:hAnsi="Arial" w:cs="Arial"/>
        </w:rPr>
        <w:t xml:space="preserve"> these rights vary depending on the type of representation</w:t>
      </w:r>
      <w:r w:rsidR="0030521F" w:rsidRPr="00423D6C">
        <w:rPr>
          <w:rFonts w:ascii="Arial" w:eastAsia="Arial" w:hAnsi="Arial" w:cs="Arial"/>
        </w:rPr>
        <w:t xml:space="preserve">. </w:t>
      </w:r>
    </w:p>
    <w:p w14:paraId="5A28B036" w14:textId="7CC8B18F" w:rsidR="002D424F" w:rsidRPr="00423D6C" w:rsidRDefault="00E26B4D" w:rsidP="06F0E0B1">
      <w:pPr>
        <w:rPr>
          <w:rFonts w:ascii="Arial" w:eastAsia="Arial" w:hAnsi="Arial" w:cs="Arial"/>
        </w:rPr>
      </w:pPr>
      <w:r w:rsidRPr="00423D6C">
        <w:rPr>
          <w:rFonts w:ascii="Arial" w:eastAsia="Arial" w:hAnsi="Arial" w:cs="Arial"/>
        </w:rPr>
        <w:lastRenderedPageBreak/>
        <w:t xml:space="preserve">Representation allows employees to have a joint voice </w:t>
      </w:r>
      <w:r w:rsidR="00EB2E4A" w:rsidRPr="00423D6C">
        <w:rPr>
          <w:rFonts w:ascii="Arial" w:eastAsia="Arial" w:hAnsi="Arial" w:cs="Arial"/>
        </w:rPr>
        <w:t xml:space="preserve">that </w:t>
      </w:r>
      <w:r w:rsidR="00831F78" w:rsidRPr="00423D6C">
        <w:rPr>
          <w:rFonts w:ascii="Arial" w:eastAsia="Arial" w:hAnsi="Arial" w:cs="Arial"/>
        </w:rPr>
        <w:t>provides a unified vie</w:t>
      </w:r>
      <w:r w:rsidR="00A34194" w:rsidRPr="00423D6C">
        <w:rPr>
          <w:rFonts w:ascii="Arial" w:eastAsia="Arial" w:hAnsi="Arial" w:cs="Arial"/>
        </w:rPr>
        <w:t>w</w:t>
      </w:r>
      <w:r w:rsidR="00831F78" w:rsidRPr="00423D6C">
        <w:rPr>
          <w:rFonts w:ascii="Arial" w:eastAsia="Arial" w:hAnsi="Arial" w:cs="Arial"/>
        </w:rPr>
        <w:t xml:space="preserve"> in discussions with management</w:t>
      </w:r>
      <w:r w:rsidR="0011798D" w:rsidRPr="00423D6C">
        <w:rPr>
          <w:rFonts w:ascii="Arial" w:eastAsia="Arial" w:hAnsi="Arial" w:cs="Arial"/>
        </w:rPr>
        <w:t>.</w:t>
      </w:r>
      <w:r w:rsidR="00831F78" w:rsidRPr="00423D6C">
        <w:rPr>
          <w:rFonts w:ascii="Arial" w:eastAsia="Arial" w:hAnsi="Arial" w:cs="Arial"/>
        </w:rPr>
        <w:t xml:space="preserve"> </w:t>
      </w:r>
      <w:r w:rsidR="0011798D" w:rsidRPr="00423D6C">
        <w:rPr>
          <w:rFonts w:ascii="Arial" w:eastAsia="Arial" w:hAnsi="Arial" w:cs="Arial"/>
        </w:rPr>
        <w:t>T</w:t>
      </w:r>
      <w:r w:rsidR="00010746" w:rsidRPr="00423D6C">
        <w:rPr>
          <w:rFonts w:ascii="Arial" w:eastAsia="Arial" w:hAnsi="Arial" w:cs="Arial"/>
        </w:rPr>
        <w:t xml:space="preserve">his can be seen in differing approaches such as </w:t>
      </w:r>
      <w:r w:rsidR="00392CC8" w:rsidRPr="00423D6C">
        <w:rPr>
          <w:rFonts w:ascii="Arial" w:eastAsia="Arial" w:hAnsi="Arial" w:cs="Arial"/>
        </w:rPr>
        <w:t>j</w:t>
      </w:r>
      <w:r w:rsidR="002D424F" w:rsidRPr="00423D6C">
        <w:rPr>
          <w:rFonts w:ascii="Arial" w:eastAsia="Arial" w:hAnsi="Arial" w:cs="Arial"/>
        </w:rPr>
        <w:t xml:space="preserve">oint negotiation </w:t>
      </w:r>
      <w:r w:rsidR="003E2F02" w:rsidRPr="00423D6C">
        <w:rPr>
          <w:rFonts w:ascii="Arial" w:eastAsia="Arial" w:hAnsi="Arial" w:cs="Arial"/>
        </w:rPr>
        <w:t>committee</w:t>
      </w:r>
      <w:r w:rsidR="00B74664" w:rsidRPr="00423D6C">
        <w:rPr>
          <w:rFonts w:ascii="Arial" w:eastAsia="Arial" w:hAnsi="Arial" w:cs="Arial"/>
        </w:rPr>
        <w:t>, elected staff forums</w:t>
      </w:r>
      <w:r w:rsidR="00F03819" w:rsidRPr="00423D6C">
        <w:rPr>
          <w:rFonts w:ascii="Arial" w:eastAsia="Arial" w:hAnsi="Arial" w:cs="Arial"/>
        </w:rPr>
        <w:t>,</w:t>
      </w:r>
      <w:r w:rsidR="00047DD3" w:rsidRPr="00423D6C">
        <w:rPr>
          <w:rFonts w:ascii="Arial" w:eastAsia="Arial" w:hAnsi="Arial" w:cs="Arial"/>
        </w:rPr>
        <w:t xml:space="preserve"> </w:t>
      </w:r>
      <w:r w:rsidR="00291008" w:rsidRPr="00423D6C">
        <w:rPr>
          <w:rFonts w:ascii="Arial" w:eastAsia="Arial" w:hAnsi="Arial" w:cs="Arial"/>
        </w:rPr>
        <w:t>work councils</w:t>
      </w:r>
      <w:r w:rsidR="00A34194" w:rsidRPr="00423D6C">
        <w:rPr>
          <w:rFonts w:ascii="Arial" w:eastAsia="Arial" w:hAnsi="Arial" w:cs="Arial"/>
        </w:rPr>
        <w:t xml:space="preserve">, </w:t>
      </w:r>
      <w:r w:rsidR="00F16D9F" w:rsidRPr="00423D6C">
        <w:rPr>
          <w:rFonts w:ascii="Arial" w:eastAsia="Arial" w:hAnsi="Arial" w:cs="Arial"/>
        </w:rPr>
        <w:t xml:space="preserve">European work councils or </w:t>
      </w:r>
      <w:r w:rsidR="00A34194" w:rsidRPr="00423D6C">
        <w:rPr>
          <w:rFonts w:ascii="Arial" w:eastAsia="Arial" w:hAnsi="Arial" w:cs="Arial"/>
        </w:rPr>
        <w:t>partnership</w:t>
      </w:r>
      <w:r w:rsidR="00F16D9F" w:rsidRPr="00423D6C">
        <w:rPr>
          <w:rFonts w:ascii="Arial" w:eastAsia="Arial" w:hAnsi="Arial" w:cs="Arial"/>
        </w:rPr>
        <w:t xml:space="preserve"> working</w:t>
      </w:r>
      <w:r w:rsidR="00A34194" w:rsidRPr="00423D6C">
        <w:rPr>
          <w:rFonts w:ascii="Arial" w:eastAsia="Arial" w:hAnsi="Arial" w:cs="Arial"/>
        </w:rPr>
        <w:t xml:space="preserve"> </w:t>
      </w:r>
      <w:r w:rsidR="00047DD3" w:rsidRPr="00423D6C">
        <w:rPr>
          <w:rFonts w:ascii="Arial" w:eastAsia="Arial" w:hAnsi="Arial" w:cs="Arial"/>
        </w:rPr>
        <w:t>(</w:t>
      </w:r>
      <w:r w:rsidR="008413E8" w:rsidRPr="00423D6C">
        <w:rPr>
          <w:rFonts w:ascii="Arial" w:eastAsia="Arial" w:hAnsi="Arial" w:cs="Arial"/>
        </w:rPr>
        <w:t>Armstrong and Taylor, 2014</w:t>
      </w:r>
      <w:r w:rsidR="00F41350" w:rsidRPr="00423D6C">
        <w:rPr>
          <w:rFonts w:ascii="Arial" w:eastAsia="Arial" w:hAnsi="Arial" w:cs="Arial"/>
        </w:rPr>
        <w:t xml:space="preserve">). </w:t>
      </w:r>
    </w:p>
    <w:p w14:paraId="517BA74C" w14:textId="1121BF07" w:rsidR="00292831" w:rsidRPr="00423D6C" w:rsidRDefault="00893C0C" w:rsidP="06F0E0B1">
      <w:r w:rsidRPr="00423D6C">
        <w:rPr>
          <w:rFonts w:ascii="Arial" w:eastAsia="Arial" w:hAnsi="Arial" w:cs="Arial"/>
        </w:rPr>
        <w:t xml:space="preserve">CIPD </w:t>
      </w:r>
      <w:r w:rsidR="00C16CB2" w:rsidRPr="00423D6C">
        <w:rPr>
          <w:rFonts w:ascii="Arial" w:eastAsia="Arial" w:hAnsi="Arial" w:cs="Arial"/>
        </w:rPr>
        <w:t>(</w:t>
      </w:r>
      <w:r w:rsidRPr="00423D6C">
        <w:rPr>
          <w:rFonts w:ascii="Arial" w:eastAsia="Arial" w:hAnsi="Arial" w:cs="Arial"/>
        </w:rPr>
        <w:t>2022</w:t>
      </w:r>
      <w:r w:rsidR="00C16CB2" w:rsidRPr="00423D6C">
        <w:rPr>
          <w:rFonts w:ascii="Arial" w:eastAsia="Arial" w:hAnsi="Arial" w:cs="Arial"/>
        </w:rPr>
        <w:t xml:space="preserve">c) </w:t>
      </w:r>
      <w:r w:rsidR="00533902" w:rsidRPr="00423D6C">
        <w:rPr>
          <w:rFonts w:ascii="Arial" w:eastAsia="Arial" w:hAnsi="Arial" w:cs="Arial"/>
        </w:rPr>
        <w:t xml:space="preserve">research demonstrates that 59% agree that </w:t>
      </w:r>
      <w:r w:rsidR="00C16CB2" w:rsidRPr="00423D6C">
        <w:rPr>
          <w:rFonts w:ascii="Arial" w:eastAsia="Arial" w:hAnsi="Arial" w:cs="Arial"/>
          <w:i/>
          <w:iCs/>
        </w:rPr>
        <w:t xml:space="preserve">‘working in partnership with trade unions can benefit the organisation’ </w:t>
      </w:r>
      <w:r w:rsidR="00C72E83" w:rsidRPr="00423D6C">
        <w:rPr>
          <w:rFonts w:ascii="Arial" w:eastAsia="Arial" w:hAnsi="Arial" w:cs="Arial"/>
        </w:rPr>
        <w:t xml:space="preserve">this </w:t>
      </w:r>
      <w:r w:rsidR="00B46F6B" w:rsidRPr="00423D6C">
        <w:rPr>
          <w:rFonts w:ascii="Arial" w:eastAsia="Arial" w:hAnsi="Arial" w:cs="Arial"/>
        </w:rPr>
        <w:t xml:space="preserve">supports </w:t>
      </w:r>
      <w:r w:rsidR="00C72E83" w:rsidRPr="00423D6C">
        <w:rPr>
          <w:rFonts w:ascii="Arial" w:eastAsia="Arial" w:hAnsi="Arial" w:cs="Arial"/>
        </w:rPr>
        <w:t xml:space="preserve">that </w:t>
      </w:r>
      <w:r w:rsidR="00713AD2" w:rsidRPr="00423D6C">
        <w:rPr>
          <w:rFonts w:ascii="Arial" w:eastAsia="Arial" w:hAnsi="Arial" w:cs="Arial"/>
        </w:rPr>
        <w:t>working in</w:t>
      </w:r>
      <w:r w:rsidR="008647A0" w:rsidRPr="00423D6C">
        <w:rPr>
          <w:rFonts w:ascii="Arial" w:eastAsia="Arial" w:hAnsi="Arial" w:cs="Arial"/>
        </w:rPr>
        <w:t xml:space="preserve"> </w:t>
      </w:r>
      <w:r w:rsidR="00713AD2" w:rsidRPr="00423D6C">
        <w:rPr>
          <w:rFonts w:ascii="Arial" w:eastAsia="Arial" w:hAnsi="Arial" w:cs="Arial"/>
        </w:rPr>
        <w:t xml:space="preserve">partnership with representatives whether in a unionised organisation or not can </w:t>
      </w:r>
      <w:r w:rsidR="008647A0" w:rsidRPr="00423D6C">
        <w:rPr>
          <w:rFonts w:ascii="Arial" w:eastAsia="Arial" w:hAnsi="Arial" w:cs="Arial"/>
        </w:rPr>
        <w:t xml:space="preserve">be mutually </w:t>
      </w:r>
      <w:r w:rsidR="000F5115" w:rsidRPr="00423D6C">
        <w:rPr>
          <w:rFonts w:ascii="Arial" w:eastAsia="Arial" w:hAnsi="Arial" w:cs="Arial"/>
        </w:rPr>
        <w:t xml:space="preserve">beneficial </w:t>
      </w:r>
      <w:r w:rsidR="00340D82" w:rsidRPr="00423D6C">
        <w:rPr>
          <w:rFonts w:ascii="Arial" w:eastAsia="Arial" w:hAnsi="Arial" w:cs="Arial"/>
        </w:rPr>
        <w:t>for employees</w:t>
      </w:r>
      <w:r w:rsidR="00BC2C91" w:rsidRPr="00423D6C">
        <w:rPr>
          <w:rFonts w:ascii="Arial" w:eastAsia="Arial" w:hAnsi="Arial" w:cs="Arial"/>
        </w:rPr>
        <w:t xml:space="preserve"> and the business as a whole</w:t>
      </w:r>
      <w:r w:rsidR="00F03819" w:rsidRPr="00423D6C">
        <w:rPr>
          <w:rFonts w:ascii="Arial" w:eastAsia="Arial" w:hAnsi="Arial" w:cs="Arial"/>
        </w:rPr>
        <w:t>.</w:t>
      </w:r>
    </w:p>
    <w:p w14:paraId="617965B1" w14:textId="403609B4" w:rsidR="004F4846" w:rsidRPr="00423D6C" w:rsidRDefault="06F0E0B1" w:rsidP="06F0E0B1">
      <w:pPr>
        <w:rPr>
          <w:rFonts w:ascii="Arial" w:eastAsia="Arial" w:hAnsi="Arial" w:cs="Arial"/>
          <w:b/>
          <w:bCs/>
        </w:rPr>
      </w:pPr>
      <w:r w:rsidRPr="00423D6C">
        <w:rPr>
          <w:rFonts w:ascii="Arial" w:eastAsia="Arial" w:hAnsi="Arial" w:cs="Arial"/>
          <w:b/>
          <w:bCs/>
        </w:rPr>
        <w:t>Evaluate the purpose of collective bargaining and how it works. (AC 4.3)</w:t>
      </w:r>
    </w:p>
    <w:p w14:paraId="48AC22ED" w14:textId="57FAA191" w:rsidR="008C2A7A" w:rsidRPr="00423D6C" w:rsidRDefault="005B33BF" w:rsidP="06F0E0B1">
      <w:pPr>
        <w:rPr>
          <w:rFonts w:ascii="Arial" w:eastAsia="Arial" w:hAnsi="Arial" w:cs="Arial"/>
        </w:rPr>
      </w:pPr>
      <w:r w:rsidRPr="00423D6C">
        <w:rPr>
          <w:rFonts w:ascii="Arial" w:eastAsia="Arial" w:hAnsi="Arial" w:cs="Arial"/>
        </w:rPr>
        <w:t xml:space="preserve">Collective bargaining </w:t>
      </w:r>
      <w:r w:rsidR="003F23A2" w:rsidRPr="00423D6C">
        <w:rPr>
          <w:rFonts w:ascii="Arial" w:eastAsia="Arial" w:hAnsi="Arial" w:cs="Arial"/>
        </w:rPr>
        <w:t xml:space="preserve">allows employees to </w:t>
      </w:r>
      <w:r w:rsidR="00C71A47" w:rsidRPr="00423D6C">
        <w:rPr>
          <w:rFonts w:ascii="Arial" w:eastAsia="Arial" w:hAnsi="Arial" w:cs="Arial"/>
        </w:rPr>
        <w:t xml:space="preserve">engage with the employer in a unified collective way, the process allows union or employee representatives to </w:t>
      </w:r>
      <w:r w:rsidR="005C4BB5" w:rsidRPr="00423D6C">
        <w:rPr>
          <w:rFonts w:ascii="Arial" w:eastAsia="Arial" w:hAnsi="Arial" w:cs="Arial"/>
        </w:rPr>
        <w:t>negotiate</w:t>
      </w:r>
      <w:r w:rsidR="00C71A47" w:rsidRPr="00423D6C">
        <w:rPr>
          <w:rFonts w:ascii="Arial" w:eastAsia="Arial" w:hAnsi="Arial" w:cs="Arial"/>
        </w:rPr>
        <w:t xml:space="preserve"> in meetings with the employer (U</w:t>
      </w:r>
      <w:r w:rsidR="005C4BB5" w:rsidRPr="00423D6C">
        <w:rPr>
          <w:rFonts w:ascii="Arial" w:eastAsia="Arial" w:hAnsi="Arial" w:cs="Arial"/>
        </w:rPr>
        <w:t>NISON, 2023).</w:t>
      </w:r>
      <w:r w:rsidR="008C2A7A" w:rsidRPr="00423D6C">
        <w:rPr>
          <w:rFonts w:ascii="Arial" w:eastAsia="Arial" w:hAnsi="Arial" w:cs="Arial"/>
        </w:rPr>
        <w:t xml:space="preserve"> </w:t>
      </w:r>
      <w:r w:rsidR="00832507" w:rsidRPr="00423D6C">
        <w:rPr>
          <w:rFonts w:ascii="Arial" w:eastAsia="Arial" w:hAnsi="Arial" w:cs="Arial"/>
        </w:rPr>
        <w:t>It</w:t>
      </w:r>
      <w:r w:rsidR="008C2A7A" w:rsidRPr="00423D6C">
        <w:rPr>
          <w:rFonts w:ascii="Arial" w:eastAsia="Arial" w:hAnsi="Arial" w:cs="Arial"/>
        </w:rPr>
        <w:t xml:space="preserve"> </w:t>
      </w:r>
      <w:r w:rsidR="00D12F92" w:rsidRPr="00423D6C">
        <w:rPr>
          <w:rFonts w:ascii="Arial" w:eastAsia="Arial" w:hAnsi="Arial" w:cs="Arial"/>
        </w:rPr>
        <w:t xml:space="preserve">establishes discussion, </w:t>
      </w:r>
      <w:proofErr w:type="gramStart"/>
      <w:r w:rsidR="00D12F92" w:rsidRPr="00423D6C">
        <w:rPr>
          <w:rFonts w:ascii="Arial" w:eastAsia="Arial" w:hAnsi="Arial" w:cs="Arial"/>
        </w:rPr>
        <w:t>compromise</w:t>
      </w:r>
      <w:proofErr w:type="gramEnd"/>
      <w:r w:rsidR="00D12F92" w:rsidRPr="00423D6C">
        <w:rPr>
          <w:rFonts w:ascii="Arial" w:eastAsia="Arial" w:hAnsi="Arial" w:cs="Arial"/>
        </w:rPr>
        <w:t xml:space="preserve"> and agreements on matters of mutual concern and is a joint regulatory process (Armstrong and Taylor, 2014). </w:t>
      </w:r>
    </w:p>
    <w:p w14:paraId="485ECEF1" w14:textId="15706958" w:rsidR="00D76C50" w:rsidRPr="00423D6C" w:rsidRDefault="00652E3B" w:rsidP="00D76C50">
      <w:pPr>
        <w:rPr>
          <w:rFonts w:ascii="Arial" w:eastAsia="Arial" w:hAnsi="Arial" w:cs="Arial"/>
        </w:rPr>
      </w:pPr>
      <w:r w:rsidRPr="00423D6C">
        <w:rPr>
          <w:rFonts w:ascii="Arial" w:eastAsia="Arial" w:hAnsi="Arial" w:cs="Arial"/>
        </w:rPr>
        <w:t xml:space="preserve">It requires information to be shared for negotiations to occur and any </w:t>
      </w:r>
      <w:r w:rsidR="00A24388" w:rsidRPr="00423D6C">
        <w:rPr>
          <w:rFonts w:ascii="Arial" w:eastAsia="Arial" w:hAnsi="Arial" w:cs="Arial"/>
        </w:rPr>
        <w:t xml:space="preserve">information disclosed can only be utilised for the purpose of </w:t>
      </w:r>
      <w:r w:rsidR="00C61095" w:rsidRPr="00423D6C">
        <w:rPr>
          <w:rFonts w:ascii="Arial" w:eastAsia="Arial" w:hAnsi="Arial" w:cs="Arial"/>
        </w:rPr>
        <w:t>collective</w:t>
      </w:r>
      <w:r w:rsidR="00A24388" w:rsidRPr="00423D6C">
        <w:rPr>
          <w:rFonts w:ascii="Arial" w:eastAsia="Arial" w:hAnsi="Arial" w:cs="Arial"/>
        </w:rPr>
        <w:t xml:space="preserve"> bargaining</w:t>
      </w:r>
      <w:r w:rsidRPr="00423D6C">
        <w:rPr>
          <w:rFonts w:ascii="Arial" w:eastAsia="Arial" w:hAnsi="Arial" w:cs="Arial"/>
        </w:rPr>
        <w:t>; s</w:t>
      </w:r>
      <w:r w:rsidR="00A24388" w:rsidRPr="00423D6C">
        <w:rPr>
          <w:rFonts w:ascii="Arial" w:eastAsia="Arial" w:hAnsi="Arial" w:cs="Arial"/>
        </w:rPr>
        <w:t xml:space="preserve">hould the union feel that </w:t>
      </w:r>
      <w:r w:rsidR="00526382" w:rsidRPr="00423D6C">
        <w:rPr>
          <w:rFonts w:ascii="Arial" w:eastAsia="Arial" w:hAnsi="Arial" w:cs="Arial"/>
        </w:rPr>
        <w:t>disclosure</w:t>
      </w:r>
      <w:r w:rsidRPr="00423D6C">
        <w:rPr>
          <w:rFonts w:ascii="Arial" w:eastAsia="Arial" w:hAnsi="Arial" w:cs="Arial"/>
        </w:rPr>
        <w:t xml:space="preserve"> requests are</w:t>
      </w:r>
      <w:r w:rsidR="00526382" w:rsidRPr="00423D6C">
        <w:rPr>
          <w:rFonts w:ascii="Arial" w:eastAsia="Arial" w:hAnsi="Arial" w:cs="Arial"/>
        </w:rPr>
        <w:t xml:space="preserve"> not being complied </w:t>
      </w:r>
      <w:r w:rsidR="00C61095" w:rsidRPr="00423D6C">
        <w:rPr>
          <w:rFonts w:ascii="Arial" w:eastAsia="Arial" w:hAnsi="Arial" w:cs="Arial"/>
        </w:rPr>
        <w:t>with</w:t>
      </w:r>
      <w:r w:rsidR="00526382" w:rsidRPr="00423D6C">
        <w:rPr>
          <w:rFonts w:ascii="Arial" w:eastAsia="Arial" w:hAnsi="Arial" w:cs="Arial"/>
        </w:rPr>
        <w:t xml:space="preserve"> then a complaint can be raised with the </w:t>
      </w:r>
      <w:r w:rsidR="00C61095" w:rsidRPr="00423D6C">
        <w:rPr>
          <w:rFonts w:ascii="Arial" w:eastAsia="Arial" w:hAnsi="Arial" w:cs="Arial"/>
        </w:rPr>
        <w:t>central arbitration committee (CAC)</w:t>
      </w:r>
      <w:r w:rsidR="00D76C50" w:rsidRPr="00423D6C">
        <w:rPr>
          <w:rFonts w:ascii="Arial" w:eastAsia="Arial" w:hAnsi="Arial" w:cs="Arial"/>
        </w:rPr>
        <w:t xml:space="preserve"> (Daniels, 2022). </w:t>
      </w:r>
    </w:p>
    <w:p w14:paraId="04362B47" w14:textId="104C2998" w:rsidR="00D76C50" w:rsidRPr="00423D6C" w:rsidRDefault="00723480" w:rsidP="00D76C50">
      <w:pPr>
        <w:rPr>
          <w:rFonts w:ascii="Arial" w:eastAsia="Arial" w:hAnsi="Arial" w:cs="Arial"/>
        </w:rPr>
      </w:pPr>
      <w:r w:rsidRPr="00423D6C">
        <w:rPr>
          <w:rFonts w:ascii="Arial" w:eastAsia="Arial" w:hAnsi="Arial" w:cs="Arial"/>
        </w:rPr>
        <w:t xml:space="preserve">Codetermined </w:t>
      </w:r>
      <w:r w:rsidR="00832507" w:rsidRPr="00423D6C">
        <w:rPr>
          <w:rFonts w:ascii="Arial" w:eastAsia="Arial" w:hAnsi="Arial" w:cs="Arial"/>
        </w:rPr>
        <w:t xml:space="preserve">of rules and </w:t>
      </w:r>
      <w:r w:rsidRPr="00423D6C">
        <w:rPr>
          <w:rFonts w:ascii="Arial" w:eastAsia="Arial" w:hAnsi="Arial" w:cs="Arial"/>
        </w:rPr>
        <w:t>a</w:t>
      </w:r>
      <w:r w:rsidR="00D76C50" w:rsidRPr="00423D6C">
        <w:rPr>
          <w:rFonts w:ascii="Arial" w:eastAsia="Arial" w:hAnsi="Arial" w:cs="Arial"/>
        </w:rPr>
        <w:t xml:space="preserve">greements whether </w:t>
      </w:r>
      <w:r w:rsidR="00282A3E" w:rsidRPr="00423D6C">
        <w:rPr>
          <w:rFonts w:ascii="Arial" w:eastAsia="Arial" w:hAnsi="Arial" w:cs="Arial"/>
        </w:rPr>
        <w:t>substantive</w:t>
      </w:r>
      <w:r w:rsidR="001A7347" w:rsidRPr="00423D6C">
        <w:rPr>
          <w:rFonts w:ascii="Arial" w:eastAsia="Arial" w:hAnsi="Arial" w:cs="Arial"/>
        </w:rPr>
        <w:t xml:space="preserve"> or</w:t>
      </w:r>
      <w:r w:rsidR="00282A3E" w:rsidRPr="00423D6C">
        <w:rPr>
          <w:rFonts w:ascii="Arial" w:eastAsia="Arial" w:hAnsi="Arial" w:cs="Arial"/>
        </w:rPr>
        <w:t xml:space="preserve"> procedural are the formal outcome of collective bargaining in the form of collective agreements </w:t>
      </w:r>
      <w:r w:rsidR="002777DB" w:rsidRPr="00423D6C">
        <w:rPr>
          <w:rFonts w:ascii="Arial" w:eastAsia="Arial" w:hAnsi="Arial" w:cs="Arial"/>
        </w:rPr>
        <w:t xml:space="preserve">through </w:t>
      </w:r>
      <w:r w:rsidR="00A30238" w:rsidRPr="00423D6C">
        <w:rPr>
          <w:rFonts w:ascii="Arial" w:eastAsia="Arial" w:hAnsi="Arial" w:cs="Arial"/>
        </w:rPr>
        <w:t>constructive</w:t>
      </w:r>
      <w:r w:rsidR="002777DB" w:rsidRPr="00423D6C">
        <w:rPr>
          <w:rFonts w:ascii="Arial" w:eastAsia="Arial" w:hAnsi="Arial" w:cs="Arial"/>
        </w:rPr>
        <w:t xml:space="preserve"> compromise </w:t>
      </w:r>
      <w:r w:rsidR="00282A3E" w:rsidRPr="00423D6C">
        <w:rPr>
          <w:rFonts w:ascii="Arial" w:eastAsia="Arial" w:hAnsi="Arial" w:cs="Arial"/>
        </w:rPr>
        <w:t>(</w:t>
      </w:r>
      <w:r w:rsidR="00B9629C" w:rsidRPr="00423D6C">
        <w:rPr>
          <w:rFonts w:ascii="Arial" w:eastAsia="Arial" w:hAnsi="Arial" w:cs="Arial"/>
        </w:rPr>
        <w:t xml:space="preserve">Armstrong and Taylor, 2014). </w:t>
      </w:r>
    </w:p>
    <w:p w14:paraId="204FA6E3" w14:textId="3ADFBAE7" w:rsidR="00BF09DB" w:rsidRPr="00423D6C" w:rsidRDefault="00A30238" w:rsidP="00F829F3">
      <w:pPr>
        <w:rPr>
          <w:rFonts w:ascii="Arial" w:eastAsia="Arial" w:hAnsi="Arial" w:cs="Arial"/>
        </w:rPr>
      </w:pPr>
      <w:r w:rsidRPr="00423D6C">
        <w:rPr>
          <w:rFonts w:ascii="Arial" w:eastAsia="Arial" w:hAnsi="Arial" w:cs="Arial"/>
        </w:rPr>
        <w:t>C</w:t>
      </w:r>
      <w:r w:rsidR="004617A2" w:rsidRPr="00423D6C">
        <w:rPr>
          <w:rFonts w:ascii="Arial" w:eastAsia="Arial" w:hAnsi="Arial" w:cs="Arial"/>
        </w:rPr>
        <w:t xml:space="preserve">ollective bargaining may sometimes involve employee strike </w:t>
      </w:r>
      <w:r w:rsidRPr="00423D6C">
        <w:rPr>
          <w:rFonts w:ascii="Arial" w:eastAsia="Arial" w:hAnsi="Arial" w:cs="Arial"/>
        </w:rPr>
        <w:t>action as</w:t>
      </w:r>
      <w:r w:rsidR="002777DB" w:rsidRPr="00423D6C">
        <w:rPr>
          <w:rFonts w:ascii="Arial" w:eastAsia="Arial" w:hAnsi="Arial" w:cs="Arial"/>
        </w:rPr>
        <w:t xml:space="preserve"> a form of persuasion </w:t>
      </w:r>
      <w:r w:rsidRPr="00423D6C">
        <w:rPr>
          <w:rFonts w:ascii="Arial" w:eastAsia="Arial" w:hAnsi="Arial" w:cs="Arial"/>
        </w:rPr>
        <w:t>or means to achieve bargaining aims</w:t>
      </w:r>
      <w:r w:rsidR="00D87D89" w:rsidRPr="00423D6C">
        <w:rPr>
          <w:rFonts w:ascii="Arial" w:eastAsia="Arial" w:hAnsi="Arial" w:cs="Arial"/>
        </w:rPr>
        <w:t xml:space="preserve">, these are less common now than in prior periods in part due to the decline in union members and the </w:t>
      </w:r>
      <w:r w:rsidR="004A2E36" w:rsidRPr="00423D6C">
        <w:rPr>
          <w:rFonts w:ascii="Arial" w:eastAsia="Arial" w:hAnsi="Arial" w:cs="Arial"/>
        </w:rPr>
        <w:t xml:space="preserve">increased costs resulting in lockouts or strikes. </w:t>
      </w:r>
      <w:r w:rsidR="001B2D89" w:rsidRPr="00423D6C">
        <w:rPr>
          <w:rFonts w:ascii="Arial" w:eastAsia="Arial" w:hAnsi="Arial" w:cs="Arial"/>
        </w:rPr>
        <w:t>By uniting and engaging in collective bargaining the employee enhances their power</w:t>
      </w:r>
      <w:r w:rsidR="009F1F55" w:rsidRPr="00423D6C">
        <w:rPr>
          <w:rFonts w:ascii="Arial" w:eastAsia="Arial" w:hAnsi="Arial" w:cs="Arial"/>
        </w:rPr>
        <w:t xml:space="preserve"> over aspects of the </w:t>
      </w:r>
      <w:r w:rsidR="008E290B" w:rsidRPr="00423D6C">
        <w:rPr>
          <w:rFonts w:ascii="Arial" w:eastAsia="Arial" w:hAnsi="Arial" w:cs="Arial"/>
        </w:rPr>
        <w:t>employment</w:t>
      </w:r>
      <w:r w:rsidR="009F1F55" w:rsidRPr="00423D6C">
        <w:rPr>
          <w:rFonts w:ascii="Arial" w:eastAsia="Arial" w:hAnsi="Arial" w:cs="Arial"/>
        </w:rPr>
        <w:t xml:space="preserve"> relationship and shares this </w:t>
      </w:r>
      <w:r w:rsidR="008E290B" w:rsidRPr="00423D6C">
        <w:rPr>
          <w:rFonts w:ascii="Arial" w:eastAsia="Arial" w:hAnsi="Arial" w:cs="Arial"/>
        </w:rPr>
        <w:t>with the employer (</w:t>
      </w:r>
      <w:r w:rsidR="00F829F3" w:rsidRPr="00423D6C">
        <w:rPr>
          <w:rFonts w:ascii="Arial" w:eastAsia="Arial" w:hAnsi="Arial" w:cs="Arial"/>
        </w:rPr>
        <w:t xml:space="preserve">Roche, </w:t>
      </w:r>
      <w:proofErr w:type="gramStart"/>
      <w:r w:rsidR="00F829F3" w:rsidRPr="00423D6C">
        <w:rPr>
          <w:rFonts w:ascii="Arial" w:eastAsia="Arial" w:hAnsi="Arial" w:cs="Arial"/>
        </w:rPr>
        <w:t>Teague</w:t>
      </w:r>
      <w:proofErr w:type="gramEnd"/>
      <w:r w:rsidR="00F829F3" w:rsidRPr="00423D6C">
        <w:rPr>
          <w:rFonts w:ascii="Arial" w:eastAsia="Arial" w:hAnsi="Arial" w:cs="Arial"/>
        </w:rPr>
        <w:t xml:space="preserve"> and Colvin 2014). </w:t>
      </w:r>
    </w:p>
    <w:p w14:paraId="2D79601E" w14:textId="7835D22F" w:rsidR="00A24388" w:rsidRPr="00423D6C" w:rsidRDefault="00A24388" w:rsidP="06F0E0B1">
      <w:pPr>
        <w:rPr>
          <w:rFonts w:ascii="Arial" w:eastAsia="Arial" w:hAnsi="Arial" w:cs="Arial"/>
        </w:rPr>
      </w:pPr>
    </w:p>
    <w:p w14:paraId="696EEAE8" w14:textId="5F36AE5B" w:rsidR="00E6359F" w:rsidRPr="00423D6C" w:rsidRDefault="00E6359F">
      <w:pPr>
        <w:rPr>
          <w:rFonts w:ascii="Arial" w:eastAsia="Arial" w:hAnsi="Arial" w:cs="Arial"/>
        </w:rPr>
      </w:pPr>
      <w:r w:rsidRPr="00423D6C">
        <w:rPr>
          <w:rFonts w:ascii="Arial" w:eastAsia="Arial" w:hAnsi="Arial" w:cs="Arial"/>
        </w:rPr>
        <w:br w:type="page"/>
      </w:r>
    </w:p>
    <w:sdt>
      <w:sdtPr>
        <w:rPr>
          <w:rFonts w:asciiTheme="minorHAnsi" w:eastAsiaTheme="minorHAnsi" w:hAnsiTheme="minorHAnsi" w:cstheme="minorBidi"/>
          <w:color w:val="auto"/>
          <w:sz w:val="22"/>
          <w:szCs w:val="22"/>
          <w:lang w:val="en-GB"/>
        </w:rPr>
        <w:id w:val="-662931550"/>
        <w:docPartObj>
          <w:docPartGallery w:val="Bibliographies"/>
          <w:docPartUnique/>
        </w:docPartObj>
      </w:sdtPr>
      <w:sdtEndPr/>
      <w:sdtContent>
        <w:p w14:paraId="7DE4D249" w14:textId="77E4B30D" w:rsidR="004E31B0" w:rsidRPr="00423D6C" w:rsidRDefault="00DB4DB7" w:rsidP="00BF5D36">
          <w:pPr>
            <w:pStyle w:val="Heading1"/>
            <w:rPr>
              <w:color w:val="auto"/>
            </w:rPr>
          </w:pPr>
          <w:r w:rsidRPr="00423D6C">
            <w:rPr>
              <w:color w:val="auto"/>
            </w:rPr>
            <w:t>List of Legislation referred to</w:t>
          </w:r>
          <w:r w:rsidR="004E31B0" w:rsidRPr="00423D6C">
            <w:rPr>
              <w:color w:val="auto"/>
            </w:rPr>
            <w:t>:</w:t>
          </w:r>
        </w:p>
        <w:p w14:paraId="2473CEDB" w14:textId="2F608188" w:rsidR="00F06A08" w:rsidRPr="00423D6C" w:rsidRDefault="00F06A08" w:rsidP="00303C72">
          <w:pPr>
            <w:pStyle w:val="Heading1"/>
            <w:spacing w:before="0"/>
            <w:rPr>
              <w:rFonts w:ascii="Arial" w:eastAsiaTheme="minorHAnsi" w:hAnsi="Arial" w:cs="Arial"/>
              <w:color w:val="auto"/>
              <w:sz w:val="16"/>
              <w:szCs w:val="16"/>
              <w:lang w:val="en-GB"/>
            </w:rPr>
          </w:pPr>
          <w:r w:rsidRPr="00423D6C">
            <w:rPr>
              <w:rFonts w:ascii="Arial" w:eastAsiaTheme="minorHAnsi" w:hAnsi="Arial" w:cs="Arial"/>
              <w:color w:val="auto"/>
              <w:sz w:val="16"/>
              <w:szCs w:val="16"/>
              <w:lang w:val="en-GB"/>
            </w:rPr>
            <w:t>Employment Rights Act 1996</w:t>
          </w:r>
        </w:p>
        <w:p w14:paraId="19AF494E" w14:textId="77777777" w:rsidR="00303C72" w:rsidRPr="00423D6C" w:rsidRDefault="00EA67FE" w:rsidP="00303C72">
          <w:pPr>
            <w:rPr>
              <w:rFonts w:ascii="Arial" w:hAnsi="Arial" w:cs="Arial"/>
              <w:sz w:val="16"/>
              <w:szCs w:val="16"/>
            </w:rPr>
          </w:pPr>
          <w:r w:rsidRPr="00423D6C">
            <w:rPr>
              <w:rFonts w:ascii="Arial" w:hAnsi="Arial" w:cs="Arial"/>
              <w:sz w:val="16"/>
              <w:szCs w:val="16"/>
            </w:rPr>
            <w:t>Enterprise and Regulatory Reform Act 2013</w:t>
          </w:r>
        </w:p>
        <w:p w14:paraId="5EB679C0" w14:textId="4F80C26A" w:rsidR="00EA67FE" w:rsidRPr="00423D6C" w:rsidRDefault="006A6835" w:rsidP="00303C72">
          <w:pPr>
            <w:rPr>
              <w:rFonts w:ascii="Arial" w:hAnsi="Arial" w:cs="Arial"/>
              <w:sz w:val="16"/>
              <w:szCs w:val="16"/>
            </w:rPr>
          </w:pPr>
          <w:r w:rsidRPr="00423D6C">
            <w:rPr>
              <w:rFonts w:ascii="Arial" w:hAnsi="Arial" w:cs="Arial"/>
              <w:sz w:val="16"/>
              <w:szCs w:val="16"/>
            </w:rPr>
            <w:t>Equality</w:t>
          </w:r>
          <w:r w:rsidR="00EA67FE" w:rsidRPr="00423D6C">
            <w:rPr>
              <w:rFonts w:ascii="Arial" w:hAnsi="Arial" w:cs="Arial"/>
              <w:sz w:val="16"/>
              <w:szCs w:val="16"/>
            </w:rPr>
            <w:t xml:space="preserve"> Act 2010</w:t>
          </w:r>
        </w:p>
        <w:p w14:paraId="5AAFC393" w14:textId="5604A619" w:rsidR="00121CEF" w:rsidRPr="00423D6C" w:rsidRDefault="0015247B" w:rsidP="00303C72">
          <w:pPr>
            <w:rPr>
              <w:rFonts w:ascii="Arial" w:hAnsi="Arial" w:cs="Arial"/>
              <w:sz w:val="16"/>
              <w:szCs w:val="16"/>
            </w:rPr>
          </w:pPr>
          <w:r w:rsidRPr="00423D6C">
            <w:rPr>
              <w:rFonts w:ascii="Arial" w:hAnsi="Arial" w:cs="Arial"/>
              <w:sz w:val="16"/>
              <w:szCs w:val="16"/>
            </w:rPr>
            <w:t xml:space="preserve">Information and Consultation of Employees Regulations </w:t>
          </w:r>
          <w:r w:rsidR="003E2F02" w:rsidRPr="00423D6C">
            <w:rPr>
              <w:rFonts w:ascii="Arial" w:hAnsi="Arial" w:cs="Arial"/>
              <w:sz w:val="16"/>
              <w:szCs w:val="16"/>
            </w:rPr>
            <w:t>2004</w:t>
          </w:r>
          <w:r w:rsidR="00A43E6F" w:rsidRPr="00423D6C">
            <w:rPr>
              <w:rFonts w:ascii="Arial" w:hAnsi="Arial" w:cs="Arial"/>
              <w:sz w:val="16"/>
              <w:szCs w:val="16"/>
            </w:rPr>
            <w:t xml:space="preserve"> (ICE)</w:t>
          </w:r>
        </w:p>
        <w:p w14:paraId="7A621A2F" w14:textId="7B8FBDC0" w:rsidR="006A6835" w:rsidRPr="00423D6C" w:rsidRDefault="006A6835" w:rsidP="00303C72">
          <w:pPr>
            <w:rPr>
              <w:rFonts w:ascii="Arial" w:hAnsi="Arial" w:cs="Arial"/>
              <w:sz w:val="16"/>
              <w:szCs w:val="16"/>
            </w:rPr>
          </w:pPr>
          <w:r w:rsidRPr="00423D6C">
            <w:rPr>
              <w:rFonts w:ascii="Arial" w:hAnsi="Arial" w:cs="Arial"/>
              <w:sz w:val="16"/>
              <w:szCs w:val="16"/>
            </w:rPr>
            <w:t xml:space="preserve">Trade Union </w:t>
          </w:r>
          <w:r w:rsidR="006239F0" w:rsidRPr="00423D6C">
            <w:rPr>
              <w:rFonts w:ascii="Arial" w:hAnsi="Arial" w:cs="Arial"/>
              <w:sz w:val="16"/>
              <w:szCs w:val="16"/>
            </w:rPr>
            <w:t>Act 2016</w:t>
          </w:r>
        </w:p>
        <w:p w14:paraId="50C8F5AB" w14:textId="760477C6" w:rsidR="004E31B0" w:rsidRPr="00423D6C" w:rsidRDefault="004E31B0" w:rsidP="00303C72">
          <w:pPr>
            <w:pStyle w:val="Heading1"/>
            <w:spacing w:before="0"/>
            <w:rPr>
              <w:rFonts w:ascii="Arial" w:eastAsiaTheme="minorHAnsi" w:hAnsi="Arial" w:cs="Arial"/>
              <w:color w:val="auto"/>
              <w:sz w:val="16"/>
              <w:szCs w:val="16"/>
              <w:lang w:val="en-GB"/>
            </w:rPr>
          </w:pPr>
          <w:r w:rsidRPr="00423D6C">
            <w:rPr>
              <w:rFonts w:ascii="Arial" w:eastAsiaTheme="minorHAnsi" w:hAnsi="Arial" w:cs="Arial"/>
              <w:color w:val="auto"/>
              <w:sz w:val="16"/>
              <w:szCs w:val="16"/>
              <w:lang w:val="en-GB"/>
            </w:rPr>
            <w:t>Trade Union and Labour Relations (Consolidation) Act 1992 (TULRCA)</w:t>
          </w:r>
        </w:p>
        <w:p w14:paraId="17C14920" w14:textId="2811DFF1" w:rsidR="00BF5D36" w:rsidRPr="00423D6C" w:rsidRDefault="00BF5D36" w:rsidP="00BF5D36">
          <w:pPr>
            <w:pStyle w:val="Heading1"/>
            <w:rPr>
              <w:rFonts w:asciiTheme="minorHAnsi" w:eastAsiaTheme="minorHAnsi" w:hAnsiTheme="minorHAnsi" w:cstheme="minorBidi"/>
              <w:color w:val="auto"/>
              <w:sz w:val="22"/>
              <w:szCs w:val="22"/>
              <w:lang w:val="en-GB"/>
            </w:rPr>
          </w:pPr>
          <w:r w:rsidRPr="00423D6C">
            <w:rPr>
              <w:color w:val="auto"/>
            </w:rPr>
            <w:t>Case Law</w:t>
          </w:r>
          <w:r w:rsidR="00A638BB" w:rsidRPr="00423D6C">
            <w:rPr>
              <w:color w:val="auto"/>
            </w:rPr>
            <w:t xml:space="preserve"> Cited:</w:t>
          </w:r>
        </w:p>
        <w:p w14:paraId="622AB4C8" w14:textId="486A2F41" w:rsidR="00BF5D36" w:rsidRPr="00423D6C" w:rsidRDefault="00BF5D36" w:rsidP="00165BFE">
          <w:pPr>
            <w:pStyle w:val="Heading1"/>
            <w:rPr>
              <w:rFonts w:ascii="Arial" w:eastAsiaTheme="minorHAnsi" w:hAnsi="Arial" w:cs="Arial"/>
              <w:color w:val="auto"/>
              <w:sz w:val="16"/>
              <w:szCs w:val="16"/>
              <w:lang w:val="en-GB"/>
            </w:rPr>
          </w:pPr>
          <w:r w:rsidRPr="00423D6C">
            <w:rPr>
              <w:rFonts w:ascii="Arial" w:eastAsiaTheme="minorHAnsi" w:hAnsi="Arial" w:cs="Arial"/>
              <w:color w:val="auto"/>
              <w:sz w:val="16"/>
              <w:szCs w:val="16"/>
              <w:lang w:val="en-GB"/>
            </w:rPr>
            <w:t xml:space="preserve">Thomas v National Union of Mineworkers (South Wales) </w:t>
          </w:r>
          <w:r w:rsidR="00A638BB" w:rsidRPr="00423D6C">
            <w:rPr>
              <w:rFonts w:ascii="Arial" w:eastAsiaTheme="minorHAnsi" w:hAnsi="Arial" w:cs="Arial"/>
              <w:color w:val="auto"/>
              <w:sz w:val="16"/>
              <w:szCs w:val="16"/>
              <w:lang w:val="en-GB"/>
            </w:rPr>
            <w:t>(</w:t>
          </w:r>
          <w:r w:rsidRPr="00423D6C">
            <w:rPr>
              <w:rFonts w:ascii="Arial" w:eastAsiaTheme="minorHAnsi" w:hAnsi="Arial" w:cs="Arial"/>
              <w:color w:val="auto"/>
              <w:sz w:val="16"/>
              <w:szCs w:val="16"/>
              <w:lang w:val="en-GB"/>
            </w:rPr>
            <w:t>1985</w:t>
          </w:r>
          <w:r w:rsidR="00A638BB" w:rsidRPr="00423D6C">
            <w:rPr>
              <w:rFonts w:ascii="Arial" w:eastAsiaTheme="minorHAnsi" w:hAnsi="Arial" w:cs="Arial"/>
              <w:color w:val="auto"/>
              <w:sz w:val="16"/>
              <w:szCs w:val="16"/>
              <w:lang w:val="en-GB"/>
            </w:rPr>
            <w:t>)</w:t>
          </w:r>
          <w:r w:rsidRPr="00423D6C">
            <w:rPr>
              <w:rFonts w:ascii="Arial" w:eastAsiaTheme="minorHAnsi" w:hAnsi="Arial" w:cs="Arial"/>
              <w:color w:val="auto"/>
              <w:sz w:val="16"/>
              <w:szCs w:val="16"/>
              <w:lang w:val="en-GB"/>
            </w:rPr>
            <w:t xml:space="preserve"> IRLR 136</w:t>
          </w:r>
        </w:p>
        <w:p w14:paraId="73B59321" w14:textId="62FC6654" w:rsidR="00BE32D8" w:rsidRPr="00423D6C" w:rsidRDefault="00BE32D8" w:rsidP="00BE32D8">
          <w:pPr>
            <w:rPr>
              <w:rFonts w:ascii="Arial" w:hAnsi="Arial" w:cs="Arial"/>
              <w:sz w:val="16"/>
              <w:szCs w:val="16"/>
            </w:rPr>
          </w:pPr>
          <w:r w:rsidRPr="00423D6C">
            <w:rPr>
              <w:rFonts w:ascii="Arial" w:hAnsi="Arial" w:cs="Arial"/>
              <w:sz w:val="16"/>
              <w:szCs w:val="16"/>
            </w:rPr>
            <w:t xml:space="preserve">Salford NHS Trust V Roldan (2010) EWCA </w:t>
          </w:r>
          <w:proofErr w:type="spellStart"/>
          <w:r w:rsidRPr="00423D6C">
            <w:rPr>
              <w:rFonts w:ascii="Arial" w:hAnsi="Arial" w:cs="Arial"/>
              <w:sz w:val="16"/>
              <w:szCs w:val="16"/>
            </w:rPr>
            <w:t>Civ</w:t>
          </w:r>
          <w:proofErr w:type="spellEnd"/>
          <w:r w:rsidRPr="00423D6C">
            <w:rPr>
              <w:rFonts w:ascii="Arial" w:hAnsi="Arial" w:cs="Arial"/>
              <w:sz w:val="16"/>
              <w:szCs w:val="16"/>
            </w:rPr>
            <w:t xml:space="preserve"> 522</w:t>
          </w:r>
        </w:p>
        <w:p w14:paraId="1CE4FE47" w14:textId="4B8C5877" w:rsidR="00165BFE" w:rsidRPr="00423D6C" w:rsidRDefault="00165BFE" w:rsidP="00165BFE">
          <w:pPr>
            <w:pStyle w:val="Heading1"/>
            <w:rPr>
              <w:rFonts w:asciiTheme="minorHAnsi" w:eastAsiaTheme="minorHAnsi" w:hAnsiTheme="minorHAnsi" w:cstheme="minorBidi"/>
              <w:color w:val="auto"/>
              <w:sz w:val="22"/>
              <w:szCs w:val="22"/>
              <w:lang w:val="en-GB"/>
            </w:rPr>
          </w:pPr>
          <w:r w:rsidRPr="00423D6C">
            <w:rPr>
              <w:color w:val="auto"/>
            </w:rPr>
            <w:t>Bibliography</w:t>
          </w:r>
        </w:p>
        <w:p w14:paraId="07CD9DBB" w14:textId="77777777" w:rsidR="00165BFE" w:rsidRPr="00423D6C" w:rsidRDefault="00165BFE" w:rsidP="00165BFE">
          <w:pPr>
            <w:rPr>
              <w:rFonts w:ascii="Arial" w:hAnsi="Arial" w:cs="Arial"/>
              <w:sz w:val="16"/>
              <w:szCs w:val="16"/>
            </w:rPr>
          </w:pPr>
        </w:p>
        <w:p w14:paraId="513CD436" w14:textId="589EE633" w:rsidR="007F2BC8" w:rsidRPr="00423D6C" w:rsidRDefault="007F2BC8" w:rsidP="00165BFE">
          <w:pPr>
            <w:rPr>
              <w:rFonts w:ascii="Arial" w:hAnsi="Arial" w:cs="Arial"/>
              <w:sz w:val="16"/>
              <w:szCs w:val="16"/>
            </w:rPr>
          </w:pPr>
          <w:r w:rsidRPr="00423D6C">
            <w:rPr>
              <w:rFonts w:ascii="Arial" w:hAnsi="Arial" w:cs="Arial"/>
              <w:sz w:val="16"/>
              <w:szCs w:val="16"/>
            </w:rPr>
            <w:t xml:space="preserve">ACAS (2011) Estimating the costs of workplace conflict. Available at: </w:t>
          </w:r>
          <w:r w:rsidR="003F4A88" w:rsidRPr="00423D6C">
            <w:rPr>
              <w:rFonts w:ascii="Arial" w:hAnsi="Arial" w:cs="Arial"/>
              <w:sz w:val="16"/>
              <w:szCs w:val="16"/>
            </w:rPr>
            <w:t xml:space="preserve">https://www.acas.org.uk/estimating-the-costs-of-workplace-conflict-report (Accessed: 15 June 2023). </w:t>
          </w:r>
        </w:p>
        <w:p w14:paraId="715CE8CD" w14:textId="48D1DEC1" w:rsidR="00F77D5E" w:rsidRPr="00423D6C" w:rsidRDefault="00F77D5E" w:rsidP="00165BFE">
          <w:pPr>
            <w:rPr>
              <w:rFonts w:ascii="Arial" w:hAnsi="Arial" w:cs="Arial"/>
              <w:sz w:val="16"/>
              <w:szCs w:val="16"/>
            </w:rPr>
          </w:pPr>
          <w:r w:rsidRPr="00423D6C">
            <w:rPr>
              <w:rFonts w:ascii="Arial" w:hAnsi="Arial" w:cs="Arial"/>
              <w:sz w:val="16"/>
              <w:szCs w:val="16"/>
            </w:rPr>
            <w:t xml:space="preserve">ACAS (2014) Non-Union Representation in the Workplace. Available at: https://www.acas.org.uk/sites/default/files/2021-03/non-union-representation-in-the-workplace.pdf (Accessed </w:t>
          </w:r>
          <w:r w:rsidR="000F1DE0" w:rsidRPr="00423D6C">
            <w:rPr>
              <w:rFonts w:ascii="Arial" w:hAnsi="Arial" w:cs="Arial"/>
              <w:sz w:val="16"/>
              <w:szCs w:val="16"/>
            </w:rPr>
            <w:t xml:space="preserve">18 June 2023). </w:t>
          </w:r>
          <w:r w:rsidRPr="00423D6C">
            <w:rPr>
              <w:rFonts w:ascii="Arial" w:hAnsi="Arial" w:cs="Arial"/>
              <w:sz w:val="16"/>
              <w:szCs w:val="16"/>
            </w:rPr>
            <w:t xml:space="preserve"> </w:t>
          </w:r>
        </w:p>
        <w:p w14:paraId="368F9CB1" w14:textId="1A01B83A" w:rsidR="00BA4D4B" w:rsidRPr="00423D6C" w:rsidRDefault="00BA4D4B" w:rsidP="00165BFE">
          <w:pPr>
            <w:rPr>
              <w:rFonts w:ascii="Arial" w:hAnsi="Arial" w:cs="Arial"/>
              <w:sz w:val="16"/>
              <w:szCs w:val="16"/>
            </w:rPr>
          </w:pPr>
          <w:r w:rsidRPr="00423D6C">
            <w:rPr>
              <w:rFonts w:ascii="Arial" w:hAnsi="Arial" w:cs="Arial"/>
              <w:sz w:val="16"/>
              <w:szCs w:val="16"/>
            </w:rPr>
            <w:t xml:space="preserve">ACAS (2022) </w:t>
          </w:r>
          <w:r w:rsidR="00B010B3" w:rsidRPr="00423D6C">
            <w:rPr>
              <w:rFonts w:ascii="Arial" w:hAnsi="Arial" w:cs="Arial"/>
              <w:sz w:val="16"/>
              <w:szCs w:val="16"/>
            </w:rPr>
            <w:t xml:space="preserve">Arbitration. Available at: https://www.acas.org.uk/arbitration (Accessed: 16 June 2023). </w:t>
          </w:r>
        </w:p>
        <w:p w14:paraId="3BBA8177" w14:textId="67756AF1" w:rsidR="004C5A9C" w:rsidRPr="00423D6C" w:rsidRDefault="004C5A9C" w:rsidP="00CF1F5F">
          <w:pPr>
            <w:rPr>
              <w:rFonts w:ascii="Arial" w:hAnsi="Arial" w:cs="Arial"/>
              <w:sz w:val="16"/>
              <w:szCs w:val="16"/>
            </w:rPr>
          </w:pPr>
          <w:r w:rsidRPr="00423D6C">
            <w:rPr>
              <w:rFonts w:ascii="Arial" w:hAnsi="Arial" w:cs="Arial"/>
              <w:sz w:val="16"/>
              <w:szCs w:val="16"/>
            </w:rPr>
            <w:t>ACAS (2023) Strikes and industrial action. Available at: https://www.acas.org.uk/strikes (Accessed: 11 June 2023).</w:t>
          </w:r>
        </w:p>
        <w:p w14:paraId="27A81BD3" w14:textId="2F5DC77B" w:rsidR="00CF1F5F" w:rsidRPr="00423D6C" w:rsidRDefault="00F366BC" w:rsidP="00CF1F5F">
          <w:pPr>
            <w:rPr>
              <w:rFonts w:ascii="Arial" w:hAnsi="Arial" w:cs="Arial"/>
              <w:sz w:val="16"/>
              <w:szCs w:val="16"/>
            </w:rPr>
          </w:pPr>
          <w:r w:rsidRPr="00423D6C">
            <w:rPr>
              <w:rFonts w:ascii="Arial" w:hAnsi="Arial" w:cs="Arial"/>
              <w:sz w:val="16"/>
              <w:szCs w:val="16"/>
            </w:rPr>
            <w:t xml:space="preserve">Armstrong, M. (2010) Armstrong’s essential human resource management practice a guide to people management. </w:t>
          </w:r>
          <w:proofErr w:type="gramStart"/>
          <w:r w:rsidRPr="00423D6C">
            <w:rPr>
              <w:rFonts w:ascii="Arial" w:hAnsi="Arial" w:cs="Arial"/>
              <w:sz w:val="16"/>
              <w:szCs w:val="16"/>
            </w:rPr>
            <w:t>London ;</w:t>
          </w:r>
          <w:proofErr w:type="gramEnd"/>
          <w:r w:rsidRPr="00423D6C">
            <w:rPr>
              <w:rFonts w:ascii="Arial" w:hAnsi="Arial" w:cs="Arial"/>
              <w:sz w:val="16"/>
              <w:szCs w:val="16"/>
            </w:rPr>
            <w:t>: Kogan Page</w:t>
          </w:r>
        </w:p>
        <w:p w14:paraId="1383D5C9" w14:textId="5214D512" w:rsidR="00E43368" w:rsidRPr="00423D6C" w:rsidRDefault="00E43368" w:rsidP="00E43368">
          <w:pPr>
            <w:rPr>
              <w:rFonts w:ascii="Arial" w:hAnsi="Arial" w:cs="Arial"/>
              <w:sz w:val="16"/>
              <w:szCs w:val="16"/>
            </w:rPr>
          </w:pPr>
          <w:r w:rsidRPr="00423D6C">
            <w:rPr>
              <w:rFonts w:ascii="Arial" w:hAnsi="Arial" w:cs="Arial"/>
              <w:sz w:val="16"/>
              <w:szCs w:val="16"/>
            </w:rPr>
            <w:t>Armstrong, M. and Taylor, S. (2014) Armstrong’s handbook of human resource management practice. 13th edition. London: Kogan Page.</w:t>
          </w:r>
        </w:p>
        <w:p w14:paraId="3BBA11B5" w14:textId="7757A2DC" w:rsidR="005D7BC9" w:rsidRPr="00423D6C" w:rsidRDefault="00CF1F5F" w:rsidP="00CF1F5F">
          <w:pPr>
            <w:rPr>
              <w:rFonts w:ascii="Arial" w:hAnsi="Arial" w:cs="Arial"/>
              <w:sz w:val="16"/>
              <w:szCs w:val="16"/>
            </w:rPr>
          </w:pPr>
          <w:r w:rsidRPr="00423D6C">
            <w:rPr>
              <w:rFonts w:ascii="Arial" w:hAnsi="Arial" w:cs="Arial"/>
              <w:sz w:val="16"/>
              <w:szCs w:val="16"/>
            </w:rPr>
            <w:t xml:space="preserve">Armstrong, M. (2016) Armstrong’s handbook of management and leadership for </w:t>
          </w:r>
          <w:proofErr w:type="gramStart"/>
          <w:r w:rsidRPr="00423D6C">
            <w:rPr>
              <w:rFonts w:ascii="Arial" w:hAnsi="Arial" w:cs="Arial"/>
              <w:sz w:val="16"/>
              <w:szCs w:val="16"/>
            </w:rPr>
            <w:t>HR :</w:t>
          </w:r>
          <w:proofErr w:type="gramEnd"/>
          <w:r w:rsidRPr="00423D6C">
            <w:rPr>
              <w:rFonts w:ascii="Arial" w:hAnsi="Arial" w:cs="Arial"/>
              <w:sz w:val="16"/>
              <w:szCs w:val="16"/>
            </w:rPr>
            <w:t xml:space="preserve"> developing effective people skills for better leadership and management. Fourth edition. London, </w:t>
          </w:r>
          <w:proofErr w:type="gramStart"/>
          <w:r w:rsidRPr="00423D6C">
            <w:rPr>
              <w:rFonts w:ascii="Arial" w:hAnsi="Arial" w:cs="Arial"/>
              <w:sz w:val="16"/>
              <w:szCs w:val="16"/>
            </w:rPr>
            <w:t>England ;</w:t>
          </w:r>
          <w:proofErr w:type="gramEnd"/>
          <w:r w:rsidRPr="00423D6C">
            <w:rPr>
              <w:rFonts w:ascii="Arial" w:hAnsi="Arial" w:cs="Arial"/>
              <w:sz w:val="16"/>
              <w:szCs w:val="16"/>
            </w:rPr>
            <w:t>: Kogan Page.</w:t>
          </w:r>
        </w:p>
        <w:p w14:paraId="4995B863" w14:textId="20AB539C" w:rsidR="00FA3572" w:rsidRPr="00423D6C" w:rsidRDefault="00FA3572" w:rsidP="00FA3572">
          <w:pPr>
            <w:rPr>
              <w:rFonts w:ascii="Arial" w:hAnsi="Arial" w:cs="Arial"/>
              <w:sz w:val="16"/>
              <w:szCs w:val="16"/>
            </w:rPr>
          </w:pPr>
          <w:r w:rsidRPr="00423D6C">
            <w:rPr>
              <w:rFonts w:ascii="Arial" w:hAnsi="Arial" w:cs="Arial"/>
              <w:sz w:val="16"/>
              <w:szCs w:val="16"/>
            </w:rPr>
            <w:t>Boxall, P.F., Purcell, J. and Wright, P. (2008) The Oxford handbook of human resource management. Oxford: Oxford University Press.</w:t>
          </w:r>
        </w:p>
        <w:p w14:paraId="5A4E0978" w14:textId="5E45A919" w:rsidR="00B26FB8" w:rsidRPr="00423D6C" w:rsidRDefault="00B26FB8" w:rsidP="00B26FB8">
          <w:pPr>
            <w:rPr>
              <w:rFonts w:ascii="Arial" w:hAnsi="Arial" w:cs="Arial"/>
              <w:sz w:val="16"/>
              <w:szCs w:val="16"/>
            </w:rPr>
          </w:pPr>
          <w:r w:rsidRPr="00423D6C">
            <w:rPr>
              <w:rFonts w:ascii="Arial" w:hAnsi="Arial" w:cs="Arial"/>
              <w:sz w:val="16"/>
              <w:szCs w:val="16"/>
            </w:rPr>
            <w:t xml:space="preserve">Bridger, E. (2018) Employee </w:t>
          </w:r>
          <w:r w:rsidR="00013DC2" w:rsidRPr="00423D6C">
            <w:rPr>
              <w:rFonts w:ascii="Arial" w:hAnsi="Arial" w:cs="Arial"/>
              <w:sz w:val="16"/>
              <w:szCs w:val="16"/>
            </w:rPr>
            <w:t>engagement:</w:t>
          </w:r>
          <w:r w:rsidRPr="00423D6C">
            <w:rPr>
              <w:rFonts w:ascii="Arial" w:hAnsi="Arial" w:cs="Arial"/>
              <w:sz w:val="16"/>
              <w:szCs w:val="16"/>
            </w:rPr>
            <w:t xml:space="preserve"> a practical introduction. Second edition. London: KoganPage.</w:t>
          </w:r>
        </w:p>
        <w:p w14:paraId="446B062D" w14:textId="03D92262" w:rsidR="00803026" w:rsidRPr="00423D6C" w:rsidRDefault="00803026" w:rsidP="00B26FB8">
          <w:pPr>
            <w:rPr>
              <w:rFonts w:ascii="Arial" w:hAnsi="Arial" w:cs="Arial"/>
              <w:sz w:val="16"/>
              <w:szCs w:val="16"/>
            </w:rPr>
          </w:pPr>
          <w:r w:rsidRPr="00423D6C">
            <w:rPr>
              <w:rFonts w:ascii="Arial" w:hAnsi="Arial" w:cs="Arial"/>
              <w:sz w:val="16"/>
              <w:szCs w:val="16"/>
            </w:rPr>
            <w:t>CIPD (</w:t>
          </w:r>
          <w:r w:rsidR="006010BA" w:rsidRPr="00423D6C">
            <w:rPr>
              <w:rFonts w:ascii="Arial" w:hAnsi="Arial" w:cs="Arial"/>
              <w:sz w:val="16"/>
              <w:szCs w:val="16"/>
            </w:rPr>
            <w:t xml:space="preserve">2017) Have you say: alternative forms of workplace voice </w:t>
          </w:r>
          <w:r w:rsidR="00534779" w:rsidRPr="00423D6C">
            <w:rPr>
              <w:rFonts w:ascii="Arial" w:hAnsi="Arial" w:cs="Arial"/>
              <w:sz w:val="16"/>
              <w:szCs w:val="16"/>
            </w:rPr>
            <w:t xml:space="preserve">7586 </w:t>
          </w:r>
          <w:r w:rsidR="005A6C59" w:rsidRPr="00423D6C">
            <w:rPr>
              <w:rFonts w:ascii="Arial" w:hAnsi="Arial" w:cs="Arial"/>
              <w:sz w:val="16"/>
              <w:szCs w:val="16"/>
            </w:rPr>
            <w:t xml:space="preserve">Available at: https://www.cipd.org/globalassets/media/knowledge/knowledge-hub/reports/voice-positioning-report_tcm18-27507.pdf (Accessed: 07 June 2023). </w:t>
          </w:r>
        </w:p>
        <w:p w14:paraId="5CBFFA13" w14:textId="63B47D29" w:rsidR="00124F10" w:rsidRPr="00423D6C" w:rsidRDefault="00124F10" w:rsidP="006A5FDB">
          <w:pPr>
            <w:rPr>
              <w:rFonts w:ascii="Arial" w:hAnsi="Arial" w:cs="Arial"/>
              <w:sz w:val="16"/>
              <w:szCs w:val="16"/>
            </w:rPr>
          </w:pPr>
          <w:r w:rsidRPr="00423D6C">
            <w:rPr>
              <w:rFonts w:ascii="Arial" w:hAnsi="Arial" w:cs="Arial"/>
              <w:sz w:val="16"/>
              <w:szCs w:val="16"/>
            </w:rPr>
            <w:t xml:space="preserve">CIPD (2012) </w:t>
          </w:r>
          <w:r w:rsidR="006A5FDB" w:rsidRPr="00423D6C">
            <w:rPr>
              <w:rFonts w:ascii="Arial" w:hAnsi="Arial" w:cs="Arial"/>
              <w:sz w:val="16"/>
              <w:szCs w:val="16"/>
            </w:rPr>
            <w:t xml:space="preserve">Managing for sustainable employee engagement Guidance for employers and managers </w:t>
          </w:r>
          <w:r w:rsidR="008A4F55" w:rsidRPr="00423D6C">
            <w:rPr>
              <w:rFonts w:ascii="Arial" w:hAnsi="Arial" w:cs="Arial"/>
              <w:sz w:val="16"/>
              <w:szCs w:val="16"/>
            </w:rPr>
            <w:t>6068 Available at: https://www.cipd.org/globalassets/media/knowledge/knowledge-hub/reports/managing-for-sustainable-employee-engagement-guidance-for-employers-and-managers_2012_tcm18-10753.pdf (Accessed: 31 May 2023)</w:t>
          </w:r>
        </w:p>
        <w:p w14:paraId="6BE1C83C" w14:textId="46F3A3FF" w:rsidR="00572742" w:rsidRPr="00423D6C" w:rsidRDefault="00572742" w:rsidP="00572742">
          <w:pPr>
            <w:rPr>
              <w:rFonts w:ascii="Arial" w:hAnsi="Arial" w:cs="Arial"/>
              <w:sz w:val="16"/>
              <w:szCs w:val="16"/>
            </w:rPr>
          </w:pPr>
          <w:r w:rsidRPr="00423D6C">
            <w:rPr>
              <w:rFonts w:ascii="Arial" w:hAnsi="Arial" w:cs="Arial"/>
              <w:sz w:val="16"/>
              <w:szCs w:val="16"/>
            </w:rPr>
            <w:t>CIPD (2013</w:t>
          </w:r>
          <w:r w:rsidR="0017088A" w:rsidRPr="00423D6C">
            <w:rPr>
              <w:rFonts w:ascii="Arial" w:hAnsi="Arial" w:cs="Arial"/>
              <w:sz w:val="16"/>
              <w:szCs w:val="16"/>
            </w:rPr>
            <w:t>a</w:t>
          </w:r>
          <w:r w:rsidRPr="00423D6C">
            <w:rPr>
              <w:rFonts w:ascii="Arial" w:hAnsi="Arial" w:cs="Arial"/>
              <w:sz w:val="16"/>
              <w:szCs w:val="16"/>
            </w:rPr>
            <w:t xml:space="preserve">) </w:t>
          </w:r>
          <w:proofErr w:type="gramStart"/>
          <w:r w:rsidRPr="00423D6C">
            <w:rPr>
              <w:rFonts w:ascii="Arial" w:hAnsi="Arial" w:cs="Arial"/>
              <w:sz w:val="16"/>
              <w:szCs w:val="16"/>
            </w:rPr>
            <w:t>Social media</w:t>
          </w:r>
          <w:proofErr w:type="gramEnd"/>
          <w:r w:rsidRPr="00423D6C">
            <w:rPr>
              <w:rFonts w:ascii="Arial" w:hAnsi="Arial" w:cs="Arial"/>
              <w:sz w:val="16"/>
              <w:szCs w:val="16"/>
            </w:rPr>
            <w:t xml:space="preserve"> and employee </w:t>
          </w:r>
          <w:r w:rsidR="00F75295" w:rsidRPr="00423D6C">
            <w:rPr>
              <w:rFonts w:ascii="Arial" w:hAnsi="Arial" w:cs="Arial"/>
              <w:sz w:val="16"/>
              <w:szCs w:val="16"/>
            </w:rPr>
            <w:t>voice: the</w:t>
          </w:r>
          <w:r w:rsidRPr="00423D6C">
            <w:rPr>
              <w:rFonts w:ascii="Arial" w:hAnsi="Arial" w:cs="Arial"/>
              <w:sz w:val="16"/>
              <w:szCs w:val="16"/>
            </w:rPr>
            <w:t xml:space="preserve"> current landscape.  Available at: https://www.cipd.org/globalassets/media/knowledge/knowledge-hub/reports/123456social-media-and-employee-voice_2013-current-landscape-sop_tcm18-10327.pdf (Accessed: 19 May 2023).</w:t>
          </w:r>
        </w:p>
        <w:p w14:paraId="76B9ECC1" w14:textId="1BE06988" w:rsidR="0017088A" w:rsidRPr="00423D6C" w:rsidRDefault="0017088A" w:rsidP="00572742">
          <w:pPr>
            <w:rPr>
              <w:rFonts w:ascii="Arial" w:hAnsi="Arial" w:cs="Arial"/>
              <w:sz w:val="16"/>
              <w:szCs w:val="16"/>
            </w:rPr>
          </w:pPr>
          <w:r w:rsidRPr="00423D6C">
            <w:rPr>
              <w:rFonts w:ascii="Arial" w:hAnsi="Arial" w:cs="Arial"/>
              <w:sz w:val="16"/>
              <w:szCs w:val="16"/>
            </w:rPr>
            <w:t xml:space="preserve">CIPD (2013b) Mediation: An approach to resolving workplace issues. Available at: https://www.cipd.org/uk/knowledge/guides/workplace-mediation/ (Accessed: 16 June 2023). </w:t>
          </w:r>
        </w:p>
        <w:p w14:paraId="33BCEA56" w14:textId="0AEAA9F5" w:rsidR="00851EBD" w:rsidRPr="00423D6C" w:rsidRDefault="00851EBD" w:rsidP="00B26FB8">
          <w:pPr>
            <w:rPr>
              <w:rFonts w:ascii="Arial" w:hAnsi="Arial" w:cs="Arial"/>
              <w:sz w:val="16"/>
              <w:szCs w:val="16"/>
            </w:rPr>
          </w:pPr>
          <w:r w:rsidRPr="00423D6C">
            <w:rPr>
              <w:rFonts w:ascii="Arial" w:hAnsi="Arial" w:cs="Arial"/>
              <w:sz w:val="16"/>
              <w:szCs w:val="16"/>
            </w:rPr>
            <w:t>CIPD (2020</w:t>
          </w:r>
          <w:r w:rsidR="008E513A" w:rsidRPr="00423D6C">
            <w:rPr>
              <w:rFonts w:ascii="Arial" w:hAnsi="Arial" w:cs="Arial"/>
              <w:sz w:val="16"/>
              <w:szCs w:val="16"/>
            </w:rPr>
            <w:t>a</w:t>
          </w:r>
          <w:r w:rsidRPr="00423D6C">
            <w:rPr>
              <w:rFonts w:ascii="Arial" w:hAnsi="Arial" w:cs="Arial"/>
              <w:sz w:val="16"/>
              <w:szCs w:val="16"/>
            </w:rPr>
            <w:t xml:space="preserve">) </w:t>
          </w:r>
          <w:r w:rsidRPr="00423D6C">
            <w:rPr>
              <w:rFonts w:ascii="Arial" w:hAnsi="Arial" w:cs="Arial"/>
              <w:i/>
              <w:iCs/>
              <w:sz w:val="16"/>
              <w:szCs w:val="16"/>
            </w:rPr>
            <w:t xml:space="preserve">Workplace technology: The employee </w:t>
          </w:r>
          <w:r w:rsidR="00BF3AD8" w:rsidRPr="00423D6C">
            <w:rPr>
              <w:rFonts w:ascii="Arial" w:hAnsi="Arial" w:cs="Arial"/>
              <w:i/>
              <w:iCs/>
              <w:sz w:val="16"/>
              <w:szCs w:val="16"/>
            </w:rPr>
            <w:t xml:space="preserve">experience </w:t>
          </w:r>
          <w:r w:rsidR="00BF3AD8" w:rsidRPr="00423D6C">
            <w:rPr>
              <w:rFonts w:ascii="Arial" w:hAnsi="Arial" w:cs="Arial"/>
              <w:sz w:val="16"/>
              <w:szCs w:val="16"/>
            </w:rPr>
            <w:t>Available</w:t>
          </w:r>
          <w:r w:rsidR="004C5BE5" w:rsidRPr="00423D6C">
            <w:rPr>
              <w:rFonts w:ascii="Arial" w:hAnsi="Arial" w:cs="Arial"/>
              <w:sz w:val="16"/>
              <w:szCs w:val="16"/>
            </w:rPr>
            <w:t xml:space="preserve"> at: https://www.cipd.org/globalassets/media/knowledge/knowledge-hub/reports/workplace-technology-2_tcm18-80853.pdf (Accessed: 18 May 2023). </w:t>
          </w:r>
        </w:p>
        <w:p w14:paraId="4FE56AA1" w14:textId="475E4424" w:rsidR="00D53612" w:rsidRPr="00423D6C" w:rsidRDefault="00D53612" w:rsidP="00B26FB8">
          <w:pPr>
            <w:rPr>
              <w:rFonts w:ascii="Arial" w:hAnsi="Arial" w:cs="Arial"/>
              <w:sz w:val="16"/>
              <w:szCs w:val="16"/>
            </w:rPr>
          </w:pPr>
          <w:r w:rsidRPr="00423D6C">
            <w:rPr>
              <w:rFonts w:ascii="Arial" w:hAnsi="Arial" w:cs="Arial"/>
              <w:sz w:val="16"/>
              <w:szCs w:val="16"/>
            </w:rPr>
            <w:t xml:space="preserve">CIPD (2020b) Discipline and grievance procedures: UK employment law. </w:t>
          </w:r>
          <w:r w:rsidR="00BF3AD8" w:rsidRPr="00423D6C">
            <w:rPr>
              <w:rFonts w:ascii="Arial" w:hAnsi="Arial" w:cs="Arial"/>
              <w:sz w:val="16"/>
              <w:szCs w:val="16"/>
            </w:rPr>
            <w:t>Available at: https://www.cipd.org/uk/knowledge/employment-law/discipline/ (Accessed: 16 June 2023)</w:t>
          </w:r>
        </w:p>
        <w:p w14:paraId="40D6EA1A" w14:textId="7B338A5E" w:rsidR="009F07F3" w:rsidRPr="00423D6C" w:rsidRDefault="009F07F3" w:rsidP="00991D68">
          <w:pPr>
            <w:rPr>
              <w:rFonts w:ascii="Arial" w:hAnsi="Arial" w:cs="Arial"/>
              <w:sz w:val="16"/>
              <w:szCs w:val="16"/>
            </w:rPr>
          </w:pPr>
          <w:r w:rsidRPr="00423D6C">
            <w:rPr>
              <w:rFonts w:ascii="Arial" w:hAnsi="Arial" w:cs="Arial"/>
              <w:sz w:val="16"/>
              <w:szCs w:val="16"/>
            </w:rPr>
            <w:t xml:space="preserve">CIPD (2020c) </w:t>
          </w:r>
          <w:r w:rsidR="00991D68" w:rsidRPr="00423D6C">
            <w:rPr>
              <w:rFonts w:ascii="Arial" w:hAnsi="Arial" w:cs="Arial"/>
              <w:i/>
              <w:iCs/>
              <w:sz w:val="16"/>
              <w:szCs w:val="16"/>
            </w:rPr>
            <w:t xml:space="preserve">Managing conflict in the modern workplace. </w:t>
          </w:r>
          <w:r w:rsidR="00991D68" w:rsidRPr="00423D6C">
            <w:rPr>
              <w:rFonts w:ascii="Arial" w:hAnsi="Arial" w:cs="Arial"/>
              <w:sz w:val="16"/>
              <w:szCs w:val="16"/>
            </w:rPr>
            <w:t>7968</w:t>
          </w:r>
          <w:r w:rsidR="0080277F" w:rsidRPr="00423D6C">
            <w:rPr>
              <w:rFonts w:ascii="Arial" w:hAnsi="Arial" w:cs="Arial"/>
              <w:sz w:val="16"/>
              <w:szCs w:val="16"/>
            </w:rPr>
            <w:t>. Available at: https://www.cipd.org/globalassets/media/knowledge/knowledge-hub/reports/managing-conflict-in-the-workplace-2_tcm18-70655.pdf (Accessed: 16 June 2023).</w:t>
          </w:r>
        </w:p>
        <w:p w14:paraId="185CC627" w14:textId="279D276F" w:rsidR="00C913DA" w:rsidRPr="00423D6C" w:rsidRDefault="00895043" w:rsidP="00991D68">
          <w:pPr>
            <w:rPr>
              <w:rFonts w:ascii="Arial" w:hAnsi="Arial" w:cs="Arial"/>
              <w:sz w:val="16"/>
              <w:szCs w:val="16"/>
            </w:rPr>
          </w:pPr>
          <w:r w:rsidRPr="00423D6C">
            <w:rPr>
              <w:rFonts w:ascii="Arial" w:hAnsi="Arial" w:cs="Arial"/>
              <w:sz w:val="16"/>
              <w:szCs w:val="16"/>
            </w:rPr>
            <w:lastRenderedPageBreak/>
            <w:t xml:space="preserve">CIPD (2020d) Information and consultation of employees (ICE). Available at: </w:t>
          </w:r>
          <w:proofErr w:type="gramStart"/>
          <w:r w:rsidRPr="00423D6C">
            <w:rPr>
              <w:rFonts w:ascii="Arial" w:hAnsi="Arial" w:cs="Arial"/>
              <w:sz w:val="16"/>
              <w:szCs w:val="16"/>
            </w:rPr>
            <w:t>https://www.cipd.org/uk/knowledge/guides/communication-guide/?_gl=1*yjjwpc*_ga*ODExNDI1NTk5LjE2MjYwOTM5NjQ.*_ga_D9HN5GYHYY*MTY4NzA5MDY0Ny4xMDguMS4xNjg3MDkyNTcwLjE1LjAuMA..</w:t>
          </w:r>
          <w:proofErr w:type="gramEnd"/>
          <w:r w:rsidRPr="00423D6C">
            <w:rPr>
              <w:rFonts w:ascii="Arial" w:hAnsi="Arial" w:cs="Arial"/>
              <w:sz w:val="16"/>
              <w:szCs w:val="16"/>
            </w:rPr>
            <w:t xml:space="preserve"> (Accessed: 18 June 2023). </w:t>
          </w:r>
        </w:p>
        <w:p w14:paraId="0DAE4834" w14:textId="35225F48" w:rsidR="00BF6978" w:rsidRPr="00423D6C" w:rsidRDefault="00AA6A3E" w:rsidP="00CF1F5F">
          <w:pPr>
            <w:rPr>
              <w:rFonts w:ascii="Arial" w:hAnsi="Arial" w:cs="Arial"/>
              <w:sz w:val="16"/>
              <w:szCs w:val="16"/>
            </w:rPr>
          </w:pPr>
          <w:r w:rsidRPr="00423D6C">
            <w:rPr>
              <w:rFonts w:ascii="Arial" w:hAnsi="Arial" w:cs="Arial"/>
              <w:sz w:val="16"/>
              <w:szCs w:val="16"/>
            </w:rPr>
            <w:t>CIPD (2021</w:t>
          </w:r>
          <w:r w:rsidR="000F06AF" w:rsidRPr="00423D6C">
            <w:rPr>
              <w:rFonts w:ascii="Arial" w:hAnsi="Arial" w:cs="Arial"/>
              <w:sz w:val="16"/>
              <w:szCs w:val="16"/>
            </w:rPr>
            <w:t>a</w:t>
          </w:r>
          <w:r w:rsidRPr="00423D6C">
            <w:rPr>
              <w:rFonts w:ascii="Arial" w:hAnsi="Arial" w:cs="Arial"/>
              <w:sz w:val="16"/>
              <w:szCs w:val="16"/>
            </w:rPr>
            <w:t xml:space="preserve">) Employee engagement and motivation. Available at: </w:t>
          </w:r>
          <w:r w:rsidR="00321F30" w:rsidRPr="00423D6C">
            <w:rPr>
              <w:rFonts w:ascii="Arial" w:hAnsi="Arial" w:cs="Arial"/>
              <w:sz w:val="16"/>
              <w:szCs w:val="16"/>
            </w:rPr>
            <w:t>https://www.cipd.org/uk/knowledge/factsheets/engagement-factsheet/#what-are-the-benefits-of-employee-engagement (Accessed: 19 May 2023).</w:t>
          </w:r>
          <w:r w:rsidR="00785419" w:rsidRPr="00423D6C">
            <w:rPr>
              <w:rFonts w:ascii="Arial" w:hAnsi="Arial" w:cs="Arial"/>
              <w:sz w:val="16"/>
              <w:szCs w:val="16"/>
            </w:rPr>
            <w:t xml:space="preserve"> </w:t>
          </w:r>
        </w:p>
        <w:p w14:paraId="4801C910" w14:textId="631B0E4E" w:rsidR="000F06AF" w:rsidRPr="00423D6C" w:rsidRDefault="000F06AF" w:rsidP="00CF1F5F">
          <w:pPr>
            <w:rPr>
              <w:rFonts w:ascii="Arial" w:hAnsi="Arial" w:cs="Arial"/>
              <w:sz w:val="16"/>
              <w:szCs w:val="16"/>
            </w:rPr>
          </w:pPr>
          <w:r w:rsidRPr="00423D6C">
            <w:rPr>
              <w:rFonts w:ascii="Arial" w:hAnsi="Arial" w:cs="Arial"/>
              <w:sz w:val="16"/>
              <w:szCs w:val="16"/>
            </w:rPr>
            <w:t xml:space="preserve">CIPD (2021b) Employee Engagement An evidence </w:t>
          </w:r>
          <w:proofErr w:type="gramStart"/>
          <w:r w:rsidRPr="00423D6C">
            <w:rPr>
              <w:rFonts w:ascii="Arial" w:hAnsi="Arial" w:cs="Arial"/>
              <w:sz w:val="16"/>
              <w:szCs w:val="16"/>
            </w:rPr>
            <w:t>review</w:t>
          </w:r>
          <w:proofErr w:type="gramEnd"/>
          <w:r w:rsidR="001E57A7" w:rsidRPr="00423D6C">
            <w:rPr>
              <w:rFonts w:ascii="Arial" w:hAnsi="Arial" w:cs="Arial"/>
              <w:sz w:val="16"/>
              <w:szCs w:val="16"/>
            </w:rPr>
            <w:t xml:space="preserve">. 8086 Available at: https://www.cipd.org/globalassets/media/knowledge/knowledge-hub/evidence-reviews/employee-engagement-scientific-summary-1_tcm18-89565.pdf (Accessed: 31 May 2023). </w:t>
          </w:r>
        </w:p>
        <w:p w14:paraId="7C8E42EC" w14:textId="7CE1DC09" w:rsidR="000C4AC1" w:rsidRPr="00423D6C" w:rsidRDefault="000C4AC1" w:rsidP="00CF1F5F">
          <w:pPr>
            <w:rPr>
              <w:rFonts w:ascii="Arial" w:hAnsi="Arial" w:cs="Arial"/>
              <w:sz w:val="16"/>
              <w:szCs w:val="16"/>
            </w:rPr>
          </w:pPr>
          <w:r w:rsidRPr="00423D6C">
            <w:rPr>
              <w:rFonts w:ascii="Arial" w:hAnsi="Arial" w:cs="Arial"/>
              <w:sz w:val="16"/>
              <w:szCs w:val="16"/>
            </w:rPr>
            <w:t>CIPD (2021c) Job Design</w:t>
          </w:r>
          <w:r w:rsidR="00F26D30" w:rsidRPr="00423D6C">
            <w:rPr>
              <w:rFonts w:ascii="Arial" w:hAnsi="Arial" w:cs="Arial"/>
              <w:sz w:val="16"/>
              <w:szCs w:val="16"/>
            </w:rPr>
            <w:t xml:space="preserve">. Available at: https://www.cipd.org/uk/knowledge/factsheets/job-design-factsheet/ (Accessed: 01 June 2023). </w:t>
          </w:r>
        </w:p>
        <w:p w14:paraId="0A005FEF" w14:textId="3D4B52A5" w:rsidR="00CF1F5F" w:rsidRPr="00423D6C" w:rsidRDefault="003764EF" w:rsidP="00CF1F5F">
          <w:pPr>
            <w:rPr>
              <w:rFonts w:ascii="Arial" w:hAnsi="Arial" w:cs="Arial"/>
              <w:sz w:val="16"/>
              <w:szCs w:val="16"/>
            </w:rPr>
          </w:pPr>
          <w:r w:rsidRPr="00423D6C">
            <w:rPr>
              <w:rFonts w:ascii="Arial" w:hAnsi="Arial" w:cs="Arial"/>
              <w:sz w:val="16"/>
              <w:szCs w:val="16"/>
            </w:rPr>
            <w:t>CIPD (2022</w:t>
          </w:r>
          <w:r w:rsidR="009A6213" w:rsidRPr="00423D6C">
            <w:rPr>
              <w:rFonts w:ascii="Arial" w:hAnsi="Arial" w:cs="Arial"/>
              <w:sz w:val="16"/>
              <w:szCs w:val="16"/>
            </w:rPr>
            <w:t>a</w:t>
          </w:r>
          <w:r w:rsidRPr="00423D6C">
            <w:rPr>
              <w:rFonts w:ascii="Arial" w:hAnsi="Arial" w:cs="Arial"/>
              <w:sz w:val="16"/>
              <w:szCs w:val="16"/>
            </w:rPr>
            <w:t xml:space="preserve">) </w:t>
          </w:r>
          <w:r w:rsidR="00904762" w:rsidRPr="00423D6C">
            <w:rPr>
              <w:rFonts w:ascii="Arial" w:hAnsi="Arial" w:cs="Arial"/>
              <w:sz w:val="16"/>
              <w:szCs w:val="16"/>
            </w:rPr>
            <w:t xml:space="preserve">Employee Voice. </w:t>
          </w:r>
          <w:r w:rsidR="00514DFD" w:rsidRPr="00423D6C">
            <w:rPr>
              <w:rFonts w:ascii="Arial" w:hAnsi="Arial" w:cs="Arial"/>
              <w:sz w:val="16"/>
              <w:szCs w:val="16"/>
            </w:rPr>
            <w:t>Available</w:t>
          </w:r>
          <w:r w:rsidR="00904762" w:rsidRPr="00423D6C">
            <w:rPr>
              <w:rFonts w:ascii="Arial" w:hAnsi="Arial" w:cs="Arial"/>
              <w:sz w:val="16"/>
              <w:szCs w:val="16"/>
            </w:rPr>
            <w:t xml:space="preserve"> at: https://www.cipd.org/uk/knowledge/factsheets/voice-factsheet/#Whatis </w:t>
          </w:r>
          <w:r w:rsidR="00514DFD" w:rsidRPr="00423D6C">
            <w:rPr>
              <w:rFonts w:ascii="Arial" w:hAnsi="Arial" w:cs="Arial"/>
              <w:sz w:val="16"/>
              <w:szCs w:val="16"/>
            </w:rPr>
            <w:t xml:space="preserve">(Accessed: 18 May 2023). </w:t>
          </w:r>
        </w:p>
        <w:p w14:paraId="7A87D846" w14:textId="0703B984" w:rsidR="00CC5827" w:rsidRPr="00423D6C" w:rsidRDefault="00CC5827" w:rsidP="00CF1F5F">
          <w:pPr>
            <w:rPr>
              <w:rFonts w:ascii="Arial" w:hAnsi="Arial" w:cs="Arial"/>
              <w:sz w:val="16"/>
              <w:szCs w:val="16"/>
            </w:rPr>
          </w:pPr>
          <w:r w:rsidRPr="00423D6C">
            <w:rPr>
              <w:rFonts w:ascii="Arial" w:hAnsi="Arial" w:cs="Arial"/>
              <w:sz w:val="16"/>
              <w:szCs w:val="16"/>
            </w:rPr>
            <w:t>CIPD (2022b) Employee relations: an introduction</w:t>
          </w:r>
          <w:r w:rsidR="00632BA6" w:rsidRPr="00423D6C">
            <w:rPr>
              <w:rFonts w:ascii="Arial" w:hAnsi="Arial" w:cs="Arial"/>
              <w:sz w:val="16"/>
              <w:szCs w:val="16"/>
            </w:rPr>
            <w:t xml:space="preserve">. Available at: </w:t>
          </w:r>
          <w:r w:rsidR="005060D3" w:rsidRPr="00423D6C">
            <w:rPr>
              <w:rFonts w:ascii="Arial" w:hAnsi="Arial" w:cs="Arial"/>
              <w:sz w:val="16"/>
              <w:szCs w:val="16"/>
            </w:rPr>
            <w:t xml:space="preserve">https://www.cipd.org/uk/knowledge/factsheets/relations-employees-factsheet/ </w:t>
          </w:r>
          <w:r w:rsidR="009A6213" w:rsidRPr="00423D6C">
            <w:rPr>
              <w:rFonts w:ascii="Arial" w:hAnsi="Arial" w:cs="Arial"/>
              <w:sz w:val="16"/>
              <w:szCs w:val="16"/>
            </w:rPr>
            <w:t>(Accessed: 19 May 2023)</w:t>
          </w:r>
        </w:p>
        <w:p w14:paraId="071D12D4" w14:textId="142791FC" w:rsidR="00941BA9" w:rsidRPr="00423D6C" w:rsidRDefault="00941BA9" w:rsidP="00CF1F5F">
          <w:pPr>
            <w:rPr>
              <w:rFonts w:ascii="Arial" w:hAnsi="Arial" w:cs="Arial"/>
              <w:sz w:val="16"/>
              <w:szCs w:val="16"/>
            </w:rPr>
          </w:pPr>
          <w:r w:rsidRPr="00423D6C">
            <w:rPr>
              <w:rFonts w:ascii="Arial" w:hAnsi="Arial" w:cs="Arial"/>
              <w:sz w:val="16"/>
              <w:szCs w:val="16"/>
            </w:rPr>
            <w:t xml:space="preserve">CIPD (2022c) </w:t>
          </w:r>
          <w:r w:rsidR="001A5C5F" w:rsidRPr="00423D6C">
            <w:rPr>
              <w:rFonts w:ascii="Arial" w:hAnsi="Arial" w:cs="Arial"/>
              <w:i/>
              <w:iCs/>
              <w:sz w:val="16"/>
              <w:szCs w:val="16"/>
            </w:rPr>
            <w:t xml:space="preserve">Collective </w:t>
          </w:r>
          <w:r w:rsidR="0043112F" w:rsidRPr="00423D6C">
            <w:rPr>
              <w:rFonts w:ascii="Arial" w:hAnsi="Arial" w:cs="Arial"/>
              <w:i/>
              <w:iCs/>
              <w:sz w:val="16"/>
              <w:szCs w:val="16"/>
            </w:rPr>
            <w:t xml:space="preserve">employee </w:t>
          </w:r>
          <w:proofErr w:type="gramStart"/>
          <w:r w:rsidR="0043112F" w:rsidRPr="00423D6C">
            <w:rPr>
              <w:rFonts w:ascii="Arial" w:hAnsi="Arial" w:cs="Arial"/>
              <w:i/>
              <w:iCs/>
              <w:sz w:val="16"/>
              <w:szCs w:val="16"/>
            </w:rPr>
            <w:t xml:space="preserve">voice </w:t>
          </w:r>
          <w:r w:rsidR="0043112F" w:rsidRPr="00423D6C">
            <w:rPr>
              <w:rFonts w:ascii="Arial" w:hAnsi="Arial" w:cs="Arial"/>
              <w:sz w:val="16"/>
              <w:szCs w:val="16"/>
            </w:rPr>
            <w:t xml:space="preserve"> 8255</w:t>
          </w:r>
          <w:proofErr w:type="gramEnd"/>
          <w:r w:rsidR="0043112F" w:rsidRPr="00423D6C">
            <w:rPr>
              <w:rFonts w:ascii="Arial" w:hAnsi="Arial" w:cs="Arial"/>
              <w:sz w:val="16"/>
              <w:szCs w:val="16"/>
            </w:rPr>
            <w:t xml:space="preserve"> Available at: </w:t>
          </w:r>
          <w:r w:rsidR="00235A5F" w:rsidRPr="00423D6C">
            <w:rPr>
              <w:rFonts w:ascii="Arial" w:hAnsi="Arial" w:cs="Arial"/>
              <w:sz w:val="16"/>
              <w:szCs w:val="16"/>
            </w:rPr>
            <w:t>https://www.cipd.org/globalassets/media/knowledge/knowledge-hub/reports/collective-employee-voice-report-july-2022_tcm18-110238.pdf (Accessed: 27 May 2023).</w:t>
          </w:r>
        </w:p>
        <w:p w14:paraId="4183687F" w14:textId="76601947" w:rsidR="00FB246C" w:rsidRPr="00423D6C" w:rsidRDefault="00FB246C" w:rsidP="00CF1F5F">
          <w:pPr>
            <w:rPr>
              <w:rFonts w:ascii="Arial" w:hAnsi="Arial" w:cs="Arial"/>
              <w:sz w:val="16"/>
              <w:szCs w:val="16"/>
            </w:rPr>
          </w:pPr>
          <w:r w:rsidRPr="00423D6C">
            <w:rPr>
              <w:rFonts w:ascii="Arial" w:hAnsi="Arial" w:cs="Arial"/>
              <w:sz w:val="16"/>
              <w:szCs w:val="16"/>
            </w:rPr>
            <w:t xml:space="preserve">CIPD (2022d) </w:t>
          </w:r>
          <w:r w:rsidRPr="00423D6C">
            <w:rPr>
              <w:rFonts w:ascii="Arial" w:hAnsi="Arial" w:cs="Arial"/>
              <w:i/>
              <w:iCs/>
              <w:sz w:val="16"/>
              <w:szCs w:val="16"/>
            </w:rPr>
            <w:t>CIPD Goo</w:t>
          </w:r>
          <w:r w:rsidR="00626EF6" w:rsidRPr="00423D6C">
            <w:rPr>
              <w:rFonts w:ascii="Arial" w:hAnsi="Arial" w:cs="Arial"/>
              <w:i/>
              <w:iCs/>
              <w:sz w:val="16"/>
              <w:szCs w:val="16"/>
            </w:rPr>
            <w:t>d work index</w:t>
          </w:r>
          <w:r w:rsidR="006A59B4" w:rsidRPr="00423D6C">
            <w:rPr>
              <w:rFonts w:ascii="Arial" w:hAnsi="Arial" w:cs="Arial"/>
              <w:i/>
              <w:iCs/>
              <w:sz w:val="16"/>
              <w:szCs w:val="16"/>
            </w:rPr>
            <w:t>.</w:t>
          </w:r>
          <w:r w:rsidR="006A59B4" w:rsidRPr="00423D6C">
            <w:rPr>
              <w:rFonts w:ascii="Arial" w:hAnsi="Arial" w:cs="Arial"/>
              <w:sz w:val="16"/>
              <w:szCs w:val="16"/>
            </w:rPr>
            <w:t xml:space="preserve"> Available at: </w:t>
          </w:r>
          <w:r w:rsidR="00CA1B98" w:rsidRPr="00423D6C">
            <w:rPr>
              <w:rFonts w:ascii="Arial" w:hAnsi="Arial" w:cs="Arial"/>
              <w:sz w:val="16"/>
              <w:szCs w:val="16"/>
            </w:rPr>
            <w:t>https://www.cipd.org/uk/knowledge/reports/goodwork/</w:t>
          </w:r>
          <w:r w:rsidR="006A59B4" w:rsidRPr="00423D6C">
            <w:rPr>
              <w:rFonts w:ascii="Arial" w:hAnsi="Arial" w:cs="Arial"/>
              <w:sz w:val="16"/>
              <w:szCs w:val="16"/>
            </w:rPr>
            <w:t xml:space="preserve"> (Accessed: 01 June 2023). </w:t>
          </w:r>
        </w:p>
        <w:p w14:paraId="61901A5A" w14:textId="5B4AD8EF" w:rsidR="00A97CAE" w:rsidRPr="00423D6C" w:rsidRDefault="00A97CAE" w:rsidP="00CF1F5F">
          <w:pPr>
            <w:rPr>
              <w:rFonts w:ascii="Arial" w:hAnsi="Arial" w:cs="Arial"/>
              <w:sz w:val="16"/>
              <w:szCs w:val="16"/>
            </w:rPr>
          </w:pPr>
          <w:r w:rsidRPr="00423D6C">
            <w:rPr>
              <w:rFonts w:ascii="Arial" w:hAnsi="Arial" w:cs="Arial"/>
              <w:sz w:val="16"/>
              <w:szCs w:val="16"/>
            </w:rPr>
            <w:t xml:space="preserve">CIPD (2022e) </w:t>
          </w:r>
          <w:r w:rsidRPr="00423D6C">
            <w:rPr>
              <w:rFonts w:ascii="Arial" w:hAnsi="Arial" w:cs="Arial"/>
              <w:i/>
              <w:iCs/>
              <w:sz w:val="16"/>
              <w:szCs w:val="16"/>
            </w:rPr>
            <w:t xml:space="preserve">Dealing with bullying and workplace conflict: Guide for managers. </w:t>
          </w:r>
          <w:r w:rsidRPr="00423D6C">
            <w:rPr>
              <w:rFonts w:ascii="Arial" w:hAnsi="Arial" w:cs="Arial"/>
              <w:sz w:val="16"/>
              <w:szCs w:val="16"/>
            </w:rPr>
            <w:t xml:space="preserve">Available at: </w:t>
          </w:r>
          <w:r w:rsidR="00D82790" w:rsidRPr="00423D6C">
            <w:rPr>
              <w:rFonts w:ascii="Arial" w:hAnsi="Arial" w:cs="Arial"/>
              <w:sz w:val="16"/>
              <w:szCs w:val="16"/>
            </w:rPr>
            <w:t xml:space="preserve">https://www.cipd.org/uk/knowledge/guides/workplace-conflict-people-manager-guide/ (Accessed: 16 June 2023). </w:t>
          </w:r>
        </w:p>
        <w:p w14:paraId="53AD4000" w14:textId="77777777" w:rsidR="001B7C8D" w:rsidRPr="00423D6C" w:rsidRDefault="001B7C8D" w:rsidP="001B7C8D">
          <w:pPr>
            <w:rPr>
              <w:rFonts w:ascii="Arial" w:hAnsi="Arial" w:cs="Arial"/>
              <w:sz w:val="16"/>
              <w:szCs w:val="16"/>
            </w:rPr>
          </w:pPr>
          <w:r w:rsidRPr="00423D6C">
            <w:rPr>
              <w:rFonts w:ascii="Arial" w:hAnsi="Arial" w:cs="Arial"/>
              <w:sz w:val="16"/>
              <w:szCs w:val="16"/>
            </w:rPr>
            <w:t xml:space="preserve">Daniels, K. (2022) Introduction to employment </w:t>
          </w:r>
          <w:proofErr w:type="gramStart"/>
          <w:r w:rsidRPr="00423D6C">
            <w:rPr>
              <w:rFonts w:ascii="Arial" w:hAnsi="Arial" w:cs="Arial"/>
              <w:sz w:val="16"/>
              <w:szCs w:val="16"/>
            </w:rPr>
            <w:t>law :</w:t>
          </w:r>
          <w:proofErr w:type="gramEnd"/>
          <w:r w:rsidRPr="00423D6C">
            <w:rPr>
              <w:rFonts w:ascii="Arial" w:hAnsi="Arial" w:cs="Arial"/>
              <w:sz w:val="16"/>
              <w:szCs w:val="16"/>
            </w:rPr>
            <w:t xml:space="preserve"> fundamentals for HR and business students. Sixth edition. London: KoganPage.</w:t>
          </w:r>
        </w:p>
        <w:p w14:paraId="774ED1E3" w14:textId="320503F9" w:rsidR="00CA699D" w:rsidRPr="00423D6C" w:rsidRDefault="00EE5074" w:rsidP="001B7C8D">
          <w:pPr>
            <w:rPr>
              <w:rFonts w:ascii="Arial" w:hAnsi="Arial" w:cs="Arial"/>
              <w:sz w:val="16"/>
              <w:szCs w:val="16"/>
            </w:rPr>
          </w:pPr>
          <w:bookmarkStart w:id="1" w:name="_Hlk137908644"/>
          <w:r w:rsidRPr="00423D6C">
            <w:rPr>
              <w:rFonts w:ascii="Arial" w:hAnsi="Arial" w:cs="Arial"/>
              <w:sz w:val="16"/>
              <w:szCs w:val="16"/>
            </w:rPr>
            <w:t>Department for Business Enterprise and Regulatory Reform</w:t>
          </w:r>
          <w:r w:rsidR="00CA699D" w:rsidRPr="00423D6C">
            <w:rPr>
              <w:rFonts w:ascii="Arial" w:hAnsi="Arial" w:cs="Arial"/>
              <w:sz w:val="16"/>
              <w:szCs w:val="16"/>
            </w:rPr>
            <w:t>.</w:t>
          </w:r>
          <w:bookmarkEnd w:id="1"/>
          <w:r w:rsidR="00CA699D" w:rsidRPr="00423D6C">
            <w:rPr>
              <w:rFonts w:ascii="Arial" w:hAnsi="Arial" w:cs="Arial"/>
              <w:sz w:val="16"/>
              <w:szCs w:val="16"/>
            </w:rPr>
            <w:t xml:space="preserve"> (2009) Avoiding and resolving discipline and grievance issues at </w:t>
          </w:r>
          <w:proofErr w:type="gramStart"/>
          <w:r w:rsidR="00CA699D" w:rsidRPr="00423D6C">
            <w:rPr>
              <w:rFonts w:ascii="Arial" w:hAnsi="Arial" w:cs="Arial"/>
              <w:sz w:val="16"/>
              <w:szCs w:val="16"/>
            </w:rPr>
            <w:t xml:space="preserve">work </w:t>
          </w:r>
          <w:r w:rsidRPr="00423D6C">
            <w:rPr>
              <w:rFonts w:ascii="Arial" w:hAnsi="Arial" w:cs="Arial"/>
              <w:sz w:val="16"/>
              <w:szCs w:val="16"/>
            </w:rPr>
            <w:t>.</w:t>
          </w:r>
          <w:proofErr w:type="gramEnd"/>
          <w:r w:rsidRPr="00423D6C">
            <w:rPr>
              <w:rFonts w:ascii="Arial" w:hAnsi="Arial" w:cs="Arial"/>
              <w:sz w:val="16"/>
              <w:szCs w:val="16"/>
            </w:rPr>
            <w:t xml:space="preserve"> Available at:</w:t>
          </w:r>
          <w:r w:rsidR="000C310D" w:rsidRPr="00423D6C">
            <w:t xml:space="preserve"> </w:t>
          </w:r>
          <w:r w:rsidR="000C310D" w:rsidRPr="00423D6C">
            <w:rPr>
              <w:rFonts w:ascii="Arial" w:hAnsi="Arial" w:cs="Arial"/>
              <w:sz w:val="16"/>
              <w:szCs w:val="16"/>
            </w:rPr>
            <w:t>https://webarchive.nationalarchives.gov.uk/ukgwa/20090609022042/http://www.berr.gov.uk/files/file50204.pdf (Accessed: 17 June 2023).</w:t>
          </w:r>
        </w:p>
        <w:p w14:paraId="12017458" w14:textId="13C185EC" w:rsidR="00F366BC" w:rsidRPr="00423D6C" w:rsidRDefault="00D84FFC" w:rsidP="00CF1F5F">
          <w:pPr>
            <w:rPr>
              <w:rFonts w:ascii="Arial" w:hAnsi="Arial" w:cs="Arial"/>
              <w:sz w:val="16"/>
              <w:szCs w:val="16"/>
            </w:rPr>
          </w:pPr>
          <w:r w:rsidRPr="00423D6C">
            <w:rPr>
              <w:rFonts w:ascii="Arial" w:hAnsi="Arial" w:cs="Arial"/>
              <w:sz w:val="16"/>
              <w:szCs w:val="16"/>
            </w:rPr>
            <w:t xml:space="preserve">Engage For Success (2023) </w:t>
          </w:r>
          <w:r w:rsidRPr="00423D6C">
            <w:rPr>
              <w:rFonts w:ascii="Arial" w:hAnsi="Arial" w:cs="Arial"/>
              <w:i/>
              <w:iCs/>
              <w:sz w:val="16"/>
              <w:szCs w:val="16"/>
            </w:rPr>
            <w:t>UK Employee Engagement Survey 2022</w:t>
          </w:r>
          <w:r w:rsidR="0095375C" w:rsidRPr="00423D6C">
            <w:rPr>
              <w:rFonts w:ascii="Arial" w:hAnsi="Arial" w:cs="Arial"/>
              <w:i/>
              <w:iCs/>
              <w:sz w:val="16"/>
              <w:szCs w:val="16"/>
            </w:rPr>
            <w:t xml:space="preserve">. </w:t>
          </w:r>
          <w:r w:rsidR="0095375C" w:rsidRPr="00423D6C">
            <w:rPr>
              <w:rFonts w:ascii="Arial" w:hAnsi="Arial" w:cs="Arial"/>
              <w:sz w:val="16"/>
              <w:szCs w:val="16"/>
            </w:rPr>
            <w:t>Available at: https://engageforsuccess.org/wp-content/uploads/2023/02/EFS-Engagement-Survey-Report-2022_FINAL-VERSION-.pdf (Accessed: 18 May 2023)</w:t>
          </w:r>
        </w:p>
        <w:p w14:paraId="2B5FD4BC" w14:textId="0F8BAA51" w:rsidR="007832C0" w:rsidRPr="00423D6C" w:rsidRDefault="007832C0" w:rsidP="00CF1F5F">
          <w:pPr>
            <w:rPr>
              <w:rFonts w:ascii="Arial" w:hAnsi="Arial" w:cs="Arial"/>
              <w:sz w:val="16"/>
              <w:szCs w:val="16"/>
            </w:rPr>
          </w:pPr>
          <w:r w:rsidRPr="00423D6C">
            <w:rPr>
              <w:rFonts w:ascii="Arial" w:hAnsi="Arial" w:cs="Arial"/>
              <w:sz w:val="16"/>
              <w:szCs w:val="16"/>
            </w:rPr>
            <w:t xml:space="preserve">Engage For Success (2021) </w:t>
          </w:r>
          <w:r w:rsidRPr="00423D6C">
            <w:rPr>
              <w:rFonts w:ascii="Arial" w:hAnsi="Arial" w:cs="Arial"/>
              <w:i/>
              <w:iCs/>
              <w:sz w:val="16"/>
              <w:szCs w:val="16"/>
            </w:rPr>
            <w:t>The Increasing Importance of Employee Voice in Today’s World</w:t>
          </w:r>
          <w:r w:rsidR="00B528DC" w:rsidRPr="00423D6C">
            <w:rPr>
              <w:rFonts w:ascii="Arial" w:hAnsi="Arial" w:cs="Arial"/>
              <w:i/>
              <w:iCs/>
              <w:sz w:val="16"/>
              <w:szCs w:val="16"/>
            </w:rPr>
            <w:t xml:space="preserve">. </w:t>
          </w:r>
          <w:r w:rsidR="00B528DC" w:rsidRPr="00423D6C">
            <w:rPr>
              <w:rFonts w:ascii="Arial" w:hAnsi="Arial" w:cs="Arial"/>
              <w:sz w:val="16"/>
              <w:szCs w:val="16"/>
            </w:rPr>
            <w:t>Available at: https://engageforsuccess.org/employee-voice/the-increasing-importance-of-employee-voice/ (Accessed: 19 May 2023)</w:t>
          </w:r>
        </w:p>
        <w:p w14:paraId="025E327A" w14:textId="42040680" w:rsidR="00476941" w:rsidRPr="00423D6C" w:rsidRDefault="00476941" w:rsidP="00CF1F5F">
          <w:pPr>
            <w:rPr>
              <w:rFonts w:ascii="Arial" w:hAnsi="Arial" w:cs="Arial"/>
              <w:sz w:val="16"/>
              <w:szCs w:val="16"/>
            </w:rPr>
          </w:pPr>
          <w:r w:rsidRPr="00423D6C">
            <w:rPr>
              <w:rFonts w:ascii="Arial" w:hAnsi="Arial" w:cs="Arial"/>
              <w:sz w:val="16"/>
              <w:szCs w:val="16"/>
            </w:rPr>
            <w:t>Follett, M P (1924) Creative Experience, Longmans Green, New York</w:t>
          </w:r>
        </w:p>
        <w:p w14:paraId="58E3F5AF" w14:textId="3774CCE6" w:rsidR="009905A5" w:rsidRPr="00423D6C" w:rsidRDefault="009905A5" w:rsidP="00CF1F5F">
          <w:pPr>
            <w:rPr>
              <w:rFonts w:ascii="Arial" w:hAnsi="Arial" w:cs="Arial"/>
              <w:sz w:val="16"/>
              <w:szCs w:val="16"/>
            </w:rPr>
          </w:pPr>
          <w:r w:rsidRPr="00423D6C">
            <w:rPr>
              <w:rFonts w:ascii="Arial" w:hAnsi="Arial" w:cs="Arial"/>
              <w:sz w:val="16"/>
              <w:szCs w:val="16"/>
            </w:rPr>
            <w:t xml:space="preserve">Gilligan. E and Marsden </w:t>
          </w:r>
          <w:proofErr w:type="gramStart"/>
          <w:r w:rsidRPr="00423D6C">
            <w:rPr>
              <w:rFonts w:ascii="Arial" w:hAnsi="Arial" w:cs="Arial"/>
              <w:sz w:val="16"/>
              <w:szCs w:val="16"/>
            </w:rPr>
            <w:t>T .</w:t>
          </w:r>
          <w:proofErr w:type="gramEnd"/>
          <w:r w:rsidRPr="00423D6C">
            <w:rPr>
              <w:rFonts w:ascii="Arial" w:hAnsi="Arial" w:cs="Arial"/>
              <w:sz w:val="16"/>
              <w:szCs w:val="16"/>
            </w:rPr>
            <w:t xml:space="preserve"> (2022) 'Industrial action: things to consider', People Management, Available </w:t>
          </w:r>
          <w:proofErr w:type="gramStart"/>
          <w:r w:rsidRPr="00423D6C">
            <w:rPr>
              <w:rFonts w:ascii="Arial" w:hAnsi="Arial" w:cs="Arial"/>
              <w:sz w:val="16"/>
              <w:szCs w:val="16"/>
            </w:rPr>
            <w:t>at:https://www.peoplemanagement.co.uk/article/1794325/industrial-action-things-consider</w:t>
          </w:r>
          <w:proofErr w:type="gramEnd"/>
          <w:r w:rsidRPr="00423D6C">
            <w:rPr>
              <w:rFonts w:ascii="Arial" w:hAnsi="Arial" w:cs="Arial"/>
              <w:sz w:val="16"/>
              <w:szCs w:val="16"/>
            </w:rPr>
            <w:t xml:space="preserve">  (Accessed: 11 June 2023)</w:t>
          </w:r>
        </w:p>
        <w:p w14:paraId="0D061DD5" w14:textId="76A9127A" w:rsidR="009F3BC4" w:rsidRPr="00423D6C" w:rsidRDefault="009F3BC4" w:rsidP="00CF1F5F">
          <w:pPr>
            <w:rPr>
              <w:rFonts w:ascii="Arial" w:hAnsi="Arial" w:cs="Arial"/>
              <w:sz w:val="16"/>
              <w:szCs w:val="16"/>
            </w:rPr>
          </w:pPr>
          <w:r w:rsidRPr="00423D6C">
            <w:rPr>
              <w:rFonts w:ascii="Arial" w:hAnsi="Arial" w:cs="Arial"/>
              <w:sz w:val="16"/>
              <w:szCs w:val="16"/>
            </w:rPr>
            <w:t>Gov.UK (no date</w:t>
          </w:r>
          <w:r w:rsidR="00AF2F67" w:rsidRPr="00423D6C">
            <w:rPr>
              <w:rFonts w:ascii="Arial" w:hAnsi="Arial" w:cs="Arial"/>
              <w:sz w:val="16"/>
              <w:szCs w:val="16"/>
            </w:rPr>
            <w:t xml:space="preserve"> </w:t>
          </w:r>
          <w:r w:rsidR="00300B7F" w:rsidRPr="00423D6C">
            <w:rPr>
              <w:rFonts w:ascii="Arial" w:hAnsi="Arial" w:cs="Arial"/>
              <w:sz w:val="16"/>
              <w:szCs w:val="16"/>
            </w:rPr>
            <w:t>a</w:t>
          </w:r>
          <w:r w:rsidRPr="00423D6C">
            <w:rPr>
              <w:rFonts w:ascii="Arial" w:hAnsi="Arial" w:cs="Arial"/>
              <w:sz w:val="16"/>
              <w:szCs w:val="16"/>
            </w:rPr>
            <w:t xml:space="preserve">) </w:t>
          </w:r>
          <w:r w:rsidR="00FB3553" w:rsidRPr="00423D6C">
            <w:rPr>
              <w:rFonts w:ascii="Arial" w:hAnsi="Arial" w:cs="Arial"/>
              <w:sz w:val="16"/>
              <w:szCs w:val="16"/>
            </w:rPr>
            <w:t xml:space="preserve">Taking part in industrial action and strikes. Available at: https://www.gov.uk/industrial-action-strikes/holding-a-ballot (Accessed: </w:t>
          </w:r>
          <w:r w:rsidR="00811267" w:rsidRPr="00423D6C">
            <w:rPr>
              <w:rFonts w:ascii="Arial" w:hAnsi="Arial" w:cs="Arial"/>
              <w:sz w:val="16"/>
              <w:szCs w:val="16"/>
            </w:rPr>
            <w:t>11 June 2023)</w:t>
          </w:r>
        </w:p>
        <w:p w14:paraId="7B3A6DA4" w14:textId="7BE47036" w:rsidR="00AF2F67" w:rsidRPr="00423D6C" w:rsidRDefault="00AF2F67" w:rsidP="00CF1F5F">
          <w:pPr>
            <w:rPr>
              <w:rFonts w:ascii="Arial" w:hAnsi="Arial" w:cs="Arial"/>
              <w:sz w:val="16"/>
              <w:szCs w:val="16"/>
            </w:rPr>
          </w:pPr>
          <w:r w:rsidRPr="00423D6C">
            <w:rPr>
              <w:rFonts w:ascii="Arial" w:hAnsi="Arial" w:cs="Arial"/>
              <w:sz w:val="16"/>
              <w:szCs w:val="16"/>
            </w:rPr>
            <w:t xml:space="preserve">Gov.UK (no date b) Solve a workplace dispute. Available at: </w:t>
          </w:r>
          <w:r w:rsidR="007313FA" w:rsidRPr="00423D6C">
            <w:rPr>
              <w:rFonts w:ascii="Arial" w:hAnsi="Arial" w:cs="Arial"/>
              <w:sz w:val="16"/>
              <w:szCs w:val="16"/>
            </w:rPr>
            <w:t xml:space="preserve">https://www.gov.uk/solve-workplace-dispute/mediation-conciliation-and-arbitration (Accessed: 16 June 2023). </w:t>
          </w:r>
        </w:p>
        <w:p w14:paraId="7F9140F6" w14:textId="2B7CA88F" w:rsidR="001D11E1" w:rsidRPr="00423D6C" w:rsidRDefault="001D11E1" w:rsidP="00CF1F5F">
          <w:pPr>
            <w:rPr>
              <w:rFonts w:ascii="Arial" w:hAnsi="Arial" w:cs="Arial"/>
              <w:sz w:val="16"/>
              <w:szCs w:val="16"/>
            </w:rPr>
          </w:pPr>
          <w:r w:rsidRPr="00423D6C">
            <w:rPr>
              <w:rFonts w:ascii="Arial" w:hAnsi="Arial" w:cs="Arial"/>
              <w:sz w:val="16"/>
              <w:szCs w:val="16"/>
            </w:rPr>
            <w:t xml:space="preserve">HR Disrupted </w:t>
          </w:r>
          <w:r w:rsidR="000E6C28" w:rsidRPr="00423D6C">
            <w:rPr>
              <w:rFonts w:ascii="Arial" w:hAnsi="Arial" w:cs="Arial"/>
              <w:sz w:val="16"/>
              <w:szCs w:val="16"/>
            </w:rPr>
            <w:t>(2023) Toolkit: Focus on these 4 engagement drivers. Available at: https://disruptivehr.club/toolkit-focus-on-these-4-engagement-drivers/</w:t>
          </w:r>
          <w:r w:rsidR="00793B94" w:rsidRPr="00423D6C">
            <w:rPr>
              <w:rFonts w:ascii="Arial" w:hAnsi="Arial" w:cs="Arial"/>
              <w:sz w:val="16"/>
              <w:szCs w:val="16"/>
            </w:rPr>
            <w:t xml:space="preserve"> (Accessed: 31 May 2023).</w:t>
          </w:r>
        </w:p>
        <w:p w14:paraId="119660F7" w14:textId="77777777" w:rsidR="0048340F" w:rsidRPr="00423D6C" w:rsidRDefault="0048340F" w:rsidP="0048340F">
          <w:pPr>
            <w:rPr>
              <w:rFonts w:ascii="Arial" w:hAnsi="Arial" w:cs="Arial"/>
              <w:sz w:val="16"/>
              <w:szCs w:val="16"/>
            </w:rPr>
          </w:pPr>
          <w:r w:rsidRPr="00423D6C">
            <w:rPr>
              <w:rFonts w:ascii="Arial" w:hAnsi="Arial" w:cs="Arial"/>
              <w:sz w:val="16"/>
              <w:szCs w:val="16"/>
            </w:rPr>
            <w:t>Johnstone, S. and Ackers, P. (2015) Finding a voice at work</w:t>
          </w:r>
          <w:proofErr w:type="gramStart"/>
          <w:r w:rsidRPr="00423D6C">
            <w:rPr>
              <w:rFonts w:ascii="Arial" w:hAnsi="Arial" w:cs="Arial"/>
              <w:sz w:val="16"/>
              <w:szCs w:val="16"/>
            </w:rPr>
            <w:t>? :</w:t>
          </w:r>
          <w:proofErr w:type="gramEnd"/>
          <w:r w:rsidRPr="00423D6C">
            <w:rPr>
              <w:rFonts w:ascii="Arial" w:hAnsi="Arial" w:cs="Arial"/>
              <w:sz w:val="16"/>
              <w:szCs w:val="16"/>
            </w:rPr>
            <w:t xml:space="preserve"> new perspectives on employment relations. First edition. Edited by S. Johnstone and P. Ackers. Oxford: Oxford University Press.</w:t>
          </w:r>
        </w:p>
        <w:p w14:paraId="243CA2C2" w14:textId="67B39084" w:rsidR="001F0DFD" w:rsidRPr="00423D6C" w:rsidRDefault="001F0DFD" w:rsidP="001F0DFD">
          <w:pPr>
            <w:rPr>
              <w:rFonts w:ascii="Arial" w:hAnsi="Arial" w:cs="Arial"/>
              <w:sz w:val="16"/>
              <w:szCs w:val="16"/>
            </w:rPr>
          </w:pPr>
          <w:r w:rsidRPr="00423D6C">
            <w:rPr>
              <w:rFonts w:ascii="Arial" w:hAnsi="Arial" w:cs="Arial"/>
              <w:sz w:val="16"/>
              <w:szCs w:val="16"/>
            </w:rPr>
            <w:t xml:space="preserve">Lewis, P., Thornhill, A. and Saunders, M. (2003) Employee </w:t>
          </w:r>
          <w:proofErr w:type="gramStart"/>
          <w:r w:rsidRPr="00423D6C">
            <w:rPr>
              <w:rFonts w:ascii="Arial" w:hAnsi="Arial" w:cs="Arial"/>
              <w:sz w:val="16"/>
              <w:szCs w:val="16"/>
            </w:rPr>
            <w:t>relations :</w:t>
          </w:r>
          <w:proofErr w:type="gramEnd"/>
          <w:r w:rsidRPr="00423D6C">
            <w:rPr>
              <w:rFonts w:ascii="Arial" w:hAnsi="Arial" w:cs="Arial"/>
              <w:sz w:val="16"/>
              <w:szCs w:val="16"/>
            </w:rPr>
            <w:t xml:space="preserve"> understanding the employment relationship. 1st ed. Harlow: Pearson Education.</w:t>
          </w:r>
        </w:p>
        <w:p w14:paraId="3D62D084" w14:textId="5BCA4323" w:rsidR="001C44A3" w:rsidRPr="00423D6C" w:rsidRDefault="001C44A3" w:rsidP="001C44A3">
          <w:pPr>
            <w:rPr>
              <w:rFonts w:ascii="Arial" w:hAnsi="Arial" w:cs="Arial"/>
              <w:sz w:val="16"/>
              <w:szCs w:val="16"/>
            </w:rPr>
          </w:pPr>
          <w:r w:rsidRPr="00423D6C">
            <w:rPr>
              <w:rFonts w:ascii="Arial" w:hAnsi="Arial" w:cs="Arial"/>
              <w:sz w:val="16"/>
              <w:szCs w:val="16"/>
            </w:rPr>
            <w:t>Mullins, L.J. and McLean, J.E. (2019) Organisational behaviour in the workplace. Twelfth edition. Harlow, United Kingdom: Pearson Education Limited.</w:t>
          </w:r>
        </w:p>
        <w:p w14:paraId="64418607" w14:textId="14B46960" w:rsidR="0048340F" w:rsidRPr="00423D6C" w:rsidRDefault="00BA43A9" w:rsidP="00BA43A9">
          <w:pPr>
            <w:rPr>
              <w:rFonts w:ascii="Arial" w:hAnsi="Arial" w:cs="Arial"/>
              <w:sz w:val="16"/>
              <w:szCs w:val="16"/>
            </w:rPr>
          </w:pPr>
          <w:r w:rsidRPr="00423D6C">
            <w:rPr>
              <w:rFonts w:ascii="Arial" w:hAnsi="Arial" w:cs="Arial"/>
              <w:sz w:val="16"/>
              <w:szCs w:val="16"/>
            </w:rPr>
            <w:t xml:space="preserve">Marchington, M. (2021) Human resource management at </w:t>
          </w:r>
          <w:proofErr w:type="gramStart"/>
          <w:r w:rsidRPr="00423D6C">
            <w:rPr>
              <w:rFonts w:ascii="Arial" w:hAnsi="Arial" w:cs="Arial"/>
              <w:sz w:val="16"/>
              <w:szCs w:val="16"/>
            </w:rPr>
            <w:t>work :</w:t>
          </w:r>
          <w:proofErr w:type="gramEnd"/>
          <w:r w:rsidRPr="00423D6C">
            <w:rPr>
              <w:rFonts w:ascii="Arial" w:hAnsi="Arial" w:cs="Arial"/>
              <w:sz w:val="16"/>
              <w:szCs w:val="16"/>
            </w:rPr>
            <w:t xml:space="preserve"> the definitive guide. Seventh edition. London: Kogan Page.</w:t>
          </w:r>
        </w:p>
        <w:p w14:paraId="38894CF4" w14:textId="64FC757F" w:rsidR="00530E3D" w:rsidRPr="00423D6C" w:rsidRDefault="00530E3D" w:rsidP="00BA43A9">
          <w:pPr>
            <w:rPr>
              <w:rFonts w:ascii="Arial" w:hAnsi="Arial" w:cs="Arial"/>
              <w:sz w:val="16"/>
              <w:szCs w:val="16"/>
            </w:rPr>
          </w:pPr>
          <w:r w:rsidRPr="00423D6C">
            <w:rPr>
              <w:rFonts w:ascii="Arial" w:hAnsi="Arial" w:cs="Arial"/>
              <w:sz w:val="16"/>
              <w:szCs w:val="16"/>
            </w:rPr>
            <w:t>Office for National Statistics (</w:t>
          </w:r>
          <w:r w:rsidR="00DD5E56" w:rsidRPr="00423D6C">
            <w:rPr>
              <w:rFonts w:ascii="Arial" w:hAnsi="Arial" w:cs="Arial"/>
              <w:sz w:val="16"/>
              <w:szCs w:val="16"/>
            </w:rPr>
            <w:t xml:space="preserve">2022) </w:t>
          </w:r>
          <w:r w:rsidR="00DD5E56" w:rsidRPr="00423D6C">
            <w:rPr>
              <w:rFonts w:ascii="Arial" w:hAnsi="Arial" w:cs="Arial"/>
              <w:i/>
              <w:iCs/>
              <w:sz w:val="16"/>
              <w:szCs w:val="16"/>
            </w:rPr>
            <w:t xml:space="preserve">Labour disputes in the UK: </w:t>
          </w:r>
          <w:proofErr w:type="gramStart"/>
          <w:r w:rsidR="00DD5E56" w:rsidRPr="00423D6C">
            <w:rPr>
              <w:rFonts w:ascii="Arial" w:hAnsi="Arial" w:cs="Arial"/>
              <w:i/>
              <w:iCs/>
              <w:sz w:val="16"/>
              <w:szCs w:val="16"/>
            </w:rPr>
            <w:t xml:space="preserve">2018 </w:t>
          </w:r>
          <w:r w:rsidR="00DD5E56" w:rsidRPr="00423D6C">
            <w:rPr>
              <w:rFonts w:ascii="Arial" w:hAnsi="Arial" w:cs="Arial"/>
              <w:sz w:val="16"/>
              <w:szCs w:val="16"/>
            </w:rPr>
            <w:t xml:space="preserve"> Available</w:t>
          </w:r>
          <w:proofErr w:type="gramEnd"/>
          <w:r w:rsidR="00DD5E56" w:rsidRPr="00423D6C">
            <w:rPr>
              <w:rFonts w:ascii="Arial" w:hAnsi="Arial" w:cs="Arial"/>
              <w:sz w:val="16"/>
              <w:szCs w:val="16"/>
            </w:rPr>
            <w:t xml:space="preserve"> at: https://www.ons.gov.uk/employmentandlabourmarket/peopleinwork/workplacedisputesandworkingconditions/articles/labourdisputes/2018 (Accessed: 15 June 2023). </w:t>
          </w:r>
        </w:p>
        <w:p w14:paraId="2F89A36F" w14:textId="77777777" w:rsidR="002639E2" w:rsidRPr="00423D6C" w:rsidRDefault="002639E2" w:rsidP="002639E2">
          <w:pPr>
            <w:rPr>
              <w:rFonts w:ascii="Arial" w:hAnsi="Arial" w:cs="Arial"/>
              <w:sz w:val="16"/>
              <w:szCs w:val="16"/>
            </w:rPr>
          </w:pPr>
        </w:p>
        <w:p w14:paraId="418AC989" w14:textId="60184A5C" w:rsidR="002639E2" w:rsidRPr="00423D6C" w:rsidRDefault="002639E2" w:rsidP="002639E2">
          <w:pPr>
            <w:rPr>
              <w:rFonts w:ascii="Arial" w:hAnsi="Arial" w:cs="Arial"/>
              <w:sz w:val="16"/>
              <w:szCs w:val="16"/>
            </w:rPr>
          </w:pPr>
          <w:r w:rsidRPr="00423D6C">
            <w:rPr>
              <w:rFonts w:ascii="Arial" w:hAnsi="Arial" w:cs="Arial"/>
              <w:sz w:val="16"/>
              <w:szCs w:val="16"/>
            </w:rPr>
            <w:lastRenderedPageBreak/>
            <w:t xml:space="preserve">Roche, W.K., Teague, </w:t>
          </w:r>
          <w:proofErr w:type="gramStart"/>
          <w:r w:rsidRPr="00423D6C">
            <w:rPr>
              <w:rFonts w:ascii="Arial" w:hAnsi="Arial" w:cs="Arial"/>
              <w:sz w:val="16"/>
              <w:szCs w:val="16"/>
            </w:rPr>
            <w:t>P.</w:t>
          </w:r>
          <w:proofErr w:type="gramEnd"/>
          <w:r w:rsidRPr="00423D6C">
            <w:rPr>
              <w:rFonts w:ascii="Arial" w:hAnsi="Arial" w:cs="Arial"/>
              <w:sz w:val="16"/>
              <w:szCs w:val="16"/>
            </w:rPr>
            <w:t xml:space="preserve"> and Colvin, A.J. (2014) The Oxford handbook of conflict management in organizations. Edited by W.K. Roche, P. Teague, and A.J. Colvin. Oxford: Oxford University Press.</w:t>
          </w:r>
        </w:p>
        <w:p w14:paraId="4A03C77F" w14:textId="796A8183" w:rsidR="001B7C8D" w:rsidRPr="00423D6C" w:rsidRDefault="00122FDC" w:rsidP="00CF1F5F">
          <w:pPr>
            <w:rPr>
              <w:rFonts w:ascii="Arial" w:hAnsi="Arial" w:cs="Arial"/>
              <w:sz w:val="16"/>
              <w:szCs w:val="16"/>
            </w:rPr>
          </w:pPr>
          <w:r w:rsidRPr="00423D6C">
            <w:rPr>
              <w:rFonts w:ascii="Arial" w:hAnsi="Arial" w:cs="Arial"/>
              <w:sz w:val="16"/>
              <w:szCs w:val="16"/>
            </w:rPr>
            <w:t>Taylor</w:t>
          </w:r>
          <w:r w:rsidR="00D16B31" w:rsidRPr="00423D6C">
            <w:rPr>
              <w:rFonts w:ascii="Arial" w:hAnsi="Arial" w:cs="Arial"/>
              <w:sz w:val="16"/>
              <w:szCs w:val="16"/>
            </w:rPr>
            <w:t>, M (2017)</w:t>
          </w:r>
          <w:r w:rsidR="00D16B31" w:rsidRPr="00423D6C">
            <w:rPr>
              <w:rFonts w:ascii="Arial" w:hAnsi="Arial" w:cs="Arial"/>
              <w:i/>
              <w:iCs/>
              <w:sz w:val="16"/>
              <w:szCs w:val="16"/>
            </w:rPr>
            <w:t xml:space="preserve"> Good Work. The Taylor Review of Modern Working Practices</w:t>
          </w:r>
          <w:r w:rsidR="00904706" w:rsidRPr="00423D6C">
            <w:rPr>
              <w:rFonts w:ascii="Arial" w:hAnsi="Arial" w:cs="Arial"/>
              <w:i/>
              <w:iCs/>
              <w:sz w:val="16"/>
              <w:szCs w:val="16"/>
            </w:rPr>
            <w:t xml:space="preserve"> </w:t>
          </w:r>
          <w:r w:rsidR="00904706" w:rsidRPr="00423D6C">
            <w:rPr>
              <w:rFonts w:ascii="Arial" w:hAnsi="Arial" w:cs="Arial"/>
              <w:sz w:val="16"/>
              <w:szCs w:val="16"/>
            </w:rPr>
            <w:t>Available at: https://assets.publishing.service.gov.uk/government/uploads/system/uploads/attachment_data/file/627671/good-work-taylor-review-modern-working-practices-rg.pdf (Accessed: 18 May 2023).</w:t>
          </w:r>
        </w:p>
        <w:p w14:paraId="0F269A7B" w14:textId="77777777" w:rsidR="001B7C8D" w:rsidRPr="00423D6C" w:rsidRDefault="001B7C8D" w:rsidP="001B7C8D">
          <w:pPr>
            <w:rPr>
              <w:rFonts w:ascii="Arial" w:hAnsi="Arial" w:cs="Arial"/>
              <w:sz w:val="16"/>
              <w:szCs w:val="16"/>
            </w:rPr>
          </w:pPr>
          <w:r w:rsidRPr="00423D6C">
            <w:rPr>
              <w:rFonts w:ascii="Arial" w:hAnsi="Arial" w:cs="Arial"/>
              <w:sz w:val="16"/>
              <w:szCs w:val="16"/>
            </w:rPr>
            <w:t xml:space="preserve">Taylor, S. and Woodhams, C. (2022a) Human resource </w:t>
          </w:r>
          <w:proofErr w:type="gramStart"/>
          <w:r w:rsidRPr="00423D6C">
            <w:rPr>
              <w:rFonts w:ascii="Arial" w:hAnsi="Arial" w:cs="Arial"/>
              <w:sz w:val="16"/>
              <w:szCs w:val="16"/>
            </w:rPr>
            <w:t>management :</w:t>
          </w:r>
          <w:proofErr w:type="gramEnd"/>
          <w:r w:rsidRPr="00423D6C">
            <w:rPr>
              <w:rFonts w:ascii="Arial" w:hAnsi="Arial" w:cs="Arial"/>
              <w:sz w:val="16"/>
              <w:szCs w:val="16"/>
            </w:rPr>
            <w:t xml:space="preserve"> people and organisations. Third Edition. Edited by S. Taylor and C. Woodhams. New York, NY: Kogan Page Inc.</w:t>
          </w:r>
        </w:p>
        <w:p w14:paraId="6A8F7031" w14:textId="77777777" w:rsidR="00D443DF" w:rsidRPr="00423D6C" w:rsidRDefault="00D443DF" w:rsidP="00D443DF">
          <w:pPr>
            <w:rPr>
              <w:rFonts w:ascii="Arial" w:hAnsi="Arial" w:cs="Arial"/>
              <w:sz w:val="16"/>
              <w:szCs w:val="16"/>
            </w:rPr>
          </w:pPr>
          <w:r w:rsidRPr="00423D6C">
            <w:rPr>
              <w:rFonts w:ascii="Arial" w:hAnsi="Arial" w:cs="Arial"/>
              <w:sz w:val="16"/>
              <w:szCs w:val="16"/>
            </w:rPr>
            <w:t xml:space="preserve">Taylor, S. and Woodhams, C. (2022b) Studying human resource </w:t>
          </w:r>
          <w:proofErr w:type="gramStart"/>
          <w:r w:rsidRPr="00423D6C">
            <w:rPr>
              <w:rFonts w:ascii="Arial" w:hAnsi="Arial" w:cs="Arial"/>
              <w:sz w:val="16"/>
              <w:szCs w:val="16"/>
            </w:rPr>
            <w:t>management :</w:t>
          </w:r>
          <w:proofErr w:type="gramEnd"/>
          <w:r w:rsidRPr="00423D6C">
            <w:rPr>
              <w:rFonts w:ascii="Arial" w:hAnsi="Arial" w:cs="Arial"/>
              <w:sz w:val="16"/>
              <w:szCs w:val="16"/>
            </w:rPr>
            <w:t>. Third Edition. Edited by S. Taylor and C. Woodhams. New York, NY: Kogan Page Inc.</w:t>
          </w:r>
        </w:p>
        <w:p w14:paraId="5D0F8E9D" w14:textId="76FD3642" w:rsidR="00A86AAE" w:rsidRPr="00423D6C" w:rsidRDefault="00A86AAE" w:rsidP="00D443DF">
          <w:pPr>
            <w:rPr>
              <w:rFonts w:ascii="Arial" w:hAnsi="Arial" w:cs="Arial"/>
              <w:sz w:val="16"/>
              <w:szCs w:val="16"/>
            </w:rPr>
          </w:pPr>
          <w:r w:rsidRPr="00423D6C">
            <w:rPr>
              <w:rFonts w:ascii="Arial" w:hAnsi="Arial" w:cs="Arial"/>
              <w:sz w:val="16"/>
              <w:szCs w:val="16"/>
            </w:rPr>
            <w:t>The Conversation (2018) New styles of strikes and protest are emerging in the UK</w:t>
          </w:r>
          <w:r w:rsidR="00932843" w:rsidRPr="00423D6C">
            <w:rPr>
              <w:rFonts w:ascii="Arial" w:hAnsi="Arial" w:cs="Arial"/>
              <w:sz w:val="16"/>
              <w:szCs w:val="16"/>
            </w:rPr>
            <w:t>. Available at: https://theconversation.com/new-styles-of-strikes-and-protest-are-emerging-in-the-uk-94528 (Accessed: 11 June 2023)</w:t>
          </w:r>
        </w:p>
        <w:p w14:paraId="0D2830EA" w14:textId="3519C38D" w:rsidR="005C4BB5" w:rsidRPr="00423D6C" w:rsidRDefault="005C4BB5" w:rsidP="00D443DF">
          <w:pPr>
            <w:rPr>
              <w:rFonts w:ascii="Arial" w:hAnsi="Arial" w:cs="Arial"/>
              <w:sz w:val="16"/>
              <w:szCs w:val="16"/>
            </w:rPr>
          </w:pPr>
          <w:r w:rsidRPr="00423D6C">
            <w:rPr>
              <w:rFonts w:ascii="Arial" w:hAnsi="Arial" w:cs="Arial"/>
              <w:sz w:val="16"/>
              <w:szCs w:val="16"/>
            </w:rPr>
            <w:t xml:space="preserve">UNISON (2023) </w:t>
          </w:r>
          <w:r w:rsidRPr="00423D6C">
            <w:rPr>
              <w:rFonts w:ascii="Arial" w:hAnsi="Arial" w:cs="Arial"/>
              <w:i/>
              <w:iCs/>
              <w:sz w:val="16"/>
              <w:szCs w:val="16"/>
            </w:rPr>
            <w:t xml:space="preserve">Negotiating and </w:t>
          </w:r>
          <w:proofErr w:type="gramStart"/>
          <w:r w:rsidRPr="00423D6C">
            <w:rPr>
              <w:rFonts w:ascii="Arial" w:hAnsi="Arial" w:cs="Arial"/>
              <w:i/>
              <w:iCs/>
              <w:sz w:val="16"/>
              <w:szCs w:val="16"/>
            </w:rPr>
            <w:t xml:space="preserve">bargaining </w:t>
          </w:r>
          <w:r w:rsidRPr="00423D6C">
            <w:rPr>
              <w:rFonts w:ascii="Arial" w:hAnsi="Arial" w:cs="Arial"/>
              <w:sz w:val="16"/>
              <w:szCs w:val="16"/>
            </w:rPr>
            <w:t xml:space="preserve"> Available</w:t>
          </w:r>
          <w:proofErr w:type="gramEnd"/>
          <w:r w:rsidRPr="00423D6C">
            <w:rPr>
              <w:rFonts w:ascii="Arial" w:hAnsi="Arial" w:cs="Arial"/>
              <w:sz w:val="16"/>
              <w:szCs w:val="16"/>
            </w:rPr>
            <w:t xml:space="preserve"> at: https://www.unison.org.uk/about/what-we-do/negotiating-and-bargaining/ (Accessed: 18 June 2023). </w:t>
          </w:r>
        </w:p>
        <w:p w14:paraId="753E1A9A" w14:textId="77777777" w:rsidR="00D443DF" w:rsidRPr="00423D6C" w:rsidRDefault="00D443DF" w:rsidP="001B7C8D">
          <w:pPr>
            <w:rPr>
              <w:rFonts w:ascii="Arial" w:hAnsi="Arial" w:cs="Arial"/>
              <w:sz w:val="16"/>
              <w:szCs w:val="16"/>
            </w:rPr>
          </w:pPr>
        </w:p>
        <w:p w14:paraId="1389FC7D" w14:textId="152510D7" w:rsidR="00122FDC" w:rsidRPr="00423D6C" w:rsidRDefault="00904706" w:rsidP="00CF1F5F">
          <w:pPr>
            <w:rPr>
              <w:rFonts w:ascii="Arial" w:hAnsi="Arial" w:cs="Arial"/>
              <w:sz w:val="16"/>
              <w:szCs w:val="16"/>
            </w:rPr>
          </w:pPr>
          <w:r w:rsidRPr="00423D6C">
            <w:rPr>
              <w:rFonts w:ascii="Arial" w:hAnsi="Arial" w:cs="Arial"/>
              <w:sz w:val="16"/>
              <w:szCs w:val="16"/>
            </w:rPr>
            <w:t xml:space="preserve"> </w:t>
          </w:r>
        </w:p>
        <w:p w14:paraId="17FBAA16" w14:textId="2A157440" w:rsidR="00165BFE" w:rsidRPr="00423D6C" w:rsidRDefault="009B3584" w:rsidP="00CF1F5F"/>
      </w:sdtContent>
    </w:sdt>
    <w:p w14:paraId="10FDD573" w14:textId="5B036E11" w:rsidR="00AD5A4C" w:rsidRPr="00423D6C" w:rsidRDefault="00AD5A4C" w:rsidP="008A7DCE">
      <w:pPr>
        <w:rPr>
          <w:rStyle w:val="FootnoteReference"/>
          <w:rFonts w:ascii="Arial" w:hAnsi="Arial" w:cs="Arial"/>
          <w:b/>
          <w:bCs/>
          <w:vertAlign w:val="baseline"/>
        </w:rPr>
      </w:pPr>
    </w:p>
    <w:sectPr w:rsidR="00AD5A4C" w:rsidRPr="00423D6C" w:rsidSect="0055353B">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3379FA" w14:textId="77777777" w:rsidR="00114088" w:rsidRDefault="00114088" w:rsidP="00AF2D87">
      <w:pPr>
        <w:spacing w:after="0" w:line="240" w:lineRule="auto"/>
      </w:pPr>
      <w:r>
        <w:separator/>
      </w:r>
    </w:p>
  </w:endnote>
  <w:endnote w:type="continuationSeparator" w:id="0">
    <w:p w14:paraId="7FF35C49" w14:textId="77777777" w:rsidR="00114088" w:rsidRDefault="00114088" w:rsidP="00AF2D87">
      <w:pPr>
        <w:spacing w:after="0" w:line="240" w:lineRule="auto"/>
      </w:pPr>
      <w:r>
        <w:continuationSeparator/>
      </w:r>
    </w:p>
  </w:endnote>
  <w:endnote w:type="continuationNotice" w:id="1">
    <w:p w14:paraId="474E81F3" w14:textId="77777777" w:rsidR="00114088" w:rsidRDefault="0011408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BFC9BD" w14:textId="77777777" w:rsidR="00114088" w:rsidRDefault="00114088" w:rsidP="00AF2D87">
      <w:pPr>
        <w:spacing w:after="0" w:line="240" w:lineRule="auto"/>
      </w:pPr>
      <w:r>
        <w:separator/>
      </w:r>
    </w:p>
  </w:footnote>
  <w:footnote w:type="continuationSeparator" w:id="0">
    <w:p w14:paraId="75886DD1" w14:textId="77777777" w:rsidR="00114088" w:rsidRDefault="00114088" w:rsidP="00AF2D87">
      <w:pPr>
        <w:spacing w:after="0" w:line="240" w:lineRule="auto"/>
      </w:pPr>
      <w:r>
        <w:continuationSeparator/>
      </w:r>
    </w:p>
  </w:footnote>
  <w:footnote w:type="continuationNotice" w:id="1">
    <w:p w14:paraId="5F33A216" w14:textId="77777777" w:rsidR="00114088" w:rsidRDefault="0011408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A9612F"/>
    <w:multiLevelType w:val="hybridMultilevel"/>
    <w:tmpl w:val="3656FD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DD4D6C"/>
    <w:multiLevelType w:val="hybridMultilevel"/>
    <w:tmpl w:val="4A528216"/>
    <w:lvl w:ilvl="0" w:tplc="27343F4C">
      <w:start w:val="1"/>
      <w:numFmt w:val="decimal"/>
      <w:lvlText w:val="%1."/>
      <w:lvlJc w:val="left"/>
      <w:pPr>
        <w:ind w:left="720" w:hanging="360"/>
      </w:pPr>
    </w:lvl>
    <w:lvl w:ilvl="1" w:tplc="B8C269A8">
      <w:start w:val="1"/>
      <w:numFmt w:val="lowerLetter"/>
      <w:lvlText w:val="%2."/>
      <w:lvlJc w:val="left"/>
      <w:pPr>
        <w:ind w:left="1440" w:hanging="360"/>
      </w:pPr>
    </w:lvl>
    <w:lvl w:ilvl="2" w:tplc="BF489FA2">
      <w:start w:val="1"/>
      <w:numFmt w:val="lowerRoman"/>
      <w:lvlText w:val="%3."/>
      <w:lvlJc w:val="right"/>
      <w:pPr>
        <w:ind w:left="2160" w:hanging="180"/>
      </w:pPr>
    </w:lvl>
    <w:lvl w:ilvl="3" w:tplc="891EA80A">
      <w:start w:val="1"/>
      <w:numFmt w:val="decimal"/>
      <w:lvlText w:val="%4."/>
      <w:lvlJc w:val="left"/>
      <w:pPr>
        <w:ind w:left="2880" w:hanging="360"/>
      </w:pPr>
    </w:lvl>
    <w:lvl w:ilvl="4" w:tplc="015210D4">
      <w:start w:val="1"/>
      <w:numFmt w:val="lowerLetter"/>
      <w:lvlText w:val="%5."/>
      <w:lvlJc w:val="left"/>
      <w:pPr>
        <w:ind w:left="3600" w:hanging="360"/>
      </w:pPr>
    </w:lvl>
    <w:lvl w:ilvl="5" w:tplc="0D04A286">
      <w:start w:val="1"/>
      <w:numFmt w:val="lowerRoman"/>
      <w:lvlText w:val="%6."/>
      <w:lvlJc w:val="right"/>
      <w:pPr>
        <w:ind w:left="4320" w:hanging="180"/>
      </w:pPr>
    </w:lvl>
    <w:lvl w:ilvl="6" w:tplc="7590AD32">
      <w:start w:val="1"/>
      <w:numFmt w:val="decimal"/>
      <w:lvlText w:val="%7."/>
      <w:lvlJc w:val="left"/>
      <w:pPr>
        <w:ind w:left="5040" w:hanging="360"/>
      </w:pPr>
    </w:lvl>
    <w:lvl w:ilvl="7" w:tplc="E81C1AAA">
      <w:start w:val="1"/>
      <w:numFmt w:val="lowerLetter"/>
      <w:lvlText w:val="%8."/>
      <w:lvlJc w:val="left"/>
      <w:pPr>
        <w:ind w:left="5760" w:hanging="360"/>
      </w:pPr>
    </w:lvl>
    <w:lvl w:ilvl="8" w:tplc="62C2164E">
      <w:start w:val="1"/>
      <w:numFmt w:val="lowerRoman"/>
      <w:lvlText w:val="%9."/>
      <w:lvlJc w:val="right"/>
      <w:pPr>
        <w:ind w:left="6480" w:hanging="180"/>
      </w:pPr>
    </w:lvl>
  </w:abstractNum>
  <w:abstractNum w:abstractNumId="2" w15:restartNumberingAfterBreak="0">
    <w:nsid w:val="1C690E21"/>
    <w:multiLevelType w:val="hybridMultilevel"/>
    <w:tmpl w:val="A9ACBEB2"/>
    <w:lvl w:ilvl="0" w:tplc="F2286B9C">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FA617ED"/>
    <w:multiLevelType w:val="hybridMultilevel"/>
    <w:tmpl w:val="0BAE5B16"/>
    <w:lvl w:ilvl="0" w:tplc="F1502090">
      <w:start w:val="1"/>
      <w:numFmt w:val="bullet"/>
      <w:lvlText w:val=""/>
      <w:lvlJc w:val="left"/>
      <w:pPr>
        <w:ind w:left="720" w:hanging="360"/>
      </w:pPr>
      <w:rPr>
        <w:rFonts w:ascii="Symbol" w:hAnsi="Symbol" w:hint="default"/>
      </w:rPr>
    </w:lvl>
    <w:lvl w:ilvl="1" w:tplc="975E5AB8">
      <w:start w:val="1"/>
      <w:numFmt w:val="bullet"/>
      <w:lvlText w:val="o"/>
      <w:lvlJc w:val="left"/>
      <w:pPr>
        <w:ind w:left="1440" w:hanging="360"/>
      </w:pPr>
      <w:rPr>
        <w:rFonts w:ascii="Courier New" w:hAnsi="Courier New" w:hint="default"/>
      </w:rPr>
    </w:lvl>
    <w:lvl w:ilvl="2" w:tplc="CDA26A9A">
      <w:start w:val="1"/>
      <w:numFmt w:val="bullet"/>
      <w:lvlText w:val=""/>
      <w:lvlJc w:val="left"/>
      <w:pPr>
        <w:ind w:left="2160" w:hanging="360"/>
      </w:pPr>
      <w:rPr>
        <w:rFonts w:ascii="Wingdings" w:hAnsi="Wingdings" w:hint="default"/>
      </w:rPr>
    </w:lvl>
    <w:lvl w:ilvl="3" w:tplc="09C07B70">
      <w:start w:val="1"/>
      <w:numFmt w:val="bullet"/>
      <w:lvlText w:val=""/>
      <w:lvlJc w:val="left"/>
      <w:pPr>
        <w:ind w:left="2880" w:hanging="360"/>
      </w:pPr>
      <w:rPr>
        <w:rFonts w:ascii="Symbol" w:hAnsi="Symbol" w:hint="default"/>
      </w:rPr>
    </w:lvl>
    <w:lvl w:ilvl="4" w:tplc="F198D502">
      <w:start w:val="1"/>
      <w:numFmt w:val="bullet"/>
      <w:lvlText w:val="o"/>
      <w:lvlJc w:val="left"/>
      <w:pPr>
        <w:ind w:left="3600" w:hanging="360"/>
      </w:pPr>
      <w:rPr>
        <w:rFonts w:ascii="Courier New" w:hAnsi="Courier New" w:hint="default"/>
      </w:rPr>
    </w:lvl>
    <w:lvl w:ilvl="5" w:tplc="45344DFE">
      <w:start w:val="1"/>
      <w:numFmt w:val="bullet"/>
      <w:lvlText w:val=""/>
      <w:lvlJc w:val="left"/>
      <w:pPr>
        <w:ind w:left="4320" w:hanging="360"/>
      </w:pPr>
      <w:rPr>
        <w:rFonts w:ascii="Wingdings" w:hAnsi="Wingdings" w:hint="default"/>
      </w:rPr>
    </w:lvl>
    <w:lvl w:ilvl="6" w:tplc="62780966">
      <w:start w:val="1"/>
      <w:numFmt w:val="bullet"/>
      <w:lvlText w:val=""/>
      <w:lvlJc w:val="left"/>
      <w:pPr>
        <w:ind w:left="5040" w:hanging="360"/>
      </w:pPr>
      <w:rPr>
        <w:rFonts w:ascii="Symbol" w:hAnsi="Symbol" w:hint="default"/>
      </w:rPr>
    </w:lvl>
    <w:lvl w:ilvl="7" w:tplc="01D2404C">
      <w:start w:val="1"/>
      <w:numFmt w:val="bullet"/>
      <w:lvlText w:val="o"/>
      <w:lvlJc w:val="left"/>
      <w:pPr>
        <w:ind w:left="5760" w:hanging="360"/>
      </w:pPr>
      <w:rPr>
        <w:rFonts w:ascii="Courier New" w:hAnsi="Courier New" w:hint="default"/>
      </w:rPr>
    </w:lvl>
    <w:lvl w:ilvl="8" w:tplc="0AF0DDE0">
      <w:start w:val="1"/>
      <w:numFmt w:val="bullet"/>
      <w:lvlText w:val=""/>
      <w:lvlJc w:val="left"/>
      <w:pPr>
        <w:ind w:left="6480" w:hanging="360"/>
      </w:pPr>
      <w:rPr>
        <w:rFonts w:ascii="Wingdings" w:hAnsi="Wingdings" w:hint="default"/>
      </w:rPr>
    </w:lvl>
  </w:abstractNum>
  <w:abstractNum w:abstractNumId="4" w15:restartNumberingAfterBreak="0">
    <w:nsid w:val="60085D2C"/>
    <w:multiLevelType w:val="hybridMultilevel"/>
    <w:tmpl w:val="9D3CB252"/>
    <w:lvl w:ilvl="0" w:tplc="6DD4C40E">
      <w:start w:val="1"/>
      <w:numFmt w:val="bullet"/>
      <w:lvlText w:val=""/>
      <w:lvlJc w:val="left"/>
      <w:pPr>
        <w:ind w:left="720" w:hanging="360"/>
      </w:pPr>
      <w:rPr>
        <w:rFonts w:ascii="Symbol" w:hAnsi="Symbol" w:hint="default"/>
      </w:rPr>
    </w:lvl>
    <w:lvl w:ilvl="1" w:tplc="DBBAEAC6">
      <w:start w:val="1"/>
      <w:numFmt w:val="bullet"/>
      <w:lvlText w:val="o"/>
      <w:lvlJc w:val="left"/>
      <w:pPr>
        <w:ind w:left="1440" w:hanging="360"/>
      </w:pPr>
      <w:rPr>
        <w:rFonts w:ascii="Courier New" w:hAnsi="Courier New" w:hint="default"/>
      </w:rPr>
    </w:lvl>
    <w:lvl w:ilvl="2" w:tplc="2D5EC0AA">
      <w:start w:val="1"/>
      <w:numFmt w:val="bullet"/>
      <w:lvlText w:val=""/>
      <w:lvlJc w:val="left"/>
      <w:pPr>
        <w:ind w:left="2160" w:hanging="360"/>
      </w:pPr>
      <w:rPr>
        <w:rFonts w:ascii="Wingdings" w:hAnsi="Wingdings" w:hint="default"/>
      </w:rPr>
    </w:lvl>
    <w:lvl w:ilvl="3" w:tplc="D5C220B8">
      <w:start w:val="1"/>
      <w:numFmt w:val="bullet"/>
      <w:lvlText w:val=""/>
      <w:lvlJc w:val="left"/>
      <w:pPr>
        <w:ind w:left="2880" w:hanging="360"/>
      </w:pPr>
      <w:rPr>
        <w:rFonts w:ascii="Symbol" w:hAnsi="Symbol" w:hint="default"/>
      </w:rPr>
    </w:lvl>
    <w:lvl w:ilvl="4" w:tplc="7482429A">
      <w:start w:val="1"/>
      <w:numFmt w:val="bullet"/>
      <w:lvlText w:val="o"/>
      <w:lvlJc w:val="left"/>
      <w:pPr>
        <w:ind w:left="3600" w:hanging="360"/>
      </w:pPr>
      <w:rPr>
        <w:rFonts w:ascii="Courier New" w:hAnsi="Courier New" w:hint="default"/>
      </w:rPr>
    </w:lvl>
    <w:lvl w:ilvl="5" w:tplc="7856DCB0">
      <w:start w:val="1"/>
      <w:numFmt w:val="bullet"/>
      <w:lvlText w:val=""/>
      <w:lvlJc w:val="left"/>
      <w:pPr>
        <w:ind w:left="4320" w:hanging="360"/>
      </w:pPr>
      <w:rPr>
        <w:rFonts w:ascii="Wingdings" w:hAnsi="Wingdings" w:hint="default"/>
      </w:rPr>
    </w:lvl>
    <w:lvl w:ilvl="6" w:tplc="E5DA58E8">
      <w:start w:val="1"/>
      <w:numFmt w:val="bullet"/>
      <w:lvlText w:val=""/>
      <w:lvlJc w:val="left"/>
      <w:pPr>
        <w:ind w:left="5040" w:hanging="360"/>
      </w:pPr>
      <w:rPr>
        <w:rFonts w:ascii="Symbol" w:hAnsi="Symbol" w:hint="default"/>
      </w:rPr>
    </w:lvl>
    <w:lvl w:ilvl="7" w:tplc="4F18CD24">
      <w:start w:val="1"/>
      <w:numFmt w:val="bullet"/>
      <w:lvlText w:val="o"/>
      <w:lvlJc w:val="left"/>
      <w:pPr>
        <w:ind w:left="5760" w:hanging="360"/>
      </w:pPr>
      <w:rPr>
        <w:rFonts w:ascii="Courier New" w:hAnsi="Courier New" w:hint="default"/>
      </w:rPr>
    </w:lvl>
    <w:lvl w:ilvl="8" w:tplc="635ADA94">
      <w:start w:val="1"/>
      <w:numFmt w:val="bullet"/>
      <w:lvlText w:val=""/>
      <w:lvlJc w:val="left"/>
      <w:pPr>
        <w:ind w:left="6480" w:hanging="360"/>
      </w:pPr>
      <w:rPr>
        <w:rFonts w:ascii="Wingdings" w:hAnsi="Wingdings" w:hint="default"/>
      </w:rPr>
    </w:lvl>
  </w:abstractNum>
  <w:abstractNum w:abstractNumId="5" w15:restartNumberingAfterBreak="0">
    <w:nsid w:val="690D53C5"/>
    <w:multiLevelType w:val="hybridMultilevel"/>
    <w:tmpl w:val="F73C51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6032953"/>
    <w:multiLevelType w:val="hybridMultilevel"/>
    <w:tmpl w:val="0AF82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669598883">
    <w:abstractNumId w:val="3"/>
  </w:num>
  <w:num w:numId="2" w16cid:durableId="1702439774">
    <w:abstractNumId w:val="1"/>
  </w:num>
  <w:num w:numId="3" w16cid:durableId="113256648">
    <w:abstractNumId w:val="4"/>
  </w:num>
  <w:num w:numId="4" w16cid:durableId="556286832">
    <w:abstractNumId w:val="8"/>
  </w:num>
  <w:num w:numId="5" w16cid:durableId="1611165538">
    <w:abstractNumId w:val="6"/>
  </w:num>
  <w:num w:numId="6" w16cid:durableId="108815049">
    <w:abstractNumId w:val="2"/>
  </w:num>
  <w:num w:numId="7" w16cid:durableId="570968304">
    <w:abstractNumId w:val="7"/>
  </w:num>
  <w:num w:numId="8" w16cid:durableId="1140725747">
    <w:abstractNumId w:val="5"/>
  </w:num>
  <w:num w:numId="9" w16cid:durableId="3788256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CF46C6C"/>
    <w:rsid w:val="00000772"/>
    <w:rsid w:val="000008B0"/>
    <w:rsid w:val="000008B9"/>
    <w:rsid w:val="0000336C"/>
    <w:rsid w:val="00004070"/>
    <w:rsid w:val="000047B0"/>
    <w:rsid w:val="000055DC"/>
    <w:rsid w:val="00005951"/>
    <w:rsid w:val="00005F20"/>
    <w:rsid w:val="00005F2E"/>
    <w:rsid w:val="00006202"/>
    <w:rsid w:val="00006856"/>
    <w:rsid w:val="00010746"/>
    <w:rsid w:val="00010905"/>
    <w:rsid w:val="0001099D"/>
    <w:rsid w:val="000119AE"/>
    <w:rsid w:val="00011E71"/>
    <w:rsid w:val="00012773"/>
    <w:rsid w:val="00013635"/>
    <w:rsid w:val="00013A45"/>
    <w:rsid w:val="00013DC2"/>
    <w:rsid w:val="000141D4"/>
    <w:rsid w:val="00014B9F"/>
    <w:rsid w:val="00014DDD"/>
    <w:rsid w:val="000156A9"/>
    <w:rsid w:val="00016774"/>
    <w:rsid w:val="00016B14"/>
    <w:rsid w:val="00017033"/>
    <w:rsid w:val="0002298D"/>
    <w:rsid w:val="00022A38"/>
    <w:rsid w:val="0002425C"/>
    <w:rsid w:val="0002460D"/>
    <w:rsid w:val="00026054"/>
    <w:rsid w:val="00027AAD"/>
    <w:rsid w:val="0003055F"/>
    <w:rsid w:val="000307F4"/>
    <w:rsid w:val="00030ED4"/>
    <w:rsid w:val="000314E3"/>
    <w:rsid w:val="00033F3F"/>
    <w:rsid w:val="0003494E"/>
    <w:rsid w:val="00034EA1"/>
    <w:rsid w:val="00034FED"/>
    <w:rsid w:val="00035234"/>
    <w:rsid w:val="00037064"/>
    <w:rsid w:val="00042A45"/>
    <w:rsid w:val="000434EB"/>
    <w:rsid w:val="00043D21"/>
    <w:rsid w:val="00045FA4"/>
    <w:rsid w:val="0004735F"/>
    <w:rsid w:val="00047B68"/>
    <w:rsid w:val="00047DD3"/>
    <w:rsid w:val="00051C45"/>
    <w:rsid w:val="000522E7"/>
    <w:rsid w:val="00053DF5"/>
    <w:rsid w:val="00054D58"/>
    <w:rsid w:val="00055FA1"/>
    <w:rsid w:val="00056FBA"/>
    <w:rsid w:val="000571D0"/>
    <w:rsid w:val="00062818"/>
    <w:rsid w:val="0006338C"/>
    <w:rsid w:val="00064569"/>
    <w:rsid w:val="000660EF"/>
    <w:rsid w:val="00066EEC"/>
    <w:rsid w:val="00067642"/>
    <w:rsid w:val="000676B4"/>
    <w:rsid w:val="00071911"/>
    <w:rsid w:val="00072483"/>
    <w:rsid w:val="00076875"/>
    <w:rsid w:val="00076F4A"/>
    <w:rsid w:val="000800D2"/>
    <w:rsid w:val="000813D6"/>
    <w:rsid w:val="00082082"/>
    <w:rsid w:val="0008270B"/>
    <w:rsid w:val="00082938"/>
    <w:rsid w:val="0008357D"/>
    <w:rsid w:val="000838BB"/>
    <w:rsid w:val="00083D7B"/>
    <w:rsid w:val="00085F8E"/>
    <w:rsid w:val="00090810"/>
    <w:rsid w:val="00091494"/>
    <w:rsid w:val="00091D8B"/>
    <w:rsid w:val="000920CC"/>
    <w:rsid w:val="00092AFA"/>
    <w:rsid w:val="00094196"/>
    <w:rsid w:val="0009691E"/>
    <w:rsid w:val="00097343"/>
    <w:rsid w:val="00097485"/>
    <w:rsid w:val="000975CE"/>
    <w:rsid w:val="00097EDA"/>
    <w:rsid w:val="000A0A53"/>
    <w:rsid w:val="000A1983"/>
    <w:rsid w:val="000A2582"/>
    <w:rsid w:val="000A26A5"/>
    <w:rsid w:val="000A4793"/>
    <w:rsid w:val="000A480C"/>
    <w:rsid w:val="000A49E7"/>
    <w:rsid w:val="000A5C29"/>
    <w:rsid w:val="000A64D0"/>
    <w:rsid w:val="000A6A60"/>
    <w:rsid w:val="000A6F39"/>
    <w:rsid w:val="000A7607"/>
    <w:rsid w:val="000A77A8"/>
    <w:rsid w:val="000A7DCB"/>
    <w:rsid w:val="000B080C"/>
    <w:rsid w:val="000B0B14"/>
    <w:rsid w:val="000B2524"/>
    <w:rsid w:val="000B2582"/>
    <w:rsid w:val="000B3DFA"/>
    <w:rsid w:val="000B4527"/>
    <w:rsid w:val="000B4536"/>
    <w:rsid w:val="000C02B9"/>
    <w:rsid w:val="000C0EC8"/>
    <w:rsid w:val="000C237D"/>
    <w:rsid w:val="000C310D"/>
    <w:rsid w:val="000C4AC1"/>
    <w:rsid w:val="000C5A9C"/>
    <w:rsid w:val="000C6E06"/>
    <w:rsid w:val="000C7BFD"/>
    <w:rsid w:val="000D01C9"/>
    <w:rsid w:val="000D1B9F"/>
    <w:rsid w:val="000D1F63"/>
    <w:rsid w:val="000D2305"/>
    <w:rsid w:val="000D509E"/>
    <w:rsid w:val="000D54A5"/>
    <w:rsid w:val="000D596D"/>
    <w:rsid w:val="000D62B7"/>
    <w:rsid w:val="000D643A"/>
    <w:rsid w:val="000D6D4D"/>
    <w:rsid w:val="000E1464"/>
    <w:rsid w:val="000E1708"/>
    <w:rsid w:val="000E1BBE"/>
    <w:rsid w:val="000E4146"/>
    <w:rsid w:val="000E4344"/>
    <w:rsid w:val="000E4B74"/>
    <w:rsid w:val="000E4C1C"/>
    <w:rsid w:val="000E520B"/>
    <w:rsid w:val="000E6C28"/>
    <w:rsid w:val="000E75DE"/>
    <w:rsid w:val="000F06AF"/>
    <w:rsid w:val="000F1DE0"/>
    <w:rsid w:val="000F1F06"/>
    <w:rsid w:val="000F33C9"/>
    <w:rsid w:val="000F3DEF"/>
    <w:rsid w:val="000F4845"/>
    <w:rsid w:val="000F48C3"/>
    <w:rsid w:val="000F49D3"/>
    <w:rsid w:val="000F5115"/>
    <w:rsid w:val="000F7DC0"/>
    <w:rsid w:val="000F7F5B"/>
    <w:rsid w:val="0010009C"/>
    <w:rsid w:val="00100F28"/>
    <w:rsid w:val="00101097"/>
    <w:rsid w:val="00101484"/>
    <w:rsid w:val="001037C2"/>
    <w:rsid w:val="00103B51"/>
    <w:rsid w:val="001049C4"/>
    <w:rsid w:val="00104AF9"/>
    <w:rsid w:val="00104C9B"/>
    <w:rsid w:val="001059B7"/>
    <w:rsid w:val="00106E90"/>
    <w:rsid w:val="001075A4"/>
    <w:rsid w:val="00110674"/>
    <w:rsid w:val="00111939"/>
    <w:rsid w:val="00112411"/>
    <w:rsid w:val="00112DF3"/>
    <w:rsid w:val="001130A9"/>
    <w:rsid w:val="00114088"/>
    <w:rsid w:val="00114169"/>
    <w:rsid w:val="0011798D"/>
    <w:rsid w:val="00117BD3"/>
    <w:rsid w:val="00121035"/>
    <w:rsid w:val="00121CEF"/>
    <w:rsid w:val="00122642"/>
    <w:rsid w:val="00122FDC"/>
    <w:rsid w:val="0012395A"/>
    <w:rsid w:val="001245BE"/>
    <w:rsid w:val="00124912"/>
    <w:rsid w:val="00124EEF"/>
    <w:rsid w:val="00124F10"/>
    <w:rsid w:val="001268EF"/>
    <w:rsid w:val="001301F2"/>
    <w:rsid w:val="001304FE"/>
    <w:rsid w:val="0013059F"/>
    <w:rsid w:val="001317E2"/>
    <w:rsid w:val="0013199D"/>
    <w:rsid w:val="00133329"/>
    <w:rsid w:val="001335D2"/>
    <w:rsid w:val="0013374F"/>
    <w:rsid w:val="001338B5"/>
    <w:rsid w:val="00133D70"/>
    <w:rsid w:val="00134D5A"/>
    <w:rsid w:val="0013556A"/>
    <w:rsid w:val="001372BD"/>
    <w:rsid w:val="00137928"/>
    <w:rsid w:val="001428D0"/>
    <w:rsid w:val="00143823"/>
    <w:rsid w:val="00143F98"/>
    <w:rsid w:val="0014695C"/>
    <w:rsid w:val="001469F0"/>
    <w:rsid w:val="00147808"/>
    <w:rsid w:val="00150269"/>
    <w:rsid w:val="00150464"/>
    <w:rsid w:val="0015135E"/>
    <w:rsid w:val="00151F7D"/>
    <w:rsid w:val="0015247B"/>
    <w:rsid w:val="00152844"/>
    <w:rsid w:val="00153165"/>
    <w:rsid w:val="0015350D"/>
    <w:rsid w:val="00154166"/>
    <w:rsid w:val="0015419A"/>
    <w:rsid w:val="00154EB2"/>
    <w:rsid w:val="001556BC"/>
    <w:rsid w:val="001557FC"/>
    <w:rsid w:val="00155BA6"/>
    <w:rsid w:val="00155FAB"/>
    <w:rsid w:val="00156932"/>
    <w:rsid w:val="0015748C"/>
    <w:rsid w:val="0015752D"/>
    <w:rsid w:val="00160AFF"/>
    <w:rsid w:val="00161FBA"/>
    <w:rsid w:val="00162AE8"/>
    <w:rsid w:val="00163C91"/>
    <w:rsid w:val="00163FDF"/>
    <w:rsid w:val="0016402E"/>
    <w:rsid w:val="00164A7D"/>
    <w:rsid w:val="00165BFE"/>
    <w:rsid w:val="0016699E"/>
    <w:rsid w:val="00170395"/>
    <w:rsid w:val="0017041C"/>
    <w:rsid w:val="0017088A"/>
    <w:rsid w:val="00171605"/>
    <w:rsid w:val="00171647"/>
    <w:rsid w:val="0017192D"/>
    <w:rsid w:val="00173A54"/>
    <w:rsid w:val="001747A0"/>
    <w:rsid w:val="001747AF"/>
    <w:rsid w:val="0017505E"/>
    <w:rsid w:val="001763E9"/>
    <w:rsid w:val="00177096"/>
    <w:rsid w:val="00177DA3"/>
    <w:rsid w:val="0018236F"/>
    <w:rsid w:val="00183074"/>
    <w:rsid w:val="00183908"/>
    <w:rsid w:val="00184DFD"/>
    <w:rsid w:val="00185004"/>
    <w:rsid w:val="0018569F"/>
    <w:rsid w:val="001868E8"/>
    <w:rsid w:val="0019110A"/>
    <w:rsid w:val="00192B9B"/>
    <w:rsid w:val="00192C6B"/>
    <w:rsid w:val="00192CCF"/>
    <w:rsid w:val="00193BB0"/>
    <w:rsid w:val="001964A6"/>
    <w:rsid w:val="001969E5"/>
    <w:rsid w:val="001973CA"/>
    <w:rsid w:val="0019787C"/>
    <w:rsid w:val="00197BE9"/>
    <w:rsid w:val="001A1766"/>
    <w:rsid w:val="001A2063"/>
    <w:rsid w:val="001A2353"/>
    <w:rsid w:val="001A3A1C"/>
    <w:rsid w:val="001A3C36"/>
    <w:rsid w:val="001A3FCA"/>
    <w:rsid w:val="001A4268"/>
    <w:rsid w:val="001A4D93"/>
    <w:rsid w:val="001A5C5F"/>
    <w:rsid w:val="001A63CA"/>
    <w:rsid w:val="001A6E03"/>
    <w:rsid w:val="001A7347"/>
    <w:rsid w:val="001B1459"/>
    <w:rsid w:val="001B1788"/>
    <w:rsid w:val="001B28F7"/>
    <w:rsid w:val="001B2D89"/>
    <w:rsid w:val="001B3CCC"/>
    <w:rsid w:val="001B4856"/>
    <w:rsid w:val="001B7C8D"/>
    <w:rsid w:val="001C0F7A"/>
    <w:rsid w:val="001C1862"/>
    <w:rsid w:val="001C2C34"/>
    <w:rsid w:val="001C34D6"/>
    <w:rsid w:val="001C35B8"/>
    <w:rsid w:val="001C41FA"/>
    <w:rsid w:val="001C44A3"/>
    <w:rsid w:val="001C480F"/>
    <w:rsid w:val="001C5016"/>
    <w:rsid w:val="001C51C0"/>
    <w:rsid w:val="001C5DFF"/>
    <w:rsid w:val="001C5FDF"/>
    <w:rsid w:val="001C6CF5"/>
    <w:rsid w:val="001C733F"/>
    <w:rsid w:val="001D04AF"/>
    <w:rsid w:val="001D04C2"/>
    <w:rsid w:val="001D11E1"/>
    <w:rsid w:val="001D27AF"/>
    <w:rsid w:val="001D2BBA"/>
    <w:rsid w:val="001D2D3A"/>
    <w:rsid w:val="001D379B"/>
    <w:rsid w:val="001D529B"/>
    <w:rsid w:val="001D6348"/>
    <w:rsid w:val="001D6809"/>
    <w:rsid w:val="001D70B4"/>
    <w:rsid w:val="001E120A"/>
    <w:rsid w:val="001E2153"/>
    <w:rsid w:val="001E2AE0"/>
    <w:rsid w:val="001E2BDC"/>
    <w:rsid w:val="001E2BFD"/>
    <w:rsid w:val="001E2E44"/>
    <w:rsid w:val="001E3755"/>
    <w:rsid w:val="001E48CF"/>
    <w:rsid w:val="001E498F"/>
    <w:rsid w:val="001E50BD"/>
    <w:rsid w:val="001E530E"/>
    <w:rsid w:val="001E54F8"/>
    <w:rsid w:val="001E57A7"/>
    <w:rsid w:val="001E64F1"/>
    <w:rsid w:val="001E6740"/>
    <w:rsid w:val="001E798B"/>
    <w:rsid w:val="001F02A2"/>
    <w:rsid w:val="001F0DFD"/>
    <w:rsid w:val="001F13E7"/>
    <w:rsid w:val="001F17CC"/>
    <w:rsid w:val="001F18AF"/>
    <w:rsid w:val="001F212B"/>
    <w:rsid w:val="001F276A"/>
    <w:rsid w:val="001F6449"/>
    <w:rsid w:val="002015E5"/>
    <w:rsid w:val="00201644"/>
    <w:rsid w:val="002019A6"/>
    <w:rsid w:val="00201A30"/>
    <w:rsid w:val="00202E84"/>
    <w:rsid w:val="00203558"/>
    <w:rsid w:val="00204EC2"/>
    <w:rsid w:val="0020550C"/>
    <w:rsid w:val="00205EFA"/>
    <w:rsid w:val="00206B31"/>
    <w:rsid w:val="00210405"/>
    <w:rsid w:val="00210BD6"/>
    <w:rsid w:val="00212F2A"/>
    <w:rsid w:val="002134BF"/>
    <w:rsid w:val="00213608"/>
    <w:rsid w:val="0021524D"/>
    <w:rsid w:val="00221D66"/>
    <w:rsid w:val="00222345"/>
    <w:rsid w:val="00223575"/>
    <w:rsid w:val="002256CA"/>
    <w:rsid w:val="00227A9C"/>
    <w:rsid w:val="00227AA5"/>
    <w:rsid w:val="00230BB2"/>
    <w:rsid w:val="00231919"/>
    <w:rsid w:val="00234A22"/>
    <w:rsid w:val="002356D2"/>
    <w:rsid w:val="00235A5F"/>
    <w:rsid w:val="00240B05"/>
    <w:rsid w:val="00241472"/>
    <w:rsid w:val="002417B0"/>
    <w:rsid w:val="00241CBC"/>
    <w:rsid w:val="00242853"/>
    <w:rsid w:val="002428AE"/>
    <w:rsid w:val="00244573"/>
    <w:rsid w:val="00244612"/>
    <w:rsid w:val="002510AE"/>
    <w:rsid w:val="0025116F"/>
    <w:rsid w:val="0025121C"/>
    <w:rsid w:val="0025196A"/>
    <w:rsid w:val="0025231B"/>
    <w:rsid w:val="002526A5"/>
    <w:rsid w:val="00253B7C"/>
    <w:rsid w:val="002541FC"/>
    <w:rsid w:val="002545B8"/>
    <w:rsid w:val="00254A53"/>
    <w:rsid w:val="0025576F"/>
    <w:rsid w:val="00255B59"/>
    <w:rsid w:val="002560E7"/>
    <w:rsid w:val="0025748A"/>
    <w:rsid w:val="00257818"/>
    <w:rsid w:val="00257AA7"/>
    <w:rsid w:val="00261B9E"/>
    <w:rsid w:val="00263922"/>
    <w:rsid w:val="002639E2"/>
    <w:rsid w:val="00263DFB"/>
    <w:rsid w:val="002644F9"/>
    <w:rsid w:val="00265FE6"/>
    <w:rsid w:val="002661A7"/>
    <w:rsid w:val="00267D4E"/>
    <w:rsid w:val="0027121D"/>
    <w:rsid w:val="00271672"/>
    <w:rsid w:val="0027169F"/>
    <w:rsid w:val="002717E8"/>
    <w:rsid w:val="00271FE6"/>
    <w:rsid w:val="002739DD"/>
    <w:rsid w:val="00275579"/>
    <w:rsid w:val="002777DB"/>
    <w:rsid w:val="00280C45"/>
    <w:rsid w:val="00282A3E"/>
    <w:rsid w:val="00282E93"/>
    <w:rsid w:val="0028364E"/>
    <w:rsid w:val="0028574A"/>
    <w:rsid w:val="00285CC5"/>
    <w:rsid w:val="002866E1"/>
    <w:rsid w:val="00286AE5"/>
    <w:rsid w:val="002877CD"/>
    <w:rsid w:val="00287A16"/>
    <w:rsid w:val="00291008"/>
    <w:rsid w:val="0029152D"/>
    <w:rsid w:val="002915EC"/>
    <w:rsid w:val="00291BF9"/>
    <w:rsid w:val="00291F81"/>
    <w:rsid w:val="00292831"/>
    <w:rsid w:val="00293587"/>
    <w:rsid w:val="00296224"/>
    <w:rsid w:val="00296273"/>
    <w:rsid w:val="0029757B"/>
    <w:rsid w:val="002976C3"/>
    <w:rsid w:val="002A04BF"/>
    <w:rsid w:val="002A0557"/>
    <w:rsid w:val="002A05C4"/>
    <w:rsid w:val="002A0A59"/>
    <w:rsid w:val="002A0BC0"/>
    <w:rsid w:val="002A1D7D"/>
    <w:rsid w:val="002A2E84"/>
    <w:rsid w:val="002A4E5A"/>
    <w:rsid w:val="002A5057"/>
    <w:rsid w:val="002A53F2"/>
    <w:rsid w:val="002A588A"/>
    <w:rsid w:val="002A615D"/>
    <w:rsid w:val="002B05B9"/>
    <w:rsid w:val="002B2281"/>
    <w:rsid w:val="002B27E3"/>
    <w:rsid w:val="002B2C6E"/>
    <w:rsid w:val="002B3B31"/>
    <w:rsid w:val="002B402C"/>
    <w:rsid w:val="002B44F3"/>
    <w:rsid w:val="002B48F8"/>
    <w:rsid w:val="002B6094"/>
    <w:rsid w:val="002B68EA"/>
    <w:rsid w:val="002B6966"/>
    <w:rsid w:val="002B7540"/>
    <w:rsid w:val="002B78EB"/>
    <w:rsid w:val="002C06E7"/>
    <w:rsid w:val="002C2520"/>
    <w:rsid w:val="002C25AB"/>
    <w:rsid w:val="002C2A9D"/>
    <w:rsid w:val="002C2E5A"/>
    <w:rsid w:val="002C38A1"/>
    <w:rsid w:val="002C461C"/>
    <w:rsid w:val="002C47A5"/>
    <w:rsid w:val="002C501D"/>
    <w:rsid w:val="002C6A7E"/>
    <w:rsid w:val="002D0027"/>
    <w:rsid w:val="002D13B0"/>
    <w:rsid w:val="002D1485"/>
    <w:rsid w:val="002D168D"/>
    <w:rsid w:val="002D17F3"/>
    <w:rsid w:val="002D1EE4"/>
    <w:rsid w:val="002D2AFF"/>
    <w:rsid w:val="002D3577"/>
    <w:rsid w:val="002D424F"/>
    <w:rsid w:val="002D57FA"/>
    <w:rsid w:val="002D6593"/>
    <w:rsid w:val="002D6FDB"/>
    <w:rsid w:val="002E03AE"/>
    <w:rsid w:val="002E0BF4"/>
    <w:rsid w:val="002E0D48"/>
    <w:rsid w:val="002E226F"/>
    <w:rsid w:val="002E26D6"/>
    <w:rsid w:val="002E37B3"/>
    <w:rsid w:val="002E3C14"/>
    <w:rsid w:val="002E52A7"/>
    <w:rsid w:val="002E65BA"/>
    <w:rsid w:val="002E68AF"/>
    <w:rsid w:val="002F022E"/>
    <w:rsid w:val="002F07DE"/>
    <w:rsid w:val="002F2916"/>
    <w:rsid w:val="002F2F6F"/>
    <w:rsid w:val="002F33F8"/>
    <w:rsid w:val="002F34C8"/>
    <w:rsid w:val="002F3566"/>
    <w:rsid w:val="002F3CEA"/>
    <w:rsid w:val="002F4349"/>
    <w:rsid w:val="002F492D"/>
    <w:rsid w:val="002F578E"/>
    <w:rsid w:val="002F6825"/>
    <w:rsid w:val="002F68A3"/>
    <w:rsid w:val="002F7939"/>
    <w:rsid w:val="003006A7"/>
    <w:rsid w:val="00300B7F"/>
    <w:rsid w:val="00300BD6"/>
    <w:rsid w:val="0030106C"/>
    <w:rsid w:val="00301437"/>
    <w:rsid w:val="003018F6"/>
    <w:rsid w:val="0030244D"/>
    <w:rsid w:val="00302715"/>
    <w:rsid w:val="00303C72"/>
    <w:rsid w:val="00304DE8"/>
    <w:rsid w:val="0030521F"/>
    <w:rsid w:val="00305568"/>
    <w:rsid w:val="00306E48"/>
    <w:rsid w:val="003115F7"/>
    <w:rsid w:val="003140D3"/>
    <w:rsid w:val="00315311"/>
    <w:rsid w:val="003161AD"/>
    <w:rsid w:val="00316421"/>
    <w:rsid w:val="00321A86"/>
    <w:rsid w:val="00321F30"/>
    <w:rsid w:val="003232C1"/>
    <w:rsid w:val="0032391F"/>
    <w:rsid w:val="00323C1A"/>
    <w:rsid w:val="00323C79"/>
    <w:rsid w:val="003274D7"/>
    <w:rsid w:val="00330C8E"/>
    <w:rsid w:val="00331A6B"/>
    <w:rsid w:val="00331D0C"/>
    <w:rsid w:val="00332FE1"/>
    <w:rsid w:val="00333002"/>
    <w:rsid w:val="00335073"/>
    <w:rsid w:val="0033720E"/>
    <w:rsid w:val="003373D1"/>
    <w:rsid w:val="00340D82"/>
    <w:rsid w:val="0034505F"/>
    <w:rsid w:val="00345453"/>
    <w:rsid w:val="00350D63"/>
    <w:rsid w:val="00351D60"/>
    <w:rsid w:val="00352D53"/>
    <w:rsid w:val="0035439B"/>
    <w:rsid w:val="00354A5B"/>
    <w:rsid w:val="00354EBE"/>
    <w:rsid w:val="0035502D"/>
    <w:rsid w:val="00355906"/>
    <w:rsid w:val="00355C7E"/>
    <w:rsid w:val="00355D42"/>
    <w:rsid w:val="00356256"/>
    <w:rsid w:val="00356624"/>
    <w:rsid w:val="00356661"/>
    <w:rsid w:val="0035731D"/>
    <w:rsid w:val="0035778B"/>
    <w:rsid w:val="00357BD9"/>
    <w:rsid w:val="00361EF0"/>
    <w:rsid w:val="00362AB1"/>
    <w:rsid w:val="00363888"/>
    <w:rsid w:val="00363C69"/>
    <w:rsid w:val="00364B28"/>
    <w:rsid w:val="0036563B"/>
    <w:rsid w:val="0036587A"/>
    <w:rsid w:val="003661C6"/>
    <w:rsid w:val="003662B3"/>
    <w:rsid w:val="00366467"/>
    <w:rsid w:val="00366A15"/>
    <w:rsid w:val="00366D5C"/>
    <w:rsid w:val="003705DB"/>
    <w:rsid w:val="00370902"/>
    <w:rsid w:val="0037141D"/>
    <w:rsid w:val="003723B6"/>
    <w:rsid w:val="00372EDE"/>
    <w:rsid w:val="00373165"/>
    <w:rsid w:val="003747CF"/>
    <w:rsid w:val="00374B6C"/>
    <w:rsid w:val="00375933"/>
    <w:rsid w:val="003764EF"/>
    <w:rsid w:val="00376908"/>
    <w:rsid w:val="00376980"/>
    <w:rsid w:val="00376B1C"/>
    <w:rsid w:val="00376BCC"/>
    <w:rsid w:val="00377A21"/>
    <w:rsid w:val="00380700"/>
    <w:rsid w:val="003812DC"/>
    <w:rsid w:val="003819C0"/>
    <w:rsid w:val="00382304"/>
    <w:rsid w:val="00382F38"/>
    <w:rsid w:val="003845D4"/>
    <w:rsid w:val="00386347"/>
    <w:rsid w:val="00386702"/>
    <w:rsid w:val="00386B54"/>
    <w:rsid w:val="00386BB4"/>
    <w:rsid w:val="00386C5A"/>
    <w:rsid w:val="0038760A"/>
    <w:rsid w:val="00390471"/>
    <w:rsid w:val="00390E68"/>
    <w:rsid w:val="00392CC8"/>
    <w:rsid w:val="00392F61"/>
    <w:rsid w:val="00393282"/>
    <w:rsid w:val="00393873"/>
    <w:rsid w:val="003938B4"/>
    <w:rsid w:val="00394E21"/>
    <w:rsid w:val="00396E5F"/>
    <w:rsid w:val="003A1903"/>
    <w:rsid w:val="003A1E36"/>
    <w:rsid w:val="003A4B7E"/>
    <w:rsid w:val="003A5045"/>
    <w:rsid w:val="003A608A"/>
    <w:rsid w:val="003A6263"/>
    <w:rsid w:val="003B003A"/>
    <w:rsid w:val="003B00A5"/>
    <w:rsid w:val="003B10B8"/>
    <w:rsid w:val="003B21B6"/>
    <w:rsid w:val="003B24D5"/>
    <w:rsid w:val="003B3E31"/>
    <w:rsid w:val="003B50A0"/>
    <w:rsid w:val="003B65D5"/>
    <w:rsid w:val="003B7D8E"/>
    <w:rsid w:val="003B7DD6"/>
    <w:rsid w:val="003C0995"/>
    <w:rsid w:val="003C0C72"/>
    <w:rsid w:val="003C1787"/>
    <w:rsid w:val="003C261B"/>
    <w:rsid w:val="003C2954"/>
    <w:rsid w:val="003C5C77"/>
    <w:rsid w:val="003C6218"/>
    <w:rsid w:val="003C73D7"/>
    <w:rsid w:val="003D11D7"/>
    <w:rsid w:val="003D18B1"/>
    <w:rsid w:val="003D1BD7"/>
    <w:rsid w:val="003D253F"/>
    <w:rsid w:val="003D3216"/>
    <w:rsid w:val="003D38C2"/>
    <w:rsid w:val="003D3B9C"/>
    <w:rsid w:val="003D5A1A"/>
    <w:rsid w:val="003D5AB4"/>
    <w:rsid w:val="003D6716"/>
    <w:rsid w:val="003D6CE7"/>
    <w:rsid w:val="003D784A"/>
    <w:rsid w:val="003D7AE5"/>
    <w:rsid w:val="003E1EE1"/>
    <w:rsid w:val="003E21A6"/>
    <w:rsid w:val="003E2D52"/>
    <w:rsid w:val="003E2F02"/>
    <w:rsid w:val="003E365B"/>
    <w:rsid w:val="003E3697"/>
    <w:rsid w:val="003E4666"/>
    <w:rsid w:val="003E5BC6"/>
    <w:rsid w:val="003E61A6"/>
    <w:rsid w:val="003E73CA"/>
    <w:rsid w:val="003E7B36"/>
    <w:rsid w:val="003F223C"/>
    <w:rsid w:val="003F23A2"/>
    <w:rsid w:val="003F3110"/>
    <w:rsid w:val="003F3F34"/>
    <w:rsid w:val="003F4A88"/>
    <w:rsid w:val="003F5A5B"/>
    <w:rsid w:val="003F688D"/>
    <w:rsid w:val="003F7790"/>
    <w:rsid w:val="003F7D68"/>
    <w:rsid w:val="004003CF"/>
    <w:rsid w:val="0040054A"/>
    <w:rsid w:val="00400B39"/>
    <w:rsid w:val="00400FA7"/>
    <w:rsid w:val="00401330"/>
    <w:rsid w:val="00401CA3"/>
    <w:rsid w:val="00402071"/>
    <w:rsid w:val="004021AE"/>
    <w:rsid w:val="00403826"/>
    <w:rsid w:val="004058FE"/>
    <w:rsid w:val="0040670D"/>
    <w:rsid w:val="00407409"/>
    <w:rsid w:val="00407D9B"/>
    <w:rsid w:val="0041224F"/>
    <w:rsid w:val="00412390"/>
    <w:rsid w:val="00412B2E"/>
    <w:rsid w:val="00414596"/>
    <w:rsid w:val="00414B22"/>
    <w:rsid w:val="00414FA4"/>
    <w:rsid w:val="00416D9F"/>
    <w:rsid w:val="00417721"/>
    <w:rsid w:val="00417A51"/>
    <w:rsid w:val="00417D96"/>
    <w:rsid w:val="004221EA"/>
    <w:rsid w:val="00422253"/>
    <w:rsid w:val="0042290A"/>
    <w:rsid w:val="00422F00"/>
    <w:rsid w:val="00422F71"/>
    <w:rsid w:val="00423D6C"/>
    <w:rsid w:val="004246AB"/>
    <w:rsid w:val="00424CFC"/>
    <w:rsid w:val="004251E9"/>
    <w:rsid w:val="0042734B"/>
    <w:rsid w:val="00430B01"/>
    <w:rsid w:val="00431013"/>
    <w:rsid w:val="0043112F"/>
    <w:rsid w:val="00431810"/>
    <w:rsid w:val="00431E8D"/>
    <w:rsid w:val="00433421"/>
    <w:rsid w:val="004339A0"/>
    <w:rsid w:val="0043501D"/>
    <w:rsid w:val="0043504D"/>
    <w:rsid w:val="004354B8"/>
    <w:rsid w:val="00435F09"/>
    <w:rsid w:val="00435FD3"/>
    <w:rsid w:val="00436C4E"/>
    <w:rsid w:val="00437BC6"/>
    <w:rsid w:val="00441A7B"/>
    <w:rsid w:val="004431E2"/>
    <w:rsid w:val="00443272"/>
    <w:rsid w:val="00443824"/>
    <w:rsid w:val="00445870"/>
    <w:rsid w:val="004504D1"/>
    <w:rsid w:val="00450953"/>
    <w:rsid w:val="004512C9"/>
    <w:rsid w:val="00451785"/>
    <w:rsid w:val="00451BF9"/>
    <w:rsid w:val="00453093"/>
    <w:rsid w:val="004536FD"/>
    <w:rsid w:val="00453E53"/>
    <w:rsid w:val="00454294"/>
    <w:rsid w:val="00454F46"/>
    <w:rsid w:val="00455238"/>
    <w:rsid w:val="004564D2"/>
    <w:rsid w:val="004575ED"/>
    <w:rsid w:val="00460836"/>
    <w:rsid w:val="00460BFB"/>
    <w:rsid w:val="004617A2"/>
    <w:rsid w:val="00463DF5"/>
    <w:rsid w:val="00464D9A"/>
    <w:rsid w:val="00467B88"/>
    <w:rsid w:val="00467C51"/>
    <w:rsid w:val="004703C7"/>
    <w:rsid w:val="00471953"/>
    <w:rsid w:val="00471CBF"/>
    <w:rsid w:val="00472387"/>
    <w:rsid w:val="004724D5"/>
    <w:rsid w:val="004724FE"/>
    <w:rsid w:val="00472558"/>
    <w:rsid w:val="00473642"/>
    <w:rsid w:val="00473B17"/>
    <w:rsid w:val="00474738"/>
    <w:rsid w:val="004747A0"/>
    <w:rsid w:val="00474B74"/>
    <w:rsid w:val="00474ED2"/>
    <w:rsid w:val="00475442"/>
    <w:rsid w:val="00476941"/>
    <w:rsid w:val="0047705C"/>
    <w:rsid w:val="004772AF"/>
    <w:rsid w:val="0048340F"/>
    <w:rsid w:val="0048491A"/>
    <w:rsid w:val="00484AEF"/>
    <w:rsid w:val="00484C31"/>
    <w:rsid w:val="004852E8"/>
    <w:rsid w:val="00485F60"/>
    <w:rsid w:val="00490419"/>
    <w:rsid w:val="004910ED"/>
    <w:rsid w:val="00491455"/>
    <w:rsid w:val="0049198C"/>
    <w:rsid w:val="00491A32"/>
    <w:rsid w:val="00492B13"/>
    <w:rsid w:val="0049328D"/>
    <w:rsid w:val="00493FEC"/>
    <w:rsid w:val="00494688"/>
    <w:rsid w:val="0049492D"/>
    <w:rsid w:val="0049726E"/>
    <w:rsid w:val="004978CA"/>
    <w:rsid w:val="00497C5E"/>
    <w:rsid w:val="004A0BFE"/>
    <w:rsid w:val="004A17CC"/>
    <w:rsid w:val="004A186C"/>
    <w:rsid w:val="004A2A31"/>
    <w:rsid w:val="004A2E36"/>
    <w:rsid w:val="004A30F2"/>
    <w:rsid w:val="004A311D"/>
    <w:rsid w:val="004A33DA"/>
    <w:rsid w:val="004A41EE"/>
    <w:rsid w:val="004A56EF"/>
    <w:rsid w:val="004A7502"/>
    <w:rsid w:val="004A7851"/>
    <w:rsid w:val="004B0194"/>
    <w:rsid w:val="004B058C"/>
    <w:rsid w:val="004B3BA5"/>
    <w:rsid w:val="004B48B4"/>
    <w:rsid w:val="004B5320"/>
    <w:rsid w:val="004B746E"/>
    <w:rsid w:val="004B7BBB"/>
    <w:rsid w:val="004C038C"/>
    <w:rsid w:val="004C0409"/>
    <w:rsid w:val="004C0812"/>
    <w:rsid w:val="004C1CEE"/>
    <w:rsid w:val="004C22D8"/>
    <w:rsid w:val="004C2F25"/>
    <w:rsid w:val="004C353A"/>
    <w:rsid w:val="004C4EBB"/>
    <w:rsid w:val="004C545B"/>
    <w:rsid w:val="004C5A9C"/>
    <w:rsid w:val="004C5BE5"/>
    <w:rsid w:val="004D030F"/>
    <w:rsid w:val="004D07BD"/>
    <w:rsid w:val="004D132B"/>
    <w:rsid w:val="004D3255"/>
    <w:rsid w:val="004D54C0"/>
    <w:rsid w:val="004D5AEF"/>
    <w:rsid w:val="004D7367"/>
    <w:rsid w:val="004D767D"/>
    <w:rsid w:val="004E011A"/>
    <w:rsid w:val="004E1E49"/>
    <w:rsid w:val="004E1FA8"/>
    <w:rsid w:val="004E31B0"/>
    <w:rsid w:val="004E3295"/>
    <w:rsid w:val="004E3413"/>
    <w:rsid w:val="004E36C3"/>
    <w:rsid w:val="004E5324"/>
    <w:rsid w:val="004E5560"/>
    <w:rsid w:val="004E5F9E"/>
    <w:rsid w:val="004E6ABA"/>
    <w:rsid w:val="004F0ADD"/>
    <w:rsid w:val="004F112F"/>
    <w:rsid w:val="004F11F4"/>
    <w:rsid w:val="004F30E8"/>
    <w:rsid w:val="004F41A0"/>
    <w:rsid w:val="004F4846"/>
    <w:rsid w:val="004F4EA4"/>
    <w:rsid w:val="004F5DC0"/>
    <w:rsid w:val="004F64D3"/>
    <w:rsid w:val="004F6F45"/>
    <w:rsid w:val="005018D1"/>
    <w:rsid w:val="00502194"/>
    <w:rsid w:val="005027DA"/>
    <w:rsid w:val="005054C3"/>
    <w:rsid w:val="00505912"/>
    <w:rsid w:val="005060D3"/>
    <w:rsid w:val="00506C8C"/>
    <w:rsid w:val="005138EE"/>
    <w:rsid w:val="00514AB2"/>
    <w:rsid w:val="00514DFD"/>
    <w:rsid w:val="00514E3F"/>
    <w:rsid w:val="00520D29"/>
    <w:rsid w:val="00520DDA"/>
    <w:rsid w:val="005216ED"/>
    <w:rsid w:val="005219A1"/>
    <w:rsid w:val="00522A72"/>
    <w:rsid w:val="00523465"/>
    <w:rsid w:val="005242E7"/>
    <w:rsid w:val="005248C0"/>
    <w:rsid w:val="00524B5E"/>
    <w:rsid w:val="005250DD"/>
    <w:rsid w:val="0052583D"/>
    <w:rsid w:val="00526382"/>
    <w:rsid w:val="0052669F"/>
    <w:rsid w:val="00526A84"/>
    <w:rsid w:val="00527C25"/>
    <w:rsid w:val="005303F5"/>
    <w:rsid w:val="005306D0"/>
    <w:rsid w:val="005308EA"/>
    <w:rsid w:val="00530E3D"/>
    <w:rsid w:val="005314E7"/>
    <w:rsid w:val="005321FE"/>
    <w:rsid w:val="0053255D"/>
    <w:rsid w:val="00532720"/>
    <w:rsid w:val="00532CC8"/>
    <w:rsid w:val="00533902"/>
    <w:rsid w:val="00534122"/>
    <w:rsid w:val="00534738"/>
    <w:rsid w:val="00534779"/>
    <w:rsid w:val="00534EB8"/>
    <w:rsid w:val="005354CA"/>
    <w:rsid w:val="005364CF"/>
    <w:rsid w:val="00536C1C"/>
    <w:rsid w:val="00537CCA"/>
    <w:rsid w:val="00540439"/>
    <w:rsid w:val="00541150"/>
    <w:rsid w:val="005428F2"/>
    <w:rsid w:val="00543262"/>
    <w:rsid w:val="00544604"/>
    <w:rsid w:val="00545E78"/>
    <w:rsid w:val="0054741E"/>
    <w:rsid w:val="00547A78"/>
    <w:rsid w:val="00550442"/>
    <w:rsid w:val="00550A21"/>
    <w:rsid w:val="00550FE2"/>
    <w:rsid w:val="00551151"/>
    <w:rsid w:val="00551B0A"/>
    <w:rsid w:val="005531E6"/>
    <w:rsid w:val="0055320D"/>
    <w:rsid w:val="0055353B"/>
    <w:rsid w:val="005547E5"/>
    <w:rsid w:val="00554F8F"/>
    <w:rsid w:val="00560E47"/>
    <w:rsid w:val="005610F0"/>
    <w:rsid w:val="00561124"/>
    <w:rsid w:val="00561253"/>
    <w:rsid w:val="00562B5F"/>
    <w:rsid w:val="0056476F"/>
    <w:rsid w:val="0056522E"/>
    <w:rsid w:val="00565C36"/>
    <w:rsid w:val="00567C04"/>
    <w:rsid w:val="00570741"/>
    <w:rsid w:val="00571D0D"/>
    <w:rsid w:val="00572742"/>
    <w:rsid w:val="00572C71"/>
    <w:rsid w:val="0057386B"/>
    <w:rsid w:val="00575EE0"/>
    <w:rsid w:val="0057704A"/>
    <w:rsid w:val="00577182"/>
    <w:rsid w:val="00577874"/>
    <w:rsid w:val="0058249F"/>
    <w:rsid w:val="00585263"/>
    <w:rsid w:val="00585B37"/>
    <w:rsid w:val="00591EB2"/>
    <w:rsid w:val="005926D8"/>
    <w:rsid w:val="005931EA"/>
    <w:rsid w:val="005941DF"/>
    <w:rsid w:val="00594A14"/>
    <w:rsid w:val="00595751"/>
    <w:rsid w:val="00597C0C"/>
    <w:rsid w:val="005A083D"/>
    <w:rsid w:val="005A3658"/>
    <w:rsid w:val="005A50A2"/>
    <w:rsid w:val="005A583F"/>
    <w:rsid w:val="005A5E3B"/>
    <w:rsid w:val="005A60D6"/>
    <w:rsid w:val="005A6693"/>
    <w:rsid w:val="005A6C59"/>
    <w:rsid w:val="005A6E5B"/>
    <w:rsid w:val="005A7616"/>
    <w:rsid w:val="005B066E"/>
    <w:rsid w:val="005B0972"/>
    <w:rsid w:val="005B0B6C"/>
    <w:rsid w:val="005B0DE7"/>
    <w:rsid w:val="005B1454"/>
    <w:rsid w:val="005B2E9D"/>
    <w:rsid w:val="005B33BF"/>
    <w:rsid w:val="005B3D4B"/>
    <w:rsid w:val="005B6767"/>
    <w:rsid w:val="005B6873"/>
    <w:rsid w:val="005C0AF7"/>
    <w:rsid w:val="005C16FB"/>
    <w:rsid w:val="005C1EB3"/>
    <w:rsid w:val="005C21D5"/>
    <w:rsid w:val="005C24BA"/>
    <w:rsid w:val="005C2C66"/>
    <w:rsid w:val="005C4343"/>
    <w:rsid w:val="005C4527"/>
    <w:rsid w:val="005C4BB5"/>
    <w:rsid w:val="005C738E"/>
    <w:rsid w:val="005D074E"/>
    <w:rsid w:val="005D179F"/>
    <w:rsid w:val="005D1D89"/>
    <w:rsid w:val="005D2C85"/>
    <w:rsid w:val="005D30E8"/>
    <w:rsid w:val="005D3696"/>
    <w:rsid w:val="005D424B"/>
    <w:rsid w:val="005D6744"/>
    <w:rsid w:val="005D7BC9"/>
    <w:rsid w:val="005E01B6"/>
    <w:rsid w:val="005E0CEF"/>
    <w:rsid w:val="005E13D2"/>
    <w:rsid w:val="005E2206"/>
    <w:rsid w:val="005E2815"/>
    <w:rsid w:val="005E3982"/>
    <w:rsid w:val="005E6D78"/>
    <w:rsid w:val="005F0931"/>
    <w:rsid w:val="005F1674"/>
    <w:rsid w:val="005F2777"/>
    <w:rsid w:val="005F3544"/>
    <w:rsid w:val="005F3BD0"/>
    <w:rsid w:val="005F501C"/>
    <w:rsid w:val="005F551B"/>
    <w:rsid w:val="005F668D"/>
    <w:rsid w:val="005F6D73"/>
    <w:rsid w:val="005F6E80"/>
    <w:rsid w:val="006002A7"/>
    <w:rsid w:val="0060109E"/>
    <w:rsid w:val="006010BA"/>
    <w:rsid w:val="00601316"/>
    <w:rsid w:val="006024F4"/>
    <w:rsid w:val="00602A5A"/>
    <w:rsid w:val="006036F3"/>
    <w:rsid w:val="0060401C"/>
    <w:rsid w:val="00606528"/>
    <w:rsid w:val="0060662E"/>
    <w:rsid w:val="006071CB"/>
    <w:rsid w:val="00607995"/>
    <w:rsid w:val="006079FF"/>
    <w:rsid w:val="00610AEA"/>
    <w:rsid w:val="006126B5"/>
    <w:rsid w:val="00613A8D"/>
    <w:rsid w:val="0061647A"/>
    <w:rsid w:val="006171F7"/>
    <w:rsid w:val="00621967"/>
    <w:rsid w:val="0062229C"/>
    <w:rsid w:val="00622A21"/>
    <w:rsid w:val="00622FD0"/>
    <w:rsid w:val="006239F0"/>
    <w:rsid w:val="00624D7B"/>
    <w:rsid w:val="00626EF6"/>
    <w:rsid w:val="0062743F"/>
    <w:rsid w:val="006278FC"/>
    <w:rsid w:val="00630D26"/>
    <w:rsid w:val="006314A6"/>
    <w:rsid w:val="00632BA6"/>
    <w:rsid w:val="00633D01"/>
    <w:rsid w:val="00633D41"/>
    <w:rsid w:val="006343BC"/>
    <w:rsid w:val="0063497B"/>
    <w:rsid w:val="006349F1"/>
    <w:rsid w:val="006362EE"/>
    <w:rsid w:val="00636C0B"/>
    <w:rsid w:val="00640E94"/>
    <w:rsid w:val="006413D8"/>
    <w:rsid w:val="00643033"/>
    <w:rsid w:val="00643D4B"/>
    <w:rsid w:val="00644437"/>
    <w:rsid w:val="006444A7"/>
    <w:rsid w:val="00644BBD"/>
    <w:rsid w:val="00644C4A"/>
    <w:rsid w:val="00644FD2"/>
    <w:rsid w:val="0064657B"/>
    <w:rsid w:val="006477B5"/>
    <w:rsid w:val="00647A7D"/>
    <w:rsid w:val="00647B87"/>
    <w:rsid w:val="00647FBF"/>
    <w:rsid w:val="006508ED"/>
    <w:rsid w:val="00650A9D"/>
    <w:rsid w:val="00650DD5"/>
    <w:rsid w:val="00652950"/>
    <w:rsid w:val="00652E3B"/>
    <w:rsid w:val="006530B4"/>
    <w:rsid w:val="00654E5F"/>
    <w:rsid w:val="00656294"/>
    <w:rsid w:val="0066099A"/>
    <w:rsid w:val="00661457"/>
    <w:rsid w:val="00661EA6"/>
    <w:rsid w:val="0066218D"/>
    <w:rsid w:val="0066220D"/>
    <w:rsid w:val="006625F0"/>
    <w:rsid w:val="00663BFF"/>
    <w:rsid w:val="00664FE3"/>
    <w:rsid w:val="00666DE4"/>
    <w:rsid w:val="00666F6A"/>
    <w:rsid w:val="006674D8"/>
    <w:rsid w:val="00670911"/>
    <w:rsid w:val="00670AEC"/>
    <w:rsid w:val="00674D48"/>
    <w:rsid w:val="00674F4D"/>
    <w:rsid w:val="006750F3"/>
    <w:rsid w:val="00675143"/>
    <w:rsid w:val="0067659B"/>
    <w:rsid w:val="006767BB"/>
    <w:rsid w:val="00677DF3"/>
    <w:rsid w:val="006802C0"/>
    <w:rsid w:val="00680DDB"/>
    <w:rsid w:val="0068103A"/>
    <w:rsid w:val="00681736"/>
    <w:rsid w:val="006817ED"/>
    <w:rsid w:val="00683280"/>
    <w:rsid w:val="0068376A"/>
    <w:rsid w:val="0068482F"/>
    <w:rsid w:val="00684F77"/>
    <w:rsid w:val="006850D5"/>
    <w:rsid w:val="00685A76"/>
    <w:rsid w:val="00685E04"/>
    <w:rsid w:val="00686148"/>
    <w:rsid w:val="006861C8"/>
    <w:rsid w:val="0068735F"/>
    <w:rsid w:val="00687F16"/>
    <w:rsid w:val="00687FB6"/>
    <w:rsid w:val="006907B1"/>
    <w:rsid w:val="006912DE"/>
    <w:rsid w:val="00691E56"/>
    <w:rsid w:val="006928F4"/>
    <w:rsid w:val="00693C9B"/>
    <w:rsid w:val="00694332"/>
    <w:rsid w:val="0069542C"/>
    <w:rsid w:val="006955F6"/>
    <w:rsid w:val="0069690D"/>
    <w:rsid w:val="00696E28"/>
    <w:rsid w:val="006974F7"/>
    <w:rsid w:val="006A231D"/>
    <w:rsid w:val="006A34A6"/>
    <w:rsid w:val="006A59B4"/>
    <w:rsid w:val="006A5FDB"/>
    <w:rsid w:val="006A65DA"/>
    <w:rsid w:val="006A6835"/>
    <w:rsid w:val="006A6ED0"/>
    <w:rsid w:val="006A78FF"/>
    <w:rsid w:val="006B0BB5"/>
    <w:rsid w:val="006B2AD3"/>
    <w:rsid w:val="006B346B"/>
    <w:rsid w:val="006B63C1"/>
    <w:rsid w:val="006B6AC4"/>
    <w:rsid w:val="006B7167"/>
    <w:rsid w:val="006B7761"/>
    <w:rsid w:val="006C107A"/>
    <w:rsid w:val="006C12E3"/>
    <w:rsid w:val="006C1F5E"/>
    <w:rsid w:val="006C321F"/>
    <w:rsid w:val="006C345C"/>
    <w:rsid w:val="006C396E"/>
    <w:rsid w:val="006C3E1F"/>
    <w:rsid w:val="006C3F60"/>
    <w:rsid w:val="006C3F70"/>
    <w:rsid w:val="006C48A1"/>
    <w:rsid w:val="006C5421"/>
    <w:rsid w:val="006C5973"/>
    <w:rsid w:val="006C64AD"/>
    <w:rsid w:val="006C6A6A"/>
    <w:rsid w:val="006C783D"/>
    <w:rsid w:val="006C7EC2"/>
    <w:rsid w:val="006D0B9C"/>
    <w:rsid w:val="006D287B"/>
    <w:rsid w:val="006D45D0"/>
    <w:rsid w:val="006D57E2"/>
    <w:rsid w:val="006E0003"/>
    <w:rsid w:val="006E0291"/>
    <w:rsid w:val="006E11F0"/>
    <w:rsid w:val="006E1B87"/>
    <w:rsid w:val="006E2ADA"/>
    <w:rsid w:val="006E3BF1"/>
    <w:rsid w:val="006E4D72"/>
    <w:rsid w:val="006E526B"/>
    <w:rsid w:val="006E54D1"/>
    <w:rsid w:val="006E5F68"/>
    <w:rsid w:val="006E6745"/>
    <w:rsid w:val="006E67EC"/>
    <w:rsid w:val="006E6982"/>
    <w:rsid w:val="006E734B"/>
    <w:rsid w:val="006E7A23"/>
    <w:rsid w:val="006F12A1"/>
    <w:rsid w:val="006F1717"/>
    <w:rsid w:val="006F367D"/>
    <w:rsid w:val="006F3EBF"/>
    <w:rsid w:val="006F4A9A"/>
    <w:rsid w:val="006F5838"/>
    <w:rsid w:val="006F6ACB"/>
    <w:rsid w:val="006F720F"/>
    <w:rsid w:val="006F72F3"/>
    <w:rsid w:val="007008D9"/>
    <w:rsid w:val="00700F30"/>
    <w:rsid w:val="00701742"/>
    <w:rsid w:val="00701D2F"/>
    <w:rsid w:val="00702535"/>
    <w:rsid w:val="00702C56"/>
    <w:rsid w:val="00703B33"/>
    <w:rsid w:val="0070523C"/>
    <w:rsid w:val="00705369"/>
    <w:rsid w:val="00706A92"/>
    <w:rsid w:val="00706DE1"/>
    <w:rsid w:val="007074B4"/>
    <w:rsid w:val="007102EF"/>
    <w:rsid w:val="007116D9"/>
    <w:rsid w:val="00713AD2"/>
    <w:rsid w:val="007164CE"/>
    <w:rsid w:val="00720E97"/>
    <w:rsid w:val="00721228"/>
    <w:rsid w:val="007223ED"/>
    <w:rsid w:val="00723480"/>
    <w:rsid w:val="00723B23"/>
    <w:rsid w:val="007261D0"/>
    <w:rsid w:val="007263A9"/>
    <w:rsid w:val="00726A39"/>
    <w:rsid w:val="00727B39"/>
    <w:rsid w:val="0073059C"/>
    <w:rsid w:val="00730B1F"/>
    <w:rsid w:val="00730B44"/>
    <w:rsid w:val="007313FA"/>
    <w:rsid w:val="0073167A"/>
    <w:rsid w:val="00731690"/>
    <w:rsid w:val="00732A8C"/>
    <w:rsid w:val="00732A95"/>
    <w:rsid w:val="00732F5B"/>
    <w:rsid w:val="007345B7"/>
    <w:rsid w:val="007349B3"/>
    <w:rsid w:val="00735D5D"/>
    <w:rsid w:val="007367E9"/>
    <w:rsid w:val="0074038E"/>
    <w:rsid w:val="007405DA"/>
    <w:rsid w:val="007427FF"/>
    <w:rsid w:val="00744466"/>
    <w:rsid w:val="00745931"/>
    <w:rsid w:val="00745B5E"/>
    <w:rsid w:val="0074712F"/>
    <w:rsid w:val="0074777F"/>
    <w:rsid w:val="00750635"/>
    <w:rsid w:val="00750C2E"/>
    <w:rsid w:val="007519E9"/>
    <w:rsid w:val="0075521F"/>
    <w:rsid w:val="007562B1"/>
    <w:rsid w:val="00757458"/>
    <w:rsid w:val="00757C34"/>
    <w:rsid w:val="00757E21"/>
    <w:rsid w:val="007604C0"/>
    <w:rsid w:val="00760E6D"/>
    <w:rsid w:val="007620F1"/>
    <w:rsid w:val="0076338B"/>
    <w:rsid w:val="007633EF"/>
    <w:rsid w:val="00765C73"/>
    <w:rsid w:val="00766386"/>
    <w:rsid w:val="00771BF5"/>
    <w:rsid w:val="00772A30"/>
    <w:rsid w:val="00772C1E"/>
    <w:rsid w:val="00772D77"/>
    <w:rsid w:val="0077469D"/>
    <w:rsid w:val="0077538E"/>
    <w:rsid w:val="0077539E"/>
    <w:rsid w:val="0077698F"/>
    <w:rsid w:val="00777AD8"/>
    <w:rsid w:val="00780CC8"/>
    <w:rsid w:val="00780D27"/>
    <w:rsid w:val="007815DF"/>
    <w:rsid w:val="007832C0"/>
    <w:rsid w:val="00783CE9"/>
    <w:rsid w:val="00784184"/>
    <w:rsid w:val="007851F7"/>
    <w:rsid w:val="00785419"/>
    <w:rsid w:val="007869C2"/>
    <w:rsid w:val="00786C17"/>
    <w:rsid w:val="00787A48"/>
    <w:rsid w:val="00790C88"/>
    <w:rsid w:val="00790CF0"/>
    <w:rsid w:val="007919D6"/>
    <w:rsid w:val="00791C0A"/>
    <w:rsid w:val="00791CB6"/>
    <w:rsid w:val="0079230B"/>
    <w:rsid w:val="00793293"/>
    <w:rsid w:val="007932B0"/>
    <w:rsid w:val="00793B94"/>
    <w:rsid w:val="007954BE"/>
    <w:rsid w:val="007A00D7"/>
    <w:rsid w:val="007A1893"/>
    <w:rsid w:val="007A248F"/>
    <w:rsid w:val="007A28E4"/>
    <w:rsid w:val="007A345D"/>
    <w:rsid w:val="007A38CD"/>
    <w:rsid w:val="007A470C"/>
    <w:rsid w:val="007A541F"/>
    <w:rsid w:val="007A5B44"/>
    <w:rsid w:val="007A6049"/>
    <w:rsid w:val="007A6130"/>
    <w:rsid w:val="007A775A"/>
    <w:rsid w:val="007A7AE9"/>
    <w:rsid w:val="007B0A67"/>
    <w:rsid w:val="007B20FB"/>
    <w:rsid w:val="007B292D"/>
    <w:rsid w:val="007B3196"/>
    <w:rsid w:val="007B3A03"/>
    <w:rsid w:val="007B4920"/>
    <w:rsid w:val="007B571B"/>
    <w:rsid w:val="007B5FD3"/>
    <w:rsid w:val="007B66F1"/>
    <w:rsid w:val="007B6917"/>
    <w:rsid w:val="007B6A34"/>
    <w:rsid w:val="007B71BA"/>
    <w:rsid w:val="007B7951"/>
    <w:rsid w:val="007C0D30"/>
    <w:rsid w:val="007C2706"/>
    <w:rsid w:val="007C4A1B"/>
    <w:rsid w:val="007C5A0D"/>
    <w:rsid w:val="007C665F"/>
    <w:rsid w:val="007C7B67"/>
    <w:rsid w:val="007D03E3"/>
    <w:rsid w:val="007D1962"/>
    <w:rsid w:val="007D2968"/>
    <w:rsid w:val="007D2CB6"/>
    <w:rsid w:val="007D2FC0"/>
    <w:rsid w:val="007D373F"/>
    <w:rsid w:val="007D3D60"/>
    <w:rsid w:val="007D4751"/>
    <w:rsid w:val="007D51EB"/>
    <w:rsid w:val="007D7319"/>
    <w:rsid w:val="007E0B28"/>
    <w:rsid w:val="007E2478"/>
    <w:rsid w:val="007E42DF"/>
    <w:rsid w:val="007E494F"/>
    <w:rsid w:val="007E6B10"/>
    <w:rsid w:val="007E7A27"/>
    <w:rsid w:val="007F03F4"/>
    <w:rsid w:val="007F2120"/>
    <w:rsid w:val="007F2435"/>
    <w:rsid w:val="007F2BC8"/>
    <w:rsid w:val="007F35F9"/>
    <w:rsid w:val="007F4EDE"/>
    <w:rsid w:val="007F58EC"/>
    <w:rsid w:val="007F62EA"/>
    <w:rsid w:val="007F662F"/>
    <w:rsid w:val="007F78D6"/>
    <w:rsid w:val="00800232"/>
    <w:rsid w:val="00800F06"/>
    <w:rsid w:val="0080277F"/>
    <w:rsid w:val="00803026"/>
    <w:rsid w:val="00804C84"/>
    <w:rsid w:val="0080581C"/>
    <w:rsid w:val="00806D9C"/>
    <w:rsid w:val="00806ED3"/>
    <w:rsid w:val="00807329"/>
    <w:rsid w:val="008076FA"/>
    <w:rsid w:val="00810C66"/>
    <w:rsid w:val="00811267"/>
    <w:rsid w:val="0081468C"/>
    <w:rsid w:val="008161F2"/>
    <w:rsid w:val="0081630E"/>
    <w:rsid w:val="0081674B"/>
    <w:rsid w:val="00816873"/>
    <w:rsid w:val="008202B6"/>
    <w:rsid w:val="00820F8B"/>
    <w:rsid w:val="00822839"/>
    <w:rsid w:val="00822C54"/>
    <w:rsid w:val="00822D67"/>
    <w:rsid w:val="0082308C"/>
    <w:rsid w:val="008235ED"/>
    <w:rsid w:val="00823B2A"/>
    <w:rsid w:val="00823FDE"/>
    <w:rsid w:val="008249D5"/>
    <w:rsid w:val="00825BDA"/>
    <w:rsid w:val="00825D1E"/>
    <w:rsid w:val="0082621B"/>
    <w:rsid w:val="00826B50"/>
    <w:rsid w:val="00827734"/>
    <w:rsid w:val="00830271"/>
    <w:rsid w:val="008319C2"/>
    <w:rsid w:val="00831F78"/>
    <w:rsid w:val="00832507"/>
    <w:rsid w:val="00832F33"/>
    <w:rsid w:val="0083441B"/>
    <w:rsid w:val="00834547"/>
    <w:rsid w:val="00834E19"/>
    <w:rsid w:val="008371F7"/>
    <w:rsid w:val="008413E8"/>
    <w:rsid w:val="008435C6"/>
    <w:rsid w:val="0084362A"/>
    <w:rsid w:val="00845A31"/>
    <w:rsid w:val="00846877"/>
    <w:rsid w:val="00846E8E"/>
    <w:rsid w:val="00846F27"/>
    <w:rsid w:val="0085010B"/>
    <w:rsid w:val="00851505"/>
    <w:rsid w:val="00851EBD"/>
    <w:rsid w:val="00851EFA"/>
    <w:rsid w:val="00852734"/>
    <w:rsid w:val="00853CAC"/>
    <w:rsid w:val="00853F3A"/>
    <w:rsid w:val="008544FC"/>
    <w:rsid w:val="00854BCA"/>
    <w:rsid w:val="0086183A"/>
    <w:rsid w:val="00861AF9"/>
    <w:rsid w:val="00862403"/>
    <w:rsid w:val="008626F2"/>
    <w:rsid w:val="008643B3"/>
    <w:rsid w:val="008647A0"/>
    <w:rsid w:val="0087100B"/>
    <w:rsid w:val="0087264F"/>
    <w:rsid w:val="00872A99"/>
    <w:rsid w:val="00872B9B"/>
    <w:rsid w:val="00873DD1"/>
    <w:rsid w:val="00874FE3"/>
    <w:rsid w:val="00875476"/>
    <w:rsid w:val="00877374"/>
    <w:rsid w:val="00877EC0"/>
    <w:rsid w:val="00877F46"/>
    <w:rsid w:val="008819FF"/>
    <w:rsid w:val="0088224A"/>
    <w:rsid w:val="0088243F"/>
    <w:rsid w:val="008842F9"/>
    <w:rsid w:val="008857BA"/>
    <w:rsid w:val="008857FA"/>
    <w:rsid w:val="008879A4"/>
    <w:rsid w:val="00887D93"/>
    <w:rsid w:val="00890A76"/>
    <w:rsid w:val="00890BA8"/>
    <w:rsid w:val="0089109B"/>
    <w:rsid w:val="00891307"/>
    <w:rsid w:val="00892D2B"/>
    <w:rsid w:val="00893687"/>
    <w:rsid w:val="00893C0C"/>
    <w:rsid w:val="00895043"/>
    <w:rsid w:val="00895CC8"/>
    <w:rsid w:val="008A0CD4"/>
    <w:rsid w:val="008A0D09"/>
    <w:rsid w:val="008A1800"/>
    <w:rsid w:val="008A18A0"/>
    <w:rsid w:val="008A1FE6"/>
    <w:rsid w:val="008A3038"/>
    <w:rsid w:val="008A3AEF"/>
    <w:rsid w:val="008A4E9D"/>
    <w:rsid w:val="008A4F55"/>
    <w:rsid w:val="008A5464"/>
    <w:rsid w:val="008A5589"/>
    <w:rsid w:val="008A644D"/>
    <w:rsid w:val="008A68C7"/>
    <w:rsid w:val="008A6A2B"/>
    <w:rsid w:val="008A7DCE"/>
    <w:rsid w:val="008A7E53"/>
    <w:rsid w:val="008B12C7"/>
    <w:rsid w:val="008B1DA2"/>
    <w:rsid w:val="008B1E3A"/>
    <w:rsid w:val="008B4067"/>
    <w:rsid w:val="008B498B"/>
    <w:rsid w:val="008B4D48"/>
    <w:rsid w:val="008B55A7"/>
    <w:rsid w:val="008B584E"/>
    <w:rsid w:val="008B7089"/>
    <w:rsid w:val="008B7E35"/>
    <w:rsid w:val="008C0025"/>
    <w:rsid w:val="008C0F50"/>
    <w:rsid w:val="008C145B"/>
    <w:rsid w:val="008C1AA8"/>
    <w:rsid w:val="008C2A7A"/>
    <w:rsid w:val="008C50CC"/>
    <w:rsid w:val="008C54AF"/>
    <w:rsid w:val="008C6F60"/>
    <w:rsid w:val="008C7646"/>
    <w:rsid w:val="008C7655"/>
    <w:rsid w:val="008C7C49"/>
    <w:rsid w:val="008D0137"/>
    <w:rsid w:val="008D0632"/>
    <w:rsid w:val="008D0BEA"/>
    <w:rsid w:val="008D0DCB"/>
    <w:rsid w:val="008D1151"/>
    <w:rsid w:val="008D28FD"/>
    <w:rsid w:val="008D3025"/>
    <w:rsid w:val="008D31E1"/>
    <w:rsid w:val="008D3320"/>
    <w:rsid w:val="008D3CB8"/>
    <w:rsid w:val="008D515B"/>
    <w:rsid w:val="008D5D68"/>
    <w:rsid w:val="008D61E5"/>
    <w:rsid w:val="008D6F26"/>
    <w:rsid w:val="008D6FD7"/>
    <w:rsid w:val="008D742A"/>
    <w:rsid w:val="008E0E3C"/>
    <w:rsid w:val="008E2099"/>
    <w:rsid w:val="008E23FB"/>
    <w:rsid w:val="008E26BE"/>
    <w:rsid w:val="008E290B"/>
    <w:rsid w:val="008E3466"/>
    <w:rsid w:val="008E513A"/>
    <w:rsid w:val="008E542C"/>
    <w:rsid w:val="008E5E41"/>
    <w:rsid w:val="008E769D"/>
    <w:rsid w:val="008E7E68"/>
    <w:rsid w:val="008F3889"/>
    <w:rsid w:val="008F3926"/>
    <w:rsid w:val="008F4C7E"/>
    <w:rsid w:val="008F4EB6"/>
    <w:rsid w:val="008F6614"/>
    <w:rsid w:val="008F6775"/>
    <w:rsid w:val="00900764"/>
    <w:rsid w:val="00901171"/>
    <w:rsid w:val="00901903"/>
    <w:rsid w:val="00902700"/>
    <w:rsid w:val="0090313B"/>
    <w:rsid w:val="00904706"/>
    <w:rsid w:val="00904762"/>
    <w:rsid w:val="009070BA"/>
    <w:rsid w:val="009079A3"/>
    <w:rsid w:val="00910560"/>
    <w:rsid w:val="00910816"/>
    <w:rsid w:val="00911B50"/>
    <w:rsid w:val="00911D09"/>
    <w:rsid w:val="00912CB6"/>
    <w:rsid w:val="00912E70"/>
    <w:rsid w:val="00913FDA"/>
    <w:rsid w:val="00915412"/>
    <w:rsid w:val="00915CD8"/>
    <w:rsid w:val="00915D5B"/>
    <w:rsid w:val="00915D6E"/>
    <w:rsid w:val="00915DB7"/>
    <w:rsid w:val="009163EF"/>
    <w:rsid w:val="009165CF"/>
    <w:rsid w:val="009168C0"/>
    <w:rsid w:val="00917263"/>
    <w:rsid w:val="00917A70"/>
    <w:rsid w:val="00917BE5"/>
    <w:rsid w:val="00917D88"/>
    <w:rsid w:val="00917E6F"/>
    <w:rsid w:val="009207AD"/>
    <w:rsid w:val="00920B59"/>
    <w:rsid w:val="00921414"/>
    <w:rsid w:val="0092296E"/>
    <w:rsid w:val="00922B84"/>
    <w:rsid w:val="00923123"/>
    <w:rsid w:val="00923443"/>
    <w:rsid w:val="00923927"/>
    <w:rsid w:val="009248FA"/>
    <w:rsid w:val="00924966"/>
    <w:rsid w:val="00925566"/>
    <w:rsid w:val="0092638A"/>
    <w:rsid w:val="0092701F"/>
    <w:rsid w:val="00927FA4"/>
    <w:rsid w:val="00931D00"/>
    <w:rsid w:val="00932843"/>
    <w:rsid w:val="009338F6"/>
    <w:rsid w:val="009359F7"/>
    <w:rsid w:val="00936325"/>
    <w:rsid w:val="009364EC"/>
    <w:rsid w:val="00936A25"/>
    <w:rsid w:val="009371DF"/>
    <w:rsid w:val="0093795B"/>
    <w:rsid w:val="00940D91"/>
    <w:rsid w:val="00941A26"/>
    <w:rsid w:val="00941BA9"/>
    <w:rsid w:val="00941DD0"/>
    <w:rsid w:val="0094214A"/>
    <w:rsid w:val="00942404"/>
    <w:rsid w:val="00943F68"/>
    <w:rsid w:val="00944246"/>
    <w:rsid w:val="009447A1"/>
    <w:rsid w:val="00945762"/>
    <w:rsid w:val="00945868"/>
    <w:rsid w:val="0094645B"/>
    <w:rsid w:val="009469E7"/>
    <w:rsid w:val="00946A67"/>
    <w:rsid w:val="00950116"/>
    <w:rsid w:val="00951E4A"/>
    <w:rsid w:val="0095375C"/>
    <w:rsid w:val="00953FC7"/>
    <w:rsid w:val="009561FA"/>
    <w:rsid w:val="009570FF"/>
    <w:rsid w:val="00961855"/>
    <w:rsid w:val="009618BD"/>
    <w:rsid w:val="00961973"/>
    <w:rsid w:val="00963293"/>
    <w:rsid w:val="00963B0D"/>
    <w:rsid w:val="00963B1F"/>
    <w:rsid w:val="00963D0C"/>
    <w:rsid w:val="00964FCE"/>
    <w:rsid w:val="00965F18"/>
    <w:rsid w:val="00966271"/>
    <w:rsid w:val="009674F4"/>
    <w:rsid w:val="00967842"/>
    <w:rsid w:val="00967ECF"/>
    <w:rsid w:val="00970E45"/>
    <w:rsid w:val="00970FA4"/>
    <w:rsid w:val="009713A1"/>
    <w:rsid w:val="00972030"/>
    <w:rsid w:val="009720B8"/>
    <w:rsid w:val="009722D0"/>
    <w:rsid w:val="0097236C"/>
    <w:rsid w:val="009724F1"/>
    <w:rsid w:val="00973E1E"/>
    <w:rsid w:val="009740C0"/>
    <w:rsid w:val="00974F89"/>
    <w:rsid w:val="009760EC"/>
    <w:rsid w:val="009772AF"/>
    <w:rsid w:val="00980D40"/>
    <w:rsid w:val="00980E92"/>
    <w:rsid w:val="0098165A"/>
    <w:rsid w:val="00981FBD"/>
    <w:rsid w:val="00982765"/>
    <w:rsid w:val="00982CC3"/>
    <w:rsid w:val="0098343B"/>
    <w:rsid w:val="009839A8"/>
    <w:rsid w:val="00985E93"/>
    <w:rsid w:val="009862D9"/>
    <w:rsid w:val="00986730"/>
    <w:rsid w:val="00987950"/>
    <w:rsid w:val="009905A5"/>
    <w:rsid w:val="009919D1"/>
    <w:rsid w:val="00991D68"/>
    <w:rsid w:val="00992CB4"/>
    <w:rsid w:val="009949CA"/>
    <w:rsid w:val="00994DA6"/>
    <w:rsid w:val="00994FD0"/>
    <w:rsid w:val="00996189"/>
    <w:rsid w:val="009965AC"/>
    <w:rsid w:val="009A0529"/>
    <w:rsid w:val="009A0AD2"/>
    <w:rsid w:val="009A0D25"/>
    <w:rsid w:val="009A150D"/>
    <w:rsid w:val="009A2F05"/>
    <w:rsid w:val="009A3178"/>
    <w:rsid w:val="009A3663"/>
    <w:rsid w:val="009A4022"/>
    <w:rsid w:val="009A490A"/>
    <w:rsid w:val="009A5F6F"/>
    <w:rsid w:val="009A6213"/>
    <w:rsid w:val="009A6227"/>
    <w:rsid w:val="009A6F03"/>
    <w:rsid w:val="009A719E"/>
    <w:rsid w:val="009B12C4"/>
    <w:rsid w:val="009B34D9"/>
    <w:rsid w:val="009B3584"/>
    <w:rsid w:val="009B403D"/>
    <w:rsid w:val="009B486E"/>
    <w:rsid w:val="009B4B18"/>
    <w:rsid w:val="009B5D73"/>
    <w:rsid w:val="009B76BA"/>
    <w:rsid w:val="009B7991"/>
    <w:rsid w:val="009C0CE5"/>
    <w:rsid w:val="009C1258"/>
    <w:rsid w:val="009C1D90"/>
    <w:rsid w:val="009C1FFB"/>
    <w:rsid w:val="009C294C"/>
    <w:rsid w:val="009C3231"/>
    <w:rsid w:val="009C4228"/>
    <w:rsid w:val="009C5439"/>
    <w:rsid w:val="009C56DC"/>
    <w:rsid w:val="009C6115"/>
    <w:rsid w:val="009C6598"/>
    <w:rsid w:val="009C7CFC"/>
    <w:rsid w:val="009C7F7E"/>
    <w:rsid w:val="009D05F3"/>
    <w:rsid w:val="009D08B2"/>
    <w:rsid w:val="009D0FAD"/>
    <w:rsid w:val="009D4D95"/>
    <w:rsid w:val="009D611E"/>
    <w:rsid w:val="009D6620"/>
    <w:rsid w:val="009D7466"/>
    <w:rsid w:val="009E11F7"/>
    <w:rsid w:val="009E309C"/>
    <w:rsid w:val="009E30B5"/>
    <w:rsid w:val="009E74BA"/>
    <w:rsid w:val="009E7A83"/>
    <w:rsid w:val="009E7BB5"/>
    <w:rsid w:val="009F07F3"/>
    <w:rsid w:val="009F18F2"/>
    <w:rsid w:val="009F1F55"/>
    <w:rsid w:val="009F2BDF"/>
    <w:rsid w:val="009F3571"/>
    <w:rsid w:val="009F36B2"/>
    <w:rsid w:val="009F3BC4"/>
    <w:rsid w:val="009F55EE"/>
    <w:rsid w:val="009F64A2"/>
    <w:rsid w:val="009F7B64"/>
    <w:rsid w:val="00A0001F"/>
    <w:rsid w:val="00A0037F"/>
    <w:rsid w:val="00A008F4"/>
    <w:rsid w:val="00A019FA"/>
    <w:rsid w:val="00A021D1"/>
    <w:rsid w:val="00A032B2"/>
    <w:rsid w:val="00A039A7"/>
    <w:rsid w:val="00A03CC7"/>
    <w:rsid w:val="00A055DE"/>
    <w:rsid w:val="00A06706"/>
    <w:rsid w:val="00A067B5"/>
    <w:rsid w:val="00A0768E"/>
    <w:rsid w:val="00A07CBD"/>
    <w:rsid w:val="00A1124A"/>
    <w:rsid w:val="00A11690"/>
    <w:rsid w:val="00A11D32"/>
    <w:rsid w:val="00A125CA"/>
    <w:rsid w:val="00A13745"/>
    <w:rsid w:val="00A13F3E"/>
    <w:rsid w:val="00A15547"/>
    <w:rsid w:val="00A16A7A"/>
    <w:rsid w:val="00A16FBA"/>
    <w:rsid w:val="00A22030"/>
    <w:rsid w:val="00A223B9"/>
    <w:rsid w:val="00A2241A"/>
    <w:rsid w:val="00A230C5"/>
    <w:rsid w:val="00A24388"/>
    <w:rsid w:val="00A24E78"/>
    <w:rsid w:val="00A30238"/>
    <w:rsid w:val="00A305F7"/>
    <w:rsid w:val="00A31B46"/>
    <w:rsid w:val="00A32059"/>
    <w:rsid w:val="00A34102"/>
    <w:rsid w:val="00A34194"/>
    <w:rsid w:val="00A346D1"/>
    <w:rsid w:val="00A36821"/>
    <w:rsid w:val="00A37093"/>
    <w:rsid w:val="00A379B7"/>
    <w:rsid w:val="00A413FB"/>
    <w:rsid w:val="00A4358E"/>
    <w:rsid w:val="00A43640"/>
    <w:rsid w:val="00A43E6F"/>
    <w:rsid w:val="00A453DA"/>
    <w:rsid w:val="00A5119C"/>
    <w:rsid w:val="00A51F95"/>
    <w:rsid w:val="00A528DC"/>
    <w:rsid w:val="00A52C6F"/>
    <w:rsid w:val="00A5340F"/>
    <w:rsid w:val="00A5342D"/>
    <w:rsid w:val="00A53860"/>
    <w:rsid w:val="00A53F4F"/>
    <w:rsid w:val="00A54A15"/>
    <w:rsid w:val="00A54C77"/>
    <w:rsid w:val="00A62B5D"/>
    <w:rsid w:val="00A630D9"/>
    <w:rsid w:val="00A63291"/>
    <w:rsid w:val="00A638BB"/>
    <w:rsid w:val="00A66182"/>
    <w:rsid w:val="00A665F3"/>
    <w:rsid w:val="00A67098"/>
    <w:rsid w:val="00A67119"/>
    <w:rsid w:val="00A67FB9"/>
    <w:rsid w:val="00A70D31"/>
    <w:rsid w:val="00A71DEB"/>
    <w:rsid w:val="00A72312"/>
    <w:rsid w:val="00A735F3"/>
    <w:rsid w:val="00A73855"/>
    <w:rsid w:val="00A738DD"/>
    <w:rsid w:val="00A74166"/>
    <w:rsid w:val="00A75AA0"/>
    <w:rsid w:val="00A76AB9"/>
    <w:rsid w:val="00A77389"/>
    <w:rsid w:val="00A7747F"/>
    <w:rsid w:val="00A77B3E"/>
    <w:rsid w:val="00A77FD4"/>
    <w:rsid w:val="00A80FCC"/>
    <w:rsid w:val="00A84BCA"/>
    <w:rsid w:val="00A85221"/>
    <w:rsid w:val="00A86AAE"/>
    <w:rsid w:val="00A87ECB"/>
    <w:rsid w:val="00A87F6D"/>
    <w:rsid w:val="00A95329"/>
    <w:rsid w:val="00A95563"/>
    <w:rsid w:val="00A95A82"/>
    <w:rsid w:val="00A97CAE"/>
    <w:rsid w:val="00AA1280"/>
    <w:rsid w:val="00AA1BC3"/>
    <w:rsid w:val="00AA1DF6"/>
    <w:rsid w:val="00AA1FB6"/>
    <w:rsid w:val="00AA292C"/>
    <w:rsid w:val="00AA5272"/>
    <w:rsid w:val="00AA52CC"/>
    <w:rsid w:val="00AA53C5"/>
    <w:rsid w:val="00AA6A3E"/>
    <w:rsid w:val="00AA714B"/>
    <w:rsid w:val="00AA7C88"/>
    <w:rsid w:val="00AB061C"/>
    <w:rsid w:val="00AB10A8"/>
    <w:rsid w:val="00AB15E8"/>
    <w:rsid w:val="00AB1613"/>
    <w:rsid w:val="00AB16DC"/>
    <w:rsid w:val="00AB1EF0"/>
    <w:rsid w:val="00AB21F7"/>
    <w:rsid w:val="00AB2553"/>
    <w:rsid w:val="00AB3072"/>
    <w:rsid w:val="00AB6506"/>
    <w:rsid w:val="00AB69B6"/>
    <w:rsid w:val="00AB6E8C"/>
    <w:rsid w:val="00AC050D"/>
    <w:rsid w:val="00AC220A"/>
    <w:rsid w:val="00AC2338"/>
    <w:rsid w:val="00AC2E18"/>
    <w:rsid w:val="00AC4A44"/>
    <w:rsid w:val="00AC4EAF"/>
    <w:rsid w:val="00AC558E"/>
    <w:rsid w:val="00AC6242"/>
    <w:rsid w:val="00AC7D3D"/>
    <w:rsid w:val="00AD0922"/>
    <w:rsid w:val="00AD0968"/>
    <w:rsid w:val="00AD09CE"/>
    <w:rsid w:val="00AD1E27"/>
    <w:rsid w:val="00AD2BE7"/>
    <w:rsid w:val="00AD35A3"/>
    <w:rsid w:val="00AD56B3"/>
    <w:rsid w:val="00AD5A4C"/>
    <w:rsid w:val="00AD6AED"/>
    <w:rsid w:val="00AE0AA3"/>
    <w:rsid w:val="00AE1355"/>
    <w:rsid w:val="00AE2C24"/>
    <w:rsid w:val="00AE63A3"/>
    <w:rsid w:val="00AE72C6"/>
    <w:rsid w:val="00AF003A"/>
    <w:rsid w:val="00AF0FA7"/>
    <w:rsid w:val="00AF2B0B"/>
    <w:rsid w:val="00AF2D87"/>
    <w:rsid w:val="00AF2F52"/>
    <w:rsid w:val="00AF2F67"/>
    <w:rsid w:val="00AF319B"/>
    <w:rsid w:val="00AF3418"/>
    <w:rsid w:val="00AF74F5"/>
    <w:rsid w:val="00AF7F16"/>
    <w:rsid w:val="00AF7F63"/>
    <w:rsid w:val="00B00604"/>
    <w:rsid w:val="00B00876"/>
    <w:rsid w:val="00B008AE"/>
    <w:rsid w:val="00B010B3"/>
    <w:rsid w:val="00B0131B"/>
    <w:rsid w:val="00B016FE"/>
    <w:rsid w:val="00B01841"/>
    <w:rsid w:val="00B01C56"/>
    <w:rsid w:val="00B03B18"/>
    <w:rsid w:val="00B04093"/>
    <w:rsid w:val="00B041EA"/>
    <w:rsid w:val="00B045FB"/>
    <w:rsid w:val="00B0535D"/>
    <w:rsid w:val="00B0581A"/>
    <w:rsid w:val="00B10673"/>
    <w:rsid w:val="00B10A40"/>
    <w:rsid w:val="00B11A19"/>
    <w:rsid w:val="00B12FF2"/>
    <w:rsid w:val="00B1331E"/>
    <w:rsid w:val="00B17CE2"/>
    <w:rsid w:val="00B20AF8"/>
    <w:rsid w:val="00B211D7"/>
    <w:rsid w:val="00B21D99"/>
    <w:rsid w:val="00B221CC"/>
    <w:rsid w:val="00B2260D"/>
    <w:rsid w:val="00B22F77"/>
    <w:rsid w:val="00B2315A"/>
    <w:rsid w:val="00B25650"/>
    <w:rsid w:val="00B25A04"/>
    <w:rsid w:val="00B26F83"/>
    <w:rsid w:val="00B26FB8"/>
    <w:rsid w:val="00B30988"/>
    <w:rsid w:val="00B321A9"/>
    <w:rsid w:val="00B33212"/>
    <w:rsid w:val="00B33B05"/>
    <w:rsid w:val="00B35768"/>
    <w:rsid w:val="00B363C6"/>
    <w:rsid w:val="00B369C3"/>
    <w:rsid w:val="00B36C51"/>
    <w:rsid w:val="00B36C5B"/>
    <w:rsid w:val="00B3704B"/>
    <w:rsid w:val="00B37264"/>
    <w:rsid w:val="00B37D60"/>
    <w:rsid w:val="00B40455"/>
    <w:rsid w:val="00B417F7"/>
    <w:rsid w:val="00B421A9"/>
    <w:rsid w:val="00B43FCF"/>
    <w:rsid w:val="00B46F6B"/>
    <w:rsid w:val="00B4714A"/>
    <w:rsid w:val="00B47D6C"/>
    <w:rsid w:val="00B51012"/>
    <w:rsid w:val="00B51387"/>
    <w:rsid w:val="00B516CD"/>
    <w:rsid w:val="00B51E3F"/>
    <w:rsid w:val="00B51FF9"/>
    <w:rsid w:val="00B523DF"/>
    <w:rsid w:val="00B528DC"/>
    <w:rsid w:val="00B52B68"/>
    <w:rsid w:val="00B52DC5"/>
    <w:rsid w:val="00B5314B"/>
    <w:rsid w:val="00B53639"/>
    <w:rsid w:val="00B53AE6"/>
    <w:rsid w:val="00B53DA9"/>
    <w:rsid w:val="00B540B9"/>
    <w:rsid w:val="00B54865"/>
    <w:rsid w:val="00B55529"/>
    <w:rsid w:val="00B5561E"/>
    <w:rsid w:val="00B5597C"/>
    <w:rsid w:val="00B55CDA"/>
    <w:rsid w:val="00B57066"/>
    <w:rsid w:val="00B57653"/>
    <w:rsid w:val="00B611CB"/>
    <w:rsid w:val="00B61C4B"/>
    <w:rsid w:val="00B61FD3"/>
    <w:rsid w:val="00B62A2D"/>
    <w:rsid w:val="00B62FBB"/>
    <w:rsid w:val="00B65E2C"/>
    <w:rsid w:val="00B666A5"/>
    <w:rsid w:val="00B70AE5"/>
    <w:rsid w:val="00B70B96"/>
    <w:rsid w:val="00B70E70"/>
    <w:rsid w:val="00B74664"/>
    <w:rsid w:val="00B7656B"/>
    <w:rsid w:val="00B773D9"/>
    <w:rsid w:val="00B7770E"/>
    <w:rsid w:val="00B77BD6"/>
    <w:rsid w:val="00B81025"/>
    <w:rsid w:val="00B825EB"/>
    <w:rsid w:val="00B82929"/>
    <w:rsid w:val="00B83428"/>
    <w:rsid w:val="00B84EC2"/>
    <w:rsid w:val="00B8520B"/>
    <w:rsid w:val="00B85496"/>
    <w:rsid w:val="00B862F2"/>
    <w:rsid w:val="00B863D4"/>
    <w:rsid w:val="00B8788D"/>
    <w:rsid w:val="00B87D56"/>
    <w:rsid w:val="00B90A5C"/>
    <w:rsid w:val="00B90BD4"/>
    <w:rsid w:val="00B914FE"/>
    <w:rsid w:val="00B93BF7"/>
    <w:rsid w:val="00B94780"/>
    <w:rsid w:val="00B94F7B"/>
    <w:rsid w:val="00B95C44"/>
    <w:rsid w:val="00B9629C"/>
    <w:rsid w:val="00B96E0E"/>
    <w:rsid w:val="00BA059E"/>
    <w:rsid w:val="00BA0EAE"/>
    <w:rsid w:val="00BA2EEF"/>
    <w:rsid w:val="00BA3AE2"/>
    <w:rsid w:val="00BA3AF4"/>
    <w:rsid w:val="00BA3CC3"/>
    <w:rsid w:val="00BA3DE2"/>
    <w:rsid w:val="00BA4261"/>
    <w:rsid w:val="00BA43A9"/>
    <w:rsid w:val="00BA4D4B"/>
    <w:rsid w:val="00BA73D8"/>
    <w:rsid w:val="00BA7F4A"/>
    <w:rsid w:val="00BB125B"/>
    <w:rsid w:val="00BB30E8"/>
    <w:rsid w:val="00BB3EA7"/>
    <w:rsid w:val="00BB402B"/>
    <w:rsid w:val="00BB5473"/>
    <w:rsid w:val="00BB5784"/>
    <w:rsid w:val="00BB5813"/>
    <w:rsid w:val="00BB58AF"/>
    <w:rsid w:val="00BB5A7B"/>
    <w:rsid w:val="00BB6163"/>
    <w:rsid w:val="00BB64DA"/>
    <w:rsid w:val="00BB79FB"/>
    <w:rsid w:val="00BB7D95"/>
    <w:rsid w:val="00BC2C91"/>
    <w:rsid w:val="00BC5DA3"/>
    <w:rsid w:val="00BC7131"/>
    <w:rsid w:val="00BD1458"/>
    <w:rsid w:val="00BD16B3"/>
    <w:rsid w:val="00BD1738"/>
    <w:rsid w:val="00BD175F"/>
    <w:rsid w:val="00BD26CC"/>
    <w:rsid w:val="00BD325E"/>
    <w:rsid w:val="00BD36A8"/>
    <w:rsid w:val="00BD3BBD"/>
    <w:rsid w:val="00BD466D"/>
    <w:rsid w:val="00BD48CF"/>
    <w:rsid w:val="00BD4FAE"/>
    <w:rsid w:val="00BD5B1B"/>
    <w:rsid w:val="00BD5B7A"/>
    <w:rsid w:val="00BD67D2"/>
    <w:rsid w:val="00BD74B2"/>
    <w:rsid w:val="00BE081C"/>
    <w:rsid w:val="00BE0B99"/>
    <w:rsid w:val="00BE1264"/>
    <w:rsid w:val="00BE25E0"/>
    <w:rsid w:val="00BE308E"/>
    <w:rsid w:val="00BE32D8"/>
    <w:rsid w:val="00BE3F8D"/>
    <w:rsid w:val="00BE4CFB"/>
    <w:rsid w:val="00BE54F4"/>
    <w:rsid w:val="00BE63B7"/>
    <w:rsid w:val="00BE7995"/>
    <w:rsid w:val="00BF01D0"/>
    <w:rsid w:val="00BF0943"/>
    <w:rsid w:val="00BF09DB"/>
    <w:rsid w:val="00BF14AD"/>
    <w:rsid w:val="00BF24B2"/>
    <w:rsid w:val="00BF2660"/>
    <w:rsid w:val="00BF3994"/>
    <w:rsid w:val="00BF3AD8"/>
    <w:rsid w:val="00BF3DB1"/>
    <w:rsid w:val="00BF565B"/>
    <w:rsid w:val="00BF5BD8"/>
    <w:rsid w:val="00BF5D36"/>
    <w:rsid w:val="00BF5FFD"/>
    <w:rsid w:val="00BF6978"/>
    <w:rsid w:val="00BF761F"/>
    <w:rsid w:val="00C00E64"/>
    <w:rsid w:val="00C01127"/>
    <w:rsid w:val="00C03C74"/>
    <w:rsid w:val="00C07428"/>
    <w:rsid w:val="00C07E04"/>
    <w:rsid w:val="00C07F2E"/>
    <w:rsid w:val="00C10DE0"/>
    <w:rsid w:val="00C1128C"/>
    <w:rsid w:val="00C11D75"/>
    <w:rsid w:val="00C11E27"/>
    <w:rsid w:val="00C11EED"/>
    <w:rsid w:val="00C1431B"/>
    <w:rsid w:val="00C1521C"/>
    <w:rsid w:val="00C156C2"/>
    <w:rsid w:val="00C16444"/>
    <w:rsid w:val="00C16CB2"/>
    <w:rsid w:val="00C17763"/>
    <w:rsid w:val="00C17DD1"/>
    <w:rsid w:val="00C2258D"/>
    <w:rsid w:val="00C22962"/>
    <w:rsid w:val="00C2336F"/>
    <w:rsid w:val="00C245B0"/>
    <w:rsid w:val="00C25AA6"/>
    <w:rsid w:val="00C2640B"/>
    <w:rsid w:val="00C2793C"/>
    <w:rsid w:val="00C300BC"/>
    <w:rsid w:val="00C3093C"/>
    <w:rsid w:val="00C31181"/>
    <w:rsid w:val="00C32745"/>
    <w:rsid w:val="00C32CB9"/>
    <w:rsid w:val="00C32F99"/>
    <w:rsid w:val="00C33995"/>
    <w:rsid w:val="00C33E27"/>
    <w:rsid w:val="00C35849"/>
    <w:rsid w:val="00C35ED3"/>
    <w:rsid w:val="00C35FB2"/>
    <w:rsid w:val="00C3690F"/>
    <w:rsid w:val="00C36B72"/>
    <w:rsid w:val="00C4006C"/>
    <w:rsid w:val="00C40814"/>
    <w:rsid w:val="00C409E6"/>
    <w:rsid w:val="00C40EC1"/>
    <w:rsid w:val="00C42D06"/>
    <w:rsid w:val="00C42E4C"/>
    <w:rsid w:val="00C433C3"/>
    <w:rsid w:val="00C43577"/>
    <w:rsid w:val="00C44A59"/>
    <w:rsid w:val="00C45C6C"/>
    <w:rsid w:val="00C4640E"/>
    <w:rsid w:val="00C46787"/>
    <w:rsid w:val="00C46F60"/>
    <w:rsid w:val="00C5045F"/>
    <w:rsid w:val="00C51668"/>
    <w:rsid w:val="00C519FC"/>
    <w:rsid w:val="00C51C44"/>
    <w:rsid w:val="00C52F84"/>
    <w:rsid w:val="00C54121"/>
    <w:rsid w:val="00C55265"/>
    <w:rsid w:val="00C57529"/>
    <w:rsid w:val="00C579FF"/>
    <w:rsid w:val="00C60AAF"/>
    <w:rsid w:val="00C61095"/>
    <w:rsid w:val="00C61266"/>
    <w:rsid w:val="00C6288A"/>
    <w:rsid w:val="00C62FA5"/>
    <w:rsid w:val="00C63C5B"/>
    <w:rsid w:val="00C64E62"/>
    <w:rsid w:val="00C65A68"/>
    <w:rsid w:val="00C6705A"/>
    <w:rsid w:val="00C702F3"/>
    <w:rsid w:val="00C71A47"/>
    <w:rsid w:val="00C72E83"/>
    <w:rsid w:val="00C73082"/>
    <w:rsid w:val="00C73478"/>
    <w:rsid w:val="00C73ABF"/>
    <w:rsid w:val="00C740EF"/>
    <w:rsid w:val="00C75728"/>
    <w:rsid w:val="00C75E22"/>
    <w:rsid w:val="00C768E7"/>
    <w:rsid w:val="00C77AA9"/>
    <w:rsid w:val="00C77DD6"/>
    <w:rsid w:val="00C77E8D"/>
    <w:rsid w:val="00C8004F"/>
    <w:rsid w:val="00C8036E"/>
    <w:rsid w:val="00C80C29"/>
    <w:rsid w:val="00C812F9"/>
    <w:rsid w:val="00C82804"/>
    <w:rsid w:val="00C82C68"/>
    <w:rsid w:val="00C84CA2"/>
    <w:rsid w:val="00C85793"/>
    <w:rsid w:val="00C8640F"/>
    <w:rsid w:val="00C86EA0"/>
    <w:rsid w:val="00C872DA"/>
    <w:rsid w:val="00C8785E"/>
    <w:rsid w:val="00C902FB"/>
    <w:rsid w:val="00C90ACA"/>
    <w:rsid w:val="00C90BBE"/>
    <w:rsid w:val="00C913DA"/>
    <w:rsid w:val="00C91403"/>
    <w:rsid w:val="00C92E8E"/>
    <w:rsid w:val="00C931EE"/>
    <w:rsid w:val="00C9387A"/>
    <w:rsid w:val="00C95B43"/>
    <w:rsid w:val="00C961AB"/>
    <w:rsid w:val="00CA0478"/>
    <w:rsid w:val="00CA1B98"/>
    <w:rsid w:val="00CA1DC1"/>
    <w:rsid w:val="00CA38E6"/>
    <w:rsid w:val="00CA4276"/>
    <w:rsid w:val="00CA4F0A"/>
    <w:rsid w:val="00CA645C"/>
    <w:rsid w:val="00CA699D"/>
    <w:rsid w:val="00CA74FC"/>
    <w:rsid w:val="00CA7720"/>
    <w:rsid w:val="00CA7A1A"/>
    <w:rsid w:val="00CB3120"/>
    <w:rsid w:val="00CB4117"/>
    <w:rsid w:val="00CB435A"/>
    <w:rsid w:val="00CB6252"/>
    <w:rsid w:val="00CB68F3"/>
    <w:rsid w:val="00CB796C"/>
    <w:rsid w:val="00CB7ED6"/>
    <w:rsid w:val="00CC14CC"/>
    <w:rsid w:val="00CC268C"/>
    <w:rsid w:val="00CC37C8"/>
    <w:rsid w:val="00CC5723"/>
    <w:rsid w:val="00CC5827"/>
    <w:rsid w:val="00CC5F20"/>
    <w:rsid w:val="00CC6FEF"/>
    <w:rsid w:val="00CC746F"/>
    <w:rsid w:val="00CC74C6"/>
    <w:rsid w:val="00CD2D5D"/>
    <w:rsid w:val="00CD328A"/>
    <w:rsid w:val="00CD38CA"/>
    <w:rsid w:val="00CD52AE"/>
    <w:rsid w:val="00CD5586"/>
    <w:rsid w:val="00CD5B13"/>
    <w:rsid w:val="00CD62BD"/>
    <w:rsid w:val="00CE0131"/>
    <w:rsid w:val="00CE0F59"/>
    <w:rsid w:val="00CE46FF"/>
    <w:rsid w:val="00CE478C"/>
    <w:rsid w:val="00CE5E01"/>
    <w:rsid w:val="00CE632F"/>
    <w:rsid w:val="00CE7DE7"/>
    <w:rsid w:val="00CF098A"/>
    <w:rsid w:val="00CF1F5F"/>
    <w:rsid w:val="00CF2AF5"/>
    <w:rsid w:val="00CF3BD6"/>
    <w:rsid w:val="00CF51FD"/>
    <w:rsid w:val="00CF5485"/>
    <w:rsid w:val="00CF6E08"/>
    <w:rsid w:val="00D01B36"/>
    <w:rsid w:val="00D062CD"/>
    <w:rsid w:val="00D065FE"/>
    <w:rsid w:val="00D07AAF"/>
    <w:rsid w:val="00D07F1D"/>
    <w:rsid w:val="00D1084A"/>
    <w:rsid w:val="00D11723"/>
    <w:rsid w:val="00D11FB8"/>
    <w:rsid w:val="00D11FEB"/>
    <w:rsid w:val="00D12F92"/>
    <w:rsid w:val="00D13175"/>
    <w:rsid w:val="00D13F8C"/>
    <w:rsid w:val="00D145D4"/>
    <w:rsid w:val="00D14EBD"/>
    <w:rsid w:val="00D151AA"/>
    <w:rsid w:val="00D161E2"/>
    <w:rsid w:val="00D16848"/>
    <w:rsid w:val="00D1688E"/>
    <w:rsid w:val="00D16B31"/>
    <w:rsid w:val="00D16D59"/>
    <w:rsid w:val="00D16E73"/>
    <w:rsid w:val="00D1746B"/>
    <w:rsid w:val="00D215DF"/>
    <w:rsid w:val="00D21E85"/>
    <w:rsid w:val="00D2233A"/>
    <w:rsid w:val="00D223B7"/>
    <w:rsid w:val="00D23D5E"/>
    <w:rsid w:val="00D24F05"/>
    <w:rsid w:val="00D25156"/>
    <w:rsid w:val="00D25B05"/>
    <w:rsid w:val="00D304EC"/>
    <w:rsid w:val="00D305E2"/>
    <w:rsid w:val="00D325DE"/>
    <w:rsid w:val="00D3307A"/>
    <w:rsid w:val="00D333BB"/>
    <w:rsid w:val="00D33469"/>
    <w:rsid w:val="00D33E46"/>
    <w:rsid w:val="00D33E6D"/>
    <w:rsid w:val="00D33FCB"/>
    <w:rsid w:val="00D356D1"/>
    <w:rsid w:val="00D35752"/>
    <w:rsid w:val="00D36885"/>
    <w:rsid w:val="00D370AD"/>
    <w:rsid w:val="00D374F8"/>
    <w:rsid w:val="00D40144"/>
    <w:rsid w:val="00D40848"/>
    <w:rsid w:val="00D443DF"/>
    <w:rsid w:val="00D44EFC"/>
    <w:rsid w:val="00D50018"/>
    <w:rsid w:val="00D50817"/>
    <w:rsid w:val="00D51CFA"/>
    <w:rsid w:val="00D52431"/>
    <w:rsid w:val="00D53612"/>
    <w:rsid w:val="00D53B71"/>
    <w:rsid w:val="00D54BB4"/>
    <w:rsid w:val="00D54F33"/>
    <w:rsid w:val="00D55AF8"/>
    <w:rsid w:val="00D564D5"/>
    <w:rsid w:val="00D56F8A"/>
    <w:rsid w:val="00D578FE"/>
    <w:rsid w:val="00D605AE"/>
    <w:rsid w:val="00D60B5E"/>
    <w:rsid w:val="00D615F2"/>
    <w:rsid w:val="00D6246D"/>
    <w:rsid w:val="00D62AC6"/>
    <w:rsid w:val="00D62E0C"/>
    <w:rsid w:val="00D63E63"/>
    <w:rsid w:val="00D645C6"/>
    <w:rsid w:val="00D671F9"/>
    <w:rsid w:val="00D70447"/>
    <w:rsid w:val="00D70F2F"/>
    <w:rsid w:val="00D73C51"/>
    <w:rsid w:val="00D749E3"/>
    <w:rsid w:val="00D74D06"/>
    <w:rsid w:val="00D7593A"/>
    <w:rsid w:val="00D75BBB"/>
    <w:rsid w:val="00D76C50"/>
    <w:rsid w:val="00D773F6"/>
    <w:rsid w:val="00D77403"/>
    <w:rsid w:val="00D77A31"/>
    <w:rsid w:val="00D77AB2"/>
    <w:rsid w:val="00D81A0F"/>
    <w:rsid w:val="00D8231C"/>
    <w:rsid w:val="00D82790"/>
    <w:rsid w:val="00D84459"/>
    <w:rsid w:val="00D84C0C"/>
    <w:rsid w:val="00D84ECA"/>
    <w:rsid w:val="00D84FCB"/>
    <w:rsid w:val="00D84FFC"/>
    <w:rsid w:val="00D85AF3"/>
    <w:rsid w:val="00D85E4A"/>
    <w:rsid w:val="00D85E68"/>
    <w:rsid w:val="00D8711B"/>
    <w:rsid w:val="00D87335"/>
    <w:rsid w:val="00D87D89"/>
    <w:rsid w:val="00D9115A"/>
    <w:rsid w:val="00D91E85"/>
    <w:rsid w:val="00D952FF"/>
    <w:rsid w:val="00D9579F"/>
    <w:rsid w:val="00D95BE4"/>
    <w:rsid w:val="00D95CAA"/>
    <w:rsid w:val="00D96474"/>
    <w:rsid w:val="00D96CCE"/>
    <w:rsid w:val="00D97C0E"/>
    <w:rsid w:val="00DA2706"/>
    <w:rsid w:val="00DA3F3B"/>
    <w:rsid w:val="00DA41AC"/>
    <w:rsid w:val="00DA4F52"/>
    <w:rsid w:val="00DA63DE"/>
    <w:rsid w:val="00DA651D"/>
    <w:rsid w:val="00DB1C7E"/>
    <w:rsid w:val="00DB1D58"/>
    <w:rsid w:val="00DB1ECE"/>
    <w:rsid w:val="00DB43DB"/>
    <w:rsid w:val="00DB4909"/>
    <w:rsid w:val="00DB4DB7"/>
    <w:rsid w:val="00DB729F"/>
    <w:rsid w:val="00DB75D5"/>
    <w:rsid w:val="00DC079A"/>
    <w:rsid w:val="00DC0E21"/>
    <w:rsid w:val="00DC0FB4"/>
    <w:rsid w:val="00DC3AB9"/>
    <w:rsid w:val="00DC3E2E"/>
    <w:rsid w:val="00DC3FA5"/>
    <w:rsid w:val="00DC5075"/>
    <w:rsid w:val="00DC5858"/>
    <w:rsid w:val="00DC606D"/>
    <w:rsid w:val="00DC6B76"/>
    <w:rsid w:val="00DC6EB6"/>
    <w:rsid w:val="00DC6FD1"/>
    <w:rsid w:val="00DC7EAF"/>
    <w:rsid w:val="00DD0388"/>
    <w:rsid w:val="00DD03D3"/>
    <w:rsid w:val="00DD0D46"/>
    <w:rsid w:val="00DD2A23"/>
    <w:rsid w:val="00DD30C9"/>
    <w:rsid w:val="00DD5E56"/>
    <w:rsid w:val="00DD6389"/>
    <w:rsid w:val="00DD6966"/>
    <w:rsid w:val="00DE024C"/>
    <w:rsid w:val="00DE2F35"/>
    <w:rsid w:val="00DE6C59"/>
    <w:rsid w:val="00DE6E5E"/>
    <w:rsid w:val="00DE6F34"/>
    <w:rsid w:val="00DE7BD6"/>
    <w:rsid w:val="00DF0938"/>
    <w:rsid w:val="00DF0A3B"/>
    <w:rsid w:val="00DF1FDF"/>
    <w:rsid w:val="00DF26DA"/>
    <w:rsid w:val="00DF2EEC"/>
    <w:rsid w:val="00DF3250"/>
    <w:rsid w:val="00DF33AB"/>
    <w:rsid w:val="00DF42DE"/>
    <w:rsid w:val="00DF4886"/>
    <w:rsid w:val="00DF700F"/>
    <w:rsid w:val="00DF729A"/>
    <w:rsid w:val="00E00823"/>
    <w:rsid w:val="00E00B57"/>
    <w:rsid w:val="00E01792"/>
    <w:rsid w:val="00E02F8D"/>
    <w:rsid w:val="00E03284"/>
    <w:rsid w:val="00E03EB5"/>
    <w:rsid w:val="00E04CA5"/>
    <w:rsid w:val="00E04CB1"/>
    <w:rsid w:val="00E06392"/>
    <w:rsid w:val="00E072F1"/>
    <w:rsid w:val="00E11121"/>
    <w:rsid w:val="00E11310"/>
    <w:rsid w:val="00E12819"/>
    <w:rsid w:val="00E128AC"/>
    <w:rsid w:val="00E12C39"/>
    <w:rsid w:val="00E12D03"/>
    <w:rsid w:val="00E14D11"/>
    <w:rsid w:val="00E14FAE"/>
    <w:rsid w:val="00E1513C"/>
    <w:rsid w:val="00E20A06"/>
    <w:rsid w:val="00E20DDC"/>
    <w:rsid w:val="00E216D0"/>
    <w:rsid w:val="00E21F86"/>
    <w:rsid w:val="00E22025"/>
    <w:rsid w:val="00E22610"/>
    <w:rsid w:val="00E232D0"/>
    <w:rsid w:val="00E251A7"/>
    <w:rsid w:val="00E25BE8"/>
    <w:rsid w:val="00E25F26"/>
    <w:rsid w:val="00E26B4D"/>
    <w:rsid w:val="00E27359"/>
    <w:rsid w:val="00E2736C"/>
    <w:rsid w:val="00E27459"/>
    <w:rsid w:val="00E274AB"/>
    <w:rsid w:val="00E303F9"/>
    <w:rsid w:val="00E30A2A"/>
    <w:rsid w:val="00E30FD8"/>
    <w:rsid w:val="00E31900"/>
    <w:rsid w:val="00E3271D"/>
    <w:rsid w:val="00E33236"/>
    <w:rsid w:val="00E34124"/>
    <w:rsid w:val="00E348FD"/>
    <w:rsid w:val="00E34C3A"/>
    <w:rsid w:val="00E35AEB"/>
    <w:rsid w:val="00E36A87"/>
    <w:rsid w:val="00E37C7D"/>
    <w:rsid w:val="00E41A47"/>
    <w:rsid w:val="00E41DE9"/>
    <w:rsid w:val="00E425A4"/>
    <w:rsid w:val="00E432E9"/>
    <w:rsid w:val="00E43368"/>
    <w:rsid w:val="00E458D0"/>
    <w:rsid w:val="00E45957"/>
    <w:rsid w:val="00E46A33"/>
    <w:rsid w:val="00E5074B"/>
    <w:rsid w:val="00E51E8F"/>
    <w:rsid w:val="00E526FF"/>
    <w:rsid w:val="00E52A70"/>
    <w:rsid w:val="00E52B73"/>
    <w:rsid w:val="00E54D61"/>
    <w:rsid w:val="00E556CD"/>
    <w:rsid w:val="00E56C08"/>
    <w:rsid w:val="00E60135"/>
    <w:rsid w:val="00E60532"/>
    <w:rsid w:val="00E605D4"/>
    <w:rsid w:val="00E61170"/>
    <w:rsid w:val="00E61505"/>
    <w:rsid w:val="00E61D6E"/>
    <w:rsid w:val="00E62B0E"/>
    <w:rsid w:val="00E6359F"/>
    <w:rsid w:val="00E65FF9"/>
    <w:rsid w:val="00E67D1E"/>
    <w:rsid w:val="00E67E2C"/>
    <w:rsid w:val="00E70596"/>
    <w:rsid w:val="00E71D63"/>
    <w:rsid w:val="00E72DD5"/>
    <w:rsid w:val="00E736F3"/>
    <w:rsid w:val="00E7728F"/>
    <w:rsid w:val="00E8146A"/>
    <w:rsid w:val="00E8186A"/>
    <w:rsid w:val="00E82ADF"/>
    <w:rsid w:val="00E839FA"/>
    <w:rsid w:val="00E846F5"/>
    <w:rsid w:val="00E853C0"/>
    <w:rsid w:val="00E86AC7"/>
    <w:rsid w:val="00E875B8"/>
    <w:rsid w:val="00E9082A"/>
    <w:rsid w:val="00E90D00"/>
    <w:rsid w:val="00E9161E"/>
    <w:rsid w:val="00E917CA"/>
    <w:rsid w:val="00E938C5"/>
    <w:rsid w:val="00E9409A"/>
    <w:rsid w:val="00E949D7"/>
    <w:rsid w:val="00E94EC0"/>
    <w:rsid w:val="00E9504E"/>
    <w:rsid w:val="00E95A08"/>
    <w:rsid w:val="00E95BAA"/>
    <w:rsid w:val="00E96D0D"/>
    <w:rsid w:val="00E978F7"/>
    <w:rsid w:val="00E97A72"/>
    <w:rsid w:val="00EA0767"/>
    <w:rsid w:val="00EA1BF8"/>
    <w:rsid w:val="00EA1C06"/>
    <w:rsid w:val="00EA26EC"/>
    <w:rsid w:val="00EA2849"/>
    <w:rsid w:val="00EA3575"/>
    <w:rsid w:val="00EA431B"/>
    <w:rsid w:val="00EA47DB"/>
    <w:rsid w:val="00EA4C3B"/>
    <w:rsid w:val="00EA5315"/>
    <w:rsid w:val="00EA5589"/>
    <w:rsid w:val="00EA5A9D"/>
    <w:rsid w:val="00EA6322"/>
    <w:rsid w:val="00EA6791"/>
    <w:rsid w:val="00EA67FE"/>
    <w:rsid w:val="00EA6BB8"/>
    <w:rsid w:val="00EA7189"/>
    <w:rsid w:val="00EA724F"/>
    <w:rsid w:val="00EA7ECA"/>
    <w:rsid w:val="00EB27A8"/>
    <w:rsid w:val="00EB2994"/>
    <w:rsid w:val="00EB2E4A"/>
    <w:rsid w:val="00EB392E"/>
    <w:rsid w:val="00EB3A80"/>
    <w:rsid w:val="00EB54CE"/>
    <w:rsid w:val="00EB5D5F"/>
    <w:rsid w:val="00EB7D14"/>
    <w:rsid w:val="00EC0826"/>
    <w:rsid w:val="00EC1D4B"/>
    <w:rsid w:val="00EC2122"/>
    <w:rsid w:val="00EC2991"/>
    <w:rsid w:val="00EC2F2C"/>
    <w:rsid w:val="00EC36C3"/>
    <w:rsid w:val="00EC3805"/>
    <w:rsid w:val="00EC393E"/>
    <w:rsid w:val="00EC4D76"/>
    <w:rsid w:val="00ED1608"/>
    <w:rsid w:val="00ED182D"/>
    <w:rsid w:val="00ED2D19"/>
    <w:rsid w:val="00ED3C56"/>
    <w:rsid w:val="00ED4463"/>
    <w:rsid w:val="00ED4C60"/>
    <w:rsid w:val="00ED532F"/>
    <w:rsid w:val="00ED57D8"/>
    <w:rsid w:val="00ED5CD4"/>
    <w:rsid w:val="00EE152C"/>
    <w:rsid w:val="00EE1D8C"/>
    <w:rsid w:val="00EE2A5F"/>
    <w:rsid w:val="00EE2B67"/>
    <w:rsid w:val="00EE441B"/>
    <w:rsid w:val="00EE5074"/>
    <w:rsid w:val="00EE54A4"/>
    <w:rsid w:val="00EE5CC0"/>
    <w:rsid w:val="00EE7D73"/>
    <w:rsid w:val="00EF0A10"/>
    <w:rsid w:val="00EF10C0"/>
    <w:rsid w:val="00EF17C2"/>
    <w:rsid w:val="00EF1BA7"/>
    <w:rsid w:val="00EF36EC"/>
    <w:rsid w:val="00EF6304"/>
    <w:rsid w:val="00EF68E8"/>
    <w:rsid w:val="00EF7FD9"/>
    <w:rsid w:val="00F0168E"/>
    <w:rsid w:val="00F0274A"/>
    <w:rsid w:val="00F03819"/>
    <w:rsid w:val="00F038DA"/>
    <w:rsid w:val="00F04393"/>
    <w:rsid w:val="00F0499E"/>
    <w:rsid w:val="00F05D12"/>
    <w:rsid w:val="00F06A08"/>
    <w:rsid w:val="00F10E63"/>
    <w:rsid w:val="00F1107F"/>
    <w:rsid w:val="00F1128D"/>
    <w:rsid w:val="00F120E4"/>
    <w:rsid w:val="00F13259"/>
    <w:rsid w:val="00F15128"/>
    <w:rsid w:val="00F15647"/>
    <w:rsid w:val="00F15CDB"/>
    <w:rsid w:val="00F16CD0"/>
    <w:rsid w:val="00F16D9F"/>
    <w:rsid w:val="00F170C8"/>
    <w:rsid w:val="00F17143"/>
    <w:rsid w:val="00F17669"/>
    <w:rsid w:val="00F22664"/>
    <w:rsid w:val="00F2372B"/>
    <w:rsid w:val="00F24572"/>
    <w:rsid w:val="00F253EB"/>
    <w:rsid w:val="00F26D30"/>
    <w:rsid w:val="00F2719C"/>
    <w:rsid w:val="00F30C2B"/>
    <w:rsid w:val="00F31BBF"/>
    <w:rsid w:val="00F31EDF"/>
    <w:rsid w:val="00F32771"/>
    <w:rsid w:val="00F33403"/>
    <w:rsid w:val="00F357B1"/>
    <w:rsid w:val="00F366BC"/>
    <w:rsid w:val="00F40633"/>
    <w:rsid w:val="00F40A71"/>
    <w:rsid w:val="00F41350"/>
    <w:rsid w:val="00F413C7"/>
    <w:rsid w:val="00F42EE6"/>
    <w:rsid w:val="00F43285"/>
    <w:rsid w:val="00F44564"/>
    <w:rsid w:val="00F45AAB"/>
    <w:rsid w:val="00F4655B"/>
    <w:rsid w:val="00F46859"/>
    <w:rsid w:val="00F469DF"/>
    <w:rsid w:val="00F50342"/>
    <w:rsid w:val="00F50B21"/>
    <w:rsid w:val="00F51BE1"/>
    <w:rsid w:val="00F520B6"/>
    <w:rsid w:val="00F52390"/>
    <w:rsid w:val="00F53777"/>
    <w:rsid w:val="00F53B09"/>
    <w:rsid w:val="00F53E01"/>
    <w:rsid w:val="00F53EB1"/>
    <w:rsid w:val="00F54671"/>
    <w:rsid w:val="00F55389"/>
    <w:rsid w:val="00F55D2E"/>
    <w:rsid w:val="00F5663C"/>
    <w:rsid w:val="00F56CB2"/>
    <w:rsid w:val="00F5705E"/>
    <w:rsid w:val="00F621C2"/>
    <w:rsid w:val="00F647AE"/>
    <w:rsid w:val="00F664E0"/>
    <w:rsid w:val="00F679B6"/>
    <w:rsid w:val="00F67CA7"/>
    <w:rsid w:val="00F70181"/>
    <w:rsid w:val="00F70A0A"/>
    <w:rsid w:val="00F71B53"/>
    <w:rsid w:val="00F71DC8"/>
    <w:rsid w:val="00F7207E"/>
    <w:rsid w:val="00F7232C"/>
    <w:rsid w:val="00F7236F"/>
    <w:rsid w:val="00F739D4"/>
    <w:rsid w:val="00F73C61"/>
    <w:rsid w:val="00F740A2"/>
    <w:rsid w:val="00F75295"/>
    <w:rsid w:val="00F76BB1"/>
    <w:rsid w:val="00F76C6A"/>
    <w:rsid w:val="00F76DAA"/>
    <w:rsid w:val="00F77963"/>
    <w:rsid w:val="00F77D5E"/>
    <w:rsid w:val="00F801E9"/>
    <w:rsid w:val="00F80535"/>
    <w:rsid w:val="00F808AF"/>
    <w:rsid w:val="00F80CEA"/>
    <w:rsid w:val="00F80FFC"/>
    <w:rsid w:val="00F810F0"/>
    <w:rsid w:val="00F812EF"/>
    <w:rsid w:val="00F82332"/>
    <w:rsid w:val="00F829F3"/>
    <w:rsid w:val="00F83934"/>
    <w:rsid w:val="00F83CA2"/>
    <w:rsid w:val="00F843E0"/>
    <w:rsid w:val="00F84469"/>
    <w:rsid w:val="00F85479"/>
    <w:rsid w:val="00F85D13"/>
    <w:rsid w:val="00F85D16"/>
    <w:rsid w:val="00F85F49"/>
    <w:rsid w:val="00F86D1E"/>
    <w:rsid w:val="00F871D4"/>
    <w:rsid w:val="00F903EC"/>
    <w:rsid w:val="00F90893"/>
    <w:rsid w:val="00F9138B"/>
    <w:rsid w:val="00F914DB"/>
    <w:rsid w:val="00F9236D"/>
    <w:rsid w:val="00F93649"/>
    <w:rsid w:val="00F93AFD"/>
    <w:rsid w:val="00F953A7"/>
    <w:rsid w:val="00F955A6"/>
    <w:rsid w:val="00F9621A"/>
    <w:rsid w:val="00FA1423"/>
    <w:rsid w:val="00FA182C"/>
    <w:rsid w:val="00FA1919"/>
    <w:rsid w:val="00FA3572"/>
    <w:rsid w:val="00FA49FE"/>
    <w:rsid w:val="00FA5BE8"/>
    <w:rsid w:val="00FA6A1A"/>
    <w:rsid w:val="00FA6DFE"/>
    <w:rsid w:val="00FA7089"/>
    <w:rsid w:val="00FA713C"/>
    <w:rsid w:val="00FA731A"/>
    <w:rsid w:val="00FB1233"/>
    <w:rsid w:val="00FB1ABB"/>
    <w:rsid w:val="00FB1DB8"/>
    <w:rsid w:val="00FB246C"/>
    <w:rsid w:val="00FB289F"/>
    <w:rsid w:val="00FB3553"/>
    <w:rsid w:val="00FB463D"/>
    <w:rsid w:val="00FB6491"/>
    <w:rsid w:val="00FB6A83"/>
    <w:rsid w:val="00FB6F53"/>
    <w:rsid w:val="00FC02AC"/>
    <w:rsid w:val="00FC0B40"/>
    <w:rsid w:val="00FC1496"/>
    <w:rsid w:val="00FC1BD4"/>
    <w:rsid w:val="00FC23BB"/>
    <w:rsid w:val="00FC32F8"/>
    <w:rsid w:val="00FC4563"/>
    <w:rsid w:val="00FC47C2"/>
    <w:rsid w:val="00FC5608"/>
    <w:rsid w:val="00FC78DF"/>
    <w:rsid w:val="00FC7FA8"/>
    <w:rsid w:val="00FD0B43"/>
    <w:rsid w:val="00FD18BA"/>
    <w:rsid w:val="00FD5939"/>
    <w:rsid w:val="00FD5DD6"/>
    <w:rsid w:val="00FD635D"/>
    <w:rsid w:val="00FD69D1"/>
    <w:rsid w:val="00FD6EA0"/>
    <w:rsid w:val="00FE27E7"/>
    <w:rsid w:val="00FE2844"/>
    <w:rsid w:val="00FE35FD"/>
    <w:rsid w:val="00FE3C98"/>
    <w:rsid w:val="00FE44E4"/>
    <w:rsid w:val="00FE4AA1"/>
    <w:rsid w:val="00FE4D3B"/>
    <w:rsid w:val="00FE5282"/>
    <w:rsid w:val="00FE52DA"/>
    <w:rsid w:val="00FE58D0"/>
    <w:rsid w:val="00FE79C6"/>
    <w:rsid w:val="00FE7AED"/>
    <w:rsid w:val="00FF1B66"/>
    <w:rsid w:val="00FF2281"/>
    <w:rsid w:val="00FF34B6"/>
    <w:rsid w:val="00FF36F2"/>
    <w:rsid w:val="00FF5542"/>
    <w:rsid w:val="00FF5965"/>
    <w:rsid w:val="00FF6539"/>
    <w:rsid w:val="00FF7EB8"/>
    <w:rsid w:val="06F0E0B1"/>
    <w:rsid w:val="35CAAD14"/>
    <w:rsid w:val="4865B550"/>
    <w:rsid w:val="6AF544E3"/>
    <w:rsid w:val="6CF46C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65B550"/>
  <w15:chartTrackingRefBased/>
  <w15:docId w15:val="{9FED39AB-BF31-4199-AB87-1FA37E1851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68E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FootnoteReference">
    <w:name w:val="footnote reference"/>
    <w:basedOn w:val="DefaultParagraphFont"/>
    <w:uiPriority w:val="99"/>
    <w:semiHidden/>
    <w:unhideWhenUsed/>
    <w:rPr>
      <w:vertAlign w:val="superscript"/>
    </w:rPr>
  </w:style>
  <w:style w:type="paragraph" w:styleId="CommentText">
    <w:name w:val="annotation text"/>
    <w:basedOn w:val="Normal"/>
    <w:link w:val="CommentTextChar"/>
    <w:uiPriority w:val="99"/>
    <w:unhideWhenUsed/>
    <w:pPr>
      <w:spacing w:line="240" w:lineRule="auto"/>
    </w:pPr>
    <w:rPr>
      <w:sz w:val="20"/>
      <w:szCs w:val="20"/>
    </w:rPr>
  </w:style>
  <w:style w:type="character" w:customStyle="1" w:styleId="CommentTextChar">
    <w:name w:val="Comment Text Char"/>
    <w:basedOn w:val="DefaultParagraphFont"/>
    <w:link w:val="CommentText"/>
    <w:uiPriority w:val="99"/>
    <w:rPr>
      <w:sz w:val="20"/>
      <w:szCs w:val="20"/>
    </w:rPr>
  </w:style>
  <w:style w:type="character" w:styleId="CommentReference">
    <w:name w:val="annotation reference"/>
    <w:basedOn w:val="DefaultParagraphFont"/>
    <w:uiPriority w:val="99"/>
    <w:semiHidden/>
    <w:unhideWhenUsed/>
    <w:rPr>
      <w:sz w:val="16"/>
      <w:szCs w:val="16"/>
    </w:rPr>
  </w:style>
  <w:style w:type="paragraph" w:styleId="Bibliography">
    <w:name w:val="Bibliography"/>
    <w:basedOn w:val="Normal"/>
    <w:next w:val="Normal"/>
    <w:uiPriority w:val="37"/>
    <w:unhideWhenUsed/>
    <w:rsid w:val="00394E21"/>
  </w:style>
  <w:style w:type="character" w:customStyle="1" w:styleId="Heading1Char">
    <w:name w:val="Heading 1 Char"/>
    <w:basedOn w:val="DefaultParagraphFont"/>
    <w:link w:val="Heading1"/>
    <w:uiPriority w:val="9"/>
    <w:rsid w:val="00C768E7"/>
    <w:rPr>
      <w:rFonts w:asciiTheme="majorHAnsi" w:eastAsiaTheme="majorEastAsia" w:hAnsiTheme="majorHAnsi" w:cstheme="majorBidi"/>
      <w:color w:val="2F5496" w:themeColor="accent1" w:themeShade="BF"/>
      <w:sz w:val="32"/>
      <w:szCs w:val="32"/>
      <w:lang w:val="en-US"/>
    </w:rPr>
  </w:style>
  <w:style w:type="paragraph" w:styleId="ListParagraph">
    <w:name w:val="List Paragraph"/>
    <w:basedOn w:val="Normal"/>
    <w:link w:val="ListParagraphChar"/>
    <w:uiPriority w:val="1"/>
    <w:qFormat/>
    <w:rsid w:val="00F801E9"/>
    <w:pPr>
      <w:ind w:left="720"/>
      <w:contextualSpacing/>
    </w:pPr>
  </w:style>
  <w:style w:type="paragraph" w:styleId="BodyText">
    <w:name w:val="Body Text"/>
    <w:basedOn w:val="Normal"/>
    <w:link w:val="BodyTextChar"/>
    <w:uiPriority w:val="1"/>
    <w:qFormat/>
    <w:rsid w:val="00834547"/>
    <w:pPr>
      <w:widowControl w:val="0"/>
      <w:autoSpaceDE w:val="0"/>
      <w:autoSpaceDN w:val="0"/>
      <w:spacing w:after="0" w:line="240" w:lineRule="auto"/>
    </w:pPr>
    <w:rPr>
      <w:rFonts w:ascii="Arial" w:eastAsia="Arial" w:hAnsi="Arial" w:cs="Arial"/>
    </w:rPr>
  </w:style>
  <w:style w:type="character" w:customStyle="1" w:styleId="BodyTextChar">
    <w:name w:val="Body Text Char"/>
    <w:basedOn w:val="DefaultParagraphFont"/>
    <w:link w:val="BodyText"/>
    <w:uiPriority w:val="1"/>
    <w:rsid w:val="00834547"/>
    <w:rPr>
      <w:rFonts w:ascii="Arial" w:eastAsia="Arial" w:hAnsi="Arial" w:cs="Arial"/>
    </w:rPr>
  </w:style>
  <w:style w:type="character" w:customStyle="1" w:styleId="ListParagraphChar">
    <w:name w:val="List Paragraph Char"/>
    <w:basedOn w:val="DefaultParagraphFont"/>
    <w:link w:val="ListParagraph"/>
    <w:uiPriority w:val="1"/>
    <w:rsid w:val="00834547"/>
  </w:style>
  <w:style w:type="paragraph" w:styleId="CommentSubject">
    <w:name w:val="annotation subject"/>
    <w:basedOn w:val="CommentText"/>
    <w:next w:val="CommentText"/>
    <w:link w:val="CommentSubjectChar"/>
    <w:uiPriority w:val="99"/>
    <w:semiHidden/>
    <w:unhideWhenUsed/>
    <w:rsid w:val="0016699E"/>
    <w:rPr>
      <w:b/>
      <w:bCs/>
    </w:rPr>
  </w:style>
  <w:style w:type="character" w:customStyle="1" w:styleId="CommentSubjectChar">
    <w:name w:val="Comment Subject Char"/>
    <w:basedOn w:val="CommentTextChar"/>
    <w:link w:val="CommentSubject"/>
    <w:uiPriority w:val="99"/>
    <w:semiHidden/>
    <w:rsid w:val="0016699E"/>
    <w:rPr>
      <w:b/>
      <w:bCs/>
      <w:sz w:val="20"/>
      <w:szCs w:val="20"/>
    </w:rPr>
  </w:style>
  <w:style w:type="character" w:styleId="UnresolvedMention">
    <w:name w:val="Unresolved Mention"/>
    <w:basedOn w:val="DefaultParagraphFont"/>
    <w:uiPriority w:val="99"/>
    <w:semiHidden/>
    <w:unhideWhenUsed/>
    <w:rsid w:val="0016699E"/>
    <w:rPr>
      <w:color w:val="605E5C"/>
      <w:shd w:val="clear" w:color="auto" w:fill="E1DFDD"/>
    </w:rPr>
  </w:style>
  <w:style w:type="paragraph" w:customStyle="1" w:styleId="contributors">
    <w:name w:val="contributors"/>
    <w:basedOn w:val="Normal"/>
    <w:rsid w:val="00E6117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aintitle">
    <w:name w:val="maintitle"/>
    <w:basedOn w:val="Normal"/>
    <w:rsid w:val="00E6117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editors">
    <w:name w:val="editors"/>
    <w:basedOn w:val="Normal"/>
    <w:rsid w:val="00E6117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nner">
    <w:name w:val="inner"/>
    <w:basedOn w:val="DefaultParagraphFont"/>
    <w:rsid w:val="00E61170"/>
  </w:style>
  <w:style w:type="paragraph" w:customStyle="1" w:styleId="series-title">
    <w:name w:val="series-title"/>
    <w:basedOn w:val="Normal"/>
    <w:rsid w:val="00E6117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rint-publication-date">
    <w:name w:val="print-publication-date"/>
    <w:basedOn w:val="Normal"/>
    <w:rsid w:val="00E6117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nline-edition">
    <w:name w:val="online-edition"/>
    <w:basedOn w:val="Normal"/>
    <w:rsid w:val="00E6117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ntaining-site">
    <w:name w:val="containing-site"/>
    <w:basedOn w:val="Normal"/>
    <w:rsid w:val="00E6117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nline-publication-date">
    <w:name w:val="online-publication-date"/>
    <w:basedOn w:val="Normal"/>
    <w:rsid w:val="00E6117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ccessed-date">
    <w:name w:val="accessed-date"/>
    <w:basedOn w:val="Normal"/>
    <w:rsid w:val="00E6117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AF2D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2D87"/>
  </w:style>
  <w:style w:type="paragraph" w:styleId="Footer">
    <w:name w:val="footer"/>
    <w:basedOn w:val="Normal"/>
    <w:link w:val="FooterChar"/>
    <w:uiPriority w:val="99"/>
    <w:unhideWhenUsed/>
    <w:rsid w:val="00AF2D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2D87"/>
  </w:style>
  <w:style w:type="paragraph" w:customStyle="1" w:styleId="pf0">
    <w:name w:val="pf0"/>
    <w:basedOn w:val="Normal"/>
    <w:rsid w:val="002A1D7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f01">
    <w:name w:val="cf01"/>
    <w:basedOn w:val="DefaultParagraphFont"/>
    <w:rsid w:val="002A1D7D"/>
    <w:rPr>
      <w:rFonts w:ascii="Segoe UI" w:hAnsi="Segoe UI" w:cs="Segoe UI" w:hint="default"/>
      <w:sz w:val="18"/>
      <w:szCs w:val="18"/>
    </w:rPr>
  </w:style>
  <w:style w:type="paragraph" w:styleId="Revision">
    <w:name w:val="Revision"/>
    <w:hidden/>
    <w:uiPriority w:val="99"/>
    <w:semiHidden/>
    <w:rsid w:val="00577182"/>
    <w:pPr>
      <w:spacing w:after="0" w:line="240" w:lineRule="auto"/>
    </w:pPr>
  </w:style>
  <w:style w:type="paragraph" w:styleId="NormalWeb">
    <w:name w:val="Normal (Web)"/>
    <w:basedOn w:val="Normal"/>
    <w:uiPriority w:val="99"/>
    <w:semiHidden/>
    <w:unhideWhenUsed/>
    <w:rsid w:val="001E120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E120A"/>
    <w:rPr>
      <w:b/>
      <w:bCs/>
    </w:rPr>
  </w:style>
  <w:style w:type="paragraph" w:styleId="NoSpacing">
    <w:name w:val="No Spacing"/>
    <w:link w:val="NoSpacingChar"/>
    <w:uiPriority w:val="1"/>
    <w:qFormat/>
    <w:rsid w:val="0055353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5353B"/>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224084">
      <w:bodyDiv w:val="1"/>
      <w:marLeft w:val="0"/>
      <w:marRight w:val="0"/>
      <w:marTop w:val="0"/>
      <w:marBottom w:val="0"/>
      <w:divBdr>
        <w:top w:val="none" w:sz="0" w:space="0" w:color="auto"/>
        <w:left w:val="none" w:sz="0" w:space="0" w:color="auto"/>
        <w:bottom w:val="none" w:sz="0" w:space="0" w:color="auto"/>
        <w:right w:val="none" w:sz="0" w:space="0" w:color="auto"/>
      </w:divBdr>
    </w:div>
    <w:div w:id="153255228">
      <w:bodyDiv w:val="1"/>
      <w:marLeft w:val="0"/>
      <w:marRight w:val="0"/>
      <w:marTop w:val="0"/>
      <w:marBottom w:val="0"/>
      <w:divBdr>
        <w:top w:val="none" w:sz="0" w:space="0" w:color="auto"/>
        <w:left w:val="none" w:sz="0" w:space="0" w:color="auto"/>
        <w:bottom w:val="none" w:sz="0" w:space="0" w:color="auto"/>
        <w:right w:val="none" w:sz="0" w:space="0" w:color="auto"/>
      </w:divBdr>
    </w:div>
    <w:div w:id="324553261">
      <w:bodyDiv w:val="1"/>
      <w:marLeft w:val="0"/>
      <w:marRight w:val="0"/>
      <w:marTop w:val="0"/>
      <w:marBottom w:val="0"/>
      <w:divBdr>
        <w:top w:val="none" w:sz="0" w:space="0" w:color="auto"/>
        <w:left w:val="none" w:sz="0" w:space="0" w:color="auto"/>
        <w:bottom w:val="none" w:sz="0" w:space="0" w:color="auto"/>
        <w:right w:val="none" w:sz="0" w:space="0" w:color="auto"/>
      </w:divBdr>
    </w:div>
    <w:div w:id="324631209">
      <w:bodyDiv w:val="1"/>
      <w:marLeft w:val="0"/>
      <w:marRight w:val="0"/>
      <w:marTop w:val="0"/>
      <w:marBottom w:val="0"/>
      <w:divBdr>
        <w:top w:val="none" w:sz="0" w:space="0" w:color="auto"/>
        <w:left w:val="none" w:sz="0" w:space="0" w:color="auto"/>
        <w:bottom w:val="none" w:sz="0" w:space="0" w:color="auto"/>
        <w:right w:val="none" w:sz="0" w:space="0" w:color="auto"/>
      </w:divBdr>
    </w:div>
    <w:div w:id="333342813">
      <w:bodyDiv w:val="1"/>
      <w:marLeft w:val="0"/>
      <w:marRight w:val="0"/>
      <w:marTop w:val="0"/>
      <w:marBottom w:val="0"/>
      <w:divBdr>
        <w:top w:val="none" w:sz="0" w:space="0" w:color="auto"/>
        <w:left w:val="none" w:sz="0" w:space="0" w:color="auto"/>
        <w:bottom w:val="none" w:sz="0" w:space="0" w:color="auto"/>
        <w:right w:val="none" w:sz="0" w:space="0" w:color="auto"/>
      </w:divBdr>
    </w:div>
    <w:div w:id="419181819">
      <w:bodyDiv w:val="1"/>
      <w:marLeft w:val="0"/>
      <w:marRight w:val="0"/>
      <w:marTop w:val="0"/>
      <w:marBottom w:val="0"/>
      <w:divBdr>
        <w:top w:val="none" w:sz="0" w:space="0" w:color="auto"/>
        <w:left w:val="none" w:sz="0" w:space="0" w:color="auto"/>
        <w:bottom w:val="none" w:sz="0" w:space="0" w:color="auto"/>
        <w:right w:val="none" w:sz="0" w:space="0" w:color="auto"/>
      </w:divBdr>
    </w:div>
    <w:div w:id="493299170">
      <w:bodyDiv w:val="1"/>
      <w:marLeft w:val="0"/>
      <w:marRight w:val="0"/>
      <w:marTop w:val="0"/>
      <w:marBottom w:val="0"/>
      <w:divBdr>
        <w:top w:val="none" w:sz="0" w:space="0" w:color="auto"/>
        <w:left w:val="none" w:sz="0" w:space="0" w:color="auto"/>
        <w:bottom w:val="none" w:sz="0" w:space="0" w:color="auto"/>
        <w:right w:val="none" w:sz="0" w:space="0" w:color="auto"/>
      </w:divBdr>
    </w:div>
    <w:div w:id="493843851">
      <w:bodyDiv w:val="1"/>
      <w:marLeft w:val="0"/>
      <w:marRight w:val="0"/>
      <w:marTop w:val="0"/>
      <w:marBottom w:val="0"/>
      <w:divBdr>
        <w:top w:val="none" w:sz="0" w:space="0" w:color="auto"/>
        <w:left w:val="none" w:sz="0" w:space="0" w:color="auto"/>
        <w:bottom w:val="none" w:sz="0" w:space="0" w:color="auto"/>
        <w:right w:val="none" w:sz="0" w:space="0" w:color="auto"/>
      </w:divBdr>
    </w:div>
    <w:div w:id="628897855">
      <w:bodyDiv w:val="1"/>
      <w:marLeft w:val="0"/>
      <w:marRight w:val="0"/>
      <w:marTop w:val="0"/>
      <w:marBottom w:val="0"/>
      <w:divBdr>
        <w:top w:val="none" w:sz="0" w:space="0" w:color="auto"/>
        <w:left w:val="none" w:sz="0" w:space="0" w:color="auto"/>
        <w:bottom w:val="none" w:sz="0" w:space="0" w:color="auto"/>
        <w:right w:val="none" w:sz="0" w:space="0" w:color="auto"/>
      </w:divBdr>
    </w:div>
    <w:div w:id="634260161">
      <w:bodyDiv w:val="1"/>
      <w:marLeft w:val="0"/>
      <w:marRight w:val="0"/>
      <w:marTop w:val="0"/>
      <w:marBottom w:val="0"/>
      <w:divBdr>
        <w:top w:val="none" w:sz="0" w:space="0" w:color="auto"/>
        <w:left w:val="none" w:sz="0" w:space="0" w:color="auto"/>
        <w:bottom w:val="none" w:sz="0" w:space="0" w:color="auto"/>
        <w:right w:val="none" w:sz="0" w:space="0" w:color="auto"/>
      </w:divBdr>
    </w:div>
    <w:div w:id="698966273">
      <w:bodyDiv w:val="1"/>
      <w:marLeft w:val="0"/>
      <w:marRight w:val="0"/>
      <w:marTop w:val="0"/>
      <w:marBottom w:val="0"/>
      <w:divBdr>
        <w:top w:val="none" w:sz="0" w:space="0" w:color="auto"/>
        <w:left w:val="none" w:sz="0" w:space="0" w:color="auto"/>
        <w:bottom w:val="none" w:sz="0" w:space="0" w:color="auto"/>
        <w:right w:val="none" w:sz="0" w:space="0" w:color="auto"/>
      </w:divBdr>
    </w:div>
    <w:div w:id="709304120">
      <w:bodyDiv w:val="1"/>
      <w:marLeft w:val="0"/>
      <w:marRight w:val="0"/>
      <w:marTop w:val="0"/>
      <w:marBottom w:val="0"/>
      <w:divBdr>
        <w:top w:val="none" w:sz="0" w:space="0" w:color="auto"/>
        <w:left w:val="none" w:sz="0" w:space="0" w:color="auto"/>
        <w:bottom w:val="none" w:sz="0" w:space="0" w:color="auto"/>
        <w:right w:val="none" w:sz="0" w:space="0" w:color="auto"/>
      </w:divBdr>
    </w:div>
    <w:div w:id="774591455">
      <w:bodyDiv w:val="1"/>
      <w:marLeft w:val="0"/>
      <w:marRight w:val="0"/>
      <w:marTop w:val="0"/>
      <w:marBottom w:val="0"/>
      <w:divBdr>
        <w:top w:val="none" w:sz="0" w:space="0" w:color="auto"/>
        <w:left w:val="none" w:sz="0" w:space="0" w:color="auto"/>
        <w:bottom w:val="none" w:sz="0" w:space="0" w:color="auto"/>
        <w:right w:val="none" w:sz="0" w:space="0" w:color="auto"/>
      </w:divBdr>
    </w:div>
    <w:div w:id="776407690">
      <w:bodyDiv w:val="1"/>
      <w:marLeft w:val="0"/>
      <w:marRight w:val="0"/>
      <w:marTop w:val="0"/>
      <w:marBottom w:val="0"/>
      <w:divBdr>
        <w:top w:val="none" w:sz="0" w:space="0" w:color="auto"/>
        <w:left w:val="none" w:sz="0" w:space="0" w:color="auto"/>
        <w:bottom w:val="none" w:sz="0" w:space="0" w:color="auto"/>
        <w:right w:val="none" w:sz="0" w:space="0" w:color="auto"/>
      </w:divBdr>
    </w:div>
    <w:div w:id="776875545">
      <w:bodyDiv w:val="1"/>
      <w:marLeft w:val="0"/>
      <w:marRight w:val="0"/>
      <w:marTop w:val="0"/>
      <w:marBottom w:val="0"/>
      <w:divBdr>
        <w:top w:val="none" w:sz="0" w:space="0" w:color="auto"/>
        <w:left w:val="none" w:sz="0" w:space="0" w:color="auto"/>
        <w:bottom w:val="none" w:sz="0" w:space="0" w:color="auto"/>
        <w:right w:val="none" w:sz="0" w:space="0" w:color="auto"/>
      </w:divBdr>
    </w:div>
    <w:div w:id="868179552">
      <w:bodyDiv w:val="1"/>
      <w:marLeft w:val="0"/>
      <w:marRight w:val="0"/>
      <w:marTop w:val="0"/>
      <w:marBottom w:val="0"/>
      <w:divBdr>
        <w:top w:val="none" w:sz="0" w:space="0" w:color="auto"/>
        <w:left w:val="none" w:sz="0" w:space="0" w:color="auto"/>
        <w:bottom w:val="none" w:sz="0" w:space="0" w:color="auto"/>
        <w:right w:val="none" w:sz="0" w:space="0" w:color="auto"/>
      </w:divBdr>
    </w:div>
    <w:div w:id="1022977347">
      <w:bodyDiv w:val="1"/>
      <w:marLeft w:val="0"/>
      <w:marRight w:val="0"/>
      <w:marTop w:val="0"/>
      <w:marBottom w:val="0"/>
      <w:divBdr>
        <w:top w:val="none" w:sz="0" w:space="0" w:color="auto"/>
        <w:left w:val="none" w:sz="0" w:space="0" w:color="auto"/>
        <w:bottom w:val="none" w:sz="0" w:space="0" w:color="auto"/>
        <w:right w:val="none" w:sz="0" w:space="0" w:color="auto"/>
      </w:divBdr>
    </w:div>
    <w:div w:id="1367487629">
      <w:bodyDiv w:val="1"/>
      <w:marLeft w:val="0"/>
      <w:marRight w:val="0"/>
      <w:marTop w:val="0"/>
      <w:marBottom w:val="0"/>
      <w:divBdr>
        <w:top w:val="none" w:sz="0" w:space="0" w:color="auto"/>
        <w:left w:val="none" w:sz="0" w:space="0" w:color="auto"/>
        <w:bottom w:val="none" w:sz="0" w:space="0" w:color="auto"/>
        <w:right w:val="none" w:sz="0" w:space="0" w:color="auto"/>
      </w:divBdr>
    </w:div>
    <w:div w:id="1407339540">
      <w:bodyDiv w:val="1"/>
      <w:marLeft w:val="0"/>
      <w:marRight w:val="0"/>
      <w:marTop w:val="0"/>
      <w:marBottom w:val="0"/>
      <w:divBdr>
        <w:top w:val="none" w:sz="0" w:space="0" w:color="auto"/>
        <w:left w:val="none" w:sz="0" w:space="0" w:color="auto"/>
        <w:bottom w:val="none" w:sz="0" w:space="0" w:color="auto"/>
        <w:right w:val="none" w:sz="0" w:space="0" w:color="auto"/>
      </w:divBdr>
    </w:div>
    <w:div w:id="1459295425">
      <w:bodyDiv w:val="1"/>
      <w:marLeft w:val="0"/>
      <w:marRight w:val="0"/>
      <w:marTop w:val="0"/>
      <w:marBottom w:val="0"/>
      <w:divBdr>
        <w:top w:val="none" w:sz="0" w:space="0" w:color="auto"/>
        <w:left w:val="none" w:sz="0" w:space="0" w:color="auto"/>
        <w:bottom w:val="none" w:sz="0" w:space="0" w:color="auto"/>
        <w:right w:val="none" w:sz="0" w:space="0" w:color="auto"/>
      </w:divBdr>
    </w:div>
    <w:div w:id="1640332724">
      <w:bodyDiv w:val="1"/>
      <w:marLeft w:val="0"/>
      <w:marRight w:val="0"/>
      <w:marTop w:val="0"/>
      <w:marBottom w:val="0"/>
      <w:divBdr>
        <w:top w:val="none" w:sz="0" w:space="0" w:color="auto"/>
        <w:left w:val="none" w:sz="0" w:space="0" w:color="auto"/>
        <w:bottom w:val="none" w:sz="0" w:space="0" w:color="auto"/>
        <w:right w:val="none" w:sz="0" w:space="0" w:color="auto"/>
      </w:divBdr>
    </w:div>
    <w:div w:id="1870752768">
      <w:bodyDiv w:val="1"/>
      <w:marLeft w:val="0"/>
      <w:marRight w:val="0"/>
      <w:marTop w:val="0"/>
      <w:marBottom w:val="0"/>
      <w:divBdr>
        <w:top w:val="none" w:sz="0" w:space="0" w:color="auto"/>
        <w:left w:val="none" w:sz="0" w:space="0" w:color="auto"/>
        <w:bottom w:val="none" w:sz="0" w:space="0" w:color="auto"/>
        <w:right w:val="none" w:sz="0" w:space="0" w:color="auto"/>
      </w:divBdr>
    </w:div>
    <w:div w:id="1896354303">
      <w:bodyDiv w:val="1"/>
      <w:marLeft w:val="0"/>
      <w:marRight w:val="0"/>
      <w:marTop w:val="0"/>
      <w:marBottom w:val="0"/>
      <w:divBdr>
        <w:top w:val="none" w:sz="0" w:space="0" w:color="auto"/>
        <w:left w:val="none" w:sz="0" w:space="0" w:color="auto"/>
        <w:bottom w:val="none" w:sz="0" w:space="0" w:color="auto"/>
        <w:right w:val="none" w:sz="0" w:space="0" w:color="auto"/>
      </w:divBdr>
    </w:div>
    <w:div w:id="1935897627">
      <w:bodyDiv w:val="1"/>
      <w:marLeft w:val="0"/>
      <w:marRight w:val="0"/>
      <w:marTop w:val="0"/>
      <w:marBottom w:val="0"/>
      <w:divBdr>
        <w:top w:val="none" w:sz="0" w:space="0" w:color="auto"/>
        <w:left w:val="none" w:sz="0" w:space="0" w:color="auto"/>
        <w:bottom w:val="none" w:sz="0" w:space="0" w:color="auto"/>
        <w:right w:val="none" w:sz="0" w:space="0" w:color="auto"/>
      </w:divBdr>
    </w:div>
    <w:div w:id="1943418427">
      <w:bodyDiv w:val="1"/>
      <w:marLeft w:val="0"/>
      <w:marRight w:val="0"/>
      <w:marTop w:val="0"/>
      <w:marBottom w:val="0"/>
      <w:divBdr>
        <w:top w:val="none" w:sz="0" w:space="0" w:color="auto"/>
        <w:left w:val="none" w:sz="0" w:space="0" w:color="auto"/>
        <w:bottom w:val="none" w:sz="0" w:space="0" w:color="auto"/>
        <w:right w:val="none" w:sz="0" w:space="0" w:color="auto"/>
      </w:divBdr>
    </w:div>
    <w:div w:id="1967931286">
      <w:bodyDiv w:val="1"/>
      <w:marLeft w:val="0"/>
      <w:marRight w:val="0"/>
      <w:marTop w:val="0"/>
      <w:marBottom w:val="0"/>
      <w:divBdr>
        <w:top w:val="none" w:sz="0" w:space="0" w:color="auto"/>
        <w:left w:val="none" w:sz="0" w:space="0" w:color="auto"/>
        <w:bottom w:val="none" w:sz="0" w:space="0" w:color="auto"/>
        <w:right w:val="none" w:sz="0" w:space="0" w:color="auto"/>
      </w:divBdr>
    </w:div>
    <w:div w:id="2019767799">
      <w:bodyDiv w:val="1"/>
      <w:marLeft w:val="0"/>
      <w:marRight w:val="0"/>
      <w:marTop w:val="0"/>
      <w:marBottom w:val="0"/>
      <w:divBdr>
        <w:top w:val="none" w:sz="0" w:space="0" w:color="auto"/>
        <w:left w:val="none" w:sz="0" w:space="0" w:color="auto"/>
        <w:bottom w:val="none" w:sz="0" w:space="0" w:color="auto"/>
        <w:right w:val="none" w:sz="0" w:space="0" w:color="auto"/>
      </w:divBdr>
    </w:div>
    <w:div w:id="2078742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CIP22</b:Tag>
    <b:SourceType>DocumentFromInternetSite</b:SourceType>
    <b:Guid>{32AD2A0A-1F9B-4D01-974A-10D94B46639A}</b:Guid>
    <b:Title>CIPD</b:Title>
    <b:Year>2022</b:Year>
    <b:Author>
      <b:Author>
        <b:Corporate>CIPD</b:Corporate>
      </b:Author>
    </b:Author>
    <b:Month>April</b:Month>
    <b:Day>14</b:Day>
    <b:URL>https://www.cipd.co.uk/knowledge/strategy/analytics/evidence-based-practice-factsheet</b:URL>
    <b:RefOrder>1</b:RefOrder>
  </b:Source>
</b:Sources>
</file>

<file path=customXml/itemProps1.xml><?xml version="1.0" encoding="utf-8"?>
<ds:datastoreItem xmlns:ds="http://schemas.openxmlformats.org/officeDocument/2006/customXml" ds:itemID="{C705EBEB-A589-4D54-B112-2799F7ECFD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22602</TotalTime>
  <Pages>13</Pages>
  <Words>5600</Words>
  <Characters>31921</Characters>
  <Application>Microsoft Office Word</Application>
  <DocSecurity>0</DocSecurity>
  <Lines>266</Lines>
  <Paragraphs>74</Paragraphs>
  <ScaleCrop>false</ScaleCrop>
  <Company/>
  <LinksUpToDate>false</LinksUpToDate>
  <CharactersWithSpaces>37447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5Co02 – Evidence Based Practise</dc:title>
  <dc:subject>Sarah Angharad Mary Barnes</dc:subject>
  <dc:creator>Angharad Barnes</dc:creator>
  <cp:keywords/>
  <dc:description/>
  <cp:lastModifiedBy>Angharad Barnes</cp:lastModifiedBy>
  <cp:revision>2558</cp:revision>
  <dcterms:created xsi:type="dcterms:W3CDTF">2023-05-04T12:12:00Z</dcterms:created>
  <dcterms:modified xsi:type="dcterms:W3CDTF">2023-06-21T19:23:00Z</dcterms:modified>
</cp:coreProperties>
</file>