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03B2A" w14:textId="4CAA9598" w:rsidR="006B3AA2" w:rsidRPr="0000185C" w:rsidRDefault="006B3AA2" w:rsidP="00AF2CAF">
      <w:pPr>
        <w:spacing w:line="360" w:lineRule="auto"/>
      </w:pPr>
    </w:p>
    <w:p w14:paraId="4739D22B" w14:textId="10408F52" w:rsidR="006B3AA2" w:rsidRPr="0000185C" w:rsidRDefault="006B3AA2" w:rsidP="00AF2CAF">
      <w:pPr>
        <w:spacing w:line="360" w:lineRule="auto"/>
      </w:pPr>
    </w:p>
    <w:p w14:paraId="17C6EC26" w14:textId="455E197D" w:rsidR="006B3AA2" w:rsidRPr="0000185C" w:rsidRDefault="006B3AA2" w:rsidP="00AF2CAF">
      <w:pPr>
        <w:spacing w:line="360" w:lineRule="auto"/>
      </w:pPr>
    </w:p>
    <w:p w14:paraId="4604A647" w14:textId="3B6BD1C7" w:rsidR="006B3AA2" w:rsidRPr="0000185C" w:rsidRDefault="006B3AA2" w:rsidP="00AF2CAF">
      <w:pPr>
        <w:spacing w:line="360" w:lineRule="auto"/>
      </w:pPr>
    </w:p>
    <w:p w14:paraId="325B8CEB" w14:textId="7D39F41A" w:rsidR="006B3AA2" w:rsidRPr="0000185C" w:rsidRDefault="006B3AA2" w:rsidP="00AF2CAF">
      <w:pPr>
        <w:spacing w:line="360" w:lineRule="auto"/>
      </w:pPr>
    </w:p>
    <w:p w14:paraId="33567664" w14:textId="1708B85E" w:rsidR="006B3AA2" w:rsidRPr="0000185C" w:rsidRDefault="006B3AA2" w:rsidP="00AF2CAF">
      <w:pPr>
        <w:spacing w:line="360" w:lineRule="auto"/>
      </w:pPr>
    </w:p>
    <w:p w14:paraId="4495A00D" w14:textId="3B29EB83" w:rsidR="006B3AA2" w:rsidRPr="0000185C" w:rsidRDefault="006B3AA2" w:rsidP="00AF2CAF">
      <w:pPr>
        <w:spacing w:line="360" w:lineRule="auto"/>
      </w:pPr>
    </w:p>
    <w:p w14:paraId="523CE3CB" w14:textId="04FBCF79" w:rsidR="006B3AA2" w:rsidRPr="0000185C" w:rsidRDefault="006B3AA2" w:rsidP="00AF2CAF">
      <w:pPr>
        <w:spacing w:line="360" w:lineRule="auto"/>
      </w:pPr>
    </w:p>
    <w:p w14:paraId="512E0DA0" w14:textId="77777777" w:rsidR="006B3AA2" w:rsidRPr="0000185C" w:rsidRDefault="006B3AA2" w:rsidP="00AF2CAF">
      <w:pPr>
        <w:spacing w:line="360" w:lineRule="auto"/>
      </w:pPr>
    </w:p>
    <w:p w14:paraId="2C43A2B0" w14:textId="761811FF" w:rsidR="00062585" w:rsidRDefault="00062585" w:rsidP="00AF2CAF">
      <w:pPr>
        <w:spacing w:line="360" w:lineRule="auto"/>
        <w:jc w:val="center"/>
        <w:rPr>
          <w:b/>
        </w:rPr>
      </w:pPr>
      <w:r>
        <w:rPr>
          <w:b/>
        </w:rPr>
        <w:t>BMHP 6020</w:t>
      </w:r>
    </w:p>
    <w:p w14:paraId="49A0D387" w14:textId="1FEAFEA1" w:rsidR="00463A29" w:rsidRPr="00FE4427" w:rsidRDefault="00C225C6" w:rsidP="00AF2CAF">
      <w:pPr>
        <w:spacing w:line="360" w:lineRule="auto"/>
        <w:jc w:val="center"/>
        <w:rPr>
          <w:b/>
        </w:rPr>
      </w:pPr>
      <w:r>
        <w:rPr>
          <w:b/>
        </w:rPr>
        <w:t>Dissertation</w:t>
      </w:r>
    </w:p>
    <w:p w14:paraId="1DE83795" w14:textId="7CDCBB05" w:rsidR="00FA6644" w:rsidRPr="00FE4427" w:rsidRDefault="008B211C" w:rsidP="00AF2CAF">
      <w:pPr>
        <w:spacing w:line="360" w:lineRule="auto"/>
        <w:jc w:val="center"/>
        <w:rPr>
          <w:b/>
        </w:rPr>
      </w:pPr>
      <w:r w:rsidRPr="00FE4427">
        <w:rPr>
          <w:b/>
        </w:rPr>
        <w:t>The Effectiveness of Exercise Programs In Managing Symptoms Of Depression: A Qualitative Secondary Study</w:t>
      </w:r>
    </w:p>
    <w:p w14:paraId="3AFFAECB" w14:textId="5A2EF4D6" w:rsidR="00BA6649" w:rsidRDefault="00062585" w:rsidP="00AF2CAF">
      <w:pPr>
        <w:spacing w:line="360" w:lineRule="auto"/>
        <w:jc w:val="center"/>
        <w:rPr>
          <w:b/>
        </w:rPr>
      </w:pPr>
      <w:r>
        <w:rPr>
          <w:b/>
        </w:rPr>
        <w:t>Name: Shabana Ghafoor</w:t>
      </w:r>
    </w:p>
    <w:p w14:paraId="7B10AAEA" w14:textId="14CD50FC" w:rsidR="00062585" w:rsidRDefault="00062585" w:rsidP="00AF2CAF">
      <w:pPr>
        <w:spacing w:line="360" w:lineRule="auto"/>
        <w:jc w:val="center"/>
        <w:rPr>
          <w:b/>
        </w:rPr>
      </w:pPr>
      <w:r>
        <w:rPr>
          <w:b/>
        </w:rPr>
        <w:t>ID: 2232216</w:t>
      </w:r>
    </w:p>
    <w:p w14:paraId="74D11DDB" w14:textId="50067AB2" w:rsidR="00062585" w:rsidRPr="00FE4427" w:rsidRDefault="00062585" w:rsidP="00AF2CAF">
      <w:pPr>
        <w:spacing w:line="360" w:lineRule="auto"/>
        <w:jc w:val="center"/>
        <w:rPr>
          <w:b/>
        </w:rPr>
      </w:pPr>
      <w:r>
        <w:rPr>
          <w:b/>
        </w:rPr>
        <w:t>Teacher: Joanne Davies</w:t>
      </w:r>
    </w:p>
    <w:p w14:paraId="7903786D" w14:textId="46C235DB" w:rsidR="005B2E0F" w:rsidRDefault="008B211C" w:rsidP="00AF2CAF">
      <w:pPr>
        <w:spacing w:line="360" w:lineRule="auto"/>
      </w:pPr>
      <w:r>
        <w:br w:type="page"/>
      </w:r>
    </w:p>
    <w:sdt>
      <w:sdtPr>
        <w:rPr>
          <w:rFonts w:ascii="Times New Roman" w:eastAsiaTheme="minorHAnsi" w:hAnsi="Times New Roman" w:cstheme="minorBidi"/>
          <w:color w:val="auto"/>
          <w:sz w:val="24"/>
          <w:szCs w:val="22"/>
          <w:lang w:val="en-GB"/>
        </w:rPr>
        <w:id w:val="1639837173"/>
        <w:docPartObj>
          <w:docPartGallery w:val="Table of Contents"/>
          <w:docPartUnique/>
        </w:docPartObj>
      </w:sdtPr>
      <w:sdtEndPr>
        <w:rPr>
          <w:rFonts w:ascii="Arial" w:hAnsi="Arial" w:cs="Arial"/>
          <w:noProof/>
          <w:lang w:val="en-US"/>
        </w:rPr>
      </w:sdtEndPr>
      <w:sdtContent>
        <w:p w14:paraId="557D07F8" w14:textId="27397FCC" w:rsidR="009A64EE" w:rsidRPr="00B04231" w:rsidRDefault="008B211C" w:rsidP="00DE670E">
          <w:pPr>
            <w:pStyle w:val="TOCHeading"/>
            <w:spacing w:line="360" w:lineRule="auto"/>
            <w:rPr>
              <w:rFonts w:ascii="Arial" w:hAnsi="Arial" w:cs="Arial"/>
              <w:color w:val="auto"/>
            </w:rPr>
          </w:pPr>
          <w:r w:rsidRPr="00B04231">
            <w:rPr>
              <w:rFonts w:ascii="Arial" w:hAnsi="Arial" w:cs="Arial"/>
              <w:color w:val="auto"/>
            </w:rPr>
            <w:t>Table of Contents</w:t>
          </w:r>
        </w:p>
        <w:p w14:paraId="55F9DC14" w14:textId="37503DC8" w:rsidR="00E17597" w:rsidRDefault="008B211C">
          <w:pPr>
            <w:pStyle w:val="TOC1"/>
            <w:tabs>
              <w:tab w:val="right" w:leader="dot" w:pos="9350"/>
            </w:tabs>
            <w:rPr>
              <w:rFonts w:asciiTheme="minorHAnsi" w:eastAsiaTheme="minorEastAsia" w:hAnsiTheme="minorHAnsi" w:cstheme="minorBidi"/>
              <w:noProof/>
              <w:sz w:val="22"/>
            </w:rPr>
          </w:pPr>
          <w:r w:rsidRPr="00B04231">
            <w:fldChar w:fldCharType="begin"/>
          </w:r>
          <w:r w:rsidRPr="00B04231">
            <w:instrText xml:space="preserve"> TOC \o "1-3" \h \z \u </w:instrText>
          </w:r>
          <w:r w:rsidRPr="00B04231">
            <w:fldChar w:fldCharType="separate"/>
          </w:r>
          <w:hyperlink w:anchor="_Toc212800624" w:history="1">
            <w:r w:rsidR="00E17597" w:rsidRPr="00D85466">
              <w:rPr>
                <w:rStyle w:val="Hyperlink"/>
                <w:noProof/>
              </w:rPr>
              <w:t>Chapter 1: Introduction</w:t>
            </w:r>
            <w:r w:rsidR="00E17597">
              <w:rPr>
                <w:noProof/>
                <w:webHidden/>
              </w:rPr>
              <w:tab/>
            </w:r>
            <w:r w:rsidR="00E17597">
              <w:rPr>
                <w:noProof/>
                <w:webHidden/>
              </w:rPr>
              <w:fldChar w:fldCharType="begin"/>
            </w:r>
            <w:r w:rsidR="00E17597">
              <w:rPr>
                <w:noProof/>
                <w:webHidden/>
              </w:rPr>
              <w:instrText xml:space="preserve"> PAGEREF _Toc212800624 \h </w:instrText>
            </w:r>
            <w:r w:rsidR="00E17597">
              <w:rPr>
                <w:noProof/>
                <w:webHidden/>
              </w:rPr>
            </w:r>
            <w:r w:rsidR="00E17597">
              <w:rPr>
                <w:noProof/>
                <w:webHidden/>
              </w:rPr>
              <w:fldChar w:fldCharType="separate"/>
            </w:r>
            <w:r w:rsidR="00E17597">
              <w:rPr>
                <w:noProof/>
                <w:webHidden/>
              </w:rPr>
              <w:t>4</w:t>
            </w:r>
            <w:r w:rsidR="00E17597">
              <w:rPr>
                <w:noProof/>
                <w:webHidden/>
              </w:rPr>
              <w:fldChar w:fldCharType="end"/>
            </w:r>
          </w:hyperlink>
        </w:p>
        <w:p w14:paraId="6D7CC567" w14:textId="0C0FA29A" w:rsidR="00E17597" w:rsidRDefault="00E17597">
          <w:pPr>
            <w:pStyle w:val="TOC2"/>
            <w:tabs>
              <w:tab w:val="right" w:leader="dot" w:pos="9350"/>
            </w:tabs>
            <w:rPr>
              <w:rFonts w:asciiTheme="minorHAnsi" w:eastAsiaTheme="minorEastAsia" w:hAnsiTheme="minorHAnsi" w:cstheme="minorBidi"/>
              <w:noProof/>
              <w:sz w:val="22"/>
            </w:rPr>
          </w:pPr>
          <w:hyperlink w:anchor="_Toc212800625" w:history="1">
            <w:r w:rsidRPr="00D85466">
              <w:rPr>
                <w:rStyle w:val="Hyperlink"/>
                <w:noProof/>
              </w:rPr>
              <w:t>Background</w:t>
            </w:r>
            <w:r>
              <w:rPr>
                <w:noProof/>
                <w:webHidden/>
              </w:rPr>
              <w:tab/>
            </w:r>
            <w:r>
              <w:rPr>
                <w:noProof/>
                <w:webHidden/>
              </w:rPr>
              <w:fldChar w:fldCharType="begin"/>
            </w:r>
            <w:r>
              <w:rPr>
                <w:noProof/>
                <w:webHidden/>
              </w:rPr>
              <w:instrText xml:space="preserve"> PAGEREF _Toc212800625 \h </w:instrText>
            </w:r>
            <w:r>
              <w:rPr>
                <w:noProof/>
                <w:webHidden/>
              </w:rPr>
            </w:r>
            <w:r>
              <w:rPr>
                <w:noProof/>
                <w:webHidden/>
              </w:rPr>
              <w:fldChar w:fldCharType="separate"/>
            </w:r>
            <w:r>
              <w:rPr>
                <w:noProof/>
                <w:webHidden/>
              </w:rPr>
              <w:t>4</w:t>
            </w:r>
            <w:r>
              <w:rPr>
                <w:noProof/>
                <w:webHidden/>
              </w:rPr>
              <w:fldChar w:fldCharType="end"/>
            </w:r>
          </w:hyperlink>
        </w:p>
        <w:p w14:paraId="66ADEDF6" w14:textId="2B351DB3" w:rsidR="00E17597" w:rsidRDefault="00E17597">
          <w:pPr>
            <w:pStyle w:val="TOC2"/>
            <w:tabs>
              <w:tab w:val="right" w:leader="dot" w:pos="9350"/>
            </w:tabs>
            <w:rPr>
              <w:rFonts w:asciiTheme="minorHAnsi" w:eastAsiaTheme="minorEastAsia" w:hAnsiTheme="minorHAnsi" w:cstheme="minorBidi"/>
              <w:noProof/>
              <w:sz w:val="22"/>
            </w:rPr>
          </w:pPr>
          <w:hyperlink w:anchor="_Toc212800626" w:history="1">
            <w:r w:rsidRPr="00D85466">
              <w:rPr>
                <w:rStyle w:val="Hyperlink"/>
                <w:noProof/>
              </w:rPr>
              <w:t>Research Aim</w:t>
            </w:r>
            <w:r>
              <w:rPr>
                <w:noProof/>
                <w:webHidden/>
              </w:rPr>
              <w:tab/>
            </w:r>
            <w:r>
              <w:rPr>
                <w:noProof/>
                <w:webHidden/>
              </w:rPr>
              <w:fldChar w:fldCharType="begin"/>
            </w:r>
            <w:r>
              <w:rPr>
                <w:noProof/>
                <w:webHidden/>
              </w:rPr>
              <w:instrText xml:space="preserve"> PAGEREF _Toc212800626 \h </w:instrText>
            </w:r>
            <w:r>
              <w:rPr>
                <w:noProof/>
                <w:webHidden/>
              </w:rPr>
            </w:r>
            <w:r>
              <w:rPr>
                <w:noProof/>
                <w:webHidden/>
              </w:rPr>
              <w:fldChar w:fldCharType="separate"/>
            </w:r>
            <w:r>
              <w:rPr>
                <w:noProof/>
                <w:webHidden/>
              </w:rPr>
              <w:t>5</w:t>
            </w:r>
            <w:r>
              <w:rPr>
                <w:noProof/>
                <w:webHidden/>
              </w:rPr>
              <w:fldChar w:fldCharType="end"/>
            </w:r>
          </w:hyperlink>
        </w:p>
        <w:p w14:paraId="398EE5C9" w14:textId="715DD2C9" w:rsidR="00E17597" w:rsidRDefault="00E17597">
          <w:pPr>
            <w:pStyle w:val="TOC2"/>
            <w:tabs>
              <w:tab w:val="right" w:leader="dot" w:pos="9350"/>
            </w:tabs>
            <w:rPr>
              <w:rFonts w:asciiTheme="minorHAnsi" w:eastAsiaTheme="minorEastAsia" w:hAnsiTheme="minorHAnsi" w:cstheme="minorBidi"/>
              <w:noProof/>
              <w:sz w:val="22"/>
            </w:rPr>
          </w:pPr>
          <w:hyperlink w:anchor="_Toc212800627" w:history="1">
            <w:r w:rsidRPr="00D85466">
              <w:rPr>
                <w:rStyle w:val="Hyperlink"/>
                <w:noProof/>
              </w:rPr>
              <w:t>Research Objectives</w:t>
            </w:r>
            <w:r>
              <w:rPr>
                <w:noProof/>
                <w:webHidden/>
              </w:rPr>
              <w:tab/>
            </w:r>
            <w:r>
              <w:rPr>
                <w:noProof/>
                <w:webHidden/>
              </w:rPr>
              <w:fldChar w:fldCharType="begin"/>
            </w:r>
            <w:r>
              <w:rPr>
                <w:noProof/>
                <w:webHidden/>
              </w:rPr>
              <w:instrText xml:space="preserve"> PAGEREF _Toc212800627 \h </w:instrText>
            </w:r>
            <w:r>
              <w:rPr>
                <w:noProof/>
                <w:webHidden/>
              </w:rPr>
            </w:r>
            <w:r>
              <w:rPr>
                <w:noProof/>
                <w:webHidden/>
              </w:rPr>
              <w:fldChar w:fldCharType="separate"/>
            </w:r>
            <w:r>
              <w:rPr>
                <w:noProof/>
                <w:webHidden/>
              </w:rPr>
              <w:t>5</w:t>
            </w:r>
            <w:r>
              <w:rPr>
                <w:noProof/>
                <w:webHidden/>
              </w:rPr>
              <w:fldChar w:fldCharType="end"/>
            </w:r>
          </w:hyperlink>
        </w:p>
        <w:p w14:paraId="3A122DAE" w14:textId="1A18FB9E" w:rsidR="00E17597" w:rsidRDefault="00E17597">
          <w:pPr>
            <w:pStyle w:val="TOC2"/>
            <w:tabs>
              <w:tab w:val="right" w:leader="dot" w:pos="9350"/>
            </w:tabs>
            <w:rPr>
              <w:rFonts w:asciiTheme="minorHAnsi" w:eastAsiaTheme="minorEastAsia" w:hAnsiTheme="minorHAnsi" w:cstheme="minorBidi"/>
              <w:noProof/>
              <w:sz w:val="22"/>
            </w:rPr>
          </w:pPr>
          <w:hyperlink w:anchor="_Toc212800628" w:history="1">
            <w:r w:rsidRPr="00D85466">
              <w:rPr>
                <w:rStyle w:val="Hyperlink"/>
                <w:noProof/>
              </w:rPr>
              <w:t>Research Question</w:t>
            </w:r>
            <w:r>
              <w:rPr>
                <w:noProof/>
                <w:webHidden/>
              </w:rPr>
              <w:tab/>
            </w:r>
            <w:r>
              <w:rPr>
                <w:noProof/>
                <w:webHidden/>
              </w:rPr>
              <w:fldChar w:fldCharType="begin"/>
            </w:r>
            <w:r>
              <w:rPr>
                <w:noProof/>
                <w:webHidden/>
              </w:rPr>
              <w:instrText xml:space="preserve"> PAGEREF _Toc212800628 \h </w:instrText>
            </w:r>
            <w:r>
              <w:rPr>
                <w:noProof/>
                <w:webHidden/>
              </w:rPr>
            </w:r>
            <w:r>
              <w:rPr>
                <w:noProof/>
                <w:webHidden/>
              </w:rPr>
              <w:fldChar w:fldCharType="separate"/>
            </w:r>
            <w:r>
              <w:rPr>
                <w:noProof/>
                <w:webHidden/>
              </w:rPr>
              <w:t>5</w:t>
            </w:r>
            <w:r>
              <w:rPr>
                <w:noProof/>
                <w:webHidden/>
              </w:rPr>
              <w:fldChar w:fldCharType="end"/>
            </w:r>
          </w:hyperlink>
        </w:p>
        <w:p w14:paraId="666F47FF" w14:textId="1539122F" w:rsidR="00E17597" w:rsidRDefault="00E17597">
          <w:pPr>
            <w:pStyle w:val="TOC2"/>
            <w:tabs>
              <w:tab w:val="right" w:leader="dot" w:pos="9350"/>
            </w:tabs>
            <w:rPr>
              <w:rFonts w:asciiTheme="minorHAnsi" w:eastAsiaTheme="minorEastAsia" w:hAnsiTheme="minorHAnsi" w:cstheme="minorBidi"/>
              <w:noProof/>
              <w:sz w:val="22"/>
            </w:rPr>
          </w:pPr>
          <w:hyperlink w:anchor="_Toc212800629" w:history="1">
            <w:r w:rsidRPr="00D85466">
              <w:rPr>
                <w:rStyle w:val="Hyperlink"/>
                <w:noProof/>
              </w:rPr>
              <w:t>Research Rationale and Significance</w:t>
            </w:r>
            <w:r>
              <w:rPr>
                <w:noProof/>
                <w:webHidden/>
              </w:rPr>
              <w:tab/>
            </w:r>
            <w:r>
              <w:rPr>
                <w:noProof/>
                <w:webHidden/>
              </w:rPr>
              <w:fldChar w:fldCharType="begin"/>
            </w:r>
            <w:r>
              <w:rPr>
                <w:noProof/>
                <w:webHidden/>
              </w:rPr>
              <w:instrText xml:space="preserve"> PAGEREF _Toc212800629 \h </w:instrText>
            </w:r>
            <w:r>
              <w:rPr>
                <w:noProof/>
                <w:webHidden/>
              </w:rPr>
            </w:r>
            <w:r>
              <w:rPr>
                <w:noProof/>
                <w:webHidden/>
              </w:rPr>
              <w:fldChar w:fldCharType="separate"/>
            </w:r>
            <w:r>
              <w:rPr>
                <w:noProof/>
                <w:webHidden/>
              </w:rPr>
              <w:t>5</w:t>
            </w:r>
            <w:r>
              <w:rPr>
                <w:noProof/>
                <w:webHidden/>
              </w:rPr>
              <w:fldChar w:fldCharType="end"/>
            </w:r>
          </w:hyperlink>
        </w:p>
        <w:p w14:paraId="5629EF08" w14:textId="2BB7E359" w:rsidR="00E17597" w:rsidRDefault="00E17597">
          <w:pPr>
            <w:pStyle w:val="TOC2"/>
            <w:tabs>
              <w:tab w:val="right" w:leader="dot" w:pos="9350"/>
            </w:tabs>
            <w:rPr>
              <w:rFonts w:asciiTheme="minorHAnsi" w:eastAsiaTheme="minorEastAsia" w:hAnsiTheme="minorHAnsi" w:cstheme="minorBidi"/>
              <w:noProof/>
              <w:sz w:val="22"/>
            </w:rPr>
          </w:pPr>
          <w:hyperlink w:anchor="_Toc212800630" w:history="1">
            <w:r w:rsidRPr="00D85466">
              <w:rPr>
                <w:rStyle w:val="Hyperlink"/>
                <w:noProof/>
              </w:rPr>
              <w:t>Structure of the Dissertation</w:t>
            </w:r>
            <w:r>
              <w:rPr>
                <w:noProof/>
                <w:webHidden/>
              </w:rPr>
              <w:tab/>
            </w:r>
            <w:r>
              <w:rPr>
                <w:noProof/>
                <w:webHidden/>
              </w:rPr>
              <w:fldChar w:fldCharType="begin"/>
            </w:r>
            <w:r>
              <w:rPr>
                <w:noProof/>
                <w:webHidden/>
              </w:rPr>
              <w:instrText xml:space="preserve"> PAGEREF _Toc212800630 \h </w:instrText>
            </w:r>
            <w:r>
              <w:rPr>
                <w:noProof/>
                <w:webHidden/>
              </w:rPr>
            </w:r>
            <w:r>
              <w:rPr>
                <w:noProof/>
                <w:webHidden/>
              </w:rPr>
              <w:fldChar w:fldCharType="separate"/>
            </w:r>
            <w:r>
              <w:rPr>
                <w:noProof/>
                <w:webHidden/>
              </w:rPr>
              <w:t>6</w:t>
            </w:r>
            <w:r>
              <w:rPr>
                <w:noProof/>
                <w:webHidden/>
              </w:rPr>
              <w:fldChar w:fldCharType="end"/>
            </w:r>
          </w:hyperlink>
        </w:p>
        <w:p w14:paraId="21C3E73E" w14:textId="491474A8" w:rsidR="00E17597" w:rsidRDefault="00E17597">
          <w:pPr>
            <w:pStyle w:val="TOC2"/>
            <w:tabs>
              <w:tab w:val="right" w:leader="dot" w:pos="9350"/>
            </w:tabs>
            <w:rPr>
              <w:rFonts w:asciiTheme="minorHAnsi" w:eastAsiaTheme="minorEastAsia" w:hAnsiTheme="minorHAnsi" w:cstheme="minorBidi"/>
              <w:noProof/>
              <w:sz w:val="22"/>
            </w:rPr>
          </w:pPr>
          <w:hyperlink w:anchor="_Toc212800631" w:history="1">
            <w:r w:rsidRPr="00D85466">
              <w:rPr>
                <w:rStyle w:val="Hyperlink"/>
                <w:noProof/>
              </w:rPr>
              <w:t>Chapter Summary</w:t>
            </w:r>
            <w:r>
              <w:rPr>
                <w:noProof/>
                <w:webHidden/>
              </w:rPr>
              <w:tab/>
            </w:r>
            <w:r>
              <w:rPr>
                <w:noProof/>
                <w:webHidden/>
              </w:rPr>
              <w:fldChar w:fldCharType="begin"/>
            </w:r>
            <w:r>
              <w:rPr>
                <w:noProof/>
                <w:webHidden/>
              </w:rPr>
              <w:instrText xml:space="preserve"> PAGEREF _Toc212800631 \h </w:instrText>
            </w:r>
            <w:r>
              <w:rPr>
                <w:noProof/>
                <w:webHidden/>
              </w:rPr>
            </w:r>
            <w:r>
              <w:rPr>
                <w:noProof/>
                <w:webHidden/>
              </w:rPr>
              <w:fldChar w:fldCharType="separate"/>
            </w:r>
            <w:r>
              <w:rPr>
                <w:noProof/>
                <w:webHidden/>
              </w:rPr>
              <w:t>7</w:t>
            </w:r>
            <w:r>
              <w:rPr>
                <w:noProof/>
                <w:webHidden/>
              </w:rPr>
              <w:fldChar w:fldCharType="end"/>
            </w:r>
          </w:hyperlink>
        </w:p>
        <w:p w14:paraId="738AE720" w14:textId="3E8E276C" w:rsidR="00E17597" w:rsidRDefault="00E17597">
          <w:pPr>
            <w:pStyle w:val="TOC1"/>
            <w:tabs>
              <w:tab w:val="right" w:leader="dot" w:pos="9350"/>
            </w:tabs>
            <w:rPr>
              <w:rFonts w:asciiTheme="minorHAnsi" w:eastAsiaTheme="minorEastAsia" w:hAnsiTheme="minorHAnsi" w:cstheme="minorBidi"/>
              <w:noProof/>
              <w:sz w:val="22"/>
            </w:rPr>
          </w:pPr>
          <w:hyperlink w:anchor="_Toc212800632" w:history="1">
            <w:r w:rsidRPr="00D85466">
              <w:rPr>
                <w:rStyle w:val="Hyperlink"/>
                <w:noProof/>
              </w:rPr>
              <w:t>Chapter 2: Background</w:t>
            </w:r>
            <w:r>
              <w:rPr>
                <w:noProof/>
                <w:webHidden/>
              </w:rPr>
              <w:tab/>
            </w:r>
            <w:r>
              <w:rPr>
                <w:noProof/>
                <w:webHidden/>
              </w:rPr>
              <w:fldChar w:fldCharType="begin"/>
            </w:r>
            <w:r>
              <w:rPr>
                <w:noProof/>
                <w:webHidden/>
              </w:rPr>
              <w:instrText xml:space="preserve"> PAGEREF _Toc212800632 \h </w:instrText>
            </w:r>
            <w:r>
              <w:rPr>
                <w:noProof/>
                <w:webHidden/>
              </w:rPr>
            </w:r>
            <w:r>
              <w:rPr>
                <w:noProof/>
                <w:webHidden/>
              </w:rPr>
              <w:fldChar w:fldCharType="separate"/>
            </w:r>
            <w:r>
              <w:rPr>
                <w:noProof/>
                <w:webHidden/>
              </w:rPr>
              <w:t>8</w:t>
            </w:r>
            <w:r>
              <w:rPr>
                <w:noProof/>
                <w:webHidden/>
              </w:rPr>
              <w:fldChar w:fldCharType="end"/>
            </w:r>
          </w:hyperlink>
        </w:p>
        <w:p w14:paraId="32D199E8" w14:textId="200FA514" w:rsidR="00E17597" w:rsidRDefault="00E17597">
          <w:pPr>
            <w:pStyle w:val="TOC2"/>
            <w:tabs>
              <w:tab w:val="right" w:leader="dot" w:pos="9350"/>
            </w:tabs>
            <w:rPr>
              <w:rFonts w:asciiTheme="minorHAnsi" w:eastAsiaTheme="minorEastAsia" w:hAnsiTheme="minorHAnsi" w:cstheme="minorBidi"/>
              <w:noProof/>
              <w:sz w:val="22"/>
            </w:rPr>
          </w:pPr>
          <w:hyperlink w:anchor="_Toc212800633" w:history="1">
            <w:r w:rsidRPr="00D85466">
              <w:rPr>
                <w:rStyle w:val="Hyperlink"/>
                <w:noProof/>
              </w:rPr>
              <w:t>Introduction to the Chapter</w:t>
            </w:r>
            <w:r>
              <w:rPr>
                <w:noProof/>
                <w:webHidden/>
              </w:rPr>
              <w:tab/>
            </w:r>
            <w:r>
              <w:rPr>
                <w:noProof/>
                <w:webHidden/>
              </w:rPr>
              <w:fldChar w:fldCharType="begin"/>
            </w:r>
            <w:r>
              <w:rPr>
                <w:noProof/>
                <w:webHidden/>
              </w:rPr>
              <w:instrText xml:space="preserve"> PAGEREF _Toc212800633 \h </w:instrText>
            </w:r>
            <w:r>
              <w:rPr>
                <w:noProof/>
                <w:webHidden/>
              </w:rPr>
            </w:r>
            <w:r>
              <w:rPr>
                <w:noProof/>
                <w:webHidden/>
              </w:rPr>
              <w:fldChar w:fldCharType="separate"/>
            </w:r>
            <w:r>
              <w:rPr>
                <w:noProof/>
                <w:webHidden/>
              </w:rPr>
              <w:t>8</w:t>
            </w:r>
            <w:r>
              <w:rPr>
                <w:noProof/>
                <w:webHidden/>
              </w:rPr>
              <w:fldChar w:fldCharType="end"/>
            </w:r>
          </w:hyperlink>
        </w:p>
        <w:p w14:paraId="2E0A26AF" w14:textId="16315363" w:rsidR="00E17597" w:rsidRDefault="00E17597">
          <w:pPr>
            <w:pStyle w:val="TOC2"/>
            <w:tabs>
              <w:tab w:val="right" w:leader="dot" w:pos="9350"/>
            </w:tabs>
            <w:rPr>
              <w:rFonts w:asciiTheme="minorHAnsi" w:eastAsiaTheme="minorEastAsia" w:hAnsiTheme="minorHAnsi" w:cstheme="minorBidi"/>
              <w:noProof/>
              <w:sz w:val="22"/>
            </w:rPr>
          </w:pPr>
          <w:hyperlink w:anchor="_Toc212800634" w:history="1">
            <w:r w:rsidRPr="00D85466">
              <w:rPr>
                <w:rStyle w:val="Hyperlink"/>
                <w:noProof/>
              </w:rPr>
              <w:t>Understanding Depression and Its Impact</w:t>
            </w:r>
            <w:r>
              <w:rPr>
                <w:noProof/>
                <w:webHidden/>
              </w:rPr>
              <w:tab/>
            </w:r>
            <w:r>
              <w:rPr>
                <w:noProof/>
                <w:webHidden/>
              </w:rPr>
              <w:fldChar w:fldCharType="begin"/>
            </w:r>
            <w:r>
              <w:rPr>
                <w:noProof/>
                <w:webHidden/>
              </w:rPr>
              <w:instrText xml:space="preserve"> PAGEREF _Toc212800634 \h </w:instrText>
            </w:r>
            <w:r>
              <w:rPr>
                <w:noProof/>
                <w:webHidden/>
              </w:rPr>
            </w:r>
            <w:r>
              <w:rPr>
                <w:noProof/>
                <w:webHidden/>
              </w:rPr>
              <w:fldChar w:fldCharType="separate"/>
            </w:r>
            <w:r>
              <w:rPr>
                <w:noProof/>
                <w:webHidden/>
              </w:rPr>
              <w:t>8</w:t>
            </w:r>
            <w:r>
              <w:rPr>
                <w:noProof/>
                <w:webHidden/>
              </w:rPr>
              <w:fldChar w:fldCharType="end"/>
            </w:r>
          </w:hyperlink>
        </w:p>
        <w:p w14:paraId="567AD367" w14:textId="00FCF796" w:rsidR="00E17597" w:rsidRDefault="00E17597">
          <w:pPr>
            <w:pStyle w:val="TOC2"/>
            <w:tabs>
              <w:tab w:val="right" w:leader="dot" w:pos="9350"/>
            </w:tabs>
            <w:rPr>
              <w:rFonts w:asciiTheme="minorHAnsi" w:eastAsiaTheme="minorEastAsia" w:hAnsiTheme="minorHAnsi" w:cstheme="minorBidi"/>
              <w:noProof/>
              <w:sz w:val="22"/>
            </w:rPr>
          </w:pPr>
          <w:hyperlink w:anchor="_Toc212800635" w:history="1">
            <w:r w:rsidRPr="00D85466">
              <w:rPr>
                <w:rStyle w:val="Hyperlink"/>
                <w:noProof/>
              </w:rPr>
              <w:t>Exercise as a Therapeutic Intervention for Depression</w:t>
            </w:r>
            <w:r>
              <w:rPr>
                <w:noProof/>
                <w:webHidden/>
              </w:rPr>
              <w:tab/>
            </w:r>
            <w:r>
              <w:rPr>
                <w:noProof/>
                <w:webHidden/>
              </w:rPr>
              <w:fldChar w:fldCharType="begin"/>
            </w:r>
            <w:r>
              <w:rPr>
                <w:noProof/>
                <w:webHidden/>
              </w:rPr>
              <w:instrText xml:space="preserve"> PAGEREF _Toc212800635 \h </w:instrText>
            </w:r>
            <w:r>
              <w:rPr>
                <w:noProof/>
                <w:webHidden/>
              </w:rPr>
            </w:r>
            <w:r>
              <w:rPr>
                <w:noProof/>
                <w:webHidden/>
              </w:rPr>
              <w:fldChar w:fldCharType="separate"/>
            </w:r>
            <w:r>
              <w:rPr>
                <w:noProof/>
                <w:webHidden/>
              </w:rPr>
              <w:t>9</w:t>
            </w:r>
            <w:r>
              <w:rPr>
                <w:noProof/>
                <w:webHidden/>
              </w:rPr>
              <w:fldChar w:fldCharType="end"/>
            </w:r>
          </w:hyperlink>
        </w:p>
        <w:p w14:paraId="410CE95D" w14:textId="07F139D9" w:rsidR="00E17597" w:rsidRDefault="00E17597">
          <w:pPr>
            <w:pStyle w:val="TOC2"/>
            <w:tabs>
              <w:tab w:val="right" w:leader="dot" w:pos="9350"/>
            </w:tabs>
            <w:rPr>
              <w:rFonts w:asciiTheme="minorHAnsi" w:eastAsiaTheme="minorEastAsia" w:hAnsiTheme="minorHAnsi" w:cstheme="minorBidi"/>
              <w:noProof/>
              <w:sz w:val="22"/>
            </w:rPr>
          </w:pPr>
          <w:hyperlink w:anchor="_Toc212800636" w:history="1">
            <w:r w:rsidRPr="00D85466">
              <w:rPr>
                <w:rStyle w:val="Hyperlink"/>
                <w:noProof/>
              </w:rPr>
              <w:t>Theoretical Perspectives Underpinning Exercise and Mental Health</w:t>
            </w:r>
            <w:r>
              <w:rPr>
                <w:noProof/>
                <w:webHidden/>
              </w:rPr>
              <w:tab/>
            </w:r>
            <w:r>
              <w:rPr>
                <w:noProof/>
                <w:webHidden/>
              </w:rPr>
              <w:fldChar w:fldCharType="begin"/>
            </w:r>
            <w:r>
              <w:rPr>
                <w:noProof/>
                <w:webHidden/>
              </w:rPr>
              <w:instrText xml:space="preserve"> PAGEREF _Toc212800636 \h </w:instrText>
            </w:r>
            <w:r>
              <w:rPr>
                <w:noProof/>
                <w:webHidden/>
              </w:rPr>
            </w:r>
            <w:r>
              <w:rPr>
                <w:noProof/>
                <w:webHidden/>
              </w:rPr>
              <w:fldChar w:fldCharType="separate"/>
            </w:r>
            <w:r>
              <w:rPr>
                <w:noProof/>
                <w:webHidden/>
              </w:rPr>
              <w:t>10</w:t>
            </w:r>
            <w:r>
              <w:rPr>
                <w:noProof/>
                <w:webHidden/>
              </w:rPr>
              <w:fldChar w:fldCharType="end"/>
            </w:r>
          </w:hyperlink>
        </w:p>
        <w:p w14:paraId="2761718C" w14:textId="6F1A88FB" w:rsidR="00E17597" w:rsidRDefault="00E17597">
          <w:pPr>
            <w:pStyle w:val="TOC2"/>
            <w:tabs>
              <w:tab w:val="right" w:leader="dot" w:pos="9350"/>
            </w:tabs>
            <w:rPr>
              <w:rFonts w:asciiTheme="minorHAnsi" w:eastAsiaTheme="minorEastAsia" w:hAnsiTheme="minorHAnsi" w:cstheme="minorBidi"/>
              <w:noProof/>
              <w:sz w:val="22"/>
            </w:rPr>
          </w:pPr>
          <w:hyperlink w:anchor="_Toc212800637" w:history="1">
            <w:r w:rsidRPr="00D85466">
              <w:rPr>
                <w:rStyle w:val="Hyperlink"/>
                <w:noProof/>
              </w:rPr>
              <w:t>Perceived Benefits of Exercise Programs Among Individuals with Depression</w:t>
            </w:r>
            <w:r>
              <w:rPr>
                <w:noProof/>
                <w:webHidden/>
              </w:rPr>
              <w:tab/>
            </w:r>
            <w:r>
              <w:rPr>
                <w:noProof/>
                <w:webHidden/>
              </w:rPr>
              <w:fldChar w:fldCharType="begin"/>
            </w:r>
            <w:r>
              <w:rPr>
                <w:noProof/>
                <w:webHidden/>
              </w:rPr>
              <w:instrText xml:space="preserve"> PAGEREF _Toc212800637 \h </w:instrText>
            </w:r>
            <w:r>
              <w:rPr>
                <w:noProof/>
                <w:webHidden/>
              </w:rPr>
            </w:r>
            <w:r>
              <w:rPr>
                <w:noProof/>
                <w:webHidden/>
              </w:rPr>
              <w:fldChar w:fldCharType="separate"/>
            </w:r>
            <w:r>
              <w:rPr>
                <w:noProof/>
                <w:webHidden/>
              </w:rPr>
              <w:t>10</w:t>
            </w:r>
            <w:r>
              <w:rPr>
                <w:noProof/>
                <w:webHidden/>
              </w:rPr>
              <w:fldChar w:fldCharType="end"/>
            </w:r>
          </w:hyperlink>
        </w:p>
        <w:p w14:paraId="604DDCC0" w14:textId="2F56B830" w:rsidR="00E17597" w:rsidRDefault="00E17597">
          <w:pPr>
            <w:pStyle w:val="TOC2"/>
            <w:tabs>
              <w:tab w:val="right" w:leader="dot" w:pos="9350"/>
            </w:tabs>
            <w:rPr>
              <w:rFonts w:asciiTheme="minorHAnsi" w:eastAsiaTheme="minorEastAsia" w:hAnsiTheme="minorHAnsi" w:cstheme="minorBidi"/>
              <w:noProof/>
              <w:sz w:val="22"/>
            </w:rPr>
          </w:pPr>
          <w:hyperlink w:anchor="_Toc212800638" w:history="1">
            <w:r w:rsidRPr="00D85466">
              <w:rPr>
                <w:rStyle w:val="Hyperlink"/>
                <w:noProof/>
              </w:rPr>
              <w:t>Barriers and Challenges to Exercise Participation</w:t>
            </w:r>
            <w:r>
              <w:rPr>
                <w:noProof/>
                <w:webHidden/>
              </w:rPr>
              <w:tab/>
            </w:r>
            <w:r>
              <w:rPr>
                <w:noProof/>
                <w:webHidden/>
              </w:rPr>
              <w:fldChar w:fldCharType="begin"/>
            </w:r>
            <w:r>
              <w:rPr>
                <w:noProof/>
                <w:webHidden/>
              </w:rPr>
              <w:instrText xml:space="preserve"> PAGEREF _Toc212800638 \h </w:instrText>
            </w:r>
            <w:r>
              <w:rPr>
                <w:noProof/>
                <w:webHidden/>
              </w:rPr>
            </w:r>
            <w:r>
              <w:rPr>
                <w:noProof/>
                <w:webHidden/>
              </w:rPr>
              <w:fldChar w:fldCharType="separate"/>
            </w:r>
            <w:r>
              <w:rPr>
                <w:noProof/>
                <w:webHidden/>
              </w:rPr>
              <w:t>11</w:t>
            </w:r>
            <w:r>
              <w:rPr>
                <w:noProof/>
                <w:webHidden/>
              </w:rPr>
              <w:fldChar w:fldCharType="end"/>
            </w:r>
          </w:hyperlink>
        </w:p>
        <w:p w14:paraId="261AAA3D" w14:textId="28852B5C" w:rsidR="00E17597" w:rsidRDefault="00E17597">
          <w:pPr>
            <w:pStyle w:val="TOC2"/>
            <w:tabs>
              <w:tab w:val="right" w:leader="dot" w:pos="9350"/>
            </w:tabs>
            <w:rPr>
              <w:rFonts w:asciiTheme="minorHAnsi" w:eastAsiaTheme="minorEastAsia" w:hAnsiTheme="minorHAnsi" w:cstheme="minorBidi"/>
              <w:noProof/>
              <w:sz w:val="22"/>
            </w:rPr>
          </w:pPr>
          <w:hyperlink w:anchor="_Toc212800639" w:history="1">
            <w:r w:rsidRPr="00D85466">
              <w:rPr>
                <w:rStyle w:val="Hyperlink"/>
                <w:noProof/>
              </w:rPr>
              <w:t>Mechanisms Through Which Exercise Manages Depressive Symptoms</w:t>
            </w:r>
            <w:r>
              <w:rPr>
                <w:noProof/>
                <w:webHidden/>
              </w:rPr>
              <w:tab/>
            </w:r>
            <w:r>
              <w:rPr>
                <w:noProof/>
                <w:webHidden/>
              </w:rPr>
              <w:fldChar w:fldCharType="begin"/>
            </w:r>
            <w:r>
              <w:rPr>
                <w:noProof/>
                <w:webHidden/>
              </w:rPr>
              <w:instrText xml:space="preserve"> PAGEREF _Toc212800639 \h </w:instrText>
            </w:r>
            <w:r>
              <w:rPr>
                <w:noProof/>
                <w:webHidden/>
              </w:rPr>
            </w:r>
            <w:r>
              <w:rPr>
                <w:noProof/>
                <w:webHidden/>
              </w:rPr>
              <w:fldChar w:fldCharType="separate"/>
            </w:r>
            <w:r>
              <w:rPr>
                <w:noProof/>
                <w:webHidden/>
              </w:rPr>
              <w:t>12</w:t>
            </w:r>
            <w:r>
              <w:rPr>
                <w:noProof/>
                <w:webHidden/>
              </w:rPr>
              <w:fldChar w:fldCharType="end"/>
            </w:r>
          </w:hyperlink>
        </w:p>
        <w:p w14:paraId="68019CA2" w14:textId="2B975B3D" w:rsidR="00E17597" w:rsidRDefault="00E17597">
          <w:pPr>
            <w:pStyle w:val="TOC2"/>
            <w:tabs>
              <w:tab w:val="right" w:leader="dot" w:pos="9350"/>
            </w:tabs>
            <w:rPr>
              <w:rFonts w:asciiTheme="minorHAnsi" w:eastAsiaTheme="minorEastAsia" w:hAnsiTheme="minorHAnsi" w:cstheme="minorBidi"/>
              <w:noProof/>
              <w:sz w:val="22"/>
            </w:rPr>
          </w:pPr>
          <w:hyperlink w:anchor="_Toc212800640" w:history="1">
            <w:r w:rsidRPr="00D85466">
              <w:rPr>
                <w:rStyle w:val="Hyperlink"/>
                <w:noProof/>
              </w:rPr>
              <w:t>Gaps in the Current Literature and Rationale for the Study</w:t>
            </w:r>
            <w:r>
              <w:rPr>
                <w:noProof/>
                <w:webHidden/>
              </w:rPr>
              <w:tab/>
            </w:r>
            <w:r>
              <w:rPr>
                <w:noProof/>
                <w:webHidden/>
              </w:rPr>
              <w:fldChar w:fldCharType="begin"/>
            </w:r>
            <w:r>
              <w:rPr>
                <w:noProof/>
                <w:webHidden/>
              </w:rPr>
              <w:instrText xml:space="preserve"> PAGEREF _Toc212800640 \h </w:instrText>
            </w:r>
            <w:r>
              <w:rPr>
                <w:noProof/>
                <w:webHidden/>
              </w:rPr>
            </w:r>
            <w:r>
              <w:rPr>
                <w:noProof/>
                <w:webHidden/>
              </w:rPr>
              <w:fldChar w:fldCharType="separate"/>
            </w:r>
            <w:r>
              <w:rPr>
                <w:noProof/>
                <w:webHidden/>
              </w:rPr>
              <w:t>13</w:t>
            </w:r>
            <w:r>
              <w:rPr>
                <w:noProof/>
                <w:webHidden/>
              </w:rPr>
              <w:fldChar w:fldCharType="end"/>
            </w:r>
          </w:hyperlink>
        </w:p>
        <w:p w14:paraId="20E2CEB7" w14:textId="5392208B" w:rsidR="00E17597" w:rsidRDefault="00E17597">
          <w:pPr>
            <w:pStyle w:val="TOC2"/>
            <w:tabs>
              <w:tab w:val="right" w:leader="dot" w:pos="9350"/>
            </w:tabs>
            <w:rPr>
              <w:rFonts w:asciiTheme="minorHAnsi" w:eastAsiaTheme="minorEastAsia" w:hAnsiTheme="minorHAnsi" w:cstheme="minorBidi"/>
              <w:noProof/>
              <w:sz w:val="22"/>
            </w:rPr>
          </w:pPr>
          <w:hyperlink w:anchor="_Toc212800641" w:history="1">
            <w:r w:rsidRPr="00D85466">
              <w:rPr>
                <w:rStyle w:val="Hyperlink"/>
                <w:noProof/>
              </w:rPr>
              <w:t>Chapter Summary</w:t>
            </w:r>
            <w:r>
              <w:rPr>
                <w:noProof/>
                <w:webHidden/>
              </w:rPr>
              <w:tab/>
            </w:r>
            <w:r>
              <w:rPr>
                <w:noProof/>
                <w:webHidden/>
              </w:rPr>
              <w:fldChar w:fldCharType="begin"/>
            </w:r>
            <w:r>
              <w:rPr>
                <w:noProof/>
                <w:webHidden/>
              </w:rPr>
              <w:instrText xml:space="preserve"> PAGEREF _Toc212800641 \h </w:instrText>
            </w:r>
            <w:r>
              <w:rPr>
                <w:noProof/>
                <w:webHidden/>
              </w:rPr>
            </w:r>
            <w:r>
              <w:rPr>
                <w:noProof/>
                <w:webHidden/>
              </w:rPr>
              <w:fldChar w:fldCharType="separate"/>
            </w:r>
            <w:r>
              <w:rPr>
                <w:noProof/>
                <w:webHidden/>
              </w:rPr>
              <w:t>13</w:t>
            </w:r>
            <w:r>
              <w:rPr>
                <w:noProof/>
                <w:webHidden/>
              </w:rPr>
              <w:fldChar w:fldCharType="end"/>
            </w:r>
          </w:hyperlink>
        </w:p>
        <w:p w14:paraId="3821107B" w14:textId="286BAC0E" w:rsidR="00E17597" w:rsidRDefault="00E17597">
          <w:pPr>
            <w:pStyle w:val="TOC1"/>
            <w:tabs>
              <w:tab w:val="right" w:leader="dot" w:pos="9350"/>
            </w:tabs>
            <w:rPr>
              <w:rFonts w:asciiTheme="minorHAnsi" w:eastAsiaTheme="minorEastAsia" w:hAnsiTheme="minorHAnsi" w:cstheme="minorBidi"/>
              <w:noProof/>
              <w:sz w:val="22"/>
            </w:rPr>
          </w:pPr>
          <w:hyperlink w:anchor="_Toc212800642" w:history="1">
            <w:r w:rsidRPr="00D85466">
              <w:rPr>
                <w:rStyle w:val="Hyperlink"/>
                <w:noProof/>
              </w:rPr>
              <w:t>Chapter 3: Methods</w:t>
            </w:r>
            <w:r>
              <w:rPr>
                <w:noProof/>
                <w:webHidden/>
              </w:rPr>
              <w:tab/>
            </w:r>
            <w:r>
              <w:rPr>
                <w:noProof/>
                <w:webHidden/>
              </w:rPr>
              <w:fldChar w:fldCharType="begin"/>
            </w:r>
            <w:r>
              <w:rPr>
                <w:noProof/>
                <w:webHidden/>
              </w:rPr>
              <w:instrText xml:space="preserve"> PAGEREF _Toc212800642 \h </w:instrText>
            </w:r>
            <w:r>
              <w:rPr>
                <w:noProof/>
                <w:webHidden/>
              </w:rPr>
            </w:r>
            <w:r>
              <w:rPr>
                <w:noProof/>
                <w:webHidden/>
              </w:rPr>
              <w:fldChar w:fldCharType="separate"/>
            </w:r>
            <w:r>
              <w:rPr>
                <w:noProof/>
                <w:webHidden/>
              </w:rPr>
              <w:t>15</w:t>
            </w:r>
            <w:r>
              <w:rPr>
                <w:noProof/>
                <w:webHidden/>
              </w:rPr>
              <w:fldChar w:fldCharType="end"/>
            </w:r>
          </w:hyperlink>
        </w:p>
        <w:p w14:paraId="67821BE4" w14:textId="6FF97941" w:rsidR="00E17597" w:rsidRDefault="00E17597">
          <w:pPr>
            <w:pStyle w:val="TOC2"/>
            <w:tabs>
              <w:tab w:val="right" w:leader="dot" w:pos="9350"/>
            </w:tabs>
            <w:rPr>
              <w:rFonts w:asciiTheme="minorHAnsi" w:eastAsiaTheme="minorEastAsia" w:hAnsiTheme="minorHAnsi" w:cstheme="minorBidi"/>
              <w:noProof/>
              <w:sz w:val="22"/>
            </w:rPr>
          </w:pPr>
          <w:hyperlink w:anchor="_Toc212800643" w:history="1">
            <w:r w:rsidRPr="00D85466">
              <w:rPr>
                <w:rStyle w:val="Hyperlink"/>
                <w:noProof/>
              </w:rPr>
              <w:t>Introduction</w:t>
            </w:r>
            <w:r>
              <w:rPr>
                <w:noProof/>
                <w:webHidden/>
              </w:rPr>
              <w:tab/>
            </w:r>
            <w:r>
              <w:rPr>
                <w:noProof/>
                <w:webHidden/>
              </w:rPr>
              <w:fldChar w:fldCharType="begin"/>
            </w:r>
            <w:r>
              <w:rPr>
                <w:noProof/>
                <w:webHidden/>
              </w:rPr>
              <w:instrText xml:space="preserve"> PAGEREF _Toc212800643 \h </w:instrText>
            </w:r>
            <w:r>
              <w:rPr>
                <w:noProof/>
                <w:webHidden/>
              </w:rPr>
            </w:r>
            <w:r>
              <w:rPr>
                <w:noProof/>
                <w:webHidden/>
              </w:rPr>
              <w:fldChar w:fldCharType="separate"/>
            </w:r>
            <w:r>
              <w:rPr>
                <w:noProof/>
                <w:webHidden/>
              </w:rPr>
              <w:t>15</w:t>
            </w:r>
            <w:r>
              <w:rPr>
                <w:noProof/>
                <w:webHidden/>
              </w:rPr>
              <w:fldChar w:fldCharType="end"/>
            </w:r>
          </w:hyperlink>
        </w:p>
        <w:p w14:paraId="0574F889" w14:textId="55650807" w:rsidR="00E17597" w:rsidRDefault="00E17597">
          <w:pPr>
            <w:pStyle w:val="TOC2"/>
            <w:tabs>
              <w:tab w:val="right" w:leader="dot" w:pos="9350"/>
            </w:tabs>
            <w:rPr>
              <w:rFonts w:asciiTheme="minorHAnsi" w:eastAsiaTheme="minorEastAsia" w:hAnsiTheme="minorHAnsi" w:cstheme="minorBidi"/>
              <w:noProof/>
              <w:sz w:val="22"/>
            </w:rPr>
          </w:pPr>
          <w:hyperlink w:anchor="_Toc212800644" w:history="1">
            <w:r w:rsidRPr="00D85466">
              <w:rPr>
                <w:rStyle w:val="Hyperlink"/>
                <w:noProof/>
              </w:rPr>
              <w:t>Research Design</w:t>
            </w:r>
            <w:r>
              <w:rPr>
                <w:noProof/>
                <w:webHidden/>
              </w:rPr>
              <w:tab/>
            </w:r>
            <w:r>
              <w:rPr>
                <w:noProof/>
                <w:webHidden/>
              </w:rPr>
              <w:fldChar w:fldCharType="begin"/>
            </w:r>
            <w:r>
              <w:rPr>
                <w:noProof/>
                <w:webHidden/>
              </w:rPr>
              <w:instrText xml:space="preserve"> PAGEREF _Toc212800644 \h </w:instrText>
            </w:r>
            <w:r>
              <w:rPr>
                <w:noProof/>
                <w:webHidden/>
              </w:rPr>
            </w:r>
            <w:r>
              <w:rPr>
                <w:noProof/>
                <w:webHidden/>
              </w:rPr>
              <w:fldChar w:fldCharType="separate"/>
            </w:r>
            <w:r>
              <w:rPr>
                <w:noProof/>
                <w:webHidden/>
              </w:rPr>
              <w:t>15</w:t>
            </w:r>
            <w:r>
              <w:rPr>
                <w:noProof/>
                <w:webHidden/>
              </w:rPr>
              <w:fldChar w:fldCharType="end"/>
            </w:r>
          </w:hyperlink>
        </w:p>
        <w:p w14:paraId="736F5929" w14:textId="772474D8" w:rsidR="00E17597" w:rsidRDefault="00E17597">
          <w:pPr>
            <w:pStyle w:val="TOC2"/>
            <w:tabs>
              <w:tab w:val="right" w:leader="dot" w:pos="9350"/>
            </w:tabs>
            <w:rPr>
              <w:rFonts w:asciiTheme="minorHAnsi" w:eastAsiaTheme="minorEastAsia" w:hAnsiTheme="minorHAnsi" w:cstheme="minorBidi"/>
              <w:noProof/>
              <w:sz w:val="22"/>
            </w:rPr>
          </w:pPr>
          <w:hyperlink w:anchor="_Toc212800645" w:history="1">
            <w:r w:rsidRPr="00D85466">
              <w:rPr>
                <w:rStyle w:val="Hyperlink"/>
                <w:noProof/>
              </w:rPr>
              <w:t>Search Strategy</w:t>
            </w:r>
            <w:r>
              <w:rPr>
                <w:noProof/>
                <w:webHidden/>
              </w:rPr>
              <w:tab/>
            </w:r>
            <w:r>
              <w:rPr>
                <w:noProof/>
                <w:webHidden/>
              </w:rPr>
              <w:fldChar w:fldCharType="begin"/>
            </w:r>
            <w:r>
              <w:rPr>
                <w:noProof/>
                <w:webHidden/>
              </w:rPr>
              <w:instrText xml:space="preserve"> PAGEREF _Toc212800645 \h </w:instrText>
            </w:r>
            <w:r>
              <w:rPr>
                <w:noProof/>
                <w:webHidden/>
              </w:rPr>
            </w:r>
            <w:r>
              <w:rPr>
                <w:noProof/>
                <w:webHidden/>
              </w:rPr>
              <w:fldChar w:fldCharType="separate"/>
            </w:r>
            <w:r>
              <w:rPr>
                <w:noProof/>
                <w:webHidden/>
              </w:rPr>
              <w:t>16</w:t>
            </w:r>
            <w:r>
              <w:rPr>
                <w:noProof/>
                <w:webHidden/>
              </w:rPr>
              <w:fldChar w:fldCharType="end"/>
            </w:r>
          </w:hyperlink>
        </w:p>
        <w:p w14:paraId="11BC7F58" w14:textId="4F33201B" w:rsidR="00E17597" w:rsidRDefault="00E17597">
          <w:pPr>
            <w:pStyle w:val="TOC2"/>
            <w:tabs>
              <w:tab w:val="right" w:leader="dot" w:pos="9350"/>
            </w:tabs>
            <w:rPr>
              <w:rFonts w:asciiTheme="minorHAnsi" w:eastAsiaTheme="minorEastAsia" w:hAnsiTheme="minorHAnsi" w:cstheme="minorBidi"/>
              <w:noProof/>
              <w:sz w:val="22"/>
            </w:rPr>
          </w:pPr>
          <w:hyperlink w:anchor="_Toc212800646" w:history="1">
            <w:r w:rsidRPr="00D85466">
              <w:rPr>
                <w:rStyle w:val="Hyperlink"/>
                <w:noProof/>
              </w:rPr>
              <w:t>Eligibility Criteria</w:t>
            </w:r>
            <w:r>
              <w:rPr>
                <w:noProof/>
                <w:webHidden/>
              </w:rPr>
              <w:tab/>
            </w:r>
            <w:r>
              <w:rPr>
                <w:noProof/>
                <w:webHidden/>
              </w:rPr>
              <w:fldChar w:fldCharType="begin"/>
            </w:r>
            <w:r>
              <w:rPr>
                <w:noProof/>
                <w:webHidden/>
              </w:rPr>
              <w:instrText xml:space="preserve"> PAGEREF _Toc212800646 \h </w:instrText>
            </w:r>
            <w:r>
              <w:rPr>
                <w:noProof/>
                <w:webHidden/>
              </w:rPr>
            </w:r>
            <w:r>
              <w:rPr>
                <w:noProof/>
                <w:webHidden/>
              </w:rPr>
              <w:fldChar w:fldCharType="separate"/>
            </w:r>
            <w:r>
              <w:rPr>
                <w:noProof/>
                <w:webHidden/>
              </w:rPr>
              <w:t>16</w:t>
            </w:r>
            <w:r>
              <w:rPr>
                <w:noProof/>
                <w:webHidden/>
              </w:rPr>
              <w:fldChar w:fldCharType="end"/>
            </w:r>
          </w:hyperlink>
        </w:p>
        <w:p w14:paraId="076E19C8" w14:textId="1F44758B" w:rsidR="00E17597" w:rsidRDefault="00E17597">
          <w:pPr>
            <w:pStyle w:val="TOC2"/>
            <w:tabs>
              <w:tab w:val="right" w:leader="dot" w:pos="9350"/>
            </w:tabs>
            <w:rPr>
              <w:rFonts w:asciiTheme="minorHAnsi" w:eastAsiaTheme="minorEastAsia" w:hAnsiTheme="minorHAnsi" w:cstheme="minorBidi"/>
              <w:noProof/>
              <w:sz w:val="22"/>
            </w:rPr>
          </w:pPr>
          <w:hyperlink w:anchor="_Toc212800647" w:history="1">
            <w:r w:rsidRPr="00D85466">
              <w:rPr>
                <w:rStyle w:val="Hyperlink"/>
                <w:noProof/>
              </w:rPr>
              <w:t>Data Extraction and Management</w:t>
            </w:r>
            <w:r>
              <w:rPr>
                <w:noProof/>
                <w:webHidden/>
              </w:rPr>
              <w:tab/>
            </w:r>
            <w:r>
              <w:rPr>
                <w:noProof/>
                <w:webHidden/>
              </w:rPr>
              <w:fldChar w:fldCharType="begin"/>
            </w:r>
            <w:r>
              <w:rPr>
                <w:noProof/>
                <w:webHidden/>
              </w:rPr>
              <w:instrText xml:space="preserve"> PAGEREF _Toc212800647 \h </w:instrText>
            </w:r>
            <w:r>
              <w:rPr>
                <w:noProof/>
                <w:webHidden/>
              </w:rPr>
            </w:r>
            <w:r>
              <w:rPr>
                <w:noProof/>
                <w:webHidden/>
              </w:rPr>
              <w:fldChar w:fldCharType="separate"/>
            </w:r>
            <w:r>
              <w:rPr>
                <w:noProof/>
                <w:webHidden/>
              </w:rPr>
              <w:t>17</w:t>
            </w:r>
            <w:r>
              <w:rPr>
                <w:noProof/>
                <w:webHidden/>
              </w:rPr>
              <w:fldChar w:fldCharType="end"/>
            </w:r>
          </w:hyperlink>
        </w:p>
        <w:p w14:paraId="25DFB3B9" w14:textId="12DEFA1C" w:rsidR="00E17597" w:rsidRDefault="00E17597">
          <w:pPr>
            <w:pStyle w:val="TOC2"/>
            <w:tabs>
              <w:tab w:val="right" w:leader="dot" w:pos="9350"/>
            </w:tabs>
            <w:rPr>
              <w:rFonts w:asciiTheme="minorHAnsi" w:eastAsiaTheme="minorEastAsia" w:hAnsiTheme="minorHAnsi" w:cstheme="minorBidi"/>
              <w:noProof/>
              <w:sz w:val="22"/>
            </w:rPr>
          </w:pPr>
          <w:hyperlink w:anchor="_Toc212800648" w:history="1">
            <w:r w:rsidRPr="00D85466">
              <w:rPr>
                <w:rStyle w:val="Hyperlink"/>
                <w:noProof/>
              </w:rPr>
              <w:t>Data Analysis</w:t>
            </w:r>
            <w:r>
              <w:rPr>
                <w:noProof/>
                <w:webHidden/>
              </w:rPr>
              <w:tab/>
            </w:r>
            <w:r>
              <w:rPr>
                <w:noProof/>
                <w:webHidden/>
              </w:rPr>
              <w:fldChar w:fldCharType="begin"/>
            </w:r>
            <w:r>
              <w:rPr>
                <w:noProof/>
                <w:webHidden/>
              </w:rPr>
              <w:instrText xml:space="preserve"> PAGEREF _Toc212800648 \h </w:instrText>
            </w:r>
            <w:r>
              <w:rPr>
                <w:noProof/>
                <w:webHidden/>
              </w:rPr>
            </w:r>
            <w:r>
              <w:rPr>
                <w:noProof/>
                <w:webHidden/>
              </w:rPr>
              <w:fldChar w:fldCharType="separate"/>
            </w:r>
            <w:r>
              <w:rPr>
                <w:noProof/>
                <w:webHidden/>
              </w:rPr>
              <w:t>17</w:t>
            </w:r>
            <w:r>
              <w:rPr>
                <w:noProof/>
                <w:webHidden/>
              </w:rPr>
              <w:fldChar w:fldCharType="end"/>
            </w:r>
          </w:hyperlink>
        </w:p>
        <w:p w14:paraId="11FE7E2D" w14:textId="6225458E" w:rsidR="00E17597" w:rsidRDefault="00E17597">
          <w:pPr>
            <w:pStyle w:val="TOC2"/>
            <w:tabs>
              <w:tab w:val="right" w:leader="dot" w:pos="9350"/>
            </w:tabs>
            <w:rPr>
              <w:rFonts w:asciiTheme="minorHAnsi" w:eastAsiaTheme="minorEastAsia" w:hAnsiTheme="minorHAnsi" w:cstheme="minorBidi"/>
              <w:noProof/>
              <w:sz w:val="22"/>
            </w:rPr>
          </w:pPr>
          <w:hyperlink w:anchor="_Toc212800649" w:history="1">
            <w:r w:rsidRPr="00D85466">
              <w:rPr>
                <w:rStyle w:val="Hyperlink"/>
                <w:noProof/>
              </w:rPr>
              <w:t>Ethical Considerations</w:t>
            </w:r>
            <w:r>
              <w:rPr>
                <w:noProof/>
                <w:webHidden/>
              </w:rPr>
              <w:tab/>
            </w:r>
            <w:r>
              <w:rPr>
                <w:noProof/>
                <w:webHidden/>
              </w:rPr>
              <w:fldChar w:fldCharType="begin"/>
            </w:r>
            <w:r>
              <w:rPr>
                <w:noProof/>
                <w:webHidden/>
              </w:rPr>
              <w:instrText xml:space="preserve"> PAGEREF _Toc212800649 \h </w:instrText>
            </w:r>
            <w:r>
              <w:rPr>
                <w:noProof/>
                <w:webHidden/>
              </w:rPr>
            </w:r>
            <w:r>
              <w:rPr>
                <w:noProof/>
                <w:webHidden/>
              </w:rPr>
              <w:fldChar w:fldCharType="separate"/>
            </w:r>
            <w:r>
              <w:rPr>
                <w:noProof/>
                <w:webHidden/>
              </w:rPr>
              <w:t>18</w:t>
            </w:r>
            <w:r>
              <w:rPr>
                <w:noProof/>
                <w:webHidden/>
              </w:rPr>
              <w:fldChar w:fldCharType="end"/>
            </w:r>
          </w:hyperlink>
        </w:p>
        <w:p w14:paraId="6B3B4023" w14:textId="29FECA97" w:rsidR="00E17597" w:rsidRDefault="00E17597">
          <w:pPr>
            <w:pStyle w:val="TOC2"/>
            <w:tabs>
              <w:tab w:val="right" w:leader="dot" w:pos="9350"/>
            </w:tabs>
            <w:rPr>
              <w:rFonts w:asciiTheme="minorHAnsi" w:eastAsiaTheme="minorEastAsia" w:hAnsiTheme="minorHAnsi" w:cstheme="minorBidi"/>
              <w:noProof/>
              <w:sz w:val="22"/>
            </w:rPr>
          </w:pPr>
          <w:hyperlink w:anchor="_Toc212800650" w:history="1">
            <w:r w:rsidRPr="00D85466">
              <w:rPr>
                <w:rStyle w:val="Hyperlink"/>
                <w:noProof/>
              </w:rPr>
              <w:t>Limitations of the Methodology</w:t>
            </w:r>
            <w:r>
              <w:rPr>
                <w:noProof/>
                <w:webHidden/>
              </w:rPr>
              <w:tab/>
            </w:r>
            <w:r>
              <w:rPr>
                <w:noProof/>
                <w:webHidden/>
              </w:rPr>
              <w:fldChar w:fldCharType="begin"/>
            </w:r>
            <w:r>
              <w:rPr>
                <w:noProof/>
                <w:webHidden/>
              </w:rPr>
              <w:instrText xml:space="preserve"> PAGEREF _Toc212800650 \h </w:instrText>
            </w:r>
            <w:r>
              <w:rPr>
                <w:noProof/>
                <w:webHidden/>
              </w:rPr>
            </w:r>
            <w:r>
              <w:rPr>
                <w:noProof/>
                <w:webHidden/>
              </w:rPr>
              <w:fldChar w:fldCharType="separate"/>
            </w:r>
            <w:r>
              <w:rPr>
                <w:noProof/>
                <w:webHidden/>
              </w:rPr>
              <w:t>18</w:t>
            </w:r>
            <w:r>
              <w:rPr>
                <w:noProof/>
                <w:webHidden/>
              </w:rPr>
              <w:fldChar w:fldCharType="end"/>
            </w:r>
          </w:hyperlink>
        </w:p>
        <w:p w14:paraId="5B187CF8" w14:textId="4F957381" w:rsidR="00E17597" w:rsidRDefault="00E17597">
          <w:pPr>
            <w:pStyle w:val="TOC2"/>
            <w:tabs>
              <w:tab w:val="right" w:leader="dot" w:pos="9350"/>
            </w:tabs>
            <w:rPr>
              <w:rFonts w:asciiTheme="minorHAnsi" w:eastAsiaTheme="minorEastAsia" w:hAnsiTheme="minorHAnsi" w:cstheme="minorBidi"/>
              <w:noProof/>
              <w:sz w:val="22"/>
            </w:rPr>
          </w:pPr>
          <w:hyperlink w:anchor="_Toc212800651" w:history="1">
            <w:r w:rsidRPr="00D85466">
              <w:rPr>
                <w:rStyle w:val="Hyperlink"/>
                <w:noProof/>
              </w:rPr>
              <w:t>Chapter Summary</w:t>
            </w:r>
            <w:r>
              <w:rPr>
                <w:noProof/>
                <w:webHidden/>
              </w:rPr>
              <w:tab/>
            </w:r>
            <w:r>
              <w:rPr>
                <w:noProof/>
                <w:webHidden/>
              </w:rPr>
              <w:fldChar w:fldCharType="begin"/>
            </w:r>
            <w:r>
              <w:rPr>
                <w:noProof/>
                <w:webHidden/>
              </w:rPr>
              <w:instrText xml:space="preserve"> PAGEREF _Toc212800651 \h </w:instrText>
            </w:r>
            <w:r>
              <w:rPr>
                <w:noProof/>
                <w:webHidden/>
              </w:rPr>
            </w:r>
            <w:r>
              <w:rPr>
                <w:noProof/>
                <w:webHidden/>
              </w:rPr>
              <w:fldChar w:fldCharType="separate"/>
            </w:r>
            <w:r>
              <w:rPr>
                <w:noProof/>
                <w:webHidden/>
              </w:rPr>
              <w:t>19</w:t>
            </w:r>
            <w:r>
              <w:rPr>
                <w:noProof/>
                <w:webHidden/>
              </w:rPr>
              <w:fldChar w:fldCharType="end"/>
            </w:r>
          </w:hyperlink>
        </w:p>
        <w:p w14:paraId="557F127B" w14:textId="286F2687" w:rsidR="00E17597" w:rsidRDefault="00E17597">
          <w:pPr>
            <w:pStyle w:val="TOC1"/>
            <w:tabs>
              <w:tab w:val="right" w:leader="dot" w:pos="9350"/>
            </w:tabs>
            <w:rPr>
              <w:rFonts w:asciiTheme="minorHAnsi" w:eastAsiaTheme="minorEastAsia" w:hAnsiTheme="minorHAnsi" w:cstheme="minorBidi"/>
              <w:noProof/>
              <w:sz w:val="22"/>
            </w:rPr>
          </w:pPr>
          <w:hyperlink w:anchor="_Toc212800652" w:history="1">
            <w:r w:rsidRPr="00D85466">
              <w:rPr>
                <w:rStyle w:val="Hyperlink"/>
                <w:noProof/>
              </w:rPr>
              <w:t>Chapter 4: Results and Discussion</w:t>
            </w:r>
            <w:r>
              <w:rPr>
                <w:noProof/>
                <w:webHidden/>
              </w:rPr>
              <w:tab/>
            </w:r>
            <w:r>
              <w:rPr>
                <w:noProof/>
                <w:webHidden/>
              </w:rPr>
              <w:fldChar w:fldCharType="begin"/>
            </w:r>
            <w:r>
              <w:rPr>
                <w:noProof/>
                <w:webHidden/>
              </w:rPr>
              <w:instrText xml:space="preserve"> PAGEREF _Toc212800652 \h </w:instrText>
            </w:r>
            <w:r>
              <w:rPr>
                <w:noProof/>
                <w:webHidden/>
              </w:rPr>
            </w:r>
            <w:r>
              <w:rPr>
                <w:noProof/>
                <w:webHidden/>
              </w:rPr>
              <w:fldChar w:fldCharType="separate"/>
            </w:r>
            <w:r>
              <w:rPr>
                <w:noProof/>
                <w:webHidden/>
              </w:rPr>
              <w:t>20</w:t>
            </w:r>
            <w:r>
              <w:rPr>
                <w:noProof/>
                <w:webHidden/>
              </w:rPr>
              <w:fldChar w:fldCharType="end"/>
            </w:r>
          </w:hyperlink>
        </w:p>
        <w:p w14:paraId="06F4D11A" w14:textId="611BE1FA" w:rsidR="00E17597" w:rsidRDefault="00E17597">
          <w:pPr>
            <w:pStyle w:val="TOC2"/>
            <w:tabs>
              <w:tab w:val="right" w:leader="dot" w:pos="9350"/>
            </w:tabs>
            <w:rPr>
              <w:rFonts w:asciiTheme="minorHAnsi" w:eastAsiaTheme="minorEastAsia" w:hAnsiTheme="minorHAnsi" w:cstheme="minorBidi"/>
              <w:noProof/>
              <w:sz w:val="22"/>
            </w:rPr>
          </w:pPr>
          <w:hyperlink w:anchor="_Toc212800653" w:history="1">
            <w:r w:rsidRPr="00D85466">
              <w:rPr>
                <w:rStyle w:val="Hyperlink"/>
                <w:noProof/>
              </w:rPr>
              <w:t>Results</w:t>
            </w:r>
            <w:r>
              <w:rPr>
                <w:noProof/>
                <w:webHidden/>
              </w:rPr>
              <w:tab/>
            </w:r>
            <w:r>
              <w:rPr>
                <w:noProof/>
                <w:webHidden/>
              </w:rPr>
              <w:fldChar w:fldCharType="begin"/>
            </w:r>
            <w:r>
              <w:rPr>
                <w:noProof/>
                <w:webHidden/>
              </w:rPr>
              <w:instrText xml:space="preserve"> PAGEREF _Toc212800653 \h </w:instrText>
            </w:r>
            <w:r>
              <w:rPr>
                <w:noProof/>
                <w:webHidden/>
              </w:rPr>
            </w:r>
            <w:r>
              <w:rPr>
                <w:noProof/>
                <w:webHidden/>
              </w:rPr>
              <w:fldChar w:fldCharType="separate"/>
            </w:r>
            <w:r>
              <w:rPr>
                <w:noProof/>
                <w:webHidden/>
              </w:rPr>
              <w:t>20</w:t>
            </w:r>
            <w:r>
              <w:rPr>
                <w:noProof/>
                <w:webHidden/>
              </w:rPr>
              <w:fldChar w:fldCharType="end"/>
            </w:r>
          </w:hyperlink>
        </w:p>
        <w:p w14:paraId="790692CE" w14:textId="0898D79F" w:rsidR="00E17597" w:rsidRDefault="00E17597">
          <w:pPr>
            <w:pStyle w:val="TOC3"/>
            <w:tabs>
              <w:tab w:val="right" w:leader="dot" w:pos="9350"/>
            </w:tabs>
            <w:rPr>
              <w:rFonts w:asciiTheme="minorHAnsi" w:eastAsiaTheme="minorEastAsia" w:hAnsiTheme="minorHAnsi" w:cstheme="minorBidi"/>
              <w:noProof/>
              <w:sz w:val="22"/>
            </w:rPr>
          </w:pPr>
          <w:hyperlink w:anchor="_Toc212800654" w:history="1">
            <w:r w:rsidRPr="00D85466">
              <w:rPr>
                <w:rStyle w:val="Hyperlink"/>
                <w:noProof/>
              </w:rPr>
              <w:t>Theme 1: Core Components and Features of Effective Exercise Programs</w:t>
            </w:r>
            <w:r>
              <w:rPr>
                <w:noProof/>
                <w:webHidden/>
              </w:rPr>
              <w:tab/>
            </w:r>
            <w:r>
              <w:rPr>
                <w:noProof/>
                <w:webHidden/>
              </w:rPr>
              <w:fldChar w:fldCharType="begin"/>
            </w:r>
            <w:r>
              <w:rPr>
                <w:noProof/>
                <w:webHidden/>
              </w:rPr>
              <w:instrText xml:space="preserve"> PAGEREF _Toc212800654 \h </w:instrText>
            </w:r>
            <w:r>
              <w:rPr>
                <w:noProof/>
                <w:webHidden/>
              </w:rPr>
            </w:r>
            <w:r>
              <w:rPr>
                <w:noProof/>
                <w:webHidden/>
              </w:rPr>
              <w:fldChar w:fldCharType="separate"/>
            </w:r>
            <w:r>
              <w:rPr>
                <w:noProof/>
                <w:webHidden/>
              </w:rPr>
              <w:t>20</w:t>
            </w:r>
            <w:r>
              <w:rPr>
                <w:noProof/>
                <w:webHidden/>
              </w:rPr>
              <w:fldChar w:fldCharType="end"/>
            </w:r>
          </w:hyperlink>
        </w:p>
        <w:p w14:paraId="0C3AEA2A" w14:textId="284448C5" w:rsidR="00E17597" w:rsidRDefault="00E17597">
          <w:pPr>
            <w:pStyle w:val="TOC3"/>
            <w:tabs>
              <w:tab w:val="right" w:leader="dot" w:pos="9350"/>
            </w:tabs>
            <w:rPr>
              <w:rFonts w:asciiTheme="minorHAnsi" w:eastAsiaTheme="minorEastAsia" w:hAnsiTheme="minorHAnsi" w:cstheme="minorBidi"/>
              <w:noProof/>
              <w:sz w:val="22"/>
            </w:rPr>
          </w:pPr>
          <w:hyperlink w:anchor="_Toc212800655" w:history="1">
            <w:r w:rsidRPr="00D85466">
              <w:rPr>
                <w:rStyle w:val="Hyperlink"/>
                <w:noProof/>
              </w:rPr>
              <w:t>Theme 2: Perceived Benefits and Barriers to Exercise Participation</w:t>
            </w:r>
            <w:r>
              <w:rPr>
                <w:noProof/>
                <w:webHidden/>
              </w:rPr>
              <w:tab/>
            </w:r>
            <w:r>
              <w:rPr>
                <w:noProof/>
                <w:webHidden/>
              </w:rPr>
              <w:fldChar w:fldCharType="begin"/>
            </w:r>
            <w:r>
              <w:rPr>
                <w:noProof/>
                <w:webHidden/>
              </w:rPr>
              <w:instrText xml:space="preserve"> PAGEREF _Toc212800655 \h </w:instrText>
            </w:r>
            <w:r>
              <w:rPr>
                <w:noProof/>
                <w:webHidden/>
              </w:rPr>
            </w:r>
            <w:r>
              <w:rPr>
                <w:noProof/>
                <w:webHidden/>
              </w:rPr>
              <w:fldChar w:fldCharType="separate"/>
            </w:r>
            <w:r>
              <w:rPr>
                <w:noProof/>
                <w:webHidden/>
              </w:rPr>
              <w:t>22</w:t>
            </w:r>
            <w:r>
              <w:rPr>
                <w:noProof/>
                <w:webHidden/>
              </w:rPr>
              <w:fldChar w:fldCharType="end"/>
            </w:r>
          </w:hyperlink>
        </w:p>
        <w:p w14:paraId="4B361484" w14:textId="6B0FEA16" w:rsidR="00E17597" w:rsidRDefault="00E17597">
          <w:pPr>
            <w:pStyle w:val="TOC3"/>
            <w:tabs>
              <w:tab w:val="right" w:leader="dot" w:pos="9350"/>
            </w:tabs>
            <w:rPr>
              <w:rFonts w:asciiTheme="minorHAnsi" w:eastAsiaTheme="minorEastAsia" w:hAnsiTheme="minorHAnsi" w:cstheme="minorBidi"/>
              <w:noProof/>
              <w:sz w:val="22"/>
            </w:rPr>
          </w:pPr>
          <w:hyperlink w:anchor="_Toc212800656" w:history="1">
            <w:r w:rsidRPr="00D85466">
              <w:rPr>
                <w:rStyle w:val="Hyperlink"/>
                <w:noProof/>
              </w:rPr>
              <w:t>Theme 3: Mechanisms Linking Exercise to the Management of Depressive Symptoms</w:t>
            </w:r>
            <w:r>
              <w:rPr>
                <w:noProof/>
                <w:webHidden/>
              </w:rPr>
              <w:tab/>
            </w:r>
            <w:r>
              <w:rPr>
                <w:noProof/>
                <w:webHidden/>
              </w:rPr>
              <w:fldChar w:fldCharType="begin"/>
            </w:r>
            <w:r>
              <w:rPr>
                <w:noProof/>
                <w:webHidden/>
              </w:rPr>
              <w:instrText xml:space="preserve"> PAGEREF _Toc212800656 \h </w:instrText>
            </w:r>
            <w:r>
              <w:rPr>
                <w:noProof/>
                <w:webHidden/>
              </w:rPr>
            </w:r>
            <w:r>
              <w:rPr>
                <w:noProof/>
                <w:webHidden/>
              </w:rPr>
              <w:fldChar w:fldCharType="separate"/>
            </w:r>
            <w:r>
              <w:rPr>
                <w:noProof/>
                <w:webHidden/>
              </w:rPr>
              <w:t>25</w:t>
            </w:r>
            <w:r>
              <w:rPr>
                <w:noProof/>
                <w:webHidden/>
              </w:rPr>
              <w:fldChar w:fldCharType="end"/>
            </w:r>
          </w:hyperlink>
        </w:p>
        <w:p w14:paraId="74BDDBD3" w14:textId="7EE914D9" w:rsidR="00E17597" w:rsidRDefault="00E17597">
          <w:pPr>
            <w:pStyle w:val="TOC2"/>
            <w:tabs>
              <w:tab w:val="right" w:leader="dot" w:pos="9350"/>
            </w:tabs>
            <w:rPr>
              <w:rFonts w:asciiTheme="minorHAnsi" w:eastAsiaTheme="minorEastAsia" w:hAnsiTheme="minorHAnsi" w:cstheme="minorBidi"/>
              <w:noProof/>
              <w:sz w:val="22"/>
            </w:rPr>
          </w:pPr>
          <w:hyperlink w:anchor="_Toc212800657" w:history="1">
            <w:r w:rsidRPr="00D85466">
              <w:rPr>
                <w:rStyle w:val="Hyperlink"/>
                <w:noProof/>
              </w:rPr>
              <w:t>Discussion</w:t>
            </w:r>
            <w:r>
              <w:rPr>
                <w:noProof/>
                <w:webHidden/>
              </w:rPr>
              <w:tab/>
            </w:r>
            <w:r>
              <w:rPr>
                <w:noProof/>
                <w:webHidden/>
              </w:rPr>
              <w:fldChar w:fldCharType="begin"/>
            </w:r>
            <w:r>
              <w:rPr>
                <w:noProof/>
                <w:webHidden/>
              </w:rPr>
              <w:instrText xml:space="preserve"> PAGEREF _Toc212800657 \h </w:instrText>
            </w:r>
            <w:r>
              <w:rPr>
                <w:noProof/>
                <w:webHidden/>
              </w:rPr>
            </w:r>
            <w:r>
              <w:rPr>
                <w:noProof/>
                <w:webHidden/>
              </w:rPr>
              <w:fldChar w:fldCharType="separate"/>
            </w:r>
            <w:r>
              <w:rPr>
                <w:noProof/>
                <w:webHidden/>
              </w:rPr>
              <w:t>27</w:t>
            </w:r>
            <w:r>
              <w:rPr>
                <w:noProof/>
                <w:webHidden/>
              </w:rPr>
              <w:fldChar w:fldCharType="end"/>
            </w:r>
          </w:hyperlink>
        </w:p>
        <w:p w14:paraId="32A71F9F" w14:textId="78CBB3BE" w:rsidR="00E17597" w:rsidRDefault="00E17597">
          <w:pPr>
            <w:pStyle w:val="TOC1"/>
            <w:tabs>
              <w:tab w:val="right" w:leader="dot" w:pos="9350"/>
            </w:tabs>
            <w:rPr>
              <w:rFonts w:asciiTheme="minorHAnsi" w:eastAsiaTheme="minorEastAsia" w:hAnsiTheme="minorHAnsi" w:cstheme="minorBidi"/>
              <w:noProof/>
              <w:sz w:val="22"/>
            </w:rPr>
          </w:pPr>
          <w:hyperlink w:anchor="_Toc212800658" w:history="1">
            <w:r w:rsidRPr="00D85466">
              <w:rPr>
                <w:rStyle w:val="Hyperlink"/>
                <w:noProof/>
              </w:rPr>
              <w:t>Chapter 5: Recommendations and Conclusion</w:t>
            </w:r>
            <w:r>
              <w:rPr>
                <w:noProof/>
                <w:webHidden/>
              </w:rPr>
              <w:tab/>
            </w:r>
            <w:r>
              <w:rPr>
                <w:noProof/>
                <w:webHidden/>
              </w:rPr>
              <w:fldChar w:fldCharType="begin"/>
            </w:r>
            <w:r>
              <w:rPr>
                <w:noProof/>
                <w:webHidden/>
              </w:rPr>
              <w:instrText xml:space="preserve"> PAGEREF _Toc212800658 \h </w:instrText>
            </w:r>
            <w:r>
              <w:rPr>
                <w:noProof/>
                <w:webHidden/>
              </w:rPr>
            </w:r>
            <w:r>
              <w:rPr>
                <w:noProof/>
                <w:webHidden/>
              </w:rPr>
              <w:fldChar w:fldCharType="separate"/>
            </w:r>
            <w:r>
              <w:rPr>
                <w:noProof/>
                <w:webHidden/>
              </w:rPr>
              <w:t>32</w:t>
            </w:r>
            <w:r>
              <w:rPr>
                <w:noProof/>
                <w:webHidden/>
              </w:rPr>
              <w:fldChar w:fldCharType="end"/>
            </w:r>
          </w:hyperlink>
        </w:p>
        <w:p w14:paraId="5074D4E0" w14:textId="22C6980A" w:rsidR="00E17597" w:rsidRDefault="00E17597">
          <w:pPr>
            <w:pStyle w:val="TOC2"/>
            <w:tabs>
              <w:tab w:val="right" w:leader="dot" w:pos="9350"/>
            </w:tabs>
            <w:rPr>
              <w:rFonts w:asciiTheme="minorHAnsi" w:eastAsiaTheme="minorEastAsia" w:hAnsiTheme="minorHAnsi" w:cstheme="minorBidi"/>
              <w:noProof/>
              <w:sz w:val="22"/>
            </w:rPr>
          </w:pPr>
          <w:hyperlink w:anchor="_Toc212800659" w:history="1">
            <w:r w:rsidRPr="00D85466">
              <w:rPr>
                <w:rStyle w:val="Hyperlink"/>
                <w:noProof/>
              </w:rPr>
              <w:t>Recommendations</w:t>
            </w:r>
            <w:r>
              <w:rPr>
                <w:noProof/>
                <w:webHidden/>
              </w:rPr>
              <w:tab/>
            </w:r>
            <w:r>
              <w:rPr>
                <w:noProof/>
                <w:webHidden/>
              </w:rPr>
              <w:fldChar w:fldCharType="begin"/>
            </w:r>
            <w:r>
              <w:rPr>
                <w:noProof/>
                <w:webHidden/>
              </w:rPr>
              <w:instrText xml:space="preserve"> PAGEREF _Toc212800659 \h </w:instrText>
            </w:r>
            <w:r>
              <w:rPr>
                <w:noProof/>
                <w:webHidden/>
              </w:rPr>
            </w:r>
            <w:r>
              <w:rPr>
                <w:noProof/>
                <w:webHidden/>
              </w:rPr>
              <w:fldChar w:fldCharType="separate"/>
            </w:r>
            <w:r>
              <w:rPr>
                <w:noProof/>
                <w:webHidden/>
              </w:rPr>
              <w:t>32</w:t>
            </w:r>
            <w:r>
              <w:rPr>
                <w:noProof/>
                <w:webHidden/>
              </w:rPr>
              <w:fldChar w:fldCharType="end"/>
            </w:r>
          </w:hyperlink>
        </w:p>
        <w:p w14:paraId="2D178578" w14:textId="0C027BF2" w:rsidR="00E17597" w:rsidRDefault="00E17597">
          <w:pPr>
            <w:pStyle w:val="TOC2"/>
            <w:tabs>
              <w:tab w:val="right" w:leader="dot" w:pos="9350"/>
            </w:tabs>
            <w:rPr>
              <w:rFonts w:asciiTheme="minorHAnsi" w:eastAsiaTheme="minorEastAsia" w:hAnsiTheme="minorHAnsi" w:cstheme="minorBidi"/>
              <w:noProof/>
              <w:sz w:val="22"/>
            </w:rPr>
          </w:pPr>
          <w:hyperlink w:anchor="_Toc212800660" w:history="1">
            <w:r w:rsidRPr="00D85466">
              <w:rPr>
                <w:rStyle w:val="Hyperlink"/>
                <w:noProof/>
              </w:rPr>
              <w:t>Conclusion</w:t>
            </w:r>
            <w:r>
              <w:rPr>
                <w:noProof/>
                <w:webHidden/>
              </w:rPr>
              <w:tab/>
            </w:r>
            <w:r>
              <w:rPr>
                <w:noProof/>
                <w:webHidden/>
              </w:rPr>
              <w:fldChar w:fldCharType="begin"/>
            </w:r>
            <w:r>
              <w:rPr>
                <w:noProof/>
                <w:webHidden/>
              </w:rPr>
              <w:instrText xml:space="preserve"> PAGEREF _Toc212800660 \h </w:instrText>
            </w:r>
            <w:r>
              <w:rPr>
                <w:noProof/>
                <w:webHidden/>
              </w:rPr>
            </w:r>
            <w:r>
              <w:rPr>
                <w:noProof/>
                <w:webHidden/>
              </w:rPr>
              <w:fldChar w:fldCharType="separate"/>
            </w:r>
            <w:r>
              <w:rPr>
                <w:noProof/>
                <w:webHidden/>
              </w:rPr>
              <w:t>33</w:t>
            </w:r>
            <w:r>
              <w:rPr>
                <w:noProof/>
                <w:webHidden/>
              </w:rPr>
              <w:fldChar w:fldCharType="end"/>
            </w:r>
          </w:hyperlink>
        </w:p>
        <w:p w14:paraId="7A681C3D" w14:textId="4B9EF4A9" w:rsidR="00E17597" w:rsidRDefault="00E17597">
          <w:pPr>
            <w:pStyle w:val="TOC1"/>
            <w:tabs>
              <w:tab w:val="right" w:leader="dot" w:pos="9350"/>
            </w:tabs>
            <w:rPr>
              <w:rFonts w:asciiTheme="minorHAnsi" w:eastAsiaTheme="minorEastAsia" w:hAnsiTheme="minorHAnsi" w:cstheme="minorBidi"/>
              <w:noProof/>
              <w:sz w:val="22"/>
            </w:rPr>
          </w:pPr>
          <w:hyperlink w:anchor="_Toc212800661" w:history="1">
            <w:r w:rsidRPr="00D85466">
              <w:rPr>
                <w:rStyle w:val="Hyperlink"/>
                <w:noProof/>
              </w:rPr>
              <w:t>References</w:t>
            </w:r>
            <w:r>
              <w:rPr>
                <w:noProof/>
                <w:webHidden/>
              </w:rPr>
              <w:tab/>
            </w:r>
            <w:r>
              <w:rPr>
                <w:noProof/>
                <w:webHidden/>
              </w:rPr>
              <w:fldChar w:fldCharType="begin"/>
            </w:r>
            <w:r>
              <w:rPr>
                <w:noProof/>
                <w:webHidden/>
              </w:rPr>
              <w:instrText xml:space="preserve"> PAGEREF _Toc212800661 \h </w:instrText>
            </w:r>
            <w:r>
              <w:rPr>
                <w:noProof/>
                <w:webHidden/>
              </w:rPr>
            </w:r>
            <w:r>
              <w:rPr>
                <w:noProof/>
                <w:webHidden/>
              </w:rPr>
              <w:fldChar w:fldCharType="separate"/>
            </w:r>
            <w:r>
              <w:rPr>
                <w:noProof/>
                <w:webHidden/>
              </w:rPr>
              <w:t>36</w:t>
            </w:r>
            <w:r>
              <w:rPr>
                <w:noProof/>
                <w:webHidden/>
              </w:rPr>
              <w:fldChar w:fldCharType="end"/>
            </w:r>
          </w:hyperlink>
        </w:p>
        <w:p w14:paraId="07105397" w14:textId="7F3A521A" w:rsidR="00E17597" w:rsidRDefault="00E17597">
          <w:pPr>
            <w:pStyle w:val="TOC1"/>
            <w:tabs>
              <w:tab w:val="right" w:leader="dot" w:pos="9350"/>
            </w:tabs>
            <w:rPr>
              <w:rFonts w:asciiTheme="minorHAnsi" w:eastAsiaTheme="minorEastAsia" w:hAnsiTheme="minorHAnsi" w:cstheme="minorBidi"/>
              <w:noProof/>
              <w:sz w:val="22"/>
            </w:rPr>
          </w:pPr>
          <w:hyperlink w:anchor="_Toc212800662" w:history="1">
            <w:r w:rsidRPr="00D85466">
              <w:rPr>
                <w:rStyle w:val="Hyperlink"/>
                <w:noProof/>
              </w:rPr>
              <w:t>Appendix</w:t>
            </w:r>
            <w:r>
              <w:rPr>
                <w:noProof/>
                <w:webHidden/>
              </w:rPr>
              <w:tab/>
            </w:r>
            <w:r>
              <w:rPr>
                <w:noProof/>
                <w:webHidden/>
              </w:rPr>
              <w:fldChar w:fldCharType="begin"/>
            </w:r>
            <w:r>
              <w:rPr>
                <w:noProof/>
                <w:webHidden/>
              </w:rPr>
              <w:instrText xml:space="preserve"> PAGEREF _Toc212800662 \h </w:instrText>
            </w:r>
            <w:r>
              <w:rPr>
                <w:noProof/>
                <w:webHidden/>
              </w:rPr>
            </w:r>
            <w:r>
              <w:rPr>
                <w:noProof/>
                <w:webHidden/>
              </w:rPr>
              <w:fldChar w:fldCharType="separate"/>
            </w:r>
            <w:r>
              <w:rPr>
                <w:noProof/>
                <w:webHidden/>
              </w:rPr>
              <w:t>45</w:t>
            </w:r>
            <w:r>
              <w:rPr>
                <w:noProof/>
                <w:webHidden/>
              </w:rPr>
              <w:fldChar w:fldCharType="end"/>
            </w:r>
          </w:hyperlink>
        </w:p>
        <w:p w14:paraId="18636C0C" w14:textId="1125A7BD" w:rsidR="00E17597" w:rsidRDefault="00E17597">
          <w:pPr>
            <w:pStyle w:val="TOC2"/>
            <w:tabs>
              <w:tab w:val="right" w:leader="dot" w:pos="9350"/>
            </w:tabs>
            <w:rPr>
              <w:rFonts w:asciiTheme="minorHAnsi" w:eastAsiaTheme="minorEastAsia" w:hAnsiTheme="minorHAnsi" w:cstheme="minorBidi"/>
              <w:noProof/>
              <w:sz w:val="22"/>
            </w:rPr>
          </w:pPr>
          <w:hyperlink w:anchor="_Toc212800663" w:history="1">
            <w:r w:rsidRPr="00D85466">
              <w:rPr>
                <w:rStyle w:val="Hyperlink"/>
                <w:rFonts w:eastAsia="Times New Roman"/>
                <w:noProof/>
              </w:rPr>
              <w:t>Thematic Analysis of Selected Qualitative Studies</w:t>
            </w:r>
            <w:r>
              <w:rPr>
                <w:noProof/>
                <w:webHidden/>
              </w:rPr>
              <w:tab/>
            </w:r>
            <w:r>
              <w:rPr>
                <w:noProof/>
                <w:webHidden/>
              </w:rPr>
              <w:fldChar w:fldCharType="begin"/>
            </w:r>
            <w:r>
              <w:rPr>
                <w:noProof/>
                <w:webHidden/>
              </w:rPr>
              <w:instrText xml:space="preserve"> PAGEREF _Toc212800663 \h </w:instrText>
            </w:r>
            <w:r>
              <w:rPr>
                <w:noProof/>
                <w:webHidden/>
              </w:rPr>
            </w:r>
            <w:r>
              <w:rPr>
                <w:noProof/>
                <w:webHidden/>
              </w:rPr>
              <w:fldChar w:fldCharType="separate"/>
            </w:r>
            <w:r>
              <w:rPr>
                <w:noProof/>
                <w:webHidden/>
              </w:rPr>
              <w:t>45</w:t>
            </w:r>
            <w:r>
              <w:rPr>
                <w:noProof/>
                <w:webHidden/>
              </w:rPr>
              <w:fldChar w:fldCharType="end"/>
            </w:r>
          </w:hyperlink>
        </w:p>
        <w:p w14:paraId="5A478F52" w14:textId="43E226DE" w:rsidR="00011228" w:rsidRDefault="008B211C" w:rsidP="00DE670E">
          <w:pPr>
            <w:spacing w:line="360" w:lineRule="auto"/>
            <w:rPr>
              <w:noProof/>
            </w:rPr>
          </w:pPr>
          <w:r w:rsidRPr="00B04231">
            <w:rPr>
              <w:noProof/>
              <w:szCs w:val="24"/>
            </w:rPr>
            <w:fldChar w:fldCharType="end"/>
          </w:r>
        </w:p>
      </w:sdtContent>
    </w:sdt>
    <w:p w14:paraId="6B639BFA" w14:textId="6978CC6E" w:rsidR="00BA6649" w:rsidRPr="0000185C" w:rsidRDefault="008B211C" w:rsidP="00AF2CAF">
      <w:pPr>
        <w:spacing w:line="360" w:lineRule="auto"/>
        <w:rPr>
          <w:noProof/>
        </w:rPr>
      </w:pPr>
      <w:r w:rsidRPr="0000185C">
        <w:br w:type="page"/>
      </w:r>
    </w:p>
    <w:p w14:paraId="38812544" w14:textId="3CAA83C5" w:rsidR="00D74CDF" w:rsidRPr="00070D45" w:rsidRDefault="008B211C" w:rsidP="00AF2CAF">
      <w:pPr>
        <w:pStyle w:val="Heading1"/>
        <w:spacing w:line="360" w:lineRule="auto"/>
      </w:pPr>
      <w:bookmarkStart w:id="0" w:name="_Toc212800624"/>
      <w:r w:rsidRPr="00070D45">
        <w:lastRenderedPageBreak/>
        <w:t>Chapter 1: Introduction</w:t>
      </w:r>
      <w:bookmarkEnd w:id="0"/>
    </w:p>
    <w:p w14:paraId="180F3622" w14:textId="0F22056D" w:rsidR="00D74CDF" w:rsidRPr="00070D45" w:rsidRDefault="008B211C" w:rsidP="00AF2CAF">
      <w:pPr>
        <w:pStyle w:val="Heading2"/>
        <w:spacing w:line="360" w:lineRule="auto"/>
      </w:pPr>
      <w:bookmarkStart w:id="1" w:name="_Toc212800625"/>
      <w:r w:rsidRPr="00070D45">
        <w:t>Background</w:t>
      </w:r>
      <w:bookmarkEnd w:id="1"/>
    </w:p>
    <w:p w14:paraId="0ED632FB" w14:textId="377C3DF7" w:rsidR="008A1667" w:rsidRDefault="008B211C" w:rsidP="00AF2CAF">
      <w:pPr>
        <w:spacing w:line="360" w:lineRule="auto"/>
      </w:pPr>
      <w:r w:rsidRPr="008A1667">
        <w:t>Depression is a common mental illness that affects about 280 million people globally (Pirkola et al., 2023). It also leads to enduring depression, loss of interest, self-esteem and thinking disorders, which could lower the capacity to work among an individual, leading to the decline of the quality of life. Besides the emotional cost, depression is also costly to the health systems through recidivism, unproductiveness, and long-term care. The number of established care measures is required since depression is persistent (Sidik and Goodyear-Smith, 2023; Malhi et al., 2021). The management of depression through conventional approaches, which comprise medication and therapy, remains clinical. They are practical, but they are not always efficient and can have challenges of side effects, stigma, inaccessibility, and excessive price (Verma et al., 2023). Fatigue, weight gain, and sexual dysfunction are common side effects of Antidepressant therapy, and reasons as to why people stop using the medication (Niarchou et al., 2024). Therapy can also be used, although it can be limited by a long queue, insufficient number of therapists, and high cost, especially when resources are insufficient (Pannu and Goyal, 2025). Following these challenges, people are drawn to the alternative and non-drug therapy, where patients are given a chance to be active partners in their recovery.</w:t>
      </w:r>
    </w:p>
    <w:p w14:paraId="47FD2D64" w14:textId="3FC8A106" w:rsidR="00AE79A9" w:rsidRDefault="008B211C" w:rsidP="00AF2CAF">
      <w:pPr>
        <w:spacing w:line="360" w:lineRule="auto"/>
      </w:pPr>
      <w:r w:rsidRPr="00BA2698">
        <w:t>Exercise has also become an attractive adjunctive/preventive approach to depressive symptoms management. An increasing amount of literature states its importance in enhancing mood, motivation, and social interactions by relying on physiological and psychosocial mechanisms (</w:t>
      </w:r>
      <w:r w:rsidR="00C07BE2">
        <w:t>Regan et al., 2022</w:t>
      </w:r>
      <w:r w:rsidRPr="00BA2698">
        <w:t xml:space="preserve">). </w:t>
      </w:r>
      <w:r w:rsidR="00835B24">
        <w:t xml:space="preserve">Exercise also leads to the release of endorphins, boosts self-efficacy, and offers social connectedness that can result in better emotional health </w:t>
      </w:r>
      <w:r w:rsidRPr="00BA2698">
        <w:t>(</w:t>
      </w:r>
      <w:r w:rsidR="00835B24">
        <w:t>Sultana, 2025</w:t>
      </w:r>
      <w:r w:rsidRPr="00BA2698">
        <w:t>). Particularly, qualitative studies provide an exclusive understanding of the way individuals feel such benefits and demonstrate the emotional and behavioural changes that quantitative data tends to ignore (</w:t>
      </w:r>
      <w:r w:rsidR="00096215">
        <w:t>Truijens et al., 2023</w:t>
      </w:r>
      <w:r w:rsidRPr="00BA2698">
        <w:t xml:space="preserve">). Nevertheless, even though continuous research is broadening, scant synthesis of qualitative evidence on perceived effectiveness, barriers, and mechanisms of exercise interventions in depression management is done. Thus, the research will aim to fill that </w:t>
      </w:r>
      <w:r w:rsidRPr="00BA2698">
        <w:lastRenderedPageBreak/>
        <w:t>gap by incorporating and examining the qualitative results to understand more clearly how exercise can be used in recovery and overall well-being in people with their depressive condition.</w:t>
      </w:r>
    </w:p>
    <w:p w14:paraId="2DCFB65B" w14:textId="77777777" w:rsidR="008A1667" w:rsidRPr="0000185C" w:rsidRDefault="008A1667" w:rsidP="00AF2CAF">
      <w:pPr>
        <w:spacing w:line="360" w:lineRule="auto"/>
      </w:pPr>
    </w:p>
    <w:p w14:paraId="5874D62E" w14:textId="776AB08C" w:rsidR="00D74CDF" w:rsidRPr="0000185C" w:rsidRDefault="008B211C" w:rsidP="00AF2CAF">
      <w:pPr>
        <w:pStyle w:val="Heading2"/>
        <w:spacing w:line="360" w:lineRule="auto"/>
      </w:pPr>
      <w:bookmarkStart w:id="2" w:name="_Toc212800626"/>
      <w:r w:rsidRPr="0000185C">
        <w:t>Research Aim</w:t>
      </w:r>
      <w:bookmarkEnd w:id="2"/>
    </w:p>
    <w:p w14:paraId="5303DCF9" w14:textId="5069A97C" w:rsidR="00D74CDF" w:rsidRPr="0000185C" w:rsidRDefault="008B211C" w:rsidP="00AF2CAF">
      <w:pPr>
        <w:spacing w:line="360" w:lineRule="auto"/>
      </w:pPr>
      <w:r w:rsidRPr="0000185C">
        <w:t>To explore and synthesise qualitative evidence on the effectiveness of exercise programs in managing symptoms of depression.</w:t>
      </w:r>
    </w:p>
    <w:p w14:paraId="0097ECC4" w14:textId="77777777" w:rsidR="00D74CDF" w:rsidRPr="0000185C" w:rsidRDefault="00D74CDF" w:rsidP="00AF2CAF">
      <w:pPr>
        <w:spacing w:line="360" w:lineRule="auto"/>
      </w:pPr>
    </w:p>
    <w:p w14:paraId="38AB9255" w14:textId="5F90BBA2" w:rsidR="00D74CDF" w:rsidRPr="0000185C" w:rsidRDefault="008B211C" w:rsidP="00AF2CAF">
      <w:pPr>
        <w:pStyle w:val="Heading2"/>
        <w:spacing w:line="360" w:lineRule="auto"/>
      </w:pPr>
      <w:bookmarkStart w:id="3" w:name="_Toc212800627"/>
      <w:r w:rsidRPr="0000185C">
        <w:t>Research Objectives</w:t>
      </w:r>
      <w:bookmarkEnd w:id="3"/>
    </w:p>
    <w:p w14:paraId="4A9053BE" w14:textId="77777777" w:rsidR="00D74CDF" w:rsidRPr="0000185C" w:rsidRDefault="008B211C" w:rsidP="00AF2CAF">
      <w:pPr>
        <w:pStyle w:val="ListParagraph"/>
        <w:numPr>
          <w:ilvl w:val="0"/>
          <w:numId w:val="8"/>
        </w:numPr>
        <w:spacing w:line="360" w:lineRule="auto"/>
      </w:pPr>
      <w:r w:rsidRPr="0000185C">
        <w:t>To identify key components and characteristics of exercise programs perceived as effective by individuals with depression.</w:t>
      </w:r>
    </w:p>
    <w:p w14:paraId="7E3BD97C" w14:textId="77777777" w:rsidR="00D74CDF" w:rsidRPr="0000185C" w:rsidRDefault="008B211C" w:rsidP="00AF2CAF">
      <w:pPr>
        <w:pStyle w:val="ListParagraph"/>
        <w:numPr>
          <w:ilvl w:val="0"/>
          <w:numId w:val="8"/>
        </w:numPr>
        <w:spacing w:line="360" w:lineRule="auto"/>
      </w:pPr>
      <w:r w:rsidRPr="0000185C">
        <w:t>To explore the perceived benefits, challenges, and barriers to participation in exercise interventions from the perspective of individuals experiencing depression.</w:t>
      </w:r>
    </w:p>
    <w:p w14:paraId="4E7B2B43" w14:textId="4502246A" w:rsidR="00D74CDF" w:rsidRPr="0000185C" w:rsidRDefault="008B211C" w:rsidP="00AF2CAF">
      <w:pPr>
        <w:pStyle w:val="ListParagraph"/>
        <w:numPr>
          <w:ilvl w:val="0"/>
          <w:numId w:val="8"/>
        </w:numPr>
        <w:spacing w:line="360" w:lineRule="auto"/>
      </w:pPr>
      <w:r w:rsidRPr="0000185C">
        <w:t>To examine the perceived mechanisms through which exercise contributes to managing depressive symptoms.</w:t>
      </w:r>
    </w:p>
    <w:p w14:paraId="29199FF8" w14:textId="467E8966" w:rsidR="00D74CDF" w:rsidRPr="0000185C" w:rsidRDefault="00D74CDF" w:rsidP="00AF2CAF">
      <w:pPr>
        <w:spacing w:line="360" w:lineRule="auto"/>
      </w:pPr>
    </w:p>
    <w:p w14:paraId="6EA22339" w14:textId="4A853F0E" w:rsidR="00D74CDF" w:rsidRPr="0000185C" w:rsidRDefault="008B211C" w:rsidP="00AF2CAF">
      <w:pPr>
        <w:pStyle w:val="Heading2"/>
        <w:spacing w:line="360" w:lineRule="auto"/>
      </w:pPr>
      <w:bookmarkStart w:id="4" w:name="_Toc212800628"/>
      <w:r w:rsidRPr="0000185C">
        <w:t>Research Question</w:t>
      </w:r>
      <w:bookmarkEnd w:id="4"/>
    </w:p>
    <w:p w14:paraId="74D0E7FB" w14:textId="07D96E5C" w:rsidR="00D74CDF" w:rsidRPr="0000185C" w:rsidRDefault="008B211C" w:rsidP="00AF2CAF">
      <w:pPr>
        <w:spacing w:line="360" w:lineRule="auto"/>
      </w:pPr>
      <w:r w:rsidRPr="0000185C">
        <w:t>How do exercise programs contribute to managing symptoms of depression based on qualitative research evidence?</w:t>
      </w:r>
    </w:p>
    <w:p w14:paraId="48D92CAE" w14:textId="77777777" w:rsidR="00D74CDF" w:rsidRPr="0000185C" w:rsidRDefault="00D74CDF" w:rsidP="00AF2CAF">
      <w:pPr>
        <w:spacing w:line="360" w:lineRule="auto"/>
      </w:pPr>
    </w:p>
    <w:p w14:paraId="2C5988D9" w14:textId="6ADB4F85" w:rsidR="00D74CDF" w:rsidRPr="0000185C" w:rsidRDefault="008B211C" w:rsidP="00AF2CAF">
      <w:pPr>
        <w:pStyle w:val="Heading2"/>
        <w:spacing w:line="360" w:lineRule="auto"/>
      </w:pPr>
      <w:bookmarkStart w:id="5" w:name="_Toc212800629"/>
      <w:r w:rsidRPr="0000185C">
        <w:t>Research Rationale and Significance</w:t>
      </w:r>
      <w:bookmarkEnd w:id="5"/>
    </w:p>
    <w:p w14:paraId="41248F46" w14:textId="1061B17A" w:rsidR="00E54E44" w:rsidRPr="0000185C" w:rsidRDefault="008B211C" w:rsidP="00AF2CAF">
      <w:pPr>
        <w:spacing w:line="360" w:lineRule="auto"/>
      </w:pPr>
      <w:r w:rsidRPr="00143D4D">
        <w:t>Over the past years, a significant amount of quantitative research has determined that exercise could decrease depressive symptoms and enhance overall mental health outcomes (</w:t>
      </w:r>
      <w:r w:rsidR="003C5A16">
        <w:t>Heissel et al., 2023</w:t>
      </w:r>
      <w:r w:rsidRPr="00143D4D">
        <w:t xml:space="preserve">). Nevertheless, the majority of the existing reviews are mainly concerned with effect sizes and statistical associations that do not provide much </w:t>
      </w:r>
      <w:r w:rsidRPr="00143D4D">
        <w:lastRenderedPageBreak/>
        <w:t>insight into the subjective experiences and contextual influences that contribute to the success or failure of these interventions. This poses a research gap in the perceptions of exercise among individuals as a component of their mental health experience and what motivates or prevents participation (</w:t>
      </w:r>
      <w:r w:rsidR="0096339D">
        <w:t>Hovland et al., 2023</w:t>
      </w:r>
      <w:r w:rsidRPr="00143D4D">
        <w:t>). This research will produce a more holistic and human-centred conceptuali</w:t>
      </w:r>
      <w:r w:rsidR="003B6951">
        <w:t>s</w:t>
      </w:r>
      <w:r w:rsidRPr="00143D4D">
        <w:t>ation of exercise as a treatment method by synthesising qualitative data. Qualitative synthesis provides useful depth and nuances, enabling health professionals to come up with more patient-centred and context-specific interventions (</w:t>
      </w:r>
      <w:r w:rsidR="00734531">
        <w:t>Adlington et al., 2023</w:t>
      </w:r>
      <w:r w:rsidRPr="00143D4D">
        <w:t>). Exercise is a relatively inexpensive, available, and sustainable option that can be used in conjunction with pharmacological and psychotherapeutic methods in a public health perspective (</w:t>
      </w:r>
      <w:r w:rsidR="00032DC1">
        <w:t>Lucini and Pagani, 2021</w:t>
      </w:r>
      <w:r w:rsidRPr="00143D4D">
        <w:t>). This study makes an academic contribution by synthesising personal observations over research that can show general tendencies of motivation, adherence, and emotional change. In practice, the results can inform clinicians, policymakers and community programs to create supportive and flexible exercise programs. Overall, the study is a timely and urgently needed contribution that fills a severe gap between evidence and experience in the department of depression.</w:t>
      </w:r>
    </w:p>
    <w:p w14:paraId="01E3BD16" w14:textId="5F6D05D0" w:rsidR="00D74CDF" w:rsidRPr="0000185C" w:rsidRDefault="00D74CDF" w:rsidP="00AF2CAF">
      <w:pPr>
        <w:spacing w:line="360" w:lineRule="auto"/>
      </w:pPr>
    </w:p>
    <w:p w14:paraId="61D45452" w14:textId="7ECA6447" w:rsidR="00D74CDF" w:rsidRPr="0000185C" w:rsidRDefault="008B211C" w:rsidP="00AF2CAF">
      <w:pPr>
        <w:pStyle w:val="Heading2"/>
        <w:spacing w:line="360" w:lineRule="auto"/>
      </w:pPr>
      <w:bookmarkStart w:id="6" w:name="_Toc212800630"/>
      <w:r w:rsidRPr="0000185C">
        <w:t>Structure of the Dissertation</w:t>
      </w:r>
      <w:bookmarkEnd w:id="6"/>
    </w:p>
    <w:p w14:paraId="11377CDF" w14:textId="5A307B38" w:rsidR="001E5C13" w:rsidRPr="0000185C" w:rsidRDefault="008B211C" w:rsidP="00AF2CAF">
      <w:pPr>
        <w:spacing w:line="360" w:lineRule="auto"/>
      </w:pPr>
      <w:r w:rsidRPr="00DC24D6">
        <w:t xml:space="preserve">There are five chapters of this dissertation that are taken as interrelated. Chapter 1 presents the background, research aim, objectives, and rationale of the study. </w:t>
      </w:r>
      <w:r w:rsidR="00B6693A" w:rsidRPr="00B6693A">
        <w:t>Chapter 2 is a summary of the other studies that had been done previously on the use of exercise as a means of assisting people with depression. The methods are outlined in Chapter 3: it utilises secondary qualitative data and chooses studies to be analysed according to their themes. In chapter 4, the integrative findings have been introduced and discussed along with their relationships to the preceding research and new ideas. The 5th chapter is concrete and practical, it closes by what the research involved and gives future research recommendations.</w:t>
      </w:r>
      <w:r w:rsidR="00B6693A">
        <w:t xml:space="preserve"> </w:t>
      </w:r>
    </w:p>
    <w:p w14:paraId="3B7DD9A5" w14:textId="77777777" w:rsidR="008047C1" w:rsidRPr="0000185C" w:rsidRDefault="008047C1" w:rsidP="00AF2CAF">
      <w:pPr>
        <w:spacing w:line="360" w:lineRule="auto"/>
      </w:pPr>
    </w:p>
    <w:p w14:paraId="29B3C381" w14:textId="2F51AB1A" w:rsidR="00D74CDF" w:rsidRPr="0000185C" w:rsidRDefault="008B211C" w:rsidP="00AF2CAF">
      <w:pPr>
        <w:pStyle w:val="Heading2"/>
        <w:spacing w:line="360" w:lineRule="auto"/>
      </w:pPr>
      <w:bookmarkStart w:id="7" w:name="_Toc212800631"/>
      <w:r w:rsidRPr="0000185C">
        <w:lastRenderedPageBreak/>
        <w:t>Chapter Summary</w:t>
      </w:r>
      <w:bookmarkEnd w:id="7"/>
    </w:p>
    <w:p w14:paraId="37FFC9E3" w14:textId="4872C58E" w:rsidR="007311D0" w:rsidRDefault="0076098C" w:rsidP="00AF2CAF">
      <w:pPr>
        <w:spacing w:line="360" w:lineRule="auto"/>
      </w:pPr>
      <w:r>
        <w:t xml:space="preserve">This chapter (Chapter 1) has given the reason for this research and Chapter 2 provides further background on the topic. </w:t>
      </w:r>
      <w:r w:rsidR="008B211C">
        <w:br w:type="page"/>
      </w:r>
    </w:p>
    <w:p w14:paraId="36165B77" w14:textId="772BAFAB" w:rsidR="007311D0" w:rsidRDefault="008B211C" w:rsidP="00AF2CAF">
      <w:pPr>
        <w:pStyle w:val="Heading1"/>
        <w:spacing w:line="360" w:lineRule="auto"/>
      </w:pPr>
      <w:bookmarkStart w:id="8" w:name="_Toc212800632"/>
      <w:r>
        <w:lastRenderedPageBreak/>
        <w:t>Chapter 2: Background</w:t>
      </w:r>
      <w:bookmarkEnd w:id="8"/>
    </w:p>
    <w:p w14:paraId="6E452242" w14:textId="18CE9D1A" w:rsidR="0023042C" w:rsidRPr="0023042C" w:rsidRDefault="008B211C" w:rsidP="00AF2CAF">
      <w:pPr>
        <w:pStyle w:val="Heading2"/>
        <w:spacing w:line="360" w:lineRule="auto"/>
      </w:pPr>
      <w:bookmarkStart w:id="9" w:name="_Toc212800633"/>
      <w:r w:rsidRPr="0023042C">
        <w:t>Introduction to the Chapter</w:t>
      </w:r>
      <w:bookmarkEnd w:id="9"/>
    </w:p>
    <w:p w14:paraId="5599FEB6" w14:textId="3050F60B" w:rsidR="005979D4" w:rsidRDefault="00432064" w:rsidP="00AF2CAF">
      <w:pPr>
        <w:spacing w:line="360" w:lineRule="auto"/>
      </w:pPr>
      <w:r w:rsidRPr="00432064">
        <w:t>This chapter entails the literature overview on the subject of depression and exercise as a non-pharmacological approach.</w:t>
      </w:r>
      <w:r>
        <w:t xml:space="preserve"> </w:t>
      </w:r>
      <w:r w:rsidR="008B211C" w:rsidRPr="005979D4">
        <w:t xml:space="preserve">It discusses major theoretical viewpoints and empirical research, which can clarify how exercise affects mental health outcomes, especially among members of older groups. Through an analysis of biological, psychological and social processes that cause depression, the chapter places exercise in a comprehensive context of mental health. Based on the results of literature sources, including </w:t>
      </w:r>
      <w:r w:rsidR="001737E1" w:rsidRPr="001737E1">
        <w:t>Reme</w:t>
      </w:r>
      <w:r w:rsidR="001737E1">
        <w:t>s et al. (2021</w:t>
      </w:r>
      <w:r w:rsidR="008B211C" w:rsidRPr="005979D4">
        <w:t xml:space="preserve">) and </w:t>
      </w:r>
      <w:r w:rsidR="00315E79" w:rsidRPr="00315E79">
        <w:t xml:space="preserve">Blows </w:t>
      </w:r>
      <w:r w:rsidR="002D3155">
        <w:t>(</w:t>
      </w:r>
      <w:r w:rsidR="00315E79" w:rsidRPr="00315E79">
        <w:t>2021</w:t>
      </w:r>
      <w:r w:rsidR="008B211C" w:rsidRPr="005979D4">
        <w:t>), the review reveals crucial research gaps, theoretical basis, and new themes that encourage the necessity of the current qualitative secondary study.</w:t>
      </w:r>
      <w:r w:rsidR="008B211C">
        <w:t xml:space="preserve"> </w:t>
      </w:r>
    </w:p>
    <w:p w14:paraId="02173336" w14:textId="77777777" w:rsidR="00F078A2" w:rsidRPr="0023042C" w:rsidRDefault="00F078A2" w:rsidP="00AF2CAF">
      <w:pPr>
        <w:spacing w:line="360" w:lineRule="auto"/>
      </w:pPr>
    </w:p>
    <w:p w14:paraId="1F371ECE" w14:textId="63FA1214" w:rsidR="0023042C" w:rsidRPr="0023042C" w:rsidRDefault="008B211C" w:rsidP="00AF2CAF">
      <w:pPr>
        <w:pStyle w:val="Heading2"/>
        <w:spacing w:line="360" w:lineRule="auto"/>
      </w:pPr>
      <w:bookmarkStart w:id="10" w:name="_Toc212800634"/>
      <w:r w:rsidRPr="0023042C">
        <w:t>Understanding Depression and Its Impact</w:t>
      </w:r>
      <w:bookmarkEnd w:id="10"/>
    </w:p>
    <w:p w14:paraId="03CAB06E" w14:textId="2E7C9F49" w:rsidR="00816809" w:rsidRDefault="008B211C" w:rsidP="00AF2CAF">
      <w:pPr>
        <w:spacing w:line="360" w:lineRule="auto"/>
      </w:pPr>
      <w:r w:rsidRPr="00816809">
        <w:t>Depression is a mental disorder of common nature that is typified by constant sadness, lack of interest, and cognitive or physical disabilities that severely impact normal functioning. The DSM-5 (</w:t>
      </w:r>
      <w:r w:rsidR="00CC33D5" w:rsidRPr="00CC33D5">
        <w:t>Wroolie,</w:t>
      </w:r>
      <w:r w:rsidR="00CC33D5">
        <w:t xml:space="preserve"> 2024</w:t>
      </w:r>
      <w:r w:rsidRPr="00816809">
        <w:t xml:space="preserve">) mentions the symptoms that include low mood, anhedonia, fatigue, and an absence of concentration (at least two weeks), whereas </w:t>
      </w:r>
      <w:r w:rsidR="00CD2F2F" w:rsidRPr="00CD2F2F">
        <w:t>Pranjic</w:t>
      </w:r>
      <w:r w:rsidR="00CD2F2F">
        <w:t xml:space="preserve"> </w:t>
      </w:r>
      <w:r w:rsidR="00CD2F2F" w:rsidRPr="00CD2F2F">
        <w:t xml:space="preserve">and Karabasic </w:t>
      </w:r>
      <w:r w:rsidR="00CD2F2F">
        <w:t>(2023</w:t>
      </w:r>
      <w:r w:rsidRPr="00816809">
        <w:t>) use depression as one of the most common causes of disability in the world. Depressive symptoms are present in one out of every five over-65 adults in the UK, and the rates of occurrence are individual and increase when a person has a chronic illness or is socially isolated (</w:t>
      </w:r>
      <w:r w:rsidR="005C19A2" w:rsidRPr="005C19A2">
        <w:t>Otten</w:t>
      </w:r>
      <w:r w:rsidR="005C19A2">
        <w:t xml:space="preserve"> et al., 2023</w:t>
      </w:r>
      <w:r w:rsidRPr="00816809">
        <w:t>). Late adulthood predisposes individuals to vulnerability through biological processes with neurochemical imbalances and inflammation, in addition to psychological stressors and decreased social interaction (</w:t>
      </w:r>
      <w:r w:rsidR="00254FC1" w:rsidRPr="00254FC1">
        <w:t>de Boer</w:t>
      </w:r>
      <w:r w:rsidR="00254FC1">
        <w:t xml:space="preserve"> </w:t>
      </w:r>
      <w:r w:rsidR="00254FC1" w:rsidRPr="00254FC1">
        <w:t xml:space="preserve">and Sgoifo, </w:t>
      </w:r>
      <w:r w:rsidR="00254FC1">
        <w:t>2021</w:t>
      </w:r>
      <w:r w:rsidRPr="00816809">
        <w:t>). Despite the widespread use of antidepressant medication, concerns have been raised over issues of side-effects, low adherence and lack of effectiveness in the long-term care of older individuals (</w:t>
      </w:r>
      <w:r w:rsidR="000E553A" w:rsidRPr="000E553A">
        <w:t>Van Poelgeest</w:t>
      </w:r>
      <w:r w:rsidR="000E553A">
        <w:t xml:space="preserve"> et al., 2021</w:t>
      </w:r>
      <w:r w:rsidRPr="00816809">
        <w:t xml:space="preserve">). Moreover, the availability of psychological therapies is rather uneven throughout the country, which contributes to the growing interest in other, less dangerous interventions. In this way, physical activity has been experienced as an affordable, available, and </w:t>
      </w:r>
      <w:r w:rsidRPr="00816809">
        <w:lastRenderedPageBreak/>
        <w:t>multifaceted method of treating depression, including physiological and psychosocial aspects of wellbeing (</w:t>
      </w:r>
      <w:r w:rsidR="005A73F9" w:rsidRPr="005A73F9">
        <w:t>Chen</w:t>
      </w:r>
      <w:r w:rsidR="005A73F9">
        <w:t xml:space="preserve"> et al., 2022</w:t>
      </w:r>
      <w:r w:rsidRPr="00816809">
        <w:t>). This is the premise of investigating the usefulness of exercise programmes in enhancing depressed symptoms in old age.</w:t>
      </w:r>
      <w:r w:rsidR="008167C3">
        <w:t xml:space="preserve"> </w:t>
      </w:r>
    </w:p>
    <w:p w14:paraId="6452B2C0" w14:textId="77777777" w:rsidR="004D17E3" w:rsidRPr="0023042C" w:rsidRDefault="004D17E3" w:rsidP="00AF2CAF">
      <w:pPr>
        <w:spacing w:line="360" w:lineRule="auto"/>
      </w:pPr>
    </w:p>
    <w:p w14:paraId="60E81F0D" w14:textId="06E3DD0E" w:rsidR="0023042C" w:rsidRDefault="008B211C" w:rsidP="00AF2CAF">
      <w:pPr>
        <w:pStyle w:val="Heading2"/>
        <w:spacing w:line="360" w:lineRule="auto"/>
      </w:pPr>
      <w:bookmarkStart w:id="11" w:name="_Toc212800635"/>
      <w:r w:rsidRPr="0023042C">
        <w:t>Exercise as a Therapeutic Intervention for Depression</w:t>
      </w:r>
      <w:bookmarkEnd w:id="11"/>
    </w:p>
    <w:p w14:paraId="78BBC57C" w14:textId="77777777" w:rsidR="00A0534F" w:rsidRDefault="008B211C" w:rsidP="00AF2CAF">
      <w:pPr>
        <w:spacing w:line="360" w:lineRule="auto"/>
      </w:pPr>
      <w:r w:rsidRPr="009351B2">
        <w:t xml:space="preserve">Exercise interventions, including structured physical exercise, namely aerobic exercise, resistance training, yoga and </w:t>
      </w:r>
      <w:r w:rsidR="00B00B51" w:rsidRPr="009351B2">
        <w:t>group-based</w:t>
      </w:r>
      <w:r w:rsidRPr="009351B2">
        <w:t xml:space="preserve"> walking programmes, have gained popularity in recent years as a non-pharmacological treatment of depression. Aerobic workouts, such as brisk walking and cycling, have demonstrated the specific effect of mood improvement, whereas resistance and mind-body exercises enhance physical performance and psychological flexibility (</w:t>
      </w:r>
      <w:r w:rsidR="004231A2" w:rsidRPr="004231A2">
        <w:t xml:space="preserve">Kashyap, </w:t>
      </w:r>
      <w:r w:rsidR="004231A2">
        <w:t>2023</w:t>
      </w:r>
      <w:r w:rsidRPr="009351B2">
        <w:t xml:space="preserve">). Such a relationship is backed by empirical evidence: </w:t>
      </w:r>
      <w:r w:rsidR="00EB77EF" w:rsidRPr="00EB77EF">
        <w:t>Noetel</w:t>
      </w:r>
      <w:r w:rsidR="00EB77EF">
        <w:t xml:space="preserve"> et al. (2024) </w:t>
      </w:r>
      <w:r w:rsidRPr="009351B2">
        <w:t xml:space="preserve">carried out a meta-analysis that revealed that exercise has significantly smaller depressive symptoms than control groups, whereas </w:t>
      </w:r>
      <w:r w:rsidR="00EB77EF" w:rsidRPr="00EB77EF">
        <w:t>Deb</w:t>
      </w:r>
      <w:r w:rsidR="00EB77EF">
        <w:t xml:space="preserve"> et al. </w:t>
      </w:r>
      <w:r w:rsidR="00D35733">
        <w:t>(</w:t>
      </w:r>
      <w:r w:rsidR="00EB77EF">
        <w:t>2022</w:t>
      </w:r>
      <w:r w:rsidRPr="009351B2">
        <w:t>) indicated the presence of moderate-to-large antidepressants across various populations. Explanations of it physiologically are the endorphin hypothesis, which is that exercising elevates endorphin and serotonin release, enhancing mood regulation (</w:t>
      </w:r>
      <w:r w:rsidR="0077683C" w:rsidRPr="0077683C">
        <w:t>Cabral,</w:t>
      </w:r>
      <w:r w:rsidR="0077683C">
        <w:t xml:space="preserve"> 2025</w:t>
      </w:r>
      <w:r w:rsidRPr="009351B2">
        <w:t xml:space="preserve">). </w:t>
      </w:r>
    </w:p>
    <w:p w14:paraId="43FC15A2" w14:textId="4A173E3F" w:rsidR="0023042C" w:rsidRDefault="008B211C" w:rsidP="00AF2CAF">
      <w:pPr>
        <w:spacing w:line="360" w:lineRule="auto"/>
      </w:pPr>
      <w:r w:rsidRPr="009351B2">
        <w:t>Moreover, exercise has been associated with neurogenesis and the improvement of hippocampal functionality in depression symptoms (</w:t>
      </w:r>
      <w:r w:rsidR="000D2B51" w:rsidRPr="000D2B51">
        <w:t xml:space="preserve">Kondo, </w:t>
      </w:r>
      <w:r w:rsidR="000D2B51">
        <w:t>2023</w:t>
      </w:r>
      <w:r w:rsidRPr="009351B2">
        <w:t>). Exercise enhances self-efficacy, behavioural activation, and sense of accomplishment psychologically, and connect</w:t>
      </w:r>
      <w:r w:rsidR="00B00B51">
        <w:t>ion</w:t>
      </w:r>
      <w:r w:rsidRPr="009351B2">
        <w:t xml:space="preserve"> and isolation reduction socially, which are vital protective factors in older adults (</w:t>
      </w:r>
      <w:r w:rsidR="00B0021B" w:rsidRPr="00B0021B">
        <w:t>Music</w:t>
      </w:r>
      <w:r w:rsidR="00B0021B">
        <w:t>h et al., 2022</w:t>
      </w:r>
      <w:r w:rsidRPr="009351B2">
        <w:t>). Findings are, however, varied with the differences in exercise type, frequency and compliance, especially in populations of the elderly who may have physical or motivational limitations. Additionally, the majority of the studies implement the quantitative designs, which involve reducing the symptoms instead of the experiences of the participants. This underscores the importance of qualitative synthesis in learning how people construct the use of mechanisms and meanings of exercise in managing depression, especially in the background of the UK elderly population.</w:t>
      </w:r>
      <w:r>
        <w:t xml:space="preserve"> </w:t>
      </w:r>
    </w:p>
    <w:p w14:paraId="11E33168" w14:textId="77777777" w:rsidR="003B4F93" w:rsidRPr="0023042C" w:rsidRDefault="003B4F93" w:rsidP="00AF2CAF">
      <w:pPr>
        <w:spacing w:line="360" w:lineRule="auto"/>
      </w:pPr>
    </w:p>
    <w:p w14:paraId="4E609B24" w14:textId="64B26DE4" w:rsidR="0023042C" w:rsidRDefault="008B211C" w:rsidP="00AF2CAF">
      <w:pPr>
        <w:pStyle w:val="Heading2"/>
        <w:spacing w:line="360" w:lineRule="auto"/>
      </w:pPr>
      <w:bookmarkStart w:id="12" w:name="_Toc212800636"/>
      <w:r w:rsidRPr="0023042C">
        <w:lastRenderedPageBreak/>
        <w:t>Theoretical Perspectives Underpinning Exercise and Mental Health</w:t>
      </w:r>
      <w:bookmarkEnd w:id="12"/>
    </w:p>
    <w:p w14:paraId="6B2C835A" w14:textId="6656AA2B" w:rsidR="0023042C" w:rsidRPr="007202B4" w:rsidRDefault="008B211C" w:rsidP="00AF2CAF">
      <w:pPr>
        <w:spacing w:line="360" w:lineRule="auto"/>
      </w:pPr>
      <w:r w:rsidRPr="007202B4">
        <w:t xml:space="preserve">To </w:t>
      </w:r>
      <w:r w:rsidR="00521B42">
        <w:t>understand</w:t>
      </w:r>
      <w:r w:rsidRPr="007202B4">
        <w:t xml:space="preserve"> the impact of exercise on depressive symptoms, it is necessary to base these interpretations on proven psychological and behavioural theories explaining both processes and motivational processes. Engel (1977) developed a holistic framework called the Biopsychosocial Model that identifies that the interaction of biological, psychological, and social factors determines health outcomes</w:t>
      </w:r>
      <w:r w:rsidR="00B0021B">
        <w:t xml:space="preserve"> (</w:t>
      </w:r>
      <w:r w:rsidR="00B0021B" w:rsidRPr="00B0021B">
        <w:t>Mahapatra</w:t>
      </w:r>
      <w:r w:rsidR="00B0021B">
        <w:t xml:space="preserve"> </w:t>
      </w:r>
      <w:r w:rsidR="00B0021B" w:rsidRPr="00B0021B">
        <w:t xml:space="preserve">and Sharma, </w:t>
      </w:r>
      <w:r w:rsidR="00B0021B">
        <w:t>2024)</w:t>
      </w:r>
      <w:r w:rsidRPr="007202B4">
        <w:t>. In this model, the effect of an exercise is multi-level in nature; it improves neurochemical balance, promotes positive cognition, and increases social interaction, therefore, tackling the multifactorial nature of depression (</w:t>
      </w:r>
      <w:r w:rsidR="00D47855" w:rsidRPr="00D47855">
        <w:t xml:space="preserve">Bottaccioli, </w:t>
      </w:r>
      <w:r w:rsidR="00D47855">
        <w:t>2025</w:t>
      </w:r>
      <w:r w:rsidRPr="007202B4">
        <w:t>). Self-Determination Theory (SDT), as developed by Deci and Ryan, also expounds on the role of intrinsic motivation in compliance with exercise programmes</w:t>
      </w:r>
      <w:r w:rsidR="002A582E">
        <w:t xml:space="preserve"> (</w:t>
      </w:r>
      <w:r w:rsidR="002A582E" w:rsidRPr="002A582E">
        <w:t xml:space="preserve">Jodaei, </w:t>
      </w:r>
      <w:r w:rsidR="002A582E">
        <w:t>2025)</w:t>
      </w:r>
      <w:r w:rsidRPr="007202B4">
        <w:t>.</w:t>
      </w:r>
      <w:r w:rsidR="00FF5B90">
        <w:t xml:space="preserve"> </w:t>
      </w:r>
      <w:r w:rsidR="00FF5B90" w:rsidRPr="00FF5B90">
        <w:t>Individuals who have the perception that they are independent, not having problems with what they are doing and consider themselves part of the group of people in proximity to them in exercising, continue to exercise. This supports mental well-being. This affects older adults, which is particularly impressive, as the right environment, as well as natural desires, can occupy their time and efforts. CBT is centred on the core of exercise plans, which is most likely not because of bringing about a change in someone's thoughts, but rather to enable people to exercise with long-term goals to show some improvements in themselves physically.</w:t>
      </w:r>
    </w:p>
    <w:p w14:paraId="6B2818FE" w14:textId="77777777" w:rsidR="007202B4" w:rsidRPr="0023042C" w:rsidRDefault="007202B4" w:rsidP="00AF2CAF">
      <w:pPr>
        <w:spacing w:line="360" w:lineRule="auto"/>
      </w:pPr>
    </w:p>
    <w:p w14:paraId="6DA75B6E" w14:textId="11EC0BA7" w:rsidR="0023042C" w:rsidRDefault="008B211C" w:rsidP="00AF2CAF">
      <w:pPr>
        <w:pStyle w:val="Heading2"/>
        <w:spacing w:line="360" w:lineRule="auto"/>
      </w:pPr>
      <w:bookmarkStart w:id="13" w:name="_Toc212800637"/>
      <w:r w:rsidRPr="0023042C">
        <w:t>Perceived Benefits of Exercise Programs Among Individuals with Depression</w:t>
      </w:r>
      <w:bookmarkEnd w:id="13"/>
    </w:p>
    <w:p w14:paraId="5EBE6CC5" w14:textId="4936293F" w:rsidR="004D083D" w:rsidRDefault="008B211C" w:rsidP="0077507A">
      <w:pPr>
        <w:spacing w:line="360" w:lineRule="auto"/>
      </w:pPr>
      <w:r w:rsidRPr="00817213">
        <w:t xml:space="preserve">Studies indicate that as soon as they engage in regular exercise, older individuals experience a feeling that they are led by strength and a sense of happiness (Muris and Otgaarm, 2023). They also become more awake, energetic, and they are purposeful (Reeve, 2024). In case one is depressed, a lot of physical activity that is in a group makes them feel accepted and receive social support. </w:t>
      </w:r>
      <w:r w:rsidR="0077507A">
        <w:t xml:space="preserve">Loneliness is another issue that can be solved through physical activity, which is particularly common among depressed older adults (Cramer et al., 2017). Gender differences also exist, as women are said to be more </w:t>
      </w:r>
      <w:r w:rsidR="0077507A">
        <w:lastRenderedPageBreak/>
        <w:t xml:space="preserve">relationship-oriented and emotion-focused, whereas men are more results-oriented and independently determined (Conkright et al., 2022). </w:t>
      </w:r>
      <w:r w:rsidRPr="005949A1">
        <w:t>Meditative activities like yoga or tai chi are viewed as more relaxing and mindful, and cardio is vitality and confidence (Mahalakshmi and Shaji, 2024).</w:t>
      </w:r>
      <w:r>
        <w:t xml:space="preserve"> </w:t>
      </w:r>
      <w:r w:rsidR="003F0B11" w:rsidRPr="003F0B11">
        <w:t>These qualitative results can be used to support the quantitative evidence showing the decrease in depressive symptoms, but they also add to knowledge regarding the personal sense of meaning and drive to take part. Individual experiences are, though, diverse depending on cultural expectations, physical capacity, and programme structure, hence the significance of unique methods. Converting these views enhances understanding of the way in which exercise has the ability not only to alleviate symptoms but also to rebuild agency and connection as dimensions that are rarely considered in such purely statistical processes.</w:t>
      </w:r>
    </w:p>
    <w:p w14:paraId="3690BB70" w14:textId="77777777" w:rsidR="00774D3F" w:rsidRDefault="00774D3F" w:rsidP="00AF2CAF">
      <w:pPr>
        <w:spacing w:line="360" w:lineRule="auto"/>
      </w:pPr>
    </w:p>
    <w:p w14:paraId="78CE2957" w14:textId="55C42D80" w:rsidR="0023042C" w:rsidRDefault="008B211C" w:rsidP="00AF2CAF">
      <w:pPr>
        <w:pStyle w:val="Heading2"/>
        <w:spacing w:line="360" w:lineRule="auto"/>
      </w:pPr>
      <w:bookmarkStart w:id="14" w:name="_Toc212800638"/>
      <w:r w:rsidRPr="0023042C">
        <w:t>Barriers and Challenges to Exercise Participation</w:t>
      </w:r>
      <w:bookmarkEnd w:id="14"/>
    </w:p>
    <w:p w14:paraId="6E5087E3" w14:textId="63729BDA" w:rsidR="00DD5E8F" w:rsidRPr="00BA64A6" w:rsidRDefault="008B211C" w:rsidP="00AF2CAF">
      <w:pPr>
        <w:spacing w:line="360" w:lineRule="auto"/>
      </w:pPr>
      <w:r w:rsidRPr="00DD5E8F">
        <w:t>Although exercise has been identified as an important tool in managing mental health conditions, various factors prevent its use by people with depression, especially in older cohorts. Patients tend to be less engaged due to physical limitations, like chronic pain, mobility problems, and comorbidity; low motivation and exhaustion due to depressive symptoms also contribute to inactivity (</w:t>
      </w:r>
      <w:r w:rsidR="00095DD1" w:rsidRPr="00095DD1">
        <w:t>Chen,</w:t>
      </w:r>
      <w:r w:rsidR="00095DD1">
        <w:t xml:space="preserve"> 2022</w:t>
      </w:r>
      <w:r w:rsidRPr="00DD5E8F">
        <w:t>). Regular participation is further hampered by environmental and socioeconomic issues, such as inappropriate weather conditions, unavailability of facilities, and financial limitations (</w:t>
      </w:r>
      <w:r w:rsidR="00E43E83" w:rsidRPr="00E43E83">
        <w:t>Amarachi</w:t>
      </w:r>
      <w:r w:rsidR="00E43E83">
        <w:t xml:space="preserve"> et al., 2024</w:t>
      </w:r>
      <w:r w:rsidRPr="00DD5E8F">
        <w:t>). Advantages may also convince people not to choose group programmes or support because of social isolation and stigmatisation of both ageing and mental illness. This behaviour is explained by the Health Belief Model (</w:t>
      </w:r>
      <w:r w:rsidR="00154D22" w:rsidRPr="00154D22">
        <w:t>Prizeman</w:t>
      </w:r>
      <w:r w:rsidR="00154D22">
        <w:t xml:space="preserve"> et al., 202</w:t>
      </w:r>
      <w:r w:rsidR="00DF1434">
        <w:t>3</w:t>
      </w:r>
      <w:r w:rsidRPr="00DD5E8F">
        <w:t>), which proposes that people are less likely to continue exercising when perceived barriers surpass perceived benefits, and the Behaviour Change Theory (</w:t>
      </w:r>
      <w:r w:rsidR="0078609B" w:rsidRPr="0078609B">
        <w:t>Karloh</w:t>
      </w:r>
      <w:r w:rsidR="0078609B">
        <w:t xml:space="preserve"> et al., 2023</w:t>
      </w:r>
      <w:r w:rsidRPr="00DD5E8F">
        <w:t>), which encourages the role of self-efficacy and readiness in encouraging readiness to continue the behaviour. Most exercise programmes are poorly adapted to the multifaceted physical and emotional demands of elderly people and may not incorporate features of psychological support or social integration (</w:t>
      </w:r>
      <w:r w:rsidR="00F3196A" w:rsidRPr="00F3196A">
        <w:t>Da Silva</w:t>
      </w:r>
      <w:r w:rsidR="00F3196A">
        <w:t xml:space="preserve"> et al., 2022</w:t>
      </w:r>
      <w:r w:rsidRPr="00DD5E8F">
        <w:t xml:space="preserve">). Programmes that are not developed in the light of variable motivation, fear of injury, or transportation issues are </w:t>
      </w:r>
      <w:r w:rsidRPr="00DD5E8F">
        <w:lastRenderedPageBreak/>
        <w:t>likely to face low compliance and dropout rates. Dealing with these barriers via customising interventions, community-based interventions, and psychologically sensitive interventions is thus crucial. The interventions on depression symptoms in older individuals with motivational support and social engagement can be used to maximise the therapeutic potential of exercise and increase its adherence.</w:t>
      </w:r>
      <w:r>
        <w:t xml:space="preserve"> </w:t>
      </w:r>
    </w:p>
    <w:p w14:paraId="1814E2BF" w14:textId="6D738044" w:rsidR="0023042C" w:rsidRPr="0023042C" w:rsidRDefault="0023042C" w:rsidP="00AF2CAF">
      <w:pPr>
        <w:spacing w:line="360" w:lineRule="auto"/>
      </w:pPr>
    </w:p>
    <w:p w14:paraId="02F5E799" w14:textId="1764E719" w:rsidR="0023042C" w:rsidRDefault="008B211C" w:rsidP="00AF2CAF">
      <w:pPr>
        <w:pStyle w:val="Heading2"/>
        <w:spacing w:line="360" w:lineRule="auto"/>
      </w:pPr>
      <w:bookmarkStart w:id="15" w:name="_Toc212800639"/>
      <w:r w:rsidRPr="0023042C">
        <w:t>Mechanisms Through Which Exercise Manages Depressive Symptoms</w:t>
      </w:r>
      <w:bookmarkEnd w:id="15"/>
    </w:p>
    <w:p w14:paraId="1243B27A" w14:textId="77777777" w:rsidR="00774D3F" w:rsidRDefault="008B211C" w:rsidP="00AF2CAF">
      <w:pPr>
        <w:spacing w:line="360" w:lineRule="auto"/>
      </w:pPr>
      <w:r>
        <w:t>Therapeutic benefits of exercise on depression are mediated by biological, psychological and social processes. On a biological level, consistent physical exercise activates neuroplasticity and hippocampal neurogenesis, which are usually disrupted in people with depression (</w:t>
      </w:r>
      <w:r w:rsidR="001D10A1" w:rsidRPr="001D10A1">
        <w:t>Murawska-Ciałowicz</w:t>
      </w:r>
      <w:r w:rsidR="001D10A1">
        <w:t xml:space="preserve"> et al., 2021</w:t>
      </w:r>
      <w:r>
        <w:t>). Exercise also controls the hypothalamic-pituitary-adrenal (HPA) axis, which decreases cortisol release and stress responsiveness (</w:t>
      </w:r>
      <w:r w:rsidR="001D10A1" w:rsidRPr="001D10A1">
        <w:t>Athanasiou</w:t>
      </w:r>
      <w:r w:rsidR="001D10A1">
        <w:t xml:space="preserve"> et al., 2023</w:t>
      </w:r>
      <w:r>
        <w:t xml:space="preserve">). </w:t>
      </w:r>
      <w:r w:rsidR="008D2130">
        <w:t>Moreover</w:t>
      </w:r>
      <w:r>
        <w:t>, it intensifies the release of mood-related neurotransmitters like serotonin, dopamine, and endorphins, which correlate with heightened control of moods and reduced depressive behaviours (</w:t>
      </w:r>
      <w:r w:rsidR="001D10A1" w:rsidRPr="001D10A1">
        <w:t>Jiang</w:t>
      </w:r>
      <w:r w:rsidR="001D10A1">
        <w:t xml:space="preserve"> et al., 2022</w:t>
      </w:r>
      <w:r>
        <w:t>). Psychologically speaking, exercise boosts self-esteem and behavioural activation, and it provides individuals with a feeling of success and organisation, which overrides negative thought processes (</w:t>
      </w:r>
      <w:r w:rsidR="001D10A1" w:rsidRPr="001D10A1">
        <w:t xml:space="preserve">Yarosh, </w:t>
      </w:r>
      <w:r w:rsidR="001D10A1">
        <w:t>2024</w:t>
      </w:r>
      <w:r>
        <w:t xml:space="preserve">). </w:t>
      </w:r>
    </w:p>
    <w:p w14:paraId="0E71EE0E" w14:textId="697395B8" w:rsidR="00C60EDE" w:rsidRPr="00995783" w:rsidRDefault="008B211C" w:rsidP="00AF2CAF">
      <w:pPr>
        <w:spacing w:line="360" w:lineRule="auto"/>
      </w:pPr>
      <w:r>
        <w:t>Better quality of sleep and higher coping capacity also lead to emotional stability. Socially, the group activity promotes belonging, peer support, and identity contentment among groups, a major protective mechanism against isolation among groups, particularly among the elderly (</w:t>
      </w:r>
      <w:r w:rsidR="003B198D" w:rsidRPr="003B198D">
        <w:t xml:space="preserve">He, </w:t>
      </w:r>
      <w:r w:rsidR="003B198D">
        <w:t>2023</w:t>
      </w:r>
      <w:r>
        <w:t>). Although evidence on the functions of neurobiological and physiological processes is predominantly provided by quantitative trials, qualitative study emphasises subjective feeling of empowerment, self-discovery, and social reconnection that comes with engagement in exercise (</w:t>
      </w:r>
      <w:r w:rsidR="00927726" w:rsidRPr="00927726">
        <w:t xml:space="preserve">Stürmer, </w:t>
      </w:r>
      <w:r w:rsidR="00927726">
        <w:t>2025</w:t>
      </w:r>
      <w:r>
        <w:t xml:space="preserve">). Those studies show that the participants tend to feel that the improvements in their mood were caused primarily by refreshed agency and interpersonal contact rather than by biochemical alterations. Combining biological and psychosocial interpretations in this manner, therefore, enables a more holistic interpretation of the mechanism by which exercise leads to depressive </w:t>
      </w:r>
      <w:r>
        <w:lastRenderedPageBreak/>
        <w:t xml:space="preserve">symptom suppression, highlighting the need to see interventions that are personalised and experience-based. </w:t>
      </w:r>
    </w:p>
    <w:p w14:paraId="2EC29739" w14:textId="0D37502C" w:rsidR="0023042C" w:rsidRPr="0023042C" w:rsidRDefault="0023042C" w:rsidP="00AF2CAF">
      <w:pPr>
        <w:spacing w:line="360" w:lineRule="auto"/>
      </w:pPr>
    </w:p>
    <w:p w14:paraId="1FAC5336" w14:textId="20150F8A" w:rsidR="0023042C" w:rsidRDefault="008B211C" w:rsidP="00AF2CAF">
      <w:pPr>
        <w:pStyle w:val="Heading2"/>
        <w:spacing w:line="360" w:lineRule="auto"/>
      </w:pPr>
      <w:bookmarkStart w:id="16" w:name="_Toc212800640"/>
      <w:r w:rsidRPr="0023042C">
        <w:t>Gaps in the Current Literature and Rationale for the Study</w:t>
      </w:r>
      <w:bookmarkEnd w:id="16"/>
    </w:p>
    <w:p w14:paraId="6363A9B7" w14:textId="331D0E5F" w:rsidR="00410AE1" w:rsidRPr="00337D77" w:rsidRDefault="008B211C" w:rsidP="00AF2CAF">
      <w:pPr>
        <w:spacing w:line="360" w:lineRule="auto"/>
      </w:pPr>
      <w:r w:rsidRPr="00410AE1">
        <w:t>Although there is increasing evidence on the effectiveness of exercise as a method of dealing with depression, there are still major gaps in the existing body of literature. To date, the majority of studies have been either quantitative or mixed-methods, addressing the issue of symptom reduction or physiological consequences instead of providing insights into the subjective experiences of participants (</w:t>
      </w:r>
      <w:r w:rsidR="00BF360F" w:rsidRPr="00BF360F">
        <w:t>Horne</w:t>
      </w:r>
      <w:r w:rsidR="00BF360F">
        <w:t xml:space="preserve"> et al., 2023</w:t>
      </w:r>
      <w:r w:rsidRPr="00410AE1">
        <w:t>). Available literature lack</w:t>
      </w:r>
      <w:r w:rsidR="00D91562">
        <w:t>s</w:t>
      </w:r>
      <w:r w:rsidRPr="00410AE1">
        <w:t xml:space="preserve"> an understanding of the psychological significance, motivation, or context, which would inform engagement, especially in the UK elderly group, where, in the event of depression, isolation, and chronic disease are frequently comorbid (</w:t>
      </w:r>
      <w:r w:rsidR="003C0520">
        <w:t>Lee</w:t>
      </w:r>
      <w:r w:rsidR="002F5064">
        <w:t xml:space="preserve"> et al., 2022</w:t>
      </w:r>
      <w:r w:rsidRPr="00410AE1">
        <w:t xml:space="preserve">). Furthermore, a limited qualitative synthesis that involves a combination of results of single studies to describe the complexities of lived experiences exists. It is essential to comprehend the sense of why and how exercise is perceived to help, not just in terms of clinical measures, </w:t>
      </w:r>
      <w:r w:rsidR="00D91562">
        <w:t xml:space="preserve">but also </w:t>
      </w:r>
      <w:r w:rsidRPr="00410AE1">
        <w:t>to develop viable, person-focused interventions. This paper fills these gaps through a qualitative secondary analysis which synthesised the evidence of the current qualitative studies about exercise and depression in older adults. Through analysing patterns across experiences, it seeks to come up with new conceptual understandings of mechanisms, obstacles and perceived benefits of exercise engagement, which ultimately inform the development of more inclusive and better-designed approaches to promoting mental health among ageing people in the UK.</w:t>
      </w:r>
      <w:r>
        <w:t xml:space="preserve"> </w:t>
      </w:r>
    </w:p>
    <w:p w14:paraId="310104D4" w14:textId="24CDFB88" w:rsidR="0023042C" w:rsidRPr="0023042C" w:rsidRDefault="0023042C" w:rsidP="00AF2CAF">
      <w:pPr>
        <w:spacing w:line="360" w:lineRule="auto"/>
      </w:pPr>
    </w:p>
    <w:p w14:paraId="45330BD5" w14:textId="1E3FBD9C" w:rsidR="0023042C" w:rsidRDefault="008B211C" w:rsidP="00AF2CAF">
      <w:pPr>
        <w:pStyle w:val="Heading2"/>
        <w:spacing w:line="360" w:lineRule="auto"/>
      </w:pPr>
      <w:bookmarkStart w:id="17" w:name="_Toc212800641"/>
      <w:r w:rsidRPr="0023042C">
        <w:t>Chapter Summary</w:t>
      </w:r>
      <w:bookmarkEnd w:id="17"/>
    </w:p>
    <w:p w14:paraId="65CEDCB8" w14:textId="606F4523" w:rsidR="000F2A76" w:rsidRDefault="008B211C" w:rsidP="00AF2CAF">
      <w:pPr>
        <w:spacing w:line="360" w:lineRule="auto"/>
      </w:pPr>
      <w:r>
        <w:t xml:space="preserve">The chapter has said a lot regarding depression and exercise interaction and has also shown that exercise is a comprehensive and effective intervention. It has touched on both theories as well as studies that show how exercise can and will improve emotional, mental and social wellbeing and has addressed the obstacles to exercising, specifically for the </w:t>
      </w:r>
      <w:r>
        <w:lastRenderedPageBreak/>
        <w:t xml:space="preserve">elderly. However, ignorance regarding how individuals experience it and what can help them has not been removed. This is the same gap that has made this a qualitative study. That will be addressed in the upcoming chapter, which will offer an account of what the qualitative synthesis and thematic analysis consisted of. </w:t>
      </w:r>
    </w:p>
    <w:p w14:paraId="14E7094F" w14:textId="7E5CE7E6" w:rsidR="00354F09" w:rsidRDefault="008B211C" w:rsidP="00AF2CAF">
      <w:pPr>
        <w:spacing w:line="360" w:lineRule="auto"/>
        <w:jc w:val="left"/>
      </w:pPr>
      <w:r>
        <w:br w:type="page"/>
      </w:r>
    </w:p>
    <w:p w14:paraId="4D395857" w14:textId="5074EEC0" w:rsidR="00354F09" w:rsidRDefault="008B211C" w:rsidP="00AF2CAF">
      <w:pPr>
        <w:pStyle w:val="Heading1"/>
        <w:spacing w:line="360" w:lineRule="auto"/>
      </w:pPr>
      <w:bookmarkStart w:id="18" w:name="_Toc212800642"/>
      <w:r>
        <w:lastRenderedPageBreak/>
        <w:t>Chapter 3: Method</w:t>
      </w:r>
      <w:r w:rsidR="009373AA">
        <w:t>s</w:t>
      </w:r>
      <w:bookmarkEnd w:id="18"/>
    </w:p>
    <w:p w14:paraId="65DD9752" w14:textId="2A1DDC16" w:rsidR="006116B5" w:rsidRDefault="008B211C" w:rsidP="00AF2CAF">
      <w:pPr>
        <w:pStyle w:val="Heading2"/>
        <w:spacing w:line="360" w:lineRule="auto"/>
      </w:pPr>
      <w:bookmarkStart w:id="19" w:name="_Toc212800643"/>
      <w:r w:rsidRPr="006116B5">
        <w:t>Introduction</w:t>
      </w:r>
      <w:bookmarkEnd w:id="19"/>
    </w:p>
    <w:p w14:paraId="14D6BC1B" w14:textId="6DAFBDFE" w:rsidR="00F16A8A" w:rsidRPr="00F16A8A" w:rsidRDefault="008B211C" w:rsidP="00AF2CAF">
      <w:pPr>
        <w:spacing w:line="360" w:lineRule="auto"/>
      </w:pPr>
      <w:r w:rsidRPr="000B3094">
        <w:t>In this chapter, the methods applied in planning ahead a qualitative secondary study on how perceived advantages of exercising accelerate the process by decreasing perceived disadvantages of the process in older people with depression are presented. It proceeds to explain the justifications of the research design and the methods adopted, as to the credibility and the transparency of the objectives in that study. It explains the steps undertaken to determine, choose and review pertinent qualitative research literature to gain further insight into the experiences of the target population.</w:t>
      </w:r>
      <w:r>
        <w:t xml:space="preserve"> </w:t>
      </w:r>
      <w:r w:rsidRPr="00F16A8A">
        <w:t>The primary focus of this chapter involves research design, strategy for data collection, criteria for inclusion and exclusion, the subsequent processes of data extraction and analysis, along with addressing ethical issues and establishing methods to uphold and strengthen trustworthiness and rigour.</w:t>
      </w:r>
    </w:p>
    <w:p w14:paraId="010319C2" w14:textId="59988C6D" w:rsidR="006116B5" w:rsidRPr="006116B5" w:rsidRDefault="006116B5" w:rsidP="00AF2CAF">
      <w:pPr>
        <w:spacing w:line="360" w:lineRule="auto"/>
      </w:pPr>
    </w:p>
    <w:p w14:paraId="17CAA53E" w14:textId="5BF9BA3D" w:rsidR="006116B5" w:rsidRDefault="008B211C" w:rsidP="00AF2CAF">
      <w:pPr>
        <w:pStyle w:val="Heading2"/>
        <w:spacing w:line="360" w:lineRule="auto"/>
      </w:pPr>
      <w:bookmarkStart w:id="20" w:name="_Toc212800644"/>
      <w:r w:rsidRPr="006116B5">
        <w:t>Research Design</w:t>
      </w:r>
      <w:bookmarkEnd w:id="20"/>
    </w:p>
    <w:p w14:paraId="5431FD4F" w14:textId="6E3A9E3F" w:rsidR="006116B5" w:rsidRDefault="008B211C" w:rsidP="00AF2CAF">
      <w:pPr>
        <w:spacing w:line="360" w:lineRule="auto"/>
      </w:pPr>
      <w:r w:rsidRPr="002C1DE7">
        <w:t>The study takes the form of a qualitative secondary research design where research findings will be synthesised based on qualitative studies that have been conducted in the past, instead of primary data collection. This methodology is especially well-suited to research involving multifaceted, subjective experiences like the ways in which elderly people view exercise as a depression-management tool. The study combines various perspectives and contexts by evaluating existing qualitative evidence, thus creating new conceptual knowledge that transcends the study (</w:t>
      </w:r>
      <w:r w:rsidR="003B4B84" w:rsidRPr="003B4B84">
        <w:t>Bryda</w:t>
      </w:r>
      <w:r w:rsidR="00C23D9D">
        <w:t xml:space="preserve"> </w:t>
      </w:r>
      <w:r w:rsidR="003B4B84" w:rsidRPr="003B4B84">
        <w:t xml:space="preserve">and Costa, </w:t>
      </w:r>
      <w:r w:rsidR="00C23D9D">
        <w:t>2023</w:t>
      </w:r>
      <w:r w:rsidRPr="002C1DE7">
        <w:t xml:space="preserve">). Such a design also aids in effective and ethical utilisation of data, preventing overlapping of studies on vulnerable groups. The selected design is suitable for the aim of the research because it will allow taking into consideration not only the perceived benefits to engagement in exercise but also the perceived barriers to its engagement. The review will take place in the qualitative synthesis model, developed by </w:t>
      </w:r>
      <w:r w:rsidR="00E9198C" w:rsidRPr="00E9198C">
        <w:t>Ahmed</w:t>
      </w:r>
      <w:r w:rsidR="00E9198C">
        <w:t xml:space="preserve"> et al. </w:t>
      </w:r>
      <w:r w:rsidR="003C0C71">
        <w:t>(</w:t>
      </w:r>
      <w:r w:rsidR="00E9198C">
        <w:t>2025</w:t>
      </w:r>
      <w:r w:rsidRPr="002C1DE7">
        <w:t xml:space="preserve">), where thematic </w:t>
      </w:r>
      <w:r w:rsidRPr="002C1DE7">
        <w:lastRenderedPageBreak/>
        <w:t>synthesis methodology will be used to conduct systematic identification and coding methods and interpretation of recurrent themes within the selected articles.</w:t>
      </w:r>
      <w:r>
        <w:t xml:space="preserve"> </w:t>
      </w:r>
    </w:p>
    <w:p w14:paraId="6397F481" w14:textId="77777777" w:rsidR="002C1DE7" w:rsidRPr="006116B5" w:rsidRDefault="002C1DE7" w:rsidP="00AF2CAF">
      <w:pPr>
        <w:spacing w:line="360" w:lineRule="auto"/>
      </w:pPr>
    </w:p>
    <w:p w14:paraId="0808A0A7" w14:textId="793C4759" w:rsidR="006116B5" w:rsidRDefault="008B211C" w:rsidP="00AF2CAF">
      <w:pPr>
        <w:pStyle w:val="Heading2"/>
        <w:spacing w:line="360" w:lineRule="auto"/>
      </w:pPr>
      <w:bookmarkStart w:id="21" w:name="_Toc212800645"/>
      <w:r w:rsidRPr="006116B5">
        <w:t>Search Strategy</w:t>
      </w:r>
      <w:bookmarkEnd w:id="21"/>
    </w:p>
    <w:p w14:paraId="05F1D3B7" w14:textId="47C7667B" w:rsidR="007F7F1F" w:rsidRPr="007F7F1F" w:rsidRDefault="008B211C" w:rsidP="00AF2CAF">
      <w:pPr>
        <w:spacing w:line="360" w:lineRule="auto"/>
      </w:pPr>
      <w:r w:rsidRPr="007740A8">
        <w:t>Qualitative studies that deal with the area of exercise as a management measure of depression within the elderly groups were carried out in a systematic search strategy. PubMed, CINAHL, ScienceDirect and Google Scholar were searched with Boolean combinations of keywords such as exercise OR physical activity</w:t>
      </w:r>
      <w:r w:rsidR="004D6B98">
        <w:t xml:space="preserve">, </w:t>
      </w:r>
      <w:r w:rsidRPr="007740A8">
        <w:t xml:space="preserve">depression </w:t>
      </w:r>
      <w:r w:rsidR="004D6B98" w:rsidRPr="007740A8">
        <w:t>and</w:t>
      </w:r>
      <w:r w:rsidRPr="007740A8">
        <w:t xml:space="preserve"> elderly and UK </w:t>
      </w:r>
      <w:r w:rsidR="0046786C" w:rsidRPr="007740A8">
        <w:t>and</w:t>
      </w:r>
      <w:r w:rsidRPr="007740A8">
        <w:t xml:space="preserve"> qualitative. To be current, the search was restricted to publications published between 201</w:t>
      </w:r>
      <w:r w:rsidR="00E81DF6">
        <w:t>3</w:t>
      </w:r>
      <w:r w:rsidRPr="007740A8">
        <w:t xml:space="preserve"> and 2025, peer-reviewed and in English. Additional sources were also screened by reference lists of the papers included. All the selection steps were documented in a PRISMA-style flow diagram to maintain transparency and reproducibility (</w:t>
      </w:r>
      <w:r w:rsidR="007807CC" w:rsidRPr="007807CC">
        <w:t>O'Dea</w:t>
      </w:r>
      <w:r w:rsidR="007807CC">
        <w:t xml:space="preserve"> et al., 2021</w:t>
      </w:r>
      <w:r w:rsidRPr="007740A8">
        <w:t>).</w:t>
      </w:r>
    </w:p>
    <w:p w14:paraId="4E07E708" w14:textId="0D6F07D5" w:rsidR="006116B5" w:rsidRPr="006116B5" w:rsidRDefault="006116B5" w:rsidP="00AF2CAF">
      <w:pPr>
        <w:spacing w:line="360" w:lineRule="auto"/>
      </w:pPr>
    </w:p>
    <w:p w14:paraId="1A1D62B8" w14:textId="5E8387AD" w:rsidR="006116B5" w:rsidRDefault="008B211C" w:rsidP="00AF2CAF">
      <w:pPr>
        <w:pStyle w:val="Heading2"/>
        <w:spacing w:line="360" w:lineRule="auto"/>
      </w:pPr>
      <w:bookmarkStart w:id="22" w:name="_Toc212800646"/>
      <w:r w:rsidRPr="006116B5">
        <w:t>Eligibility Criteria</w:t>
      </w:r>
      <w:bookmarkEnd w:id="22"/>
    </w:p>
    <w:tbl>
      <w:tblPr>
        <w:tblStyle w:val="TableGrid"/>
        <w:tblW w:w="0" w:type="auto"/>
        <w:tblLook w:val="04A0" w:firstRow="1" w:lastRow="0" w:firstColumn="1" w:lastColumn="0" w:noHBand="0" w:noVBand="1"/>
      </w:tblPr>
      <w:tblGrid>
        <w:gridCol w:w="5096"/>
        <w:gridCol w:w="4254"/>
      </w:tblGrid>
      <w:tr w:rsidR="00765D7F" w14:paraId="12E1FEC7" w14:textId="77777777" w:rsidTr="007F7F1F">
        <w:tc>
          <w:tcPr>
            <w:tcW w:w="0" w:type="auto"/>
            <w:hideMark/>
          </w:tcPr>
          <w:p w14:paraId="221A4FCD" w14:textId="77777777" w:rsidR="007F7F1F" w:rsidRPr="007F7F1F" w:rsidRDefault="008B211C" w:rsidP="00AF2CAF">
            <w:pPr>
              <w:spacing w:line="360" w:lineRule="auto"/>
              <w:jc w:val="center"/>
              <w:rPr>
                <w:b/>
              </w:rPr>
            </w:pPr>
            <w:r w:rsidRPr="007F7F1F">
              <w:rPr>
                <w:b/>
              </w:rPr>
              <w:t>Inclusion Criteria</w:t>
            </w:r>
          </w:p>
        </w:tc>
        <w:tc>
          <w:tcPr>
            <w:tcW w:w="0" w:type="auto"/>
            <w:hideMark/>
          </w:tcPr>
          <w:p w14:paraId="66743354" w14:textId="77777777" w:rsidR="007F7F1F" w:rsidRPr="007F7F1F" w:rsidRDefault="008B211C" w:rsidP="00AF2CAF">
            <w:pPr>
              <w:spacing w:line="360" w:lineRule="auto"/>
              <w:jc w:val="center"/>
              <w:rPr>
                <w:b/>
              </w:rPr>
            </w:pPr>
            <w:r w:rsidRPr="007F7F1F">
              <w:rPr>
                <w:b/>
              </w:rPr>
              <w:t>Exclusion Criteria</w:t>
            </w:r>
          </w:p>
        </w:tc>
      </w:tr>
      <w:tr w:rsidR="00765D7F" w14:paraId="285A2C75" w14:textId="77777777" w:rsidTr="007F7F1F">
        <w:tc>
          <w:tcPr>
            <w:tcW w:w="0" w:type="auto"/>
            <w:hideMark/>
          </w:tcPr>
          <w:p w14:paraId="02F7C2EE" w14:textId="77777777" w:rsidR="007F7F1F" w:rsidRPr="007F7F1F" w:rsidRDefault="008B211C" w:rsidP="00AF2CAF">
            <w:pPr>
              <w:spacing w:line="360" w:lineRule="auto"/>
            </w:pPr>
            <w:r w:rsidRPr="007F7F1F">
              <w:t>Qualitative primary studies published after 2013</w:t>
            </w:r>
          </w:p>
        </w:tc>
        <w:tc>
          <w:tcPr>
            <w:tcW w:w="0" w:type="auto"/>
            <w:hideMark/>
          </w:tcPr>
          <w:p w14:paraId="75FDE57F" w14:textId="77777777" w:rsidR="007F7F1F" w:rsidRPr="007F7F1F" w:rsidRDefault="008B211C" w:rsidP="00AF2CAF">
            <w:pPr>
              <w:spacing w:line="360" w:lineRule="auto"/>
            </w:pPr>
            <w:r w:rsidRPr="007F7F1F">
              <w:t>Quantitative or mixed-methods studies</w:t>
            </w:r>
          </w:p>
        </w:tc>
      </w:tr>
      <w:tr w:rsidR="00765D7F" w14:paraId="7A9C6BDB" w14:textId="77777777" w:rsidTr="007F7F1F">
        <w:tc>
          <w:tcPr>
            <w:tcW w:w="0" w:type="auto"/>
            <w:hideMark/>
          </w:tcPr>
          <w:p w14:paraId="26683D87" w14:textId="77777777" w:rsidR="007F7F1F" w:rsidRPr="007F7F1F" w:rsidRDefault="008B211C" w:rsidP="00AF2CAF">
            <w:pPr>
              <w:spacing w:line="360" w:lineRule="auto"/>
            </w:pPr>
            <w:r w:rsidRPr="007F7F1F">
              <w:t>Focus on the UK elderly population (aged 60+)</w:t>
            </w:r>
          </w:p>
        </w:tc>
        <w:tc>
          <w:tcPr>
            <w:tcW w:w="0" w:type="auto"/>
            <w:hideMark/>
          </w:tcPr>
          <w:p w14:paraId="080D204A" w14:textId="77777777" w:rsidR="007F7F1F" w:rsidRPr="007F7F1F" w:rsidRDefault="008B211C" w:rsidP="00AF2CAF">
            <w:pPr>
              <w:spacing w:line="360" w:lineRule="auto"/>
            </w:pPr>
            <w:r w:rsidRPr="007F7F1F">
              <w:t>Reviews, meta-analyses, editorials, or commentaries</w:t>
            </w:r>
          </w:p>
        </w:tc>
      </w:tr>
      <w:tr w:rsidR="00765D7F" w14:paraId="2A233332" w14:textId="77777777" w:rsidTr="007F7F1F">
        <w:tc>
          <w:tcPr>
            <w:tcW w:w="0" w:type="auto"/>
            <w:hideMark/>
          </w:tcPr>
          <w:p w14:paraId="5DE29A81" w14:textId="77777777" w:rsidR="007F7F1F" w:rsidRPr="007F7F1F" w:rsidRDefault="008B211C" w:rsidP="00AF2CAF">
            <w:pPr>
              <w:spacing w:line="360" w:lineRule="auto"/>
            </w:pPr>
            <w:r w:rsidRPr="007F7F1F">
              <w:t>Explore perceptions or experiences of exercise in depression management</w:t>
            </w:r>
          </w:p>
        </w:tc>
        <w:tc>
          <w:tcPr>
            <w:tcW w:w="0" w:type="auto"/>
            <w:hideMark/>
          </w:tcPr>
          <w:p w14:paraId="594E4112" w14:textId="77777777" w:rsidR="007F7F1F" w:rsidRPr="007F7F1F" w:rsidRDefault="008B211C" w:rsidP="00AF2CAF">
            <w:pPr>
              <w:spacing w:line="360" w:lineRule="auto"/>
            </w:pPr>
            <w:r w:rsidRPr="007F7F1F">
              <w:t>Studies outside the UK or involving non-elderly participants</w:t>
            </w:r>
          </w:p>
        </w:tc>
      </w:tr>
      <w:tr w:rsidR="00765D7F" w14:paraId="7830DD0E" w14:textId="77777777" w:rsidTr="007F7F1F">
        <w:tc>
          <w:tcPr>
            <w:tcW w:w="0" w:type="auto"/>
            <w:hideMark/>
          </w:tcPr>
          <w:p w14:paraId="236FCEF8" w14:textId="77777777" w:rsidR="007F7F1F" w:rsidRPr="007F7F1F" w:rsidRDefault="008B211C" w:rsidP="00AF2CAF">
            <w:pPr>
              <w:spacing w:line="360" w:lineRule="auto"/>
            </w:pPr>
            <w:r w:rsidRPr="007F7F1F">
              <w:t>Published in peer-reviewed English journals</w:t>
            </w:r>
          </w:p>
        </w:tc>
        <w:tc>
          <w:tcPr>
            <w:tcW w:w="0" w:type="auto"/>
            <w:hideMark/>
          </w:tcPr>
          <w:p w14:paraId="1363D6B7" w14:textId="77777777" w:rsidR="007F7F1F" w:rsidRPr="007F7F1F" w:rsidRDefault="008B211C" w:rsidP="00AF2CAF">
            <w:pPr>
              <w:spacing w:line="360" w:lineRule="auto"/>
            </w:pPr>
            <w:r w:rsidRPr="007F7F1F">
              <w:t>Non-English or non-peer-reviewed sources</w:t>
            </w:r>
          </w:p>
        </w:tc>
      </w:tr>
    </w:tbl>
    <w:p w14:paraId="76F8EF6E" w14:textId="041884A4" w:rsidR="007F7F1F" w:rsidRDefault="007F7F1F" w:rsidP="00AF2CAF">
      <w:pPr>
        <w:spacing w:line="360" w:lineRule="auto"/>
      </w:pPr>
    </w:p>
    <w:p w14:paraId="7460E38A" w14:textId="5E258D02" w:rsidR="006116B5" w:rsidRDefault="008B211C" w:rsidP="00AF2CAF">
      <w:pPr>
        <w:spacing w:line="360" w:lineRule="auto"/>
      </w:pPr>
      <w:r w:rsidRPr="00C67188">
        <w:t xml:space="preserve">These criteria provided methodological consistency and relevance with the aim of the study. The use of the qualitative UK-based studies offered detailed contextual data, whereas the timeframe (after 2013) allowed the researcher to obtain current views aligned </w:t>
      </w:r>
      <w:r w:rsidRPr="00C67188">
        <w:lastRenderedPageBreak/>
        <w:t>with the development of policies regarding mental health services and physical activity promotion models (</w:t>
      </w:r>
      <w:r w:rsidR="00711EDF" w:rsidRPr="00711EDF">
        <w:t>Edwards</w:t>
      </w:r>
      <w:r w:rsidR="00711EDF">
        <w:t xml:space="preserve"> et al., 2023</w:t>
      </w:r>
      <w:r w:rsidRPr="00C67188">
        <w:t>).</w:t>
      </w:r>
      <w:r>
        <w:t xml:space="preserve"> </w:t>
      </w:r>
    </w:p>
    <w:p w14:paraId="208C87D6" w14:textId="4A43CF2B" w:rsidR="0095005C" w:rsidRPr="006116B5" w:rsidRDefault="008B211C" w:rsidP="00AF2CAF">
      <w:pPr>
        <w:spacing w:line="360" w:lineRule="auto"/>
      </w:pPr>
      <w:r>
        <w:t xml:space="preserve"> </w:t>
      </w:r>
    </w:p>
    <w:p w14:paraId="35FD6619" w14:textId="691C1336" w:rsidR="006116B5" w:rsidRDefault="008B211C" w:rsidP="00AF2CAF">
      <w:pPr>
        <w:pStyle w:val="Heading2"/>
        <w:spacing w:line="360" w:lineRule="auto"/>
      </w:pPr>
      <w:bookmarkStart w:id="23" w:name="_Toc212800647"/>
      <w:r w:rsidRPr="006116B5">
        <w:t>Data Extraction and Management</w:t>
      </w:r>
      <w:bookmarkEnd w:id="23"/>
    </w:p>
    <w:p w14:paraId="5542AE43" w14:textId="368005C0" w:rsidR="006116B5" w:rsidRDefault="008B211C" w:rsidP="00AF2CAF">
      <w:pPr>
        <w:spacing w:line="360" w:lineRule="auto"/>
      </w:pPr>
      <w:r w:rsidRPr="00E93B1C">
        <w:t>A structured data extraction table was used to systematically extract data (see Appendix), including important study details, e.g., author, year of publication, research design and setting, participant characteristics, type of exercise intervention, and reported themes. This method aided proper cross-study comparison and relevance of data to the study objective. Manually coded data were then coded and structured to be subjected to thematic synthesis according to qualitative evidence synthesis guidelines (</w:t>
      </w:r>
      <w:r w:rsidR="004F6FCF" w:rsidRPr="004F6FCF">
        <w:t>Flemming</w:t>
      </w:r>
      <w:r w:rsidR="004F6FCF">
        <w:t xml:space="preserve"> </w:t>
      </w:r>
      <w:r w:rsidR="004F6FCF" w:rsidRPr="004F6FCF">
        <w:t xml:space="preserve">and Noyes, </w:t>
      </w:r>
      <w:r w:rsidR="004F6FCF">
        <w:t>2021</w:t>
      </w:r>
      <w:r w:rsidRPr="00E93B1C">
        <w:t>). Coherence and openness were ensured by ensuring that the extraction procedures were uniform and entries were checked on original publications to reduce bias and ensure absolutely no interpretive rigour in the overall process of analysis.</w:t>
      </w:r>
      <w:r>
        <w:t xml:space="preserve"> </w:t>
      </w:r>
    </w:p>
    <w:p w14:paraId="6869687F" w14:textId="77777777" w:rsidR="00817813" w:rsidRPr="006116B5" w:rsidRDefault="00817813" w:rsidP="00AF2CAF">
      <w:pPr>
        <w:spacing w:line="360" w:lineRule="auto"/>
      </w:pPr>
    </w:p>
    <w:p w14:paraId="0E64AB65" w14:textId="2D26BC67" w:rsidR="006116B5" w:rsidRDefault="008B211C" w:rsidP="00AF2CAF">
      <w:pPr>
        <w:pStyle w:val="Heading2"/>
        <w:spacing w:line="360" w:lineRule="auto"/>
      </w:pPr>
      <w:bookmarkStart w:id="24" w:name="_Toc212800648"/>
      <w:r w:rsidRPr="006116B5">
        <w:t>Data Analysis</w:t>
      </w:r>
      <w:bookmarkEnd w:id="24"/>
    </w:p>
    <w:p w14:paraId="37D09BA1" w14:textId="6C26E2F5" w:rsidR="00AC1684" w:rsidRPr="00AC1684" w:rsidRDefault="008B211C" w:rsidP="00AF2CAF">
      <w:pPr>
        <w:spacing w:line="360" w:lineRule="auto"/>
      </w:pPr>
      <w:r w:rsidRPr="00AC1684">
        <w:t xml:space="preserve">Thematic synthesis was applied to analyse the data, based on the three-stage method suggested by </w:t>
      </w:r>
      <w:r w:rsidR="009C5032" w:rsidRPr="009C5032">
        <w:t>Yumei</w:t>
      </w:r>
      <w:r w:rsidR="009C5032">
        <w:t xml:space="preserve"> et al. (2024)</w:t>
      </w:r>
      <w:r w:rsidRPr="00AC1684">
        <w:t xml:space="preserve">. To first iterate the meaningful units of the quotations of participants and the meaning ascribed to them by the authors in a chosen set of studies, first, line-by-line coding was undertaken. Second, common scaled codes were grouped together to form descriptive themes that captured patterns in the experiences of the participants. Lastly, analytical themes were developed to understand these patterns external to the original findings, by engaging with the research question directly on how exercise programmes address depressive symptoms among the elderly. The method enabled the incorporation of different qualitative evidence, and at the same time retained contextual richness. Reflexivity of research was adhered to with acceptance of personal assumptions and interpretation neutrality in coding and theme generation. The derived themes, as an expression of the perceptions, benefits, barriers, and mechanisms of exercise, will be broadly described and explained in Chapter 4 to show how the qualitative </w:t>
      </w:r>
      <w:r w:rsidRPr="00AC1684">
        <w:lastRenderedPageBreak/>
        <w:t>insights will help to form a complete understanding of exercise as a therapeutic approach to depression.</w:t>
      </w:r>
    </w:p>
    <w:p w14:paraId="2D636687" w14:textId="58EF47FA" w:rsidR="00AC1684" w:rsidRPr="000D24DA" w:rsidRDefault="008B211C" w:rsidP="00AF2CAF">
      <w:pPr>
        <w:spacing w:line="360" w:lineRule="auto"/>
      </w:pPr>
      <w:r>
        <w:t xml:space="preserve"> </w:t>
      </w:r>
    </w:p>
    <w:p w14:paraId="47100AF9" w14:textId="5A2A2232" w:rsidR="006116B5" w:rsidRPr="006116B5" w:rsidRDefault="006116B5" w:rsidP="00AF2CAF">
      <w:pPr>
        <w:spacing w:line="360" w:lineRule="auto"/>
      </w:pPr>
    </w:p>
    <w:p w14:paraId="5A7207EC" w14:textId="688C6C2D" w:rsidR="006116B5" w:rsidRDefault="008B211C" w:rsidP="00AF2CAF">
      <w:pPr>
        <w:pStyle w:val="Heading2"/>
        <w:spacing w:line="360" w:lineRule="auto"/>
      </w:pPr>
      <w:bookmarkStart w:id="25" w:name="_Toc212800649"/>
      <w:r w:rsidRPr="006116B5">
        <w:t>Ethical Considerations</w:t>
      </w:r>
      <w:bookmarkEnd w:id="25"/>
    </w:p>
    <w:p w14:paraId="1E023E08" w14:textId="63E7D240" w:rsidR="008E47A5" w:rsidRPr="008E47A5" w:rsidRDefault="008B211C" w:rsidP="00AF2CAF">
      <w:pPr>
        <w:spacing w:line="360" w:lineRule="auto"/>
      </w:pPr>
      <w:r w:rsidRPr="008E47A5">
        <w:t>Since secondary data used in this study was published, peer-reviewed qualitative research, there was no direct contact with a participant, which reduced the impact of ethical risk. All the sources were duly referenced to ensure that there is adherence to the copyright and institutional codes of ethics. Ethical accountability was extended to the integrity and authenticity of the voices of the participants whose voices were reported in the original studies. The accuracy of findings was ensured, and interpretive bias during synthesis was avoided, which complies with ethical qualitative research standards (</w:t>
      </w:r>
      <w:r w:rsidR="00ED23A9" w:rsidRPr="00ED23A9">
        <w:t>Depraetere</w:t>
      </w:r>
      <w:r w:rsidR="00ED23A9">
        <w:t xml:space="preserve"> et al., 2021</w:t>
      </w:r>
      <w:r w:rsidRPr="008E47A5">
        <w:t>).</w:t>
      </w:r>
    </w:p>
    <w:p w14:paraId="1B302559" w14:textId="5712687C" w:rsidR="003F4FC6" w:rsidRPr="006116B5" w:rsidRDefault="008B211C" w:rsidP="00AF2CAF">
      <w:pPr>
        <w:spacing w:line="360" w:lineRule="auto"/>
      </w:pPr>
      <w:r>
        <w:t xml:space="preserve"> </w:t>
      </w:r>
    </w:p>
    <w:p w14:paraId="30F82B2B" w14:textId="1BAF858C" w:rsidR="008E666A" w:rsidRDefault="008B211C" w:rsidP="00AF2CAF">
      <w:pPr>
        <w:pStyle w:val="Heading2"/>
        <w:spacing w:line="360" w:lineRule="auto"/>
      </w:pPr>
      <w:bookmarkStart w:id="26" w:name="_Toc212800650"/>
      <w:r w:rsidRPr="006116B5">
        <w:t>Limitations of the Methodology</w:t>
      </w:r>
      <w:bookmarkEnd w:id="26"/>
    </w:p>
    <w:p w14:paraId="57BE6271" w14:textId="6CCD08F9" w:rsidR="00183991" w:rsidRPr="000D24DA" w:rsidRDefault="008B211C" w:rsidP="00AF2CAF">
      <w:pPr>
        <w:spacing w:line="360" w:lineRule="auto"/>
      </w:pPr>
      <w:r w:rsidRPr="00183991">
        <w:t>Reliance on the quality, depth, and transparency of existing primary studies is a major limitation of this secondary form of qualitative approach. The rigour of the methods, the demographic characteristics of the participants and the form of the report can limit the richness of the thematic interpretation (</w:t>
      </w:r>
      <w:r w:rsidR="00EA49FE" w:rsidRPr="00EA49FE">
        <w:t>Ahmed</w:t>
      </w:r>
      <w:r w:rsidR="00EA49FE">
        <w:t xml:space="preserve"> et al., 2025</w:t>
      </w:r>
      <w:r w:rsidRPr="00183991">
        <w:t xml:space="preserve">). </w:t>
      </w:r>
      <w:r w:rsidR="006C6F5D">
        <w:t>Moreover</w:t>
      </w:r>
      <w:r w:rsidRPr="00183991">
        <w:t>, there is little access to complete datasets, which limits contextual knowledge. However, the synthesis of evidence in various qualitative studies adds breadth, credibility, and transferability of results, which provides a more holistic picture of exercise as a depression-treating approach.</w:t>
      </w:r>
      <w:r>
        <w:t xml:space="preserve"> </w:t>
      </w:r>
    </w:p>
    <w:p w14:paraId="533CE488" w14:textId="2F885CAF" w:rsidR="003F4FC6" w:rsidRDefault="003F4FC6" w:rsidP="00AF2CAF">
      <w:pPr>
        <w:spacing w:line="360" w:lineRule="auto"/>
      </w:pPr>
    </w:p>
    <w:p w14:paraId="1D586198" w14:textId="15BE96B0" w:rsidR="003F4FC6" w:rsidRDefault="008B211C" w:rsidP="00AF2CAF">
      <w:pPr>
        <w:pStyle w:val="Heading2"/>
        <w:spacing w:line="360" w:lineRule="auto"/>
      </w:pPr>
      <w:bookmarkStart w:id="27" w:name="_Toc212800651"/>
      <w:r w:rsidRPr="003F4FC6">
        <w:lastRenderedPageBreak/>
        <w:t>Chapter Summary</w:t>
      </w:r>
      <w:bookmarkEnd w:id="27"/>
    </w:p>
    <w:p w14:paraId="11402E14" w14:textId="79957B4E" w:rsidR="00BB764B" w:rsidRDefault="008B211C" w:rsidP="00AF2CAF">
      <w:pPr>
        <w:spacing w:line="360" w:lineRule="auto"/>
      </w:pPr>
      <w:r w:rsidRPr="00BB764B">
        <w:t>This chapter described the qualitative secondary research design, including the search strategy, data selection criteria, data extraction, and the thematic synthesis process. Ethical considerations and limitations of methodology have also been addressed. The next chapter presents the findings and thematic synthesis on how exercise programs help manage depressive symptoms among the elderly in the UK.</w:t>
      </w:r>
    </w:p>
    <w:p w14:paraId="76A849BB" w14:textId="31218871" w:rsidR="0066264D" w:rsidRDefault="0066264D" w:rsidP="00AF2CAF">
      <w:pPr>
        <w:spacing w:line="360" w:lineRule="auto"/>
      </w:pPr>
    </w:p>
    <w:p w14:paraId="6E7C141D" w14:textId="291C9E2A" w:rsidR="0066264D" w:rsidRDefault="008B211C" w:rsidP="00AF2CAF">
      <w:pPr>
        <w:spacing w:line="360" w:lineRule="auto"/>
        <w:jc w:val="left"/>
      </w:pPr>
      <w:r>
        <w:br w:type="page"/>
      </w:r>
    </w:p>
    <w:p w14:paraId="084E3A3E" w14:textId="3FD17147" w:rsidR="00175459" w:rsidRDefault="008B211C" w:rsidP="00AF2CAF">
      <w:pPr>
        <w:pStyle w:val="Heading1"/>
        <w:spacing w:line="360" w:lineRule="auto"/>
      </w:pPr>
      <w:bookmarkStart w:id="28" w:name="_Toc212800652"/>
      <w:r>
        <w:lastRenderedPageBreak/>
        <w:t xml:space="preserve">Chapter </w:t>
      </w:r>
      <w:r w:rsidR="003B2D06">
        <w:t>4</w:t>
      </w:r>
      <w:r>
        <w:t xml:space="preserve">: </w:t>
      </w:r>
      <w:r w:rsidR="003B2D06" w:rsidRPr="003B2D06">
        <w:t>Results and Discussion</w:t>
      </w:r>
      <w:bookmarkEnd w:id="28"/>
    </w:p>
    <w:p w14:paraId="60F397BE" w14:textId="35983EA6" w:rsidR="002C6EE0" w:rsidRPr="002037FC" w:rsidRDefault="008B211C" w:rsidP="00AF2CAF">
      <w:pPr>
        <w:pStyle w:val="Heading2"/>
        <w:spacing w:line="360" w:lineRule="auto"/>
      </w:pPr>
      <w:bookmarkStart w:id="29" w:name="_Toc212800653"/>
      <w:r w:rsidRPr="002037FC">
        <w:t>Results</w:t>
      </w:r>
      <w:bookmarkEnd w:id="29"/>
    </w:p>
    <w:p w14:paraId="70C4D801" w14:textId="2ECC1262" w:rsidR="00B417CB" w:rsidRPr="00D83F15" w:rsidRDefault="00B417CB" w:rsidP="00B417CB">
      <w:pPr>
        <w:spacing w:line="360" w:lineRule="auto"/>
      </w:pPr>
      <w:r>
        <w:t>This chapter examines empirical work, which investigates the relationship between exercise and depressive symptoms. The discussion identified three themes, namely, (1) the required elements of successful exercise programmes, (2) the benefits and barriers of physical activity, and (3) the contributory nature of exercise in the lessening of depressive symptoms. All of these themes underline the influence of physical activity on mental health and prove its efficiency, which is why these factors form a long-term interest.</w:t>
      </w:r>
    </w:p>
    <w:p w14:paraId="2CF5AB2F" w14:textId="5652BEE0" w:rsidR="003B2D06" w:rsidRPr="002037FC" w:rsidRDefault="008B211C" w:rsidP="00AF2CAF">
      <w:pPr>
        <w:pStyle w:val="Heading3"/>
        <w:spacing w:line="360" w:lineRule="auto"/>
      </w:pPr>
      <w:bookmarkStart w:id="30" w:name="_Toc212800654"/>
      <w:r w:rsidRPr="002037FC">
        <w:t>Theme 1: Core Components and Features of Effective Exercise Programs</w:t>
      </w:r>
      <w:bookmarkEnd w:id="30"/>
    </w:p>
    <w:p w14:paraId="2CFDB4DA" w14:textId="5CE2742D" w:rsidR="00900124" w:rsidRDefault="002037FC" w:rsidP="007C2F41">
      <w:pPr>
        <w:spacing w:line="360" w:lineRule="auto"/>
        <w:jc w:val="left"/>
      </w:pPr>
      <w:r>
        <w:t xml:space="preserve">Effective exercises that are applied to treat depression has cognitive, motivational and social components and therefore facilitates continuation of the exercises. The design and delivery of a programme creates the attitudes of the participants towards the process of healing directly. </w:t>
      </w:r>
      <w:r w:rsidR="008B211C" w:rsidRPr="00900124">
        <w:t>Several studies have linked autonomy support, personalisation, enjoyment and intrinsic motivation as significant elements of an effective exercise intervention.</w:t>
      </w:r>
      <w:r w:rsidR="008B211C">
        <w:t xml:space="preserve"> </w:t>
      </w:r>
    </w:p>
    <w:p w14:paraId="52AFFADA" w14:textId="68611EFE" w:rsidR="00900124" w:rsidRDefault="008B211C" w:rsidP="007C2F41">
      <w:pPr>
        <w:spacing w:line="360" w:lineRule="auto"/>
        <w:jc w:val="left"/>
      </w:pPr>
      <w:r>
        <w:t xml:space="preserve">The research performed by Searle et al. (2014) was a randomised controlled trial, which examined the experiences of the participants in a facilitated physical activity programme in the management of depression in primary care. The intervention was based on Self-Determination Theory (SDT) and motivational interviewing and encouraged autonomy, competence, and relatedness. Nineteen respondents were interviewed at four months, and twelve respondents were re-interviewed after eight months. The authors employed the grounded-theory analysis to discuss the </w:t>
      </w:r>
      <w:r w:rsidR="00496265">
        <w:t>connection</w:t>
      </w:r>
      <w:r>
        <w:t xml:space="preserve"> between facilitation style and behavioural change of the participants. The engagement was based on the relationship between the facilitator and the participants, which proved to be the key aspect. Trust and confidence were built through supportive and empathetic facilitators who enabled the participants to feel control and competence once again. Strong commitment and enjoyment were associated with autonomy-supportive facilitation, in which the </w:t>
      </w:r>
      <w:r>
        <w:lastRenderedPageBreak/>
        <w:t>participants were able to decide on the type and intensity of activity. Facilitators were referred to as guides, as opposed to instructors, by the participants, which promoted self-determination. In contrast, the individuals who were pressured or judged felt less motivated, which shows that relational quality is necessary to adhere to. The continuity and frequency of contacts between facilitators were also important. The frequent phone conversations or meetings were encouraging and accountable, especially when one's mood was low. This continuous engagement made the behaviour consistent and avoided withdrawal from the programme. Searle et al. (2014) observed that a shift towards internalisation of motivation, external encouragement becoming internal satisfaction, was one of the indicators of success. When members started to appreciate the relevance of exercise in terms of both emotional and physical rewards, they did not stop exercising after the programme. Acceptability and sustainability were also enhanced by the flexibility of exercise type, intensity and environment.</w:t>
      </w:r>
    </w:p>
    <w:p w14:paraId="184D70B2" w14:textId="1FD23FD0" w:rsidR="00496265" w:rsidRDefault="008B211C" w:rsidP="007C2F41">
      <w:pPr>
        <w:spacing w:line="360" w:lineRule="auto"/>
        <w:jc w:val="left"/>
      </w:pPr>
      <w:r w:rsidRPr="00496265">
        <w:t xml:space="preserve">These concepts were elaborated upon by Pickett et al. (2017) in a qualitative grounded-theory analysis of the mechanisms and reasons behind the beneficial effect of physical activity on depressed individuals. Twenty-six adults who had depression, either self-reported or diagnosed, were interviewed semi-structuredly, examining positive and negative experiences of exercise. The research found that the greatest predictors of adherence were enjoyment and pleasant engagement. Significant activities that were perceived to be meaningful and enjoyable (as walking outdoors or cycling) generated a sense of vitality, rumination, distraction and self-esteem. Obligatory or monotonous exercise, on the contrary, strengthened negative emotions and decreased motivation. </w:t>
      </w:r>
      <w:r w:rsidR="00B171C8" w:rsidRPr="00B171C8">
        <w:t xml:space="preserve">The second important lesson was the realisation of extrinsic to intrinsic motivation. The majority of the participants started exercising because they were pressured to do it either by doctors or their colleagues but at some time they felt that the activity was rewarding and even emotionally satisfying. This intrinsic motivation entailed exercise as an element of their self-care. The result corresponds to the self-determination theory (SDT) and reflects Searle et al. (2014) arguments where the autonomy and self-determination should be promoted through the intervention. In addition, Pickett et al. (2017) found the mediation effects of mindfulness and flow on the effect of exercise on antidepressant efficacy. The participants reported that the use of exercise aided them in </w:t>
      </w:r>
      <w:r w:rsidR="00B171C8" w:rsidRPr="00B171C8">
        <w:lastRenderedPageBreak/>
        <w:t>their distraction, rumination, and relaxation. The psychological relief at the moment of participation prompted the persistence and it can be suggested that the present-oriented awareness is able to neutralise the depressive symptoms.</w:t>
      </w:r>
      <w:r w:rsidR="00B171C8">
        <w:t xml:space="preserve"> </w:t>
      </w:r>
      <w:r w:rsidRPr="00496265">
        <w:t>Flexibility at a contextual level also facilitated results: group tasks created a sense of belonging and supportive facilitation, whereas independent tasks provided freedom and contemplation, which explains the importance of flexible programme development.</w:t>
      </w:r>
      <w:r>
        <w:t xml:space="preserve"> </w:t>
      </w:r>
    </w:p>
    <w:p w14:paraId="0D7514AB" w14:textId="63F9CF8A" w:rsidR="009C31F5" w:rsidRDefault="008B211C" w:rsidP="007C2F41">
      <w:pPr>
        <w:spacing w:line="360" w:lineRule="auto"/>
        <w:jc w:val="left"/>
      </w:pPr>
      <w:r w:rsidRPr="009C31F5">
        <w:t>Combined, the results of Searle et al. (2014) and Pickett et al. (2017) indicate that the most effective exercise programmes to treat depression are those that involve four interconnected elements: autonomy, facilitation, enjoyment, and internalisation. Autonomy allows members to practise according to their own needs and abilities, and effective facilitation gives the facilitating environment that is required in overcoming initial motivational obstacles.</w:t>
      </w:r>
      <w:r>
        <w:t xml:space="preserve"> </w:t>
      </w:r>
      <w:r w:rsidR="003B2D06">
        <w:t xml:space="preserve">Enjoyment </w:t>
      </w:r>
      <w:r w:rsidRPr="009C31F5">
        <w:t>is an exercise that is a pleasurable activity that overcomes numbness of emotions, and internalisation makes the behaviour persistent after a structured intervention.</w:t>
      </w:r>
    </w:p>
    <w:p w14:paraId="37985F12" w14:textId="29F1BA34" w:rsidR="004040CB" w:rsidRDefault="004040CB" w:rsidP="00AF2CAF">
      <w:pPr>
        <w:spacing w:line="360" w:lineRule="auto"/>
      </w:pPr>
    </w:p>
    <w:p w14:paraId="39813562" w14:textId="7DF7F2AF" w:rsidR="00816F41" w:rsidRDefault="008B211C" w:rsidP="00AF2CAF">
      <w:pPr>
        <w:pStyle w:val="Heading3"/>
        <w:spacing w:line="360" w:lineRule="auto"/>
      </w:pPr>
      <w:bookmarkStart w:id="31" w:name="_Toc212800655"/>
      <w:r w:rsidRPr="00816F41">
        <w:t>Theme 2: Perceived Benefits and Barriers to Exercise Participation</w:t>
      </w:r>
      <w:bookmarkEnd w:id="31"/>
    </w:p>
    <w:p w14:paraId="1D40C93A" w14:textId="77777777" w:rsidR="00AC2E44" w:rsidRDefault="008B211C" w:rsidP="007C2F41">
      <w:pPr>
        <w:spacing w:line="360" w:lineRule="auto"/>
        <w:jc w:val="left"/>
      </w:pPr>
      <w:r w:rsidRPr="00F44B1B">
        <w:t>The investigation of the ways in which people cognise the benefits and challenges of exercising provides important insights into the practicability and sustainability of physical activity as a treatment for depressive disorders. Participation, adherence, and perceived efficacy are therefore of paramount importance, as contributory determinants, among both adults and older adults experiencing depressive symptomatology.</w:t>
      </w:r>
      <w:r w:rsidR="00AC2E44">
        <w:t xml:space="preserve"> </w:t>
      </w:r>
      <w:r>
        <w:t xml:space="preserve">Machaczek et al. (2022) conducted a qualitative study to establish how individuals with mild-to-moderate depression (MMD) view the integration of physical activity into their treatment programmes. A qualitative interview was conducted with six participants, and the data obtained were analysed inductively using Bourdieu and Putnam's theories of social capital, and hence offered a conceptual framework on how to identify individual, interpersonal and structural factors in exercise participation. Findings indicated that the initiation and maintenance of the physical activity here are controlled by a complex </w:t>
      </w:r>
      <w:r>
        <w:lastRenderedPageBreak/>
        <w:t xml:space="preserve">relationship between individual health and levels of motivation, socioeconomic status and the availability of support systems. </w:t>
      </w:r>
    </w:p>
    <w:p w14:paraId="7CE46CD5" w14:textId="77777777" w:rsidR="007D53BA" w:rsidRDefault="008B211C" w:rsidP="007C2F41">
      <w:pPr>
        <w:spacing w:line="360" w:lineRule="auto"/>
        <w:jc w:val="left"/>
      </w:pPr>
      <w:r>
        <w:t xml:space="preserve">One of the salient benefits that were mentioned was the improvement of mood and increase in physical vitality after regular exercise; the participants said their energy was higher, fatigue was lower, and a sense of purpose was reinforced. It was argued that organised exercise relieved feelings of emptiness and idleness that characterise depression. However, the realised benefits had high levels of dependency on the physical ability and comorbid health status of each participant. Individuals struggling with chronic pain or low mobility were frustrated, and they perceived these circumstances as a restriction to participation and perceived self-efficacy. Another important learning was related to the issue of pleasure, individual interest, and freedom in deciding on exercise maintenance. The participants highlighted that those activities that are perceived as pleasurable or meaningful to them in their own right (the examples could be outdoor walks or light group sessions) were more sustainable than the prescriptive exercise programmes. </w:t>
      </w:r>
    </w:p>
    <w:p w14:paraId="03C14362" w14:textId="36418D04" w:rsidR="00C2681D" w:rsidRDefault="00AA0029" w:rsidP="007C2F41">
      <w:pPr>
        <w:spacing w:line="360" w:lineRule="auto"/>
        <w:jc w:val="left"/>
      </w:pPr>
      <w:r>
        <w:t>The research discovered that poor people have economic issues, they cannot easily access facilities and reside in unsafe places or in extreme weather conditions. This prevents their participation in activities. Having few finances, they are unable to afford any of the basic needs, no time is left to relax and exercise. They are depressed, tired, and uncomfortable. Coletta et al. (2024) conducted a pilot randomised controlled trial that was both number and interviews based. They assessed the results at baseline, eight weeks of intervention in both the groups and two months later in the ACTIVE group. They conducted 22 semi-structured post-programme interviews to determine the acceptability, what prevented people and what helped. The compliance rate of the ACTIVE programme was excellent</w:t>
      </w:r>
      <w:r w:rsidR="00614B52">
        <w:t>. A</w:t>
      </w:r>
      <w:r>
        <w:t>pproximately 97 -98</w:t>
      </w:r>
      <w:r w:rsidR="00354D37">
        <w:t xml:space="preserve">% </w:t>
      </w:r>
      <w:r>
        <w:t xml:space="preserve">of participants followed the programmes and 98 -99 per cent of the participants found programmes acceptable, which indicates that the elderly can engage in virtual supervised exercise. </w:t>
      </w:r>
    </w:p>
    <w:p w14:paraId="484A7A6C" w14:textId="3DFBF03E" w:rsidR="000F6494" w:rsidRPr="004B2926" w:rsidRDefault="008B211C" w:rsidP="007C2F41">
      <w:pPr>
        <w:spacing w:line="360" w:lineRule="auto"/>
        <w:jc w:val="left"/>
      </w:pPr>
      <w:r w:rsidRPr="0035779A">
        <w:t>Individuals in the group reported a significant reduction in depressive symptoms and increased mobility in their life-space, and quantitative measures were consistent, with the mean levels of depression at the</w:t>
      </w:r>
      <w:r>
        <w:t xml:space="preserve"> </w:t>
      </w:r>
      <w:r w:rsidR="00ED39AB">
        <w:t xml:space="preserve">ACTIVE group decreased from a mean of </w:t>
      </w:r>
      <w:r w:rsidR="00ED39AB" w:rsidRPr="0035779A">
        <w:t xml:space="preserve">4.2 ± 2.5 </w:t>
      </w:r>
      <w:r w:rsidR="00ED39AB" w:rsidRPr="0035779A">
        <w:lastRenderedPageBreak/>
        <w:t>to 2.2 ± 1.9 (p &lt; 0.001), while mobility scores increased from 62.4 ± 14.7 to 71.8 ± 16.0 (p = 0.003).</w:t>
      </w:r>
      <w:r w:rsidR="00ED39AB">
        <w:t xml:space="preserve"> </w:t>
      </w:r>
      <w:r w:rsidRPr="0035779A">
        <w:t>Qualitative data thematic analysis has shown that participants perceived the online programme as practicable, secure, and empowering, and professional instruction alleviated the effect of injury-associated anxiety, which is a significant deterrent with older adults. In addition to physiological results, the participants also noted the enhancement of mental well-being, increased confidence, and reduced loneliness. The real-time peer connection with social connectivity and community was supported through the synchronous format. The sessions were emotional support to many, particularly when one was isolated. The involvement of structured groups fostered accountability, and the engagement was maintained even in seasons of low motivation. Despite the technological difficulties and the initial fear of online exercise, the barriers were not very significant; they needed technical support or adjustment. However, as the confidence of the participants increased, the barriers decreased. Flattability in scheduling and home participation ability were viewed as great benefits, especially to those who are limited in their mobility or caregiving needs.</w:t>
      </w:r>
      <w:r w:rsidR="004B2926">
        <w:t xml:space="preserve"> </w:t>
      </w:r>
      <w:r w:rsidRPr="0035779A">
        <w:t>Overall, Machaczek et al. (2022) and Coletta et al. (2024) are united in the idea that the perceived effectiveness of exercise interventions in the management of depression is dependent on the ability to align personal competency with environmental and sociocultural backgrounds.</w:t>
      </w:r>
    </w:p>
    <w:p w14:paraId="2C184BBD" w14:textId="77777777" w:rsidR="00880C76" w:rsidRDefault="00880C76" w:rsidP="00AF2CAF">
      <w:pPr>
        <w:spacing w:line="360" w:lineRule="auto"/>
      </w:pPr>
    </w:p>
    <w:p w14:paraId="04ED9296" w14:textId="77777777" w:rsidR="0035779A" w:rsidRDefault="0035779A" w:rsidP="00AF2CAF">
      <w:pPr>
        <w:spacing w:line="360" w:lineRule="auto"/>
      </w:pPr>
    </w:p>
    <w:p w14:paraId="643370EA" w14:textId="77E9E59D" w:rsidR="004B4125" w:rsidRDefault="008B211C" w:rsidP="00AF2CAF">
      <w:pPr>
        <w:pStyle w:val="Heading3"/>
        <w:spacing w:line="360" w:lineRule="auto"/>
      </w:pPr>
      <w:bookmarkStart w:id="32" w:name="_Toc212800656"/>
      <w:r>
        <w:t>Theme 3: Mechanisms Linking Exercise to the Management of Depressive Symptoms</w:t>
      </w:r>
      <w:bookmarkEnd w:id="32"/>
      <w:r>
        <w:t xml:space="preserve"> </w:t>
      </w:r>
    </w:p>
    <w:p w14:paraId="79D1F307" w14:textId="77777777" w:rsidR="00F54673" w:rsidRDefault="00F04BD3" w:rsidP="007C2F41">
      <w:pPr>
        <w:spacing w:line="360" w:lineRule="auto"/>
        <w:jc w:val="left"/>
      </w:pPr>
      <w:r>
        <w:t>A</w:t>
      </w:r>
      <w:r w:rsidRPr="00F04BD3">
        <w:t>n analysis of how exercise affects the alleviation of depression shows that it is not a habit but it is an action that affects the body, mind, and social life. Serrander et al.</w:t>
      </w:r>
      <w:r>
        <w:t xml:space="preserve"> 2021</w:t>
      </w:r>
      <w:r w:rsidRPr="00F04BD3">
        <w:t>) analysed 16 depressed teens who participated in 14 weeks group aerobic physical activity. To determine the experience of the teens on the effects of the programme on feelings and social life, they used qualitative analysis.</w:t>
      </w:r>
      <w:r>
        <w:t xml:space="preserve"> </w:t>
      </w:r>
      <w:r w:rsidR="008B211C" w:rsidRPr="00602FAF">
        <w:t xml:space="preserve">The results showed that young people indicated a better feeling of vitality and joy in life. Regular exercise was linked to increased power, decreased exhaustion, and a new interest in everyday living. Working </w:t>
      </w:r>
      <w:r w:rsidR="008B211C" w:rsidRPr="00602FAF">
        <w:lastRenderedPageBreak/>
        <w:t xml:space="preserve">out was used as a corporeal source of emotional suffering, allowing the participants to sublimate the negative affect into productive work. This was followed by the corresponding rise of vitality and was attributed to the increase in self-esteem and self-control, which the participants termed as being critical in reversing the perceptions of helplessness and worthlessness. </w:t>
      </w:r>
    </w:p>
    <w:p w14:paraId="7F7FAA9B" w14:textId="77777777" w:rsidR="00E91045" w:rsidRDefault="008B211C" w:rsidP="007C2F41">
      <w:pPr>
        <w:spacing w:line="360" w:lineRule="auto"/>
        <w:jc w:val="left"/>
      </w:pPr>
      <w:r w:rsidRPr="00602FAF">
        <w:t>The other significant mechanism found was structure and routine development.</w:t>
      </w:r>
      <w:r w:rsidR="00F54673">
        <w:t xml:space="preserve"> </w:t>
      </w:r>
      <w:r w:rsidRPr="00602FAF">
        <w:t>The disorganisation and passivity of depression were counteracted by regular exercise sessions that brought an orderly structure that was unforeseeable in the depression process. Teenagers reported that group exercise activities provided them with an excuse to get out of the house, follow a routine, and socialise, aspects that cumulatively helped restore a feeling of normalcy and mission.</w:t>
      </w:r>
      <w:r w:rsidR="008A0DA7">
        <w:t xml:space="preserve"> </w:t>
      </w:r>
      <w:r w:rsidR="00133AC2">
        <w:rPr>
          <w:color w:val="212529"/>
          <w:shd w:val="clear" w:color="auto" w:fill="FFFFFF"/>
        </w:rPr>
        <w:t xml:space="preserve">Additionally, self-control was described as emotional control and self-regulation leading to empowerment. Emotional control was experienced as being more safe, decreased anxiety, and less need for control, contributing to a feeling of empowerment and joy in life. </w:t>
      </w:r>
      <w:r w:rsidR="00443C0B" w:rsidRPr="00443C0B">
        <w:t xml:space="preserve">Feeling more spontaneous and safe to do things without knowing exactly what and when things would happen was described as self-control and empowerment. Participating in an exercise intervention reduced adolescents' stress and anger subsequent to depression. Most adolescents, even those who still experienced depression, indicated that with exercise, they experienced a sense of mental peace in being able to clear their thinking. </w:t>
      </w:r>
    </w:p>
    <w:p w14:paraId="7E29A841" w14:textId="73B8C510" w:rsidR="00C24CCE" w:rsidRPr="00C42247" w:rsidRDefault="00C24CCE" w:rsidP="007C2F41">
      <w:pPr>
        <w:spacing w:line="360" w:lineRule="auto"/>
        <w:jc w:val="left"/>
      </w:pPr>
      <w:r w:rsidRPr="00C24CCE">
        <w:t>Teen</w:t>
      </w:r>
      <w:r>
        <w:t>agers</w:t>
      </w:r>
      <w:r w:rsidRPr="00C24CCE">
        <w:t xml:space="preserve"> also reported having a better sleep, sleeping easier and having unbroken sleep. They can now sleep in their own beds without any parent. They are prepared to deal with the problems, and aware of how to act in case they are sad. They become empowered to take more action, that serves them in planning a healthier lifestyle, and provide them with more energy and control. Other teens had attempted to change before, but they gave up quickly as they tried to change too much at the same time. Light exercise got them off to a start. Teens who improved on depression also believed that the same approach of exercise and viable plans would aid them in other divisions, such as rejoining school.</w:t>
      </w:r>
    </w:p>
    <w:p w14:paraId="0AD79194" w14:textId="77777777" w:rsidR="00E91045" w:rsidRDefault="008B211C" w:rsidP="007C2F41">
      <w:pPr>
        <w:spacing w:line="360" w:lineRule="auto"/>
        <w:jc w:val="left"/>
      </w:pPr>
      <w:r w:rsidRPr="00376F15">
        <w:t xml:space="preserve">Nair et al. (2022) analysed a different group of people, frail older adults, by a qualitative study of self-management strategies in depression and anxiety. The participants were </w:t>
      </w:r>
      <w:r w:rsidRPr="00376F15">
        <w:lastRenderedPageBreak/>
        <w:t xml:space="preserve">28 individuals aged 65 years and older who participated in the study in the whole of the United Kingdom, and all of them experienced the symptoms of depression and/or anxiety. Using semi-structured interviews and inductive thematic analysis, the researchers examined the way participants used their daily activities, such as physical movement, to manage emotional distress under the frailty and diminished self-sufficiency. One of the key processes was found to be the need to remain independent and active with meaning in saving mental health. The participants talked of how physical activity, e.g. a light walk, gardening or household chores, is part of maintaining autonomy and dignity. Workout was associated with mastery to control the body and surroundings against a sense of helplessness that tends to increase depressive symptoms. </w:t>
      </w:r>
    </w:p>
    <w:p w14:paraId="69A6573D" w14:textId="65E68D3B" w:rsidR="00C80DFC" w:rsidRDefault="00104D46" w:rsidP="007C2F41">
      <w:pPr>
        <w:spacing w:line="360" w:lineRule="auto"/>
        <w:jc w:val="left"/>
      </w:pPr>
      <w:r w:rsidRPr="00104D46">
        <w:t>Engaging in physical activity provided a more straightforward sense of direction and enabled people to maintain older perceptions of themselves, which researchers believe leads to source of resilience. One more important discovery was the way social interaction regulates emotions. The elderly reported that a sense of belonging to a community and peer-support reduced loneliness and anxiety. Exercise with them, as in formal classes, or in informal strolls, relieved them of solitude and encouraged them. These interactions helped them feel grounded and not think much about bad things and they demonstrate that exercise is able to hold mental health steady by being involved in social activities. Therapy is perceived as a combination of flexible coping skills (Nair et al., 2022). Confidence assisted them to remain active within the two groups. A proper structure and routine also contributed to stability, something that offsets the lethargy and disorientation of depression.</w:t>
      </w:r>
    </w:p>
    <w:p w14:paraId="06197520" w14:textId="54E81862" w:rsidR="000F6494" w:rsidRDefault="008B211C" w:rsidP="007C2F41">
      <w:pPr>
        <w:spacing w:line="360" w:lineRule="auto"/>
        <w:jc w:val="left"/>
      </w:pPr>
      <w:r w:rsidRPr="00376F15">
        <w:t>Third, social connection is also a protective factor since it promotes belonging, encouragement towards each other, and lessened isolation. Lastly, embodied engagement, or the state of being physically active, can help in mindfulness and emotional release, therefore, making exercise an intervention, both physiological and psychological.</w:t>
      </w:r>
      <w:r>
        <w:t xml:space="preserve"> In conclusion, </w:t>
      </w:r>
      <w:r w:rsidR="00376F15" w:rsidRPr="00376F15">
        <w:t xml:space="preserve">the results of the Serrander et al. (2021) and Nair et al. (2022) studies reveal that the mechanisms that connect exercise and depression enhancement are multidimensional. Exercise improves mood both by the direct </w:t>
      </w:r>
      <w:r w:rsidR="00376F15" w:rsidRPr="00376F15">
        <w:lastRenderedPageBreak/>
        <w:t>biological mechanism of raising energy and through neurochemical mechanisms and psychosocial mechanisms of raising self-esteem, independence and interpersonal relationships. Exercise thus plays the role of a holistic therapeutic intervention that closes the gap between body and mind, bringing about recovery and empowerment, meaning and involvement in life.</w:t>
      </w:r>
      <w:r w:rsidR="00376F15">
        <w:t xml:space="preserve"> </w:t>
      </w:r>
    </w:p>
    <w:p w14:paraId="506BE1B7" w14:textId="77777777" w:rsidR="00687A5E" w:rsidRDefault="00687A5E" w:rsidP="00AF2CAF">
      <w:pPr>
        <w:spacing w:line="360" w:lineRule="auto"/>
      </w:pPr>
    </w:p>
    <w:p w14:paraId="613FC4F5" w14:textId="2609CCBD" w:rsidR="00437FA4" w:rsidRDefault="008B211C" w:rsidP="00AF2CAF">
      <w:pPr>
        <w:pStyle w:val="Heading2"/>
        <w:spacing w:line="360" w:lineRule="auto"/>
      </w:pPr>
      <w:bookmarkStart w:id="33" w:name="_Toc212800657"/>
      <w:r>
        <w:t>Discussion</w:t>
      </w:r>
      <w:bookmarkEnd w:id="33"/>
    </w:p>
    <w:p w14:paraId="0C2029A1" w14:textId="77777777" w:rsidR="00916EC1" w:rsidRDefault="008B211C" w:rsidP="007C2F41">
      <w:pPr>
        <w:spacing w:line="360" w:lineRule="auto"/>
        <w:jc w:val="left"/>
      </w:pPr>
      <w:r w:rsidRPr="003334B7">
        <w:t>Qualitative evidence provides a complex perspective of the effects of exercise on depressive symptomatology in different populations, presenting complex interactions of mechanisms, motivation and contextual determinants underlying the physical activity engagement and its psychological consequences. Together, these data highlight the fact that the therapeutic influence of exercise is not limited to purely physiological mechanisms, but lies, on the contrary, in the depths of social connectedness, autonomy and meaning. The subsequent discussion focuses on individual studies and contextualises their results in the wider scholarly discourse.</w:t>
      </w:r>
      <w:r w:rsidR="00916EC1">
        <w:t xml:space="preserve"> </w:t>
      </w:r>
      <w:r w:rsidRPr="003334B7">
        <w:t xml:space="preserve">Searle et al. (2014) explored how professionally led physical activity programmes might assist patients with depression in primary-care settings. Using a grounded-theory model, the authors concluded that the connection between participants and facilitators was central to the continuation of engagement and perceived value. Participants internalised intrinsic motivation and were able to develop confidence in self-management through the action of facilitators who provided encouragement, empathy and autonomy-supportive guidance. </w:t>
      </w:r>
    </w:p>
    <w:p w14:paraId="180DD2EA" w14:textId="77777777" w:rsidR="00916EC1" w:rsidRDefault="008B211C" w:rsidP="007C2F41">
      <w:pPr>
        <w:spacing w:line="360" w:lineRule="auto"/>
        <w:jc w:val="left"/>
      </w:pPr>
      <w:r w:rsidRPr="003334B7">
        <w:t xml:space="preserve">This interpersonal interaction is consistent with the Self Determination Theory that states that autonomy, competence, and relatedness are the key factors of behavioural compliance (Alberts et al., 2024). The findings of the study are also similar to those of Whybird et al. (2022), who stated that positive exercise settings helped people with depression to take an active part in recovery. On the same note, Reeve and Cheon (2021) discovered that autonomy-supportive instructors increased the sense of control and enjoyment in the participants, which increased adherence. Searle et al. (2021) also </w:t>
      </w:r>
      <w:r w:rsidRPr="003334B7">
        <w:lastRenderedPageBreak/>
        <w:t>enlarged the same viewpoint by showing that psychological resilience over time is supported by the methods of motivational interviewing and the continuity between the facilitator and the participant.</w:t>
      </w:r>
      <w:r w:rsidR="00916EC1">
        <w:t xml:space="preserve"> </w:t>
      </w:r>
      <w:r w:rsidRPr="003334B7">
        <w:t xml:space="preserve">Pickett et al. (2017) investigated the perceptions of people who have either self-reported or clinically diagnosed depression regarding the process of exercising. The authors found out that the effectiveness of exercise was dependent on enjoyment, meaningfulness and intrinsic motivation. </w:t>
      </w:r>
    </w:p>
    <w:p w14:paraId="74F4B096" w14:textId="38AB2095" w:rsidR="003334B7" w:rsidRDefault="008B211C" w:rsidP="007C2F41">
      <w:pPr>
        <w:spacing w:line="360" w:lineRule="auto"/>
        <w:jc w:val="left"/>
      </w:pPr>
      <w:r w:rsidRPr="003334B7">
        <w:t>The participants explained that the pleasant tasks led to engagement and flow states that encouraged self-reinforcing mood-enhancing cycles and further participation. Such findings are how Jenkins et al. (2021) discovered intrinsic motivation as a mediator between physical activity and psychological wellness. Pickett et al. (2017) also noted that perceived obligation minimised the chances of a persistent physical activity. Additionally, the study contributes to the better knowledge of hedonic motivation in depression recovery because the participants stated that pleasant physical activity reduced the anhedonia and helped them to recover engagement in life. This is in line with Sieniawska et al. (2024), who found that the activities that are perceived to be enjoyable offered better antidepressant effects compared to routine exercises that were monotonous. Unlike the traditional medicalised models, Pickett et al. (2017) proposed that subjective quality of the exercise experience, and not the clinical prescription of the exercise, is what makes it a therapeutic intervention.</w:t>
      </w:r>
    </w:p>
    <w:p w14:paraId="5BEAA960" w14:textId="77777777" w:rsidR="00916EC1" w:rsidRDefault="008B211C" w:rsidP="007C2F41">
      <w:pPr>
        <w:spacing w:line="360" w:lineRule="auto"/>
        <w:jc w:val="left"/>
      </w:pPr>
      <w:r w:rsidRPr="003334B7">
        <w:t xml:space="preserve">Machaczek et al. (2022) targeted the population of people with mild-to-moderate depression (MMD) and examined the potential of physical exercise as a component of the treatment process. The researchers found out the facilitators and barriers to participation. The main barriers mentioned by the participants included comorbid physical conditions, low motivation, and financial or environmental limitations, and the facilitators to adherence included supportive relationships, social encouragement, and personalised programme design. The authors emphasised social capital as a theoretical contribution, based on Conkright et al. (2022), as social networks and collective participation help to stimulate motivation and emotional healing. This is reflected in Khan and Sultan (2023), who discovered that social support in the exercise builds hope and empowerment in mentally ill individuals. Likewise, Machaczek et al. (2022) </w:t>
      </w:r>
      <w:r>
        <w:t>argued</w:t>
      </w:r>
      <w:r w:rsidRPr="003334B7">
        <w:t xml:space="preserve"> </w:t>
      </w:r>
      <w:r w:rsidRPr="003334B7">
        <w:lastRenderedPageBreak/>
        <w:t xml:space="preserve">that the interventions should be personal and consider the preferences and socioeconomic elements. The strategy is in line with the biopsychosocial model (Engel, 1977) that effective mental-health intervention has to be based on the incorporation of physical, psychological, and social aspects (Roberts, 2023). </w:t>
      </w:r>
    </w:p>
    <w:p w14:paraId="19B72FAA" w14:textId="5F8E5C9E" w:rsidR="00916EC1" w:rsidRDefault="008B211C" w:rsidP="007C2F41">
      <w:pPr>
        <w:spacing w:line="360" w:lineRule="auto"/>
        <w:jc w:val="left"/>
      </w:pPr>
      <w:r w:rsidRPr="003334B7">
        <w:t>The study aids in the accumulation of knowledge that standardised exercise prescriptions can overlook the lived experience of depressed individuals by focusing on situation-specific interventions.</w:t>
      </w:r>
      <w:r w:rsidR="00916EC1">
        <w:t xml:space="preserve"> </w:t>
      </w:r>
      <w:r w:rsidRPr="0001449B">
        <w:t xml:space="preserve">The </w:t>
      </w:r>
      <w:r>
        <w:t>discussion</w:t>
      </w:r>
      <w:r w:rsidRPr="0001449B">
        <w:t xml:space="preserve"> by Coletta et al. (2024) was extended to older adults by assessing a live online exercise programme to increase mobility and mood. Using a mixed-methods design, the study showed that there were substantial improvements in depressive symptoms and life-space mobility. Qualitative interviews showed perceived safety, professional support of kinesiologists and physiotherapists, and social connectedness during live sessions to be the key success determinants. The sense of community and real-time interaction were also valued and helped to overcome the feeling of loneliness and isolation among participants. Such results are congruent with Blows (2021), who noted that socially interactive exercise improves the well-being and the depressive symptoms of older adults. </w:t>
      </w:r>
      <w:r w:rsidR="00810AF9" w:rsidRPr="00810AF9">
        <w:t>Coletta et al. reported that, compliance was high, 97%.</w:t>
      </w:r>
    </w:p>
    <w:p w14:paraId="495268EA" w14:textId="14EC3436" w:rsidR="009C0B93" w:rsidRDefault="004C4AA6" w:rsidP="007C2F41">
      <w:pPr>
        <w:spacing w:line="360" w:lineRule="auto"/>
        <w:jc w:val="left"/>
      </w:pPr>
      <w:r w:rsidRPr="004C4AA6">
        <w:t>This demonstrates that professional-mentoring and social interaction online courses are effective. Crawford et al. (2021) discovered that virtual exercise during COVID-19 assisted the elderly to remain mentally healthy through routine and socialisation. An investigation of the impact of physical activity on depression mitigation recorded 16 individuals and utilised qualitative content analysis (Serrander et al., 2021). Their results confirm behavioural activation theory (Janssen et al., 2021), which explains that the engagement into structured and pleasant activities reduces depression and enhances positive emotions. Similar results were experienced by Serrander et al.,</w:t>
      </w:r>
      <w:r w:rsidR="00106389" w:rsidRPr="00106389">
        <w:t xml:space="preserve"> </w:t>
      </w:r>
      <w:r w:rsidR="00106389">
        <w:t>(</w:t>
      </w:r>
      <w:r w:rsidR="00106389" w:rsidRPr="004C4AA6">
        <w:t>2021</w:t>
      </w:r>
      <w:r w:rsidR="00106389">
        <w:t>)</w:t>
      </w:r>
      <w:r w:rsidRPr="004C4AA6">
        <w:t xml:space="preserve"> in that, the participants perceived better in control, which altered their perception of self-view and self association. Reeve (2024) reconfirmed that exercise enhances self-concept and emotional controls in the depressed individuals. Social and identity gains of the group exercise were particularly effective among teens as opposed to adults, which is </w:t>
      </w:r>
      <w:r w:rsidRPr="004C4AA6">
        <w:lastRenderedPageBreak/>
        <w:t>also aligned with Pirkola et al. (2023) who concluded that social belonging is significant to teenage mental health.</w:t>
      </w:r>
    </w:p>
    <w:p w14:paraId="4E6E779B" w14:textId="77777777" w:rsidR="00916EC1" w:rsidRDefault="008B211C" w:rsidP="007C2F41">
      <w:pPr>
        <w:spacing w:line="360" w:lineRule="auto"/>
        <w:jc w:val="left"/>
      </w:pPr>
      <w:r w:rsidRPr="00DE4351">
        <w:t>The experiment showed that in addition to reducing symptoms, exercise promotes developmental and psychosocial progression, which helps to establish resilience during a vulnerable phase of life.</w:t>
      </w:r>
      <w:r w:rsidR="00916EC1">
        <w:t xml:space="preserve"> </w:t>
      </w:r>
      <w:r>
        <w:t xml:space="preserve">The </w:t>
      </w:r>
      <w:r w:rsidR="00FF2A18">
        <w:t>study</w:t>
      </w:r>
      <w:r>
        <w:t xml:space="preserve"> by Nair et al. (2022) provided some additional information by exploring the self-management of depression and anxiety among frail older adults in the United Kingdom. The participants outlined the strategies based on the maintenance of independence, occupation, and social interaction. Physical activity, though of a very informal nature, was interpreted as the means of maintaining autonomy and meaning. This broadened definition of exercise adds to the results of Ntoumanis et al. (2021), who established that lifestyle-based types of exercising, including walking or gardening, could have equal mental-health benefits to structured exercise programmes. Nair et al. (2022) also highlighted that faith, life experience, and adaptability are the essential ingredients of emotional self-regulation. </w:t>
      </w:r>
    </w:p>
    <w:p w14:paraId="7FE0D809" w14:textId="3D68DA3A" w:rsidR="00D62432" w:rsidRPr="00916EC1" w:rsidRDefault="008B211C" w:rsidP="007C2F41">
      <w:pPr>
        <w:spacing w:line="360" w:lineRule="auto"/>
        <w:jc w:val="left"/>
      </w:pPr>
      <w:r>
        <w:t>These observations coincide with the empowerment model of recovery formulated by Murawska-Cialdowicz et al. (2021) that predicts the meaning, connection, and self-efficacy as the strongholds of well-being. Most importantly, the paper has revealed distinct obstacles experienced by the elderly, such as weakness, health-related fears, and reduced access to formalised treatment, thus highlighting the need to offer flexible and low-intensity interventions. This conclusion compares to the revelations of Karloh et al. (2023), who argued that age-specific, alternative exercise-based interventions are critical towards promoting compliance and perceived usefulness among the elderly. By putting self-management in the wider social framework of ageing, Nair et al. (2022) demonstrated that the therapeutic effectiveness of exercise depends on its flexibility to personal ability and the meaning-making process.</w:t>
      </w:r>
      <w:r w:rsidR="00916EC1">
        <w:t xml:space="preserve"> </w:t>
      </w:r>
      <w:r>
        <w:t xml:space="preserve">The process of exercise is best able to reduce depressive symptoms when perceived as empowering, socially endorsed and intrinsically motivated. Throughout varied age groups and settings, the respondents said that structured as well as self-directed activity endorsed emotional balance, societal involvement, and individual development. </w:t>
      </w:r>
      <w:r w:rsidR="003568D9">
        <w:t xml:space="preserve">However </w:t>
      </w:r>
      <w:r w:rsidR="00CE3F41">
        <w:t>barriers remain</w:t>
      </w:r>
      <w:r w:rsidR="00560D16">
        <w:t xml:space="preserve"> including </w:t>
      </w:r>
      <w:r w:rsidR="00D62432" w:rsidRPr="00D62432">
        <w:t xml:space="preserve">factors that </w:t>
      </w:r>
      <w:r w:rsidR="00D62432" w:rsidRPr="00D62432">
        <w:lastRenderedPageBreak/>
        <w:t>have been identified to be major obstacles are low income, lack of motivation, and lack of access.</w:t>
      </w:r>
    </w:p>
    <w:p w14:paraId="2F006F84" w14:textId="494F3CEB" w:rsidR="00126375" w:rsidRDefault="008B211C" w:rsidP="00AF2CAF">
      <w:pPr>
        <w:spacing w:line="360" w:lineRule="auto"/>
        <w:jc w:val="left"/>
      </w:pPr>
      <w:r>
        <w:br w:type="page"/>
      </w:r>
    </w:p>
    <w:p w14:paraId="1BD51F9D" w14:textId="7414AA50" w:rsidR="00F31485" w:rsidRDefault="008B211C" w:rsidP="00AF2CAF">
      <w:pPr>
        <w:pStyle w:val="Heading1"/>
        <w:spacing w:line="360" w:lineRule="auto"/>
      </w:pPr>
      <w:bookmarkStart w:id="34" w:name="_Toc212800658"/>
      <w:r>
        <w:lastRenderedPageBreak/>
        <w:t xml:space="preserve">Chapter 5: </w:t>
      </w:r>
      <w:r w:rsidRPr="00797541">
        <w:t>Recommendations and Conclusion</w:t>
      </w:r>
      <w:bookmarkEnd w:id="34"/>
    </w:p>
    <w:p w14:paraId="3A4605A8" w14:textId="50928D55" w:rsidR="00252162" w:rsidRDefault="008B211C" w:rsidP="00AF2CAF">
      <w:pPr>
        <w:pStyle w:val="Heading2"/>
        <w:spacing w:line="360" w:lineRule="auto"/>
      </w:pPr>
      <w:bookmarkStart w:id="35" w:name="_Toc212800659"/>
      <w:r>
        <w:t>Recommendations</w:t>
      </w:r>
      <w:bookmarkEnd w:id="35"/>
      <w:r>
        <w:t xml:space="preserve"> </w:t>
      </w:r>
    </w:p>
    <w:p w14:paraId="4E265847" w14:textId="0944CE16" w:rsidR="00C91B65" w:rsidRDefault="008B211C" w:rsidP="006E1C70">
      <w:pPr>
        <w:spacing w:line="360" w:lineRule="auto"/>
        <w:jc w:val="left"/>
      </w:pPr>
      <w:r w:rsidRPr="00781AB9">
        <w:t>The evidence synthesis revealed the importance of the urgent necessity to redefine exercise interventions in treating depression as holistic, person-centred programmes encompassing psychological, social, and physical aspects. According to the findings, a number of specific recommendations can be offered.</w:t>
      </w:r>
      <w:r w:rsidR="006152C6">
        <w:t xml:space="preserve"> </w:t>
      </w:r>
      <w:r>
        <w:t xml:space="preserve">Initially, </w:t>
      </w:r>
      <w:r w:rsidR="001C23F6" w:rsidRPr="001C23F6">
        <w:t>depression exercise programmes need to focus on individual and flexible programmes that support various needs, abilities, and preferences. Interventions must not follow standardised prescriptions but leave their participants to select the types of activities, their intensities, and their settings to achieve autonomy, motivation, and enjoyment. The programmes must involve structured courses like aerobic or resistance training, and lifestyle-based courses like walking, gardening or yoga, which would be accessible and well-attended by people of various ages and physical abilities and would contribute to long-term compliance and personal empowerment in making the participation meaningful and enjoyable.</w:t>
      </w:r>
    </w:p>
    <w:p w14:paraId="149E2631" w14:textId="77777777" w:rsidR="00A72693" w:rsidRDefault="00C91B65" w:rsidP="006E1C70">
      <w:pPr>
        <w:spacing w:line="360" w:lineRule="auto"/>
        <w:jc w:val="left"/>
      </w:pPr>
      <w:r>
        <w:t xml:space="preserve">Second, the program should also involve professional facilitation and relational support. The facilitators should be trained on how to teach exercise, motivate individuals, empathise, and make individuals adopt new habits. There should be good trusting relationships among facilitators and participants that will enhance motivation, confidence and long-term compliance. </w:t>
      </w:r>
      <w:r w:rsidR="00083F83" w:rsidRPr="00083F83">
        <w:t xml:space="preserve">There is a collaboration between the professionals of fitness, therapy, and primary-care physician to help sustain a better flow of care as well as support mental health. </w:t>
      </w:r>
      <w:r w:rsidR="00ED2C27" w:rsidRPr="00ED2C27">
        <w:t xml:space="preserve">Engaging in regular physical activity can transform lives by enhancing and improving the mental health of its participants while also impacting their quality of life. Isolation can be mitigated by offering social/community planning events designed to facilitate socialization. Peer support and community exercise groups strengthened by group training will encourage and provide support for participants in taking accountability and having a mental shift. </w:t>
      </w:r>
    </w:p>
    <w:p w14:paraId="4A4E04D2" w14:textId="191EEE77" w:rsidR="00A3251E" w:rsidRPr="00ED2C27" w:rsidRDefault="00ED2C27" w:rsidP="006E1C70">
      <w:pPr>
        <w:spacing w:line="360" w:lineRule="auto"/>
        <w:jc w:val="left"/>
      </w:pPr>
      <w:r w:rsidRPr="00ED2C27">
        <w:t>Group and individually based online communities/classes should complement these traditional and innovative approaches to support participation with the aging generation</w:t>
      </w:r>
      <w:r w:rsidR="00074A90" w:rsidRPr="00ED2C27">
        <w:t>.</w:t>
      </w:r>
      <w:r w:rsidR="00A72693">
        <w:t xml:space="preserve"> </w:t>
      </w:r>
      <w:r w:rsidR="00A3251E" w:rsidRPr="00A3251E">
        <w:lastRenderedPageBreak/>
        <w:t>There are low-cost, low-side-effect practises such as walking or jogging that can work with all age groups, depression status, and other diseases. Provided that people manage to participate in this, they may go through more intense exercises in an organised environment to minimise depression further. These exercises could serve as substitutes or supplements to therapy or medication and also assist with physical health risks of depression. Therefore, exercise can be such a major mode of depression treatment. Governments and local councils should fund community exercise programmes which target older adults and people with chronic illnesses as well as communities with low incomes. The potential societal impacts comprise reduced stigma and increased intake of exercise since these initiatives are economical, flexible, and involving to most populations.</w:t>
      </w:r>
      <w:r w:rsidR="00FC095B" w:rsidRPr="00FC095B">
        <w:t xml:space="preserve"> Social changes may be reduced stigma and people having more options when it comes to joining exercise. Public health programmes ought to encourage the use of exercise as a means of mental health, demonstrating it to be devoid of stigma and free and convenient to a wide range of individuals.</w:t>
      </w:r>
    </w:p>
    <w:p w14:paraId="19D7FC80" w14:textId="77777777" w:rsidR="001C23F6" w:rsidRDefault="001C23F6" w:rsidP="00AF2CAF">
      <w:pPr>
        <w:spacing w:line="360" w:lineRule="auto"/>
      </w:pPr>
    </w:p>
    <w:p w14:paraId="78FE8358" w14:textId="3CA2D219" w:rsidR="0010655F" w:rsidRDefault="008B211C" w:rsidP="00AF2CAF">
      <w:pPr>
        <w:pStyle w:val="Heading2"/>
        <w:spacing w:line="360" w:lineRule="auto"/>
      </w:pPr>
      <w:bookmarkStart w:id="36" w:name="_Toc212800660"/>
      <w:r>
        <w:t>Conclusion</w:t>
      </w:r>
      <w:bookmarkEnd w:id="36"/>
    </w:p>
    <w:p w14:paraId="60A02056" w14:textId="3CCBEE02" w:rsidR="001C23F6" w:rsidRDefault="008B211C" w:rsidP="00C2681D">
      <w:pPr>
        <w:spacing w:line="360" w:lineRule="auto"/>
        <w:jc w:val="left"/>
      </w:pPr>
      <w:r>
        <w:t>This study aimed to identify and provide a synthesis of qualitative evidence on the effectiveness of exercise programmes in managing depression symptoms. The study, through the results of six chosen studies, revealed that exercise is an effective, multidimensional intervention that can be used to support psychological, social and physical well-being. The findings were consistently able to demonstrate that the positive effects of physical activity go well beyond symptom reduction, including enhanced self-esteem, emotional control, independence, and social connectedness. The results re-establish the fact that exercise is not merely a physical process but a therapeutic experience that is determined by individual motivation, inter-relational support, and contextual availability.</w:t>
      </w:r>
    </w:p>
    <w:p w14:paraId="3F5FCBCB" w14:textId="767689E8" w:rsidR="001C23F6" w:rsidRDefault="008B211C" w:rsidP="00C2681D">
      <w:pPr>
        <w:spacing w:line="360" w:lineRule="auto"/>
        <w:jc w:val="left"/>
      </w:pPr>
      <w:r>
        <w:t xml:space="preserve">There were several important patterns that were identified across the studies reviewed. Programmes that were successful in their exercise involved independence, freedom of choice, and pleasure. Those participants who participated in activities that were </w:t>
      </w:r>
      <w:r>
        <w:lastRenderedPageBreak/>
        <w:t>congruent with their interests and abilities depicted increased adherence rates and more long-term benefits in mood. The facilitators also showed to be very instrumental; the professional guidance with its empathy, encouragement and motivation proved to be more engaging as well as creating a feeling of empowerment. In addition, the social aspects incorporated (group sessions, peer interaction and sharing of the experience) allowed participants to have a sense of belonging and purpose, which alleviated one of the most crippling effects of depression, isolation.</w:t>
      </w:r>
    </w:p>
    <w:p w14:paraId="3A756A13" w14:textId="77777777" w:rsidR="001C23F6" w:rsidRDefault="008B211C" w:rsidP="00C2681D">
      <w:pPr>
        <w:spacing w:line="360" w:lineRule="auto"/>
        <w:jc w:val="left"/>
      </w:pPr>
      <w:r>
        <w:t>The study found that there are various obstacles that may restrain the engagement in exercise programmes among depressed people. Some typical obstacles were physical constraints, comorbidities, and financial hardships, as well as lack of motivation, which may decrease interest and compliance. Accessibility, safety, and programme adaptability were also of particular concern to older adults and frail people. The incorporation of digital and online exercise programmes, which is seen in the studies reviewed, had promising solutions in that it gave flexibility, convenience, and a chance to continue participation at home. However, the issue of digital exclusion, especially among the elderly and socioeconomically disadvantaged, is still a burning one. To overcome this, specific policy support needs to be provided, digital literacy enhanced, and the design of inclusive programmes needs to be made to provide equitable access points to mental health-promoting exercise interventions.</w:t>
      </w:r>
    </w:p>
    <w:p w14:paraId="734F19EF" w14:textId="35B48864" w:rsidR="0010655F" w:rsidRPr="00797541" w:rsidRDefault="008B211C" w:rsidP="00C2681D">
      <w:pPr>
        <w:spacing w:line="360" w:lineRule="auto"/>
        <w:jc w:val="left"/>
      </w:pPr>
      <w:r>
        <w:t xml:space="preserve">In general, the synthesis indicates that the exercise is supposed to be considered as a holistic, person-centred therapy that should be used to supplement the approach of pharmacological and psychotherapeutic treatment. It affects it because it is a combination of biological processes, including enhanced neurochemical balance, and psychosocial processes, including empowerment and social interaction. The paper adds to an emerging understanding that meaningful movement, with the aid of supportive relationships and personal choice, can be of tremendous benefit in recovering from depression. Furthermore, exercise is a readily available, affordable, cost-efficient, and sustainable intervention which has a massive potential to enhance mental health outcomes. The future practice and policy needs to focus on creating inclusive, flexible, </w:t>
      </w:r>
      <w:r>
        <w:lastRenderedPageBreak/>
        <w:t>and relationally based exercise programmes which can enable people to take charge of their mental health.</w:t>
      </w:r>
    </w:p>
    <w:p w14:paraId="5641BF38" w14:textId="0B9965DE" w:rsidR="00BA64C1" w:rsidRDefault="00BA64C1" w:rsidP="00AF2CAF">
      <w:pPr>
        <w:spacing w:line="360" w:lineRule="auto"/>
      </w:pPr>
    </w:p>
    <w:p w14:paraId="16E5BB69" w14:textId="77777777" w:rsidR="00F62764" w:rsidRPr="00BA64C1" w:rsidRDefault="00F62764" w:rsidP="00AF2CAF">
      <w:pPr>
        <w:spacing w:line="360" w:lineRule="auto"/>
      </w:pPr>
    </w:p>
    <w:p w14:paraId="19EF46DE" w14:textId="0B7E6946" w:rsidR="00AF2CAF" w:rsidRDefault="00F62764" w:rsidP="00F62764">
      <w:pPr>
        <w:spacing w:line="259" w:lineRule="auto"/>
        <w:jc w:val="left"/>
      </w:pPr>
      <w:r>
        <w:br w:type="page"/>
      </w:r>
    </w:p>
    <w:p w14:paraId="7B3C9B83" w14:textId="7DA524BD" w:rsidR="004040CB" w:rsidRDefault="008B211C" w:rsidP="00AF2CAF">
      <w:pPr>
        <w:pStyle w:val="Heading1"/>
        <w:spacing w:line="360" w:lineRule="auto"/>
      </w:pPr>
      <w:bookmarkStart w:id="37" w:name="_Toc212800661"/>
      <w:r>
        <w:lastRenderedPageBreak/>
        <w:t>References</w:t>
      </w:r>
      <w:bookmarkEnd w:id="37"/>
    </w:p>
    <w:p w14:paraId="28DAD093" w14:textId="77777777" w:rsidR="00364948" w:rsidRPr="00364948" w:rsidRDefault="008B211C" w:rsidP="00AF2CAF">
      <w:pPr>
        <w:spacing w:line="360" w:lineRule="auto"/>
        <w:ind w:left="720" w:hanging="720"/>
      </w:pPr>
      <w:r w:rsidRPr="00364948">
        <w:t>Adlington, K., Vasquez, C., Pearce, E., Wilson, C.A., Nowland, R., Taylor, B.L., Spring, S. and Johnson, S., (2023). ‘Just snap out of it’–the experience of loneliness in women with perinatal depression: a Meta-synthesis of qualitative studies. </w:t>
      </w:r>
      <w:r w:rsidRPr="00364948">
        <w:rPr>
          <w:i/>
          <w:iCs/>
        </w:rPr>
        <w:t>BMC psychiatry</w:t>
      </w:r>
      <w:r w:rsidRPr="00364948">
        <w:t>, </w:t>
      </w:r>
      <w:r w:rsidRPr="00364948">
        <w:rPr>
          <w:i/>
          <w:iCs/>
        </w:rPr>
        <w:t>23</w:t>
      </w:r>
      <w:r w:rsidRPr="00364948">
        <w:t>(1), p.110.</w:t>
      </w:r>
    </w:p>
    <w:p w14:paraId="6D80622E" w14:textId="77777777" w:rsidR="00364948" w:rsidRPr="00364948" w:rsidRDefault="008B211C" w:rsidP="00AF2CAF">
      <w:pPr>
        <w:spacing w:line="360" w:lineRule="auto"/>
        <w:ind w:left="720" w:hanging="720"/>
      </w:pPr>
      <w:r w:rsidRPr="00364948">
        <w:t>Ahmed, S.K., Mohammed, R.A., Nashwan, A.J., Ibrahim, R.H., Abdalla, A.Q., Ameen, B.M.M. and Khdhir, R.M., (2025). Using thematic analysis in qualitative research. </w:t>
      </w:r>
      <w:r w:rsidRPr="00364948">
        <w:rPr>
          <w:i/>
          <w:iCs/>
        </w:rPr>
        <w:t>Journal of Medicine, Surgery, and Public Health</w:t>
      </w:r>
      <w:r w:rsidRPr="00364948">
        <w:t>, </w:t>
      </w:r>
      <w:r w:rsidRPr="00364948">
        <w:rPr>
          <w:i/>
          <w:iCs/>
        </w:rPr>
        <w:t>6</w:t>
      </w:r>
      <w:r w:rsidRPr="00364948">
        <w:t>, p.100198.</w:t>
      </w:r>
    </w:p>
    <w:p w14:paraId="71436330" w14:textId="77777777" w:rsidR="00364948" w:rsidRPr="00364948" w:rsidRDefault="008B211C" w:rsidP="00AF2CAF">
      <w:pPr>
        <w:spacing w:line="360" w:lineRule="auto"/>
        <w:ind w:left="720" w:hanging="720"/>
      </w:pPr>
      <w:r w:rsidRPr="00364948">
        <w:t xml:space="preserve">Alberts, L., Lyngs, U., and Lukoff, K. (2024). Designing for sustained motivation: a review of Self-Determination Theory in behaviour change technologies. Interacting with Computers, iwae040. </w:t>
      </w:r>
    </w:p>
    <w:p w14:paraId="4141189B" w14:textId="77777777" w:rsidR="00364948" w:rsidRPr="00364948" w:rsidRDefault="008B211C" w:rsidP="00AF2CAF">
      <w:pPr>
        <w:spacing w:line="360" w:lineRule="auto"/>
        <w:ind w:left="720" w:hanging="720"/>
      </w:pPr>
      <w:r w:rsidRPr="00364948">
        <w:t>AMARACHI, O.C., IHUOMA, E.C. AND OSMOND, O.N., (2024). ASSESSING THE SOCIO-ECONOMIC CONSEQUENCES OF CLIMATE CHANGE IN NIGERIA. </w:t>
      </w:r>
      <w:r w:rsidRPr="00364948">
        <w:rPr>
          <w:i/>
          <w:iCs/>
        </w:rPr>
        <w:t>JOURNAL OF ECONOMICS AND ALLIED RESEARCH (JEAR)</w:t>
      </w:r>
      <w:r w:rsidRPr="00364948">
        <w:t>, P.29.</w:t>
      </w:r>
    </w:p>
    <w:p w14:paraId="7959C8FF" w14:textId="77777777" w:rsidR="00364948" w:rsidRPr="00364948" w:rsidRDefault="008B211C" w:rsidP="00AF2CAF">
      <w:pPr>
        <w:spacing w:line="360" w:lineRule="auto"/>
        <w:ind w:left="720" w:hanging="720"/>
      </w:pPr>
      <w:r w:rsidRPr="00364948">
        <w:t>Athanasiou, N., Bogdanis, G.C. and Mastorakos, G., (2023). Endocrine responses of the stress system to different types of exercise. </w:t>
      </w:r>
      <w:r w:rsidRPr="00364948">
        <w:rPr>
          <w:i/>
          <w:iCs/>
        </w:rPr>
        <w:t>Reviews in Endocrine and Metabolic Disorders</w:t>
      </w:r>
      <w:r w:rsidRPr="00364948">
        <w:t>, </w:t>
      </w:r>
      <w:r w:rsidRPr="00364948">
        <w:rPr>
          <w:i/>
          <w:iCs/>
        </w:rPr>
        <w:t>24</w:t>
      </w:r>
      <w:r w:rsidRPr="00364948">
        <w:t>(2), pp.251-266.</w:t>
      </w:r>
    </w:p>
    <w:p w14:paraId="0480E4EA" w14:textId="77777777" w:rsidR="00364948" w:rsidRPr="00364948" w:rsidRDefault="008B211C" w:rsidP="00AF2CAF">
      <w:pPr>
        <w:spacing w:line="360" w:lineRule="auto"/>
        <w:ind w:left="720" w:hanging="720"/>
      </w:pPr>
      <w:r w:rsidRPr="00364948">
        <w:t>Blows, W.T., (2021). </w:t>
      </w:r>
      <w:r w:rsidRPr="00364948">
        <w:rPr>
          <w:i/>
          <w:iCs/>
        </w:rPr>
        <w:t>The biological basis of mental health</w:t>
      </w:r>
      <w:r w:rsidRPr="00364948">
        <w:t>. Routledge.</w:t>
      </w:r>
    </w:p>
    <w:p w14:paraId="5FDA854D" w14:textId="77777777" w:rsidR="00364948" w:rsidRPr="00364948" w:rsidRDefault="008B211C" w:rsidP="00AF2CAF">
      <w:pPr>
        <w:spacing w:line="360" w:lineRule="auto"/>
        <w:ind w:left="720" w:hanging="720"/>
      </w:pPr>
      <w:r w:rsidRPr="00364948">
        <w:t>Bottaccioli, A.G., Bologna, M. and Bottaccioli, F., (2025). Rethinking Depression—Beyond Neurotransmitters: An Integrated Psychoneuroendocrineimmunology Framework for Depression’s Pathophysiology and Tailored Treatment. </w:t>
      </w:r>
      <w:r w:rsidRPr="00364948">
        <w:rPr>
          <w:i/>
          <w:iCs/>
        </w:rPr>
        <w:t>International Journal of Molecular Sciences</w:t>
      </w:r>
      <w:r w:rsidRPr="00364948">
        <w:t>, </w:t>
      </w:r>
      <w:r w:rsidRPr="00364948">
        <w:rPr>
          <w:i/>
          <w:iCs/>
        </w:rPr>
        <w:t>26</w:t>
      </w:r>
      <w:r w:rsidRPr="00364948">
        <w:t>(6), p.2759.</w:t>
      </w:r>
    </w:p>
    <w:p w14:paraId="5D38BFD3" w14:textId="77777777" w:rsidR="00364948" w:rsidRPr="00364948" w:rsidRDefault="008B211C" w:rsidP="00AF2CAF">
      <w:pPr>
        <w:spacing w:line="360" w:lineRule="auto"/>
        <w:ind w:left="720" w:hanging="720"/>
      </w:pPr>
      <w:r w:rsidRPr="00364948">
        <w:t>Bryda, G. and Costa, A.P., (2023). Qualitative research in digital era: innovations, methodologies and collaborations. </w:t>
      </w:r>
      <w:r w:rsidRPr="00364948">
        <w:rPr>
          <w:i/>
          <w:iCs/>
        </w:rPr>
        <w:t>Social Sciences</w:t>
      </w:r>
      <w:r w:rsidRPr="00364948">
        <w:t>, </w:t>
      </w:r>
      <w:r w:rsidRPr="00364948">
        <w:rPr>
          <w:i/>
          <w:iCs/>
        </w:rPr>
        <w:t>12</w:t>
      </w:r>
      <w:r w:rsidRPr="00364948">
        <w:t>(10), p.570.</w:t>
      </w:r>
    </w:p>
    <w:p w14:paraId="6523EE39" w14:textId="77777777" w:rsidR="00364948" w:rsidRPr="00364948" w:rsidRDefault="008B211C" w:rsidP="00AF2CAF">
      <w:pPr>
        <w:spacing w:line="360" w:lineRule="auto"/>
        <w:ind w:left="720" w:hanging="720"/>
      </w:pPr>
      <w:r w:rsidRPr="00364948">
        <w:t>Cabral, D.F., (2025). Changes in Neurotransmission During Exercise. In </w:t>
      </w:r>
      <w:r w:rsidRPr="00364948">
        <w:rPr>
          <w:i/>
          <w:iCs/>
        </w:rPr>
        <w:t>Sport and Exercise Psychophysiology</w:t>
      </w:r>
      <w:r w:rsidRPr="00364948">
        <w:t> (pp. 141-179). Cham: Springer Nature Switzerland.</w:t>
      </w:r>
    </w:p>
    <w:p w14:paraId="2E76E21D" w14:textId="77777777" w:rsidR="00364948" w:rsidRPr="00364948" w:rsidRDefault="008B211C" w:rsidP="00AF2CAF">
      <w:pPr>
        <w:spacing w:line="360" w:lineRule="auto"/>
        <w:ind w:left="720" w:hanging="720"/>
      </w:pPr>
      <w:r w:rsidRPr="00364948">
        <w:lastRenderedPageBreak/>
        <w:t>Chen, C., Beaunoyer, E., Guitton, M.J. and Wang, J., (2022). Physical activity as a clinical tool against depression: opportunities and challenges. </w:t>
      </w:r>
      <w:r w:rsidRPr="00364948">
        <w:rPr>
          <w:i/>
          <w:iCs/>
        </w:rPr>
        <w:t>Journal of integrative neuroscience</w:t>
      </w:r>
      <w:r w:rsidRPr="00364948">
        <w:t>, </w:t>
      </w:r>
      <w:r w:rsidRPr="00364948">
        <w:rPr>
          <w:i/>
          <w:iCs/>
        </w:rPr>
        <w:t>21</w:t>
      </w:r>
      <w:r w:rsidRPr="00364948">
        <w:t>(5), p.132.</w:t>
      </w:r>
    </w:p>
    <w:p w14:paraId="21CD5179" w14:textId="77777777" w:rsidR="00364948" w:rsidRPr="00364948" w:rsidRDefault="008B211C" w:rsidP="00AF2CAF">
      <w:pPr>
        <w:spacing w:line="360" w:lineRule="auto"/>
        <w:ind w:left="720" w:hanging="720"/>
      </w:pPr>
      <w:r w:rsidRPr="00364948">
        <w:t>Coletta, G., Noguchi, K. S., Beaudoin, K. D., McQuarrie, A., Tang, A., Griffin, M., ... and Phillips, S. M. (2024). A live online exercise program for older adults improves depression and life-space mobility: A mixed-methods pilot randomized controlled trial. Plos one, 19(11), e0312992.</w:t>
      </w:r>
    </w:p>
    <w:p w14:paraId="5CBB47C0" w14:textId="77777777" w:rsidR="00364948" w:rsidRPr="00364948" w:rsidRDefault="008B211C" w:rsidP="00AF2CAF">
      <w:pPr>
        <w:spacing w:line="360" w:lineRule="auto"/>
        <w:ind w:left="720" w:hanging="720"/>
      </w:pPr>
      <w:r w:rsidRPr="00364948">
        <w:t>Conkright, W.R., O’Leary, T.J., Wardle, S.L., Greeves, J.P., Beckner, M.E. and Nindl, B.C., (2022). Sex differences in the physical performance, physiological, and psycho-cognitive responses to military operational stress. </w:t>
      </w:r>
      <w:r w:rsidRPr="00364948">
        <w:rPr>
          <w:i/>
          <w:iCs/>
        </w:rPr>
        <w:t>European Journal of Sport Science</w:t>
      </w:r>
      <w:r w:rsidRPr="00364948">
        <w:t>, </w:t>
      </w:r>
      <w:r w:rsidRPr="00364948">
        <w:rPr>
          <w:i/>
          <w:iCs/>
        </w:rPr>
        <w:t>22</w:t>
      </w:r>
      <w:r w:rsidRPr="00364948">
        <w:t>(1), pp.99-111.</w:t>
      </w:r>
    </w:p>
    <w:p w14:paraId="17BC84D1" w14:textId="77777777" w:rsidR="00364948" w:rsidRPr="00364948" w:rsidRDefault="008B211C" w:rsidP="00AF2CAF">
      <w:pPr>
        <w:spacing w:line="360" w:lineRule="auto"/>
        <w:ind w:left="720" w:hanging="720"/>
      </w:pPr>
      <w:r w:rsidRPr="00364948">
        <w:t>Da Silva, J.L., Agbangla, N.F., Le Page, C., Ghernout, W. and Andrieu, B., (2022). Effects of chronic physical exercise or multicomponent exercise programs on the mental health and cognition of older adults living in a nursing home: a systematic review of studies from the past 10 years. </w:t>
      </w:r>
      <w:r w:rsidRPr="00364948">
        <w:rPr>
          <w:i/>
          <w:iCs/>
        </w:rPr>
        <w:t>Frontiers in Psychology</w:t>
      </w:r>
      <w:r w:rsidRPr="00364948">
        <w:t>, </w:t>
      </w:r>
      <w:r w:rsidRPr="00364948">
        <w:rPr>
          <w:i/>
          <w:iCs/>
        </w:rPr>
        <w:t>13</w:t>
      </w:r>
      <w:r w:rsidRPr="00364948">
        <w:t>, p.888851.</w:t>
      </w:r>
    </w:p>
    <w:p w14:paraId="36400744" w14:textId="77777777" w:rsidR="00364948" w:rsidRPr="00364948" w:rsidRDefault="008B211C" w:rsidP="00AF2CAF">
      <w:pPr>
        <w:spacing w:line="360" w:lineRule="auto"/>
        <w:ind w:left="720" w:hanging="720"/>
      </w:pPr>
      <w:r w:rsidRPr="00364948">
        <w:t>de Boer, S.F. and Sgoifo, A., (2021). Editorial introduction for the neuroscience &amp; biobehavioral reviews special issue" Social Stress: Psychological and Psychosomatic implications". </w:t>
      </w:r>
      <w:r w:rsidRPr="00364948">
        <w:rPr>
          <w:i/>
          <w:iCs/>
        </w:rPr>
        <w:t>Neuroscience and Biobehavioral Reviews</w:t>
      </w:r>
      <w:r w:rsidRPr="00364948">
        <w:t>, </w:t>
      </w:r>
      <w:r w:rsidRPr="00364948">
        <w:rPr>
          <w:i/>
          <w:iCs/>
        </w:rPr>
        <w:t>121</w:t>
      </w:r>
      <w:r w:rsidRPr="00364948">
        <w:t>, pp.156-159.</w:t>
      </w:r>
    </w:p>
    <w:p w14:paraId="51637E2A" w14:textId="77777777" w:rsidR="00364948" w:rsidRPr="00364948" w:rsidRDefault="008B211C" w:rsidP="00AF2CAF">
      <w:pPr>
        <w:spacing w:line="360" w:lineRule="auto"/>
        <w:ind w:left="720" w:hanging="720"/>
      </w:pPr>
      <w:r w:rsidRPr="00364948">
        <w:t>Deb, S., Roy, M., Limbu, B. and Bertelli, M., (2022). Antidepressants. In </w:t>
      </w:r>
      <w:r w:rsidRPr="00364948">
        <w:rPr>
          <w:i/>
          <w:iCs/>
        </w:rPr>
        <w:t>Handbook of Autism and Pervasive Developmental Disorder: Assessment, Diagnosis, and Treatment</w:t>
      </w:r>
      <w:r w:rsidRPr="00364948">
        <w:t> (pp. 1139-1156). Cham: Springer International Publishing.</w:t>
      </w:r>
    </w:p>
    <w:p w14:paraId="70EBEF84" w14:textId="77777777" w:rsidR="00364948" w:rsidRPr="00364948" w:rsidRDefault="008B211C" w:rsidP="00AF2CAF">
      <w:pPr>
        <w:spacing w:line="360" w:lineRule="auto"/>
        <w:ind w:left="720" w:hanging="720"/>
      </w:pPr>
      <w:r w:rsidRPr="00364948">
        <w:t>Depraetere, J., Vandeviver, C., Keygnaert, I. and Beken, T.V., (2021). The critical interpretive synthesis: an assessment of reporting practices. </w:t>
      </w:r>
      <w:r w:rsidRPr="00364948">
        <w:rPr>
          <w:i/>
          <w:iCs/>
        </w:rPr>
        <w:t>International Journal of Social Research Methodology</w:t>
      </w:r>
      <w:r w:rsidRPr="00364948">
        <w:t>, </w:t>
      </w:r>
      <w:r w:rsidRPr="00364948">
        <w:rPr>
          <w:i/>
          <w:iCs/>
        </w:rPr>
        <w:t>24</w:t>
      </w:r>
      <w:r w:rsidRPr="00364948">
        <w:t>(6), pp.669-689.</w:t>
      </w:r>
    </w:p>
    <w:p w14:paraId="26508820" w14:textId="77777777" w:rsidR="00364948" w:rsidRPr="00364948" w:rsidRDefault="008B211C" w:rsidP="00AF2CAF">
      <w:pPr>
        <w:spacing w:line="360" w:lineRule="auto"/>
        <w:ind w:left="720" w:hanging="720"/>
      </w:pPr>
      <w:r w:rsidRPr="00364948">
        <w:t xml:space="preserve">Edwards, L., Pickett, J., Ashcroft, D.M., Dambha-Miller, H., Majeed, A., Mallen, C., Petersen, I., Qureshi, N., van Staa, T., Abel, G. and Carvalho, C., (2023). UK </w:t>
      </w:r>
      <w:r w:rsidRPr="00364948">
        <w:lastRenderedPageBreak/>
        <w:t>research data resources based on primary care electronic health records: review and summary for potential users. </w:t>
      </w:r>
      <w:r w:rsidRPr="00364948">
        <w:rPr>
          <w:i/>
          <w:iCs/>
        </w:rPr>
        <w:t>BJGP open</w:t>
      </w:r>
      <w:r w:rsidRPr="00364948">
        <w:t>, </w:t>
      </w:r>
      <w:r w:rsidRPr="00364948">
        <w:rPr>
          <w:i/>
          <w:iCs/>
        </w:rPr>
        <w:t>7</w:t>
      </w:r>
      <w:r w:rsidRPr="00364948">
        <w:t>(3).</w:t>
      </w:r>
    </w:p>
    <w:p w14:paraId="7A830020" w14:textId="77777777" w:rsidR="00364948" w:rsidRPr="00364948" w:rsidRDefault="008B211C" w:rsidP="00AF2CAF">
      <w:pPr>
        <w:spacing w:line="360" w:lineRule="auto"/>
        <w:ind w:left="720" w:hanging="720"/>
      </w:pPr>
      <w:r w:rsidRPr="00364948">
        <w:t>Flemming, K. and Noyes, J., (2021). Qualitative evidence synthesis: where are we at?. </w:t>
      </w:r>
      <w:r w:rsidRPr="00364948">
        <w:rPr>
          <w:i/>
          <w:iCs/>
        </w:rPr>
        <w:t>International Journal of Qualitative Methods</w:t>
      </w:r>
      <w:r w:rsidRPr="00364948">
        <w:t>, </w:t>
      </w:r>
      <w:r w:rsidRPr="00364948">
        <w:rPr>
          <w:i/>
          <w:iCs/>
        </w:rPr>
        <w:t>20</w:t>
      </w:r>
      <w:r w:rsidRPr="00364948">
        <w:t>, p.1609406921993276.</w:t>
      </w:r>
    </w:p>
    <w:p w14:paraId="0EA8B6ED" w14:textId="77777777" w:rsidR="00364948" w:rsidRPr="00364948" w:rsidRDefault="008B211C" w:rsidP="00AF2CAF">
      <w:pPr>
        <w:spacing w:line="360" w:lineRule="auto"/>
        <w:ind w:left="720" w:hanging="720"/>
      </w:pPr>
      <w:r w:rsidRPr="00364948">
        <w:t>He, J., (2023). Group belongingness: Investigating the formation, maintenance, and influencing factors of social identity and group membership. </w:t>
      </w:r>
      <w:r w:rsidRPr="00364948">
        <w:rPr>
          <w:i/>
          <w:iCs/>
        </w:rPr>
        <w:t>Studies in Psychological Science</w:t>
      </w:r>
      <w:r w:rsidRPr="00364948">
        <w:t>, </w:t>
      </w:r>
      <w:r w:rsidRPr="00364948">
        <w:rPr>
          <w:i/>
          <w:iCs/>
        </w:rPr>
        <w:t>1</w:t>
      </w:r>
      <w:r w:rsidRPr="00364948">
        <w:t>(2), pp.32-40.</w:t>
      </w:r>
    </w:p>
    <w:p w14:paraId="797E59C4" w14:textId="77777777" w:rsidR="00364948" w:rsidRPr="00364948" w:rsidRDefault="008B211C" w:rsidP="00AF2CAF">
      <w:pPr>
        <w:spacing w:line="360" w:lineRule="auto"/>
        <w:ind w:left="720" w:hanging="720"/>
      </w:pPr>
      <w:r w:rsidRPr="00364948">
        <w:t>Heissel, A., Heinen, D., Brokmeier, L.L., Skarabis, N., Kangas, M., Vancampfort, D., Stubbs, B., Firth, J., Ward, P.B., Rosenbaum, S. and Hallgren, M., (2023). Exercise as medicine for depressive symptoms? A systematic review and meta-analysis with meta-regression. </w:t>
      </w:r>
      <w:r w:rsidRPr="00364948">
        <w:rPr>
          <w:i/>
          <w:iCs/>
        </w:rPr>
        <w:t>British journal of sports medicine</w:t>
      </w:r>
      <w:r w:rsidRPr="00364948">
        <w:t>, </w:t>
      </w:r>
      <w:r w:rsidRPr="00364948">
        <w:rPr>
          <w:i/>
          <w:iCs/>
        </w:rPr>
        <w:t>57</w:t>
      </w:r>
      <w:r w:rsidRPr="00364948">
        <w:t>(16), pp.1049-1057.</w:t>
      </w:r>
    </w:p>
    <w:p w14:paraId="7F46B2D4" w14:textId="77777777" w:rsidR="00364948" w:rsidRPr="00364948" w:rsidRDefault="008B211C" w:rsidP="00AF2CAF">
      <w:pPr>
        <w:spacing w:line="360" w:lineRule="auto"/>
        <w:ind w:left="720" w:hanging="720"/>
      </w:pPr>
      <w:r w:rsidRPr="00364948">
        <w:t>Horne, C.E., Stayt, L.C., Schutz, S., Smith, C.M., Haberstroh, A., Bolin, L.P., Taylor, C.L., Moosavi, S.H. and Bibbey, A., (2023). Symptom experiences in hypertension: a mixed methods systematic review. </w:t>
      </w:r>
      <w:r w:rsidRPr="00364948">
        <w:rPr>
          <w:i/>
          <w:iCs/>
        </w:rPr>
        <w:t>Journal of Hypertension</w:t>
      </w:r>
      <w:r w:rsidRPr="00364948">
        <w:t>, </w:t>
      </w:r>
      <w:r w:rsidRPr="00364948">
        <w:rPr>
          <w:i/>
          <w:iCs/>
        </w:rPr>
        <w:t>41</w:t>
      </w:r>
      <w:r w:rsidRPr="00364948">
        <w:t>(1), pp.1-16.</w:t>
      </w:r>
    </w:p>
    <w:p w14:paraId="56476E51" w14:textId="77777777" w:rsidR="00364948" w:rsidRPr="00364948" w:rsidRDefault="008B211C" w:rsidP="00AF2CAF">
      <w:pPr>
        <w:spacing w:line="360" w:lineRule="auto"/>
        <w:ind w:left="720" w:hanging="720"/>
      </w:pPr>
      <w:r w:rsidRPr="00364948">
        <w:t>Hovland, J.F., Langeland, E., Ness, O. and Skogvang, B.O., (2023). Experiences with physical activity, health and well-being among young adults with serious mental illness. </w:t>
      </w:r>
      <w:r w:rsidRPr="00364948">
        <w:rPr>
          <w:i/>
          <w:iCs/>
        </w:rPr>
        <w:t>International journal of qualitative studies on health and well-being</w:t>
      </w:r>
      <w:r w:rsidRPr="00364948">
        <w:t>, </w:t>
      </w:r>
      <w:r w:rsidRPr="00364948">
        <w:rPr>
          <w:i/>
          <w:iCs/>
        </w:rPr>
        <w:t>18</w:t>
      </w:r>
      <w:r w:rsidRPr="00364948">
        <w:t>(1), p.2221911.</w:t>
      </w:r>
    </w:p>
    <w:p w14:paraId="0D600AA5" w14:textId="77777777" w:rsidR="00364948" w:rsidRPr="00364948" w:rsidRDefault="008B211C" w:rsidP="00AF2CAF">
      <w:pPr>
        <w:spacing w:line="360" w:lineRule="auto"/>
        <w:ind w:left="720" w:hanging="720"/>
      </w:pPr>
      <w:r w:rsidRPr="00364948">
        <w:t>Irandoust, K., Taheri, M., Hamzehloo, K., Hamzeloo, A., Weiss, K., Ghram, A., Souissi, A., Dergaa, I. and Knechtle, B., (2022). The effects of cognitive behavioral therapy on selected physical, physiological parameters, exercise and nutritional behaviors in diabetic persons. </w:t>
      </w:r>
      <w:r w:rsidRPr="00364948">
        <w:rPr>
          <w:i/>
          <w:iCs/>
        </w:rPr>
        <w:t>European Review for Medical and Pharmacological Sciences</w:t>
      </w:r>
      <w:r w:rsidRPr="00364948">
        <w:t>, </w:t>
      </w:r>
      <w:r w:rsidRPr="00364948">
        <w:rPr>
          <w:i/>
          <w:iCs/>
        </w:rPr>
        <w:t>26</w:t>
      </w:r>
      <w:r w:rsidRPr="00364948">
        <w:t>(18), pp.6805-6812.</w:t>
      </w:r>
    </w:p>
    <w:p w14:paraId="38852107" w14:textId="77777777" w:rsidR="00364948" w:rsidRPr="00364948" w:rsidRDefault="008B211C" w:rsidP="00AF2CAF">
      <w:pPr>
        <w:spacing w:line="360" w:lineRule="auto"/>
        <w:ind w:left="720" w:hanging="720"/>
      </w:pPr>
      <w:r w:rsidRPr="00364948">
        <w:t xml:space="preserve">Janssen, N. P., Hendriks, G. J., Baranelli, C. T., Lucassen, P., Oude Voshaar, R., Spijker, J., and Huibers, M. J. (2021). How does behavioural activation work? A systematic review of the evidence on potential mediators. Psychotherapy and Psychosomatics, 90(2), 85-93. </w:t>
      </w:r>
    </w:p>
    <w:p w14:paraId="6650CF26" w14:textId="77777777" w:rsidR="00364948" w:rsidRPr="00364948" w:rsidRDefault="008B211C" w:rsidP="00AF2CAF">
      <w:pPr>
        <w:spacing w:line="360" w:lineRule="auto"/>
        <w:ind w:left="720" w:hanging="720"/>
      </w:pPr>
      <w:r w:rsidRPr="00364948">
        <w:lastRenderedPageBreak/>
        <w:t xml:space="preserve">Jenkins, M., Houge Mackenzie, S., Hodge, K., Hargreaves, E. A., Calverley, J. R., and Lee, C. (2021). Physical activity and psychological well-being during the COVID-19 lockdown: relationships with motivational quality and nature contexts. Frontiers in Sports and Active Living, 3, 637576. </w:t>
      </w:r>
    </w:p>
    <w:p w14:paraId="4527DB31" w14:textId="77777777" w:rsidR="00364948" w:rsidRPr="00364948" w:rsidRDefault="008B211C" w:rsidP="00AF2CAF">
      <w:pPr>
        <w:spacing w:line="360" w:lineRule="auto"/>
        <w:ind w:left="720" w:hanging="720"/>
      </w:pPr>
      <w:r w:rsidRPr="00364948">
        <w:t>Jiang, Y., Zou, D., Li, Y., Gu, S., Dong, J., Ma, X., Xu, S., Wang, F. and Huang, J.H., (2022). Monoamine neurotransmitters control basic emotions and affect major depressive disorders. </w:t>
      </w:r>
      <w:r w:rsidRPr="00364948">
        <w:rPr>
          <w:i/>
          <w:iCs/>
        </w:rPr>
        <w:t>Pharmaceuticals</w:t>
      </w:r>
      <w:r w:rsidRPr="00364948">
        <w:t>, </w:t>
      </w:r>
      <w:r w:rsidRPr="00364948">
        <w:rPr>
          <w:i/>
          <w:iCs/>
        </w:rPr>
        <w:t>15</w:t>
      </w:r>
      <w:r w:rsidRPr="00364948">
        <w:t>(10), p.1203.</w:t>
      </w:r>
    </w:p>
    <w:p w14:paraId="2510C058" w14:textId="77777777" w:rsidR="00364948" w:rsidRPr="00364948" w:rsidRDefault="008B211C" w:rsidP="00AF2CAF">
      <w:pPr>
        <w:spacing w:line="360" w:lineRule="auto"/>
        <w:ind w:left="720" w:hanging="720"/>
      </w:pPr>
      <w:r w:rsidRPr="00364948">
        <w:t>Jodaei, H., (2025). Motivation Factors Influencing L2 Learning Among Military Staff. </w:t>
      </w:r>
      <w:r w:rsidRPr="00364948">
        <w:rPr>
          <w:i/>
          <w:iCs/>
        </w:rPr>
        <w:t>Journal of Language Studies and Military Translations</w:t>
      </w:r>
      <w:r w:rsidRPr="00364948">
        <w:t>, </w:t>
      </w:r>
      <w:r w:rsidRPr="00364948">
        <w:rPr>
          <w:i/>
          <w:iCs/>
        </w:rPr>
        <w:t>3</w:t>
      </w:r>
      <w:r w:rsidRPr="00364948">
        <w:t>(4).</w:t>
      </w:r>
    </w:p>
    <w:p w14:paraId="0EAFA5C5" w14:textId="77777777" w:rsidR="00364948" w:rsidRPr="00364948" w:rsidRDefault="008B211C" w:rsidP="00AF2CAF">
      <w:pPr>
        <w:spacing w:line="360" w:lineRule="auto"/>
        <w:ind w:left="720" w:hanging="720"/>
      </w:pPr>
      <w:r w:rsidRPr="00364948">
        <w:t>Karloh, M., Matias, T.S., de Oliveira, J.M., de Lima, F.F., Pinheiro, D.H.A., Barbosa, G.B., Furlanetto, K.C. and Carvalho, C.R., (2023). Breaking barriers to rehabilitation: the role of behavior change theories in overcoming the challenge of exercise-related behavior change. </w:t>
      </w:r>
      <w:r w:rsidRPr="00364948">
        <w:rPr>
          <w:i/>
          <w:iCs/>
        </w:rPr>
        <w:t>Brazilian journal of physical therapy</w:t>
      </w:r>
      <w:r w:rsidRPr="00364948">
        <w:t>, </w:t>
      </w:r>
      <w:r w:rsidRPr="00364948">
        <w:rPr>
          <w:i/>
          <w:iCs/>
        </w:rPr>
        <w:t>27</w:t>
      </w:r>
      <w:r w:rsidRPr="00364948">
        <w:t>(6), p.100574.</w:t>
      </w:r>
    </w:p>
    <w:p w14:paraId="03773A15" w14:textId="77777777" w:rsidR="00364948" w:rsidRPr="00364948" w:rsidRDefault="008B211C" w:rsidP="00AF2CAF">
      <w:pPr>
        <w:spacing w:line="360" w:lineRule="auto"/>
        <w:ind w:left="720" w:hanging="720"/>
      </w:pPr>
      <w:r w:rsidRPr="00364948">
        <w:t>Kashyap, N., (2023). The power of aerobic exercises. </w:t>
      </w:r>
      <w:r w:rsidRPr="00364948">
        <w:rPr>
          <w:i/>
          <w:iCs/>
        </w:rPr>
        <w:t>Chief Editor Prof. Rajesh Kumar</w:t>
      </w:r>
      <w:r w:rsidRPr="00364948">
        <w:t>, </w:t>
      </w:r>
      <w:r w:rsidRPr="00364948">
        <w:rPr>
          <w:i/>
          <w:iCs/>
        </w:rPr>
        <w:t>29</w:t>
      </w:r>
      <w:r w:rsidRPr="00364948">
        <w:t>.</w:t>
      </w:r>
    </w:p>
    <w:p w14:paraId="0FFBDDFF" w14:textId="77777777" w:rsidR="00364948" w:rsidRPr="00364948" w:rsidRDefault="008B211C" w:rsidP="00AF2CAF">
      <w:pPr>
        <w:spacing w:line="360" w:lineRule="auto"/>
        <w:ind w:left="720" w:hanging="720"/>
      </w:pPr>
      <w:r w:rsidRPr="00364948">
        <w:t xml:space="preserve">Khan, F., and Sultan, A. (2023). The role of social support networks in mental health recovery and resilience. Journal of Psychology, Health and Social Challenges, 1(02), 176-188. </w:t>
      </w:r>
    </w:p>
    <w:p w14:paraId="4C80331D" w14:textId="77777777" w:rsidR="00364948" w:rsidRPr="00364948" w:rsidRDefault="008B211C" w:rsidP="00AF2CAF">
      <w:pPr>
        <w:spacing w:line="360" w:lineRule="auto"/>
        <w:ind w:left="720" w:hanging="720"/>
      </w:pPr>
      <w:r w:rsidRPr="00364948">
        <w:t>Kondo, M., (2023). Molecular mechanisms of exercise-induced hippocampal neurogenesis and antidepressant effects. </w:t>
      </w:r>
      <w:r w:rsidRPr="00364948">
        <w:rPr>
          <w:i/>
          <w:iCs/>
        </w:rPr>
        <w:t>JMA journal</w:t>
      </w:r>
      <w:r w:rsidRPr="00364948">
        <w:t>, </w:t>
      </w:r>
      <w:r w:rsidRPr="00364948">
        <w:rPr>
          <w:i/>
          <w:iCs/>
        </w:rPr>
        <w:t>6</w:t>
      </w:r>
      <w:r w:rsidRPr="00364948">
        <w:t>(2), pp.114-119.</w:t>
      </w:r>
    </w:p>
    <w:p w14:paraId="6D35B134" w14:textId="77777777" w:rsidR="00364948" w:rsidRPr="00364948" w:rsidRDefault="008B211C" w:rsidP="00AF2CAF">
      <w:pPr>
        <w:spacing w:line="360" w:lineRule="auto"/>
        <w:ind w:left="720" w:hanging="720"/>
      </w:pPr>
      <w:r w:rsidRPr="00364948">
        <w:t>Lee, C., Kuhn, I., McGrath, M., Remes, O., Cowan, A., Duncan, F., ... and NIHR SPHR Public Mental Health Programme. (2022). A systematic scoping review of community</w:t>
      </w:r>
      <w:r w:rsidRPr="00364948">
        <w:rPr>
          <w:rFonts w:ascii="Cambria Math" w:hAnsi="Cambria Math" w:cs="Cambria Math"/>
        </w:rPr>
        <w:t>‐</w:t>
      </w:r>
      <w:r w:rsidRPr="00364948">
        <w:t>based interventions for the prevention of mental ill</w:t>
      </w:r>
      <w:r w:rsidRPr="00364948">
        <w:rPr>
          <w:rFonts w:ascii="Cambria Math" w:hAnsi="Cambria Math" w:cs="Cambria Math"/>
        </w:rPr>
        <w:t>‐</w:t>
      </w:r>
      <w:r w:rsidRPr="00364948">
        <w:t xml:space="preserve">health and the promotion of mental health in older adults in the UK. Health &amp; social care in the community, 30(1), 27-57. </w:t>
      </w:r>
    </w:p>
    <w:p w14:paraId="3FDC17A5" w14:textId="77777777" w:rsidR="00364948" w:rsidRPr="00364948" w:rsidRDefault="008B211C" w:rsidP="00AF2CAF">
      <w:pPr>
        <w:spacing w:line="360" w:lineRule="auto"/>
        <w:ind w:left="720" w:hanging="720"/>
      </w:pPr>
      <w:r w:rsidRPr="00364948">
        <w:t>Lucini, D. and Pagani, M., (2021). Exercise prescription to foster health and well-being: a behavioral approach to transform barriers into opportunities. </w:t>
      </w:r>
      <w:r w:rsidRPr="00364948">
        <w:rPr>
          <w:i/>
          <w:iCs/>
        </w:rPr>
        <w:t>International journal of environmental research and public health</w:t>
      </w:r>
      <w:r w:rsidRPr="00364948">
        <w:t>, </w:t>
      </w:r>
      <w:r w:rsidRPr="00364948">
        <w:rPr>
          <w:i/>
          <w:iCs/>
        </w:rPr>
        <w:t>18</w:t>
      </w:r>
      <w:r w:rsidRPr="00364948">
        <w:t>(3), p.968.</w:t>
      </w:r>
    </w:p>
    <w:p w14:paraId="7983E33D" w14:textId="77777777" w:rsidR="00364948" w:rsidRPr="00364948" w:rsidRDefault="008B211C" w:rsidP="00AF2CAF">
      <w:pPr>
        <w:spacing w:line="360" w:lineRule="auto"/>
        <w:ind w:left="720" w:hanging="720"/>
      </w:pPr>
      <w:r w:rsidRPr="00364948">
        <w:lastRenderedPageBreak/>
        <w:t>Machaczek, K. K., Allmark, P., Pollard, N., Goyder, E., Shea, M., Horspool, M., ... and Weich, S. (2022). Integrating physical activity into the treatment of depression in adults: A qualitative enquiry. Health &amp; social care in the community, 30(3), 1006-1017.</w:t>
      </w:r>
    </w:p>
    <w:p w14:paraId="53B1943E" w14:textId="77777777" w:rsidR="00364948" w:rsidRPr="00364948" w:rsidRDefault="008B211C" w:rsidP="00AF2CAF">
      <w:pPr>
        <w:spacing w:line="360" w:lineRule="auto"/>
        <w:ind w:left="720" w:hanging="720"/>
      </w:pPr>
      <w:r w:rsidRPr="00364948">
        <w:t>Mahalakshmi, A.L. and Shaji, J.H., (2024). Tai Chi and its Impact on Health. </w:t>
      </w:r>
      <w:r w:rsidRPr="00364948">
        <w:rPr>
          <w:i/>
          <w:iCs/>
        </w:rPr>
        <w:t>Journal of Datta Meghe Institute of Medical Sciences University</w:t>
      </w:r>
      <w:r w:rsidRPr="00364948">
        <w:t>, </w:t>
      </w:r>
      <w:r w:rsidRPr="00364948">
        <w:rPr>
          <w:i/>
          <w:iCs/>
        </w:rPr>
        <w:t>19</w:t>
      </w:r>
      <w:r w:rsidRPr="00364948">
        <w:t>(3), pp.402-405.</w:t>
      </w:r>
    </w:p>
    <w:p w14:paraId="5E90FCBE" w14:textId="77777777" w:rsidR="00364948" w:rsidRPr="00364948" w:rsidRDefault="008B211C" w:rsidP="00AF2CAF">
      <w:pPr>
        <w:spacing w:line="360" w:lineRule="auto"/>
        <w:ind w:left="720" w:hanging="720"/>
      </w:pPr>
      <w:r w:rsidRPr="00364948">
        <w:t>Mahapatra, A. and Sharma, P., (2024). Biopsychosocial approach to mental health. In </w:t>
      </w:r>
      <w:r w:rsidRPr="00364948">
        <w:rPr>
          <w:i/>
          <w:iCs/>
        </w:rPr>
        <w:t>Mental Health Care Resource Book: Concepts and Praxis for Social Workers and Mental Health Professionals</w:t>
      </w:r>
      <w:r w:rsidRPr="00364948">
        <w:t> (pp. 87-100). Singapore: Springer Nature Singapore.</w:t>
      </w:r>
    </w:p>
    <w:p w14:paraId="7B3CE647" w14:textId="77777777" w:rsidR="00364948" w:rsidRPr="00364948" w:rsidRDefault="008B211C" w:rsidP="00AF2CAF">
      <w:pPr>
        <w:spacing w:line="360" w:lineRule="auto"/>
        <w:ind w:left="720" w:hanging="720"/>
      </w:pPr>
      <w:r w:rsidRPr="00364948">
        <w:t>Murawska-Ciałowicz, E., Wiatr, M., Ciałowicz, M., Gomes de Assis, G., Borowicz, W., Rocha-Rodrigues, S., Paprocka-Borowicz, M. and Marques, A., (2021). BDNF impact on biological markers of depression—role of physical exercise and training. </w:t>
      </w:r>
      <w:r w:rsidRPr="00364948">
        <w:rPr>
          <w:i/>
          <w:iCs/>
        </w:rPr>
        <w:t>International Journal of Environmental Research and Public Health</w:t>
      </w:r>
      <w:r w:rsidRPr="00364948">
        <w:t>, </w:t>
      </w:r>
      <w:r w:rsidRPr="00364948">
        <w:rPr>
          <w:i/>
          <w:iCs/>
        </w:rPr>
        <w:t>18</w:t>
      </w:r>
      <w:r w:rsidRPr="00364948">
        <w:t>(14), p.7553.</w:t>
      </w:r>
    </w:p>
    <w:p w14:paraId="6A5B2927" w14:textId="77777777" w:rsidR="00364948" w:rsidRPr="00364948" w:rsidRDefault="008B211C" w:rsidP="00AF2CAF">
      <w:pPr>
        <w:spacing w:line="360" w:lineRule="auto"/>
        <w:ind w:left="720" w:hanging="720"/>
      </w:pPr>
      <w:r w:rsidRPr="00364948">
        <w:t>Muris, P. and Otgaar, H., (2023). Self-esteem and self-compassion: A narrative review and meta-analysis on their links to psychological problems and well-being. </w:t>
      </w:r>
      <w:r w:rsidRPr="00364948">
        <w:rPr>
          <w:i/>
          <w:iCs/>
        </w:rPr>
        <w:t>Psychology research and behavior management</w:t>
      </w:r>
      <w:r w:rsidRPr="00364948">
        <w:t>, pp.2961-2975.</w:t>
      </w:r>
    </w:p>
    <w:p w14:paraId="4646A4A5" w14:textId="77777777" w:rsidR="00364948" w:rsidRPr="00364948" w:rsidRDefault="008B211C" w:rsidP="00AF2CAF">
      <w:pPr>
        <w:spacing w:line="360" w:lineRule="auto"/>
        <w:ind w:left="720" w:hanging="720"/>
      </w:pPr>
      <w:r w:rsidRPr="00364948">
        <w:t>Musich, S., Wang, S.S., Schaeffer, J.A., Kraemer, S., Wicker, E. and Yeh, C.S., (2022). The association of physical activity with loneliness, social isolation, and selected psychological protective factors among older adults. </w:t>
      </w:r>
      <w:r w:rsidRPr="00364948">
        <w:rPr>
          <w:i/>
          <w:iCs/>
        </w:rPr>
        <w:t>Geriatric Nursing</w:t>
      </w:r>
      <w:r w:rsidRPr="00364948">
        <w:t>, </w:t>
      </w:r>
      <w:r w:rsidRPr="00364948">
        <w:rPr>
          <w:i/>
          <w:iCs/>
        </w:rPr>
        <w:t>47</w:t>
      </w:r>
      <w:r w:rsidRPr="00364948">
        <w:t>, pp.87-94.</w:t>
      </w:r>
    </w:p>
    <w:p w14:paraId="1F2721DD" w14:textId="77777777" w:rsidR="00364948" w:rsidRPr="00364948" w:rsidRDefault="008B211C" w:rsidP="00AF2CAF">
      <w:pPr>
        <w:spacing w:line="360" w:lineRule="auto"/>
        <w:ind w:left="720" w:hanging="720"/>
      </w:pPr>
      <w:r w:rsidRPr="00364948">
        <w:t xml:space="preserve">Nair, P., Walters, K., Aw, S., Gould, R., Kharicha, K., Buszewicz, M. C., and Frost, R. (2022). Self-management of depression and anxiety amongst frail older adults in the United Kingdom: A qualitative study. PLoS one, 17(12), e0264603 </w:t>
      </w:r>
    </w:p>
    <w:p w14:paraId="3B4ADF8C" w14:textId="77777777" w:rsidR="00364948" w:rsidRPr="00364948" w:rsidRDefault="008B211C" w:rsidP="00AF2CAF">
      <w:pPr>
        <w:spacing w:line="360" w:lineRule="auto"/>
        <w:ind w:left="720" w:hanging="720"/>
      </w:pPr>
      <w:r w:rsidRPr="00364948">
        <w:t xml:space="preserve">Niarchou, E., Roberts, L.H. and Naughton, B.D., (2024). What is the impact of antidepressant side effects on medication adherence among adult patients </w:t>
      </w:r>
      <w:r w:rsidRPr="00364948">
        <w:lastRenderedPageBreak/>
        <w:t>diagnosed with depressive disorder: A systematic review. </w:t>
      </w:r>
      <w:r w:rsidRPr="00364948">
        <w:rPr>
          <w:i/>
          <w:iCs/>
        </w:rPr>
        <w:t>Journal of Psychopharmacology</w:t>
      </w:r>
      <w:r w:rsidRPr="00364948">
        <w:t>, </w:t>
      </w:r>
      <w:r w:rsidRPr="00364948">
        <w:rPr>
          <w:i/>
          <w:iCs/>
        </w:rPr>
        <w:t>38</w:t>
      </w:r>
      <w:r w:rsidRPr="00364948">
        <w:t>(2), pp.127-136.</w:t>
      </w:r>
    </w:p>
    <w:p w14:paraId="426EC38B" w14:textId="77777777" w:rsidR="00364948" w:rsidRPr="00364948" w:rsidRDefault="008B211C" w:rsidP="00AF2CAF">
      <w:pPr>
        <w:spacing w:line="360" w:lineRule="auto"/>
        <w:ind w:left="720" w:hanging="720"/>
      </w:pPr>
      <w:r w:rsidRPr="00364948">
        <w:t>Noetel, M., Sanders, T., Gallardo-Gómez, D., Taylor, P., del Pozo Cruz, B., Van Den Hoek, D., Smith, J.J., Mahoney, J., Spathis, J., Moresi, M. and Pagano, R., (2024). Effect of exercise for depression: systematic review and network meta-analysis of randomised controlled trials. </w:t>
      </w:r>
      <w:r w:rsidRPr="00364948">
        <w:rPr>
          <w:i/>
          <w:iCs/>
        </w:rPr>
        <w:t>bmj</w:t>
      </w:r>
      <w:r w:rsidRPr="00364948">
        <w:t>, </w:t>
      </w:r>
      <w:r w:rsidRPr="00364948">
        <w:rPr>
          <w:i/>
          <w:iCs/>
        </w:rPr>
        <w:t>384</w:t>
      </w:r>
      <w:r w:rsidRPr="00364948">
        <w:t>.</w:t>
      </w:r>
    </w:p>
    <w:p w14:paraId="2E50827D" w14:textId="77777777" w:rsidR="00364948" w:rsidRPr="00364948" w:rsidRDefault="008B211C" w:rsidP="00AF2CAF">
      <w:pPr>
        <w:spacing w:line="360" w:lineRule="auto"/>
        <w:ind w:left="720" w:hanging="720"/>
      </w:pPr>
      <w:r w:rsidRPr="00364948">
        <w:t>Ntoumanis, N., Ng, J.Y., Prestwich, A., Quested, E., Hancox, J.E., Thøgersen-Ntoumani, C., Deci, E.L., Ryan, R.M., Lonsdale, C. and Williams, G.C., (2021). A meta-analysis of self-determination theory-informed intervention studies in the health domain: effects on motivation, health behavior, physical, and psychological health. </w:t>
      </w:r>
      <w:r w:rsidRPr="00364948">
        <w:rPr>
          <w:i/>
          <w:iCs/>
        </w:rPr>
        <w:t>Health psychology review</w:t>
      </w:r>
      <w:r w:rsidRPr="00364948">
        <w:t>, </w:t>
      </w:r>
      <w:r w:rsidRPr="00364948">
        <w:rPr>
          <w:i/>
          <w:iCs/>
        </w:rPr>
        <w:t>15</w:t>
      </w:r>
      <w:r w:rsidRPr="00364948">
        <w:t>(2), pp.214-244.</w:t>
      </w:r>
    </w:p>
    <w:p w14:paraId="61AACAD4" w14:textId="77777777" w:rsidR="00364948" w:rsidRPr="00364948" w:rsidRDefault="008B211C" w:rsidP="00AF2CAF">
      <w:pPr>
        <w:spacing w:line="360" w:lineRule="auto"/>
        <w:ind w:left="720" w:hanging="720"/>
      </w:pPr>
      <w:r w:rsidRPr="00364948">
        <w:t>O'Dea, R.E., Lagisz, M., Jennions, M.D., Koricheva, J., Noble, D.W., Parker, T.H., Gurevitch, J., Page, M.J., Stewart, G., Moher, D. and Nakagawa, S., (2021). Preferred reporting items for systematic reviews and meta</w:t>
      </w:r>
      <w:r w:rsidRPr="00364948">
        <w:rPr>
          <w:rFonts w:ascii="Cambria Math" w:hAnsi="Cambria Math" w:cs="Cambria Math"/>
        </w:rPr>
        <w:t>‐</w:t>
      </w:r>
      <w:r w:rsidRPr="00364948">
        <w:t>analyses in ecology and evolutionary biology: a PRISMA extension. </w:t>
      </w:r>
      <w:r w:rsidRPr="00364948">
        <w:rPr>
          <w:i/>
          <w:iCs/>
        </w:rPr>
        <w:t>Biological Reviews</w:t>
      </w:r>
      <w:r w:rsidRPr="00364948">
        <w:t>, </w:t>
      </w:r>
      <w:r w:rsidRPr="00364948">
        <w:rPr>
          <w:i/>
          <w:iCs/>
        </w:rPr>
        <w:t>96</w:t>
      </w:r>
      <w:r w:rsidRPr="00364948">
        <w:t>(5), pp.1695-1722.</w:t>
      </w:r>
    </w:p>
    <w:p w14:paraId="7034038D" w14:textId="77777777" w:rsidR="00364948" w:rsidRPr="00364948" w:rsidRDefault="008B211C" w:rsidP="00AF2CAF">
      <w:pPr>
        <w:spacing w:line="360" w:lineRule="auto"/>
        <w:ind w:left="720" w:hanging="720"/>
      </w:pPr>
      <w:r w:rsidRPr="00364948">
        <w:t>Otten, D., Ernst, M., Werner, A.M., Tibubos, A.N., Reiner, I., Brähler, E., Wiltink, J., Michal, M., Nagler, M., Wild, P.S. and Münzel, T., (2023). Depressive symptoms predict the incidence of common chronic diseases in women and men in a representative community sample. </w:t>
      </w:r>
      <w:r w:rsidRPr="00364948">
        <w:rPr>
          <w:i/>
          <w:iCs/>
        </w:rPr>
        <w:t>Psychological medicine</w:t>
      </w:r>
      <w:r w:rsidRPr="00364948">
        <w:t>, </w:t>
      </w:r>
      <w:r w:rsidRPr="00364948">
        <w:rPr>
          <w:i/>
          <w:iCs/>
        </w:rPr>
        <w:t>53</w:t>
      </w:r>
      <w:r w:rsidRPr="00364948">
        <w:t>(9), pp.4172-4180.</w:t>
      </w:r>
    </w:p>
    <w:p w14:paraId="16791E94" w14:textId="77777777" w:rsidR="00364948" w:rsidRPr="00364948" w:rsidRDefault="008B211C" w:rsidP="00AF2CAF">
      <w:pPr>
        <w:spacing w:line="360" w:lineRule="auto"/>
        <w:ind w:left="720" w:hanging="720"/>
      </w:pPr>
      <w:r w:rsidRPr="00364948">
        <w:t>Pannu, A. and Goyal, R.K., (2025). From evidence to practice: A comprehensive analysis of side effects in synthetic anti-depressant therapy. </w:t>
      </w:r>
      <w:r w:rsidRPr="00364948">
        <w:rPr>
          <w:i/>
          <w:iCs/>
        </w:rPr>
        <w:t>Current Drug Safety</w:t>
      </w:r>
      <w:r w:rsidRPr="00364948">
        <w:t>, </w:t>
      </w:r>
      <w:r w:rsidRPr="00364948">
        <w:rPr>
          <w:i/>
          <w:iCs/>
        </w:rPr>
        <w:t>20</w:t>
      </w:r>
      <w:r w:rsidRPr="00364948">
        <w:t>(2), pp.120-147.</w:t>
      </w:r>
    </w:p>
    <w:p w14:paraId="3F96CC0A" w14:textId="77777777" w:rsidR="00364948" w:rsidRPr="00364948" w:rsidRDefault="008B211C" w:rsidP="00AF2CAF">
      <w:pPr>
        <w:spacing w:line="360" w:lineRule="auto"/>
        <w:ind w:left="720" w:hanging="720"/>
      </w:pPr>
      <w:r w:rsidRPr="00364948">
        <w:t>Pickett, K., Kendrick, T., and Yardley, L. (2017). “A forward movement into life”: A qualitative study of how, why and when physical activity may benefit depression. Mental Health and Physical Activity, 12, 100-109.</w:t>
      </w:r>
    </w:p>
    <w:p w14:paraId="171E5EEC" w14:textId="77777777" w:rsidR="00364948" w:rsidRPr="00364948" w:rsidRDefault="008B211C" w:rsidP="00AF2CAF">
      <w:pPr>
        <w:spacing w:line="360" w:lineRule="auto"/>
        <w:ind w:left="720" w:hanging="720"/>
      </w:pPr>
      <w:r w:rsidRPr="00364948">
        <w:lastRenderedPageBreak/>
        <w:t>Pirkola, S., Fröjd, S. and Nurmela, K., (2023). Depressive and anxiety disorders. The WASP Textbook on Social Psychiatry: Historical, Developmental, Cultural, and Clinical Perspectives, p.304.</w:t>
      </w:r>
    </w:p>
    <w:p w14:paraId="032C3B8F" w14:textId="77777777" w:rsidR="00364948" w:rsidRPr="00364948" w:rsidRDefault="008B211C" w:rsidP="00AF2CAF">
      <w:pPr>
        <w:spacing w:line="360" w:lineRule="auto"/>
        <w:ind w:left="720" w:hanging="720"/>
      </w:pPr>
      <w:r w:rsidRPr="00364948">
        <w:t>Pranjic, N. and Karabasic, A., (2023). Disability weights and years lived with disability of depression with and without suicidality. </w:t>
      </w:r>
      <w:r w:rsidRPr="00364948">
        <w:rPr>
          <w:i/>
          <w:iCs/>
        </w:rPr>
        <w:t>Materia socio-medica</w:t>
      </w:r>
      <w:r w:rsidRPr="00364948">
        <w:t>, </w:t>
      </w:r>
      <w:r w:rsidRPr="00364948">
        <w:rPr>
          <w:i/>
          <w:iCs/>
        </w:rPr>
        <w:t>35</w:t>
      </w:r>
      <w:r w:rsidRPr="00364948">
        <w:t>(2), p.140.</w:t>
      </w:r>
    </w:p>
    <w:p w14:paraId="52F59CCA" w14:textId="77777777" w:rsidR="00364948" w:rsidRPr="00364948" w:rsidRDefault="008B211C" w:rsidP="00AF2CAF">
      <w:pPr>
        <w:spacing w:line="360" w:lineRule="auto"/>
        <w:ind w:left="720" w:hanging="720"/>
      </w:pPr>
      <w:r w:rsidRPr="00364948">
        <w:t>Prizeman, K., Weinstein, N. and McCabe, C., (2023). Effects of mental health stigma on loneliness, social isolation, and relationships in young people with depression symptoms. </w:t>
      </w:r>
      <w:r w:rsidRPr="00364948">
        <w:rPr>
          <w:i/>
          <w:iCs/>
        </w:rPr>
        <w:t>BMC psychiatry</w:t>
      </w:r>
      <w:r w:rsidRPr="00364948">
        <w:t>, </w:t>
      </w:r>
      <w:r w:rsidRPr="00364948">
        <w:rPr>
          <w:i/>
          <w:iCs/>
        </w:rPr>
        <w:t>23</w:t>
      </w:r>
      <w:r w:rsidRPr="00364948">
        <w:t>(1), p.527.</w:t>
      </w:r>
    </w:p>
    <w:p w14:paraId="338CC1EF" w14:textId="77777777" w:rsidR="00364948" w:rsidRPr="00364948" w:rsidRDefault="008B211C" w:rsidP="00AF2CAF">
      <w:pPr>
        <w:spacing w:line="360" w:lineRule="auto"/>
        <w:ind w:left="720" w:hanging="720"/>
      </w:pPr>
      <w:r w:rsidRPr="00364948">
        <w:t>Reeve, J., 2024. </w:t>
      </w:r>
      <w:r w:rsidRPr="00364948">
        <w:rPr>
          <w:i/>
          <w:iCs/>
        </w:rPr>
        <w:t>Understanding motivation and emotion</w:t>
      </w:r>
      <w:r w:rsidRPr="00364948">
        <w:t>. John Wiley &amp; Sons.</w:t>
      </w:r>
    </w:p>
    <w:p w14:paraId="39F8C26B" w14:textId="77777777" w:rsidR="00364948" w:rsidRPr="00364948" w:rsidRDefault="008B211C" w:rsidP="00AF2CAF">
      <w:pPr>
        <w:spacing w:line="360" w:lineRule="auto"/>
        <w:ind w:left="720" w:hanging="720"/>
      </w:pPr>
      <w:r w:rsidRPr="00364948">
        <w:t xml:space="preserve">Reeve, J., and Cheon, S. H. (2021). Autonomy-supportive teaching: Its malleability, benefits, and potential to improve educational practice. Educational psychologist, 56(1), 54-77. </w:t>
      </w:r>
    </w:p>
    <w:p w14:paraId="17475F7C" w14:textId="77777777" w:rsidR="00364948" w:rsidRPr="00364948" w:rsidRDefault="008B211C" w:rsidP="00AF2CAF">
      <w:pPr>
        <w:spacing w:line="360" w:lineRule="auto"/>
        <w:ind w:left="720" w:hanging="720"/>
      </w:pPr>
      <w:r w:rsidRPr="00364948">
        <w:t>Regan, A., Radošić, N. and Lyubomirsky, S., (2022). Experimental effects of social behavior on well-being. </w:t>
      </w:r>
      <w:r w:rsidRPr="00364948">
        <w:rPr>
          <w:i/>
          <w:iCs/>
        </w:rPr>
        <w:t>Trends in cognitive sciences</w:t>
      </w:r>
      <w:r w:rsidRPr="00364948">
        <w:t>, </w:t>
      </w:r>
      <w:r w:rsidRPr="00364948">
        <w:rPr>
          <w:i/>
          <w:iCs/>
        </w:rPr>
        <w:t>26</w:t>
      </w:r>
      <w:r w:rsidRPr="00364948">
        <w:t>(11), pp.987-998.</w:t>
      </w:r>
    </w:p>
    <w:p w14:paraId="2826DF01" w14:textId="77777777" w:rsidR="00364948" w:rsidRPr="00364948" w:rsidRDefault="008B211C" w:rsidP="00AF2CAF">
      <w:pPr>
        <w:spacing w:line="360" w:lineRule="auto"/>
        <w:ind w:left="720" w:hanging="720"/>
      </w:pPr>
      <w:r w:rsidRPr="00364948">
        <w:t>Ribeiro, T.D., Peralta, M., Ribeiro, T. and Marques, A., (2025). Individual, social and economic burden of depression and physical inactivity. In </w:t>
      </w:r>
      <w:r w:rsidRPr="00364948">
        <w:rPr>
          <w:i/>
          <w:iCs/>
        </w:rPr>
        <w:t>Physical Activity, Physical Fitness and Depression</w:t>
      </w:r>
      <w:r w:rsidRPr="00364948">
        <w:t> (pp. 23-34). Routledge.</w:t>
      </w:r>
    </w:p>
    <w:p w14:paraId="764603B9" w14:textId="77777777" w:rsidR="00364948" w:rsidRPr="00364948" w:rsidRDefault="008B211C" w:rsidP="00AF2CAF">
      <w:pPr>
        <w:spacing w:line="360" w:lineRule="auto"/>
        <w:ind w:left="720" w:hanging="720"/>
      </w:pPr>
      <w:r w:rsidRPr="00364948">
        <w:t xml:space="preserve">Roberts, A. (2023). The biopsychosocial model: Its use and abuse. Medicine, Health Care and Philosophy, 26(3), 367-384. </w:t>
      </w:r>
    </w:p>
    <w:p w14:paraId="7709D2A7" w14:textId="77777777" w:rsidR="00364948" w:rsidRPr="00364948" w:rsidRDefault="008B211C" w:rsidP="00AF2CAF">
      <w:pPr>
        <w:spacing w:line="360" w:lineRule="auto"/>
        <w:ind w:left="720" w:hanging="720"/>
      </w:pPr>
      <w:r w:rsidRPr="00364948">
        <w:t xml:space="preserve">Searle, A., Haase, A. M., Chalder, M., Fox, K. R., Taylor, A. H., Lewis, G., and Turner, K. M. (2014). Participants’ experiences of facilitated physical activity for the management of depression in primary care. Journal of health psychology, 19(11), 1430-1442. </w:t>
      </w:r>
    </w:p>
    <w:p w14:paraId="4EE35A03" w14:textId="77777777" w:rsidR="00364948" w:rsidRPr="00364948" w:rsidRDefault="008B211C" w:rsidP="00AF2CAF">
      <w:pPr>
        <w:spacing w:line="360" w:lineRule="auto"/>
        <w:ind w:left="720" w:hanging="720"/>
      </w:pPr>
      <w:r w:rsidRPr="00364948">
        <w:t xml:space="preserve">Serrander, M., Bremander, A., Jarbin, H., and Larsson, I. (2021). Joy of living through exercise-a qualitative study of clinically referred adolescents’ experiences of moderate to vigorous exercise as treatment for depression. Nordic Journal of Psychiatry, 75(8), 574-581. </w:t>
      </w:r>
    </w:p>
    <w:p w14:paraId="0300FCFC" w14:textId="77777777" w:rsidR="00364948" w:rsidRPr="00364948" w:rsidRDefault="008B211C" w:rsidP="00AF2CAF">
      <w:pPr>
        <w:spacing w:line="360" w:lineRule="auto"/>
        <w:ind w:left="720" w:hanging="720"/>
      </w:pPr>
      <w:r w:rsidRPr="00364948">
        <w:lastRenderedPageBreak/>
        <w:t>Sidik, S.M. and Goodyear-Smith, F. eds., (2023). Anxiety and Depression in Primary Care: International Perspectives. CRC Press.</w:t>
      </w:r>
    </w:p>
    <w:p w14:paraId="57F6057E" w14:textId="77777777" w:rsidR="00364948" w:rsidRPr="00364948" w:rsidRDefault="008B211C" w:rsidP="00AF2CAF">
      <w:pPr>
        <w:spacing w:line="360" w:lineRule="auto"/>
        <w:ind w:left="720" w:hanging="720"/>
      </w:pPr>
      <w:r w:rsidRPr="00364948">
        <w:t xml:space="preserve">Sieniawska, D., Sieniawska, J., and Proszowska, P. (2024). The impact of physical activity on depression treatment: a literature review. Quality in Sport, 16, 52858-52858. </w:t>
      </w:r>
    </w:p>
    <w:p w14:paraId="143DAA97" w14:textId="77777777" w:rsidR="00364948" w:rsidRPr="00364948" w:rsidRDefault="008B211C" w:rsidP="00AF2CAF">
      <w:pPr>
        <w:spacing w:line="360" w:lineRule="auto"/>
        <w:ind w:left="720" w:hanging="720"/>
      </w:pPr>
      <w:r w:rsidRPr="00364948">
        <w:t>Stürmer, T.K., (2025). </w:t>
      </w:r>
      <w:r w:rsidRPr="00364948">
        <w:rPr>
          <w:i/>
          <w:iCs/>
        </w:rPr>
        <w:t>More than a Workout: Exploring the Potential of Fitness Technol-ogy Design to Empower Women through Exercise</w:t>
      </w:r>
      <w:r w:rsidRPr="00364948">
        <w:t> (Doctoral dissertation, Salzburg University of Applied Sciences Paris).</w:t>
      </w:r>
    </w:p>
    <w:p w14:paraId="1CC617FB" w14:textId="77777777" w:rsidR="00364948" w:rsidRPr="00364948" w:rsidRDefault="008B211C" w:rsidP="00AF2CAF">
      <w:pPr>
        <w:spacing w:line="360" w:lineRule="auto"/>
        <w:ind w:left="720" w:hanging="720"/>
      </w:pPr>
      <w:r w:rsidRPr="00364948">
        <w:t>Sultana, R., (2025). EXERCISE AS A MECHANISM FOR MENTAL RESILIENCE. </w:t>
      </w:r>
      <w:r w:rsidRPr="00364948">
        <w:rPr>
          <w:i/>
          <w:iCs/>
        </w:rPr>
        <w:t>MIND-BODY CONNECTION</w:t>
      </w:r>
      <w:r w:rsidRPr="00364948">
        <w:t>, p.177.</w:t>
      </w:r>
    </w:p>
    <w:p w14:paraId="7692C9B4" w14:textId="77777777" w:rsidR="00364948" w:rsidRPr="00364948" w:rsidRDefault="008B211C" w:rsidP="00AF2CAF">
      <w:pPr>
        <w:spacing w:line="360" w:lineRule="auto"/>
        <w:ind w:left="720" w:hanging="720"/>
      </w:pPr>
      <w:r w:rsidRPr="00364948">
        <w:t>Truijens, F.L., De Smet, M.M., Vandevoorde, M., Desmet, M. and Meganck, R., (2023). What is it like to be the object of research? On meaning making in self-report measurement and validity of data in psychotherapy research. </w:t>
      </w:r>
      <w:r w:rsidRPr="00364948">
        <w:rPr>
          <w:i/>
          <w:iCs/>
        </w:rPr>
        <w:t>Methods in Psychology</w:t>
      </w:r>
      <w:r w:rsidRPr="00364948">
        <w:t>, </w:t>
      </w:r>
      <w:r w:rsidRPr="00364948">
        <w:rPr>
          <w:i/>
          <w:iCs/>
        </w:rPr>
        <w:t>8</w:t>
      </w:r>
      <w:r w:rsidRPr="00364948">
        <w:t>, p.100118.</w:t>
      </w:r>
    </w:p>
    <w:p w14:paraId="7850F034" w14:textId="77777777" w:rsidR="00364948" w:rsidRPr="00364948" w:rsidRDefault="008B211C" w:rsidP="00AF2CAF">
      <w:pPr>
        <w:spacing w:line="360" w:lineRule="auto"/>
        <w:ind w:left="720" w:hanging="720"/>
      </w:pPr>
      <w:r w:rsidRPr="00364948">
        <w:t>Van Poelgeest, E.P., Pronk, A.C., Rhebergen, D. and Van der Velde, N., (2021). Depression, antidepressants and fall risk: therapeutic dilemmas—a clinical review. </w:t>
      </w:r>
      <w:r w:rsidRPr="00364948">
        <w:rPr>
          <w:i/>
          <w:iCs/>
        </w:rPr>
        <w:t>European geriatric medicine</w:t>
      </w:r>
      <w:r w:rsidRPr="00364948">
        <w:t>, </w:t>
      </w:r>
      <w:r w:rsidRPr="00364948">
        <w:rPr>
          <w:i/>
          <w:iCs/>
        </w:rPr>
        <w:t>12</w:t>
      </w:r>
      <w:r w:rsidRPr="00364948">
        <w:t>(3), pp.585-596.</w:t>
      </w:r>
    </w:p>
    <w:p w14:paraId="541BF7CC" w14:textId="77777777" w:rsidR="00364948" w:rsidRPr="00364948" w:rsidRDefault="008B211C" w:rsidP="00AF2CAF">
      <w:pPr>
        <w:spacing w:line="360" w:lineRule="auto"/>
        <w:ind w:left="720" w:hanging="720"/>
      </w:pPr>
      <w:r w:rsidRPr="00364948">
        <w:t>Verma, P., Srivastava, R. and Srivastava, S., (2023). Identification of Unipolar Depression Using Boosting Algorithms. In </w:t>
      </w:r>
      <w:r w:rsidRPr="00364948">
        <w:rPr>
          <w:i/>
          <w:iCs/>
        </w:rPr>
        <w:t>Data Modelling and Analytics for the Internet of Medical Things</w:t>
      </w:r>
      <w:r w:rsidRPr="00364948">
        <w:t> (pp. 126-140). CRC Press.</w:t>
      </w:r>
    </w:p>
    <w:p w14:paraId="4FFE1F28" w14:textId="77777777" w:rsidR="00364948" w:rsidRPr="00364948" w:rsidRDefault="008B211C" w:rsidP="00AF2CAF">
      <w:pPr>
        <w:spacing w:line="360" w:lineRule="auto"/>
        <w:ind w:left="720" w:hanging="720"/>
      </w:pPr>
      <w:r w:rsidRPr="00364948">
        <w:t xml:space="preserve">Whybird, G., Nott, Z., Savage, E., Korman, N., Suetani, S., Hielscher, E., ... and Chapman, J. (2022). Promoting quality of life and recovery in adults with mental health issues using exercise and nutrition intervention. International journal of mental health, 51(4), 424-447. </w:t>
      </w:r>
    </w:p>
    <w:p w14:paraId="62FE1766" w14:textId="77777777" w:rsidR="00364948" w:rsidRPr="00364948" w:rsidRDefault="008B211C" w:rsidP="00AF2CAF">
      <w:pPr>
        <w:spacing w:line="360" w:lineRule="auto"/>
        <w:ind w:left="720" w:hanging="720"/>
      </w:pPr>
      <w:r w:rsidRPr="00364948">
        <w:t>Wroolie, T.E., (2024). Depressive Disorders. </w:t>
      </w:r>
      <w:r w:rsidRPr="00364948">
        <w:rPr>
          <w:i/>
          <w:iCs/>
        </w:rPr>
        <w:t>Study Guide to DSM-5-TR®</w:t>
      </w:r>
      <w:r w:rsidRPr="00364948">
        <w:t>, p.133.</w:t>
      </w:r>
    </w:p>
    <w:p w14:paraId="48D4840A" w14:textId="77777777" w:rsidR="00364948" w:rsidRPr="00364948" w:rsidRDefault="008B211C" w:rsidP="00AF2CAF">
      <w:pPr>
        <w:spacing w:line="360" w:lineRule="auto"/>
        <w:ind w:left="720" w:hanging="720"/>
      </w:pPr>
      <w:r w:rsidRPr="00364948">
        <w:t>Yarosh, C., (2024). </w:t>
      </w:r>
      <w:r w:rsidRPr="00364948">
        <w:rPr>
          <w:i/>
          <w:iCs/>
        </w:rPr>
        <w:t>Cognitive Behavioral Therapy Workbook for Self-Esteem: Identify, Challenge, and Change Your Thoughts and Actions</w:t>
      </w:r>
      <w:r w:rsidRPr="00364948">
        <w:t>. Simon and Schuster.</w:t>
      </w:r>
    </w:p>
    <w:p w14:paraId="1BDA4143" w14:textId="77777777" w:rsidR="00364948" w:rsidRDefault="008B211C" w:rsidP="00AF2CAF">
      <w:pPr>
        <w:spacing w:line="360" w:lineRule="auto"/>
        <w:ind w:left="720" w:hanging="720"/>
      </w:pPr>
      <w:r w:rsidRPr="00364948">
        <w:lastRenderedPageBreak/>
        <w:t>Yumei, L., Zhang, D. and Xu, Y., (2024). Experiences of Intensive Care Unit Patients as They Transition to the Ward: A Thematic Synthesis. </w:t>
      </w:r>
      <w:r w:rsidRPr="00364948">
        <w:rPr>
          <w:i/>
          <w:iCs/>
        </w:rPr>
        <w:t>Journal of clinical nursing</w:t>
      </w:r>
      <w:r w:rsidRPr="00364948">
        <w:t>, </w:t>
      </w:r>
      <w:r w:rsidRPr="00364948">
        <w:rPr>
          <w:i/>
          <w:iCs/>
        </w:rPr>
        <w:t>33</w:t>
      </w:r>
      <w:r w:rsidRPr="00364948">
        <w:t>(12), pp.4830-4842.</w:t>
      </w:r>
    </w:p>
    <w:p w14:paraId="26F28A80" w14:textId="77777777" w:rsidR="00717A67" w:rsidRDefault="00717A67" w:rsidP="00AF2CAF">
      <w:pPr>
        <w:spacing w:line="360" w:lineRule="auto"/>
        <w:ind w:left="720" w:hanging="720"/>
      </w:pPr>
    </w:p>
    <w:p w14:paraId="30AF8344" w14:textId="77777777" w:rsidR="00175459" w:rsidRDefault="008B211C" w:rsidP="00AF2CAF">
      <w:pPr>
        <w:spacing w:line="360" w:lineRule="auto"/>
        <w:jc w:val="left"/>
      </w:pPr>
      <w:r>
        <w:br w:type="page"/>
      </w:r>
    </w:p>
    <w:p w14:paraId="3E3CEA99" w14:textId="26072B2C" w:rsidR="00F70159" w:rsidRDefault="008B211C" w:rsidP="00AF2CAF">
      <w:pPr>
        <w:pStyle w:val="Heading1"/>
        <w:spacing w:line="360" w:lineRule="auto"/>
      </w:pPr>
      <w:bookmarkStart w:id="38" w:name="_Toc212800662"/>
      <w:r>
        <w:lastRenderedPageBreak/>
        <w:t>Appendix</w:t>
      </w:r>
      <w:bookmarkEnd w:id="38"/>
    </w:p>
    <w:p w14:paraId="65709305" w14:textId="242E2C6A" w:rsidR="00175459" w:rsidRPr="00175459" w:rsidRDefault="008B211C" w:rsidP="00AF2CAF">
      <w:pPr>
        <w:pStyle w:val="Heading2"/>
        <w:spacing w:line="360" w:lineRule="auto"/>
        <w:rPr>
          <w:rFonts w:eastAsia="Times New Roman"/>
        </w:rPr>
      </w:pPr>
      <w:bookmarkStart w:id="39" w:name="_Toc212800663"/>
      <w:r w:rsidRPr="00175459">
        <w:rPr>
          <w:rFonts w:eastAsia="Times New Roman"/>
        </w:rPr>
        <w:t>Thematic Analysis of Selected Qualitative Studies</w:t>
      </w:r>
      <w:bookmarkEnd w:id="39"/>
    </w:p>
    <w:tbl>
      <w:tblPr>
        <w:tblStyle w:val="GridTable4-Accent6"/>
        <w:tblW w:w="11790" w:type="dxa"/>
        <w:jc w:val="center"/>
        <w:tblLook w:val="04A0" w:firstRow="1" w:lastRow="0" w:firstColumn="1" w:lastColumn="0" w:noHBand="0" w:noVBand="1"/>
      </w:tblPr>
      <w:tblGrid>
        <w:gridCol w:w="1564"/>
        <w:gridCol w:w="2301"/>
        <w:gridCol w:w="2471"/>
        <w:gridCol w:w="2659"/>
        <w:gridCol w:w="2795"/>
      </w:tblGrid>
      <w:tr w:rsidR="00765D7F" w14:paraId="72322C94" w14:textId="77777777" w:rsidTr="00765D7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64" w:type="dxa"/>
            <w:hideMark/>
          </w:tcPr>
          <w:p w14:paraId="2AC51E41" w14:textId="5F29F4AB" w:rsidR="00175459" w:rsidRPr="00175459" w:rsidRDefault="008B211C" w:rsidP="00AF2CAF">
            <w:pPr>
              <w:spacing w:line="360" w:lineRule="auto"/>
              <w:jc w:val="center"/>
              <w:rPr>
                <w:rFonts w:ascii="Times New Roman" w:eastAsia="Times New Roman" w:hAnsi="Times New Roman" w:cs="Times New Roman"/>
                <w:szCs w:val="24"/>
              </w:rPr>
            </w:pPr>
            <w:r w:rsidRPr="00175459">
              <w:rPr>
                <w:rFonts w:ascii="Times New Roman" w:eastAsia="Times New Roman" w:hAnsi="Times New Roman" w:cs="Times New Roman"/>
                <w:szCs w:val="24"/>
              </w:rPr>
              <w:t>Bibliography</w:t>
            </w:r>
          </w:p>
        </w:tc>
        <w:tc>
          <w:tcPr>
            <w:tcW w:w="2301" w:type="dxa"/>
            <w:hideMark/>
          </w:tcPr>
          <w:p w14:paraId="67266B9E" w14:textId="77777777" w:rsidR="00175459" w:rsidRPr="00175459" w:rsidRDefault="008B211C" w:rsidP="00AF2CA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Aim</w:t>
            </w:r>
          </w:p>
        </w:tc>
        <w:tc>
          <w:tcPr>
            <w:tcW w:w="2471" w:type="dxa"/>
            <w:hideMark/>
          </w:tcPr>
          <w:p w14:paraId="47FB7B98" w14:textId="77777777" w:rsidR="00175459" w:rsidRPr="00175459" w:rsidRDefault="008B211C" w:rsidP="00AF2CA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Methods</w:t>
            </w:r>
          </w:p>
        </w:tc>
        <w:tc>
          <w:tcPr>
            <w:tcW w:w="2659" w:type="dxa"/>
            <w:hideMark/>
          </w:tcPr>
          <w:p w14:paraId="15C13EFA" w14:textId="77777777" w:rsidR="00175459" w:rsidRPr="00175459" w:rsidRDefault="008B211C" w:rsidP="00AF2CA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Findings</w:t>
            </w:r>
          </w:p>
        </w:tc>
        <w:tc>
          <w:tcPr>
            <w:tcW w:w="2795" w:type="dxa"/>
            <w:hideMark/>
          </w:tcPr>
          <w:p w14:paraId="3199BE9C" w14:textId="77777777" w:rsidR="00175459" w:rsidRPr="00175459" w:rsidRDefault="008B211C" w:rsidP="00AF2CA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Key Themes Identified</w:t>
            </w:r>
          </w:p>
        </w:tc>
      </w:tr>
      <w:tr w:rsidR="00765D7F" w14:paraId="2BA51BF4" w14:textId="77777777" w:rsidTr="00765D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64" w:type="dxa"/>
            <w:hideMark/>
          </w:tcPr>
          <w:p w14:paraId="09E515AA" w14:textId="58FA2BCE" w:rsidR="00175459" w:rsidRPr="00175459" w:rsidRDefault="008B211C" w:rsidP="00AF2CAF">
            <w:pPr>
              <w:spacing w:line="360" w:lineRule="auto"/>
              <w:jc w:val="center"/>
              <w:rPr>
                <w:rFonts w:ascii="Times New Roman" w:eastAsia="Times New Roman" w:hAnsi="Times New Roman" w:cs="Times New Roman"/>
                <w:szCs w:val="24"/>
              </w:rPr>
            </w:pPr>
            <w:r w:rsidRPr="00175459">
              <w:rPr>
                <w:rFonts w:ascii="Times New Roman" w:eastAsia="Times New Roman" w:hAnsi="Times New Roman" w:cs="Times New Roman"/>
                <w:szCs w:val="24"/>
              </w:rPr>
              <w:t>Searle</w:t>
            </w:r>
            <w:r>
              <w:rPr>
                <w:rFonts w:ascii="Times New Roman" w:eastAsia="Times New Roman" w:hAnsi="Times New Roman" w:cs="Times New Roman"/>
                <w:b w:val="0"/>
                <w:bCs w:val="0"/>
                <w:szCs w:val="24"/>
              </w:rPr>
              <w:t xml:space="preserve"> et al. (2014)</w:t>
            </w:r>
          </w:p>
        </w:tc>
        <w:tc>
          <w:tcPr>
            <w:tcW w:w="2301" w:type="dxa"/>
            <w:hideMark/>
          </w:tcPr>
          <w:p w14:paraId="347CE3D0"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To explore participants’ experiences of a facilitated physical activity intervention for depression, focusing on motivational and relational processes.</w:t>
            </w:r>
          </w:p>
        </w:tc>
        <w:tc>
          <w:tcPr>
            <w:tcW w:w="2471" w:type="dxa"/>
            <w:hideMark/>
          </w:tcPr>
          <w:p w14:paraId="363C8039"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Qualitative study embedded in a randomised trial; interviews with 19 participants at 4 months and 12 at 8 months; analysed using Grounded Theory framework.</w:t>
            </w:r>
          </w:p>
        </w:tc>
        <w:tc>
          <w:tcPr>
            <w:tcW w:w="2659" w:type="dxa"/>
            <w:hideMark/>
          </w:tcPr>
          <w:p w14:paraId="4A0FE67E"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Supportive facilitator relationships and autonomy-enhancing strategies promoted engagement and maintenance. Behavioural change sustained when motivation became internalised.</w:t>
            </w:r>
          </w:p>
        </w:tc>
        <w:tc>
          <w:tcPr>
            <w:tcW w:w="2795" w:type="dxa"/>
            <w:hideMark/>
          </w:tcPr>
          <w:p w14:paraId="5F0A5D2B"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Relationship with facilitators; autonomy support; behavioural change; internalised motivation; facilitator effectiveness.</w:t>
            </w:r>
          </w:p>
        </w:tc>
      </w:tr>
      <w:tr w:rsidR="00765D7F" w14:paraId="5047476B" w14:textId="77777777" w:rsidTr="00765D7F">
        <w:trPr>
          <w:jc w:val="center"/>
        </w:trPr>
        <w:tc>
          <w:tcPr>
            <w:cnfStyle w:val="001000000000" w:firstRow="0" w:lastRow="0" w:firstColumn="1" w:lastColumn="0" w:oddVBand="0" w:evenVBand="0" w:oddHBand="0" w:evenHBand="0" w:firstRowFirstColumn="0" w:firstRowLastColumn="0" w:lastRowFirstColumn="0" w:lastRowLastColumn="0"/>
            <w:tcW w:w="1564" w:type="dxa"/>
            <w:hideMark/>
          </w:tcPr>
          <w:p w14:paraId="782E379A" w14:textId="526CDFFF" w:rsidR="00175459" w:rsidRPr="00175459" w:rsidRDefault="008B211C" w:rsidP="00AF2CAF">
            <w:pPr>
              <w:spacing w:line="360" w:lineRule="auto"/>
              <w:jc w:val="center"/>
              <w:rPr>
                <w:rFonts w:ascii="Times New Roman" w:eastAsia="Times New Roman" w:hAnsi="Times New Roman" w:cs="Times New Roman"/>
                <w:szCs w:val="24"/>
              </w:rPr>
            </w:pPr>
            <w:r w:rsidRPr="00175459">
              <w:rPr>
                <w:rFonts w:ascii="Times New Roman" w:eastAsia="Times New Roman" w:hAnsi="Times New Roman" w:cs="Times New Roman"/>
                <w:szCs w:val="24"/>
              </w:rPr>
              <w:t>Pickett</w:t>
            </w:r>
            <w:r>
              <w:rPr>
                <w:rFonts w:ascii="Times New Roman" w:eastAsia="Times New Roman" w:hAnsi="Times New Roman" w:cs="Times New Roman"/>
                <w:b w:val="0"/>
                <w:bCs w:val="0"/>
                <w:szCs w:val="24"/>
              </w:rPr>
              <w:t xml:space="preserve"> et al. (2017)</w:t>
            </w:r>
          </w:p>
        </w:tc>
        <w:tc>
          <w:tcPr>
            <w:tcW w:w="2301" w:type="dxa"/>
            <w:hideMark/>
          </w:tcPr>
          <w:p w14:paraId="20181897"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To understand how, why, and when physical activity benefits individuals with depression and identify underlying mechanisms.</w:t>
            </w:r>
          </w:p>
        </w:tc>
        <w:tc>
          <w:tcPr>
            <w:tcW w:w="2471" w:type="dxa"/>
            <w:hideMark/>
          </w:tcPr>
          <w:p w14:paraId="57742641"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Qualitative Grounded Theory; semi-structured interviews with 26 adults with depression or low mood; thematic analysis.</w:t>
            </w:r>
          </w:p>
        </w:tc>
        <w:tc>
          <w:tcPr>
            <w:tcW w:w="2659" w:type="dxa"/>
            <w:hideMark/>
          </w:tcPr>
          <w:p w14:paraId="1DEC7DCE"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Pleasant and enjoyable activity improved mood, motivation, and mindfulness. Intrinsic motivation developed over time, supporting self-management.</w:t>
            </w:r>
          </w:p>
        </w:tc>
        <w:tc>
          <w:tcPr>
            <w:tcW w:w="2795" w:type="dxa"/>
            <w:hideMark/>
          </w:tcPr>
          <w:p w14:paraId="14A31AC9"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Enjoyment and pleasant engagement; intrinsic motivation; self-regulation; engagement in life; mindfulness.</w:t>
            </w:r>
          </w:p>
        </w:tc>
      </w:tr>
      <w:tr w:rsidR="00765D7F" w14:paraId="7499EE69" w14:textId="77777777" w:rsidTr="00765D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64" w:type="dxa"/>
            <w:hideMark/>
          </w:tcPr>
          <w:p w14:paraId="598BA8C3" w14:textId="34CC3BE4" w:rsidR="00175459" w:rsidRPr="00175459" w:rsidRDefault="008B211C" w:rsidP="00AF2CAF">
            <w:pPr>
              <w:spacing w:line="360" w:lineRule="auto"/>
              <w:jc w:val="center"/>
              <w:rPr>
                <w:rFonts w:ascii="Times New Roman" w:eastAsia="Times New Roman" w:hAnsi="Times New Roman" w:cs="Times New Roman"/>
                <w:szCs w:val="24"/>
              </w:rPr>
            </w:pPr>
            <w:r w:rsidRPr="00175459">
              <w:rPr>
                <w:rFonts w:ascii="Times New Roman" w:eastAsia="Times New Roman" w:hAnsi="Times New Roman" w:cs="Times New Roman"/>
                <w:szCs w:val="24"/>
              </w:rPr>
              <w:t>Machaczek</w:t>
            </w:r>
            <w:r>
              <w:rPr>
                <w:rFonts w:ascii="Times New Roman" w:eastAsia="Times New Roman" w:hAnsi="Times New Roman" w:cs="Times New Roman"/>
                <w:b w:val="0"/>
                <w:bCs w:val="0"/>
                <w:szCs w:val="24"/>
              </w:rPr>
              <w:t xml:space="preserve"> et al. (2022)</w:t>
            </w:r>
          </w:p>
        </w:tc>
        <w:tc>
          <w:tcPr>
            <w:tcW w:w="2301" w:type="dxa"/>
            <w:hideMark/>
          </w:tcPr>
          <w:p w14:paraId="5DD63953"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To explore factors influencing initiation and maintenance of physical activity as part of depression treatment.</w:t>
            </w:r>
          </w:p>
        </w:tc>
        <w:tc>
          <w:tcPr>
            <w:tcW w:w="2471" w:type="dxa"/>
            <w:hideMark/>
          </w:tcPr>
          <w:p w14:paraId="7E6201FC"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Qualitative enquiry; in-depth interviews with six adults with mild-to-moderate depression; thematic analysis informed by social capital theory.</w:t>
            </w:r>
          </w:p>
        </w:tc>
        <w:tc>
          <w:tcPr>
            <w:tcW w:w="2659" w:type="dxa"/>
            <w:hideMark/>
          </w:tcPr>
          <w:p w14:paraId="10F322C7"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 xml:space="preserve">Initiation and maintenance influenced by health, motivation, socioeconomic context, and social support. Enjoyment and meaningfulness sustained engagement; barriers included low </w:t>
            </w:r>
            <w:r w:rsidRPr="00175459">
              <w:rPr>
                <w:rFonts w:ascii="Times New Roman" w:eastAsia="Times New Roman" w:hAnsi="Times New Roman" w:cs="Times New Roman"/>
                <w:szCs w:val="24"/>
              </w:rPr>
              <w:lastRenderedPageBreak/>
              <w:t>motivation and financial issues.</w:t>
            </w:r>
          </w:p>
        </w:tc>
        <w:tc>
          <w:tcPr>
            <w:tcW w:w="2795" w:type="dxa"/>
            <w:hideMark/>
          </w:tcPr>
          <w:p w14:paraId="5A89D414"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lastRenderedPageBreak/>
              <w:t>Personalisation of exercise; social support and capital; enjoyment and meaningfulness; physical and socioeconomic barriers; motivation.</w:t>
            </w:r>
          </w:p>
        </w:tc>
      </w:tr>
      <w:tr w:rsidR="00765D7F" w14:paraId="0BE0CAEF" w14:textId="77777777" w:rsidTr="00765D7F">
        <w:trPr>
          <w:jc w:val="center"/>
        </w:trPr>
        <w:tc>
          <w:tcPr>
            <w:cnfStyle w:val="001000000000" w:firstRow="0" w:lastRow="0" w:firstColumn="1" w:lastColumn="0" w:oddVBand="0" w:evenVBand="0" w:oddHBand="0" w:evenHBand="0" w:firstRowFirstColumn="0" w:firstRowLastColumn="0" w:lastRowFirstColumn="0" w:lastRowLastColumn="0"/>
            <w:tcW w:w="1564" w:type="dxa"/>
            <w:hideMark/>
          </w:tcPr>
          <w:p w14:paraId="505C289B" w14:textId="66F2C73E" w:rsidR="00175459" w:rsidRPr="00175459" w:rsidRDefault="008B211C" w:rsidP="00AF2CAF">
            <w:pPr>
              <w:spacing w:line="360" w:lineRule="auto"/>
              <w:jc w:val="center"/>
              <w:rPr>
                <w:rFonts w:ascii="Times New Roman" w:eastAsia="Times New Roman" w:hAnsi="Times New Roman" w:cs="Times New Roman"/>
                <w:szCs w:val="24"/>
              </w:rPr>
            </w:pPr>
            <w:r w:rsidRPr="00175459">
              <w:rPr>
                <w:rFonts w:ascii="Times New Roman" w:eastAsia="Times New Roman" w:hAnsi="Times New Roman" w:cs="Times New Roman"/>
                <w:szCs w:val="24"/>
              </w:rPr>
              <w:t>Coletta</w:t>
            </w:r>
            <w:r>
              <w:rPr>
                <w:rFonts w:ascii="Times New Roman" w:eastAsia="Times New Roman" w:hAnsi="Times New Roman" w:cs="Times New Roman"/>
                <w:b w:val="0"/>
                <w:bCs w:val="0"/>
                <w:szCs w:val="24"/>
              </w:rPr>
              <w:t xml:space="preserve"> et al. (2024)</w:t>
            </w:r>
          </w:p>
        </w:tc>
        <w:tc>
          <w:tcPr>
            <w:tcW w:w="2301" w:type="dxa"/>
            <w:hideMark/>
          </w:tcPr>
          <w:p w14:paraId="7A8EA2E3"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To evaluate the feasibility, acceptability, and perceived benefits of an online live exercise program for older adults.</w:t>
            </w:r>
          </w:p>
        </w:tc>
        <w:tc>
          <w:tcPr>
            <w:tcW w:w="2471" w:type="dxa"/>
            <w:hideMark/>
          </w:tcPr>
          <w:p w14:paraId="4D0BE3D6"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Mixed-method pilot RCT; 32 participants aged 65–80; post-intervention qualitative interviews (n=22); thematic analysis following COREQ.</w:t>
            </w:r>
          </w:p>
        </w:tc>
        <w:tc>
          <w:tcPr>
            <w:tcW w:w="2659" w:type="dxa"/>
            <w:hideMark/>
          </w:tcPr>
          <w:p w14:paraId="5C306EDE"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Participants reported reduced depression, improved mobility, confidence, and social connection. Online delivery improved accessibility and safety.</w:t>
            </w:r>
          </w:p>
        </w:tc>
        <w:tc>
          <w:tcPr>
            <w:tcW w:w="2795" w:type="dxa"/>
            <w:hideMark/>
          </w:tcPr>
          <w:p w14:paraId="491A2A97"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Feasibility and accessibility; perceived physical and mental benefits; professional guidance and safety; social connection; ageing positively.</w:t>
            </w:r>
          </w:p>
        </w:tc>
      </w:tr>
      <w:tr w:rsidR="00765D7F" w14:paraId="27F992D9" w14:textId="77777777" w:rsidTr="00765D7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64" w:type="dxa"/>
            <w:hideMark/>
          </w:tcPr>
          <w:p w14:paraId="49D5F1C4" w14:textId="2B7F9640" w:rsidR="00175459" w:rsidRPr="00175459" w:rsidRDefault="008B211C" w:rsidP="00AF2CAF">
            <w:pPr>
              <w:spacing w:line="360" w:lineRule="auto"/>
              <w:jc w:val="center"/>
              <w:rPr>
                <w:rFonts w:ascii="Times New Roman" w:eastAsia="Times New Roman" w:hAnsi="Times New Roman" w:cs="Times New Roman"/>
                <w:szCs w:val="24"/>
              </w:rPr>
            </w:pPr>
            <w:r w:rsidRPr="00175459">
              <w:rPr>
                <w:rFonts w:ascii="Times New Roman" w:eastAsia="Times New Roman" w:hAnsi="Times New Roman" w:cs="Times New Roman"/>
                <w:szCs w:val="24"/>
              </w:rPr>
              <w:t>Serrander</w:t>
            </w:r>
            <w:r>
              <w:rPr>
                <w:rFonts w:ascii="Times New Roman" w:eastAsia="Times New Roman" w:hAnsi="Times New Roman" w:cs="Times New Roman"/>
                <w:b w:val="0"/>
                <w:bCs w:val="0"/>
                <w:szCs w:val="24"/>
              </w:rPr>
              <w:t xml:space="preserve"> et al. (2021)</w:t>
            </w:r>
          </w:p>
        </w:tc>
        <w:tc>
          <w:tcPr>
            <w:tcW w:w="2301" w:type="dxa"/>
            <w:hideMark/>
          </w:tcPr>
          <w:p w14:paraId="2FA8B5DC"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To describe clinically referred adolescents’ experiences of a structured exercise intervention as treatment for major depression.</w:t>
            </w:r>
          </w:p>
        </w:tc>
        <w:tc>
          <w:tcPr>
            <w:tcW w:w="2471" w:type="dxa"/>
            <w:hideMark/>
          </w:tcPr>
          <w:p w14:paraId="76558199"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Qualitative study; 16 adolescents in 14-week aerobic program; latent qualitative content analysis of interviews.</w:t>
            </w:r>
          </w:p>
        </w:tc>
        <w:tc>
          <w:tcPr>
            <w:tcW w:w="2659" w:type="dxa"/>
            <w:hideMark/>
          </w:tcPr>
          <w:p w14:paraId="4959D221"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Exercise enhanced vitality, structure, self-esteem, and empowerment. Group setting provided security and social support.</w:t>
            </w:r>
          </w:p>
        </w:tc>
        <w:tc>
          <w:tcPr>
            <w:tcW w:w="2795" w:type="dxa"/>
            <w:hideMark/>
          </w:tcPr>
          <w:p w14:paraId="15DF0618" w14:textId="77777777" w:rsidR="00175459" w:rsidRPr="00175459" w:rsidRDefault="008B211C" w:rsidP="00AF2CA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Empowerment and vitality; daily structure; self-esteem and self-control; social belonging; positive self-identity.</w:t>
            </w:r>
          </w:p>
        </w:tc>
      </w:tr>
      <w:tr w:rsidR="00765D7F" w14:paraId="481D89F2" w14:textId="77777777" w:rsidTr="00765D7F">
        <w:trPr>
          <w:jc w:val="center"/>
        </w:trPr>
        <w:tc>
          <w:tcPr>
            <w:cnfStyle w:val="001000000000" w:firstRow="0" w:lastRow="0" w:firstColumn="1" w:lastColumn="0" w:oddVBand="0" w:evenVBand="0" w:oddHBand="0" w:evenHBand="0" w:firstRowFirstColumn="0" w:firstRowLastColumn="0" w:lastRowFirstColumn="0" w:lastRowLastColumn="0"/>
            <w:tcW w:w="1564" w:type="dxa"/>
            <w:hideMark/>
          </w:tcPr>
          <w:p w14:paraId="2C83574A" w14:textId="16659AC2" w:rsidR="00175459" w:rsidRPr="00175459" w:rsidRDefault="008B211C" w:rsidP="00AF2CAF">
            <w:pPr>
              <w:spacing w:line="360" w:lineRule="auto"/>
              <w:jc w:val="center"/>
              <w:rPr>
                <w:rFonts w:ascii="Times New Roman" w:eastAsia="Times New Roman" w:hAnsi="Times New Roman" w:cs="Times New Roman"/>
                <w:szCs w:val="24"/>
              </w:rPr>
            </w:pPr>
            <w:r w:rsidRPr="00175459">
              <w:rPr>
                <w:rFonts w:ascii="Times New Roman" w:eastAsia="Times New Roman" w:hAnsi="Times New Roman" w:cs="Times New Roman"/>
                <w:szCs w:val="24"/>
              </w:rPr>
              <w:t>Nair</w:t>
            </w:r>
            <w:r>
              <w:rPr>
                <w:rFonts w:ascii="Times New Roman" w:eastAsia="Times New Roman" w:hAnsi="Times New Roman" w:cs="Times New Roman"/>
                <w:b w:val="0"/>
                <w:bCs w:val="0"/>
                <w:szCs w:val="24"/>
              </w:rPr>
              <w:t xml:space="preserve"> et al. (2022)</w:t>
            </w:r>
          </w:p>
        </w:tc>
        <w:tc>
          <w:tcPr>
            <w:tcW w:w="2301" w:type="dxa"/>
            <w:hideMark/>
          </w:tcPr>
          <w:p w14:paraId="45B87E29"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To explore how frail older adults self-manage depression and anxiety, focusing on activity, independence, and coping mechanisms.</w:t>
            </w:r>
          </w:p>
        </w:tc>
        <w:tc>
          <w:tcPr>
            <w:tcW w:w="2471" w:type="dxa"/>
            <w:hideMark/>
          </w:tcPr>
          <w:p w14:paraId="51CCC149"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Qualitative study; semi-structured interviews with 28 frail older adults; inductive thematic analysis.</w:t>
            </w:r>
          </w:p>
        </w:tc>
        <w:tc>
          <w:tcPr>
            <w:tcW w:w="2659" w:type="dxa"/>
            <w:hideMark/>
          </w:tcPr>
          <w:p w14:paraId="371FF7EB"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Participants maintained independence and emotional stability through meaningful activities and social engagement. Physical activity and routine aided symptom control; coping adapted to frailty.</w:t>
            </w:r>
          </w:p>
        </w:tc>
        <w:tc>
          <w:tcPr>
            <w:tcW w:w="2795" w:type="dxa"/>
            <w:hideMark/>
          </w:tcPr>
          <w:p w14:paraId="6076C983" w14:textId="77777777" w:rsidR="00175459" w:rsidRPr="00175459" w:rsidRDefault="008B211C" w:rsidP="00AF2CA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rPr>
            </w:pPr>
            <w:r w:rsidRPr="00175459">
              <w:rPr>
                <w:rFonts w:ascii="Times New Roman" w:eastAsia="Times New Roman" w:hAnsi="Times New Roman" w:cs="Times New Roman"/>
                <w:szCs w:val="24"/>
              </w:rPr>
              <w:t>Independence and autonomy; meaningful activity; social engagement; adaptive coping; faith and resilience.</w:t>
            </w:r>
          </w:p>
        </w:tc>
      </w:tr>
    </w:tbl>
    <w:p w14:paraId="7C0FF6F8" w14:textId="77777777" w:rsidR="00175459" w:rsidRDefault="00175459" w:rsidP="00AF2CAF">
      <w:pPr>
        <w:spacing w:line="360" w:lineRule="auto"/>
      </w:pPr>
    </w:p>
    <w:sectPr w:rsidR="0017545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12B0B" w14:textId="77777777" w:rsidR="00162FA4" w:rsidRDefault="00162FA4">
      <w:pPr>
        <w:spacing w:after="0" w:line="240" w:lineRule="auto"/>
      </w:pPr>
      <w:r>
        <w:separator/>
      </w:r>
    </w:p>
  </w:endnote>
  <w:endnote w:type="continuationSeparator" w:id="0">
    <w:p w14:paraId="598FD2AB" w14:textId="77777777" w:rsidR="00162FA4" w:rsidRDefault="00162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22698" w14:textId="77777777" w:rsidR="00162FA4" w:rsidRDefault="00162FA4">
      <w:pPr>
        <w:spacing w:after="0" w:line="240" w:lineRule="auto"/>
      </w:pPr>
      <w:r>
        <w:separator/>
      </w:r>
    </w:p>
  </w:footnote>
  <w:footnote w:type="continuationSeparator" w:id="0">
    <w:p w14:paraId="3BADC694" w14:textId="77777777" w:rsidR="00162FA4" w:rsidRDefault="00162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2770664"/>
      <w:docPartObj>
        <w:docPartGallery w:val="Page Numbers (Top of Page)"/>
        <w:docPartUnique/>
      </w:docPartObj>
    </w:sdtPr>
    <w:sdtEndPr>
      <w:rPr>
        <w:noProof/>
      </w:rPr>
    </w:sdtEndPr>
    <w:sdtContent>
      <w:p w14:paraId="1472743A" w14:textId="3C0EA8B1" w:rsidR="0075744C" w:rsidRDefault="0075744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6E0C9E76" w:rsidR="0075744C" w:rsidRDefault="0075744C" w:rsidP="00FE44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E58D6"/>
    <w:multiLevelType w:val="multilevel"/>
    <w:tmpl w:val="A1D84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11F25"/>
    <w:multiLevelType w:val="hybridMultilevel"/>
    <w:tmpl w:val="25F0AD82"/>
    <w:lvl w:ilvl="0" w:tplc="C824B156">
      <w:start w:val="1"/>
      <w:numFmt w:val="bullet"/>
      <w:lvlText w:val=""/>
      <w:lvlJc w:val="left"/>
      <w:pPr>
        <w:ind w:left="720" w:hanging="360"/>
      </w:pPr>
      <w:rPr>
        <w:rFonts w:ascii="Symbol" w:hAnsi="Symbol" w:hint="default"/>
      </w:rPr>
    </w:lvl>
    <w:lvl w:ilvl="1" w:tplc="9E84C8F2" w:tentative="1">
      <w:start w:val="1"/>
      <w:numFmt w:val="bullet"/>
      <w:lvlText w:val="o"/>
      <w:lvlJc w:val="left"/>
      <w:pPr>
        <w:ind w:left="1440" w:hanging="360"/>
      </w:pPr>
      <w:rPr>
        <w:rFonts w:ascii="Courier New" w:hAnsi="Courier New" w:cs="Courier New" w:hint="default"/>
      </w:rPr>
    </w:lvl>
    <w:lvl w:ilvl="2" w:tplc="99D60FC6" w:tentative="1">
      <w:start w:val="1"/>
      <w:numFmt w:val="bullet"/>
      <w:lvlText w:val=""/>
      <w:lvlJc w:val="left"/>
      <w:pPr>
        <w:ind w:left="2160" w:hanging="360"/>
      </w:pPr>
      <w:rPr>
        <w:rFonts w:ascii="Wingdings" w:hAnsi="Wingdings" w:hint="default"/>
      </w:rPr>
    </w:lvl>
    <w:lvl w:ilvl="3" w:tplc="8EB68944" w:tentative="1">
      <w:start w:val="1"/>
      <w:numFmt w:val="bullet"/>
      <w:lvlText w:val=""/>
      <w:lvlJc w:val="left"/>
      <w:pPr>
        <w:ind w:left="2880" w:hanging="360"/>
      </w:pPr>
      <w:rPr>
        <w:rFonts w:ascii="Symbol" w:hAnsi="Symbol" w:hint="default"/>
      </w:rPr>
    </w:lvl>
    <w:lvl w:ilvl="4" w:tplc="54F48204" w:tentative="1">
      <w:start w:val="1"/>
      <w:numFmt w:val="bullet"/>
      <w:lvlText w:val="o"/>
      <w:lvlJc w:val="left"/>
      <w:pPr>
        <w:ind w:left="3600" w:hanging="360"/>
      </w:pPr>
      <w:rPr>
        <w:rFonts w:ascii="Courier New" w:hAnsi="Courier New" w:cs="Courier New" w:hint="default"/>
      </w:rPr>
    </w:lvl>
    <w:lvl w:ilvl="5" w:tplc="50AC60AC" w:tentative="1">
      <w:start w:val="1"/>
      <w:numFmt w:val="bullet"/>
      <w:lvlText w:val=""/>
      <w:lvlJc w:val="left"/>
      <w:pPr>
        <w:ind w:left="4320" w:hanging="360"/>
      </w:pPr>
      <w:rPr>
        <w:rFonts w:ascii="Wingdings" w:hAnsi="Wingdings" w:hint="default"/>
      </w:rPr>
    </w:lvl>
    <w:lvl w:ilvl="6" w:tplc="31CE331E" w:tentative="1">
      <w:start w:val="1"/>
      <w:numFmt w:val="bullet"/>
      <w:lvlText w:val=""/>
      <w:lvlJc w:val="left"/>
      <w:pPr>
        <w:ind w:left="5040" w:hanging="360"/>
      </w:pPr>
      <w:rPr>
        <w:rFonts w:ascii="Symbol" w:hAnsi="Symbol" w:hint="default"/>
      </w:rPr>
    </w:lvl>
    <w:lvl w:ilvl="7" w:tplc="62B8A9DC" w:tentative="1">
      <w:start w:val="1"/>
      <w:numFmt w:val="bullet"/>
      <w:lvlText w:val="o"/>
      <w:lvlJc w:val="left"/>
      <w:pPr>
        <w:ind w:left="5760" w:hanging="360"/>
      </w:pPr>
      <w:rPr>
        <w:rFonts w:ascii="Courier New" w:hAnsi="Courier New" w:cs="Courier New" w:hint="default"/>
      </w:rPr>
    </w:lvl>
    <w:lvl w:ilvl="8" w:tplc="0E844BB2" w:tentative="1">
      <w:start w:val="1"/>
      <w:numFmt w:val="bullet"/>
      <w:lvlText w:val=""/>
      <w:lvlJc w:val="left"/>
      <w:pPr>
        <w:ind w:left="6480" w:hanging="360"/>
      </w:pPr>
      <w:rPr>
        <w:rFonts w:ascii="Wingdings" w:hAnsi="Wingdings" w:hint="default"/>
      </w:rPr>
    </w:lvl>
  </w:abstractNum>
  <w:abstractNum w:abstractNumId="2" w15:restartNumberingAfterBreak="0">
    <w:nsid w:val="104A0E0E"/>
    <w:multiLevelType w:val="multilevel"/>
    <w:tmpl w:val="B2CCF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17ACB"/>
    <w:multiLevelType w:val="multilevel"/>
    <w:tmpl w:val="3DD0C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796A5C"/>
    <w:multiLevelType w:val="multilevel"/>
    <w:tmpl w:val="4528A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586BF2"/>
    <w:multiLevelType w:val="hybridMultilevel"/>
    <w:tmpl w:val="E5C8BE4E"/>
    <w:lvl w:ilvl="0" w:tplc="0C48877A">
      <w:start w:val="1"/>
      <w:numFmt w:val="bullet"/>
      <w:lvlText w:val=""/>
      <w:lvlJc w:val="left"/>
      <w:pPr>
        <w:ind w:left="720" w:hanging="360"/>
      </w:pPr>
      <w:rPr>
        <w:rFonts w:ascii="Symbol" w:hAnsi="Symbol" w:hint="default"/>
      </w:rPr>
    </w:lvl>
    <w:lvl w:ilvl="1" w:tplc="E72E7C88" w:tentative="1">
      <w:start w:val="1"/>
      <w:numFmt w:val="bullet"/>
      <w:lvlText w:val="o"/>
      <w:lvlJc w:val="left"/>
      <w:pPr>
        <w:ind w:left="1440" w:hanging="360"/>
      </w:pPr>
      <w:rPr>
        <w:rFonts w:ascii="Courier New" w:hAnsi="Courier New" w:cs="Courier New" w:hint="default"/>
      </w:rPr>
    </w:lvl>
    <w:lvl w:ilvl="2" w:tplc="FB86E5D0" w:tentative="1">
      <w:start w:val="1"/>
      <w:numFmt w:val="bullet"/>
      <w:lvlText w:val=""/>
      <w:lvlJc w:val="left"/>
      <w:pPr>
        <w:ind w:left="2160" w:hanging="360"/>
      </w:pPr>
      <w:rPr>
        <w:rFonts w:ascii="Wingdings" w:hAnsi="Wingdings" w:hint="default"/>
      </w:rPr>
    </w:lvl>
    <w:lvl w:ilvl="3" w:tplc="0EE4BA7C" w:tentative="1">
      <w:start w:val="1"/>
      <w:numFmt w:val="bullet"/>
      <w:lvlText w:val=""/>
      <w:lvlJc w:val="left"/>
      <w:pPr>
        <w:ind w:left="2880" w:hanging="360"/>
      </w:pPr>
      <w:rPr>
        <w:rFonts w:ascii="Symbol" w:hAnsi="Symbol" w:hint="default"/>
      </w:rPr>
    </w:lvl>
    <w:lvl w:ilvl="4" w:tplc="AD123EF2" w:tentative="1">
      <w:start w:val="1"/>
      <w:numFmt w:val="bullet"/>
      <w:lvlText w:val="o"/>
      <w:lvlJc w:val="left"/>
      <w:pPr>
        <w:ind w:left="3600" w:hanging="360"/>
      </w:pPr>
      <w:rPr>
        <w:rFonts w:ascii="Courier New" w:hAnsi="Courier New" w:cs="Courier New" w:hint="default"/>
      </w:rPr>
    </w:lvl>
    <w:lvl w:ilvl="5" w:tplc="4BBA9B4E" w:tentative="1">
      <w:start w:val="1"/>
      <w:numFmt w:val="bullet"/>
      <w:lvlText w:val=""/>
      <w:lvlJc w:val="left"/>
      <w:pPr>
        <w:ind w:left="4320" w:hanging="360"/>
      </w:pPr>
      <w:rPr>
        <w:rFonts w:ascii="Wingdings" w:hAnsi="Wingdings" w:hint="default"/>
      </w:rPr>
    </w:lvl>
    <w:lvl w:ilvl="6" w:tplc="97807402" w:tentative="1">
      <w:start w:val="1"/>
      <w:numFmt w:val="bullet"/>
      <w:lvlText w:val=""/>
      <w:lvlJc w:val="left"/>
      <w:pPr>
        <w:ind w:left="5040" w:hanging="360"/>
      </w:pPr>
      <w:rPr>
        <w:rFonts w:ascii="Symbol" w:hAnsi="Symbol" w:hint="default"/>
      </w:rPr>
    </w:lvl>
    <w:lvl w:ilvl="7" w:tplc="0F98BF4A" w:tentative="1">
      <w:start w:val="1"/>
      <w:numFmt w:val="bullet"/>
      <w:lvlText w:val="o"/>
      <w:lvlJc w:val="left"/>
      <w:pPr>
        <w:ind w:left="5760" w:hanging="360"/>
      </w:pPr>
      <w:rPr>
        <w:rFonts w:ascii="Courier New" w:hAnsi="Courier New" w:cs="Courier New" w:hint="default"/>
      </w:rPr>
    </w:lvl>
    <w:lvl w:ilvl="8" w:tplc="2BD04AD0" w:tentative="1">
      <w:start w:val="1"/>
      <w:numFmt w:val="bullet"/>
      <w:lvlText w:val=""/>
      <w:lvlJc w:val="left"/>
      <w:pPr>
        <w:ind w:left="6480" w:hanging="360"/>
      </w:pPr>
      <w:rPr>
        <w:rFonts w:ascii="Wingdings" w:hAnsi="Wingdings" w:hint="default"/>
      </w:rPr>
    </w:lvl>
  </w:abstractNum>
  <w:abstractNum w:abstractNumId="6" w15:restartNumberingAfterBreak="0">
    <w:nsid w:val="20AD4813"/>
    <w:multiLevelType w:val="multilevel"/>
    <w:tmpl w:val="7F9E5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B02D07"/>
    <w:multiLevelType w:val="multilevel"/>
    <w:tmpl w:val="36DC0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136E2A"/>
    <w:multiLevelType w:val="multilevel"/>
    <w:tmpl w:val="1FB0E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27370A"/>
    <w:multiLevelType w:val="multilevel"/>
    <w:tmpl w:val="52E2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2E0820"/>
    <w:multiLevelType w:val="multilevel"/>
    <w:tmpl w:val="C142B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667347"/>
    <w:multiLevelType w:val="hybridMultilevel"/>
    <w:tmpl w:val="5D645774"/>
    <w:lvl w:ilvl="0" w:tplc="385C90BA">
      <w:start w:val="1"/>
      <w:numFmt w:val="bullet"/>
      <w:lvlText w:val=""/>
      <w:lvlJc w:val="left"/>
      <w:pPr>
        <w:ind w:left="720" w:hanging="360"/>
      </w:pPr>
      <w:rPr>
        <w:rFonts w:ascii="Symbol" w:hAnsi="Symbol" w:hint="default"/>
      </w:rPr>
    </w:lvl>
    <w:lvl w:ilvl="1" w:tplc="B7167D1A" w:tentative="1">
      <w:start w:val="1"/>
      <w:numFmt w:val="bullet"/>
      <w:lvlText w:val="o"/>
      <w:lvlJc w:val="left"/>
      <w:pPr>
        <w:ind w:left="1440" w:hanging="360"/>
      </w:pPr>
      <w:rPr>
        <w:rFonts w:ascii="Courier New" w:hAnsi="Courier New" w:cs="Courier New" w:hint="default"/>
      </w:rPr>
    </w:lvl>
    <w:lvl w:ilvl="2" w:tplc="C884F4BA" w:tentative="1">
      <w:start w:val="1"/>
      <w:numFmt w:val="bullet"/>
      <w:lvlText w:val=""/>
      <w:lvlJc w:val="left"/>
      <w:pPr>
        <w:ind w:left="2160" w:hanging="360"/>
      </w:pPr>
      <w:rPr>
        <w:rFonts w:ascii="Wingdings" w:hAnsi="Wingdings" w:hint="default"/>
      </w:rPr>
    </w:lvl>
    <w:lvl w:ilvl="3" w:tplc="147C55E2" w:tentative="1">
      <w:start w:val="1"/>
      <w:numFmt w:val="bullet"/>
      <w:lvlText w:val=""/>
      <w:lvlJc w:val="left"/>
      <w:pPr>
        <w:ind w:left="2880" w:hanging="360"/>
      </w:pPr>
      <w:rPr>
        <w:rFonts w:ascii="Symbol" w:hAnsi="Symbol" w:hint="default"/>
      </w:rPr>
    </w:lvl>
    <w:lvl w:ilvl="4" w:tplc="591C0672" w:tentative="1">
      <w:start w:val="1"/>
      <w:numFmt w:val="bullet"/>
      <w:lvlText w:val="o"/>
      <w:lvlJc w:val="left"/>
      <w:pPr>
        <w:ind w:left="3600" w:hanging="360"/>
      </w:pPr>
      <w:rPr>
        <w:rFonts w:ascii="Courier New" w:hAnsi="Courier New" w:cs="Courier New" w:hint="default"/>
      </w:rPr>
    </w:lvl>
    <w:lvl w:ilvl="5" w:tplc="919455DC" w:tentative="1">
      <w:start w:val="1"/>
      <w:numFmt w:val="bullet"/>
      <w:lvlText w:val=""/>
      <w:lvlJc w:val="left"/>
      <w:pPr>
        <w:ind w:left="4320" w:hanging="360"/>
      </w:pPr>
      <w:rPr>
        <w:rFonts w:ascii="Wingdings" w:hAnsi="Wingdings" w:hint="default"/>
      </w:rPr>
    </w:lvl>
    <w:lvl w:ilvl="6" w:tplc="64F6A160" w:tentative="1">
      <w:start w:val="1"/>
      <w:numFmt w:val="bullet"/>
      <w:lvlText w:val=""/>
      <w:lvlJc w:val="left"/>
      <w:pPr>
        <w:ind w:left="5040" w:hanging="360"/>
      </w:pPr>
      <w:rPr>
        <w:rFonts w:ascii="Symbol" w:hAnsi="Symbol" w:hint="default"/>
      </w:rPr>
    </w:lvl>
    <w:lvl w:ilvl="7" w:tplc="58148764" w:tentative="1">
      <w:start w:val="1"/>
      <w:numFmt w:val="bullet"/>
      <w:lvlText w:val="o"/>
      <w:lvlJc w:val="left"/>
      <w:pPr>
        <w:ind w:left="5760" w:hanging="360"/>
      </w:pPr>
      <w:rPr>
        <w:rFonts w:ascii="Courier New" w:hAnsi="Courier New" w:cs="Courier New" w:hint="default"/>
      </w:rPr>
    </w:lvl>
    <w:lvl w:ilvl="8" w:tplc="98D222D6" w:tentative="1">
      <w:start w:val="1"/>
      <w:numFmt w:val="bullet"/>
      <w:lvlText w:val=""/>
      <w:lvlJc w:val="left"/>
      <w:pPr>
        <w:ind w:left="6480" w:hanging="360"/>
      </w:pPr>
      <w:rPr>
        <w:rFonts w:ascii="Wingdings" w:hAnsi="Wingdings" w:hint="default"/>
      </w:rPr>
    </w:lvl>
  </w:abstractNum>
  <w:abstractNum w:abstractNumId="12" w15:restartNumberingAfterBreak="0">
    <w:nsid w:val="351C3D47"/>
    <w:multiLevelType w:val="multilevel"/>
    <w:tmpl w:val="3E862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22412A"/>
    <w:multiLevelType w:val="multilevel"/>
    <w:tmpl w:val="783E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F75D2D"/>
    <w:multiLevelType w:val="multilevel"/>
    <w:tmpl w:val="B572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272345"/>
    <w:multiLevelType w:val="multilevel"/>
    <w:tmpl w:val="A3069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5C0494"/>
    <w:multiLevelType w:val="multilevel"/>
    <w:tmpl w:val="812CF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671407"/>
    <w:multiLevelType w:val="hybridMultilevel"/>
    <w:tmpl w:val="274E4772"/>
    <w:lvl w:ilvl="0" w:tplc="B0E4C052">
      <w:start w:val="1"/>
      <w:numFmt w:val="decimal"/>
      <w:lvlText w:val="%1."/>
      <w:lvlJc w:val="left"/>
      <w:pPr>
        <w:ind w:left="720" w:hanging="360"/>
      </w:pPr>
    </w:lvl>
    <w:lvl w:ilvl="1" w:tplc="C6041248" w:tentative="1">
      <w:start w:val="1"/>
      <w:numFmt w:val="lowerLetter"/>
      <w:lvlText w:val="%2."/>
      <w:lvlJc w:val="left"/>
      <w:pPr>
        <w:ind w:left="1440" w:hanging="360"/>
      </w:pPr>
    </w:lvl>
    <w:lvl w:ilvl="2" w:tplc="992831D8" w:tentative="1">
      <w:start w:val="1"/>
      <w:numFmt w:val="lowerRoman"/>
      <w:lvlText w:val="%3."/>
      <w:lvlJc w:val="right"/>
      <w:pPr>
        <w:ind w:left="2160" w:hanging="180"/>
      </w:pPr>
    </w:lvl>
    <w:lvl w:ilvl="3" w:tplc="A82E80A0" w:tentative="1">
      <w:start w:val="1"/>
      <w:numFmt w:val="decimal"/>
      <w:lvlText w:val="%4."/>
      <w:lvlJc w:val="left"/>
      <w:pPr>
        <w:ind w:left="2880" w:hanging="360"/>
      </w:pPr>
    </w:lvl>
    <w:lvl w:ilvl="4" w:tplc="F0080662" w:tentative="1">
      <w:start w:val="1"/>
      <w:numFmt w:val="lowerLetter"/>
      <w:lvlText w:val="%5."/>
      <w:lvlJc w:val="left"/>
      <w:pPr>
        <w:ind w:left="3600" w:hanging="360"/>
      </w:pPr>
    </w:lvl>
    <w:lvl w:ilvl="5" w:tplc="3FB680E0" w:tentative="1">
      <w:start w:val="1"/>
      <w:numFmt w:val="lowerRoman"/>
      <w:lvlText w:val="%6."/>
      <w:lvlJc w:val="right"/>
      <w:pPr>
        <w:ind w:left="4320" w:hanging="180"/>
      </w:pPr>
    </w:lvl>
    <w:lvl w:ilvl="6" w:tplc="738411B6" w:tentative="1">
      <w:start w:val="1"/>
      <w:numFmt w:val="decimal"/>
      <w:lvlText w:val="%7."/>
      <w:lvlJc w:val="left"/>
      <w:pPr>
        <w:ind w:left="5040" w:hanging="360"/>
      </w:pPr>
    </w:lvl>
    <w:lvl w:ilvl="7" w:tplc="AF303508" w:tentative="1">
      <w:start w:val="1"/>
      <w:numFmt w:val="lowerLetter"/>
      <w:lvlText w:val="%8."/>
      <w:lvlJc w:val="left"/>
      <w:pPr>
        <w:ind w:left="5760" w:hanging="360"/>
      </w:pPr>
    </w:lvl>
    <w:lvl w:ilvl="8" w:tplc="F79A923A" w:tentative="1">
      <w:start w:val="1"/>
      <w:numFmt w:val="lowerRoman"/>
      <w:lvlText w:val="%9."/>
      <w:lvlJc w:val="right"/>
      <w:pPr>
        <w:ind w:left="6480" w:hanging="180"/>
      </w:pPr>
    </w:lvl>
  </w:abstractNum>
  <w:abstractNum w:abstractNumId="18" w15:restartNumberingAfterBreak="0">
    <w:nsid w:val="61DD2319"/>
    <w:multiLevelType w:val="multilevel"/>
    <w:tmpl w:val="7CCAC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920E03"/>
    <w:multiLevelType w:val="multilevel"/>
    <w:tmpl w:val="8CF28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583425"/>
    <w:multiLevelType w:val="multilevel"/>
    <w:tmpl w:val="6924F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2D5717"/>
    <w:multiLevelType w:val="multilevel"/>
    <w:tmpl w:val="915C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DA2E26"/>
    <w:multiLevelType w:val="multilevel"/>
    <w:tmpl w:val="3B0CB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F070C0"/>
    <w:multiLevelType w:val="multilevel"/>
    <w:tmpl w:val="8F5A0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9E02B9"/>
    <w:multiLevelType w:val="multilevel"/>
    <w:tmpl w:val="2F0C3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BB6B68"/>
    <w:multiLevelType w:val="multilevel"/>
    <w:tmpl w:val="6EB8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8A6151"/>
    <w:multiLevelType w:val="multilevel"/>
    <w:tmpl w:val="597E9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B44AE9"/>
    <w:multiLevelType w:val="multilevel"/>
    <w:tmpl w:val="324269E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DE716A"/>
    <w:multiLevelType w:val="multilevel"/>
    <w:tmpl w:val="9BA21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8258232">
    <w:abstractNumId w:val="1"/>
  </w:num>
  <w:num w:numId="2" w16cid:durableId="782304300">
    <w:abstractNumId w:val="5"/>
  </w:num>
  <w:num w:numId="3" w16cid:durableId="839351538">
    <w:abstractNumId w:val="17"/>
  </w:num>
  <w:num w:numId="4" w16cid:durableId="1724252444">
    <w:abstractNumId w:val="7"/>
  </w:num>
  <w:num w:numId="5" w16cid:durableId="1615400841">
    <w:abstractNumId w:val="28"/>
  </w:num>
  <w:num w:numId="6" w16cid:durableId="2132554897">
    <w:abstractNumId w:val="10"/>
  </w:num>
  <w:num w:numId="7" w16cid:durableId="273484949">
    <w:abstractNumId w:val="3"/>
  </w:num>
  <w:num w:numId="8" w16cid:durableId="1032732169">
    <w:abstractNumId w:val="11"/>
  </w:num>
  <w:num w:numId="9" w16cid:durableId="676229102">
    <w:abstractNumId w:val="13"/>
  </w:num>
  <w:num w:numId="10" w16cid:durableId="1426727552">
    <w:abstractNumId w:val="0"/>
  </w:num>
  <w:num w:numId="11" w16cid:durableId="1304121243">
    <w:abstractNumId w:val="8"/>
  </w:num>
  <w:num w:numId="12" w16cid:durableId="1959608257">
    <w:abstractNumId w:val="14"/>
  </w:num>
  <w:num w:numId="13" w16cid:durableId="1120294570">
    <w:abstractNumId w:val="16"/>
  </w:num>
  <w:num w:numId="14" w16cid:durableId="1325628972">
    <w:abstractNumId w:val="2"/>
  </w:num>
  <w:num w:numId="15" w16cid:durableId="49378726">
    <w:abstractNumId w:val="6"/>
  </w:num>
  <w:num w:numId="16" w16cid:durableId="1800688995">
    <w:abstractNumId w:val="20"/>
  </w:num>
  <w:num w:numId="17" w16cid:durableId="133913244">
    <w:abstractNumId w:val="22"/>
  </w:num>
  <w:num w:numId="18" w16cid:durableId="1051151707">
    <w:abstractNumId w:val="15"/>
  </w:num>
  <w:num w:numId="19" w16cid:durableId="2091803227">
    <w:abstractNumId w:val="23"/>
  </w:num>
  <w:num w:numId="20" w16cid:durableId="513304112">
    <w:abstractNumId w:val="25"/>
  </w:num>
  <w:num w:numId="21" w16cid:durableId="1269774295">
    <w:abstractNumId w:val="18"/>
  </w:num>
  <w:num w:numId="22" w16cid:durableId="925579509">
    <w:abstractNumId w:val="9"/>
  </w:num>
  <w:num w:numId="23" w16cid:durableId="1914968945">
    <w:abstractNumId w:val="26"/>
  </w:num>
  <w:num w:numId="24" w16cid:durableId="241263829">
    <w:abstractNumId w:val="27"/>
  </w:num>
  <w:num w:numId="25" w16cid:durableId="2077623455">
    <w:abstractNumId w:val="19"/>
  </w:num>
  <w:num w:numId="26" w16cid:durableId="580673792">
    <w:abstractNumId w:val="4"/>
  </w:num>
  <w:num w:numId="27" w16cid:durableId="844200123">
    <w:abstractNumId w:val="12"/>
  </w:num>
  <w:num w:numId="28" w16cid:durableId="2711264">
    <w:abstractNumId w:val="24"/>
  </w:num>
  <w:num w:numId="29" w16cid:durableId="8938552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0F0A"/>
    <w:rsid w:val="0000185C"/>
    <w:rsid w:val="000019EE"/>
    <w:rsid w:val="00001AA3"/>
    <w:rsid w:val="000023DB"/>
    <w:rsid w:val="00011228"/>
    <w:rsid w:val="000124BD"/>
    <w:rsid w:val="000140F0"/>
    <w:rsid w:val="0001449B"/>
    <w:rsid w:val="0001598B"/>
    <w:rsid w:val="00017183"/>
    <w:rsid w:val="00017A33"/>
    <w:rsid w:val="00022609"/>
    <w:rsid w:val="000257F1"/>
    <w:rsid w:val="00031C4E"/>
    <w:rsid w:val="00032DC1"/>
    <w:rsid w:val="00033622"/>
    <w:rsid w:val="00034E85"/>
    <w:rsid w:val="00034F87"/>
    <w:rsid w:val="000403DC"/>
    <w:rsid w:val="00040DA7"/>
    <w:rsid w:val="00043794"/>
    <w:rsid w:val="000528D5"/>
    <w:rsid w:val="00062585"/>
    <w:rsid w:val="00064C60"/>
    <w:rsid w:val="0006684D"/>
    <w:rsid w:val="00070D45"/>
    <w:rsid w:val="00071CEB"/>
    <w:rsid w:val="00072B08"/>
    <w:rsid w:val="00072D1B"/>
    <w:rsid w:val="00074A90"/>
    <w:rsid w:val="00076B2D"/>
    <w:rsid w:val="00083F83"/>
    <w:rsid w:val="00084645"/>
    <w:rsid w:val="00093C6D"/>
    <w:rsid w:val="00095DD1"/>
    <w:rsid w:val="00096215"/>
    <w:rsid w:val="000A192F"/>
    <w:rsid w:val="000A31C2"/>
    <w:rsid w:val="000A4F19"/>
    <w:rsid w:val="000B2B02"/>
    <w:rsid w:val="000B3094"/>
    <w:rsid w:val="000C2AD4"/>
    <w:rsid w:val="000C3374"/>
    <w:rsid w:val="000C42E0"/>
    <w:rsid w:val="000C5E34"/>
    <w:rsid w:val="000C75C1"/>
    <w:rsid w:val="000D08DD"/>
    <w:rsid w:val="000D24DA"/>
    <w:rsid w:val="000D2B51"/>
    <w:rsid w:val="000D533D"/>
    <w:rsid w:val="000D54E3"/>
    <w:rsid w:val="000D614B"/>
    <w:rsid w:val="000E4057"/>
    <w:rsid w:val="000E553A"/>
    <w:rsid w:val="000F0C31"/>
    <w:rsid w:val="000F1825"/>
    <w:rsid w:val="000F2A76"/>
    <w:rsid w:val="000F6494"/>
    <w:rsid w:val="00102444"/>
    <w:rsid w:val="00102AF1"/>
    <w:rsid w:val="00104A52"/>
    <w:rsid w:val="00104C71"/>
    <w:rsid w:val="00104D46"/>
    <w:rsid w:val="001054B6"/>
    <w:rsid w:val="00106389"/>
    <w:rsid w:val="0010655F"/>
    <w:rsid w:val="00107498"/>
    <w:rsid w:val="001129A1"/>
    <w:rsid w:val="00113EEC"/>
    <w:rsid w:val="00116F7B"/>
    <w:rsid w:val="001259C1"/>
    <w:rsid w:val="00126375"/>
    <w:rsid w:val="00126B65"/>
    <w:rsid w:val="00133095"/>
    <w:rsid w:val="00133AC2"/>
    <w:rsid w:val="00134184"/>
    <w:rsid w:val="00142076"/>
    <w:rsid w:val="00143D4D"/>
    <w:rsid w:val="00144F69"/>
    <w:rsid w:val="00145914"/>
    <w:rsid w:val="00145C7E"/>
    <w:rsid w:val="0014601E"/>
    <w:rsid w:val="00147ECD"/>
    <w:rsid w:val="00154D22"/>
    <w:rsid w:val="00155027"/>
    <w:rsid w:val="00155077"/>
    <w:rsid w:val="001574FE"/>
    <w:rsid w:val="00160724"/>
    <w:rsid w:val="00162FA4"/>
    <w:rsid w:val="001652A3"/>
    <w:rsid w:val="00165B20"/>
    <w:rsid w:val="001732CE"/>
    <w:rsid w:val="001737E1"/>
    <w:rsid w:val="00175459"/>
    <w:rsid w:val="001779B3"/>
    <w:rsid w:val="00177B1F"/>
    <w:rsid w:val="001817CB"/>
    <w:rsid w:val="00181DE0"/>
    <w:rsid w:val="0018235D"/>
    <w:rsid w:val="00183991"/>
    <w:rsid w:val="0018545A"/>
    <w:rsid w:val="001863CD"/>
    <w:rsid w:val="00191971"/>
    <w:rsid w:val="00192B0D"/>
    <w:rsid w:val="0019487C"/>
    <w:rsid w:val="001A3032"/>
    <w:rsid w:val="001A5C87"/>
    <w:rsid w:val="001A632C"/>
    <w:rsid w:val="001B0942"/>
    <w:rsid w:val="001B6E17"/>
    <w:rsid w:val="001C058D"/>
    <w:rsid w:val="001C159B"/>
    <w:rsid w:val="001C23F6"/>
    <w:rsid w:val="001C40A4"/>
    <w:rsid w:val="001D03B8"/>
    <w:rsid w:val="001D10A1"/>
    <w:rsid w:val="001D20F5"/>
    <w:rsid w:val="001D7C27"/>
    <w:rsid w:val="001E57B1"/>
    <w:rsid w:val="001E5C13"/>
    <w:rsid w:val="001E67EF"/>
    <w:rsid w:val="001E7666"/>
    <w:rsid w:val="001F6FCB"/>
    <w:rsid w:val="001F7386"/>
    <w:rsid w:val="002037FC"/>
    <w:rsid w:val="00205FBC"/>
    <w:rsid w:val="002105EB"/>
    <w:rsid w:val="002114FE"/>
    <w:rsid w:val="0022050C"/>
    <w:rsid w:val="002259EB"/>
    <w:rsid w:val="0023042C"/>
    <w:rsid w:val="0023292D"/>
    <w:rsid w:val="00236E70"/>
    <w:rsid w:val="002375C9"/>
    <w:rsid w:val="00240EB3"/>
    <w:rsid w:val="00242477"/>
    <w:rsid w:val="002457E2"/>
    <w:rsid w:val="00246049"/>
    <w:rsid w:val="0025052B"/>
    <w:rsid w:val="00250BAF"/>
    <w:rsid w:val="00252162"/>
    <w:rsid w:val="00252656"/>
    <w:rsid w:val="0025310C"/>
    <w:rsid w:val="00254FC1"/>
    <w:rsid w:val="00256E5C"/>
    <w:rsid w:val="00257C58"/>
    <w:rsid w:val="002659F6"/>
    <w:rsid w:val="00273EBD"/>
    <w:rsid w:val="002760F9"/>
    <w:rsid w:val="00277033"/>
    <w:rsid w:val="00287DEB"/>
    <w:rsid w:val="002A256B"/>
    <w:rsid w:val="002A582E"/>
    <w:rsid w:val="002A7D2C"/>
    <w:rsid w:val="002C0F0A"/>
    <w:rsid w:val="002C1DE7"/>
    <w:rsid w:val="002C39C1"/>
    <w:rsid w:val="002C6EE0"/>
    <w:rsid w:val="002D3155"/>
    <w:rsid w:val="002D45C2"/>
    <w:rsid w:val="002D4E24"/>
    <w:rsid w:val="002D5775"/>
    <w:rsid w:val="002F31F6"/>
    <w:rsid w:val="002F4408"/>
    <w:rsid w:val="002F5064"/>
    <w:rsid w:val="0030619E"/>
    <w:rsid w:val="00307E34"/>
    <w:rsid w:val="003107FB"/>
    <w:rsid w:val="00311741"/>
    <w:rsid w:val="00315E79"/>
    <w:rsid w:val="0031634E"/>
    <w:rsid w:val="00317327"/>
    <w:rsid w:val="003203FB"/>
    <w:rsid w:val="00324C80"/>
    <w:rsid w:val="003328D8"/>
    <w:rsid w:val="003334B7"/>
    <w:rsid w:val="00337D77"/>
    <w:rsid w:val="003444FA"/>
    <w:rsid w:val="00350909"/>
    <w:rsid w:val="00352F90"/>
    <w:rsid w:val="0035461E"/>
    <w:rsid w:val="00354D37"/>
    <w:rsid w:val="00354E9B"/>
    <w:rsid w:val="00354F09"/>
    <w:rsid w:val="003568D9"/>
    <w:rsid w:val="0035779A"/>
    <w:rsid w:val="003625B7"/>
    <w:rsid w:val="00364948"/>
    <w:rsid w:val="00367384"/>
    <w:rsid w:val="00376211"/>
    <w:rsid w:val="00376710"/>
    <w:rsid w:val="00376F15"/>
    <w:rsid w:val="00381AFE"/>
    <w:rsid w:val="00384D26"/>
    <w:rsid w:val="0038623F"/>
    <w:rsid w:val="00390A30"/>
    <w:rsid w:val="003914BD"/>
    <w:rsid w:val="00392165"/>
    <w:rsid w:val="003966CB"/>
    <w:rsid w:val="00397A12"/>
    <w:rsid w:val="003B198D"/>
    <w:rsid w:val="003B2D06"/>
    <w:rsid w:val="003B2E32"/>
    <w:rsid w:val="003B4B84"/>
    <w:rsid w:val="003B4F93"/>
    <w:rsid w:val="003B6220"/>
    <w:rsid w:val="003B6951"/>
    <w:rsid w:val="003B6D98"/>
    <w:rsid w:val="003C0520"/>
    <w:rsid w:val="003C0C71"/>
    <w:rsid w:val="003C1408"/>
    <w:rsid w:val="003C59E6"/>
    <w:rsid w:val="003C5A16"/>
    <w:rsid w:val="003C7FF2"/>
    <w:rsid w:val="003D2656"/>
    <w:rsid w:val="003D37BA"/>
    <w:rsid w:val="003D3815"/>
    <w:rsid w:val="003D3D3A"/>
    <w:rsid w:val="003E6F22"/>
    <w:rsid w:val="003F0B11"/>
    <w:rsid w:val="003F0F03"/>
    <w:rsid w:val="003F1E6B"/>
    <w:rsid w:val="003F2565"/>
    <w:rsid w:val="003F3465"/>
    <w:rsid w:val="003F4FC6"/>
    <w:rsid w:val="004040CB"/>
    <w:rsid w:val="0040788C"/>
    <w:rsid w:val="00407E47"/>
    <w:rsid w:val="00410AE1"/>
    <w:rsid w:val="00412409"/>
    <w:rsid w:val="0041398A"/>
    <w:rsid w:val="004231A2"/>
    <w:rsid w:val="00425D32"/>
    <w:rsid w:val="00432064"/>
    <w:rsid w:val="00437FA4"/>
    <w:rsid w:val="00440509"/>
    <w:rsid w:val="00440D8C"/>
    <w:rsid w:val="00443C0B"/>
    <w:rsid w:val="00444232"/>
    <w:rsid w:val="00445385"/>
    <w:rsid w:val="00446712"/>
    <w:rsid w:val="00454DC2"/>
    <w:rsid w:val="00455D86"/>
    <w:rsid w:val="00456FC6"/>
    <w:rsid w:val="00460206"/>
    <w:rsid w:val="00463A29"/>
    <w:rsid w:val="0046442B"/>
    <w:rsid w:val="00465DFD"/>
    <w:rsid w:val="00466B61"/>
    <w:rsid w:val="00466B91"/>
    <w:rsid w:val="0046786C"/>
    <w:rsid w:val="004740FA"/>
    <w:rsid w:val="004768E0"/>
    <w:rsid w:val="0048027A"/>
    <w:rsid w:val="00486402"/>
    <w:rsid w:val="00487009"/>
    <w:rsid w:val="00490253"/>
    <w:rsid w:val="00493EB8"/>
    <w:rsid w:val="004959F3"/>
    <w:rsid w:val="00496265"/>
    <w:rsid w:val="0049655F"/>
    <w:rsid w:val="00496A07"/>
    <w:rsid w:val="004A02E4"/>
    <w:rsid w:val="004A351B"/>
    <w:rsid w:val="004A4E93"/>
    <w:rsid w:val="004B0727"/>
    <w:rsid w:val="004B2926"/>
    <w:rsid w:val="004B30A1"/>
    <w:rsid w:val="004B387F"/>
    <w:rsid w:val="004B4125"/>
    <w:rsid w:val="004C085F"/>
    <w:rsid w:val="004C0D8C"/>
    <w:rsid w:val="004C1C42"/>
    <w:rsid w:val="004C30B1"/>
    <w:rsid w:val="004C4AA6"/>
    <w:rsid w:val="004C5212"/>
    <w:rsid w:val="004C525E"/>
    <w:rsid w:val="004D083D"/>
    <w:rsid w:val="004D17E3"/>
    <w:rsid w:val="004D1F75"/>
    <w:rsid w:val="004D4078"/>
    <w:rsid w:val="004D657F"/>
    <w:rsid w:val="004D6B98"/>
    <w:rsid w:val="004D744B"/>
    <w:rsid w:val="004E7ADB"/>
    <w:rsid w:val="004F083A"/>
    <w:rsid w:val="004F6FCF"/>
    <w:rsid w:val="004F788B"/>
    <w:rsid w:val="005025A8"/>
    <w:rsid w:val="00510009"/>
    <w:rsid w:val="005108B5"/>
    <w:rsid w:val="00510FA6"/>
    <w:rsid w:val="0051205D"/>
    <w:rsid w:val="005157CB"/>
    <w:rsid w:val="00521309"/>
    <w:rsid w:val="005216ED"/>
    <w:rsid w:val="00521B42"/>
    <w:rsid w:val="00521BE3"/>
    <w:rsid w:val="00522C9A"/>
    <w:rsid w:val="005236E9"/>
    <w:rsid w:val="00532E4D"/>
    <w:rsid w:val="0054023C"/>
    <w:rsid w:val="00540FF6"/>
    <w:rsid w:val="00541CB0"/>
    <w:rsid w:val="005475A8"/>
    <w:rsid w:val="00560D16"/>
    <w:rsid w:val="00566F35"/>
    <w:rsid w:val="005704DB"/>
    <w:rsid w:val="00573318"/>
    <w:rsid w:val="00584AF8"/>
    <w:rsid w:val="00590BC0"/>
    <w:rsid w:val="005949A1"/>
    <w:rsid w:val="00595501"/>
    <w:rsid w:val="005970CB"/>
    <w:rsid w:val="005979D4"/>
    <w:rsid w:val="005A0FCA"/>
    <w:rsid w:val="005A18D1"/>
    <w:rsid w:val="005A226A"/>
    <w:rsid w:val="005A3C25"/>
    <w:rsid w:val="005A6D79"/>
    <w:rsid w:val="005A73F9"/>
    <w:rsid w:val="005B2A8C"/>
    <w:rsid w:val="005B2E0F"/>
    <w:rsid w:val="005B61EA"/>
    <w:rsid w:val="005C0391"/>
    <w:rsid w:val="005C0494"/>
    <w:rsid w:val="005C19A2"/>
    <w:rsid w:val="005C1D9B"/>
    <w:rsid w:val="005C2824"/>
    <w:rsid w:val="005C711B"/>
    <w:rsid w:val="005D75BC"/>
    <w:rsid w:val="005E1D3B"/>
    <w:rsid w:val="005E7AFE"/>
    <w:rsid w:val="005E7CF9"/>
    <w:rsid w:val="005F1FBF"/>
    <w:rsid w:val="005F2485"/>
    <w:rsid w:val="005F3490"/>
    <w:rsid w:val="005F633F"/>
    <w:rsid w:val="00602FAF"/>
    <w:rsid w:val="0060528A"/>
    <w:rsid w:val="006116B5"/>
    <w:rsid w:val="00611E94"/>
    <w:rsid w:val="0061334E"/>
    <w:rsid w:val="00614B52"/>
    <w:rsid w:val="006152C6"/>
    <w:rsid w:val="00617E7D"/>
    <w:rsid w:val="00623883"/>
    <w:rsid w:val="006340A2"/>
    <w:rsid w:val="006468C0"/>
    <w:rsid w:val="00646C16"/>
    <w:rsid w:val="006475B8"/>
    <w:rsid w:val="0065581E"/>
    <w:rsid w:val="0066264D"/>
    <w:rsid w:val="006703FF"/>
    <w:rsid w:val="00672738"/>
    <w:rsid w:val="00676FBD"/>
    <w:rsid w:val="00677152"/>
    <w:rsid w:val="00680583"/>
    <w:rsid w:val="006808FF"/>
    <w:rsid w:val="00683826"/>
    <w:rsid w:val="00683FC9"/>
    <w:rsid w:val="006840A1"/>
    <w:rsid w:val="00687A5E"/>
    <w:rsid w:val="00692925"/>
    <w:rsid w:val="00693C5D"/>
    <w:rsid w:val="006955F6"/>
    <w:rsid w:val="006A377A"/>
    <w:rsid w:val="006A3C3F"/>
    <w:rsid w:val="006A3FF6"/>
    <w:rsid w:val="006A6A27"/>
    <w:rsid w:val="006B3AA2"/>
    <w:rsid w:val="006C3669"/>
    <w:rsid w:val="006C5631"/>
    <w:rsid w:val="006C6F5D"/>
    <w:rsid w:val="006D2987"/>
    <w:rsid w:val="006D46FB"/>
    <w:rsid w:val="006D7BF8"/>
    <w:rsid w:val="006E1C70"/>
    <w:rsid w:val="006E4C6E"/>
    <w:rsid w:val="006E6917"/>
    <w:rsid w:val="006E7D34"/>
    <w:rsid w:val="006F3032"/>
    <w:rsid w:val="006F4731"/>
    <w:rsid w:val="006F4EB1"/>
    <w:rsid w:val="006F5378"/>
    <w:rsid w:val="006F789B"/>
    <w:rsid w:val="007029F9"/>
    <w:rsid w:val="00706E4A"/>
    <w:rsid w:val="00710C29"/>
    <w:rsid w:val="00711579"/>
    <w:rsid w:val="00711EDF"/>
    <w:rsid w:val="00713C96"/>
    <w:rsid w:val="00713F2B"/>
    <w:rsid w:val="00717A67"/>
    <w:rsid w:val="007202B4"/>
    <w:rsid w:val="00722004"/>
    <w:rsid w:val="007250E8"/>
    <w:rsid w:val="00730027"/>
    <w:rsid w:val="007311D0"/>
    <w:rsid w:val="0073175F"/>
    <w:rsid w:val="00734234"/>
    <w:rsid w:val="00734531"/>
    <w:rsid w:val="00742BA4"/>
    <w:rsid w:val="0074562B"/>
    <w:rsid w:val="00745758"/>
    <w:rsid w:val="0075197D"/>
    <w:rsid w:val="007521CF"/>
    <w:rsid w:val="0075744C"/>
    <w:rsid w:val="0076098C"/>
    <w:rsid w:val="007614E0"/>
    <w:rsid w:val="0076440E"/>
    <w:rsid w:val="00765596"/>
    <w:rsid w:val="00765D7F"/>
    <w:rsid w:val="007740A8"/>
    <w:rsid w:val="00774D3F"/>
    <w:rsid w:val="0077507A"/>
    <w:rsid w:val="0077683C"/>
    <w:rsid w:val="007807CC"/>
    <w:rsid w:val="00781AB9"/>
    <w:rsid w:val="007821FF"/>
    <w:rsid w:val="00785919"/>
    <w:rsid w:val="0078609B"/>
    <w:rsid w:val="0079065C"/>
    <w:rsid w:val="00791442"/>
    <w:rsid w:val="0079466D"/>
    <w:rsid w:val="00795758"/>
    <w:rsid w:val="00797541"/>
    <w:rsid w:val="007978B8"/>
    <w:rsid w:val="007A3A32"/>
    <w:rsid w:val="007A56D7"/>
    <w:rsid w:val="007B21A0"/>
    <w:rsid w:val="007B3780"/>
    <w:rsid w:val="007B5FA6"/>
    <w:rsid w:val="007C0CC8"/>
    <w:rsid w:val="007C2F41"/>
    <w:rsid w:val="007C3672"/>
    <w:rsid w:val="007C4AF7"/>
    <w:rsid w:val="007C5313"/>
    <w:rsid w:val="007D3447"/>
    <w:rsid w:val="007D53BA"/>
    <w:rsid w:val="007E07BB"/>
    <w:rsid w:val="007E20AA"/>
    <w:rsid w:val="007E74A7"/>
    <w:rsid w:val="007F0D76"/>
    <w:rsid w:val="007F1DC5"/>
    <w:rsid w:val="007F396F"/>
    <w:rsid w:val="007F54F4"/>
    <w:rsid w:val="007F7867"/>
    <w:rsid w:val="007F7F1F"/>
    <w:rsid w:val="008006A9"/>
    <w:rsid w:val="008041D9"/>
    <w:rsid w:val="008047C1"/>
    <w:rsid w:val="00805D1A"/>
    <w:rsid w:val="00807121"/>
    <w:rsid w:val="00810AF9"/>
    <w:rsid w:val="00814EDA"/>
    <w:rsid w:val="008167C3"/>
    <w:rsid w:val="00816809"/>
    <w:rsid w:val="00816F41"/>
    <w:rsid w:val="00817213"/>
    <w:rsid w:val="00817813"/>
    <w:rsid w:val="008204A9"/>
    <w:rsid w:val="00820E35"/>
    <w:rsid w:val="00823052"/>
    <w:rsid w:val="00835B24"/>
    <w:rsid w:val="0083753A"/>
    <w:rsid w:val="00840E87"/>
    <w:rsid w:val="00840EC4"/>
    <w:rsid w:val="00841F79"/>
    <w:rsid w:val="00843E71"/>
    <w:rsid w:val="00844BE9"/>
    <w:rsid w:val="0084574A"/>
    <w:rsid w:val="00846105"/>
    <w:rsid w:val="008518E9"/>
    <w:rsid w:val="00853131"/>
    <w:rsid w:val="00854362"/>
    <w:rsid w:val="008629D7"/>
    <w:rsid w:val="00863182"/>
    <w:rsid w:val="00864722"/>
    <w:rsid w:val="00866720"/>
    <w:rsid w:val="008718F9"/>
    <w:rsid w:val="00875A61"/>
    <w:rsid w:val="00880C76"/>
    <w:rsid w:val="0088274F"/>
    <w:rsid w:val="00893FA8"/>
    <w:rsid w:val="008A0DA7"/>
    <w:rsid w:val="008A1667"/>
    <w:rsid w:val="008A38D2"/>
    <w:rsid w:val="008A4687"/>
    <w:rsid w:val="008B211C"/>
    <w:rsid w:val="008B2897"/>
    <w:rsid w:val="008B4AD4"/>
    <w:rsid w:val="008B60DD"/>
    <w:rsid w:val="008B7B34"/>
    <w:rsid w:val="008C3152"/>
    <w:rsid w:val="008D2130"/>
    <w:rsid w:val="008D27B5"/>
    <w:rsid w:val="008D2F9E"/>
    <w:rsid w:val="008D34D3"/>
    <w:rsid w:val="008D404B"/>
    <w:rsid w:val="008D6895"/>
    <w:rsid w:val="008E1D6E"/>
    <w:rsid w:val="008E47A5"/>
    <w:rsid w:val="008E666A"/>
    <w:rsid w:val="008E78C9"/>
    <w:rsid w:val="008F7B87"/>
    <w:rsid w:val="00900124"/>
    <w:rsid w:val="00902A5D"/>
    <w:rsid w:val="0090787A"/>
    <w:rsid w:val="00913154"/>
    <w:rsid w:val="0091483F"/>
    <w:rsid w:val="00916EC1"/>
    <w:rsid w:val="0091704F"/>
    <w:rsid w:val="00921602"/>
    <w:rsid w:val="0092632C"/>
    <w:rsid w:val="00927726"/>
    <w:rsid w:val="00927825"/>
    <w:rsid w:val="00933FBA"/>
    <w:rsid w:val="00934976"/>
    <w:rsid w:val="00935075"/>
    <w:rsid w:val="009351B2"/>
    <w:rsid w:val="009373AA"/>
    <w:rsid w:val="00937C07"/>
    <w:rsid w:val="00937C4B"/>
    <w:rsid w:val="0094411A"/>
    <w:rsid w:val="0095005C"/>
    <w:rsid w:val="00951179"/>
    <w:rsid w:val="009548C7"/>
    <w:rsid w:val="00954FFB"/>
    <w:rsid w:val="00955871"/>
    <w:rsid w:val="0096339D"/>
    <w:rsid w:val="0096578D"/>
    <w:rsid w:val="00967863"/>
    <w:rsid w:val="009721F0"/>
    <w:rsid w:val="009730E7"/>
    <w:rsid w:val="0097654E"/>
    <w:rsid w:val="00983947"/>
    <w:rsid w:val="00987C16"/>
    <w:rsid w:val="00991F89"/>
    <w:rsid w:val="0099341C"/>
    <w:rsid w:val="00994DC3"/>
    <w:rsid w:val="009953C5"/>
    <w:rsid w:val="00995783"/>
    <w:rsid w:val="00996EB9"/>
    <w:rsid w:val="00997B5C"/>
    <w:rsid w:val="009A3B03"/>
    <w:rsid w:val="009A4EAD"/>
    <w:rsid w:val="009A4F9B"/>
    <w:rsid w:val="009A5F09"/>
    <w:rsid w:val="009A63F1"/>
    <w:rsid w:val="009A64EE"/>
    <w:rsid w:val="009B0D28"/>
    <w:rsid w:val="009B6724"/>
    <w:rsid w:val="009C0B93"/>
    <w:rsid w:val="009C31F5"/>
    <w:rsid w:val="009C4511"/>
    <w:rsid w:val="009C5032"/>
    <w:rsid w:val="009C60F1"/>
    <w:rsid w:val="009D1BD5"/>
    <w:rsid w:val="009D4FB8"/>
    <w:rsid w:val="009E1297"/>
    <w:rsid w:val="009E2095"/>
    <w:rsid w:val="009F07F4"/>
    <w:rsid w:val="009F2D44"/>
    <w:rsid w:val="009F58E9"/>
    <w:rsid w:val="009F6BDF"/>
    <w:rsid w:val="009F7EC5"/>
    <w:rsid w:val="00A00D22"/>
    <w:rsid w:val="00A030FF"/>
    <w:rsid w:val="00A0364C"/>
    <w:rsid w:val="00A0534F"/>
    <w:rsid w:val="00A05A71"/>
    <w:rsid w:val="00A0768B"/>
    <w:rsid w:val="00A105DC"/>
    <w:rsid w:val="00A10F6D"/>
    <w:rsid w:val="00A11862"/>
    <w:rsid w:val="00A1424B"/>
    <w:rsid w:val="00A1599D"/>
    <w:rsid w:val="00A16D06"/>
    <w:rsid w:val="00A25A84"/>
    <w:rsid w:val="00A3251E"/>
    <w:rsid w:val="00A37C6F"/>
    <w:rsid w:val="00A43A99"/>
    <w:rsid w:val="00A478DB"/>
    <w:rsid w:val="00A52ACC"/>
    <w:rsid w:val="00A53E0A"/>
    <w:rsid w:val="00A56384"/>
    <w:rsid w:val="00A57B06"/>
    <w:rsid w:val="00A610B5"/>
    <w:rsid w:val="00A6678C"/>
    <w:rsid w:val="00A67CE4"/>
    <w:rsid w:val="00A710DF"/>
    <w:rsid w:val="00A723F4"/>
    <w:rsid w:val="00A72693"/>
    <w:rsid w:val="00A731A5"/>
    <w:rsid w:val="00A74605"/>
    <w:rsid w:val="00A85BE5"/>
    <w:rsid w:val="00A87576"/>
    <w:rsid w:val="00A87622"/>
    <w:rsid w:val="00A90D90"/>
    <w:rsid w:val="00A94AE9"/>
    <w:rsid w:val="00A977F8"/>
    <w:rsid w:val="00AA0029"/>
    <w:rsid w:val="00AA13A5"/>
    <w:rsid w:val="00AA775D"/>
    <w:rsid w:val="00AC1230"/>
    <w:rsid w:val="00AC1684"/>
    <w:rsid w:val="00AC2E44"/>
    <w:rsid w:val="00AC49F7"/>
    <w:rsid w:val="00AC7D4D"/>
    <w:rsid w:val="00AD0144"/>
    <w:rsid w:val="00AD106D"/>
    <w:rsid w:val="00AD3547"/>
    <w:rsid w:val="00AD4684"/>
    <w:rsid w:val="00AD5B39"/>
    <w:rsid w:val="00AD5E24"/>
    <w:rsid w:val="00AD6591"/>
    <w:rsid w:val="00AE1382"/>
    <w:rsid w:val="00AE254F"/>
    <w:rsid w:val="00AE2C46"/>
    <w:rsid w:val="00AE79A9"/>
    <w:rsid w:val="00AF01F3"/>
    <w:rsid w:val="00AF0641"/>
    <w:rsid w:val="00AF1065"/>
    <w:rsid w:val="00AF2CAF"/>
    <w:rsid w:val="00AF618D"/>
    <w:rsid w:val="00B0021B"/>
    <w:rsid w:val="00B00B51"/>
    <w:rsid w:val="00B04231"/>
    <w:rsid w:val="00B0478B"/>
    <w:rsid w:val="00B04C54"/>
    <w:rsid w:val="00B077D9"/>
    <w:rsid w:val="00B12550"/>
    <w:rsid w:val="00B12D7D"/>
    <w:rsid w:val="00B171C8"/>
    <w:rsid w:val="00B201BC"/>
    <w:rsid w:val="00B214DE"/>
    <w:rsid w:val="00B242BA"/>
    <w:rsid w:val="00B30292"/>
    <w:rsid w:val="00B417CB"/>
    <w:rsid w:val="00B42DA6"/>
    <w:rsid w:val="00B44CA7"/>
    <w:rsid w:val="00B45FD2"/>
    <w:rsid w:val="00B46594"/>
    <w:rsid w:val="00B47BEB"/>
    <w:rsid w:val="00B55170"/>
    <w:rsid w:val="00B55847"/>
    <w:rsid w:val="00B565CD"/>
    <w:rsid w:val="00B577E1"/>
    <w:rsid w:val="00B60B58"/>
    <w:rsid w:val="00B61803"/>
    <w:rsid w:val="00B65008"/>
    <w:rsid w:val="00B6693A"/>
    <w:rsid w:val="00B67451"/>
    <w:rsid w:val="00B7106B"/>
    <w:rsid w:val="00B73811"/>
    <w:rsid w:val="00B81764"/>
    <w:rsid w:val="00B83D0E"/>
    <w:rsid w:val="00B84BED"/>
    <w:rsid w:val="00B90993"/>
    <w:rsid w:val="00BA2698"/>
    <w:rsid w:val="00BA4BE3"/>
    <w:rsid w:val="00BA5040"/>
    <w:rsid w:val="00BA64A6"/>
    <w:rsid w:val="00BA64C1"/>
    <w:rsid w:val="00BA6649"/>
    <w:rsid w:val="00BA79FE"/>
    <w:rsid w:val="00BA7C5F"/>
    <w:rsid w:val="00BB1DDB"/>
    <w:rsid w:val="00BB764B"/>
    <w:rsid w:val="00BC6237"/>
    <w:rsid w:val="00BD11E8"/>
    <w:rsid w:val="00BD7638"/>
    <w:rsid w:val="00BE1926"/>
    <w:rsid w:val="00BF360F"/>
    <w:rsid w:val="00C019D3"/>
    <w:rsid w:val="00C07098"/>
    <w:rsid w:val="00C07BE2"/>
    <w:rsid w:val="00C14DB6"/>
    <w:rsid w:val="00C15256"/>
    <w:rsid w:val="00C225C6"/>
    <w:rsid w:val="00C23CE5"/>
    <w:rsid w:val="00C23D9D"/>
    <w:rsid w:val="00C24CCE"/>
    <w:rsid w:val="00C2681D"/>
    <w:rsid w:val="00C2686D"/>
    <w:rsid w:val="00C3179F"/>
    <w:rsid w:val="00C33318"/>
    <w:rsid w:val="00C404C2"/>
    <w:rsid w:val="00C40D7E"/>
    <w:rsid w:val="00C40DF5"/>
    <w:rsid w:val="00C4185F"/>
    <w:rsid w:val="00C42247"/>
    <w:rsid w:val="00C43C3F"/>
    <w:rsid w:val="00C55FB9"/>
    <w:rsid w:val="00C579D7"/>
    <w:rsid w:val="00C60C92"/>
    <w:rsid w:val="00C60EDE"/>
    <w:rsid w:val="00C62D97"/>
    <w:rsid w:val="00C6469E"/>
    <w:rsid w:val="00C64B0A"/>
    <w:rsid w:val="00C655F3"/>
    <w:rsid w:val="00C67188"/>
    <w:rsid w:val="00C67B6F"/>
    <w:rsid w:val="00C70014"/>
    <w:rsid w:val="00C71C6A"/>
    <w:rsid w:val="00C76260"/>
    <w:rsid w:val="00C809C2"/>
    <w:rsid w:val="00C80DFC"/>
    <w:rsid w:val="00C81ECC"/>
    <w:rsid w:val="00C85498"/>
    <w:rsid w:val="00C87318"/>
    <w:rsid w:val="00C91B65"/>
    <w:rsid w:val="00C91D4B"/>
    <w:rsid w:val="00C9395F"/>
    <w:rsid w:val="00C93A96"/>
    <w:rsid w:val="00CA0925"/>
    <w:rsid w:val="00CA3BAF"/>
    <w:rsid w:val="00CA4D05"/>
    <w:rsid w:val="00CB6656"/>
    <w:rsid w:val="00CC0F5C"/>
    <w:rsid w:val="00CC33D5"/>
    <w:rsid w:val="00CC6206"/>
    <w:rsid w:val="00CC7C72"/>
    <w:rsid w:val="00CD2F2F"/>
    <w:rsid w:val="00CD7C7E"/>
    <w:rsid w:val="00CE149A"/>
    <w:rsid w:val="00CE20FE"/>
    <w:rsid w:val="00CE3F41"/>
    <w:rsid w:val="00CE5C53"/>
    <w:rsid w:val="00CF40DB"/>
    <w:rsid w:val="00D004F7"/>
    <w:rsid w:val="00D01662"/>
    <w:rsid w:val="00D11983"/>
    <w:rsid w:val="00D14CA5"/>
    <w:rsid w:val="00D14F72"/>
    <w:rsid w:val="00D16318"/>
    <w:rsid w:val="00D165ED"/>
    <w:rsid w:val="00D25AFC"/>
    <w:rsid w:val="00D272C9"/>
    <w:rsid w:val="00D33EED"/>
    <w:rsid w:val="00D35733"/>
    <w:rsid w:val="00D365F9"/>
    <w:rsid w:val="00D410CC"/>
    <w:rsid w:val="00D4478F"/>
    <w:rsid w:val="00D47855"/>
    <w:rsid w:val="00D51288"/>
    <w:rsid w:val="00D60C26"/>
    <w:rsid w:val="00D62432"/>
    <w:rsid w:val="00D674BD"/>
    <w:rsid w:val="00D73C50"/>
    <w:rsid w:val="00D74CDF"/>
    <w:rsid w:val="00D76E45"/>
    <w:rsid w:val="00D77322"/>
    <w:rsid w:val="00D82749"/>
    <w:rsid w:val="00D82995"/>
    <w:rsid w:val="00D83F15"/>
    <w:rsid w:val="00D844E4"/>
    <w:rsid w:val="00D852E9"/>
    <w:rsid w:val="00D91562"/>
    <w:rsid w:val="00DA58AA"/>
    <w:rsid w:val="00DB2C40"/>
    <w:rsid w:val="00DB6CEB"/>
    <w:rsid w:val="00DC24D6"/>
    <w:rsid w:val="00DC7985"/>
    <w:rsid w:val="00DD1B13"/>
    <w:rsid w:val="00DD250E"/>
    <w:rsid w:val="00DD2EC8"/>
    <w:rsid w:val="00DD5E48"/>
    <w:rsid w:val="00DD5E8F"/>
    <w:rsid w:val="00DD6690"/>
    <w:rsid w:val="00DD6F0D"/>
    <w:rsid w:val="00DE1E73"/>
    <w:rsid w:val="00DE4351"/>
    <w:rsid w:val="00DE4C8A"/>
    <w:rsid w:val="00DE4F8F"/>
    <w:rsid w:val="00DE670E"/>
    <w:rsid w:val="00DF1434"/>
    <w:rsid w:val="00DF4F9B"/>
    <w:rsid w:val="00E03FB8"/>
    <w:rsid w:val="00E13095"/>
    <w:rsid w:val="00E1374A"/>
    <w:rsid w:val="00E137F5"/>
    <w:rsid w:val="00E13BAC"/>
    <w:rsid w:val="00E15486"/>
    <w:rsid w:val="00E17597"/>
    <w:rsid w:val="00E17A6D"/>
    <w:rsid w:val="00E209B9"/>
    <w:rsid w:val="00E30880"/>
    <w:rsid w:val="00E314D7"/>
    <w:rsid w:val="00E3315F"/>
    <w:rsid w:val="00E43E83"/>
    <w:rsid w:val="00E47C7D"/>
    <w:rsid w:val="00E54E44"/>
    <w:rsid w:val="00E55F00"/>
    <w:rsid w:val="00E56D9A"/>
    <w:rsid w:val="00E7014C"/>
    <w:rsid w:val="00E74DE8"/>
    <w:rsid w:val="00E8179B"/>
    <w:rsid w:val="00E81DF6"/>
    <w:rsid w:val="00E8720A"/>
    <w:rsid w:val="00E91045"/>
    <w:rsid w:val="00E9198C"/>
    <w:rsid w:val="00E93B1C"/>
    <w:rsid w:val="00EA10D4"/>
    <w:rsid w:val="00EA49FE"/>
    <w:rsid w:val="00EB191A"/>
    <w:rsid w:val="00EB5E21"/>
    <w:rsid w:val="00EB650D"/>
    <w:rsid w:val="00EB6749"/>
    <w:rsid w:val="00EB77EF"/>
    <w:rsid w:val="00EC7327"/>
    <w:rsid w:val="00EC7BEE"/>
    <w:rsid w:val="00ED23A9"/>
    <w:rsid w:val="00ED2C27"/>
    <w:rsid w:val="00ED39AB"/>
    <w:rsid w:val="00ED63A9"/>
    <w:rsid w:val="00EE1AF6"/>
    <w:rsid w:val="00EE3B64"/>
    <w:rsid w:val="00EE4C9E"/>
    <w:rsid w:val="00EE79B7"/>
    <w:rsid w:val="00EE7EC5"/>
    <w:rsid w:val="00EF0AFB"/>
    <w:rsid w:val="00EF6D1E"/>
    <w:rsid w:val="00EF7B52"/>
    <w:rsid w:val="00F0024E"/>
    <w:rsid w:val="00F01B92"/>
    <w:rsid w:val="00F04923"/>
    <w:rsid w:val="00F04BD3"/>
    <w:rsid w:val="00F06343"/>
    <w:rsid w:val="00F078A2"/>
    <w:rsid w:val="00F1212A"/>
    <w:rsid w:val="00F150A3"/>
    <w:rsid w:val="00F16A2C"/>
    <w:rsid w:val="00F16A8A"/>
    <w:rsid w:val="00F17F37"/>
    <w:rsid w:val="00F25722"/>
    <w:rsid w:val="00F307B6"/>
    <w:rsid w:val="00F31485"/>
    <w:rsid w:val="00F3196A"/>
    <w:rsid w:val="00F3521B"/>
    <w:rsid w:val="00F3599C"/>
    <w:rsid w:val="00F42366"/>
    <w:rsid w:val="00F42650"/>
    <w:rsid w:val="00F44B1B"/>
    <w:rsid w:val="00F47358"/>
    <w:rsid w:val="00F47FFB"/>
    <w:rsid w:val="00F51766"/>
    <w:rsid w:val="00F52D9C"/>
    <w:rsid w:val="00F52E13"/>
    <w:rsid w:val="00F54673"/>
    <w:rsid w:val="00F556E3"/>
    <w:rsid w:val="00F56905"/>
    <w:rsid w:val="00F62764"/>
    <w:rsid w:val="00F62C3B"/>
    <w:rsid w:val="00F658F3"/>
    <w:rsid w:val="00F66F3F"/>
    <w:rsid w:val="00F70159"/>
    <w:rsid w:val="00F720F0"/>
    <w:rsid w:val="00F76964"/>
    <w:rsid w:val="00F76A98"/>
    <w:rsid w:val="00F82A70"/>
    <w:rsid w:val="00F8328E"/>
    <w:rsid w:val="00F84F53"/>
    <w:rsid w:val="00F859EC"/>
    <w:rsid w:val="00F917B8"/>
    <w:rsid w:val="00F9239F"/>
    <w:rsid w:val="00F937CD"/>
    <w:rsid w:val="00F9787E"/>
    <w:rsid w:val="00FA25B8"/>
    <w:rsid w:val="00FA39F6"/>
    <w:rsid w:val="00FA6644"/>
    <w:rsid w:val="00FB283A"/>
    <w:rsid w:val="00FC095B"/>
    <w:rsid w:val="00FC0E4B"/>
    <w:rsid w:val="00FC32D4"/>
    <w:rsid w:val="00FC46A5"/>
    <w:rsid w:val="00FC501E"/>
    <w:rsid w:val="00FC5167"/>
    <w:rsid w:val="00FD7580"/>
    <w:rsid w:val="00FE1AC3"/>
    <w:rsid w:val="00FE4427"/>
    <w:rsid w:val="00FE5044"/>
    <w:rsid w:val="00FE5DE8"/>
    <w:rsid w:val="00FF0241"/>
    <w:rsid w:val="00FF2A18"/>
    <w:rsid w:val="00FF2BCC"/>
    <w:rsid w:val="00FF30BC"/>
    <w:rsid w:val="00FF5759"/>
    <w:rsid w:val="00FF5B90"/>
    <w:rsid w:val="00FF6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427"/>
    <w:pPr>
      <w:spacing w:line="276" w:lineRule="auto"/>
      <w:jc w:val="both"/>
    </w:pPr>
    <w:rPr>
      <w:rFonts w:ascii="Arial" w:hAnsi="Arial" w:cs="Arial"/>
      <w:sz w:val="24"/>
    </w:rPr>
  </w:style>
  <w:style w:type="paragraph" w:styleId="Heading1">
    <w:name w:val="heading 1"/>
    <w:basedOn w:val="Normal"/>
    <w:next w:val="Normal"/>
    <w:link w:val="Heading1Char"/>
    <w:uiPriority w:val="9"/>
    <w:qFormat/>
    <w:rsid w:val="00070D45"/>
    <w:pPr>
      <w:keepNext/>
      <w:keepLines/>
      <w:spacing w:after="240"/>
      <w:outlineLvl w:val="0"/>
    </w:pPr>
    <w:rPr>
      <w:rFonts w:eastAsiaTheme="majorEastAsia"/>
      <w:b/>
      <w:sz w:val="32"/>
      <w:szCs w:val="32"/>
    </w:rPr>
  </w:style>
  <w:style w:type="paragraph" w:styleId="Heading2">
    <w:name w:val="heading 2"/>
    <w:basedOn w:val="Normal"/>
    <w:next w:val="Normal"/>
    <w:link w:val="Heading2Char"/>
    <w:uiPriority w:val="9"/>
    <w:unhideWhenUsed/>
    <w:qFormat/>
    <w:rsid w:val="00070D45"/>
    <w:pPr>
      <w:keepNext/>
      <w:keepLines/>
      <w:spacing w:after="240"/>
      <w:outlineLvl w:val="1"/>
    </w:pPr>
    <w:rPr>
      <w:rFonts w:eastAsiaTheme="majorEastAsia"/>
      <w:b/>
      <w:sz w:val="28"/>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D45"/>
    <w:rPr>
      <w:rFonts w:ascii="Arial" w:eastAsiaTheme="majorEastAsia" w:hAnsi="Arial" w:cs="Arial"/>
      <w:b/>
      <w:sz w:val="32"/>
      <w:szCs w:val="32"/>
    </w:rPr>
  </w:style>
  <w:style w:type="character" w:customStyle="1" w:styleId="Heading2Char">
    <w:name w:val="Heading 2 Char"/>
    <w:basedOn w:val="DefaultParagraphFont"/>
    <w:link w:val="Heading2"/>
    <w:uiPriority w:val="9"/>
    <w:rsid w:val="00070D45"/>
    <w:rPr>
      <w:rFonts w:ascii="Arial" w:eastAsiaTheme="majorEastAsia" w:hAnsi="Arial" w:cs="Arial"/>
      <w:b/>
      <w:sz w:val="28"/>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9A64EE"/>
    <w:pPr>
      <w:spacing w:before="240" w:after="0" w:line="259" w:lineRule="auto"/>
      <w:outlineLvl w:val="9"/>
    </w:pPr>
    <w:rPr>
      <w:rFonts w:asciiTheme="majorHAnsi" w:hAnsiTheme="majorHAnsi" w:cstheme="majorBidi"/>
      <w:b w:val="0"/>
      <w:color w:val="2F5496" w:themeColor="accent1" w:themeShade="BF"/>
    </w:rPr>
  </w:style>
  <w:style w:type="paragraph" w:styleId="TOC1">
    <w:name w:val="toc 1"/>
    <w:basedOn w:val="Normal"/>
    <w:next w:val="Normal"/>
    <w:autoRedefine/>
    <w:uiPriority w:val="39"/>
    <w:unhideWhenUsed/>
    <w:rsid w:val="009A64EE"/>
    <w:pPr>
      <w:spacing w:after="100"/>
    </w:pPr>
  </w:style>
  <w:style w:type="paragraph" w:styleId="TOC2">
    <w:name w:val="toc 2"/>
    <w:basedOn w:val="Normal"/>
    <w:next w:val="Normal"/>
    <w:autoRedefine/>
    <w:uiPriority w:val="39"/>
    <w:unhideWhenUsed/>
    <w:rsid w:val="009A64EE"/>
    <w:pPr>
      <w:spacing w:after="100"/>
      <w:ind w:left="240"/>
    </w:pPr>
  </w:style>
  <w:style w:type="table" w:styleId="TableGrid">
    <w:name w:val="Table Grid"/>
    <w:basedOn w:val="TableNormal"/>
    <w:uiPriority w:val="39"/>
    <w:rsid w:val="007F7F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737E1"/>
    <w:rPr>
      <w:color w:val="954F72" w:themeColor="followedHyperlink"/>
      <w:u w:val="single"/>
    </w:rPr>
  </w:style>
  <w:style w:type="table" w:styleId="GridTable4-Accent6">
    <w:name w:val="Grid Table 4 Accent 6"/>
    <w:basedOn w:val="TableNormal"/>
    <w:uiPriority w:val="49"/>
    <w:rsid w:val="009D1BD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3">
    <w:name w:val="toc 3"/>
    <w:basedOn w:val="Normal"/>
    <w:next w:val="Normal"/>
    <w:autoRedefine/>
    <w:uiPriority w:val="39"/>
    <w:unhideWhenUsed/>
    <w:rsid w:val="00DE670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948346">
      <w:bodyDiv w:val="1"/>
      <w:marLeft w:val="0"/>
      <w:marRight w:val="0"/>
      <w:marTop w:val="0"/>
      <w:marBottom w:val="0"/>
      <w:divBdr>
        <w:top w:val="none" w:sz="0" w:space="0" w:color="auto"/>
        <w:left w:val="none" w:sz="0" w:space="0" w:color="auto"/>
        <w:bottom w:val="none" w:sz="0" w:space="0" w:color="auto"/>
        <w:right w:val="none" w:sz="0" w:space="0" w:color="auto"/>
      </w:divBdr>
    </w:div>
    <w:div w:id="842746096">
      <w:bodyDiv w:val="1"/>
      <w:marLeft w:val="0"/>
      <w:marRight w:val="0"/>
      <w:marTop w:val="0"/>
      <w:marBottom w:val="0"/>
      <w:divBdr>
        <w:top w:val="none" w:sz="0" w:space="0" w:color="auto"/>
        <w:left w:val="none" w:sz="0" w:space="0" w:color="auto"/>
        <w:bottom w:val="none" w:sz="0" w:space="0" w:color="auto"/>
        <w:right w:val="none" w:sz="0" w:space="0" w:color="auto"/>
      </w:divBdr>
    </w:div>
    <w:div w:id="1364788508">
      <w:bodyDiv w:val="1"/>
      <w:marLeft w:val="0"/>
      <w:marRight w:val="0"/>
      <w:marTop w:val="0"/>
      <w:marBottom w:val="0"/>
      <w:divBdr>
        <w:top w:val="none" w:sz="0" w:space="0" w:color="auto"/>
        <w:left w:val="none" w:sz="0" w:space="0" w:color="auto"/>
        <w:bottom w:val="none" w:sz="0" w:space="0" w:color="auto"/>
        <w:right w:val="none" w:sz="0" w:space="0" w:color="auto"/>
      </w:divBdr>
      <w:divsChild>
        <w:div w:id="1635133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23732-856B-4FFB-B7D0-EFC2E0967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46</Pages>
  <Words>12358</Words>
  <Characters>70445</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Aqila Khan (2224595)</cp:lastModifiedBy>
  <cp:revision>4</cp:revision>
  <dcterms:created xsi:type="dcterms:W3CDTF">2025-10-16T08:21:00Z</dcterms:created>
  <dcterms:modified xsi:type="dcterms:W3CDTF">2025-11-24T20:26:00Z</dcterms:modified>
</cp:coreProperties>
</file>