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41AAB" w14:textId="74C6B3D7" w:rsidR="0079123A" w:rsidRPr="0021559B" w:rsidRDefault="0079123A" w:rsidP="0021559B">
      <w:pPr>
        <w:spacing w:line="360" w:lineRule="auto"/>
        <w:jc w:val="center"/>
        <w:rPr>
          <w:rFonts w:ascii="Arial" w:hAnsi="Arial" w:cs="Arial"/>
          <w:b/>
          <w:bCs/>
          <w:sz w:val="24"/>
          <w:szCs w:val="24"/>
        </w:rPr>
      </w:pPr>
      <w:r w:rsidRPr="0021559B">
        <w:rPr>
          <w:rFonts w:ascii="Arial" w:hAnsi="Arial" w:cs="Arial"/>
          <w:b/>
          <w:bCs/>
          <w:sz w:val="24"/>
          <w:szCs w:val="24"/>
        </w:rPr>
        <w:t>A critical evaluation and the identification of next teaching and learning steps focusing on a case study of an individual learner or a group of learners, based on an observed critical incident.</w:t>
      </w:r>
    </w:p>
    <w:p w14:paraId="3374102A" w14:textId="46D970B6" w:rsidR="0079123A" w:rsidRPr="0021559B" w:rsidRDefault="0079123A" w:rsidP="0021559B">
      <w:pPr>
        <w:spacing w:line="360" w:lineRule="auto"/>
        <w:jc w:val="center"/>
        <w:rPr>
          <w:rFonts w:ascii="Arial" w:hAnsi="Arial" w:cs="Arial"/>
          <w:sz w:val="24"/>
          <w:szCs w:val="24"/>
        </w:rPr>
      </w:pPr>
    </w:p>
    <w:p w14:paraId="1EC5D820" w14:textId="27010D95" w:rsidR="009461C0" w:rsidRPr="0021559B" w:rsidRDefault="009461C0" w:rsidP="0021559B">
      <w:pPr>
        <w:spacing w:line="360" w:lineRule="auto"/>
        <w:jc w:val="center"/>
        <w:rPr>
          <w:rFonts w:ascii="Arial" w:hAnsi="Arial" w:cs="Arial"/>
          <w:sz w:val="24"/>
          <w:szCs w:val="24"/>
        </w:rPr>
      </w:pPr>
    </w:p>
    <w:p w14:paraId="6E72CB51" w14:textId="44EED97D" w:rsidR="009461C0" w:rsidRPr="0021559B" w:rsidRDefault="009461C0" w:rsidP="0021559B">
      <w:pPr>
        <w:spacing w:line="360" w:lineRule="auto"/>
        <w:rPr>
          <w:rFonts w:ascii="Arial" w:hAnsi="Arial" w:cs="Arial"/>
          <w:sz w:val="24"/>
          <w:szCs w:val="24"/>
        </w:rPr>
      </w:pPr>
    </w:p>
    <w:p w14:paraId="1A1A5C04" w14:textId="0048C37F" w:rsidR="009461C0" w:rsidRPr="0021559B" w:rsidRDefault="009461C0" w:rsidP="0021559B">
      <w:pPr>
        <w:spacing w:line="360" w:lineRule="auto"/>
        <w:rPr>
          <w:rFonts w:ascii="Arial" w:hAnsi="Arial" w:cs="Arial"/>
          <w:sz w:val="24"/>
          <w:szCs w:val="24"/>
        </w:rPr>
      </w:pPr>
    </w:p>
    <w:p w14:paraId="0280A1E7" w14:textId="1BCFC854" w:rsidR="009461C0" w:rsidRPr="0021559B" w:rsidRDefault="009461C0" w:rsidP="0021559B">
      <w:pPr>
        <w:spacing w:line="360" w:lineRule="auto"/>
        <w:rPr>
          <w:rFonts w:ascii="Arial" w:hAnsi="Arial" w:cs="Arial"/>
          <w:sz w:val="24"/>
          <w:szCs w:val="24"/>
        </w:rPr>
      </w:pPr>
    </w:p>
    <w:p w14:paraId="0D450337" w14:textId="2B991E39" w:rsidR="009461C0" w:rsidRPr="0021559B" w:rsidRDefault="009461C0" w:rsidP="0021559B">
      <w:pPr>
        <w:spacing w:line="360" w:lineRule="auto"/>
        <w:rPr>
          <w:rFonts w:ascii="Arial" w:hAnsi="Arial" w:cs="Arial"/>
          <w:sz w:val="24"/>
          <w:szCs w:val="24"/>
        </w:rPr>
      </w:pPr>
    </w:p>
    <w:p w14:paraId="2B29E7C8" w14:textId="77777777" w:rsidR="007715D9" w:rsidRPr="0021559B" w:rsidRDefault="007715D9" w:rsidP="0021559B">
      <w:pPr>
        <w:spacing w:line="360" w:lineRule="auto"/>
        <w:jc w:val="center"/>
        <w:rPr>
          <w:rFonts w:ascii="Arial" w:hAnsi="Arial" w:cs="Arial"/>
          <w:sz w:val="24"/>
          <w:szCs w:val="24"/>
        </w:rPr>
      </w:pPr>
      <w:r w:rsidRPr="0021559B">
        <w:rPr>
          <w:rFonts w:ascii="Arial" w:hAnsi="Arial" w:cs="Arial"/>
          <w:sz w:val="24"/>
          <w:szCs w:val="24"/>
        </w:rPr>
        <w:t xml:space="preserve">Name: Toni Al-Hagin               </w:t>
      </w:r>
    </w:p>
    <w:p w14:paraId="2C294C9C" w14:textId="5A8B4E23" w:rsidR="009461C0" w:rsidRPr="0021559B" w:rsidRDefault="007715D9" w:rsidP="0021559B">
      <w:pPr>
        <w:spacing w:line="360" w:lineRule="auto"/>
        <w:jc w:val="center"/>
        <w:rPr>
          <w:rFonts w:ascii="Arial" w:hAnsi="Arial" w:cs="Arial"/>
          <w:sz w:val="24"/>
          <w:szCs w:val="24"/>
        </w:rPr>
      </w:pPr>
      <w:r w:rsidRPr="0021559B">
        <w:rPr>
          <w:rFonts w:ascii="Arial" w:hAnsi="Arial" w:cs="Arial"/>
          <w:sz w:val="24"/>
          <w:szCs w:val="24"/>
        </w:rPr>
        <w:t xml:space="preserve">     Student Number: 1050383 </w:t>
      </w:r>
    </w:p>
    <w:p w14:paraId="2D4188A1" w14:textId="77777777" w:rsidR="00F30F15" w:rsidRPr="0021559B" w:rsidRDefault="00F30F15" w:rsidP="0021559B">
      <w:pPr>
        <w:spacing w:line="360" w:lineRule="auto"/>
        <w:jc w:val="center"/>
        <w:rPr>
          <w:rFonts w:ascii="Arial" w:hAnsi="Arial" w:cs="Arial"/>
          <w:sz w:val="24"/>
          <w:szCs w:val="24"/>
        </w:rPr>
      </w:pPr>
    </w:p>
    <w:p w14:paraId="314DD0CA" w14:textId="114FADF4" w:rsidR="009461C0" w:rsidRPr="0021559B" w:rsidRDefault="009461C0" w:rsidP="0021559B">
      <w:pPr>
        <w:spacing w:line="360" w:lineRule="auto"/>
        <w:rPr>
          <w:rFonts w:ascii="Arial" w:hAnsi="Arial" w:cs="Arial"/>
          <w:sz w:val="24"/>
          <w:szCs w:val="24"/>
        </w:rPr>
      </w:pPr>
    </w:p>
    <w:p w14:paraId="38D11194" w14:textId="479C2D7C" w:rsidR="009461C0" w:rsidRPr="0021559B" w:rsidRDefault="009461C0" w:rsidP="0021559B">
      <w:pPr>
        <w:spacing w:line="360" w:lineRule="auto"/>
        <w:rPr>
          <w:rFonts w:ascii="Arial" w:hAnsi="Arial" w:cs="Arial"/>
          <w:sz w:val="24"/>
          <w:szCs w:val="24"/>
        </w:rPr>
      </w:pPr>
    </w:p>
    <w:p w14:paraId="4D89DC44" w14:textId="3CD3FDF6" w:rsidR="009461C0" w:rsidRPr="0021559B" w:rsidRDefault="009461C0" w:rsidP="0021559B">
      <w:pPr>
        <w:spacing w:line="360" w:lineRule="auto"/>
        <w:rPr>
          <w:rFonts w:ascii="Arial" w:hAnsi="Arial" w:cs="Arial"/>
          <w:sz w:val="24"/>
          <w:szCs w:val="24"/>
        </w:rPr>
      </w:pPr>
    </w:p>
    <w:p w14:paraId="2BC2975E" w14:textId="6335B22F" w:rsidR="009461C0" w:rsidRPr="0021559B" w:rsidRDefault="009461C0" w:rsidP="0021559B">
      <w:pPr>
        <w:spacing w:line="360" w:lineRule="auto"/>
        <w:rPr>
          <w:rFonts w:ascii="Arial" w:hAnsi="Arial" w:cs="Arial"/>
          <w:sz w:val="24"/>
          <w:szCs w:val="24"/>
        </w:rPr>
      </w:pPr>
    </w:p>
    <w:p w14:paraId="1E01A864" w14:textId="40A5CCB6" w:rsidR="009461C0" w:rsidRPr="0021559B" w:rsidRDefault="009461C0" w:rsidP="0021559B">
      <w:pPr>
        <w:spacing w:line="360" w:lineRule="auto"/>
        <w:rPr>
          <w:rFonts w:ascii="Arial" w:hAnsi="Arial" w:cs="Arial"/>
          <w:sz w:val="24"/>
          <w:szCs w:val="24"/>
        </w:rPr>
      </w:pPr>
    </w:p>
    <w:p w14:paraId="33AB276D" w14:textId="48145B1C" w:rsidR="009461C0" w:rsidRPr="0021559B" w:rsidRDefault="009461C0" w:rsidP="0021559B">
      <w:pPr>
        <w:spacing w:line="360" w:lineRule="auto"/>
        <w:rPr>
          <w:rFonts w:ascii="Arial" w:hAnsi="Arial" w:cs="Arial"/>
          <w:sz w:val="24"/>
          <w:szCs w:val="24"/>
        </w:rPr>
      </w:pPr>
    </w:p>
    <w:p w14:paraId="4FF82B32" w14:textId="7E9DF7D3" w:rsidR="009461C0" w:rsidRPr="0021559B" w:rsidRDefault="009461C0" w:rsidP="0021559B">
      <w:pPr>
        <w:spacing w:line="360" w:lineRule="auto"/>
        <w:rPr>
          <w:rFonts w:ascii="Arial" w:hAnsi="Arial" w:cs="Arial"/>
          <w:sz w:val="24"/>
          <w:szCs w:val="24"/>
        </w:rPr>
      </w:pPr>
    </w:p>
    <w:p w14:paraId="0D39519E" w14:textId="6AFCC687" w:rsidR="009461C0" w:rsidRPr="0021559B" w:rsidRDefault="009461C0" w:rsidP="0021559B">
      <w:pPr>
        <w:spacing w:line="360" w:lineRule="auto"/>
        <w:rPr>
          <w:rFonts w:ascii="Arial" w:hAnsi="Arial" w:cs="Arial"/>
          <w:sz w:val="24"/>
          <w:szCs w:val="24"/>
        </w:rPr>
      </w:pPr>
    </w:p>
    <w:p w14:paraId="712C31F4" w14:textId="47854591" w:rsidR="009461C0" w:rsidRPr="0021559B" w:rsidRDefault="009461C0" w:rsidP="0021559B">
      <w:pPr>
        <w:spacing w:line="360" w:lineRule="auto"/>
        <w:rPr>
          <w:rFonts w:ascii="Arial" w:hAnsi="Arial" w:cs="Arial"/>
          <w:sz w:val="24"/>
          <w:szCs w:val="24"/>
        </w:rPr>
      </w:pPr>
    </w:p>
    <w:p w14:paraId="5ECAA31E" w14:textId="1EE08EC4" w:rsidR="009461C0" w:rsidRPr="0021559B" w:rsidRDefault="009461C0" w:rsidP="0021559B">
      <w:pPr>
        <w:spacing w:line="360" w:lineRule="auto"/>
        <w:rPr>
          <w:rFonts w:ascii="Arial" w:hAnsi="Arial" w:cs="Arial"/>
          <w:sz w:val="24"/>
          <w:szCs w:val="24"/>
        </w:rPr>
      </w:pPr>
    </w:p>
    <w:p w14:paraId="27D1B904" w14:textId="33B390B1" w:rsidR="009461C0" w:rsidRPr="0021559B" w:rsidRDefault="009461C0" w:rsidP="0021559B">
      <w:pPr>
        <w:spacing w:line="360" w:lineRule="auto"/>
        <w:rPr>
          <w:rFonts w:ascii="Arial" w:hAnsi="Arial" w:cs="Arial"/>
          <w:sz w:val="24"/>
          <w:szCs w:val="24"/>
        </w:rPr>
      </w:pPr>
    </w:p>
    <w:p w14:paraId="026B82EA" w14:textId="781852FF" w:rsidR="009461C0" w:rsidRPr="0021559B" w:rsidRDefault="009461C0" w:rsidP="0021559B">
      <w:pPr>
        <w:spacing w:line="360" w:lineRule="auto"/>
        <w:rPr>
          <w:rFonts w:ascii="Arial" w:hAnsi="Arial" w:cs="Arial"/>
          <w:sz w:val="24"/>
          <w:szCs w:val="24"/>
        </w:rPr>
      </w:pPr>
    </w:p>
    <w:p w14:paraId="5835003D" w14:textId="77777777" w:rsidR="00B477FD" w:rsidRPr="0021559B" w:rsidRDefault="00B477FD" w:rsidP="0021559B">
      <w:pPr>
        <w:spacing w:line="360" w:lineRule="auto"/>
        <w:rPr>
          <w:rFonts w:ascii="Arial" w:hAnsi="Arial" w:cs="Arial"/>
          <w:sz w:val="24"/>
          <w:szCs w:val="24"/>
        </w:rPr>
      </w:pPr>
    </w:p>
    <w:p w14:paraId="71D71A27" w14:textId="77777777" w:rsidR="003C3292" w:rsidRPr="0021559B" w:rsidRDefault="008C1A78" w:rsidP="0021559B">
      <w:pPr>
        <w:spacing w:line="360" w:lineRule="auto"/>
        <w:rPr>
          <w:rFonts w:ascii="Arial" w:hAnsi="Arial" w:cs="Arial"/>
          <w:sz w:val="24"/>
          <w:szCs w:val="24"/>
        </w:rPr>
      </w:pPr>
      <w:r w:rsidRPr="0021559B">
        <w:rPr>
          <w:rFonts w:ascii="Arial" w:hAnsi="Arial" w:cs="Arial"/>
          <w:sz w:val="24"/>
          <w:szCs w:val="24"/>
        </w:rPr>
        <w:lastRenderedPageBreak/>
        <w:t xml:space="preserve">INTRODUCTION </w:t>
      </w:r>
    </w:p>
    <w:p w14:paraId="4428F273" w14:textId="5E36A7FA" w:rsidR="00BC72CD" w:rsidRPr="0021559B" w:rsidRDefault="008C1A78" w:rsidP="0021559B">
      <w:pPr>
        <w:spacing w:line="360" w:lineRule="auto"/>
        <w:rPr>
          <w:rFonts w:ascii="Arial" w:hAnsi="Arial" w:cs="Arial"/>
          <w:sz w:val="24"/>
          <w:szCs w:val="24"/>
        </w:rPr>
      </w:pPr>
      <w:r w:rsidRPr="0021559B">
        <w:rPr>
          <w:rFonts w:ascii="Arial" w:hAnsi="Arial" w:cs="Arial"/>
          <w:sz w:val="24"/>
          <w:szCs w:val="24"/>
        </w:rPr>
        <w:t xml:space="preserve"> </w:t>
      </w:r>
    </w:p>
    <w:p w14:paraId="32BD919B" w14:textId="39084DAB" w:rsidR="008310A5" w:rsidRPr="0021559B" w:rsidRDefault="00BC72CD" w:rsidP="00335163">
      <w:pPr>
        <w:spacing w:line="360" w:lineRule="auto"/>
        <w:jc w:val="both"/>
        <w:rPr>
          <w:rFonts w:ascii="Arial" w:hAnsi="Arial" w:cs="Arial"/>
          <w:sz w:val="24"/>
          <w:szCs w:val="24"/>
        </w:rPr>
      </w:pPr>
      <w:r w:rsidRPr="0021559B">
        <w:rPr>
          <w:rFonts w:ascii="Arial" w:hAnsi="Arial" w:cs="Arial"/>
          <w:sz w:val="24"/>
          <w:szCs w:val="24"/>
        </w:rPr>
        <w:t xml:space="preserve">This literature review aims to </w:t>
      </w:r>
      <w:r w:rsidR="00520991" w:rsidRPr="0021559B">
        <w:rPr>
          <w:rFonts w:ascii="Arial" w:hAnsi="Arial" w:cs="Arial"/>
          <w:sz w:val="24"/>
          <w:szCs w:val="24"/>
        </w:rPr>
        <w:t>evaluate an observed critical incident</w:t>
      </w:r>
      <w:r w:rsidRPr="0021559B">
        <w:rPr>
          <w:rFonts w:ascii="Arial" w:hAnsi="Arial" w:cs="Arial"/>
          <w:sz w:val="24"/>
          <w:szCs w:val="24"/>
        </w:rPr>
        <w:t xml:space="preserve"> and </w:t>
      </w:r>
      <w:r w:rsidR="00520991" w:rsidRPr="0021559B">
        <w:rPr>
          <w:rFonts w:ascii="Arial" w:hAnsi="Arial" w:cs="Arial"/>
          <w:sz w:val="24"/>
          <w:szCs w:val="24"/>
        </w:rPr>
        <w:t>identify the following teaching and learning steps</w:t>
      </w:r>
      <w:r w:rsidR="00F86168" w:rsidRPr="0021559B">
        <w:rPr>
          <w:rFonts w:ascii="Arial" w:hAnsi="Arial" w:cs="Arial"/>
          <w:sz w:val="24"/>
          <w:szCs w:val="24"/>
        </w:rPr>
        <w:t xml:space="preserve"> </w:t>
      </w:r>
      <w:r w:rsidR="007D1BCD" w:rsidRPr="0021559B">
        <w:rPr>
          <w:rFonts w:ascii="Arial" w:hAnsi="Arial" w:cs="Arial"/>
          <w:sz w:val="24"/>
          <w:szCs w:val="24"/>
        </w:rPr>
        <w:t>ad</w:t>
      </w:r>
      <w:r w:rsidR="00581469" w:rsidRPr="0021559B">
        <w:rPr>
          <w:rFonts w:ascii="Arial" w:hAnsi="Arial" w:cs="Arial"/>
          <w:sz w:val="24"/>
          <w:szCs w:val="24"/>
        </w:rPr>
        <w:t>o</w:t>
      </w:r>
      <w:r w:rsidR="007D1BCD" w:rsidRPr="0021559B">
        <w:rPr>
          <w:rFonts w:ascii="Arial" w:hAnsi="Arial" w:cs="Arial"/>
          <w:sz w:val="24"/>
          <w:szCs w:val="24"/>
        </w:rPr>
        <w:t>pted going forward</w:t>
      </w:r>
      <w:r w:rsidR="00FA2437" w:rsidRPr="0021559B">
        <w:rPr>
          <w:rFonts w:ascii="Arial" w:hAnsi="Arial" w:cs="Arial"/>
          <w:sz w:val="24"/>
          <w:szCs w:val="24"/>
        </w:rPr>
        <w:t>.</w:t>
      </w:r>
      <w:r w:rsidR="005D727E" w:rsidRPr="0021559B">
        <w:rPr>
          <w:rFonts w:ascii="Arial" w:hAnsi="Arial" w:cs="Arial"/>
          <w:sz w:val="24"/>
          <w:szCs w:val="24"/>
        </w:rPr>
        <w:t xml:space="preserve"> </w:t>
      </w:r>
      <w:r w:rsidR="007D2F8A" w:rsidRPr="0021559B">
        <w:rPr>
          <w:rFonts w:ascii="Arial" w:hAnsi="Arial" w:cs="Arial"/>
          <w:sz w:val="24"/>
          <w:szCs w:val="24"/>
        </w:rPr>
        <w:t>Reflective practice in teaching is essential and critical incidents are vital to facilitate this.</w:t>
      </w:r>
      <w:r w:rsidR="008310A5" w:rsidRPr="0021559B">
        <w:rPr>
          <w:rFonts w:ascii="Arial" w:hAnsi="Arial" w:cs="Arial"/>
          <w:sz w:val="24"/>
          <w:szCs w:val="24"/>
        </w:rPr>
        <w:t xml:space="preserve"> </w:t>
      </w:r>
      <w:r w:rsidR="00FB7001" w:rsidRPr="0021559B">
        <w:rPr>
          <w:rFonts w:ascii="Arial" w:hAnsi="Arial" w:cs="Arial"/>
          <w:sz w:val="24"/>
          <w:szCs w:val="24"/>
        </w:rPr>
        <w:t xml:space="preserve">Tripp (1993) defined critical incidents as "an interpretation of the significance of an event" </w:t>
      </w:r>
      <w:sdt>
        <w:sdtPr>
          <w:rPr>
            <w:rFonts w:ascii="Arial" w:hAnsi="Arial" w:cs="Arial"/>
            <w:sz w:val="24"/>
            <w:szCs w:val="24"/>
          </w:rPr>
          <w:id w:val="1057362488"/>
          <w:citation/>
        </w:sdtPr>
        <w:sdtContent>
          <w:r w:rsidR="00FB7001" w:rsidRPr="0021559B">
            <w:rPr>
              <w:rFonts w:ascii="Arial" w:hAnsi="Arial" w:cs="Arial"/>
              <w:sz w:val="24"/>
              <w:szCs w:val="24"/>
            </w:rPr>
            <w:fldChar w:fldCharType="begin"/>
          </w:r>
          <w:r w:rsidR="00613ED9" w:rsidRPr="0021559B">
            <w:rPr>
              <w:rFonts w:ascii="Arial" w:hAnsi="Arial" w:cs="Arial"/>
              <w:sz w:val="24"/>
              <w:szCs w:val="24"/>
            </w:rPr>
            <w:instrText xml:space="preserve">CITATION Dav11 \p 8 \l 2057 </w:instrText>
          </w:r>
          <w:r w:rsidR="00FB7001" w:rsidRPr="0021559B">
            <w:rPr>
              <w:rFonts w:ascii="Arial" w:hAnsi="Arial" w:cs="Arial"/>
              <w:sz w:val="24"/>
              <w:szCs w:val="24"/>
            </w:rPr>
            <w:fldChar w:fldCharType="separate"/>
          </w:r>
          <w:r w:rsidR="00613ED9" w:rsidRPr="0021559B">
            <w:rPr>
              <w:rFonts w:ascii="Arial" w:hAnsi="Arial" w:cs="Arial"/>
              <w:noProof/>
              <w:sz w:val="24"/>
              <w:szCs w:val="24"/>
            </w:rPr>
            <w:t>(Tripp, 2011, p. 8)</w:t>
          </w:r>
          <w:r w:rsidR="00FB7001" w:rsidRPr="0021559B">
            <w:rPr>
              <w:rFonts w:ascii="Arial" w:hAnsi="Arial" w:cs="Arial"/>
              <w:sz w:val="24"/>
              <w:szCs w:val="24"/>
            </w:rPr>
            <w:fldChar w:fldCharType="end"/>
          </w:r>
        </w:sdtContent>
      </w:sdt>
      <w:r w:rsidR="00FB7001" w:rsidRPr="0021559B">
        <w:rPr>
          <w:rFonts w:ascii="Arial" w:hAnsi="Arial" w:cs="Arial"/>
          <w:sz w:val="24"/>
          <w:szCs w:val="24"/>
        </w:rPr>
        <w:t>.</w:t>
      </w:r>
    </w:p>
    <w:p w14:paraId="1DC2A605" w14:textId="603AB8F7" w:rsidR="00AC7D54" w:rsidRPr="0021559B" w:rsidRDefault="002D311A" w:rsidP="00335163">
      <w:pPr>
        <w:spacing w:line="360" w:lineRule="auto"/>
        <w:jc w:val="both"/>
        <w:rPr>
          <w:rFonts w:ascii="Arial" w:hAnsi="Arial" w:cs="Arial"/>
          <w:sz w:val="24"/>
          <w:szCs w:val="24"/>
        </w:rPr>
      </w:pPr>
      <w:r w:rsidRPr="0021559B">
        <w:rPr>
          <w:rFonts w:ascii="Arial" w:hAnsi="Arial" w:cs="Arial"/>
          <w:sz w:val="24"/>
          <w:szCs w:val="24"/>
        </w:rPr>
        <w:t xml:space="preserve">The researcher was a non-participant observer, with the desired outcome </w:t>
      </w:r>
      <w:r w:rsidR="00520991" w:rsidRPr="0021559B">
        <w:rPr>
          <w:rFonts w:ascii="Arial" w:hAnsi="Arial" w:cs="Arial"/>
          <w:sz w:val="24"/>
          <w:szCs w:val="24"/>
        </w:rPr>
        <w:t>of observing</w:t>
      </w:r>
      <w:r w:rsidRPr="0021559B">
        <w:rPr>
          <w:rFonts w:ascii="Arial" w:hAnsi="Arial" w:cs="Arial"/>
          <w:sz w:val="24"/>
          <w:szCs w:val="24"/>
        </w:rPr>
        <w:t xml:space="preserve"> critical incidents </w:t>
      </w:r>
      <w:r w:rsidR="00520991" w:rsidRPr="0021559B">
        <w:rPr>
          <w:rFonts w:ascii="Arial" w:hAnsi="Arial" w:cs="Arial"/>
          <w:sz w:val="24"/>
          <w:szCs w:val="24"/>
        </w:rPr>
        <w:t xml:space="preserve">that </w:t>
      </w:r>
      <w:r w:rsidRPr="0021559B">
        <w:rPr>
          <w:rFonts w:ascii="Arial" w:hAnsi="Arial" w:cs="Arial"/>
          <w:sz w:val="24"/>
          <w:szCs w:val="24"/>
        </w:rPr>
        <w:t>occur every day in the school setting and</w:t>
      </w:r>
      <w:r w:rsidR="00520991" w:rsidRPr="0021559B">
        <w:rPr>
          <w:rFonts w:ascii="Arial" w:hAnsi="Arial" w:cs="Arial"/>
          <w:sz w:val="24"/>
          <w:szCs w:val="24"/>
        </w:rPr>
        <w:t>,</w:t>
      </w:r>
      <w:r w:rsidRPr="0021559B">
        <w:rPr>
          <w:rFonts w:ascii="Arial" w:hAnsi="Arial" w:cs="Arial"/>
          <w:sz w:val="24"/>
          <w:szCs w:val="24"/>
        </w:rPr>
        <w:t xml:space="preserve"> on reflection</w:t>
      </w:r>
      <w:r w:rsidR="00520991" w:rsidRPr="0021559B">
        <w:rPr>
          <w:rFonts w:ascii="Arial" w:hAnsi="Arial" w:cs="Arial"/>
          <w:sz w:val="24"/>
          <w:szCs w:val="24"/>
        </w:rPr>
        <w:t>,</w:t>
      </w:r>
      <w:r w:rsidRPr="0021559B">
        <w:rPr>
          <w:rFonts w:ascii="Arial" w:hAnsi="Arial" w:cs="Arial"/>
          <w:sz w:val="24"/>
          <w:szCs w:val="24"/>
        </w:rPr>
        <w:t xml:space="preserve"> can change the </w:t>
      </w:r>
      <w:r w:rsidR="00786119" w:rsidRPr="0021559B">
        <w:rPr>
          <w:rFonts w:ascii="Arial" w:hAnsi="Arial" w:cs="Arial"/>
          <w:sz w:val="24"/>
          <w:szCs w:val="24"/>
        </w:rPr>
        <w:t>researchers</w:t>
      </w:r>
      <w:r w:rsidR="00DE006A" w:rsidRPr="0021559B">
        <w:rPr>
          <w:rFonts w:ascii="Arial" w:hAnsi="Arial" w:cs="Arial"/>
          <w:sz w:val="24"/>
          <w:szCs w:val="24"/>
        </w:rPr>
        <w:t>'</w:t>
      </w:r>
      <w:r w:rsidR="00BC72CD" w:rsidRPr="0021559B">
        <w:rPr>
          <w:rFonts w:ascii="Arial" w:hAnsi="Arial" w:cs="Arial"/>
          <w:sz w:val="24"/>
          <w:szCs w:val="24"/>
        </w:rPr>
        <w:t xml:space="preserve"> </w:t>
      </w:r>
      <w:r w:rsidRPr="0021559B">
        <w:rPr>
          <w:rFonts w:ascii="Arial" w:hAnsi="Arial" w:cs="Arial"/>
          <w:sz w:val="24"/>
          <w:szCs w:val="24"/>
        </w:rPr>
        <w:t xml:space="preserve">perceptions and actions </w:t>
      </w:r>
      <w:r w:rsidR="00F032F5" w:rsidRPr="0021559B">
        <w:rPr>
          <w:rFonts w:ascii="Arial" w:hAnsi="Arial" w:cs="Arial"/>
          <w:sz w:val="24"/>
          <w:szCs w:val="24"/>
        </w:rPr>
        <w:t>in the future</w:t>
      </w:r>
      <w:r w:rsidRPr="0021559B">
        <w:rPr>
          <w:rFonts w:ascii="Arial" w:hAnsi="Arial" w:cs="Arial"/>
          <w:sz w:val="24"/>
          <w:szCs w:val="24"/>
        </w:rPr>
        <w:t>.</w:t>
      </w:r>
      <w:r w:rsidR="00292E69" w:rsidRPr="0021559B">
        <w:rPr>
          <w:rFonts w:ascii="Arial" w:hAnsi="Arial" w:cs="Arial"/>
          <w:sz w:val="24"/>
          <w:szCs w:val="24"/>
        </w:rPr>
        <w:t xml:space="preserve"> </w:t>
      </w:r>
      <w:sdt>
        <w:sdtPr>
          <w:rPr>
            <w:rFonts w:ascii="Arial" w:hAnsi="Arial" w:cs="Arial"/>
            <w:sz w:val="24"/>
            <w:szCs w:val="24"/>
          </w:rPr>
          <w:id w:val="-883478780"/>
          <w:citation/>
        </w:sdtPr>
        <w:sdtContent>
          <w:r w:rsidR="00250B8C" w:rsidRPr="0021559B">
            <w:rPr>
              <w:rFonts w:ascii="Arial" w:hAnsi="Arial" w:cs="Arial"/>
              <w:sz w:val="24"/>
              <w:szCs w:val="24"/>
            </w:rPr>
            <w:fldChar w:fldCharType="begin"/>
          </w:r>
          <w:r w:rsidR="00250B8C" w:rsidRPr="0021559B">
            <w:rPr>
              <w:rFonts w:ascii="Arial" w:hAnsi="Arial" w:cs="Arial"/>
              <w:sz w:val="24"/>
              <w:szCs w:val="24"/>
            </w:rPr>
            <w:instrText xml:space="preserve"> CITATION Dav11 \l 2057 </w:instrText>
          </w:r>
          <w:r w:rsidR="00250B8C" w:rsidRPr="0021559B">
            <w:rPr>
              <w:rFonts w:ascii="Arial" w:hAnsi="Arial" w:cs="Arial"/>
              <w:sz w:val="24"/>
              <w:szCs w:val="24"/>
            </w:rPr>
            <w:fldChar w:fldCharType="separate"/>
          </w:r>
          <w:r w:rsidR="00250B8C" w:rsidRPr="0021559B">
            <w:rPr>
              <w:rFonts w:ascii="Arial" w:hAnsi="Arial" w:cs="Arial"/>
              <w:noProof/>
              <w:sz w:val="24"/>
              <w:szCs w:val="24"/>
            </w:rPr>
            <w:t>(Tripp, 2011)</w:t>
          </w:r>
          <w:r w:rsidR="00250B8C" w:rsidRPr="0021559B">
            <w:rPr>
              <w:rFonts w:ascii="Arial" w:hAnsi="Arial" w:cs="Arial"/>
              <w:sz w:val="24"/>
              <w:szCs w:val="24"/>
            </w:rPr>
            <w:fldChar w:fldCharType="end"/>
          </w:r>
        </w:sdtContent>
      </w:sdt>
      <w:r w:rsidR="00250B8C" w:rsidRPr="0021559B">
        <w:rPr>
          <w:rFonts w:ascii="Arial" w:hAnsi="Arial" w:cs="Arial"/>
          <w:sz w:val="24"/>
          <w:szCs w:val="24"/>
        </w:rPr>
        <w:t>.</w:t>
      </w:r>
      <w:r w:rsidR="005D727E" w:rsidRPr="0021559B">
        <w:rPr>
          <w:rFonts w:ascii="Arial" w:hAnsi="Arial" w:cs="Arial"/>
          <w:sz w:val="24"/>
          <w:szCs w:val="24"/>
        </w:rPr>
        <w:t xml:space="preserve"> </w:t>
      </w:r>
    </w:p>
    <w:p w14:paraId="09F2CC9C" w14:textId="465B43CF" w:rsidR="009F4A66" w:rsidRPr="0021559B" w:rsidRDefault="00847655" w:rsidP="00335163">
      <w:pPr>
        <w:spacing w:line="360" w:lineRule="auto"/>
        <w:jc w:val="both"/>
        <w:rPr>
          <w:rFonts w:ascii="Arial" w:hAnsi="Arial" w:cs="Arial"/>
          <w:sz w:val="24"/>
          <w:szCs w:val="24"/>
        </w:rPr>
      </w:pPr>
      <w:r w:rsidRPr="0021559B">
        <w:rPr>
          <w:rFonts w:ascii="Arial" w:hAnsi="Arial" w:cs="Arial"/>
          <w:sz w:val="24"/>
          <w:szCs w:val="24"/>
        </w:rPr>
        <w:t xml:space="preserve">The observed critical incident got the researcher thinking about student </w:t>
      </w:r>
      <w:r w:rsidR="00FE5FCF" w:rsidRPr="0021559B">
        <w:rPr>
          <w:rFonts w:ascii="Arial" w:hAnsi="Arial" w:cs="Arial"/>
          <w:sz w:val="24"/>
          <w:szCs w:val="24"/>
        </w:rPr>
        <w:t>needs within the classroom</w:t>
      </w:r>
      <w:r w:rsidR="00120097">
        <w:rPr>
          <w:rFonts w:ascii="Arial" w:hAnsi="Arial" w:cs="Arial"/>
          <w:sz w:val="24"/>
          <w:szCs w:val="24"/>
        </w:rPr>
        <w:t>,</w:t>
      </w:r>
      <w:r w:rsidR="00FE5FCF" w:rsidRPr="0021559B">
        <w:rPr>
          <w:rFonts w:ascii="Arial" w:hAnsi="Arial" w:cs="Arial"/>
          <w:sz w:val="24"/>
          <w:szCs w:val="24"/>
        </w:rPr>
        <w:t xml:space="preserve"> prompting further research into student </w:t>
      </w:r>
      <w:r w:rsidRPr="0021559B">
        <w:rPr>
          <w:rFonts w:ascii="Arial" w:hAnsi="Arial" w:cs="Arial"/>
          <w:sz w:val="24"/>
          <w:szCs w:val="24"/>
        </w:rPr>
        <w:t>belong</w:t>
      </w:r>
      <w:r w:rsidR="00FE5FCF" w:rsidRPr="0021559B">
        <w:rPr>
          <w:rFonts w:ascii="Arial" w:hAnsi="Arial" w:cs="Arial"/>
          <w:sz w:val="24"/>
          <w:szCs w:val="24"/>
        </w:rPr>
        <w:t xml:space="preserve">ing, </w:t>
      </w:r>
      <w:r w:rsidRPr="0021559B">
        <w:rPr>
          <w:rFonts w:ascii="Arial" w:hAnsi="Arial" w:cs="Arial"/>
          <w:sz w:val="24"/>
          <w:szCs w:val="24"/>
        </w:rPr>
        <w:t>peer interaction</w:t>
      </w:r>
      <w:r w:rsidR="00FE5FCF" w:rsidRPr="0021559B">
        <w:rPr>
          <w:rFonts w:ascii="Arial" w:hAnsi="Arial" w:cs="Arial"/>
          <w:sz w:val="24"/>
          <w:szCs w:val="24"/>
        </w:rPr>
        <w:t xml:space="preserve"> and seating locations</w:t>
      </w:r>
      <w:r w:rsidR="009F4A66">
        <w:rPr>
          <w:rFonts w:ascii="Arial" w:hAnsi="Arial" w:cs="Arial"/>
          <w:sz w:val="24"/>
          <w:szCs w:val="24"/>
        </w:rPr>
        <w:t xml:space="preserve"> applying theorists such as Maslow, Vygotsky and Dylan </w:t>
      </w:r>
      <w:proofErr w:type="spellStart"/>
      <w:r w:rsidR="009F4A66">
        <w:rPr>
          <w:rFonts w:ascii="Arial" w:hAnsi="Arial" w:cs="Arial"/>
          <w:sz w:val="24"/>
          <w:szCs w:val="24"/>
        </w:rPr>
        <w:t>Wiliam</w:t>
      </w:r>
      <w:proofErr w:type="spellEnd"/>
      <w:r w:rsidR="00BB3910">
        <w:rPr>
          <w:rFonts w:ascii="Arial" w:hAnsi="Arial" w:cs="Arial"/>
          <w:sz w:val="24"/>
          <w:szCs w:val="24"/>
        </w:rPr>
        <w:t xml:space="preserve"> where applicable</w:t>
      </w:r>
      <w:r w:rsidR="009F4A66">
        <w:rPr>
          <w:rFonts w:ascii="Arial" w:hAnsi="Arial" w:cs="Arial"/>
          <w:sz w:val="24"/>
          <w:szCs w:val="24"/>
        </w:rPr>
        <w:t xml:space="preserve">. </w:t>
      </w:r>
      <w:r w:rsidR="00FE5FCF" w:rsidRPr="0021559B">
        <w:rPr>
          <w:rFonts w:ascii="Arial" w:hAnsi="Arial" w:cs="Arial"/>
          <w:sz w:val="24"/>
          <w:szCs w:val="24"/>
        </w:rPr>
        <w:t xml:space="preserve">The </w:t>
      </w:r>
      <w:r w:rsidR="00120097">
        <w:rPr>
          <w:rFonts w:ascii="Arial" w:hAnsi="Arial" w:cs="Arial"/>
          <w:sz w:val="24"/>
          <w:szCs w:val="24"/>
        </w:rPr>
        <w:t>sheer number of books and journals read and quoted</w:t>
      </w:r>
      <w:r w:rsidR="00FE5FCF" w:rsidRPr="0021559B">
        <w:rPr>
          <w:rFonts w:ascii="Arial" w:hAnsi="Arial" w:cs="Arial"/>
          <w:sz w:val="24"/>
          <w:szCs w:val="24"/>
        </w:rPr>
        <w:t xml:space="preserve"> solidified the importance of student relationships</w:t>
      </w:r>
      <w:r w:rsidR="00001ED1">
        <w:rPr>
          <w:rFonts w:ascii="Arial" w:hAnsi="Arial" w:cs="Arial"/>
          <w:sz w:val="24"/>
          <w:szCs w:val="24"/>
        </w:rPr>
        <w:t xml:space="preserve"> and student interaction</w:t>
      </w:r>
      <w:r w:rsidR="00FE5FCF" w:rsidRPr="0021559B">
        <w:rPr>
          <w:rFonts w:ascii="Arial" w:hAnsi="Arial" w:cs="Arial"/>
          <w:sz w:val="24"/>
          <w:szCs w:val="24"/>
        </w:rPr>
        <w:t xml:space="preserve"> within the classroom</w:t>
      </w:r>
      <w:r w:rsidR="00120097">
        <w:rPr>
          <w:rFonts w:ascii="Arial" w:hAnsi="Arial" w:cs="Arial"/>
          <w:sz w:val="24"/>
          <w:szCs w:val="24"/>
        </w:rPr>
        <w:t>,</w:t>
      </w:r>
      <w:r w:rsidR="00FE5FCF" w:rsidRPr="0021559B">
        <w:rPr>
          <w:rFonts w:ascii="Arial" w:hAnsi="Arial" w:cs="Arial"/>
          <w:sz w:val="24"/>
          <w:szCs w:val="24"/>
        </w:rPr>
        <w:t xml:space="preserve"> affecting students’ sense of belongi</w:t>
      </w:r>
      <w:r w:rsidR="005805FF" w:rsidRPr="0021559B">
        <w:rPr>
          <w:rFonts w:ascii="Arial" w:hAnsi="Arial" w:cs="Arial"/>
          <w:sz w:val="24"/>
          <w:szCs w:val="24"/>
        </w:rPr>
        <w:t>ng</w:t>
      </w:r>
      <w:r w:rsidR="00001ED1">
        <w:rPr>
          <w:rFonts w:ascii="Arial" w:hAnsi="Arial" w:cs="Arial"/>
          <w:sz w:val="24"/>
          <w:szCs w:val="24"/>
        </w:rPr>
        <w:t xml:space="preserve">, </w:t>
      </w:r>
      <w:r w:rsidR="000E6F15">
        <w:rPr>
          <w:rFonts w:ascii="Arial" w:hAnsi="Arial" w:cs="Arial"/>
          <w:sz w:val="24"/>
          <w:szCs w:val="24"/>
        </w:rPr>
        <w:t>well-being</w:t>
      </w:r>
      <w:r w:rsidR="00001ED1">
        <w:rPr>
          <w:rFonts w:ascii="Arial" w:hAnsi="Arial" w:cs="Arial"/>
          <w:sz w:val="24"/>
          <w:szCs w:val="24"/>
        </w:rPr>
        <w:t xml:space="preserve"> and learning</w:t>
      </w:r>
      <w:r w:rsidR="00FE5FCF" w:rsidRPr="0021559B">
        <w:rPr>
          <w:rFonts w:ascii="Arial" w:hAnsi="Arial" w:cs="Arial"/>
          <w:sz w:val="24"/>
          <w:szCs w:val="24"/>
        </w:rPr>
        <w:t xml:space="preserve">.  </w:t>
      </w:r>
    </w:p>
    <w:p w14:paraId="06D89D80" w14:textId="194A0B2C" w:rsidR="00F032F5" w:rsidRPr="0021559B" w:rsidRDefault="00FE5FCF" w:rsidP="00335163">
      <w:pPr>
        <w:spacing w:line="360" w:lineRule="auto"/>
        <w:jc w:val="both"/>
        <w:rPr>
          <w:rFonts w:ascii="Arial" w:hAnsi="Arial" w:cs="Arial"/>
          <w:sz w:val="24"/>
          <w:szCs w:val="24"/>
        </w:rPr>
      </w:pPr>
      <w:r w:rsidRPr="0021559B">
        <w:rPr>
          <w:rFonts w:ascii="Arial" w:hAnsi="Arial" w:cs="Arial"/>
          <w:sz w:val="24"/>
          <w:szCs w:val="24"/>
        </w:rPr>
        <w:t xml:space="preserve">Kolb’s reflective model was used to structure the researchers’ reflections </w:t>
      </w:r>
      <w:r w:rsidR="009A6A00">
        <w:rPr>
          <w:rFonts w:ascii="Arial" w:hAnsi="Arial" w:cs="Arial"/>
          <w:sz w:val="24"/>
          <w:szCs w:val="24"/>
        </w:rPr>
        <w:t>on</w:t>
      </w:r>
      <w:r w:rsidRPr="0021559B">
        <w:rPr>
          <w:rFonts w:ascii="Arial" w:hAnsi="Arial" w:cs="Arial"/>
          <w:sz w:val="24"/>
          <w:szCs w:val="24"/>
        </w:rPr>
        <w:t xml:space="preserve"> the critical incident after looking more deeply at it through </w:t>
      </w:r>
      <w:r w:rsidR="009A6A00">
        <w:rPr>
          <w:rFonts w:ascii="Arial" w:hAnsi="Arial" w:cs="Arial"/>
          <w:sz w:val="24"/>
          <w:szCs w:val="24"/>
        </w:rPr>
        <w:t xml:space="preserve">the </w:t>
      </w:r>
      <w:r w:rsidRPr="0021559B">
        <w:rPr>
          <w:rFonts w:ascii="Arial" w:hAnsi="Arial" w:cs="Arial"/>
          <w:sz w:val="24"/>
          <w:szCs w:val="24"/>
        </w:rPr>
        <w:t>literature</w:t>
      </w:r>
      <w:r w:rsidR="00F624A1" w:rsidRPr="0021559B">
        <w:rPr>
          <w:rFonts w:ascii="Arial" w:hAnsi="Arial" w:cs="Arial"/>
          <w:sz w:val="24"/>
          <w:szCs w:val="24"/>
        </w:rPr>
        <w:t>. With the overall aim</w:t>
      </w:r>
      <w:r w:rsidR="00F70E46" w:rsidRPr="0021559B">
        <w:rPr>
          <w:rFonts w:ascii="Arial" w:hAnsi="Arial" w:cs="Arial"/>
          <w:sz w:val="24"/>
          <w:szCs w:val="24"/>
        </w:rPr>
        <w:t xml:space="preserve"> </w:t>
      </w:r>
      <w:r w:rsidR="00F624A1" w:rsidRPr="0021559B">
        <w:rPr>
          <w:rFonts w:ascii="Arial" w:hAnsi="Arial" w:cs="Arial"/>
          <w:sz w:val="24"/>
          <w:szCs w:val="24"/>
        </w:rPr>
        <w:t>of</w:t>
      </w:r>
      <w:r w:rsidR="00F70E46" w:rsidRPr="0021559B">
        <w:rPr>
          <w:rFonts w:ascii="Arial" w:hAnsi="Arial" w:cs="Arial"/>
          <w:sz w:val="24"/>
          <w:szCs w:val="24"/>
        </w:rPr>
        <w:t xml:space="preserve"> impro</w:t>
      </w:r>
      <w:r w:rsidR="00F624A1" w:rsidRPr="0021559B">
        <w:rPr>
          <w:rFonts w:ascii="Arial" w:hAnsi="Arial" w:cs="Arial"/>
          <w:sz w:val="24"/>
          <w:szCs w:val="24"/>
        </w:rPr>
        <w:t>ving</w:t>
      </w:r>
      <w:r w:rsidR="00F70E46" w:rsidRPr="0021559B">
        <w:rPr>
          <w:rFonts w:ascii="Arial" w:hAnsi="Arial" w:cs="Arial"/>
          <w:sz w:val="24"/>
          <w:szCs w:val="24"/>
        </w:rPr>
        <w:t xml:space="preserve"> and develop</w:t>
      </w:r>
      <w:r w:rsidR="00F624A1" w:rsidRPr="0021559B">
        <w:rPr>
          <w:rFonts w:ascii="Arial" w:hAnsi="Arial" w:cs="Arial"/>
          <w:sz w:val="24"/>
          <w:szCs w:val="24"/>
        </w:rPr>
        <w:t>ing</w:t>
      </w:r>
      <w:r w:rsidR="00F70E46" w:rsidRPr="0021559B">
        <w:rPr>
          <w:rFonts w:ascii="Arial" w:hAnsi="Arial" w:cs="Arial"/>
          <w:sz w:val="24"/>
          <w:szCs w:val="24"/>
        </w:rPr>
        <w:t xml:space="preserve"> one</w:t>
      </w:r>
      <w:r w:rsidR="005D727E" w:rsidRPr="0021559B">
        <w:rPr>
          <w:rFonts w:ascii="Arial" w:hAnsi="Arial" w:cs="Arial"/>
          <w:sz w:val="24"/>
          <w:szCs w:val="24"/>
        </w:rPr>
        <w:t>'</w:t>
      </w:r>
      <w:r w:rsidR="00F70E46" w:rsidRPr="0021559B">
        <w:rPr>
          <w:rFonts w:ascii="Arial" w:hAnsi="Arial" w:cs="Arial"/>
          <w:sz w:val="24"/>
          <w:szCs w:val="24"/>
        </w:rPr>
        <w:t>s own teaching practice</w:t>
      </w:r>
      <w:r w:rsidR="00E31E90" w:rsidRPr="0021559B">
        <w:rPr>
          <w:rFonts w:ascii="Arial" w:hAnsi="Arial" w:cs="Arial"/>
          <w:sz w:val="24"/>
          <w:szCs w:val="24"/>
        </w:rPr>
        <w:t xml:space="preserve"> </w:t>
      </w:r>
      <w:r w:rsidR="003544C4" w:rsidRPr="0021559B">
        <w:rPr>
          <w:rFonts w:ascii="Arial" w:hAnsi="Arial" w:cs="Arial"/>
          <w:sz w:val="24"/>
          <w:szCs w:val="24"/>
        </w:rPr>
        <w:t xml:space="preserve">to enhance students' education and </w:t>
      </w:r>
      <w:r w:rsidR="00A6115B" w:rsidRPr="0021559B">
        <w:rPr>
          <w:rFonts w:ascii="Arial" w:hAnsi="Arial" w:cs="Arial"/>
          <w:sz w:val="24"/>
          <w:szCs w:val="24"/>
        </w:rPr>
        <w:t xml:space="preserve">facilitate </w:t>
      </w:r>
      <w:r w:rsidR="00F032F5" w:rsidRPr="0021559B">
        <w:rPr>
          <w:rFonts w:ascii="Arial" w:hAnsi="Arial" w:cs="Arial"/>
          <w:sz w:val="24"/>
          <w:szCs w:val="24"/>
        </w:rPr>
        <w:t>students</w:t>
      </w:r>
      <w:r w:rsidR="00A6115B" w:rsidRPr="0021559B">
        <w:rPr>
          <w:rFonts w:ascii="Arial" w:hAnsi="Arial" w:cs="Arial"/>
          <w:sz w:val="24"/>
          <w:szCs w:val="24"/>
        </w:rPr>
        <w:t xml:space="preserve"> to</w:t>
      </w:r>
      <w:r w:rsidR="00F032F5" w:rsidRPr="0021559B">
        <w:rPr>
          <w:rFonts w:ascii="Arial" w:hAnsi="Arial" w:cs="Arial"/>
          <w:sz w:val="24"/>
          <w:szCs w:val="24"/>
        </w:rPr>
        <w:t xml:space="preserve"> lead successful futures</w:t>
      </w:r>
      <w:r w:rsidR="003544C4" w:rsidRPr="0021559B">
        <w:rPr>
          <w:rFonts w:ascii="Arial" w:hAnsi="Arial" w:cs="Arial"/>
          <w:sz w:val="24"/>
          <w:szCs w:val="24"/>
        </w:rPr>
        <w:t>. Helping to achieve</w:t>
      </w:r>
      <w:r w:rsidR="00E31E90" w:rsidRPr="0021559B">
        <w:rPr>
          <w:rFonts w:ascii="Arial" w:hAnsi="Arial" w:cs="Arial"/>
          <w:sz w:val="24"/>
          <w:szCs w:val="24"/>
        </w:rPr>
        <w:t xml:space="preserve"> the overall goal of the curriculum in Wales.</w:t>
      </w:r>
      <w:sdt>
        <w:sdtPr>
          <w:rPr>
            <w:rFonts w:ascii="Arial" w:hAnsi="Arial" w:cs="Arial"/>
            <w:sz w:val="24"/>
            <w:szCs w:val="24"/>
          </w:rPr>
          <w:id w:val="166833862"/>
          <w:citation/>
        </w:sdtPr>
        <w:sdtContent>
          <w:r w:rsidR="00A6115B" w:rsidRPr="0021559B">
            <w:rPr>
              <w:rFonts w:ascii="Arial" w:hAnsi="Arial" w:cs="Arial"/>
              <w:sz w:val="24"/>
              <w:szCs w:val="24"/>
            </w:rPr>
            <w:fldChar w:fldCharType="begin"/>
          </w:r>
          <w:r w:rsidR="00A6115B" w:rsidRPr="0021559B">
            <w:rPr>
              <w:rFonts w:ascii="Arial" w:hAnsi="Arial" w:cs="Arial"/>
              <w:sz w:val="24"/>
              <w:szCs w:val="24"/>
            </w:rPr>
            <w:instrText xml:space="preserve"> CITATION Gra15 \l 2057 </w:instrText>
          </w:r>
          <w:r w:rsidR="00A6115B" w:rsidRPr="0021559B">
            <w:rPr>
              <w:rFonts w:ascii="Arial" w:hAnsi="Arial" w:cs="Arial"/>
              <w:sz w:val="24"/>
              <w:szCs w:val="24"/>
            </w:rPr>
            <w:fldChar w:fldCharType="separate"/>
          </w:r>
          <w:r w:rsidR="00A6115B" w:rsidRPr="0021559B">
            <w:rPr>
              <w:rFonts w:ascii="Arial" w:hAnsi="Arial" w:cs="Arial"/>
              <w:noProof/>
              <w:sz w:val="24"/>
              <w:szCs w:val="24"/>
            </w:rPr>
            <w:t xml:space="preserve"> (Donaldson, 2015)</w:t>
          </w:r>
          <w:r w:rsidR="00A6115B" w:rsidRPr="0021559B">
            <w:rPr>
              <w:rFonts w:ascii="Arial" w:hAnsi="Arial" w:cs="Arial"/>
              <w:sz w:val="24"/>
              <w:szCs w:val="24"/>
            </w:rPr>
            <w:fldChar w:fldCharType="end"/>
          </w:r>
        </w:sdtContent>
      </w:sdt>
      <w:r w:rsidR="00A6115B" w:rsidRPr="0021559B">
        <w:rPr>
          <w:rFonts w:ascii="Arial" w:hAnsi="Arial" w:cs="Arial"/>
          <w:sz w:val="24"/>
          <w:szCs w:val="24"/>
        </w:rPr>
        <w:t xml:space="preserve">. </w:t>
      </w:r>
      <w:r w:rsidR="00E31E90" w:rsidRPr="0021559B">
        <w:rPr>
          <w:rFonts w:ascii="Arial" w:hAnsi="Arial" w:cs="Arial"/>
          <w:sz w:val="24"/>
          <w:szCs w:val="24"/>
        </w:rPr>
        <w:t xml:space="preserve"> </w:t>
      </w:r>
    </w:p>
    <w:p w14:paraId="3A5C92DB" w14:textId="77777777" w:rsidR="0047100E" w:rsidRPr="0021559B" w:rsidRDefault="0047100E" w:rsidP="00335163">
      <w:pPr>
        <w:spacing w:line="360" w:lineRule="auto"/>
        <w:jc w:val="both"/>
        <w:rPr>
          <w:rFonts w:ascii="Arial" w:hAnsi="Arial" w:cs="Arial"/>
          <w:sz w:val="24"/>
          <w:szCs w:val="24"/>
        </w:rPr>
      </w:pPr>
    </w:p>
    <w:p w14:paraId="2DA8F699" w14:textId="46091097" w:rsidR="004728D1" w:rsidRPr="0021559B" w:rsidRDefault="004728D1" w:rsidP="00335163">
      <w:pPr>
        <w:spacing w:line="360" w:lineRule="auto"/>
        <w:jc w:val="both"/>
        <w:rPr>
          <w:rFonts w:ascii="Arial" w:hAnsi="Arial" w:cs="Arial"/>
          <w:sz w:val="24"/>
          <w:szCs w:val="24"/>
        </w:rPr>
      </w:pPr>
    </w:p>
    <w:p w14:paraId="64CE55DB" w14:textId="0A1761F8" w:rsidR="004728D1" w:rsidRDefault="004728D1" w:rsidP="00335163">
      <w:pPr>
        <w:spacing w:line="360" w:lineRule="auto"/>
        <w:jc w:val="both"/>
        <w:rPr>
          <w:rFonts w:ascii="Arial" w:hAnsi="Arial" w:cs="Arial"/>
          <w:sz w:val="24"/>
          <w:szCs w:val="24"/>
        </w:rPr>
      </w:pPr>
    </w:p>
    <w:p w14:paraId="3E161E17" w14:textId="718D3EA1" w:rsidR="009F4A66" w:rsidRDefault="009F4A66" w:rsidP="00335163">
      <w:pPr>
        <w:spacing w:line="360" w:lineRule="auto"/>
        <w:jc w:val="both"/>
        <w:rPr>
          <w:rFonts w:ascii="Arial" w:hAnsi="Arial" w:cs="Arial"/>
          <w:sz w:val="24"/>
          <w:szCs w:val="24"/>
        </w:rPr>
      </w:pPr>
    </w:p>
    <w:p w14:paraId="52A8A45E" w14:textId="77777777" w:rsidR="009F4A66" w:rsidRPr="0021559B" w:rsidRDefault="009F4A66" w:rsidP="00335163">
      <w:pPr>
        <w:spacing w:line="360" w:lineRule="auto"/>
        <w:jc w:val="both"/>
        <w:rPr>
          <w:rFonts w:ascii="Arial" w:hAnsi="Arial" w:cs="Arial"/>
          <w:sz w:val="24"/>
          <w:szCs w:val="24"/>
        </w:rPr>
      </w:pPr>
    </w:p>
    <w:p w14:paraId="1140FA2A" w14:textId="11528B6E" w:rsidR="009461C0" w:rsidRDefault="009461C0" w:rsidP="00335163">
      <w:pPr>
        <w:spacing w:line="360" w:lineRule="auto"/>
        <w:jc w:val="both"/>
        <w:rPr>
          <w:rFonts w:ascii="Arial" w:hAnsi="Arial" w:cs="Arial"/>
          <w:sz w:val="24"/>
          <w:szCs w:val="24"/>
        </w:rPr>
      </w:pPr>
    </w:p>
    <w:p w14:paraId="26BBB3AF" w14:textId="77777777" w:rsidR="0008282A" w:rsidRPr="0021559B" w:rsidRDefault="0008282A" w:rsidP="00335163">
      <w:pPr>
        <w:spacing w:line="360" w:lineRule="auto"/>
        <w:jc w:val="both"/>
        <w:rPr>
          <w:rFonts w:ascii="Arial" w:hAnsi="Arial" w:cs="Arial"/>
          <w:sz w:val="24"/>
          <w:szCs w:val="24"/>
        </w:rPr>
      </w:pPr>
    </w:p>
    <w:p w14:paraId="28CEFE34" w14:textId="77777777" w:rsidR="009D717D" w:rsidRPr="0021559B" w:rsidRDefault="009D717D" w:rsidP="00335163">
      <w:pPr>
        <w:spacing w:line="360" w:lineRule="auto"/>
        <w:jc w:val="both"/>
        <w:rPr>
          <w:rFonts w:ascii="Arial" w:hAnsi="Arial" w:cs="Arial"/>
          <w:sz w:val="24"/>
          <w:szCs w:val="24"/>
        </w:rPr>
      </w:pPr>
    </w:p>
    <w:p w14:paraId="08BE1437" w14:textId="2E8F63FE" w:rsidR="009461C0" w:rsidRDefault="00CC455A" w:rsidP="00335163">
      <w:pPr>
        <w:spacing w:line="360" w:lineRule="auto"/>
        <w:jc w:val="both"/>
        <w:rPr>
          <w:rFonts w:ascii="Arial" w:hAnsi="Arial" w:cs="Arial"/>
          <w:sz w:val="24"/>
          <w:szCs w:val="24"/>
        </w:rPr>
      </w:pPr>
      <w:r w:rsidRPr="0021559B">
        <w:rPr>
          <w:rFonts w:ascii="Arial" w:hAnsi="Arial" w:cs="Arial"/>
          <w:sz w:val="24"/>
          <w:szCs w:val="24"/>
        </w:rPr>
        <w:lastRenderedPageBreak/>
        <w:t>CRITICAL REFLECTION</w:t>
      </w:r>
    </w:p>
    <w:p w14:paraId="4DFBC071" w14:textId="77777777" w:rsidR="006403E6" w:rsidRPr="0021559B" w:rsidRDefault="006403E6" w:rsidP="00335163">
      <w:pPr>
        <w:spacing w:line="360" w:lineRule="auto"/>
        <w:jc w:val="both"/>
        <w:rPr>
          <w:rFonts w:ascii="Arial" w:hAnsi="Arial" w:cs="Arial"/>
          <w:sz w:val="24"/>
          <w:szCs w:val="24"/>
        </w:rPr>
      </w:pPr>
    </w:p>
    <w:p w14:paraId="35AA4943" w14:textId="2A9025E1" w:rsidR="00A733ED" w:rsidRPr="0021559B" w:rsidRDefault="008F43E9" w:rsidP="00335163">
      <w:pPr>
        <w:spacing w:line="360" w:lineRule="auto"/>
        <w:jc w:val="both"/>
        <w:rPr>
          <w:rFonts w:ascii="Arial" w:hAnsi="Arial" w:cs="Arial"/>
          <w:sz w:val="24"/>
          <w:szCs w:val="24"/>
        </w:rPr>
      </w:pPr>
      <w:r w:rsidRPr="0021559B">
        <w:rPr>
          <w:rFonts w:ascii="Arial" w:hAnsi="Arial" w:cs="Arial"/>
          <w:sz w:val="24"/>
          <w:szCs w:val="24"/>
        </w:rPr>
        <w:t>The role of critical reflection in teaching is continuous and vital to improvement.</w:t>
      </w:r>
      <w:r w:rsidR="0031105A" w:rsidRPr="0021559B">
        <w:rPr>
          <w:rFonts w:ascii="Arial" w:hAnsi="Arial" w:cs="Arial"/>
          <w:sz w:val="24"/>
          <w:szCs w:val="24"/>
        </w:rPr>
        <w:t xml:space="preserve"> </w:t>
      </w:r>
      <w:r w:rsidR="00C0560D" w:rsidRPr="0021559B">
        <w:rPr>
          <w:rFonts w:ascii="Arial" w:hAnsi="Arial" w:cs="Arial"/>
          <w:sz w:val="24"/>
          <w:szCs w:val="24"/>
        </w:rPr>
        <w:t>A critical reflection can</w:t>
      </w:r>
      <w:r w:rsidR="00B2324B" w:rsidRPr="0021559B">
        <w:rPr>
          <w:rFonts w:ascii="Arial" w:hAnsi="Arial" w:cs="Arial"/>
          <w:sz w:val="24"/>
          <w:szCs w:val="24"/>
        </w:rPr>
        <w:t xml:space="preserve"> be</w:t>
      </w:r>
      <w:r w:rsidR="00C0560D" w:rsidRPr="0021559B">
        <w:rPr>
          <w:rFonts w:ascii="Arial" w:hAnsi="Arial" w:cs="Arial"/>
          <w:sz w:val="24"/>
          <w:szCs w:val="24"/>
        </w:rPr>
        <w:t xml:space="preserve"> described as </w:t>
      </w:r>
      <w:r w:rsidR="00CA4816">
        <w:rPr>
          <w:rFonts w:ascii="Arial" w:hAnsi="Arial" w:cs="Arial"/>
          <w:sz w:val="24"/>
          <w:szCs w:val="24"/>
        </w:rPr>
        <w:t>“</w:t>
      </w:r>
      <w:r w:rsidR="00A17D8C" w:rsidRPr="0021559B">
        <w:rPr>
          <w:rFonts w:ascii="Arial" w:hAnsi="Arial" w:cs="Arial"/>
          <w:sz w:val="24"/>
          <w:szCs w:val="24"/>
        </w:rPr>
        <w:t>an action used in professional learning settings to assist practitioners in improving practice</w:t>
      </w:r>
      <w:r w:rsidR="00CA4816">
        <w:rPr>
          <w:rFonts w:ascii="Arial" w:hAnsi="Arial" w:cs="Arial"/>
          <w:sz w:val="24"/>
          <w:szCs w:val="24"/>
        </w:rPr>
        <w:t>”</w:t>
      </w:r>
      <w:r w:rsidR="00A17D8C" w:rsidRPr="0021559B">
        <w:rPr>
          <w:rFonts w:ascii="Arial" w:hAnsi="Arial" w:cs="Arial"/>
          <w:sz w:val="24"/>
          <w:szCs w:val="24"/>
        </w:rPr>
        <w:t>.</w:t>
      </w:r>
      <w:sdt>
        <w:sdtPr>
          <w:rPr>
            <w:rFonts w:ascii="Arial" w:hAnsi="Arial" w:cs="Arial"/>
            <w:sz w:val="24"/>
            <w:szCs w:val="24"/>
          </w:rPr>
          <w:id w:val="1989442045"/>
          <w:citation/>
        </w:sdtPr>
        <w:sdtContent>
          <w:r w:rsidR="00A17D8C" w:rsidRPr="0021559B">
            <w:rPr>
              <w:rFonts w:ascii="Arial" w:hAnsi="Arial" w:cs="Arial"/>
              <w:sz w:val="24"/>
              <w:szCs w:val="24"/>
            </w:rPr>
            <w:fldChar w:fldCharType="begin"/>
          </w:r>
          <w:r w:rsidR="00A17D8C" w:rsidRPr="0021559B">
            <w:rPr>
              <w:rFonts w:ascii="Arial" w:hAnsi="Arial" w:cs="Arial"/>
              <w:sz w:val="24"/>
              <w:szCs w:val="24"/>
            </w:rPr>
            <w:instrText xml:space="preserve">CITATION Jan11 \p 55 \l 2057 </w:instrText>
          </w:r>
          <w:r w:rsidR="00A17D8C" w:rsidRPr="0021559B">
            <w:rPr>
              <w:rFonts w:ascii="Arial" w:hAnsi="Arial" w:cs="Arial"/>
              <w:sz w:val="24"/>
              <w:szCs w:val="24"/>
            </w:rPr>
            <w:fldChar w:fldCharType="separate"/>
          </w:r>
          <w:r w:rsidR="00A17D8C" w:rsidRPr="0021559B">
            <w:rPr>
              <w:rFonts w:ascii="Arial" w:hAnsi="Arial" w:cs="Arial"/>
              <w:noProof/>
              <w:sz w:val="24"/>
              <w:szCs w:val="24"/>
            </w:rPr>
            <w:t xml:space="preserve"> (Fook, 2011, p. 55)</w:t>
          </w:r>
          <w:r w:rsidR="00A17D8C" w:rsidRPr="0021559B">
            <w:rPr>
              <w:rFonts w:ascii="Arial" w:hAnsi="Arial" w:cs="Arial"/>
              <w:sz w:val="24"/>
              <w:szCs w:val="24"/>
            </w:rPr>
            <w:fldChar w:fldCharType="end"/>
          </w:r>
        </w:sdtContent>
      </w:sdt>
      <w:r w:rsidR="00A17D8C" w:rsidRPr="0021559B">
        <w:rPr>
          <w:rFonts w:ascii="Arial" w:hAnsi="Arial" w:cs="Arial"/>
          <w:sz w:val="24"/>
          <w:szCs w:val="24"/>
        </w:rPr>
        <w:t xml:space="preserve">. </w:t>
      </w:r>
    </w:p>
    <w:p w14:paraId="4B346580" w14:textId="13E8BBAD" w:rsidR="009E627E" w:rsidRPr="0021559B" w:rsidRDefault="00C0560D" w:rsidP="00335163">
      <w:pPr>
        <w:spacing w:line="360" w:lineRule="auto"/>
        <w:jc w:val="both"/>
        <w:rPr>
          <w:rFonts w:ascii="Arial" w:hAnsi="Arial" w:cs="Arial"/>
          <w:sz w:val="24"/>
          <w:szCs w:val="24"/>
        </w:rPr>
      </w:pPr>
      <w:r w:rsidRPr="0021559B">
        <w:rPr>
          <w:rFonts w:ascii="Arial" w:hAnsi="Arial" w:cs="Arial"/>
          <w:sz w:val="24"/>
          <w:szCs w:val="24"/>
        </w:rPr>
        <w:t xml:space="preserve">It is vital that developing teachers critically reflect on their teaching </w:t>
      </w:r>
      <w:r w:rsidR="00BE5002" w:rsidRPr="0021559B">
        <w:rPr>
          <w:rFonts w:ascii="Arial" w:hAnsi="Arial" w:cs="Arial"/>
          <w:sz w:val="24"/>
          <w:szCs w:val="24"/>
        </w:rPr>
        <w:t>practices, as</w:t>
      </w:r>
      <w:r w:rsidR="001422B3" w:rsidRPr="0021559B">
        <w:rPr>
          <w:rFonts w:ascii="Arial" w:hAnsi="Arial" w:cs="Arial"/>
          <w:sz w:val="24"/>
          <w:szCs w:val="24"/>
        </w:rPr>
        <w:t xml:space="preserve"> </w:t>
      </w:r>
      <w:r w:rsidR="004718B7" w:rsidRPr="0021559B">
        <w:rPr>
          <w:rFonts w:ascii="Arial" w:hAnsi="Arial" w:cs="Arial"/>
          <w:sz w:val="24"/>
          <w:szCs w:val="24"/>
        </w:rPr>
        <w:t>‘</w:t>
      </w:r>
      <w:r w:rsidR="009E627E" w:rsidRPr="0021559B">
        <w:rPr>
          <w:rFonts w:ascii="Arial" w:hAnsi="Arial" w:cs="Arial"/>
          <w:sz w:val="24"/>
          <w:szCs w:val="24"/>
        </w:rPr>
        <w:t>reflecting on critical incidents positively influences how teachers think and act, which can be a turning point in their professional practice.</w:t>
      </w:r>
      <w:r w:rsidR="004718B7" w:rsidRPr="0021559B">
        <w:rPr>
          <w:rFonts w:ascii="Arial" w:hAnsi="Arial" w:cs="Arial"/>
          <w:sz w:val="24"/>
          <w:szCs w:val="24"/>
        </w:rPr>
        <w:t>’</w:t>
      </w:r>
      <w:sdt>
        <w:sdtPr>
          <w:rPr>
            <w:rFonts w:ascii="Arial" w:hAnsi="Arial" w:cs="Arial"/>
            <w:sz w:val="24"/>
            <w:szCs w:val="24"/>
          </w:rPr>
          <w:id w:val="75169415"/>
          <w:citation/>
        </w:sdtPr>
        <w:sdtContent>
          <w:r w:rsidR="009503A9" w:rsidRPr="0021559B">
            <w:rPr>
              <w:rFonts w:ascii="Arial" w:hAnsi="Arial" w:cs="Arial"/>
              <w:sz w:val="24"/>
              <w:szCs w:val="24"/>
            </w:rPr>
            <w:fldChar w:fldCharType="begin"/>
          </w:r>
          <w:r w:rsidR="001422B3" w:rsidRPr="0021559B">
            <w:rPr>
              <w:rFonts w:ascii="Arial" w:hAnsi="Arial" w:cs="Arial"/>
              <w:sz w:val="24"/>
              <w:szCs w:val="24"/>
            </w:rPr>
            <w:instrText xml:space="preserve">CITATION Syl20 \p 104 \l 2057 </w:instrText>
          </w:r>
          <w:r w:rsidR="009503A9" w:rsidRPr="0021559B">
            <w:rPr>
              <w:rFonts w:ascii="Arial" w:hAnsi="Arial" w:cs="Arial"/>
              <w:sz w:val="24"/>
              <w:szCs w:val="24"/>
            </w:rPr>
            <w:fldChar w:fldCharType="separate"/>
          </w:r>
          <w:r w:rsidR="001422B3" w:rsidRPr="0021559B">
            <w:rPr>
              <w:rFonts w:ascii="Arial" w:hAnsi="Arial" w:cs="Arial"/>
              <w:noProof/>
              <w:sz w:val="24"/>
              <w:szCs w:val="24"/>
            </w:rPr>
            <w:t xml:space="preserve"> (Kossakowska-Pisarek, 2020, p. 104)</w:t>
          </w:r>
          <w:r w:rsidR="009503A9" w:rsidRPr="0021559B">
            <w:rPr>
              <w:rFonts w:ascii="Arial" w:hAnsi="Arial" w:cs="Arial"/>
              <w:sz w:val="24"/>
              <w:szCs w:val="24"/>
            </w:rPr>
            <w:fldChar w:fldCharType="end"/>
          </w:r>
        </w:sdtContent>
      </w:sdt>
      <w:r w:rsidR="001422B3" w:rsidRPr="0021559B">
        <w:rPr>
          <w:rFonts w:ascii="Arial" w:hAnsi="Arial" w:cs="Arial"/>
          <w:sz w:val="24"/>
          <w:szCs w:val="24"/>
        </w:rPr>
        <w:t xml:space="preserve">. </w:t>
      </w:r>
    </w:p>
    <w:p w14:paraId="225E1647" w14:textId="369E55E8" w:rsidR="00C70355" w:rsidRPr="0021559B" w:rsidRDefault="00C70355" w:rsidP="00335163">
      <w:pPr>
        <w:spacing w:line="360" w:lineRule="auto"/>
        <w:jc w:val="both"/>
        <w:rPr>
          <w:rFonts w:ascii="Arial" w:hAnsi="Arial" w:cs="Arial"/>
          <w:sz w:val="24"/>
          <w:szCs w:val="24"/>
        </w:rPr>
      </w:pPr>
      <w:r w:rsidRPr="0021559B">
        <w:rPr>
          <w:rFonts w:ascii="Arial" w:hAnsi="Arial" w:cs="Arial"/>
          <w:sz w:val="24"/>
          <w:szCs w:val="24"/>
        </w:rPr>
        <w:t xml:space="preserve">The developing role of teaching as a profession is continuous reflection and improvement. </w:t>
      </w:r>
      <w:r w:rsidR="00602AB9" w:rsidRPr="0021559B">
        <w:rPr>
          <w:rFonts w:ascii="Arial" w:hAnsi="Arial" w:cs="Arial"/>
          <w:sz w:val="24"/>
          <w:szCs w:val="24"/>
        </w:rPr>
        <w:t>Dylan William famously said</w:t>
      </w:r>
      <w:r w:rsidR="00560CBB" w:rsidRPr="0021559B">
        <w:rPr>
          <w:rFonts w:ascii="Arial" w:hAnsi="Arial" w:cs="Arial"/>
          <w:sz w:val="24"/>
          <w:szCs w:val="24"/>
        </w:rPr>
        <w:t>,</w:t>
      </w:r>
      <w:r w:rsidR="00602AB9" w:rsidRPr="0021559B">
        <w:rPr>
          <w:rFonts w:ascii="Arial" w:hAnsi="Arial" w:cs="Arial"/>
          <w:sz w:val="24"/>
          <w:szCs w:val="24"/>
        </w:rPr>
        <w:t xml:space="preserve"> ‘every tea</w:t>
      </w:r>
      <w:r w:rsidR="00CC3B80" w:rsidRPr="0021559B">
        <w:rPr>
          <w:rFonts w:ascii="Arial" w:hAnsi="Arial" w:cs="Arial"/>
          <w:sz w:val="24"/>
          <w:szCs w:val="24"/>
        </w:rPr>
        <w:t>c</w:t>
      </w:r>
      <w:r w:rsidR="00602AB9" w:rsidRPr="0021559B">
        <w:rPr>
          <w:rFonts w:ascii="Arial" w:hAnsi="Arial" w:cs="Arial"/>
          <w:sz w:val="24"/>
          <w:szCs w:val="24"/>
        </w:rPr>
        <w:t>her needs to improv</w:t>
      </w:r>
      <w:r w:rsidR="003940B7" w:rsidRPr="0021559B">
        <w:rPr>
          <w:rFonts w:ascii="Arial" w:hAnsi="Arial" w:cs="Arial"/>
          <w:sz w:val="24"/>
          <w:szCs w:val="24"/>
        </w:rPr>
        <w:t>e</w:t>
      </w:r>
      <w:r w:rsidR="00602AB9" w:rsidRPr="0021559B">
        <w:rPr>
          <w:rFonts w:ascii="Arial" w:hAnsi="Arial" w:cs="Arial"/>
          <w:sz w:val="24"/>
          <w:szCs w:val="24"/>
        </w:rPr>
        <w:t xml:space="preserve">, not because they are not good enough, but because they can be even better </w:t>
      </w:r>
      <w:sdt>
        <w:sdtPr>
          <w:rPr>
            <w:rFonts w:ascii="Arial" w:hAnsi="Arial" w:cs="Arial"/>
            <w:sz w:val="24"/>
            <w:szCs w:val="24"/>
          </w:rPr>
          <w:id w:val="35399282"/>
          <w:citation/>
        </w:sdtPr>
        <w:sdtContent>
          <w:r w:rsidR="00602AB9" w:rsidRPr="0021559B">
            <w:rPr>
              <w:rFonts w:ascii="Arial" w:hAnsi="Arial" w:cs="Arial"/>
              <w:sz w:val="24"/>
              <w:szCs w:val="24"/>
            </w:rPr>
            <w:fldChar w:fldCharType="begin"/>
          </w:r>
          <w:r w:rsidR="00547B6F" w:rsidRPr="0021559B">
            <w:rPr>
              <w:rFonts w:ascii="Arial" w:hAnsi="Arial" w:cs="Arial"/>
              <w:sz w:val="24"/>
              <w:szCs w:val="24"/>
            </w:rPr>
            <w:instrText xml:space="preserve">CITATION Dun22 \p 4 \l 2057 </w:instrText>
          </w:r>
          <w:r w:rsidR="00602AB9" w:rsidRPr="0021559B">
            <w:rPr>
              <w:rFonts w:ascii="Arial" w:hAnsi="Arial" w:cs="Arial"/>
              <w:sz w:val="24"/>
              <w:szCs w:val="24"/>
            </w:rPr>
            <w:fldChar w:fldCharType="separate"/>
          </w:r>
          <w:r w:rsidR="00547B6F" w:rsidRPr="0021559B">
            <w:rPr>
              <w:rFonts w:ascii="Arial" w:hAnsi="Arial" w:cs="Arial"/>
              <w:noProof/>
              <w:sz w:val="24"/>
              <w:szCs w:val="24"/>
            </w:rPr>
            <w:t>(Patridge, 2022, p. 4)</w:t>
          </w:r>
          <w:r w:rsidR="00602AB9" w:rsidRPr="0021559B">
            <w:rPr>
              <w:rFonts w:ascii="Arial" w:hAnsi="Arial" w:cs="Arial"/>
              <w:sz w:val="24"/>
              <w:szCs w:val="24"/>
            </w:rPr>
            <w:fldChar w:fldCharType="end"/>
          </w:r>
        </w:sdtContent>
      </w:sdt>
      <w:r w:rsidR="00EC4E9C" w:rsidRPr="0021559B">
        <w:rPr>
          <w:rFonts w:ascii="Arial" w:hAnsi="Arial" w:cs="Arial"/>
          <w:sz w:val="24"/>
          <w:szCs w:val="24"/>
        </w:rPr>
        <w:t>.</w:t>
      </w:r>
      <w:r w:rsidR="003544C4" w:rsidRPr="0021559B">
        <w:rPr>
          <w:rFonts w:ascii="Arial" w:hAnsi="Arial" w:cs="Arial"/>
          <w:sz w:val="24"/>
          <w:szCs w:val="24"/>
        </w:rPr>
        <w:t xml:space="preserve"> </w:t>
      </w:r>
    </w:p>
    <w:p w14:paraId="6BB4FC0B" w14:textId="4DCDC12C" w:rsidR="00F6464B" w:rsidRPr="00F6464B" w:rsidRDefault="008663F4" w:rsidP="00335163">
      <w:pPr>
        <w:spacing w:line="360" w:lineRule="auto"/>
        <w:jc w:val="both"/>
        <w:rPr>
          <w:rFonts w:ascii="Arial" w:hAnsi="Arial" w:cs="Arial"/>
          <w:sz w:val="24"/>
          <w:szCs w:val="24"/>
        </w:rPr>
      </w:pPr>
      <w:r w:rsidRPr="00F6464B">
        <w:rPr>
          <w:rFonts w:ascii="Arial" w:hAnsi="Arial" w:cs="Arial"/>
          <w:color w:val="1F1F1F"/>
          <w:sz w:val="24"/>
          <w:szCs w:val="24"/>
          <w:shd w:val="clear" w:color="auto" w:fill="FFFFFF"/>
        </w:rPr>
        <w:t>The researcher feels it is an exciting time to be an aspiring teacher, as the role of teachers in Wales is changing with the</w:t>
      </w:r>
      <w:r w:rsidR="00E11AFF" w:rsidRPr="00F6464B">
        <w:rPr>
          <w:rFonts w:ascii="Arial" w:hAnsi="Arial" w:cs="Arial"/>
          <w:sz w:val="24"/>
          <w:szCs w:val="24"/>
        </w:rPr>
        <w:t xml:space="preserve"> new Professional Standards for Teaching and Leadership</w:t>
      </w:r>
      <w:r w:rsidR="00F6464B" w:rsidRPr="00F6464B">
        <w:rPr>
          <w:rFonts w:ascii="Arial" w:hAnsi="Arial" w:cs="Arial"/>
          <w:sz w:val="24"/>
          <w:szCs w:val="24"/>
        </w:rPr>
        <w:t>.</w:t>
      </w:r>
      <w:r w:rsidR="00F6464B">
        <w:rPr>
          <w:rFonts w:ascii="Arial" w:hAnsi="Arial" w:cs="Arial"/>
          <w:sz w:val="24"/>
          <w:szCs w:val="24"/>
        </w:rPr>
        <w:t xml:space="preserve"> </w:t>
      </w:r>
      <w:r w:rsidR="00F6464B" w:rsidRPr="00F6464B">
        <w:rPr>
          <w:rFonts w:ascii="Arial" w:hAnsi="Arial" w:cs="Arial"/>
          <w:sz w:val="24"/>
          <w:szCs w:val="24"/>
        </w:rPr>
        <w:t xml:space="preserve">The standards focus on the essential elements of teachers' work: pedagogy, collaboration, leadership, innovation and professional learning. </w:t>
      </w:r>
      <w:sdt>
        <w:sdtPr>
          <w:rPr>
            <w:rFonts w:ascii="Arial" w:hAnsi="Arial" w:cs="Arial"/>
            <w:sz w:val="24"/>
            <w:szCs w:val="24"/>
          </w:rPr>
          <w:id w:val="-658767511"/>
          <w:citation/>
        </w:sdtPr>
        <w:sdtContent>
          <w:r w:rsidR="00F6464B" w:rsidRPr="00F6464B">
            <w:rPr>
              <w:rFonts w:ascii="Arial" w:hAnsi="Arial" w:cs="Arial"/>
              <w:sz w:val="24"/>
              <w:szCs w:val="24"/>
            </w:rPr>
            <w:fldChar w:fldCharType="begin"/>
          </w:r>
          <w:r w:rsidR="00F6464B" w:rsidRPr="00F6464B">
            <w:rPr>
              <w:rFonts w:ascii="Arial" w:hAnsi="Arial" w:cs="Arial"/>
              <w:sz w:val="24"/>
              <w:szCs w:val="24"/>
            </w:rPr>
            <w:instrText xml:space="preserve"> CITATION Wel19 \l 2057 </w:instrText>
          </w:r>
          <w:r w:rsidR="00F6464B" w:rsidRPr="00F6464B">
            <w:rPr>
              <w:rFonts w:ascii="Arial" w:hAnsi="Arial" w:cs="Arial"/>
              <w:sz w:val="24"/>
              <w:szCs w:val="24"/>
            </w:rPr>
            <w:fldChar w:fldCharType="separate"/>
          </w:r>
          <w:r w:rsidR="00F6464B" w:rsidRPr="00F6464B">
            <w:rPr>
              <w:rFonts w:ascii="Arial" w:hAnsi="Arial" w:cs="Arial"/>
              <w:noProof/>
              <w:sz w:val="24"/>
              <w:szCs w:val="24"/>
            </w:rPr>
            <w:t>(Welsh Government, 2019)</w:t>
          </w:r>
          <w:r w:rsidR="00F6464B" w:rsidRPr="00F6464B">
            <w:rPr>
              <w:rFonts w:ascii="Arial" w:hAnsi="Arial" w:cs="Arial"/>
              <w:sz w:val="24"/>
              <w:szCs w:val="24"/>
            </w:rPr>
            <w:fldChar w:fldCharType="end"/>
          </w:r>
        </w:sdtContent>
      </w:sdt>
      <w:r w:rsidR="00F6464B" w:rsidRPr="00F6464B">
        <w:rPr>
          <w:rFonts w:ascii="Arial" w:hAnsi="Arial" w:cs="Arial"/>
          <w:sz w:val="24"/>
          <w:szCs w:val="24"/>
        </w:rPr>
        <w:t xml:space="preserve">. </w:t>
      </w:r>
    </w:p>
    <w:p w14:paraId="76640339" w14:textId="4E226C6E" w:rsidR="00E11AFF" w:rsidRPr="0021559B" w:rsidRDefault="00F6464B" w:rsidP="00335163">
      <w:pPr>
        <w:spacing w:line="360" w:lineRule="auto"/>
        <w:jc w:val="both"/>
        <w:rPr>
          <w:rFonts w:ascii="Arial" w:hAnsi="Arial" w:cs="Arial"/>
          <w:sz w:val="24"/>
          <w:szCs w:val="24"/>
        </w:rPr>
      </w:pPr>
      <w:r>
        <w:rPr>
          <w:rFonts w:ascii="Arial" w:hAnsi="Arial" w:cs="Arial"/>
          <w:color w:val="1F1F1F"/>
          <w:sz w:val="24"/>
          <w:szCs w:val="24"/>
          <w:shd w:val="clear" w:color="auto" w:fill="FFFFFF"/>
        </w:rPr>
        <w:t>T</w:t>
      </w:r>
      <w:r w:rsidR="008663F4" w:rsidRPr="0021559B">
        <w:rPr>
          <w:rFonts w:ascii="Arial" w:hAnsi="Arial" w:cs="Arial"/>
          <w:color w:val="1F1F1F"/>
          <w:sz w:val="24"/>
          <w:szCs w:val="24"/>
          <w:shd w:val="clear" w:color="auto" w:fill="FFFFFF"/>
        </w:rPr>
        <w:t>he researcher’s current education and training ha</w:t>
      </w:r>
      <w:r w:rsidR="00E11AFF">
        <w:rPr>
          <w:rFonts w:ascii="Arial" w:hAnsi="Arial" w:cs="Arial"/>
          <w:color w:val="1F1F1F"/>
          <w:sz w:val="24"/>
          <w:szCs w:val="24"/>
          <w:shd w:val="clear" w:color="auto" w:fill="FFFFFF"/>
        </w:rPr>
        <w:t>ve</w:t>
      </w:r>
      <w:r w:rsidR="008663F4" w:rsidRPr="0021559B">
        <w:rPr>
          <w:rFonts w:ascii="Arial" w:hAnsi="Arial" w:cs="Arial"/>
          <w:color w:val="1F1F1F"/>
          <w:sz w:val="24"/>
          <w:szCs w:val="24"/>
          <w:shd w:val="clear" w:color="auto" w:fill="FFFFFF"/>
        </w:rPr>
        <w:t xml:space="preserve"> the new curriculum at its core. </w:t>
      </w:r>
      <w:r w:rsidR="0091224A" w:rsidRPr="0021559B">
        <w:rPr>
          <w:rFonts w:ascii="Arial" w:hAnsi="Arial" w:cs="Arial"/>
          <w:color w:val="202124"/>
          <w:sz w:val="24"/>
          <w:szCs w:val="24"/>
          <w:shd w:val="clear" w:color="auto" w:fill="FFFFFF"/>
        </w:rPr>
        <w:t>The new curriculum will support</w:t>
      </w:r>
      <w:r w:rsidR="0091224A">
        <w:rPr>
          <w:rFonts w:ascii="Arial" w:hAnsi="Arial" w:cs="Arial"/>
          <w:color w:val="202124"/>
          <w:sz w:val="24"/>
          <w:szCs w:val="24"/>
          <w:shd w:val="clear" w:color="auto" w:fill="FFFFFF"/>
        </w:rPr>
        <w:t xml:space="preserve"> students</w:t>
      </w:r>
      <w:r w:rsidR="0091224A" w:rsidRPr="0021559B">
        <w:rPr>
          <w:rFonts w:ascii="Arial" w:hAnsi="Arial" w:cs="Arial"/>
          <w:color w:val="202124"/>
          <w:sz w:val="24"/>
          <w:szCs w:val="24"/>
          <w:shd w:val="clear" w:color="auto" w:fill="FFFFFF"/>
        </w:rPr>
        <w:t xml:space="preserve"> through creative lessons that have real-life meaning. </w:t>
      </w:r>
      <w:sdt>
        <w:sdtPr>
          <w:rPr>
            <w:rFonts w:ascii="Arial" w:hAnsi="Arial" w:cs="Arial"/>
            <w:color w:val="202124"/>
            <w:sz w:val="24"/>
            <w:szCs w:val="24"/>
            <w:shd w:val="clear" w:color="auto" w:fill="FFFFFF"/>
          </w:rPr>
          <w:id w:val="1661277769"/>
          <w:citation/>
        </w:sdtPr>
        <w:sdtContent>
          <w:r w:rsidR="0091224A" w:rsidRPr="0021559B">
            <w:rPr>
              <w:rFonts w:ascii="Arial" w:hAnsi="Arial" w:cs="Arial"/>
              <w:color w:val="202124"/>
              <w:sz w:val="24"/>
              <w:szCs w:val="24"/>
              <w:shd w:val="clear" w:color="auto" w:fill="FFFFFF"/>
            </w:rPr>
            <w:fldChar w:fldCharType="begin"/>
          </w:r>
          <w:r w:rsidR="0091224A" w:rsidRPr="0021559B">
            <w:rPr>
              <w:rFonts w:ascii="Arial" w:hAnsi="Arial" w:cs="Arial"/>
              <w:color w:val="202124"/>
              <w:sz w:val="24"/>
              <w:szCs w:val="24"/>
              <w:shd w:val="clear" w:color="auto" w:fill="FFFFFF"/>
            </w:rPr>
            <w:instrText xml:space="preserve"> CITATION Wel18 \l 2057 </w:instrText>
          </w:r>
          <w:r w:rsidR="0091224A" w:rsidRPr="0021559B">
            <w:rPr>
              <w:rFonts w:ascii="Arial" w:hAnsi="Arial" w:cs="Arial"/>
              <w:color w:val="202124"/>
              <w:sz w:val="24"/>
              <w:szCs w:val="24"/>
              <w:shd w:val="clear" w:color="auto" w:fill="FFFFFF"/>
            </w:rPr>
            <w:fldChar w:fldCharType="separate"/>
          </w:r>
          <w:r w:rsidR="0091224A" w:rsidRPr="0021559B">
            <w:rPr>
              <w:rFonts w:ascii="Arial" w:hAnsi="Arial" w:cs="Arial"/>
              <w:noProof/>
              <w:color w:val="202124"/>
              <w:sz w:val="24"/>
              <w:szCs w:val="24"/>
              <w:shd w:val="clear" w:color="auto" w:fill="FFFFFF"/>
            </w:rPr>
            <w:t>(Welsh Government, 2018)</w:t>
          </w:r>
          <w:r w:rsidR="0091224A" w:rsidRPr="0021559B">
            <w:rPr>
              <w:rFonts w:ascii="Arial" w:hAnsi="Arial" w:cs="Arial"/>
              <w:color w:val="202124"/>
              <w:sz w:val="24"/>
              <w:szCs w:val="24"/>
              <w:shd w:val="clear" w:color="auto" w:fill="FFFFFF"/>
            </w:rPr>
            <w:fldChar w:fldCharType="end"/>
          </w:r>
        </w:sdtContent>
      </w:sdt>
      <w:r w:rsidR="0091224A">
        <w:rPr>
          <w:rFonts w:ascii="Arial" w:hAnsi="Arial" w:cs="Arial"/>
          <w:color w:val="202124"/>
          <w:sz w:val="24"/>
          <w:szCs w:val="24"/>
          <w:shd w:val="clear" w:color="auto" w:fill="FFFFFF"/>
        </w:rPr>
        <w:t xml:space="preserve">. </w:t>
      </w:r>
      <w:r w:rsidR="00C070F6">
        <w:rPr>
          <w:rFonts w:ascii="Arial" w:hAnsi="Arial" w:cs="Arial"/>
          <w:color w:val="202124"/>
          <w:sz w:val="24"/>
          <w:szCs w:val="24"/>
          <w:shd w:val="clear" w:color="auto" w:fill="FFFFFF"/>
        </w:rPr>
        <w:t>As</w:t>
      </w:r>
      <w:r w:rsidR="00817642">
        <w:rPr>
          <w:rFonts w:ascii="Arial" w:hAnsi="Arial" w:cs="Arial"/>
          <w:color w:val="202124"/>
          <w:sz w:val="24"/>
          <w:szCs w:val="24"/>
          <w:shd w:val="clear" w:color="auto" w:fill="FFFFFF"/>
        </w:rPr>
        <w:t xml:space="preserve"> well as allowing</w:t>
      </w:r>
      <w:r w:rsidR="00C070F6">
        <w:rPr>
          <w:rFonts w:ascii="Arial" w:hAnsi="Arial" w:cs="Arial"/>
          <w:color w:val="202124"/>
          <w:sz w:val="24"/>
          <w:szCs w:val="24"/>
          <w:shd w:val="clear" w:color="auto" w:fill="FFFFFF"/>
        </w:rPr>
        <w:t xml:space="preserve"> t</w:t>
      </w:r>
      <w:r w:rsidR="0091224A">
        <w:rPr>
          <w:rFonts w:ascii="Arial" w:hAnsi="Arial" w:cs="Arial"/>
          <w:color w:val="202124"/>
          <w:sz w:val="24"/>
          <w:szCs w:val="24"/>
          <w:shd w:val="clear" w:color="auto" w:fill="FFFFFF"/>
        </w:rPr>
        <w:t xml:space="preserve">eachers more freedom to decide what and how they teach to get the best out of </w:t>
      </w:r>
      <w:r w:rsidR="00817642">
        <w:rPr>
          <w:rFonts w:ascii="Arial" w:hAnsi="Arial" w:cs="Arial"/>
          <w:color w:val="202124"/>
          <w:sz w:val="24"/>
          <w:szCs w:val="24"/>
          <w:shd w:val="clear" w:color="auto" w:fill="FFFFFF"/>
        </w:rPr>
        <w:t xml:space="preserve">their </w:t>
      </w:r>
      <w:r w:rsidR="0091224A">
        <w:rPr>
          <w:rFonts w:ascii="Arial" w:hAnsi="Arial" w:cs="Arial"/>
          <w:color w:val="202124"/>
          <w:sz w:val="24"/>
          <w:szCs w:val="24"/>
          <w:shd w:val="clear" w:color="auto" w:fill="FFFFFF"/>
        </w:rPr>
        <w:t xml:space="preserve">learners. </w:t>
      </w:r>
      <w:r w:rsidR="0091224A" w:rsidRPr="0021559B">
        <w:rPr>
          <w:rFonts w:ascii="Arial" w:hAnsi="Arial" w:cs="Arial"/>
          <w:color w:val="1F1F1F"/>
          <w:sz w:val="24"/>
          <w:szCs w:val="24"/>
          <w:shd w:val="clear" w:color="auto" w:fill="FFFFFF"/>
        </w:rPr>
        <w:t xml:space="preserve">There </w:t>
      </w:r>
      <w:r w:rsidR="0091224A">
        <w:rPr>
          <w:rFonts w:ascii="Arial" w:hAnsi="Arial" w:cs="Arial"/>
          <w:color w:val="1F1F1F"/>
          <w:sz w:val="24"/>
          <w:szCs w:val="24"/>
          <w:shd w:val="clear" w:color="auto" w:fill="FFFFFF"/>
        </w:rPr>
        <w:t>is a f</w:t>
      </w:r>
      <w:r w:rsidR="0091224A" w:rsidRPr="0021559B">
        <w:rPr>
          <w:rFonts w:ascii="Arial" w:hAnsi="Arial" w:cs="Arial"/>
          <w:color w:val="1F1F1F"/>
          <w:sz w:val="24"/>
          <w:szCs w:val="24"/>
          <w:shd w:val="clear" w:color="auto" w:fill="FFFFFF"/>
        </w:rPr>
        <w:t>ramework to ensure consistency and core learning, but teacher</w:t>
      </w:r>
      <w:r w:rsidR="0091224A">
        <w:rPr>
          <w:rFonts w:ascii="Arial" w:hAnsi="Arial" w:cs="Arial"/>
          <w:color w:val="1F1F1F"/>
          <w:sz w:val="24"/>
          <w:szCs w:val="24"/>
          <w:shd w:val="clear" w:color="auto" w:fill="FFFFFF"/>
        </w:rPr>
        <w:t xml:space="preserve">s </w:t>
      </w:r>
      <w:r w:rsidR="0091224A" w:rsidRPr="0021559B">
        <w:rPr>
          <w:rFonts w:ascii="Arial" w:hAnsi="Arial" w:cs="Arial"/>
          <w:color w:val="1F1F1F"/>
          <w:sz w:val="24"/>
          <w:szCs w:val="24"/>
          <w:shd w:val="clear" w:color="auto" w:fill="FFFFFF"/>
        </w:rPr>
        <w:t>will be empowered to use their professional skills and understanding to decide</w:t>
      </w:r>
      <w:r w:rsidR="0091224A">
        <w:rPr>
          <w:rFonts w:ascii="Arial" w:hAnsi="Arial" w:cs="Arial"/>
          <w:color w:val="1F1F1F"/>
          <w:sz w:val="24"/>
          <w:szCs w:val="24"/>
          <w:shd w:val="clear" w:color="auto" w:fill="FFFFFF"/>
        </w:rPr>
        <w:t xml:space="preserve">. </w:t>
      </w:r>
      <w:sdt>
        <w:sdtPr>
          <w:rPr>
            <w:rFonts w:ascii="Arial" w:hAnsi="Arial" w:cs="Arial"/>
            <w:color w:val="1F1F1F"/>
            <w:sz w:val="24"/>
            <w:szCs w:val="24"/>
            <w:shd w:val="clear" w:color="auto" w:fill="FFFFFF"/>
          </w:rPr>
          <w:id w:val="-2029717970"/>
          <w:citation/>
        </w:sdtPr>
        <w:sdtContent>
          <w:r w:rsidR="0091224A" w:rsidRPr="0021559B">
            <w:rPr>
              <w:rFonts w:ascii="Arial" w:hAnsi="Arial" w:cs="Arial"/>
              <w:color w:val="1F1F1F"/>
              <w:sz w:val="24"/>
              <w:szCs w:val="24"/>
              <w:shd w:val="clear" w:color="auto" w:fill="FFFFFF"/>
            </w:rPr>
            <w:fldChar w:fldCharType="begin"/>
          </w:r>
          <w:r w:rsidR="0091224A" w:rsidRPr="0021559B">
            <w:rPr>
              <w:rFonts w:ascii="Arial" w:hAnsi="Arial" w:cs="Arial"/>
              <w:color w:val="1F1F1F"/>
              <w:sz w:val="24"/>
              <w:szCs w:val="24"/>
              <w:shd w:val="clear" w:color="auto" w:fill="FFFFFF"/>
            </w:rPr>
            <w:instrText xml:space="preserve"> CITATION Wel221 \l 2057 </w:instrText>
          </w:r>
          <w:r w:rsidR="0091224A" w:rsidRPr="0021559B">
            <w:rPr>
              <w:rFonts w:ascii="Arial" w:hAnsi="Arial" w:cs="Arial"/>
              <w:color w:val="1F1F1F"/>
              <w:sz w:val="24"/>
              <w:szCs w:val="24"/>
              <w:shd w:val="clear" w:color="auto" w:fill="FFFFFF"/>
            </w:rPr>
            <w:fldChar w:fldCharType="separate"/>
          </w:r>
          <w:r w:rsidR="0091224A" w:rsidRPr="0021559B">
            <w:rPr>
              <w:rFonts w:ascii="Arial" w:hAnsi="Arial" w:cs="Arial"/>
              <w:noProof/>
              <w:color w:val="1F1F1F"/>
              <w:sz w:val="24"/>
              <w:szCs w:val="24"/>
              <w:shd w:val="clear" w:color="auto" w:fill="FFFFFF"/>
            </w:rPr>
            <w:t>(Welsh Government , 2022)</w:t>
          </w:r>
          <w:r w:rsidR="0091224A" w:rsidRPr="0021559B">
            <w:rPr>
              <w:rFonts w:ascii="Arial" w:hAnsi="Arial" w:cs="Arial"/>
              <w:color w:val="1F1F1F"/>
              <w:sz w:val="24"/>
              <w:szCs w:val="24"/>
              <w:shd w:val="clear" w:color="auto" w:fill="FFFFFF"/>
            </w:rPr>
            <w:fldChar w:fldCharType="end"/>
          </w:r>
        </w:sdtContent>
      </w:sdt>
      <w:r w:rsidR="0091224A" w:rsidRPr="0021559B">
        <w:rPr>
          <w:rFonts w:ascii="Arial" w:hAnsi="Arial" w:cs="Arial"/>
          <w:color w:val="1F1F1F"/>
          <w:sz w:val="24"/>
          <w:szCs w:val="24"/>
          <w:shd w:val="clear" w:color="auto" w:fill="FFFFFF"/>
        </w:rPr>
        <w:t xml:space="preserve">. </w:t>
      </w:r>
    </w:p>
    <w:p w14:paraId="6EAB3D05" w14:textId="622DF6ED" w:rsidR="00134ED0" w:rsidRDefault="00650D4D" w:rsidP="00335163">
      <w:pPr>
        <w:spacing w:line="360" w:lineRule="auto"/>
        <w:jc w:val="both"/>
        <w:rPr>
          <w:rFonts w:ascii="Arial" w:hAnsi="Arial" w:cs="Arial"/>
          <w:sz w:val="24"/>
          <w:szCs w:val="24"/>
        </w:rPr>
      </w:pPr>
      <w:r>
        <w:rPr>
          <w:rFonts w:ascii="Arial" w:hAnsi="Arial" w:cs="Arial"/>
          <w:sz w:val="24"/>
          <w:szCs w:val="24"/>
        </w:rPr>
        <w:t>5</w:t>
      </w:r>
    </w:p>
    <w:p w14:paraId="60A08CD9" w14:textId="4F09491F" w:rsidR="00505DB8" w:rsidRPr="0021559B" w:rsidRDefault="00134ED0" w:rsidP="00335163">
      <w:pPr>
        <w:spacing w:line="360" w:lineRule="auto"/>
        <w:jc w:val="both"/>
        <w:rPr>
          <w:rFonts w:ascii="Arial" w:hAnsi="Arial" w:cs="Arial"/>
          <w:color w:val="1F1F1F"/>
          <w:sz w:val="24"/>
          <w:szCs w:val="24"/>
        </w:rPr>
      </w:pPr>
      <w:r>
        <w:rPr>
          <w:rFonts w:ascii="Arial" w:hAnsi="Arial" w:cs="Arial"/>
          <w:sz w:val="24"/>
          <w:szCs w:val="24"/>
        </w:rPr>
        <w:t>T</w:t>
      </w:r>
      <w:r w:rsidR="008954D9">
        <w:rPr>
          <w:rFonts w:ascii="Arial" w:hAnsi="Arial" w:cs="Arial"/>
          <w:sz w:val="24"/>
          <w:szCs w:val="24"/>
        </w:rPr>
        <w:t>he</w:t>
      </w:r>
      <w:r w:rsidR="0031105A" w:rsidRPr="0021559B">
        <w:rPr>
          <w:rFonts w:ascii="Arial" w:hAnsi="Arial" w:cs="Arial"/>
          <w:color w:val="1F1F1F"/>
          <w:sz w:val="24"/>
          <w:szCs w:val="24"/>
          <w:shd w:val="clear" w:color="auto" w:fill="FFFFFF"/>
        </w:rPr>
        <w:t xml:space="preserve"> </w:t>
      </w:r>
      <w:r>
        <w:rPr>
          <w:rFonts w:ascii="Arial" w:hAnsi="Arial" w:cs="Arial"/>
          <w:color w:val="1F1F1F"/>
          <w:sz w:val="24"/>
          <w:szCs w:val="24"/>
          <w:shd w:val="clear" w:color="auto" w:fill="FFFFFF"/>
        </w:rPr>
        <w:t xml:space="preserve">changing </w:t>
      </w:r>
      <w:r w:rsidR="0031105A" w:rsidRPr="0021559B">
        <w:rPr>
          <w:rFonts w:ascii="Arial" w:hAnsi="Arial" w:cs="Arial"/>
          <w:color w:val="1F1F1F"/>
          <w:sz w:val="24"/>
          <w:szCs w:val="24"/>
          <w:shd w:val="clear" w:color="auto" w:fill="FFFFFF"/>
        </w:rPr>
        <w:t>education system in Wales</w:t>
      </w:r>
      <w:r>
        <w:rPr>
          <w:rFonts w:ascii="Arial" w:hAnsi="Arial" w:cs="Arial"/>
          <w:color w:val="1F1F1F"/>
          <w:sz w:val="24"/>
          <w:szCs w:val="24"/>
          <w:shd w:val="clear" w:color="auto" w:fill="FFFFFF"/>
        </w:rPr>
        <w:t xml:space="preserve"> </w:t>
      </w:r>
      <w:r w:rsidR="0031105A" w:rsidRPr="0021559B">
        <w:rPr>
          <w:rFonts w:ascii="Arial" w:hAnsi="Arial" w:cs="Arial"/>
          <w:color w:val="1F1F1F"/>
          <w:sz w:val="24"/>
          <w:szCs w:val="24"/>
          <w:shd w:val="clear" w:color="auto" w:fill="FFFFFF"/>
        </w:rPr>
        <w:t>mean</w:t>
      </w:r>
      <w:r>
        <w:rPr>
          <w:rFonts w:ascii="Arial" w:hAnsi="Arial" w:cs="Arial"/>
          <w:color w:val="1F1F1F"/>
          <w:sz w:val="24"/>
          <w:szCs w:val="24"/>
          <w:shd w:val="clear" w:color="auto" w:fill="FFFFFF"/>
        </w:rPr>
        <w:t>s</w:t>
      </w:r>
      <w:r w:rsidR="0031105A" w:rsidRPr="0021559B">
        <w:rPr>
          <w:rFonts w:ascii="Arial" w:hAnsi="Arial" w:cs="Arial"/>
          <w:color w:val="1F1F1F"/>
          <w:sz w:val="24"/>
          <w:szCs w:val="24"/>
          <w:shd w:val="clear" w:color="auto" w:fill="FFFFFF"/>
        </w:rPr>
        <w:t xml:space="preserve"> the </w:t>
      </w:r>
      <w:r w:rsidR="00C436FB" w:rsidRPr="0021559B">
        <w:rPr>
          <w:rFonts w:ascii="Arial" w:hAnsi="Arial" w:cs="Arial"/>
          <w:color w:val="1F1F1F"/>
          <w:sz w:val="24"/>
          <w:szCs w:val="24"/>
          <w:shd w:val="clear" w:color="auto" w:fill="FFFFFF"/>
        </w:rPr>
        <w:t>opportunities</w:t>
      </w:r>
      <w:r w:rsidR="0031105A" w:rsidRPr="0021559B">
        <w:rPr>
          <w:rFonts w:ascii="Arial" w:hAnsi="Arial" w:cs="Arial"/>
          <w:color w:val="1F1F1F"/>
          <w:sz w:val="24"/>
          <w:szCs w:val="24"/>
          <w:shd w:val="clear" w:color="auto" w:fill="FFFFFF"/>
        </w:rPr>
        <w:t xml:space="preserve"> for young people are </w:t>
      </w:r>
      <w:r w:rsidR="00C436FB">
        <w:rPr>
          <w:rFonts w:ascii="Arial" w:hAnsi="Arial" w:cs="Arial"/>
          <w:color w:val="1F1F1F"/>
          <w:sz w:val="24"/>
          <w:szCs w:val="24"/>
          <w:shd w:val="clear" w:color="auto" w:fill="FFFFFF"/>
        </w:rPr>
        <w:t>widening</w:t>
      </w:r>
      <w:r w:rsidR="0031105A" w:rsidRPr="0021559B">
        <w:rPr>
          <w:rFonts w:ascii="Arial" w:hAnsi="Arial" w:cs="Arial"/>
          <w:color w:val="1F1F1F"/>
          <w:sz w:val="24"/>
          <w:szCs w:val="24"/>
          <w:shd w:val="clear" w:color="auto" w:fill="FFFFFF"/>
        </w:rPr>
        <w:t xml:space="preserve"> due to the shared national mission of education reform. </w:t>
      </w:r>
      <w:sdt>
        <w:sdtPr>
          <w:rPr>
            <w:rFonts w:ascii="Arial" w:hAnsi="Arial" w:cs="Arial"/>
            <w:color w:val="1F1F1F"/>
            <w:sz w:val="24"/>
            <w:szCs w:val="24"/>
            <w:shd w:val="clear" w:color="auto" w:fill="FFFFFF"/>
          </w:rPr>
          <w:id w:val="-1956243615"/>
          <w:citation/>
        </w:sdtPr>
        <w:sdtContent>
          <w:r w:rsidR="0031105A" w:rsidRPr="0021559B">
            <w:rPr>
              <w:rFonts w:ascii="Arial" w:hAnsi="Arial" w:cs="Arial"/>
              <w:color w:val="1F1F1F"/>
              <w:sz w:val="24"/>
              <w:szCs w:val="24"/>
              <w:shd w:val="clear" w:color="auto" w:fill="FFFFFF"/>
            </w:rPr>
            <w:fldChar w:fldCharType="begin"/>
          </w:r>
          <w:r w:rsidR="0031105A" w:rsidRPr="0021559B">
            <w:rPr>
              <w:rFonts w:ascii="Arial" w:hAnsi="Arial" w:cs="Arial"/>
              <w:color w:val="1F1F1F"/>
              <w:sz w:val="24"/>
              <w:szCs w:val="24"/>
              <w:shd w:val="clear" w:color="auto" w:fill="FFFFFF"/>
            </w:rPr>
            <w:instrText xml:space="preserve"> CITATION Wel20 \l 2057 </w:instrText>
          </w:r>
          <w:r w:rsidR="0031105A" w:rsidRPr="0021559B">
            <w:rPr>
              <w:rFonts w:ascii="Arial" w:hAnsi="Arial" w:cs="Arial"/>
              <w:color w:val="1F1F1F"/>
              <w:sz w:val="24"/>
              <w:szCs w:val="24"/>
              <w:shd w:val="clear" w:color="auto" w:fill="FFFFFF"/>
            </w:rPr>
            <w:fldChar w:fldCharType="separate"/>
          </w:r>
          <w:r w:rsidR="0031105A" w:rsidRPr="0021559B">
            <w:rPr>
              <w:rFonts w:ascii="Arial" w:hAnsi="Arial" w:cs="Arial"/>
              <w:noProof/>
              <w:color w:val="1F1F1F"/>
              <w:sz w:val="24"/>
              <w:szCs w:val="24"/>
              <w:shd w:val="clear" w:color="auto" w:fill="FFFFFF"/>
            </w:rPr>
            <w:t>(Welsh Government, 2020)</w:t>
          </w:r>
          <w:r w:rsidR="0031105A" w:rsidRPr="0021559B">
            <w:rPr>
              <w:rFonts w:ascii="Arial" w:hAnsi="Arial" w:cs="Arial"/>
              <w:color w:val="1F1F1F"/>
              <w:sz w:val="24"/>
              <w:szCs w:val="24"/>
              <w:shd w:val="clear" w:color="auto" w:fill="FFFFFF"/>
            </w:rPr>
            <w:fldChar w:fldCharType="end"/>
          </w:r>
        </w:sdtContent>
      </w:sdt>
      <w:r w:rsidR="0031105A" w:rsidRPr="0021559B">
        <w:rPr>
          <w:rFonts w:ascii="Arial" w:hAnsi="Arial" w:cs="Arial"/>
          <w:color w:val="1F1F1F"/>
          <w:sz w:val="24"/>
          <w:szCs w:val="24"/>
          <w:shd w:val="clear" w:color="auto" w:fill="FFFFFF"/>
        </w:rPr>
        <w:t xml:space="preserve">. </w:t>
      </w:r>
      <w:r w:rsidR="0031105A" w:rsidRPr="0021559B">
        <w:rPr>
          <w:rFonts w:ascii="Arial" w:hAnsi="Arial" w:cs="Arial"/>
          <w:sz w:val="24"/>
          <w:szCs w:val="24"/>
        </w:rPr>
        <w:t xml:space="preserve">As a developing teacher, the researcher contributes to the change the reform aims to achieve. </w:t>
      </w:r>
      <w:r w:rsidR="00564418" w:rsidRPr="0021559B">
        <w:rPr>
          <w:rFonts w:ascii="Arial" w:hAnsi="Arial" w:cs="Arial"/>
          <w:color w:val="1F1F1F"/>
          <w:sz w:val="24"/>
          <w:szCs w:val="24"/>
        </w:rPr>
        <w:t xml:space="preserve">The </w:t>
      </w:r>
      <w:r w:rsidR="00B17BAF" w:rsidRPr="0021559B">
        <w:rPr>
          <w:rFonts w:ascii="Arial" w:hAnsi="Arial" w:cs="Arial"/>
          <w:color w:val="1F1F1F"/>
          <w:sz w:val="24"/>
          <w:szCs w:val="24"/>
        </w:rPr>
        <w:t xml:space="preserve">reforms and new curriculum </w:t>
      </w:r>
      <w:r w:rsidR="00564418" w:rsidRPr="0021559B">
        <w:rPr>
          <w:rFonts w:ascii="Arial" w:hAnsi="Arial" w:cs="Arial"/>
          <w:color w:val="1F1F1F"/>
          <w:sz w:val="24"/>
          <w:szCs w:val="24"/>
        </w:rPr>
        <w:t>aim to</w:t>
      </w:r>
      <w:r w:rsidR="00B17BAF" w:rsidRPr="0021559B">
        <w:rPr>
          <w:rFonts w:ascii="Arial" w:hAnsi="Arial" w:cs="Arial"/>
          <w:color w:val="1F1F1F"/>
          <w:sz w:val="24"/>
          <w:szCs w:val="24"/>
        </w:rPr>
        <w:t xml:space="preserve"> support </w:t>
      </w:r>
      <w:r w:rsidR="00B17BAF" w:rsidRPr="0021559B">
        <w:rPr>
          <w:rFonts w:ascii="Arial" w:hAnsi="Arial" w:cs="Arial"/>
          <w:color w:val="1F1F1F"/>
          <w:sz w:val="24"/>
          <w:szCs w:val="24"/>
        </w:rPr>
        <w:lastRenderedPageBreak/>
        <w:t>young people to develop higher standards of literacy</w:t>
      </w:r>
      <w:r w:rsidR="00564418" w:rsidRPr="0021559B">
        <w:rPr>
          <w:rFonts w:ascii="Arial" w:hAnsi="Arial" w:cs="Arial"/>
          <w:color w:val="1F1F1F"/>
          <w:sz w:val="24"/>
          <w:szCs w:val="24"/>
        </w:rPr>
        <w:t xml:space="preserve">, </w:t>
      </w:r>
      <w:r w:rsidR="00B17BAF" w:rsidRPr="0021559B">
        <w:rPr>
          <w:rFonts w:ascii="Arial" w:hAnsi="Arial" w:cs="Arial"/>
          <w:color w:val="1F1F1F"/>
          <w:sz w:val="24"/>
          <w:szCs w:val="24"/>
        </w:rPr>
        <w:t>numeracy, digital</w:t>
      </w:r>
      <w:r w:rsidR="00564418" w:rsidRPr="0021559B">
        <w:rPr>
          <w:rFonts w:ascii="Arial" w:hAnsi="Arial" w:cs="Arial"/>
          <w:color w:val="1F1F1F"/>
          <w:sz w:val="24"/>
          <w:szCs w:val="24"/>
        </w:rPr>
        <w:t xml:space="preserve"> competency</w:t>
      </w:r>
      <w:r w:rsidR="00B17BAF" w:rsidRPr="0021559B">
        <w:rPr>
          <w:rFonts w:ascii="Arial" w:hAnsi="Arial" w:cs="Arial"/>
          <w:color w:val="1F1F1F"/>
          <w:sz w:val="24"/>
          <w:szCs w:val="24"/>
        </w:rPr>
        <w:t xml:space="preserve"> and bilingually competent and to be confident, </w:t>
      </w:r>
      <w:r w:rsidR="00650D4D" w:rsidRPr="0021559B">
        <w:rPr>
          <w:rFonts w:ascii="Arial" w:hAnsi="Arial" w:cs="Arial"/>
          <w:color w:val="1F1F1F"/>
          <w:sz w:val="24"/>
          <w:szCs w:val="24"/>
        </w:rPr>
        <w:t>capable,</w:t>
      </w:r>
      <w:r w:rsidR="00B17BAF" w:rsidRPr="0021559B">
        <w:rPr>
          <w:rFonts w:ascii="Arial" w:hAnsi="Arial" w:cs="Arial"/>
          <w:color w:val="1F1F1F"/>
          <w:sz w:val="24"/>
          <w:szCs w:val="24"/>
        </w:rPr>
        <w:t xml:space="preserve"> and compassionate </w:t>
      </w:r>
      <w:r w:rsidR="00650D4D" w:rsidRPr="0021559B">
        <w:rPr>
          <w:rFonts w:ascii="Arial" w:hAnsi="Arial" w:cs="Arial"/>
          <w:color w:val="1F1F1F"/>
          <w:sz w:val="24"/>
          <w:szCs w:val="24"/>
        </w:rPr>
        <w:t>citi</w:t>
      </w:r>
      <w:r w:rsidR="00650D4D">
        <w:rPr>
          <w:rFonts w:ascii="Arial" w:hAnsi="Arial" w:cs="Arial"/>
          <w:color w:val="1F1F1F"/>
          <w:sz w:val="24"/>
          <w:szCs w:val="24"/>
        </w:rPr>
        <w:t>z</w:t>
      </w:r>
      <w:r w:rsidR="00650D4D" w:rsidRPr="0021559B">
        <w:rPr>
          <w:rFonts w:ascii="Arial" w:hAnsi="Arial" w:cs="Arial"/>
          <w:color w:val="1F1F1F"/>
          <w:sz w:val="24"/>
          <w:szCs w:val="24"/>
        </w:rPr>
        <w:t>ens</w:t>
      </w:r>
      <w:r w:rsidR="00B17BAF" w:rsidRPr="0021559B">
        <w:rPr>
          <w:rFonts w:ascii="Arial" w:hAnsi="Arial" w:cs="Arial"/>
          <w:color w:val="1F1F1F"/>
          <w:sz w:val="24"/>
          <w:szCs w:val="24"/>
        </w:rPr>
        <w:t xml:space="preserve"> of </w:t>
      </w:r>
      <w:r w:rsidR="00564418" w:rsidRPr="0021559B">
        <w:rPr>
          <w:rFonts w:ascii="Arial" w:hAnsi="Arial" w:cs="Arial"/>
          <w:color w:val="1F1F1F"/>
          <w:sz w:val="24"/>
          <w:szCs w:val="24"/>
        </w:rPr>
        <w:t xml:space="preserve">not just </w:t>
      </w:r>
      <w:r w:rsidR="00B17BAF" w:rsidRPr="0021559B">
        <w:rPr>
          <w:rFonts w:ascii="Arial" w:hAnsi="Arial" w:cs="Arial"/>
          <w:color w:val="1F1F1F"/>
          <w:sz w:val="24"/>
          <w:szCs w:val="24"/>
        </w:rPr>
        <w:t xml:space="preserve">Wales </w:t>
      </w:r>
      <w:r w:rsidR="00564418" w:rsidRPr="0021559B">
        <w:rPr>
          <w:rFonts w:ascii="Arial" w:hAnsi="Arial" w:cs="Arial"/>
          <w:color w:val="1F1F1F"/>
          <w:sz w:val="24"/>
          <w:szCs w:val="24"/>
        </w:rPr>
        <w:t>but also the world too</w:t>
      </w:r>
      <w:r w:rsidR="00B17BAF" w:rsidRPr="0021559B">
        <w:rPr>
          <w:rFonts w:ascii="Arial" w:hAnsi="Arial" w:cs="Arial"/>
          <w:color w:val="1F1F1F"/>
          <w:sz w:val="24"/>
          <w:szCs w:val="24"/>
        </w:rPr>
        <w:t>.</w:t>
      </w:r>
      <w:r w:rsidR="00C70355" w:rsidRPr="0021559B">
        <w:rPr>
          <w:rFonts w:ascii="Arial" w:hAnsi="Arial" w:cs="Arial"/>
          <w:color w:val="1F1F1F"/>
          <w:sz w:val="24"/>
          <w:szCs w:val="24"/>
        </w:rPr>
        <w:t xml:space="preserve"> </w:t>
      </w:r>
      <w:sdt>
        <w:sdtPr>
          <w:rPr>
            <w:rFonts w:ascii="Arial" w:hAnsi="Arial" w:cs="Arial"/>
            <w:color w:val="1F1F1F"/>
            <w:sz w:val="24"/>
            <w:szCs w:val="24"/>
          </w:rPr>
          <w:id w:val="-1622603633"/>
          <w:citation/>
        </w:sdtPr>
        <w:sdtContent>
          <w:r w:rsidR="00C70355" w:rsidRPr="0021559B">
            <w:rPr>
              <w:rFonts w:ascii="Arial" w:hAnsi="Arial" w:cs="Arial"/>
              <w:color w:val="1F1F1F"/>
              <w:sz w:val="24"/>
              <w:szCs w:val="24"/>
            </w:rPr>
            <w:fldChar w:fldCharType="begin"/>
          </w:r>
          <w:r w:rsidR="00C70355" w:rsidRPr="0021559B">
            <w:rPr>
              <w:rFonts w:ascii="Arial" w:hAnsi="Arial" w:cs="Arial"/>
              <w:color w:val="1F1F1F"/>
              <w:sz w:val="24"/>
              <w:szCs w:val="24"/>
            </w:rPr>
            <w:instrText xml:space="preserve"> CITATION Wel20 \l 2057 </w:instrText>
          </w:r>
          <w:r w:rsidR="00C70355" w:rsidRPr="0021559B">
            <w:rPr>
              <w:rFonts w:ascii="Arial" w:hAnsi="Arial" w:cs="Arial"/>
              <w:color w:val="1F1F1F"/>
              <w:sz w:val="24"/>
              <w:szCs w:val="24"/>
            </w:rPr>
            <w:fldChar w:fldCharType="separate"/>
          </w:r>
          <w:r w:rsidR="00C70355" w:rsidRPr="0021559B">
            <w:rPr>
              <w:rFonts w:ascii="Arial" w:eastAsia="Times New Roman" w:hAnsi="Arial" w:cs="Arial"/>
              <w:noProof/>
              <w:color w:val="1F1F1F"/>
              <w:sz w:val="24"/>
              <w:szCs w:val="24"/>
            </w:rPr>
            <w:t>(Welsh Government, 2020)</w:t>
          </w:r>
          <w:r w:rsidR="00C70355" w:rsidRPr="0021559B">
            <w:rPr>
              <w:rFonts w:ascii="Arial" w:hAnsi="Arial" w:cs="Arial"/>
              <w:color w:val="1F1F1F"/>
              <w:sz w:val="24"/>
              <w:szCs w:val="24"/>
            </w:rPr>
            <w:fldChar w:fldCharType="end"/>
          </w:r>
        </w:sdtContent>
      </w:sdt>
      <w:r w:rsidR="00C10B38" w:rsidRPr="0021559B">
        <w:rPr>
          <w:rFonts w:ascii="Arial" w:hAnsi="Arial" w:cs="Arial"/>
          <w:color w:val="1F1F1F"/>
          <w:sz w:val="24"/>
          <w:szCs w:val="24"/>
        </w:rPr>
        <w:t xml:space="preserve">. </w:t>
      </w:r>
    </w:p>
    <w:p w14:paraId="23FD1264" w14:textId="0F764EC3" w:rsidR="00AA6420" w:rsidRPr="0021559B" w:rsidRDefault="00505DB8" w:rsidP="00335163">
      <w:pPr>
        <w:spacing w:line="360" w:lineRule="auto"/>
        <w:jc w:val="both"/>
        <w:rPr>
          <w:rFonts w:ascii="Arial" w:hAnsi="Arial" w:cs="Arial"/>
          <w:color w:val="1F1F1F"/>
          <w:sz w:val="24"/>
          <w:szCs w:val="24"/>
          <w:shd w:val="clear" w:color="auto" w:fill="FFFFFF"/>
        </w:rPr>
      </w:pPr>
      <w:r w:rsidRPr="0021559B">
        <w:rPr>
          <w:rFonts w:ascii="Arial" w:hAnsi="Arial" w:cs="Arial"/>
          <w:sz w:val="24"/>
          <w:szCs w:val="24"/>
        </w:rPr>
        <w:t>Also,</w:t>
      </w:r>
      <w:r w:rsidR="00AA6420" w:rsidRPr="0021559B">
        <w:rPr>
          <w:rFonts w:ascii="Arial" w:hAnsi="Arial" w:cs="Arial"/>
          <w:sz w:val="24"/>
          <w:szCs w:val="24"/>
        </w:rPr>
        <w:t xml:space="preserve"> every child and young person has the right to be safe, </w:t>
      </w:r>
      <w:r w:rsidR="00E777A7">
        <w:rPr>
          <w:rFonts w:ascii="Arial" w:hAnsi="Arial" w:cs="Arial"/>
          <w:sz w:val="24"/>
          <w:szCs w:val="24"/>
        </w:rPr>
        <w:t>play, have an education, and be healthy and</w:t>
      </w:r>
      <w:r w:rsidR="00AA6420" w:rsidRPr="0021559B">
        <w:rPr>
          <w:rFonts w:ascii="Arial" w:hAnsi="Arial" w:cs="Arial"/>
          <w:sz w:val="24"/>
          <w:szCs w:val="24"/>
        </w:rPr>
        <w:t xml:space="preserve"> happy- </w:t>
      </w:r>
      <w:r w:rsidR="00AA6420" w:rsidRPr="0021559B">
        <w:rPr>
          <w:rFonts w:ascii="Arial" w:hAnsi="Arial" w:cs="Arial"/>
          <w:color w:val="1F1F1F"/>
          <w:sz w:val="24"/>
          <w:szCs w:val="24"/>
          <w:shd w:val="clear" w:color="auto" w:fill="FFFFFF"/>
        </w:rPr>
        <w:t>The United Nations Convention on the Rights of the Child (UNCRC).  </w:t>
      </w:r>
      <w:sdt>
        <w:sdtPr>
          <w:rPr>
            <w:rFonts w:ascii="Arial" w:hAnsi="Arial" w:cs="Arial"/>
            <w:color w:val="1F1F1F"/>
            <w:sz w:val="24"/>
            <w:szCs w:val="24"/>
            <w:shd w:val="clear" w:color="auto" w:fill="FFFFFF"/>
          </w:rPr>
          <w:id w:val="1218320971"/>
          <w:citation/>
        </w:sdtPr>
        <w:sdtContent>
          <w:r w:rsidRPr="0021559B">
            <w:rPr>
              <w:rFonts w:ascii="Arial" w:hAnsi="Arial" w:cs="Arial"/>
              <w:color w:val="1F1F1F"/>
              <w:sz w:val="24"/>
              <w:szCs w:val="24"/>
              <w:shd w:val="clear" w:color="auto" w:fill="FFFFFF"/>
            </w:rPr>
            <w:fldChar w:fldCharType="begin"/>
          </w:r>
          <w:r w:rsidRPr="0021559B">
            <w:rPr>
              <w:rFonts w:ascii="Arial" w:hAnsi="Arial" w:cs="Arial"/>
              <w:color w:val="1F1F1F"/>
              <w:sz w:val="24"/>
              <w:szCs w:val="24"/>
              <w:shd w:val="clear" w:color="auto" w:fill="FFFFFF"/>
            </w:rPr>
            <w:instrText xml:space="preserve"> CITATION Wel22 \l 2057 </w:instrText>
          </w:r>
          <w:r w:rsidRPr="0021559B">
            <w:rPr>
              <w:rFonts w:ascii="Arial" w:hAnsi="Arial" w:cs="Arial"/>
              <w:color w:val="1F1F1F"/>
              <w:sz w:val="24"/>
              <w:szCs w:val="24"/>
              <w:shd w:val="clear" w:color="auto" w:fill="FFFFFF"/>
            </w:rPr>
            <w:fldChar w:fldCharType="separate"/>
          </w:r>
          <w:r w:rsidRPr="0021559B">
            <w:rPr>
              <w:rFonts w:ascii="Arial" w:hAnsi="Arial" w:cs="Arial"/>
              <w:noProof/>
              <w:color w:val="1F1F1F"/>
              <w:sz w:val="24"/>
              <w:szCs w:val="24"/>
              <w:shd w:val="clear" w:color="auto" w:fill="FFFFFF"/>
            </w:rPr>
            <w:t>(Welsh Government, 2022)</w:t>
          </w:r>
          <w:r w:rsidRPr="0021559B">
            <w:rPr>
              <w:rFonts w:ascii="Arial" w:hAnsi="Arial" w:cs="Arial"/>
              <w:color w:val="1F1F1F"/>
              <w:sz w:val="24"/>
              <w:szCs w:val="24"/>
              <w:shd w:val="clear" w:color="auto" w:fill="FFFFFF"/>
            </w:rPr>
            <w:fldChar w:fldCharType="end"/>
          </w:r>
        </w:sdtContent>
      </w:sdt>
      <w:r w:rsidRPr="0021559B">
        <w:rPr>
          <w:rFonts w:ascii="Arial" w:hAnsi="Arial" w:cs="Arial"/>
          <w:color w:val="1F1F1F"/>
          <w:sz w:val="24"/>
          <w:szCs w:val="24"/>
          <w:shd w:val="clear" w:color="auto" w:fill="FFFFFF"/>
        </w:rPr>
        <w:t xml:space="preserve">. </w:t>
      </w:r>
    </w:p>
    <w:p w14:paraId="3CED000E" w14:textId="77777777" w:rsidR="00E71FC3" w:rsidRPr="0021559B" w:rsidRDefault="00E71FC3" w:rsidP="00335163">
      <w:pPr>
        <w:spacing w:line="360" w:lineRule="auto"/>
        <w:jc w:val="both"/>
        <w:rPr>
          <w:rFonts w:ascii="Arial" w:hAnsi="Arial" w:cs="Arial"/>
          <w:color w:val="1F1F1F"/>
          <w:sz w:val="24"/>
          <w:szCs w:val="24"/>
          <w:shd w:val="clear" w:color="auto" w:fill="FFFFFF"/>
        </w:rPr>
      </w:pPr>
    </w:p>
    <w:p w14:paraId="3AB5B562" w14:textId="4D0A95C2" w:rsidR="00E40E4D" w:rsidRPr="0021559B" w:rsidRDefault="00E40E4D" w:rsidP="00335163">
      <w:pPr>
        <w:spacing w:line="360" w:lineRule="auto"/>
        <w:jc w:val="both"/>
        <w:rPr>
          <w:rFonts w:ascii="Arial" w:hAnsi="Arial" w:cs="Arial"/>
          <w:sz w:val="24"/>
          <w:szCs w:val="24"/>
        </w:rPr>
      </w:pPr>
    </w:p>
    <w:p w14:paraId="2A20047A" w14:textId="295888D3" w:rsidR="0010030B" w:rsidRPr="0021559B" w:rsidRDefault="0010030B" w:rsidP="00335163">
      <w:pPr>
        <w:spacing w:line="360" w:lineRule="auto"/>
        <w:jc w:val="both"/>
        <w:rPr>
          <w:rFonts w:ascii="Arial" w:hAnsi="Arial" w:cs="Arial"/>
          <w:sz w:val="24"/>
          <w:szCs w:val="24"/>
        </w:rPr>
      </w:pPr>
    </w:p>
    <w:p w14:paraId="4485CB96" w14:textId="5BE01787" w:rsidR="0010030B" w:rsidRPr="0021559B" w:rsidRDefault="0010030B" w:rsidP="00335163">
      <w:pPr>
        <w:spacing w:line="360" w:lineRule="auto"/>
        <w:jc w:val="both"/>
        <w:rPr>
          <w:rFonts w:ascii="Arial" w:hAnsi="Arial" w:cs="Arial"/>
          <w:sz w:val="24"/>
          <w:szCs w:val="24"/>
        </w:rPr>
      </w:pPr>
    </w:p>
    <w:p w14:paraId="3EF36E4F" w14:textId="1BDBA57E" w:rsidR="0010030B" w:rsidRPr="0021559B" w:rsidRDefault="0010030B" w:rsidP="00335163">
      <w:pPr>
        <w:spacing w:line="360" w:lineRule="auto"/>
        <w:jc w:val="both"/>
        <w:rPr>
          <w:rFonts w:ascii="Arial" w:hAnsi="Arial" w:cs="Arial"/>
          <w:sz w:val="24"/>
          <w:szCs w:val="24"/>
        </w:rPr>
      </w:pPr>
    </w:p>
    <w:p w14:paraId="54688F9D" w14:textId="4A5A66C1" w:rsidR="0010030B" w:rsidRPr="0021559B" w:rsidRDefault="0010030B" w:rsidP="00335163">
      <w:pPr>
        <w:spacing w:line="360" w:lineRule="auto"/>
        <w:jc w:val="both"/>
        <w:rPr>
          <w:rFonts w:ascii="Arial" w:hAnsi="Arial" w:cs="Arial"/>
          <w:sz w:val="24"/>
          <w:szCs w:val="24"/>
        </w:rPr>
      </w:pPr>
    </w:p>
    <w:p w14:paraId="0924E976" w14:textId="681D0432" w:rsidR="0010030B" w:rsidRPr="0021559B" w:rsidRDefault="0010030B" w:rsidP="00335163">
      <w:pPr>
        <w:spacing w:line="360" w:lineRule="auto"/>
        <w:jc w:val="both"/>
        <w:rPr>
          <w:rFonts w:ascii="Arial" w:hAnsi="Arial" w:cs="Arial"/>
          <w:sz w:val="24"/>
          <w:szCs w:val="24"/>
        </w:rPr>
      </w:pPr>
    </w:p>
    <w:p w14:paraId="3C36D213" w14:textId="1E25E990" w:rsidR="0010030B" w:rsidRPr="0021559B" w:rsidRDefault="0010030B" w:rsidP="00335163">
      <w:pPr>
        <w:spacing w:line="360" w:lineRule="auto"/>
        <w:jc w:val="both"/>
        <w:rPr>
          <w:rFonts w:ascii="Arial" w:hAnsi="Arial" w:cs="Arial"/>
          <w:sz w:val="24"/>
          <w:szCs w:val="24"/>
        </w:rPr>
      </w:pPr>
    </w:p>
    <w:p w14:paraId="2F7DF7CE" w14:textId="0E98600C" w:rsidR="0010030B" w:rsidRPr="0021559B" w:rsidRDefault="0010030B" w:rsidP="00335163">
      <w:pPr>
        <w:spacing w:line="360" w:lineRule="auto"/>
        <w:jc w:val="both"/>
        <w:rPr>
          <w:rFonts w:ascii="Arial" w:hAnsi="Arial" w:cs="Arial"/>
          <w:sz w:val="24"/>
          <w:szCs w:val="24"/>
        </w:rPr>
      </w:pPr>
    </w:p>
    <w:p w14:paraId="06A96768" w14:textId="2BF0B95B" w:rsidR="0010030B" w:rsidRPr="0021559B" w:rsidRDefault="0010030B" w:rsidP="00335163">
      <w:pPr>
        <w:spacing w:line="360" w:lineRule="auto"/>
        <w:jc w:val="both"/>
        <w:rPr>
          <w:rFonts w:ascii="Arial" w:hAnsi="Arial" w:cs="Arial"/>
          <w:sz w:val="24"/>
          <w:szCs w:val="24"/>
        </w:rPr>
      </w:pPr>
    </w:p>
    <w:p w14:paraId="4D0390DB" w14:textId="1CD8EF43" w:rsidR="0010030B" w:rsidRPr="0021559B" w:rsidRDefault="0010030B" w:rsidP="00335163">
      <w:pPr>
        <w:spacing w:line="360" w:lineRule="auto"/>
        <w:jc w:val="both"/>
        <w:rPr>
          <w:rFonts w:ascii="Arial" w:hAnsi="Arial" w:cs="Arial"/>
          <w:sz w:val="24"/>
          <w:szCs w:val="24"/>
        </w:rPr>
      </w:pPr>
    </w:p>
    <w:p w14:paraId="495F9EAD" w14:textId="74573BAB" w:rsidR="0010030B" w:rsidRPr="0021559B" w:rsidRDefault="0010030B" w:rsidP="00335163">
      <w:pPr>
        <w:spacing w:line="360" w:lineRule="auto"/>
        <w:jc w:val="both"/>
        <w:rPr>
          <w:rFonts w:ascii="Arial" w:hAnsi="Arial" w:cs="Arial"/>
          <w:sz w:val="24"/>
          <w:szCs w:val="24"/>
        </w:rPr>
      </w:pPr>
    </w:p>
    <w:p w14:paraId="519913BE" w14:textId="78974D57" w:rsidR="0010030B" w:rsidRPr="0021559B" w:rsidRDefault="0010030B" w:rsidP="00335163">
      <w:pPr>
        <w:spacing w:line="360" w:lineRule="auto"/>
        <w:jc w:val="both"/>
        <w:rPr>
          <w:rFonts w:ascii="Arial" w:hAnsi="Arial" w:cs="Arial"/>
          <w:sz w:val="24"/>
          <w:szCs w:val="24"/>
        </w:rPr>
      </w:pPr>
    </w:p>
    <w:p w14:paraId="5F7F0355" w14:textId="26AFB01E" w:rsidR="0010030B" w:rsidRPr="0021559B" w:rsidRDefault="0010030B" w:rsidP="00335163">
      <w:pPr>
        <w:spacing w:line="360" w:lineRule="auto"/>
        <w:jc w:val="both"/>
        <w:rPr>
          <w:rFonts w:ascii="Arial" w:hAnsi="Arial" w:cs="Arial"/>
          <w:sz w:val="24"/>
          <w:szCs w:val="24"/>
        </w:rPr>
      </w:pPr>
    </w:p>
    <w:p w14:paraId="3D043961" w14:textId="661A06D8" w:rsidR="0010030B" w:rsidRPr="0021559B" w:rsidRDefault="0010030B" w:rsidP="00335163">
      <w:pPr>
        <w:spacing w:line="360" w:lineRule="auto"/>
        <w:jc w:val="both"/>
        <w:rPr>
          <w:rFonts w:ascii="Arial" w:hAnsi="Arial" w:cs="Arial"/>
          <w:sz w:val="24"/>
          <w:szCs w:val="24"/>
        </w:rPr>
      </w:pPr>
    </w:p>
    <w:p w14:paraId="0F8566B0" w14:textId="0BC115BA" w:rsidR="0010030B" w:rsidRPr="0021559B" w:rsidRDefault="0010030B" w:rsidP="00335163">
      <w:pPr>
        <w:spacing w:line="360" w:lineRule="auto"/>
        <w:jc w:val="both"/>
        <w:rPr>
          <w:rFonts w:ascii="Arial" w:hAnsi="Arial" w:cs="Arial"/>
          <w:sz w:val="24"/>
          <w:szCs w:val="24"/>
        </w:rPr>
      </w:pPr>
    </w:p>
    <w:p w14:paraId="598E2225" w14:textId="01AA7D5B" w:rsidR="0010030B" w:rsidRPr="0021559B" w:rsidRDefault="0010030B" w:rsidP="00335163">
      <w:pPr>
        <w:spacing w:line="360" w:lineRule="auto"/>
        <w:jc w:val="both"/>
        <w:rPr>
          <w:rFonts w:ascii="Arial" w:hAnsi="Arial" w:cs="Arial"/>
          <w:sz w:val="24"/>
          <w:szCs w:val="24"/>
        </w:rPr>
      </w:pPr>
    </w:p>
    <w:p w14:paraId="0497BD4A" w14:textId="19BB4D68" w:rsidR="00CE5419" w:rsidRDefault="00CE5419" w:rsidP="00335163">
      <w:pPr>
        <w:spacing w:line="360" w:lineRule="auto"/>
        <w:jc w:val="both"/>
        <w:rPr>
          <w:rFonts w:ascii="Arial" w:hAnsi="Arial" w:cs="Arial"/>
          <w:sz w:val="24"/>
          <w:szCs w:val="24"/>
        </w:rPr>
      </w:pPr>
    </w:p>
    <w:p w14:paraId="4A8189DE" w14:textId="77777777" w:rsidR="0010030B" w:rsidRPr="0021559B" w:rsidRDefault="0010030B" w:rsidP="00335163">
      <w:pPr>
        <w:spacing w:line="360" w:lineRule="auto"/>
        <w:jc w:val="both"/>
        <w:rPr>
          <w:rFonts w:ascii="Arial" w:hAnsi="Arial" w:cs="Arial"/>
          <w:sz w:val="24"/>
          <w:szCs w:val="24"/>
        </w:rPr>
      </w:pPr>
    </w:p>
    <w:p w14:paraId="104B76EC" w14:textId="0F434039" w:rsidR="0032334E" w:rsidRPr="0021559B" w:rsidRDefault="008C1A78" w:rsidP="00335163">
      <w:pPr>
        <w:spacing w:line="360" w:lineRule="auto"/>
        <w:jc w:val="both"/>
        <w:rPr>
          <w:rFonts w:ascii="Arial" w:hAnsi="Arial" w:cs="Arial"/>
          <w:sz w:val="24"/>
          <w:szCs w:val="24"/>
        </w:rPr>
      </w:pPr>
      <w:r w:rsidRPr="0021559B">
        <w:rPr>
          <w:rFonts w:ascii="Arial" w:hAnsi="Arial" w:cs="Arial"/>
          <w:sz w:val="24"/>
          <w:szCs w:val="24"/>
        </w:rPr>
        <w:lastRenderedPageBreak/>
        <w:t xml:space="preserve">OBSERVATION </w:t>
      </w:r>
    </w:p>
    <w:p w14:paraId="220378DD" w14:textId="77777777" w:rsidR="00B84BF1" w:rsidRPr="0021559B" w:rsidRDefault="00B84BF1" w:rsidP="00335163">
      <w:pPr>
        <w:spacing w:line="360" w:lineRule="auto"/>
        <w:jc w:val="both"/>
        <w:rPr>
          <w:rFonts w:ascii="Arial" w:hAnsi="Arial" w:cs="Arial"/>
          <w:sz w:val="24"/>
          <w:szCs w:val="24"/>
        </w:rPr>
      </w:pPr>
    </w:p>
    <w:p w14:paraId="65A507A2" w14:textId="69C6AE99" w:rsidR="0062479A" w:rsidRPr="0021559B" w:rsidRDefault="0063785C" w:rsidP="00335163">
      <w:pPr>
        <w:spacing w:line="360" w:lineRule="auto"/>
        <w:jc w:val="both"/>
        <w:rPr>
          <w:rFonts w:ascii="Arial" w:hAnsi="Arial" w:cs="Arial"/>
          <w:sz w:val="24"/>
          <w:szCs w:val="24"/>
        </w:rPr>
      </w:pPr>
      <w:r w:rsidRPr="0021559B">
        <w:rPr>
          <w:rFonts w:ascii="Arial" w:hAnsi="Arial" w:cs="Arial"/>
          <w:sz w:val="24"/>
          <w:szCs w:val="24"/>
        </w:rPr>
        <w:t>The researcher attended an English medium secondary school, aged between 11 and 18 years old, in the Swansea area. On the 26</w:t>
      </w:r>
      <w:r w:rsidRPr="0021559B">
        <w:rPr>
          <w:rFonts w:ascii="Arial" w:hAnsi="Arial" w:cs="Arial"/>
          <w:sz w:val="24"/>
          <w:szCs w:val="24"/>
          <w:vertAlign w:val="superscript"/>
        </w:rPr>
        <w:t>th</w:t>
      </w:r>
      <w:r w:rsidRPr="0021559B">
        <w:rPr>
          <w:rFonts w:ascii="Arial" w:hAnsi="Arial" w:cs="Arial"/>
          <w:sz w:val="24"/>
          <w:szCs w:val="24"/>
        </w:rPr>
        <w:t xml:space="preserve"> and the 27</w:t>
      </w:r>
      <w:r w:rsidRPr="0021559B">
        <w:rPr>
          <w:rFonts w:ascii="Arial" w:hAnsi="Arial" w:cs="Arial"/>
          <w:sz w:val="24"/>
          <w:szCs w:val="24"/>
          <w:vertAlign w:val="superscript"/>
        </w:rPr>
        <w:t>th</w:t>
      </w:r>
      <w:r w:rsidRPr="0021559B">
        <w:rPr>
          <w:rFonts w:ascii="Arial" w:hAnsi="Arial" w:cs="Arial"/>
          <w:sz w:val="24"/>
          <w:szCs w:val="24"/>
        </w:rPr>
        <w:t xml:space="preserve"> of September 2022. All six lessons observed were year seven mixed ability</w:t>
      </w:r>
      <w:r w:rsidR="001478F3">
        <w:rPr>
          <w:rFonts w:ascii="Arial" w:hAnsi="Arial" w:cs="Arial"/>
          <w:sz w:val="24"/>
          <w:szCs w:val="24"/>
        </w:rPr>
        <w:t xml:space="preserve"> classes, both core and non-core subjects. </w:t>
      </w:r>
      <w:r w:rsidR="00077FCB" w:rsidRPr="0021559B">
        <w:rPr>
          <w:rFonts w:ascii="Arial" w:hAnsi="Arial" w:cs="Arial"/>
          <w:sz w:val="24"/>
          <w:szCs w:val="24"/>
        </w:rPr>
        <w:t>According to the most recent Estyn report, 26% of pupils at the school are eligible for free school meals, which is higher than the national average of 17.5% for secondary schools in Wales.</w:t>
      </w:r>
      <w:r w:rsidR="009A68C6" w:rsidRPr="0021559B">
        <w:rPr>
          <w:rFonts w:ascii="Arial" w:hAnsi="Arial" w:cs="Arial"/>
          <w:sz w:val="24"/>
          <w:szCs w:val="24"/>
        </w:rPr>
        <w:t xml:space="preserve"> The Estyn report also states that around 38% of students at the school live in 20% of the most deprived areas in Wales.</w:t>
      </w:r>
      <w:r w:rsidR="002D156E" w:rsidRPr="0021559B">
        <w:rPr>
          <w:rFonts w:ascii="Arial" w:hAnsi="Arial" w:cs="Arial"/>
          <w:sz w:val="24"/>
          <w:szCs w:val="24"/>
        </w:rPr>
        <w:t xml:space="preserve"> </w:t>
      </w:r>
      <w:sdt>
        <w:sdtPr>
          <w:rPr>
            <w:rFonts w:ascii="Arial" w:hAnsi="Arial" w:cs="Arial"/>
            <w:sz w:val="24"/>
            <w:szCs w:val="24"/>
          </w:rPr>
          <w:id w:val="255797788"/>
          <w:citation/>
        </w:sdtPr>
        <w:sdtContent>
          <w:r w:rsidR="002D156E" w:rsidRPr="0021559B">
            <w:rPr>
              <w:rFonts w:ascii="Arial" w:hAnsi="Arial" w:cs="Arial"/>
              <w:sz w:val="24"/>
              <w:szCs w:val="24"/>
            </w:rPr>
            <w:fldChar w:fldCharType="begin"/>
          </w:r>
          <w:r w:rsidR="002D156E" w:rsidRPr="0021559B">
            <w:rPr>
              <w:rFonts w:ascii="Arial" w:hAnsi="Arial" w:cs="Arial"/>
              <w:sz w:val="24"/>
              <w:szCs w:val="24"/>
            </w:rPr>
            <w:instrText xml:space="preserve"> CITATION Est15 \l 2057 </w:instrText>
          </w:r>
          <w:r w:rsidR="002D156E" w:rsidRPr="0021559B">
            <w:rPr>
              <w:rFonts w:ascii="Arial" w:hAnsi="Arial" w:cs="Arial"/>
              <w:sz w:val="24"/>
              <w:szCs w:val="24"/>
            </w:rPr>
            <w:fldChar w:fldCharType="separate"/>
          </w:r>
          <w:r w:rsidR="002D156E" w:rsidRPr="0021559B">
            <w:rPr>
              <w:rFonts w:ascii="Arial" w:hAnsi="Arial" w:cs="Arial"/>
              <w:noProof/>
              <w:sz w:val="24"/>
              <w:szCs w:val="24"/>
            </w:rPr>
            <w:t>(Estyn, 2015)</w:t>
          </w:r>
          <w:r w:rsidR="002D156E" w:rsidRPr="0021559B">
            <w:rPr>
              <w:rFonts w:ascii="Arial" w:hAnsi="Arial" w:cs="Arial"/>
              <w:sz w:val="24"/>
              <w:szCs w:val="24"/>
            </w:rPr>
            <w:fldChar w:fldCharType="end"/>
          </w:r>
        </w:sdtContent>
      </w:sdt>
      <w:r w:rsidR="002D156E" w:rsidRPr="0021559B">
        <w:rPr>
          <w:rFonts w:ascii="Arial" w:hAnsi="Arial" w:cs="Arial"/>
          <w:sz w:val="24"/>
          <w:szCs w:val="24"/>
        </w:rPr>
        <w:t xml:space="preserve">. </w:t>
      </w:r>
    </w:p>
    <w:p w14:paraId="322EB14A" w14:textId="5CE5AF2C" w:rsidR="00817A0C" w:rsidRPr="0021559B" w:rsidRDefault="00747AB8" w:rsidP="00335163">
      <w:pPr>
        <w:spacing w:line="360" w:lineRule="auto"/>
        <w:jc w:val="both"/>
        <w:rPr>
          <w:rFonts w:ascii="Arial" w:hAnsi="Arial" w:cs="Arial"/>
          <w:sz w:val="24"/>
          <w:szCs w:val="24"/>
        </w:rPr>
      </w:pPr>
      <w:r w:rsidRPr="0021559B">
        <w:rPr>
          <w:rFonts w:ascii="Arial" w:hAnsi="Arial" w:cs="Arial"/>
          <w:sz w:val="24"/>
          <w:szCs w:val="24"/>
        </w:rPr>
        <w:t xml:space="preserve">The critical incident was observed during a year seven Science lesson and was the first lesson of the school day, starting at 9.10 am and finishing at 10.10 am. </w:t>
      </w:r>
      <w:r w:rsidR="009408D6">
        <w:rPr>
          <w:rFonts w:ascii="Arial" w:hAnsi="Arial" w:cs="Arial"/>
          <w:sz w:val="24"/>
          <w:szCs w:val="24"/>
        </w:rPr>
        <w:t xml:space="preserve">The class consisted of 27 pupils, four observers, one teacher and one support teacher. </w:t>
      </w:r>
    </w:p>
    <w:p w14:paraId="6D74E386" w14:textId="5FDA2266" w:rsidR="00817A0C" w:rsidRPr="0021559B" w:rsidRDefault="00DE006A" w:rsidP="00335163">
      <w:pPr>
        <w:spacing w:line="360" w:lineRule="auto"/>
        <w:jc w:val="both"/>
        <w:rPr>
          <w:rFonts w:ascii="Arial" w:hAnsi="Arial" w:cs="Arial"/>
          <w:sz w:val="24"/>
          <w:szCs w:val="24"/>
        </w:rPr>
      </w:pPr>
      <w:r w:rsidRPr="0021559B">
        <w:rPr>
          <w:rFonts w:ascii="Arial" w:hAnsi="Arial" w:cs="Arial"/>
          <w:sz w:val="24"/>
          <w:szCs w:val="24"/>
        </w:rPr>
        <w:t>The researcher recognise</w:t>
      </w:r>
      <w:r w:rsidR="009D717D" w:rsidRPr="0021559B">
        <w:rPr>
          <w:rFonts w:ascii="Arial" w:hAnsi="Arial" w:cs="Arial"/>
          <w:sz w:val="24"/>
          <w:szCs w:val="24"/>
        </w:rPr>
        <w:t>s</w:t>
      </w:r>
      <w:r w:rsidRPr="0021559B">
        <w:rPr>
          <w:rFonts w:ascii="Arial" w:hAnsi="Arial" w:cs="Arial"/>
          <w:sz w:val="24"/>
          <w:szCs w:val="24"/>
        </w:rPr>
        <w:t xml:space="preserve"> the importance of the schools' and individual participants' right to privacy and will </w:t>
      </w:r>
      <w:r w:rsidR="00AF46F3" w:rsidRPr="0021559B">
        <w:rPr>
          <w:rFonts w:ascii="Arial" w:hAnsi="Arial" w:cs="Arial"/>
          <w:sz w:val="24"/>
          <w:szCs w:val="24"/>
        </w:rPr>
        <w:t>respect</w:t>
      </w:r>
      <w:r w:rsidRPr="0021559B">
        <w:rPr>
          <w:rFonts w:ascii="Arial" w:hAnsi="Arial" w:cs="Arial"/>
          <w:sz w:val="24"/>
          <w:szCs w:val="24"/>
        </w:rPr>
        <w:t xml:space="preserve"> their rights to confidentiality and anonymity as per the British Educational Resource Association (BERA) </w:t>
      </w:r>
      <w:sdt>
        <w:sdtPr>
          <w:rPr>
            <w:rFonts w:ascii="Arial" w:hAnsi="Arial" w:cs="Arial"/>
            <w:sz w:val="24"/>
            <w:szCs w:val="24"/>
          </w:rPr>
          <w:id w:val="-189449716"/>
          <w:citation/>
        </w:sdtPr>
        <w:sdtContent>
          <w:r w:rsidR="001D6D17" w:rsidRPr="0021559B">
            <w:rPr>
              <w:rFonts w:ascii="Arial" w:hAnsi="Arial" w:cs="Arial"/>
              <w:sz w:val="24"/>
              <w:szCs w:val="24"/>
            </w:rPr>
            <w:fldChar w:fldCharType="begin"/>
          </w:r>
          <w:r w:rsidR="0011169C" w:rsidRPr="0021559B">
            <w:rPr>
              <w:rFonts w:ascii="Arial" w:hAnsi="Arial" w:cs="Arial"/>
              <w:sz w:val="24"/>
              <w:szCs w:val="24"/>
            </w:rPr>
            <w:instrText xml:space="preserve">CITATION BER18 \l 2057 </w:instrText>
          </w:r>
          <w:r w:rsidR="001D6D17" w:rsidRPr="0021559B">
            <w:rPr>
              <w:rFonts w:ascii="Arial" w:hAnsi="Arial" w:cs="Arial"/>
              <w:sz w:val="24"/>
              <w:szCs w:val="24"/>
            </w:rPr>
            <w:fldChar w:fldCharType="separate"/>
          </w:r>
          <w:r w:rsidR="0011169C" w:rsidRPr="0021559B">
            <w:rPr>
              <w:rFonts w:ascii="Arial" w:hAnsi="Arial" w:cs="Arial"/>
              <w:noProof/>
              <w:sz w:val="24"/>
              <w:szCs w:val="24"/>
            </w:rPr>
            <w:t>(BERA, 2018)</w:t>
          </w:r>
          <w:r w:rsidR="001D6D17" w:rsidRPr="0021559B">
            <w:rPr>
              <w:rFonts w:ascii="Arial" w:hAnsi="Arial" w:cs="Arial"/>
              <w:sz w:val="24"/>
              <w:szCs w:val="24"/>
            </w:rPr>
            <w:fldChar w:fldCharType="end"/>
          </w:r>
        </w:sdtContent>
      </w:sdt>
      <w:r w:rsidR="00DC444D" w:rsidRPr="0021559B">
        <w:rPr>
          <w:rFonts w:ascii="Arial" w:hAnsi="Arial" w:cs="Arial"/>
          <w:sz w:val="24"/>
          <w:szCs w:val="24"/>
        </w:rPr>
        <w:t xml:space="preserve">. </w:t>
      </w:r>
    </w:p>
    <w:p w14:paraId="78740FAD" w14:textId="11C3BE2E" w:rsidR="00817A0C" w:rsidRDefault="00817A0C" w:rsidP="00335163">
      <w:pPr>
        <w:spacing w:line="360" w:lineRule="auto"/>
        <w:jc w:val="both"/>
        <w:rPr>
          <w:rFonts w:ascii="Arial" w:hAnsi="Arial" w:cs="Arial"/>
          <w:sz w:val="24"/>
          <w:szCs w:val="24"/>
        </w:rPr>
      </w:pPr>
    </w:p>
    <w:p w14:paraId="311555BF" w14:textId="00E9A316" w:rsidR="00817A0C" w:rsidRPr="0021559B" w:rsidRDefault="00817A0C" w:rsidP="00335163">
      <w:pPr>
        <w:spacing w:line="360" w:lineRule="auto"/>
        <w:ind w:firstLine="720"/>
        <w:jc w:val="both"/>
        <w:rPr>
          <w:rFonts w:ascii="Arial" w:hAnsi="Arial" w:cs="Arial"/>
          <w:sz w:val="24"/>
          <w:szCs w:val="24"/>
        </w:rPr>
      </w:pPr>
    </w:p>
    <w:p w14:paraId="1E223054" w14:textId="77777777" w:rsidR="00A82476" w:rsidRPr="0021559B" w:rsidRDefault="00A82476" w:rsidP="00335163">
      <w:pPr>
        <w:spacing w:line="360" w:lineRule="auto"/>
        <w:ind w:firstLine="720"/>
        <w:jc w:val="both"/>
        <w:rPr>
          <w:rFonts w:ascii="Arial" w:hAnsi="Arial" w:cs="Arial"/>
          <w:sz w:val="24"/>
          <w:szCs w:val="24"/>
        </w:rPr>
      </w:pPr>
    </w:p>
    <w:p w14:paraId="53896CAB" w14:textId="77777777" w:rsidR="00817A0C" w:rsidRPr="0021559B" w:rsidRDefault="00817A0C" w:rsidP="00335163">
      <w:pPr>
        <w:spacing w:line="360" w:lineRule="auto"/>
        <w:jc w:val="both"/>
        <w:rPr>
          <w:rFonts w:ascii="Arial" w:hAnsi="Arial" w:cs="Arial"/>
          <w:sz w:val="24"/>
          <w:szCs w:val="24"/>
        </w:rPr>
      </w:pPr>
    </w:p>
    <w:p w14:paraId="4CF75938" w14:textId="585CC4C2" w:rsidR="00817A0C" w:rsidRDefault="00817A0C" w:rsidP="00335163">
      <w:pPr>
        <w:spacing w:line="360" w:lineRule="auto"/>
        <w:jc w:val="both"/>
        <w:rPr>
          <w:rFonts w:ascii="Arial" w:hAnsi="Arial" w:cs="Arial"/>
          <w:sz w:val="24"/>
          <w:szCs w:val="24"/>
        </w:rPr>
      </w:pPr>
    </w:p>
    <w:p w14:paraId="79F52748" w14:textId="77777777" w:rsidR="00EE2C38" w:rsidRPr="0021559B" w:rsidRDefault="00EE2C38" w:rsidP="00335163">
      <w:pPr>
        <w:spacing w:line="360" w:lineRule="auto"/>
        <w:jc w:val="both"/>
        <w:rPr>
          <w:rFonts w:ascii="Arial" w:hAnsi="Arial" w:cs="Arial"/>
          <w:sz w:val="24"/>
          <w:szCs w:val="24"/>
        </w:rPr>
      </w:pPr>
    </w:p>
    <w:p w14:paraId="0E72BB03" w14:textId="77777777" w:rsidR="00817A0C" w:rsidRPr="0021559B" w:rsidRDefault="00817A0C" w:rsidP="00335163">
      <w:pPr>
        <w:spacing w:line="360" w:lineRule="auto"/>
        <w:jc w:val="both"/>
        <w:rPr>
          <w:rFonts w:ascii="Arial" w:hAnsi="Arial" w:cs="Arial"/>
          <w:sz w:val="24"/>
          <w:szCs w:val="24"/>
        </w:rPr>
      </w:pPr>
    </w:p>
    <w:p w14:paraId="748E8363" w14:textId="77777777" w:rsidR="00817A0C" w:rsidRPr="0021559B" w:rsidRDefault="00817A0C" w:rsidP="00335163">
      <w:pPr>
        <w:spacing w:line="360" w:lineRule="auto"/>
        <w:jc w:val="both"/>
        <w:rPr>
          <w:rFonts w:ascii="Arial" w:hAnsi="Arial" w:cs="Arial"/>
          <w:sz w:val="24"/>
          <w:szCs w:val="24"/>
        </w:rPr>
      </w:pPr>
    </w:p>
    <w:p w14:paraId="0BEF0F33" w14:textId="77777777" w:rsidR="00817A0C" w:rsidRPr="0021559B" w:rsidRDefault="00817A0C" w:rsidP="00335163">
      <w:pPr>
        <w:spacing w:line="360" w:lineRule="auto"/>
        <w:jc w:val="both"/>
        <w:rPr>
          <w:rFonts w:ascii="Arial" w:hAnsi="Arial" w:cs="Arial"/>
          <w:sz w:val="24"/>
          <w:szCs w:val="24"/>
        </w:rPr>
      </w:pPr>
    </w:p>
    <w:p w14:paraId="03DC5BD3" w14:textId="77777777" w:rsidR="00817A0C" w:rsidRPr="0021559B" w:rsidRDefault="00817A0C" w:rsidP="00335163">
      <w:pPr>
        <w:spacing w:line="360" w:lineRule="auto"/>
        <w:jc w:val="both"/>
        <w:rPr>
          <w:rFonts w:ascii="Arial" w:hAnsi="Arial" w:cs="Arial"/>
          <w:sz w:val="24"/>
          <w:szCs w:val="24"/>
        </w:rPr>
      </w:pPr>
    </w:p>
    <w:p w14:paraId="2A5642FD" w14:textId="77777777" w:rsidR="00817A0C" w:rsidRPr="0021559B" w:rsidRDefault="00817A0C" w:rsidP="00335163">
      <w:pPr>
        <w:spacing w:line="360" w:lineRule="auto"/>
        <w:jc w:val="both"/>
        <w:rPr>
          <w:rFonts w:ascii="Arial" w:hAnsi="Arial" w:cs="Arial"/>
          <w:sz w:val="24"/>
          <w:szCs w:val="24"/>
        </w:rPr>
      </w:pPr>
    </w:p>
    <w:p w14:paraId="1792ADCD" w14:textId="77777777" w:rsidR="005B714D" w:rsidRPr="0021559B" w:rsidRDefault="005B714D" w:rsidP="00335163">
      <w:pPr>
        <w:spacing w:line="360" w:lineRule="auto"/>
        <w:jc w:val="both"/>
        <w:rPr>
          <w:rFonts w:ascii="Arial" w:hAnsi="Arial" w:cs="Arial"/>
          <w:sz w:val="24"/>
          <w:szCs w:val="24"/>
        </w:rPr>
      </w:pPr>
    </w:p>
    <w:p w14:paraId="4EFC08C8" w14:textId="72B7FDDB" w:rsidR="003831CB" w:rsidRPr="0021559B" w:rsidRDefault="00165282" w:rsidP="00335163">
      <w:pPr>
        <w:spacing w:line="360" w:lineRule="auto"/>
        <w:jc w:val="both"/>
        <w:rPr>
          <w:rFonts w:ascii="Arial" w:hAnsi="Arial" w:cs="Arial"/>
          <w:sz w:val="24"/>
          <w:szCs w:val="24"/>
        </w:rPr>
      </w:pPr>
      <w:r w:rsidRPr="0021559B">
        <w:rPr>
          <w:rFonts w:ascii="Arial" w:hAnsi="Arial" w:cs="Arial"/>
          <w:sz w:val="24"/>
          <w:szCs w:val="24"/>
        </w:rPr>
        <w:lastRenderedPageBreak/>
        <w:t>A c</w:t>
      </w:r>
      <w:r w:rsidR="008C1A78" w:rsidRPr="0021559B">
        <w:rPr>
          <w:rFonts w:ascii="Arial" w:hAnsi="Arial" w:cs="Arial"/>
          <w:sz w:val="24"/>
          <w:szCs w:val="24"/>
        </w:rPr>
        <w:t>ritical incident linked to Donaldson</w:t>
      </w:r>
      <w:r w:rsidR="00DE006A" w:rsidRPr="0021559B">
        <w:rPr>
          <w:rFonts w:ascii="Arial" w:hAnsi="Arial" w:cs="Arial"/>
          <w:sz w:val="24"/>
          <w:szCs w:val="24"/>
        </w:rPr>
        <w:t>'</w:t>
      </w:r>
      <w:r w:rsidR="008C1A78" w:rsidRPr="0021559B">
        <w:rPr>
          <w:rFonts w:ascii="Arial" w:hAnsi="Arial" w:cs="Arial"/>
          <w:sz w:val="24"/>
          <w:szCs w:val="24"/>
        </w:rPr>
        <w:t xml:space="preserve">s Four Purposes </w:t>
      </w:r>
    </w:p>
    <w:p w14:paraId="6384A1B8" w14:textId="77777777" w:rsidR="003831CB" w:rsidRPr="0021559B" w:rsidRDefault="003831CB" w:rsidP="00335163">
      <w:pPr>
        <w:spacing w:line="360" w:lineRule="auto"/>
        <w:jc w:val="both"/>
        <w:rPr>
          <w:rFonts w:ascii="Arial" w:hAnsi="Arial" w:cs="Arial"/>
          <w:sz w:val="24"/>
          <w:szCs w:val="24"/>
        </w:rPr>
      </w:pPr>
    </w:p>
    <w:p w14:paraId="4375B6E5" w14:textId="190974A9" w:rsidR="0011169C" w:rsidRPr="0021559B" w:rsidRDefault="003B3563" w:rsidP="00335163">
      <w:pPr>
        <w:spacing w:line="360" w:lineRule="auto"/>
        <w:jc w:val="both"/>
        <w:rPr>
          <w:rFonts w:ascii="Arial" w:hAnsi="Arial" w:cs="Arial"/>
          <w:sz w:val="24"/>
          <w:szCs w:val="24"/>
        </w:rPr>
      </w:pPr>
      <w:r w:rsidRPr="0021559B">
        <w:rPr>
          <w:rFonts w:ascii="Arial" w:hAnsi="Arial" w:cs="Arial"/>
          <w:sz w:val="24"/>
          <w:szCs w:val="24"/>
        </w:rPr>
        <w:t>The critical incident the researcher witnesse</w:t>
      </w:r>
      <w:r w:rsidR="0028550F" w:rsidRPr="0021559B">
        <w:rPr>
          <w:rFonts w:ascii="Arial" w:hAnsi="Arial" w:cs="Arial"/>
          <w:sz w:val="24"/>
          <w:szCs w:val="24"/>
        </w:rPr>
        <w:t>d</w:t>
      </w:r>
      <w:r w:rsidRPr="0021559B">
        <w:rPr>
          <w:rFonts w:ascii="Arial" w:hAnsi="Arial" w:cs="Arial"/>
          <w:sz w:val="24"/>
          <w:szCs w:val="24"/>
        </w:rPr>
        <w:t xml:space="preserve"> and decided to </w:t>
      </w:r>
      <w:r w:rsidR="0028550F" w:rsidRPr="0021559B">
        <w:rPr>
          <w:rFonts w:ascii="Arial" w:hAnsi="Arial" w:cs="Arial"/>
          <w:sz w:val="24"/>
          <w:szCs w:val="24"/>
        </w:rPr>
        <w:t xml:space="preserve">reflect on </w:t>
      </w:r>
      <w:r w:rsidR="002F6A49" w:rsidRPr="0021559B">
        <w:rPr>
          <w:rFonts w:ascii="Arial" w:hAnsi="Arial" w:cs="Arial"/>
          <w:sz w:val="24"/>
          <w:szCs w:val="24"/>
        </w:rPr>
        <w:t>occurred</w:t>
      </w:r>
      <w:r w:rsidR="0028550F" w:rsidRPr="0021559B">
        <w:rPr>
          <w:rFonts w:ascii="Arial" w:hAnsi="Arial" w:cs="Arial"/>
          <w:sz w:val="24"/>
          <w:szCs w:val="24"/>
        </w:rPr>
        <w:t xml:space="preserve"> </w:t>
      </w:r>
      <w:r w:rsidR="009F38DD" w:rsidRPr="0021559B">
        <w:rPr>
          <w:rFonts w:ascii="Arial" w:hAnsi="Arial" w:cs="Arial"/>
          <w:sz w:val="24"/>
          <w:szCs w:val="24"/>
        </w:rPr>
        <w:t xml:space="preserve">Monday morning </w:t>
      </w:r>
      <w:r w:rsidR="00165282" w:rsidRPr="0021559B">
        <w:rPr>
          <w:rFonts w:ascii="Arial" w:hAnsi="Arial" w:cs="Arial"/>
          <w:sz w:val="24"/>
          <w:szCs w:val="24"/>
        </w:rPr>
        <w:t>during the first lesson</w:t>
      </w:r>
      <w:r w:rsidR="002F6A49" w:rsidRPr="0021559B">
        <w:rPr>
          <w:rFonts w:ascii="Arial" w:hAnsi="Arial" w:cs="Arial"/>
          <w:sz w:val="24"/>
          <w:szCs w:val="24"/>
        </w:rPr>
        <w:t xml:space="preserve"> of the school day.</w:t>
      </w:r>
      <w:r w:rsidR="00C70355" w:rsidRPr="0021559B">
        <w:rPr>
          <w:rFonts w:ascii="Arial" w:hAnsi="Arial" w:cs="Arial"/>
          <w:sz w:val="24"/>
          <w:szCs w:val="24"/>
        </w:rPr>
        <w:t xml:space="preserve"> </w:t>
      </w:r>
      <w:r w:rsidR="00BD0AF1" w:rsidRPr="0021559B">
        <w:rPr>
          <w:rFonts w:ascii="Arial" w:hAnsi="Arial" w:cs="Arial"/>
          <w:sz w:val="24"/>
          <w:szCs w:val="24"/>
        </w:rPr>
        <w:t xml:space="preserve">It was a year seven Science lesson </w:t>
      </w:r>
      <w:r w:rsidR="005E0AA1" w:rsidRPr="0021559B">
        <w:rPr>
          <w:rFonts w:ascii="Arial" w:hAnsi="Arial" w:cs="Arial"/>
          <w:sz w:val="24"/>
          <w:szCs w:val="24"/>
        </w:rPr>
        <w:t xml:space="preserve">where one student was </w:t>
      </w:r>
      <w:r w:rsidR="00FE6F82" w:rsidRPr="0021559B">
        <w:rPr>
          <w:rFonts w:ascii="Arial" w:hAnsi="Arial" w:cs="Arial"/>
          <w:sz w:val="24"/>
          <w:szCs w:val="24"/>
        </w:rPr>
        <w:t>seen</w:t>
      </w:r>
      <w:r w:rsidR="00196F90" w:rsidRPr="0021559B">
        <w:rPr>
          <w:rFonts w:ascii="Arial" w:hAnsi="Arial" w:cs="Arial"/>
          <w:sz w:val="24"/>
          <w:szCs w:val="24"/>
        </w:rPr>
        <w:t xml:space="preserve"> </w:t>
      </w:r>
      <w:r w:rsidR="009875E8" w:rsidRPr="0021559B">
        <w:rPr>
          <w:rFonts w:ascii="Arial" w:hAnsi="Arial" w:cs="Arial"/>
          <w:sz w:val="24"/>
          <w:szCs w:val="24"/>
        </w:rPr>
        <w:t>playing with</w:t>
      </w:r>
      <w:r w:rsidR="0035178E" w:rsidRPr="0021559B">
        <w:rPr>
          <w:rFonts w:ascii="Arial" w:hAnsi="Arial" w:cs="Arial"/>
          <w:sz w:val="24"/>
          <w:szCs w:val="24"/>
        </w:rPr>
        <w:t xml:space="preserve"> a</w:t>
      </w:r>
      <w:r w:rsidR="009875E8" w:rsidRPr="0021559B">
        <w:rPr>
          <w:rFonts w:ascii="Arial" w:hAnsi="Arial" w:cs="Arial"/>
          <w:sz w:val="24"/>
          <w:szCs w:val="24"/>
        </w:rPr>
        <w:t xml:space="preserve"> pencil and ruler, very disengaged.</w:t>
      </w:r>
      <w:r w:rsidR="00C70355" w:rsidRPr="0021559B">
        <w:rPr>
          <w:rFonts w:ascii="Arial" w:hAnsi="Arial" w:cs="Arial"/>
          <w:sz w:val="24"/>
          <w:szCs w:val="24"/>
        </w:rPr>
        <w:t xml:space="preserve"> </w:t>
      </w:r>
      <w:r w:rsidR="002918DF" w:rsidRPr="0021559B">
        <w:rPr>
          <w:rFonts w:ascii="Arial" w:hAnsi="Arial" w:cs="Arial"/>
          <w:sz w:val="24"/>
          <w:szCs w:val="24"/>
        </w:rPr>
        <w:t>For th</w:t>
      </w:r>
      <w:r w:rsidR="005600E3" w:rsidRPr="0021559B">
        <w:rPr>
          <w:rFonts w:ascii="Arial" w:hAnsi="Arial" w:cs="Arial"/>
          <w:sz w:val="24"/>
          <w:szCs w:val="24"/>
        </w:rPr>
        <w:t xml:space="preserve">is </w:t>
      </w:r>
      <w:r w:rsidR="00845F1A">
        <w:rPr>
          <w:rFonts w:ascii="Arial" w:hAnsi="Arial" w:cs="Arial"/>
          <w:sz w:val="24"/>
          <w:szCs w:val="24"/>
        </w:rPr>
        <w:t>literature review</w:t>
      </w:r>
      <w:r w:rsidR="005600E3" w:rsidRPr="0021559B">
        <w:rPr>
          <w:rFonts w:ascii="Arial" w:hAnsi="Arial" w:cs="Arial"/>
          <w:sz w:val="24"/>
          <w:szCs w:val="24"/>
        </w:rPr>
        <w:t>, said student will be called Student A, which</w:t>
      </w:r>
      <w:r w:rsidR="008E6A27" w:rsidRPr="0021559B">
        <w:rPr>
          <w:rFonts w:ascii="Arial" w:hAnsi="Arial" w:cs="Arial"/>
          <w:sz w:val="24"/>
          <w:szCs w:val="24"/>
        </w:rPr>
        <w:t xml:space="preserve"> is in line with the BERA</w:t>
      </w:r>
      <w:r w:rsidR="00123851" w:rsidRPr="0021559B">
        <w:rPr>
          <w:rFonts w:ascii="Arial" w:hAnsi="Arial" w:cs="Arial"/>
          <w:sz w:val="24"/>
          <w:szCs w:val="24"/>
        </w:rPr>
        <w:t xml:space="preserve"> guidelines </w:t>
      </w:r>
      <w:r w:rsidR="00511218" w:rsidRPr="0021559B">
        <w:rPr>
          <w:rFonts w:ascii="Arial" w:hAnsi="Arial" w:cs="Arial"/>
          <w:sz w:val="24"/>
          <w:szCs w:val="24"/>
        </w:rPr>
        <w:t>of anonymity mentioned previously</w:t>
      </w:r>
      <w:r w:rsidR="003D463E" w:rsidRPr="0021559B">
        <w:rPr>
          <w:rFonts w:ascii="Arial" w:hAnsi="Arial" w:cs="Arial"/>
          <w:sz w:val="24"/>
          <w:szCs w:val="24"/>
        </w:rPr>
        <w:t>.</w:t>
      </w:r>
      <w:r w:rsidR="00C70355" w:rsidRPr="0021559B">
        <w:rPr>
          <w:rFonts w:ascii="Arial" w:hAnsi="Arial" w:cs="Arial"/>
          <w:sz w:val="24"/>
          <w:szCs w:val="24"/>
        </w:rPr>
        <w:t xml:space="preserve"> </w:t>
      </w:r>
      <w:sdt>
        <w:sdtPr>
          <w:rPr>
            <w:rFonts w:ascii="Arial" w:hAnsi="Arial" w:cs="Arial"/>
            <w:sz w:val="24"/>
            <w:szCs w:val="24"/>
          </w:rPr>
          <w:id w:val="312988878"/>
          <w:citation/>
        </w:sdtPr>
        <w:sdtContent>
          <w:r w:rsidR="0011169C" w:rsidRPr="0021559B">
            <w:rPr>
              <w:rFonts w:ascii="Arial" w:hAnsi="Arial" w:cs="Arial"/>
              <w:sz w:val="24"/>
              <w:szCs w:val="24"/>
            </w:rPr>
            <w:fldChar w:fldCharType="begin"/>
          </w:r>
          <w:r w:rsidR="0011169C" w:rsidRPr="0021559B">
            <w:rPr>
              <w:rFonts w:ascii="Arial" w:hAnsi="Arial" w:cs="Arial"/>
              <w:sz w:val="24"/>
              <w:szCs w:val="24"/>
            </w:rPr>
            <w:instrText xml:space="preserve">CITATION BER18 \l 2057 </w:instrText>
          </w:r>
          <w:r w:rsidR="0011169C" w:rsidRPr="0021559B">
            <w:rPr>
              <w:rFonts w:ascii="Arial" w:hAnsi="Arial" w:cs="Arial"/>
              <w:sz w:val="24"/>
              <w:szCs w:val="24"/>
            </w:rPr>
            <w:fldChar w:fldCharType="separate"/>
          </w:r>
          <w:r w:rsidR="0011169C" w:rsidRPr="0021559B">
            <w:rPr>
              <w:rFonts w:ascii="Arial" w:hAnsi="Arial" w:cs="Arial"/>
              <w:noProof/>
              <w:sz w:val="24"/>
              <w:szCs w:val="24"/>
            </w:rPr>
            <w:t>(BERA, 2018)</w:t>
          </w:r>
          <w:r w:rsidR="0011169C" w:rsidRPr="0021559B">
            <w:rPr>
              <w:rFonts w:ascii="Arial" w:hAnsi="Arial" w:cs="Arial"/>
              <w:sz w:val="24"/>
              <w:szCs w:val="24"/>
            </w:rPr>
            <w:fldChar w:fldCharType="end"/>
          </w:r>
        </w:sdtContent>
      </w:sdt>
      <w:r w:rsidR="0011169C" w:rsidRPr="0021559B">
        <w:rPr>
          <w:rFonts w:ascii="Arial" w:hAnsi="Arial" w:cs="Arial"/>
          <w:sz w:val="24"/>
          <w:szCs w:val="24"/>
        </w:rPr>
        <w:t>.</w:t>
      </w:r>
    </w:p>
    <w:p w14:paraId="41019012" w14:textId="1C37C27F" w:rsidR="0010030B" w:rsidRPr="0021559B" w:rsidRDefault="0010030B" w:rsidP="00335163">
      <w:pPr>
        <w:spacing w:line="360" w:lineRule="auto"/>
        <w:jc w:val="both"/>
        <w:rPr>
          <w:rFonts w:ascii="Arial" w:hAnsi="Arial" w:cs="Arial"/>
          <w:sz w:val="24"/>
          <w:szCs w:val="24"/>
        </w:rPr>
      </w:pPr>
      <w:r w:rsidRPr="0021559B">
        <w:rPr>
          <w:rFonts w:ascii="Arial" w:hAnsi="Arial" w:cs="Arial"/>
          <w:sz w:val="24"/>
          <w:szCs w:val="24"/>
        </w:rPr>
        <w:t xml:space="preserve">The lesson started with an experiment demonstrated by the teacher on the topic </w:t>
      </w:r>
      <w:r w:rsidR="00933138">
        <w:rPr>
          <w:rFonts w:ascii="Arial" w:hAnsi="Arial" w:cs="Arial"/>
          <w:sz w:val="24"/>
          <w:szCs w:val="24"/>
        </w:rPr>
        <w:t xml:space="preserve">of </w:t>
      </w:r>
      <w:r w:rsidRPr="0021559B">
        <w:rPr>
          <w:rFonts w:ascii="Arial" w:hAnsi="Arial" w:cs="Arial"/>
          <w:sz w:val="24"/>
          <w:szCs w:val="24"/>
        </w:rPr>
        <w:t>solids, liquids and gases</w:t>
      </w:r>
      <w:r w:rsidR="00933138">
        <w:rPr>
          <w:rFonts w:ascii="Arial" w:hAnsi="Arial" w:cs="Arial"/>
          <w:sz w:val="24"/>
          <w:szCs w:val="24"/>
        </w:rPr>
        <w:t>, which</w:t>
      </w:r>
      <w:r w:rsidRPr="0021559B">
        <w:rPr>
          <w:rFonts w:ascii="Arial" w:hAnsi="Arial" w:cs="Arial"/>
          <w:sz w:val="24"/>
          <w:szCs w:val="24"/>
        </w:rPr>
        <w:t xml:space="preserve"> seemed to get the whole class highly engaged.</w:t>
      </w:r>
    </w:p>
    <w:p w14:paraId="0074E0FF" w14:textId="03C78892" w:rsidR="008C1A78" w:rsidRPr="0021559B" w:rsidRDefault="00E42319" w:rsidP="00335163">
      <w:pPr>
        <w:spacing w:line="360" w:lineRule="auto"/>
        <w:jc w:val="both"/>
        <w:rPr>
          <w:rFonts w:ascii="Arial" w:hAnsi="Arial" w:cs="Arial"/>
          <w:sz w:val="24"/>
          <w:szCs w:val="24"/>
        </w:rPr>
      </w:pPr>
      <w:r w:rsidRPr="0021559B">
        <w:rPr>
          <w:rFonts w:ascii="Arial" w:hAnsi="Arial" w:cs="Arial"/>
          <w:sz w:val="24"/>
          <w:szCs w:val="24"/>
        </w:rPr>
        <w:t xml:space="preserve">The researcher witnessed </w:t>
      </w:r>
      <w:r w:rsidR="00F56818" w:rsidRPr="0021559B">
        <w:rPr>
          <w:rFonts w:ascii="Arial" w:hAnsi="Arial" w:cs="Arial"/>
          <w:sz w:val="24"/>
          <w:szCs w:val="24"/>
        </w:rPr>
        <w:t>several</w:t>
      </w:r>
      <w:r w:rsidRPr="0021559B">
        <w:rPr>
          <w:rFonts w:ascii="Arial" w:hAnsi="Arial" w:cs="Arial"/>
          <w:sz w:val="24"/>
          <w:szCs w:val="24"/>
        </w:rPr>
        <w:t xml:space="preserve"> incidents where student</w:t>
      </w:r>
      <w:r w:rsidR="00DE1CAC" w:rsidRPr="0021559B">
        <w:rPr>
          <w:rFonts w:ascii="Arial" w:hAnsi="Arial" w:cs="Arial"/>
          <w:sz w:val="24"/>
          <w:szCs w:val="24"/>
        </w:rPr>
        <w:t xml:space="preserve"> A</w:t>
      </w:r>
      <w:r w:rsidRPr="0021559B">
        <w:rPr>
          <w:rFonts w:ascii="Arial" w:hAnsi="Arial" w:cs="Arial"/>
          <w:sz w:val="24"/>
          <w:szCs w:val="24"/>
        </w:rPr>
        <w:t xml:space="preserve"> </w:t>
      </w:r>
      <w:r w:rsidR="00F56818" w:rsidRPr="0021559B">
        <w:rPr>
          <w:rFonts w:ascii="Arial" w:hAnsi="Arial" w:cs="Arial"/>
          <w:sz w:val="24"/>
          <w:szCs w:val="24"/>
        </w:rPr>
        <w:t>showed disengagement</w:t>
      </w:r>
      <w:r w:rsidR="00BE590B">
        <w:rPr>
          <w:rFonts w:ascii="Arial" w:hAnsi="Arial" w:cs="Arial"/>
          <w:sz w:val="24"/>
          <w:szCs w:val="24"/>
        </w:rPr>
        <w:t>. A</w:t>
      </w:r>
      <w:r w:rsidR="00796447" w:rsidRPr="0021559B">
        <w:rPr>
          <w:rFonts w:ascii="Arial" w:hAnsi="Arial" w:cs="Arial"/>
          <w:sz w:val="24"/>
          <w:szCs w:val="24"/>
        </w:rPr>
        <w:t>ll the class had to read a line from a textbook</w:t>
      </w:r>
      <w:r w:rsidR="00BE590B">
        <w:rPr>
          <w:rFonts w:ascii="Arial" w:hAnsi="Arial" w:cs="Arial"/>
          <w:sz w:val="24"/>
          <w:szCs w:val="24"/>
        </w:rPr>
        <w:t>, and w</w:t>
      </w:r>
      <w:r w:rsidR="006E3513" w:rsidRPr="0021559B">
        <w:rPr>
          <w:rFonts w:ascii="Arial" w:hAnsi="Arial" w:cs="Arial"/>
          <w:sz w:val="24"/>
          <w:szCs w:val="24"/>
        </w:rPr>
        <w:t>hen</w:t>
      </w:r>
      <w:r w:rsidR="00796447" w:rsidRPr="0021559B">
        <w:rPr>
          <w:rFonts w:ascii="Arial" w:hAnsi="Arial" w:cs="Arial"/>
          <w:sz w:val="24"/>
          <w:szCs w:val="24"/>
        </w:rPr>
        <w:t xml:space="preserve"> it got to </w:t>
      </w:r>
      <w:r w:rsidR="002918DF" w:rsidRPr="0021559B">
        <w:rPr>
          <w:rFonts w:ascii="Arial" w:hAnsi="Arial" w:cs="Arial"/>
          <w:sz w:val="24"/>
          <w:szCs w:val="24"/>
        </w:rPr>
        <w:t>student A</w:t>
      </w:r>
      <w:r w:rsidR="006160DB" w:rsidRPr="0021559B">
        <w:rPr>
          <w:rFonts w:ascii="Arial" w:hAnsi="Arial" w:cs="Arial"/>
          <w:sz w:val="24"/>
          <w:szCs w:val="24"/>
        </w:rPr>
        <w:t>'</w:t>
      </w:r>
      <w:r w:rsidR="00DE1CAC" w:rsidRPr="0021559B">
        <w:rPr>
          <w:rFonts w:ascii="Arial" w:hAnsi="Arial" w:cs="Arial"/>
          <w:sz w:val="24"/>
          <w:szCs w:val="24"/>
        </w:rPr>
        <w:t xml:space="preserve">s turn to read, a </w:t>
      </w:r>
      <w:r w:rsidR="009D476A">
        <w:rPr>
          <w:rFonts w:ascii="Arial" w:hAnsi="Arial" w:cs="Arial"/>
          <w:sz w:val="24"/>
          <w:szCs w:val="24"/>
        </w:rPr>
        <w:t xml:space="preserve">support </w:t>
      </w:r>
      <w:r w:rsidR="00547762" w:rsidRPr="0021559B">
        <w:rPr>
          <w:rFonts w:ascii="Arial" w:hAnsi="Arial" w:cs="Arial"/>
          <w:sz w:val="24"/>
          <w:szCs w:val="24"/>
        </w:rPr>
        <w:t>teach</w:t>
      </w:r>
      <w:r w:rsidR="009D476A">
        <w:rPr>
          <w:rFonts w:ascii="Arial" w:hAnsi="Arial" w:cs="Arial"/>
          <w:sz w:val="24"/>
          <w:szCs w:val="24"/>
        </w:rPr>
        <w:t>er of another student</w:t>
      </w:r>
      <w:r w:rsidR="00547762" w:rsidRPr="0021559B">
        <w:rPr>
          <w:rFonts w:ascii="Arial" w:hAnsi="Arial" w:cs="Arial"/>
          <w:sz w:val="24"/>
          <w:szCs w:val="24"/>
        </w:rPr>
        <w:t xml:space="preserve"> had</w:t>
      </w:r>
      <w:r w:rsidR="005D7BB3" w:rsidRPr="0021559B">
        <w:rPr>
          <w:rFonts w:ascii="Arial" w:hAnsi="Arial" w:cs="Arial"/>
          <w:sz w:val="24"/>
          <w:szCs w:val="24"/>
        </w:rPr>
        <w:t xml:space="preserve"> to help </w:t>
      </w:r>
      <w:r w:rsidR="00BE590B">
        <w:rPr>
          <w:rFonts w:ascii="Arial" w:hAnsi="Arial" w:cs="Arial"/>
          <w:sz w:val="24"/>
          <w:szCs w:val="24"/>
        </w:rPr>
        <w:t>show student A which line they were on and</w:t>
      </w:r>
      <w:r w:rsidR="005D7BB3" w:rsidRPr="0021559B">
        <w:rPr>
          <w:rFonts w:ascii="Arial" w:hAnsi="Arial" w:cs="Arial"/>
          <w:sz w:val="24"/>
          <w:szCs w:val="24"/>
        </w:rPr>
        <w:t xml:space="preserve"> which page too.</w:t>
      </w:r>
      <w:r w:rsidR="00C70355" w:rsidRPr="0021559B">
        <w:rPr>
          <w:rFonts w:ascii="Arial" w:hAnsi="Arial" w:cs="Arial"/>
          <w:sz w:val="24"/>
          <w:szCs w:val="24"/>
        </w:rPr>
        <w:t xml:space="preserve"> </w:t>
      </w:r>
      <w:r w:rsidR="0002220C" w:rsidRPr="0021559B">
        <w:rPr>
          <w:rFonts w:ascii="Arial" w:hAnsi="Arial" w:cs="Arial"/>
          <w:sz w:val="24"/>
          <w:szCs w:val="24"/>
        </w:rPr>
        <w:t xml:space="preserve">It should be noted </w:t>
      </w:r>
      <w:r w:rsidR="00716130" w:rsidRPr="0021559B">
        <w:rPr>
          <w:rFonts w:ascii="Arial" w:hAnsi="Arial" w:cs="Arial"/>
          <w:sz w:val="24"/>
          <w:szCs w:val="24"/>
        </w:rPr>
        <w:t xml:space="preserve">that </w:t>
      </w:r>
      <w:r w:rsidR="0002220C" w:rsidRPr="0021559B">
        <w:rPr>
          <w:rFonts w:ascii="Arial" w:hAnsi="Arial" w:cs="Arial"/>
          <w:sz w:val="24"/>
          <w:szCs w:val="24"/>
        </w:rPr>
        <w:t>student A did read well</w:t>
      </w:r>
      <w:r w:rsidR="00E9625C" w:rsidRPr="0021559B">
        <w:rPr>
          <w:rFonts w:ascii="Arial" w:hAnsi="Arial" w:cs="Arial"/>
          <w:sz w:val="24"/>
          <w:szCs w:val="24"/>
        </w:rPr>
        <w:t xml:space="preserve"> when read</w:t>
      </w:r>
      <w:r w:rsidR="005119B3" w:rsidRPr="0021559B">
        <w:rPr>
          <w:rFonts w:ascii="Arial" w:hAnsi="Arial" w:cs="Arial"/>
          <w:sz w:val="24"/>
          <w:szCs w:val="24"/>
        </w:rPr>
        <w:t xml:space="preserve">ing </w:t>
      </w:r>
      <w:r w:rsidR="00E9625C" w:rsidRPr="0021559B">
        <w:rPr>
          <w:rFonts w:ascii="Arial" w:hAnsi="Arial" w:cs="Arial"/>
          <w:sz w:val="24"/>
          <w:szCs w:val="24"/>
        </w:rPr>
        <w:t xml:space="preserve">the line loudly to the whole class. </w:t>
      </w:r>
    </w:p>
    <w:p w14:paraId="111F47E9" w14:textId="77777777" w:rsidR="00D02163" w:rsidRDefault="001A4780" w:rsidP="00335163">
      <w:pPr>
        <w:spacing w:line="360" w:lineRule="auto"/>
        <w:jc w:val="both"/>
        <w:rPr>
          <w:rFonts w:ascii="Arial" w:hAnsi="Arial" w:cs="Arial"/>
          <w:sz w:val="24"/>
          <w:szCs w:val="24"/>
        </w:rPr>
      </w:pPr>
      <w:r w:rsidRPr="0021559B">
        <w:rPr>
          <w:rFonts w:ascii="Arial" w:hAnsi="Arial" w:cs="Arial"/>
          <w:sz w:val="24"/>
          <w:szCs w:val="24"/>
        </w:rPr>
        <w:t>Throughout the lesson, the teacher asked questions,</w:t>
      </w:r>
      <w:r w:rsidR="006B0E64" w:rsidRPr="0021559B">
        <w:rPr>
          <w:rFonts w:ascii="Arial" w:hAnsi="Arial" w:cs="Arial"/>
          <w:sz w:val="24"/>
          <w:szCs w:val="24"/>
        </w:rPr>
        <w:t xml:space="preserve"> did a </w:t>
      </w:r>
      <w:r w:rsidRPr="0021559B">
        <w:rPr>
          <w:rFonts w:ascii="Arial" w:hAnsi="Arial" w:cs="Arial"/>
          <w:sz w:val="24"/>
          <w:szCs w:val="24"/>
        </w:rPr>
        <w:t xml:space="preserve">low-stakes quiz and </w:t>
      </w:r>
      <w:r w:rsidR="005912AF" w:rsidRPr="0021559B">
        <w:rPr>
          <w:rFonts w:ascii="Arial" w:hAnsi="Arial" w:cs="Arial"/>
          <w:sz w:val="24"/>
          <w:szCs w:val="24"/>
        </w:rPr>
        <w:t xml:space="preserve">gained </w:t>
      </w:r>
      <w:r w:rsidR="00ED7CF0" w:rsidRPr="0021559B">
        <w:rPr>
          <w:rFonts w:ascii="Arial" w:hAnsi="Arial" w:cs="Arial"/>
          <w:sz w:val="24"/>
          <w:szCs w:val="24"/>
        </w:rPr>
        <w:t xml:space="preserve">a </w:t>
      </w:r>
      <w:r w:rsidR="005912AF" w:rsidRPr="0021559B">
        <w:rPr>
          <w:rFonts w:ascii="Arial" w:hAnsi="Arial" w:cs="Arial"/>
          <w:sz w:val="24"/>
          <w:szCs w:val="24"/>
        </w:rPr>
        <w:t>lot of feedback from the students</w:t>
      </w:r>
      <w:r w:rsidR="00697F78" w:rsidRPr="0021559B">
        <w:rPr>
          <w:rFonts w:ascii="Arial" w:hAnsi="Arial" w:cs="Arial"/>
          <w:sz w:val="24"/>
          <w:szCs w:val="24"/>
        </w:rPr>
        <w:t>, but student A did not participate.</w:t>
      </w:r>
      <w:r w:rsidR="00C70355" w:rsidRPr="0021559B">
        <w:rPr>
          <w:rFonts w:ascii="Arial" w:hAnsi="Arial" w:cs="Arial"/>
          <w:sz w:val="24"/>
          <w:szCs w:val="24"/>
        </w:rPr>
        <w:t xml:space="preserve"> </w:t>
      </w:r>
      <w:r w:rsidR="00697F78" w:rsidRPr="0021559B">
        <w:rPr>
          <w:rFonts w:ascii="Arial" w:hAnsi="Arial" w:cs="Arial"/>
          <w:sz w:val="24"/>
          <w:szCs w:val="24"/>
        </w:rPr>
        <w:t xml:space="preserve">When the </w:t>
      </w:r>
      <w:r w:rsidR="007F69BF" w:rsidRPr="0021559B">
        <w:rPr>
          <w:rFonts w:ascii="Arial" w:hAnsi="Arial" w:cs="Arial"/>
          <w:sz w:val="24"/>
          <w:szCs w:val="24"/>
        </w:rPr>
        <w:t xml:space="preserve">teacher asked </w:t>
      </w:r>
      <w:r w:rsidR="0009543B" w:rsidRPr="0021559B">
        <w:rPr>
          <w:rFonts w:ascii="Arial" w:hAnsi="Arial" w:cs="Arial"/>
          <w:sz w:val="24"/>
          <w:szCs w:val="24"/>
        </w:rPr>
        <w:t xml:space="preserve">the </w:t>
      </w:r>
      <w:r w:rsidR="007F69BF" w:rsidRPr="0021559B">
        <w:rPr>
          <w:rFonts w:ascii="Arial" w:hAnsi="Arial" w:cs="Arial"/>
          <w:sz w:val="24"/>
          <w:szCs w:val="24"/>
        </w:rPr>
        <w:t>students to put the</w:t>
      </w:r>
      <w:r w:rsidR="00C10AA7" w:rsidRPr="0021559B">
        <w:rPr>
          <w:rFonts w:ascii="Arial" w:hAnsi="Arial" w:cs="Arial"/>
          <w:sz w:val="24"/>
          <w:szCs w:val="24"/>
        </w:rPr>
        <w:t>ir</w:t>
      </w:r>
      <w:r w:rsidR="007F69BF" w:rsidRPr="0021559B">
        <w:rPr>
          <w:rFonts w:ascii="Arial" w:hAnsi="Arial" w:cs="Arial"/>
          <w:sz w:val="24"/>
          <w:szCs w:val="24"/>
        </w:rPr>
        <w:t xml:space="preserve"> hands up if they got all </w:t>
      </w:r>
      <w:r w:rsidR="00C10AA7" w:rsidRPr="0021559B">
        <w:rPr>
          <w:rFonts w:ascii="Arial" w:hAnsi="Arial" w:cs="Arial"/>
          <w:sz w:val="24"/>
          <w:szCs w:val="24"/>
        </w:rPr>
        <w:t>five</w:t>
      </w:r>
      <w:r w:rsidR="007F69BF" w:rsidRPr="0021559B">
        <w:rPr>
          <w:rFonts w:ascii="Arial" w:hAnsi="Arial" w:cs="Arial"/>
          <w:sz w:val="24"/>
          <w:szCs w:val="24"/>
        </w:rPr>
        <w:t xml:space="preserve"> questions correct</w:t>
      </w:r>
      <w:r w:rsidR="00C10AA7" w:rsidRPr="0021559B">
        <w:rPr>
          <w:rFonts w:ascii="Arial" w:hAnsi="Arial" w:cs="Arial"/>
          <w:sz w:val="24"/>
          <w:szCs w:val="24"/>
        </w:rPr>
        <w:t>,</w:t>
      </w:r>
      <w:r w:rsidR="007F69BF" w:rsidRPr="0021559B">
        <w:rPr>
          <w:rFonts w:ascii="Arial" w:hAnsi="Arial" w:cs="Arial"/>
          <w:sz w:val="24"/>
          <w:szCs w:val="24"/>
        </w:rPr>
        <w:t xml:space="preserve"> for example, </w:t>
      </w:r>
      <w:r w:rsidR="00935295">
        <w:rPr>
          <w:rFonts w:ascii="Arial" w:hAnsi="Arial" w:cs="Arial"/>
          <w:sz w:val="24"/>
          <w:szCs w:val="24"/>
        </w:rPr>
        <w:t>four out of five</w:t>
      </w:r>
      <w:r w:rsidR="00C10AA7" w:rsidRPr="0021559B">
        <w:rPr>
          <w:rFonts w:ascii="Arial" w:hAnsi="Arial" w:cs="Arial"/>
          <w:sz w:val="24"/>
          <w:szCs w:val="24"/>
        </w:rPr>
        <w:t xml:space="preserve"> questions correct</w:t>
      </w:r>
      <w:r w:rsidR="0053227A" w:rsidRPr="0021559B">
        <w:rPr>
          <w:rFonts w:ascii="Arial" w:hAnsi="Arial" w:cs="Arial"/>
          <w:sz w:val="24"/>
          <w:szCs w:val="24"/>
        </w:rPr>
        <w:t xml:space="preserve"> and so on, </w:t>
      </w:r>
      <w:r w:rsidR="0075271D" w:rsidRPr="0021559B">
        <w:rPr>
          <w:rFonts w:ascii="Arial" w:hAnsi="Arial" w:cs="Arial"/>
          <w:sz w:val="24"/>
          <w:szCs w:val="24"/>
        </w:rPr>
        <w:t>s</w:t>
      </w:r>
      <w:r w:rsidR="00C10AA7" w:rsidRPr="0021559B">
        <w:rPr>
          <w:rFonts w:ascii="Arial" w:hAnsi="Arial" w:cs="Arial"/>
          <w:sz w:val="24"/>
          <w:szCs w:val="24"/>
        </w:rPr>
        <w:t>tudent A did not raise</w:t>
      </w:r>
      <w:r w:rsidR="0053227A" w:rsidRPr="0021559B">
        <w:rPr>
          <w:rFonts w:ascii="Arial" w:hAnsi="Arial" w:cs="Arial"/>
          <w:sz w:val="24"/>
          <w:szCs w:val="24"/>
        </w:rPr>
        <w:t xml:space="preserve"> th</w:t>
      </w:r>
      <w:r w:rsidR="00BC0F5E" w:rsidRPr="0021559B">
        <w:rPr>
          <w:rFonts w:ascii="Arial" w:hAnsi="Arial" w:cs="Arial"/>
          <w:sz w:val="24"/>
          <w:szCs w:val="24"/>
        </w:rPr>
        <w:t>ei</w:t>
      </w:r>
      <w:r w:rsidR="0053227A" w:rsidRPr="0021559B">
        <w:rPr>
          <w:rFonts w:ascii="Arial" w:hAnsi="Arial" w:cs="Arial"/>
          <w:sz w:val="24"/>
          <w:szCs w:val="24"/>
        </w:rPr>
        <w:t>r</w:t>
      </w:r>
      <w:r w:rsidR="00C10AA7" w:rsidRPr="0021559B">
        <w:rPr>
          <w:rFonts w:ascii="Arial" w:hAnsi="Arial" w:cs="Arial"/>
          <w:sz w:val="24"/>
          <w:szCs w:val="24"/>
        </w:rPr>
        <w:t xml:space="preserve"> hand</w:t>
      </w:r>
      <w:r w:rsidR="0053227A" w:rsidRPr="0021559B">
        <w:rPr>
          <w:rFonts w:ascii="Arial" w:hAnsi="Arial" w:cs="Arial"/>
          <w:sz w:val="24"/>
          <w:szCs w:val="24"/>
        </w:rPr>
        <w:t>s</w:t>
      </w:r>
      <w:r w:rsidR="00C10AA7" w:rsidRPr="0021559B">
        <w:rPr>
          <w:rFonts w:ascii="Arial" w:hAnsi="Arial" w:cs="Arial"/>
          <w:sz w:val="24"/>
          <w:szCs w:val="24"/>
        </w:rPr>
        <w:t xml:space="preserve"> for any</w:t>
      </w:r>
      <w:r w:rsidR="007035B6" w:rsidRPr="0021559B">
        <w:rPr>
          <w:rFonts w:ascii="Arial" w:hAnsi="Arial" w:cs="Arial"/>
          <w:sz w:val="24"/>
          <w:szCs w:val="24"/>
        </w:rPr>
        <w:t xml:space="preserve"> of the choices given</w:t>
      </w:r>
      <w:r w:rsidR="00C10AA7" w:rsidRPr="0021559B">
        <w:rPr>
          <w:rFonts w:ascii="Arial" w:hAnsi="Arial" w:cs="Arial"/>
          <w:sz w:val="24"/>
          <w:szCs w:val="24"/>
        </w:rPr>
        <w:t>.</w:t>
      </w:r>
    </w:p>
    <w:p w14:paraId="494A6220" w14:textId="0F1AC5B4" w:rsidR="001A4780" w:rsidRPr="0021559B" w:rsidRDefault="00424589" w:rsidP="00335163">
      <w:pPr>
        <w:spacing w:line="360" w:lineRule="auto"/>
        <w:jc w:val="both"/>
        <w:rPr>
          <w:rFonts w:ascii="Arial" w:hAnsi="Arial" w:cs="Arial"/>
          <w:sz w:val="24"/>
          <w:szCs w:val="24"/>
        </w:rPr>
      </w:pPr>
      <w:r w:rsidRPr="0021559B">
        <w:rPr>
          <w:rFonts w:ascii="Arial" w:hAnsi="Arial" w:cs="Arial"/>
          <w:sz w:val="24"/>
          <w:szCs w:val="24"/>
        </w:rPr>
        <w:t>See Appendix A for observation/field notes (record 1).</w:t>
      </w:r>
    </w:p>
    <w:p w14:paraId="30E83B6B" w14:textId="0BD23E97" w:rsidR="006063FE" w:rsidRDefault="006063FE" w:rsidP="00335163">
      <w:pPr>
        <w:spacing w:line="360" w:lineRule="auto"/>
        <w:jc w:val="both"/>
        <w:rPr>
          <w:rFonts w:ascii="Arial" w:hAnsi="Arial" w:cs="Arial"/>
          <w:sz w:val="24"/>
          <w:szCs w:val="24"/>
        </w:rPr>
      </w:pPr>
      <w:r w:rsidRPr="0021559B">
        <w:rPr>
          <w:rFonts w:ascii="Arial" w:hAnsi="Arial" w:cs="Arial"/>
          <w:sz w:val="24"/>
          <w:szCs w:val="24"/>
        </w:rPr>
        <w:t xml:space="preserve">Student A was the only student in a class of </w:t>
      </w:r>
      <w:r w:rsidR="001B74B5">
        <w:rPr>
          <w:rFonts w:ascii="Arial" w:hAnsi="Arial" w:cs="Arial"/>
          <w:sz w:val="24"/>
          <w:szCs w:val="24"/>
        </w:rPr>
        <w:t>twenty-seven</w:t>
      </w:r>
      <w:r w:rsidR="00942C2E" w:rsidRPr="0021559B">
        <w:rPr>
          <w:rFonts w:ascii="Arial" w:hAnsi="Arial" w:cs="Arial"/>
          <w:sz w:val="24"/>
          <w:szCs w:val="24"/>
        </w:rPr>
        <w:t xml:space="preserve"> </w:t>
      </w:r>
      <w:r w:rsidR="009F281E" w:rsidRPr="0021559B">
        <w:rPr>
          <w:rFonts w:ascii="Arial" w:hAnsi="Arial" w:cs="Arial"/>
          <w:sz w:val="24"/>
          <w:szCs w:val="24"/>
        </w:rPr>
        <w:t xml:space="preserve">students, </w:t>
      </w:r>
      <w:r w:rsidR="00942C2E" w:rsidRPr="0021559B">
        <w:rPr>
          <w:rFonts w:ascii="Arial" w:hAnsi="Arial" w:cs="Arial"/>
          <w:sz w:val="24"/>
          <w:szCs w:val="24"/>
        </w:rPr>
        <w:t>sitting alone</w:t>
      </w:r>
      <w:r w:rsidR="006145A9" w:rsidRPr="0021559B">
        <w:rPr>
          <w:rFonts w:ascii="Arial" w:hAnsi="Arial" w:cs="Arial"/>
          <w:sz w:val="24"/>
          <w:szCs w:val="24"/>
        </w:rPr>
        <w:t>, and a</w:t>
      </w:r>
      <w:r w:rsidR="00942C2E" w:rsidRPr="0021559B">
        <w:rPr>
          <w:rFonts w:ascii="Arial" w:hAnsi="Arial" w:cs="Arial"/>
          <w:sz w:val="24"/>
          <w:szCs w:val="24"/>
        </w:rPr>
        <w:t>ll th</w:t>
      </w:r>
      <w:r w:rsidR="00D76B5B" w:rsidRPr="0021559B">
        <w:rPr>
          <w:rFonts w:ascii="Arial" w:hAnsi="Arial" w:cs="Arial"/>
          <w:sz w:val="24"/>
          <w:szCs w:val="24"/>
        </w:rPr>
        <w:t>e other students sat in pairs, apart from the front row of six childre</w:t>
      </w:r>
      <w:r w:rsidR="00B17F95" w:rsidRPr="0021559B">
        <w:rPr>
          <w:rFonts w:ascii="Arial" w:hAnsi="Arial" w:cs="Arial"/>
          <w:sz w:val="24"/>
          <w:szCs w:val="24"/>
        </w:rPr>
        <w:t>n.</w:t>
      </w:r>
      <w:r w:rsidR="00C70355" w:rsidRPr="0021559B">
        <w:rPr>
          <w:rFonts w:ascii="Arial" w:hAnsi="Arial" w:cs="Arial"/>
          <w:sz w:val="24"/>
          <w:szCs w:val="24"/>
        </w:rPr>
        <w:t xml:space="preserve"> </w:t>
      </w:r>
      <w:r w:rsidR="00A125B0" w:rsidRPr="0021559B">
        <w:rPr>
          <w:rFonts w:ascii="Arial" w:hAnsi="Arial" w:cs="Arial"/>
          <w:sz w:val="24"/>
          <w:szCs w:val="24"/>
        </w:rPr>
        <w:t xml:space="preserve">See </w:t>
      </w:r>
      <w:r w:rsidR="00732ECB" w:rsidRPr="0021559B">
        <w:rPr>
          <w:rFonts w:ascii="Arial" w:hAnsi="Arial" w:cs="Arial"/>
          <w:sz w:val="24"/>
          <w:szCs w:val="24"/>
        </w:rPr>
        <w:t>Appendix D</w:t>
      </w:r>
      <w:r w:rsidR="00B17F95" w:rsidRPr="0021559B">
        <w:rPr>
          <w:rFonts w:ascii="Arial" w:hAnsi="Arial" w:cs="Arial"/>
          <w:sz w:val="24"/>
          <w:szCs w:val="24"/>
        </w:rPr>
        <w:t xml:space="preserve"> for </w:t>
      </w:r>
      <w:r w:rsidR="006145A9" w:rsidRPr="0021559B">
        <w:rPr>
          <w:rFonts w:ascii="Arial" w:hAnsi="Arial" w:cs="Arial"/>
          <w:sz w:val="24"/>
          <w:szCs w:val="24"/>
        </w:rPr>
        <w:t xml:space="preserve">a </w:t>
      </w:r>
      <w:r w:rsidR="00B17F95" w:rsidRPr="0021559B">
        <w:rPr>
          <w:rFonts w:ascii="Arial" w:hAnsi="Arial" w:cs="Arial"/>
          <w:sz w:val="24"/>
          <w:szCs w:val="24"/>
        </w:rPr>
        <w:t xml:space="preserve">diagram of the </w:t>
      </w:r>
      <w:r w:rsidR="006145A9" w:rsidRPr="0021559B">
        <w:rPr>
          <w:rFonts w:ascii="Arial" w:hAnsi="Arial" w:cs="Arial"/>
          <w:sz w:val="24"/>
          <w:szCs w:val="24"/>
        </w:rPr>
        <w:t xml:space="preserve">classroom seating </w:t>
      </w:r>
      <w:r w:rsidR="00E5531C" w:rsidRPr="0021559B">
        <w:rPr>
          <w:rFonts w:ascii="Arial" w:hAnsi="Arial" w:cs="Arial"/>
          <w:sz w:val="24"/>
          <w:szCs w:val="24"/>
        </w:rPr>
        <w:t>pla</w:t>
      </w:r>
      <w:r w:rsidR="00DF76EE" w:rsidRPr="0021559B">
        <w:rPr>
          <w:rFonts w:ascii="Arial" w:hAnsi="Arial" w:cs="Arial"/>
          <w:sz w:val="24"/>
          <w:szCs w:val="24"/>
        </w:rPr>
        <w:t xml:space="preserve">n </w:t>
      </w:r>
      <w:r w:rsidR="001032CC" w:rsidRPr="0021559B">
        <w:rPr>
          <w:rFonts w:ascii="Arial" w:hAnsi="Arial" w:cs="Arial"/>
          <w:sz w:val="24"/>
          <w:szCs w:val="24"/>
        </w:rPr>
        <w:t>for</w:t>
      </w:r>
      <w:r w:rsidR="00DF76EE" w:rsidRPr="0021559B">
        <w:rPr>
          <w:rFonts w:ascii="Arial" w:hAnsi="Arial" w:cs="Arial"/>
          <w:sz w:val="24"/>
          <w:szCs w:val="24"/>
        </w:rPr>
        <w:t xml:space="preserve"> that lesson.</w:t>
      </w:r>
      <w:r w:rsidR="005F7008" w:rsidRPr="0021559B">
        <w:rPr>
          <w:rFonts w:ascii="Arial" w:hAnsi="Arial" w:cs="Arial"/>
          <w:sz w:val="24"/>
          <w:szCs w:val="24"/>
        </w:rPr>
        <w:t xml:space="preserve"> </w:t>
      </w:r>
    </w:p>
    <w:p w14:paraId="1BB7DEFB" w14:textId="2186FA7F" w:rsidR="009B4AC4" w:rsidRDefault="009B4AC4" w:rsidP="00335163">
      <w:pPr>
        <w:spacing w:line="360" w:lineRule="auto"/>
        <w:jc w:val="both"/>
        <w:rPr>
          <w:rFonts w:ascii="Arial" w:hAnsi="Arial" w:cs="Arial"/>
          <w:sz w:val="24"/>
          <w:szCs w:val="24"/>
        </w:rPr>
      </w:pPr>
    </w:p>
    <w:p w14:paraId="2E9CE7CF" w14:textId="7D47C5E3" w:rsidR="00EE2C38" w:rsidRPr="0021559B" w:rsidRDefault="00EE2C38" w:rsidP="00EE2C38">
      <w:pPr>
        <w:spacing w:line="360" w:lineRule="auto"/>
        <w:jc w:val="both"/>
        <w:rPr>
          <w:rFonts w:ascii="Arial" w:hAnsi="Arial" w:cs="Arial"/>
          <w:sz w:val="24"/>
          <w:szCs w:val="24"/>
        </w:rPr>
      </w:pPr>
      <w:r>
        <w:rPr>
          <w:rFonts w:ascii="Arial" w:hAnsi="Arial" w:cs="Arial"/>
          <w:sz w:val="24"/>
          <w:szCs w:val="24"/>
        </w:rPr>
        <w:t>The researcher learned a lot from observing critical incidents in the classroom, not just by observing students but also by observing teachers. It was rewarding to witness a variety of teaching styles, behavioural management techniques and tools used by experienced teachers in their classrooms. The researcher aims to practice some of the methods going forward</w:t>
      </w:r>
      <w:r>
        <w:rPr>
          <w:rFonts w:ascii="Arial" w:hAnsi="Arial" w:cs="Arial"/>
          <w:sz w:val="24"/>
          <w:szCs w:val="24"/>
        </w:rPr>
        <w:t xml:space="preserve">. </w:t>
      </w:r>
    </w:p>
    <w:p w14:paraId="72C8EF08" w14:textId="77777777" w:rsidR="00EE2C38" w:rsidRPr="0021559B" w:rsidRDefault="00EE2C38" w:rsidP="00335163">
      <w:pPr>
        <w:spacing w:line="360" w:lineRule="auto"/>
        <w:jc w:val="both"/>
        <w:rPr>
          <w:rFonts w:ascii="Arial" w:hAnsi="Arial" w:cs="Arial"/>
          <w:sz w:val="24"/>
          <w:szCs w:val="24"/>
        </w:rPr>
      </w:pPr>
    </w:p>
    <w:p w14:paraId="2EC2E102" w14:textId="2B024BA7" w:rsidR="006B6D7B" w:rsidRPr="0021559B" w:rsidRDefault="005857CA" w:rsidP="00335163">
      <w:pPr>
        <w:spacing w:line="360" w:lineRule="auto"/>
        <w:jc w:val="both"/>
        <w:rPr>
          <w:rFonts w:ascii="Arial" w:hAnsi="Arial" w:cs="Arial"/>
          <w:sz w:val="24"/>
          <w:szCs w:val="24"/>
        </w:rPr>
      </w:pPr>
      <w:r w:rsidRPr="0021559B">
        <w:rPr>
          <w:rFonts w:ascii="Arial" w:hAnsi="Arial" w:cs="Arial"/>
          <w:sz w:val="24"/>
          <w:szCs w:val="24"/>
        </w:rPr>
        <w:lastRenderedPageBreak/>
        <w:t xml:space="preserve">The critical incident got the researcher thinking </w:t>
      </w:r>
      <w:r w:rsidR="00357234" w:rsidRPr="0021559B">
        <w:rPr>
          <w:rFonts w:ascii="Arial" w:hAnsi="Arial" w:cs="Arial"/>
          <w:sz w:val="24"/>
          <w:szCs w:val="24"/>
        </w:rPr>
        <w:t>about what student</w:t>
      </w:r>
      <w:r w:rsidR="00CC75C7" w:rsidRPr="0021559B">
        <w:rPr>
          <w:rFonts w:ascii="Arial" w:hAnsi="Arial" w:cs="Arial"/>
          <w:sz w:val="24"/>
          <w:szCs w:val="24"/>
        </w:rPr>
        <w:t>s</w:t>
      </w:r>
      <w:r w:rsidR="006160DB" w:rsidRPr="0021559B">
        <w:rPr>
          <w:rFonts w:ascii="Arial" w:hAnsi="Arial" w:cs="Arial"/>
          <w:sz w:val="24"/>
          <w:szCs w:val="24"/>
        </w:rPr>
        <w:t>'</w:t>
      </w:r>
      <w:r w:rsidR="00CC75C7" w:rsidRPr="0021559B">
        <w:rPr>
          <w:rFonts w:ascii="Arial" w:hAnsi="Arial" w:cs="Arial"/>
          <w:sz w:val="24"/>
          <w:szCs w:val="24"/>
        </w:rPr>
        <w:t xml:space="preserve"> </w:t>
      </w:r>
      <w:r w:rsidR="00357234" w:rsidRPr="0021559B">
        <w:rPr>
          <w:rFonts w:ascii="Arial" w:hAnsi="Arial" w:cs="Arial"/>
          <w:sz w:val="24"/>
          <w:szCs w:val="24"/>
        </w:rPr>
        <w:t>needs are</w:t>
      </w:r>
      <w:r w:rsidR="009B1234" w:rsidRPr="0021559B">
        <w:rPr>
          <w:rFonts w:ascii="Arial" w:hAnsi="Arial" w:cs="Arial"/>
          <w:sz w:val="24"/>
          <w:szCs w:val="24"/>
        </w:rPr>
        <w:t>, whether it was a coincidence that the only student sitting alone was also the only student seen to be disengaged</w:t>
      </w:r>
      <w:r w:rsidR="00C67197" w:rsidRPr="0021559B">
        <w:rPr>
          <w:rFonts w:ascii="Arial" w:hAnsi="Arial" w:cs="Arial"/>
          <w:sz w:val="24"/>
          <w:szCs w:val="24"/>
        </w:rPr>
        <w:t xml:space="preserve"> </w:t>
      </w:r>
      <w:r w:rsidR="009B1234" w:rsidRPr="0021559B">
        <w:rPr>
          <w:rFonts w:ascii="Arial" w:hAnsi="Arial" w:cs="Arial"/>
          <w:sz w:val="24"/>
          <w:szCs w:val="24"/>
        </w:rPr>
        <w:t>and</w:t>
      </w:r>
      <w:r w:rsidR="00C67197" w:rsidRPr="0021559B">
        <w:rPr>
          <w:rFonts w:ascii="Arial" w:hAnsi="Arial" w:cs="Arial"/>
          <w:sz w:val="24"/>
          <w:szCs w:val="24"/>
        </w:rPr>
        <w:t xml:space="preserve"> whether </w:t>
      </w:r>
      <w:r w:rsidR="006160DB" w:rsidRPr="0021559B">
        <w:rPr>
          <w:rFonts w:ascii="Arial" w:hAnsi="Arial" w:cs="Arial"/>
          <w:sz w:val="24"/>
          <w:szCs w:val="24"/>
        </w:rPr>
        <w:t xml:space="preserve">sitting alone was the reason for the disengagement. </w:t>
      </w:r>
    </w:p>
    <w:p w14:paraId="5C7776C5" w14:textId="77777777" w:rsidR="006A7A18" w:rsidRPr="0021559B" w:rsidRDefault="0019187E" w:rsidP="00335163">
      <w:pPr>
        <w:spacing w:line="360" w:lineRule="auto"/>
        <w:jc w:val="both"/>
        <w:rPr>
          <w:rFonts w:ascii="Arial" w:hAnsi="Arial" w:cs="Arial"/>
          <w:sz w:val="24"/>
          <w:szCs w:val="24"/>
        </w:rPr>
      </w:pPr>
      <w:r w:rsidRPr="0021559B">
        <w:rPr>
          <w:rFonts w:ascii="Arial" w:hAnsi="Arial" w:cs="Arial"/>
          <w:sz w:val="24"/>
          <w:szCs w:val="24"/>
        </w:rPr>
        <w:t xml:space="preserve">The </w:t>
      </w:r>
      <w:r w:rsidR="00F117E6" w:rsidRPr="0021559B">
        <w:rPr>
          <w:rFonts w:ascii="Arial" w:hAnsi="Arial" w:cs="Arial"/>
          <w:sz w:val="24"/>
          <w:szCs w:val="24"/>
        </w:rPr>
        <w:t>curriculum in Wales aim</w:t>
      </w:r>
      <w:r w:rsidR="006F3DCF" w:rsidRPr="0021559B">
        <w:rPr>
          <w:rFonts w:ascii="Arial" w:hAnsi="Arial" w:cs="Arial"/>
          <w:sz w:val="24"/>
          <w:szCs w:val="24"/>
        </w:rPr>
        <w:t xml:space="preserve">s to ensure </w:t>
      </w:r>
      <w:r w:rsidR="009356DB" w:rsidRPr="0021559B">
        <w:rPr>
          <w:rFonts w:ascii="Arial" w:hAnsi="Arial" w:cs="Arial"/>
          <w:sz w:val="24"/>
          <w:szCs w:val="24"/>
        </w:rPr>
        <w:t xml:space="preserve">that </w:t>
      </w:r>
      <w:r w:rsidR="006F3DCF" w:rsidRPr="0021559B">
        <w:rPr>
          <w:rFonts w:ascii="Arial" w:hAnsi="Arial" w:cs="Arial"/>
          <w:sz w:val="24"/>
          <w:szCs w:val="24"/>
        </w:rPr>
        <w:t xml:space="preserve">all children </w:t>
      </w:r>
      <w:r w:rsidR="009356DB" w:rsidRPr="0021559B">
        <w:rPr>
          <w:rFonts w:ascii="Arial" w:hAnsi="Arial" w:cs="Arial"/>
          <w:sz w:val="24"/>
          <w:szCs w:val="24"/>
        </w:rPr>
        <w:t xml:space="preserve">and young people </w:t>
      </w:r>
      <w:r w:rsidR="00887C20" w:rsidRPr="0021559B">
        <w:rPr>
          <w:rFonts w:ascii="Arial" w:hAnsi="Arial" w:cs="Arial"/>
          <w:sz w:val="24"/>
          <w:szCs w:val="24"/>
        </w:rPr>
        <w:t xml:space="preserve">develop as </w:t>
      </w:r>
      <w:r w:rsidR="00550B31" w:rsidRPr="0021559B">
        <w:rPr>
          <w:rFonts w:ascii="Arial" w:hAnsi="Arial" w:cs="Arial"/>
          <w:sz w:val="24"/>
          <w:szCs w:val="24"/>
        </w:rPr>
        <w:t>ambitious, capable learners,</w:t>
      </w:r>
      <w:r w:rsidR="008D5228" w:rsidRPr="0021559B">
        <w:rPr>
          <w:rFonts w:ascii="Arial" w:hAnsi="Arial" w:cs="Arial"/>
          <w:sz w:val="24"/>
          <w:szCs w:val="24"/>
        </w:rPr>
        <w:t xml:space="preserve"> </w:t>
      </w:r>
      <w:r w:rsidR="00550B31" w:rsidRPr="0021559B">
        <w:rPr>
          <w:rFonts w:ascii="Arial" w:hAnsi="Arial" w:cs="Arial"/>
          <w:sz w:val="24"/>
          <w:szCs w:val="24"/>
        </w:rPr>
        <w:t>enterprising, creative contributors</w:t>
      </w:r>
      <w:r w:rsidR="004F6FD1" w:rsidRPr="0021559B">
        <w:rPr>
          <w:rFonts w:ascii="Arial" w:hAnsi="Arial" w:cs="Arial"/>
          <w:sz w:val="24"/>
          <w:szCs w:val="24"/>
        </w:rPr>
        <w:t xml:space="preserve">, </w:t>
      </w:r>
      <w:r w:rsidR="00550B31" w:rsidRPr="0021559B">
        <w:rPr>
          <w:rFonts w:ascii="Arial" w:hAnsi="Arial" w:cs="Arial"/>
          <w:sz w:val="24"/>
          <w:szCs w:val="24"/>
        </w:rPr>
        <w:t>ethical, informed citizens</w:t>
      </w:r>
      <w:r w:rsidR="00E21877" w:rsidRPr="0021559B">
        <w:rPr>
          <w:rFonts w:ascii="Arial" w:hAnsi="Arial" w:cs="Arial"/>
          <w:sz w:val="24"/>
          <w:szCs w:val="24"/>
        </w:rPr>
        <w:t>,</w:t>
      </w:r>
      <w:r w:rsidR="004D3F4A" w:rsidRPr="0021559B">
        <w:rPr>
          <w:rFonts w:ascii="Arial" w:hAnsi="Arial" w:cs="Arial"/>
          <w:sz w:val="24"/>
          <w:szCs w:val="24"/>
        </w:rPr>
        <w:t xml:space="preserve"> and </w:t>
      </w:r>
      <w:r w:rsidR="00550B31" w:rsidRPr="0021559B">
        <w:rPr>
          <w:rFonts w:ascii="Arial" w:hAnsi="Arial" w:cs="Arial"/>
          <w:sz w:val="24"/>
          <w:szCs w:val="24"/>
        </w:rPr>
        <w:t>healthy, confident individuals</w:t>
      </w:r>
      <w:r w:rsidR="004F6FD1" w:rsidRPr="0021559B">
        <w:rPr>
          <w:rFonts w:ascii="Arial" w:hAnsi="Arial" w:cs="Arial"/>
          <w:sz w:val="24"/>
          <w:szCs w:val="24"/>
        </w:rPr>
        <w:t xml:space="preserve">. </w:t>
      </w:r>
      <w:sdt>
        <w:sdtPr>
          <w:rPr>
            <w:rFonts w:ascii="Arial" w:hAnsi="Arial" w:cs="Arial"/>
            <w:sz w:val="24"/>
            <w:szCs w:val="24"/>
          </w:rPr>
          <w:id w:val="1124425006"/>
          <w:citation/>
        </w:sdtPr>
        <w:sdtContent>
          <w:r w:rsidR="007D4871" w:rsidRPr="0021559B">
            <w:rPr>
              <w:rFonts w:ascii="Arial" w:hAnsi="Arial" w:cs="Arial"/>
              <w:sz w:val="24"/>
              <w:szCs w:val="24"/>
            </w:rPr>
            <w:fldChar w:fldCharType="begin"/>
          </w:r>
          <w:r w:rsidR="00FB313F" w:rsidRPr="0021559B">
            <w:rPr>
              <w:rFonts w:ascii="Arial" w:hAnsi="Arial" w:cs="Arial"/>
              <w:sz w:val="24"/>
              <w:szCs w:val="24"/>
            </w:rPr>
            <w:instrText xml:space="preserve">CITATION Gra15 \p 30 \l 2057 </w:instrText>
          </w:r>
          <w:r w:rsidR="007D4871" w:rsidRPr="0021559B">
            <w:rPr>
              <w:rFonts w:ascii="Arial" w:hAnsi="Arial" w:cs="Arial"/>
              <w:sz w:val="24"/>
              <w:szCs w:val="24"/>
            </w:rPr>
            <w:fldChar w:fldCharType="separate"/>
          </w:r>
          <w:r w:rsidR="00FB313F" w:rsidRPr="0021559B">
            <w:rPr>
              <w:rFonts w:ascii="Arial" w:hAnsi="Arial" w:cs="Arial"/>
              <w:noProof/>
              <w:sz w:val="24"/>
              <w:szCs w:val="24"/>
            </w:rPr>
            <w:t>(Donaldson, 2015, p. 30)</w:t>
          </w:r>
          <w:r w:rsidR="007D4871" w:rsidRPr="0021559B">
            <w:rPr>
              <w:rFonts w:ascii="Arial" w:hAnsi="Arial" w:cs="Arial"/>
              <w:sz w:val="24"/>
              <w:szCs w:val="24"/>
            </w:rPr>
            <w:fldChar w:fldCharType="end"/>
          </w:r>
        </w:sdtContent>
      </w:sdt>
      <w:r w:rsidR="00854E12" w:rsidRPr="0021559B">
        <w:rPr>
          <w:rFonts w:ascii="Arial" w:hAnsi="Arial" w:cs="Arial"/>
          <w:sz w:val="24"/>
          <w:szCs w:val="24"/>
        </w:rPr>
        <w:t>.</w:t>
      </w:r>
      <w:r w:rsidR="00675336" w:rsidRPr="0021559B">
        <w:rPr>
          <w:rFonts w:ascii="Arial" w:hAnsi="Arial" w:cs="Arial"/>
          <w:sz w:val="24"/>
          <w:szCs w:val="24"/>
        </w:rPr>
        <w:t xml:space="preserve"> </w:t>
      </w:r>
    </w:p>
    <w:p w14:paraId="57925E7B" w14:textId="0BC8211F" w:rsidR="0061296E" w:rsidRPr="0021559B" w:rsidRDefault="0043413D" w:rsidP="00335163">
      <w:pPr>
        <w:spacing w:line="360" w:lineRule="auto"/>
        <w:jc w:val="both"/>
        <w:rPr>
          <w:rFonts w:ascii="Arial" w:hAnsi="Arial" w:cs="Arial"/>
          <w:sz w:val="24"/>
          <w:szCs w:val="24"/>
        </w:rPr>
      </w:pPr>
      <w:r w:rsidRPr="0021559B">
        <w:rPr>
          <w:rFonts w:ascii="Arial" w:hAnsi="Arial" w:cs="Arial"/>
          <w:sz w:val="24"/>
          <w:szCs w:val="24"/>
        </w:rPr>
        <w:t xml:space="preserve">The two purposes </w:t>
      </w:r>
      <w:r w:rsidR="001D554A" w:rsidRPr="0021559B">
        <w:rPr>
          <w:rFonts w:ascii="Arial" w:hAnsi="Arial" w:cs="Arial"/>
          <w:sz w:val="24"/>
          <w:szCs w:val="24"/>
        </w:rPr>
        <w:t xml:space="preserve">that link to the critical incident are </w:t>
      </w:r>
      <w:r w:rsidR="00B0458D" w:rsidRPr="0021559B">
        <w:rPr>
          <w:rFonts w:ascii="Arial" w:hAnsi="Arial" w:cs="Arial"/>
          <w:sz w:val="24"/>
          <w:szCs w:val="24"/>
        </w:rPr>
        <w:t>“</w:t>
      </w:r>
      <w:r w:rsidR="001D554A" w:rsidRPr="0021559B">
        <w:rPr>
          <w:rFonts w:ascii="Arial" w:hAnsi="Arial" w:cs="Arial"/>
          <w:sz w:val="24"/>
          <w:szCs w:val="24"/>
        </w:rPr>
        <w:t>ambitious, capable learners ready to learn throughout their lives</w:t>
      </w:r>
      <w:r w:rsidR="00B0458D" w:rsidRPr="0021559B">
        <w:rPr>
          <w:rFonts w:ascii="Arial" w:hAnsi="Arial" w:cs="Arial"/>
          <w:sz w:val="24"/>
          <w:szCs w:val="24"/>
        </w:rPr>
        <w:t>”</w:t>
      </w:r>
      <w:r w:rsidR="001D554A" w:rsidRPr="0021559B">
        <w:rPr>
          <w:rFonts w:ascii="Arial" w:hAnsi="Arial" w:cs="Arial"/>
          <w:sz w:val="24"/>
          <w:szCs w:val="24"/>
        </w:rPr>
        <w:t xml:space="preserve"> and </w:t>
      </w:r>
      <w:r w:rsidR="00B0458D" w:rsidRPr="0021559B">
        <w:rPr>
          <w:rFonts w:ascii="Arial" w:hAnsi="Arial" w:cs="Arial"/>
          <w:sz w:val="24"/>
          <w:szCs w:val="24"/>
        </w:rPr>
        <w:t>“</w:t>
      </w:r>
      <w:r w:rsidR="001D554A" w:rsidRPr="0021559B">
        <w:rPr>
          <w:rFonts w:ascii="Arial" w:hAnsi="Arial" w:cs="Arial"/>
          <w:sz w:val="24"/>
          <w:szCs w:val="24"/>
        </w:rPr>
        <w:t>healthy, confident individuals ready to lead fulfilling lives as valued members of society</w:t>
      </w:r>
      <w:r w:rsidR="00B0458D" w:rsidRPr="0021559B">
        <w:rPr>
          <w:rFonts w:ascii="Arial" w:hAnsi="Arial" w:cs="Arial"/>
          <w:sz w:val="24"/>
          <w:szCs w:val="24"/>
        </w:rPr>
        <w:t>”</w:t>
      </w:r>
      <w:r w:rsidR="001D554A" w:rsidRPr="0021559B">
        <w:rPr>
          <w:rFonts w:ascii="Arial" w:hAnsi="Arial" w:cs="Arial"/>
          <w:sz w:val="24"/>
          <w:szCs w:val="24"/>
        </w:rPr>
        <w:t>.</w:t>
      </w:r>
      <w:sdt>
        <w:sdtPr>
          <w:rPr>
            <w:rFonts w:ascii="Arial" w:hAnsi="Arial" w:cs="Arial"/>
            <w:sz w:val="24"/>
            <w:szCs w:val="24"/>
          </w:rPr>
          <w:id w:val="-334841909"/>
          <w:citation/>
        </w:sdtPr>
        <w:sdtContent>
          <w:r w:rsidR="001D554A" w:rsidRPr="0021559B">
            <w:rPr>
              <w:rFonts w:ascii="Arial" w:hAnsi="Arial" w:cs="Arial"/>
              <w:sz w:val="24"/>
              <w:szCs w:val="24"/>
            </w:rPr>
            <w:fldChar w:fldCharType="begin"/>
          </w:r>
          <w:r w:rsidR="001D554A" w:rsidRPr="0021559B">
            <w:rPr>
              <w:rFonts w:ascii="Arial" w:hAnsi="Arial" w:cs="Arial"/>
              <w:sz w:val="24"/>
              <w:szCs w:val="24"/>
            </w:rPr>
            <w:instrText xml:space="preserve"> CITATION Gra15 \l 2057 </w:instrText>
          </w:r>
          <w:r w:rsidR="001D554A" w:rsidRPr="0021559B">
            <w:rPr>
              <w:rFonts w:ascii="Arial" w:hAnsi="Arial" w:cs="Arial"/>
              <w:sz w:val="24"/>
              <w:szCs w:val="24"/>
            </w:rPr>
            <w:fldChar w:fldCharType="separate"/>
          </w:r>
          <w:r w:rsidR="001D554A" w:rsidRPr="0021559B">
            <w:rPr>
              <w:rFonts w:ascii="Arial" w:hAnsi="Arial" w:cs="Arial"/>
              <w:noProof/>
              <w:sz w:val="24"/>
              <w:szCs w:val="24"/>
            </w:rPr>
            <w:t xml:space="preserve"> (Donaldson, 2015)</w:t>
          </w:r>
          <w:r w:rsidR="001D554A" w:rsidRPr="0021559B">
            <w:rPr>
              <w:rFonts w:ascii="Arial" w:hAnsi="Arial" w:cs="Arial"/>
              <w:sz w:val="24"/>
              <w:szCs w:val="24"/>
            </w:rPr>
            <w:fldChar w:fldCharType="end"/>
          </w:r>
        </w:sdtContent>
      </w:sdt>
      <w:r w:rsidR="001D554A" w:rsidRPr="0021559B">
        <w:rPr>
          <w:rFonts w:ascii="Arial" w:hAnsi="Arial" w:cs="Arial"/>
          <w:sz w:val="24"/>
          <w:szCs w:val="24"/>
        </w:rPr>
        <w:t>.</w:t>
      </w:r>
      <w:r w:rsidR="00C70DB5" w:rsidRPr="0021559B">
        <w:rPr>
          <w:rFonts w:ascii="Arial" w:hAnsi="Arial" w:cs="Arial"/>
          <w:sz w:val="24"/>
          <w:szCs w:val="24"/>
        </w:rPr>
        <w:t xml:space="preserve"> </w:t>
      </w:r>
      <w:r w:rsidR="00283070" w:rsidRPr="0021559B">
        <w:rPr>
          <w:rFonts w:ascii="Arial" w:hAnsi="Arial" w:cs="Arial"/>
          <w:sz w:val="24"/>
          <w:szCs w:val="24"/>
        </w:rPr>
        <w:t xml:space="preserve">The researcher feels these purposes mentioning ‘throughout their lives and ‘lead fulfilling lives’ highlands the fact that our learning experiences through our education can </w:t>
      </w:r>
      <w:r w:rsidR="006929AE" w:rsidRPr="0021559B">
        <w:rPr>
          <w:rFonts w:ascii="Arial" w:hAnsi="Arial" w:cs="Arial"/>
          <w:sz w:val="24"/>
          <w:szCs w:val="24"/>
        </w:rPr>
        <w:t>affect</w:t>
      </w:r>
      <w:r w:rsidR="00283070" w:rsidRPr="0021559B">
        <w:rPr>
          <w:rFonts w:ascii="Arial" w:hAnsi="Arial" w:cs="Arial"/>
          <w:sz w:val="24"/>
          <w:szCs w:val="24"/>
        </w:rPr>
        <w:t xml:space="preserve"> our learning throughout our lives. </w:t>
      </w:r>
    </w:p>
    <w:p w14:paraId="45C72ECD" w14:textId="0606FF08" w:rsidR="0061296E" w:rsidRPr="0021559B" w:rsidRDefault="006929AE" w:rsidP="00335163">
      <w:pPr>
        <w:spacing w:line="360" w:lineRule="auto"/>
        <w:jc w:val="both"/>
        <w:rPr>
          <w:rFonts w:ascii="Arial" w:hAnsi="Arial" w:cs="Arial"/>
          <w:sz w:val="24"/>
          <w:szCs w:val="24"/>
        </w:rPr>
      </w:pPr>
      <w:r w:rsidRPr="0021559B">
        <w:rPr>
          <w:rFonts w:ascii="Arial" w:hAnsi="Arial" w:cs="Arial"/>
          <w:sz w:val="24"/>
          <w:szCs w:val="24"/>
        </w:rPr>
        <w:t>Suppose critical incidents, such as the one witnessed</w:t>
      </w:r>
      <w:r w:rsidR="00E64650" w:rsidRPr="0021559B">
        <w:rPr>
          <w:rFonts w:ascii="Arial" w:hAnsi="Arial" w:cs="Arial"/>
          <w:sz w:val="24"/>
          <w:szCs w:val="24"/>
        </w:rPr>
        <w:t>,</w:t>
      </w:r>
      <w:r w:rsidRPr="0021559B">
        <w:rPr>
          <w:rFonts w:ascii="Arial" w:hAnsi="Arial" w:cs="Arial"/>
          <w:sz w:val="24"/>
          <w:szCs w:val="24"/>
        </w:rPr>
        <w:t xml:space="preserve"> are not addressed</w:t>
      </w:r>
      <w:r w:rsidR="00E64650" w:rsidRPr="0021559B">
        <w:rPr>
          <w:rFonts w:ascii="Arial" w:hAnsi="Arial" w:cs="Arial"/>
          <w:sz w:val="24"/>
          <w:szCs w:val="24"/>
        </w:rPr>
        <w:t>;</w:t>
      </w:r>
      <w:r w:rsidRPr="0021559B">
        <w:rPr>
          <w:rFonts w:ascii="Arial" w:hAnsi="Arial" w:cs="Arial"/>
          <w:sz w:val="24"/>
          <w:szCs w:val="24"/>
        </w:rPr>
        <w:t xml:space="preserve"> s</w:t>
      </w:r>
      <w:r w:rsidR="0061296E" w:rsidRPr="0021559B">
        <w:rPr>
          <w:rFonts w:ascii="Arial" w:hAnsi="Arial" w:cs="Arial"/>
          <w:sz w:val="24"/>
          <w:szCs w:val="24"/>
        </w:rPr>
        <w:t>tudents may not become ambitious nor healthy and confident learners as this may hinder their desire to learn and grow</w:t>
      </w:r>
      <w:r w:rsidR="00186982" w:rsidRPr="0021559B">
        <w:rPr>
          <w:rFonts w:ascii="Arial" w:hAnsi="Arial" w:cs="Arial"/>
          <w:sz w:val="24"/>
          <w:szCs w:val="24"/>
        </w:rPr>
        <w:t>,</w:t>
      </w:r>
      <w:r w:rsidR="0061296E" w:rsidRPr="0021559B">
        <w:rPr>
          <w:rFonts w:ascii="Arial" w:hAnsi="Arial" w:cs="Arial"/>
          <w:sz w:val="24"/>
          <w:szCs w:val="24"/>
        </w:rPr>
        <w:t xml:space="preserve"> neg</w:t>
      </w:r>
      <w:r w:rsidRPr="0021559B">
        <w:rPr>
          <w:rFonts w:ascii="Arial" w:hAnsi="Arial" w:cs="Arial"/>
          <w:sz w:val="24"/>
          <w:szCs w:val="24"/>
        </w:rPr>
        <w:t>ativ</w:t>
      </w:r>
      <w:r w:rsidR="0061296E" w:rsidRPr="0021559B">
        <w:rPr>
          <w:rFonts w:ascii="Arial" w:hAnsi="Arial" w:cs="Arial"/>
          <w:sz w:val="24"/>
          <w:szCs w:val="24"/>
        </w:rPr>
        <w:t xml:space="preserve">ely affecting their learning </w:t>
      </w:r>
      <w:r w:rsidRPr="0021559B">
        <w:rPr>
          <w:rFonts w:ascii="Arial" w:hAnsi="Arial" w:cs="Arial"/>
          <w:sz w:val="24"/>
          <w:szCs w:val="24"/>
        </w:rPr>
        <w:t>in the future</w:t>
      </w:r>
      <w:r w:rsidR="0061296E" w:rsidRPr="0021559B">
        <w:rPr>
          <w:rFonts w:ascii="Arial" w:hAnsi="Arial" w:cs="Arial"/>
          <w:sz w:val="24"/>
          <w:szCs w:val="24"/>
        </w:rPr>
        <w:t xml:space="preserve">. </w:t>
      </w:r>
    </w:p>
    <w:p w14:paraId="57BCC4D6" w14:textId="1FBF0B55" w:rsidR="0043413D" w:rsidRPr="0021559B" w:rsidRDefault="00E64650" w:rsidP="00335163">
      <w:pPr>
        <w:spacing w:line="360" w:lineRule="auto"/>
        <w:jc w:val="both"/>
        <w:rPr>
          <w:rFonts w:ascii="Arial" w:hAnsi="Arial" w:cs="Arial"/>
          <w:sz w:val="24"/>
          <w:szCs w:val="24"/>
        </w:rPr>
      </w:pPr>
      <w:r w:rsidRPr="0021559B">
        <w:rPr>
          <w:rFonts w:ascii="Arial" w:hAnsi="Arial" w:cs="Arial"/>
          <w:sz w:val="24"/>
          <w:szCs w:val="24"/>
        </w:rPr>
        <w:t>The</w:t>
      </w:r>
      <w:r w:rsidR="006929AE" w:rsidRPr="0021559B">
        <w:rPr>
          <w:rFonts w:ascii="Arial" w:hAnsi="Arial" w:cs="Arial"/>
          <w:sz w:val="24"/>
          <w:szCs w:val="24"/>
        </w:rPr>
        <w:t xml:space="preserve"> researcher</w:t>
      </w:r>
      <w:r w:rsidR="00D078B8" w:rsidRPr="0021559B">
        <w:rPr>
          <w:rFonts w:ascii="Arial" w:hAnsi="Arial" w:cs="Arial"/>
          <w:sz w:val="24"/>
          <w:szCs w:val="24"/>
        </w:rPr>
        <w:t xml:space="preserve"> reflecting on this critical incident, thinking about students</w:t>
      </w:r>
      <w:r w:rsidR="006929AE" w:rsidRPr="0021559B">
        <w:rPr>
          <w:rFonts w:ascii="Arial" w:hAnsi="Arial" w:cs="Arial"/>
          <w:sz w:val="24"/>
          <w:szCs w:val="24"/>
        </w:rPr>
        <w:t>'</w:t>
      </w:r>
      <w:r w:rsidR="00D078B8" w:rsidRPr="0021559B">
        <w:rPr>
          <w:rFonts w:ascii="Arial" w:hAnsi="Arial" w:cs="Arial"/>
          <w:sz w:val="24"/>
          <w:szCs w:val="24"/>
        </w:rPr>
        <w:t xml:space="preserve"> needs within the classroom setting and highlighting the importance of student relationships within the classroom has helped the researcher </w:t>
      </w:r>
      <w:r w:rsidRPr="0021559B">
        <w:rPr>
          <w:rFonts w:ascii="Arial" w:hAnsi="Arial" w:cs="Arial"/>
          <w:sz w:val="24"/>
          <w:szCs w:val="24"/>
        </w:rPr>
        <w:t>ensure they apply this in their teaching</w:t>
      </w:r>
      <w:r w:rsidR="00D078B8" w:rsidRPr="0021559B">
        <w:rPr>
          <w:rFonts w:ascii="Arial" w:hAnsi="Arial" w:cs="Arial"/>
          <w:sz w:val="24"/>
          <w:szCs w:val="24"/>
        </w:rPr>
        <w:t>.</w:t>
      </w:r>
      <w:r w:rsidRPr="0021559B">
        <w:rPr>
          <w:rFonts w:ascii="Arial" w:hAnsi="Arial" w:cs="Arial"/>
          <w:sz w:val="24"/>
          <w:szCs w:val="24"/>
        </w:rPr>
        <w:t xml:space="preserve"> </w:t>
      </w:r>
      <w:r w:rsidR="00D11536">
        <w:rPr>
          <w:rFonts w:ascii="Arial" w:hAnsi="Arial" w:cs="Arial"/>
          <w:sz w:val="24"/>
          <w:szCs w:val="24"/>
        </w:rPr>
        <w:t>By teachers ensuring all students feel valued and are actively involved participants within the classroom will help them become ambitious capable learners ready to learn throughout their lives and</w:t>
      </w:r>
      <w:r w:rsidR="00D078B8" w:rsidRPr="0021559B">
        <w:rPr>
          <w:rFonts w:ascii="Arial" w:hAnsi="Arial" w:cs="Arial"/>
          <w:sz w:val="24"/>
          <w:szCs w:val="24"/>
        </w:rPr>
        <w:t xml:space="preserve"> </w:t>
      </w:r>
      <w:r w:rsidR="0000045D">
        <w:rPr>
          <w:rFonts w:ascii="Arial" w:hAnsi="Arial" w:cs="Arial"/>
          <w:sz w:val="24"/>
          <w:szCs w:val="24"/>
        </w:rPr>
        <w:t xml:space="preserve">become </w:t>
      </w:r>
      <w:r w:rsidR="00984969" w:rsidRPr="0021559B">
        <w:rPr>
          <w:rFonts w:ascii="Arial" w:hAnsi="Arial" w:cs="Arial"/>
          <w:sz w:val="24"/>
          <w:szCs w:val="24"/>
        </w:rPr>
        <w:t xml:space="preserve">healthy, confident individuals ready to learn throughout their lives. </w:t>
      </w:r>
      <w:sdt>
        <w:sdtPr>
          <w:rPr>
            <w:rFonts w:ascii="Arial" w:hAnsi="Arial" w:cs="Arial"/>
            <w:sz w:val="24"/>
            <w:szCs w:val="24"/>
          </w:rPr>
          <w:id w:val="1010801605"/>
          <w:citation/>
        </w:sdtPr>
        <w:sdtContent>
          <w:r w:rsidR="00984969" w:rsidRPr="0021559B">
            <w:rPr>
              <w:rFonts w:ascii="Arial" w:hAnsi="Arial" w:cs="Arial"/>
              <w:sz w:val="24"/>
              <w:szCs w:val="24"/>
            </w:rPr>
            <w:fldChar w:fldCharType="begin"/>
          </w:r>
          <w:r w:rsidR="00984969" w:rsidRPr="0021559B">
            <w:rPr>
              <w:rFonts w:ascii="Arial" w:hAnsi="Arial" w:cs="Arial"/>
              <w:sz w:val="24"/>
              <w:szCs w:val="24"/>
            </w:rPr>
            <w:instrText xml:space="preserve"> CITATION Gra15 \l 2057 </w:instrText>
          </w:r>
          <w:r w:rsidR="00984969" w:rsidRPr="0021559B">
            <w:rPr>
              <w:rFonts w:ascii="Arial" w:hAnsi="Arial" w:cs="Arial"/>
              <w:sz w:val="24"/>
              <w:szCs w:val="24"/>
            </w:rPr>
            <w:fldChar w:fldCharType="separate"/>
          </w:r>
          <w:r w:rsidR="00984969" w:rsidRPr="0021559B">
            <w:rPr>
              <w:rFonts w:ascii="Arial" w:hAnsi="Arial" w:cs="Arial"/>
              <w:noProof/>
              <w:sz w:val="24"/>
              <w:szCs w:val="24"/>
            </w:rPr>
            <w:t>(Donaldson, 2015)</w:t>
          </w:r>
          <w:r w:rsidR="00984969" w:rsidRPr="0021559B">
            <w:rPr>
              <w:rFonts w:ascii="Arial" w:hAnsi="Arial" w:cs="Arial"/>
              <w:sz w:val="24"/>
              <w:szCs w:val="24"/>
            </w:rPr>
            <w:fldChar w:fldCharType="end"/>
          </w:r>
        </w:sdtContent>
      </w:sdt>
      <w:r w:rsidR="00984969" w:rsidRPr="0021559B">
        <w:rPr>
          <w:rFonts w:ascii="Arial" w:hAnsi="Arial" w:cs="Arial"/>
          <w:sz w:val="24"/>
          <w:szCs w:val="24"/>
        </w:rPr>
        <w:t xml:space="preserve">. </w:t>
      </w:r>
    </w:p>
    <w:p w14:paraId="581FF512" w14:textId="77777777" w:rsidR="00ED7CF0" w:rsidRPr="0021559B" w:rsidRDefault="00ED7CF0" w:rsidP="00335163">
      <w:pPr>
        <w:spacing w:line="360" w:lineRule="auto"/>
        <w:jc w:val="both"/>
        <w:rPr>
          <w:rFonts w:ascii="Arial" w:hAnsi="Arial" w:cs="Arial"/>
          <w:sz w:val="24"/>
          <w:szCs w:val="24"/>
        </w:rPr>
      </w:pPr>
    </w:p>
    <w:p w14:paraId="01B729DF" w14:textId="66D68DEA" w:rsidR="001D554A" w:rsidRPr="0021559B" w:rsidRDefault="001D554A" w:rsidP="00335163">
      <w:pPr>
        <w:spacing w:line="360" w:lineRule="auto"/>
        <w:jc w:val="both"/>
        <w:rPr>
          <w:rFonts w:ascii="Arial" w:hAnsi="Arial" w:cs="Arial"/>
          <w:sz w:val="24"/>
          <w:szCs w:val="24"/>
        </w:rPr>
      </w:pPr>
    </w:p>
    <w:p w14:paraId="577D4B65" w14:textId="77777777" w:rsidR="00817A0C" w:rsidRPr="0021559B" w:rsidRDefault="00817A0C" w:rsidP="00335163">
      <w:pPr>
        <w:spacing w:line="360" w:lineRule="auto"/>
        <w:jc w:val="both"/>
        <w:rPr>
          <w:rFonts w:ascii="Arial" w:hAnsi="Arial" w:cs="Arial"/>
          <w:sz w:val="24"/>
          <w:szCs w:val="24"/>
        </w:rPr>
      </w:pPr>
    </w:p>
    <w:p w14:paraId="1385377F" w14:textId="08EF1B65" w:rsidR="009461C0" w:rsidRPr="0021559B" w:rsidRDefault="009461C0" w:rsidP="00335163">
      <w:pPr>
        <w:spacing w:line="360" w:lineRule="auto"/>
        <w:jc w:val="both"/>
        <w:rPr>
          <w:rFonts w:ascii="Arial" w:hAnsi="Arial" w:cs="Arial"/>
          <w:sz w:val="24"/>
          <w:szCs w:val="24"/>
        </w:rPr>
      </w:pPr>
    </w:p>
    <w:p w14:paraId="0FBFF455" w14:textId="520D1973" w:rsidR="006B3407" w:rsidRPr="0021559B" w:rsidRDefault="006B3407" w:rsidP="00335163">
      <w:pPr>
        <w:spacing w:line="360" w:lineRule="auto"/>
        <w:jc w:val="both"/>
        <w:rPr>
          <w:rFonts w:ascii="Arial" w:hAnsi="Arial" w:cs="Arial"/>
          <w:sz w:val="24"/>
          <w:szCs w:val="24"/>
        </w:rPr>
      </w:pPr>
    </w:p>
    <w:p w14:paraId="5B962FEF" w14:textId="2BB9D7E4" w:rsidR="006B3407" w:rsidRPr="0021559B" w:rsidRDefault="006B3407" w:rsidP="00335163">
      <w:pPr>
        <w:spacing w:line="360" w:lineRule="auto"/>
        <w:jc w:val="both"/>
        <w:rPr>
          <w:rFonts w:ascii="Arial" w:hAnsi="Arial" w:cs="Arial"/>
          <w:sz w:val="24"/>
          <w:szCs w:val="24"/>
        </w:rPr>
      </w:pPr>
    </w:p>
    <w:p w14:paraId="43EA42FA" w14:textId="78C4783B" w:rsidR="009461C0" w:rsidRDefault="008C1A78" w:rsidP="00335163">
      <w:pPr>
        <w:spacing w:line="360" w:lineRule="auto"/>
        <w:jc w:val="both"/>
        <w:rPr>
          <w:rFonts w:ascii="Arial" w:hAnsi="Arial" w:cs="Arial"/>
          <w:sz w:val="24"/>
          <w:szCs w:val="24"/>
        </w:rPr>
      </w:pPr>
      <w:r w:rsidRPr="0021559B">
        <w:rPr>
          <w:rFonts w:ascii="Arial" w:hAnsi="Arial" w:cs="Arial"/>
          <w:sz w:val="24"/>
          <w:szCs w:val="24"/>
        </w:rPr>
        <w:lastRenderedPageBreak/>
        <w:t>LITERA</w:t>
      </w:r>
      <w:r w:rsidR="00DE07D6" w:rsidRPr="0021559B">
        <w:rPr>
          <w:rFonts w:ascii="Arial" w:hAnsi="Arial" w:cs="Arial"/>
          <w:sz w:val="24"/>
          <w:szCs w:val="24"/>
        </w:rPr>
        <w:t>T</w:t>
      </w:r>
      <w:r w:rsidRPr="0021559B">
        <w:rPr>
          <w:rFonts w:ascii="Arial" w:hAnsi="Arial" w:cs="Arial"/>
          <w:sz w:val="24"/>
          <w:szCs w:val="24"/>
        </w:rPr>
        <w:t xml:space="preserve">URE REVIEW </w:t>
      </w:r>
    </w:p>
    <w:p w14:paraId="244560F4" w14:textId="77777777" w:rsidR="00C436FB" w:rsidRPr="0021559B" w:rsidRDefault="00C436FB" w:rsidP="00335163">
      <w:pPr>
        <w:spacing w:line="360" w:lineRule="auto"/>
        <w:jc w:val="both"/>
        <w:rPr>
          <w:rFonts w:ascii="Arial" w:hAnsi="Arial" w:cs="Arial"/>
          <w:sz w:val="24"/>
          <w:szCs w:val="24"/>
        </w:rPr>
      </w:pPr>
    </w:p>
    <w:p w14:paraId="0925A103" w14:textId="2244E3F2" w:rsidR="00990BD5" w:rsidRPr="0021559B" w:rsidRDefault="00EF654D" w:rsidP="00335163">
      <w:pPr>
        <w:spacing w:line="360" w:lineRule="auto"/>
        <w:jc w:val="both"/>
        <w:rPr>
          <w:rFonts w:ascii="Arial" w:hAnsi="Arial" w:cs="Arial"/>
          <w:sz w:val="24"/>
          <w:szCs w:val="24"/>
        </w:rPr>
      </w:pPr>
      <w:r w:rsidRPr="0021559B">
        <w:rPr>
          <w:rFonts w:ascii="Arial" w:hAnsi="Arial" w:cs="Arial"/>
          <w:sz w:val="24"/>
          <w:szCs w:val="24"/>
        </w:rPr>
        <w:t xml:space="preserve">The critical incident </w:t>
      </w:r>
      <w:r w:rsidR="00EB2948" w:rsidRPr="0021559B">
        <w:rPr>
          <w:rFonts w:ascii="Arial" w:hAnsi="Arial" w:cs="Arial"/>
          <w:sz w:val="24"/>
          <w:szCs w:val="24"/>
        </w:rPr>
        <w:t>prompt</w:t>
      </w:r>
      <w:r w:rsidR="00D16D7A" w:rsidRPr="0021559B">
        <w:rPr>
          <w:rFonts w:ascii="Arial" w:hAnsi="Arial" w:cs="Arial"/>
          <w:sz w:val="24"/>
          <w:szCs w:val="24"/>
        </w:rPr>
        <w:t>ed</w:t>
      </w:r>
      <w:r w:rsidR="00EB2948" w:rsidRPr="0021559B">
        <w:rPr>
          <w:rFonts w:ascii="Arial" w:hAnsi="Arial" w:cs="Arial"/>
          <w:sz w:val="24"/>
          <w:szCs w:val="24"/>
        </w:rPr>
        <w:t xml:space="preserve"> </w:t>
      </w:r>
      <w:r w:rsidR="00AE12C8" w:rsidRPr="0021559B">
        <w:rPr>
          <w:rFonts w:ascii="Arial" w:hAnsi="Arial" w:cs="Arial"/>
          <w:sz w:val="24"/>
          <w:szCs w:val="24"/>
        </w:rPr>
        <w:t xml:space="preserve">further research into </w:t>
      </w:r>
      <w:r w:rsidR="00FD08AE">
        <w:rPr>
          <w:rFonts w:ascii="Arial" w:hAnsi="Arial" w:cs="Arial"/>
          <w:sz w:val="24"/>
          <w:szCs w:val="24"/>
        </w:rPr>
        <w:t xml:space="preserve">student belonging, student relationships and </w:t>
      </w:r>
      <w:r w:rsidR="00E708E9" w:rsidRPr="0021559B">
        <w:rPr>
          <w:rFonts w:ascii="Arial" w:hAnsi="Arial" w:cs="Arial"/>
          <w:sz w:val="24"/>
          <w:szCs w:val="24"/>
        </w:rPr>
        <w:t>whether</w:t>
      </w:r>
      <w:r w:rsidR="00AE2CB6" w:rsidRPr="0021559B">
        <w:rPr>
          <w:rFonts w:ascii="Arial" w:hAnsi="Arial" w:cs="Arial"/>
          <w:sz w:val="24"/>
          <w:szCs w:val="24"/>
        </w:rPr>
        <w:t xml:space="preserve"> </w:t>
      </w:r>
      <w:r w:rsidR="00F67A5E" w:rsidRPr="0021559B">
        <w:rPr>
          <w:rFonts w:ascii="Arial" w:hAnsi="Arial" w:cs="Arial"/>
          <w:sz w:val="24"/>
          <w:szCs w:val="24"/>
        </w:rPr>
        <w:t>where students sit</w:t>
      </w:r>
      <w:r w:rsidR="00A86107" w:rsidRPr="0021559B">
        <w:rPr>
          <w:rFonts w:ascii="Arial" w:hAnsi="Arial" w:cs="Arial"/>
          <w:sz w:val="24"/>
          <w:szCs w:val="24"/>
        </w:rPr>
        <w:t xml:space="preserve"> affect</w:t>
      </w:r>
      <w:r w:rsidR="00700EEB" w:rsidRPr="0021559B">
        <w:rPr>
          <w:rFonts w:ascii="Arial" w:hAnsi="Arial" w:cs="Arial"/>
          <w:sz w:val="24"/>
          <w:szCs w:val="24"/>
        </w:rPr>
        <w:t>s</w:t>
      </w:r>
      <w:r w:rsidR="00A86107" w:rsidRPr="0021559B">
        <w:rPr>
          <w:rFonts w:ascii="Arial" w:hAnsi="Arial" w:cs="Arial"/>
          <w:sz w:val="24"/>
          <w:szCs w:val="24"/>
        </w:rPr>
        <w:t xml:space="preserve"> student learning and </w:t>
      </w:r>
      <w:r w:rsidR="00BC03D0" w:rsidRPr="0021559B">
        <w:rPr>
          <w:rFonts w:ascii="Arial" w:hAnsi="Arial" w:cs="Arial"/>
          <w:sz w:val="24"/>
          <w:szCs w:val="24"/>
        </w:rPr>
        <w:t>engagement.</w:t>
      </w:r>
      <w:r w:rsidR="007261A8" w:rsidRPr="0021559B">
        <w:rPr>
          <w:rFonts w:ascii="Arial" w:hAnsi="Arial" w:cs="Arial"/>
          <w:sz w:val="24"/>
          <w:szCs w:val="24"/>
        </w:rPr>
        <w:t xml:space="preserve"> This literature review</w:t>
      </w:r>
      <w:r w:rsidR="009304DE" w:rsidRPr="0021559B">
        <w:rPr>
          <w:rFonts w:ascii="Arial" w:hAnsi="Arial" w:cs="Arial"/>
          <w:sz w:val="24"/>
          <w:szCs w:val="24"/>
        </w:rPr>
        <w:t xml:space="preserve"> will focus on Maslow</w:t>
      </w:r>
      <w:r w:rsidR="005C5F56" w:rsidRPr="0021559B">
        <w:rPr>
          <w:rFonts w:ascii="Arial" w:hAnsi="Arial" w:cs="Arial"/>
          <w:sz w:val="24"/>
          <w:szCs w:val="24"/>
        </w:rPr>
        <w:t>'</w:t>
      </w:r>
      <w:r w:rsidR="009304DE" w:rsidRPr="0021559B">
        <w:rPr>
          <w:rFonts w:ascii="Arial" w:hAnsi="Arial" w:cs="Arial"/>
          <w:sz w:val="24"/>
          <w:szCs w:val="24"/>
        </w:rPr>
        <w:t>s hierarchy of needs</w:t>
      </w:r>
      <w:r w:rsidR="00D25635" w:rsidRPr="0021559B">
        <w:rPr>
          <w:rFonts w:ascii="Arial" w:hAnsi="Arial" w:cs="Arial"/>
          <w:sz w:val="24"/>
          <w:szCs w:val="24"/>
        </w:rPr>
        <w:t>, student relationships</w:t>
      </w:r>
      <w:r w:rsidR="009304DE" w:rsidRPr="0021559B">
        <w:rPr>
          <w:rFonts w:ascii="Arial" w:hAnsi="Arial" w:cs="Arial"/>
          <w:sz w:val="24"/>
          <w:szCs w:val="24"/>
        </w:rPr>
        <w:t xml:space="preserve"> and </w:t>
      </w:r>
      <w:r w:rsidR="00F606BA">
        <w:rPr>
          <w:rFonts w:ascii="Arial" w:hAnsi="Arial" w:cs="Arial"/>
          <w:sz w:val="24"/>
          <w:szCs w:val="24"/>
        </w:rPr>
        <w:t xml:space="preserve">interactive </w:t>
      </w:r>
      <w:r w:rsidR="009304DE" w:rsidRPr="0021559B">
        <w:rPr>
          <w:rFonts w:ascii="Arial" w:hAnsi="Arial" w:cs="Arial"/>
          <w:sz w:val="24"/>
          <w:szCs w:val="24"/>
        </w:rPr>
        <w:t>seating locations</w:t>
      </w:r>
      <w:r w:rsidR="007A243E">
        <w:rPr>
          <w:rFonts w:ascii="Arial" w:hAnsi="Arial" w:cs="Arial"/>
          <w:sz w:val="24"/>
          <w:szCs w:val="24"/>
        </w:rPr>
        <w:t>.</w:t>
      </w:r>
    </w:p>
    <w:p w14:paraId="72BA06CD" w14:textId="3015CBEB" w:rsidR="00D62C34" w:rsidRPr="0021559B" w:rsidRDefault="006A7B26" w:rsidP="00335163">
      <w:pPr>
        <w:spacing w:line="360" w:lineRule="auto"/>
        <w:jc w:val="both"/>
        <w:rPr>
          <w:rFonts w:ascii="Arial" w:hAnsi="Arial" w:cs="Arial"/>
          <w:sz w:val="24"/>
          <w:szCs w:val="24"/>
        </w:rPr>
      </w:pPr>
      <w:r w:rsidRPr="0021559B">
        <w:rPr>
          <w:rFonts w:ascii="Arial" w:hAnsi="Arial" w:cs="Arial"/>
          <w:sz w:val="24"/>
          <w:szCs w:val="24"/>
        </w:rPr>
        <w:t>I</w:t>
      </w:r>
      <w:r w:rsidR="00D62C34" w:rsidRPr="0021559B">
        <w:rPr>
          <w:rFonts w:ascii="Arial" w:hAnsi="Arial" w:cs="Arial"/>
          <w:sz w:val="24"/>
          <w:szCs w:val="24"/>
        </w:rPr>
        <w:t>n a class where the teacher demonstrated an experiment, all other students seem</w:t>
      </w:r>
      <w:r w:rsidR="00560CBB" w:rsidRPr="0021559B">
        <w:rPr>
          <w:rFonts w:ascii="Arial" w:hAnsi="Arial" w:cs="Arial"/>
          <w:sz w:val="24"/>
          <w:szCs w:val="24"/>
        </w:rPr>
        <w:t>ed</w:t>
      </w:r>
      <w:r w:rsidR="00D62C34" w:rsidRPr="0021559B">
        <w:rPr>
          <w:rFonts w:ascii="Arial" w:hAnsi="Arial" w:cs="Arial"/>
          <w:sz w:val="24"/>
          <w:szCs w:val="24"/>
        </w:rPr>
        <w:t xml:space="preserve"> to be engaged, participating in</w:t>
      </w:r>
      <w:r w:rsidRPr="0021559B">
        <w:rPr>
          <w:rFonts w:ascii="Arial" w:hAnsi="Arial" w:cs="Arial"/>
          <w:sz w:val="24"/>
          <w:szCs w:val="24"/>
        </w:rPr>
        <w:t xml:space="preserve"> the</w:t>
      </w:r>
      <w:r w:rsidR="00D62C34" w:rsidRPr="0021559B">
        <w:rPr>
          <w:rFonts w:ascii="Arial" w:hAnsi="Arial" w:cs="Arial"/>
          <w:sz w:val="24"/>
          <w:szCs w:val="24"/>
        </w:rPr>
        <w:t xml:space="preserve"> low</w:t>
      </w:r>
      <w:r w:rsidR="00560CBB" w:rsidRPr="0021559B">
        <w:rPr>
          <w:rFonts w:ascii="Arial" w:hAnsi="Arial" w:cs="Arial"/>
          <w:sz w:val="24"/>
          <w:szCs w:val="24"/>
        </w:rPr>
        <w:t>-</w:t>
      </w:r>
      <w:r w:rsidR="00D62C34" w:rsidRPr="0021559B">
        <w:rPr>
          <w:rFonts w:ascii="Arial" w:hAnsi="Arial" w:cs="Arial"/>
          <w:sz w:val="24"/>
          <w:szCs w:val="24"/>
        </w:rPr>
        <w:t>stakes quizzes</w:t>
      </w:r>
      <w:r w:rsidRPr="0021559B">
        <w:rPr>
          <w:rFonts w:ascii="Arial" w:hAnsi="Arial" w:cs="Arial"/>
          <w:sz w:val="24"/>
          <w:szCs w:val="24"/>
        </w:rPr>
        <w:t>,</w:t>
      </w:r>
      <w:r w:rsidR="00E42609" w:rsidRPr="0021559B">
        <w:rPr>
          <w:rFonts w:ascii="Arial" w:hAnsi="Arial" w:cs="Arial"/>
          <w:sz w:val="24"/>
          <w:szCs w:val="24"/>
        </w:rPr>
        <w:t xml:space="preserve"> use of little whiteboards etc</w:t>
      </w:r>
      <w:r w:rsidR="00560CBB" w:rsidRPr="0021559B">
        <w:rPr>
          <w:rFonts w:ascii="Arial" w:hAnsi="Arial" w:cs="Arial"/>
          <w:sz w:val="24"/>
          <w:szCs w:val="24"/>
        </w:rPr>
        <w:t>. I</w:t>
      </w:r>
      <w:r w:rsidRPr="0021559B">
        <w:rPr>
          <w:rFonts w:ascii="Arial" w:hAnsi="Arial" w:cs="Arial"/>
          <w:sz w:val="24"/>
          <w:szCs w:val="24"/>
        </w:rPr>
        <w:t xml:space="preserve">t got the researcher thinking </w:t>
      </w:r>
      <w:r w:rsidR="00933138">
        <w:rPr>
          <w:rFonts w:ascii="Arial" w:hAnsi="Arial" w:cs="Arial"/>
          <w:sz w:val="24"/>
          <w:szCs w:val="24"/>
        </w:rPr>
        <w:t xml:space="preserve">about </w:t>
      </w:r>
      <w:r w:rsidR="004212F6">
        <w:rPr>
          <w:rFonts w:ascii="Arial" w:hAnsi="Arial" w:cs="Arial"/>
          <w:sz w:val="24"/>
          <w:szCs w:val="24"/>
        </w:rPr>
        <w:t>why Student A was disengaged and whether</w:t>
      </w:r>
      <w:r w:rsidR="00B8764F" w:rsidRPr="0021559B">
        <w:rPr>
          <w:rFonts w:ascii="Arial" w:hAnsi="Arial" w:cs="Arial"/>
          <w:sz w:val="24"/>
          <w:szCs w:val="24"/>
        </w:rPr>
        <w:t xml:space="preserve"> </w:t>
      </w:r>
      <w:r w:rsidRPr="0021559B">
        <w:rPr>
          <w:rFonts w:ascii="Arial" w:hAnsi="Arial" w:cs="Arial"/>
          <w:sz w:val="24"/>
          <w:szCs w:val="24"/>
        </w:rPr>
        <w:t xml:space="preserve">sitting alone </w:t>
      </w:r>
      <w:r w:rsidR="00B8764F" w:rsidRPr="0021559B">
        <w:rPr>
          <w:rFonts w:ascii="Arial" w:hAnsi="Arial" w:cs="Arial"/>
          <w:sz w:val="24"/>
          <w:szCs w:val="24"/>
        </w:rPr>
        <w:t xml:space="preserve">was </w:t>
      </w:r>
      <w:r w:rsidRPr="0021559B">
        <w:rPr>
          <w:rFonts w:ascii="Arial" w:hAnsi="Arial" w:cs="Arial"/>
          <w:sz w:val="24"/>
          <w:szCs w:val="24"/>
        </w:rPr>
        <w:t>a contributing factor.</w:t>
      </w:r>
      <w:r w:rsidR="00B8764F" w:rsidRPr="0021559B">
        <w:rPr>
          <w:rFonts w:ascii="Arial" w:hAnsi="Arial" w:cs="Arial"/>
          <w:sz w:val="24"/>
          <w:szCs w:val="24"/>
        </w:rPr>
        <w:t xml:space="preserve"> </w:t>
      </w:r>
      <w:r w:rsidR="009B27FD" w:rsidRPr="0021559B">
        <w:rPr>
          <w:rFonts w:ascii="Arial" w:hAnsi="Arial" w:cs="Arial"/>
          <w:sz w:val="24"/>
          <w:szCs w:val="24"/>
        </w:rPr>
        <w:t xml:space="preserve"> </w:t>
      </w:r>
    </w:p>
    <w:p w14:paraId="6A930825" w14:textId="77777777" w:rsidR="00D25635" w:rsidRPr="0021559B" w:rsidRDefault="00D25635" w:rsidP="00335163">
      <w:pPr>
        <w:spacing w:line="360" w:lineRule="auto"/>
        <w:jc w:val="both"/>
        <w:rPr>
          <w:rFonts w:ascii="Arial" w:hAnsi="Arial" w:cs="Arial"/>
          <w:sz w:val="24"/>
          <w:szCs w:val="24"/>
        </w:rPr>
      </w:pPr>
    </w:p>
    <w:p w14:paraId="5A71ED90" w14:textId="6E8FBB18" w:rsidR="00925907" w:rsidRPr="0021559B" w:rsidRDefault="00925907" w:rsidP="00335163">
      <w:pPr>
        <w:spacing w:line="360" w:lineRule="auto"/>
        <w:jc w:val="both"/>
        <w:rPr>
          <w:rFonts w:ascii="Arial" w:hAnsi="Arial" w:cs="Arial"/>
          <w:sz w:val="24"/>
          <w:szCs w:val="24"/>
        </w:rPr>
      </w:pPr>
      <w:r w:rsidRPr="0021559B">
        <w:rPr>
          <w:rFonts w:ascii="Arial" w:hAnsi="Arial" w:cs="Arial"/>
          <w:sz w:val="24"/>
          <w:szCs w:val="24"/>
        </w:rPr>
        <w:t>Maslow</w:t>
      </w:r>
      <w:r w:rsidR="00560CBB" w:rsidRPr="0021559B">
        <w:rPr>
          <w:rFonts w:ascii="Arial" w:hAnsi="Arial" w:cs="Arial"/>
          <w:sz w:val="24"/>
          <w:szCs w:val="24"/>
        </w:rPr>
        <w:t>'</w:t>
      </w:r>
      <w:r w:rsidRPr="0021559B">
        <w:rPr>
          <w:rFonts w:ascii="Arial" w:hAnsi="Arial" w:cs="Arial"/>
          <w:sz w:val="24"/>
          <w:szCs w:val="24"/>
        </w:rPr>
        <w:t>s hierarchy of needs is based on a</w:t>
      </w:r>
      <w:r w:rsidR="00560CBB" w:rsidRPr="0021559B">
        <w:rPr>
          <w:rFonts w:ascii="Arial" w:hAnsi="Arial" w:cs="Arial"/>
          <w:sz w:val="24"/>
          <w:szCs w:val="24"/>
        </w:rPr>
        <w:t>n order</w:t>
      </w:r>
      <w:r w:rsidRPr="0021559B">
        <w:rPr>
          <w:rFonts w:ascii="Arial" w:hAnsi="Arial" w:cs="Arial"/>
          <w:sz w:val="24"/>
          <w:szCs w:val="24"/>
        </w:rPr>
        <w:t xml:space="preserve"> whereby needs lower down on </w:t>
      </w:r>
      <w:r w:rsidR="00560CBB" w:rsidRPr="0021559B">
        <w:rPr>
          <w:rFonts w:ascii="Arial" w:hAnsi="Arial" w:cs="Arial"/>
          <w:sz w:val="24"/>
          <w:szCs w:val="24"/>
        </w:rPr>
        <w:t xml:space="preserve">the </w:t>
      </w:r>
      <w:r w:rsidRPr="0021559B">
        <w:rPr>
          <w:rFonts w:ascii="Arial" w:hAnsi="Arial" w:cs="Arial"/>
          <w:sz w:val="24"/>
          <w:szCs w:val="24"/>
        </w:rPr>
        <w:t>hierarchy must be fulfilled for higher needs to be met. The bottom of the hierarchy consists of physiological and safety needs, love and belonging,</w:t>
      </w:r>
      <w:r w:rsidR="00560CBB" w:rsidRPr="0021559B">
        <w:rPr>
          <w:rFonts w:ascii="Arial" w:hAnsi="Arial" w:cs="Arial"/>
          <w:sz w:val="24"/>
          <w:szCs w:val="24"/>
        </w:rPr>
        <w:t xml:space="preserve"> and</w:t>
      </w:r>
      <w:r w:rsidRPr="0021559B">
        <w:rPr>
          <w:rFonts w:ascii="Arial" w:hAnsi="Arial" w:cs="Arial"/>
          <w:sz w:val="24"/>
          <w:szCs w:val="24"/>
        </w:rPr>
        <w:t xml:space="preserve"> esteem needs are in the middle and self</w:t>
      </w:r>
      <w:r w:rsidR="00560CBB" w:rsidRPr="0021559B">
        <w:rPr>
          <w:rFonts w:ascii="Arial" w:hAnsi="Arial" w:cs="Arial"/>
          <w:sz w:val="24"/>
          <w:szCs w:val="24"/>
        </w:rPr>
        <w:t>-</w:t>
      </w:r>
      <w:r w:rsidRPr="0021559B">
        <w:rPr>
          <w:rFonts w:ascii="Arial" w:hAnsi="Arial" w:cs="Arial"/>
          <w:sz w:val="24"/>
          <w:szCs w:val="24"/>
        </w:rPr>
        <w:t xml:space="preserve">actualisation is at the top. </w:t>
      </w:r>
      <w:sdt>
        <w:sdtPr>
          <w:rPr>
            <w:rFonts w:ascii="Arial" w:hAnsi="Arial" w:cs="Arial"/>
            <w:sz w:val="24"/>
            <w:szCs w:val="24"/>
          </w:rPr>
          <w:id w:val="561148752"/>
          <w:citation/>
        </w:sdtPr>
        <w:sdtContent>
          <w:r w:rsidRPr="0021559B">
            <w:rPr>
              <w:rFonts w:ascii="Arial" w:hAnsi="Arial" w:cs="Arial"/>
              <w:sz w:val="24"/>
              <w:szCs w:val="24"/>
            </w:rPr>
            <w:fldChar w:fldCharType="begin"/>
          </w:r>
          <w:r w:rsidRPr="0021559B">
            <w:rPr>
              <w:rFonts w:ascii="Arial" w:hAnsi="Arial" w:cs="Arial"/>
              <w:sz w:val="24"/>
              <w:szCs w:val="24"/>
            </w:rPr>
            <w:instrText xml:space="preserve"> CITATION Sau18 \l 2057 </w:instrText>
          </w:r>
          <w:r w:rsidRPr="0021559B">
            <w:rPr>
              <w:rFonts w:ascii="Arial" w:hAnsi="Arial" w:cs="Arial"/>
              <w:sz w:val="24"/>
              <w:szCs w:val="24"/>
            </w:rPr>
            <w:fldChar w:fldCharType="separate"/>
          </w:r>
          <w:r w:rsidRPr="0021559B">
            <w:rPr>
              <w:rFonts w:ascii="Arial" w:hAnsi="Arial" w:cs="Arial"/>
              <w:noProof/>
              <w:sz w:val="24"/>
              <w:szCs w:val="24"/>
            </w:rPr>
            <w:t>(McLeod, 2018)</w:t>
          </w:r>
          <w:r w:rsidRPr="0021559B">
            <w:rPr>
              <w:rFonts w:ascii="Arial" w:hAnsi="Arial" w:cs="Arial"/>
              <w:sz w:val="24"/>
              <w:szCs w:val="24"/>
            </w:rPr>
            <w:fldChar w:fldCharType="end"/>
          </w:r>
        </w:sdtContent>
      </w:sdt>
      <w:r w:rsidR="00340183">
        <w:rPr>
          <w:rFonts w:ascii="Arial" w:hAnsi="Arial" w:cs="Arial"/>
          <w:sz w:val="24"/>
          <w:szCs w:val="24"/>
        </w:rPr>
        <w:t xml:space="preserve">. </w:t>
      </w:r>
    </w:p>
    <w:p w14:paraId="3B2BBCD7" w14:textId="1FADB8A8" w:rsidR="00596BFF" w:rsidRPr="0021559B" w:rsidRDefault="00C46654" w:rsidP="00335163">
      <w:pPr>
        <w:spacing w:line="360" w:lineRule="auto"/>
        <w:jc w:val="both"/>
        <w:rPr>
          <w:rFonts w:ascii="Arial" w:hAnsi="Arial" w:cs="Arial"/>
          <w:color w:val="333333"/>
          <w:sz w:val="24"/>
          <w:szCs w:val="24"/>
          <w:shd w:val="clear" w:color="auto" w:fill="FCFCFC"/>
        </w:rPr>
      </w:pPr>
      <w:r w:rsidRPr="0021559B">
        <w:rPr>
          <w:rFonts w:ascii="Arial" w:hAnsi="Arial" w:cs="Arial"/>
          <w:sz w:val="24"/>
          <w:szCs w:val="24"/>
        </w:rPr>
        <w:t>Maslow</w:t>
      </w:r>
      <w:r w:rsidR="00B94A48" w:rsidRPr="0021559B">
        <w:rPr>
          <w:rFonts w:ascii="Arial" w:hAnsi="Arial" w:cs="Arial"/>
          <w:sz w:val="24"/>
          <w:szCs w:val="24"/>
        </w:rPr>
        <w:t>'</w:t>
      </w:r>
      <w:r w:rsidRPr="0021559B">
        <w:rPr>
          <w:rFonts w:ascii="Arial" w:hAnsi="Arial" w:cs="Arial"/>
          <w:sz w:val="24"/>
          <w:szCs w:val="24"/>
        </w:rPr>
        <w:t>s hier</w:t>
      </w:r>
      <w:r w:rsidR="00B94A48" w:rsidRPr="0021559B">
        <w:rPr>
          <w:rFonts w:ascii="Arial" w:hAnsi="Arial" w:cs="Arial"/>
          <w:sz w:val="24"/>
          <w:szCs w:val="24"/>
        </w:rPr>
        <w:t>ar</w:t>
      </w:r>
      <w:r w:rsidRPr="0021559B">
        <w:rPr>
          <w:rFonts w:ascii="Arial" w:hAnsi="Arial" w:cs="Arial"/>
          <w:sz w:val="24"/>
          <w:szCs w:val="24"/>
        </w:rPr>
        <w:t xml:space="preserve">chy of needs </w:t>
      </w:r>
      <w:r w:rsidR="00691447" w:rsidRPr="0021559B">
        <w:rPr>
          <w:rFonts w:ascii="Arial" w:hAnsi="Arial" w:cs="Arial"/>
          <w:sz w:val="24"/>
          <w:szCs w:val="24"/>
        </w:rPr>
        <w:t>s</w:t>
      </w:r>
      <w:r w:rsidR="00691447">
        <w:rPr>
          <w:rFonts w:ascii="Arial" w:hAnsi="Arial" w:cs="Arial"/>
          <w:sz w:val="24"/>
          <w:szCs w:val="24"/>
        </w:rPr>
        <w:t xml:space="preserve">tates </w:t>
      </w:r>
      <w:r w:rsidR="00F37785" w:rsidRPr="0021559B">
        <w:rPr>
          <w:rFonts w:ascii="Arial" w:hAnsi="Arial" w:cs="Arial"/>
          <w:sz w:val="24"/>
          <w:szCs w:val="24"/>
        </w:rPr>
        <w:t>students</w:t>
      </w:r>
      <w:r w:rsidR="00B94A48" w:rsidRPr="0021559B">
        <w:rPr>
          <w:rFonts w:ascii="Arial" w:hAnsi="Arial" w:cs="Arial"/>
          <w:sz w:val="24"/>
          <w:szCs w:val="24"/>
        </w:rPr>
        <w:t>’</w:t>
      </w:r>
      <w:r w:rsidR="00691447">
        <w:rPr>
          <w:rFonts w:ascii="Arial" w:hAnsi="Arial" w:cs="Arial"/>
          <w:sz w:val="24"/>
          <w:szCs w:val="24"/>
        </w:rPr>
        <w:t xml:space="preserve"> basic</w:t>
      </w:r>
      <w:r w:rsidRPr="0021559B">
        <w:rPr>
          <w:rFonts w:ascii="Arial" w:hAnsi="Arial" w:cs="Arial"/>
          <w:sz w:val="24"/>
          <w:szCs w:val="24"/>
        </w:rPr>
        <w:t xml:space="preserve"> needs must </w:t>
      </w:r>
      <w:r w:rsidR="00F37785" w:rsidRPr="0021559B">
        <w:rPr>
          <w:rFonts w:ascii="Arial" w:hAnsi="Arial" w:cs="Arial"/>
          <w:sz w:val="24"/>
          <w:szCs w:val="24"/>
        </w:rPr>
        <w:t xml:space="preserve">first be met before </w:t>
      </w:r>
      <w:proofErr w:type="gramStart"/>
      <w:r w:rsidR="00464B2F" w:rsidRPr="0021559B">
        <w:rPr>
          <w:rFonts w:ascii="Arial" w:hAnsi="Arial" w:cs="Arial"/>
          <w:sz w:val="24"/>
          <w:szCs w:val="24"/>
        </w:rPr>
        <w:t>psychological</w:t>
      </w:r>
      <w:proofErr w:type="gramEnd"/>
      <w:r w:rsidR="00F37785" w:rsidRPr="0021559B">
        <w:rPr>
          <w:rFonts w:ascii="Arial" w:hAnsi="Arial" w:cs="Arial"/>
          <w:sz w:val="24"/>
          <w:szCs w:val="24"/>
        </w:rPr>
        <w:t xml:space="preserve"> and </w:t>
      </w:r>
      <w:r w:rsidR="00464B2F" w:rsidRPr="0021559B">
        <w:rPr>
          <w:rFonts w:ascii="Arial" w:hAnsi="Arial" w:cs="Arial"/>
          <w:sz w:val="24"/>
          <w:szCs w:val="24"/>
        </w:rPr>
        <w:t>self-fulfilment</w:t>
      </w:r>
      <w:r w:rsidR="00F37785" w:rsidRPr="0021559B">
        <w:rPr>
          <w:rFonts w:ascii="Arial" w:hAnsi="Arial" w:cs="Arial"/>
          <w:sz w:val="24"/>
          <w:szCs w:val="24"/>
        </w:rPr>
        <w:t xml:space="preserve"> can be met. </w:t>
      </w:r>
      <w:r w:rsidR="00B94A48" w:rsidRPr="0021559B">
        <w:rPr>
          <w:rFonts w:ascii="Arial" w:hAnsi="Arial" w:cs="Arial"/>
          <w:sz w:val="24"/>
          <w:szCs w:val="24"/>
        </w:rPr>
        <w:t>For instance, a student who did not have breakfast before school</w:t>
      </w:r>
      <w:r w:rsidR="00F37785" w:rsidRPr="0021559B">
        <w:rPr>
          <w:rFonts w:ascii="Arial" w:hAnsi="Arial" w:cs="Arial"/>
          <w:sz w:val="24"/>
          <w:szCs w:val="24"/>
        </w:rPr>
        <w:t xml:space="preserve"> would find it hard to focus on learning. Once physiological needs are met, safety needs must be </w:t>
      </w:r>
      <w:r w:rsidR="0040420F" w:rsidRPr="0021559B">
        <w:rPr>
          <w:rFonts w:ascii="Arial" w:hAnsi="Arial" w:cs="Arial"/>
          <w:sz w:val="24"/>
          <w:szCs w:val="24"/>
        </w:rPr>
        <w:t>fulfilled</w:t>
      </w:r>
      <w:r w:rsidR="00165BEF" w:rsidRPr="0021559B">
        <w:rPr>
          <w:rFonts w:ascii="Arial" w:hAnsi="Arial" w:cs="Arial"/>
          <w:sz w:val="24"/>
          <w:szCs w:val="24"/>
        </w:rPr>
        <w:t>, and i</w:t>
      </w:r>
      <w:r w:rsidR="0040420F" w:rsidRPr="0021559B">
        <w:rPr>
          <w:rFonts w:ascii="Arial" w:hAnsi="Arial" w:cs="Arial"/>
          <w:sz w:val="24"/>
          <w:szCs w:val="24"/>
        </w:rPr>
        <w:t>t</w:t>
      </w:r>
      <w:r w:rsidR="00F37785" w:rsidRPr="0021559B">
        <w:rPr>
          <w:rFonts w:ascii="Arial" w:hAnsi="Arial" w:cs="Arial"/>
          <w:sz w:val="24"/>
          <w:szCs w:val="24"/>
        </w:rPr>
        <w:t xml:space="preserve"> is important for students to feel secure and safe at school</w:t>
      </w:r>
      <w:r w:rsidR="00B90A8E" w:rsidRPr="0021559B">
        <w:rPr>
          <w:rFonts w:ascii="Arial" w:hAnsi="Arial" w:cs="Arial"/>
          <w:sz w:val="24"/>
          <w:szCs w:val="24"/>
        </w:rPr>
        <w:t xml:space="preserve">. </w:t>
      </w:r>
      <w:r w:rsidR="00F37785" w:rsidRPr="0021559B">
        <w:rPr>
          <w:rFonts w:ascii="Arial" w:hAnsi="Arial" w:cs="Arial"/>
          <w:sz w:val="24"/>
          <w:szCs w:val="24"/>
        </w:rPr>
        <w:t>Belongingness</w:t>
      </w:r>
      <w:r w:rsidR="00B94A48" w:rsidRPr="0021559B">
        <w:rPr>
          <w:rFonts w:ascii="Arial" w:hAnsi="Arial" w:cs="Arial"/>
          <w:sz w:val="24"/>
          <w:szCs w:val="24"/>
        </w:rPr>
        <w:t>, love, and esteem</w:t>
      </w:r>
      <w:r w:rsidR="0040420F" w:rsidRPr="0021559B">
        <w:rPr>
          <w:rFonts w:ascii="Arial" w:hAnsi="Arial" w:cs="Arial"/>
          <w:sz w:val="24"/>
          <w:szCs w:val="24"/>
        </w:rPr>
        <w:t xml:space="preserve"> are psychological needs in the</w:t>
      </w:r>
      <w:r w:rsidR="00F37785" w:rsidRPr="0021559B">
        <w:rPr>
          <w:rFonts w:ascii="Arial" w:hAnsi="Arial" w:cs="Arial"/>
          <w:sz w:val="24"/>
          <w:szCs w:val="24"/>
        </w:rPr>
        <w:t xml:space="preserve"> hierarchy</w:t>
      </w:r>
      <w:r w:rsidR="00B90A8E" w:rsidRPr="0021559B">
        <w:rPr>
          <w:rFonts w:ascii="Arial" w:hAnsi="Arial" w:cs="Arial"/>
          <w:sz w:val="24"/>
          <w:szCs w:val="24"/>
        </w:rPr>
        <w:t xml:space="preserve">. </w:t>
      </w:r>
      <w:r w:rsidR="0040420F" w:rsidRPr="0021559B">
        <w:rPr>
          <w:rFonts w:ascii="Arial" w:hAnsi="Arial" w:cs="Arial"/>
          <w:sz w:val="24"/>
          <w:szCs w:val="24"/>
        </w:rPr>
        <w:t>Students must establish good relationships within the classroom, with fellow students and the teacher</w:t>
      </w:r>
      <w:r w:rsidR="00B94A48" w:rsidRPr="0021559B">
        <w:rPr>
          <w:rFonts w:ascii="Arial" w:hAnsi="Arial" w:cs="Arial"/>
          <w:sz w:val="24"/>
          <w:szCs w:val="24"/>
        </w:rPr>
        <w:t>,</w:t>
      </w:r>
      <w:r w:rsidR="0040420F" w:rsidRPr="0021559B">
        <w:rPr>
          <w:rFonts w:ascii="Arial" w:hAnsi="Arial" w:cs="Arial"/>
          <w:sz w:val="24"/>
          <w:szCs w:val="24"/>
        </w:rPr>
        <w:t xml:space="preserve"> to feel as though they belong. </w:t>
      </w:r>
      <w:proofErr w:type="spellStart"/>
      <w:r w:rsidR="009B27FD" w:rsidRPr="0021559B">
        <w:rPr>
          <w:rFonts w:ascii="Arial" w:hAnsi="Arial" w:cs="Arial"/>
          <w:sz w:val="24"/>
          <w:szCs w:val="24"/>
        </w:rPr>
        <w:t>Korpershoek</w:t>
      </w:r>
      <w:proofErr w:type="spellEnd"/>
      <w:r w:rsidR="009B27FD" w:rsidRPr="0021559B">
        <w:rPr>
          <w:rFonts w:ascii="Arial" w:hAnsi="Arial" w:cs="Arial"/>
          <w:sz w:val="24"/>
          <w:szCs w:val="24"/>
        </w:rPr>
        <w:t xml:space="preserve"> et al. 2020 stated </w:t>
      </w:r>
      <w:r w:rsidR="00610BF8" w:rsidRPr="0021559B">
        <w:rPr>
          <w:rFonts w:ascii="Arial" w:hAnsi="Arial" w:cs="Arial"/>
          <w:color w:val="333333"/>
          <w:sz w:val="24"/>
          <w:szCs w:val="24"/>
        </w:rPr>
        <w:t>students</w:t>
      </w:r>
      <w:r w:rsidR="00463C33" w:rsidRPr="0021559B">
        <w:rPr>
          <w:rFonts w:ascii="Arial" w:hAnsi="Arial" w:cs="Arial"/>
          <w:color w:val="333333"/>
          <w:sz w:val="24"/>
          <w:szCs w:val="24"/>
        </w:rPr>
        <w:t xml:space="preserve"> are more behaviourally engaged </w:t>
      </w:r>
      <w:r w:rsidR="009B27FD" w:rsidRPr="0021559B">
        <w:rPr>
          <w:rFonts w:ascii="Arial" w:hAnsi="Arial" w:cs="Arial"/>
          <w:color w:val="333333"/>
          <w:sz w:val="24"/>
          <w:szCs w:val="24"/>
        </w:rPr>
        <w:t xml:space="preserve">when the need to belong is met </w:t>
      </w:r>
      <w:sdt>
        <w:sdtPr>
          <w:rPr>
            <w:rFonts w:ascii="Arial" w:hAnsi="Arial" w:cs="Arial"/>
            <w:color w:val="333333"/>
            <w:sz w:val="24"/>
            <w:szCs w:val="24"/>
          </w:rPr>
          <w:id w:val="1550652457"/>
          <w:citation/>
        </w:sdtPr>
        <w:sdtContent>
          <w:r w:rsidR="00463C33" w:rsidRPr="0021559B">
            <w:rPr>
              <w:rFonts w:ascii="Arial" w:hAnsi="Arial" w:cs="Arial"/>
              <w:color w:val="333333"/>
              <w:sz w:val="24"/>
              <w:szCs w:val="24"/>
            </w:rPr>
            <w:fldChar w:fldCharType="begin"/>
          </w:r>
          <w:r w:rsidR="00463C33" w:rsidRPr="0021559B">
            <w:rPr>
              <w:rFonts w:ascii="Arial" w:hAnsi="Arial" w:cs="Arial"/>
              <w:color w:val="333333"/>
              <w:sz w:val="24"/>
              <w:szCs w:val="24"/>
            </w:rPr>
            <w:instrText xml:space="preserve"> CITATION Kor20 \l 2057 </w:instrText>
          </w:r>
          <w:r w:rsidR="00463C33" w:rsidRPr="0021559B">
            <w:rPr>
              <w:rFonts w:ascii="Arial" w:hAnsi="Arial" w:cs="Arial"/>
              <w:color w:val="333333"/>
              <w:sz w:val="24"/>
              <w:szCs w:val="24"/>
            </w:rPr>
            <w:fldChar w:fldCharType="separate"/>
          </w:r>
          <w:r w:rsidR="00463C33" w:rsidRPr="0021559B">
            <w:rPr>
              <w:rFonts w:ascii="Arial" w:hAnsi="Arial" w:cs="Arial"/>
              <w:noProof/>
              <w:color w:val="333333"/>
              <w:sz w:val="24"/>
              <w:szCs w:val="24"/>
            </w:rPr>
            <w:t>(Korpershoek, et al., 2020)</w:t>
          </w:r>
          <w:r w:rsidR="00463C33" w:rsidRPr="0021559B">
            <w:rPr>
              <w:rFonts w:ascii="Arial" w:hAnsi="Arial" w:cs="Arial"/>
              <w:color w:val="333333"/>
              <w:sz w:val="24"/>
              <w:szCs w:val="24"/>
            </w:rPr>
            <w:fldChar w:fldCharType="end"/>
          </w:r>
        </w:sdtContent>
      </w:sdt>
      <w:r w:rsidR="00B90A8E" w:rsidRPr="0021559B">
        <w:rPr>
          <w:rFonts w:ascii="Arial" w:hAnsi="Arial" w:cs="Arial"/>
          <w:color w:val="333333"/>
          <w:sz w:val="24"/>
          <w:szCs w:val="24"/>
        </w:rPr>
        <w:t xml:space="preserve">. </w:t>
      </w:r>
      <w:r w:rsidR="000867CB" w:rsidRPr="0021559B">
        <w:rPr>
          <w:rFonts w:ascii="Arial" w:hAnsi="Arial" w:cs="Arial"/>
          <w:color w:val="333333"/>
          <w:sz w:val="24"/>
          <w:szCs w:val="24"/>
          <w:shd w:val="clear" w:color="auto" w:fill="FCFCFC"/>
        </w:rPr>
        <w:t xml:space="preserve">In contrast, students who lack a sense of belonging are likelier to engage in challenging behaviour and experience low attainment. </w:t>
      </w:r>
      <w:sdt>
        <w:sdtPr>
          <w:rPr>
            <w:rFonts w:ascii="Arial" w:hAnsi="Arial" w:cs="Arial"/>
            <w:color w:val="333333"/>
            <w:sz w:val="24"/>
            <w:szCs w:val="24"/>
            <w:shd w:val="clear" w:color="auto" w:fill="FCFCFC"/>
          </w:rPr>
          <w:id w:val="-1950772455"/>
          <w:citation/>
        </w:sdtPr>
        <w:sdtContent>
          <w:r w:rsidR="000867CB" w:rsidRPr="0021559B">
            <w:rPr>
              <w:rFonts w:ascii="Arial" w:hAnsi="Arial" w:cs="Arial"/>
              <w:color w:val="333333"/>
              <w:sz w:val="24"/>
              <w:szCs w:val="24"/>
              <w:shd w:val="clear" w:color="auto" w:fill="FCFCFC"/>
            </w:rPr>
            <w:fldChar w:fldCharType="begin"/>
          </w:r>
          <w:r w:rsidR="000867CB" w:rsidRPr="0021559B">
            <w:rPr>
              <w:rFonts w:ascii="Arial" w:hAnsi="Arial" w:cs="Arial"/>
              <w:color w:val="333333"/>
              <w:sz w:val="24"/>
              <w:szCs w:val="24"/>
              <w:shd w:val="clear" w:color="auto" w:fill="FCFCFC"/>
            </w:rPr>
            <w:instrText xml:space="preserve"> CITATION All21 \l 2057 </w:instrText>
          </w:r>
          <w:r w:rsidR="000867CB" w:rsidRPr="0021559B">
            <w:rPr>
              <w:rFonts w:ascii="Arial" w:hAnsi="Arial" w:cs="Arial"/>
              <w:color w:val="333333"/>
              <w:sz w:val="24"/>
              <w:szCs w:val="24"/>
              <w:shd w:val="clear" w:color="auto" w:fill="FCFCFC"/>
            </w:rPr>
            <w:fldChar w:fldCharType="separate"/>
          </w:r>
          <w:r w:rsidR="000867CB" w:rsidRPr="0021559B">
            <w:rPr>
              <w:rFonts w:ascii="Arial" w:hAnsi="Arial" w:cs="Arial"/>
              <w:noProof/>
              <w:color w:val="333333"/>
              <w:sz w:val="24"/>
              <w:szCs w:val="24"/>
              <w:shd w:val="clear" w:color="auto" w:fill="FCFCFC"/>
            </w:rPr>
            <w:t>(Allen, et al., 2021)</w:t>
          </w:r>
          <w:r w:rsidR="000867CB" w:rsidRPr="0021559B">
            <w:rPr>
              <w:rFonts w:ascii="Arial" w:hAnsi="Arial" w:cs="Arial"/>
              <w:color w:val="333333"/>
              <w:sz w:val="24"/>
              <w:szCs w:val="24"/>
              <w:shd w:val="clear" w:color="auto" w:fill="FCFCFC"/>
            </w:rPr>
            <w:fldChar w:fldCharType="end"/>
          </w:r>
        </w:sdtContent>
      </w:sdt>
      <w:r w:rsidR="000867CB" w:rsidRPr="0021559B">
        <w:rPr>
          <w:rFonts w:ascii="Arial" w:hAnsi="Arial" w:cs="Arial"/>
          <w:color w:val="333333"/>
          <w:sz w:val="24"/>
          <w:szCs w:val="24"/>
          <w:shd w:val="clear" w:color="auto" w:fill="FCFCFC"/>
        </w:rPr>
        <w:t xml:space="preserve">. </w:t>
      </w:r>
      <w:r w:rsidR="00596BFF" w:rsidRPr="0021559B">
        <w:rPr>
          <w:rFonts w:ascii="Arial" w:hAnsi="Arial" w:cs="Arial"/>
          <w:color w:val="333333"/>
          <w:sz w:val="24"/>
          <w:szCs w:val="24"/>
          <w:shd w:val="clear" w:color="auto" w:fill="FCFCFC"/>
        </w:rPr>
        <w:t xml:space="preserve"> </w:t>
      </w:r>
    </w:p>
    <w:p w14:paraId="7550B718" w14:textId="77777777" w:rsidR="00165BEF" w:rsidRPr="0021559B" w:rsidRDefault="000867CB" w:rsidP="00335163">
      <w:pPr>
        <w:spacing w:line="360" w:lineRule="auto"/>
        <w:jc w:val="both"/>
        <w:rPr>
          <w:rFonts w:ascii="Arial" w:hAnsi="Arial" w:cs="Arial"/>
          <w:sz w:val="24"/>
          <w:szCs w:val="24"/>
        </w:rPr>
      </w:pPr>
      <w:r w:rsidRPr="0021559B">
        <w:rPr>
          <w:rFonts w:ascii="Arial" w:hAnsi="Arial" w:cs="Arial"/>
          <w:sz w:val="24"/>
          <w:szCs w:val="24"/>
        </w:rPr>
        <w:t>S</w:t>
      </w:r>
      <w:r w:rsidR="00CD5C2A" w:rsidRPr="0021559B">
        <w:rPr>
          <w:rFonts w:ascii="Arial" w:hAnsi="Arial" w:cs="Arial"/>
          <w:sz w:val="24"/>
          <w:szCs w:val="24"/>
        </w:rPr>
        <w:t xml:space="preserve">tudents need a sense of accomplishment to </w:t>
      </w:r>
      <w:r w:rsidR="00B94A48" w:rsidRPr="0021559B">
        <w:rPr>
          <w:rFonts w:ascii="Arial" w:hAnsi="Arial" w:cs="Arial"/>
          <w:sz w:val="24"/>
          <w:szCs w:val="24"/>
        </w:rPr>
        <w:t>satisfy</w:t>
      </w:r>
      <w:r w:rsidR="00CD5C2A" w:rsidRPr="0021559B">
        <w:rPr>
          <w:rFonts w:ascii="Arial" w:hAnsi="Arial" w:cs="Arial"/>
          <w:sz w:val="24"/>
          <w:szCs w:val="24"/>
        </w:rPr>
        <w:t xml:space="preserve"> the</w:t>
      </w:r>
      <w:r w:rsidR="00B94A48" w:rsidRPr="0021559B">
        <w:rPr>
          <w:rFonts w:ascii="Arial" w:hAnsi="Arial" w:cs="Arial"/>
          <w:sz w:val="24"/>
          <w:szCs w:val="24"/>
        </w:rPr>
        <w:t>ir</w:t>
      </w:r>
      <w:r w:rsidR="00CD5C2A" w:rsidRPr="0021559B">
        <w:rPr>
          <w:rFonts w:ascii="Arial" w:hAnsi="Arial" w:cs="Arial"/>
          <w:sz w:val="24"/>
          <w:szCs w:val="24"/>
        </w:rPr>
        <w:t xml:space="preserve"> esteem need</w:t>
      </w:r>
      <w:r w:rsidR="00B94A48" w:rsidRPr="0021559B">
        <w:rPr>
          <w:rFonts w:ascii="Arial" w:hAnsi="Arial" w:cs="Arial"/>
          <w:sz w:val="24"/>
          <w:szCs w:val="24"/>
        </w:rPr>
        <w:t>s</w:t>
      </w:r>
      <w:r w:rsidR="00CD5C2A" w:rsidRPr="0021559B">
        <w:rPr>
          <w:rFonts w:ascii="Arial" w:hAnsi="Arial" w:cs="Arial"/>
          <w:sz w:val="24"/>
          <w:szCs w:val="24"/>
        </w:rPr>
        <w:t xml:space="preserve"> in the hierarchy. Lastly, self- fulfilment needs </w:t>
      </w:r>
      <w:r w:rsidR="00B94A48" w:rsidRPr="0021559B">
        <w:rPr>
          <w:rFonts w:ascii="Arial" w:hAnsi="Arial" w:cs="Arial"/>
          <w:sz w:val="24"/>
          <w:szCs w:val="24"/>
        </w:rPr>
        <w:t>are</w:t>
      </w:r>
      <w:r w:rsidR="00CD5C2A" w:rsidRPr="0021559B">
        <w:rPr>
          <w:rFonts w:ascii="Arial" w:hAnsi="Arial" w:cs="Arial"/>
          <w:sz w:val="24"/>
          <w:szCs w:val="24"/>
        </w:rPr>
        <w:t xml:space="preserve"> </w:t>
      </w:r>
      <w:r w:rsidR="00B94A48" w:rsidRPr="0021559B">
        <w:rPr>
          <w:rFonts w:ascii="Arial" w:hAnsi="Arial" w:cs="Arial"/>
          <w:sz w:val="24"/>
          <w:szCs w:val="24"/>
        </w:rPr>
        <w:t xml:space="preserve">at </w:t>
      </w:r>
      <w:r w:rsidR="00CD5C2A" w:rsidRPr="0021559B">
        <w:rPr>
          <w:rFonts w:ascii="Arial" w:hAnsi="Arial" w:cs="Arial"/>
          <w:sz w:val="24"/>
          <w:szCs w:val="24"/>
        </w:rPr>
        <w:t>the top of the hierarchy</w:t>
      </w:r>
      <w:r w:rsidR="00B94A48" w:rsidRPr="0021559B">
        <w:rPr>
          <w:rFonts w:ascii="Arial" w:hAnsi="Arial" w:cs="Arial"/>
          <w:sz w:val="24"/>
          <w:szCs w:val="24"/>
        </w:rPr>
        <w:t>,</w:t>
      </w:r>
      <w:r w:rsidR="00CD5C2A" w:rsidRPr="0021559B">
        <w:rPr>
          <w:rFonts w:ascii="Arial" w:hAnsi="Arial" w:cs="Arial"/>
          <w:sz w:val="24"/>
          <w:szCs w:val="24"/>
        </w:rPr>
        <w:t xml:space="preserve"> and Maslow states </w:t>
      </w:r>
      <w:r w:rsidR="00B94A48" w:rsidRPr="0021559B">
        <w:rPr>
          <w:rFonts w:ascii="Arial" w:hAnsi="Arial" w:cs="Arial"/>
          <w:sz w:val="24"/>
          <w:szCs w:val="24"/>
        </w:rPr>
        <w:t>that when students reach this stage, they can</w:t>
      </w:r>
      <w:r w:rsidR="00CD5C2A" w:rsidRPr="0021559B">
        <w:rPr>
          <w:rFonts w:ascii="Arial" w:hAnsi="Arial" w:cs="Arial"/>
          <w:sz w:val="24"/>
          <w:szCs w:val="24"/>
        </w:rPr>
        <w:t xml:space="preserve"> reach their full potential. </w:t>
      </w:r>
      <w:sdt>
        <w:sdtPr>
          <w:rPr>
            <w:rFonts w:ascii="Arial" w:hAnsi="Arial" w:cs="Arial"/>
            <w:sz w:val="24"/>
            <w:szCs w:val="24"/>
          </w:rPr>
          <w:id w:val="528762354"/>
          <w:citation/>
        </w:sdtPr>
        <w:sdtContent>
          <w:r w:rsidR="00925907" w:rsidRPr="0021559B">
            <w:rPr>
              <w:rFonts w:ascii="Arial" w:hAnsi="Arial" w:cs="Arial"/>
              <w:sz w:val="24"/>
              <w:szCs w:val="24"/>
            </w:rPr>
            <w:fldChar w:fldCharType="begin"/>
          </w:r>
          <w:r w:rsidR="00925907" w:rsidRPr="0021559B">
            <w:rPr>
              <w:rFonts w:ascii="Arial" w:hAnsi="Arial" w:cs="Arial"/>
              <w:sz w:val="24"/>
              <w:szCs w:val="24"/>
            </w:rPr>
            <w:instrText xml:space="preserve"> CITATION Sau18 \l 2057 </w:instrText>
          </w:r>
          <w:r w:rsidR="00925907" w:rsidRPr="0021559B">
            <w:rPr>
              <w:rFonts w:ascii="Arial" w:hAnsi="Arial" w:cs="Arial"/>
              <w:sz w:val="24"/>
              <w:szCs w:val="24"/>
            </w:rPr>
            <w:fldChar w:fldCharType="separate"/>
          </w:r>
          <w:r w:rsidR="00925907" w:rsidRPr="0021559B">
            <w:rPr>
              <w:rFonts w:ascii="Arial" w:hAnsi="Arial" w:cs="Arial"/>
              <w:noProof/>
              <w:sz w:val="24"/>
              <w:szCs w:val="24"/>
            </w:rPr>
            <w:t>(McLeod, 2018)</w:t>
          </w:r>
          <w:r w:rsidR="00925907" w:rsidRPr="0021559B">
            <w:rPr>
              <w:rFonts w:ascii="Arial" w:hAnsi="Arial" w:cs="Arial"/>
              <w:sz w:val="24"/>
              <w:szCs w:val="24"/>
            </w:rPr>
            <w:fldChar w:fldCharType="end"/>
          </w:r>
        </w:sdtContent>
      </w:sdt>
      <w:r w:rsidR="00925907" w:rsidRPr="0021559B">
        <w:rPr>
          <w:rFonts w:ascii="Arial" w:hAnsi="Arial" w:cs="Arial"/>
          <w:sz w:val="24"/>
          <w:szCs w:val="24"/>
        </w:rPr>
        <w:t xml:space="preserve">. </w:t>
      </w:r>
    </w:p>
    <w:p w14:paraId="2412DCE6" w14:textId="6DE12244" w:rsidR="00995CED" w:rsidRPr="0021559B" w:rsidRDefault="008C7164" w:rsidP="00335163">
      <w:pPr>
        <w:spacing w:line="360" w:lineRule="auto"/>
        <w:jc w:val="both"/>
        <w:rPr>
          <w:rFonts w:ascii="Arial" w:hAnsi="Arial" w:cs="Arial"/>
          <w:sz w:val="24"/>
          <w:szCs w:val="24"/>
        </w:rPr>
      </w:pPr>
      <w:r w:rsidRPr="0021559B">
        <w:rPr>
          <w:rFonts w:ascii="Arial" w:hAnsi="Arial" w:cs="Arial"/>
          <w:sz w:val="24"/>
          <w:szCs w:val="24"/>
        </w:rPr>
        <w:lastRenderedPageBreak/>
        <w:t xml:space="preserve">A critique of Maslow's theory is the lack of definition </w:t>
      </w:r>
      <w:r w:rsidR="009046A3" w:rsidRPr="0021559B">
        <w:rPr>
          <w:rFonts w:ascii="Arial" w:hAnsi="Arial" w:cs="Arial"/>
          <w:sz w:val="24"/>
          <w:szCs w:val="24"/>
        </w:rPr>
        <w:t>for</w:t>
      </w:r>
      <w:r w:rsidRPr="0021559B">
        <w:rPr>
          <w:rFonts w:ascii="Arial" w:hAnsi="Arial" w:cs="Arial"/>
          <w:sz w:val="24"/>
          <w:szCs w:val="24"/>
        </w:rPr>
        <w:t xml:space="preserve"> the word need. Another criticism was that lower-level needs, such as survival, had to be met before higher-order needs, such as belongingness, could be met</w:t>
      </w:r>
      <w:r w:rsidR="00B90A8E" w:rsidRPr="0021559B">
        <w:rPr>
          <w:rFonts w:ascii="Arial" w:hAnsi="Arial" w:cs="Arial"/>
          <w:sz w:val="24"/>
          <w:szCs w:val="24"/>
        </w:rPr>
        <w:t xml:space="preserve">. </w:t>
      </w:r>
      <w:r w:rsidRPr="0021559B">
        <w:rPr>
          <w:rFonts w:ascii="Arial" w:hAnsi="Arial" w:cs="Arial"/>
          <w:sz w:val="24"/>
          <w:szCs w:val="24"/>
        </w:rPr>
        <w:t xml:space="preserve">Maslow addressed this by “introducing the notion of fluidity and flux between the levels”. </w:t>
      </w:r>
      <w:sdt>
        <w:sdtPr>
          <w:rPr>
            <w:rFonts w:ascii="Arial" w:hAnsi="Arial" w:cs="Arial"/>
            <w:sz w:val="24"/>
            <w:szCs w:val="24"/>
          </w:rPr>
          <w:id w:val="-1982997835"/>
          <w:citation/>
        </w:sdtPr>
        <w:sdtContent>
          <w:r w:rsidRPr="0021559B">
            <w:rPr>
              <w:rFonts w:ascii="Arial" w:hAnsi="Arial" w:cs="Arial"/>
              <w:sz w:val="24"/>
              <w:szCs w:val="24"/>
            </w:rPr>
            <w:fldChar w:fldCharType="begin"/>
          </w:r>
          <w:r w:rsidRPr="0021559B">
            <w:rPr>
              <w:rFonts w:ascii="Arial" w:hAnsi="Arial" w:cs="Arial"/>
              <w:sz w:val="24"/>
              <w:szCs w:val="24"/>
            </w:rPr>
            <w:instrText xml:space="preserve">CITATION Sha22 \p 119 \l 2057 </w:instrText>
          </w:r>
          <w:r w:rsidRPr="0021559B">
            <w:rPr>
              <w:rFonts w:ascii="Arial" w:hAnsi="Arial" w:cs="Arial"/>
              <w:sz w:val="24"/>
              <w:szCs w:val="24"/>
            </w:rPr>
            <w:fldChar w:fldCharType="separate"/>
          </w:r>
          <w:r w:rsidRPr="0021559B">
            <w:rPr>
              <w:rFonts w:ascii="Arial" w:hAnsi="Arial" w:cs="Arial"/>
              <w:noProof/>
              <w:sz w:val="24"/>
              <w:szCs w:val="24"/>
            </w:rPr>
            <w:t>(Plessis-Schneider, 2022, p. 119)</w:t>
          </w:r>
          <w:r w:rsidRPr="0021559B">
            <w:rPr>
              <w:rFonts w:ascii="Arial" w:hAnsi="Arial" w:cs="Arial"/>
              <w:sz w:val="24"/>
              <w:szCs w:val="24"/>
            </w:rPr>
            <w:fldChar w:fldCharType="end"/>
          </w:r>
        </w:sdtContent>
      </w:sdt>
      <w:r w:rsidRPr="0021559B">
        <w:rPr>
          <w:rFonts w:ascii="Arial" w:hAnsi="Arial" w:cs="Arial"/>
          <w:sz w:val="24"/>
          <w:szCs w:val="24"/>
        </w:rPr>
        <w:t xml:space="preserve">. </w:t>
      </w:r>
    </w:p>
    <w:p w14:paraId="6E8E9E71" w14:textId="6C79DC43" w:rsidR="00932907" w:rsidRDefault="00932907" w:rsidP="00335163">
      <w:pPr>
        <w:spacing w:line="360" w:lineRule="auto"/>
        <w:jc w:val="both"/>
        <w:rPr>
          <w:rFonts w:ascii="Arial" w:hAnsi="Arial" w:cs="Arial"/>
          <w:sz w:val="24"/>
          <w:szCs w:val="24"/>
        </w:rPr>
      </w:pPr>
    </w:p>
    <w:p w14:paraId="0AEAE83D" w14:textId="60A4D55B" w:rsidR="00745667" w:rsidRPr="0021559B" w:rsidRDefault="00932907" w:rsidP="00335163">
      <w:pPr>
        <w:spacing w:line="360" w:lineRule="auto"/>
        <w:jc w:val="both"/>
        <w:rPr>
          <w:rFonts w:ascii="Arial" w:hAnsi="Arial" w:cs="Arial"/>
          <w:sz w:val="24"/>
          <w:szCs w:val="24"/>
        </w:rPr>
      </w:pPr>
      <w:r>
        <w:rPr>
          <w:rFonts w:ascii="Arial" w:hAnsi="Arial" w:cs="Arial"/>
          <w:sz w:val="24"/>
          <w:szCs w:val="24"/>
        </w:rPr>
        <w:t xml:space="preserve">Belongingness in </w:t>
      </w:r>
      <w:r w:rsidR="00C85D42">
        <w:rPr>
          <w:rFonts w:ascii="Arial" w:hAnsi="Arial" w:cs="Arial"/>
          <w:sz w:val="24"/>
          <w:szCs w:val="24"/>
        </w:rPr>
        <w:t>Maslow’s</w:t>
      </w:r>
      <w:r>
        <w:rPr>
          <w:rFonts w:ascii="Arial" w:hAnsi="Arial" w:cs="Arial"/>
          <w:sz w:val="24"/>
          <w:szCs w:val="24"/>
        </w:rPr>
        <w:t xml:space="preserve"> hierarchy of needs touched upon the need for student relationships to feel as though they belong. Relationships in the classroom and school setting are now going to be discussed further.</w:t>
      </w:r>
    </w:p>
    <w:p w14:paraId="706ADFA1" w14:textId="5E4F852F" w:rsidR="00B737B3" w:rsidRPr="00B737B3" w:rsidRDefault="00CF1659" w:rsidP="00335163">
      <w:pPr>
        <w:pStyle w:val="NormalWeb"/>
        <w:shd w:val="clear" w:color="auto" w:fill="FFFFFF"/>
        <w:spacing w:before="0" w:beforeAutospacing="0" w:after="300" w:afterAutospacing="0" w:line="360" w:lineRule="auto"/>
        <w:jc w:val="both"/>
        <w:rPr>
          <w:rFonts w:ascii="Arial" w:hAnsi="Arial" w:cs="Arial"/>
          <w:color w:val="000000"/>
          <w:spacing w:val="-1"/>
        </w:rPr>
      </w:pPr>
      <w:r w:rsidRPr="00B737B3">
        <w:rPr>
          <w:rFonts w:ascii="Arial" w:hAnsi="Arial" w:cs="Arial"/>
          <w:shd w:val="clear" w:color="auto" w:fill="FCFCFC"/>
        </w:rPr>
        <w:t>“Relationships are integral to who we are as human beings” </w:t>
      </w:r>
      <w:sdt>
        <w:sdtPr>
          <w:rPr>
            <w:rFonts w:ascii="Arial" w:hAnsi="Arial" w:cs="Arial"/>
            <w:shd w:val="clear" w:color="auto" w:fill="FCFCFC"/>
          </w:rPr>
          <w:id w:val="963852991"/>
          <w:citation/>
        </w:sdtPr>
        <w:sdtContent>
          <w:r w:rsidRPr="00B737B3">
            <w:rPr>
              <w:rFonts w:ascii="Arial" w:hAnsi="Arial" w:cs="Arial"/>
              <w:shd w:val="clear" w:color="auto" w:fill="FCFCFC"/>
            </w:rPr>
            <w:fldChar w:fldCharType="begin"/>
          </w:r>
          <w:r w:rsidRPr="00B737B3">
            <w:rPr>
              <w:rFonts w:ascii="Arial" w:hAnsi="Arial" w:cs="Arial"/>
              <w:shd w:val="clear" w:color="auto" w:fill="FCFCFC"/>
            </w:rPr>
            <w:instrText xml:space="preserve">CITATION All21 \p 526 \l 2057 </w:instrText>
          </w:r>
          <w:r w:rsidRPr="00B737B3">
            <w:rPr>
              <w:rFonts w:ascii="Arial" w:hAnsi="Arial" w:cs="Arial"/>
              <w:shd w:val="clear" w:color="auto" w:fill="FCFCFC"/>
            </w:rPr>
            <w:fldChar w:fldCharType="separate"/>
          </w:r>
          <w:r w:rsidRPr="00B737B3">
            <w:rPr>
              <w:rFonts w:ascii="Arial" w:hAnsi="Arial" w:cs="Arial"/>
              <w:noProof/>
              <w:shd w:val="clear" w:color="auto" w:fill="FCFCFC"/>
            </w:rPr>
            <w:t>(Allen, et al., 2021, p. 526)</w:t>
          </w:r>
          <w:r w:rsidRPr="00B737B3">
            <w:rPr>
              <w:rFonts w:ascii="Arial" w:hAnsi="Arial" w:cs="Arial"/>
              <w:shd w:val="clear" w:color="auto" w:fill="FCFCFC"/>
            </w:rPr>
            <w:fldChar w:fldCharType="end"/>
          </w:r>
        </w:sdtContent>
      </w:sdt>
      <w:r w:rsidRPr="00B737B3">
        <w:rPr>
          <w:rFonts w:ascii="Arial" w:hAnsi="Arial" w:cs="Arial"/>
          <w:shd w:val="clear" w:color="auto" w:fill="FCFCFC"/>
        </w:rPr>
        <w:t>. The school setting is no exception to this</w:t>
      </w:r>
      <w:r w:rsidR="00A46619">
        <w:rPr>
          <w:rFonts w:ascii="Arial" w:hAnsi="Arial" w:cs="Arial"/>
          <w:shd w:val="clear" w:color="auto" w:fill="FCFCFC"/>
        </w:rPr>
        <w:t>, and c</w:t>
      </w:r>
      <w:r w:rsidR="00B737B3" w:rsidRPr="00B737B3">
        <w:rPr>
          <w:rFonts w:ascii="Arial" w:hAnsi="Arial" w:cs="Arial"/>
          <w:shd w:val="clear" w:color="auto" w:fill="FCFCFC"/>
        </w:rPr>
        <w:t>hildren and young people form bonds with others at all stages of their developmen</w:t>
      </w:r>
      <w:r w:rsidR="00B737B3">
        <w:rPr>
          <w:rFonts w:ascii="Arial" w:hAnsi="Arial" w:cs="Arial"/>
          <w:shd w:val="clear" w:color="auto" w:fill="FCFCFC"/>
        </w:rPr>
        <w:t>t. “</w:t>
      </w:r>
      <w:r w:rsidR="00B737B3" w:rsidRPr="00B737B3">
        <w:rPr>
          <w:rFonts w:ascii="Arial" w:hAnsi="Arial" w:cs="Arial"/>
          <w:color w:val="000000"/>
          <w:spacing w:val="-1"/>
        </w:rPr>
        <w:t>Forming healthy, positive relationships helps children and young people feel safe and supported as they grow up.</w:t>
      </w:r>
      <w:r w:rsidR="00B737B3">
        <w:rPr>
          <w:rFonts w:ascii="Arial" w:hAnsi="Arial" w:cs="Arial"/>
          <w:color w:val="000000"/>
          <w:spacing w:val="-1"/>
        </w:rPr>
        <w:t>”</w:t>
      </w:r>
      <w:sdt>
        <w:sdtPr>
          <w:rPr>
            <w:rFonts w:ascii="Arial" w:hAnsi="Arial" w:cs="Arial"/>
            <w:color w:val="000000"/>
            <w:spacing w:val="-1"/>
          </w:rPr>
          <w:id w:val="95066285"/>
          <w:citation/>
        </w:sdtPr>
        <w:sdtContent>
          <w:r w:rsidR="00B737B3">
            <w:rPr>
              <w:rFonts w:ascii="Arial" w:hAnsi="Arial" w:cs="Arial"/>
              <w:color w:val="000000"/>
              <w:spacing w:val="-1"/>
            </w:rPr>
            <w:fldChar w:fldCharType="begin"/>
          </w:r>
          <w:r w:rsidR="00B737B3">
            <w:rPr>
              <w:rFonts w:ascii="Arial" w:hAnsi="Arial" w:cs="Arial"/>
              <w:color w:val="000000"/>
              <w:spacing w:val="-1"/>
            </w:rPr>
            <w:instrText xml:space="preserve"> CITATION NSP21 \l 2057 </w:instrText>
          </w:r>
          <w:r w:rsidR="00B737B3">
            <w:rPr>
              <w:rFonts w:ascii="Arial" w:hAnsi="Arial" w:cs="Arial"/>
              <w:color w:val="000000"/>
              <w:spacing w:val="-1"/>
            </w:rPr>
            <w:fldChar w:fldCharType="separate"/>
          </w:r>
          <w:r w:rsidR="00B737B3">
            <w:rPr>
              <w:rFonts w:ascii="Arial" w:hAnsi="Arial" w:cs="Arial"/>
              <w:noProof/>
              <w:color w:val="000000"/>
              <w:spacing w:val="-1"/>
            </w:rPr>
            <w:t xml:space="preserve"> </w:t>
          </w:r>
          <w:r w:rsidR="00B737B3" w:rsidRPr="00B737B3">
            <w:rPr>
              <w:rFonts w:ascii="Arial" w:hAnsi="Arial" w:cs="Arial"/>
              <w:noProof/>
              <w:color w:val="000000"/>
              <w:spacing w:val="-1"/>
            </w:rPr>
            <w:t>(NSPCC, 2021)</w:t>
          </w:r>
          <w:r w:rsidR="00B737B3">
            <w:rPr>
              <w:rFonts w:ascii="Arial" w:hAnsi="Arial" w:cs="Arial"/>
              <w:color w:val="000000"/>
              <w:spacing w:val="-1"/>
            </w:rPr>
            <w:fldChar w:fldCharType="end"/>
          </w:r>
        </w:sdtContent>
      </w:sdt>
      <w:r w:rsidR="00B737B3">
        <w:rPr>
          <w:rFonts w:ascii="Arial" w:hAnsi="Arial" w:cs="Arial"/>
          <w:color w:val="000000"/>
          <w:spacing w:val="-1"/>
        </w:rPr>
        <w:t xml:space="preserve">. </w:t>
      </w:r>
    </w:p>
    <w:p w14:paraId="5C0C6E65" w14:textId="15CBA802" w:rsidR="00B737B3" w:rsidRPr="0021559B" w:rsidRDefault="00DE07D6" w:rsidP="00335163">
      <w:pPr>
        <w:spacing w:line="360" w:lineRule="auto"/>
        <w:jc w:val="both"/>
        <w:rPr>
          <w:rFonts w:ascii="Arial" w:hAnsi="Arial" w:cs="Arial"/>
          <w:sz w:val="24"/>
          <w:szCs w:val="24"/>
        </w:rPr>
      </w:pPr>
      <w:r w:rsidRPr="00B737B3">
        <w:rPr>
          <w:rFonts w:ascii="Arial" w:hAnsi="Arial" w:cs="Arial"/>
          <w:sz w:val="24"/>
          <w:szCs w:val="24"/>
          <w:shd w:val="clear" w:color="auto" w:fill="FFFFFF"/>
        </w:rPr>
        <w:t xml:space="preserve">One of the ways teachers can increase students' sense of belonging in the classroom is to develop </w:t>
      </w:r>
      <w:bookmarkStart w:id="0" w:name="_Hlk118647495"/>
      <w:r w:rsidRPr="00B737B3">
        <w:rPr>
          <w:rFonts w:ascii="Arial" w:hAnsi="Arial" w:cs="Arial"/>
          <w:sz w:val="24"/>
          <w:szCs w:val="24"/>
          <w:shd w:val="clear" w:color="auto" w:fill="FFFFFF"/>
        </w:rPr>
        <w:t>positive peer</w:t>
      </w:r>
      <w:bookmarkEnd w:id="0"/>
      <w:r w:rsidRPr="00B737B3">
        <w:rPr>
          <w:rFonts w:ascii="Arial" w:hAnsi="Arial" w:cs="Arial"/>
          <w:sz w:val="24"/>
          <w:szCs w:val="24"/>
          <w:shd w:val="clear" w:color="auto" w:fill="FFFFFF"/>
        </w:rPr>
        <w:t xml:space="preserve"> relationships by using</w:t>
      </w:r>
      <w:r w:rsidRPr="0021559B">
        <w:rPr>
          <w:rFonts w:ascii="Arial" w:hAnsi="Arial" w:cs="Arial"/>
          <w:sz w:val="24"/>
          <w:szCs w:val="24"/>
          <w:shd w:val="clear" w:color="auto" w:fill="FFFFFF"/>
        </w:rPr>
        <w:t xml:space="preserve"> collaborative learning </w:t>
      </w:r>
      <w:r w:rsidRPr="0021559B">
        <w:rPr>
          <w:rFonts w:ascii="Arial" w:hAnsi="Arial" w:cs="Arial"/>
          <w:sz w:val="24"/>
          <w:szCs w:val="24"/>
        </w:rPr>
        <w:t>tasks such as think, pair, share</w:t>
      </w:r>
      <w:r w:rsidR="00932907">
        <w:rPr>
          <w:rFonts w:ascii="Arial" w:hAnsi="Arial" w:cs="Arial"/>
          <w:sz w:val="24"/>
          <w:szCs w:val="24"/>
        </w:rPr>
        <w:t>,</w:t>
      </w:r>
      <w:r w:rsidRPr="0021559B">
        <w:rPr>
          <w:rFonts w:ascii="Arial" w:hAnsi="Arial" w:cs="Arial"/>
          <w:sz w:val="24"/>
          <w:szCs w:val="24"/>
        </w:rPr>
        <w:t xml:space="preserve"> small group activities</w:t>
      </w:r>
      <w:r w:rsidR="00932907">
        <w:rPr>
          <w:rFonts w:ascii="Arial" w:hAnsi="Arial" w:cs="Arial"/>
          <w:sz w:val="24"/>
          <w:szCs w:val="24"/>
        </w:rPr>
        <w:t xml:space="preserve"> and peer</w:t>
      </w:r>
      <w:r w:rsidR="00936A7A">
        <w:rPr>
          <w:rFonts w:ascii="Arial" w:hAnsi="Arial" w:cs="Arial"/>
          <w:sz w:val="24"/>
          <w:szCs w:val="24"/>
        </w:rPr>
        <w:t>-to-</w:t>
      </w:r>
      <w:r w:rsidR="00932907">
        <w:rPr>
          <w:rFonts w:ascii="Arial" w:hAnsi="Arial" w:cs="Arial"/>
          <w:sz w:val="24"/>
          <w:szCs w:val="24"/>
        </w:rPr>
        <w:t xml:space="preserve">peer assessment etc. </w:t>
      </w:r>
    </w:p>
    <w:p w14:paraId="4DEADC87" w14:textId="72C8F302" w:rsidR="00D17722" w:rsidRDefault="0084034E" w:rsidP="00335163">
      <w:pPr>
        <w:spacing w:line="360" w:lineRule="auto"/>
        <w:jc w:val="both"/>
        <w:rPr>
          <w:rFonts w:ascii="Arial" w:hAnsi="Arial" w:cs="Arial"/>
          <w:sz w:val="24"/>
          <w:szCs w:val="24"/>
          <w:shd w:val="clear" w:color="auto" w:fill="FFFFFF"/>
        </w:rPr>
      </w:pPr>
      <w:r w:rsidRPr="0021559B">
        <w:rPr>
          <w:rFonts w:ascii="Arial" w:hAnsi="Arial" w:cs="Arial"/>
          <w:sz w:val="24"/>
          <w:szCs w:val="24"/>
          <w:shd w:val="clear" w:color="auto" w:fill="FFFFFF"/>
        </w:rPr>
        <w:t>Bronfenbrenner</w:t>
      </w:r>
      <w:r w:rsidR="00936A7A">
        <w:rPr>
          <w:rFonts w:ascii="Arial" w:hAnsi="Arial" w:cs="Arial"/>
          <w:sz w:val="24"/>
          <w:szCs w:val="24"/>
          <w:shd w:val="clear" w:color="auto" w:fill="FFFFFF"/>
        </w:rPr>
        <w:t>'s</w:t>
      </w:r>
      <w:r w:rsidRPr="0021559B">
        <w:rPr>
          <w:rFonts w:ascii="Arial" w:hAnsi="Arial" w:cs="Arial"/>
          <w:sz w:val="24"/>
          <w:szCs w:val="24"/>
          <w:shd w:val="clear" w:color="auto" w:fill="FFFFFF"/>
        </w:rPr>
        <w:t xml:space="preserve"> (1979) </w:t>
      </w:r>
      <w:proofErr w:type="spellStart"/>
      <w:r w:rsidRPr="0021559B">
        <w:rPr>
          <w:rFonts w:ascii="Arial" w:hAnsi="Arial" w:cs="Arial"/>
          <w:sz w:val="24"/>
          <w:szCs w:val="24"/>
          <w:shd w:val="clear" w:color="auto" w:fill="FFFFFF"/>
        </w:rPr>
        <w:t>ecosystemic</w:t>
      </w:r>
      <w:proofErr w:type="spellEnd"/>
      <w:r w:rsidRPr="0021559B">
        <w:rPr>
          <w:rFonts w:ascii="Arial" w:hAnsi="Arial" w:cs="Arial"/>
          <w:sz w:val="24"/>
          <w:szCs w:val="24"/>
          <w:shd w:val="clear" w:color="auto" w:fill="FFFFFF"/>
        </w:rPr>
        <w:t xml:space="preserve"> theory of relationships </w:t>
      </w:r>
      <w:r w:rsidR="00117393">
        <w:rPr>
          <w:rFonts w:ascii="Arial" w:hAnsi="Arial" w:cs="Arial"/>
          <w:sz w:val="24"/>
          <w:szCs w:val="24"/>
          <w:shd w:val="clear" w:color="auto" w:fill="FFFFFF"/>
        </w:rPr>
        <w:t>came up with</w:t>
      </w:r>
      <w:r w:rsidR="00D17722" w:rsidRPr="0021559B">
        <w:rPr>
          <w:rFonts w:ascii="Arial" w:hAnsi="Arial" w:cs="Arial"/>
          <w:sz w:val="24"/>
          <w:szCs w:val="24"/>
          <w:shd w:val="clear" w:color="auto" w:fill="FFFFFF"/>
        </w:rPr>
        <w:t xml:space="preserve"> </w:t>
      </w:r>
      <w:r w:rsidR="007C1348" w:rsidRPr="0021559B">
        <w:rPr>
          <w:rFonts w:ascii="Arial" w:hAnsi="Arial" w:cs="Arial"/>
          <w:sz w:val="24"/>
          <w:szCs w:val="24"/>
          <w:shd w:val="clear" w:color="auto" w:fill="FFFFFF"/>
        </w:rPr>
        <w:t>three interlinked relationships</w:t>
      </w:r>
      <w:r w:rsidR="00936A7A">
        <w:rPr>
          <w:rFonts w:ascii="Arial" w:hAnsi="Arial" w:cs="Arial"/>
          <w:sz w:val="24"/>
          <w:szCs w:val="24"/>
          <w:shd w:val="clear" w:color="auto" w:fill="FFFFFF"/>
        </w:rPr>
        <w:t>: the relationship with oneself, how a student feels about themselves, their self-confidence and</w:t>
      </w:r>
      <w:r w:rsidR="006F4946" w:rsidRPr="0021559B">
        <w:rPr>
          <w:rFonts w:ascii="Arial" w:hAnsi="Arial" w:cs="Arial"/>
          <w:sz w:val="24"/>
          <w:szCs w:val="24"/>
          <w:shd w:val="clear" w:color="auto" w:fill="FFFFFF"/>
        </w:rPr>
        <w:t xml:space="preserve"> self-esteem. The second relationship is </w:t>
      </w:r>
      <w:r w:rsidR="00D17722" w:rsidRPr="0021559B">
        <w:rPr>
          <w:rFonts w:ascii="Arial" w:hAnsi="Arial" w:cs="Arial"/>
          <w:sz w:val="24"/>
          <w:szCs w:val="24"/>
          <w:shd w:val="clear" w:color="auto" w:fill="FFFFFF"/>
        </w:rPr>
        <w:t>with others within their class and schoo</w:t>
      </w:r>
      <w:r w:rsidR="006F4946" w:rsidRPr="0021559B">
        <w:rPr>
          <w:rFonts w:ascii="Arial" w:hAnsi="Arial" w:cs="Arial"/>
          <w:sz w:val="24"/>
          <w:szCs w:val="24"/>
          <w:shd w:val="clear" w:color="auto" w:fill="FFFFFF"/>
        </w:rPr>
        <w:t>l and how they interact socially and academically with them</w:t>
      </w:r>
      <w:r w:rsidR="00936A7A">
        <w:rPr>
          <w:rFonts w:ascii="Arial" w:hAnsi="Arial" w:cs="Arial"/>
          <w:sz w:val="24"/>
          <w:szCs w:val="24"/>
          <w:shd w:val="clear" w:color="auto" w:fill="FFFFFF"/>
        </w:rPr>
        <w:t>. L</w:t>
      </w:r>
      <w:r w:rsidR="00D17722" w:rsidRPr="0021559B">
        <w:rPr>
          <w:rFonts w:ascii="Arial" w:hAnsi="Arial" w:cs="Arial"/>
          <w:sz w:val="24"/>
          <w:szCs w:val="24"/>
          <w:shd w:val="clear" w:color="auto" w:fill="FFFFFF"/>
        </w:rPr>
        <w:t>astly</w:t>
      </w:r>
      <w:r w:rsidR="00936A7A">
        <w:rPr>
          <w:rFonts w:ascii="Arial" w:hAnsi="Arial" w:cs="Arial"/>
          <w:sz w:val="24"/>
          <w:szCs w:val="24"/>
          <w:shd w:val="clear" w:color="auto" w:fill="FFFFFF"/>
        </w:rPr>
        <w:t>,</w:t>
      </w:r>
      <w:r w:rsidR="00D17722" w:rsidRPr="0021559B">
        <w:rPr>
          <w:rFonts w:ascii="Arial" w:hAnsi="Arial" w:cs="Arial"/>
          <w:sz w:val="24"/>
          <w:szCs w:val="24"/>
          <w:shd w:val="clear" w:color="auto" w:fill="FFFFFF"/>
        </w:rPr>
        <w:t xml:space="preserve"> the relationship with the</w:t>
      </w:r>
      <w:r w:rsidR="00936A7A">
        <w:rPr>
          <w:rFonts w:ascii="Arial" w:hAnsi="Arial" w:cs="Arial"/>
          <w:sz w:val="24"/>
          <w:szCs w:val="24"/>
          <w:shd w:val="clear" w:color="auto" w:fill="FFFFFF"/>
        </w:rPr>
        <w:t>ir learning,</w:t>
      </w:r>
      <w:r w:rsidR="00D17722" w:rsidRPr="0021559B">
        <w:rPr>
          <w:rFonts w:ascii="Arial" w:hAnsi="Arial" w:cs="Arial"/>
          <w:sz w:val="24"/>
          <w:szCs w:val="24"/>
          <w:shd w:val="clear" w:color="auto" w:fill="FFFFFF"/>
        </w:rPr>
        <w:t xml:space="preserve"> such as how accessible they feel a lesson is. It is suggested that student</w:t>
      </w:r>
      <w:r w:rsidR="006F4946" w:rsidRPr="0021559B">
        <w:rPr>
          <w:rFonts w:ascii="Arial" w:hAnsi="Arial" w:cs="Arial"/>
          <w:sz w:val="24"/>
          <w:szCs w:val="24"/>
          <w:shd w:val="clear" w:color="auto" w:fill="FFFFFF"/>
        </w:rPr>
        <w:t xml:space="preserve">s with </w:t>
      </w:r>
      <w:r w:rsidR="00D17722" w:rsidRPr="0021559B">
        <w:rPr>
          <w:rFonts w:ascii="Arial" w:hAnsi="Arial" w:cs="Arial"/>
          <w:sz w:val="24"/>
          <w:szCs w:val="24"/>
          <w:shd w:val="clear" w:color="auto" w:fill="FFFFFF"/>
        </w:rPr>
        <w:t>consistent</w:t>
      </w:r>
      <w:r w:rsidR="006F4946" w:rsidRPr="0021559B">
        <w:rPr>
          <w:rFonts w:ascii="Arial" w:hAnsi="Arial" w:cs="Arial"/>
          <w:sz w:val="24"/>
          <w:szCs w:val="24"/>
          <w:shd w:val="clear" w:color="auto" w:fill="FFFFFF"/>
        </w:rPr>
        <w:t xml:space="preserve">ly </w:t>
      </w:r>
      <w:r w:rsidR="00D17722" w:rsidRPr="0021559B">
        <w:rPr>
          <w:rFonts w:ascii="Arial" w:hAnsi="Arial" w:cs="Arial"/>
          <w:sz w:val="24"/>
          <w:szCs w:val="24"/>
          <w:shd w:val="clear" w:color="auto" w:fill="FFFFFF"/>
        </w:rPr>
        <w:t>challenging behaviour</w:t>
      </w:r>
      <w:r w:rsidR="006F4946" w:rsidRPr="0021559B">
        <w:rPr>
          <w:rFonts w:ascii="Arial" w:hAnsi="Arial" w:cs="Arial"/>
          <w:sz w:val="24"/>
          <w:szCs w:val="24"/>
          <w:shd w:val="clear" w:color="auto" w:fill="FFFFFF"/>
        </w:rPr>
        <w:t xml:space="preserve"> </w:t>
      </w:r>
      <w:r w:rsidR="00D17722" w:rsidRPr="0021559B">
        <w:rPr>
          <w:rFonts w:ascii="Arial" w:hAnsi="Arial" w:cs="Arial"/>
          <w:sz w:val="24"/>
          <w:szCs w:val="24"/>
          <w:shd w:val="clear" w:color="auto" w:fill="FFFFFF"/>
        </w:rPr>
        <w:t xml:space="preserve">could be due to </w:t>
      </w:r>
      <w:r w:rsidR="006F4946" w:rsidRPr="0021559B">
        <w:rPr>
          <w:rFonts w:ascii="Arial" w:hAnsi="Arial" w:cs="Arial"/>
          <w:sz w:val="24"/>
          <w:szCs w:val="24"/>
          <w:shd w:val="clear" w:color="auto" w:fill="FFFFFF"/>
        </w:rPr>
        <w:t>a</w:t>
      </w:r>
      <w:r w:rsidR="00D17722" w:rsidRPr="0021559B">
        <w:rPr>
          <w:rFonts w:ascii="Arial" w:hAnsi="Arial" w:cs="Arial"/>
          <w:sz w:val="24"/>
          <w:szCs w:val="24"/>
          <w:shd w:val="clear" w:color="auto" w:fill="FFFFFF"/>
        </w:rPr>
        <w:t xml:space="preserve"> breakdown of one, or more, of these three relationships.</w:t>
      </w:r>
      <w:r w:rsidR="00C00487" w:rsidRPr="0021559B">
        <w:rPr>
          <w:rFonts w:ascii="Arial" w:hAnsi="Arial" w:cs="Arial"/>
          <w:sz w:val="24"/>
          <w:szCs w:val="24"/>
          <w:shd w:val="clear" w:color="auto" w:fill="FFFFFF"/>
        </w:rPr>
        <w:t xml:space="preserve"> </w:t>
      </w:r>
      <w:sdt>
        <w:sdtPr>
          <w:rPr>
            <w:rFonts w:ascii="Arial" w:hAnsi="Arial" w:cs="Arial"/>
            <w:sz w:val="24"/>
            <w:szCs w:val="24"/>
            <w:shd w:val="clear" w:color="auto" w:fill="FFFFFF"/>
          </w:rPr>
          <w:id w:val="1675753130"/>
          <w:citation/>
        </w:sdtPr>
        <w:sdtContent>
          <w:r w:rsidR="00C00487" w:rsidRPr="0021559B">
            <w:rPr>
              <w:rFonts w:ascii="Arial" w:hAnsi="Arial" w:cs="Arial"/>
              <w:sz w:val="24"/>
              <w:szCs w:val="24"/>
              <w:shd w:val="clear" w:color="auto" w:fill="FFFFFF"/>
            </w:rPr>
            <w:fldChar w:fldCharType="begin"/>
          </w:r>
          <w:r w:rsidR="00C00487" w:rsidRPr="0021559B">
            <w:rPr>
              <w:rFonts w:ascii="Arial" w:hAnsi="Arial" w:cs="Arial"/>
              <w:sz w:val="24"/>
              <w:szCs w:val="24"/>
              <w:shd w:val="clear" w:color="auto" w:fill="FFFFFF"/>
            </w:rPr>
            <w:instrText xml:space="preserve"> CITATION Sus22 \l 2057 </w:instrText>
          </w:r>
          <w:r w:rsidR="00C00487" w:rsidRPr="0021559B">
            <w:rPr>
              <w:rFonts w:ascii="Arial" w:hAnsi="Arial" w:cs="Arial"/>
              <w:sz w:val="24"/>
              <w:szCs w:val="24"/>
              <w:shd w:val="clear" w:color="auto" w:fill="FFFFFF"/>
            </w:rPr>
            <w:fldChar w:fldCharType="separate"/>
          </w:r>
          <w:r w:rsidR="00C00487" w:rsidRPr="0021559B">
            <w:rPr>
              <w:rFonts w:ascii="Arial" w:hAnsi="Arial" w:cs="Arial"/>
              <w:noProof/>
              <w:sz w:val="24"/>
              <w:szCs w:val="24"/>
              <w:shd w:val="clear" w:color="auto" w:fill="FFFFFF"/>
            </w:rPr>
            <w:t>(Capel, et al., 2022)</w:t>
          </w:r>
          <w:r w:rsidR="00C00487" w:rsidRPr="0021559B">
            <w:rPr>
              <w:rFonts w:ascii="Arial" w:hAnsi="Arial" w:cs="Arial"/>
              <w:sz w:val="24"/>
              <w:szCs w:val="24"/>
              <w:shd w:val="clear" w:color="auto" w:fill="FFFFFF"/>
            </w:rPr>
            <w:fldChar w:fldCharType="end"/>
          </w:r>
        </w:sdtContent>
      </w:sdt>
      <w:r w:rsidR="009E22BC" w:rsidRPr="0021559B">
        <w:rPr>
          <w:rFonts w:ascii="Arial" w:hAnsi="Arial" w:cs="Arial"/>
          <w:sz w:val="24"/>
          <w:szCs w:val="24"/>
          <w:shd w:val="clear" w:color="auto" w:fill="FFFFFF"/>
        </w:rPr>
        <w:t xml:space="preserve">. </w:t>
      </w:r>
    </w:p>
    <w:p w14:paraId="221F8758" w14:textId="718E5950" w:rsidR="00F35BEF" w:rsidRDefault="00F35BEF" w:rsidP="00335163">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 relationship between students and the relationship the students have with the teacher are essential factors impacting students' motivation, learning and success within the school setting. </w:t>
      </w:r>
      <w:sdt>
        <w:sdtPr>
          <w:rPr>
            <w:rFonts w:ascii="Arial" w:hAnsi="Arial" w:cs="Arial"/>
            <w:sz w:val="24"/>
            <w:szCs w:val="24"/>
            <w:shd w:val="clear" w:color="auto" w:fill="FFFFFF"/>
          </w:rPr>
          <w:id w:val="495076991"/>
          <w:citation/>
        </w:sdtPr>
        <w:sdtContent>
          <w:r w:rsidR="00D22C52">
            <w:rPr>
              <w:rFonts w:ascii="Arial" w:hAnsi="Arial" w:cs="Arial"/>
              <w:sz w:val="24"/>
              <w:szCs w:val="24"/>
              <w:shd w:val="clear" w:color="auto" w:fill="FFFFFF"/>
            </w:rPr>
            <w:fldChar w:fldCharType="begin"/>
          </w:r>
          <w:r w:rsidR="00D22C52">
            <w:rPr>
              <w:rFonts w:ascii="Arial" w:hAnsi="Arial" w:cs="Arial"/>
              <w:sz w:val="24"/>
              <w:szCs w:val="24"/>
              <w:shd w:val="clear" w:color="auto" w:fill="FFFFFF"/>
            </w:rPr>
            <w:instrText xml:space="preserve">CITATION Kra19 \l 2057 </w:instrText>
          </w:r>
          <w:r w:rsidR="00D22C52">
            <w:rPr>
              <w:rFonts w:ascii="Arial" w:hAnsi="Arial" w:cs="Arial"/>
              <w:sz w:val="24"/>
              <w:szCs w:val="24"/>
              <w:shd w:val="clear" w:color="auto" w:fill="FFFFFF"/>
            </w:rPr>
            <w:fldChar w:fldCharType="separate"/>
          </w:r>
          <w:r w:rsidR="00D22C52" w:rsidRPr="00D22C52">
            <w:rPr>
              <w:rFonts w:ascii="Arial" w:hAnsi="Arial" w:cs="Arial"/>
              <w:noProof/>
              <w:sz w:val="24"/>
              <w:szCs w:val="24"/>
              <w:shd w:val="clear" w:color="auto" w:fill="FFFFFF"/>
            </w:rPr>
            <w:t>(Krane &amp; Klevan, 2019)</w:t>
          </w:r>
          <w:r w:rsidR="00D22C52">
            <w:rPr>
              <w:rFonts w:ascii="Arial" w:hAnsi="Arial" w:cs="Arial"/>
              <w:sz w:val="24"/>
              <w:szCs w:val="24"/>
              <w:shd w:val="clear" w:color="auto" w:fill="FFFFFF"/>
            </w:rPr>
            <w:fldChar w:fldCharType="end"/>
          </w:r>
        </w:sdtContent>
      </w:sdt>
      <w:r w:rsidR="00D22C52">
        <w:rPr>
          <w:rFonts w:ascii="Arial" w:hAnsi="Arial" w:cs="Arial"/>
          <w:sz w:val="24"/>
          <w:szCs w:val="24"/>
          <w:shd w:val="clear" w:color="auto" w:fill="FFFFFF"/>
        </w:rPr>
        <w:t xml:space="preserve">. </w:t>
      </w:r>
    </w:p>
    <w:p w14:paraId="7D053B09" w14:textId="4CB6B48A" w:rsidR="0098244B" w:rsidRDefault="0098244B" w:rsidP="00335163">
      <w:pPr>
        <w:spacing w:line="360" w:lineRule="auto"/>
        <w:jc w:val="both"/>
        <w:rPr>
          <w:rFonts w:ascii="Arial" w:hAnsi="Arial" w:cs="Arial"/>
          <w:sz w:val="24"/>
          <w:szCs w:val="24"/>
          <w:shd w:val="clear" w:color="auto" w:fill="FFFFFF"/>
        </w:rPr>
      </w:pPr>
    </w:p>
    <w:p w14:paraId="28478CC8" w14:textId="66CBAE0B" w:rsidR="00D637E8" w:rsidRDefault="0098244B" w:rsidP="00335163">
      <w:pPr>
        <w:spacing w:line="360" w:lineRule="auto"/>
        <w:jc w:val="both"/>
        <w:rPr>
          <w:rFonts w:ascii="Arial" w:hAnsi="Arial" w:cs="Arial"/>
          <w:sz w:val="24"/>
          <w:szCs w:val="24"/>
          <w:shd w:val="clear" w:color="auto" w:fill="FFFFFF"/>
        </w:rPr>
      </w:pPr>
      <w:proofErr w:type="spellStart"/>
      <w:r>
        <w:rPr>
          <w:rFonts w:ascii="Arial" w:hAnsi="Arial" w:cs="Arial"/>
          <w:sz w:val="24"/>
          <w:szCs w:val="24"/>
          <w:shd w:val="clear" w:color="auto" w:fill="FFFFFF"/>
        </w:rPr>
        <w:lastRenderedPageBreak/>
        <w:t>Roorda</w:t>
      </w:r>
      <w:proofErr w:type="spellEnd"/>
      <w:r>
        <w:rPr>
          <w:rFonts w:ascii="Arial" w:hAnsi="Arial" w:cs="Arial"/>
          <w:sz w:val="24"/>
          <w:szCs w:val="24"/>
          <w:shd w:val="clear" w:color="auto" w:fill="FFFFFF"/>
        </w:rPr>
        <w:t xml:space="preserve"> et al., 2011 </w:t>
      </w:r>
      <w:r w:rsidR="00427F57">
        <w:rPr>
          <w:rFonts w:ascii="Arial" w:hAnsi="Arial" w:cs="Arial"/>
          <w:sz w:val="24"/>
          <w:szCs w:val="24"/>
          <w:shd w:val="clear" w:color="auto" w:fill="FFFFFF"/>
        </w:rPr>
        <w:t>“</w:t>
      </w:r>
      <w:r>
        <w:rPr>
          <w:rFonts w:ascii="Arial" w:hAnsi="Arial" w:cs="Arial"/>
          <w:sz w:val="24"/>
          <w:szCs w:val="24"/>
          <w:shd w:val="clear" w:color="auto" w:fill="FFFFFF"/>
        </w:rPr>
        <w:t>large meta-study found that the teacher-student relationship is even more essential for student engagement and achievement when students grow older</w:t>
      </w:r>
      <w:r w:rsidR="00427F57">
        <w:rPr>
          <w:rFonts w:ascii="Arial" w:hAnsi="Arial" w:cs="Arial"/>
          <w:sz w:val="24"/>
          <w:szCs w:val="24"/>
          <w:shd w:val="clear" w:color="auto" w:fill="FFFFFF"/>
        </w:rPr>
        <w:t>”</w:t>
      </w:r>
      <w:r>
        <w:rPr>
          <w:rFonts w:ascii="Arial" w:hAnsi="Arial" w:cs="Arial"/>
          <w:sz w:val="24"/>
          <w:szCs w:val="24"/>
          <w:shd w:val="clear" w:color="auto" w:fill="FFFFFF"/>
        </w:rPr>
        <w:t xml:space="preserve">. </w:t>
      </w:r>
      <w:sdt>
        <w:sdtPr>
          <w:rPr>
            <w:rFonts w:ascii="Arial" w:hAnsi="Arial" w:cs="Arial"/>
            <w:sz w:val="24"/>
            <w:szCs w:val="24"/>
            <w:shd w:val="clear" w:color="auto" w:fill="FFFFFF"/>
          </w:rPr>
          <w:id w:val="1812596036"/>
          <w:citation/>
        </w:sdtPr>
        <w:sdtContent>
          <w:r w:rsidR="00427F57">
            <w:rPr>
              <w:rFonts w:ascii="Arial" w:hAnsi="Arial" w:cs="Arial"/>
              <w:sz w:val="24"/>
              <w:szCs w:val="24"/>
              <w:shd w:val="clear" w:color="auto" w:fill="FFFFFF"/>
            </w:rPr>
            <w:fldChar w:fldCharType="begin"/>
          </w:r>
          <w:r w:rsidR="00427F57">
            <w:rPr>
              <w:rFonts w:ascii="Arial" w:hAnsi="Arial" w:cs="Arial"/>
              <w:sz w:val="24"/>
              <w:szCs w:val="24"/>
              <w:shd w:val="clear" w:color="auto" w:fill="FFFFFF"/>
            </w:rPr>
            <w:instrText xml:space="preserve"> CITATION Kra19 \l 2057 </w:instrText>
          </w:r>
          <w:r w:rsidR="00427F57">
            <w:rPr>
              <w:rFonts w:ascii="Arial" w:hAnsi="Arial" w:cs="Arial"/>
              <w:sz w:val="24"/>
              <w:szCs w:val="24"/>
              <w:shd w:val="clear" w:color="auto" w:fill="FFFFFF"/>
            </w:rPr>
            <w:fldChar w:fldCharType="separate"/>
          </w:r>
          <w:r w:rsidR="00427F57" w:rsidRPr="00427F57">
            <w:rPr>
              <w:rFonts w:ascii="Arial" w:hAnsi="Arial" w:cs="Arial"/>
              <w:noProof/>
              <w:sz w:val="24"/>
              <w:szCs w:val="24"/>
              <w:shd w:val="clear" w:color="auto" w:fill="FFFFFF"/>
            </w:rPr>
            <w:t>(Krane &amp; Klevan, 2019)</w:t>
          </w:r>
          <w:r w:rsidR="00427F57">
            <w:rPr>
              <w:rFonts w:ascii="Arial" w:hAnsi="Arial" w:cs="Arial"/>
              <w:sz w:val="24"/>
              <w:szCs w:val="24"/>
              <w:shd w:val="clear" w:color="auto" w:fill="FFFFFF"/>
            </w:rPr>
            <w:fldChar w:fldCharType="end"/>
          </w:r>
        </w:sdtContent>
      </w:sdt>
      <w:r w:rsidR="00427F57">
        <w:rPr>
          <w:rFonts w:ascii="Arial" w:hAnsi="Arial" w:cs="Arial"/>
          <w:sz w:val="24"/>
          <w:szCs w:val="24"/>
          <w:shd w:val="clear" w:color="auto" w:fill="FFFFFF"/>
        </w:rPr>
        <w:t xml:space="preserve">. </w:t>
      </w:r>
      <w:r w:rsidR="00A924DB">
        <w:rPr>
          <w:rFonts w:ascii="Arial" w:hAnsi="Arial" w:cs="Arial"/>
          <w:sz w:val="24"/>
          <w:szCs w:val="24"/>
          <w:shd w:val="clear" w:color="auto" w:fill="FFFFFF"/>
        </w:rPr>
        <w:t xml:space="preserve">This is relevant to Student A, as they were a year seven secondary school student. </w:t>
      </w:r>
      <w:r>
        <w:rPr>
          <w:rFonts w:ascii="Arial" w:hAnsi="Arial" w:cs="Arial"/>
          <w:sz w:val="24"/>
          <w:szCs w:val="24"/>
          <w:shd w:val="clear" w:color="auto" w:fill="FFFFFF"/>
        </w:rPr>
        <w:t xml:space="preserve"> </w:t>
      </w:r>
    </w:p>
    <w:p w14:paraId="567E5A75" w14:textId="77777777" w:rsidR="00D637E8" w:rsidRDefault="00D637E8" w:rsidP="00335163">
      <w:pPr>
        <w:spacing w:line="360" w:lineRule="auto"/>
        <w:jc w:val="both"/>
        <w:rPr>
          <w:rFonts w:ascii="Arial" w:hAnsi="Arial" w:cs="Arial"/>
          <w:sz w:val="24"/>
          <w:szCs w:val="24"/>
          <w:shd w:val="clear" w:color="auto" w:fill="FFFFFF"/>
        </w:rPr>
      </w:pPr>
    </w:p>
    <w:p w14:paraId="6F23E97F" w14:textId="40D2EE60" w:rsidR="002F08F3" w:rsidRPr="0054482E" w:rsidRDefault="002F08F3" w:rsidP="00335163">
      <w:pPr>
        <w:spacing w:line="360" w:lineRule="auto"/>
        <w:jc w:val="both"/>
        <w:rPr>
          <w:rFonts w:ascii="Arial" w:hAnsi="Arial" w:cs="Arial"/>
          <w:sz w:val="24"/>
          <w:szCs w:val="24"/>
        </w:rPr>
      </w:pPr>
      <w:r>
        <w:rPr>
          <w:rFonts w:ascii="Arial" w:hAnsi="Arial" w:cs="Arial"/>
          <w:color w:val="333333"/>
          <w:sz w:val="24"/>
          <w:szCs w:val="24"/>
          <w:shd w:val="clear" w:color="auto" w:fill="FCFCFC"/>
        </w:rPr>
        <w:t>Positive student and teacher relationships are also crucial for teachers’ well-being as well as the student</w:t>
      </w:r>
      <w:r w:rsidR="00F27EE1">
        <w:rPr>
          <w:rFonts w:ascii="Arial" w:hAnsi="Arial" w:cs="Arial"/>
          <w:color w:val="333333"/>
          <w:sz w:val="24"/>
          <w:szCs w:val="24"/>
          <w:shd w:val="clear" w:color="auto" w:fill="FCFCFC"/>
        </w:rPr>
        <w:t>s</w:t>
      </w:r>
      <w:r>
        <w:rPr>
          <w:rFonts w:ascii="Arial" w:hAnsi="Arial" w:cs="Arial"/>
          <w:color w:val="333333"/>
          <w:sz w:val="24"/>
          <w:szCs w:val="24"/>
          <w:shd w:val="clear" w:color="auto" w:fill="FCFCFC"/>
        </w:rPr>
        <w:t>. A study by</w:t>
      </w:r>
      <w:r w:rsidRPr="009018A9">
        <w:rPr>
          <w:rFonts w:ascii="Arial" w:hAnsi="Arial" w:cs="Arial"/>
          <w:color w:val="333333"/>
          <w:sz w:val="24"/>
          <w:szCs w:val="24"/>
          <w:shd w:val="clear" w:color="auto" w:fill="FCFCFC"/>
        </w:rPr>
        <w:t xml:space="preserve"> </w:t>
      </w:r>
      <w:r w:rsidRPr="009018A9">
        <w:rPr>
          <w:rFonts w:ascii="Arial" w:hAnsi="Arial" w:cs="Arial"/>
          <w:sz w:val="24"/>
          <w:szCs w:val="24"/>
          <w:shd w:val="clear" w:color="auto" w:fill="FCFCFC"/>
        </w:rPr>
        <w:t>Hargreaves (</w:t>
      </w:r>
      <w:hyperlink r:id="rId8" w:anchor="ref-CR43" w:tooltip="Hargreaves, A. (2000). Mixed emotions: Teachers’ perceptions of their interactions with students. Teaching and Teacher Education, 16, 811–826." w:history="1">
        <w:r w:rsidRPr="009018A9">
          <w:rPr>
            <w:rFonts w:ascii="Arial" w:hAnsi="Arial" w:cs="Arial"/>
            <w:sz w:val="24"/>
            <w:szCs w:val="24"/>
            <w:shd w:val="clear" w:color="auto" w:fill="FCFCFC"/>
          </w:rPr>
          <w:t>2000</w:t>
        </w:r>
      </w:hyperlink>
      <w:r w:rsidRPr="009018A9">
        <w:rPr>
          <w:rFonts w:ascii="Arial" w:hAnsi="Arial" w:cs="Arial"/>
          <w:sz w:val="24"/>
          <w:szCs w:val="24"/>
          <w:shd w:val="clear" w:color="auto" w:fill="FCFCFC"/>
        </w:rPr>
        <w:t xml:space="preserve">) </w:t>
      </w:r>
      <w:r>
        <w:rPr>
          <w:rFonts w:ascii="Arial" w:hAnsi="Arial" w:cs="Arial"/>
          <w:color w:val="333333"/>
          <w:sz w:val="24"/>
          <w:szCs w:val="24"/>
          <w:shd w:val="clear" w:color="auto" w:fill="FCFCFC"/>
        </w:rPr>
        <w:t>was conducted through in-depth interviews with sixty</w:t>
      </w:r>
      <w:r w:rsidRPr="0054482E">
        <w:rPr>
          <w:rFonts w:ascii="Arial" w:hAnsi="Arial" w:cs="Arial"/>
          <w:color w:val="333333"/>
          <w:sz w:val="24"/>
          <w:szCs w:val="24"/>
          <w:shd w:val="clear" w:color="auto" w:fill="FCFCFC"/>
        </w:rPr>
        <w:t xml:space="preserve"> teachers</w:t>
      </w:r>
      <w:r>
        <w:rPr>
          <w:rFonts w:ascii="Arial" w:hAnsi="Arial" w:cs="Arial"/>
          <w:color w:val="333333"/>
          <w:sz w:val="24"/>
          <w:szCs w:val="24"/>
          <w:shd w:val="clear" w:color="auto" w:fill="FCFCFC"/>
        </w:rPr>
        <w:t>,</w:t>
      </w:r>
      <w:r w:rsidRPr="0054482E">
        <w:rPr>
          <w:rFonts w:ascii="Arial" w:hAnsi="Arial" w:cs="Arial"/>
          <w:color w:val="333333"/>
          <w:sz w:val="24"/>
          <w:szCs w:val="24"/>
          <w:shd w:val="clear" w:color="auto" w:fill="FCFCFC"/>
        </w:rPr>
        <w:t xml:space="preserve"> </w:t>
      </w:r>
      <w:r>
        <w:rPr>
          <w:rFonts w:ascii="Arial" w:hAnsi="Arial" w:cs="Arial"/>
          <w:color w:val="333333"/>
          <w:sz w:val="24"/>
          <w:szCs w:val="24"/>
          <w:shd w:val="clear" w:color="auto" w:fill="FCFCFC"/>
        </w:rPr>
        <w:t xml:space="preserve">which </w:t>
      </w:r>
      <w:r w:rsidRPr="0054482E">
        <w:rPr>
          <w:rFonts w:ascii="Arial" w:hAnsi="Arial" w:cs="Arial"/>
          <w:color w:val="333333"/>
          <w:sz w:val="24"/>
          <w:szCs w:val="24"/>
          <w:shd w:val="clear" w:color="auto" w:fill="FCFCFC"/>
        </w:rPr>
        <w:t xml:space="preserve">found </w:t>
      </w:r>
      <w:r>
        <w:rPr>
          <w:rFonts w:ascii="Arial" w:hAnsi="Arial" w:cs="Arial"/>
          <w:color w:val="333333"/>
          <w:sz w:val="24"/>
          <w:szCs w:val="24"/>
          <w:shd w:val="clear" w:color="auto" w:fill="FCFCFC"/>
        </w:rPr>
        <w:t>that relationships with students were the most important source of teacher enjoyment and motivation</w:t>
      </w:r>
      <w:r w:rsidRPr="0054482E">
        <w:rPr>
          <w:rFonts w:ascii="Arial" w:hAnsi="Arial" w:cs="Arial"/>
          <w:color w:val="333333"/>
          <w:sz w:val="24"/>
          <w:szCs w:val="24"/>
          <w:shd w:val="clear" w:color="auto" w:fill="FCFCFC"/>
        </w:rPr>
        <w:t>.</w:t>
      </w:r>
      <w:r>
        <w:rPr>
          <w:rFonts w:ascii="Arial" w:hAnsi="Arial" w:cs="Arial"/>
          <w:color w:val="333333"/>
          <w:sz w:val="24"/>
          <w:szCs w:val="24"/>
          <w:shd w:val="clear" w:color="auto" w:fill="FCFCFC"/>
        </w:rPr>
        <w:t xml:space="preserve"> </w:t>
      </w:r>
      <w:sdt>
        <w:sdtPr>
          <w:rPr>
            <w:rFonts w:ascii="Arial" w:hAnsi="Arial" w:cs="Arial"/>
            <w:color w:val="333333"/>
            <w:sz w:val="24"/>
            <w:szCs w:val="24"/>
            <w:shd w:val="clear" w:color="auto" w:fill="FCFCFC"/>
          </w:rPr>
          <w:id w:val="-960114510"/>
          <w:citation/>
        </w:sdtPr>
        <w:sdtContent>
          <w:r>
            <w:rPr>
              <w:rFonts w:ascii="Arial" w:hAnsi="Arial" w:cs="Arial"/>
              <w:color w:val="333333"/>
              <w:sz w:val="24"/>
              <w:szCs w:val="24"/>
              <w:shd w:val="clear" w:color="auto" w:fill="FCFCFC"/>
            </w:rPr>
            <w:fldChar w:fldCharType="begin"/>
          </w:r>
          <w:r>
            <w:rPr>
              <w:rFonts w:ascii="Arial" w:hAnsi="Arial" w:cs="Arial"/>
              <w:color w:val="333333"/>
              <w:sz w:val="24"/>
              <w:szCs w:val="24"/>
              <w:shd w:val="clear" w:color="auto" w:fill="FCFCFC"/>
            </w:rPr>
            <w:instrText xml:space="preserve"> CITATION Jan111 \l 2057 </w:instrText>
          </w:r>
          <w:r>
            <w:rPr>
              <w:rFonts w:ascii="Arial" w:hAnsi="Arial" w:cs="Arial"/>
              <w:color w:val="333333"/>
              <w:sz w:val="24"/>
              <w:szCs w:val="24"/>
              <w:shd w:val="clear" w:color="auto" w:fill="FCFCFC"/>
            </w:rPr>
            <w:fldChar w:fldCharType="separate"/>
          </w:r>
          <w:r w:rsidRPr="00530FBB">
            <w:rPr>
              <w:rFonts w:ascii="Arial" w:hAnsi="Arial" w:cs="Arial"/>
              <w:noProof/>
              <w:color w:val="333333"/>
              <w:sz w:val="24"/>
              <w:szCs w:val="24"/>
              <w:shd w:val="clear" w:color="auto" w:fill="FCFCFC"/>
            </w:rPr>
            <w:t>(Spilt, et al., 2011)</w:t>
          </w:r>
          <w:r>
            <w:rPr>
              <w:rFonts w:ascii="Arial" w:hAnsi="Arial" w:cs="Arial"/>
              <w:color w:val="333333"/>
              <w:sz w:val="24"/>
              <w:szCs w:val="24"/>
              <w:shd w:val="clear" w:color="auto" w:fill="FCFCFC"/>
            </w:rPr>
            <w:fldChar w:fldCharType="end"/>
          </w:r>
        </w:sdtContent>
      </w:sdt>
      <w:r>
        <w:rPr>
          <w:rFonts w:ascii="Arial" w:hAnsi="Arial" w:cs="Arial"/>
          <w:color w:val="333333"/>
          <w:sz w:val="24"/>
          <w:szCs w:val="24"/>
          <w:shd w:val="clear" w:color="auto" w:fill="FCFCFC"/>
        </w:rPr>
        <w:t xml:space="preserve">. </w:t>
      </w:r>
    </w:p>
    <w:p w14:paraId="6BFEEFAC" w14:textId="77777777" w:rsidR="003648D8" w:rsidRDefault="003648D8" w:rsidP="00335163">
      <w:pPr>
        <w:spacing w:line="360" w:lineRule="auto"/>
        <w:jc w:val="both"/>
        <w:rPr>
          <w:rFonts w:ascii="Arial" w:hAnsi="Arial" w:cs="Arial"/>
          <w:sz w:val="24"/>
          <w:szCs w:val="24"/>
          <w:shd w:val="clear" w:color="auto" w:fill="FFFFFF"/>
        </w:rPr>
      </w:pPr>
    </w:p>
    <w:p w14:paraId="7EE23F65" w14:textId="4FC1967C" w:rsidR="0054482E" w:rsidRPr="002F08F3" w:rsidRDefault="00B737B3" w:rsidP="00335163">
      <w:pPr>
        <w:pStyle w:val="NormalWeb"/>
        <w:shd w:val="clear" w:color="auto" w:fill="FFFFFF"/>
        <w:spacing w:before="0" w:beforeAutospacing="0" w:after="300" w:afterAutospacing="0" w:line="360" w:lineRule="auto"/>
        <w:jc w:val="both"/>
        <w:rPr>
          <w:rFonts w:ascii="Arial" w:hAnsi="Arial" w:cs="Arial"/>
          <w:color w:val="000000"/>
          <w:spacing w:val="-1"/>
        </w:rPr>
      </w:pPr>
      <w:r w:rsidRPr="00BB7CE8">
        <w:rPr>
          <w:rFonts w:ascii="Arial" w:hAnsi="Arial" w:cs="Arial"/>
          <w:color w:val="000000"/>
          <w:spacing w:val="-1"/>
        </w:rPr>
        <w:t>It should be mentioned</w:t>
      </w:r>
      <w:r w:rsidR="00BB7CE8" w:rsidRPr="00BB7CE8">
        <w:rPr>
          <w:rFonts w:ascii="Arial" w:hAnsi="Arial" w:cs="Arial"/>
          <w:color w:val="000000"/>
          <w:spacing w:val="-1"/>
        </w:rPr>
        <w:t xml:space="preserve"> not all relationships are positive. Children and young people can experience </w:t>
      </w:r>
      <w:r w:rsidRPr="00BB7CE8">
        <w:rPr>
          <w:rFonts w:ascii="Arial" w:hAnsi="Arial" w:cs="Arial"/>
          <w:color w:val="000000"/>
          <w:spacing w:val="-1"/>
        </w:rPr>
        <w:t xml:space="preserve">unhealthy relationships </w:t>
      </w:r>
      <w:r w:rsidR="00BB7CE8" w:rsidRPr="00BB7CE8">
        <w:rPr>
          <w:rFonts w:ascii="Arial" w:hAnsi="Arial" w:cs="Arial"/>
          <w:color w:val="000000"/>
          <w:spacing w:val="-1"/>
        </w:rPr>
        <w:t>in the school setting</w:t>
      </w:r>
      <w:r w:rsidR="00936A7A">
        <w:rPr>
          <w:rFonts w:ascii="Arial" w:hAnsi="Arial" w:cs="Arial"/>
          <w:color w:val="000000"/>
          <w:spacing w:val="-1"/>
        </w:rPr>
        <w:t>,</w:t>
      </w:r>
      <w:r w:rsidR="00BB7CE8" w:rsidRPr="00BB7CE8">
        <w:rPr>
          <w:rFonts w:ascii="Arial" w:hAnsi="Arial" w:cs="Arial"/>
          <w:color w:val="000000"/>
          <w:spacing w:val="-1"/>
        </w:rPr>
        <w:t xml:space="preserve"> which can </w:t>
      </w:r>
      <w:r w:rsidRPr="00BB7CE8">
        <w:rPr>
          <w:rFonts w:ascii="Arial" w:hAnsi="Arial" w:cs="Arial"/>
          <w:color w:val="000000"/>
          <w:spacing w:val="-1"/>
        </w:rPr>
        <w:t>affect</w:t>
      </w:r>
      <w:r w:rsidR="00BB7CE8" w:rsidRPr="00BB7CE8">
        <w:rPr>
          <w:rFonts w:ascii="Arial" w:hAnsi="Arial" w:cs="Arial"/>
          <w:color w:val="000000"/>
          <w:spacing w:val="-1"/>
        </w:rPr>
        <w:t xml:space="preserve"> </w:t>
      </w:r>
      <w:r w:rsidR="00936A7A">
        <w:rPr>
          <w:rFonts w:ascii="Arial" w:hAnsi="Arial" w:cs="Arial"/>
          <w:color w:val="000000"/>
          <w:spacing w:val="-1"/>
        </w:rPr>
        <w:t xml:space="preserve">their </w:t>
      </w:r>
      <w:r w:rsidRPr="00BB7CE8">
        <w:rPr>
          <w:rFonts w:ascii="Arial" w:hAnsi="Arial" w:cs="Arial"/>
          <w:color w:val="000000"/>
          <w:spacing w:val="-1"/>
        </w:rPr>
        <w:t>well</w:t>
      </w:r>
      <w:r w:rsidR="00936A7A">
        <w:rPr>
          <w:rFonts w:ascii="Arial" w:hAnsi="Arial" w:cs="Arial"/>
          <w:color w:val="000000"/>
          <w:spacing w:val="-1"/>
        </w:rPr>
        <w:t>-</w:t>
      </w:r>
      <w:r w:rsidRPr="00BB7CE8">
        <w:rPr>
          <w:rFonts w:ascii="Arial" w:hAnsi="Arial" w:cs="Arial"/>
          <w:color w:val="000000"/>
          <w:spacing w:val="-1"/>
        </w:rPr>
        <w:t>being</w:t>
      </w:r>
      <w:r w:rsidR="00BB7CE8" w:rsidRPr="00BB7CE8">
        <w:rPr>
          <w:rFonts w:ascii="Arial" w:hAnsi="Arial" w:cs="Arial"/>
          <w:color w:val="000000"/>
          <w:spacing w:val="-1"/>
        </w:rPr>
        <w:t xml:space="preserve"> and cause a student to </w:t>
      </w:r>
      <w:r w:rsidRPr="00BB7CE8">
        <w:rPr>
          <w:rFonts w:ascii="Arial" w:hAnsi="Arial" w:cs="Arial"/>
          <w:color w:val="000000"/>
          <w:spacing w:val="-1"/>
        </w:rPr>
        <w:t>feel anxious</w:t>
      </w:r>
      <w:r w:rsidR="00E27239">
        <w:rPr>
          <w:rFonts w:ascii="Arial" w:hAnsi="Arial" w:cs="Arial"/>
          <w:color w:val="000000"/>
          <w:spacing w:val="-1"/>
        </w:rPr>
        <w:t xml:space="preserve">, </w:t>
      </w:r>
      <w:r w:rsidR="00733129">
        <w:rPr>
          <w:rFonts w:ascii="Arial" w:hAnsi="Arial" w:cs="Arial"/>
          <w:color w:val="000000"/>
          <w:spacing w:val="-1"/>
        </w:rPr>
        <w:t>n</w:t>
      </w:r>
      <w:r w:rsidR="00733129" w:rsidRPr="00BB7CE8">
        <w:rPr>
          <w:rFonts w:ascii="Arial" w:hAnsi="Arial" w:cs="Arial"/>
          <w:color w:val="000000"/>
          <w:spacing w:val="-1"/>
        </w:rPr>
        <w:t>ervous,</w:t>
      </w:r>
      <w:r w:rsidRPr="00BB7CE8">
        <w:rPr>
          <w:rFonts w:ascii="Arial" w:hAnsi="Arial" w:cs="Arial"/>
          <w:color w:val="000000"/>
          <w:spacing w:val="-1"/>
        </w:rPr>
        <w:t xml:space="preserve"> or not free to make their own decisions. </w:t>
      </w:r>
      <w:sdt>
        <w:sdtPr>
          <w:rPr>
            <w:rFonts w:ascii="Arial" w:hAnsi="Arial" w:cs="Arial"/>
            <w:color w:val="000000"/>
            <w:spacing w:val="-1"/>
          </w:rPr>
          <w:id w:val="1580798507"/>
          <w:citation/>
        </w:sdtPr>
        <w:sdtContent>
          <w:r w:rsidRPr="00BB7CE8">
            <w:rPr>
              <w:rFonts w:ascii="Arial" w:hAnsi="Arial" w:cs="Arial"/>
              <w:color w:val="000000"/>
              <w:spacing w:val="-1"/>
            </w:rPr>
            <w:fldChar w:fldCharType="begin"/>
          </w:r>
          <w:r w:rsidRPr="00BB7CE8">
            <w:rPr>
              <w:rFonts w:ascii="Arial" w:hAnsi="Arial" w:cs="Arial"/>
              <w:color w:val="000000"/>
              <w:spacing w:val="-1"/>
            </w:rPr>
            <w:instrText xml:space="preserve"> CITATION NSP21 \l 2057 </w:instrText>
          </w:r>
          <w:r w:rsidRPr="00BB7CE8">
            <w:rPr>
              <w:rFonts w:ascii="Arial" w:hAnsi="Arial" w:cs="Arial"/>
              <w:color w:val="000000"/>
              <w:spacing w:val="-1"/>
            </w:rPr>
            <w:fldChar w:fldCharType="separate"/>
          </w:r>
          <w:r w:rsidRPr="00BB7CE8">
            <w:rPr>
              <w:rFonts w:ascii="Arial" w:hAnsi="Arial" w:cs="Arial"/>
              <w:noProof/>
              <w:color w:val="000000"/>
              <w:spacing w:val="-1"/>
            </w:rPr>
            <w:t>(NSPCC, 2021)</w:t>
          </w:r>
          <w:r w:rsidRPr="00BB7CE8">
            <w:rPr>
              <w:rFonts w:ascii="Arial" w:hAnsi="Arial" w:cs="Arial"/>
              <w:color w:val="000000"/>
              <w:spacing w:val="-1"/>
            </w:rPr>
            <w:fldChar w:fldCharType="end"/>
          </w:r>
        </w:sdtContent>
      </w:sdt>
      <w:r w:rsidRPr="00BB7CE8">
        <w:rPr>
          <w:rFonts w:ascii="Arial" w:hAnsi="Arial" w:cs="Arial"/>
          <w:color w:val="000000"/>
          <w:spacing w:val="-1"/>
        </w:rPr>
        <w:t xml:space="preserve">. </w:t>
      </w:r>
    </w:p>
    <w:p w14:paraId="4CD5FA47" w14:textId="77777777" w:rsidR="0054482E" w:rsidRDefault="0054482E" w:rsidP="00335163">
      <w:pPr>
        <w:spacing w:line="360" w:lineRule="auto"/>
        <w:jc w:val="both"/>
        <w:rPr>
          <w:rFonts w:ascii="Arial" w:hAnsi="Arial" w:cs="Arial"/>
          <w:sz w:val="24"/>
          <w:szCs w:val="24"/>
        </w:rPr>
      </w:pPr>
    </w:p>
    <w:p w14:paraId="40894F0D" w14:textId="0A30A465" w:rsidR="003064CC" w:rsidRDefault="003064CC" w:rsidP="00335163">
      <w:pPr>
        <w:spacing w:line="360" w:lineRule="auto"/>
        <w:jc w:val="both"/>
        <w:rPr>
          <w:rFonts w:ascii="Arial" w:hAnsi="Arial" w:cs="Arial"/>
          <w:sz w:val="24"/>
          <w:szCs w:val="24"/>
        </w:rPr>
      </w:pPr>
      <w:r>
        <w:rPr>
          <w:rFonts w:ascii="Arial" w:hAnsi="Arial" w:cs="Arial"/>
          <w:sz w:val="24"/>
          <w:szCs w:val="24"/>
        </w:rPr>
        <w:t>Finally, the literature o</w:t>
      </w:r>
      <w:r w:rsidR="00064FDE">
        <w:rPr>
          <w:rFonts w:ascii="Arial" w:hAnsi="Arial" w:cs="Arial"/>
          <w:sz w:val="24"/>
          <w:szCs w:val="24"/>
        </w:rPr>
        <w:t>n</w:t>
      </w:r>
      <w:r>
        <w:rPr>
          <w:rFonts w:ascii="Arial" w:hAnsi="Arial" w:cs="Arial"/>
          <w:sz w:val="24"/>
          <w:szCs w:val="24"/>
        </w:rPr>
        <w:t xml:space="preserve"> </w:t>
      </w:r>
      <w:r w:rsidR="007E1E61">
        <w:rPr>
          <w:rFonts w:ascii="Arial" w:hAnsi="Arial" w:cs="Arial"/>
          <w:sz w:val="24"/>
          <w:szCs w:val="24"/>
        </w:rPr>
        <w:t xml:space="preserve">interactive </w:t>
      </w:r>
      <w:r>
        <w:rPr>
          <w:rFonts w:ascii="Arial" w:hAnsi="Arial" w:cs="Arial"/>
          <w:sz w:val="24"/>
          <w:szCs w:val="24"/>
        </w:rPr>
        <w:t xml:space="preserve">seating locations </w:t>
      </w:r>
      <w:r w:rsidR="00F6579C">
        <w:rPr>
          <w:rFonts w:ascii="Arial" w:hAnsi="Arial" w:cs="Arial"/>
          <w:sz w:val="24"/>
          <w:szCs w:val="24"/>
        </w:rPr>
        <w:t>impacting</w:t>
      </w:r>
      <w:r>
        <w:rPr>
          <w:rFonts w:ascii="Arial" w:hAnsi="Arial" w:cs="Arial"/>
          <w:sz w:val="24"/>
          <w:szCs w:val="24"/>
        </w:rPr>
        <w:t xml:space="preserve"> learning </w:t>
      </w:r>
      <w:r w:rsidR="00E670E1">
        <w:rPr>
          <w:rFonts w:ascii="Arial" w:hAnsi="Arial" w:cs="Arial"/>
          <w:sz w:val="24"/>
          <w:szCs w:val="24"/>
        </w:rPr>
        <w:t xml:space="preserve">will be looked at further. </w:t>
      </w:r>
    </w:p>
    <w:p w14:paraId="787C2729" w14:textId="6BC4561A" w:rsidR="008C7E36" w:rsidRDefault="008C7E36" w:rsidP="00335163">
      <w:pPr>
        <w:spacing w:line="360" w:lineRule="auto"/>
        <w:jc w:val="both"/>
        <w:rPr>
          <w:rFonts w:ascii="Arial" w:hAnsi="Arial" w:cs="Arial"/>
          <w:sz w:val="24"/>
          <w:szCs w:val="24"/>
        </w:rPr>
      </w:pPr>
      <w:r w:rsidRPr="0021559B">
        <w:rPr>
          <w:rFonts w:ascii="Arial" w:hAnsi="Arial" w:cs="Arial"/>
          <w:sz w:val="24"/>
          <w:szCs w:val="24"/>
        </w:rPr>
        <w:t>"The inability to access desirable and interactive seating locations has the potential to negatively affect student learning, as it may limit the exposure to the subject matter and the expression of thoughts and knowledge"</w:t>
      </w:r>
      <w:sdt>
        <w:sdtPr>
          <w:rPr>
            <w:rFonts w:ascii="Arial" w:hAnsi="Arial" w:cs="Arial"/>
            <w:sz w:val="24"/>
            <w:szCs w:val="24"/>
          </w:rPr>
          <w:id w:val="380598202"/>
          <w:citation/>
        </w:sdtPr>
        <w:sdtContent>
          <w:r w:rsidRPr="0021559B">
            <w:rPr>
              <w:rFonts w:ascii="Arial" w:hAnsi="Arial" w:cs="Arial"/>
              <w:sz w:val="24"/>
              <w:szCs w:val="24"/>
            </w:rPr>
            <w:fldChar w:fldCharType="begin"/>
          </w:r>
          <w:r w:rsidRPr="0021559B">
            <w:rPr>
              <w:rFonts w:ascii="Arial" w:hAnsi="Arial" w:cs="Arial"/>
              <w:sz w:val="24"/>
              <w:szCs w:val="24"/>
            </w:rPr>
            <w:instrText xml:space="preserve">CITATION Ama11 \p 70 \l 2057 </w:instrText>
          </w:r>
          <w:r w:rsidRPr="0021559B">
            <w:rPr>
              <w:rFonts w:ascii="Arial" w:hAnsi="Arial" w:cs="Arial"/>
              <w:sz w:val="24"/>
              <w:szCs w:val="24"/>
            </w:rPr>
            <w:fldChar w:fldCharType="separate"/>
          </w:r>
          <w:r w:rsidRPr="0021559B">
            <w:rPr>
              <w:rFonts w:ascii="Arial" w:hAnsi="Arial" w:cs="Arial"/>
              <w:noProof/>
              <w:sz w:val="24"/>
              <w:szCs w:val="24"/>
            </w:rPr>
            <w:t xml:space="preserve"> (Fernandes, et al., 2011, p. 70)</w:t>
          </w:r>
          <w:r w:rsidRPr="0021559B">
            <w:rPr>
              <w:rFonts w:ascii="Arial" w:hAnsi="Arial" w:cs="Arial"/>
              <w:sz w:val="24"/>
              <w:szCs w:val="24"/>
            </w:rPr>
            <w:fldChar w:fldCharType="end"/>
          </w:r>
        </w:sdtContent>
      </w:sdt>
      <w:r w:rsidRPr="0021559B">
        <w:rPr>
          <w:rFonts w:ascii="Arial" w:hAnsi="Arial" w:cs="Arial"/>
          <w:sz w:val="24"/>
          <w:szCs w:val="24"/>
        </w:rPr>
        <w:t xml:space="preserve">. </w:t>
      </w:r>
    </w:p>
    <w:p w14:paraId="662812F0" w14:textId="77777777" w:rsidR="00FD7760" w:rsidRDefault="00FD7760" w:rsidP="00335163">
      <w:pPr>
        <w:spacing w:line="360" w:lineRule="auto"/>
        <w:jc w:val="both"/>
        <w:rPr>
          <w:rFonts w:ascii="Arial" w:hAnsi="Arial" w:cs="Arial"/>
          <w:sz w:val="24"/>
          <w:szCs w:val="24"/>
        </w:rPr>
      </w:pPr>
    </w:p>
    <w:p w14:paraId="597D7E58" w14:textId="5E648885" w:rsidR="00FD7760" w:rsidRDefault="00FD7760" w:rsidP="00335163">
      <w:pPr>
        <w:spacing w:line="360" w:lineRule="auto"/>
        <w:jc w:val="both"/>
        <w:rPr>
          <w:rFonts w:ascii="Arial" w:hAnsi="Arial" w:cs="Arial"/>
          <w:sz w:val="24"/>
          <w:szCs w:val="24"/>
        </w:rPr>
      </w:pPr>
      <w:r>
        <w:rPr>
          <w:rFonts w:ascii="Arial" w:hAnsi="Arial" w:cs="Arial"/>
          <w:sz w:val="24"/>
          <w:szCs w:val="24"/>
        </w:rPr>
        <w:t xml:space="preserve">Student A sitting alone meant they did not have the opportunity in class to collaborate with other students. </w:t>
      </w:r>
      <w:r w:rsidRPr="00F73BE8">
        <w:rPr>
          <w:rFonts w:ascii="Arial" w:hAnsi="Arial" w:cs="Arial"/>
          <w:sz w:val="24"/>
          <w:szCs w:val="24"/>
        </w:rPr>
        <w:t xml:space="preserve">Collaborative learning is </w:t>
      </w:r>
      <w:r>
        <w:rPr>
          <w:rFonts w:ascii="Arial" w:hAnsi="Arial" w:cs="Arial"/>
          <w:sz w:val="24"/>
          <w:szCs w:val="24"/>
        </w:rPr>
        <w:t>when</w:t>
      </w:r>
      <w:r w:rsidR="00402B4A">
        <w:rPr>
          <w:rFonts w:ascii="Arial" w:hAnsi="Arial" w:cs="Arial"/>
          <w:sz w:val="24"/>
          <w:szCs w:val="24"/>
        </w:rPr>
        <w:t xml:space="preserve"> two or more</w:t>
      </w:r>
      <w:r w:rsidRPr="00F73BE8">
        <w:rPr>
          <w:rFonts w:ascii="Arial" w:hAnsi="Arial" w:cs="Arial"/>
          <w:sz w:val="24"/>
          <w:szCs w:val="24"/>
        </w:rPr>
        <w:t xml:space="preserve"> </w:t>
      </w:r>
      <w:r w:rsidR="00402B4A">
        <w:rPr>
          <w:rFonts w:ascii="Arial" w:hAnsi="Arial" w:cs="Arial"/>
          <w:sz w:val="24"/>
          <w:szCs w:val="24"/>
        </w:rPr>
        <w:t xml:space="preserve">students </w:t>
      </w:r>
      <w:r w:rsidRPr="00F73BE8">
        <w:rPr>
          <w:rFonts w:ascii="Arial" w:hAnsi="Arial" w:cs="Arial"/>
          <w:sz w:val="24"/>
          <w:szCs w:val="24"/>
        </w:rPr>
        <w:t>learn something together</w:t>
      </w:r>
      <w:r>
        <w:rPr>
          <w:rFonts w:ascii="Arial" w:hAnsi="Arial" w:cs="Arial"/>
          <w:sz w:val="24"/>
          <w:szCs w:val="24"/>
        </w:rPr>
        <w:t>.</w:t>
      </w:r>
      <w:sdt>
        <w:sdtPr>
          <w:rPr>
            <w:rFonts w:ascii="Arial" w:hAnsi="Arial" w:cs="Arial"/>
            <w:sz w:val="24"/>
            <w:szCs w:val="24"/>
          </w:rPr>
          <w:id w:val="-1383709169"/>
          <w:citation/>
        </w:sdtPr>
        <w:sdtContent>
          <w:r>
            <w:rPr>
              <w:rFonts w:ascii="Arial" w:hAnsi="Arial" w:cs="Arial"/>
              <w:sz w:val="24"/>
              <w:szCs w:val="24"/>
            </w:rPr>
            <w:fldChar w:fldCharType="begin"/>
          </w:r>
          <w:r>
            <w:rPr>
              <w:rFonts w:ascii="Arial" w:hAnsi="Arial" w:cs="Arial"/>
              <w:sz w:val="24"/>
              <w:szCs w:val="24"/>
            </w:rPr>
            <w:instrText xml:space="preserve"> CITATION Lai11 \l 2057 </w:instrText>
          </w:r>
          <w:r>
            <w:rPr>
              <w:rFonts w:ascii="Arial" w:hAnsi="Arial" w:cs="Arial"/>
              <w:sz w:val="24"/>
              <w:szCs w:val="24"/>
            </w:rPr>
            <w:fldChar w:fldCharType="separate"/>
          </w:r>
          <w:r>
            <w:rPr>
              <w:rFonts w:ascii="Arial" w:hAnsi="Arial" w:cs="Arial"/>
              <w:noProof/>
              <w:sz w:val="24"/>
              <w:szCs w:val="24"/>
            </w:rPr>
            <w:t xml:space="preserve"> </w:t>
          </w:r>
          <w:r w:rsidRPr="00592F2B">
            <w:rPr>
              <w:rFonts w:ascii="Arial" w:hAnsi="Arial" w:cs="Arial"/>
              <w:noProof/>
              <w:sz w:val="24"/>
              <w:szCs w:val="24"/>
            </w:rPr>
            <w:t>(Lai, 2011)</w:t>
          </w:r>
          <w:r>
            <w:rPr>
              <w:rFonts w:ascii="Arial" w:hAnsi="Arial" w:cs="Arial"/>
              <w:sz w:val="24"/>
              <w:szCs w:val="24"/>
            </w:rPr>
            <w:fldChar w:fldCharType="end"/>
          </w:r>
        </w:sdtContent>
      </w:sdt>
      <w:r>
        <w:rPr>
          <w:rFonts w:ascii="Arial" w:hAnsi="Arial" w:cs="Arial"/>
          <w:sz w:val="24"/>
          <w:szCs w:val="24"/>
        </w:rPr>
        <w:t xml:space="preserve">. Collaboration between students is said to help with their thoughts and knowledge, and they can help reconstruct new interpretations and opinions by sharing views and perspectives.  </w:t>
      </w:r>
      <w:sdt>
        <w:sdtPr>
          <w:rPr>
            <w:rFonts w:ascii="Arial" w:hAnsi="Arial" w:cs="Arial"/>
            <w:sz w:val="24"/>
            <w:szCs w:val="24"/>
          </w:rPr>
          <w:id w:val="926312060"/>
          <w:citation/>
        </w:sdtPr>
        <w:sdtContent>
          <w:r>
            <w:rPr>
              <w:rFonts w:ascii="Arial" w:hAnsi="Arial" w:cs="Arial"/>
              <w:sz w:val="24"/>
              <w:szCs w:val="24"/>
            </w:rPr>
            <w:fldChar w:fldCharType="begin"/>
          </w:r>
          <w:r>
            <w:rPr>
              <w:rFonts w:ascii="Arial" w:hAnsi="Arial" w:cs="Arial"/>
              <w:sz w:val="24"/>
              <w:szCs w:val="24"/>
            </w:rPr>
            <w:instrText xml:space="preserve"> CITATION Kri02 \l 2057 </w:instrText>
          </w:r>
          <w:r>
            <w:rPr>
              <w:rFonts w:ascii="Arial" w:hAnsi="Arial" w:cs="Arial"/>
              <w:sz w:val="24"/>
              <w:szCs w:val="24"/>
            </w:rPr>
            <w:fldChar w:fldCharType="separate"/>
          </w:r>
          <w:r w:rsidRPr="008B27DE">
            <w:rPr>
              <w:rFonts w:ascii="Arial" w:hAnsi="Arial" w:cs="Arial"/>
              <w:noProof/>
              <w:sz w:val="24"/>
              <w:szCs w:val="24"/>
            </w:rPr>
            <w:t>(Kristiina Kumpulainen, 2002)</w:t>
          </w:r>
          <w:r>
            <w:rPr>
              <w:rFonts w:ascii="Arial" w:hAnsi="Arial" w:cs="Arial"/>
              <w:sz w:val="24"/>
              <w:szCs w:val="24"/>
            </w:rPr>
            <w:fldChar w:fldCharType="end"/>
          </w:r>
        </w:sdtContent>
      </w:sdt>
      <w:r>
        <w:rPr>
          <w:rFonts w:ascii="Arial" w:hAnsi="Arial" w:cs="Arial"/>
          <w:sz w:val="24"/>
          <w:szCs w:val="24"/>
        </w:rPr>
        <w:t xml:space="preserve">. </w:t>
      </w:r>
    </w:p>
    <w:p w14:paraId="28FBF3BC" w14:textId="51D637A6" w:rsidR="00173BD3" w:rsidRDefault="00FD7760" w:rsidP="00335163">
      <w:pPr>
        <w:spacing w:line="360" w:lineRule="auto"/>
        <w:jc w:val="both"/>
        <w:rPr>
          <w:rFonts w:ascii="Arial" w:hAnsi="Arial" w:cs="Arial"/>
          <w:sz w:val="24"/>
          <w:szCs w:val="24"/>
        </w:rPr>
      </w:pPr>
      <w:r w:rsidRPr="00F73BE8">
        <w:rPr>
          <w:rFonts w:ascii="Arial" w:hAnsi="Arial" w:cs="Arial"/>
          <w:sz w:val="24"/>
          <w:szCs w:val="24"/>
        </w:rPr>
        <w:t xml:space="preserve">Students working together in the classroom can offer alternative explanations or possible solutions to problems, and sitting in interactive seats also helps students develop essential communication skills. </w:t>
      </w:r>
      <w:sdt>
        <w:sdtPr>
          <w:rPr>
            <w:rFonts w:ascii="Arial" w:hAnsi="Arial" w:cs="Arial"/>
            <w:sz w:val="24"/>
            <w:szCs w:val="24"/>
          </w:rPr>
          <w:id w:val="-271316242"/>
          <w:citation/>
        </w:sdtPr>
        <w:sdtContent>
          <w:r w:rsidRPr="00F73BE8">
            <w:rPr>
              <w:rFonts w:ascii="Arial" w:hAnsi="Arial" w:cs="Arial"/>
              <w:sz w:val="24"/>
              <w:szCs w:val="24"/>
            </w:rPr>
            <w:fldChar w:fldCharType="begin"/>
          </w:r>
          <w:r w:rsidRPr="00F73BE8">
            <w:rPr>
              <w:rFonts w:ascii="Arial" w:hAnsi="Arial" w:cs="Arial"/>
              <w:sz w:val="24"/>
              <w:szCs w:val="24"/>
            </w:rPr>
            <w:instrText xml:space="preserve">CITATION Cam07 \l 2057 </w:instrText>
          </w:r>
          <w:r w:rsidRPr="00F73BE8">
            <w:rPr>
              <w:rFonts w:ascii="Arial" w:hAnsi="Arial" w:cs="Arial"/>
              <w:sz w:val="24"/>
              <w:szCs w:val="24"/>
            </w:rPr>
            <w:fldChar w:fldCharType="separate"/>
          </w:r>
          <w:r w:rsidRPr="00F73BE8">
            <w:rPr>
              <w:rFonts w:ascii="Arial" w:hAnsi="Arial" w:cs="Arial"/>
              <w:noProof/>
              <w:sz w:val="24"/>
              <w:szCs w:val="24"/>
            </w:rPr>
            <w:t>(Cambridge, 2007)</w:t>
          </w:r>
          <w:r w:rsidRPr="00F73BE8">
            <w:rPr>
              <w:rFonts w:ascii="Arial" w:hAnsi="Arial" w:cs="Arial"/>
              <w:sz w:val="24"/>
              <w:szCs w:val="24"/>
            </w:rPr>
            <w:fldChar w:fldCharType="end"/>
          </w:r>
        </w:sdtContent>
      </w:sdt>
      <w:r w:rsidRPr="00F73BE8">
        <w:rPr>
          <w:rFonts w:ascii="Arial" w:hAnsi="Arial" w:cs="Arial"/>
          <w:sz w:val="24"/>
          <w:szCs w:val="24"/>
        </w:rPr>
        <w:t xml:space="preserve">. </w:t>
      </w:r>
    </w:p>
    <w:p w14:paraId="7F9A3202" w14:textId="77777777" w:rsidR="00FD7760" w:rsidRDefault="00FD7760" w:rsidP="00335163">
      <w:pPr>
        <w:spacing w:line="360" w:lineRule="auto"/>
        <w:jc w:val="both"/>
        <w:rPr>
          <w:rFonts w:ascii="Arial" w:hAnsi="Arial" w:cs="Arial"/>
          <w:sz w:val="24"/>
          <w:szCs w:val="24"/>
        </w:rPr>
      </w:pPr>
    </w:p>
    <w:p w14:paraId="193CACC1" w14:textId="64C2433E" w:rsidR="00173BD3" w:rsidRDefault="00173BD3" w:rsidP="00335163">
      <w:pPr>
        <w:spacing w:line="360" w:lineRule="auto"/>
        <w:jc w:val="both"/>
        <w:rPr>
          <w:rFonts w:ascii="Arial" w:hAnsi="Arial" w:cs="Arial"/>
          <w:sz w:val="24"/>
          <w:szCs w:val="24"/>
        </w:rPr>
      </w:pPr>
      <w:r>
        <w:rPr>
          <w:rFonts w:ascii="Arial" w:hAnsi="Arial" w:cs="Arial"/>
          <w:sz w:val="24"/>
          <w:szCs w:val="24"/>
        </w:rPr>
        <w:t xml:space="preserve">Dylan William said that “activating students as learning resources for one another produces tangible and substantial increases in student learning”. </w:t>
      </w:r>
      <w:sdt>
        <w:sdtPr>
          <w:rPr>
            <w:rFonts w:ascii="Arial" w:hAnsi="Arial" w:cs="Arial"/>
            <w:sz w:val="24"/>
            <w:szCs w:val="24"/>
          </w:rPr>
          <w:id w:val="466251262"/>
          <w:citation/>
        </w:sdtPr>
        <w:sdtContent>
          <w:r>
            <w:rPr>
              <w:rFonts w:ascii="Arial" w:hAnsi="Arial" w:cs="Arial"/>
              <w:sz w:val="24"/>
              <w:szCs w:val="24"/>
            </w:rPr>
            <w:fldChar w:fldCharType="begin"/>
          </w:r>
          <w:r>
            <w:rPr>
              <w:rFonts w:ascii="Arial" w:hAnsi="Arial" w:cs="Arial"/>
              <w:sz w:val="24"/>
              <w:szCs w:val="24"/>
            </w:rPr>
            <w:instrText xml:space="preserve"> CITATION Dyl17 \l 2057 </w:instrText>
          </w:r>
          <w:r>
            <w:rPr>
              <w:rFonts w:ascii="Arial" w:hAnsi="Arial" w:cs="Arial"/>
              <w:sz w:val="24"/>
              <w:szCs w:val="24"/>
            </w:rPr>
            <w:fldChar w:fldCharType="separate"/>
          </w:r>
          <w:r w:rsidRPr="00886F9E">
            <w:rPr>
              <w:rFonts w:ascii="Arial" w:hAnsi="Arial" w:cs="Arial"/>
              <w:noProof/>
              <w:sz w:val="24"/>
              <w:szCs w:val="24"/>
            </w:rPr>
            <w:t>(Wiliam, 2017)</w:t>
          </w:r>
          <w:r>
            <w:rPr>
              <w:rFonts w:ascii="Arial" w:hAnsi="Arial" w:cs="Arial"/>
              <w:sz w:val="24"/>
              <w:szCs w:val="24"/>
            </w:rPr>
            <w:fldChar w:fldCharType="end"/>
          </w:r>
        </w:sdtContent>
      </w:sdt>
      <w:r>
        <w:rPr>
          <w:rFonts w:ascii="Arial" w:hAnsi="Arial" w:cs="Arial"/>
          <w:sz w:val="24"/>
          <w:szCs w:val="24"/>
        </w:rPr>
        <w:t xml:space="preserve">. Meaning students can be resources for one another and teach each other, solidifying the information and increasing student learning. </w:t>
      </w:r>
    </w:p>
    <w:p w14:paraId="25662DE2" w14:textId="65C9DFFB" w:rsidR="008E79F1" w:rsidRDefault="008E79F1" w:rsidP="00335163">
      <w:pPr>
        <w:spacing w:line="360" w:lineRule="auto"/>
        <w:jc w:val="both"/>
        <w:rPr>
          <w:rFonts w:ascii="Arial" w:hAnsi="Arial" w:cs="Arial"/>
          <w:sz w:val="24"/>
          <w:szCs w:val="24"/>
        </w:rPr>
      </w:pPr>
    </w:p>
    <w:p w14:paraId="5030EE83" w14:textId="49A44A7B" w:rsidR="005B68C3" w:rsidRDefault="008E79F1" w:rsidP="00335163">
      <w:pPr>
        <w:spacing w:line="360" w:lineRule="auto"/>
        <w:jc w:val="both"/>
        <w:rPr>
          <w:rFonts w:ascii="Arial" w:hAnsi="Arial" w:cs="Arial"/>
          <w:sz w:val="24"/>
          <w:szCs w:val="24"/>
        </w:rPr>
      </w:pPr>
      <w:r>
        <w:rPr>
          <w:rFonts w:ascii="Arial" w:hAnsi="Arial" w:cs="Arial"/>
          <w:sz w:val="24"/>
          <w:szCs w:val="24"/>
        </w:rPr>
        <w:t>Vygotsky's critical theories of Zone of Proximal Development (ZPD) and More Knowledgeable Other</w:t>
      </w:r>
      <w:r>
        <w:rPr>
          <w:rFonts w:ascii="Arial" w:hAnsi="Arial" w:cs="Arial"/>
          <w:sz w:val="24"/>
          <w:szCs w:val="24"/>
        </w:rPr>
        <w:t xml:space="preserve"> (MKO) </w:t>
      </w:r>
      <w:r w:rsidR="004E723A">
        <w:rPr>
          <w:rFonts w:ascii="Arial" w:hAnsi="Arial" w:cs="Arial"/>
          <w:sz w:val="24"/>
          <w:szCs w:val="24"/>
        </w:rPr>
        <w:t xml:space="preserve">will now be discussed in relation to students being learning resources for each other. </w:t>
      </w:r>
      <w:sdt>
        <w:sdtPr>
          <w:rPr>
            <w:rFonts w:ascii="Arial" w:hAnsi="Arial" w:cs="Arial"/>
            <w:sz w:val="24"/>
            <w:szCs w:val="24"/>
          </w:rPr>
          <w:id w:val="2045557253"/>
          <w:citation/>
        </w:sdtPr>
        <w:sdtContent>
          <w:r w:rsidR="004F7DCB">
            <w:rPr>
              <w:rFonts w:ascii="Arial" w:hAnsi="Arial" w:cs="Arial"/>
              <w:sz w:val="24"/>
              <w:szCs w:val="24"/>
            </w:rPr>
            <w:fldChar w:fldCharType="begin"/>
          </w:r>
          <w:r w:rsidR="004F7DCB">
            <w:rPr>
              <w:rFonts w:ascii="Arial" w:hAnsi="Arial" w:cs="Arial"/>
              <w:sz w:val="24"/>
              <w:szCs w:val="24"/>
            </w:rPr>
            <w:instrText xml:space="preserve"> CITATION Pau20 \l 2057 </w:instrText>
          </w:r>
          <w:r w:rsidR="004F7DCB">
            <w:rPr>
              <w:rFonts w:ascii="Arial" w:hAnsi="Arial" w:cs="Arial"/>
              <w:sz w:val="24"/>
              <w:szCs w:val="24"/>
            </w:rPr>
            <w:fldChar w:fldCharType="separate"/>
          </w:r>
          <w:r w:rsidR="004F7DCB" w:rsidRPr="004F7DCB">
            <w:rPr>
              <w:rFonts w:ascii="Arial" w:hAnsi="Arial" w:cs="Arial"/>
              <w:noProof/>
              <w:sz w:val="24"/>
              <w:szCs w:val="24"/>
            </w:rPr>
            <w:t>(Stevens-Fulbrook, 2020)</w:t>
          </w:r>
          <w:r w:rsidR="004F7DCB">
            <w:rPr>
              <w:rFonts w:ascii="Arial" w:hAnsi="Arial" w:cs="Arial"/>
              <w:sz w:val="24"/>
              <w:szCs w:val="24"/>
            </w:rPr>
            <w:fldChar w:fldCharType="end"/>
          </w:r>
        </w:sdtContent>
      </w:sdt>
      <w:r w:rsidR="004F7DCB">
        <w:rPr>
          <w:rFonts w:ascii="Arial" w:hAnsi="Arial" w:cs="Arial"/>
          <w:sz w:val="24"/>
          <w:szCs w:val="24"/>
        </w:rPr>
        <w:t xml:space="preserve">. </w:t>
      </w:r>
    </w:p>
    <w:p w14:paraId="7DDCCB39" w14:textId="745D039C" w:rsidR="00D85519" w:rsidRDefault="006F2C56" w:rsidP="00335163">
      <w:pPr>
        <w:spacing w:line="360" w:lineRule="auto"/>
        <w:jc w:val="both"/>
        <w:rPr>
          <w:rFonts w:ascii="Arial" w:hAnsi="Arial" w:cs="Arial"/>
          <w:sz w:val="24"/>
          <w:szCs w:val="24"/>
        </w:rPr>
      </w:pPr>
      <w:r>
        <w:rPr>
          <w:rFonts w:ascii="Arial" w:hAnsi="Arial" w:cs="Arial"/>
          <w:sz w:val="24"/>
          <w:szCs w:val="24"/>
        </w:rPr>
        <w:t>The Z</w:t>
      </w:r>
      <w:r w:rsidR="00000519">
        <w:rPr>
          <w:rFonts w:ascii="Arial" w:hAnsi="Arial" w:cs="Arial"/>
          <w:sz w:val="24"/>
          <w:szCs w:val="24"/>
        </w:rPr>
        <w:t xml:space="preserve">one of Proximal </w:t>
      </w:r>
      <w:r>
        <w:rPr>
          <w:rFonts w:ascii="Arial" w:hAnsi="Arial" w:cs="Arial"/>
          <w:sz w:val="24"/>
          <w:szCs w:val="24"/>
        </w:rPr>
        <w:t>D</w:t>
      </w:r>
      <w:r w:rsidR="00000519">
        <w:rPr>
          <w:rFonts w:ascii="Arial" w:hAnsi="Arial" w:cs="Arial"/>
          <w:sz w:val="24"/>
          <w:szCs w:val="24"/>
        </w:rPr>
        <w:t>evelopment</w:t>
      </w:r>
      <w:r>
        <w:rPr>
          <w:rFonts w:ascii="Arial" w:hAnsi="Arial" w:cs="Arial"/>
          <w:sz w:val="24"/>
          <w:szCs w:val="24"/>
        </w:rPr>
        <w:t xml:space="preserve"> </w:t>
      </w:r>
      <w:r w:rsidR="00D85519">
        <w:rPr>
          <w:rFonts w:ascii="Arial" w:hAnsi="Arial" w:cs="Arial"/>
          <w:sz w:val="24"/>
          <w:szCs w:val="24"/>
        </w:rPr>
        <w:t xml:space="preserve">(ZPD) </w:t>
      </w:r>
      <w:r w:rsidR="005B68C3">
        <w:rPr>
          <w:rFonts w:ascii="Arial" w:hAnsi="Arial" w:cs="Arial"/>
          <w:sz w:val="24"/>
          <w:szCs w:val="24"/>
        </w:rPr>
        <w:t xml:space="preserve">refers to the area of knowledge </w:t>
      </w:r>
      <w:r w:rsidR="00000519">
        <w:rPr>
          <w:rFonts w:ascii="Arial" w:hAnsi="Arial" w:cs="Arial"/>
          <w:sz w:val="24"/>
          <w:szCs w:val="24"/>
        </w:rPr>
        <w:t>ahead of</w:t>
      </w:r>
      <w:r w:rsidR="005B68C3">
        <w:rPr>
          <w:rFonts w:ascii="Arial" w:hAnsi="Arial" w:cs="Arial"/>
          <w:sz w:val="24"/>
          <w:szCs w:val="24"/>
        </w:rPr>
        <w:t xml:space="preserve"> what a </w:t>
      </w:r>
      <w:r w:rsidR="00000519">
        <w:rPr>
          <w:rFonts w:ascii="Arial" w:hAnsi="Arial" w:cs="Arial"/>
          <w:sz w:val="24"/>
          <w:szCs w:val="24"/>
        </w:rPr>
        <w:t>student can</w:t>
      </w:r>
      <w:r w:rsidR="005B68C3">
        <w:rPr>
          <w:rFonts w:ascii="Arial" w:hAnsi="Arial" w:cs="Arial"/>
          <w:sz w:val="24"/>
          <w:szCs w:val="24"/>
        </w:rPr>
        <w:t xml:space="preserve"> currently </w:t>
      </w:r>
      <w:r w:rsidR="00000519">
        <w:rPr>
          <w:rFonts w:ascii="Arial" w:hAnsi="Arial" w:cs="Arial"/>
          <w:sz w:val="24"/>
          <w:szCs w:val="24"/>
        </w:rPr>
        <w:t xml:space="preserve">do </w:t>
      </w:r>
      <w:r w:rsidR="005B68C3">
        <w:rPr>
          <w:rFonts w:ascii="Arial" w:hAnsi="Arial" w:cs="Arial"/>
          <w:sz w:val="24"/>
          <w:szCs w:val="24"/>
        </w:rPr>
        <w:t xml:space="preserve">but is capable of </w:t>
      </w:r>
      <w:r w:rsidR="00000519">
        <w:rPr>
          <w:rFonts w:ascii="Arial" w:hAnsi="Arial" w:cs="Arial"/>
          <w:sz w:val="24"/>
          <w:szCs w:val="24"/>
        </w:rPr>
        <w:t xml:space="preserve">attaining with the help of another. </w:t>
      </w:r>
      <w:r w:rsidR="004F42EF">
        <w:rPr>
          <w:rFonts w:ascii="Arial" w:hAnsi="Arial" w:cs="Arial"/>
          <w:sz w:val="24"/>
          <w:szCs w:val="24"/>
        </w:rPr>
        <w:t>The help of another could be the help of the class teacher or by the help of a fellow student within the classroom. This</w:t>
      </w:r>
      <w:r w:rsidR="004F42EF">
        <w:rPr>
          <w:rFonts w:ascii="Arial" w:hAnsi="Arial" w:cs="Arial"/>
          <w:sz w:val="24"/>
          <w:szCs w:val="24"/>
        </w:rPr>
        <w:t xml:space="preserve"> learning theory is said to “foster cognitive development”.</w:t>
      </w:r>
      <w:sdt>
        <w:sdtPr>
          <w:rPr>
            <w:rFonts w:ascii="Arial" w:hAnsi="Arial" w:cs="Arial"/>
            <w:sz w:val="24"/>
            <w:szCs w:val="24"/>
          </w:rPr>
          <w:id w:val="-1310866682"/>
          <w:citation/>
        </w:sdtPr>
        <w:sdtContent>
          <w:r w:rsidR="004F42EF">
            <w:rPr>
              <w:rFonts w:ascii="Arial" w:hAnsi="Arial" w:cs="Arial"/>
              <w:sz w:val="24"/>
              <w:szCs w:val="24"/>
            </w:rPr>
            <w:fldChar w:fldCharType="begin"/>
          </w:r>
          <w:r w:rsidR="004F42EF">
            <w:rPr>
              <w:rFonts w:ascii="Arial" w:hAnsi="Arial" w:cs="Arial"/>
              <w:sz w:val="24"/>
              <w:szCs w:val="24"/>
            </w:rPr>
            <w:instrText xml:space="preserve"> CITATION Pau20 \l 2057 </w:instrText>
          </w:r>
          <w:r w:rsidR="004F42EF">
            <w:rPr>
              <w:rFonts w:ascii="Arial" w:hAnsi="Arial" w:cs="Arial"/>
              <w:sz w:val="24"/>
              <w:szCs w:val="24"/>
            </w:rPr>
            <w:fldChar w:fldCharType="separate"/>
          </w:r>
          <w:r w:rsidR="004F42EF">
            <w:rPr>
              <w:rFonts w:ascii="Arial" w:hAnsi="Arial" w:cs="Arial"/>
              <w:noProof/>
              <w:sz w:val="24"/>
              <w:szCs w:val="24"/>
            </w:rPr>
            <w:t xml:space="preserve"> </w:t>
          </w:r>
          <w:r w:rsidR="004F42EF" w:rsidRPr="00401312">
            <w:rPr>
              <w:rFonts w:ascii="Arial" w:hAnsi="Arial" w:cs="Arial"/>
              <w:noProof/>
              <w:sz w:val="24"/>
              <w:szCs w:val="24"/>
            </w:rPr>
            <w:t>(Stevens-Fulbrook, 2020)</w:t>
          </w:r>
          <w:r w:rsidR="004F42EF">
            <w:rPr>
              <w:rFonts w:ascii="Arial" w:hAnsi="Arial" w:cs="Arial"/>
              <w:sz w:val="24"/>
              <w:szCs w:val="24"/>
            </w:rPr>
            <w:fldChar w:fldCharType="end"/>
          </w:r>
        </w:sdtContent>
      </w:sdt>
      <w:r w:rsidR="004F42EF">
        <w:rPr>
          <w:rFonts w:ascii="Arial" w:hAnsi="Arial" w:cs="Arial"/>
          <w:sz w:val="24"/>
          <w:szCs w:val="24"/>
        </w:rPr>
        <w:t>.</w:t>
      </w:r>
    </w:p>
    <w:p w14:paraId="55F2A782" w14:textId="41396818" w:rsidR="008E79F1" w:rsidRDefault="00D85519" w:rsidP="00335163">
      <w:pPr>
        <w:spacing w:line="360" w:lineRule="auto"/>
        <w:jc w:val="both"/>
        <w:rPr>
          <w:rFonts w:ascii="Arial" w:hAnsi="Arial" w:cs="Arial"/>
          <w:sz w:val="24"/>
          <w:szCs w:val="24"/>
        </w:rPr>
      </w:pPr>
      <w:r>
        <w:rPr>
          <w:rFonts w:ascii="Arial" w:hAnsi="Arial" w:cs="Arial"/>
          <w:sz w:val="24"/>
          <w:szCs w:val="24"/>
        </w:rPr>
        <w:t>The concept of a More Knowledgeable Other (MKO) works cohesively with the ZPD theory</w:t>
      </w:r>
      <w:r w:rsidR="00D04B3B">
        <w:rPr>
          <w:rFonts w:ascii="Arial" w:hAnsi="Arial" w:cs="Arial"/>
          <w:sz w:val="24"/>
          <w:szCs w:val="24"/>
        </w:rPr>
        <w:t xml:space="preserve">. An MKO is one person, in this case, one student, who knows more about the subject being learned than another student who does not. </w:t>
      </w:r>
      <w:r w:rsidR="00F05252">
        <w:rPr>
          <w:rFonts w:ascii="Arial" w:hAnsi="Arial" w:cs="Arial"/>
          <w:sz w:val="24"/>
          <w:szCs w:val="24"/>
        </w:rPr>
        <w:t>Through th</w:t>
      </w:r>
      <w:r w:rsidR="00B5397E">
        <w:rPr>
          <w:rFonts w:ascii="Arial" w:hAnsi="Arial" w:cs="Arial"/>
          <w:sz w:val="24"/>
          <w:szCs w:val="24"/>
        </w:rPr>
        <w:t>is</w:t>
      </w:r>
      <w:r w:rsidR="00F05252">
        <w:rPr>
          <w:rFonts w:ascii="Arial" w:hAnsi="Arial" w:cs="Arial"/>
          <w:sz w:val="24"/>
          <w:szCs w:val="24"/>
        </w:rPr>
        <w:t xml:space="preserve"> process</w:t>
      </w:r>
      <w:r w:rsidR="00B5397E">
        <w:rPr>
          <w:rFonts w:ascii="Arial" w:hAnsi="Arial" w:cs="Arial"/>
          <w:sz w:val="24"/>
          <w:szCs w:val="24"/>
        </w:rPr>
        <w:t>,</w:t>
      </w:r>
      <w:r w:rsidR="00F05252">
        <w:rPr>
          <w:rFonts w:ascii="Arial" w:hAnsi="Arial" w:cs="Arial"/>
          <w:sz w:val="24"/>
          <w:szCs w:val="24"/>
        </w:rPr>
        <w:t xml:space="preserve"> cognitive development occurs</w:t>
      </w:r>
      <w:r w:rsidR="00050281">
        <w:rPr>
          <w:rFonts w:ascii="Arial" w:hAnsi="Arial" w:cs="Arial"/>
          <w:sz w:val="24"/>
          <w:szCs w:val="24"/>
        </w:rPr>
        <w:t xml:space="preserve"> via learning</w:t>
      </w:r>
      <w:r w:rsidR="00B5397E">
        <w:rPr>
          <w:rFonts w:ascii="Arial" w:hAnsi="Arial" w:cs="Arial"/>
          <w:sz w:val="24"/>
          <w:szCs w:val="24"/>
        </w:rPr>
        <w:t xml:space="preserve"> rather than before the learning</w:t>
      </w:r>
      <w:r w:rsidR="004E3E4B">
        <w:rPr>
          <w:rFonts w:ascii="Arial" w:hAnsi="Arial" w:cs="Arial"/>
          <w:sz w:val="24"/>
          <w:szCs w:val="24"/>
        </w:rPr>
        <w:t xml:space="preserve">. </w:t>
      </w:r>
      <w:sdt>
        <w:sdtPr>
          <w:rPr>
            <w:rFonts w:ascii="Arial" w:hAnsi="Arial" w:cs="Arial"/>
            <w:sz w:val="24"/>
            <w:szCs w:val="24"/>
          </w:rPr>
          <w:id w:val="-950855946"/>
          <w:citation/>
        </w:sdtPr>
        <w:sdtContent>
          <w:r w:rsidR="004C6E7E">
            <w:rPr>
              <w:rFonts w:ascii="Arial" w:hAnsi="Arial" w:cs="Arial"/>
              <w:sz w:val="24"/>
              <w:szCs w:val="24"/>
            </w:rPr>
            <w:fldChar w:fldCharType="begin"/>
          </w:r>
          <w:r w:rsidR="004C6E7E">
            <w:rPr>
              <w:rFonts w:ascii="Arial" w:hAnsi="Arial" w:cs="Arial"/>
              <w:sz w:val="24"/>
              <w:szCs w:val="24"/>
            </w:rPr>
            <w:instrText xml:space="preserve"> CITATION Pau20 \l 2057 </w:instrText>
          </w:r>
          <w:r w:rsidR="004C6E7E">
            <w:rPr>
              <w:rFonts w:ascii="Arial" w:hAnsi="Arial" w:cs="Arial"/>
              <w:sz w:val="24"/>
              <w:szCs w:val="24"/>
            </w:rPr>
            <w:fldChar w:fldCharType="separate"/>
          </w:r>
          <w:r w:rsidR="004C6E7E" w:rsidRPr="004C6E7E">
            <w:rPr>
              <w:rFonts w:ascii="Arial" w:hAnsi="Arial" w:cs="Arial"/>
              <w:noProof/>
              <w:sz w:val="24"/>
              <w:szCs w:val="24"/>
            </w:rPr>
            <w:t>(Stevens-Fulbrook, 2020)</w:t>
          </w:r>
          <w:r w:rsidR="004C6E7E">
            <w:rPr>
              <w:rFonts w:ascii="Arial" w:hAnsi="Arial" w:cs="Arial"/>
              <w:sz w:val="24"/>
              <w:szCs w:val="24"/>
            </w:rPr>
            <w:fldChar w:fldCharType="end"/>
          </w:r>
        </w:sdtContent>
      </w:sdt>
      <w:r w:rsidR="004C6E7E">
        <w:rPr>
          <w:rFonts w:ascii="Arial" w:hAnsi="Arial" w:cs="Arial"/>
          <w:sz w:val="24"/>
          <w:szCs w:val="24"/>
        </w:rPr>
        <w:t xml:space="preserve">. </w:t>
      </w:r>
    </w:p>
    <w:p w14:paraId="756BD026" w14:textId="01E7415A" w:rsidR="00AB441D" w:rsidRDefault="005E7556" w:rsidP="00335163">
      <w:pPr>
        <w:spacing w:line="360" w:lineRule="auto"/>
        <w:jc w:val="both"/>
        <w:rPr>
          <w:rFonts w:ascii="Arial" w:hAnsi="Arial" w:cs="Arial"/>
          <w:sz w:val="24"/>
          <w:szCs w:val="24"/>
        </w:rPr>
      </w:pPr>
      <w:r>
        <w:rPr>
          <w:rFonts w:ascii="Arial" w:hAnsi="Arial" w:cs="Arial"/>
          <w:sz w:val="24"/>
          <w:szCs w:val="24"/>
        </w:rPr>
        <w:t>Vygotsky's theory highlights the importance of students being resources for each other</w:t>
      </w:r>
      <w:r w:rsidR="00B37D16">
        <w:rPr>
          <w:rFonts w:ascii="Arial" w:hAnsi="Arial" w:cs="Arial"/>
          <w:sz w:val="24"/>
          <w:szCs w:val="24"/>
        </w:rPr>
        <w:t>,</w:t>
      </w:r>
      <w:r>
        <w:rPr>
          <w:rFonts w:ascii="Arial" w:hAnsi="Arial" w:cs="Arial"/>
          <w:sz w:val="24"/>
          <w:szCs w:val="24"/>
        </w:rPr>
        <w:t xml:space="preserve"> as </w:t>
      </w:r>
      <w:r w:rsidR="00B37D16">
        <w:rPr>
          <w:rFonts w:ascii="Arial" w:hAnsi="Arial" w:cs="Arial"/>
          <w:sz w:val="24"/>
          <w:szCs w:val="24"/>
        </w:rPr>
        <w:t xml:space="preserve">in the ZPD and MKO, students thrive when they have someone to help them learn. </w:t>
      </w:r>
      <w:r w:rsidR="00B82A93">
        <w:rPr>
          <w:rFonts w:ascii="Arial" w:hAnsi="Arial" w:cs="Arial"/>
          <w:sz w:val="24"/>
          <w:szCs w:val="24"/>
        </w:rPr>
        <w:t xml:space="preserve">This also reinforces the knowledge of the more knowledgeable student. </w:t>
      </w:r>
    </w:p>
    <w:p w14:paraId="1FC2C0A9" w14:textId="77777777" w:rsidR="00402B4A" w:rsidRPr="00402B4A" w:rsidRDefault="00402B4A" w:rsidP="00335163">
      <w:pPr>
        <w:spacing w:line="360" w:lineRule="auto"/>
        <w:jc w:val="both"/>
        <w:rPr>
          <w:rFonts w:ascii="Arial" w:hAnsi="Arial" w:cs="Arial"/>
          <w:sz w:val="24"/>
          <w:szCs w:val="24"/>
        </w:rPr>
      </w:pPr>
    </w:p>
    <w:p w14:paraId="15B7DC3D" w14:textId="77777777" w:rsidR="002F08F3" w:rsidRPr="000A05A7" w:rsidRDefault="002F08F3" w:rsidP="00335163">
      <w:pPr>
        <w:spacing w:line="360" w:lineRule="auto"/>
        <w:jc w:val="both"/>
        <w:rPr>
          <w:rFonts w:ascii="Arial" w:hAnsi="Arial" w:cs="Arial"/>
          <w:b/>
          <w:bCs/>
          <w:sz w:val="24"/>
          <w:szCs w:val="24"/>
        </w:rPr>
      </w:pPr>
    </w:p>
    <w:p w14:paraId="31BFCC48" w14:textId="4CFA710B" w:rsidR="003868C2" w:rsidRDefault="000E01BA" w:rsidP="00335163">
      <w:pPr>
        <w:spacing w:line="360" w:lineRule="auto"/>
        <w:jc w:val="both"/>
        <w:rPr>
          <w:rFonts w:ascii="Arial" w:hAnsi="Arial" w:cs="Arial"/>
          <w:sz w:val="24"/>
          <w:szCs w:val="24"/>
        </w:rPr>
      </w:pPr>
      <w:r w:rsidRPr="0021559B">
        <w:rPr>
          <w:rFonts w:ascii="Arial" w:hAnsi="Arial" w:cs="Arial"/>
          <w:sz w:val="24"/>
          <w:szCs w:val="24"/>
        </w:rPr>
        <w:t>Linking th</w:t>
      </w:r>
      <w:r w:rsidR="00E670E1">
        <w:rPr>
          <w:rFonts w:ascii="Arial" w:hAnsi="Arial" w:cs="Arial"/>
          <w:sz w:val="24"/>
          <w:szCs w:val="24"/>
        </w:rPr>
        <w:t xml:space="preserve">e literature discussed </w:t>
      </w:r>
      <w:r w:rsidRPr="0021559B">
        <w:rPr>
          <w:rFonts w:ascii="Arial" w:hAnsi="Arial" w:cs="Arial"/>
          <w:sz w:val="24"/>
          <w:szCs w:val="24"/>
        </w:rPr>
        <w:t xml:space="preserve">back to the critical incident, Student A may not have felt like they belonged in the classroom and may </w:t>
      </w:r>
      <w:r w:rsidR="006B6CB8">
        <w:rPr>
          <w:rFonts w:ascii="Arial" w:hAnsi="Arial" w:cs="Arial"/>
          <w:sz w:val="24"/>
          <w:szCs w:val="24"/>
        </w:rPr>
        <w:t>not have</w:t>
      </w:r>
      <w:r w:rsidRPr="0021559B">
        <w:rPr>
          <w:rFonts w:ascii="Arial" w:hAnsi="Arial" w:cs="Arial"/>
          <w:sz w:val="24"/>
          <w:szCs w:val="24"/>
        </w:rPr>
        <w:t xml:space="preserve"> formed any relationships yet</w:t>
      </w:r>
      <w:r w:rsidR="006B6CB8">
        <w:rPr>
          <w:rFonts w:ascii="Arial" w:hAnsi="Arial" w:cs="Arial"/>
          <w:sz w:val="24"/>
          <w:szCs w:val="24"/>
        </w:rPr>
        <w:t>,</w:t>
      </w:r>
      <w:r w:rsidRPr="0021559B">
        <w:rPr>
          <w:rFonts w:ascii="Arial" w:hAnsi="Arial" w:cs="Arial"/>
          <w:sz w:val="24"/>
          <w:szCs w:val="24"/>
        </w:rPr>
        <w:t xml:space="preserve"> causing low levels of well-being, which can be a barrier to learning. </w:t>
      </w:r>
    </w:p>
    <w:p w14:paraId="50E3DA2E" w14:textId="09FB0241" w:rsidR="003868C2" w:rsidRPr="003868C2" w:rsidRDefault="003868C2" w:rsidP="00335163">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Students who their peers accept might be more likely to feel significant levels of school belonging and, therefore, have higher levels of motivation to engage in classroom </w:t>
      </w:r>
      <w:r>
        <w:rPr>
          <w:rFonts w:ascii="Arial" w:hAnsi="Arial" w:cs="Arial"/>
          <w:sz w:val="24"/>
          <w:szCs w:val="24"/>
          <w:shd w:val="clear" w:color="auto" w:fill="FFFFFF"/>
        </w:rPr>
        <w:lastRenderedPageBreak/>
        <w:t xml:space="preserve">activities than those who </w:t>
      </w:r>
      <w:r w:rsidR="00434044">
        <w:rPr>
          <w:rFonts w:ascii="Arial" w:hAnsi="Arial" w:cs="Arial"/>
          <w:sz w:val="24"/>
          <w:szCs w:val="24"/>
          <w:shd w:val="clear" w:color="auto" w:fill="FFFFFF"/>
        </w:rPr>
        <w:t>have no</w:t>
      </w:r>
      <w:r>
        <w:rPr>
          <w:rFonts w:ascii="Arial" w:hAnsi="Arial" w:cs="Arial"/>
          <w:sz w:val="24"/>
          <w:szCs w:val="24"/>
          <w:shd w:val="clear" w:color="auto" w:fill="FFFFFF"/>
        </w:rPr>
        <w:t xml:space="preserve"> friend</w:t>
      </w:r>
      <w:r w:rsidR="00434044">
        <w:rPr>
          <w:rFonts w:ascii="Arial" w:hAnsi="Arial" w:cs="Arial"/>
          <w:sz w:val="24"/>
          <w:szCs w:val="24"/>
          <w:shd w:val="clear" w:color="auto" w:fill="FFFFFF"/>
        </w:rPr>
        <w:t>s</w:t>
      </w:r>
      <w:r>
        <w:rPr>
          <w:rFonts w:ascii="Arial" w:hAnsi="Arial" w:cs="Arial"/>
          <w:sz w:val="24"/>
          <w:szCs w:val="24"/>
          <w:shd w:val="clear" w:color="auto" w:fill="FFFFFF"/>
        </w:rPr>
        <w:t xml:space="preserve"> or </w:t>
      </w:r>
      <w:r w:rsidR="00434044">
        <w:rPr>
          <w:rFonts w:ascii="Arial" w:hAnsi="Arial" w:cs="Arial"/>
          <w:sz w:val="24"/>
          <w:szCs w:val="24"/>
          <w:shd w:val="clear" w:color="auto" w:fill="FFFFFF"/>
        </w:rPr>
        <w:t xml:space="preserve">may be </w:t>
      </w:r>
      <w:r>
        <w:rPr>
          <w:rFonts w:ascii="Arial" w:hAnsi="Arial" w:cs="Arial"/>
          <w:sz w:val="24"/>
          <w:szCs w:val="24"/>
          <w:shd w:val="clear" w:color="auto" w:fill="FFFFFF"/>
        </w:rPr>
        <w:t xml:space="preserve">excluded. </w:t>
      </w:r>
      <w:sdt>
        <w:sdtPr>
          <w:rPr>
            <w:rFonts w:ascii="Arial" w:hAnsi="Arial" w:cs="Arial"/>
            <w:sz w:val="24"/>
            <w:szCs w:val="24"/>
            <w:shd w:val="clear" w:color="auto" w:fill="FFFFFF"/>
          </w:rPr>
          <w:id w:val="1797022049"/>
          <w:citation/>
        </w:sdtPr>
        <w:sdtContent>
          <w:r>
            <w:rPr>
              <w:rFonts w:ascii="Arial" w:hAnsi="Arial" w:cs="Arial"/>
              <w:sz w:val="24"/>
              <w:szCs w:val="24"/>
              <w:shd w:val="clear" w:color="auto" w:fill="FFFFFF"/>
            </w:rPr>
            <w:fldChar w:fldCharType="begin"/>
          </w:r>
          <w:r>
            <w:rPr>
              <w:rFonts w:ascii="Arial" w:hAnsi="Arial" w:cs="Arial"/>
              <w:sz w:val="24"/>
              <w:szCs w:val="24"/>
              <w:shd w:val="clear" w:color="auto" w:fill="FFFFFF"/>
            </w:rPr>
            <w:instrText xml:space="preserve">CITATION Kar10 \p 251 \l 2057 </w:instrText>
          </w:r>
          <w:r>
            <w:rPr>
              <w:rFonts w:ascii="Arial" w:hAnsi="Arial" w:cs="Arial"/>
              <w:sz w:val="24"/>
              <w:szCs w:val="24"/>
              <w:shd w:val="clear" w:color="auto" w:fill="FFFFFF"/>
            </w:rPr>
            <w:fldChar w:fldCharType="separate"/>
          </w:r>
          <w:r w:rsidRPr="007535C9">
            <w:rPr>
              <w:rFonts w:ascii="Arial" w:hAnsi="Arial" w:cs="Arial"/>
              <w:noProof/>
              <w:sz w:val="24"/>
              <w:szCs w:val="24"/>
              <w:shd w:val="clear" w:color="auto" w:fill="FFFFFF"/>
            </w:rPr>
            <w:t>(Littleton, et al., 2010, p. 251)</w:t>
          </w:r>
          <w:r>
            <w:rPr>
              <w:rFonts w:ascii="Arial" w:hAnsi="Arial" w:cs="Arial"/>
              <w:sz w:val="24"/>
              <w:szCs w:val="24"/>
              <w:shd w:val="clear" w:color="auto" w:fill="FFFFFF"/>
            </w:rPr>
            <w:fldChar w:fldCharType="end"/>
          </w:r>
        </w:sdtContent>
      </w:sdt>
    </w:p>
    <w:p w14:paraId="42512C43" w14:textId="77777777" w:rsidR="003868C2" w:rsidRDefault="003868C2" w:rsidP="00335163">
      <w:pPr>
        <w:spacing w:line="360" w:lineRule="auto"/>
        <w:jc w:val="both"/>
        <w:rPr>
          <w:rFonts w:ascii="Arial" w:hAnsi="Arial" w:cs="Arial"/>
          <w:sz w:val="24"/>
          <w:szCs w:val="24"/>
        </w:rPr>
      </w:pPr>
    </w:p>
    <w:p w14:paraId="4AF4AF09" w14:textId="5035FDA9" w:rsidR="00270662" w:rsidRPr="0021559B" w:rsidRDefault="00E20B22" w:rsidP="00335163">
      <w:pPr>
        <w:spacing w:line="360" w:lineRule="auto"/>
        <w:jc w:val="both"/>
        <w:rPr>
          <w:rFonts w:ascii="Arial" w:hAnsi="Arial" w:cs="Arial"/>
          <w:sz w:val="24"/>
          <w:szCs w:val="24"/>
        </w:rPr>
      </w:pPr>
      <w:r w:rsidRPr="0021559B">
        <w:rPr>
          <w:rFonts w:ascii="Arial" w:hAnsi="Arial" w:cs="Arial"/>
          <w:sz w:val="24"/>
          <w:szCs w:val="24"/>
        </w:rPr>
        <w:t>However,</w:t>
      </w:r>
      <w:r w:rsidR="000E01BA" w:rsidRPr="0021559B">
        <w:rPr>
          <w:rFonts w:ascii="Arial" w:hAnsi="Arial" w:cs="Arial"/>
          <w:sz w:val="24"/>
          <w:szCs w:val="24"/>
        </w:rPr>
        <w:t xml:space="preserve"> Student A was a year </w:t>
      </w:r>
      <w:r w:rsidR="006B6CB8">
        <w:rPr>
          <w:rFonts w:ascii="Arial" w:hAnsi="Arial" w:cs="Arial"/>
          <w:sz w:val="24"/>
          <w:szCs w:val="24"/>
        </w:rPr>
        <w:t>seven</w:t>
      </w:r>
      <w:r w:rsidR="000E01BA" w:rsidRPr="0021559B">
        <w:rPr>
          <w:rFonts w:ascii="Arial" w:hAnsi="Arial" w:cs="Arial"/>
          <w:sz w:val="24"/>
          <w:szCs w:val="24"/>
        </w:rPr>
        <w:t xml:space="preserve"> student and had only started secondary school three weeks prior to the observation. Student A</w:t>
      </w:r>
      <w:r w:rsidR="00F6579C">
        <w:rPr>
          <w:rFonts w:ascii="Arial" w:hAnsi="Arial" w:cs="Arial"/>
          <w:sz w:val="24"/>
          <w:szCs w:val="24"/>
        </w:rPr>
        <w:t>,</w:t>
      </w:r>
      <w:r w:rsidR="000E01BA" w:rsidRPr="0021559B">
        <w:rPr>
          <w:rFonts w:ascii="Arial" w:hAnsi="Arial" w:cs="Arial"/>
          <w:sz w:val="24"/>
          <w:szCs w:val="24"/>
        </w:rPr>
        <w:t xml:space="preserve"> in a new school environment with new teachers and peers, may not yet have built valuable relationships w</w:t>
      </w:r>
      <w:r w:rsidRPr="0021559B">
        <w:rPr>
          <w:rFonts w:ascii="Arial" w:hAnsi="Arial" w:cs="Arial"/>
          <w:sz w:val="24"/>
          <w:szCs w:val="24"/>
        </w:rPr>
        <w:t xml:space="preserve">ithin </w:t>
      </w:r>
      <w:r w:rsidR="006B6CB8">
        <w:rPr>
          <w:rFonts w:ascii="Arial" w:hAnsi="Arial" w:cs="Arial"/>
          <w:sz w:val="24"/>
          <w:szCs w:val="24"/>
        </w:rPr>
        <w:t xml:space="preserve">the </w:t>
      </w:r>
      <w:r w:rsidRPr="0021559B">
        <w:rPr>
          <w:rFonts w:ascii="Arial" w:hAnsi="Arial" w:cs="Arial"/>
          <w:sz w:val="24"/>
          <w:szCs w:val="24"/>
        </w:rPr>
        <w:t>school.</w:t>
      </w:r>
      <w:r w:rsidR="000E01BA" w:rsidRPr="0021559B">
        <w:rPr>
          <w:rFonts w:ascii="Arial" w:hAnsi="Arial" w:cs="Arial"/>
          <w:sz w:val="24"/>
          <w:szCs w:val="24"/>
        </w:rPr>
        <w:t xml:space="preserve"> Everyone is different with how long it takes. </w:t>
      </w:r>
      <w:r w:rsidR="005805FF" w:rsidRPr="0021559B">
        <w:rPr>
          <w:rFonts w:ascii="Arial" w:hAnsi="Arial" w:cs="Arial"/>
          <w:sz w:val="24"/>
          <w:szCs w:val="24"/>
        </w:rPr>
        <w:t>Also,</w:t>
      </w:r>
      <w:r w:rsidR="000E01BA" w:rsidRPr="0021559B">
        <w:rPr>
          <w:rFonts w:ascii="Arial" w:hAnsi="Arial" w:cs="Arial"/>
          <w:sz w:val="24"/>
          <w:szCs w:val="24"/>
        </w:rPr>
        <w:t xml:space="preserve"> the teachers have not had a chance yet to gauge where everyone is regarding attainment. </w:t>
      </w:r>
    </w:p>
    <w:p w14:paraId="1D2CDA0D" w14:textId="39DA39DD" w:rsidR="00270662" w:rsidRPr="0021559B" w:rsidRDefault="005805FF" w:rsidP="00335163">
      <w:pPr>
        <w:spacing w:line="360" w:lineRule="auto"/>
        <w:jc w:val="both"/>
        <w:rPr>
          <w:rFonts w:ascii="Arial" w:hAnsi="Arial" w:cs="Arial"/>
          <w:sz w:val="24"/>
          <w:szCs w:val="24"/>
        </w:rPr>
      </w:pPr>
      <w:r w:rsidRPr="0021559B">
        <w:rPr>
          <w:rFonts w:ascii="Arial" w:hAnsi="Arial" w:cs="Arial"/>
          <w:sz w:val="24"/>
          <w:szCs w:val="24"/>
        </w:rPr>
        <w:t xml:space="preserve">Student </w:t>
      </w:r>
      <w:proofErr w:type="gramStart"/>
      <w:r w:rsidRPr="0021559B">
        <w:rPr>
          <w:rFonts w:ascii="Arial" w:hAnsi="Arial" w:cs="Arial"/>
          <w:sz w:val="24"/>
          <w:szCs w:val="24"/>
        </w:rPr>
        <w:t>A’s</w:t>
      </w:r>
      <w:proofErr w:type="gramEnd"/>
      <w:r w:rsidRPr="0021559B">
        <w:rPr>
          <w:rFonts w:ascii="Arial" w:hAnsi="Arial" w:cs="Arial"/>
          <w:sz w:val="24"/>
          <w:szCs w:val="24"/>
        </w:rPr>
        <w:t xml:space="preserve"> disengaged could have been a result of </w:t>
      </w:r>
      <w:r w:rsidR="006B6CB8">
        <w:rPr>
          <w:rFonts w:ascii="Arial" w:hAnsi="Arial" w:cs="Arial"/>
          <w:sz w:val="24"/>
          <w:szCs w:val="24"/>
        </w:rPr>
        <w:t>several</w:t>
      </w:r>
      <w:r w:rsidRPr="0021559B">
        <w:rPr>
          <w:rFonts w:ascii="Arial" w:hAnsi="Arial" w:cs="Arial"/>
          <w:sz w:val="24"/>
          <w:szCs w:val="24"/>
        </w:rPr>
        <w:t xml:space="preserve"> factors</w:t>
      </w:r>
      <w:r w:rsidR="00F6579C">
        <w:rPr>
          <w:rFonts w:ascii="Arial" w:hAnsi="Arial" w:cs="Arial"/>
          <w:sz w:val="24"/>
          <w:szCs w:val="24"/>
        </w:rPr>
        <w:t>. A</w:t>
      </w:r>
      <w:r w:rsidR="0098324A" w:rsidRPr="0021559B">
        <w:rPr>
          <w:rFonts w:ascii="Arial" w:hAnsi="Arial" w:cs="Arial"/>
          <w:sz w:val="24"/>
          <w:szCs w:val="24"/>
        </w:rPr>
        <w:t>ll students have diverse needs</w:t>
      </w:r>
      <w:r w:rsidR="006B6CB8">
        <w:rPr>
          <w:rFonts w:ascii="Arial" w:hAnsi="Arial" w:cs="Arial"/>
          <w:sz w:val="24"/>
          <w:szCs w:val="24"/>
        </w:rPr>
        <w:t>,</w:t>
      </w:r>
      <w:r w:rsidR="0021559B">
        <w:rPr>
          <w:rFonts w:ascii="Arial" w:hAnsi="Arial" w:cs="Arial"/>
          <w:sz w:val="24"/>
          <w:szCs w:val="24"/>
        </w:rPr>
        <w:t xml:space="preserve"> but from the literature</w:t>
      </w:r>
      <w:r w:rsidR="006B6CB8">
        <w:rPr>
          <w:rFonts w:ascii="Arial" w:hAnsi="Arial" w:cs="Arial"/>
          <w:sz w:val="24"/>
          <w:szCs w:val="24"/>
        </w:rPr>
        <w:t>,</w:t>
      </w:r>
      <w:r w:rsidR="0021559B">
        <w:rPr>
          <w:rFonts w:ascii="Arial" w:hAnsi="Arial" w:cs="Arial"/>
          <w:sz w:val="24"/>
          <w:szCs w:val="24"/>
        </w:rPr>
        <w:t xml:space="preserve"> it is evident that student well-being, </w:t>
      </w:r>
      <w:r w:rsidR="00F6579C">
        <w:rPr>
          <w:rFonts w:ascii="Arial" w:hAnsi="Arial" w:cs="Arial"/>
          <w:sz w:val="24"/>
          <w:szCs w:val="24"/>
        </w:rPr>
        <w:t xml:space="preserve">classroom relationships, and </w:t>
      </w:r>
      <w:r w:rsidR="00AB441D">
        <w:rPr>
          <w:rFonts w:ascii="Arial" w:hAnsi="Arial" w:cs="Arial"/>
          <w:sz w:val="24"/>
          <w:szCs w:val="24"/>
        </w:rPr>
        <w:t xml:space="preserve">the ability to </w:t>
      </w:r>
      <w:r w:rsidR="00835E91">
        <w:rPr>
          <w:rFonts w:ascii="Arial" w:hAnsi="Arial" w:cs="Arial"/>
          <w:sz w:val="24"/>
          <w:szCs w:val="24"/>
        </w:rPr>
        <w:t>collaborate</w:t>
      </w:r>
      <w:r w:rsidR="00AB441D">
        <w:rPr>
          <w:rFonts w:ascii="Arial" w:hAnsi="Arial" w:cs="Arial"/>
          <w:sz w:val="24"/>
          <w:szCs w:val="24"/>
        </w:rPr>
        <w:t xml:space="preserve"> in class have an</w:t>
      </w:r>
      <w:r w:rsidR="00F6579C">
        <w:rPr>
          <w:rFonts w:ascii="Arial" w:hAnsi="Arial" w:cs="Arial"/>
          <w:sz w:val="24"/>
          <w:szCs w:val="24"/>
        </w:rPr>
        <w:t xml:space="preserve"> impact</w:t>
      </w:r>
      <w:r w:rsidR="0021559B">
        <w:rPr>
          <w:rFonts w:ascii="Arial" w:hAnsi="Arial" w:cs="Arial"/>
          <w:sz w:val="24"/>
          <w:szCs w:val="24"/>
        </w:rPr>
        <w:t xml:space="preserve"> </w:t>
      </w:r>
      <w:r w:rsidR="00AB441D">
        <w:rPr>
          <w:rFonts w:ascii="Arial" w:hAnsi="Arial" w:cs="Arial"/>
          <w:sz w:val="24"/>
          <w:szCs w:val="24"/>
        </w:rPr>
        <w:t xml:space="preserve">on </w:t>
      </w:r>
      <w:r w:rsidR="0021559B">
        <w:rPr>
          <w:rFonts w:ascii="Arial" w:hAnsi="Arial" w:cs="Arial"/>
          <w:sz w:val="24"/>
          <w:szCs w:val="24"/>
        </w:rPr>
        <w:t>learning.</w:t>
      </w:r>
    </w:p>
    <w:p w14:paraId="5D1C1E77" w14:textId="05C4D593" w:rsidR="006B6CB8" w:rsidRDefault="006B6CB8" w:rsidP="00335163">
      <w:pPr>
        <w:spacing w:line="360" w:lineRule="auto"/>
        <w:jc w:val="both"/>
        <w:rPr>
          <w:rFonts w:ascii="Arial" w:hAnsi="Arial" w:cs="Arial"/>
          <w:sz w:val="24"/>
          <w:szCs w:val="24"/>
        </w:rPr>
      </w:pPr>
      <w:r>
        <w:rPr>
          <w:rFonts w:ascii="Arial" w:hAnsi="Arial" w:cs="Arial"/>
          <w:sz w:val="24"/>
          <w:szCs w:val="24"/>
        </w:rPr>
        <w:t xml:space="preserve">Also, </w:t>
      </w:r>
      <w:r w:rsidRPr="0021559B">
        <w:rPr>
          <w:rFonts w:ascii="Arial" w:hAnsi="Arial" w:cs="Arial"/>
          <w:sz w:val="24"/>
          <w:szCs w:val="24"/>
        </w:rPr>
        <w:t xml:space="preserve">Student A sitting alone could have been the result of another pupil being absent that day or </w:t>
      </w:r>
      <w:proofErr w:type="gramStart"/>
      <w:r w:rsidRPr="0021559B">
        <w:rPr>
          <w:rFonts w:ascii="Arial" w:hAnsi="Arial" w:cs="Arial"/>
          <w:sz w:val="24"/>
          <w:szCs w:val="24"/>
        </w:rPr>
        <w:t>a number of</w:t>
      </w:r>
      <w:proofErr w:type="gramEnd"/>
      <w:r w:rsidRPr="0021559B">
        <w:rPr>
          <w:rFonts w:ascii="Arial" w:hAnsi="Arial" w:cs="Arial"/>
          <w:sz w:val="24"/>
          <w:szCs w:val="24"/>
        </w:rPr>
        <w:t xml:space="preserve"> other reasons. The researcher only observed that class once and did not get a chance to speak to the teacher</w:t>
      </w:r>
      <w:r>
        <w:rPr>
          <w:rFonts w:ascii="Arial" w:hAnsi="Arial" w:cs="Arial"/>
          <w:sz w:val="24"/>
          <w:szCs w:val="24"/>
        </w:rPr>
        <w:t>. However, a</w:t>
      </w:r>
      <w:r w:rsidRPr="0021559B">
        <w:rPr>
          <w:rFonts w:ascii="Arial" w:hAnsi="Arial" w:cs="Arial"/>
          <w:sz w:val="24"/>
          <w:szCs w:val="24"/>
        </w:rPr>
        <w:t xml:space="preserve">fter looking at </w:t>
      </w:r>
      <w:r w:rsidR="00A14DC0">
        <w:rPr>
          <w:rFonts w:ascii="Arial" w:hAnsi="Arial" w:cs="Arial"/>
          <w:sz w:val="24"/>
          <w:szCs w:val="24"/>
        </w:rPr>
        <w:t xml:space="preserve">interactive </w:t>
      </w:r>
      <w:r w:rsidRPr="0021559B">
        <w:rPr>
          <w:rFonts w:ascii="Arial" w:hAnsi="Arial" w:cs="Arial"/>
          <w:sz w:val="24"/>
          <w:szCs w:val="24"/>
        </w:rPr>
        <w:t xml:space="preserve">seating locations, student interaction and relationships within the classroom more in-depth feels </w:t>
      </w:r>
      <w:r w:rsidR="00A14DC0">
        <w:rPr>
          <w:rFonts w:ascii="Arial" w:hAnsi="Arial" w:cs="Arial"/>
          <w:sz w:val="24"/>
          <w:szCs w:val="24"/>
        </w:rPr>
        <w:t xml:space="preserve">they are </w:t>
      </w:r>
      <w:r w:rsidRPr="0021559B">
        <w:rPr>
          <w:rFonts w:ascii="Arial" w:hAnsi="Arial" w:cs="Arial"/>
          <w:sz w:val="24"/>
          <w:szCs w:val="24"/>
        </w:rPr>
        <w:t xml:space="preserve">essential to student well-being and engagement.  </w:t>
      </w:r>
    </w:p>
    <w:p w14:paraId="223F7447" w14:textId="58D305FA" w:rsidR="00402B4A" w:rsidRDefault="00402B4A" w:rsidP="00335163">
      <w:pPr>
        <w:spacing w:line="360" w:lineRule="auto"/>
        <w:jc w:val="both"/>
        <w:rPr>
          <w:rFonts w:ascii="Arial" w:hAnsi="Arial" w:cs="Arial"/>
          <w:sz w:val="24"/>
          <w:szCs w:val="24"/>
        </w:rPr>
      </w:pPr>
    </w:p>
    <w:p w14:paraId="08CEAB69" w14:textId="3C2D0EB5" w:rsidR="00E351FF" w:rsidRPr="0021559B" w:rsidRDefault="00E351FF" w:rsidP="00E351FF">
      <w:pPr>
        <w:spacing w:line="360" w:lineRule="auto"/>
        <w:jc w:val="both"/>
        <w:rPr>
          <w:rFonts w:ascii="Arial" w:hAnsi="Arial" w:cs="Arial"/>
          <w:sz w:val="24"/>
          <w:szCs w:val="24"/>
        </w:rPr>
      </w:pPr>
      <w:r>
        <w:rPr>
          <w:rFonts w:ascii="Arial" w:hAnsi="Arial" w:cs="Arial"/>
          <w:sz w:val="24"/>
          <w:szCs w:val="24"/>
        </w:rPr>
        <w:t xml:space="preserve">It was not until the researcher started looking into how students can be learning resources for each other did they find and linked </w:t>
      </w:r>
      <w:r>
        <w:rPr>
          <w:rFonts w:ascii="Arial" w:hAnsi="Arial" w:cs="Arial"/>
          <w:sz w:val="24"/>
          <w:szCs w:val="24"/>
        </w:rPr>
        <w:t>Vygotsky's theory of Zone of Proximal Development (ZPD) and More Knowledgeable Others (MKO)</w:t>
      </w:r>
      <w:r w:rsidRPr="0021559B">
        <w:rPr>
          <w:rFonts w:ascii="Arial" w:hAnsi="Arial" w:cs="Arial"/>
          <w:sz w:val="24"/>
          <w:szCs w:val="24"/>
        </w:rPr>
        <w:t xml:space="preserve">. </w:t>
      </w:r>
    </w:p>
    <w:p w14:paraId="2B169477" w14:textId="61CD70DC" w:rsidR="00E351FF" w:rsidRDefault="00E351FF" w:rsidP="00335163">
      <w:pPr>
        <w:spacing w:line="360" w:lineRule="auto"/>
        <w:jc w:val="both"/>
        <w:rPr>
          <w:rFonts w:ascii="Arial" w:hAnsi="Arial" w:cs="Arial"/>
          <w:sz w:val="24"/>
          <w:szCs w:val="24"/>
        </w:rPr>
      </w:pPr>
    </w:p>
    <w:p w14:paraId="216F8B94" w14:textId="77777777" w:rsidR="009F4A66" w:rsidRDefault="009F4A66" w:rsidP="00335163">
      <w:pPr>
        <w:spacing w:line="360" w:lineRule="auto"/>
        <w:jc w:val="both"/>
        <w:rPr>
          <w:rFonts w:ascii="Arial" w:hAnsi="Arial" w:cs="Arial"/>
          <w:sz w:val="24"/>
          <w:szCs w:val="24"/>
        </w:rPr>
      </w:pPr>
    </w:p>
    <w:p w14:paraId="6CC626E2" w14:textId="77777777" w:rsidR="00E351FF" w:rsidRPr="0021559B" w:rsidRDefault="00E351FF" w:rsidP="00335163">
      <w:pPr>
        <w:spacing w:line="360" w:lineRule="auto"/>
        <w:jc w:val="both"/>
        <w:rPr>
          <w:rFonts w:ascii="Arial" w:hAnsi="Arial" w:cs="Arial"/>
          <w:sz w:val="24"/>
          <w:szCs w:val="24"/>
        </w:rPr>
      </w:pPr>
    </w:p>
    <w:p w14:paraId="7B4C41F9" w14:textId="042BEA0A" w:rsidR="00633AF2" w:rsidRDefault="006B6CB8" w:rsidP="00335163">
      <w:pPr>
        <w:spacing w:line="360" w:lineRule="auto"/>
        <w:jc w:val="both"/>
        <w:rPr>
          <w:rFonts w:ascii="Arial" w:hAnsi="Arial" w:cs="Arial"/>
          <w:color w:val="333333"/>
          <w:sz w:val="24"/>
          <w:szCs w:val="24"/>
        </w:rPr>
      </w:pPr>
      <w:r>
        <w:rPr>
          <w:rFonts w:ascii="Arial" w:hAnsi="Arial" w:cs="Arial"/>
          <w:color w:val="333333"/>
          <w:sz w:val="24"/>
          <w:szCs w:val="24"/>
        </w:rPr>
        <w:t>F</w:t>
      </w:r>
      <w:r w:rsidRPr="0021559B">
        <w:rPr>
          <w:rFonts w:ascii="Arial" w:hAnsi="Arial" w:cs="Arial"/>
          <w:color w:val="333333"/>
          <w:sz w:val="24"/>
          <w:szCs w:val="24"/>
        </w:rPr>
        <w:t xml:space="preserve">urther research </w:t>
      </w:r>
      <w:r w:rsidR="00A9181C">
        <w:rPr>
          <w:rFonts w:ascii="Arial" w:hAnsi="Arial" w:cs="Arial"/>
          <w:color w:val="333333"/>
          <w:sz w:val="24"/>
          <w:szCs w:val="24"/>
        </w:rPr>
        <w:t xml:space="preserve">in other areas </w:t>
      </w:r>
      <w:r w:rsidRPr="0021559B">
        <w:rPr>
          <w:rFonts w:ascii="Arial" w:hAnsi="Arial" w:cs="Arial"/>
          <w:color w:val="333333"/>
          <w:sz w:val="24"/>
          <w:szCs w:val="24"/>
        </w:rPr>
        <w:t xml:space="preserve">could </w:t>
      </w:r>
      <w:r>
        <w:rPr>
          <w:rFonts w:ascii="Arial" w:hAnsi="Arial" w:cs="Arial"/>
          <w:color w:val="333333"/>
          <w:sz w:val="24"/>
          <w:szCs w:val="24"/>
        </w:rPr>
        <w:t xml:space="preserve">have </w:t>
      </w:r>
      <w:r w:rsidRPr="0021559B">
        <w:rPr>
          <w:rFonts w:ascii="Arial" w:hAnsi="Arial" w:cs="Arial"/>
          <w:color w:val="333333"/>
          <w:sz w:val="24"/>
          <w:szCs w:val="24"/>
        </w:rPr>
        <w:t>consider</w:t>
      </w:r>
      <w:r>
        <w:rPr>
          <w:rFonts w:ascii="Arial" w:hAnsi="Arial" w:cs="Arial"/>
          <w:color w:val="333333"/>
          <w:sz w:val="24"/>
          <w:szCs w:val="24"/>
        </w:rPr>
        <w:t>ed other contributing factors to the disengagement</w:t>
      </w:r>
      <w:r w:rsidR="008E4EED">
        <w:rPr>
          <w:rFonts w:ascii="Arial" w:hAnsi="Arial" w:cs="Arial"/>
          <w:color w:val="333333"/>
          <w:sz w:val="24"/>
          <w:szCs w:val="24"/>
        </w:rPr>
        <w:t>,</w:t>
      </w:r>
      <w:r w:rsidR="005D208F">
        <w:rPr>
          <w:rFonts w:ascii="Arial" w:hAnsi="Arial" w:cs="Arial"/>
          <w:color w:val="333333"/>
          <w:sz w:val="24"/>
          <w:szCs w:val="24"/>
        </w:rPr>
        <w:t xml:space="preserve"> such as</w:t>
      </w:r>
      <w:r w:rsidR="008E4EED">
        <w:rPr>
          <w:rFonts w:ascii="Arial" w:hAnsi="Arial" w:cs="Arial"/>
          <w:color w:val="333333"/>
          <w:sz w:val="24"/>
          <w:szCs w:val="24"/>
        </w:rPr>
        <w:t xml:space="preserve"> Student A potentially</w:t>
      </w:r>
      <w:r w:rsidR="005D208F">
        <w:rPr>
          <w:rFonts w:ascii="Arial" w:hAnsi="Arial" w:cs="Arial"/>
          <w:color w:val="333333"/>
          <w:sz w:val="24"/>
          <w:szCs w:val="24"/>
        </w:rPr>
        <w:t xml:space="preserve"> </w:t>
      </w:r>
      <w:r w:rsidR="008E4EED">
        <w:rPr>
          <w:rFonts w:ascii="Arial" w:hAnsi="Arial" w:cs="Arial"/>
          <w:color w:val="333333"/>
          <w:sz w:val="24"/>
          <w:szCs w:val="24"/>
        </w:rPr>
        <w:t>being a more able and talented student (MAT)</w:t>
      </w:r>
      <w:r w:rsidR="00550315">
        <w:rPr>
          <w:rFonts w:ascii="Arial" w:hAnsi="Arial" w:cs="Arial"/>
          <w:color w:val="333333"/>
          <w:sz w:val="24"/>
          <w:szCs w:val="24"/>
        </w:rPr>
        <w:t xml:space="preserve"> and </w:t>
      </w:r>
      <w:r w:rsidR="00B369C8">
        <w:rPr>
          <w:rFonts w:ascii="Arial" w:hAnsi="Arial" w:cs="Arial"/>
          <w:color w:val="333333"/>
          <w:sz w:val="24"/>
          <w:szCs w:val="24"/>
        </w:rPr>
        <w:t>not being challenged enough</w:t>
      </w:r>
      <w:r w:rsidR="00550315">
        <w:rPr>
          <w:rFonts w:ascii="Arial" w:hAnsi="Arial" w:cs="Arial"/>
          <w:color w:val="333333"/>
          <w:sz w:val="24"/>
          <w:szCs w:val="24"/>
        </w:rPr>
        <w:t>. On the other hand,</w:t>
      </w:r>
      <w:r w:rsidR="008E4EED">
        <w:rPr>
          <w:rFonts w:ascii="Arial" w:hAnsi="Arial" w:cs="Arial"/>
          <w:color w:val="333333"/>
          <w:sz w:val="24"/>
          <w:szCs w:val="24"/>
        </w:rPr>
        <w:t xml:space="preserve"> </w:t>
      </w:r>
      <w:r w:rsidR="00550315">
        <w:rPr>
          <w:rFonts w:ascii="Arial" w:hAnsi="Arial" w:cs="Arial"/>
          <w:color w:val="333333"/>
          <w:sz w:val="24"/>
          <w:szCs w:val="24"/>
        </w:rPr>
        <w:t xml:space="preserve">Student A </w:t>
      </w:r>
      <w:r w:rsidR="008E4EED">
        <w:rPr>
          <w:rFonts w:ascii="Arial" w:hAnsi="Arial" w:cs="Arial"/>
          <w:color w:val="333333"/>
          <w:sz w:val="24"/>
          <w:szCs w:val="24"/>
        </w:rPr>
        <w:t>potentially ha</w:t>
      </w:r>
      <w:r w:rsidR="00550315">
        <w:rPr>
          <w:rFonts w:ascii="Arial" w:hAnsi="Arial" w:cs="Arial"/>
          <w:color w:val="333333"/>
          <w:sz w:val="24"/>
          <w:szCs w:val="24"/>
        </w:rPr>
        <w:t>s additional learning needs (ALN) and insufficient</w:t>
      </w:r>
      <w:r w:rsidR="00B369C8">
        <w:rPr>
          <w:rFonts w:ascii="Arial" w:hAnsi="Arial" w:cs="Arial"/>
          <w:color w:val="333333"/>
          <w:sz w:val="24"/>
          <w:szCs w:val="24"/>
        </w:rPr>
        <w:t xml:space="preserve"> support within the classroom environment. </w:t>
      </w:r>
    </w:p>
    <w:p w14:paraId="17A897BE" w14:textId="39D20314" w:rsidR="00654E9B" w:rsidRDefault="00654E9B" w:rsidP="00335163">
      <w:pPr>
        <w:spacing w:line="360" w:lineRule="auto"/>
        <w:jc w:val="both"/>
        <w:rPr>
          <w:rFonts w:ascii="Arial" w:hAnsi="Arial" w:cs="Arial"/>
          <w:color w:val="333333"/>
          <w:sz w:val="24"/>
          <w:szCs w:val="24"/>
        </w:rPr>
      </w:pPr>
    </w:p>
    <w:p w14:paraId="70534BBF" w14:textId="7D366DC0" w:rsidR="00E3023D" w:rsidRDefault="008C1A78" w:rsidP="00335163">
      <w:pPr>
        <w:spacing w:line="360" w:lineRule="auto"/>
        <w:jc w:val="both"/>
        <w:rPr>
          <w:rFonts w:ascii="Arial" w:hAnsi="Arial" w:cs="Arial"/>
          <w:sz w:val="24"/>
          <w:szCs w:val="24"/>
        </w:rPr>
      </w:pPr>
      <w:r w:rsidRPr="0021559B">
        <w:rPr>
          <w:rFonts w:ascii="Arial" w:hAnsi="Arial" w:cs="Arial"/>
          <w:sz w:val="24"/>
          <w:szCs w:val="24"/>
        </w:rPr>
        <w:lastRenderedPageBreak/>
        <w:t xml:space="preserve">REFLECTION / EVALUATION &amp; NEXT STEPS </w:t>
      </w:r>
    </w:p>
    <w:p w14:paraId="64ABDCDF" w14:textId="33D889A7" w:rsidR="009461C0" w:rsidRPr="0021559B" w:rsidRDefault="009461C0" w:rsidP="00335163">
      <w:pPr>
        <w:spacing w:line="360" w:lineRule="auto"/>
        <w:jc w:val="both"/>
        <w:rPr>
          <w:rFonts w:ascii="Arial" w:hAnsi="Arial" w:cs="Arial"/>
          <w:sz w:val="24"/>
          <w:szCs w:val="24"/>
        </w:rPr>
      </w:pPr>
    </w:p>
    <w:p w14:paraId="2683DCB8" w14:textId="77777777" w:rsidR="008D3DAE" w:rsidRDefault="007B30B8" w:rsidP="00335163">
      <w:pPr>
        <w:spacing w:line="360" w:lineRule="auto"/>
        <w:jc w:val="both"/>
        <w:rPr>
          <w:rFonts w:ascii="Arial" w:hAnsi="Arial" w:cs="Arial"/>
          <w:sz w:val="24"/>
          <w:szCs w:val="24"/>
        </w:rPr>
      </w:pPr>
      <w:r w:rsidRPr="0021559B">
        <w:rPr>
          <w:rFonts w:ascii="Arial" w:hAnsi="Arial" w:cs="Arial"/>
          <w:sz w:val="24"/>
          <w:szCs w:val="24"/>
        </w:rPr>
        <w:t>Looking at critical incid</w:t>
      </w:r>
      <w:r w:rsidR="00745145" w:rsidRPr="0021559B">
        <w:rPr>
          <w:rFonts w:ascii="Arial" w:hAnsi="Arial" w:cs="Arial"/>
          <w:sz w:val="24"/>
          <w:szCs w:val="24"/>
        </w:rPr>
        <w:t>en</w:t>
      </w:r>
      <w:r w:rsidRPr="0021559B">
        <w:rPr>
          <w:rFonts w:ascii="Arial" w:hAnsi="Arial" w:cs="Arial"/>
          <w:sz w:val="24"/>
          <w:szCs w:val="24"/>
        </w:rPr>
        <w:t>ts more in</w:t>
      </w:r>
      <w:r w:rsidR="00745145" w:rsidRPr="0021559B">
        <w:rPr>
          <w:rFonts w:ascii="Arial" w:hAnsi="Arial" w:cs="Arial"/>
          <w:sz w:val="24"/>
          <w:szCs w:val="24"/>
        </w:rPr>
        <w:t>-</w:t>
      </w:r>
      <w:r w:rsidRPr="0021559B">
        <w:rPr>
          <w:rFonts w:ascii="Arial" w:hAnsi="Arial" w:cs="Arial"/>
          <w:sz w:val="24"/>
          <w:szCs w:val="24"/>
        </w:rPr>
        <w:t xml:space="preserve">depth has </w:t>
      </w:r>
      <w:r w:rsidR="00745145" w:rsidRPr="0021559B">
        <w:rPr>
          <w:rFonts w:ascii="Arial" w:hAnsi="Arial" w:cs="Arial"/>
          <w:sz w:val="24"/>
          <w:szCs w:val="24"/>
        </w:rPr>
        <w:t>helped t</w:t>
      </w:r>
      <w:r w:rsidR="006A6350" w:rsidRPr="0021559B">
        <w:rPr>
          <w:rFonts w:ascii="Arial" w:hAnsi="Arial" w:cs="Arial"/>
          <w:sz w:val="24"/>
          <w:szCs w:val="24"/>
        </w:rPr>
        <w:t xml:space="preserve">he researcher </w:t>
      </w:r>
      <w:r w:rsidR="00464BEF" w:rsidRPr="0021559B">
        <w:rPr>
          <w:rFonts w:ascii="Arial" w:hAnsi="Arial" w:cs="Arial"/>
          <w:sz w:val="24"/>
          <w:szCs w:val="24"/>
        </w:rPr>
        <w:t xml:space="preserve">look at </w:t>
      </w:r>
      <w:r w:rsidR="0003122A" w:rsidRPr="0021559B">
        <w:rPr>
          <w:rFonts w:ascii="Arial" w:hAnsi="Arial" w:cs="Arial"/>
          <w:sz w:val="24"/>
          <w:szCs w:val="24"/>
        </w:rPr>
        <w:t xml:space="preserve">trivial everyday </w:t>
      </w:r>
      <w:r w:rsidR="00464BEF" w:rsidRPr="0021559B">
        <w:rPr>
          <w:rFonts w:ascii="Arial" w:hAnsi="Arial" w:cs="Arial"/>
          <w:sz w:val="24"/>
          <w:szCs w:val="24"/>
        </w:rPr>
        <w:t xml:space="preserve">events </w:t>
      </w:r>
      <w:r w:rsidR="0003122A" w:rsidRPr="0021559B">
        <w:rPr>
          <w:rFonts w:ascii="Arial" w:hAnsi="Arial" w:cs="Arial"/>
          <w:sz w:val="24"/>
          <w:szCs w:val="24"/>
        </w:rPr>
        <w:t xml:space="preserve">in the class </w:t>
      </w:r>
      <w:r w:rsidR="00464BEF" w:rsidRPr="0021559B">
        <w:rPr>
          <w:rFonts w:ascii="Arial" w:hAnsi="Arial" w:cs="Arial"/>
          <w:sz w:val="24"/>
          <w:szCs w:val="24"/>
        </w:rPr>
        <w:t>differently, developing their professional judgement</w:t>
      </w:r>
      <w:r w:rsidR="00AF03CF" w:rsidRPr="0021559B">
        <w:rPr>
          <w:rFonts w:ascii="Arial" w:hAnsi="Arial" w:cs="Arial"/>
          <w:sz w:val="24"/>
          <w:szCs w:val="24"/>
        </w:rPr>
        <w:t>.</w:t>
      </w:r>
      <w:r w:rsidR="00B77255" w:rsidRPr="0021559B">
        <w:rPr>
          <w:rFonts w:ascii="Arial" w:hAnsi="Arial" w:cs="Arial"/>
          <w:sz w:val="24"/>
          <w:szCs w:val="24"/>
        </w:rPr>
        <w:t xml:space="preserve"> </w:t>
      </w:r>
      <w:r w:rsidR="00380392" w:rsidRPr="0021559B">
        <w:rPr>
          <w:rFonts w:ascii="Arial" w:hAnsi="Arial" w:cs="Arial"/>
          <w:sz w:val="24"/>
          <w:szCs w:val="24"/>
        </w:rPr>
        <w:t xml:space="preserve">The researcher intends to </w:t>
      </w:r>
      <w:r w:rsidR="00F13653" w:rsidRPr="0021559B">
        <w:rPr>
          <w:rFonts w:ascii="Arial" w:hAnsi="Arial" w:cs="Arial"/>
          <w:sz w:val="24"/>
          <w:szCs w:val="24"/>
        </w:rPr>
        <w:t>implement</w:t>
      </w:r>
      <w:r w:rsidR="00B36F60" w:rsidRPr="0021559B">
        <w:rPr>
          <w:rFonts w:ascii="Arial" w:hAnsi="Arial" w:cs="Arial"/>
          <w:sz w:val="24"/>
          <w:szCs w:val="24"/>
        </w:rPr>
        <w:t xml:space="preserve"> </w:t>
      </w:r>
      <w:r w:rsidR="000C3F3C" w:rsidRPr="0021559B">
        <w:rPr>
          <w:rFonts w:ascii="Arial" w:hAnsi="Arial" w:cs="Arial"/>
          <w:sz w:val="24"/>
          <w:szCs w:val="24"/>
        </w:rPr>
        <w:t xml:space="preserve">critical incidents </w:t>
      </w:r>
      <w:r w:rsidR="0028780C" w:rsidRPr="0021559B">
        <w:rPr>
          <w:rFonts w:ascii="Arial" w:hAnsi="Arial" w:cs="Arial"/>
          <w:sz w:val="24"/>
          <w:szCs w:val="24"/>
        </w:rPr>
        <w:t>and reflection</w:t>
      </w:r>
      <w:r w:rsidR="005F704B" w:rsidRPr="0021559B">
        <w:rPr>
          <w:rFonts w:ascii="Arial" w:hAnsi="Arial" w:cs="Arial"/>
          <w:sz w:val="24"/>
          <w:szCs w:val="24"/>
        </w:rPr>
        <w:t xml:space="preserve"> in their</w:t>
      </w:r>
      <w:r w:rsidR="00547A50" w:rsidRPr="0021559B">
        <w:rPr>
          <w:rFonts w:ascii="Arial" w:hAnsi="Arial" w:cs="Arial"/>
          <w:sz w:val="24"/>
          <w:szCs w:val="24"/>
        </w:rPr>
        <w:t xml:space="preserve"> </w:t>
      </w:r>
      <w:r w:rsidR="00B33D38" w:rsidRPr="0021559B">
        <w:rPr>
          <w:rFonts w:ascii="Arial" w:hAnsi="Arial" w:cs="Arial"/>
          <w:sz w:val="24"/>
          <w:szCs w:val="24"/>
        </w:rPr>
        <w:t>teaching practice</w:t>
      </w:r>
      <w:r w:rsidR="00BF1CF6" w:rsidRPr="0021559B">
        <w:rPr>
          <w:rFonts w:ascii="Arial" w:hAnsi="Arial" w:cs="Arial"/>
          <w:sz w:val="24"/>
          <w:szCs w:val="24"/>
        </w:rPr>
        <w:t xml:space="preserve">, as </w:t>
      </w:r>
      <w:r w:rsidR="00B96581" w:rsidRPr="0021559B">
        <w:rPr>
          <w:rFonts w:ascii="Arial" w:hAnsi="Arial" w:cs="Arial"/>
          <w:sz w:val="24"/>
          <w:szCs w:val="24"/>
        </w:rPr>
        <w:t>“</w:t>
      </w:r>
      <w:r w:rsidR="00BF1CF6" w:rsidRPr="0021559B">
        <w:rPr>
          <w:rFonts w:ascii="Arial" w:hAnsi="Arial" w:cs="Arial"/>
          <w:sz w:val="24"/>
          <w:szCs w:val="24"/>
        </w:rPr>
        <w:t>r</w:t>
      </w:r>
      <w:r w:rsidR="00502DC5" w:rsidRPr="0021559B">
        <w:rPr>
          <w:rFonts w:ascii="Arial" w:hAnsi="Arial" w:cs="Arial"/>
          <w:sz w:val="24"/>
          <w:szCs w:val="24"/>
        </w:rPr>
        <w:t xml:space="preserve">eflection has become a vital tool for </w:t>
      </w:r>
      <w:r w:rsidR="00523894" w:rsidRPr="0021559B">
        <w:rPr>
          <w:rFonts w:ascii="Arial" w:hAnsi="Arial" w:cs="Arial"/>
          <w:sz w:val="24"/>
          <w:szCs w:val="24"/>
        </w:rPr>
        <w:t xml:space="preserve">the personal and </w:t>
      </w:r>
      <w:r w:rsidR="00502DC5" w:rsidRPr="0021559B">
        <w:rPr>
          <w:rFonts w:ascii="Arial" w:hAnsi="Arial" w:cs="Arial"/>
          <w:sz w:val="24"/>
          <w:szCs w:val="24"/>
        </w:rPr>
        <w:t>professional development of teachers to help them examine and transform their practice</w:t>
      </w:r>
      <w:r w:rsidR="00B96581" w:rsidRPr="0021559B">
        <w:rPr>
          <w:rFonts w:ascii="Arial" w:hAnsi="Arial" w:cs="Arial"/>
          <w:sz w:val="24"/>
          <w:szCs w:val="24"/>
        </w:rPr>
        <w:t>”</w:t>
      </w:r>
      <w:r w:rsidR="00A740D6" w:rsidRPr="0021559B">
        <w:rPr>
          <w:rFonts w:ascii="Arial" w:hAnsi="Arial" w:cs="Arial"/>
          <w:sz w:val="24"/>
          <w:szCs w:val="24"/>
        </w:rPr>
        <w:t xml:space="preserve"> </w:t>
      </w:r>
      <w:sdt>
        <w:sdtPr>
          <w:rPr>
            <w:rFonts w:ascii="Arial" w:hAnsi="Arial" w:cs="Arial"/>
            <w:sz w:val="24"/>
            <w:szCs w:val="24"/>
          </w:rPr>
          <w:id w:val="-2116202286"/>
          <w:citation/>
        </w:sdtPr>
        <w:sdtContent>
          <w:r w:rsidR="008E5DFB" w:rsidRPr="0021559B">
            <w:rPr>
              <w:rFonts w:ascii="Arial" w:hAnsi="Arial" w:cs="Arial"/>
              <w:sz w:val="24"/>
              <w:szCs w:val="24"/>
            </w:rPr>
            <w:fldChar w:fldCharType="begin"/>
          </w:r>
          <w:r w:rsidR="0043057C" w:rsidRPr="0021559B">
            <w:rPr>
              <w:rFonts w:ascii="Arial" w:hAnsi="Arial" w:cs="Arial"/>
              <w:sz w:val="24"/>
              <w:szCs w:val="24"/>
            </w:rPr>
            <w:instrText xml:space="preserve">CITATION Syl20 \p 95 \l 2057 </w:instrText>
          </w:r>
          <w:r w:rsidR="008E5DFB" w:rsidRPr="0021559B">
            <w:rPr>
              <w:rFonts w:ascii="Arial" w:hAnsi="Arial" w:cs="Arial"/>
              <w:sz w:val="24"/>
              <w:szCs w:val="24"/>
            </w:rPr>
            <w:fldChar w:fldCharType="separate"/>
          </w:r>
          <w:r w:rsidR="0043057C" w:rsidRPr="0021559B">
            <w:rPr>
              <w:rFonts w:ascii="Arial" w:hAnsi="Arial" w:cs="Arial"/>
              <w:noProof/>
              <w:sz w:val="24"/>
              <w:szCs w:val="24"/>
            </w:rPr>
            <w:t>(Kossakowska-Pisarek, 2020, p. 95)</w:t>
          </w:r>
          <w:r w:rsidR="008E5DFB" w:rsidRPr="0021559B">
            <w:rPr>
              <w:rFonts w:ascii="Arial" w:hAnsi="Arial" w:cs="Arial"/>
              <w:sz w:val="24"/>
              <w:szCs w:val="24"/>
            </w:rPr>
            <w:fldChar w:fldCharType="end"/>
          </w:r>
        </w:sdtContent>
      </w:sdt>
      <w:r w:rsidR="0043057C" w:rsidRPr="0021559B">
        <w:rPr>
          <w:rFonts w:ascii="Arial" w:hAnsi="Arial" w:cs="Arial"/>
          <w:sz w:val="24"/>
          <w:szCs w:val="24"/>
        </w:rPr>
        <w:t xml:space="preserve">. </w:t>
      </w:r>
    </w:p>
    <w:p w14:paraId="114DE0F2" w14:textId="3C68F612" w:rsidR="00A72A72" w:rsidRPr="0021559B" w:rsidRDefault="00A72A72" w:rsidP="00335163">
      <w:pPr>
        <w:spacing w:line="360" w:lineRule="auto"/>
        <w:jc w:val="both"/>
        <w:rPr>
          <w:rFonts w:ascii="Arial" w:hAnsi="Arial" w:cs="Arial"/>
          <w:sz w:val="24"/>
          <w:szCs w:val="24"/>
        </w:rPr>
      </w:pPr>
      <w:r>
        <w:rPr>
          <w:rFonts w:ascii="Arial" w:hAnsi="Arial" w:cs="Arial"/>
          <w:sz w:val="24"/>
          <w:szCs w:val="24"/>
        </w:rPr>
        <w:t xml:space="preserve">The </w:t>
      </w:r>
      <w:r w:rsidRPr="0021559B">
        <w:rPr>
          <w:rFonts w:ascii="Arial" w:hAnsi="Arial" w:cs="Arial"/>
          <w:sz w:val="24"/>
          <w:szCs w:val="24"/>
        </w:rPr>
        <w:t xml:space="preserve">role of critical reflection </w:t>
      </w:r>
      <w:r>
        <w:rPr>
          <w:rFonts w:ascii="Arial" w:hAnsi="Arial" w:cs="Arial"/>
          <w:sz w:val="24"/>
          <w:szCs w:val="24"/>
        </w:rPr>
        <w:t xml:space="preserve">is not just at the beginning of an aspiring teacher's journey but is something ongoing at all levels. </w:t>
      </w:r>
      <w:r w:rsidR="004A038D">
        <w:rPr>
          <w:rFonts w:ascii="Arial" w:hAnsi="Arial" w:cs="Arial"/>
          <w:sz w:val="24"/>
          <w:szCs w:val="24"/>
        </w:rPr>
        <w:t>“</w:t>
      </w:r>
      <w:r>
        <w:rPr>
          <w:rFonts w:ascii="Arial" w:hAnsi="Arial" w:cs="Arial"/>
          <w:sz w:val="24"/>
          <w:szCs w:val="24"/>
        </w:rPr>
        <w:t>The critical reflection approach is about always being prepared to question and change deep-rooted assumptions and practices.</w:t>
      </w:r>
      <w:r w:rsidR="004A038D">
        <w:rPr>
          <w:rFonts w:ascii="Arial" w:hAnsi="Arial" w:cs="Arial"/>
          <w:sz w:val="24"/>
          <w:szCs w:val="24"/>
        </w:rPr>
        <w:t>”</w:t>
      </w:r>
      <w:r>
        <w:rPr>
          <w:rFonts w:ascii="Arial" w:hAnsi="Arial" w:cs="Arial"/>
          <w:sz w:val="24"/>
          <w:szCs w:val="24"/>
        </w:rPr>
        <w:t xml:space="preserve"> </w:t>
      </w:r>
      <w:sdt>
        <w:sdtPr>
          <w:rPr>
            <w:rFonts w:ascii="Arial" w:hAnsi="Arial" w:cs="Arial"/>
            <w:sz w:val="24"/>
            <w:szCs w:val="24"/>
          </w:rPr>
          <w:id w:val="-282647151"/>
          <w:citation/>
        </w:sdtPr>
        <w:sdtContent>
          <w:r>
            <w:rPr>
              <w:rFonts w:ascii="Arial" w:hAnsi="Arial" w:cs="Arial"/>
              <w:sz w:val="24"/>
              <w:szCs w:val="24"/>
            </w:rPr>
            <w:fldChar w:fldCharType="begin"/>
          </w:r>
          <w:r>
            <w:rPr>
              <w:rFonts w:ascii="Arial" w:hAnsi="Arial" w:cs="Arial"/>
              <w:sz w:val="24"/>
              <w:szCs w:val="24"/>
            </w:rPr>
            <w:instrText xml:space="preserve"> CITATION Joy15 \l 2057 </w:instrText>
          </w:r>
          <w:r>
            <w:rPr>
              <w:rFonts w:ascii="Arial" w:hAnsi="Arial" w:cs="Arial"/>
              <w:sz w:val="24"/>
              <w:szCs w:val="24"/>
            </w:rPr>
            <w:fldChar w:fldCharType="separate"/>
          </w:r>
          <w:r w:rsidRPr="00A72A72">
            <w:rPr>
              <w:rFonts w:ascii="Arial" w:hAnsi="Arial" w:cs="Arial"/>
              <w:noProof/>
              <w:sz w:val="24"/>
              <w:szCs w:val="24"/>
            </w:rPr>
            <w:t>(Lishman, 2015)</w:t>
          </w:r>
          <w:r>
            <w:rPr>
              <w:rFonts w:ascii="Arial" w:hAnsi="Arial" w:cs="Arial"/>
              <w:sz w:val="24"/>
              <w:szCs w:val="24"/>
            </w:rPr>
            <w:fldChar w:fldCharType="end"/>
          </w:r>
        </w:sdtContent>
      </w:sdt>
      <w:r>
        <w:rPr>
          <w:rFonts w:ascii="Arial" w:hAnsi="Arial" w:cs="Arial"/>
          <w:sz w:val="24"/>
          <w:szCs w:val="24"/>
        </w:rPr>
        <w:t xml:space="preserve">. </w:t>
      </w:r>
    </w:p>
    <w:p w14:paraId="45427F0C" w14:textId="73BB6373" w:rsidR="003E20DC" w:rsidRPr="0021559B" w:rsidRDefault="003E20DC" w:rsidP="00335163">
      <w:pPr>
        <w:spacing w:line="360" w:lineRule="auto"/>
        <w:jc w:val="both"/>
        <w:rPr>
          <w:rFonts w:ascii="Arial" w:hAnsi="Arial" w:cs="Arial"/>
          <w:sz w:val="24"/>
          <w:szCs w:val="24"/>
        </w:rPr>
      </w:pPr>
    </w:p>
    <w:p w14:paraId="46EDA3B3" w14:textId="143EA2B1" w:rsidR="009461C0" w:rsidRDefault="003B4E26" w:rsidP="00335163">
      <w:pPr>
        <w:spacing w:line="360" w:lineRule="auto"/>
        <w:jc w:val="both"/>
        <w:rPr>
          <w:rFonts w:ascii="Arial" w:hAnsi="Arial" w:cs="Arial"/>
          <w:sz w:val="24"/>
          <w:szCs w:val="24"/>
        </w:rPr>
      </w:pPr>
      <w:r w:rsidRPr="0021559B">
        <w:rPr>
          <w:rFonts w:ascii="Arial" w:hAnsi="Arial" w:cs="Arial"/>
          <w:sz w:val="24"/>
          <w:szCs w:val="24"/>
        </w:rPr>
        <w:t xml:space="preserve">The researcher also intends to </w:t>
      </w:r>
      <w:r w:rsidR="00360BD6">
        <w:rPr>
          <w:rFonts w:ascii="Arial" w:hAnsi="Arial" w:cs="Arial"/>
          <w:sz w:val="24"/>
          <w:szCs w:val="24"/>
        </w:rPr>
        <w:t xml:space="preserve">ensure all pupils feel as though they belong in their classroom by facilitating relationships between themselves and the students and positive student-to-student </w:t>
      </w:r>
      <w:r w:rsidR="00F96617">
        <w:rPr>
          <w:rFonts w:ascii="Arial" w:hAnsi="Arial" w:cs="Arial"/>
          <w:sz w:val="24"/>
          <w:szCs w:val="24"/>
        </w:rPr>
        <w:t>relationship</w:t>
      </w:r>
      <w:r w:rsidR="00360BD6">
        <w:rPr>
          <w:rFonts w:ascii="Arial" w:hAnsi="Arial" w:cs="Arial"/>
          <w:sz w:val="24"/>
          <w:szCs w:val="24"/>
        </w:rPr>
        <w:t>s</w:t>
      </w:r>
      <w:r w:rsidR="00F96617">
        <w:rPr>
          <w:rFonts w:ascii="Arial" w:hAnsi="Arial" w:cs="Arial"/>
          <w:sz w:val="24"/>
          <w:szCs w:val="24"/>
        </w:rPr>
        <w:t xml:space="preserve">. </w:t>
      </w:r>
      <w:r w:rsidR="00360BD6">
        <w:rPr>
          <w:rFonts w:ascii="Arial" w:hAnsi="Arial" w:cs="Arial"/>
          <w:sz w:val="24"/>
          <w:szCs w:val="24"/>
        </w:rPr>
        <w:t>U</w:t>
      </w:r>
      <w:r w:rsidR="00F96617" w:rsidRPr="00B737B3">
        <w:rPr>
          <w:rFonts w:ascii="Arial" w:hAnsi="Arial" w:cs="Arial"/>
          <w:sz w:val="24"/>
          <w:szCs w:val="24"/>
          <w:shd w:val="clear" w:color="auto" w:fill="FFFFFF"/>
        </w:rPr>
        <w:t>sing</w:t>
      </w:r>
      <w:r w:rsidR="00F96617" w:rsidRPr="0021559B">
        <w:rPr>
          <w:rFonts w:ascii="Arial" w:hAnsi="Arial" w:cs="Arial"/>
          <w:sz w:val="24"/>
          <w:szCs w:val="24"/>
          <w:shd w:val="clear" w:color="auto" w:fill="FFFFFF"/>
        </w:rPr>
        <w:t xml:space="preserve"> collaborative learning</w:t>
      </w:r>
      <w:r w:rsidR="00F96617">
        <w:rPr>
          <w:rFonts w:ascii="Arial" w:hAnsi="Arial" w:cs="Arial"/>
          <w:sz w:val="24"/>
          <w:szCs w:val="24"/>
          <w:shd w:val="clear" w:color="auto" w:fill="FFFFFF"/>
        </w:rPr>
        <w:t xml:space="preserve"> techniques and </w:t>
      </w:r>
      <w:r w:rsidR="00360BD6">
        <w:rPr>
          <w:rFonts w:ascii="Arial" w:hAnsi="Arial" w:cs="Arial"/>
          <w:sz w:val="24"/>
          <w:szCs w:val="24"/>
          <w:shd w:val="clear" w:color="auto" w:fill="FFFFFF"/>
        </w:rPr>
        <w:t>ensuring</w:t>
      </w:r>
      <w:r w:rsidR="00004D63" w:rsidRPr="0021559B">
        <w:rPr>
          <w:rFonts w:ascii="Arial" w:hAnsi="Arial" w:cs="Arial"/>
          <w:sz w:val="24"/>
          <w:szCs w:val="24"/>
        </w:rPr>
        <w:t xml:space="preserve"> all </w:t>
      </w:r>
      <w:r>
        <w:rPr>
          <w:rFonts w:ascii="Arial" w:hAnsi="Arial" w:cs="Arial"/>
          <w:sz w:val="24"/>
          <w:szCs w:val="24"/>
        </w:rPr>
        <w:t xml:space="preserve">students </w:t>
      </w:r>
      <w:r w:rsidR="00004D63" w:rsidRPr="0021559B">
        <w:rPr>
          <w:rFonts w:ascii="Arial" w:hAnsi="Arial" w:cs="Arial"/>
          <w:sz w:val="24"/>
          <w:szCs w:val="24"/>
        </w:rPr>
        <w:t>are sitting in desirable and interactive seats within the</w:t>
      </w:r>
      <w:r w:rsidR="00776C4C" w:rsidRPr="0021559B">
        <w:rPr>
          <w:rFonts w:ascii="Arial" w:hAnsi="Arial" w:cs="Arial"/>
          <w:sz w:val="24"/>
          <w:szCs w:val="24"/>
        </w:rPr>
        <w:t>ir</w:t>
      </w:r>
      <w:r w:rsidR="00004D63" w:rsidRPr="0021559B">
        <w:rPr>
          <w:rFonts w:ascii="Arial" w:hAnsi="Arial" w:cs="Arial"/>
          <w:sz w:val="24"/>
          <w:szCs w:val="24"/>
        </w:rPr>
        <w:t xml:space="preserve"> classroom, as the literature from multiple sources show</w:t>
      </w:r>
      <w:r w:rsidR="00B8764F" w:rsidRPr="0021559B">
        <w:rPr>
          <w:rFonts w:ascii="Arial" w:hAnsi="Arial" w:cs="Arial"/>
          <w:sz w:val="24"/>
          <w:szCs w:val="24"/>
        </w:rPr>
        <w:t>s</w:t>
      </w:r>
      <w:r w:rsidR="00360BD6">
        <w:rPr>
          <w:rFonts w:ascii="Arial" w:hAnsi="Arial" w:cs="Arial"/>
          <w:sz w:val="24"/>
          <w:szCs w:val="24"/>
        </w:rPr>
        <w:t>,</w:t>
      </w:r>
      <w:r w:rsidR="00004D63" w:rsidRPr="0021559B">
        <w:rPr>
          <w:rFonts w:ascii="Arial" w:hAnsi="Arial" w:cs="Arial"/>
          <w:sz w:val="24"/>
          <w:szCs w:val="24"/>
        </w:rPr>
        <w:t xml:space="preserve"> </w:t>
      </w:r>
      <w:r w:rsidR="00A47D80">
        <w:rPr>
          <w:rFonts w:ascii="Arial" w:hAnsi="Arial" w:cs="Arial"/>
          <w:sz w:val="24"/>
          <w:szCs w:val="24"/>
        </w:rPr>
        <w:t>are</w:t>
      </w:r>
      <w:r w:rsidR="00004D63" w:rsidRPr="0021559B">
        <w:rPr>
          <w:rFonts w:ascii="Arial" w:hAnsi="Arial" w:cs="Arial"/>
          <w:sz w:val="24"/>
          <w:szCs w:val="24"/>
        </w:rPr>
        <w:t xml:space="preserve"> factor</w:t>
      </w:r>
      <w:r w:rsidR="00A47D80">
        <w:rPr>
          <w:rFonts w:ascii="Arial" w:hAnsi="Arial" w:cs="Arial"/>
          <w:sz w:val="24"/>
          <w:szCs w:val="24"/>
        </w:rPr>
        <w:t>s</w:t>
      </w:r>
      <w:r w:rsidR="00004D63" w:rsidRPr="0021559B">
        <w:rPr>
          <w:rFonts w:ascii="Arial" w:hAnsi="Arial" w:cs="Arial"/>
          <w:sz w:val="24"/>
          <w:szCs w:val="24"/>
        </w:rPr>
        <w:t xml:space="preserve"> that can positively or negatively affect learning. The researcher </w:t>
      </w:r>
      <w:r w:rsidR="00B8764F" w:rsidRPr="0021559B">
        <w:rPr>
          <w:rFonts w:ascii="Arial" w:hAnsi="Arial" w:cs="Arial"/>
          <w:sz w:val="24"/>
          <w:szCs w:val="24"/>
        </w:rPr>
        <w:t>knows</w:t>
      </w:r>
      <w:r w:rsidR="00004D63" w:rsidRPr="0021559B">
        <w:rPr>
          <w:rFonts w:ascii="Arial" w:hAnsi="Arial" w:cs="Arial"/>
          <w:sz w:val="24"/>
          <w:szCs w:val="24"/>
        </w:rPr>
        <w:t xml:space="preserve"> </w:t>
      </w:r>
      <w:r w:rsidR="00723866">
        <w:rPr>
          <w:rFonts w:ascii="Arial" w:hAnsi="Arial" w:cs="Arial"/>
          <w:sz w:val="24"/>
          <w:szCs w:val="24"/>
        </w:rPr>
        <w:t xml:space="preserve">positive relationship building can take </w:t>
      </w:r>
      <w:r w:rsidR="00E708E9">
        <w:rPr>
          <w:rFonts w:ascii="Arial" w:hAnsi="Arial" w:cs="Arial"/>
          <w:sz w:val="24"/>
          <w:szCs w:val="24"/>
        </w:rPr>
        <w:t>time</w:t>
      </w:r>
      <w:r w:rsidR="001A64BC">
        <w:rPr>
          <w:rFonts w:ascii="Arial" w:hAnsi="Arial" w:cs="Arial"/>
          <w:sz w:val="24"/>
          <w:szCs w:val="24"/>
        </w:rPr>
        <w:t>,</w:t>
      </w:r>
      <w:r w:rsidR="00E708E9">
        <w:rPr>
          <w:rFonts w:ascii="Arial" w:hAnsi="Arial" w:cs="Arial"/>
          <w:sz w:val="24"/>
          <w:szCs w:val="24"/>
        </w:rPr>
        <w:t xml:space="preserve"> and</w:t>
      </w:r>
      <w:r w:rsidR="00723866">
        <w:rPr>
          <w:rFonts w:ascii="Arial" w:hAnsi="Arial" w:cs="Arial"/>
          <w:sz w:val="24"/>
          <w:szCs w:val="24"/>
        </w:rPr>
        <w:t xml:space="preserve"> finding desirable seating</w:t>
      </w:r>
      <w:r w:rsidR="00004D63" w:rsidRPr="0021559B">
        <w:rPr>
          <w:rFonts w:ascii="Arial" w:hAnsi="Arial" w:cs="Arial"/>
          <w:sz w:val="24"/>
          <w:szCs w:val="24"/>
        </w:rPr>
        <w:t xml:space="preserve"> can be </w:t>
      </w:r>
      <w:r w:rsidR="00B8764F" w:rsidRPr="0021559B">
        <w:rPr>
          <w:rFonts w:ascii="Arial" w:hAnsi="Arial" w:cs="Arial"/>
          <w:sz w:val="24"/>
          <w:szCs w:val="24"/>
        </w:rPr>
        <w:t>challenging</w:t>
      </w:r>
      <w:r w:rsidR="00723866">
        <w:rPr>
          <w:rFonts w:ascii="Arial" w:hAnsi="Arial" w:cs="Arial"/>
          <w:sz w:val="24"/>
          <w:szCs w:val="24"/>
        </w:rPr>
        <w:t>. Still,</w:t>
      </w:r>
      <w:r w:rsidR="00004D63" w:rsidRPr="0021559B">
        <w:rPr>
          <w:rFonts w:ascii="Arial" w:hAnsi="Arial" w:cs="Arial"/>
          <w:sz w:val="24"/>
          <w:szCs w:val="24"/>
        </w:rPr>
        <w:t xml:space="preserve"> </w:t>
      </w:r>
      <w:r w:rsidR="001A64BC">
        <w:rPr>
          <w:rFonts w:ascii="Arial" w:hAnsi="Arial" w:cs="Arial"/>
          <w:sz w:val="24"/>
          <w:szCs w:val="24"/>
        </w:rPr>
        <w:t>the researcher feels it is essential even if seating plans must be amended</w:t>
      </w:r>
      <w:r w:rsidR="00004D63" w:rsidRPr="0021559B">
        <w:rPr>
          <w:rFonts w:ascii="Arial" w:hAnsi="Arial" w:cs="Arial"/>
          <w:sz w:val="24"/>
          <w:szCs w:val="24"/>
        </w:rPr>
        <w:t xml:space="preserve">. </w:t>
      </w:r>
    </w:p>
    <w:p w14:paraId="635FAF02" w14:textId="2C1D5A15" w:rsidR="00E3023D" w:rsidRDefault="00E3023D" w:rsidP="00335163">
      <w:pPr>
        <w:spacing w:line="360" w:lineRule="auto"/>
        <w:jc w:val="both"/>
        <w:rPr>
          <w:rFonts w:ascii="Arial" w:hAnsi="Arial" w:cs="Arial"/>
          <w:sz w:val="24"/>
          <w:szCs w:val="24"/>
        </w:rPr>
      </w:pPr>
    </w:p>
    <w:p w14:paraId="442F1B4D" w14:textId="77777777" w:rsidR="007B0A6F" w:rsidRDefault="007B0A6F" w:rsidP="00335163">
      <w:pPr>
        <w:spacing w:line="360" w:lineRule="auto"/>
        <w:jc w:val="both"/>
        <w:rPr>
          <w:rFonts w:ascii="Arial" w:hAnsi="Arial" w:cs="Arial"/>
          <w:sz w:val="24"/>
          <w:szCs w:val="24"/>
        </w:rPr>
      </w:pPr>
      <w:r>
        <w:rPr>
          <w:rFonts w:ascii="Arial" w:hAnsi="Arial" w:cs="Arial"/>
          <w:sz w:val="24"/>
          <w:szCs w:val="24"/>
        </w:rPr>
        <w:t xml:space="preserve">Kolb's experiential learning cycle will be presented to reflect on the experience. </w:t>
      </w:r>
    </w:p>
    <w:p w14:paraId="5E372D1E" w14:textId="77777777" w:rsidR="007B0A6F" w:rsidRPr="00751A9F" w:rsidRDefault="007B0A6F" w:rsidP="00335163">
      <w:pPr>
        <w:spacing w:line="360" w:lineRule="auto"/>
        <w:jc w:val="both"/>
        <w:rPr>
          <w:rFonts w:ascii="Arial" w:hAnsi="Arial" w:cs="Arial"/>
          <w:sz w:val="24"/>
          <w:szCs w:val="24"/>
        </w:rPr>
      </w:pPr>
      <w:r w:rsidRPr="00751A9F">
        <w:rPr>
          <w:rFonts w:ascii="Arial" w:hAnsi="Arial" w:cs="Arial"/>
          <w:sz w:val="24"/>
          <w:szCs w:val="24"/>
        </w:rPr>
        <w:t>Kolb</w:t>
      </w:r>
      <w:r>
        <w:rPr>
          <w:rFonts w:ascii="Arial" w:hAnsi="Arial" w:cs="Arial"/>
          <w:sz w:val="24"/>
          <w:szCs w:val="24"/>
        </w:rPr>
        <w:t>'</w:t>
      </w:r>
      <w:r w:rsidRPr="00751A9F">
        <w:rPr>
          <w:rFonts w:ascii="Arial" w:hAnsi="Arial" w:cs="Arial"/>
          <w:sz w:val="24"/>
          <w:szCs w:val="24"/>
        </w:rPr>
        <w:t>s experiential learning cycle theorised that for learners to be effective</w:t>
      </w:r>
      <w:r>
        <w:rPr>
          <w:rFonts w:ascii="Arial" w:hAnsi="Arial" w:cs="Arial"/>
          <w:sz w:val="24"/>
          <w:szCs w:val="24"/>
        </w:rPr>
        <w:t>,</w:t>
      </w:r>
      <w:r w:rsidRPr="00751A9F">
        <w:rPr>
          <w:rFonts w:ascii="Arial" w:hAnsi="Arial" w:cs="Arial"/>
          <w:sz w:val="24"/>
          <w:szCs w:val="24"/>
        </w:rPr>
        <w:t xml:space="preserve"> they need four kinds of abilities. The first </w:t>
      </w:r>
      <w:r>
        <w:rPr>
          <w:rFonts w:ascii="Arial" w:hAnsi="Arial" w:cs="Arial"/>
          <w:sz w:val="24"/>
          <w:szCs w:val="24"/>
        </w:rPr>
        <w:t>is a concrete experience, the second a reflective observation, the third is</w:t>
      </w:r>
      <w:r w:rsidRPr="00751A9F">
        <w:rPr>
          <w:rFonts w:ascii="Arial" w:hAnsi="Arial" w:cs="Arial"/>
          <w:sz w:val="24"/>
          <w:szCs w:val="24"/>
        </w:rPr>
        <w:t xml:space="preserve"> </w:t>
      </w:r>
      <w:r>
        <w:rPr>
          <w:rFonts w:ascii="Arial" w:hAnsi="Arial" w:cs="Arial"/>
          <w:sz w:val="24"/>
          <w:szCs w:val="24"/>
        </w:rPr>
        <w:t xml:space="preserve">an </w:t>
      </w:r>
      <w:r w:rsidRPr="00751A9F">
        <w:rPr>
          <w:rFonts w:ascii="Arial" w:hAnsi="Arial" w:cs="Arial"/>
          <w:sz w:val="24"/>
          <w:szCs w:val="24"/>
        </w:rPr>
        <w:t xml:space="preserve">abstract </w:t>
      </w:r>
      <w:r w:rsidRPr="005D37C8">
        <w:rPr>
          <w:rFonts w:ascii="Arial" w:hAnsi="Arial" w:cs="Arial"/>
          <w:color w:val="333333"/>
          <w:sz w:val="24"/>
          <w:szCs w:val="24"/>
        </w:rPr>
        <w:t>conceptuali</w:t>
      </w:r>
      <w:r>
        <w:rPr>
          <w:rFonts w:ascii="Arial" w:hAnsi="Arial" w:cs="Arial"/>
          <w:color w:val="333333"/>
          <w:sz w:val="24"/>
          <w:szCs w:val="24"/>
        </w:rPr>
        <w:t>s</w:t>
      </w:r>
      <w:r w:rsidRPr="005D37C8">
        <w:rPr>
          <w:rFonts w:ascii="Arial" w:hAnsi="Arial" w:cs="Arial"/>
          <w:color w:val="333333"/>
          <w:sz w:val="24"/>
          <w:szCs w:val="24"/>
        </w:rPr>
        <w:t>ation</w:t>
      </w:r>
      <w:r w:rsidRPr="00751A9F">
        <w:rPr>
          <w:rFonts w:ascii="Arial" w:hAnsi="Arial" w:cs="Arial"/>
          <w:sz w:val="24"/>
          <w:szCs w:val="24"/>
        </w:rPr>
        <w:t>, and lastly</w:t>
      </w:r>
      <w:r>
        <w:rPr>
          <w:rFonts w:ascii="Arial" w:hAnsi="Arial" w:cs="Arial"/>
          <w:sz w:val="24"/>
          <w:szCs w:val="24"/>
        </w:rPr>
        <w:t>,</w:t>
      </w:r>
      <w:r w:rsidRPr="00751A9F">
        <w:rPr>
          <w:rFonts w:ascii="Arial" w:hAnsi="Arial" w:cs="Arial"/>
          <w:sz w:val="24"/>
          <w:szCs w:val="24"/>
        </w:rPr>
        <w:t xml:space="preserve"> active experimentation abilities.</w:t>
      </w:r>
      <w:sdt>
        <w:sdtPr>
          <w:rPr>
            <w:rFonts w:ascii="Arial" w:hAnsi="Arial" w:cs="Arial"/>
            <w:sz w:val="24"/>
            <w:szCs w:val="24"/>
          </w:rPr>
          <w:id w:val="-607117163"/>
          <w:citation/>
        </w:sdtPr>
        <w:sdtContent>
          <w:r w:rsidRPr="00751A9F">
            <w:rPr>
              <w:rFonts w:ascii="Arial" w:hAnsi="Arial" w:cs="Arial"/>
              <w:sz w:val="24"/>
              <w:szCs w:val="24"/>
            </w:rPr>
            <w:fldChar w:fldCharType="begin"/>
          </w:r>
          <w:r w:rsidRPr="00751A9F">
            <w:rPr>
              <w:rFonts w:ascii="Arial" w:hAnsi="Arial" w:cs="Arial"/>
              <w:sz w:val="24"/>
              <w:szCs w:val="24"/>
            </w:rPr>
            <w:instrText xml:space="preserve"> CITATION Tho20 \l 2057 </w:instrText>
          </w:r>
          <w:r w:rsidRPr="00751A9F">
            <w:rPr>
              <w:rFonts w:ascii="Arial" w:hAnsi="Arial" w:cs="Arial"/>
              <w:sz w:val="24"/>
              <w:szCs w:val="24"/>
            </w:rPr>
            <w:fldChar w:fldCharType="separate"/>
          </w:r>
          <w:r w:rsidRPr="00751A9F">
            <w:rPr>
              <w:rFonts w:ascii="Arial" w:hAnsi="Arial" w:cs="Arial"/>
              <w:noProof/>
              <w:sz w:val="24"/>
              <w:szCs w:val="24"/>
            </w:rPr>
            <w:t xml:space="preserve"> (Morris, 2020)</w:t>
          </w:r>
          <w:r w:rsidRPr="00751A9F">
            <w:rPr>
              <w:rFonts w:ascii="Arial" w:hAnsi="Arial" w:cs="Arial"/>
              <w:sz w:val="24"/>
              <w:szCs w:val="24"/>
            </w:rPr>
            <w:fldChar w:fldCharType="end"/>
          </w:r>
        </w:sdtContent>
      </w:sdt>
      <w:r w:rsidRPr="00751A9F">
        <w:rPr>
          <w:rFonts w:ascii="Arial" w:hAnsi="Arial" w:cs="Arial"/>
          <w:sz w:val="24"/>
          <w:szCs w:val="24"/>
        </w:rPr>
        <w:t xml:space="preserve">.  </w:t>
      </w:r>
    </w:p>
    <w:p w14:paraId="05CAB111" w14:textId="6059B1CF" w:rsidR="007B0A6F" w:rsidRPr="00751A9F" w:rsidRDefault="007B0A6F" w:rsidP="00335163">
      <w:pPr>
        <w:spacing w:line="360" w:lineRule="auto"/>
        <w:jc w:val="both"/>
        <w:rPr>
          <w:rFonts w:ascii="Arial" w:hAnsi="Arial" w:cs="Arial"/>
          <w:sz w:val="24"/>
          <w:szCs w:val="24"/>
        </w:rPr>
      </w:pPr>
      <w:r w:rsidRPr="00751A9F">
        <w:rPr>
          <w:rFonts w:ascii="Arial" w:hAnsi="Arial" w:cs="Arial"/>
          <w:sz w:val="24"/>
          <w:szCs w:val="24"/>
        </w:rPr>
        <w:t xml:space="preserve">This cycle can be applied to the researcher’s entire experience, from </w:t>
      </w:r>
      <w:r>
        <w:rPr>
          <w:rFonts w:ascii="Arial" w:hAnsi="Arial" w:cs="Arial"/>
          <w:sz w:val="24"/>
          <w:szCs w:val="24"/>
        </w:rPr>
        <w:t>observing</w:t>
      </w:r>
      <w:r w:rsidRPr="00751A9F">
        <w:rPr>
          <w:rFonts w:ascii="Arial" w:hAnsi="Arial" w:cs="Arial"/>
          <w:sz w:val="24"/>
          <w:szCs w:val="24"/>
        </w:rPr>
        <w:t xml:space="preserve"> the critical incident to the different perspectives </w:t>
      </w:r>
      <w:r>
        <w:rPr>
          <w:rFonts w:ascii="Arial" w:hAnsi="Arial" w:cs="Arial"/>
          <w:sz w:val="24"/>
          <w:szCs w:val="24"/>
        </w:rPr>
        <w:t>of</w:t>
      </w:r>
      <w:r w:rsidRPr="00751A9F">
        <w:rPr>
          <w:rFonts w:ascii="Arial" w:hAnsi="Arial" w:cs="Arial"/>
          <w:sz w:val="24"/>
          <w:szCs w:val="24"/>
        </w:rPr>
        <w:t xml:space="preserve"> the literature review</w:t>
      </w:r>
      <w:r>
        <w:rPr>
          <w:rFonts w:ascii="Arial" w:hAnsi="Arial" w:cs="Arial"/>
          <w:sz w:val="24"/>
          <w:szCs w:val="24"/>
        </w:rPr>
        <w:t>,</w:t>
      </w:r>
      <w:r w:rsidRPr="00751A9F">
        <w:rPr>
          <w:rFonts w:ascii="Arial" w:hAnsi="Arial" w:cs="Arial"/>
          <w:sz w:val="24"/>
          <w:szCs w:val="24"/>
        </w:rPr>
        <w:t xml:space="preserve"> which integrate the </w:t>
      </w:r>
      <w:r w:rsidRPr="00751A9F">
        <w:rPr>
          <w:rFonts w:ascii="Arial" w:hAnsi="Arial" w:cs="Arial"/>
          <w:sz w:val="24"/>
          <w:szCs w:val="24"/>
        </w:rPr>
        <w:lastRenderedPageBreak/>
        <w:t xml:space="preserve">critical incident and theories. Finally, to use the theories learned through the literature to </w:t>
      </w:r>
      <w:r>
        <w:rPr>
          <w:rFonts w:ascii="Arial" w:hAnsi="Arial" w:cs="Arial"/>
          <w:sz w:val="24"/>
          <w:szCs w:val="24"/>
        </w:rPr>
        <w:t>improve</w:t>
      </w:r>
      <w:r w:rsidRPr="00751A9F">
        <w:rPr>
          <w:rFonts w:ascii="Arial" w:hAnsi="Arial" w:cs="Arial"/>
          <w:sz w:val="24"/>
          <w:szCs w:val="24"/>
        </w:rPr>
        <w:t xml:space="preserve"> </w:t>
      </w:r>
      <w:r w:rsidR="00E708E9">
        <w:rPr>
          <w:rFonts w:ascii="Arial" w:hAnsi="Arial" w:cs="Arial"/>
          <w:sz w:val="24"/>
          <w:szCs w:val="24"/>
        </w:rPr>
        <w:t>one’s</w:t>
      </w:r>
      <w:r>
        <w:rPr>
          <w:rFonts w:ascii="Arial" w:hAnsi="Arial" w:cs="Arial"/>
          <w:sz w:val="24"/>
          <w:szCs w:val="24"/>
        </w:rPr>
        <w:t xml:space="preserve"> </w:t>
      </w:r>
      <w:r w:rsidRPr="00751A9F">
        <w:rPr>
          <w:rFonts w:ascii="Arial" w:hAnsi="Arial" w:cs="Arial"/>
          <w:sz w:val="24"/>
          <w:szCs w:val="24"/>
        </w:rPr>
        <w:t>teaching practice by applying them.</w:t>
      </w:r>
    </w:p>
    <w:p w14:paraId="4BF7927F" w14:textId="2F5ADA58" w:rsidR="007B0A6F" w:rsidRPr="005D37C8" w:rsidRDefault="007B0A6F" w:rsidP="00335163">
      <w:pPr>
        <w:spacing w:line="360" w:lineRule="auto"/>
        <w:jc w:val="both"/>
        <w:rPr>
          <w:rFonts w:ascii="Arial" w:hAnsi="Arial" w:cs="Arial"/>
          <w:sz w:val="24"/>
          <w:szCs w:val="24"/>
        </w:rPr>
      </w:pPr>
      <w:r w:rsidRPr="00751A9F">
        <w:rPr>
          <w:rFonts w:ascii="Arial" w:hAnsi="Arial" w:cs="Arial"/>
          <w:sz w:val="24"/>
          <w:szCs w:val="24"/>
        </w:rPr>
        <w:t>The researcher observed a concrete experience through the critical incident. The researcher applied themselves fully in the observation process</w:t>
      </w:r>
      <w:r>
        <w:rPr>
          <w:rFonts w:ascii="Arial" w:hAnsi="Arial" w:cs="Arial"/>
          <w:sz w:val="24"/>
          <w:szCs w:val="24"/>
        </w:rPr>
        <w:t>. A</w:t>
      </w:r>
      <w:r w:rsidRPr="00751A9F">
        <w:rPr>
          <w:rFonts w:ascii="Arial" w:hAnsi="Arial" w:cs="Arial"/>
          <w:sz w:val="24"/>
          <w:szCs w:val="24"/>
        </w:rPr>
        <w:t>lthough the researcher was a non-participant observer, they aimed to observe everyday events that happen in the classroom without bias. The second of Kolb</w:t>
      </w:r>
      <w:r>
        <w:rPr>
          <w:rFonts w:ascii="Arial" w:hAnsi="Arial" w:cs="Arial"/>
          <w:sz w:val="24"/>
          <w:szCs w:val="24"/>
        </w:rPr>
        <w:t>'</w:t>
      </w:r>
      <w:r w:rsidRPr="00751A9F">
        <w:rPr>
          <w:rFonts w:ascii="Arial" w:hAnsi="Arial" w:cs="Arial"/>
          <w:sz w:val="24"/>
          <w:szCs w:val="24"/>
        </w:rPr>
        <w:t xml:space="preserve">s cycle is a reflective observation, whereby experiences are reflected by many perspectives. The researcher conducted a blog post of their critical incident, </w:t>
      </w:r>
      <w:r>
        <w:rPr>
          <w:rFonts w:ascii="Arial" w:hAnsi="Arial" w:cs="Arial"/>
          <w:sz w:val="24"/>
          <w:szCs w:val="24"/>
        </w:rPr>
        <w:t>aiming for fellow peers to comment and offer</w:t>
      </w:r>
      <w:r w:rsidRPr="00751A9F">
        <w:rPr>
          <w:rFonts w:ascii="Arial" w:hAnsi="Arial" w:cs="Arial"/>
          <w:sz w:val="24"/>
          <w:szCs w:val="24"/>
        </w:rPr>
        <w:t xml:space="preserve"> differing perspectives. Thirdly</w:t>
      </w:r>
      <w:r>
        <w:rPr>
          <w:rFonts w:ascii="Arial" w:hAnsi="Arial" w:cs="Arial"/>
          <w:sz w:val="24"/>
          <w:szCs w:val="24"/>
        </w:rPr>
        <w:t>, the researcher applied</w:t>
      </w:r>
      <w:r w:rsidRPr="00751A9F">
        <w:rPr>
          <w:rFonts w:ascii="Arial" w:hAnsi="Arial" w:cs="Arial"/>
          <w:sz w:val="24"/>
          <w:szCs w:val="24"/>
        </w:rPr>
        <w:t xml:space="preserve"> their critical incident to conduct further research into three areas, looking at the theory behind </w:t>
      </w:r>
      <w:r w:rsidRPr="005D37C8">
        <w:rPr>
          <w:rFonts w:ascii="Arial" w:hAnsi="Arial" w:cs="Arial"/>
          <w:sz w:val="24"/>
          <w:szCs w:val="24"/>
        </w:rPr>
        <w:t>them through literature. Lastly, the researcher aims to use the theories and new knowledge in the classroom to improve their teaching practice by helping them</w:t>
      </w:r>
      <w:r>
        <w:rPr>
          <w:rFonts w:ascii="Arial" w:hAnsi="Arial" w:cs="Arial"/>
          <w:sz w:val="24"/>
          <w:szCs w:val="24"/>
        </w:rPr>
        <w:t xml:space="preserve"> to</w:t>
      </w:r>
      <w:r w:rsidRPr="005D37C8">
        <w:rPr>
          <w:rFonts w:ascii="Arial" w:hAnsi="Arial" w:cs="Arial"/>
          <w:sz w:val="24"/>
          <w:szCs w:val="24"/>
        </w:rPr>
        <w:t xml:space="preserve"> make decisions and solve problems. </w:t>
      </w:r>
      <w:sdt>
        <w:sdtPr>
          <w:rPr>
            <w:rFonts w:ascii="Arial" w:hAnsi="Arial" w:cs="Arial"/>
            <w:sz w:val="24"/>
            <w:szCs w:val="24"/>
          </w:rPr>
          <w:id w:val="-1371910117"/>
          <w:citation/>
        </w:sdtPr>
        <w:sdtContent>
          <w:r w:rsidRPr="005D37C8">
            <w:rPr>
              <w:rFonts w:ascii="Arial" w:hAnsi="Arial" w:cs="Arial"/>
              <w:sz w:val="24"/>
              <w:szCs w:val="24"/>
            </w:rPr>
            <w:fldChar w:fldCharType="begin"/>
          </w:r>
          <w:r w:rsidRPr="005D37C8">
            <w:rPr>
              <w:rFonts w:ascii="Arial" w:hAnsi="Arial" w:cs="Arial"/>
              <w:sz w:val="24"/>
              <w:szCs w:val="24"/>
            </w:rPr>
            <w:instrText xml:space="preserve"> CITATION Tho20 \l 2057 </w:instrText>
          </w:r>
          <w:r w:rsidRPr="005D37C8">
            <w:rPr>
              <w:rFonts w:ascii="Arial" w:hAnsi="Arial" w:cs="Arial"/>
              <w:sz w:val="24"/>
              <w:szCs w:val="24"/>
            </w:rPr>
            <w:fldChar w:fldCharType="separate"/>
          </w:r>
          <w:r w:rsidRPr="005D37C8">
            <w:rPr>
              <w:rFonts w:ascii="Arial" w:hAnsi="Arial" w:cs="Arial"/>
              <w:noProof/>
              <w:sz w:val="24"/>
              <w:szCs w:val="24"/>
            </w:rPr>
            <w:t>(Morris, 2020)</w:t>
          </w:r>
          <w:r w:rsidRPr="005D37C8">
            <w:rPr>
              <w:rFonts w:ascii="Arial" w:hAnsi="Arial" w:cs="Arial"/>
              <w:sz w:val="24"/>
              <w:szCs w:val="24"/>
            </w:rPr>
            <w:fldChar w:fldCharType="end"/>
          </w:r>
        </w:sdtContent>
      </w:sdt>
      <w:r w:rsidRPr="005D37C8">
        <w:rPr>
          <w:rFonts w:ascii="Arial" w:hAnsi="Arial" w:cs="Arial"/>
          <w:sz w:val="24"/>
          <w:szCs w:val="24"/>
        </w:rPr>
        <w:t xml:space="preserve">. </w:t>
      </w:r>
      <w:r>
        <w:rPr>
          <w:rFonts w:ascii="Arial" w:hAnsi="Arial" w:cs="Arial"/>
          <w:sz w:val="24"/>
          <w:szCs w:val="24"/>
        </w:rPr>
        <w:t xml:space="preserve">The four abilities have been demonstrated </w:t>
      </w:r>
      <w:r w:rsidRPr="005D37C8">
        <w:rPr>
          <w:rFonts w:ascii="Arial" w:hAnsi="Arial" w:cs="Arial"/>
          <w:sz w:val="24"/>
          <w:szCs w:val="24"/>
        </w:rPr>
        <w:t>through the observed critical incident, blog post, literature review and applying the theory learned in practice</w:t>
      </w:r>
      <w:r>
        <w:rPr>
          <w:rFonts w:ascii="Arial" w:hAnsi="Arial" w:cs="Arial"/>
          <w:sz w:val="24"/>
          <w:szCs w:val="24"/>
        </w:rPr>
        <w:t xml:space="preserve"> through the next steps, meaning the </w:t>
      </w:r>
      <w:r w:rsidR="009249B8">
        <w:rPr>
          <w:rFonts w:ascii="Arial" w:hAnsi="Arial" w:cs="Arial"/>
          <w:sz w:val="24"/>
          <w:szCs w:val="24"/>
        </w:rPr>
        <w:t>learning process</w:t>
      </w:r>
      <w:r>
        <w:rPr>
          <w:rFonts w:ascii="Arial" w:hAnsi="Arial" w:cs="Arial"/>
          <w:sz w:val="24"/>
          <w:szCs w:val="24"/>
        </w:rPr>
        <w:t xml:space="preserve"> has been effective</w:t>
      </w:r>
      <w:r w:rsidR="009249B8">
        <w:rPr>
          <w:rFonts w:ascii="Arial" w:hAnsi="Arial" w:cs="Arial"/>
          <w:sz w:val="24"/>
          <w:szCs w:val="24"/>
        </w:rPr>
        <w:t xml:space="preserve"> for the researcher</w:t>
      </w:r>
      <w:r>
        <w:rPr>
          <w:rFonts w:ascii="Arial" w:hAnsi="Arial" w:cs="Arial"/>
          <w:sz w:val="24"/>
          <w:szCs w:val="24"/>
        </w:rPr>
        <w:t xml:space="preserve">. </w:t>
      </w:r>
      <w:r w:rsidRPr="005D37C8">
        <w:rPr>
          <w:rFonts w:ascii="Arial" w:hAnsi="Arial" w:cs="Arial"/>
          <w:sz w:val="24"/>
          <w:szCs w:val="24"/>
        </w:rPr>
        <w:t xml:space="preserve"> </w:t>
      </w:r>
    </w:p>
    <w:p w14:paraId="7D15B0DD" w14:textId="2BB74727" w:rsidR="007B0A6F" w:rsidRDefault="007B0A6F" w:rsidP="00335163">
      <w:pPr>
        <w:spacing w:line="360" w:lineRule="auto"/>
        <w:jc w:val="both"/>
        <w:rPr>
          <w:rFonts w:ascii="Arial" w:hAnsi="Arial" w:cs="Arial"/>
          <w:sz w:val="24"/>
          <w:szCs w:val="24"/>
        </w:rPr>
      </w:pPr>
    </w:p>
    <w:p w14:paraId="25A2A52D" w14:textId="77777777" w:rsidR="00C85D42" w:rsidRDefault="00C85D42" w:rsidP="00335163">
      <w:pPr>
        <w:spacing w:line="360" w:lineRule="auto"/>
        <w:jc w:val="both"/>
        <w:rPr>
          <w:rFonts w:ascii="Arial" w:hAnsi="Arial" w:cs="Arial"/>
          <w:sz w:val="24"/>
          <w:szCs w:val="24"/>
        </w:rPr>
      </w:pPr>
    </w:p>
    <w:p w14:paraId="134CDEE0" w14:textId="77777777" w:rsidR="00C85D42" w:rsidRDefault="00C85D42" w:rsidP="00335163">
      <w:pPr>
        <w:spacing w:line="360" w:lineRule="auto"/>
        <w:jc w:val="both"/>
        <w:rPr>
          <w:rFonts w:ascii="Arial" w:hAnsi="Arial" w:cs="Arial"/>
          <w:sz w:val="24"/>
          <w:szCs w:val="24"/>
        </w:rPr>
      </w:pPr>
    </w:p>
    <w:p w14:paraId="61BF0597" w14:textId="77777777" w:rsidR="00C85D42" w:rsidRDefault="00C85D42" w:rsidP="00335163">
      <w:pPr>
        <w:spacing w:line="360" w:lineRule="auto"/>
        <w:jc w:val="both"/>
        <w:rPr>
          <w:rFonts w:ascii="Arial" w:hAnsi="Arial" w:cs="Arial"/>
          <w:sz w:val="24"/>
          <w:szCs w:val="24"/>
        </w:rPr>
      </w:pPr>
    </w:p>
    <w:p w14:paraId="3F1FD751" w14:textId="77777777" w:rsidR="00C85D42" w:rsidRDefault="00C85D42" w:rsidP="00335163">
      <w:pPr>
        <w:spacing w:line="360" w:lineRule="auto"/>
        <w:jc w:val="both"/>
        <w:rPr>
          <w:rFonts w:ascii="Arial" w:hAnsi="Arial" w:cs="Arial"/>
          <w:sz w:val="24"/>
          <w:szCs w:val="24"/>
        </w:rPr>
      </w:pPr>
    </w:p>
    <w:p w14:paraId="2009E1B1" w14:textId="77777777" w:rsidR="00C85D42" w:rsidRDefault="00C85D42" w:rsidP="00335163">
      <w:pPr>
        <w:spacing w:line="360" w:lineRule="auto"/>
        <w:jc w:val="both"/>
        <w:rPr>
          <w:rFonts w:ascii="Arial" w:hAnsi="Arial" w:cs="Arial"/>
          <w:sz w:val="24"/>
          <w:szCs w:val="24"/>
        </w:rPr>
      </w:pPr>
    </w:p>
    <w:p w14:paraId="2073974A" w14:textId="77777777" w:rsidR="00C85D42" w:rsidRDefault="00C85D42" w:rsidP="00335163">
      <w:pPr>
        <w:spacing w:line="360" w:lineRule="auto"/>
        <w:jc w:val="both"/>
        <w:rPr>
          <w:rFonts w:ascii="Arial" w:hAnsi="Arial" w:cs="Arial"/>
          <w:sz w:val="24"/>
          <w:szCs w:val="24"/>
        </w:rPr>
      </w:pPr>
    </w:p>
    <w:p w14:paraId="7810E866" w14:textId="77777777" w:rsidR="00C85D42" w:rsidRDefault="00C85D42" w:rsidP="00335163">
      <w:pPr>
        <w:spacing w:line="360" w:lineRule="auto"/>
        <w:jc w:val="both"/>
        <w:rPr>
          <w:rFonts w:ascii="Arial" w:hAnsi="Arial" w:cs="Arial"/>
          <w:sz w:val="24"/>
          <w:szCs w:val="24"/>
        </w:rPr>
      </w:pPr>
    </w:p>
    <w:p w14:paraId="7BF5CE6F" w14:textId="77777777" w:rsidR="00C85D42" w:rsidRDefault="00C85D42" w:rsidP="00335163">
      <w:pPr>
        <w:spacing w:line="360" w:lineRule="auto"/>
        <w:jc w:val="both"/>
        <w:rPr>
          <w:rFonts w:ascii="Arial" w:hAnsi="Arial" w:cs="Arial"/>
          <w:sz w:val="24"/>
          <w:szCs w:val="24"/>
        </w:rPr>
      </w:pPr>
    </w:p>
    <w:p w14:paraId="5706273E" w14:textId="77777777" w:rsidR="00C85D42" w:rsidRDefault="00C85D42" w:rsidP="00335163">
      <w:pPr>
        <w:spacing w:line="360" w:lineRule="auto"/>
        <w:jc w:val="both"/>
        <w:rPr>
          <w:rFonts w:ascii="Arial" w:hAnsi="Arial" w:cs="Arial"/>
          <w:sz w:val="24"/>
          <w:szCs w:val="24"/>
        </w:rPr>
      </w:pPr>
    </w:p>
    <w:p w14:paraId="29FF1858" w14:textId="29A92C10" w:rsidR="00EE2C38" w:rsidRDefault="00EE2C38" w:rsidP="00335163">
      <w:pPr>
        <w:spacing w:line="360" w:lineRule="auto"/>
        <w:jc w:val="both"/>
        <w:rPr>
          <w:rFonts w:ascii="Arial" w:hAnsi="Arial" w:cs="Arial"/>
          <w:sz w:val="24"/>
          <w:szCs w:val="24"/>
        </w:rPr>
      </w:pPr>
    </w:p>
    <w:p w14:paraId="5A0C2433" w14:textId="77777777" w:rsidR="00832842" w:rsidRDefault="00832842" w:rsidP="00335163">
      <w:pPr>
        <w:spacing w:line="360" w:lineRule="auto"/>
        <w:jc w:val="both"/>
        <w:rPr>
          <w:rFonts w:ascii="Arial" w:hAnsi="Arial" w:cs="Arial"/>
          <w:sz w:val="24"/>
          <w:szCs w:val="24"/>
        </w:rPr>
      </w:pPr>
    </w:p>
    <w:p w14:paraId="27D841CB" w14:textId="1C06EF6F" w:rsidR="00A714B8" w:rsidRPr="0021559B" w:rsidRDefault="008C1A78" w:rsidP="00335163">
      <w:pPr>
        <w:spacing w:line="360" w:lineRule="auto"/>
        <w:jc w:val="both"/>
        <w:rPr>
          <w:rFonts w:ascii="Arial" w:hAnsi="Arial" w:cs="Arial"/>
          <w:sz w:val="24"/>
          <w:szCs w:val="24"/>
        </w:rPr>
      </w:pPr>
      <w:r w:rsidRPr="0021559B">
        <w:rPr>
          <w:rFonts w:ascii="Arial" w:hAnsi="Arial" w:cs="Arial"/>
          <w:sz w:val="24"/>
          <w:szCs w:val="24"/>
        </w:rPr>
        <w:lastRenderedPageBreak/>
        <w:t xml:space="preserve">CONCLUSION </w:t>
      </w:r>
    </w:p>
    <w:p w14:paraId="30D21196" w14:textId="77777777" w:rsidR="00377A10" w:rsidRDefault="00D3047A" w:rsidP="00335163">
      <w:pPr>
        <w:spacing w:line="360" w:lineRule="auto"/>
        <w:jc w:val="both"/>
        <w:rPr>
          <w:rFonts w:ascii="Arial" w:hAnsi="Arial" w:cs="Arial"/>
          <w:sz w:val="24"/>
          <w:szCs w:val="24"/>
        </w:rPr>
      </w:pPr>
      <w:r>
        <w:rPr>
          <w:rFonts w:ascii="Arial" w:hAnsi="Arial" w:cs="Arial"/>
          <w:sz w:val="24"/>
          <w:szCs w:val="24"/>
        </w:rPr>
        <w:t xml:space="preserve">To conclude, </w:t>
      </w:r>
      <w:r w:rsidR="00E708E9">
        <w:rPr>
          <w:rFonts w:ascii="Arial" w:hAnsi="Arial" w:cs="Arial"/>
          <w:sz w:val="24"/>
          <w:szCs w:val="24"/>
        </w:rPr>
        <w:t>this literature review present</w:t>
      </w:r>
      <w:r w:rsidR="00DE2FBA">
        <w:rPr>
          <w:rFonts w:ascii="Arial" w:hAnsi="Arial" w:cs="Arial"/>
          <w:sz w:val="24"/>
          <w:szCs w:val="24"/>
        </w:rPr>
        <w:t>ed</w:t>
      </w:r>
      <w:r w:rsidR="00E708E9">
        <w:rPr>
          <w:rFonts w:ascii="Arial" w:hAnsi="Arial" w:cs="Arial"/>
          <w:sz w:val="24"/>
          <w:szCs w:val="24"/>
        </w:rPr>
        <w:t xml:space="preserve"> an observed critical incident </w:t>
      </w:r>
      <w:r w:rsidR="005C75BB">
        <w:rPr>
          <w:rFonts w:ascii="Arial" w:hAnsi="Arial" w:cs="Arial"/>
          <w:sz w:val="24"/>
          <w:szCs w:val="24"/>
        </w:rPr>
        <w:t>witnessed</w:t>
      </w:r>
      <w:r w:rsidR="00E708E9">
        <w:rPr>
          <w:rFonts w:ascii="Arial" w:hAnsi="Arial" w:cs="Arial"/>
          <w:sz w:val="24"/>
          <w:szCs w:val="24"/>
        </w:rPr>
        <w:t xml:space="preserve"> by the researcher </w:t>
      </w:r>
      <w:r w:rsidR="00E708E9" w:rsidRPr="00E708E9">
        <w:rPr>
          <w:rFonts w:ascii="Arial" w:hAnsi="Arial" w:cs="Arial"/>
          <w:sz w:val="24"/>
          <w:szCs w:val="24"/>
        </w:rPr>
        <w:t xml:space="preserve">and identified </w:t>
      </w:r>
      <w:r w:rsidR="00C4756E">
        <w:rPr>
          <w:rFonts w:ascii="Arial" w:hAnsi="Arial" w:cs="Arial"/>
          <w:sz w:val="24"/>
          <w:szCs w:val="24"/>
        </w:rPr>
        <w:t>three</w:t>
      </w:r>
      <w:r w:rsidR="00E708E9" w:rsidRPr="00E708E9">
        <w:rPr>
          <w:rFonts w:ascii="Arial" w:hAnsi="Arial" w:cs="Arial"/>
          <w:sz w:val="24"/>
          <w:szCs w:val="24"/>
        </w:rPr>
        <w:t xml:space="preserve"> areas for research</w:t>
      </w:r>
      <w:r w:rsidR="00C4756E">
        <w:rPr>
          <w:rFonts w:ascii="Arial" w:hAnsi="Arial" w:cs="Arial"/>
          <w:sz w:val="24"/>
          <w:szCs w:val="24"/>
        </w:rPr>
        <w:t xml:space="preserve"> which highlighted the importance of student belonging, positive relationships, and interactive seating locations </w:t>
      </w:r>
      <w:r w:rsidR="003617E0">
        <w:rPr>
          <w:rFonts w:ascii="Arial" w:hAnsi="Arial" w:cs="Arial"/>
          <w:sz w:val="24"/>
          <w:szCs w:val="24"/>
        </w:rPr>
        <w:t>with</w:t>
      </w:r>
      <w:r w:rsidR="00C4756E">
        <w:rPr>
          <w:rFonts w:ascii="Arial" w:hAnsi="Arial" w:cs="Arial"/>
          <w:sz w:val="24"/>
          <w:szCs w:val="24"/>
        </w:rPr>
        <w:t xml:space="preserve">in the classroom. </w:t>
      </w:r>
    </w:p>
    <w:p w14:paraId="27350988" w14:textId="689FDFE2" w:rsidR="00EE2C38" w:rsidRDefault="00DE1AE8" w:rsidP="00335163">
      <w:pPr>
        <w:spacing w:line="360" w:lineRule="auto"/>
        <w:jc w:val="both"/>
        <w:rPr>
          <w:rFonts w:ascii="Arial" w:hAnsi="Arial" w:cs="Arial"/>
          <w:sz w:val="24"/>
          <w:szCs w:val="24"/>
        </w:rPr>
      </w:pPr>
      <w:r>
        <w:rPr>
          <w:rFonts w:ascii="Arial" w:hAnsi="Arial" w:cs="Arial"/>
          <w:sz w:val="24"/>
          <w:szCs w:val="24"/>
        </w:rPr>
        <w:t>The researcher concludes that although s</w:t>
      </w:r>
      <w:r w:rsidR="00377A10">
        <w:rPr>
          <w:rFonts w:ascii="Arial" w:hAnsi="Arial" w:cs="Arial"/>
          <w:sz w:val="24"/>
          <w:szCs w:val="24"/>
        </w:rPr>
        <w:t>tudents are all different and have vast needs</w:t>
      </w:r>
      <w:r>
        <w:rPr>
          <w:rFonts w:ascii="Arial" w:hAnsi="Arial" w:cs="Arial"/>
          <w:sz w:val="24"/>
          <w:szCs w:val="24"/>
        </w:rPr>
        <w:t xml:space="preserve"> in the classroom, </w:t>
      </w:r>
      <w:r w:rsidR="00377A10">
        <w:rPr>
          <w:rFonts w:ascii="Arial" w:hAnsi="Arial" w:cs="Arial"/>
          <w:sz w:val="24"/>
          <w:szCs w:val="24"/>
        </w:rPr>
        <w:t xml:space="preserve">by </w:t>
      </w:r>
      <w:r>
        <w:rPr>
          <w:rFonts w:ascii="Arial" w:hAnsi="Arial" w:cs="Arial"/>
          <w:sz w:val="24"/>
          <w:szCs w:val="24"/>
        </w:rPr>
        <w:t xml:space="preserve">them </w:t>
      </w:r>
      <w:r w:rsidR="00377A10">
        <w:rPr>
          <w:rFonts w:ascii="Arial" w:hAnsi="Arial" w:cs="Arial"/>
          <w:sz w:val="24"/>
          <w:szCs w:val="24"/>
        </w:rPr>
        <w:t xml:space="preserve">employing these strategies </w:t>
      </w:r>
      <w:r>
        <w:rPr>
          <w:rFonts w:ascii="Arial" w:hAnsi="Arial" w:cs="Arial"/>
          <w:sz w:val="24"/>
          <w:szCs w:val="24"/>
        </w:rPr>
        <w:t>makes</w:t>
      </w:r>
      <w:r w:rsidR="00377A10">
        <w:rPr>
          <w:rFonts w:ascii="Arial" w:hAnsi="Arial" w:cs="Arial"/>
          <w:sz w:val="24"/>
          <w:szCs w:val="24"/>
        </w:rPr>
        <w:t xml:space="preserve"> the classroom a safe place where students feel as though they belong</w:t>
      </w:r>
      <w:r>
        <w:rPr>
          <w:rFonts w:ascii="Arial" w:hAnsi="Arial" w:cs="Arial"/>
          <w:sz w:val="24"/>
          <w:szCs w:val="24"/>
        </w:rPr>
        <w:t>. W</w:t>
      </w:r>
      <w:r w:rsidR="00377A10">
        <w:rPr>
          <w:rFonts w:ascii="Arial" w:hAnsi="Arial" w:cs="Arial"/>
          <w:sz w:val="24"/>
          <w:szCs w:val="24"/>
        </w:rPr>
        <w:t>here positive teacher-student relationships and student-student relationships are built, and interactive seats are planned, the basis of a good, happy learning environment is set.</w:t>
      </w:r>
    </w:p>
    <w:p w14:paraId="0A002DE7" w14:textId="77777777" w:rsidR="00EE2C38" w:rsidRDefault="00EE2C38" w:rsidP="00335163">
      <w:pPr>
        <w:spacing w:line="360" w:lineRule="auto"/>
        <w:jc w:val="both"/>
        <w:rPr>
          <w:rFonts w:ascii="Arial" w:hAnsi="Arial" w:cs="Arial"/>
          <w:sz w:val="24"/>
          <w:szCs w:val="24"/>
        </w:rPr>
      </w:pPr>
    </w:p>
    <w:p w14:paraId="773F3CAA" w14:textId="50073673" w:rsidR="00DF58E0" w:rsidRDefault="00C4756E" w:rsidP="00335163">
      <w:pPr>
        <w:spacing w:line="360" w:lineRule="auto"/>
        <w:jc w:val="both"/>
        <w:rPr>
          <w:rFonts w:ascii="Arial" w:hAnsi="Arial" w:cs="Arial"/>
          <w:sz w:val="24"/>
          <w:szCs w:val="24"/>
        </w:rPr>
      </w:pPr>
      <w:r>
        <w:rPr>
          <w:rFonts w:ascii="Arial" w:hAnsi="Arial" w:cs="Arial"/>
          <w:sz w:val="24"/>
          <w:szCs w:val="24"/>
        </w:rPr>
        <w:t>This literature review has also solidified the importance of reflecti</w:t>
      </w:r>
      <w:r w:rsidR="00085288">
        <w:rPr>
          <w:rFonts w:ascii="Arial" w:hAnsi="Arial" w:cs="Arial"/>
          <w:sz w:val="24"/>
          <w:szCs w:val="24"/>
        </w:rPr>
        <w:t>ve practice.</w:t>
      </w:r>
      <w:r>
        <w:rPr>
          <w:rFonts w:ascii="Arial" w:hAnsi="Arial" w:cs="Arial"/>
          <w:sz w:val="24"/>
          <w:szCs w:val="24"/>
        </w:rPr>
        <w:t xml:space="preserve"> Tripp 2011, </w:t>
      </w:r>
      <w:r w:rsidRPr="0021559B">
        <w:rPr>
          <w:rFonts w:ascii="Arial" w:hAnsi="Arial" w:cs="Arial"/>
          <w:noProof/>
          <w:sz w:val="24"/>
          <w:szCs w:val="24"/>
        </w:rPr>
        <w:t>Fook, 2011</w:t>
      </w:r>
      <w:r>
        <w:rPr>
          <w:rFonts w:ascii="Arial" w:hAnsi="Arial" w:cs="Arial"/>
          <w:noProof/>
          <w:sz w:val="24"/>
          <w:szCs w:val="24"/>
        </w:rPr>
        <w:t xml:space="preserve">, </w:t>
      </w:r>
      <w:r w:rsidRPr="0021559B">
        <w:rPr>
          <w:rFonts w:ascii="Arial" w:hAnsi="Arial" w:cs="Arial"/>
          <w:noProof/>
          <w:sz w:val="24"/>
          <w:szCs w:val="24"/>
        </w:rPr>
        <w:t>Kossakowska-Pisarek, 2020</w:t>
      </w:r>
      <w:r>
        <w:rPr>
          <w:rFonts w:ascii="Arial" w:hAnsi="Arial" w:cs="Arial"/>
          <w:noProof/>
          <w:sz w:val="24"/>
          <w:szCs w:val="24"/>
        </w:rPr>
        <w:t xml:space="preserve"> and </w:t>
      </w:r>
      <w:r w:rsidRPr="0021559B">
        <w:rPr>
          <w:rFonts w:ascii="Arial" w:hAnsi="Arial" w:cs="Arial"/>
          <w:sz w:val="24"/>
          <w:szCs w:val="24"/>
        </w:rPr>
        <w:t>Dylan William</w:t>
      </w:r>
      <w:r>
        <w:rPr>
          <w:rFonts w:ascii="Arial" w:hAnsi="Arial" w:cs="Arial"/>
          <w:sz w:val="24"/>
          <w:szCs w:val="24"/>
        </w:rPr>
        <w:t xml:space="preserve">, 2022 all </w:t>
      </w:r>
      <w:r w:rsidR="001B14B5">
        <w:rPr>
          <w:rFonts w:ascii="Arial" w:hAnsi="Arial" w:cs="Arial"/>
          <w:sz w:val="24"/>
          <w:szCs w:val="24"/>
        </w:rPr>
        <w:t xml:space="preserve">present concepts of </w:t>
      </w:r>
      <w:r w:rsidR="00085288">
        <w:rPr>
          <w:rFonts w:ascii="Arial" w:hAnsi="Arial" w:cs="Arial"/>
          <w:sz w:val="24"/>
          <w:szCs w:val="24"/>
        </w:rPr>
        <w:t>reflection</w:t>
      </w:r>
      <w:r w:rsidR="001B14B5">
        <w:rPr>
          <w:rFonts w:ascii="Arial" w:hAnsi="Arial" w:cs="Arial"/>
          <w:sz w:val="24"/>
          <w:szCs w:val="24"/>
        </w:rPr>
        <w:t xml:space="preserve"> to enhance professional practice.  </w:t>
      </w:r>
    </w:p>
    <w:p w14:paraId="71E8AA8C" w14:textId="511C4127" w:rsidR="00A714B8" w:rsidRDefault="0061117D" w:rsidP="00335163">
      <w:pPr>
        <w:spacing w:line="360" w:lineRule="auto"/>
        <w:jc w:val="both"/>
        <w:rPr>
          <w:rFonts w:ascii="Arial" w:hAnsi="Arial" w:cs="Arial"/>
          <w:color w:val="1F1F1F"/>
          <w:sz w:val="24"/>
          <w:szCs w:val="24"/>
          <w:shd w:val="clear" w:color="auto" w:fill="FFFFFF"/>
        </w:rPr>
      </w:pPr>
      <w:r w:rsidRPr="00A714B8">
        <w:rPr>
          <w:rFonts w:ascii="Arial" w:hAnsi="Arial" w:cs="Arial"/>
          <w:sz w:val="24"/>
          <w:szCs w:val="24"/>
        </w:rPr>
        <w:t xml:space="preserve">Reflective practice </w:t>
      </w:r>
      <w:r w:rsidR="00A714B8" w:rsidRPr="00A714B8">
        <w:rPr>
          <w:rFonts w:ascii="Arial" w:hAnsi="Arial" w:cs="Arial"/>
          <w:sz w:val="24"/>
          <w:szCs w:val="24"/>
        </w:rPr>
        <w:t xml:space="preserve">is also one of the elements that make up the professional standards for practitioners in Wales. The </w:t>
      </w:r>
      <w:r w:rsidR="00A714B8" w:rsidRPr="00A714B8">
        <w:rPr>
          <w:rFonts w:ascii="Arial" w:hAnsi="Arial" w:cs="Arial"/>
          <w:color w:val="1F1F1F"/>
          <w:sz w:val="24"/>
          <w:szCs w:val="24"/>
          <w:shd w:val="clear" w:color="auto" w:fill="FFFFFF"/>
        </w:rPr>
        <w:t>Professional standards refer to the skills, knowledge and behaviours that make up excellent practice and support professional growth</w:t>
      </w:r>
      <w:r w:rsidR="00A714B8">
        <w:rPr>
          <w:rFonts w:ascii="Arial" w:hAnsi="Arial" w:cs="Arial"/>
          <w:color w:val="1F1F1F"/>
          <w:sz w:val="24"/>
          <w:szCs w:val="24"/>
          <w:shd w:val="clear" w:color="auto" w:fill="FFFFFF"/>
        </w:rPr>
        <w:t xml:space="preserve"> </w:t>
      </w:r>
      <w:sdt>
        <w:sdtPr>
          <w:rPr>
            <w:rFonts w:ascii="Arial" w:hAnsi="Arial" w:cs="Arial"/>
            <w:color w:val="1F1F1F"/>
            <w:sz w:val="24"/>
            <w:szCs w:val="24"/>
            <w:shd w:val="clear" w:color="auto" w:fill="FFFFFF"/>
          </w:rPr>
          <w:id w:val="-1220120946"/>
          <w:citation/>
        </w:sdtPr>
        <w:sdtContent>
          <w:r w:rsidR="00A714B8">
            <w:rPr>
              <w:rFonts w:ascii="Arial" w:hAnsi="Arial" w:cs="Arial"/>
              <w:color w:val="1F1F1F"/>
              <w:sz w:val="24"/>
              <w:szCs w:val="24"/>
              <w:shd w:val="clear" w:color="auto" w:fill="FFFFFF"/>
            </w:rPr>
            <w:fldChar w:fldCharType="begin"/>
          </w:r>
          <w:r w:rsidR="00A714B8">
            <w:rPr>
              <w:rFonts w:ascii="Arial" w:hAnsi="Arial" w:cs="Arial"/>
              <w:color w:val="1F1F1F"/>
              <w:sz w:val="24"/>
              <w:szCs w:val="24"/>
              <w:shd w:val="clear" w:color="auto" w:fill="FFFFFF"/>
            </w:rPr>
            <w:instrText xml:space="preserve"> CITATION Wel201 \l 2057 </w:instrText>
          </w:r>
          <w:r w:rsidR="00A714B8">
            <w:rPr>
              <w:rFonts w:ascii="Arial" w:hAnsi="Arial" w:cs="Arial"/>
              <w:color w:val="1F1F1F"/>
              <w:sz w:val="24"/>
              <w:szCs w:val="24"/>
              <w:shd w:val="clear" w:color="auto" w:fill="FFFFFF"/>
            </w:rPr>
            <w:fldChar w:fldCharType="separate"/>
          </w:r>
          <w:r w:rsidR="00A714B8" w:rsidRPr="00A714B8">
            <w:rPr>
              <w:rFonts w:ascii="Arial" w:hAnsi="Arial" w:cs="Arial"/>
              <w:noProof/>
              <w:color w:val="1F1F1F"/>
              <w:sz w:val="24"/>
              <w:szCs w:val="24"/>
              <w:shd w:val="clear" w:color="auto" w:fill="FFFFFF"/>
            </w:rPr>
            <w:t>(Welsh Government , 2020)</w:t>
          </w:r>
          <w:r w:rsidR="00A714B8">
            <w:rPr>
              <w:rFonts w:ascii="Arial" w:hAnsi="Arial" w:cs="Arial"/>
              <w:color w:val="1F1F1F"/>
              <w:sz w:val="24"/>
              <w:szCs w:val="24"/>
              <w:shd w:val="clear" w:color="auto" w:fill="FFFFFF"/>
            </w:rPr>
            <w:fldChar w:fldCharType="end"/>
          </w:r>
        </w:sdtContent>
      </w:sdt>
      <w:r w:rsidR="00A714B8" w:rsidRPr="00A714B8">
        <w:rPr>
          <w:rFonts w:ascii="Arial" w:hAnsi="Arial" w:cs="Arial"/>
          <w:color w:val="1F1F1F"/>
          <w:sz w:val="24"/>
          <w:szCs w:val="24"/>
          <w:shd w:val="clear" w:color="auto" w:fill="FFFFFF"/>
        </w:rPr>
        <w:t xml:space="preserve">. </w:t>
      </w:r>
      <w:r w:rsidR="009C18DB">
        <w:rPr>
          <w:rFonts w:ascii="Arial" w:hAnsi="Arial" w:cs="Arial"/>
          <w:color w:val="1F1F1F"/>
          <w:sz w:val="24"/>
          <w:szCs w:val="24"/>
          <w:shd w:val="clear" w:color="auto" w:fill="FFFFFF"/>
        </w:rPr>
        <w:t>“</w:t>
      </w:r>
      <w:r w:rsidR="00A714B8" w:rsidRPr="00A714B8">
        <w:rPr>
          <w:rFonts w:ascii="Arial" w:hAnsi="Arial" w:cs="Arial"/>
          <w:color w:val="1F1F1F"/>
          <w:sz w:val="24"/>
          <w:szCs w:val="24"/>
          <w:shd w:val="clear" w:color="auto" w:fill="FFFFFF"/>
        </w:rPr>
        <w:t xml:space="preserve">They are intended to </w:t>
      </w:r>
      <w:r w:rsidR="00A714B8" w:rsidRPr="00A714B8">
        <w:rPr>
          <w:rFonts w:ascii="Arial" w:eastAsia="Times New Roman" w:hAnsi="Arial" w:cs="Arial"/>
          <w:color w:val="1F1F1F"/>
          <w:sz w:val="24"/>
          <w:szCs w:val="24"/>
          <w:lang w:eastAsia="en-GB"/>
        </w:rPr>
        <w:t>set clear expectations about effective practice during a practitioner’s career, enable practitioners to reflect on their practice,</w:t>
      </w:r>
      <w:r w:rsidR="00A714B8" w:rsidRPr="00A714B8">
        <w:rPr>
          <w:rFonts w:ascii="Arial" w:hAnsi="Arial" w:cs="Arial"/>
          <w:color w:val="1F1F1F"/>
          <w:sz w:val="24"/>
          <w:szCs w:val="24"/>
          <w:shd w:val="clear" w:color="auto" w:fill="FFFFFF"/>
        </w:rPr>
        <w:t xml:space="preserve"> </w:t>
      </w:r>
      <w:r w:rsidR="00A714B8" w:rsidRPr="00A714B8">
        <w:rPr>
          <w:rFonts w:ascii="Arial" w:eastAsia="Times New Roman" w:hAnsi="Arial" w:cs="Arial"/>
          <w:color w:val="1F1F1F"/>
          <w:sz w:val="24"/>
          <w:szCs w:val="24"/>
          <w:lang w:eastAsia="en-GB"/>
        </w:rPr>
        <w:t>support practitioners to identify areas for additional professional development</w:t>
      </w:r>
      <w:r w:rsidR="00A714B8" w:rsidRPr="00A714B8">
        <w:rPr>
          <w:rFonts w:ascii="Arial" w:hAnsi="Arial" w:cs="Arial"/>
          <w:color w:val="1F1F1F"/>
          <w:sz w:val="24"/>
          <w:szCs w:val="24"/>
          <w:shd w:val="clear" w:color="auto" w:fill="FFFFFF"/>
        </w:rPr>
        <w:t xml:space="preserve"> and </w:t>
      </w:r>
      <w:r w:rsidR="00A714B8" w:rsidRPr="00A714B8">
        <w:rPr>
          <w:rFonts w:ascii="Arial" w:eastAsia="Times New Roman" w:hAnsi="Arial" w:cs="Arial"/>
          <w:color w:val="1F1F1F"/>
          <w:sz w:val="24"/>
          <w:szCs w:val="24"/>
          <w:lang w:eastAsia="en-GB"/>
        </w:rPr>
        <w:t xml:space="preserve">form a framework </w:t>
      </w:r>
      <w:r w:rsidR="00A714B8">
        <w:rPr>
          <w:rFonts w:ascii="Arial" w:eastAsia="Times New Roman" w:hAnsi="Arial" w:cs="Arial"/>
          <w:color w:val="1F1F1F"/>
          <w:sz w:val="24"/>
          <w:szCs w:val="24"/>
          <w:lang w:eastAsia="en-GB"/>
        </w:rPr>
        <w:t>for</w:t>
      </w:r>
      <w:r w:rsidR="00A714B8" w:rsidRPr="00A714B8">
        <w:rPr>
          <w:rFonts w:ascii="Arial" w:eastAsia="Times New Roman" w:hAnsi="Arial" w:cs="Arial"/>
          <w:color w:val="1F1F1F"/>
          <w:sz w:val="24"/>
          <w:szCs w:val="24"/>
          <w:lang w:eastAsia="en-GB"/>
        </w:rPr>
        <w:t xml:space="preserve"> the performance management process.</w:t>
      </w:r>
      <w:r w:rsidR="009C18DB">
        <w:rPr>
          <w:rFonts w:ascii="Arial" w:eastAsia="Times New Roman" w:hAnsi="Arial" w:cs="Arial"/>
          <w:color w:val="1F1F1F"/>
          <w:sz w:val="24"/>
          <w:szCs w:val="24"/>
          <w:lang w:eastAsia="en-GB"/>
        </w:rPr>
        <w:t>”</w:t>
      </w:r>
      <w:r w:rsidR="00A714B8" w:rsidRPr="00A714B8">
        <w:rPr>
          <w:rFonts w:ascii="Arial" w:hAnsi="Arial" w:cs="Arial"/>
          <w:color w:val="1F1F1F"/>
          <w:sz w:val="24"/>
          <w:szCs w:val="24"/>
          <w:shd w:val="clear" w:color="auto" w:fill="FFFFFF"/>
        </w:rPr>
        <w:t xml:space="preserve"> </w:t>
      </w:r>
      <w:sdt>
        <w:sdtPr>
          <w:rPr>
            <w:rFonts w:ascii="Arial" w:hAnsi="Arial" w:cs="Arial"/>
            <w:color w:val="1F1F1F"/>
            <w:sz w:val="24"/>
            <w:szCs w:val="24"/>
            <w:shd w:val="clear" w:color="auto" w:fill="FFFFFF"/>
          </w:rPr>
          <w:id w:val="-1380620777"/>
          <w:citation/>
        </w:sdtPr>
        <w:sdtContent>
          <w:r w:rsidR="00A714B8" w:rsidRPr="00A714B8">
            <w:rPr>
              <w:rFonts w:ascii="Arial" w:hAnsi="Arial" w:cs="Arial"/>
              <w:color w:val="1F1F1F"/>
              <w:sz w:val="24"/>
              <w:szCs w:val="24"/>
              <w:shd w:val="clear" w:color="auto" w:fill="FFFFFF"/>
            </w:rPr>
            <w:fldChar w:fldCharType="begin"/>
          </w:r>
          <w:r w:rsidR="00A714B8" w:rsidRPr="00A714B8">
            <w:rPr>
              <w:rFonts w:ascii="Arial" w:hAnsi="Arial" w:cs="Arial"/>
              <w:color w:val="1F1F1F"/>
              <w:sz w:val="24"/>
              <w:szCs w:val="24"/>
              <w:shd w:val="clear" w:color="auto" w:fill="FFFFFF"/>
            </w:rPr>
            <w:instrText xml:space="preserve"> CITATION Wel201 \l 2057 </w:instrText>
          </w:r>
          <w:r w:rsidR="00A714B8" w:rsidRPr="00A714B8">
            <w:rPr>
              <w:rFonts w:ascii="Arial" w:hAnsi="Arial" w:cs="Arial"/>
              <w:color w:val="1F1F1F"/>
              <w:sz w:val="24"/>
              <w:szCs w:val="24"/>
              <w:shd w:val="clear" w:color="auto" w:fill="FFFFFF"/>
            </w:rPr>
            <w:fldChar w:fldCharType="separate"/>
          </w:r>
          <w:r w:rsidR="00A714B8" w:rsidRPr="00A714B8">
            <w:rPr>
              <w:rFonts w:ascii="Arial" w:hAnsi="Arial" w:cs="Arial"/>
              <w:noProof/>
              <w:color w:val="1F1F1F"/>
              <w:sz w:val="24"/>
              <w:szCs w:val="24"/>
              <w:shd w:val="clear" w:color="auto" w:fill="FFFFFF"/>
            </w:rPr>
            <w:t>(Welsh Government , 2020)</w:t>
          </w:r>
          <w:r w:rsidR="00A714B8" w:rsidRPr="00A714B8">
            <w:rPr>
              <w:rFonts w:ascii="Arial" w:hAnsi="Arial" w:cs="Arial"/>
              <w:color w:val="1F1F1F"/>
              <w:sz w:val="24"/>
              <w:szCs w:val="24"/>
              <w:shd w:val="clear" w:color="auto" w:fill="FFFFFF"/>
            </w:rPr>
            <w:fldChar w:fldCharType="end"/>
          </w:r>
        </w:sdtContent>
      </w:sdt>
      <w:r w:rsidR="00A714B8" w:rsidRPr="00A714B8">
        <w:rPr>
          <w:rFonts w:ascii="Arial" w:hAnsi="Arial" w:cs="Arial"/>
          <w:color w:val="1F1F1F"/>
          <w:sz w:val="24"/>
          <w:szCs w:val="24"/>
          <w:shd w:val="clear" w:color="auto" w:fill="FFFFFF"/>
        </w:rPr>
        <w:t xml:space="preserve">. </w:t>
      </w:r>
    </w:p>
    <w:p w14:paraId="43FC481D" w14:textId="77777777" w:rsidR="00DF58E0" w:rsidRPr="00A714B8" w:rsidRDefault="00DF58E0" w:rsidP="00335163">
      <w:pPr>
        <w:spacing w:line="360" w:lineRule="auto"/>
        <w:jc w:val="both"/>
        <w:rPr>
          <w:rFonts w:ascii="Arial" w:hAnsi="Arial" w:cs="Arial"/>
          <w:color w:val="1F1F1F"/>
          <w:sz w:val="24"/>
          <w:szCs w:val="24"/>
          <w:shd w:val="clear" w:color="auto" w:fill="FFFFFF"/>
        </w:rPr>
      </w:pPr>
    </w:p>
    <w:p w14:paraId="488C55B6" w14:textId="3FC0BACF" w:rsidR="009461C0" w:rsidRPr="0021559B" w:rsidRDefault="004E5004" w:rsidP="00DF58E0">
      <w:pPr>
        <w:spacing w:line="360" w:lineRule="auto"/>
        <w:jc w:val="both"/>
        <w:rPr>
          <w:rFonts w:ascii="Arial" w:hAnsi="Arial" w:cs="Arial"/>
          <w:sz w:val="24"/>
          <w:szCs w:val="24"/>
        </w:rPr>
      </w:pPr>
      <w:r w:rsidRPr="0021559B">
        <w:rPr>
          <w:rFonts w:ascii="Arial" w:hAnsi="Arial" w:cs="Arial"/>
          <w:sz w:val="24"/>
          <w:szCs w:val="24"/>
        </w:rPr>
        <w:t>As an aspiring teach</w:t>
      </w:r>
      <w:r w:rsidR="00B8764F" w:rsidRPr="0021559B">
        <w:rPr>
          <w:rFonts w:ascii="Arial" w:hAnsi="Arial" w:cs="Arial"/>
          <w:sz w:val="24"/>
          <w:szCs w:val="24"/>
        </w:rPr>
        <w:t>er</w:t>
      </w:r>
      <w:r w:rsidR="00E86E62">
        <w:rPr>
          <w:rFonts w:ascii="Arial" w:hAnsi="Arial" w:cs="Arial"/>
          <w:sz w:val="24"/>
          <w:szCs w:val="24"/>
        </w:rPr>
        <w:t xml:space="preserve">, </w:t>
      </w:r>
      <w:r w:rsidR="00E86E62" w:rsidRPr="0021559B">
        <w:rPr>
          <w:rFonts w:ascii="Arial" w:hAnsi="Arial" w:cs="Arial"/>
          <w:sz w:val="24"/>
          <w:szCs w:val="24"/>
        </w:rPr>
        <w:t>the researcher</w:t>
      </w:r>
      <w:r w:rsidR="00E86E62">
        <w:rPr>
          <w:rFonts w:ascii="Arial" w:hAnsi="Arial" w:cs="Arial"/>
          <w:sz w:val="24"/>
          <w:szCs w:val="24"/>
        </w:rPr>
        <w:t xml:space="preserve"> aims is to </w:t>
      </w:r>
      <w:r w:rsidR="00CD2720">
        <w:rPr>
          <w:rFonts w:ascii="Arial" w:hAnsi="Arial" w:cs="Arial"/>
          <w:sz w:val="24"/>
          <w:szCs w:val="24"/>
        </w:rPr>
        <w:t xml:space="preserve">improve </w:t>
      </w:r>
      <w:proofErr w:type="spellStart"/>
      <w:proofErr w:type="gramStart"/>
      <w:r w:rsidR="00CD2720">
        <w:rPr>
          <w:rFonts w:ascii="Arial" w:hAnsi="Arial" w:cs="Arial"/>
          <w:sz w:val="24"/>
          <w:szCs w:val="24"/>
        </w:rPr>
        <w:t>ones</w:t>
      </w:r>
      <w:proofErr w:type="spellEnd"/>
      <w:proofErr w:type="gramEnd"/>
      <w:r w:rsidR="00CD2720">
        <w:rPr>
          <w:rFonts w:ascii="Arial" w:hAnsi="Arial" w:cs="Arial"/>
          <w:sz w:val="24"/>
          <w:szCs w:val="24"/>
        </w:rPr>
        <w:t xml:space="preserve"> practice continually</w:t>
      </w:r>
      <w:r w:rsidR="00E94362">
        <w:rPr>
          <w:rFonts w:ascii="Arial" w:hAnsi="Arial" w:cs="Arial"/>
          <w:sz w:val="24"/>
          <w:szCs w:val="24"/>
        </w:rPr>
        <w:t xml:space="preserve"> via reflective practice</w:t>
      </w:r>
      <w:r w:rsidR="00C71141">
        <w:rPr>
          <w:rFonts w:ascii="Arial" w:hAnsi="Arial" w:cs="Arial"/>
          <w:sz w:val="24"/>
          <w:szCs w:val="24"/>
        </w:rPr>
        <w:t xml:space="preserve"> striving to be the best teacher one can. Also, the researcher</w:t>
      </w:r>
      <w:r w:rsidR="00E86E62">
        <w:rPr>
          <w:rFonts w:ascii="Arial" w:hAnsi="Arial" w:cs="Arial"/>
          <w:sz w:val="24"/>
          <w:szCs w:val="24"/>
        </w:rPr>
        <w:t xml:space="preserve"> </w:t>
      </w:r>
      <w:r w:rsidR="00E94362">
        <w:rPr>
          <w:rFonts w:ascii="Arial" w:hAnsi="Arial" w:cs="Arial"/>
          <w:sz w:val="24"/>
          <w:szCs w:val="24"/>
        </w:rPr>
        <w:t xml:space="preserve">aims </w:t>
      </w:r>
      <w:r w:rsidR="00E86E62">
        <w:rPr>
          <w:rFonts w:ascii="Arial" w:hAnsi="Arial" w:cs="Arial"/>
          <w:sz w:val="24"/>
          <w:szCs w:val="24"/>
        </w:rPr>
        <w:t xml:space="preserve">to </w:t>
      </w:r>
      <w:r w:rsidR="00E94362">
        <w:rPr>
          <w:rFonts w:ascii="Arial" w:hAnsi="Arial" w:cs="Arial"/>
          <w:sz w:val="24"/>
          <w:szCs w:val="24"/>
        </w:rPr>
        <w:t>enable</w:t>
      </w:r>
      <w:r w:rsidR="00E86E62">
        <w:rPr>
          <w:rFonts w:ascii="Arial" w:hAnsi="Arial" w:cs="Arial"/>
          <w:sz w:val="24"/>
          <w:szCs w:val="24"/>
        </w:rPr>
        <w:t xml:space="preserve"> </w:t>
      </w:r>
      <w:r w:rsidRPr="0021559B">
        <w:rPr>
          <w:rFonts w:ascii="Arial" w:hAnsi="Arial" w:cs="Arial"/>
          <w:sz w:val="24"/>
          <w:szCs w:val="24"/>
        </w:rPr>
        <w:t>all pupils to</w:t>
      </w:r>
      <w:r w:rsidR="00E86E62">
        <w:rPr>
          <w:rFonts w:ascii="Arial" w:hAnsi="Arial" w:cs="Arial"/>
          <w:sz w:val="24"/>
          <w:szCs w:val="24"/>
        </w:rPr>
        <w:t xml:space="preserve"> have the </w:t>
      </w:r>
      <w:r w:rsidR="00C71141">
        <w:rPr>
          <w:rFonts w:ascii="Arial" w:hAnsi="Arial" w:cs="Arial"/>
          <w:sz w:val="24"/>
          <w:szCs w:val="24"/>
        </w:rPr>
        <w:t xml:space="preserve">best </w:t>
      </w:r>
      <w:r w:rsidR="00E86E62">
        <w:rPr>
          <w:rFonts w:ascii="Arial" w:hAnsi="Arial" w:cs="Arial"/>
          <w:sz w:val="24"/>
          <w:szCs w:val="24"/>
        </w:rPr>
        <w:t>chance to</w:t>
      </w:r>
      <w:r w:rsidRPr="0021559B">
        <w:rPr>
          <w:rFonts w:ascii="Arial" w:hAnsi="Arial" w:cs="Arial"/>
          <w:sz w:val="24"/>
          <w:szCs w:val="24"/>
        </w:rPr>
        <w:t xml:space="preserve"> lead successful futures by ensuring each </w:t>
      </w:r>
      <w:r w:rsidR="00204DA0" w:rsidRPr="0021559B">
        <w:rPr>
          <w:rFonts w:ascii="Arial" w:hAnsi="Arial" w:cs="Arial"/>
          <w:sz w:val="24"/>
          <w:szCs w:val="24"/>
        </w:rPr>
        <w:t>student</w:t>
      </w:r>
      <w:r w:rsidRPr="0021559B">
        <w:rPr>
          <w:rFonts w:ascii="Arial" w:hAnsi="Arial" w:cs="Arial"/>
          <w:sz w:val="24"/>
          <w:szCs w:val="24"/>
        </w:rPr>
        <w:t xml:space="preserve"> is an ambitious, capable learner, enterprising, creative contributor, ethical, informed citizen, and healthy, confident individual. </w:t>
      </w:r>
      <w:sdt>
        <w:sdtPr>
          <w:rPr>
            <w:rFonts w:ascii="Arial" w:hAnsi="Arial" w:cs="Arial"/>
            <w:sz w:val="24"/>
            <w:szCs w:val="24"/>
          </w:rPr>
          <w:id w:val="829485862"/>
          <w:citation/>
        </w:sdtPr>
        <w:sdtContent>
          <w:r w:rsidRPr="0021559B">
            <w:rPr>
              <w:rFonts w:ascii="Arial" w:hAnsi="Arial" w:cs="Arial"/>
              <w:sz w:val="24"/>
              <w:szCs w:val="24"/>
            </w:rPr>
            <w:fldChar w:fldCharType="begin"/>
          </w:r>
          <w:r w:rsidRPr="0021559B">
            <w:rPr>
              <w:rFonts w:ascii="Arial" w:hAnsi="Arial" w:cs="Arial"/>
              <w:sz w:val="24"/>
              <w:szCs w:val="24"/>
            </w:rPr>
            <w:instrText xml:space="preserve">CITATION Gra15 \p 30 \l 2057 </w:instrText>
          </w:r>
          <w:r w:rsidRPr="0021559B">
            <w:rPr>
              <w:rFonts w:ascii="Arial" w:hAnsi="Arial" w:cs="Arial"/>
              <w:sz w:val="24"/>
              <w:szCs w:val="24"/>
            </w:rPr>
            <w:fldChar w:fldCharType="separate"/>
          </w:r>
          <w:r w:rsidRPr="0021559B">
            <w:rPr>
              <w:rFonts w:ascii="Arial" w:hAnsi="Arial" w:cs="Arial"/>
              <w:noProof/>
              <w:sz w:val="24"/>
              <w:szCs w:val="24"/>
            </w:rPr>
            <w:t>(Donaldson, 2015, p. 30)</w:t>
          </w:r>
          <w:r w:rsidRPr="0021559B">
            <w:rPr>
              <w:rFonts w:ascii="Arial" w:hAnsi="Arial" w:cs="Arial"/>
              <w:sz w:val="24"/>
              <w:szCs w:val="24"/>
            </w:rPr>
            <w:fldChar w:fldCharType="end"/>
          </w:r>
        </w:sdtContent>
      </w:sdt>
      <w:r w:rsidRPr="0021559B">
        <w:rPr>
          <w:rFonts w:ascii="Arial" w:hAnsi="Arial" w:cs="Arial"/>
          <w:sz w:val="24"/>
          <w:szCs w:val="24"/>
        </w:rPr>
        <w:t xml:space="preserve">. </w:t>
      </w:r>
    </w:p>
    <w:p w14:paraId="2FF835F5" w14:textId="1ED58FD2" w:rsidR="00847655" w:rsidRDefault="00847655" w:rsidP="00FD1C6B">
      <w:pPr>
        <w:rPr>
          <w:rFonts w:ascii="Arial" w:hAnsi="Arial" w:cs="Arial"/>
          <w:sz w:val="24"/>
          <w:szCs w:val="24"/>
        </w:rPr>
      </w:pPr>
    </w:p>
    <w:p w14:paraId="01FB3639" w14:textId="1D5BCE66" w:rsidR="00832842" w:rsidRDefault="00832842" w:rsidP="00FD1C6B">
      <w:pPr>
        <w:rPr>
          <w:rFonts w:ascii="Arial" w:hAnsi="Arial" w:cs="Arial"/>
          <w:sz w:val="24"/>
          <w:szCs w:val="24"/>
        </w:rPr>
      </w:pPr>
    </w:p>
    <w:sdt>
      <w:sdtPr>
        <w:id w:val="1897848458"/>
        <w:docPartObj>
          <w:docPartGallery w:val="Bibliographies"/>
          <w:docPartUnique/>
        </w:docPartObj>
      </w:sdtPr>
      <w:sdtEndPr>
        <w:rPr>
          <w:rFonts w:asciiTheme="minorHAnsi" w:eastAsiaTheme="minorHAnsi" w:hAnsiTheme="minorHAnsi" w:cstheme="minorBidi"/>
          <w:color w:val="auto"/>
          <w:sz w:val="22"/>
          <w:szCs w:val="22"/>
        </w:rPr>
      </w:sdtEndPr>
      <w:sdtContent>
        <w:p w14:paraId="7B24E249" w14:textId="5E520B08" w:rsidR="003B798C" w:rsidRDefault="003B798C">
          <w:pPr>
            <w:pStyle w:val="Heading1"/>
          </w:pPr>
          <w:r>
            <w:t>References</w:t>
          </w:r>
        </w:p>
        <w:p w14:paraId="0C7E2AC5" w14:textId="77777777" w:rsidR="003B798C" w:rsidRPr="003B798C" w:rsidRDefault="003B798C" w:rsidP="003B798C"/>
        <w:sdt>
          <w:sdtPr>
            <w:id w:val="-573587230"/>
            <w:bibliography/>
          </w:sdtPr>
          <w:sdtContent>
            <w:p w14:paraId="53F060D1" w14:textId="77777777" w:rsidR="003B798C" w:rsidRPr="003B798C" w:rsidRDefault="003B798C" w:rsidP="003B798C">
              <w:pPr>
                <w:pStyle w:val="Bibliography"/>
                <w:rPr>
                  <w:rFonts w:ascii="Arial" w:hAnsi="Arial" w:cs="Arial"/>
                  <w:noProof/>
                  <w:sz w:val="24"/>
                  <w:szCs w:val="24"/>
                </w:rPr>
              </w:pPr>
              <w:r>
                <w:fldChar w:fldCharType="begin"/>
              </w:r>
              <w:r>
                <w:instrText xml:space="preserve"> BIBLIOGRAPHY </w:instrText>
              </w:r>
              <w:r>
                <w:fldChar w:fldCharType="separate"/>
              </w:r>
              <w:r w:rsidRPr="003B798C">
                <w:rPr>
                  <w:rFonts w:ascii="Arial" w:hAnsi="Arial" w:cs="Arial"/>
                  <w:noProof/>
                  <w:sz w:val="24"/>
                  <w:szCs w:val="24"/>
                </w:rPr>
                <w:t xml:space="preserve">Allen, K.-A.et al., 2021. The Palgrave Handbook of Positive Education . In: M. W. M. Kern, ed. </w:t>
              </w:r>
              <w:r w:rsidRPr="003B798C">
                <w:rPr>
                  <w:rFonts w:ascii="Arial" w:hAnsi="Arial" w:cs="Arial"/>
                  <w:i/>
                  <w:iCs/>
                  <w:noProof/>
                  <w:sz w:val="24"/>
                  <w:szCs w:val="24"/>
                </w:rPr>
                <w:t xml:space="preserve">School Belonging: The Importance of Student and Teacher Relationships.. </w:t>
              </w:r>
              <w:r w:rsidRPr="003B798C">
                <w:rPr>
                  <w:rFonts w:ascii="Arial" w:hAnsi="Arial" w:cs="Arial"/>
                  <w:noProof/>
                  <w:sz w:val="24"/>
                  <w:szCs w:val="24"/>
                </w:rPr>
                <w:t>Switzerland: Palgrave Macmillan, Cham., p. 525–550.</w:t>
              </w:r>
            </w:p>
            <w:p w14:paraId="47BF15BB"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BERA, 2018. </w:t>
              </w:r>
              <w:r w:rsidRPr="003B798C">
                <w:rPr>
                  <w:rFonts w:ascii="Arial" w:hAnsi="Arial" w:cs="Arial"/>
                  <w:i/>
                  <w:iCs/>
                  <w:noProof/>
                  <w:sz w:val="24"/>
                  <w:szCs w:val="24"/>
                </w:rPr>
                <w:t xml:space="preserve">Ethical Guidelines for Educational Research, </w:t>
              </w:r>
              <w:r w:rsidRPr="003B798C">
                <w:rPr>
                  <w:rFonts w:ascii="Arial" w:hAnsi="Arial" w:cs="Arial"/>
                  <w:noProof/>
                  <w:sz w:val="24"/>
                  <w:szCs w:val="24"/>
                </w:rPr>
                <w:t>London: The British Educational Research Association.</w:t>
              </w:r>
            </w:p>
            <w:p w14:paraId="08B17EAE"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Cambridge, C. H. a. N. M. U. o. C., 2007. </w:t>
              </w:r>
              <w:r w:rsidRPr="003B798C">
                <w:rPr>
                  <w:rFonts w:ascii="Arial" w:hAnsi="Arial" w:cs="Arial"/>
                  <w:i/>
                  <w:iCs/>
                  <w:noProof/>
                  <w:sz w:val="24"/>
                  <w:szCs w:val="24"/>
                </w:rPr>
                <w:t xml:space="preserve">CHILDREN’S SOCIAL DEVELOPMENT, PEER INTERACTION AND CLASSROOM LEARNING, </w:t>
              </w:r>
              <w:r w:rsidRPr="003B798C">
                <w:rPr>
                  <w:rFonts w:ascii="Arial" w:hAnsi="Arial" w:cs="Arial"/>
                  <w:noProof/>
                  <w:sz w:val="24"/>
                  <w:szCs w:val="24"/>
                </w:rPr>
                <w:t>Cambridge: The Primary Review.</w:t>
              </w:r>
            </w:p>
            <w:p w14:paraId="1C55813A"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Capel, S. et al., 2022. </w:t>
              </w:r>
              <w:r w:rsidRPr="003B798C">
                <w:rPr>
                  <w:rFonts w:ascii="Arial" w:hAnsi="Arial" w:cs="Arial"/>
                  <w:i/>
                  <w:iCs/>
                  <w:noProof/>
                  <w:sz w:val="24"/>
                  <w:szCs w:val="24"/>
                </w:rPr>
                <w:t xml:space="preserve">Learning To Teach In The Secondary School: A Companion to School Experience. </w:t>
              </w:r>
              <w:r w:rsidRPr="003B798C">
                <w:rPr>
                  <w:rFonts w:ascii="Arial" w:hAnsi="Arial" w:cs="Arial"/>
                  <w:noProof/>
                  <w:sz w:val="24"/>
                  <w:szCs w:val="24"/>
                </w:rPr>
                <w:t>9th edition ed. United Kingdom: Taylor &amp; Francis.</w:t>
              </w:r>
            </w:p>
            <w:p w14:paraId="174B4166"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Donaldson, G., 2015. </w:t>
              </w:r>
              <w:r w:rsidRPr="003B798C">
                <w:rPr>
                  <w:rFonts w:ascii="Arial" w:hAnsi="Arial" w:cs="Arial"/>
                  <w:i/>
                  <w:iCs/>
                  <w:noProof/>
                  <w:sz w:val="24"/>
                  <w:szCs w:val="24"/>
                </w:rPr>
                <w:t xml:space="preserve">Successful Futures: Independent Review of Curriculum. </w:t>
              </w:r>
              <w:r w:rsidRPr="003B798C">
                <w:rPr>
                  <w:rFonts w:ascii="Arial" w:hAnsi="Arial" w:cs="Arial"/>
                  <w:noProof/>
                  <w:sz w:val="24"/>
                  <w:szCs w:val="24"/>
                </w:rPr>
                <w:t xml:space="preserve">[Online] </w:t>
              </w:r>
              <w:r w:rsidRPr="003B798C">
                <w:rPr>
                  <w:rFonts w:ascii="Arial" w:hAnsi="Arial" w:cs="Arial"/>
                  <w:noProof/>
                  <w:sz w:val="24"/>
                  <w:szCs w:val="24"/>
                </w:rPr>
                <w:br/>
                <w:t xml:space="preserve">Available at: </w:t>
              </w:r>
              <w:r w:rsidRPr="003B798C">
                <w:rPr>
                  <w:rFonts w:ascii="Arial" w:hAnsi="Arial" w:cs="Arial"/>
                  <w:noProof/>
                  <w:sz w:val="24"/>
                  <w:szCs w:val="24"/>
                  <w:u w:val="single"/>
                </w:rPr>
                <w:t>https://gov.wales/sites/default/files/publications/2018-03/successful-futures.pdf</w:t>
              </w:r>
              <w:r w:rsidRPr="003B798C">
                <w:rPr>
                  <w:rFonts w:ascii="Arial" w:hAnsi="Arial" w:cs="Arial"/>
                  <w:noProof/>
                  <w:sz w:val="24"/>
                  <w:szCs w:val="24"/>
                </w:rPr>
                <w:br/>
                <w:t>[Accessed 7 October 2022].</w:t>
              </w:r>
            </w:p>
            <w:p w14:paraId="3D18A9CA"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Estyn, 2015. </w:t>
              </w:r>
              <w:r w:rsidRPr="003B798C">
                <w:rPr>
                  <w:rFonts w:ascii="Arial" w:hAnsi="Arial" w:cs="Arial"/>
                  <w:i/>
                  <w:iCs/>
                  <w:noProof/>
                  <w:sz w:val="24"/>
                  <w:szCs w:val="24"/>
                </w:rPr>
                <w:t xml:space="preserve">School report, </w:t>
              </w:r>
              <w:r w:rsidRPr="003B798C">
                <w:rPr>
                  <w:rFonts w:ascii="Arial" w:hAnsi="Arial" w:cs="Arial"/>
                  <w:noProof/>
                  <w:sz w:val="24"/>
                  <w:szCs w:val="24"/>
                </w:rPr>
                <w:t>Cardiff : Estyn, Her Majesty's Inspectorate for Education and Training in Wales.</w:t>
              </w:r>
            </w:p>
            <w:p w14:paraId="76368C03"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Fernandes, A. C., Huang, J. &amp; Rinaldo, V., 2011. Does Where A Student Sits Really Matter? - The Impact of Seating Locations on Student Classroom Learning. </w:t>
              </w:r>
              <w:r w:rsidRPr="003B798C">
                <w:rPr>
                  <w:rFonts w:ascii="Arial" w:hAnsi="Arial" w:cs="Arial"/>
                  <w:i/>
                  <w:iCs/>
                  <w:noProof/>
                  <w:sz w:val="24"/>
                  <w:szCs w:val="24"/>
                </w:rPr>
                <w:t xml:space="preserve">International Journal of Applied Educational Studies, </w:t>
              </w:r>
              <w:r w:rsidRPr="003B798C">
                <w:rPr>
                  <w:rFonts w:ascii="Arial" w:hAnsi="Arial" w:cs="Arial"/>
                  <w:noProof/>
                  <w:sz w:val="24"/>
                  <w:szCs w:val="24"/>
                </w:rPr>
                <w:t>Volume 10(1), pp. 66-76.</w:t>
              </w:r>
            </w:p>
            <w:p w14:paraId="25A642EE"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Fook, J., 2011. Developing Critical Reflection as a Research Method. In: </w:t>
              </w:r>
              <w:r w:rsidRPr="003B798C">
                <w:rPr>
                  <w:rFonts w:ascii="Arial" w:hAnsi="Arial" w:cs="Arial"/>
                  <w:i/>
                  <w:iCs/>
                  <w:noProof/>
                  <w:sz w:val="24"/>
                  <w:szCs w:val="24"/>
                </w:rPr>
                <w:t xml:space="preserve">Creative Spaces for Qualitative Researching. </w:t>
              </w:r>
              <w:r w:rsidRPr="003B798C">
                <w:rPr>
                  <w:rFonts w:ascii="Arial" w:hAnsi="Arial" w:cs="Arial"/>
                  <w:noProof/>
                  <w:sz w:val="24"/>
                  <w:szCs w:val="24"/>
                </w:rPr>
                <w:t>s.l.:SensePublishers, p. pp 55–64.</w:t>
              </w:r>
            </w:p>
            <w:p w14:paraId="76627767"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Korpershoek, H., Canrinus, E. T., Fokkens-Bruinsma, M. &amp; de Boer, H., 2020. The relationships between school belonging and students’ motivational, social-emotional, behavioural, and academic outcomes in secondary education: a meta-analytic review. </w:t>
              </w:r>
              <w:r w:rsidRPr="003B798C">
                <w:rPr>
                  <w:rFonts w:ascii="Arial" w:hAnsi="Arial" w:cs="Arial"/>
                  <w:i/>
                  <w:iCs/>
                  <w:noProof/>
                  <w:sz w:val="24"/>
                  <w:szCs w:val="24"/>
                </w:rPr>
                <w:t xml:space="preserve">Research papers in education, </w:t>
              </w:r>
              <w:r w:rsidRPr="003B798C">
                <w:rPr>
                  <w:rFonts w:ascii="Arial" w:hAnsi="Arial" w:cs="Arial"/>
                  <w:noProof/>
                  <w:sz w:val="24"/>
                  <w:szCs w:val="24"/>
                </w:rPr>
                <w:t>35(6), pp. p.641-680.</w:t>
              </w:r>
            </w:p>
            <w:p w14:paraId="3A8BAD8B"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Kossakowska-Pisarek, S., 2020. Developing Reflective Practice as part of Teacher Training with the use of Critical Incidents. </w:t>
              </w:r>
              <w:r w:rsidRPr="003B798C">
                <w:rPr>
                  <w:rFonts w:ascii="Arial" w:hAnsi="Arial" w:cs="Arial"/>
                  <w:i/>
                  <w:iCs/>
                  <w:noProof/>
                  <w:sz w:val="24"/>
                  <w:szCs w:val="24"/>
                </w:rPr>
                <w:t xml:space="preserve">Neofilolog, </w:t>
              </w:r>
              <w:r w:rsidRPr="003B798C">
                <w:rPr>
                  <w:rFonts w:ascii="Arial" w:hAnsi="Arial" w:cs="Arial"/>
                  <w:noProof/>
                  <w:sz w:val="24"/>
                  <w:szCs w:val="24"/>
                </w:rPr>
                <w:t>Volume 55/1, pp. 93-106.</w:t>
              </w:r>
            </w:p>
            <w:p w14:paraId="1B8D828B"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Krane, V. &amp; Klevan, T., 2019. There are three of us: parents’ experiences of the importance of teacher-student relationships and parental involvement in upper secondary school. </w:t>
              </w:r>
              <w:r w:rsidRPr="003B798C">
                <w:rPr>
                  <w:rFonts w:ascii="Arial" w:hAnsi="Arial" w:cs="Arial"/>
                  <w:i/>
                  <w:iCs/>
                  <w:noProof/>
                  <w:sz w:val="24"/>
                  <w:szCs w:val="24"/>
                </w:rPr>
                <w:t xml:space="preserve">International Journal of Adolescence and Youth, </w:t>
              </w:r>
              <w:r w:rsidRPr="003B798C">
                <w:rPr>
                  <w:rFonts w:ascii="Arial" w:hAnsi="Arial" w:cs="Arial"/>
                  <w:noProof/>
                  <w:sz w:val="24"/>
                  <w:szCs w:val="24"/>
                </w:rPr>
                <w:t>24(1), pp. 74-84.</w:t>
              </w:r>
            </w:p>
            <w:p w14:paraId="1ED5C831"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Kristiina Kumpulainen, D. W., 2002. </w:t>
              </w:r>
              <w:r w:rsidRPr="003B798C">
                <w:rPr>
                  <w:rFonts w:ascii="Arial" w:hAnsi="Arial" w:cs="Arial"/>
                  <w:i/>
                  <w:iCs/>
                  <w:noProof/>
                  <w:sz w:val="24"/>
                  <w:szCs w:val="24"/>
                </w:rPr>
                <w:t xml:space="preserve">Classroom Interactions and Social Learning : From Theory to Practice. </w:t>
              </w:r>
              <w:r w:rsidRPr="003B798C">
                <w:rPr>
                  <w:rFonts w:ascii="Arial" w:hAnsi="Arial" w:cs="Arial"/>
                  <w:noProof/>
                  <w:sz w:val="24"/>
                  <w:szCs w:val="24"/>
                </w:rPr>
                <w:t>London and New York: RoutledgeFalmer.</w:t>
              </w:r>
            </w:p>
            <w:p w14:paraId="0A6DD466"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Lai, E. R., 2011. </w:t>
              </w:r>
              <w:r w:rsidRPr="003B798C">
                <w:rPr>
                  <w:rFonts w:ascii="Arial" w:hAnsi="Arial" w:cs="Arial"/>
                  <w:i/>
                  <w:iCs/>
                  <w:noProof/>
                  <w:sz w:val="24"/>
                  <w:szCs w:val="24"/>
                </w:rPr>
                <w:t xml:space="preserve">Collaboration: A literature review, </w:t>
              </w:r>
              <w:r w:rsidRPr="003B798C">
                <w:rPr>
                  <w:rFonts w:ascii="Arial" w:hAnsi="Arial" w:cs="Arial"/>
                  <w:noProof/>
                  <w:sz w:val="24"/>
                  <w:szCs w:val="24"/>
                </w:rPr>
                <w:t>s.l.: Pearson.</w:t>
              </w:r>
            </w:p>
            <w:p w14:paraId="327A034E"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Lishman, J., 2015. </w:t>
              </w:r>
              <w:r w:rsidRPr="003B798C">
                <w:rPr>
                  <w:rFonts w:ascii="Arial" w:hAnsi="Arial" w:cs="Arial"/>
                  <w:i/>
                  <w:iCs/>
                  <w:noProof/>
                  <w:sz w:val="24"/>
                  <w:szCs w:val="24"/>
                </w:rPr>
                <w:t xml:space="preserve">Handbook for Practice Learning in Social Work and Social Care. </w:t>
              </w:r>
              <w:r w:rsidRPr="003B798C">
                <w:rPr>
                  <w:rFonts w:ascii="Arial" w:hAnsi="Arial" w:cs="Arial"/>
                  <w:noProof/>
                  <w:sz w:val="24"/>
                  <w:szCs w:val="24"/>
                </w:rPr>
                <w:t>Third ed. London: Jessica Kingsley Publishers.</w:t>
              </w:r>
            </w:p>
            <w:p w14:paraId="0DDD8E4C"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lastRenderedPageBreak/>
                <w:t xml:space="preserve">Littleton, K., Wood, C. &amp; Staarman, J. K., 2010. </w:t>
              </w:r>
              <w:r w:rsidRPr="003B798C">
                <w:rPr>
                  <w:rFonts w:ascii="Arial" w:hAnsi="Arial" w:cs="Arial"/>
                  <w:i/>
                  <w:iCs/>
                  <w:noProof/>
                  <w:sz w:val="24"/>
                  <w:szCs w:val="24"/>
                </w:rPr>
                <w:t xml:space="preserve">International Handbook of Psychology in Education. </w:t>
              </w:r>
              <w:r w:rsidRPr="003B798C">
                <w:rPr>
                  <w:rFonts w:ascii="Arial" w:hAnsi="Arial" w:cs="Arial"/>
                  <w:noProof/>
                  <w:sz w:val="24"/>
                  <w:szCs w:val="24"/>
                </w:rPr>
                <w:t>United Kingdom: Emerald Group Publishing Limited.</w:t>
              </w:r>
            </w:p>
            <w:p w14:paraId="07A8AD9D"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McLeod, S., 2018. Maslow's hierarchy of needs. </w:t>
              </w:r>
              <w:r w:rsidRPr="003B798C">
                <w:rPr>
                  <w:rFonts w:ascii="Arial" w:hAnsi="Arial" w:cs="Arial"/>
                  <w:i/>
                  <w:iCs/>
                  <w:noProof/>
                  <w:sz w:val="24"/>
                  <w:szCs w:val="24"/>
                </w:rPr>
                <w:t xml:space="preserve">Simply Psychology, </w:t>
              </w:r>
              <w:r w:rsidRPr="003B798C">
                <w:rPr>
                  <w:rFonts w:ascii="Arial" w:hAnsi="Arial" w:cs="Arial"/>
                  <w:noProof/>
                  <w:sz w:val="24"/>
                  <w:szCs w:val="24"/>
                </w:rPr>
                <w:t>Volume 1, pp. 1-18.</w:t>
              </w:r>
            </w:p>
            <w:p w14:paraId="6D1915C2"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Morris, T. H., 2020. Experiential learning – a systematic review and revision of Kolb’s model. </w:t>
              </w:r>
              <w:r w:rsidRPr="003B798C">
                <w:rPr>
                  <w:rFonts w:ascii="Arial" w:hAnsi="Arial" w:cs="Arial"/>
                  <w:i/>
                  <w:iCs/>
                  <w:noProof/>
                  <w:sz w:val="24"/>
                  <w:szCs w:val="24"/>
                </w:rPr>
                <w:t xml:space="preserve">Interactive Learning Environments, </w:t>
              </w:r>
              <w:r w:rsidRPr="003B798C">
                <w:rPr>
                  <w:rFonts w:ascii="Arial" w:hAnsi="Arial" w:cs="Arial"/>
                  <w:noProof/>
                  <w:sz w:val="24"/>
                  <w:szCs w:val="24"/>
                </w:rPr>
                <w:t>28(8), pp. 1064-1077.</w:t>
              </w:r>
            </w:p>
            <w:p w14:paraId="76649661"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Muijs, D. &amp; Reynolds, D., 2018. </w:t>
              </w:r>
              <w:r w:rsidRPr="003B798C">
                <w:rPr>
                  <w:rFonts w:ascii="Arial" w:hAnsi="Arial" w:cs="Arial"/>
                  <w:i/>
                  <w:iCs/>
                  <w:noProof/>
                  <w:sz w:val="24"/>
                  <w:szCs w:val="24"/>
                </w:rPr>
                <w:t xml:space="preserve">Effective Teaching: Evidence and Practice. </w:t>
              </w:r>
              <w:r w:rsidRPr="003B798C">
                <w:rPr>
                  <w:rFonts w:ascii="Arial" w:hAnsi="Arial" w:cs="Arial"/>
                  <w:noProof/>
                  <w:sz w:val="24"/>
                  <w:szCs w:val="24"/>
                </w:rPr>
                <w:t>4th ed. London: Sage.</w:t>
              </w:r>
            </w:p>
            <w:p w14:paraId="0BE9FE74"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NSPCC, 2021. </w:t>
              </w:r>
              <w:r w:rsidRPr="003B798C">
                <w:rPr>
                  <w:rFonts w:ascii="Arial" w:hAnsi="Arial" w:cs="Arial"/>
                  <w:i/>
                  <w:iCs/>
                  <w:noProof/>
                  <w:sz w:val="24"/>
                  <w:szCs w:val="24"/>
                </w:rPr>
                <w:t xml:space="preserve">Healthy and unhealthy relationships. </w:t>
              </w:r>
              <w:r w:rsidRPr="003B798C">
                <w:rPr>
                  <w:rFonts w:ascii="Arial" w:hAnsi="Arial" w:cs="Arial"/>
                  <w:noProof/>
                  <w:sz w:val="24"/>
                  <w:szCs w:val="24"/>
                </w:rPr>
                <w:t xml:space="preserve">[Online] </w:t>
              </w:r>
              <w:r w:rsidRPr="003B798C">
                <w:rPr>
                  <w:rFonts w:ascii="Arial" w:hAnsi="Arial" w:cs="Arial"/>
                  <w:noProof/>
                  <w:sz w:val="24"/>
                  <w:szCs w:val="24"/>
                </w:rPr>
                <w:br/>
                <w:t xml:space="preserve">Available at: </w:t>
              </w:r>
              <w:r w:rsidRPr="003B798C">
                <w:rPr>
                  <w:rFonts w:ascii="Arial" w:hAnsi="Arial" w:cs="Arial"/>
                  <w:noProof/>
                  <w:sz w:val="24"/>
                  <w:szCs w:val="24"/>
                  <w:u w:val="single"/>
                </w:rPr>
                <w:t>https://learning.nspcc.org.uk/safeguarding-child-protection/healthy-and-unhealthy-relationships</w:t>
              </w:r>
              <w:r w:rsidRPr="003B798C">
                <w:rPr>
                  <w:rFonts w:ascii="Arial" w:hAnsi="Arial" w:cs="Arial"/>
                  <w:noProof/>
                  <w:sz w:val="24"/>
                  <w:szCs w:val="24"/>
                </w:rPr>
                <w:br/>
                <w:t>[Accessed 03 11 2022].</w:t>
              </w:r>
            </w:p>
            <w:p w14:paraId="2AD35B51"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Patridge, D., 2022. </w:t>
              </w:r>
              <w:r w:rsidRPr="003B798C">
                <w:rPr>
                  <w:rFonts w:ascii="Arial" w:hAnsi="Arial" w:cs="Arial"/>
                  <w:i/>
                  <w:iCs/>
                  <w:noProof/>
                  <w:sz w:val="24"/>
                  <w:szCs w:val="24"/>
                </w:rPr>
                <w:t xml:space="preserve">Coaching for Educators: How to transform CPD in your school. </w:t>
              </w:r>
              <w:r w:rsidRPr="003B798C">
                <w:rPr>
                  <w:rFonts w:ascii="Arial" w:hAnsi="Arial" w:cs="Arial"/>
                  <w:noProof/>
                  <w:sz w:val="24"/>
                  <w:szCs w:val="24"/>
                </w:rPr>
                <w:t>Berkshire: Open University Press.</w:t>
              </w:r>
            </w:p>
            <w:p w14:paraId="09630E97"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Plessis-Schneider, S. d., 2022. </w:t>
              </w:r>
              <w:r w:rsidRPr="003B798C">
                <w:rPr>
                  <w:rFonts w:ascii="Arial" w:hAnsi="Arial" w:cs="Arial"/>
                  <w:i/>
                  <w:iCs/>
                  <w:noProof/>
                  <w:sz w:val="24"/>
                  <w:szCs w:val="24"/>
                </w:rPr>
                <w:t xml:space="preserve">The Need to Belong in Secondary School: A social Work Science Study of Austrian and Australian Students. </w:t>
              </w:r>
              <w:r w:rsidRPr="003B798C">
                <w:rPr>
                  <w:rFonts w:ascii="Arial" w:hAnsi="Arial" w:cs="Arial"/>
                  <w:noProof/>
                  <w:sz w:val="24"/>
                  <w:szCs w:val="24"/>
                </w:rPr>
                <w:t>Stauffenbergstr: Verlag Barbara Budrich.</w:t>
              </w:r>
            </w:p>
            <w:p w14:paraId="38337A5E"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Spilt, J. L., Koomen, H. M. Y. &amp; Thijs, J. T., 2011. Teacher Wellbeing: The Importance of Teacher–Student Relationships. </w:t>
              </w:r>
              <w:r w:rsidRPr="003B798C">
                <w:rPr>
                  <w:rFonts w:ascii="Arial" w:hAnsi="Arial" w:cs="Arial"/>
                  <w:i/>
                  <w:iCs/>
                  <w:noProof/>
                  <w:sz w:val="24"/>
                  <w:szCs w:val="24"/>
                </w:rPr>
                <w:t xml:space="preserve">Educational Psychology Review, </w:t>
              </w:r>
              <w:r w:rsidRPr="003B798C">
                <w:rPr>
                  <w:rFonts w:ascii="Arial" w:hAnsi="Arial" w:cs="Arial"/>
                  <w:noProof/>
                  <w:sz w:val="24"/>
                  <w:szCs w:val="24"/>
                </w:rPr>
                <w:t>Volume 23, p. 457–477.</w:t>
              </w:r>
            </w:p>
            <w:p w14:paraId="29EA34E0"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Stevens-Fulbrook, P., 2020. </w:t>
              </w:r>
              <w:r w:rsidRPr="003B798C">
                <w:rPr>
                  <w:rFonts w:ascii="Arial" w:hAnsi="Arial" w:cs="Arial"/>
                  <w:i/>
                  <w:iCs/>
                  <w:noProof/>
                  <w:sz w:val="24"/>
                  <w:szCs w:val="24"/>
                </w:rPr>
                <w:t xml:space="preserve">Vygotsky, Piaget and Bloom. The Definitive Guide to their Educational Theories with Examples of How they can be Applied. </w:t>
              </w:r>
              <w:r w:rsidRPr="003B798C">
                <w:rPr>
                  <w:rFonts w:ascii="Arial" w:hAnsi="Arial" w:cs="Arial"/>
                  <w:noProof/>
                  <w:sz w:val="24"/>
                  <w:szCs w:val="24"/>
                </w:rPr>
                <w:t>s.l.:Paul Stevens-Fulbrook.</w:t>
              </w:r>
            </w:p>
            <w:p w14:paraId="18FB4F37"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Tripp, D., 2011. </w:t>
              </w:r>
              <w:r w:rsidRPr="003B798C">
                <w:rPr>
                  <w:rFonts w:ascii="Arial" w:hAnsi="Arial" w:cs="Arial"/>
                  <w:i/>
                  <w:iCs/>
                  <w:noProof/>
                  <w:sz w:val="24"/>
                  <w:szCs w:val="24"/>
                </w:rPr>
                <w:t xml:space="preserve">Critical Incidents in Teaching: Developing Professional Judgement. </w:t>
              </w:r>
              <w:r w:rsidRPr="003B798C">
                <w:rPr>
                  <w:rFonts w:ascii="Arial" w:hAnsi="Arial" w:cs="Arial"/>
                  <w:noProof/>
                  <w:sz w:val="24"/>
                  <w:szCs w:val="24"/>
                </w:rPr>
                <w:t>Classic Edition ed. London and New York: Taylor &amp; Francis Group.</w:t>
              </w:r>
            </w:p>
            <w:p w14:paraId="7C1AC2A6"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Welsh Government , 2020. </w:t>
              </w:r>
              <w:r w:rsidRPr="003B798C">
                <w:rPr>
                  <w:rFonts w:ascii="Arial" w:hAnsi="Arial" w:cs="Arial"/>
                  <w:i/>
                  <w:iCs/>
                  <w:noProof/>
                  <w:sz w:val="24"/>
                  <w:szCs w:val="24"/>
                </w:rPr>
                <w:t xml:space="preserve">Professional standards. </w:t>
              </w:r>
              <w:r w:rsidRPr="003B798C">
                <w:rPr>
                  <w:rFonts w:ascii="Arial" w:hAnsi="Arial" w:cs="Arial"/>
                  <w:noProof/>
                  <w:sz w:val="24"/>
                  <w:szCs w:val="24"/>
                </w:rPr>
                <w:t xml:space="preserve">[Online] </w:t>
              </w:r>
              <w:r w:rsidRPr="003B798C">
                <w:rPr>
                  <w:rFonts w:ascii="Arial" w:hAnsi="Arial" w:cs="Arial"/>
                  <w:noProof/>
                  <w:sz w:val="24"/>
                  <w:szCs w:val="24"/>
                </w:rPr>
                <w:br/>
                <w:t xml:space="preserve">Available at: </w:t>
              </w:r>
              <w:r w:rsidRPr="003B798C">
                <w:rPr>
                  <w:rFonts w:ascii="Arial" w:hAnsi="Arial" w:cs="Arial"/>
                  <w:noProof/>
                  <w:sz w:val="24"/>
                  <w:szCs w:val="24"/>
                  <w:u w:val="single"/>
                </w:rPr>
                <w:t>https://hwb.gov.wales/professional-development/professional-standards</w:t>
              </w:r>
              <w:r w:rsidRPr="003B798C">
                <w:rPr>
                  <w:rFonts w:ascii="Arial" w:hAnsi="Arial" w:cs="Arial"/>
                  <w:noProof/>
                  <w:sz w:val="24"/>
                  <w:szCs w:val="24"/>
                </w:rPr>
                <w:br/>
                <w:t>[Accessed 4 11 2022].</w:t>
              </w:r>
            </w:p>
            <w:p w14:paraId="29AA5A0F"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Welsh Government , 2022. </w:t>
              </w:r>
              <w:r w:rsidRPr="003B798C">
                <w:rPr>
                  <w:rFonts w:ascii="Arial" w:hAnsi="Arial" w:cs="Arial"/>
                  <w:i/>
                  <w:iCs/>
                  <w:noProof/>
                  <w:sz w:val="24"/>
                  <w:szCs w:val="24"/>
                </w:rPr>
                <w:t xml:space="preserve">Six things you may not know about the new Curriculum for Wales. </w:t>
              </w:r>
              <w:r w:rsidRPr="003B798C">
                <w:rPr>
                  <w:rFonts w:ascii="Arial" w:hAnsi="Arial" w:cs="Arial"/>
                  <w:noProof/>
                  <w:sz w:val="24"/>
                  <w:szCs w:val="24"/>
                </w:rPr>
                <w:t xml:space="preserve">[Online] </w:t>
              </w:r>
              <w:r w:rsidRPr="003B798C">
                <w:rPr>
                  <w:rFonts w:ascii="Arial" w:hAnsi="Arial" w:cs="Arial"/>
                  <w:noProof/>
                  <w:sz w:val="24"/>
                  <w:szCs w:val="24"/>
                </w:rPr>
                <w:br/>
                <w:t xml:space="preserve">Available at: </w:t>
              </w:r>
              <w:r w:rsidRPr="003B798C">
                <w:rPr>
                  <w:rFonts w:ascii="Arial" w:hAnsi="Arial" w:cs="Arial"/>
                  <w:noProof/>
                  <w:sz w:val="24"/>
                  <w:szCs w:val="24"/>
                  <w:u w:val="single"/>
                </w:rPr>
                <w:t>https://gov.wales/six-things-you-may-not-know-about-new-curriculum-wales</w:t>
              </w:r>
              <w:r w:rsidRPr="003B798C">
                <w:rPr>
                  <w:rFonts w:ascii="Arial" w:hAnsi="Arial" w:cs="Arial"/>
                  <w:noProof/>
                  <w:sz w:val="24"/>
                  <w:szCs w:val="24"/>
                </w:rPr>
                <w:br/>
                <w:t>[Accessed 22 10 2022].</w:t>
              </w:r>
            </w:p>
            <w:p w14:paraId="074DBFC1"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Welsh Government, 2018. </w:t>
              </w:r>
              <w:r w:rsidRPr="003B798C">
                <w:rPr>
                  <w:rFonts w:ascii="Arial" w:hAnsi="Arial" w:cs="Arial"/>
                  <w:i/>
                  <w:iCs/>
                  <w:noProof/>
                  <w:sz w:val="24"/>
                  <w:szCs w:val="24"/>
                </w:rPr>
                <w:t xml:space="preserve">Lets get started: A new curriculum in Wales. </w:t>
              </w:r>
              <w:r w:rsidRPr="003B798C">
                <w:rPr>
                  <w:rFonts w:ascii="Arial" w:hAnsi="Arial" w:cs="Arial"/>
                  <w:noProof/>
                  <w:sz w:val="24"/>
                  <w:szCs w:val="24"/>
                </w:rPr>
                <w:t xml:space="preserve">[Online] </w:t>
              </w:r>
              <w:r w:rsidRPr="003B798C">
                <w:rPr>
                  <w:rFonts w:ascii="Arial" w:hAnsi="Arial" w:cs="Arial"/>
                  <w:noProof/>
                  <w:sz w:val="24"/>
                  <w:szCs w:val="24"/>
                </w:rPr>
                <w:br/>
                <w:t xml:space="preserve">Available at: </w:t>
              </w:r>
              <w:r w:rsidRPr="003B798C">
                <w:rPr>
                  <w:rFonts w:ascii="Arial" w:hAnsi="Arial" w:cs="Arial"/>
                  <w:noProof/>
                  <w:sz w:val="24"/>
                  <w:szCs w:val="24"/>
                  <w:u w:val="single"/>
                </w:rPr>
                <w:t>https://hwb.gov.wales/api/storage/44b74558-5d89-4a5b-bf54-32bd6dcad1c0/a-new-curriculum-in-wales-a-guide-for-children-young-people-and-families.pdf</w:t>
              </w:r>
              <w:r w:rsidRPr="003B798C">
                <w:rPr>
                  <w:rFonts w:ascii="Arial" w:hAnsi="Arial" w:cs="Arial"/>
                  <w:noProof/>
                  <w:sz w:val="24"/>
                  <w:szCs w:val="24"/>
                </w:rPr>
                <w:br/>
                <w:t>[Accessed 22 10 2022].</w:t>
              </w:r>
            </w:p>
            <w:p w14:paraId="4CC1FB78"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lastRenderedPageBreak/>
                <w:t xml:space="preserve">Welsh Government, 2019. </w:t>
              </w:r>
              <w:r w:rsidRPr="003B798C">
                <w:rPr>
                  <w:rFonts w:ascii="Arial" w:hAnsi="Arial" w:cs="Arial"/>
                  <w:i/>
                  <w:iCs/>
                  <w:noProof/>
                  <w:sz w:val="24"/>
                  <w:szCs w:val="24"/>
                </w:rPr>
                <w:t xml:space="preserve">Professional standards for. </w:t>
              </w:r>
              <w:r w:rsidRPr="003B798C">
                <w:rPr>
                  <w:rFonts w:ascii="Arial" w:hAnsi="Arial" w:cs="Arial"/>
                  <w:noProof/>
                  <w:sz w:val="24"/>
                  <w:szCs w:val="24"/>
                </w:rPr>
                <w:t xml:space="preserve">[Online] </w:t>
              </w:r>
              <w:r w:rsidRPr="003B798C">
                <w:rPr>
                  <w:rFonts w:ascii="Arial" w:hAnsi="Arial" w:cs="Arial"/>
                  <w:noProof/>
                  <w:sz w:val="24"/>
                  <w:szCs w:val="24"/>
                </w:rPr>
                <w:br/>
                <w:t xml:space="preserve">Available at: </w:t>
              </w:r>
              <w:r w:rsidRPr="003B798C">
                <w:rPr>
                  <w:rFonts w:ascii="Arial" w:hAnsi="Arial" w:cs="Arial"/>
                  <w:noProof/>
                  <w:sz w:val="24"/>
                  <w:szCs w:val="24"/>
                  <w:u w:val="single"/>
                </w:rPr>
                <w:t>https://hwb.gov.wales/api/storage/19bc948b-8a3f-41e0-944a-7bf2cadf7d18/professional-standards-for-teaching-and-leadership-interactive-pdf-for-pc.pdf</w:t>
              </w:r>
              <w:r w:rsidRPr="003B798C">
                <w:rPr>
                  <w:rFonts w:ascii="Arial" w:hAnsi="Arial" w:cs="Arial"/>
                  <w:noProof/>
                  <w:sz w:val="24"/>
                  <w:szCs w:val="24"/>
                </w:rPr>
                <w:br/>
                <w:t>[Accessed 10 10 2022].</w:t>
              </w:r>
            </w:p>
            <w:p w14:paraId="48D918D0"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Welsh Government, 2020. </w:t>
              </w:r>
              <w:r w:rsidRPr="003B798C">
                <w:rPr>
                  <w:rFonts w:ascii="Arial" w:hAnsi="Arial" w:cs="Arial"/>
                  <w:i/>
                  <w:iCs/>
                  <w:noProof/>
                  <w:sz w:val="24"/>
                  <w:szCs w:val="24"/>
                </w:rPr>
                <w:t xml:space="preserve">Education in Wales - Our national mission: update October 2020. </w:t>
              </w:r>
              <w:r w:rsidRPr="003B798C">
                <w:rPr>
                  <w:rFonts w:ascii="Arial" w:hAnsi="Arial" w:cs="Arial"/>
                  <w:noProof/>
                  <w:sz w:val="24"/>
                  <w:szCs w:val="24"/>
                </w:rPr>
                <w:t xml:space="preserve">[Online] </w:t>
              </w:r>
              <w:r w:rsidRPr="003B798C">
                <w:rPr>
                  <w:rFonts w:ascii="Arial" w:hAnsi="Arial" w:cs="Arial"/>
                  <w:noProof/>
                  <w:sz w:val="24"/>
                  <w:szCs w:val="24"/>
                </w:rPr>
                <w:br/>
                <w:t xml:space="preserve">Available at: </w:t>
              </w:r>
              <w:r w:rsidRPr="003B798C">
                <w:rPr>
                  <w:rFonts w:ascii="Arial" w:hAnsi="Arial" w:cs="Arial"/>
                  <w:noProof/>
                  <w:sz w:val="24"/>
                  <w:szCs w:val="24"/>
                  <w:u w:val="single"/>
                </w:rPr>
                <w:t>https://gov.wales/education-wales-our-national-mission-update-october-2020-html</w:t>
              </w:r>
              <w:r w:rsidRPr="003B798C">
                <w:rPr>
                  <w:rFonts w:ascii="Arial" w:hAnsi="Arial" w:cs="Arial"/>
                  <w:noProof/>
                  <w:sz w:val="24"/>
                  <w:szCs w:val="24"/>
                </w:rPr>
                <w:br/>
                <w:t>[Accessed 10 October 2022].</w:t>
              </w:r>
            </w:p>
            <w:p w14:paraId="4B99C4D2"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Welsh Government, 2022. </w:t>
              </w:r>
              <w:r w:rsidRPr="003B798C">
                <w:rPr>
                  <w:rFonts w:ascii="Arial" w:hAnsi="Arial" w:cs="Arial"/>
                  <w:i/>
                  <w:iCs/>
                  <w:noProof/>
                  <w:sz w:val="24"/>
                  <w:szCs w:val="24"/>
                </w:rPr>
                <w:t xml:space="preserve">Children's rights in Wales. </w:t>
              </w:r>
              <w:r w:rsidRPr="003B798C">
                <w:rPr>
                  <w:rFonts w:ascii="Arial" w:hAnsi="Arial" w:cs="Arial"/>
                  <w:noProof/>
                  <w:sz w:val="24"/>
                  <w:szCs w:val="24"/>
                </w:rPr>
                <w:t xml:space="preserve">[Online] </w:t>
              </w:r>
              <w:r w:rsidRPr="003B798C">
                <w:rPr>
                  <w:rFonts w:ascii="Arial" w:hAnsi="Arial" w:cs="Arial"/>
                  <w:noProof/>
                  <w:sz w:val="24"/>
                  <w:szCs w:val="24"/>
                </w:rPr>
                <w:br/>
                <w:t xml:space="preserve">Available at: </w:t>
              </w:r>
              <w:r w:rsidRPr="003B798C">
                <w:rPr>
                  <w:rFonts w:ascii="Arial" w:hAnsi="Arial" w:cs="Arial"/>
                  <w:noProof/>
                  <w:sz w:val="24"/>
                  <w:szCs w:val="24"/>
                  <w:u w:val="single"/>
                </w:rPr>
                <w:t>https://gov.wales/childrens-rights-in-wales#:~:text=Children%20and%20young%20people%20aged,non%2Ddiscrimination%20(article%202)</w:t>
              </w:r>
              <w:r w:rsidRPr="003B798C">
                <w:rPr>
                  <w:rFonts w:ascii="Arial" w:hAnsi="Arial" w:cs="Arial"/>
                  <w:noProof/>
                  <w:sz w:val="24"/>
                  <w:szCs w:val="24"/>
                </w:rPr>
                <w:br/>
                <w:t>[Accessed 29 10 2022].</w:t>
              </w:r>
            </w:p>
            <w:p w14:paraId="65207D49"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Wiliam, D., 2017. </w:t>
              </w:r>
              <w:r w:rsidRPr="003B798C">
                <w:rPr>
                  <w:rFonts w:ascii="Arial" w:hAnsi="Arial" w:cs="Arial"/>
                  <w:i/>
                  <w:iCs/>
                  <w:noProof/>
                  <w:sz w:val="24"/>
                  <w:szCs w:val="24"/>
                </w:rPr>
                <w:t xml:space="preserve">Embedded Formative Assessment : (Strategies for Classroom Assessment That Drives Student Engagement and Learning). </w:t>
              </w:r>
              <w:r w:rsidRPr="003B798C">
                <w:rPr>
                  <w:rFonts w:ascii="Arial" w:hAnsi="Arial" w:cs="Arial"/>
                  <w:noProof/>
                  <w:sz w:val="24"/>
                  <w:szCs w:val="24"/>
                </w:rPr>
                <w:t>second ed. Bloomington: Solution Tree Press.</w:t>
              </w:r>
            </w:p>
            <w:p w14:paraId="2A7340EC" w14:textId="77777777" w:rsidR="003B798C" w:rsidRPr="003B798C" w:rsidRDefault="003B798C" w:rsidP="003B798C">
              <w:pPr>
                <w:pStyle w:val="Bibliography"/>
                <w:rPr>
                  <w:rFonts w:ascii="Arial" w:hAnsi="Arial" w:cs="Arial"/>
                  <w:noProof/>
                  <w:sz w:val="24"/>
                  <w:szCs w:val="24"/>
                </w:rPr>
              </w:pPr>
              <w:r w:rsidRPr="003B798C">
                <w:rPr>
                  <w:rFonts w:ascii="Arial" w:hAnsi="Arial" w:cs="Arial"/>
                  <w:noProof/>
                  <w:sz w:val="24"/>
                  <w:szCs w:val="24"/>
                </w:rPr>
                <w:t xml:space="preserve">Zwozdiak-Myers, P., 2012. </w:t>
              </w:r>
              <w:r w:rsidRPr="003B798C">
                <w:rPr>
                  <w:rFonts w:ascii="Arial" w:hAnsi="Arial" w:cs="Arial"/>
                  <w:i/>
                  <w:iCs/>
                  <w:noProof/>
                  <w:sz w:val="24"/>
                  <w:szCs w:val="24"/>
                </w:rPr>
                <w:t xml:space="preserve">The Teacher's Reflective Practice Handbook : Becoming an Extended Professional Through Capturing Evidence-Informed Practice. </w:t>
              </w:r>
              <w:r w:rsidRPr="003B798C">
                <w:rPr>
                  <w:rFonts w:ascii="Arial" w:hAnsi="Arial" w:cs="Arial"/>
                  <w:noProof/>
                  <w:sz w:val="24"/>
                  <w:szCs w:val="24"/>
                </w:rPr>
                <w:t>London and New York: Routledge.</w:t>
              </w:r>
            </w:p>
            <w:p w14:paraId="510A174F" w14:textId="2455D11A" w:rsidR="003B798C" w:rsidRDefault="003B798C" w:rsidP="003B798C">
              <w:r>
                <w:rPr>
                  <w:b/>
                  <w:bCs/>
                  <w:noProof/>
                </w:rPr>
                <w:fldChar w:fldCharType="end"/>
              </w:r>
            </w:p>
          </w:sdtContent>
        </w:sdt>
      </w:sdtContent>
    </w:sdt>
    <w:p w14:paraId="6609E08B" w14:textId="77777777" w:rsidR="00832842" w:rsidRPr="00847655" w:rsidRDefault="00832842" w:rsidP="00FD1C6B">
      <w:pPr>
        <w:rPr>
          <w:rFonts w:ascii="Arial" w:hAnsi="Arial" w:cs="Arial"/>
          <w:sz w:val="24"/>
          <w:szCs w:val="24"/>
        </w:rPr>
      </w:pPr>
    </w:p>
    <w:sectPr w:rsidR="00832842" w:rsidRPr="0084765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525E7" w14:textId="77777777" w:rsidR="00EC151C" w:rsidRDefault="00EC151C" w:rsidP="009A6A00">
      <w:pPr>
        <w:spacing w:after="0" w:line="240" w:lineRule="auto"/>
      </w:pPr>
      <w:r>
        <w:separator/>
      </w:r>
    </w:p>
  </w:endnote>
  <w:endnote w:type="continuationSeparator" w:id="0">
    <w:p w14:paraId="19E18B90" w14:textId="77777777" w:rsidR="00EC151C" w:rsidRDefault="00EC151C" w:rsidP="009A6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2F0A3" w14:textId="77777777" w:rsidR="003B798C" w:rsidRDefault="003B79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0248989"/>
      <w:docPartObj>
        <w:docPartGallery w:val="Page Numbers (Bottom of Page)"/>
        <w:docPartUnique/>
      </w:docPartObj>
    </w:sdtPr>
    <w:sdtEndPr>
      <w:rPr>
        <w:noProof/>
      </w:rPr>
    </w:sdtEndPr>
    <w:sdtContent>
      <w:p w14:paraId="47F179EE" w14:textId="2C258DC6" w:rsidR="009A6A00" w:rsidRDefault="009A6A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C9824E" w14:textId="77777777" w:rsidR="009A6A00" w:rsidRDefault="009A6A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72841" w14:textId="77777777" w:rsidR="003B798C" w:rsidRDefault="003B79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9F9C1" w14:textId="77777777" w:rsidR="00EC151C" w:rsidRDefault="00EC151C" w:rsidP="009A6A00">
      <w:pPr>
        <w:spacing w:after="0" w:line="240" w:lineRule="auto"/>
      </w:pPr>
      <w:r>
        <w:separator/>
      </w:r>
    </w:p>
  </w:footnote>
  <w:footnote w:type="continuationSeparator" w:id="0">
    <w:p w14:paraId="22A6AF4A" w14:textId="77777777" w:rsidR="00EC151C" w:rsidRDefault="00EC151C" w:rsidP="009A6A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31198" w14:textId="77777777" w:rsidR="003B798C" w:rsidRDefault="003B79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49B25" w14:textId="3B93E693" w:rsidR="009A6A00" w:rsidRPr="009A6A00" w:rsidRDefault="009A6A00" w:rsidP="009A6A00">
    <w:pPr>
      <w:spacing w:after="0" w:line="240" w:lineRule="auto"/>
      <w:outlineLvl w:val="4"/>
      <w:rPr>
        <w:rFonts w:ascii="Segoe UI" w:eastAsia="Times New Roman" w:hAnsi="Segoe UI" w:cs="Segoe UI"/>
        <w:sz w:val="20"/>
        <w:szCs w:val="20"/>
        <w:lang w:eastAsia="en-GB"/>
      </w:rPr>
    </w:pPr>
    <w:r>
      <w:t xml:space="preserve">ECAD6007                                                                                                                                         1050383                    </w:t>
    </w:r>
  </w:p>
  <w:p w14:paraId="56329646" w14:textId="0F0E54BA" w:rsidR="009A6A00" w:rsidRPr="009A6A00" w:rsidRDefault="009A6A00" w:rsidP="009A6A00">
    <w:pPr>
      <w:spacing w:after="0" w:line="240" w:lineRule="auto"/>
      <w:outlineLvl w:val="4"/>
      <w:rPr>
        <w:rFonts w:ascii="Segoe UI" w:eastAsia="Times New Roman" w:hAnsi="Segoe UI" w:cs="Segoe UI"/>
        <w:color w:val="FFFFFF"/>
        <w:sz w:val="20"/>
        <w:szCs w:val="20"/>
        <w:lang w:eastAsia="en-GB"/>
      </w:rPr>
    </w:pPr>
    <w:r>
      <w:ptab w:relativeTo="margin" w:alignment="center" w:leader="none"/>
    </w:r>
    <w: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FA129" w14:textId="77777777" w:rsidR="003B798C" w:rsidRDefault="003B79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885700"/>
    <w:multiLevelType w:val="hybridMultilevel"/>
    <w:tmpl w:val="195C5D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25248C"/>
    <w:multiLevelType w:val="multilevel"/>
    <w:tmpl w:val="72300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3727236">
    <w:abstractNumId w:val="0"/>
  </w:num>
  <w:num w:numId="2" w16cid:durableId="1532763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LS0MDAyMjAxNzUxsLBQ0lEKTi0uzszPAykwtKgFAKF7Q7MtAAAA"/>
  </w:docVars>
  <w:rsids>
    <w:rsidRoot w:val="00B03BD4"/>
    <w:rsid w:val="0000045D"/>
    <w:rsid w:val="00000519"/>
    <w:rsid w:val="00001ED1"/>
    <w:rsid w:val="00004D63"/>
    <w:rsid w:val="00021227"/>
    <w:rsid w:val="0002220C"/>
    <w:rsid w:val="0003122A"/>
    <w:rsid w:val="000325B7"/>
    <w:rsid w:val="00042E97"/>
    <w:rsid w:val="00050281"/>
    <w:rsid w:val="00064FDE"/>
    <w:rsid w:val="00066798"/>
    <w:rsid w:val="0007380C"/>
    <w:rsid w:val="00074D38"/>
    <w:rsid w:val="00076212"/>
    <w:rsid w:val="00077FCB"/>
    <w:rsid w:val="00082379"/>
    <w:rsid w:val="0008282A"/>
    <w:rsid w:val="00085288"/>
    <w:rsid w:val="000867CB"/>
    <w:rsid w:val="0009543B"/>
    <w:rsid w:val="000A05A7"/>
    <w:rsid w:val="000A6E2F"/>
    <w:rsid w:val="000B1852"/>
    <w:rsid w:val="000B58CB"/>
    <w:rsid w:val="000B63B4"/>
    <w:rsid w:val="000C3E4B"/>
    <w:rsid w:val="000C3F3C"/>
    <w:rsid w:val="000D0BB0"/>
    <w:rsid w:val="000E01BA"/>
    <w:rsid w:val="000E14B7"/>
    <w:rsid w:val="000E6F15"/>
    <w:rsid w:val="000F4244"/>
    <w:rsid w:val="000F6629"/>
    <w:rsid w:val="0010030B"/>
    <w:rsid w:val="001032CC"/>
    <w:rsid w:val="0011169C"/>
    <w:rsid w:val="00117393"/>
    <w:rsid w:val="00120097"/>
    <w:rsid w:val="00123851"/>
    <w:rsid w:val="00134ED0"/>
    <w:rsid w:val="001422B3"/>
    <w:rsid w:val="001478F3"/>
    <w:rsid w:val="00153772"/>
    <w:rsid w:val="00153C39"/>
    <w:rsid w:val="00165282"/>
    <w:rsid w:val="00165BEF"/>
    <w:rsid w:val="00170707"/>
    <w:rsid w:val="00172A17"/>
    <w:rsid w:val="00173BD3"/>
    <w:rsid w:val="00176707"/>
    <w:rsid w:val="001768B4"/>
    <w:rsid w:val="00186982"/>
    <w:rsid w:val="00191283"/>
    <w:rsid w:val="0019187E"/>
    <w:rsid w:val="00196F90"/>
    <w:rsid w:val="001A3BA5"/>
    <w:rsid w:val="001A4780"/>
    <w:rsid w:val="001A64BC"/>
    <w:rsid w:val="001B14B5"/>
    <w:rsid w:val="001B2B42"/>
    <w:rsid w:val="001B74B5"/>
    <w:rsid w:val="001C1108"/>
    <w:rsid w:val="001C2170"/>
    <w:rsid w:val="001C3CEC"/>
    <w:rsid w:val="001C5C60"/>
    <w:rsid w:val="001D1BFF"/>
    <w:rsid w:val="001D554A"/>
    <w:rsid w:val="001D6D17"/>
    <w:rsid w:val="001E67A5"/>
    <w:rsid w:val="001F34D3"/>
    <w:rsid w:val="00201F19"/>
    <w:rsid w:val="00204DA0"/>
    <w:rsid w:val="0021559B"/>
    <w:rsid w:val="002254FA"/>
    <w:rsid w:val="00226D34"/>
    <w:rsid w:val="0023419F"/>
    <w:rsid w:val="00235396"/>
    <w:rsid w:val="00244769"/>
    <w:rsid w:val="00250B8C"/>
    <w:rsid w:val="00262C88"/>
    <w:rsid w:val="0026567E"/>
    <w:rsid w:val="00270662"/>
    <w:rsid w:val="00282487"/>
    <w:rsid w:val="00283070"/>
    <w:rsid w:val="0028550F"/>
    <w:rsid w:val="0028780C"/>
    <w:rsid w:val="002918DF"/>
    <w:rsid w:val="00292E69"/>
    <w:rsid w:val="002A0346"/>
    <w:rsid w:val="002D156E"/>
    <w:rsid w:val="002D311A"/>
    <w:rsid w:val="002E1B84"/>
    <w:rsid w:val="002F08F3"/>
    <w:rsid w:val="002F6A49"/>
    <w:rsid w:val="00300862"/>
    <w:rsid w:val="00304CB5"/>
    <w:rsid w:val="003064CC"/>
    <w:rsid w:val="003102F3"/>
    <w:rsid w:val="0031105A"/>
    <w:rsid w:val="003126C4"/>
    <w:rsid w:val="003127E3"/>
    <w:rsid w:val="00313249"/>
    <w:rsid w:val="0031717F"/>
    <w:rsid w:val="0032334E"/>
    <w:rsid w:val="003241C9"/>
    <w:rsid w:val="00325E08"/>
    <w:rsid w:val="00335163"/>
    <w:rsid w:val="00340183"/>
    <w:rsid w:val="00340497"/>
    <w:rsid w:val="0035178E"/>
    <w:rsid w:val="003544C4"/>
    <w:rsid w:val="00357234"/>
    <w:rsid w:val="00360BD6"/>
    <w:rsid w:val="003617E0"/>
    <w:rsid w:val="00362C1F"/>
    <w:rsid w:val="00363F21"/>
    <w:rsid w:val="003648D8"/>
    <w:rsid w:val="0037358C"/>
    <w:rsid w:val="003755F8"/>
    <w:rsid w:val="00376D59"/>
    <w:rsid w:val="00377A10"/>
    <w:rsid w:val="00380392"/>
    <w:rsid w:val="003831CB"/>
    <w:rsid w:val="0038360E"/>
    <w:rsid w:val="00383895"/>
    <w:rsid w:val="003868C2"/>
    <w:rsid w:val="003940B7"/>
    <w:rsid w:val="003963A5"/>
    <w:rsid w:val="003B3563"/>
    <w:rsid w:val="003B4E26"/>
    <w:rsid w:val="003B5E5B"/>
    <w:rsid w:val="003B798C"/>
    <w:rsid w:val="003C3292"/>
    <w:rsid w:val="003C5A66"/>
    <w:rsid w:val="003C624B"/>
    <w:rsid w:val="003D36D3"/>
    <w:rsid w:val="003D463E"/>
    <w:rsid w:val="003D71EC"/>
    <w:rsid w:val="003E0088"/>
    <w:rsid w:val="003E20DC"/>
    <w:rsid w:val="003E649A"/>
    <w:rsid w:val="003F2DDD"/>
    <w:rsid w:val="00401312"/>
    <w:rsid w:val="00402B4A"/>
    <w:rsid w:val="0040420F"/>
    <w:rsid w:val="004212F6"/>
    <w:rsid w:val="00424589"/>
    <w:rsid w:val="0042785A"/>
    <w:rsid w:val="00427F57"/>
    <w:rsid w:val="0043057C"/>
    <w:rsid w:val="00434044"/>
    <w:rsid w:val="0043413D"/>
    <w:rsid w:val="00444A73"/>
    <w:rsid w:val="004551B8"/>
    <w:rsid w:val="00463205"/>
    <w:rsid w:val="00463C33"/>
    <w:rsid w:val="00464B2F"/>
    <w:rsid w:val="00464BEF"/>
    <w:rsid w:val="00470B65"/>
    <w:rsid w:val="0047100E"/>
    <w:rsid w:val="004718B7"/>
    <w:rsid w:val="004728D1"/>
    <w:rsid w:val="004A038D"/>
    <w:rsid w:val="004A1C87"/>
    <w:rsid w:val="004B097F"/>
    <w:rsid w:val="004C0EF6"/>
    <w:rsid w:val="004C6E7E"/>
    <w:rsid w:val="004D3F4A"/>
    <w:rsid w:val="004E3E4B"/>
    <w:rsid w:val="004E4E27"/>
    <w:rsid w:val="004E5004"/>
    <w:rsid w:val="004E723A"/>
    <w:rsid w:val="004F42EF"/>
    <w:rsid w:val="004F6FD1"/>
    <w:rsid w:val="004F7DCB"/>
    <w:rsid w:val="00502DC5"/>
    <w:rsid w:val="00505DB8"/>
    <w:rsid w:val="0050679F"/>
    <w:rsid w:val="00506AB5"/>
    <w:rsid w:val="00511218"/>
    <w:rsid w:val="005119B3"/>
    <w:rsid w:val="00520991"/>
    <w:rsid w:val="00523894"/>
    <w:rsid w:val="00524908"/>
    <w:rsid w:val="00530FBB"/>
    <w:rsid w:val="0053227A"/>
    <w:rsid w:val="00534C73"/>
    <w:rsid w:val="00537494"/>
    <w:rsid w:val="0054482E"/>
    <w:rsid w:val="00547762"/>
    <w:rsid w:val="00547A50"/>
    <w:rsid w:val="00547B6F"/>
    <w:rsid w:val="00550315"/>
    <w:rsid w:val="00550B31"/>
    <w:rsid w:val="00556A5E"/>
    <w:rsid w:val="005600E3"/>
    <w:rsid w:val="00560CBB"/>
    <w:rsid w:val="00564418"/>
    <w:rsid w:val="00571644"/>
    <w:rsid w:val="005768AA"/>
    <w:rsid w:val="005805FF"/>
    <w:rsid w:val="00581469"/>
    <w:rsid w:val="0058279A"/>
    <w:rsid w:val="005857CA"/>
    <w:rsid w:val="005873A1"/>
    <w:rsid w:val="005912AF"/>
    <w:rsid w:val="005914D4"/>
    <w:rsid w:val="00591972"/>
    <w:rsid w:val="00592F2B"/>
    <w:rsid w:val="00596BFF"/>
    <w:rsid w:val="005A2D09"/>
    <w:rsid w:val="005A335B"/>
    <w:rsid w:val="005A7E66"/>
    <w:rsid w:val="005B1E58"/>
    <w:rsid w:val="005B5BFF"/>
    <w:rsid w:val="005B68C3"/>
    <w:rsid w:val="005B714D"/>
    <w:rsid w:val="005C4EA5"/>
    <w:rsid w:val="005C544D"/>
    <w:rsid w:val="005C5F56"/>
    <w:rsid w:val="005C75BB"/>
    <w:rsid w:val="005D208F"/>
    <w:rsid w:val="005D37C8"/>
    <w:rsid w:val="005D5939"/>
    <w:rsid w:val="005D727E"/>
    <w:rsid w:val="005D7BB3"/>
    <w:rsid w:val="005E0AA1"/>
    <w:rsid w:val="005E7556"/>
    <w:rsid w:val="005F4789"/>
    <w:rsid w:val="005F7008"/>
    <w:rsid w:val="005F704B"/>
    <w:rsid w:val="00602AB9"/>
    <w:rsid w:val="006063FE"/>
    <w:rsid w:val="00610BF8"/>
    <w:rsid w:val="0061117D"/>
    <w:rsid w:val="0061296E"/>
    <w:rsid w:val="00613ED9"/>
    <w:rsid w:val="006145A9"/>
    <w:rsid w:val="006160DB"/>
    <w:rsid w:val="0062479A"/>
    <w:rsid w:val="00625A5B"/>
    <w:rsid w:val="00633AF2"/>
    <w:rsid w:val="0063785C"/>
    <w:rsid w:val="006403E6"/>
    <w:rsid w:val="00650D4D"/>
    <w:rsid w:val="00651F5E"/>
    <w:rsid w:val="00653DF0"/>
    <w:rsid w:val="00654E9B"/>
    <w:rsid w:val="00664D47"/>
    <w:rsid w:val="00675336"/>
    <w:rsid w:val="0068016C"/>
    <w:rsid w:val="00682E5C"/>
    <w:rsid w:val="00691447"/>
    <w:rsid w:val="00691BFD"/>
    <w:rsid w:val="00692964"/>
    <w:rsid w:val="006929AE"/>
    <w:rsid w:val="00697F78"/>
    <w:rsid w:val="006A6350"/>
    <w:rsid w:val="006A7A18"/>
    <w:rsid w:val="006A7B26"/>
    <w:rsid w:val="006B0E64"/>
    <w:rsid w:val="006B1F6D"/>
    <w:rsid w:val="006B3407"/>
    <w:rsid w:val="006B6CB8"/>
    <w:rsid w:val="006B6D7B"/>
    <w:rsid w:val="006C647D"/>
    <w:rsid w:val="006E0712"/>
    <w:rsid w:val="006E3513"/>
    <w:rsid w:val="006E3907"/>
    <w:rsid w:val="006E6CA7"/>
    <w:rsid w:val="006E7623"/>
    <w:rsid w:val="006F2C56"/>
    <w:rsid w:val="006F3238"/>
    <w:rsid w:val="006F3DCF"/>
    <w:rsid w:val="006F4946"/>
    <w:rsid w:val="00700EEB"/>
    <w:rsid w:val="007035B6"/>
    <w:rsid w:val="00715286"/>
    <w:rsid w:val="00716130"/>
    <w:rsid w:val="00723866"/>
    <w:rsid w:val="007261A8"/>
    <w:rsid w:val="00732ECB"/>
    <w:rsid w:val="00733129"/>
    <w:rsid w:val="0073628B"/>
    <w:rsid w:val="00745145"/>
    <w:rsid w:val="00745667"/>
    <w:rsid w:val="00747AB8"/>
    <w:rsid w:val="00751A9F"/>
    <w:rsid w:val="0075271D"/>
    <w:rsid w:val="007535C9"/>
    <w:rsid w:val="00755064"/>
    <w:rsid w:val="007715D9"/>
    <w:rsid w:val="00773C74"/>
    <w:rsid w:val="00776C4C"/>
    <w:rsid w:val="00784F13"/>
    <w:rsid w:val="00786119"/>
    <w:rsid w:val="0079123A"/>
    <w:rsid w:val="007946C3"/>
    <w:rsid w:val="00795180"/>
    <w:rsid w:val="00796447"/>
    <w:rsid w:val="007966D7"/>
    <w:rsid w:val="007971C4"/>
    <w:rsid w:val="007A243E"/>
    <w:rsid w:val="007B0A6F"/>
    <w:rsid w:val="007B30B8"/>
    <w:rsid w:val="007C1348"/>
    <w:rsid w:val="007C239B"/>
    <w:rsid w:val="007C543F"/>
    <w:rsid w:val="007D0080"/>
    <w:rsid w:val="007D1BCD"/>
    <w:rsid w:val="007D2F8A"/>
    <w:rsid w:val="007D4871"/>
    <w:rsid w:val="007D69E1"/>
    <w:rsid w:val="007E1E61"/>
    <w:rsid w:val="007F0F7C"/>
    <w:rsid w:val="007F559A"/>
    <w:rsid w:val="007F69BF"/>
    <w:rsid w:val="00801380"/>
    <w:rsid w:val="00803422"/>
    <w:rsid w:val="00807984"/>
    <w:rsid w:val="0081358D"/>
    <w:rsid w:val="008135FD"/>
    <w:rsid w:val="00817642"/>
    <w:rsid w:val="00817A0C"/>
    <w:rsid w:val="00825265"/>
    <w:rsid w:val="008310A5"/>
    <w:rsid w:val="00831A71"/>
    <w:rsid w:val="00832842"/>
    <w:rsid w:val="00835E91"/>
    <w:rsid w:val="0084034E"/>
    <w:rsid w:val="00845F1A"/>
    <w:rsid w:val="00847655"/>
    <w:rsid w:val="008504A8"/>
    <w:rsid w:val="00853131"/>
    <w:rsid w:val="00853F0E"/>
    <w:rsid w:val="00854821"/>
    <w:rsid w:val="00854E12"/>
    <w:rsid w:val="00857B73"/>
    <w:rsid w:val="00865985"/>
    <w:rsid w:val="008663F4"/>
    <w:rsid w:val="008705C6"/>
    <w:rsid w:val="0088559D"/>
    <w:rsid w:val="00886F9E"/>
    <w:rsid w:val="00887C20"/>
    <w:rsid w:val="00894E4D"/>
    <w:rsid w:val="008954D9"/>
    <w:rsid w:val="008A494A"/>
    <w:rsid w:val="008A677B"/>
    <w:rsid w:val="008A6991"/>
    <w:rsid w:val="008A7E9E"/>
    <w:rsid w:val="008B27DE"/>
    <w:rsid w:val="008B2ED6"/>
    <w:rsid w:val="008B3978"/>
    <w:rsid w:val="008C1A78"/>
    <w:rsid w:val="008C4489"/>
    <w:rsid w:val="008C7164"/>
    <w:rsid w:val="008C7E36"/>
    <w:rsid w:val="008D2B3E"/>
    <w:rsid w:val="008D3DAE"/>
    <w:rsid w:val="008D5228"/>
    <w:rsid w:val="008E3EC0"/>
    <w:rsid w:val="008E4E65"/>
    <w:rsid w:val="008E4EED"/>
    <w:rsid w:val="008E5DFB"/>
    <w:rsid w:val="008E6A27"/>
    <w:rsid w:val="008E79F1"/>
    <w:rsid w:val="008F43E9"/>
    <w:rsid w:val="009018A9"/>
    <w:rsid w:val="00903571"/>
    <w:rsid w:val="009046A3"/>
    <w:rsid w:val="0091224A"/>
    <w:rsid w:val="009249B8"/>
    <w:rsid w:val="00925907"/>
    <w:rsid w:val="009304DE"/>
    <w:rsid w:val="00930B5E"/>
    <w:rsid w:val="00932907"/>
    <w:rsid w:val="00932D51"/>
    <w:rsid w:val="00933138"/>
    <w:rsid w:val="009337F1"/>
    <w:rsid w:val="00935295"/>
    <w:rsid w:val="009356DB"/>
    <w:rsid w:val="0093655F"/>
    <w:rsid w:val="00936A7A"/>
    <w:rsid w:val="009370EB"/>
    <w:rsid w:val="009408D6"/>
    <w:rsid w:val="00942C2E"/>
    <w:rsid w:val="009461C0"/>
    <w:rsid w:val="009503A9"/>
    <w:rsid w:val="009525AA"/>
    <w:rsid w:val="00952E60"/>
    <w:rsid w:val="009646AE"/>
    <w:rsid w:val="0096737F"/>
    <w:rsid w:val="00974AD6"/>
    <w:rsid w:val="0098244B"/>
    <w:rsid w:val="0098324A"/>
    <w:rsid w:val="00984969"/>
    <w:rsid w:val="009875E8"/>
    <w:rsid w:val="00990BD5"/>
    <w:rsid w:val="0099264C"/>
    <w:rsid w:val="00994479"/>
    <w:rsid w:val="00994C44"/>
    <w:rsid w:val="00995CED"/>
    <w:rsid w:val="009A1EF6"/>
    <w:rsid w:val="009A68C6"/>
    <w:rsid w:val="009A6A00"/>
    <w:rsid w:val="009B1234"/>
    <w:rsid w:val="009B27FD"/>
    <w:rsid w:val="009B4AC4"/>
    <w:rsid w:val="009C18DB"/>
    <w:rsid w:val="009D215C"/>
    <w:rsid w:val="009D476A"/>
    <w:rsid w:val="009D47CB"/>
    <w:rsid w:val="009D717D"/>
    <w:rsid w:val="009D7375"/>
    <w:rsid w:val="009E22BC"/>
    <w:rsid w:val="009E57CE"/>
    <w:rsid w:val="009E627E"/>
    <w:rsid w:val="009E7284"/>
    <w:rsid w:val="009F281E"/>
    <w:rsid w:val="009F38DD"/>
    <w:rsid w:val="009F4A66"/>
    <w:rsid w:val="00A02BFA"/>
    <w:rsid w:val="00A125B0"/>
    <w:rsid w:val="00A13D0C"/>
    <w:rsid w:val="00A14150"/>
    <w:rsid w:val="00A14DC0"/>
    <w:rsid w:val="00A1631B"/>
    <w:rsid w:val="00A177B8"/>
    <w:rsid w:val="00A17D8C"/>
    <w:rsid w:val="00A23A41"/>
    <w:rsid w:val="00A241C7"/>
    <w:rsid w:val="00A35384"/>
    <w:rsid w:val="00A46619"/>
    <w:rsid w:val="00A46A42"/>
    <w:rsid w:val="00A47D80"/>
    <w:rsid w:val="00A52905"/>
    <w:rsid w:val="00A5641C"/>
    <w:rsid w:val="00A60836"/>
    <w:rsid w:val="00A6115B"/>
    <w:rsid w:val="00A611B2"/>
    <w:rsid w:val="00A70379"/>
    <w:rsid w:val="00A714B8"/>
    <w:rsid w:val="00A72A72"/>
    <w:rsid w:val="00A733ED"/>
    <w:rsid w:val="00A740D6"/>
    <w:rsid w:val="00A74AF3"/>
    <w:rsid w:val="00A82476"/>
    <w:rsid w:val="00A8472C"/>
    <w:rsid w:val="00A86107"/>
    <w:rsid w:val="00A8798E"/>
    <w:rsid w:val="00A87E9F"/>
    <w:rsid w:val="00A9181C"/>
    <w:rsid w:val="00A920CC"/>
    <w:rsid w:val="00A924DB"/>
    <w:rsid w:val="00AA20D8"/>
    <w:rsid w:val="00AA6420"/>
    <w:rsid w:val="00AB441D"/>
    <w:rsid w:val="00AC7D54"/>
    <w:rsid w:val="00AD231E"/>
    <w:rsid w:val="00AD293B"/>
    <w:rsid w:val="00AD38CD"/>
    <w:rsid w:val="00AD3AB3"/>
    <w:rsid w:val="00AE12C8"/>
    <w:rsid w:val="00AE180F"/>
    <w:rsid w:val="00AE2CB6"/>
    <w:rsid w:val="00AE4E19"/>
    <w:rsid w:val="00AF03CF"/>
    <w:rsid w:val="00AF46D9"/>
    <w:rsid w:val="00AF46F3"/>
    <w:rsid w:val="00B03BD4"/>
    <w:rsid w:val="00B0458D"/>
    <w:rsid w:val="00B10FF5"/>
    <w:rsid w:val="00B17BAF"/>
    <w:rsid w:val="00B17F95"/>
    <w:rsid w:val="00B2324B"/>
    <w:rsid w:val="00B33D38"/>
    <w:rsid w:val="00B369C8"/>
    <w:rsid w:val="00B36F60"/>
    <w:rsid w:val="00B37D16"/>
    <w:rsid w:val="00B436EF"/>
    <w:rsid w:val="00B449B8"/>
    <w:rsid w:val="00B477FD"/>
    <w:rsid w:val="00B521BE"/>
    <w:rsid w:val="00B5397E"/>
    <w:rsid w:val="00B6290A"/>
    <w:rsid w:val="00B737B3"/>
    <w:rsid w:val="00B77255"/>
    <w:rsid w:val="00B77586"/>
    <w:rsid w:val="00B77641"/>
    <w:rsid w:val="00B82A93"/>
    <w:rsid w:val="00B84BF1"/>
    <w:rsid w:val="00B8764F"/>
    <w:rsid w:val="00B9070B"/>
    <w:rsid w:val="00B90A8E"/>
    <w:rsid w:val="00B91F67"/>
    <w:rsid w:val="00B9438F"/>
    <w:rsid w:val="00B949A3"/>
    <w:rsid w:val="00B94A48"/>
    <w:rsid w:val="00B96581"/>
    <w:rsid w:val="00BB3910"/>
    <w:rsid w:val="00BB7CE8"/>
    <w:rsid w:val="00BC03D0"/>
    <w:rsid w:val="00BC0F5E"/>
    <w:rsid w:val="00BC1788"/>
    <w:rsid w:val="00BC3494"/>
    <w:rsid w:val="00BC728F"/>
    <w:rsid w:val="00BC72CD"/>
    <w:rsid w:val="00BD0AF1"/>
    <w:rsid w:val="00BD5160"/>
    <w:rsid w:val="00BE5002"/>
    <w:rsid w:val="00BE590B"/>
    <w:rsid w:val="00BF1CF6"/>
    <w:rsid w:val="00BF49D5"/>
    <w:rsid w:val="00BF4EB4"/>
    <w:rsid w:val="00BF7731"/>
    <w:rsid w:val="00C00487"/>
    <w:rsid w:val="00C01998"/>
    <w:rsid w:val="00C0560D"/>
    <w:rsid w:val="00C070F6"/>
    <w:rsid w:val="00C10AA7"/>
    <w:rsid w:val="00C10B38"/>
    <w:rsid w:val="00C210A6"/>
    <w:rsid w:val="00C23D39"/>
    <w:rsid w:val="00C2418E"/>
    <w:rsid w:val="00C2753D"/>
    <w:rsid w:val="00C322B3"/>
    <w:rsid w:val="00C436FB"/>
    <w:rsid w:val="00C46654"/>
    <w:rsid w:val="00C4756E"/>
    <w:rsid w:val="00C67197"/>
    <w:rsid w:val="00C70355"/>
    <w:rsid w:val="00C70DB5"/>
    <w:rsid w:val="00C71141"/>
    <w:rsid w:val="00C82A20"/>
    <w:rsid w:val="00C8502B"/>
    <w:rsid w:val="00C85D42"/>
    <w:rsid w:val="00C944AD"/>
    <w:rsid w:val="00CA4816"/>
    <w:rsid w:val="00CA4904"/>
    <w:rsid w:val="00CA60A0"/>
    <w:rsid w:val="00CC3B80"/>
    <w:rsid w:val="00CC455A"/>
    <w:rsid w:val="00CC74E7"/>
    <w:rsid w:val="00CC75C7"/>
    <w:rsid w:val="00CD2720"/>
    <w:rsid w:val="00CD4045"/>
    <w:rsid w:val="00CD5C2A"/>
    <w:rsid w:val="00CD716D"/>
    <w:rsid w:val="00CE5419"/>
    <w:rsid w:val="00CF1659"/>
    <w:rsid w:val="00D02163"/>
    <w:rsid w:val="00D031A4"/>
    <w:rsid w:val="00D04B3B"/>
    <w:rsid w:val="00D078B8"/>
    <w:rsid w:val="00D11536"/>
    <w:rsid w:val="00D13BF9"/>
    <w:rsid w:val="00D14632"/>
    <w:rsid w:val="00D16D7A"/>
    <w:rsid w:val="00D17722"/>
    <w:rsid w:val="00D22C52"/>
    <w:rsid w:val="00D25635"/>
    <w:rsid w:val="00D3047A"/>
    <w:rsid w:val="00D36D33"/>
    <w:rsid w:val="00D513D9"/>
    <w:rsid w:val="00D62C34"/>
    <w:rsid w:val="00D637E8"/>
    <w:rsid w:val="00D76B5B"/>
    <w:rsid w:val="00D85519"/>
    <w:rsid w:val="00D92477"/>
    <w:rsid w:val="00D94021"/>
    <w:rsid w:val="00D9493A"/>
    <w:rsid w:val="00DA763F"/>
    <w:rsid w:val="00DC444D"/>
    <w:rsid w:val="00DE006A"/>
    <w:rsid w:val="00DE07D6"/>
    <w:rsid w:val="00DE1AE8"/>
    <w:rsid w:val="00DE1CAC"/>
    <w:rsid w:val="00DE2FBA"/>
    <w:rsid w:val="00DE3A45"/>
    <w:rsid w:val="00DF0E43"/>
    <w:rsid w:val="00DF375C"/>
    <w:rsid w:val="00DF58E0"/>
    <w:rsid w:val="00DF76EE"/>
    <w:rsid w:val="00E05625"/>
    <w:rsid w:val="00E06AF8"/>
    <w:rsid w:val="00E11AFF"/>
    <w:rsid w:val="00E17A7A"/>
    <w:rsid w:val="00E20B22"/>
    <w:rsid w:val="00E21877"/>
    <w:rsid w:val="00E240FA"/>
    <w:rsid w:val="00E27239"/>
    <w:rsid w:val="00E3023D"/>
    <w:rsid w:val="00E30B00"/>
    <w:rsid w:val="00E31E90"/>
    <w:rsid w:val="00E34844"/>
    <w:rsid w:val="00E351FF"/>
    <w:rsid w:val="00E359DB"/>
    <w:rsid w:val="00E365FB"/>
    <w:rsid w:val="00E40E4D"/>
    <w:rsid w:val="00E42319"/>
    <w:rsid w:val="00E42609"/>
    <w:rsid w:val="00E46235"/>
    <w:rsid w:val="00E51A97"/>
    <w:rsid w:val="00E5531C"/>
    <w:rsid w:val="00E562AC"/>
    <w:rsid w:val="00E60C2C"/>
    <w:rsid w:val="00E64650"/>
    <w:rsid w:val="00E670E1"/>
    <w:rsid w:val="00E708E9"/>
    <w:rsid w:val="00E71FC3"/>
    <w:rsid w:val="00E777A7"/>
    <w:rsid w:val="00E81CD9"/>
    <w:rsid w:val="00E86E62"/>
    <w:rsid w:val="00E94362"/>
    <w:rsid w:val="00E94FA5"/>
    <w:rsid w:val="00E9625C"/>
    <w:rsid w:val="00EB10B6"/>
    <w:rsid w:val="00EB2948"/>
    <w:rsid w:val="00EB7615"/>
    <w:rsid w:val="00EC151C"/>
    <w:rsid w:val="00EC4E9C"/>
    <w:rsid w:val="00ED7CF0"/>
    <w:rsid w:val="00EE21F2"/>
    <w:rsid w:val="00EE2C38"/>
    <w:rsid w:val="00EE5DDC"/>
    <w:rsid w:val="00EE7AB7"/>
    <w:rsid w:val="00EF654D"/>
    <w:rsid w:val="00F032F5"/>
    <w:rsid w:val="00F05252"/>
    <w:rsid w:val="00F10E5B"/>
    <w:rsid w:val="00F117E6"/>
    <w:rsid w:val="00F13653"/>
    <w:rsid w:val="00F22C56"/>
    <w:rsid w:val="00F27EE1"/>
    <w:rsid w:val="00F30F15"/>
    <w:rsid w:val="00F317D4"/>
    <w:rsid w:val="00F35BEF"/>
    <w:rsid w:val="00F37785"/>
    <w:rsid w:val="00F404B4"/>
    <w:rsid w:val="00F52A3B"/>
    <w:rsid w:val="00F56818"/>
    <w:rsid w:val="00F606BA"/>
    <w:rsid w:val="00F624A1"/>
    <w:rsid w:val="00F6464B"/>
    <w:rsid w:val="00F6579C"/>
    <w:rsid w:val="00F67A5E"/>
    <w:rsid w:val="00F70E46"/>
    <w:rsid w:val="00F73BE8"/>
    <w:rsid w:val="00F77301"/>
    <w:rsid w:val="00F86168"/>
    <w:rsid w:val="00F96617"/>
    <w:rsid w:val="00F97A9C"/>
    <w:rsid w:val="00FA2437"/>
    <w:rsid w:val="00FA4B85"/>
    <w:rsid w:val="00FA67DF"/>
    <w:rsid w:val="00FA6991"/>
    <w:rsid w:val="00FB1547"/>
    <w:rsid w:val="00FB2D9C"/>
    <w:rsid w:val="00FB313F"/>
    <w:rsid w:val="00FB506F"/>
    <w:rsid w:val="00FB7001"/>
    <w:rsid w:val="00FC270D"/>
    <w:rsid w:val="00FD08AE"/>
    <w:rsid w:val="00FD1C6B"/>
    <w:rsid w:val="00FD4E20"/>
    <w:rsid w:val="00FD7760"/>
    <w:rsid w:val="00FE2448"/>
    <w:rsid w:val="00FE546C"/>
    <w:rsid w:val="00FE5FCF"/>
    <w:rsid w:val="00FE6C23"/>
    <w:rsid w:val="00FE6F82"/>
    <w:rsid w:val="00FF2AB5"/>
    <w:rsid w:val="00FF59D6"/>
    <w:rsid w:val="00FF7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4B3F25"/>
  <w15:chartTrackingRefBased/>
  <w15:docId w15:val="{27184C27-C4A4-49ED-BBAA-23789DE8B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46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61C0"/>
    <w:pPr>
      <w:ind w:left="720"/>
      <w:contextualSpacing/>
    </w:pPr>
  </w:style>
  <w:style w:type="character" w:styleId="Hyperlink">
    <w:name w:val="Hyperlink"/>
    <w:basedOn w:val="DefaultParagraphFont"/>
    <w:uiPriority w:val="99"/>
    <w:semiHidden/>
    <w:unhideWhenUsed/>
    <w:rsid w:val="00DE3A45"/>
    <w:rPr>
      <w:color w:val="0000FF"/>
      <w:u w:val="single"/>
    </w:rPr>
  </w:style>
  <w:style w:type="character" w:customStyle="1" w:styleId="Heading1Char">
    <w:name w:val="Heading 1 Char"/>
    <w:basedOn w:val="DefaultParagraphFont"/>
    <w:link w:val="Heading1"/>
    <w:uiPriority w:val="9"/>
    <w:rsid w:val="00E646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64650"/>
    <w:pPr>
      <w:outlineLvl w:val="9"/>
    </w:pPr>
    <w:rPr>
      <w:lang w:val="en-US"/>
    </w:rPr>
  </w:style>
  <w:style w:type="paragraph" w:styleId="Bibliography">
    <w:name w:val="Bibliography"/>
    <w:basedOn w:val="Normal"/>
    <w:next w:val="Normal"/>
    <w:uiPriority w:val="37"/>
    <w:unhideWhenUsed/>
    <w:rsid w:val="00E64650"/>
  </w:style>
  <w:style w:type="paragraph" w:styleId="NormalWeb">
    <w:name w:val="Normal (Web)"/>
    <w:basedOn w:val="Normal"/>
    <w:uiPriority w:val="99"/>
    <w:unhideWhenUsed/>
    <w:rsid w:val="00B17BA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C7D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A6A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A00"/>
  </w:style>
  <w:style w:type="paragraph" w:styleId="Footer">
    <w:name w:val="footer"/>
    <w:basedOn w:val="Normal"/>
    <w:link w:val="FooterChar"/>
    <w:uiPriority w:val="99"/>
    <w:unhideWhenUsed/>
    <w:rsid w:val="009A6A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A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4527">
      <w:bodyDiv w:val="1"/>
      <w:marLeft w:val="0"/>
      <w:marRight w:val="0"/>
      <w:marTop w:val="0"/>
      <w:marBottom w:val="0"/>
      <w:divBdr>
        <w:top w:val="none" w:sz="0" w:space="0" w:color="auto"/>
        <w:left w:val="none" w:sz="0" w:space="0" w:color="auto"/>
        <w:bottom w:val="none" w:sz="0" w:space="0" w:color="auto"/>
        <w:right w:val="none" w:sz="0" w:space="0" w:color="auto"/>
      </w:divBdr>
    </w:div>
    <w:div w:id="32731053">
      <w:bodyDiv w:val="1"/>
      <w:marLeft w:val="0"/>
      <w:marRight w:val="0"/>
      <w:marTop w:val="0"/>
      <w:marBottom w:val="0"/>
      <w:divBdr>
        <w:top w:val="none" w:sz="0" w:space="0" w:color="auto"/>
        <w:left w:val="none" w:sz="0" w:space="0" w:color="auto"/>
        <w:bottom w:val="none" w:sz="0" w:space="0" w:color="auto"/>
        <w:right w:val="none" w:sz="0" w:space="0" w:color="auto"/>
      </w:divBdr>
    </w:div>
    <w:div w:id="33315872">
      <w:bodyDiv w:val="1"/>
      <w:marLeft w:val="0"/>
      <w:marRight w:val="0"/>
      <w:marTop w:val="0"/>
      <w:marBottom w:val="0"/>
      <w:divBdr>
        <w:top w:val="none" w:sz="0" w:space="0" w:color="auto"/>
        <w:left w:val="none" w:sz="0" w:space="0" w:color="auto"/>
        <w:bottom w:val="none" w:sz="0" w:space="0" w:color="auto"/>
        <w:right w:val="none" w:sz="0" w:space="0" w:color="auto"/>
      </w:divBdr>
    </w:div>
    <w:div w:id="54743574">
      <w:bodyDiv w:val="1"/>
      <w:marLeft w:val="0"/>
      <w:marRight w:val="0"/>
      <w:marTop w:val="0"/>
      <w:marBottom w:val="0"/>
      <w:divBdr>
        <w:top w:val="none" w:sz="0" w:space="0" w:color="auto"/>
        <w:left w:val="none" w:sz="0" w:space="0" w:color="auto"/>
        <w:bottom w:val="none" w:sz="0" w:space="0" w:color="auto"/>
        <w:right w:val="none" w:sz="0" w:space="0" w:color="auto"/>
      </w:divBdr>
    </w:div>
    <w:div w:id="69158501">
      <w:bodyDiv w:val="1"/>
      <w:marLeft w:val="0"/>
      <w:marRight w:val="0"/>
      <w:marTop w:val="0"/>
      <w:marBottom w:val="0"/>
      <w:divBdr>
        <w:top w:val="none" w:sz="0" w:space="0" w:color="auto"/>
        <w:left w:val="none" w:sz="0" w:space="0" w:color="auto"/>
        <w:bottom w:val="none" w:sz="0" w:space="0" w:color="auto"/>
        <w:right w:val="none" w:sz="0" w:space="0" w:color="auto"/>
      </w:divBdr>
    </w:div>
    <w:div w:id="126045652">
      <w:bodyDiv w:val="1"/>
      <w:marLeft w:val="0"/>
      <w:marRight w:val="0"/>
      <w:marTop w:val="0"/>
      <w:marBottom w:val="0"/>
      <w:divBdr>
        <w:top w:val="none" w:sz="0" w:space="0" w:color="auto"/>
        <w:left w:val="none" w:sz="0" w:space="0" w:color="auto"/>
        <w:bottom w:val="none" w:sz="0" w:space="0" w:color="auto"/>
        <w:right w:val="none" w:sz="0" w:space="0" w:color="auto"/>
      </w:divBdr>
    </w:div>
    <w:div w:id="127288685">
      <w:bodyDiv w:val="1"/>
      <w:marLeft w:val="0"/>
      <w:marRight w:val="0"/>
      <w:marTop w:val="0"/>
      <w:marBottom w:val="0"/>
      <w:divBdr>
        <w:top w:val="none" w:sz="0" w:space="0" w:color="auto"/>
        <w:left w:val="none" w:sz="0" w:space="0" w:color="auto"/>
        <w:bottom w:val="none" w:sz="0" w:space="0" w:color="auto"/>
        <w:right w:val="none" w:sz="0" w:space="0" w:color="auto"/>
      </w:divBdr>
    </w:div>
    <w:div w:id="132144712">
      <w:bodyDiv w:val="1"/>
      <w:marLeft w:val="0"/>
      <w:marRight w:val="0"/>
      <w:marTop w:val="0"/>
      <w:marBottom w:val="0"/>
      <w:divBdr>
        <w:top w:val="none" w:sz="0" w:space="0" w:color="auto"/>
        <w:left w:val="none" w:sz="0" w:space="0" w:color="auto"/>
        <w:bottom w:val="none" w:sz="0" w:space="0" w:color="auto"/>
        <w:right w:val="none" w:sz="0" w:space="0" w:color="auto"/>
      </w:divBdr>
    </w:div>
    <w:div w:id="201330095">
      <w:bodyDiv w:val="1"/>
      <w:marLeft w:val="0"/>
      <w:marRight w:val="0"/>
      <w:marTop w:val="0"/>
      <w:marBottom w:val="0"/>
      <w:divBdr>
        <w:top w:val="none" w:sz="0" w:space="0" w:color="auto"/>
        <w:left w:val="none" w:sz="0" w:space="0" w:color="auto"/>
        <w:bottom w:val="none" w:sz="0" w:space="0" w:color="auto"/>
        <w:right w:val="none" w:sz="0" w:space="0" w:color="auto"/>
      </w:divBdr>
    </w:div>
    <w:div w:id="203636374">
      <w:bodyDiv w:val="1"/>
      <w:marLeft w:val="0"/>
      <w:marRight w:val="0"/>
      <w:marTop w:val="0"/>
      <w:marBottom w:val="0"/>
      <w:divBdr>
        <w:top w:val="none" w:sz="0" w:space="0" w:color="auto"/>
        <w:left w:val="none" w:sz="0" w:space="0" w:color="auto"/>
        <w:bottom w:val="none" w:sz="0" w:space="0" w:color="auto"/>
        <w:right w:val="none" w:sz="0" w:space="0" w:color="auto"/>
      </w:divBdr>
    </w:div>
    <w:div w:id="209535916">
      <w:bodyDiv w:val="1"/>
      <w:marLeft w:val="0"/>
      <w:marRight w:val="0"/>
      <w:marTop w:val="0"/>
      <w:marBottom w:val="0"/>
      <w:divBdr>
        <w:top w:val="none" w:sz="0" w:space="0" w:color="auto"/>
        <w:left w:val="none" w:sz="0" w:space="0" w:color="auto"/>
        <w:bottom w:val="none" w:sz="0" w:space="0" w:color="auto"/>
        <w:right w:val="none" w:sz="0" w:space="0" w:color="auto"/>
      </w:divBdr>
    </w:div>
    <w:div w:id="240451812">
      <w:bodyDiv w:val="1"/>
      <w:marLeft w:val="0"/>
      <w:marRight w:val="0"/>
      <w:marTop w:val="0"/>
      <w:marBottom w:val="0"/>
      <w:divBdr>
        <w:top w:val="none" w:sz="0" w:space="0" w:color="auto"/>
        <w:left w:val="none" w:sz="0" w:space="0" w:color="auto"/>
        <w:bottom w:val="none" w:sz="0" w:space="0" w:color="auto"/>
        <w:right w:val="none" w:sz="0" w:space="0" w:color="auto"/>
      </w:divBdr>
    </w:div>
    <w:div w:id="268585638">
      <w:bodyDiv w:val="1"/>
      <w:marLeft w:val="0"/>
      <w:marRight w:val="0"/>
      <w:marTop w:val="0"/>
      <w:marBottom w:val="0"/>
      <w:divBdr>
        <w:top w:val="none" w:sz="0" w:space="0" w:color="auto"/>
        <w:left w:val="none" w:sz="0" w:space="0" w:color="auto"/>
        <w:bottom w:val="none" w:sz="0" w:space="0" w:color="auto"/>
        <w:right w:val="none" w:sz="0" w:space="0" w:color="auto"/>
      </w:divBdr>
    </w:div>
    <w:div w:id="416487306">
      <w:bodyDiv w:val="1"/>
      <w:marLeft w:val="0"/>
      <w:marRight w:val="0"/>
      <w:marTop w:val="0"/>
      <w:marBottom w:val="0"/>
      <w:divBdr>
        <w:top w:val="none" w:sz="0" w:space="0" w:color="auto"/>
        <w:left w:val="none" w:sz="0" w:space="0" w:color="auto"/>
        <w:bottom w:val="none" w:sz="0" w:space="0" w:color="auto"/>
        <w:right w:val="none" w:sz="0" w:space="0" w:color="auto"/>
      </w:divBdr>
    </w:div>
    <w:div w:id="421030194">
      <w:bodyDiv w:val="1"/>
      <w:marLeft w:val="0"/>
      <w:marRight w:val="0"/>
      <w:marTop w:val="0"/>
      <w:marBottom w:val="0"/>
      <w:divBdr>
        <w:top w:val="none" w:sz="0" w:space="0" w:color="auto"/>
        <w:left w:val="none" w:sz="0" w:space="0" w:color="auto"/>
        <w:bottom w:val="none" w:sz="0" w:space="0" w:color="auto"/>
        <w:right w:val="none" w:sz="0" w:space="0" w:color="auto"/>
      </w:divBdr>
    </w:div>
    <w:div w:id="424230158">
      <w:bodyDiv w:val="1"/>
      <w:marLeft w:val="0"/>
      <w:marRight w:val="0"/>
      <w:marTop w:val="0"/>
      <w:marBottom w:val="0"/>
      <w:divBdr>
        <w:top w:val="none" w:sz="0" w:space="0" w:color="auto"/>
        <w:left w:val="none" w:sz="0" w:space="0" w:color="auto"/>
        <w:bottom w:val="none" w:sz="0" w:space="0" w:color="auto"/>
        <w:right w:val="none" w:sz="0" w:space="0" w:color="auto"/>
      </w:divBdr>
    </w:div>
    <w:div w:id="456413101">
      <w:bodyDiv w:val="1"/>
      <w:marLeft w:val="0"/>
      <w:marRight w:val="0"/>
      <w:marTop w:val="0"/>
      <w:marBottom w:val="0"/>
      <w:divBdr>
        <w:top w:val="none" w:sz="0" w:space="0" w:color="auto"/>
        <w:left w:val="none" w:sz="0" w:space="0" w:color="auto"/>
        <w:bottom w:val="none" w:sz="0" w:space="0" w:color="auto"/>
        <w:right w:val="none" w:sz="0" w:space="0" w:color="auto"/>
      </w:divBdr>
    </w:div>
    <w:div w:id="462576320">
      <w:bodyDiv w:val="1"/>
      <w:marLeft w:val="0"/>
      <w:marRight w:val="0"/>
      <w:marTop w:val="0"/>
      <w:marBottom w:val="0"/>
      <w:divBdr>
        <w:top w:val="none" w:sz="0" w:space="0" w:color="auto"/>
        <w:left w:val="none" w:sz="0" w:space="0" w:color="auto"/>
        <w:bottom w:val="none" w:sz="0" w:space="0" w:color="auto"/>
        <w:right w:val="none" w:sz="0" w:space="0" w:color="auto"/>
      </w:divBdr>
    </w:div>
    <w:div w:id="531193536">
      <w:bodyDiv w:val="1"/>
      <w:marLeft w:val="0"/>
      <w:marRight w:val="0"/>
      <w:marTop w:val="0"/>
      <w:marBottom w:val="0"/>
      <w:divBdr>
        <w:top w:val="none" w:sz="0" w:space="0" w:color="auto"/>
        <w:left w:val="none" w:sz="0" w:space="0" w:color="auto"/>
        <w:bottom w:val="none" w:sz="0" w:space="0" w:color="auto"/>
        <w:right w:val="none" w:sz="0" w:space="0" w:color="auto"/>
      </w:divBdr>
    </w:div>
    <w:div w:id="597174777">
      <w:bodyDiv w:val="1"/>
      <w:marLeft w:val="0"/>
      <w:marRight w:val="0"/>
      <w:marTop w:val="0"/>
      <w:marBottom w:val="0"/>
      <w:divBdr>
        <w:top w:val="none" w:sz="0" w:space="0" w:color="auto"/>
        <w:left w:val="none" w:sz="0" w:space="0" w:color="auto"/>
        <w:bottom w:val="none" w:sz="0" w:space="0" w:color="auto"/>
        <w:right w:val="none" w:sz="0" w:space="0" w:color="auto"/>
      </w:divBdr>
    </w:div>
    <w:div w:id="609238868">
      <w:bodyDiv w:val="1"/>
      <w:marLeft w:val="0"/>
      <w:marRight w:val="0"/>
      <w:marTop w:val="0"/>
      <w:marBottom w:val="0"/>
      <w:divBdr>
        <w:top w:val="none" w:sz="0" w:space="0" w:color="auto"/>
        <w:left w:val="none" w:sz="0" w:space="0" w:color="auto"/>
        <w:bottom w:val="none" w:sz="0" w:space="0" w:color="auto"/>
        <w:right w:val="none" w:sz="0" w:space="0" w:color="auto"/>
      </w:divBdr>
    </w:div>
    <w:div w:id="680162774">
      <w:bodyDiv w:val="1"/>
      <w:marLeft w:val="0"/>
      <w:marRight w:val="0"/>
      <w:marTop w:val="0"/>
      <w:marBottom w:val="0"/>
      <w:divBdr>
        <w:top w:val="none" w:sz="0" w:space="0" w:color="auto"/>
        <w:left w:val="none" w:sz="0" w:space="0" w:color="auto"/>
        <w:bottom w:val="none" w:sz="0" w:space="0" w:color="auto"/>
        <w:right w:val="none" w:sz="0" w:space="0" w:color="auto"/>
      </w:divBdr>
    </w:div>
    <w:div w:id="681587219">
      <w:bodyDiv w:val="1"/>
      <w:marLeft w:val="0"/>
      <w:marRight w:val="0"/>
      <w:marTop w:val="0"/>
      <w:marBottom w:val="0"/>
      <w:divBdr>
        <w:top w:val="none" w:sz="0" w:space="0" w:color="auto"/>
        <w:left w:val="none" w:sz="0" w:space="0" w:color="auto"/>
        <w:bottom w:val="none" w:sz="0" w:space="0" w:color="auto"/>
        <w:right w:val="none" w:sz="0" w:space="0" w:color="auto"/>
      </w:divBdr>
    </w:div>
    <w:div w:id="693114012">
      <w:bodyDiv w:val="1"/>
      <w:marLeft w:val="0"/>
      <w:marRight w:val="0"/>
      <w:marTop w:val="0"/>
      <w:marBottom w:val="0"/>
      <w:divBdr>
        <w:top w:val="none" w:sz="0" w:space="0" w:color="auto"/>
        <w:left w:val="none" w:sz="0" w:space="0" w:color="auto"/>
        <w:bottom w:val="none" w:sz="0" w:space="0" w:color="auto"/>
        <w:right w:val="none" w:sz="0" w:space="0" w:color="auto"/>
      </w:divBdr>
    </w:div>
    <w:div w:id="757598333">
      <w:bodyDiv w:val="1"/>
      <w:marLeft w:val="0"/>
      <w:marRight w:val="0"/>
      <w:marTop w:val="0"/>
      <w:marBottom w:val="0"/>
      <w:divBdr>
        <w:top w:val="none" w:sz="0" w:space="0" w:color="auto"/>
        <w:left w:val="none" w:sz="0" w:space="0" w:color="auto"/>
        <w:bottom w:val="none" w:sz="0" w:space="0" w:color="auto"/>
        <w:right w:val="none" w:sz="0" w:space="0" w:color="auto"/>
      </w:divBdr>
    </w:div>
    <w:div w:id="768963091">
      <w:bodyDiv w:val="1"/>
      <w:marLeft w:val="0"/>
      <w:marRight w:val="0"/>
      <w:marTop w:val="0"/>
      <w:marBottom w:val="0"/>
      <w:divBdr>
        <w:top w:val="none" w:sz="0" w:space="0" w:color="auto"/>
        <w:left w:val="none" w:sz="0" w:space="0" w:color="auto"/>
        <w:bottom w:val="none" w:sz="0" w:space="0" w:color="auto"/>
        <w:right w:val="none" w:sz="0" w:space="0" w:color="auto"/>
      </w:divBdr>
    </w:div>
    <w:div w:id="795875568">
      <w:bodyDiv w:val="1"/>
      <w:marLeft w:val="0"/>
      <w:marRight w:val="0"/>
      <w:marTop w:val="0"/>
      <w:marBottom w:val="0"/>
      <w:divBdr>
        <w:top w:val="none" w:sz="0" w:space="0" w:color="auto"/>
        <w:left w:val="none" w:sz="0" w:space="0" w:color="auto"/>
        <w:bottom w:val="none" w:sz="0" w:space="0" w:color="auto"/>
        <w:right w:val="none" w:sz="0" w:space="0" w:color="auto"/>
      </w:divBdr>
    </w:div>
    <w:div w:id="808127957">
      <w:bodyDiv w:val="1"/>
      <w:marLeft w:val="0"/>
      <w:marRight w:val="0"/>
      <w:marTop w:val="0"/>
      <w:marBottom w:val="0"/>
      <w:divBdr>
        <w:top w:val="none" w:sz="0" w:space="0" w:color="auto"/>
        <w:left w:val="none" w:sz="0" w:space="0" w:color="auto"/>
        <w:bottom w:val="none" w:sz="0" w:space="0" w:color="auto"/>
        <w:right w:val="none" w:sz="0" w:space="0" w:color="auto"/>
      </w:divBdr>
    </w:div>
    <w:div w:id="827743568">
      <w:bodyDiv w:val="1"/>
      <w:marLeft w:val="0"/>
      <w:marRight w:val="0"/>
      <w:marTop w:val="0"/>
      <w:marBottom w:val="0"/>
      <w:divBdr>
        <w:top w:val="none" w:sz="0" w:space="0" w:color="auto"/>
        <w:left w:val="none" w:sz="0" w:space="0" w:color="auto"/>
        <w:bottom w:val="none" w:sz="0" w:space="0" w:color="auto"/>
        <w:right w:val="none" w:sz="0" w:space="0" w:color="auto"/>
      </w:divBdr>
    </w:div>
    <w:div w:id="831868125">
      <w:bodyDiv w:val="1"/>
      <w:marLeft w:val="0"/>
      <w:marRight w:val="0"/>
      <w:marTop w:val="0"/>
      <w:marBottom w:val="0"/>
      <w:divBdr>
        <w:top w:val="none" w:sz="0" w:space="0" w:color="auto"/>
        <w:left w:val="none" w:sz="0" w:space="0" w:color="auto"/>
        <w:bottom w:val="none" w:sz="0" w:space="0" w:color="auto"/>
        <w:right w:val="none" w:sz="0" w:space="0" w:color="auto"/>
      </w:divBdr>
    </w:div>
    <w:div w:id="860436807">
      <w:bodyDiv w:val="1"/>
      <w:marLeft w:val="0"/>
      <w:marRight w:val="0"/>
      <w:marTop w:val="0"/>
      <w:marBottom w:val="0"/>
      <w:divBdr>
        <w:top w:val="none" w:sz="0" w:space="0" w:color="auto"/>
        <w:left w:val="none" w:sz="0" w:space="0" w:color="auto"/>
        <w:bottom w:val="none" w:sz="0" w:space="0" w:color="auto"/>
        <w:right w:val="none" w:sz="0" w:space="0" w:color="auto"/>
      </w:divBdr>
    </w:div>
    <w:div w:id="879248572">
      <w:bodyDiv w:val="1"/>
      <w:marLeft w:val="0"/>
      <w:marRight w:val="0"/>
      <w:marTop w:val="0"/>
      <w:marBottom w:val="0"/>
      <w:divBdr>
        <w:top w:val="none" w:sz="0" w:space="0" w:color="auto"/>
        <w:left w:val="none" w:sz="0" w:space="0" w:color="auto"/>
        <w:bottom w:val="none" w:sz="0" w:space="0" w:color="auto"/>
        <w:right w:val="none" w:sz="0" w:space="0" w:color="auto"/>
      </w:divBdr>
    </w:div>
    <w:div w:id="906957418">
      <w:bodyDiv w:val="1"/>
      <w:marLeft w:val="0"/>
      <w:marRight w:val="0"/>
      <w:marTop w:val="0"/>
      <w:marBottom w:val="0"/>
      <w:divBdr>
        <w:top w:val="none" w:sz="0" w:space="0" w:color="auto"/>
        <w:left w:val="none" w:sz="0" w:space="0" w:color="auto"/>
        <w:bottom w:val="none" w:sz="0" w:space="0" w:color="auto"/>
        <w:right w:val="none" w:sz="0" w:space="0" w:color="auto"/>
      </w:divBdr>
    </w:div>
    <w:div w:id="931201546">
      <w:bodyDiv w:val="1"/>
      <w:marLeft w:val="0"/>
      <w:marRight w:val="0"/>
      <w:marTop w:val="0"/>
      <w:marBottom w:val="0"/>
      <w:divBdr>
        <w:top w:val="none" w:sz="0" w:space="0" w:color="auto"/>
        <w:left w:val="none" w:sz="0" w:space="0" w:color="auto"/>
        <w:bottom w:val="none" w:sz="0" w:space="0" w:color="auto"/>
        <w:right w:val="none" w:sz="0" w:space="0" w:color="auto"/>
      </w:divBdr>
    </w:div>
    <w:div w:id="941306759">
      <w:bodyDiv w:val="1"/>
      <w:marLeft w:val="0"/>
      <w:marRight w:val="0"/>
      <w:marTop w:val="0"/>
      <w:marBottom w:val="0"/>
      <w:divBdr>
        <w:top w:val="none" w:sz="0" w:space="0" w:color="auto"/>
        <w:left w:val="none" w:sz="0" w:space="0" w:color="auto"/>
        <w:bottom w:val="none" w:sz="0" w:space="0" w:color="auto"/>
        <w:right w:val="none" w:sz="0" w:space="0" w:color="auto"/>
      </w:divBdr>
    </w:div>
    <w:div w:id="948731713">
      <w:bodyDiv w:val="1"/>
      <w:marLeft w:val="0"/>
      <w:marRight w:val="0"/>
      <w:marTop w:val="0"/>
      <w:marBottom w:val="0"/>
      <w:divBdr>
        <w:top w:val="none" w:sz="0" w:space="0" w:color="auto"/>
        <w:left w:val="none" w:sz="0" w:space="0" w:color="auto"/>
        <w:bottom w:val="none" w:sz="0" w:space="0" w:color="auto"/>
        <w:right w:val="none" w:sz="0" w:space="0" w:color="auto"/>
      </w:divBdr>
    </w:div>
    <w:div w:id="970404019">
      <w:bodyDiv w:val="1"/>
      <w:marLeft w:val="0"/>
      <w:marRight w:val="0"/>
      <w:marTop w:val="0"/>
      <w:marBottom w:val="0"/>
      <w:divBdr>
        <w:top w:val="none" w:sz="0" w:space="0" w:color="auto"/>
        <w:left w:val="none" w:sz="0" w:space="0" w:color="auto"/>
        <w:bottom w:val="none" w:sz="0" w:space="0" w:color="auto"/>
        <w:right w:val="none" w:sz="0" w:space="0" w:color="auto"/>
      </w:divBdr>
    </w:div>
    <w:div w:id="979117260">
      <w:bodyDiv w:val="1"/>
      <w:marLeft w:val="0"/>
      <w:marRight w:val="0"/>
      <w:marTop w:val="0"/>
      <w:marBottom w:val="0"/>
      <w:divBdr>
        <w:top w:val="none" w:sz="0" w:space="0" w:color="auto"/>
        <w:left w:val="none" w:sz="0" w:space="0" w:color="auto"/>
        <w:bottom w:val="none" w:sz="0" w:space="0" w:color="auto"/>
        <w:right w:val="none" w:sz="0" w:space="0" w:color="auto"/>
      </w:divBdr>
    </w:div>
    <w:div w:id="1104686847">
      <w:bodyDiv w:val="1"/>
      <w:marLeft w:val="0"/>
      <w:marRight w:val="0"/>
      <w:marTop w:val="0"/>
      <w:marBottom w:val="0"/>
      <w:divBdr>
        <w:top w:val="none" w:sz="0" w:space="0" w:color="auto"/>
        <w:left w:val="none" w:sz="0" w:space="0" w:color="auto"/>
        <w:bottom w:val="none" w:sz="0" w:space="0" w:color="auto"/>
        <w:right w:val="none" w:sz="0" w:space="0" w:color="auto"/>
      </w:divBdr>
    </w:div>
    <w:div w:id="1140852773">
      <w:bodyDiv w:val="1"/>
      <w:marLeft w:val="0"/>
      <w:marRight w:val="0"/>
      <w:marTop w:val="0"/>
      <w:marBottom w:val="0"/>
      <w:divBdr>
        <w:top w:val="none" w:sz="0" w:space="0" w:color="auto"/>
        <w:left w:val="none" w:sz="0" w:space="0" w:color="auto"/>
        <w:bottom w:val="none" w:sz="0" w:space="0" w:color="auto"/>
        <w:right w:val="none" w:sz="0" w:space="0" w:color="auto"/>
      </w:divBdr>
    </w:div>
    <w:div w:id="1155026502">
      <w:bodyDiv w:val="1"/>
      <w:marLeft w:val="0"/>
      <w:marRight w:val="0"/>
      <w:marTop w:val="0"/>
      <w:marBottom w:val="0"/>
      <w:divBdr>
        <w:top w:val="none" w:sz="0" w:space="0" w:color="auto"/>
        <w:left w:val="none" w:sz="0" w:space="0" w:color="auto"/>
        <w:bottom w:val="none" w:sz="0" w:space="0" w:color="auto"/>
        <w:right w:val="none" w:sz="0" w:space="0" w:color="auto"/>
      </w:divBdr>
    </w:div>
    <w:div w:id="1161232642">
      <w:bodyDiv w:val="1"/>
      <w:marLeft w:val="0"/>
      <w:marRight w:val="0"/>
      <w:marTop w:val="0"/>
      <w:marBottom w:val="0"/>
      <w:divBdr>
        <w:top w:val="none" w:sz="0" w:space="0" w:color="auto"/>
        <w:left w:val="none" w:sz="0" w:space="0" w:color="auto"/>
        <w:bottom w:val="none" w:sz="0" w:space="0" w:color="auto"/>
        <w:right w:val="none" w:sz="0" w:space="0" w:color="auto"/>
      </w:divBdr>
    </w:div>
    <w:div w:id="1163081756">
      <w:bodyDiv w:val="1"/>
      <w:marLeft w:val="0"/>
      <w:marRight w:val="0"/>
      <w:marTop w:val="0"/>
      <w:marBottom w:val="0"/>
      <w:divBdr>
        <w:top w:val="none" w:sz="0" w:space="0" w:color="auto"/>
        <w:left w:val="none" w:sz="0" w:space="0" w:color="auto"/>
        <w:bottom w:val="none" w:sz="0" w:space="0" w:color="auto"/>
        <w:right w:val="none" w:sz="0" w:space="0" w:color="auto"/>
      </w:divBdr>
    </w:div>
    <w:div w:id="1170677664">
      <w:bodyDiv w:val="1"/>
      <w:marLeft w:val="0"/>
      <w:marRight w:val="0"/>
      <w:marTop w:val="0"/>
      <w:marBottom w:val="0"/>
      <w:divBdr>
        <w:top w:val="none" w:sz="0" w:space="0" w:color="auto"/>
        <w:left w:val="none" w:sz="0" w:space="0" w:color="auto"/>
        <w:bottom w:val="none" w:sz="0" w:space="0" w:color="auto"/>
        <w:right w:val="none" w:sz="0" w:space="0" w:color="auto"/>
      </w:divBdr>
    </w:div>
    <w:div w:id="1175221416">
      <w:bodyDiv w:val="1"/>
      <w:marLeft w:val="0"/>
      <w:marRight w:val="0"/>
      <w:marTop w:val="0"/>
      <w:marBottom w:val="0"/>
      <w:divBdr>
        <w:top w:val="none" w:sz="0" w:space="0" w:color="auto"/>
        <w:left w:val="none" w:sz="0" w:space="0" w:color="auto"/>
        <w:bottom w:val="none" w:sz="0" w:space="0" w:color="auto"/>
        <w:right w:val="none" w:sz="0" w:space="0" w:color="auto"/>
      </w:divBdr>
    </w:div>
    <w:div w:id="1293906804">
      <w:bodyDiv w:val="1"/>
      <w:marLeft w:val="0"/>
      <w:marRight w:val="0"/>
      <w:marTop w:val="0"/>
      <w:marBottom w:val="0"/>
      <w:divBdr>
        <w:top w:val="none" w:sz="0" w:space="0" w:color="auto"/>
        <w:left w:val="none" w:sz="0" w:space="0" w:color="auto"/>
        <w:bottom w:val="none" w:sz="0" w:space="0" w:color="auto"/>
        <w:right w:val="none" w:sz="0" w:space="0" w:color="auto"/>
      </w:divBdr>
    </w:div>
    <w:div w:id="1296912839">
      <w:bodyDiv w:val="1"/>
      <w:marLeft w:val="0"/>
      <w:marRight w:val="0"/>
      <w:marTop w:val="0"/>
      <w:marBottom w:val="0"/>
      <w:divBdr>
        <w:top w:val="none" w:sz="0" w:space="0" w:color="auto"/>
        <w:left w:val="none" w:sz="0" w:space="0" w:color="auto"/>
        <w:bottom w:val="none" w:sz="0" w:space="0" w:color="auto"/>
        <w:right w:val="none" w:sz="0" w:space="0" w:color="auto"/>
      </w:divBdr>
    </w:div>
    <w:div w:id="1333755017">
      <w:bodyDiv w:val="1"/>
      <w:marLeft w:val="0"/>
      <w:marRight w:val="0"/>
      <w:marTop w:val="0"/>
      <w:marBottom w:val="0"/>
      <w:divBdr>
        <w:top w:val="none" w:sz="0" w:space="0" w:color="auto"/>
        <w:left w:val="none" w:sz="0" w:space="0" w:color="auto"/>
        <w:bottom w:val="none" w:sz="0" w:space="0" w:color="auto"/>
        <w:right w:val="none" w:sz="0" w:space="0" w:color="auto"/>
      </w:divBdr>
    </w:div>
    <w:div w:id="1338847323">
      <w:bodyDiv w:val="1"/>
      <w:marLeft w:val="0"/>
      <w:marRight w:val="0"/>
      <w:marTop w:val="0"/>
      <w:marBottom w:val="0"/>
      <w:divBdr>
        <w:top w:val="none" w:sz="0" w:space="0" w:color="auto"/>
        <w:left w:val="none" w:sz="0" w:space="0" w:color="auto"/>
        <w:bottom w:val="none" w:sz="0" w:space="0" w:color="auto"/>
        <w:right w:val="none" w:sz="0" w:space="0" w:color="auto"/>
      </w:divBdr>
    </w:div>
    <w:div w:id="1346201598">
      <w:bodyDiv w:val="1"/>
      <w:marLeft w:val="0"/>
      <w:marRight w:val="0"/>
      <w:marTop w:val="0"/>
      <w:marBottom w:val="0"/>
      <w:divBdr>
        <w:top w:val="none" w:sz="0" w:space="0" w:color="auto"/>
        <w:left w:val="none" w:sz="0" w:space="0" w:color="auto"/>
        <w:bottom w:val="none" w:sz="0" w:space="0" w:color="auto"/>
        <w:right w:val="none" w:sz="0" w:space="0" w:color="auto"/>
      </w:divBdr>
    </w:div>
    <w:div w:id="1361974913">
      <w:bodyDiv w:val="1"/>
      <w:marLeft w:val="0"/>
      <w:marRight w:val="0"/>
      <w:marTop w:val="0"/>
      <w:marBottom w:val="0"/>
      <w:divBdr>
        <w:top w:val="none" w:sz="0" w:space="0" w:color="auto"/>
        <w:left w:val="none" w:sz="0" w:space="0" w:color="auto"/>
        <w:bottom w:val="none" w:sz="0" w:space="0" w:color="auto"/>
        <w:right w:val="none" w:sz="0" w:space="0" w:color="auto"/>
      </w:divBdr>
    </w:div>
    <w:div w:id="1366950088">
      <w:bodyDiv w:val="1"/>
      <w:marLeft w:val="0"/>
      <w:marRight w:val="0"/>
      <w:marTop w:val="0"/>
      <w:marBottom w:val="0"/>
      <w:divBdr>
        <w:top w:val="none" w:sz="0" w:space="0" w:color="auto"/>
        <w:left w:val="none" w:sz="0" w:space="0" w:color="auto"/>
        <w:bottom w:val="none" w:sz="0" w:space="0" w:color="auto"/>
        <w:right w:val="none" w:sz="0" w:space="0" w:color="auto"/>
      </w:divBdr>
    </w:div>
    <w:div w:id="1393119027">
      <w:bodyDiv w:val="1"/>
      <w:marLeft w:val="0"/>
      <w:marRight w:val="0"/>
      <w:marTop w:val="0"/>
      <w:marBottom w:val="0"/>
      <w:divBdr>
        <w:top w:val="none" w:sz="0" w:space="0" w:color="auto"/>
        <w:left w:val="none" w:sz="0" w:space="0" w:color="auto"/>
        <w:bottom w:val="none" w:sz="0" w:space="0" w:color="auto"/>
        <w:right w:val="none" w:sz="0" w:space="0" w:color="auto"/>
      </w:divBdr>
    </w:div>
    <w:div w:id="1397782301">
      <w:bodyDiv w:val="1"/>
      <w:marLeft w:val="0"/>
      <w:marRight w:val="0"/>
      <w:marTop w:val="0"/>
      <w:marBottom w:val="0"/>
      <w:divBdr>
        <w:top w:val="none" w:sz="0" w:space="0" w:color="auto"/>
        <w:left w:val="none" w:sz="0" w:space="0" w:color="auto"/>
        <w:bottom w:val="none" w:sz="0" w:space="0" w:color="auto"/>
        <w:right w:val="none" w:sz="0" w:space="0" w:color="auto"/>
      </w:divBdr>
    </w:div>
    <w:div w:id="1420446562">
      <w:bodyDiv w:val="1"/>
      <w:marLeft w:val="0"/>
      <w:marRight w:val="0"/>
      <w:marTop w:val="0"/>
      <w:marBottom w:val="0"/>
      <w:divBdr>
        <w:top w:val="none" w:sz="0" w:space="0" w:color="auto"/>
        <w:left w:val="none" w:sz="0" w:space="0" w:color="auto"/>
        <w:bottom w:val="none" w:sz="0" w:space="0" w:color="auto"/>
        <w:right w:val="none" w:sz="0" w:space="0" w:color="auto"/>
      </w:divBdr>
    </w:div>
    <w:div w:id="1425610956">
      <w:bodyDiv w:val="1"/>
      <w:marLeft w:val="0"/>
      <w:marRight w:val="0"/>
      <w:marTop w:val="0"/>
      <w:marBottom w:val="0"/>
      <w:divBdr>
        <w:top w:val="none" w:sz="0" w:space="0" w:color="auto"/>
        <w:left w:val="none" w:sz="0" w:space="0" w:color="auto"/>
        <w:bottom w:val="none" w:sz="0" w:space="0" w:color="auto"/>
        <w:right w:val="none" w:sz="0" w:space="0" w:color="auto"/>
      </w:divBdr>
    </w:div>
    <w:div w:id="1436054739">
      <w:bodyDiv w:val="1"/>
      <w:marLeft w:val="0"/>
      <w:marRight w:val="0"/>
      <w:marTop w:val="0"/>
      <w:marBottom w:val="0"/>
      <w:divBdr>
        <w:top w:val="none" w:sz="0" w:space="0" w:color="auto"/>
        <w:left w:val="none" w:sz="0" w:space="0" w:color="auto"/>
        <w:bottom w:val="none" w:sz="0" w:space="0" w:color="auto"/>
        <w:right w:val="none" w:sz="0" w:space="0" w:color="auto"/>
      </w:divBdr>
    </w:div>
    <w:div w:id="1445882160">
      <w:bodyDiv w:val="1"/>
      <w:marLeft w:val="0"/>
      <w:marRight w:val="0"/>
      <w:marTop w:val="0"/>
      <w:marBottom w:val="0"/>
      <w:divBdr>
        <w:top w:val="none" w:sz="0" w:space="0" w:color="auto"/>
        <w:left w:val="none" w:sz="0" w:space="0" w:color="auto"/>
        <w:bottom w:val="none" w:sz="0" w:space="0" w:color="auto"/>
        <w:right w:val="none" w:sz="0" w:space="0" w:color="auto"/>
      </w:divBdr>
    </w:div>
    <w:div w:id="1506747493">
      <w:bodyDiv w:val="1"/>
      <w:marLeft w:val="0"/>
      <w:marRight w:val="0"/>
      <w:marTop w:val="0"/>
      <w:marBottom w:val="0"/>
      <w:divBdr>
        <w:top w:val="none" w:sz="0" w:space="0" w:color="auto"/>
        <w:left w:val="none" w:sz="0" w:space="0" w:color="auto"/>
        <w:bottom w:val="none" w:sz="0" w:space="0" w:color="auto"/>
        <w:right w:val="none" w:sz="0" w:space="0" w:color="auto"/>
      </w:divBdr>
    </w:div>
    <w:div w:id="1530683917">
      <w:bodyDiv w:val="1"/>
      <w:marLeft w:val="0"/>
      <w:marRight w:val="0"/>
      <w:marTop w:val="0"/>
      <w:marBottom w:val="0"/>
      <w:divBdr>
        <w:top w:val="none" w:sz="0" w:space="0" w:color="auto"/>
        <w:left w:val="none" w:sz="0" w:space="0" w:color="auto"/>
        <w:bottom w:val="none" w:sz="0" w:space="0" w:color="auto"/>
        <w:right w:val="none" w:sz="0" w:space="0" w:color="auto"/>
      </w:divBdr>
    </w:div>
    <w:div w:id="1531651975">
      <w:bodyDiv w:val="1"/>
      <w:marLeft w:val="0"/>
      <w:marRight w:val="0"/>
      <w:marTop w:val="0"/>
      <w:marBottom w:val="0"/>
      <w:divBdr>
        <w:top w:val="none" w:sz="0" w:space="0" w:color="auto"/>
        <w:left w:val="none" w:sz="0" w:space="0" w:color="auto"/>
        <w:bottom w:val="none" w:sz="0" w:space="0" w:color="auto"/>
        <w:right w:val="none" w:sz="0" w:space="0" w:color="auto"/>
      </w:divBdr>
    </w:div>
    <w:div w:id="1533565891">
      <w:bodyDiv w:val="1"/>
      <w:marLeft w:val="0"/>
      <w:marRight w:val="0"/>
      <w:marTop w:val="0"/>
      <w:marBottom w:val="0"/>
      <w:divBdr>
        <w:top w:val="none" w:sz="0" w:space="0" w:color="auto"/>
        <w:left w:val="none" w:sz="0" w:space="0" w:color="auto"/>
        <w:bottom w:val="none" w:sz="0" w:space="0" w:color="auto"/>
        <w:right w:val="none" w:sz="0" w:space="0" w:color="auto"/>
      </w:divBdr>
    </w:div>
    <w:div w:id="1535844962">
      <w:bodyDiv w:val="1"/>
      <w:marLeft w:val="0"/>
      <w:marRight w:val="0"/>
      <w:marTop w:val="0"/>
      <w:marBottom w:val="0"/>
      <w:divBdr>
        <w:top w:val="none" w:sz="0" w:space="0" w:color="auto"/>
        <w:left w:val="none" w:sz="0" w:space="0" w:color="auto"/>
        <w:bottom w:val="none" w:sz="0" w:space="0" w:color="auto"/>
        <w:right w:val="none" w:sz="0" w:space="0" w:color="auto"/>
      </w:divBdr>
    </w:div>
    <w:div w:id="1535995853">
      <w:bodyDiv w:val="1"/>
      <w:marLeft w:val="0"/>
      <w:marRight w:val="0"/>
      <w:marTop w:val="0"/>
      <w:marBottom w:val="0"/>
      <w:divBdr>
        <w:top w:val="none" w:sz="0" w:space="0" w:color="auto"/>
        <w:left w:val="none" w:sz="0" w:space="0" w:color="auto"/>
        <w:bottom w:val="none" w:sz="0" w:space="0" w:color="auto"/>
        <w:right w:val="none" w:sz="0" w:space="0" w:color="auto"/>
      </w:divBdr>
    </w:div>
    <w:div w:id="1541166203">
      <w:bodyDiv w:val="1"/>
      <w:marLeft w:val="0"/>
      <w:marRight w:val="0"/>
      <w:marTop w:val="0"/>
      <w:marBottom w:val="0"/>
      <w:divBdr>
        <w:top w:val="none" w:sz="0" w:space="0" w:color="auto"/>
        <w:left w:val="none" w:sz="0" w:space="0" w:color="auto"/>
        <w:bottom w:val="none" w:sz="0" w:space="0" w:color="auto"/>
        <w:right w:val="none" w:sz="0" w:space="0" w:color="auto"/>
      </w:divBdr>
    </w:div>
    <w:div w:id="1550145262">
      <w:bodyDiv w:val="1"/>
      <w:marLeft w:val="0"/>
      <w:marRight w:val="0"/>
      <w:marTop w:val="0"/>
      <w:marBottom w:val="0"/>
      <w:divBdr>
        <w:top w:val="none" w:sz="0" w:space="0" w:color="auto"/>
        <w:left w:val="none" w:sz="0" w:space="0" w:color="auto"/>
        <w:bottom w:val="none" w:sz="0" w:space="0" w:color="auto"/>
        <w:right w:val="none" w:sz="0" w:space="0" w:color="auto"/>
      </w:divBdr>
    </w:div>
    <w:div w:id="1555897292">
      <w:bodyDiv w:val="1"/>
      <w:marLeft w:val="0"/>
      <w:marRight w:val="0"/>
      <w:marTop w:val="0"/>
      <w:marBottom w:val="0"/>
      <w:divBdr>
        <w:top w:val="none" w:sz="0" w:space="0" w:color="auto"/>
        <w:left w:val="none" w:sz="0" w:space="0" w:color="auto"/>
        <w:bottom w:val="none" w:sz="0" w:space="0" w:color="auto"/>
        <w:right w:val="none" w:sz="0" w:space="0" w:color="auto"/>
      </w:divBdr>
    </w:div>
    <w:div w:id="1566722763">
      <w:bodyDiv w:val="1"/>
      <w:marLeft w:val="0"/>
      <w:marRight w:val="0"/>
      <w:marTop w:val="0"/>
      <w:marBottom w:val="0"/>
      <w:divBdr>
        <w:top w:val="none" w:sz="0" w:space="0" w:color="auto"/>
        <w:left w:val="none" w:sz="0" w:space="0" w:color="auto"/>
        <w:bottom w:val="none" w:sz="0" w:space="0" w:color="auto"/>
        <w:right w:val="none" w:sz="0" w:space="0" w:color="auto"/>
      </w:divBdr>
    </w:div>
    <w:div w:id="1571650594">
      <w:bodyDiv w:val="1"/>
      <w:marLeft w:val="0"/>
      <w:marRight w:val="0"/>
      <w:marTop w:val="0"/>
      <w:marBottom w:val="0"/>
      <w:divBdr>
        <w:top w:val="none" w:sz="0" w:space="0" w:color="auto"/>
        <w:left w:val="none" w:sz="0" w:space="0" w:color="auto"/>
        <w:bottom w:val="none" w:sz="0" w:space="0" w:color="auto"/>
        <w:right w:val="none" w:sz="0" w:space="0" w:color="auto"/>
      </w:divBdr>
    </w:div>
    <w:div w:id="1586188583">
      <w:bodyDiv w:val="1"/>
      <w:marLeft w:val="0"/>
      <w:marRight w:val="0"/>
      <w:marTop w:val="0"/>
      <w:marBottom w:val="0"/>
      <w:divBdr>
        <w:top w:val="none" w:sz="0" w:space="0" w:color="auto"/>
        <w:left w:val="none" w:sz="0" w:space="0" w:color="auto"/>
        <w:bottom w:val="none" w:sz="0" w:space="0" w:color="auto"/>
        <w:right w:val="none" w:sz="0" w:space="0" w:color="auto"/>
      </w:divBdr>
    </w:div>
    <w:div w:id="1591159941">
      <w:bodyDiv w:val="1"/>
      <w:marLeft w:val="0"/>
      <w:marRight w:val="0"/>
      <w:marTop w:val="0"/>
      <w:marBottom w:val="0"/>
      <w:divBdr>
        <w:top w:val="none" w:sz="0" w:space="0" w:color="auto"/>
        <w:left w:val="none" w:sz="0" w:space="0" w:color="auto"/>
        <w:bottom w:val="none" w:sz="0" w:space="0" w:color="auto"/>
        <w:right w:val="none" w:sz="0" w:space="0" w:color="auto"/>
      </w:divBdr>
    </w:div>
    <w:div w:id="1593004693">
      <w:bodyDiv w:val="1"/>
      <w:marLeft w:val="0"/>
      <w:marRight w:val="0"/>
      <w:marTop w:val="0"/>
      <w:marBottom w:val="0"/>
      <w:divBdr>
        <w:top w:val="none" w:sz="0" w:space="0" w:color="auto"/>
        <w:left w:val="none" w:sz="0" w:space="0" w:color="auto"/>
        <w:bottom w:val="none" w:sz="0" w:space="0" w:color="auto"/>
        <w:right w:val="none" w:sz="0" w:space="0" w:color="auto"/>
      </w:divBdr>
    </w:div>
    <w:div w:id="1599215747">
      <w:bodyDiv w:val="1"/>
      <w:marLeft w:val="0"/>
      <w:marRight w:val="0"/>
      <w:marTop w:val="0"/>
      <w:marBottom w:val="0"/>
      <w:divBdr>
        <w:top w:val="none" w:sz="0" w:space="0" w:color="auto"/>
        <w:left w:val="none" w:sz="0" w:space="0" w:color="auto"/>
        <w:bottom w:val="none" w:sz="0" w:space="0" w:color="auto"/>
        <w:right w:val="none" w:sz="0" w:space="0" w:color="auto"/>
      </w:divBdr>
    </w:div>
    <w:div w:id="1600798199">
      <w:bodyDiv w:val="1"/>
      <w:marLeft w:val="0"/>
      <w:marRight w:val="0"/>
      <w:marTop w:val="0"/>
      <w:marBottom w:val="0"/>
      <w:divBdr>
        <w:top w:val="none" w:sz="0" w:space="0" w:color="auto"/>
        <w:left w:val="none" w:sz="0" w:space="0" w:color="auto"/>
        <w:bottom w:val="none" w:sz="0" w:space="0" w:color="auto"/>
        <w:right w:val="none" w:sz="0" w:space="0" w:color="auto"/>
      </w:divBdr>
    </w:div>
    <w:div w:id="1614822129">
      <w:bodyDiv w:val="1"/>
      <w:marLeft w:val="0"/>
      <w:marRight w:val="0"/>
      <w:marTop w:val="0"/>
      <w:marBottom w:val="0"/>
      <w:divBdr>
        <w:top w:val="none" w:sz="0" w:space="0" w:color="auto"/>
        <w:left w:val="none" w:sz="0" w:space="0" w:color="auto"/>
        <w:bottom w:val="none" w:sz="0" w:space="0" w:color="auto"/>
        <w:right w:val="none" w:sz="0" w:space="0" w:color="auto"/>
      </w:divBdr>
    </w:div>
    <w:div w:id="1615207663">
      <w:bodyDiv w:val="1"/>
      <w:marLeft w:val="0"/>
      <w:marRight w:val="0"/>
      <w:marTop w:val="0"/>
      <w:marBottom w:val="0"/>
      <w:divBdr>
        <w:top w:val="none" w:sz="0" w:space="0" w:color="auto"/>
        <w:left w:val="none" w:sz="0" w:space="0" w:color="auto"/>
        <w:bottom w:val="none" w:sz="0" w:space="0" w:color="auto"/>
        <w:right w:val="none" w:sz="0" w:space="0" w:color="auto"/>
      </w:divBdr>
    </w:div>
    <w:div w:id="1645350132">
      <w:bodyDiv w:val="1"/>
      <w:marLeft w:val="0"/>
      <w:marRight w:val="0"/>
      <w:marTop w:val="0"/>
      <w:marBottom w:val="0"/>
      <w:divBdr>
        <w:top w:val="none" w:sz="0" w:space="0" w:color="auto"/>
        <w:left w:val="none" w:sz="0" w:space="0" w:color="auto"/>
        <w:bottom w:val="none" w:sz="0" w:space="0" w:color="auto"/>
        <w:right w:val="none" w:sz="0" w:space="0" w:color="auto"/>
      </w:divBdr>
    </w:div>
    <w:div w:id="1672489862">
      <w:bodyDiv w:val="1"/>
      <w:marLeft w:val="0"/>
      <w:marRight w:val="0"/>
      <w:marTop w:val="0"/>
      <w:marBottom w:val="0"/>
      <w:divBdr>
        <w:top w:val="none" w:sz="0" w:space="0" w:color="auto"/>
        <w:left w:val="none" w:sz="0" w:space="0" w:color="auto"/>
        <w:bottom w:val="none" w:sz="0" w:space="0" w:color="auto"/>
        <w:right w:val="none" w:sz="0" w:space="0" w:color="auto"/>
      </w:divBdr>
    </w:div>
    <w:div w:id="1706832342">
      <w:bodyDiv w:val="1"/>
      <w:marLeft w:val="0"/>
      <w:marRight w:val="0"/>
      <w:marTop w:val="0"/>
      <w:marBottom w:val="0"/>
      <w:divBdr>
        <w:top w:val="none" w:sz="0" w:space="0" w:color="auto"/>
        <w:left w:val="none" w:sz="0" w:space="0" w:color="auto"/>
        <w:bottom w:val="none" w:sz="0" w:space="0" w:color="auto"/>
        <w:right w:val="none" w:sz="0" w:space="0" w:color="auto"/>
      </w:divBdr>
    </w:div>
    <w:div w:id="1707674322">
      <w:bodyDiv w:val="1"/>
      <w:marLeft w:val="0"/>
      <w:marRight w:val="0"/>
      <w:marTop w:val="0"/>
      <w:marBottom w:val="0"/>
      <w:divBdr>
        <w:top w:val="none" w:sz="0" w:space="0" w:color="auto"/>
        <w:left w:val="none" w:sz="0" w:space="0" w:color="auto"/>
        <w:bottom w:val="none" w:sz="0" w:space="0" w:color="auto"/>
        <w:right w:val="none" w:sz="0" w:space="0" w:color="auto"/>
      </w:divBdr>
    </w:div>
    <w:div w:id="1754274370">
      <w:bodyDiv w:val="1"/>
      <w:marLeft w:val="0"/>
      <w:marRight w:val="0"/>
      <w:marTop w:val="0"/>
      <w:marBottom w:val="0"/>
      <w:divBdr>
        <w:top w:val="none" w:sz="0" w:space="0" w:color="auto"/>
        <w:left w:val="none" w:sz="0" w:space="0" w:color="auto"/>
        <w:bottom w:val="none" w:sz="0" w:space="0" w:color="auto"/>
        <w:right w:val="none" w:sz="0" w:space="0" w:color="auto"/>
      </w:divBdr>
    </w:div>
    <w:div w:id="1808738518">
      <w:bodyDiv w:val="1"/>
      <w:marLeft w:val="0"/>
      <w:marRight w:val="0"/>
      <w:marTop w:val="0"/>
      <w:marBottom w:val="0"/>
      <w:divBdr>
        <w:top w:val="none" w:sz="0" w:space="0" w:color="auto"/>
        <w:left w:val="none" w:sz="0" w:space="0" w:color="auto"/>
        <w:bottom w:val="none" w:sz="0" w:space="0" w:color="auto"/>
        <w:right w:val="none" w:sz="0" w:space="0" w:color="auto"/>
      </w:divBdr>
    </w:div>
    <w:div w:id="1844054242">
      <w:bodyDiv w:val="1"/>
      <w:marLeft w:val="0"/>
      <w:marRight w:val="0"/>
      <w:marTop w:val="0"/>
      <w:marBottom w:val="0"/>
      <w:divBdr>
        <w:top w:val="none" w:sz="0" w:space="0" w:color="auto"/>
        <w:left w:val="none" w:sz="0" w:space="0" w:color="auto"/>
        <w:bottom w:val="none" w:sz="0" w:space="0" w:color="auto"/>
        <w:right w:val="none" w:sz="0" w:space="0" w:color="auto"/>
      </w:divBdr>
    </w:div>
    <w:div w:id="1895197869">
      <w:bodyDiv w:val="1"/>
      <w:marLeft w:val="0"/>
      <w:marRight w:val="0"/>
      <w:marTop w:val="0"/>
      <w:marBottom w:val="0"/>
      <w:divBdr>
        <w:top w:val="none" w:sz="0" w:space="0" w:color="auto"/>
        <w:left w:val="none" w:sz="0" w:space="0" w:color="auto"/>
        <w:bottom w:val="none" w:sz="0" w:space="0" w:color="auto"/>
        <w:right w:val="none" w:sz="0" w:space="0" w:color="auto"/>
      </w:divBdr>
    </w:div>
    <w:div w:id="1900356673">
      <w:bodyDiv w:val="1"/>
      <w:marLeft w:val="0"/>
      <w:marRight w:val="0"/>
      <w:marTop w:val="0"/>
      <w:marBottom w:val="0"/>
      <w:divBdr>
        <w:top w:val="none" w:sz="0" w:space="0" w:color="auto"/>
        <w:left w:val="none" w:sz="0" w:space="0" w:color="auto"/>
        <w:bottom w:val="none" w:sz="0" w:space="0" w:color="auto"/>
        <w:right w:val="none" w:sz="0" w:space="0" w:color="auto"/>
      </w:divBdr>
    </w:div>
    <w:div w:id="1919897684">
      <w:bodyDiv w:val="1"/>
      <w:marLeft w:val="0"/>
      <w:marRight w:val="0"/>
      <w:marTop w:val="0"/>
      <w:marBottom w:val="0"/>
      <w:divBdr>
        <w:top w:val="none" w:sz="0" w:space="0" w:color="auto"/>
        <w:left w:val="none" w:sz="0" w:space="0" w:color="auto"/>
        <w:bottom w:val="none" w:sz="0" w:space="0" w:color="auto"/>
        <w:right w:val="none" w:sz="0" w:space="0" w:color="auto"/>
      </w:divBdr>
    </w:div>
    <w:div w:id="1924339663">
      <w:bodyDiv w:val="1"/>
      <w:marLeft w:val="0"/>
      <w:marRight w:val="0"/>
      <w:marTop w:val="0"/>
      <w:marBottom w:val="0"/>
      <w:divBdr>
        <w:top w:val="none" w:sz="0" w:space="0" w:color="auto"/>
        <w:left w:val="none" w:sz="0" w:space="0" w:color="auto"/>
        <w:bottom w:val="none" w:sz="0" w:space="0" w:color="auto"/>
        <w:right w:val="none" w:sz="0" w:space="0" w:color="auto"/>
      </w:divBdr>
    </w:div>
    <w:div w:id="1926571667">
      <w:bodyDiv w:val="1"/>
      <w:marLeft w:val="0"/>
      <w:marRight w:val="0"/>
      <w:marTop w:val="0"/>
      <w:marBottom w:val="0"/>
      <w:divBdr>
        <w:top w:val="none" w:sz="0" w:space="0" w:color="auto"/>
        <w:left w:val="none" w:sz="0" w:space="0" w:color="auto"/>
        <w:bottom w:val="none" w:sz="0" w:space="0" w:color="auto"/>
        <w:right w:val="none" w:sz="0" w:space="0" w:color="auto"/>
      </w:divBdr>
    </w:div>
    <w:div w:id="2001693597">
      <w:bodyDiv w:val="1"/>
      <w:marLeft w:val="0"/>
      <w:marRight w:val="0"/>
      <w:marTop w:val="0"/>
      <w:marBottom w:val="0"/>
      <w:divBdr>
        <w:top w:val="none" w:sz="0" w:space="0" w:color="auto"/>
        <w:left w:val="none" w:sz="0" w:space="0" w:color="auto"/>
        <w:bottom w:val="none" w:sz="0" w:space="0" w:color="auto"/>
        <w:right w:val="none" w:sz="0" w:space="0" w:color="auto"/>
      </w:divBdr>
    </w:div>
    <w:div w:id="2030905590">
      <w:bodyDiv w:val="1"/>
      <w:marLeft w:val="0"/>
      <w:marRight w:val="0"/>
      <w:marTop w:val="0"/>
      <w:marBottom w:val="0"/>
      <w:divBdr>
        <w:top w:val="none" w:sz="0" w:space="0" w:color="auto"/>
        <w:left w:val="none" w:sz="0" w:space="0" w:color="auto"/>
        <w:bottom w:val="none" w:sz="0" w:space="0" w:color="auto"/>
        <w:right w:val="none" w:sz="0" w:space="0" w:color="auto"/>
      </w:divBdr>
    </w:div>
    <w:div w:id="2104839588">
      <w:bodyDiv w:val="1"/>
      <w:marLeft w:val="0"/>
      <w:marRight w:val="0"/>
      <w:marTop w:val="0"/>
      <w:marBottom w:val="0"/>
      <w:divBdr>
        <w:top w:val="none" w:sz="0" w:space="0" w:color="auto"/>
        <w:left w:val="none" w:sz="0" w:space="0" w:color="auto"/>
        <w:bottom w:val="none" w:sz="0" w:space="0" w:color="auto"/>
        <w:right w:val="none" w:sz="0" w:space="0" w:color="auto"/>
      </w:divBdr>
    </w:div>
    <w:div w:id="2134328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0648-011-9170-y"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Dav11</b:Tag>
    <b:SourceType>Book</b:SourceType>
    <b:Guid>{621B4FE0-C49D-4502-979B-3CAECF7270C2}</b:Guid>
    <b:Title>Critical Incidents in Teaching: Developing Professional Judgement</b:Title>
    <b:Year>2011</b:Year>
    <b:Publisher>Taylor &amp; Francis Group</b:Publisher>
    <b:City>London and New York</b:City>
    <b:Author>
      <b:Author>
        <b:NameList>
          <b:Person>
            <b:Last>Tripp</b:Last>
            <b:First>David</b:First>
          </b:Person>
        </b:NameList>
      </b:Author>
    </b:Author>
    <b:Edition>Classic Edition </b:Edition>
    <b:RefOrder>1</b:RefOrder>
  </b:Source>
  <b:Source>
    <b:Tag>Est15</b:Tag>
    <b:SourceType>Report</b:SourceType>
    <b:Guid>{4182151F-E0B2-4358-90B4-3CE73109B845}</b:Guid>
    <b:Title>School report</b:Title>
    <b:Year>2015</b:Year>
    <b:City>Cardiff </b:City>
    <b:Publisher>Estyn, Her Majesty's Inspectorate for Education and Training in Wales</b:Publisher>
    <b:Author>
      <b:Author>
        <b:Corporate>Estyn</b:Corporate>
      </b:Author>
    </b:Author>
    <b:RefOrder>11</b:RefOrder>
  </b:Source>
  <b:Source>
    <b:Tag>Pau12</b:Tag>
    <b:SourceType>Book</b:SourceType>
    <b:Guid>{4E17F874-16F7-4524-B6DC-2C6C8F1A3690}</b:Guid>
    <b:Title>The Teacher's Reflective Practice Handbook : Becoming an Extended Professional Through Capturing Evidence-Informed Practice</b:Title>
    <b:Year>2012</b:Year>
    <b:Publisher>Routledge</b:Publisher>
    <b:City>London and New York</b:City>
    <b:Author>
      <b:Author>
        <b:NameList>
          <b:Person>
            <b:Last>Zwozdiak-Myers</b:Last>
            <b:First>Paula</b:First>
          </b:Person>
        </b:NameList>
      </b:Author>
    </b:Author>
    <b:RefOrder>31</b:RefOrder>
  </b:Source>
  <b:Source>
    <b:Tag>Dan18</b:Tag>
    <b:SourceType>Book</b:SourceType>
    <b:Guid>{4354CE71-D86E-4425-BDC8-953D7EC3FB9B}</b:Guid>
    <b:Author>
      <b:Author>
        <b:NameList>
          <b:Person>
            <b:Last>Muijs</b:Last>
            <b:First>Daniel</b:First>
          </b:Person>
          <b:Person>
            <b:Last>Reynolds</b:Last>
            <b:First>David</b:First>
          </b:Person>
        </b:NameList>
      </b:Author>
    </b:Author>
    <b:Title>Effective Teaching: Evidence and Practice</b:Title>
    <b:Year>2018</b:Year>
    <b:City>London</b:City>
    <b:Publisher>Sage</b:Publisher>
    <b:Edition>4th </b:Edition>
    <b:RefOrder>32</b:RefOrder>
  </b:Source>
  <b:Source>
    <b:Tag>BER18</b:Tag>
    <b:SourceType>Report</b:SourceType>
    <b:Guid>{A728EDF4-8E44-4117-A3D5-E98CBB091BAB}</b:Guid>
    <b:Title>Ethical Guidelines for Educational Research</b:Title>
    <b:Year>2018</b:Year>
    <b:Publisher>The British Educational Research Association</b:Publisher>
    <b:City>London</b:City>
    <b:Author>
      <b:Author>
        <b:Corporate>BERA</b:Corporate>
      </b:Author>
    </b:Author>
    <b:RefOrder>12</b:RefOrder>
  </b:Source>
  <b:Source>
    <b:Tag>Gra15</b:Tag>
    <b:SourceType>InternetSite</b:SourceType>
    <b:Guid>{978136CC-1248-4A9E-BE84-ECEE112D7FCF}</b:Guid>
    <b:Title>Successful Futures: Independent Review of Curriculum</b:Title>
    <b:Year>2015</b:Year>
    <b:Author>
      <b:Author>
        <b:NameList>
          <b:Person>
            <b:Last>Donaldson</b:Last>
            <b:First>Graham</b:First>
          </b:Person>
        </b:NameList>
      </b:Author>
    </b:Author>
    <b:YearAccessed>2022</b:YearAccessed>
    <b:MonthAccessed>October </b:MonthAccessed>
    <b:DayAccessed>7</b:DayAccessed>
    <b:URL>https://gov.wales/sites/default/files/publications/2018-03/successful-futures.pdf</b:URL>
    <b:RefOrder>2</b:RefOrder>
  </b:Source>
  <b:Source>
    <b:Tag>Syl20</b:Tag>
    <b:SourceType>JournalArticle</b:SourceType>
    <b:Guid>{2BF3AEBE-7864-49B7-80A2-AA21430C9AC6}</b:Guid>
    <b:Title>Developing Reflective Practice as part of Teacher Training with the use of Critical Incidents</b:Title>
    <b:Year>2020</b:Year>
    <b:Author>
      <b:Author>
        <b:NameList>
          <b:Person>
            <b:Last>Kossakowska-Pisarek</b:Last>
            <b:First>Sylwia</b:First>
          </b:Person>
        </b:NameList>
      </b:Author>
    </b:Author>
    <b:JournalName>Neofilolog</b:JournalName>
    <b:Pages>93-106</b:Pages>
    <b:Volume>55/1</b:Volume>
    <b:RefOrder>4</b:RefOrder>
  </b:Source>
  <b:Source>
    <b:Tag>Ama11</b:Tag>
    <b:SourceType>JournalArticle</b:SourceType>
    <b:Guid>{E2338B19-F3AC-4C9F-B248-1F3658C84CEF}</b:Guid>
    <b:Title>Does Where A Student Sits Really Matter? - The Impact of Seating Locations on Student Classroom Learning</b:Title>
    <b:Year>2011</b:Year>
    <b:Author>
      <b:Author>
        <b:NameList>
          <b:Person>
            <b:Last>Fernandes</b:Last>
            <b:First>Amanda</b:First>
            <b:Middle>Careena</b:Middle>
          </b:Person>
          <b:Person>
            <b:Last>Huang</b:Last>
            <b:First>Jinyan</b:First>
          </b:Person>
          <b:Person>
            <b:Last>Rinaldo</b:Last>
            <b:First>Vince</b:First>
          </b:Person>
        </b:NameList>
      </b:Author>
    </b:Author>
    <b:JournalName>International Journal of Applied Educational Studies</b:JournalName>
    <b:Pages>66-76</b:Pages>
    <b:Volume>10(1)</b:Volume>
    <b:RefOrder>21</b:RefOrder>
  </b:Source>
  <b:Source>
    <b:Tag>Kor20</b:Tag>
    <b:SourceType>JournalArticle</b:SourceType>
    <b:Guid>{0EFB5B25-7B95-47BA-A66D-82D04BD1ED7E}</b:Guid>
    <b:Author>
      <b:Author>
        <b:NameList>
          <b:Person>
            <b:Last>Korpershoek</b:Last>
            <b:First>H.</b:First>
          </b:Person>
          <b:Person>
            <b:Last>Canrinus</b:Last>
            <b:First>E.</b:First>
            <b:Middle>T.</b:Middle>
          </b:Person>
          <b:Person>
            <b:Last>Fokkens-Bruinsma</b:Last>
            <b:First>M.</b:First>
          </b:Person>
          <b:Person>
            <b:Last>de Boer</b:Last>
            <b:First>H.</b:First>
          </b:Person>
        </b:NameList>
      </b:Author>
    </b:Author>
    <b:Title>The relationships between school belonging and students’ motivational, social-emotional, behavioural, and academic outcomes in secondary education: a meta-analytic review</b:Title>
    <b:JournalName>Research papers in education</b:JournalName>
    <b:Year>2020</b:Year>
    <b:Pages>p.641-680</b:Pages>
    <b:Volume>35</b:Volume>
    <b:Issue>6</b:Issue>
    <b:RefOrder>14</b:RefOrder>
  </b:Source>
  <b:Source>
    <b:Tag>Dun22</b:Tag>
    <b:SourceType>Book</b:SourceType>
    <b:Guid>{F4B3B399-3B89-423C-822C-2AEA0D7DE4DD}</b:Guid>
    <b:Title>Coaching for Educators: How to transform CPD in your school</b:Title>
    <b:Year>2022</b:Year>
    <b:Author>
      <b:Author>
        <b:NameList>
          <b:Person>
            <b:Last>Patridge</b:Last>
            <b:First>Duncan</b:First>
          </b:Person>
        </b:NameList>
      </b:Author>
    </b:Author>
    <b:City>Berkshire</b:City>
    <b:Publisher>Open University Press</b:Publisher>
    <b:RefOrder>5</b:RefOrder>
  </b:Source>
  <b:Source>
    <b:Tag>Sau18</b:Tag>
    <b:SourceType>JournalArticle</b:SourceType>
    <b:Guid>{AD23319E-C601-4BF1-8A63-E94E48A7B010}</b:Guid>
    <b:Title>Maslow's hierarchy of needs</b:Title>
    <b:Year>2018</b:Year>
    <b:Author>
      <b:Author>
        <b:NameList>
          <b:Person>
            <b:Last>McLeod</b:Last>
            <b:First>Saul</b:First>
          </b:Person>
        </b:NameList>
      </b:Author>
    </b:Author>
    <b:JournalName>Simply Psychology</b:JournalName>
    <b:Pages>1-18</b:Pages>
    <b:Volume>1</b:Volume>
    <b:RefOrder>13</b:RefOrder>
  </b:Source>
  <b:Source>
    <b:Tag>Sha22</b:Tag>
    <b:SourceType>Book</b:SourceType>
    <b:Guid>{A6028B8A-9C1D-494A-BA34-B2CE8D143E3C}</b:Guid>
    <b:Title>The Need to Belong in Secondary School: A social Work Science Study of Austrian and Australian Students </b:Title>
    <b:Year>2022</b:Year>
    <b:Author>
      <b:Author>
        <b:NameList>
          <b:Person>
            <b:Last>Plessis-Schneider</b:Last>
            <b:First>Sharon</b:First>
            <b:Middle>du</b:Middle>
          </b:Person>
        </b:NameList>
      </b:Author>
    </b:Author>
    <b:City>Stauffenbergstr</b:City>
    <b:Publisher>Verlag Barbara Budrich</b:Publisher>
    <b:RefOrder>16</b:RefOrder>
  </b:Source>
  <b:Source>
    <b:Tag>All21</b:Tag>
    <b:SourceType>BookSection</b:SourceType>
    <b:Guid>{B58FAB1D-DC27-4A85-89F3-543D2964F5A2}</b:Guid>
    <b:Author>
      <b:Author>
        <b:NameList>
          <b:Person>
            <b:Last>Allen</b:Last>
            <b:First>Kelly-Ann</b:First>
          </b:Person>
          <b:Person>
            <b:Last>Slaten</b:Last>
            <b:First>Christopher</b:First>
            <b:Middle>D.</b:Middle>
          </b:Person>
          <b:Person>
            <b:Last>Arslan</b:Last>
            <b:First>Gokmen</b:First>
          </b:Person>
          <b:Person>
            <b:Last>Roffey</b:Last>
            <b:First>Sue</b:First>
          </b:Person>
          <b:Person>
            <b:Last>Vella-Brodrick</b:Last>
            <b:First>Heather</b:First>
            <b:Middle>Craig: Dianne A.</b:Middle>
          </b:Person>
        </b:NameList>
      </b:Author>
      <b:Editor>
        <b:NameList>
          <b:Person>
            <b:Last>Kern</b:Last>
            <b:First>M.L.,</b:First>
            <b:Middle>Wehmeyer, M.L.</b:Middle>
          </b:Person>
        </b:NameList>
      </b:Editor>
    </b:Author>
    <b:Title>The Palgrave Handbook of Positive Education </b:Title>
    <b:Year>2021</b:Year>
    <b:City>Switzerland</b:City>
    <b:Publisher>Palgrave Macmillan, Cham.</b:Publisher>
    <b:Pages>525–550</b:Pages>
    <b:BookTitle>School Belonging: The Importance of Student and Teacher Relationships.</b:BookTitle>
    <b:RefOrder>15</b:RefOrder>
  </b:Source>
  <b:Source>
    <b:Tag>Jan11</b:Tag>
    <b:SourceType>BookSection</b:SourceType>
    <b:Guid>{5D3A3119-098F-4CD5-88BD-169D15A98BC9}</b:Guid>
    <b:Author>
      <b:Author>
        <b:NameList>
          <b:Person>
            <b:Last>Fook</b:Last>
            <b:First>Jan</b:First>
          </b:Person>
        </b:NameList>
      </b:Author>
    </b:Author>
    <b:Title>Developing Critical Reflection as a Research Method</b:Title>
    <b:BookTitle>Creative Spaces for Qualitative Researching</b:BookTitle>
    <b:Year>2011</b:Year>
    <b:Pages>pp 55–64</b:Pages>
    <b:Publisher>SensePublishers</b:Publisher>
    <b:RefOrder>3</b:RefOrder>
  </b:Source>
  <b:Source>
    <b:Tag>Wel20</b:Tag>
    <b:SourceType>InternetSite</b:SourceType>
    <b:Guid>{29A80C86-3AF1-42F5-ACA3-260E23D6C7C1}</b:Guid>
    <b:Title>Education in Wales - Our national mission: update October 2020</b:Title>
    <b:Year>2020</b:Year>
    <b:Author>
      <b:Author>
        <b:Corporate>Welsh Government</b:Corporate>
      </b:Author>
    </b:Author>
    <b:YearAccessed>2022</b:YearAccessed>
    <b:MonthAccessed>October</b:MonthAccessed>
    <b:DayAccessed>10</b:DayAccessed>
    <b:URL>https://gov.wales/education-wales-our-national-mission-update-october-2020-html</b:URL>
    <b:RefOrder>9</b:RefOrder>
  </b:Source>
  <b:Source>
    <b:Tag>Wel22</b:Tag>
    <b:SourceType>InternetSite</b:SourceType>
    <b:Guid>{DDF1BE70-E449-41A6-A4C1-EE73766F04EA}</b:Guid>
    <b:Title>Children's rights in Wales</b:Title>
    <b:Year>2022</b:Year>
    <b:Author>
      <b:Author>
        <b:Corporate>Welsh Government</b:Corporate>
      </b:Author>
    </b:Author>
    <b:YearAccessed>2022</b:YearAccessed>
    <b:MonthAccessed>10</b:MonthAccessed>
    <b:DayAccessed>29</b:DayAccessed>
    <b:URL>https://gov.wales/childrens-rights-in-wales#:~:text=Children%20and%20young%20people%20aged,non%2Ddiscrimination%20(article%202)</b:URL>
    <b:RefOrder>10</b:RefOrder>
  </b:Source>
  <b:Source>
    <b:Tag>Wel18</b:Tag>
    <b:SourceType>InternetSite</b:SourceType>
    <b:Guid>{5FB2FA56-B1C9-4234-ADF8-3B3AAA104B5E}</b:Guid>
    <b:Author>
      <b:Author>
        <b:Corporate>Welsh Government</b:Corporate>
      </b:Author>
    </b:Author>
    <b:Title>Lets get started: A new curriculum in Wales</b:Title>
    <b:Year>2018</b:Year>
    <b:YearAccessed>2022</b:YearAccessed>
    <b:MonthAccessed>10</b:MonthAccessed>
    <b:DayAccessed>22</b:DayAccessed>
    <b:URL>https://hwb.gov.wales/api/storage/44b74558-5d89-4a5b-bf54-32bd6dcad1c0/a-new-curriculum-in-wales-a-guide-for-children-young-people-and-families.pdf</b:URL>
    <b:RefOrder>7</b:RefOrder>
  </b:Source>
  <b:Source>
    <b:Tag>Wel221</b:Tag>
    <b:SourceType>InternetSite</b:SourceType>
    <b:Guid>{701B0C30-6861-4E82-8F41-688D3A4D3C44}</b:Guid>
    <b:Author>
      <b:Author>
        <b:Corporate>Welsh Government </b:Corporate>
      </b:Author>
    </b:Author>
    <b:Title>Six things you may not know about the new Curriculum for Wales</b:Title>
    <b:Year>2022</b:Year>
    <b:YearAccessed>2022</b:YearAccessed>
    <b:MonthAccessed>10</b:MonthAccessed>
    <b:DayAccessed>22</b:DayAccessed>
    <b:URL>https://gov.wales/six-things-you-may-not-know-about-new-curriculum-wales</b:URL>
    <b:RefOrder>8</b:RefOrder>
  </b:Source>
  <b:Source>
    <b:Tag>Sus22</b:Tag>
    <b:SourceType>Book</b:SourceType>
    <b:Guid>{D3CE507F-77C9-46BE-9EC9-43997A48F5E9}</b:Guid>
    <b:Title>Learning To Teach In The Secondary School: A Companion to School Experience</b:Title>
    <b:Year>2022</b:Year>
    <b:Author>
      <b:Author>
        <b:NameList>
          <b:Person>
            <b:Last>Capel</b:Last>
            <b:First>Susan</b:First>
          </b:Person>
          <b:Person>
            <b:Last>Leask</b:Last>
            <b:First>Marilyn</b:First>
          </b:Person>
          <b:Person>
            <b:Last>Younie</b:Last>
            <b:First>Sarah</b:First>
          </b:Person>
          <b:Person>
            <b:Last>Hidson</b:Last>
            <b:First>Elizabeth</b:First>
          </b:Person>
          <b:Person>
            <b:Last>Lawrence</b:Last>
            <b:First>Julia</b:First>
          </b:Person>
        </b:NameList>
      </b:Author>
    </b:Author>
    <b:City>United Kingdom</b:City>
    <b:Publisher>Taylor &amp; Francis</b:Publisher>
    <b:Edition> 9th edition</b:Edition>
    <b:RefOrder>18</b:RefOrder>
  </b:Source>
  <b:Source>
    <b:Tag>NSP21</b:Tag>
    <b:SourceType>InternetSite</b:SourceType>
    <b:Guid>{ED171281-ABBB-40EF-B1EC-7352AE2A45D4}</b:Guid>
    <b:Title>Healthy and unhealthy relationships</b:Title>
    <b:Year>2021</b:Year>
    <b:Author>
      <b:Author>
        <b:Corporate>NSPCC</b:Corporate>
      </b:Author>
    </b:Author>
    <b:YearAccessed>2022</b:YearAccessed>
    <b:MonthAccessed>11</b:MonthAccessed>
    <b:DayAccessed>03</b:DayAccessed>
    <b:URL>https://learning.nspcc.org.uk/safeguarding-child-protection/healthy-and-unhealthy-relationships</b:URL>
    <b:RefOrder>17</b:RefOrder>
  </b:Source>
  <b:Source>
    <b:Tag>Tho20</b:Tag>
    <b:SourceType>JournalArticle</b:SourceType>
    <b:Guid>{661FA021-D521-4DA5-BAEA-013CDDAA5417}</b:Guid>
    <b:Title>Experiential learning – a systematic review and revision of Kolb’s model</b:Title>
    <b:Year>2020</b:Year>
    <b:Author>
      <b:Author>
        <b:NameList>
          <b:Person>
            <b:Last>Morris</b:Last>
            <b:First>Thomas</b:First>
            <b:Middle>Howard</b:Middle>
          </b:Person>
        </b:NameList>
      </b:Author>
    </b:Author>
    <b:JournalName>Interactive Learning Environments</b:JournalName>
    <b:Pages>1064-1077</b:Pages>
    <b:Volume>28</b:Volume>
    <b:Issue>8</b:Issue>
    <b:RefOrder>29</b:RefOrder>
  </b:Source>
  <b:Source>
    <b:Tag>Wel19</b:Tag>
    <b:SourceType>InternetSite</b:SourceType>
    <b:Guid>{3A7B364E-23FB-41A1-9A08-D61039EF31C8}</b:Guid>
    <b:Title>Professional standards for</b:Title>
    <b:Year>2019</b:Year>
    <b:Author>
      <b:Author>
        <b:Corporate>Welsh Government</b:Corporate>
      </b:Author>
    </b:Author>
    <b:YearAccessed>2022</b:YearAccessed>
    <b:MonthAccessed>10</b:MonthAccessed>
    <b:DayAccessed>10</b:DayAccessed>
    <b:URL>https://hwb.gov.wales/api/storage/19bc948b-8a3f-41e0-944a-7bf2cadf7d18/professional-standards-for-teaching-and-leadership-interactive-pdf-for-pc.pdf</b:URL>
    <b:RefOrder>6</b:RefOrder>
  </b:Source>
  <b:Source>
    <b:Tag>Wel201</b:Tag>
    <b:SourceType>InternetSite</b:SourceType>
    <b:Guid>{3682CAEE-35C9-4C19-A5B9-8261C13B535C}</b:Guid>
    <b:Author>
      <b:Author>
        <b:Corporate>Welsh Government </b:Corporate>
      </b:Author>
    </b:Author>
    <b:Title>Professional standards</b:Title>
    <b:Year>2020</b:Year>
    <b:YearAccessed>2022</b:YearAccessed>
    <b:MonthAccessed>11</b:MonthAccessed>
    <b:DayAccessed>4</b:DayAccessed>
    <b:URL>https://hwb.gov.wales/professional-development/professional-standards</b:URL>
    <b:RefOrder>30</b:RefOrder>
  </b:Source>
  <b:Source>
    <b:Tag>Joy15</b:Tag>
    <b:SourceType>Book</b:SourceType>
    <b:Guid>{9B697C31-72BD-43FF-A69C-83EBC5EC37C3}</b:Guid>
    <b:Title>Handbook for Practice Learning in Social Work and Social Care</b:Title>
    <b:Year>2015</b:Year>
    <b:Author>
      <b:Author>
        <b:NameList>
          <b:Person>
            <b:Last>Lishman</b:Last>
            <b:First>Joyce</b:First>
          </b:Person>
        </b:NameList>
      </b:Author>
    </b:Author>
    <b:City>London</b:City>
    <b:Publisher>Jessica Kingsley Publishers</b:Publisher>
    <b:Edition>Third</b:Edition>
    <b:RefOrder>28</b:RefOrder>
  </b:Source>
  <b:Source>
    <b:Tag>Kri02</b:Tag>
    <b:SourceType>Book</b:SourceType>
    <b:Guid>{98934C2A-D60B-4E32-AA5E-C48BD9B6BCAD}</b:Guid>
    <b:Author>
      <b:Author>
        <b:NameList>
          <b:Person>
            <b:Last>Kristiina Kumpulainen</b:Last>
            <b:First>David</b:First>
            <b:Middle>Wray</b:Middle>
          </b:Person>
        </b:NameList>
      </b:Author>
    </b:Author>
    <b:Title>Classroom Interactions and Social Learning : From Theory to Practice</b:Title>
    <b:Year>2002</b:Year>
    <b:City>London and New York</b:City>
    <b:Publisher>RoutledgeFalmer</b:Publisher>
    <b:RefOrder>23</b:RefOrder>
  </b:Source>
  <b:Source>
    <b:Tag>Cam07</b:Tag>
    <b:SourceType>Report</b:SourceType>
    <b:Guid>{A94E503B-49CA-4119-A8B1-5AFB60868568}</b:Guid>
    <b:Title>CHILDREN’S SOCIAL DEVELOPMENT, PEER INTERACTION AND CLASSROOM LEARNING</b:Title>
    <b:Year>2007</b:Year>
    <b:City>Cambridge</b:City>
    <b:Publisher>The Primary Review</b:Publisher>
    <b:Author>
      <b:Author>
        <b:NameList>
          <b:Person>
            <b:Last>Cambridge</b:Last>
            <b:First>Christine</b:First>
            <b:Middle>Howe and Neil Mercer University of Cambridge</b:Middle>
          </b:Person>
        </b:NameList>
      </b:Author>
    </b:Author>
    <b:RefOrder>24</b:RefOrder>
  </b:Source>
  <b:Source>
    <b:Tag>Lai11</b:Tag>
    <b:SourceType>Report</b:SourceType>
    <b:Guid>{6A80BF82-7BA3-43D5-8CDD-716FE3B1A426}</b:Guid>
    <b:Title>Collaboration: A literature review</b:Title>
    <b:Year>2011</b:Year>
    <b:Publisher>Pearson</b:Publisher>
    <b:Author>
      <b:Author>
        <b:NameList>
          <b:Person>
            <b:Last>Lai</b:Last>
            <b:First>Emily</b:First>
            <b:Middle>R.</b:Middle>
          </b:Person>
        </b:NameList>
      </b:Author>
    </b:Author>
    <b:RefOrder>22</b:RefOrder>
  </b:Source>
  <b:Source>
    <b:Tag>Dyl17</b:Tag>
    <b:SourceType>Book</b:SourceType>
    <b:Guid>{F22C8870-B831-4C2D-B310-20CCF973BECB}</b:Guid>
    <b:Title>Embedded Formative Assessment : (Strategies for Classroom Assessment That Drives Student Engagement and Learning)</b:Title>
    <b:Year>2017</b:Year>
    <b:Publisher>Solution Tree Press</b:Publisher>
    <b:City>Bloomington</b:City>
    <b:Author>
      <b:Author>
        <b:NameList>
          <b:Person>
            <b:Last>Wiliam</b:Last>
            <b:First>Dylan</b:First>
          </b:Person>
        </b:NameList>
      </b:Author>
    </b:Author>
    <b:Edition>second</b:Edition>
    <b:RefOrder>25</b:RefOrder>
  </b:Source>
  <b:Source>
    <b:Tag>Jan111</b:Tag>
    <b:SourceType>JournalArticle</b:SourceType>
    <b:Guid>{6C7BE6D5-5A96-490F-972B-34929D5E3EA1}</b:Guid>
    <b:Title>Teacher Wellbeing: The Importance of Teacher–Student Relationships</b:Title>
    <b:Year>2011</b:Year>
    <b:Author>
      <b:Author>
        <b:NameList>
          <b:Person>
            <b:Last>Spilt</b:Last>
            <b:First>Jantine</b:First>
            <b:Middle>L.</b:Middle>
          </b:Person>
          <b:Person>
            <b:Last>Koomen</b:Last>
            <b:First>Helma</b:First>
            <b:Middle>M. Y.</b:Middle>
          </b:Person>
          <b:Person>
            <b:Last>Thijs</b:Last>
            <b:First>Jochem</b:First>
            <b:Middle>T.</b:Middle>
          </b:Person>
        </b:NameList>
      </b:Author>
    </b:Author>
    <b:JournalName>Educational Psychology Review</b:JournalName>
    <b:Pages>457–477</b:Pages>
    <b:Volume>23</b:Volume>
    <b:RefOrder>20</b:RefOrder>
  </b:Source>
  <b:Source>
    <b:Tag>Kar10</b:Tag>
    <b:SourceType>Book</b:SourceType>
    <b:Guid>{15820761-38FF-4C33-944F-F835ACDDFA14}</b:Guid>
    <b:Title>International Handbook of Psychology in Education</b:Title>
    <b:Year>2010</b:Year>
    <b:City>United Kingdom</b:City>
    <b:Publisher>Emerald Group Publishing Limited</b:Publisher>
    <b:Author>
      <b:Author>
        <b:NameList>
          <b:Person>
            <b:Last>Littleton</b:Last>
            <b:First>Karen</b:First>
          </b:Person>
          <b:Person>
            <b:Last>Wood</b:Last>
            <b:First>Clare</b:First>
          </b:Person>
          <b:Person>
            <b:Last>Staarman</b:Last>
            <b:First>Judith</b:First>
            <b:Middle>Kleine</b:Middle>
          </b:Person>
        </b:NameList>
      </b:Author>
    </b:Author>
    <b:RefOrder>27</b:RefOrder>
  </b:Source>
  <b:Source>
    <b:Tag>Pau20</b:Tag>
    <b:SourceType>Book</b:SourceType>
    <b:Guid>{849A061E-0370-4C06-A0F5-5C7D4E3D2818}</b:Guid>
    <b:Author>
      <b:Author>
        <b:NameList>
          <b:Person>
            <b:Last>Stevens-Fulbrook</b:Last>
            <b:First>Paul</b:First>
          </b:Person>
        </b:NameList>
      </b:Author>
    </b:Author>
    <b:Title>Vygotsky, Piaget and Bloom. The Definitive Guide to their Educational Theories with Examples of How they can be Applied</b:Title>
    <b:Year>2020</b:Year>
    <b:Publisher>Paul Stevens-Fulbrook</b:Publisher>
    <b:RefOrder>26</b:RefOrder>
  </b:Source>
  <b:Source>
    <b:Tag>Kra19</b:Tag>
    <b:SourceType>JournalArticle</b:SourceType>
    <b:Guid>{C2E1C4CF-5884-4F2C-8684-09D6462A6536}</b:Guid>
    <b:Author>
      <b:Author>
        <b:NameList>
          <b:Person>
            <b:Last>Krane</b:Last>
            <b:First>Vibeke</b:First>
          </b:Person>
          <b:Person>
            <b:Last>Klevan</b:Last>
            <b:First>Trude</b:First>
          </b:Person>
        </b:NameList>
      </b:Author>
    </b:Author>
    <b:Title>There are three of us: parents’ experiences of the importance of teacher-student relationships and parental involvement in upper secondary school</b:Title>
    <b:Year>2019</b:Year>
    <b:JournalName>International Journal of Adolescence and Youth</b:JournalName>
    <b:Pages>74-84</b:Pages>
    <b:Volume>24</b:Volume>
    <b:Issue>1</b:Issue>
    <b:RefOrder>19</b:RefOrder>
  </b:Source>
</b:Sources>
</file>

<file path=customXml/itemProps1.xml><?xml version="1.0" encoding="utf-8"?>
<ds:datastoreItem xmlns:ds="http://schemas.openxmlformats.org/officeDocument/2006/customXml" ds:itemID="{2AAD5230-576C-4840-AC95-C510184CC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TotalTime>
  <Pages>18</Pages>
  <Words>4647</Words>
  <Characters>26490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Toni-Lee Al-Hagin (1050383)</dc:creator>
  <cp:keywords/>
  <dc:description/>
  <cp:lastModifiedBy>mo mo</cp:lastModifiedBy>
  <cp:revision>155</cp:revision>
  <dcterms:created xsi:type="dcterms:W3CDTF">2022-11-07T00:23:00Z</dcterms:created>
  <dcterms:modified xsi:type="dcterms:W3CDTF">2022-11-07T23:27:00Z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db8e50d1aa755bbf6b14bb25d4e41a9cc0d6cc7e527e00deec33b36f0d36da4c</vt:lpwstr>
  </property>
</Properties>
</file>