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664618" w14:textId="77777777" w:rsidR="00930A95" w:rsidRPr="00930A95" w:rsidRDefault="00930A95" w:rsidP="00930A95">
      <w:pPr>
        <w:spacing w:line="259" w:lineRule="auto"/>
        <w:jc w:val="center"/>
        <w:rPr>
          <w:rFonts w:ascii="Arial" w:hAnsi="Arial" w:cs="Arial"/>
          <w:sz w:val="32"/>
          <w:szCs w:val="32"/>
          <w:lang w:val="en-GB"/>
        </w:rPr>
      </w:pPr>
      <w:r w:rsidRPr="00930A95">
        <w:rPr>
          <w:rFonts w:ascii="Arial" w:hAnsi="Arial" w:cs="Arial"/>
          <w:b/>
          <w:bCs/>
          <w:sz w:val="32"/>
          <w:szCs w:val="32"/>
          <w:lang w:val="x-none"/>
        </w:rPr>
        <w:t xml:space="preserve">Module Name: </w:t>
      </w:r>
      <w:r w:rsidRPr="00930A95">
        <w:rPr>
          <w:rFonts w:ascii="Arial" w:hAnsi="Arial" w:cs="Arial"/>
          <w:b/>
          <w:bCs/>
          <w:sz w:val="32"/>
          <w:szCs w:val="32"/>
          <w:lang w:val="en-GB"/>
        </w:rPr>
        <w:t>Digital Skills and Research Methods</w:t>
      </w:r>
    </w:p>
    <w:p w14:paraId="029BCFC7" w14:textId="77777777" w:rsidR="00930A95" w:rsidRPr="00930A95" w:rsidRDefault="00930A95" w:rsidP="00930A95">
      <w:pPr>
        <w:spacing w:line="259" w:lineRule="auto"/>
        <w:jc w:val="center"/>
        <w:rPr>
          <w:rFonts w:ascii="Arial" w:hAnsi="Arial" w:cs="Arial"/>
          <w:sz w:val="32"/>
          <w:szCs w:val="32"/>
          <w:lang w:val="en-GB"/>
        </w:rPr>
      </w:pPr>
      <w:r w:rsidRPr="00930A95">
        <w:rPr>
          <w:rFonts w:ascii="Arial" w:hAnsi="Arial" w:cs="Arial"/>
          <w:b/>
          <w:bCs/>
          <w:sz w:val="32"/>
          <w:szCs w:val="32"/>
          <w:lang w:val="x-none"/>
        </w:rPr>
        <w:t>Module Code:</w:t>
      </w:r>
      <w:r w:rsidRPr="00930A95">
        <w:rPr>
          <w:rFonts w:ascii="Arial" w:hAnsi="Arial" w:cs="Arial"/>
          <w:b/>
          <w:bCs/>
          <w:sz w:val="32"/>
          <w:szCs w:val="32"/>
        </w:rPr>
        <w:t xml:space="preserve"> BMSW4003</w:t>
      </w:r>
    </w:p>
    <w:p w14:paraId="2E7EBC97" w14:textId="77777777" w:rsidR="00930A95" w:rsidRPr="00930A95" w:rsidRDefault="00930A95" w:rsidP="00930A95">
      <w:pPr>
        <w:spacing w:line="259" w:lineRule="auto"/>
        <w:jc w:val="center"/>
        <w:rPr>
          <w:rFonts w:ascii="Arial" w:hAnsi="Arial" w:cs="Arial"/>
          <w:sz w:val="32"/>
          <w:szCs w:val="32"/>
          <w:lang w:val="en-GB"/>
        </w:rPr>
      </w:pPr>
      <w:r w:rsidRPr="00930A95">
        <w:rPr>
          <w:rFonts w:ascii="Arial" w:hAnsi="Arial" w:cs="Arial"/>
          <w:b/>
          <w:bCs/>
          <w:sz w:val="32"/>
          <w:szCs w:val="32"/>
          <w:lang w:val="x-none"/>
        </w:rPr>
        <w:t>Student Name:</w:t>
      </w:r>
      <w:r w:rsidRPr="00930A95">
        <w:rPr>
          <w:rFonts w:ascii="Arial" w:hAnsi="Arial" w:cs="Arial"/>
          <w:b/>
          <w:bCs/>
          <w:sz w:val="32"/>
          <w:szCs w:val="32"/>
        </w:rPr>
        <w:t xml:space="preserve"> Andreea-Florina Tamba</w:t>
      </w:r>
    </w:p>
    <w:p w14:paraId="4F15C8A5" w14:textId="77777777" w:rsidR="00930A95" w:rsidRPr="00930A95" w:rsidRDefault="00930A95" w:rsidP="00930A95">
      <w:pPr>
        <w:spacing w:line="259" w:lineRule="auto"/>
        <w:jc w:val="center"/>
        <w:rPr>
          <w:rFonts w:ascii="Arial" w:hAnsi="Arial" w:cs="Arial"/>
          <w:sz w:val="32"/>
          <w:szCs w:val="32"/>
          <w:lang w:val="en-GB"/>
        </w:rPr>
      </w:pPr>
      <w:r w:rsidRPr="00930A95">
        <w:rPr>
          <w:rFonts w:ascii="Arial" w:hAnsi="Arial" w:cs="Arial"/>
          <w:b/>
          <w:bCs/>
          <w:sz w:val="32"/>
          <w:szCs w:val="32"/>
          <w:lang w:val="x-none"/>
        </w:rPr>
        <w:t>Student ID:</w:t>
      </w:r>
      <w:r w:rsidRPr="00930A95">
        <w:rPr>
          <w:rFonts w:ascii="Arial" w:hAnsi="Arial" w:cs="Arial"/>
          <w:b/>
          <w:bCs/>
          <w:sz w:val="32"/>
          <w:szCs w:val="32"/>
        </w:rPr>
        <w:t xml:space="preserve"> 2112920</w:t>
      </w:r>
    </w:p>
    <w:p w14:paraId="11BF3FFB" w14:textId="77777777" w:rsidR="00930A95" w:rsidRPr="00930A95" w:rsidRDefault="00930A95" w:rsidP="00930A95">
      <w:pPr>
        <w:spacing w:line="259" w:lineRule="auto"/>
        <w:jc w:val="center"/>
        <w:rPr>
          <w:rFonts w:ascii="Arial" w:hAnsi="Arial" w:cs="Arial"/>
          <w:sz w:val="32"/>
          <w:szCs w:val="32"/>
          <w:lang w:val="en-GB"/>
        </w:rPr>
      </w:pPr>
      <w:r>
        <w:rPr>
          <w:rFonts w:ascii="Arial" w:hAnsi="Arial" w:cs="Arial"/>
          <w:b/>
          <w:bCs/>
          <w:sz w:val="32"/>
          <w:szCs w:val="32"/>
        </w:rPr>
        <w:t xml:space="preserve">Module Leader: </w:t>
      </w:r>
      <w:r w:rsidRPr="00930A95">
        <w:rPr>
          <w:rFonts w:ascii="Arial" w:hAnsi="Arial" w:cs="Arial"/>
          <w:b/>
          <w:bCs/>
          <w:sz w:val="32"/>
          <w:szCs w:val="32"/>
        </w:rPr>
        <w:t>Paul Ranson</w:t>
      </w:r>
    </w:p>
    <w:p w14:paraId="71063215" w14:textId="77777777" w:rsidR="00930A95" w:rsidRPr="00930A95" w:rsidRDefault="00930A95">
      <w:pPr>
        <w:spacing w:line="259" w:lineRule="auto"/>
        <w:jc w:val="left"/>
        <w:rPr>
          <w:rFonts w:ascii="Arial" w:hAnsi="Arial" w:cs="Arial"/>
          <w:sz w:val="22"/>
        </w:rPr>
      </w:pPr>
    </w:p>
    <w:p w14:paraId="15BC4EC9" w14:textId="77777777" w:rsidR="00930A95" w:rsidRPr="00930A95" w:rsidRDefault="00930A95">
      <w:pPr>
        <w:spacing w:line="259" w:lineRule="auto"/>
        <w:jc w:val="left"/>
        <w:rPr>
          <w:rFonts w:ascii="Arial" w:hAnsi="Arial" w:cs="Arial"/>
          <w:sz w:val="22"/>
        </w:rPr>
      </w:pPr>
      <w:r w:rsidRPr="00930A95">
        <w:rPr>
          <w:rFonts w:ascii="Arial" w:hAnsi="Arial" w:cs="Arial"/>
          <w:noProof/>
          <w:sz w:val="22"/>
          <w:lang w:val="en-GB" w:eastAsia="en-GB"/>
        </w:rPr>
        <w:drawing>
          <wp:inline distT="0" distB="0" distL="0" distR="0" wp14:anchorId="3E9A3D6A" wp14:editId="3E32E56C">
            <wp:extent cx="5943600" cy="3317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17875"/>
                    </a:xfrm>
                    <a:prstGeom prst="rect">
                      <a:avLst/>
                    </a:prstGeom>
                  </pic:spPr>
                </pic:pic>
              </a:graphicData>
            </a:graphic>
          </wp:inline>
        </w:drawing>
      </w:r>
    </w:p>
    <w:p w14:paraId="742731EF" w14:textId="77777777" w:rsidR="00930A95" w:rsidRDefault="00930A95">
      <w:pPr>
        <w:spacing w:line="259" w:lineRule="auto"/>
        <w:jc w:val="left"/>
        <w:rPr>
          <w:rFonts w:ascii="Arial" w:hAnsi="Arial" w:cs="Arial"/>
          <w:sz w:val="22"/>
        </w:rPr>
      </w:pPr>
      <w:r w:rsidRPr="00930A95">
        <w:rPr>
          <w:rFonts w:ascii="Arial" w:hAnsi="Arial" w:cs="Arial"/>
          <w:sz w:val="22"/>
        </w:rPr>
        <w:br w:type="page"/>
      </w:r>
      <w:bookmarkStart w:id="0" w:name="_GoBack"/>
      <w:bookmarkEnd w:id="0"/>
    </w:p>
    <w:sdt>
      <w:sdtPr>
        <w:rPr>
          <w:rFonts w:ascii="Arial" w:eastAsiaTheme="minorHAnsi" w:hAnsi="Arial" w:cs="Arial"/>
          <w:color w:val="auto"/>
          <w:sz w:val="24"/>
          <w:szCs w:val="22"/>
        </w:rPr>
        <w:id w:val="1817290545"/>
        <w:docPartObj>
          <w:docPartGallery w:val="Table of Contents"/>
          <w:docPartUnique/>
        </w:docPartObj>
      </w:sdtPr>
      <w:sdtEndPr>
        <w:rPr>
          <w:b/>
          <w:bCs/>
          <w:noProof/>
        </w:rPr>
      </w:sdtEndPr>
      <w:sdtContent>
        <w:p w14:paraId="2A10AE2F" w14:textId="77777777" w:rsidR="003C6529" w:rsidRPr="00473087" w:rsidRDefault="003C6529" w:rsidP="003C6529">
          <w:pPr>
            <w:pStyle w:val="TOCHeading"/>
            <w:rPr>
              <w:rFonts w:ascii="Arial" w:hAnsi="Arial" w:cs="Arial"/>
              <w:b/>
              <w:bCs/>
              <w:color w:val="auto"/>
              <w:sz w:val="28"/>
              <w:szCs w:val="28"/>
            </w:rPr>
          </w:pPr>
          <w:r w:rsidRPr="00473087">
            <w:rPr>
              <w:rFonts w:ascii="Arial" w:hAnsi="Arial" w:cs="Arial"/>
              <w:b/>
              <w:bCs/>
              <w:color w:val="auto"/>
              <w:sz w:val="28"/>
              <w:szCs w:val="28"/>
            </w:rPr>
            <w:t>Contents</w:t>
          </w:r>
        </w:p>
        <w:p w14:paraId="0322CF60" w14:textId="77777777" w:rsidR="003C6529" w:rsidRDefault="003C6529">
          <w:pPr>
            <w:pStyle w:val="TOC1"/>
            <w:tabs>
              <w:tab w:val="right" w:leader="dot" w:pos="9350"/>
            </w:tabs>
            <w:rPr>
              <w:rFonts w:asciiTheme="minorHAnsi" w:eastAsiaTheme="minorEastAsia" w:hAnsiTheme="minorHAnsi"/>
              <w:noProof/>
              <w:szCs w:val="24"/>
              <w:lang w:val="en-GB" w:eastAsia="en-GB"/>
            </w:rPr>
          </w:pPr>
          <w:r w:rsidRPr="00473087">
            <w:rPr>
              <w:rFonts w:ascii="Arial" w:hAnsi="Arial" w:cs="Arial"/>
              <w:b/>
              <w:bCs/>
              <w:szCs w:val="24"/>
            </w:rPr>
            <w:fldChar w:fldCharType="begin"/>
          </w:r>
          <w:r w:rsidRPr="00473087">
            <w:rPr>
              <w:rFonts w:ascii="Arial" w:hAnsi="Arial" w:cs="Arial"/>
              <w:b/>
              <w:bCs/>
              <w:szCs w:val="24"/>
            </w:rPr>
            <w:instrText xml:space="preserve"> TOC \o "1-3" \h \z \u </w:instrText>
          </w:r>
          <w:r w:rsidRPr="00473087">
            <w:rPr>
              <w:rFonts w:ascii="Arial" w:hAnsi="Arial" w:cs="Arial"/>
              <w:b/>
              <w:bCs/>
              <w:szCs w:val="24"/>
            </w:rPr>
            <w:fldChar w:fldCharType="separate"/>
          </w:r>
          <w:hyperlink w:anchor="_Toc88127747" w:history="1">
            <w:r w:rsidRPr="004A4809">
              <w:rPr>
                <w:rStyle w:val="Hyperlink"/>
                <w:noProof/>
              </w:rPr>
              <w:t>Introduction:</w:t>
            </w:r>
            <w:r>
              <w:rPr>
                <w:noProof/>
                <w:webHidden/>
              </w:rPr>
              <w:tab/>
            </w:r>
            <w:r>
              <w:rPr>
                <w:noProof/>
                <w:webHidden/>
              </w:rPr>
              <w:fldChar w:fldCharType="begin"/>
            </w:r>
            <w:r>
              <w:rPr>
                <w:noProof/>
                <w:webHidden/>
              </w:rPr>
              <w:instrText xml:space="preserve"> PAGEREF _Toc88127747 \h </w:instrText>
            </w:r>
            <w:r>
              <w:rPr>
                <w:noProof/>
                <w:webHidden/>
              </w:rPr>
            </w:r>
            <w:r>
              <w:rPr>
                <w:noProof/>
                <w:webHidden/>
              </w:rPr>
              <w:fldChar w:fldCharType="separate"/>
            </w:r>
            <w:r>
              <w:rPr>
                <w:noProof/>
                <w:webHidden/>
              </w:rPr>
              <w:t>3</w:t>
            </w:r>
            <w:r>
              <w:rPr>
                <w:noProof/>
                <w:webHidden/>
              </w:rPr>
              <w:fldChar w:fldCharType="end"/>
            </w:r>
          </w:hyperlink>
        </w:p>
        <w:p w14:paraId="697A423B"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48" w:history="1">
            <w:r w:rsidRPr="004A4809">
              <w:rPr>
                <w:rStyle w:val="Hyperlink"/>
                <w:noProof/>
                <w:lang w:val="x-none"/>
              </w:rPr>
              <w:t xml:space="preserve">DIKW </w:t>
            </w:r>
            <w:r w:rsidRPr="004A4809">
              <w:rPr>
                <w:rStyle w:val="Hyperlink"/>
                <w:noProof/>
              </w:rPr>
              <w:t>model’s usage with importance</w:t>
            </w:r>
            <w:r>
              <w:rPr>
                <w:noProof/>
                <w:webHidden/>
              </w:rPr>
              <w:tab/>
            </w:r>
            <w:r>
              <w:rPr>
                <w:noProof/>
                <w:webHidden/>
              </w:rPr>
              <w:fldChar w:fldCharType="begin"/>
            </w:r>
            <w:r>
              <w:rPr>
                <w:noProof/>
                <w:webHidden/>
              </w:rPr>
              <w:instrText xml:space="preserve"> PAGEREF _Toc88127748 \h </w:instrText>
            </w:r>
            <w:r>
              <w:rPr>
                <w:noProof/>
                <w:webHidden/>
              </w:rPr>
            </w:r>
            <w:r>
              <w:rPr>
                <w:noProof/>
                <w:webHidden/>
              </w:rPr>
              <w:fldChar w:fldCharType="separate"/>
            </w:r>
            <w:r>
              <w:rPr>
                <w:noProof/>
                <w:webHidden/>
              </w:rPr>
              <w:t>4</w:t>
            </w:r>
            <w:r>
              <w:rPr>
                <w:noProof/>
                <w:webHidden/>
              </w:rPr>
              <w:fldChar w:fldCharType="end"/>
            </w:r>
          </w:hyperlink>
        </w:p>
        <w:p w14:paraId="124BBFA9"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49" w:history="1">
            <w:r w:rsidRPr="004A4809">
              <w:rPr>
                <w:rStyle w:val="Hyperlink"/>
                <w:noProof/>
                <w:lang w:val="x-none"/>
              </w:rPr>
              <w:t xml:space="preserve">MS </w:t>
            </w:r>
            <w:r w:rsidRPr="004A4809">
              <w:rPr>
                <w:rStyle w:val="Hyperlink"/>
                <w:noProof/>
              </w:rPr>
              <w:t>Excel’s charts creation with usage:</w:t>
            </w:r>
            <w:r>
              <w:rPr>
                <w:noProof/>
                <w:webHidden/>
              </w:rPr>
              <w:tab/>
            </w:r>
            <w:r>
              <w:rPr>
                <w:noProof/>
                <w:webHidden/>
              </w:rPr>
              <w:fldChar w:fldCharType="begin"/>
            </w:r>
            <w:r>
              <w:rPr>
                <w:noProof/>
                <w:webHidden/>
              </w:rPr>
              <w:instrText xml:space="preserve"> PAGEREF _Toc88127749 \h </w:instrText>
            </w:r>
            <w:r>
              <w:rPr>
                <w:noProof/>
                <w:webHidden/>
              </w:rPr>
            </w:r>
            <w:r>
              <w:rPr>
                <w:noProof/>
                <w:webHidden/>
              </w:rPr>
              <w:fldChar w:fldCharType="separate"/>
            </w:r>
            <w:r>
              <w:rPr>
                <w:noProof/>
                <w:webHidden/>
              </w:rPr>
              <w:t>5</w:t>
            </w:r>
            <w:r>
              <w:rPr>
                <w:noProof/>
                <w:webHidden/>
              </w:rPr>
              <w:fldChar w:fldCharType="end"/>
            </w:r>
          </w:hyperlink>
        </w:p>
        <w:p w14:paraId="7F0461ED"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0" w:history="1">
            <w:r w:rsidRPr="004A4809">
              <w:rPr>
                <w:rStyle w:val="Hyperlink"/>
                <w:noProof/>
              </w:rPr>
              <w:t>Converting the data into information:</w:t>
            </w:r>
            <w:r>
              <w:rPr>
                <w:noProof/>
                <w:webHidden/>
              </w:rPr>
              <w:tab/>
            </w:r>
            <w:r>
              <w:rPr>
                <w:noProof/>
                <w:webHidden/>
              </w:rPr>
              <w:fldChar w:fldCharType="begin"/>
            </w:r>
            <w:r>
              <w:rPr>
                <w:noProof/>
                <w:webHidden/>
              </w:rPr>
              <w:instrText xml:space="preserve"> PAGEREF _Toc88127750 \h </w:instrText>
            </w:r>
            <w:r>
              <w:rPr>
                <w:noProof/>
                <w:webHidden/>
              </w:rPr>
            </w:r>
            <w:r>
              <w:rPr>
                <w:noProof/>
                <w:webHidden/>
              </w:rPr>
              <w:fldChar w:fldCharType="separate"/>
            </w:r>
            <w:r>
              <w:rPr>
                <w:noProof/>
                <w:webHidden/>
              </w:rPr>
              <w:t>6</w:t>
            </w:r>
            <w:r>
              <w:rPr>
                <w:noProof/>
                <w:webHidden/>
              </w:rPr>
              <w:fldChar w:fldCharType="end"/>
            </w:r>
          </w:hyperlink>
        </w:p>
        <w:p w14:paraId="662DAF64"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1" w:history="1">
            <w:r w:rsidRPr="004A4809">
              <w:rPr>
                <w:rStyle w:val="Hyperlink"/>
                <w:noProof/>
                <w:lang w:val="x-none"/>
              </w:rPr>
              <w:t>Converting the data into information</w:t>
            </w:r>
            <w:r w:rsidRPr="004A4809">
              <w:rPr>
                <w:rStyle w:val="Hyperlink"/>
                <w:noProof/>
              </w:rPr>
              <w:t>:</w:t>
            </w:r>
            <w:r>
              <w:rPr>
                <w:noProof/>
                <w:webHidden/>
              </w:rPr>
              <w:tab/>
            </w:r>
            <w:r>
              <w:rPr>
                <w:noProof/>
                <w:webHidden/>
              </w:rPr>
              <w:fldChar w:fldCharType="begin"/>
            </w:r>
            <w:r>
              <w:rPr>
                <w:noProof/>
                <w:webHidden/>
              </w:rPr>
              <w:instrText xml:space="preserve"> PAGEREF _Toc88127751 \h </w:instrText>
            </w:r>
            <w:r>
              <w:rPr>
                <w:noProof/>
                <w:webHidden/>
              </w:rPr>
            </w:r>
            <w:r>
              <w:rPr>
                <w:noProof/>
                <w:webHidden/>
              </w:rPr>
              <w:fldChar w:fldCharType="separate"/>
            </w:r>
            <w:r>
              <w:rPr>
                <w:noProof/>
                <w:webHidden/>
              </w:rPr>
              <w:t>7</w:t>
            </w:r>
            <w:r>
              <w:rPr>
                <w:noProof/>
                <w:webHidden/>
              </w:rPr>
              <w:fldChar w:fldCharType="end"/>
            </w:r>
          </w:hyperlink>
        </w:p>
        <w:p w14:paraId="01AE778F"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2" w:history="1">
            <w:r w:rsidRPr="004A4809">
              <w:rPr>
                <w:rStyle w:val="Hyperlink"/>
                <w:noProof/>
              </w:rPr>
              <w:t>Stage of Knowledge:</w:t>
            </w:r>
            <w:r>
              <w:rPr>
                <w:noProof/>
                <w:webHidden/>
              </w:rPr>
              <w:tab/>
            </w:r>
            <w:r>
              <w:rPr>
                <w:noProof/>
                <w:webHidden/>
              </w:rPr>
              <w:fldChar w:fldCharType="begin"/>
            </w:r>
            <w:r>
              <w:rPr>
                <w:noProof/>
                <w:webHidden/>
              </w:rPr>
              <w:instrText xml:space="preserve"> PAGEREF _Toc88127752 \h </w:instrText>
            </w:r>
            <w:r>
              <w:rPr>
                <w:noProof/>
                <w:webHidden/>
              </w:rPr>
            </w:r>
            <w:r>
              <w:rPr>
                <w:noProof/>
                <w:webHidden/>
              </w:rPr>
              <w:fldChar w:fldCharType="separate"/>
            </w:r>
            <w:r>
              <w:rPr>
                <w:noProof/>
                <w:webHidden/>
              </w:rPr>
              <w:t>9</w:t>
            </w:r>
            <w:r>
              <w:rPr>
                <w:noProof/>
                <w:webHidden/>
              </w:rPr>
              <w:fldChar w:fldCharType="end"/>
            </w:r>
          </w:hyperlink>
        </w:p>
        <w:p w14:paraId="1D2D4F77"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3" w:history="1">
            <w:r w:rsidRPr="004A4809">
              <w:rPr>
                <w:rStyle w:val="Hyperlink"/>
                <w:noProof/>
              </w:rPr>
              <w:t>S</w:t>
            </w:r>
            <w:r w:rsidRPr="004A4809">
              <w:rPr>
                <w:rStyle w:val="Hyperlink"/>
                <w:noProof/>
                <w:lang w:val="x-none"/>
              </w:rPr>
              <w:t>tage</w:t>
            </w:r>
            <w:r w:rsidRPr="004A4809">
              <w:rPr>
                <w:rStyle w:val="Hyperlink"/>
                <w:noProof/>
              </w:rPr>
              <w:t xml:space="preserve"> of Knowledge:</w:t>
            </w:r>
            <w:r>
              <w:rPr>
                <w:noProof/>
                <w:webHidden/>
              </w:rPr>
              <w:tab/>
            </w:r>
            <w:r>
              <w:rPr>
                <w:noProof/>
                <w:webHidden/>
              </w:rPr>
              <w:fldChar w:fldCharType="begin"/>
            </w:r>
            <w:r>
              <w:rPr>
                <w:noProof/>
                <w:webHidden/>
              </w:rPr>
              <w:instrText xml:space="preserve"> PAGEREF _Toc88127753 \h </w:instrText>
            </w:r>
            <w:r>
              <w:rPr>
                <w:noProof/>
                <w:webHidden/>
              </w:rPr>
            </w:r>
            <w:r>
              <w:rPr>
                <w:noProof/>
                <w:webHidden/>
              </w:rPr>
              <w:fldChar w:fldCharType="separate"/>
            </w:r>
            <w:r>
              <w:rPr>
                <w:noProof/>
                <w:webHidden/>
              </w:rPr>
              <w:t>10</w:t>
            </w:r>
            <w:r>
              <w:rPr>
                <w:noProof/>
                <w:webHidden/>
              </w:rPr>
              <w:fldChar w:fldCharType="end"/>
            </w:r>
          </w:hyperlink>
        </w:p>
        <w:p w14:paraId="6E4E49A5"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4" w:history="1">
            <w:r w:rsidRPr="004A4809">
              <w:rPr>
                <w:rStyle w:val="Hyperlink"/>
                <w:noProof/>
              </w:rPr>
              <w:t>Stage of Knowledge:</w:t>
            </w:r>
            <w:r>
              <w:rPr>
                <w:noProof/>
                <w:webHidden/>
              </w:rPr>
              <w:tab/>
            </w:r>
            <w:r>
              <w:rPr>
                <w:noProof/>
                <w:webHidden/>
              </w:rPr>
              <w:fldChar w:fldCharType="begin"/>
            </w:r>
            <w:r>
              <w:rPr>
                <w:noProof/>
                <w:webHidden/>
              </w:rPr>
              <w:instrText xml:space="preserve"> PAGEREF _Toc88127754 \h </w:instrText>
            </w:r>
            <w:r>
              <w:rPr>
                <w:noProof/>
                <w:webHidden/>
              </w:rPr>
            </w:r>
            <w:r>
              <w:rPr>
                <w:noProof/>
                <w:webHidden/>
              </w:rPr>
              <w:fldChar w:fldCharType="separate"/>
            </w:r>
            <w:r>
              <w:rPr>
                <w:noProof/>
                <w:webHidden/>
              </w:rPr>
              <w:t>11</w:t>
            </w:r>
            <w:r>
              <w:rPr>
                <w:noProof/>
                <w:webHidden/>
              </w:rPr>
              <w:fldChar w:fldCharType="end"/>
            </w:r>
          </w:hyperlink>
        </w:p>
        <w:p w14:paraId="4C6C1F60"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5" w:history="1">
            <w:r w:rsidRPr="004A4809">
              <w:rPr>
                <w:rStyle w:val="Hyperlink"/>
                <w:noProof/>
              </w:rPr>
              <w:t>Stage of Wisdom:</w:t>
            </w:r>
            <w:r>
              <w:rPr>
                <w:noProof/>
                <w:webHidden/>
              </w:rPr>
              <w:tab/>
            </w:r>
            <w:r>
              <w:rPr>
                <w:noProof/>
                <w:webHidden/>
              </w:rPr>
              <w:fldChar w:fldCharType="begin"/>
            </w:r>
            <w:r>
              <w:rPr>
                <w:noProof/>
                <w:webHidden/>
              </w:rPr>
              <w:instrText xml:space="preserve"> PAGEREF _Toc88127755 \h </w:instrText>
            </w:r>
            <w:r>
              <w:rPr>
                <w:noProof/>
                <w:webHidden/>
              </w:rPr>
            </w:r>
            <w:r>
              <w:rPr>
                <w:noProof/>
                <w:webHidden/>
              </w:rPr>
              <w:fldChar w:fldCharType="separate"/>
            </w:r>
            <w:r>
              <w:rPr>
                <w:noProof/>
                <w:webHidden/>
              </w:rPr>
              <w:t>12</w:t>
            </w:r>
            <w:r>
              <w:rPr>
                <w:noProof/>
                <w:webHidden/>
              </w:rPr>
              <w:fldChar w:fldCharType="end"/>
            </w:r>
          </w:hyperlink>
        </w:p>
        <w:p w14:paraId="6AFC7705"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6" w:history="1">
            <w:r w:rsidRPr="004A4809">
              <w:rPr>
                <w:rStyle w:val="Hyperlink"/>
                <w:noProof/>
              </w:rPr>
              <w:t>Conclusion:</w:t>
            </w:r>
            <w:r>
              <w:rPr>
                <w:noProof/>
                <w:webHidden/>
              </w:rPr>
              <w:tab/>
            </w:r>
            <w:r>
              <w:rPr>
                <w:noProof/>
                <w:webHidden/>
              </w:rPr>
              <w:fldChar w:fldCharType="begin"/>
            </w:r>
            <w:r>
              <w:rPr>
                <w:noProof/>
                <w:webHidden/>
              </w:rPr>
              <w:instrText xml:space="preserve"> PAGEREF _Toc88127756 \h </w:instrText>
            </w:r>
            <w:r>
              <w:rPr>
                <w:noProof/>
                <w:webHidden/>
              </w:rPr>
            </w:r>
            <w:r>
              <w:rPr>
                <w:noProof/>
                <w:webHidden/>
              </w:rPr>
              <w:fldChar w:fldCharType="separate"/>
            </w:r>
            <w:r>
              <w:rPr>
                <w:noProof/>
                <w:webHidden/>
              </w:rPr>
              <w:t>14</w:t>
            </w:r>
            <w:r>
              <w:rPr>
                <w:noProof/>
                <w:webHidden/>
              </w:rPr>
              <w:fldChar w:fldCharType="end"/>
            </w:r>
          </w:hyperlink>
        </w:p>
        <w:p w14:paraId="726EF027" w14:textId="77777777" w:rsidR="003C6529" w:rsidRDefault="003C6529">
          <w:pPr>
            <w:pStyle w:val="TOC1"/>
            <w:tabs>
              <w:tab w:val="right" w:leader="dot" w:pos="9350"/>
            </w:tabs>
            <w:rPr>
              <w:rFonts w:asciiTheme="minorHAnsi" w:eastAsiaTheme="minorEastAsia" w:hAnsiTheme="minorHAnsi"/>
              <w:noProof/>
              <w:szCs w:val="24"/>
              <w:lang w:val="en-GB" w:eastAsia="en-GB"/>
            </w:rPr>
          </w:pPr>
          <w:hyperlink w:anchor="_Toc88127757" w:history="1">
            <w:r w:rsidRPr="004A4809">
              <w:rPr>
                <w:rStyle w:val="Hyperlink"/>
                <w:noProof/>
              </w:rPr>
              <w:t>References:</w:t>
            </w:r>
            <w:r>
              <w:rPr>
                <w:noProof/>
                <w:webHidden/>
              </w:rPr>
              <w:tab/>
            </w:r>
            <w:r>
              <w:rPr>
                <w:noProof/>
                <w:webHidden/>
              </w:rPr>
              <w:fldChar w:fldCharType="begin"/>
            </w:r>
            <w:r>
              <w:rPr>
                <w:noProof/>
                <w:webHidden/>
              </w:rPr>
              <w:instrText xml:space="preserve"> PAGEREF _Toc88127757 \h </w:instrText>
            </w:r>
            <w:r>
              <w:rPr>
                <w:noProof/>
                <w:webHidden/>
              </w:rPr>
            </w:r>
            <w:r>
              <w:rPr>
                <w:noProof/>
                <w:webHidden/>
              </w:rPr>
              <w:fldChar w:fldCharType="separate"/>
            </w:r>
            <w:r>
              <w:rPr>
                <w:noProof/>
                <w:webHidden/>
              </w:rPr>
              <w:t>15</w:t>
            </w:r>
            <w:r>
              <w:rPr>
                <w:noProof/>
                <w:webHidden/>
              </w:rPr>
              <w:fldChar w:fldCharType="end"/>
            </w:r>
          </w:hyperlink>
        </w:p>
        <w:p w14:paraId="2D60A15A" w14:textId="77777777" w:rsidR="003C6529" w:rsidRPr="00473087" w:rsidRDefault="003C6529" w:rsidP="003C6529">
          <w:pPr>
            <w:rPr>
              <w:rFonts w:ascii="Arial" w:hAnsi="Arial" w:cs="Arial"/>
            </w:rPr>
          </w:pPr>
          <w:r w:rsidRPr="00473087">
            <w:rPr>
              <w:rFonts w:ascii="Arial" w:hAnsi="Arial" w:cs="Arial"/>
              <w:b/>
              <w:bCs/>
              <w:noProof/>
              <w:szCs w:val="24"/>
            </w:rPr>
            <w:fldChar w:fldCharType="end"/>
          </w:r>
        </w:p>
      </w:sdtContent>
    </w:sdt>
    <w:p w14:paraId="6FFF23E3" w14:textId="77777777" w:rsidR="003C6529" w:rsidRPr="00930A95" w:rsidRDefault="003C6529">
      <w:pPr>
        <w:spacing w:line="259" w:lineRule="auto"/>
        <w:jc w:val="left"/>
        <w:rPr>
          <w:rFonts w:ascii="Arial" w:hAnsi="Arial" w:cs="Arial"/>
          <w:sz w:val="22"/>
        </w:rPr>
      </w:pPr>
    </w:p>
    <w:p w14:paraId="1EB39184" w14:textId="77777777" w:rsidR="00930A95" w:rsidRPr="00930A95" w:rsidRDefault="00930A95">
      <w:pPr>
        <w:spacing w:line="259" w:lineRule="auto"/>
        <w:jc w:val="left"/>
        <w:rPr>
          <w:rFonts w:ascii="Arial" w:hAnsi="Arial" w:cs="Arial"/>
          <w:sz w:val="22"/>
        </w:rPr>
      </w:pPr>
    </w:p>
    <w:p w14:paraId="081725C6" w14:textId="77777777" w:rsidR="003C6529" w:rsidRDefault="003C6529">
      <w:pPr>
        <w:spacing w:line="259" w:lineRule="auto"/>
        <w:jc w:val="left"/>
        <w:rPr>
          <w:rFonts w:ascii="Arial" w:hAnsi="Arial" w:cs="Arial"/>
          <w:b/>
          <w:sz w:val="28"/>
          <w:szCs w:val="28"/>
        </w:rPr>
      </w:pPr>
      <w:r>
        <w:rPr>
          <w:rFonts w:ascii="Arial" w:hAnsi="Arial" w:cs="Arial"/>
          <w:b/>
          <w:sz w:val="28"/>
          <w:szCs w:val="28"/>
        </w:rPr>
        <w:br w:type="page"/>
      </w:r>
    </w:p>
    <w:p w14:paraId="69E239CF" w14:textId="3EF996B3" w:rsidR="00930A95" w:rsidRPr="0015124B" w:rsidRDefault="0015124B" w:rsidP="003C6529">
      <w:pPr>
        <w:pStyle w:val="Heading1"/>
      </w:pPr>
      <w:bookmarkStart w:id="1" w:name="_Toc88127747"/>
      <w:r w:rsidRPr="0015124B">
        <w:lastRenderedPageBreak/>
        <w:t>Introduction:</w:t>
      </w:r>
      <w:bookmarkEnd w:id="1"/>
    </w:p>
    <w:p w14:paraId="26D0B7A2" w14:textId="77777777" w:rsidR="005F40F5" w:rsidRPr="00930A95" w:rsidRDefault="00930A95" w:rsidP="002E5AE4">
      <w:pPr>
        <w:rPr>
          <w:rFonts w:ascii="Arial" w:hAnsi="Arial" w:cs="Arial"/>
          <w:sz w:val="22"/>
        </w:rPr>
      </w:pPr>
      <w:r w:rsidRPr="00930A95">
        <w:rPr>
          <w:rFonts w:ascii="Arial" w:hAnsi="Arial" w:cs="Arial"/>
          <w:noProof/>
          <w:sz w:val="22"/>
          <w:lang w:val="en-GB" w:eastAsia="en-GB"/>
        </w:rPr>
        <w:drawing>
          <wp:anchor distT="0" distB="0" distL="114300" distR="114300" simplePos="0" relativeHeight="251659264" behindDoc="0" locked="0" layoutInCell="1" allowOverlap="1" wp14:anchorId="600D7E05" wp14:editId="00A86774">
            <wp:simplePos x="0" y="0"/>
            <wp:positionH relativeFrom="column">
              <wp:posOffset>-60064</wp:posOffset>
            </wp:positionH>
            <wp:positionV relativeFrom="paragraph">
              <wp:posOffset>486</wp:posOffset>
            </wp:positionV>
            <wp:extent cx="5474970" cy="306959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474970" cy="3069590"/>
                    </a:xfrm>
                    <a:prstGeom prst="rect">
                      <a:avLst/>
                    </a:prstGeom>
                  </pic:spPr>
                </pic:pic>
              </a:graphicData>
            </a:graphic>
            <wp14:sizeRelH relativeFrom="margin">
              <wp14:pctWidth>0</wp14:pctWidth>
            </wp14:sizeRelH>
            <wp14:sizeRelV relativeFrom="margin">
              <wp14:pctHeight>0</wp14:pctHeight>
            </wp14:sizeRelV>
          </wp:anchor>
        </w:drawing>
      </w:r>
    </w:p>
    <w:p w14:paraId="302177E0" w14:textId="77777777" w:rsidR="0028520A" w:rsidRPr="00CF0075" w:rsidRDefault="00981026" w:rsidP="002E5AE4">
      <w:pPr>
        <w:rPr>
          <w:rFonts w:ascii="Arial" w:hAnsi="Arial" w:cs="Arial"/>
          <w:szCs w:val="24"/>
        </w:rPr>
      </w:pPr>
      <w:r w:rsidRPr="00CF0075">
        <w:rPr>
          <w:rFonts w:ascii="Arial" w:hAnsi="Arial" w:cs="Arial"/>
          <w:szCs w:val="24"/>
        </w:rPr>
        <w:t>Th</w:t>
      </w:r>
      <w:r w:rsidR="000E5BBB" w:rsidRPr="00CF0075">
        <w:rPr>
          <w:rFonts w:ascii="Arial" w:hAnsi="Arial" w:cs="Arial"/>
          <w:szCs w:val="24"/>
        </w:rPr>
        <w:t>is presentation</w:t>
      </w:r>
      <w:r w:rsidR="002F6854" w:rsidRPr="00CF0075">
        <w:rPr>
          <w:rFonts w:ascii="Arial" w:hAnsi="Arial" w:cs="Arial"/>
          <w:szCs w:val="24"/>
        </w:rPr>
        <w:t xml:space="preserve"> today</w:t>
      </w:r>
      <w:r w:rsidR="000E5BBB" w:rsidRPr="00CF0075">
        <w:rPr>
          <w:rFonts w:ascii="Arial" w:hAnsi="Arial" w:cs="Arial"/>
          <w:szCs w:val="24"/>
        </w:rPr>
        <w:t xml:space="preserve"> </w:t>
      </w:r>
      <w:r w:rsidR="00370387" w:rsidRPr="00CF0075">
        <w:rPr>
          <w:rFonts w:ascii="Arial" w:hAnsi="Arial" w:cs="Arial"/>
          <w:szCs w:val="24"/>
        </w:rPr>
        <w:t xml:space="preserve">will </w:t>
      </w:r>
      <w:r w:rsidR="00770203" w:rsidRPr="00CF0075">
        <w:rPr>
          <w:rFonts w:ascii="Arial" w:hAnsi="Arial" w:cs="Arial"/>
          <w:szCs w:val="24"/>
        </w:rPr>
        <w:t>focus on the inte</w:t>
      </w:r>
      <w:r w:rsidR="00370387" w:rsidRPr="00CF0075">
        <w:rPr>
          <w:rFonts w:ascii="Arial" w:hAnsi="Arial" w:cs="Arial"/>
          <w:szCs w:val="24"/>
        </w:rPr>
        <w:t xml:space="preserve">rrelation of the grit scores </w:t>
      </w:r>
      <w:r w:rsidR="002F6854" w:rsidRPr="00CF0075">
        <w:rPr>
          <w:rFonts w:ascii="Arial" w:hAnsi="Arial" w:cs="Arial"/>
          <w:szCs w:val="24"/>
        </w:rPr>
        <w:t>of the</w:t>
      </w:r>
      <w:r w:rsidR="00370387" w:rsidRPr="00CF0075">
        <w:rPr>
          <w:rFonts w:ascii="Arial" w:hAnsi="Arial" w:cs="Arial"/>
          <w:szCs w:val="24"/>
        </w:rPr>
        <w:t xml:space="preserve"> </w:t>
      </w:r>
      <w:r w:rsidR="002F6854" w:rsidRPr="00CF0075">
        <w:rPr>
          <w:rFonts w:ascii="Arial" w:hAnsi="Arial" w:cs="Arial"/>
          <w:szCs w:val="24"/>
        </w:rPr>
        <w:t xml:space="preserve">students </w:t>
      </w:r>
      <w:r w:rsidR="00370387" w:rsidRPr="00CF0075">
        <w:rPr>
          <w:rFonts w:ascii="Arial" w:hAnsi="Arial" w:cs="Arial"/>
          <w:szCs w:val="24"/>
        </w:rPr>
        <w:t>from 2020 and 2021 and their</w:t>
      </w:r>
      <w:r w:rsidR="003D2217" w:rsidRPr="00CF0075">
        <w:rPr>
          <w:rFonts w:ascii="Arial" w:hAnsi="Arial" w:cs="Arial"/>
          <w:szCs w:val="24"/>
        </w:rPr>
        <w:t xml:space="preserve"> respective</w:t>
      </w:r>
      <w:r w:rsidR="00370387" w:rsidRPr="00CF0075">
        <w:rPr>
          <w:rFonts w:ascii="Arial" w:hAnsi="Arial" w:cs="Arial"/>
          <w:szCs w:val="24"/>
        </w:rPr>
        <w:t xml:space="preserve"> academic stages</w:t>
      </w:r>
      <w:r w:rsidR="00476F3C" w:rsidRPr="00CF0075">
        <w:rPr>
          <w:rFonts w:ascii="Arial" w:hAnsi="Arial" w:cs="Arial"/>
          <w:szCs w:val="24"/>
        </w:rPr>
        <w:t>.</w:t>
      </w:r>
      <w:r w:rsidR="006116CC" w:rsidRPr="00CF0075">
        <w:rPr>
          <w:rFonts w:ascii="Arial" w:hAnsi="Arial" w:cs="Arial"/>
          <w:szCs w:val="24"/>
        </w:rPr>
        <w:t xml:space="preserve"> </w:t>
      </w:r>
      <w:r w:rsidR="005B1C0B" w:rsidRPr="00CF0075">
        <w:rPr>
          <w:rFonts w:ascii="Arial" w:hAnsi="Arial" w:cs="Arial"/>
          <w:szCs w:val="24"/>
        </w:rPr>
        <w:t>T</w:t>
      </w:r>
      <w:r w:rsidR="00990E19" w:rsidRPr="00CF0075">
        <w:rPr>
          <w:rFonts w:ascii="Arial" w:hAnsi="Arial" w:cs="Arial"/>
          <w:szCs w:val="24"/>
        </w:rPr>
        <w:t>his presentation will analy</w:t>
      </w:r>
      <w:r w:rsidR="005B1C0B" w:rsidRPr="00CF0075">
        <w:rPr>
          <w:rFonts w:ascii="Arial" w:hAnsi="Arial" w:cs="Arial"/>
          <w:szCs w:val="24"/>
        </w:rPr>
        <w:t>s</w:t>
      </w:r>
      <w:r w:rsidR="00990E19" w:rsidRPr="00CF0075">
        <w:rPr>
          <w:rFonts w:ascii="Arial" w:hAnsi="Arial" w:cs="Arial"/>
          <w:szCs w:val="24"/>
        </w:rPr>
        <w:t xml:space="preserve">e the findings and comment on </w:t>
      </w:r>
      <w:r w:rsidR="001B5DE4" w:rsidRPr="00CF0075">
        <w:rPr>
          <w:rFonts w:ascii="Arial" w:hAnsi="Arial" w:cs="Arial"/>
          <w:szCs w:val="24"/>
        </w:rPr>
        <w:t xml:space="preserve">the possible steps toward better grit </w:t>
      </w:r>
      <w:r w:rsidR="005B1C0B" w:rsidRPr="00CF0075">
        <w:rPr>
          <w:rFonts w:ascii="Arial" w:hAnsi="Arial" w:cs="Arial"/>
          <w:szCs w:val="24"/>
        </w:rPr>
        <w:t>scores too</w:t>
      </w:r>
      <w:r w:rsidR="001B5DE4" w:rsidRPr="00CF0075">
        <w:rPr>
          <w:rFonts w:ascii="Arial" w:hAnsi="Arial" w:cs="Arial"/>
          <w:szCs w:val="24"/>
        </w:rPr>
        <w:t xml:space="preserve">. </w:t>
      </w:r>
      <w:r w:rsidR="003D2217" w:rsidRPr="00CF0075">
        <w:rPr>
          <w:rFonts w:ascii="Arial" w:hAnsi="Arial" w:cs="Arial"/>
          <w:szCs w:val="24"/>
        </w:rPr>
        <w:t xml:space="preserve">Since this presentation is based on the data from two different </w:t>
      </w:r>
      <w:r w:rsidR="001C009A" w:rsidRPr="00CF0075">
        <w:rPr>
          <w:rFonts w:ascii="Arial" w:hAnsi="Arial" w:cs="Arial"/>
          <w:szCs w:val="24"/>
        </w:rPr>
        <w:t>year</w:t>
      </w:r>
      <w:r w:rsidR="003D2217" w:rsidRPr="00CF0075">
        <w:rPr>
          <w:rFonts w:ascii="Arial" w:hAnsi="Arial" w:cs="Arial"/>
          <w:szCs w:val="24"/>
        </w:rPr>
        <w:t xml:space="preserve">s' surveys </w:t>
      </w:r>
      <w:r w:rsidR="00210B2A" w:rsidRPr="00CF0075">
        <w:rPr>
          <w:rFonts w:ascii="Arial" w:hAnsi="Arial" w:cs="Arial"/>
          <w:szCs w:val="24"/>
        </w:rPr>
        <w:t xml:space="preserve">and </w:t>
      </w:r>
      <w:r w:rsidR="00340AC8" w:rsidRPr="00CF0075">
        <w:rPr>
          <w:rFonts w:ascii="Arial" w:hAnsi="Arial" w:cs="Arial"/>
          <w:szCs w:val="24"/>
        </w:rPr>
        <w:t xml:space="preserve">will </w:t>
      </w:r>
      <w:r w:rsidR="001C009A" w:rsidRPr="00CF0075">
        <w:rPr>
          <w:rFonts w:ascii="Arial" w:hAnsi="Arial" w:cs="Arial"/>
          <w:szCs w:val="24"/>
        </w:rPr>
        <w:t>compare the</w:t>
      </w:r>
      <w:r w:rsidR="00340AC8" w:rsidRPr="00CF0075">
        <w:rPr>
          <w:rFonts w:ascii="Arial" w:hAnsi="Arial" w:cs="Arial"/>
          <w:szCs w:val="24"/>
        </w:rPr>
        <w:t xml:space="preserve"> </w:t>
      </w:r>
      <w:r w:rsidR="00210B2A" w:rsidRPr="00CF0075">
        <w:rPr>
          <w:rFonts w:ascii="Arial" w:hAnsi="Arial" w:cs="Arial"/>
          <w:szCs w:val="24"/>
        </w:rPr>
        <w:t xml:space="preserve">collected </w:t>
      </w:r>
      <w:proofErr w:type="gramStart"/>
      <w:r w:rsidR="00210B2A" w:rsidRPr="00CF0075">
        <w:rPr>
          <w:rFonts w:ascii="Arial" w:hAnsi="Arial" w:cs="Arial"/>
          <w:szCs w:val="24"/>
        </w:rPr>
        <w:t>information</w:t>
      </w:r>
      <w:r w:rsidR="00340AC8" w:rsidRPr="00CF0075">
        <w:rPr>
          <w:rFonts w:ascii="Arial" w:hAnsi="Arial" w:cs="Arial"/>
          <w:szCs w:val="24"/>
        </w:rPr>
        <w:t>,</w:t>
      </w:r>
      <w:r w:rsidR="00210B2A" w:rsidRPr="00CF0075">
        <w:rPr>
          <w:rFonts w:ascii="Arial" w:hAnsi="Arial" w:cs="Arial"/>
          <w:szCs w:val="24"/>
        </w:rPr>
        <w:t xml:space="preserve"> </w:t>
      </w:r>
      <w:r w:rsidR="006116CC" w:rsidRPr="00CF0075">
        <w:rPr>
          <w:rFonts w:ascii="Arial" w:hAnsi="Arial" w:cs="Arial"/>
          <w:szCs w:val="24"/>
        </w:rPr>
        <w:t xml:space="preserve"> the</w:t>
      </w:r>
      <w:proofErr w:type="gramEnd"/>
      <w:r w:rsidR="006116CC" w:rsidRPr="00CF0075">
        <w:rPr>
          <w:rFonts w:ascii="Arial" w:hAnsi="Arial" w:cs="Arial"/>
          <w:szCs w:val="24"/>
        </w:rPr>
        <w:t xml:space="preserve"> DIKW model </w:t>
      </w:r>
      <w:r w:rsidR="00210B2A" w:rsidRPr="00CF0075">
        <w:rPr>
          <w:rFonts w:ascii="Arial" w:hAnsi="Arial" w:cs="Arial"/>
          <w:szCs w:val="24"/>
        </w:rPr>
        <w:t>is used to simplify the</w:t>
      </w:r>
      <w:r w:rsidR="00340AC8" w:rsidRPr="00CF0075">
        <w:rPr>
          <w:rFonts w:ascii="Arial" w:hAnsi="Arial" w:cs="Arial"/>
          <w:szCs w:val="24"/>
        </w:rPr>
        <w:t xml:space="preserve"> data and</w:t>
      </w:r>
      <w:r w:rsidR="00210B2A" w:rsidRPr="00CF0075">
        <w:rPr>
          <w:rFonts w:ascii="Arial" w:hAnsi="Arial" w:cs="Arial"/>
          <w:szCs w:val="24"/>
        </w:rPr>
        <w:t xml:space="preserve"> results</w:t>
      </w:r>
      <w:r w:rsidR="00340AC8" w:rsidRPr="00CF0075">
        <w:rPr>
          <w:rFonts w:ascii="Arial" w:hAnsi="Arial" w:cs="Arial"/>
          <w:szCs w:val="24"/>
        </w:rPr>
        <w:t xml:space="preserve"> for </w:t>
      </w:r>
      <w:r w:rsidR="00B62A61" w:rsidRPr="00CF0075">
        <w:rPr>
          <w:rFonts w:ascii="Arial" w:hAnsi="Arial" w:cs="Arial"/>
          <w:szCs w:val="24"/>
        </w:rPr>
        <w:t>better understanding</w:t>
      </w:r>
      <w:r w:rsidR="00210B2A" w:rsidRPr="00CF0075">
        <w:rPr>
          <w:rFonts w:ascii="Arial" w:hAnsi="Arial" w:cs="Arial"/>
          <w:szCs w:val="24"/>
        </w:rPr>
        <w:t>.</w:t>
      </w:r>
      <w:r w:rsidR="00295425" w:rsidRPr="00CF0075">
        <w:rPr>
          <w:rFonts w:ascii="Arial" w:hAnsi="Arial" w:cs="Arial"/>
          <w:szCs w:val="24"/>
        </w:rPr>
        <w:t xml:space="preserve"> </w:t>
      </w:r>
      <w:r w:rsidR="003B380F" w:rsidRPr="00CF0075">
        <w:rPr>
          <w:rFonts w:ascii="Arial" w:hAnsi="Arial" w:cs="Arial"/>
          <w:szCs w:val="24"/>
        </w:rPr>
        <w:t xml:space="preserve">This presentation will then evaluate the findings to determine </w:t>
      </w:r>
      <w:r w:rsidR="005F3F1B" w:rsidRPr="00CF0075">
        <w:rPr>
          <w:rFonts w:ascii="Arial" w:hAnsi="Arial" w:cs="Arial"/>
          <w:szCs w:val="24"/>
        </w:rPr>
        <w:t xml:space="preserve">whether the increase in academic stage means a higher grit score or </w:t>
      </w:r>
      <w:r w:rsidR="00E3334E" w:rsidRPr="00CF0075">
        <w:rPr>
          <w:rFonts w:ascii="Arial" w:hAnsi="Arial" w:cs="Arial"/>
          <w:szCs w:val="24"/>
        </w:rPr>
        <w:t xml:space="preserve">not. </w:t>
      </w:r>
      <w:r w:rsidR="007A52FA" w:rsidRPr="00CF0075">
        <w:rPr>
          <w:rFonts w:ascii="Arial" w:hAnsi="Arial" w:cs="Arial"/>
          <w:szCs w:val="24"/>
        </w:rPr>
        <w:t>T</w:t>
      </w:r>
      <w:r w:rsidR="00C60368" w:rsidRPr="00CF0075">
        <w:rPr>
          <w:rFonts w:ascii="Arial" w:hAnsi="Arial" w:cs="Arial"/>
          <w:szCs w:val="24"/>
        </w:rPr>
        <w:t xml:space="preserve">o </w:t>
      </w:r>
      <w:r w:rsidR="00B62A61" w:rsidRPr="00CF0075">
        <w:rPr>
          <w:rFonts w:ascii="Arial" w:hAnsi="Arial" w:cs="Arial"/>
          <w:szCs w:val="24"/>
        </w:rPr>
        <w:t>easily</w:t>
      </w:r>
      <w:r w:rsidR="00C60368" w:rsidRPr="00CF0075">
        <w:rPr>
          <w:rFonts w:ascii="Arial" w:hAnsi="Arial" w:cs="Arial"/>
          <w:szCs w:val="24"/>
        </w:rPr>
        <w:t xml:space="preserve"> </w:t>
      </w:r>
      <w:proofErr w:type="gramStart"/>
      <w:r w:rsidR="005F22BB" w:rsidRPr="00CF0075">
        <w:rPr>
          <w:rFonts w:ascii="Arial" w:hAnsi="Arial" w:cs="Arial"/>
          <w:szCs w:val="24"/>
        </w:rPr>
        <w:t>understand,</w:t>
      </w:r>
      <w:r w:rsidR="00C60368" w:rsidRPr="00CF0075">
        <w:rPr>
          <w:rFonts w:ascii="Arial" w:hAnsi="Arial" w:cs="Arial"/>
          <w:szCs w:val="24"/>
        </w:rPr>
        <w:t xml:space="preserve">  visual</w:t>
      </w:r>
      <w:proofErr w:type="gramEnd"/>
      <w:r w:rsidR="00C60368" w:rsidRPr="00CF0075">
        <w:rPr>
          <w:rFonts w:ascii="Arial" w:hAnsi="Arial" w:cs="Arial"/>
          <w:szCs w:val="24"/>
        </w:rPr>
        <w:t xml:space="preserve"> infographic</w:t>
      </w:r>
      <w:r w:rsidR="00393C10" w:rsidRPr="00CF0075">
        <w:rPr>
          <w:rFonts w:ascii="Arial" w:hAnsi="Arial" w:cs="Arial"/>
          <w:szCs w:val="24"/>
        </w:rPr>
        <w:t xml:space="preserve"> style is used with the help</w:t>
      </w:r>
      <w:r w:rsidR="005F22BB" w:rsidRPr="00CF0075">
        <w:rPr>
          <w:rFonts w:ascii="Arial" w:hAnsi="Arial" w:cs="Arial"/>
          <w:szCs w:val="24"/>
        </w:rPr>
        <w:t xml:space="preserve"> of </w:t>
      </w:r>
      <w:r w:rsidR="0024782E" w:rsidRPr="00CF0075">
        <w:rPr>
          <w:rFonts w:ascii="Arial" w:hAnsi="Arial" w:cs="Arial"/>
          <w:szCs w:val="24"/>
        </w:rPr>
        <w:t>bars</w:t>
      </w:r>
      <w:r w:rsidR="005F22BB" w:rsidRPr="00CF0075">
        <w:rPr>
          <w:rFonts w:ascii="Arial" w:hAnsi="Arial" w:cs="Arial"/>
          <w:szCs w:val="24"/>
        </w:rPr>
        <w:t xml:space="preserve"> and </w:t>
      </w:r>
      <w:r w:rsidR="0024782E" w:rsidRPr="00CF0075">
        <w:rPr>
          <w:rFonts w:ascii="Arial" w:hAnsi="Arial" w:cs="Arial"/>
          <w:szCs w:val="24"/>
        </w:rPr>
        <w:t>line charts</w:t>
      </w:r>
      <w:r w:rsidR="00393C10" w:rsidRPr="00CF0075">
        <w:rPr>
          <w:rFonts w:ascii="Arial" w:hAnsi="Arial" w:cs="Arial"/>
          <w:szCs w:val="24"/>
        </w:rPr>
        <w:t xml:space="preserve"> </w:t>
      </w:r>
      <w:r w:rsidR="0024782E" w:rsidRPr="00CF0075">
        <w:rPr>
          <w:rFonts w:ascii="Arial" w:hAnsi="Arial" w:cs="Arial"/>
          <w:szCs w:val="24"/>
        </w:rPr>
        <w:t>from</w:t>
      </w:r>
      <w:r w:rsidR="00393C10" w:rsidRPr="00CF0075">
        <w:rPr>
          <w:rFonts w:ascii="Arial" w:hAnsi="Arial" w:cs="Arial"/>
          <w:szCs w:val="24"/>
        </w:rPr>
        <w:t xml:space="preserve"> MS Excel</w:t>
      </w:r>
      <w:r w:rsidR="00BA5383" w:rsidRPr="00CF0075">
        <w:rPr>
          <w:rFonts w:ascii="Arial" w:hAnsi="Arial" w:cs="Arial"/>
          <w:szCs w:val="24"/>
        </w:rPr>
        <w:t xml:space="preserve">. </w:t>
      </w:r>
      <w:r w:rsidR="0024782E" w:rsidRPr="00CF0075">
        <w:rPr>
          <w:rFonts w:ascii="Arial" w:hAnsi="Arial" w:cs="Arial"/>
          <w:szCs w:val="24"/>
        </w:rPr>
        <w:t xml:space="preserve">The data is then more </w:t>
      </w:r>
      <w:r w:rsidR="003B24C8" w:rsidRPr="00CF0075">
        <w:rPr>
          <w:rFonts w:ascii="Arial" w:hAnsi="Arial" w:cs="Arial"/>
          <w:szCs w:val="24"/>
        </w:rPr>
        <w:t>simplified</w:t>
      </w:r>
      <w:r w:rsidR="002106FE" w:rsidRPr="00CF0075">
        <w:rPr>
          <w:rFonts w:ascii="Arial" w:hAnsi="Arial" w:cs="Arial"/>
          <w:szCs w:val="24"/>
        </w:rPr>
        <w:t xml:space="preserve"> with visual trend lines</w:t>
      </w:r>
      <w:r w:rsidR="003B24C8" w:rsidRPr="00CF0075">
        <w:rPr>
          <w:rFonts w:ascii="Arial" w:hAnsi="Arial" w:cs="Arial"/>
          <w:szCs w:val="24"/>
        </w:rPr>
        <w:t xml:space="preserve"> to indicate the similar and dissimilar findings of the survey from two </w:t>
      </w:r>
      <w:proofErr w:type="gramStart"/>
      <w:r w:rsidR="003B24C8" w:rsidRPr="00CF0075">
        <w:rPr>
          <w:rFonts w:ascii="Arial" w:hAnsi="Arial" w:cs="Arial"/>
          <w:szCs w:val="24"/>
        </w:rPr>
        <w:t>years</w:t>
      </w:r>
      <w:proofErr w:type="gramEnd"/>
      <w:r w:rsidR="00665696" w:rsidRPr="00CF0075">
        <w:rPr>
          <w:rFonts w:ascii="Arial" w:hAnsi="Arial" w:cs="Arial"/>
          <w:szCs w:val="24"/>
        </w:rPr>
        <w:t xml:space="preserve"> grit scores and academic stages.</w:t>
      </w:r>
      <w:r w:rsidR="006D0111" w:rsidRPr="00CF0075">
        <w:rPr>
          <w:rFonts w:ascii="Arial" w:hAnsi="Arial" w:cs="Arial"/>
          <w:szCs w:val="24"/>
        </w:rPr>
        <w:t xml:space="preserve"> </w:t>
      </w:r>
      <w:r w:rsidR="00C91824" w:rsidRPr="00CF0075">
        <w:rPr>
          <w:rFonts w:ascii="Arial" w:hAnsi="Arial" w:cs="Arial"/>
          <w:szCs w:val="24"/>
        </w:rPr>
        <w:t xml:space="preserve">After all the discussion and evaluation of the data, the </w:t>
      </w:r>
      <w:r w:rsidR="000C17F2" w:rsidRPr="00CF0075">
        <w:rPr>
          <w:rFonts w:ascii="Arial" w:hAnsi="Arial" w:cs="Arial"/>
          <w:szCs w:val="24"/>
        </w:rPr>
        <w:t>findings will be stated</w:t>
      </w:r>
      <w:r w:rsidR="00FB553F" w:rsidRPr="00CF0075">
        <w:rPr>
          <w:rFonts w:ascii="Arial" w:hAnsi="Arial" w:cs="Arial"/>
          <w:szCs w:val="24"/>
        </w:rPr>
        <w:t xml:space="preserve"> in the concussion </w:t>
      </w:r>
      <w:r w:rsidR="00AE66FB" w:rsidRPr="00CF0075">
        <w:rPr>
          <w:rFonts w:ascii="Arial" w:hAnsi="Arial" w:cs="Arial"/>
          <w:szCs w:val="24"/>
        </w:rPr>
        <w:t xml:space="preserve">to establish an </w:t>
      </w:r>
      <w:r w:rsidR="00370EAD" w:rsidRPr="00CF0075">
        <w:rPr>
          <w:rFonts w:ascii="Arial" w:hAnsi="Arial" w:cs="Arial"/>
          <w:szCs w:val="24"/>
        </w:rPr>
        <w:t>argument</w:t>
      </w:r>
      <w:r w:rsidR="007A52FA" w:rsidRPr="00CF0075">
        <w:rPr>
          <w:rFonts w:ascii="Arial" w:hAnsi="Arial" w:cs="Arial"/>
          <w:szCs w:val="24"/>
        </w:rPr>
        <w:t xml:space="preserve"> </w:t>
      </w:r>
      <w:r w:rsidR="00370EAD" w:rsidRPr="00CF0075">
        <w:rPr>
          <w:rFonts w:ascii="Arial" w:hAnsi="Arial" w:cs="Arial"/>
          <w:szCs w:val="24"/>
        </w:rPr>
        <w:t xml:space="preserve">that will </w:t>
      </w:r>
      <w:r w:rsidR="00646A11" w:rsidRPr="00CF0075">
        <w:rPr>
          <w:rFonts w:ascii="Arial" w:hAnsi="Arial" w:cs="Arial"/>
          <w:szCs w:val="24"/>
        </w:rPr>
        <w:t xml:space="preserve">suggest necessary steps to acquire better grit scores </w:t>
      </w:r>
      <w:r w:rsidR="00FB7734" w:rsidRPr="00CF0075">
        <w:rPr>
          <w:rFonts w:ascii="Arial" w:hAnsi="Arial" w:cs="Arial"/>
          <w:szCs w:val="24"/>
        </w:rPr>
        <w:t xml:space="preserve">for students and </w:t>
      </w:r>
      <w:r w:rsidR="001B3983" w:rsidRPr="00CF0075">
        <w:rPr>
          <w:rFonts w:ascii="Arial" w:hAnsi="Arial" w:cs="Arial"/>
          <w:szCs w:val="24"/>
        </w:rPr>
        <w:t xml:space="preserve">how </w:t>
      </w:r>
      <w:r w:rsidR="00FB7734" w:rsidRPr="00CF0075">
        <w:rPr>
          <w:rFonts w:ascii="Arial" w:hAnsi="Arial" w:cs="Arial"/>
          <w:szCs w:val="24"/>
        </w:rPr>
        <w:t xml:space="preserve">the scores can be improved </w:t>
      </w:r>
      <w:r w:rsidR="00D725A3" w:rsidRPr="00CF0075">
        <w:rPr>
          <w:rFonts w:ascii="Arial" w:hAnsi="Arial" w:cs="Arial"/>
          <w:szCs w:val="24"/>
        </w:rPr>
        <w:t xml:space="preserve">from their respective academic </w:t>
      </w:r>
      <w:r w:rsidR="001B3983" w:rsidRPr="00CF0075">
        <w:rPr>
          <w:rFonts w:ascii="Arial" w:hAnsi="Arial" w:cs="Arial"/>
          <w:szCs w:val="24"/>
        </w:rPr>
        <w:t>stages</w:t>
      </w:r>
      <w:r w:rsidR="00D725A3" w:rsidRPr="00CF0075">
        <w:rPr>
          <w:rFonts w:ascii="Arial" w:hAnsi="Arial" w:cs="Arial"/>
          <w:szCs w:val="24"/>
        </w:rPr>
        <w:t xml:space="preserve">. Hopefully, this presentation will </w:t>
      </w:r>
      <w:r w:rsidR="00601FB2" w:rsidRPr="00CF0075">
        <w:rPr>
          <w:rFonts w:ascii="Arial" w:hAnsi="Arial" w:cs="Arial"/>
          <w:szCs w:val="24"/>
        </w:rPr>
        <w:t xml:space="preserve">not only discuss and evaluate the survey but also give a better </w:t>
      </w:r>
      <w:r w:rsidR="00836A70" w:rsidRPr="00CF0075">
        <w:rPr>
          <w:rFonts w:ascii="Arial" w:hAnsi="Arial" w:cs="Arial"/>
          <w:szCs w:val="24"/>
        </w:rPr>
        <w:t>understanding of the DIKW model</w:t>
      </w:r>
      <w:r w:rsidR="001B3983" w:rsidRPr="00CF0075">
        <w:rPr>
          <w:rFonts w:ascii="Arial" w:hAnsi="Arial" w:cs="Arial"/>
          <w:szCs w:val="24"/>
        </w:rPr>
        <w:t xml:space="preserve"> and how this model </w:t>
      </w:r>
      <w:r w:rsidR="007B7306" w:rsidRPr="00CF0075">
        <w:rPr>
          <w:rFonts w:ascii="Arial" w:hAnsi="Arial" w:cs="Arial"/>
          <w:szCs w:val="24"/>
        </w:rPr>
        <w:t>analyse</w:t>
      </w:r>
      <w:r w:rsidR="00EF4ECF" w:rsidRPr="00CF0075">
        <w:rPr>
          <w:rFonts w:ascii="Arial" w:hAnsi="Arial" w:cs="Arial"/>
          <w:szCs w:val="24"/>
        </w:rPr>
        <w:t>s data</w:t>
      </w:r>
      <w:r w:rsidR="00836A70" w:rsidRPr="00CF0075">
        <w:rPr>
          <w:rFonts w:ascii="Arial" w:hAnsi="Arial" w:cs="Arial"/>
          <w:szCs w:val="24"/>
        </w:rPr>
        <w:t>.</w:t>
      </w:r>
      <w:r w:rsidR="00EF4ECF" w:rsidRPr="00CF0075">
        <w:rPr>
          <w:rFonts w:ascii="Arial" w:hAnsi="Arial" w:cs="Arial"/>
          <w:szCs w:val="24"/>
        </w:rPr>
        <w:t xml:space="preserve"> </w:t>
      </w:r>
    </w:p>
    <w:p w14:paraId="1231AD7A" w14:textId="77777777" w:rsidR="005062B7" w:rsidRPr="00CF0075" w:rsidRDefault="005062B7" w:rsidP="002E5AE4">
      <w:pPr>
        <w:rPr>
          <w:rFonts w:ascii="Arial" w:hAnsi="Arial" w:cs="Arial"/>
          <w:szCs w:val="24"/>
        </w:rPr>
      </w:pPr>
    </w:p>
    <w:p w14:paraId="16D8CE6E" w14:textId="66267F87" w:rsidR="005062B7" w:rsidRPr="0015124B" w:rsidRDefault="0015124B" w:rsidP="003C6529">
      <w:pPr>
        <w:pStyle w:val="Heading1"/>
      </w:pPr>
      <w:bookmarkStart w:id="2" w:name="_Toc88127748"/>
      <w:r w:rsidRPr="0015124B">
        <w:rPr>
          <w:lang w:val="x-none"/>
        </w:rPr>
        <w:lastRenderedPageBreak/>
        <w:t xml:space="preserve">DIKW </w:t>
      </w:r>
      <w:r w:rsidRPr="0015124B">
        <w:t>model’s usage with importance</w:t>
      </w:r>
      <w:bookmarkEnd w:id="2"/>
    </w:p>
    <w:p w14:paraId="167412C7" w14:textId="77777777" w:rsidR="005F40F5" w:rsidRPr="00CF0075" w:rsidRDefault="00981026" w:rsidP="002E5AE4">
      <w:pPr>
        <w:rPr>
          <w:rFonts w:ascii="Arial" w:hAnsi="Arial" w:cs="Arial"/>
          <w:szCs w:val="24"/>
        </w:rPr>
      </w:pPr>
      <w:r w:rsidRPr="00CF0075">
        <w:rPr>
          <w:rFonts w:ascii="Arial" w:hAnsi="Arial" w:cs="Arial"/>
          <w:noProof/>
          <w:szCs w:val="24"/>
          <w:lang w:val="en-GB" w:eastAsia="en-GB"/>
        </w:rPr>
        <w:drawing>
          <wp:anchor distT="0" distB="0" distL="114300" distR="114300" simplePos="0" relativeHeight="251660288" behindDoc="0" locked="0" layoutInCell="1" allowOverlap="1" wp14:anchorId="57957441" wp14:editId="1B99B46A">
            <wp:simplePos x="0" y="0"/>
            <wp:positionH relativeFrom="column">
              <wp:posOffset>-43815</wp:posOffset>
            </wp:positionH>
            <wp:positionV relativeFrom="paragraph">
              <wp:posOffset>63500</wp:posOffset>
            </wp:positionV>
            <wp:extent cx="5943600" cy="3385820"/>
            <wp:effectExtent l="0" t="0" r="0" b="508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7">
                      <a:extLst>
                        <a:ext uri="{28A0092B-C50C-407E-A947-70E740481C1C}">
                          <a14:useLocalDpi xmlns:a14="http://schemas.microsoft.com/office/drawing/2010/main" val="0"/>
                        </a:ext>
                      </a:extLst>
                    </a:blip>
                    <a:stretch>
                      <a:fillRect/>
                    </a:stretch>
                  </pic:blipFill>
                  <pic:spPr>
                    <a:xfrm>
                      <a:off x="0" y="0"/>
                      <a:ext cx="5943600" cy="3385820"/>
                    </a:xfrm>
                    <a:prstGeom prst="rect">
                      <a:avLst/>
                    </a:prstGeom>
                  </pic:spPr>
                </pic:pic>
              </a:graphicData>
            </a:graphic>
          </wp:anchor>
        </w:drawing>
      </w:r>
    </w:p>
    <w:p w14:paraId="71109AF4" w14:textId="3A094CED" w:rsidR="00866F15" w:rsidRPr="00CF0075" w:rsidRDefault="00981026" w:rsidP="002E5AE4">
      <w:pPr>
        <w:rPr>
          <w:rFonts w:ascii="Arial" w:hAnsi="Arial" w:cs="Arial"/>
          <w:szCs w:val="24"/>
        </w:rPr>
      </w:pPr>
      <w:r w:rsidRPr="00CF0075">
        <w:rPr>
          <w:rFonts w:ascii="Arial" w:hAnsi="Arial" w:cs="Arial"/>
          <w:szCs w:val="24"/>
        </w:rPr>
        <w:t xml:space="preserve">DIKW </w:t>
      </w:r>
      <w:r w:rsidR="00530F3F" w:rsidRPr="00CF0075">
        <w:rPr>
          <w:rFonts w:ascii="Arial" w:hAnsi="Arial" w:cs="Arial"/>
          <w:szCs w:val="24"/>
        </w:rPr>
        <w:t>is an abbreviation that stands for</w:t>
      </w:r>
      <w:r w:rsidRPr="00CF0075">
        <w:rPr>
          <w:rFonts w:ascii="Arial" w:hAnsi="Arial" w:cs="Arial"/>
          <w:szCs w:val="24"/>
        </w:rPr>
        <w:t xml:space="preserve"> Data, Information, Knowledge, and Wisdom.</w:t>
      </w:r>
      <w:r w:rsidR="004A4E0C" w:rsidRPr="00CF0075">
        <w:rPr>
          <w:rFonts w:ascii="Arial" w:hAnsi="Arial" w:cs="Arial"/>
          <w:szCs w:val="24"/>
        </w:rPr>
        <w:t xml:space="preserve"> </w:t>
      </w:r>
      <w:r w:rsidR="00530F3F" w:rsidRPr="00CF0075">
        <w:rPr>
          <w:rFonts w:ascii="Arial" w:hAnsi="Arial" w:cs="Arial"/>
          <w:szCs w:val="24"/>
        </w:rPr>
        <w:t xml:space="preserve">This model </w:t>
      </w:r>
      <w:r w:rsidR="00B64FF7" w:rsidRPr="00CF0075">
        <w:rPr>
          <w:rFonts w:ascii="Arial" w:hAnsi="Arial" w:cs="Arial"/>
          <w:szCs w:val="24"/>
        </w:rPr>
        <w:t>discusses</w:t>
      </w:r>
      <w:r w:rsidR="00900EB4" w:rsidRPr="00CF0075">
        <w:rPr>
          <w:rFonts w:ascii="Arial" w:hAnsi="Arial" w:cs="Arial"/>
          <w:szCs w:val="24"/>
        </w:rPr>
        <w:t xml:space="preserve"> how to improve the wisdom </w:t>
      </w:r>
      <w:r w:rsidR="00B64FF7" w:rsidRPr="00CF0075">
        <w:rPr>
          <w:rFonts w:ascii="Arial" w:hAnsi="Arial" w:cs="Arial"/>
          <w:szCs w:val="24"/>
        </w:rPr>
        <w:t xml:space="preserve">of a user by evaluating the information at hand. </w:t>
      </w:r>
      <w:r w:rsidR="0014751C" w:rsidRPr="00CF0075">
        <w:rPr>
          <w:rFonts w:ascii="Arial" w:hAnsi="Arial" w:cs="Arial"/>
          <w:szCs w:val="24"/>
        </w:rPr>
        <w:t xml:space="preserve">A model of this </w:t>
      </w:r>
      <w:r w:rsidR="00F855B9" w:rsidRPr="00CF0075">
        <w:rPr>
          <w:rFonts w:ascii="Arial" w:hAnsi="Arial" w:cs="Arial"/>
          <w:szCs w:val="24"/>
        </w:rPr>
        <w:t xml:space="preserve">advantage is </w:t>
      </w:r>
      <w:r w:rsidR="007A01B5" w:rsidRPr="00CF0075">
        <w:rPr>
          <w:rFonts w:ascii="Arial" w:hAnsi="Arial" w:cs="Arial"/>
          <w:szCs w:val="24"/>
        </w:rPr>
        <w:t>f</w:t>
      </w:r>
      <w:r w:rsidR="00F855B9" w:rsidRPr="00CF0075">
        <w:rPr>
          <w:rFonts w:ascii="Arial" w:hAnsi="Arial" w:cs="Arial"/>
          <w:szCs w:val="24"/>
        </w:rPr>
        <w:t xml:space="preserve">ollowed for its </w:t>
      </w:r>
      <w:r w:rsidR="007A01B5" w:rsidRPr="00CF0075">
        <w:rPr>
          <w:rFonts w:ascii="Arial" w:hAnsi="Arial" w:cs="Arial"/>
          <w:szCs w:val="24"/>
        </w:rPr>
        <w:t>accuracy and easy understanding</w:t>
      </w:r>
      <w:r w:rsidR="003C59FE" w:rsidRPr="00CF0075">
        <w:rPr>
          <w:rFonts w:ascii="Arial" w:hAnsi="Arial" w:cs="Arial"/>
          <w:szCs w:val="24"/>
        </w:rPr>
        <w:t xml:space="preserve"> w</w:t>
      </w:r>
      <w:r w:rsidR="007A01B5" w:rsidRPr="00CF0075">
        <w:rPr>
          <w:rFonts w:ascii="Arial" w:hAnsi="Arial" w:cs="Arial"/>
          <w:szCs w:val="24"/>
        </w:rPr>
        <w:t xml:space="preserve">hich will </w:t>
      </w:r>
      <w:r w:rsidR="003C59FE" w:rsidRPr="00CF0075">
        <w:rPr>
          <w:rFonts w:ascii="Arial" w:hAnsi="Arial" w:cs="Arial"/>
          <w:szCs w:val="24"/>
        </w:rPr>
        <w:t xml:space="preserve">be </w:t>
      </w:r>
      <w:r w:rsidR="000D6980" w:rsidRPr="00CF0075">
        <w:rPr>
          <w:rFonts w:ascii="Arial" w:hAnsi="Arial" w:cs="Arial"/>
          <w:szCs w:val="24"/>
        </w:rPr>
        <w:t xml:space="preserve">a great </w:t>
      </w:r>
      <w:r w:rsidR="007A01B5" w:rsidRPr="00CF0075">
        <w:rPr>
          <w:rFonts w:ascii="Arial" w:hAnsi="Arial" w:cs="Arial"/>
          <w:szCs w:val="24"/>
        </w:rPr>
        <w:t>benefit later in</w:t>
      </w:r>
      <w:r w:rsidR="000D6980" w:rsidRPr="00CF0075">
        <w:rPr>
          <w:rFonts w:ascii="Arial" w:hAnsi="Arial" w:cs="Arial"/>
          <w:szCs w:val="24"/>
        </w:rPr>
        <w:t xml:space="preserve"> this</w:t>
      </w:r>
      <w:r w:rsidR="007A01B5" w:rsidRPr="00CF0075">
        <w:rPr>
          <w:rFonts w:ascii="Arial" w:hAnsi="Arial" w:cs="Arial"/>
          <w:szCs w:val="24"/>
        </w:rPr>
        <w:t xml:space="preserve"> presentation </w:t>
      </w:r>
      <w:r w:rsidR="000D6980" w:rsidRPr="00CF0075">
        <w:rPr>
          <w:rFonts w:ascii="Arial" w:hAnsi="Arial" w:cs="Arial"/>
          <w:szCs w:val="24"/>
        </w:rPr>
        <w:t xml:space="preserve">for the audience to follow. </w:t>
      </w:r>
      <w:r w:rsidR="0074576D" w:rsidRPr="00CF0075">
        <w:rPr>
          <w:rFonts w:ascii="Arial" w:hAnsi="Arial" w:cs="Arial"/>
          <w:szCs w:val="24"/>
        </w:rPr>
        <w:t xml:space="preserve">The DIKW model </w:t>
      </w:r>
      <w:r w:rsidR="004E40F0" w:rsidRPr="00CF0075">
        <w:rPr>
          <w:rFonts w:ascii="Arial" w:hAnsi="Arial" w:cs="Arial"/>
          <w:szCs w:val="24"/>
        </w:rPr>
        <w:t>uses</w:t>
      </w:r>
      <w:r w:rsidR="0074576D" w:rsidRPr="00CF0075">
        <w:rPr>
          <w:rFonts w:ascii="Arial" w:hAnsi="Arial" w:cs="Arial"/>
          <w:szCs w:val="24"/>
        </w:rPr>
        <w:t xml:space="preserve"> a simple and </w:t>
      </w:r>
      <w:r w:rsidR="005C2B30" w:rsidRPr="00CF0075">
        <w:rPr>
          <w:rFonts w:ascii="Arial" w:hAnsi="Arial" w:cs="Arial"/>
          <w:szCs w:val="24"/>
        </w:rPr>
        <w:t xml:space="preserve">constructive </w:t>
      </w:r>
      <w:r w:rsidR="004E40F0" w:rsidRPr="00CF0075">
        <w:rPr>
          <w:rFonts w:ascii="Arial" w:hAnsi="Arial" w:cs="Arial"/>
          <w:szCs w:val="24"/>
        </w:rPr>
        <w:t xml:space="preserve">route in data analysis. The </w:t>
      </w:r>
      <w:r w:rsidR="00487CA3" w:rsidRPr="00CF0075">
        <w:rPr>
          <w:rFonts w:ascii="Arial" w:hAnsi="Arial" w:cs="Arial"/>
          <w:szCs w:val="24"/>
        </w:rPr>
        <w:t xml:space="preserve">primary data from a survey or any other </w:t>
      </w:r>
      <w:r w:rsidR="00192D25" w:rsidRPr="00CF0075">
        <w:rPr>
          <w:rFonts w:ascii="Arial" w:hAnsi="Arial" w:cs="Arial"/>
          <w:szCs w:val="24"/>
        </w:rPr>
        <w:t xml:space="preserve">primary </w:t>
      </w:r>
      <w:r w:rsidR="004E40F0" w:rsidRPr="00CF0075">
        <w:rPr>
          <w:rFonts w:ascii="Arial" w:hAnsi="Arial" w:cs="Arial"/>
          <w:szCs w:val="24"/>
        </w:rPr>
        <w:t>source</w:t>
      </w:r>
      <w:r w:rsidR="00192D25" w:rsidRPr="00CF0075">
        <w:rPr>
          <w:rFonts w:ascii="Arial" w:hAnsi="Arial" w:cs="Arial"/>
          <w:szCs w:val="24"/>
        </w:rPr>
        <w:t xml:space="preserve"> is collected</w:t>
      </w:r>
      <w:r w:rsidR="00737095" w:rsidRPr="00CF0075">
        <w:rPr>
          <w:rFonts w:ascii="Arial" w:hAnsi="Arial" w:cs="Arial"/>
          <w:szCs w:val="24"/>
        </w:rPr>
        <w:t xml:space="preserve"> and this data is then </w:t>
      </w:r>
      <w:r w:rsidR="00E314CB" w:rsidRPr="00CF0075">
        <w:rPr>
          <w:rFonts w:ascii="Arial" w:hAnsi="Arial" w:cs="Arial"/>
          <w:szCs w:val="24"/>
        </w:rPr>
        <w:t xml:space="preserve">compared with the information </w:t>
      </w:r>
      <w:r w:rsidR="000701CE" w:rsidRPr="00CF0075">
        <w:rPr>
          <w:rFonts w:ascii="Arial" w:hAnsi="Arial" w:cs="Arial"/>
          <w:szCs w:val="24"/>
        </w:rPr>
        <w:t xml:space="preserve">at hand to get </w:t>
      </w:r>
      <w:r w:rsidR="004E40F0" w:rsidRPr="00CF0075">
        <w:rPr>
          <w:rFonts w:ascii="Arial" w:hAnsi="Arial" w:cs="Arial"/>
          <w:szCs w:val="24"/>
        </w:rPr>
        <w:t xml:space="preserve">and </w:t>
      </w:r>
      <w:r w:rsidR="00984296" w:rsidRPr="00CF0075">
        <w:rPr>
          <w:rFonts w:ascii="Arial" w:hAnsi="Arial" w:cs="Arial"/>
          <w:szCs w:val="24"/>
        </w:rPr>
        <w:t>understand the findings</w:t>
      </w:r>
      <w:r w:rsidR="00411DA4" w:rsidRPr="00CF0075">
        <w:rPr>
          <w:rFonts w:ascii="Arial" w:hAnsi="Arial" w:cs="Arial"/>
          <w:szCs w:val="24"/>
        </w:rPr>
        <w:t xml:space="preserve">. </w:t>
      </w:r>
      <w:r w:rsidR="006F3CE9" w:rsidRPr="00CF0075">
        <w:rPr>
          <w:rFonts w:ascii="Arial" w:hAnsi="Arial" w:cs="Arial"/>
          <w:szCs w:val="24"/>
        </w:rPr>
        <w:t xml:space="preserve">This model is used in </w:t>
      </w:r>
      <w:r w:rsidR="0092328F" w:rsidRPr="00CF0075">
        <w:rPr>
          <w:rFonts w:ascii="Arial" w:hAnsi="Arial" w:cs="Arial"/>
          <w:szCs w:val="24"/>
        </w:rPr>
        <w:t xml:space="preserve">this presentation by transforming the year 2021’s grit scores </w:t>
      </w:r>
      <w:r w:rsidR="00EF1B5D" w:rsidRPr="00CF0075">
        <w:rPr>
          <w:rFonts w:ascii="Arial" w:hAnsi="Arial" w:cs="Arial"/>
          <w:szCs w:val="24"/>
        </w:rPr>
        <w:t xml:space="preserve">as information and </w:t>
      </w:r>
      <w:r w:rsidR="00EF5675" w:rsidRPr="00CF0075">
        <w:rPr>
          <w:rFonts w:ascii="Arial" w:hAnsi="Arial" w:cs="Arial"/>
          <w:szCs w:val="24"/>
        </w:rPr>
        <w:t>then comparing them to those of the previous year to see if they are similar in any way possible</w:t>
      </w:r>
      <w:r w:rsidR="00192D25" w:rsidRPr="00CF0075">
        <w:rPr>
          <w:rFonts w:ascii="Arial" w:hAnsi="Arial" w:cs="Arial"/>
          <w:szCs w:val="24"/>
        </w:rPr>
        <w:t>, al</w:t>
      </w:r>
      <w:r w:rsidR="00B14E0F" w:rsidRPr="00CF0075">
        <w:rPr>
          <w:rFonts w:ascii="Arial" w:hAnsi="Arial" w:cs="Arial"/>
          <w:szCs w:val="24"/>
        </w:rPr>
        <w:t>so the question of whether higher academic stage means higher grit score is answered through this model.</w:t>
      </w:r>
      <w:r w:rsidR="00411DA4" w:rsidRPr="00CF0075">
        <w:rPr>
          <w:rFonts w:ascii="Arial" w:hAnsi="Arial" w:cs="Arial"/>
          <w:szCs w:val="24"/>
        </w:rPr>
        <w:t xml:space="preserve"> </w:t>
      </w:r>
      <w:r w:rsidR="0050193A" w:rsidRPr="00CF0075">
        <w:rPr>
          <w:rFonts w:ascii="Arial" w:hAnsi="Arial" w:cs="Arial"/>
          <w:szCs w:val="24"/>
        </w:rPr>
        <w:t xml:space="preserve">The wisdom part </w:t>
      </w:r>
      <w:r w:rsidR="0053612D" w:rsidRPr="00CF0075">
        <w:rPr>
          <w:rFonts w:ascii="Arial" w:hAnsi="Arial" w:cs="Arial"/>
          <w:szCs w:val="24"/>
        </w:rPr>
        <w:t xml:space="preserve">answers the question of </w:t>
      </w:r>
      <w:r w:rsidR="00204AB1" w:rsidRPr="00CF0075">
        <w:rPr>
          <w:rFonts w:ascii="Arial" w:hAnsi="Arial" w:cs="Arial"/>
          <w:szCs w:val="24"/>
        </w:rPr>
        <w:t xml:space="preserve">whether these data have any impact on each other. </w:t>
      </w:r>
      <w:r w:rsidR="0050193A" w:rsidRPr="00CF0075">
        <w:rPr>
          <w:rFonts w:ascii="Arial" w:hAnsi="Arial" w:cs="Arial"/>
          <w:szCs w:val="24"/>
        </w:rPr>
        <w:t xml:space="preserve"> </w:t>
      </w:r>
      <w:r w:rsidR="00357338" w:rsidRPr="00CF0075">
        <w:rPr>
          <w:rFonts w:ascii="Arial" w:hAnsi="Arial" w:cs="Arial"/>
          <w:szCs w:val="24"/>
        </w:rPr>
        <w:t xml:space="preserve">The data </w:t>
      </w:r>
      <w:r w:rsidR="00192D25" w:rsidRPr="00CF0075">
        <w:rPr>
          <w:rFonts w:ascii="Arial" w:hAnsi="Arial" w:cs="Arial"/>
          <w:szCs w:val="24"/>
        </w:rPr>
        <w:t>is</w:t>
      </w:r>
      <w:r w:rsidR="00357338" w:rsidRPr="00CF0075">
        <w:rPr>
          <w:rFonts w:ascii="Arial" w:hAnsi="Arial" w:cs="Arial"/>
          <w:szCs w:val="24"/>
        </w:rPr>
        <w:t xml:space="preserve"> transformed into </w:t>
      </w:r>
      <w:r w:rsidR="00472460" w:rsidRPr="00CF0075">
        <w:rPr>
          <w:rFonts w:ascii="Arial" w:hAnsi="Arial" w:cs="Arial"/>
          <w:szCs w:val="24"/>
        </w:rPr>
        <w:t xml:space="preserve">graphs and bars </w:t>
      </w:r>
      <w:r w:rsidR="00630C1B" w:rsidRPr="00CF0075">
        <w:rPr>
          <w:rFonts w:ascii="Arial" w:hAnsi="Arial" w:cs="Arial"/>
          <w:szCs w:val="24"/>
        </w:rPr>
        <w:t xml:space="preserve">too </w:t>
      </w:r>
      <w:r w:rsidR="00472460" w:rsidRPr="00CF0075">
        <w:rPr>
          <w:rFonts w:ascii="Arial" w:hAnsi="Arial" w:cs="Arial"/>
          <w:szCs w:val="24"/>
        </w:rPr>
        <w:t xml:space="preserve">to visually understand the survey and the findings. The bars, graphs, and lines </w:t>
      </w:r>
      <w:r w:rsidR="00192D25" w:rsidRPr="00CF0075">
        <w:rPr>
          <w:rFonts w:ascii="Arial" w:hAnsi="Arial" w:cs="Arial"/>
          <w:szCs w:val="24"/>
        </w:rPr>
        <w:t>are</w:t>
      </w:r>
      <w:r w:rsidR="00472460" w:rsidRPr="00CF0075">
        <w:rPr>
          <w:rFonts w:ascii="Arial" w:hAnsi="Arial" w:cs="Arial"/>
          <w:szCs w:val="24"/>
        </w:rPr>
        <w:t xml:space="preserve"> made with the help </w:t>
      </w:r>
      <w:proofErr w:type="gramStart"/>
      <w:r w:rsidR="00472460" w:rsidRPr="00CF0075">
        <w:rPr>
          <w:rFonts w:ascii="Arial" w:hAnsi="Arial" w:cs="Arial"/>
          <w:szCs w:val="24"/>
        </w:rPr>
        <w:t>of  MS</w:t>
      </w:r>
      <w:proofErr w:type="gramEnd"/>
      <w:r w:rsidR="00472460" w:rsidRPr="00CF0075">
        <w:rPr>
          <w:rFonts w:ascii="Arial" w:hAnsi="Arial" w:cs="Arial"/>
          <w:szCs w:val="24"/>
        </w:rPr>
        <w:t xml:space="preserve"> Excel</w:t>
      </w:r>
      <w:r w:rsidR="00192D25" w:rsidRPr="00CF0075">
        <w:rPr>
          <w:rFonts w:ascii="Arial" w:hAnsi="Arial" w:cs="Arial"/>
          <w:szCs w:val="24"/>
        </w:rPr>
        <w:t xml:space="preserve"> b</w:t>
      </w:r>
      <w:r w:rsidR="00E02DC8" w:rsidRPr="00CF0075">
        <w:rPr>
          <w:rFonts w:ascii="Arial" w:hAnsi="Arial" w:cs="Arial"/>
          <w:szCs w:val="24"/>
        </w:rPr>
        <w:t xml:space="preserve">ut the DIKW </w:t>
      </w:r>
      <w:r w:rsidR="00F9298C" w:rsidRPr="00CF0075">
        <w:rPr>
          <w:rFonts w:ascii="Arial" w:hAnsi="Arial" w:cs="Arial"/>
          <w:szCs w:val="24"/>
        </w:rPr>
        <w:t xml:space="preserve">model is what this presentation is </w:t>
      </w:r>
      <w:r w:rsidR="006E4D7E" w:rsidRPr="00CF0075">
        <w:rPr>
          <w:rFonts w:ascii="Arial" w:hAnsi="Arial" w:cs="Arial"/>
          <w:szCs w:val="24"/>
        </w:rPr>
        <w:t>mostly based</w:t>
      </w:r>
      <w:r w:rsidR="00F9298C" w:rsidRPr="00CF0075">
        <w:rPr>
          <w:rFonts w:ascii="Arial" w:hAnsi="Arial" w:cs="Arial"/>
          <w:szCs w:val="24"/>
        </w:rPr>
        <w:t xml:space="preserve"> on to evaluate the data to get the </w:t>
      </w:r>
      <w:r w:rsidR="000B28E2" w:rsidRPr="00CF0075">
        <w:rPr>
          <w:rFonts w:ascii="Arial" w:hAnsi="Arial" w:cs="Arial"/>
          <w:szCs w:val="24"/>
        </w:rPr>
        <w:t>wisdom stage.</w:t>
      </w:r>
    </w:p>
    <w:p w14:paraId="25156EB0" w14:textId="163A5CD4" w:rsidR="00F665D3" w:rsidRPr="00BE1DF0" w:rsidRDefault="00BE1DF0" w:rsidP="003C6529">
      <w:pPr>
        <w:pStyle w:val="Heading1"/>
      </w:pPr>
      <w:bookmarkStart w:id="3" w:name="_Toc88127749"/>
      <w:r w:rsidRPr="00BE1DF0">
        <w:rPr>
          <w:lang w:val="x-none"/>
        </w:rPr>
        <w:lastRenderedPageBreak/>
        <w:t xml:space="preserve">MS </w:t>
      </w:r>
      <w:r w:rsidRPr="00BE1DF0">
        <w:t>Excel’s charts creation with usage:</w:t>
      </w:r>
      <w:bookmarkEnd w:id="3"/>
    </w:p>
    <w:p w14:paraId="42442D14" w14:textId="77777777" w:rsidR="003B192C" w:rsidRPr="00CF0075" w:rsidRDefault="00981026" w:rsidP="002E5AE4">
      <w:pPr>
        <w:rPr>
          <w:rFonts w:ascii="Arial" w:hAnsi="Arial" w:cs="Arial"/>
          <w:szCs w:val="24"/>
        </w:rPr>
      </w:pPr>
      <w:r w:rsidRPr="00CF0075">
        <w:rPr>
          <w:rFonts w:ascii="Arial" w:hAnsi="Arial" w:cs="Arial"/>
          <w:noProof/>
          <w:szCs w:val="24"/>
          <w:lang w:val="en-GB" w:eastAsia="en-GB"/>
        </w:rPr>
        <w:drawing>
          <wp:anchor distT="0" distB="0" distL="114300" distR="114300" simplePos="0" relativeHeight="251667456" behindDoc="0" locked="0" layoutInCell="1" allowOverlap="1" wp14:anchorId="72AAFA6E" wp14:editId="24564972">
            <wp:simplePos x="0" y="0"/>
            <wp:positionH relativeFrom="column">
              <wp:posOffset>-72390</wp:posOffset>
            </wp:positionH>
            <wp:positionV relativeFrom="paragraph">
              <wp:posOffset>0</wp:posOffset>
            </wp:positionV>
            <wp:extent cx="5943600" cy="336105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3361055"/>
                    </a:xfrm>
                    <a:prstGeom prst="rect">
                      <a:avLst/>
                    </a:prstGeom>
                  </pic:spPr>
                </pic:pic>
              </a:graphicData>
            </a:graphic>
          </wp:anchor>
        </w:drawing>
      </w:r>
    </w:p>
    <w:p w14:paraId="4C823B9F" w14:textId="77777777" w:rsidR="005C43C5" w:rsidRDefault="00981026" w:rsidP="002E5AE4">
      <w:pPr>
        <w:rPr>
          <w:rFonts w:ascii="Arial" w:hAnsi="Arial" w:cs="Arial"/>
          <w:szCs w:val="24"/>
        </w:rPr>
      </w:pPr>
      <w:r w:rsidRPr="00CF0075">
        <w:rPr>
          <w:rFonts w:ascii="Arial" w:hAnsi="Arial" w:cs="Arial"/>
          <w:szCs w:val="24"/>
        </w:rPr>
        <w:t>T</w:t>
      </w:r>
      <w:r w:rsidR="00010635" w:rsidRPr="00CF0075">
        <w:rPr>
          <w:rFonts w:ascii="Arial" w:hAnsi="Arial" w:cs="Arial"/>
          <w:szCs w:val="24"/>
        </w:rPr>
        <w:t>his</w:t>
      </w:r>
      <w:r w:rsidR="00F665D3" w:rsidRPr="00CF0075">
        <w:rPr>
          <w:rFonts w:ascii="Arial" w:hAnsi="Arial" w:cs="Arial"/>
          <w:szCs w:val="24"/>
        </w:rPr>
        <w:t xml:space="preserve"> particular</w:t>
      </w:r>
      <w:r w:rsidR="00010635" w:rsidRPr="00CF0075">
        <w:rPr>
          <w:rFonts w:ascii="Arial" w:hAnsi="Arial" w:cs="Arial"/>
          <w:szCs w:val="24"/>
        </w:rPr>
        <w:t xml:space="preserve"> slide discusses</w:t>
      </w:r>
      <w:r w:rsidR="00677F87" w:rsidRPr="00CF0075">
        <w:rPr>
          <w:rFonts w:ascii="Arial" w:hAnsi="Arial" w:cs="Arial"/>
          <w:szCs w:val="24"/>
        </w:rPr>
        <w:t xml:space="preserve"> the use of MS Excel </w:t>
      </w:r>
      <w:r w:rsidR="003B231E" w:rsidRPr="00CF0075">
        <w:rPr>
          <w:rFonts w:ascii="Arial" w:hAnsi="Arial" w:cs="Arial"/>
          <w:szCs w:val="24"/>
        </w:rPr>
        <w:t xml:space="preserve">in this presentation </w:t>
      </w:r>
      <w:r w:rsidR="00677F87" w:rsidRPr="00CF0075">
        <w:rPr>
          <w:rFonts w:ascii="Arial" w:hAnsi="Arial" w:cs="Arial"/>
          <w:szCs w:val="24"/>
        </w:rPr>
        <w:t xml:space="preserve">and its effectiveness </w:t>
      </w:r>
      <w:r w:rsidR="00B540DD" w:rsidRPr="00CF0075">
        <w:rPr>
          <w:rFonts w:ascii="Arial" w:hAnsi="Arial" w:cs="Arial"/>
          <w:szCs w:val="24"/>
        </w:rPr>
        <w:t>in visually demonstrating the</w:t>
      </w:r>
      <w:r w:rsidR="003B231E" w:rsidRPr="00CF0075">
        <w:rPr>
          <w:rFonts w:ascii="Arial" w:hAnsi="Arial" w:cs="Arial"/>
          <w:szCs w:val="24"/>
        </w:rPr>
        <w:t xml:space="preserve"> data</w:t>
      </w:r>
      <w:r w:rsidR="00334EE6" w:rsidRPr="00CF0075">
        <w:rPr>
          <w:rFonts w:ascii="Arial" w:hAnsi="Arial" w:cs="Arial"/>
          <w:szCs w:val="24"/>
        </w:rPr>
        <w:t xml:space="preserve">. </w:t>
      </w:r>
      <w:r w:rsidR="00234955" w:rsidRPr="00CF0075">
        <w:rPr>
          <w:rFonts w:ascii="Arial" w:hAnsi="Arial" w:cs="Arial"/>
          <w:szCs w:val="24"/>
        </w:rPr>
        <w:t xml:space="preserve">Since </w:t>
      </w:r>
      <w:proofErr w:type="gramStart"/>
      <w:r w:rsidR="005A6769" w:rsidRPr="00CF0075">
        <w:rPr>
          <w:rFonts w:ascii="Arial" w:hAnsi="Arial" w:cs="Arial"/>
          <w:szCs w:val="24"/>
        </w:rPr>
        <w:t xml:space="preserve">a </w:t>
      </w:r>
      <w:r w:rsidR="00901409" w:rsidRPr="00CF0075">
        <w:rPr>
          <w:rFonts w:ascii="Arial" w:hAnsi="Arial" w:cs="Arial"/>
          <w:szCs w:val="24"/>
        </w:rPr>
        <w:t xml:space="preserve"> presentation</w:t>
      </w:r>
      <w:proofErr w:type="gramEnd"/>
      <w:r w:rsidR="00901409" w:rsidRPr="00CF0075">
        <w:rPr>
          <w:rFonts w:ascii="Arial" w:hAnsi="Arial" w:cs="Arial"/>
          <w:szCs w:val="24"/>
        </w:rPr>
        <w:t xml:space="preserve"> is nothing but the data at hand presented </w:t>
      </w:r>
      <w:r w:rsidR="005A6769" w:rsidRPr="00CF0075">
        <w:rPr>
          <w:rFonts w:ascii="Arial" w:hAnsi="Arial" w:cs="Arial"/>
          <w:szCs w:val="24"/>
        </w:rPr>
        <w:t>more simply and easily</w:t>
      </w:r>
      <w:r w:rsidR="00234955" w:rsidRPr="00CF0075">
        <w:rPr>
          <w:rFonts w:ascii="Arial" w:hAnsi="Arial" w:cs="Arial"/>
          <w:szCs w:val="24"/>
        </w:rPr>
        <w:t xml:space="preserve"> for</w:t>
      </w:r>
      <w:r w:rsidR="00E32C10" w:rsidRPr="00CF0075">
        <w:rPr>
          <w:rFonts w:ascii="Arial" w:hAnsi="Arial" w:cs="Arial"/>
          <w:szCs w:val="24"/>
        </w:rPr>
        <w:t xml:space="preserve"> the</w:t>
      </w:r>
      <w:r w:rsidR="00234955" w:rsidRPr="00CF0075">
        <w:rPr>
          <w:rFonts w:ascii="Arial" w:hAnsi="Arial" w:cs="Arial"/>
          <w:szCs w:val="24"/>
        </w:rPr>
        <w:t xml:space="preserve"> audience of every stage to grasp the basic </w:t>
      </w:r>
      <w:r w:rsidR="00E32C10" w:rsidRPr="00CF0075">
        <w:rPr>
          <w:rFonts w:ascii="Arial" w:hAnsi="Arial" w:cs="Arial"/>
          <w:szCs w:val="24"/>
        </w:rPr>
        <w:t xml:space="preserve">intention of the data, the visual demonstration is a great tool. </w:t>
      </w:r>
      <w:r w:rsidR="008538CF" w:rsidRPr="00CF0075">
        <w:rPr>
          <w:rFonts w:ascii="Arial" w:hAnsi="Arial" w:cs="Arial"/>
          <w:szCs w:val="24"/>
        </w:rPr>
        <w:t xml:space="preserve">And nothing is more effective </w:t>
      </w:r>
      <w:r w:rsidR="00300DCA" w:rsidRPr="00CF0075">
        <w:rPr>
          <w:rFonts w:ascii="Arial" w:hAnsi="Arial" w:cs="Arial"/>
          <w:szCs w:val="24"/>
        </w:rPr>
        <w:t xml:space="preserve">than bars and charts to </w:t>
      </w:r>
      <w:r w:rsidR="007C7571" w:rsidRPr="00CF0075">
        <w:rPr>
          <w:rFonts w:ascii="Arial" w:hAnsi="Arial" w:cs="Arial"/>
          <w:szCs w:val="24"/>
        </w:rPr>
        <w:t>get the job done.</w:t>
      </w:r>
      <w:r w:rsidR="00630C1B" w:rsidRPr="00CF0075">
        <w:rPr>
          <w:rFonts w:ascii="Arial" w:hAnsi="Arial" w:cs="Arial"/>
          <w:szCs w:val="24"/>
        </w:rPr>
        <w:t xml:space="preserve"> So </w:t>
      </w:r>
      <w:r w:rsidR="00AA00B3" w:rsidRPr="00CF0075">
        <w:rPr>
          <w:rFonts w:ascii="Arial" w:hAnsi="Arial" w:cs="Arial"/>
          <w:szCs w:val="24"/>
        </w:rPr>
        <w:t xml:space="preserve">the data from the survey is not </w:t>
      </w:r>
      <w:r w:rsidR="00C26A9B" w:rsidRPr="00CF0075">
        <w:rPr>
          <w:rFonts w:ascii="Arial" w:hAnsi="Arial" w:cs="Arial"/>
          <w:szCs w:val="24"/>
        </w:rPr>
        <w:t>portrayed</w:t>
      </w:r>
      <w:r w:rsidR="008D6E4F" w:rsidRPr="00CF0075">
        <w:rPr>
          <w:rFonts w:ascii="Arial" w:hAnsi="Arial" w:cs="Arial"/>
          <w:szCs w:val="24"/>
        </w:rPr>
        <w:t xml:space="preserve"> side by side</w:t>
      </w:r>
      <w:r w:rsidR="004D0DD4" w:rsidRPr="00CF0075">
        <w:rPr>
          <w:rFonts w:ascii="Arial" w:hAnsi="Arial" w:cs="Arial"/>
          <w:szCs w:val="24"/>
        </w:rPr>
        <w:t xml:space="preserve"> here </w:t>
      </w:r>
      <w:r w:rsidR="00C26A9B" w:rsidRPr="00CF0075">
        <w:rPr>
          <w:rFonts w:ascii="Arial" w:hAnsi="Arial" w:cs="Arial"/>
          <w:szCs w:val="24"/>
        </w:rPr>
        <w:t xml:space="preserve">to draw a comparison easy to grasp for </w:t>
      </w:r>
      <w:r w:rsidR="00F50279" w:rsidRPr="00CF0075">
        <w:rPr>
          <w:rFonts w:ascii="Arial" w:hAnsi="Arial" w:cs="Arial"/>
          <w:szCs w:val="24"/>
        </w:rPr>
        <w:t>everyone,</w:t>
      </w:r>
      <w:r w:rsidR="008D6E4F" w:rsidRPr="00CF0075">
        <w:rPr>
          <w:rFonts w:ascii="Arial" w:hAnsi="Arial" w:cs="Arial"/>
          <w:szCs w:val="24"/>
        </w:rPr>
        <w:t xml:space="preserve"> </w:t>
      </w:r>
      <w:r w:rsidR="00750389" w:rsidRPr="00CF0075">
        <w:rPr>
          <w:rFonts w:ascii="Arial" w:hAnsi="Arial" w:cs="Arial"/>
          <w:szCs w:val="24"/>
        </w:rPr>
        <w:t xml:space="preserve">a chart or graph is </w:t>
      </w:r>
      <w:r w:rsidR="0024516A" w:rsidRPr="00CF0075">
        <w:rPr>
          <w:rFonts w:ascii="Arial" w:hAnsi="Arial" w:cs="Arial"/>
          <w:szCs w:val="24"/>
        </w:rPr>
        <w:t>the best option at hand</w:t>
      </w:r>
      <w:r w:rsidR="00750389" w:rsidRPr="00CF0075">
        <w:rPr>
          <w:rFonts w:ascii="Arial" w:hAnsi="Arial" w:cs="Arial"/>
          <w:szCs w:val="24"/>
        </w:rPr>
        <w:t xml:space="preserve">. </w:t>
      </w:r>
      <w:r w:rsidR="00B85A2D" w:rsidRPr="00CF0075">
        <w:rPr>
          <w:rFonts w:ascii="Arial" w:hAnsi="Arial" w:cs="Arial"/>
          <w:szCs w:val="24"/>
        </w:rPr>
        <w:t xml:space="preserve">This is </w:t>
      </w:r>
      <w:r w:rsidR="0024516A" w:rsidRPr="00CF0075">
        <w:rPr>
          <w:rFonts w:ascii="Arial" w:hAnsi="Arial" w:cs="Arial"/>
          <w:szCs w:val="24"/>
        </w:rPr>
        <w:t xml:space="preserve">simply one of the many reasons </w:t>
      </w:r>
      <w:r w:rsidR="00B85A2D" w:rsidRPr="00CF0075">
        <w:rPr>
          <w:rFonts w:ascii="Arial" w:hAnsi="Arial" w:cs="Arial"/>
          <w:szCs w:val="24"/>
        </w:rPr>
        <w:t xml:space="preserve">for using graphs and charts to </w:t>
      </w:r>
      <w:r w:rsidR="00924DF7" w:rsidRPr="00CF0075">
        <w:rPr>
          <w:rFonts w:ascii="Arial" w:hAnsi="Arial" w:cs="Arial"/>
          <w:szCs w:val="24"/>
        </w:rPr>
        <w:t xml:space="preserve">portray and </w:t>
      </w:r>
      <w:r w:rsidR="00B85A2D" w:rsidRPr="00CF0075">
        <w:rPr>
          <w:rFonts w:ascii="Arial" w:hAnsi="Arial" w:cs="Arial"/>
          <w:szCs w:val="24"/>
        </w:rPr>
        <w:t xml:space="preserve">understand the </w:t>
      </w:r>
      <w:r w:rsidR="009F72DD" w:rsidRPr="00CF0075">
        <w:rPr>
          <w:rFonts w:ascii="Arial" w:hAnsi="Arial" w:cs="Arial"/>
          <w:szCs w:val="24"/>
        </w:rPr>
        <w:t>data.</w:t>
      </w:r>
      <w:r w:rsidR="00CD4BDC" w:rsidRPr="00CF0075">
        <w:rPr>
          <w:rFonts w:ascii="Arial" w:hAnsi="Arial" w:cs="Arial"/>
          <w:szCs w:val="24"/>
        </w:rPr>
        <w:t xml:space="preserve"> </w:t>
      </w:r>
      <w:r w:rsidR="00630C1B" w:rsidRPr="00CF0075">
        <w:rPr>
          <w:rFonts w:ascii="Arial" w:hAnsi="Arial" w:cs="Arial"/>
          <w:szCs w:val="24"/>
        </w:rPr>
        <w:t>B</w:t>
      </w:r>
      <w:r w:rsidR="00CD4BDC" w:rsidRPr="00CF0075">
        <w:rPr>
          <w:rFonts w:ascii="Arial" w:hAnsi="Arial" w:cs="Arial"/>
          <w:szCs w:val="24"/>
        </w:rPr>
        <w:t>a</w:t>
      </w:r>
      <w:r w:rsidR="00DD4492" w:rsidRPr="00CF0075">
        <w:rPr>
          <w:rFonts w:ascii="Arial" w:hAnsi="Arial" w:cs="Arial"/>
          <w:szCs w:val="24"/>
        </w:rPr>
        <w:t>rs</w:t>
      </w:r>
      <w:r w:rsidR="009F72DD" w:rsidRPr="00CF0075">
        <w:rPr>
          <w:rFonts w:ascii="Arial" w:hAnsi="Arial" w:cs="Arial"/>
          <w:szCs w:val="24"/>
        </w:rPr>
        <w:t xml:space="preserve"> and charts</w:t>
      </w:r>
      <w:r w:rsidR="00DD4492" w:rsidRPr="00CF0075">
        <w:rPr>
          <w:rFonts w:ascii="Arial" w:hAnsi="Arial" w:cs="Arial"/>
          <w:szCs w:val="24"/>
        </w:rPr>
        <w:t xml:space="preserve"> are very common to visualize data everywhere and they can be custom made with unique </w:t>
      </w:r>
      <w:r w:rsidR="00630C1B" w:rsidRPr="00CF0075">
        <w:rPr>
          <w:rFonts w:ascii="Arial" w:hAnsi="Arial" w:cs="Arial"/>
          <w:szCs w:val="24"/>
        </w:rPr>
        <w:t>signatures also</w:t>
      </w:r>
      <w:r w:rsidR="00DC37FB" w:rsidRPr="00CF0075">
        <w:rPr>
          <w:rFonts w:ascii="Arial" w:hAnsi="Arial" w:cs="Arial"/>
          <w:szCs w:val="24"/>
        </w:rPr>
        <w:t xml:space="preserve">. </w:t>
      </w:r>
      <w:r w:rsidR="009F72DD" w:rsidRPr="00CF0075">
        <w:rPr>
          <w:rFonts w:ascii="Arial" w:hAnsi="Arial" w:cs="Arial"/>
          <w:szCs w:val="24"/>
        </w:rPr>
        <w:t xml:space="preserve"> </w:t>
      </w:r>
      <w:r w:rsidR="00DC37FB" w:rsidRPr="00CF0075">
        <w:rPr>
          <w:rFonts w:ascii="Arial" w:hAnsi="Arial" w:cs="Arial"/>
          <w:szCs w:val="24"/>
        </w:rPr>
        <w:t xml:space="preserve">Bars, charts, and trend lines were used in this </w:t>
      </w:r>
      <w:r w:rsidR="00A25E42" w:rsidRPr="00CF0075">
        <w:rPr>
          <w:rFonts w:ascii="Arial" w:hAnsi="Arial" w:cs="Arial"/>
          <w:szCs w:val="24"/>
        </w:rPr>
        <w:t xml:space="preserve">presentation to show the grit score on various academic stages </w:t>
      </w:r>
      <w:r w:rsidR="00222E51" w:rsidRPr="00CF0075">
        <w:rPr>
          <w:rFonts w:ascii="Arial" w:hAnsi="Arial" w:cs="Arial"/>
          <w:szCs w:val="24"/>
        </w:rPr>
        <w:t xml:space="preserve">of students </w:t>
      </w:r>
      <w:r w:rsidR="00A25E42" w:rsidRPr="00CF0075">
        <w:rPr>
          <w:rFonts w:ascii="Arial" w:hAnsi="Arial" w:cs="Arial"/>
          <w:szCs w:val="24"/>
        </w:rPr>
        <w:t xml:space="preserve">from 2020 and </w:t>
      </w:r>
      <w:r w:rsidR="008361F5" w:rsidRPr="00CF0075">
        <w:rPr>
          <w:rFonts w:ascii="Arial" w:hAnsi="Arial" w:cs="Arial"/>
          <w:szCs w:val="24"/>
        </w:rPr>
        <w:t>2021.</w:t>
      </w:r>
      <w:r w:rsidR="00222E51" w:rsidRPr="00CF0075">
        <w:rPr>
          <w:rFonts w:ascii="Arial" w:hAnsi="Arial" w:cs="Arial"/>
          <w:szCs w:val="24"/>
        </w:rPr>
        <w:t xml:space="preserve"> Making these charts and adding them is very easy </w:t>
      </w:r>
      <w:r w:rsidR="008B32E6" w:rsidRPr="00CF0075">
        <w:rPr>
          <w:rFonts w:ascii="Arial" w:hAnsi="Arial" w:cs="Arial"/>
          <w:szCs w:val="24"/>
        </w:rPr>
        <w:t xml:space="preserve">with MS Excel. One only needs to select the insert button from the menu </w:t>
      </w:r>
      <w:r w:rsidR="00A629B3" w:rsidRPr="00CF0075">
        <w:rPr>
          <w:rFonts w:ascii="Arial" w:hAnsi="Arial" w:cs="Arial"/>
          <w:szCs w:val="24"/>
        </w:rPr>
        <w:t xml:space="preserve">the provided data gets transformed into visually attractive and easy to grasp </w:t>
      </w:r>
      <w:r w:rsidR="00024085" w:rsidRPr="00CF0075">
        <w:rPr>
          <w:rFonts w:ascii="Arial" w:hAnsi="Arial" w:cs="Arial"/>
          <w:szCs w:val="24"/>
        </w:rPr>
        <w:t>line or bar charts.</w:t>
      </w:r>
    </w:p>
    <w:p w14:paraId="5807F26D" w14:textId="77777777" w:rsidR="00BE1DF0" w:rsidRDefault="00BE1DF0" w:rsidP="002E5AE4">
      <w:pPr>
        <w:rPr>
          <w:rFonts w:ascii="Arial" w:hAnsi="Arial" w:cs="Arial"/>
          <w:szCs w:val="24"/>
        </w:rPr>
      </w:pPr>
    </w:p>
    <w:p w14:paraId="43EC2F64" w14:textId="07171F4B" w:rsidR="00BE1DF0" w:rsidRPr="00CF0075" w:rsidRDefault="00BE1DF0" w:rsidP="00BE1DF0">
      <w:pPr>
        <w:jc w:val="left"/>
        <w:rPr>
          <w:rFonts w:ascii="Arial" w:hAnsi="Arial" w:cs="Arial"/>
          <w:szCs w:val="24"/>
        </w:rPr>
      </w:pPr>
      <w:bookmarkStart w:id="4" w:name="_Toc88127750"/>
      <w:r w:rsidRPr="003C6529">
        <w:rPr>
          <w:rStyle w:val="Heading1Char"/>
        </w:rPr>
        <w:lastRenderedPageBreak/>
        <w:t>Converting the data into information:</w:t>
      </w:r>
      <w:bookmarkEnd w:id="4"/>
      <w:r w:rsidRPr="00BE1DF0">
        <w:rPr>
          <w:rFonts w:ascii="Arial" w:hAnsi="Arial" w:cs="Arial"/>
          <w:szCs w:val="24"/>
          <w:lang w:val="x-none"/>
        </w:rPr>
        <w:br/>
      </w:r>
      <w:r w:rsidRPr="00BE1DF0">
        <w:rPr>
          <w:rFonts w:ascii="Arial" w:hAnsi="Arial" w:cs="Arial"/>
          <w:szCs w:val="24"/>
        </w:rPr>
        <w:t>A</w:t>
      </w:r>
      <w:r w:rsidRPr="00BE1DF0">
        <w:rPr>
          <w:rFonts w:ascii="Arial" w:hAnsi="Arial" w:cs="Arial"/>
          <w:szCs w:val="24"/>
          <w:lang w:val="x-none"/>
        </w:rPr>
        <w:t xml:space="preserve">cademic </w:t>
      </w:r>
      <w:r w:rsidRPr="00BE1DF0">
        <w:rPr>
          <w:rFonts w:ascii="Arial" w:hAnsi="Arial" w:cs="Arial"/>
          <w:szCs w:val="24"/>
        </w:rPr>
        <w:t>level’s survey data</w:t>
      </w:r>
    </w:p>
    <w:p w14:paraId="3B36170F" w14:textId="6B0FE207" w:rsidR="005F40F5" w:rsidRPr="00CF0075" w:rsidRDefault="00BE1DF0" w:rsidP="002E5AE4">
      <w:pPr>
        <w:rPr>
          <w:rFonts w:ascii="Arial" w:hAnsi="Arial" w:cs="Arial"/>
          <w:szCs w:val="24"/>
        </w:rPr>
      </w:pPr>
      <w:r w:rsidRPr="00CF0075">
        <w:rPr>
          <w:rFonts w:ascii="Arial" w:hAnsi="Arial" w:cs="Arial"/>
          <w:noProof/>
          <w:szCs w:val="24"/>
          <w:lang w:val="en-GB" w:eastAsia="en-GB"/>
        </w:rPr>
        <w:drawing>
          <wp:anchor distT="0" distB="0" distL="114300" distR="114300" simplePos="0" relativeHeight="251671552" behindDoc="0" locked="0" layoutInCell="1" allowOverlap="1" wp14:anchorId="5B5F0B9F" wp14:editId="684DADF3">
            <wp:simplePos x="0" y="0"/>
            <wp:positionH relativeFrom="column">
              <wp:posOffset>0</wp:posOffset>
            </wp:positionH>
            <wp:positionV relativeFrom="paragraph">
              <wp:posOffset>365125</wp:posOffset>
            </wp:positionV>
            <wp:extent cx="5943600" cy="335407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9">
                      <a:extLst>
                        <a:ext uri="{28A0092B-C50C-407E-A947-70E740481C1C}">
                          <a14:useLocalDpi xmlns:a14="http://schemas.microsoft.com/office/drawing/2010/main" val="0"/>
                        </a:ext>
                      </a:extLst>
                    </a:blip>
                    <a:stretch>
                      <a:fillRect/>
                    </a:stretch>
                  </pic:blipFill>
                  <pic:spPr>
                    <a:xfrm>
                      <a:off x="0" y="0"/>
                      <a:ext cx="5943600" cy="3354070"/>
                    </a:xfrm>
                    <a:prstGeom prst="rect">
                      <a:avLst/>
                    </a:prstGeom>
                  </pic:spPr>
                </pic:pic>
              </a:graphicData>
            </a:graphic>
          </wp:anchor>
        </w:drawing>
      </w:r>
    </w:p>
    <w:p w14:paraId="2CAC0FBB" w14:textId="77777777" w:rsidR="00B72A16" w:rsidRPr="00CF0075" w:rsidRDefault="00B72A16" w:rsidP="002E5AE4">
      <w:pPr>
        <w:rPr>
          <w:rFonts w:ascii="Arial" w:hAnsi="Arial" w:cs="Arial"/>
          <w:szCs w:val="24"/>
        </w:rPr>
      </w:pPr>
    </w:p>
    <w:p w14:paraId="5FE44462" w14:textId="069707B8" w:rsidR="00871411" w:rsidRPr="00CF0075" w:rsidRDefault="00024085" w:rsidP="002E5AE4">
      <w:pPr>
        <w:rPr>
          <w:rFonts w:ascii="Arial" w:hAnsi="Arial" w:cs="Arial"/>
          <w:szCs w:val="24"/>
        </w:rPr>
      </w:pPr>
      <w:r w:rsidRPr="00CF0075">
        <w:rPr>
          <w:rFonts w:ascii="Arial" w:hAnsi="Arial" w:cs="Arial"/>
          <w:szCs w:val="24"/>
        </w:rPr>
        <w:t>This slide</w:t>
      </w:r>
      <w:r w:rsidR="009705C6" w:rsidRPr="00CF0075">
        <w:rPr>
          <w:rFonts w:ascii="Arial" w:hAnsi="Arial" w:cs="Arial"/>
          <w:szCs w:val="24"/>
        </w:rPr>
        <w:t xml:space="preserve"> on the screen</w:t>
      </w:r>
      <w:r w:rsidRPr="00CF0075">
        <w:rPr>
          <w:rFonts w:ascii="Arial" w:hAnsi="Arial" w:cs="Arial"/>
          <w:szCs w:val="24"/>
        </w:rPr>
        <w:t xml:space="preserve"> shows the academic stage of the students but they are shown</w:t>
      </w:r>
      <w:r w:rsidR="005301BB" w:rsidRPr="00CF0075">
        <w:rPr>
          <w:rFonts w:ascii="Arial" w:hAnsi="Arial" w:cs="Arial"/>
          <w:szCs w:val="24"/>
        </w:rPr>
        <w:t xml:space="preserve"> in attractive </w:t>
      </w:r>
      <w:r w:rsidR="00080A5E" w:rsidRPr="00CF0075">
        <w:rPr>
          <w:rFonts w:ascii="Arial" w:hAnsi="Arial" w:cs="Arial"/>
          <w:szCs w:val="24"/>
        </w:rPr>
        <w:t xml:space="preserve">visual </w:t>
      </w:r>
      <w:r w:rsidR="005301BB" w:rsidRPr="00CF0075">
        <w:rPr>
          <w:rFonts w:ascii="Arial" w:hAnsi="Arial" w:cs="Arial"/>
          <w:szCs w:val="24"/>
        </w:rPr>
        <w:t xml:space="preserve">information method. </w:t>
      </w:r>
      <w:r w:rsidR="00317472" w:rsidRPr="00CF0075">
        <w:rPr>
          <w:rFonts w:ascii="Arial" w:hAnsi="Arial" w:cs="Arial"/>
          <w:szCs w:val="24"/>
        </w:rPr>
        <w:t>T</w:t>
      </w:r>
      <w:r w:rsidR="00080A5E" w:rsidRPr="00CF0075">
        <w:rPr>
          <w:rFonts w:ascii="Arial" w:hAnsi="Arial" w:cs="Arial"/>
          <w:szCs w:val="24"/>
        </w:rPr>
        <w:t xml:space="preserve">o make this visual </w:t>
      </w:r>
      <w:r w:rsidR="005301BB" w:rsidRPr="00CF0075">
        <w:rPr>
          <w:rFonts w:ascii="Arial" w:hAnsi="Arial" w:cs="Arial"/>
          <w:szCs w:val="24"/>
        </w:rPr>
        <w:t xml:space="preserve">appearance of </w:t>
      </w:r>
      <w:r w:rsidR="00F917A0" w:rsidRPr="00CF0075">
        <w:rPr>
          <w:rFonts w:ascii="Arial" w:hAnsi="Arial" w:cs="Arial"/>
          <w:szCs w:val="24"/>
        </w:rPr>
        <w:t>the</w:t>
      </w:r>
      <w:r w:rsidR="00A305A0" w:rsidRPr="00CF0075">
        <w:rPr>
          <w:rFonts w:ascii="Arial" w:hAnsi="Arial" w:cs="Arial"/>
          <w:szCs w:val="24"/>
        </w:rPr>
        <w:t xml:space="preserve"> data from </w:t>
      </w:r>
      <w:r w:rsidR="00F917A0" w:rsidRPr="00CF0075">
        <w:rPr>
          <w:rFonts w:ascii="Arial" w:hAnsi="Arial" w:cs="Arial"/>
          <w:szCs w:val="24"/>
        </w:rPr>
        <w:t>the survey</w:t>
      </w:r>
      <w:r w:rsidR="005301BB" w:rsidRPr="00CF0075">
        <w:rPr>
          <w:rFonts w:ascii="Arial" w:hAnsi="Arial" w:cs="Arial"/>
          <w:szCs w:val="24"/>
        </w:rPr>
        <w:t xml:space="preserve"> the data</w:t>
      </w:r>
      <w:r w:rsidR="00A305A0" w:rsidRPr="00CF0075">
        <w:rPr>
          <w:rFonts w:ascii="Arial" w:hAnsi="Arial" w:cs="Arial"/>
          <w:szCs w:val="24"/>
        </w:rPr>
        <w:t xml:space="preserve"> is transformed into two-line </w:t>
      </w:r>
      <w:r w:rsidR="00F917A0" w:rsidRPr="00CF0075">
        <w:rPr>
          <w:rFonts w:ascii="Arial" w:hAnsi="Arial" w:cs="Arial"/>
          <w:szCs w:val="24"/>
        </w:rPr>
        <w:t>charts.</w:t>
      </w:r>
      <w:r w:rsidR="00A305A0" w:rsidRPr="00CF0075">
        <w:rPr>
          <w:rFonts w:ascii="Arial" w:hAnsi="Arial" w:cs="Arial"/>
          <w:szCs w:val="24"/>
        </w:rPr>
        <w:t xml:space="preserve"> </w:t>
      </w:r>
      <w:r w:rsidR="00F15DCB" w:rsidRPr="00CF0075">
        <w:rPr>
          <w:rFonts w:ascii="Arial" w:hAnsi="Arial" w:cs="Arial"/>
          <w:szCs w:val="24"/>
        </w:rPr>
        <w:t xml:space="preserve">Here, in the </w:t>
      </w:r>
      <w:r w:rsidR="005301BB" w:rsidRPr="00CF0075">
        <w:rPr>
          <w:rFonts w:ascii="Arial" w:hAnsi="Arial" w:cs="Arial"/>
          <w:szCs w:val="24"/>
        </w:rPr>
        <w:t xml:space="preserve">first </w:t>
      </w:r>
      <w:r w:rsidR="00F15DCB" w:rsidRPr="00CF0075">
        <w:rPr>
          <w:rFonts w:ascii="Arial" w:hAnsi="Arial" w:cs="Arial"/>
          <w:szCs w:val="24"/>
        </w:rPr>
        <w:t>chart</w:t>
      </w:r>
      <w:r w:rsidR="005301BB" w:rsidRPr="00CF0075">
        <w:rPr>
          <w:rFonts w:ascii="Arial" w:hAnsi="Arial" w:cs="Arial"/>
          <w:szCs w:val="24"/>
        </w:rPr>
        <w:t>, the</w:t>
      </w:r>
      <w:r w:rsidR="00882812" w:rsidRPr="00CF0075">
        <w:rPr>
          <w:rFonts w:ascii="Arial" w:hAnsi="Arial" w:cs="Arial"/>
          <w:szCs w:val="24"/>
        </w:rPr>
        <w:t xml:space="preserve"> line indicates the data of the students from 2020 </w:t>
      </w:r>
      <w:r w:rsidR="00954456" w:rsidRPr="00CF0075">
        <w:rPr>
          <w:rFonts w:ascii="Arial" w:hAnsi="Arial" w:cs="Arial"/>
          <w:szCs w:val="24"/>
        </w:rPr>
        <w:t xml:space="preserve">and their </w:t>
      </w:r>
      <w:r w:rsidR="005301BB" w:rsidRPr="00CF0075">
        <w:rPr>
          <w:rFonts w:ascii="Arial" w:hAnsi="Arial" w:cs="Arial"/>
          <w:szCs w:val="24"/>
        </w:rPr>
        <w:t xml:space="preserve">common </w:t>
      </w:r>
      <w:r w:rsidR="00954456" w:rsidRPr="00CF0075">
        <w:rPr>
          <w:rFonts w:ascii="Arial" w:hAnsi="Arial" w:cs="Arial"/>
          <w:szCs w:val="24"/>
        </w:rPr>
        <w:t xml:space="preserve">academic stage or level </w:t>
      </w:r>
      <w:r w:rsidR="005301BB" w:rsidRPr="00CF0075">
        <w:rPr>
          <w:rFonts w:ascii="Arial" w:hAnsi="Arial" w:cs="Arial"/>
          <w:szCs w:val="24"/>
        </w:rPr>
        <w:t>which was 3</w:t>
      </w:r>
      <w:r w:rsidR="00954456" w:rsidRPr="00CF0075">
        <w:rPr>
          <w:rFonts w:ascii="Arial" w:hAnsi="Arial" w:cs="Arial"/>
          <w:szCs w:val="24"/>
        </w:rPr>
        <w:t>.</w:t>
      </w:r>
      <w:r w:rsidR="005301BB" w:rsidRPr="00CF0075">
        <w:rPr>
          <w:rFonts w:ascii="Arial" w:hAnsi="Arial" w:cs="Arial"/>
          <w:szCs w:val="24"/>
        </w:rPr>
        <w:t xml:space="preserve"> </w:t>
      </w:r>
      <w:r w:rsidR="00466323" w:rsidRPr="00CF0075">
        <w:rPr>
          <w:rFonts w:ascii="Arial" w:hAnsi="Arial" w:cs="Arial"/>
          <w:szCs w:val="24"/>
        </w:rPr>
        <w:t>A</w:t>
      </w:r>
      <w:r w:rsidR="005301BB" w:rsidRPr="00CF0075">
        <w:rPr>
          <w:rFonts w:ascii="Arial" w:hAnsi="Arial" w:cs="Arial"/>
          <w:szCs w:val="24"/>
        </w:rPr>
        <w:t xml:space="preserve"> whopping total of</w:t>
      </w:r>
      <w:r w:rsidR="00307B26" w:rsidRPr="00CF0075">
        <w:rPr>
          <w:rFonts w:ascii="Arial" w:hAnsi="Arial" w:cs="Arial"/>
          <w:szCs w:val="24"/>
        </w:rPr>
        <w:t xml:space="preserve"> </w:t>
      </w:r>
      <w:r w:rsidR="000158E5" w:rsidRPr="00CF0075">
        <w:rPr>
          <w:rFonts w:ascii="Arial" w:hAnsi="Arial" w:cs="Arial"/>
          <w:szCs w:val="24"/>
        </w:rPr>
        <w:t>171 students took part in the 2020 survey</w:t>
      </w:r>
      <w:r w:rsidR="00466323" w:rsidRPr="00CF0075">
        <w:rPr>
          <w:rFonts w:ascii="Arial" w:hAnsi="Arial" w:cs="Arial"/>
          <w:szCs w:val="24"/>
        </w:rPr>
        <w:t xml:space="preserve"> too.</w:t>
      </w:r>
      <w:r w:rsidR="000158E5" w:rsidRPr="00CF0075">
        <w:rPr>
          <w:rFonts w:ascii="Arial" w:hAnsi="Arial" w:cs="Arial"/>
          <w:szCs w:val="24"/>
        </w:rPr>
        <w:t xml:space="preserve"> </w:t>
      </w:r>
      <w:r w:rsidR="00B919A6" w:rsidRPr="00CF0075">
        <w:rPr>
          <w:rFonts w:ascii="Arial" w:hAnsi="Arial" w:cs="Arial"/>
          <w:szCs w:val="24"/>
        </w:rPr>
        <w:t xml:space="preserve"> </w:t>
      </w:r>
      <w:r w:rsidR="006A3FEB" w:rsidRPr="00CF0075">
        <w:rPr>
          <w:rFonts w:ascii="Arial" w:hAnsi="Arial" w:cs="Arial"/>
          <w:szCs w:val="24"/>
        </w:rPr>
        <w:t>Data of stu</w:t>
      </w:r>
      <w:r w:rsidR="00BA4B0E" w:rsidRPr="00CF0075">
        <w:rPr>
          <w:rFonts w:ascii="Arial" w:hAnsi="Arial" w:cs="Arial"/>
          <w:szCs w:val="24"/>
        </w:rPr>
        <w:t xml:space="preserve">dents from other </w:t>
      </w:r>
      <w:r w:rsidR="00BA2FB9" w:rsidRPr="00CF0075">
        <w:rPr>
          <w:rFonts w:ascii="Arial" w:hAnsi="Arial" w:cs="Arial"/>
          <w:szCs w:val="24"/>
        </w:rPr>
        <w:t xml:space="preserve">stages or levels </w:t>
      </w:r>
      <w:r w:rsidR="00F15DCB" w:rsidRPr="00CF0075">
        <w:rPr>
          <w:rFonts w:ascii="Arial" w:hAnsi="Arial" w:cs="Arial"/>
          <w:szCs w:val="24"/>
        </w:rPr>
        <w:t>are</w:t>
      </w:r>
      <w:r w:rsidR="00BA2FB9" w:rsidRPr="00CF0075">
        <w:rPr>
          <w:rFonts w:ascii="Arial" w:hAnsi="Arial" w:cs="Arial"/>
          <w:szCs w:val="24"/>
        </w:rPr>
        <w:t xml:space="preserve"> also </w:t>
      </w:r>
      <w:r w:rsidR="005301BB" w:rsidRPr="00CF0075">
        <w:rPr>
          <w:rFonts w:ascii="Arial" w:hAnsi="Arial" w:cs="Arial"/>
          <w:szCs w:val="24"/>
        </w:rPr>
        <w:t>mentioned</w:t>
      </w:r>
      <w:r w:rsidR="00BA2FB9" w:rsidRPr="00CF0075">
        <w:rPr>
          <w:rFonts w:ascii="Arial" w:hAnsi="Arial" w:cs="Arial"/>
          <w:szCs w:val="24"/>
        </w:rPr>
        <w:t xml:space="preserve"> and students from 1,2,4 and 5 can</w:t>
      </w:r>
      <w:r w:rsidR="005301BB" w:rsidRPr="00CF0075">
        <w:rPr>
          <w:rFonts w:ascii="Arial" w:hAnsi="Arial" w:cs="Arial"/>
          <w:szCs w:val="24"/>
        </w:rPr>
        <w:t xml:space="preserve"> also</w:t>
      </w:r>
      <w:r w:rsidR="00BA2FB9" w:rsidRPr="00CF0075">
        <w:rPr>
          <w:rFonts w:ascii="Arial" w:hAnsi="Arial" w:cs="Arial"/>
          <w:szCs w:val="24"/>
        </w:rPr>
        <w:t xml:space="preserve"> be </w:t>
      </w:r>
      <w:r w:rsidR="006A3FEB" w:rsidRPr="00CF0075">
        <w:rPr>
          <w:rFonts w:ascii="Arial" w:hAnsi="Arial" w:cs="Arial"/>
          <w:szCs w:val="24"/>
        </w:rPr>
        <w:t>found in</w:t>
      </w:r>
      <w:r w:rsidR="00BA2FB9" w:rsidRPr="00CF0075">
        <w:rPr>
          <w:rFonts w:ascii="Arial" w:hAnsi="Arial" w:cs="Arial"/>
          <w:szCs w:val="24"/>
        </w:rPr>
        <w:t xml:space="preserve"> </w:t>
      </w:r>
      <w:r w:rsidR="00302B41" w:rsidRPr="00CF0075">
        <w:rPr>
          <w:rFonts w:ascii="Arial" w:hAnsi="Arial" w:cs="Arial"/>
          <w:szCs w:val="24"/>
        </w:rPr>
        <w:t xml:space="preserve">this line chart. </w:t>
      </w:r>
      <w:r w:rsidR="00631603" w:rsidRPr="00CF0075">
        <w:rPr>
          <w:rFonts w:ascii="Arial" w:hAnsi="Arial" w:cs="Arial"/>
          <w:szCs w:val="24"/>
        </w:rPr>
        <w:t>Though the number of students from stage 1</w:t>
      </w:r>
      <w:r w:rsidR="008568A4" w:rsidRPr="00CF0075">
        <w:rPr>
          <w:rFonts w:ascii="Arial" w:hAnsi="Arial" w:cs="Arial"/>
          <w:szCs w:val="24"/>
        </w:rPr>
        <w:t xml:space="preserve"> is</w:t>
      </w:r>
      <w:r w:rsidR="00631603" w:rsidRPr="00CF0075">
        <w:rPr>
          <w:rFonts w:ascii="Arial" w:hAnsi="Arial" w:cs="Arial"/>
          <w:szCs w:val="24"/>
        </w:rPr>
        <w:t xml:space="preserve"> very small</w:t>
      </w:r>
      <w:r w:rsidR="00466323" w:rsidRPr="00CF0075">
        <w:rPr>
          <w:rFonts w:ascii="Arial" w:hAnsi="Arial" w:cs="Arial"/>
          <w:szCs w:val="24"/>
        </w:rPr>
        <w:t xml:space="preserve"> a</w:t>
      </w:r>
      <w:r w:rsidR="00461BB6" w:rsidRPr="00CF0075">
        <w:rPr>
          <w:rFonts w:ascii="Arial" w:hAnsi="Arial" w:cs="Arial"/>
          <w:szCs w:val="24"/>
        </w:rPr>
        <w:t>nd there was an emerging in line from this point.</w:t>
      </w:r>
      <w:r w:rsidR="00B919A6" w:rsidRPr="00CF0075">
        <w:rPr>
          <w:rFonts w:ascii="Arial" w:hAnsi="Arial" w:cs="Arial"/>
          <w:szCs w:val="24"/>
        </w:rPr>
        <w:t xml:space="preserve"> </w:t>
      </w:r>
      <w:r w:rsidR="008568A4" w:rsidRPr="00CF0075">
        <w:rPr>
          <w:rFonts w:ascii="Arial" w:hAnsi="Arial" w:cs="Arial"/>
          <w:szCs w:val="24"/>
        </w:rPr>
        <w:t xml:space="preserve">On the other hand, </w:t>
      </w:r>
      <w:r w:rsidR="00B340AE" w:rsidRPr="00CF0075">
        <w:rPr>
          <w:rFonts w:ascii="Arial" w:hAnsi="Arial" w:cs="Arial"/>
          <w:szCs w:val="24"/>
        </w:rPr>
        <w:t>th</w:t>
      </w:r>
      <w:r w:rsidR="00D234D0" w:rsidRPr="00CF0075">
        <w:rPr>
          <w:rFonts w:ascii="Arial" w:hAnsi="Arial" w:cs="Arial"/>
          <w:szCs w:val="24"/>
        </w:rPr>
        <w:t xml:space="preserve">e other chart indicates the </w:t>
      </w:r>
      <w:r w:rsidR="00752F50" w:rsidRPr="00CF0075">
        <w:rPr>
          <w:rFonts w:ascii="Arial" w:hAnsi="Arial" w:cs="Arial"/>
          <w:szCs w:val="24"/>
        </w:rPr>
        <w:t>grit score survey of 2021</w:t>
      </w:r>
      <w:r w:rsidR="00AD0BA3" w:rsidRPr="00CF0075">
        <w:rPr>
          <w:rFonts w:ascii="Arial" w:hAnsi="Arial" w:cs="Arial"/>
          <w:szCs w:val="24"/>
        </w:rPr>
        <w:t xml:space="preserve"> and</w:t>
      </w:r>
      <w:r w:rsidR="00266A3C" w:rsidRPr="00CF0075">
        <w:rPr>
          <w:rFonts w:ascii="Arial" w:hAnsi="Arial" w:cs="Arial"/>
          <w:szCs w:val="24"/>
        </w:rPr>
        <w:t xml:space="preserve"> this line shows that in 2021 </w:t>
      </w:r>
      <w:r w:rsidR="00F04A23" w:rsidRPr="00CF0075">
        <w:rPr>
          <w:rFonts w:ascii="Arial" w:hAnsi="Arial" w:cs="Arial"/>
          <w:szCs w:val="24"/>
        </w:rPr>
        <w:t>most of</w:t>
      </w:r>
      <w:r w:rsidR="00266A3C" w:rsidRPr="00CF0075">
        <w:rPr>
          <w:rFonts w:ascii="Arial" w:hAnsi="Arial" w:cs="Arial"/>
          <w:szCs w:val="24"/>
        </w:rPr>
        <w:t xml:space="preserve"> the students who took part in the </w:t>
      </w:r>
      <w:r w:rsidR="00A504CA" w:rsidRPr="00CF0075">
        <w:rPr>
          <w:rFonts w:ascii="Arial" w:hAnsi="Arial" w:cs="Arial"/>
          <w:szCs w:val="24"/>
        </w:rPr>
        <w:t xml:space="preserve">survey </w:t>
      </w:r>
      <w:r w:rsidR="00AD0BA3" w:rsidRPr="00CF0075">
        <w:rPr>
          <w:rFonts w:ascii="Arial" w:hAnsi="Arial" w:cs="Arial"/>
          <w:szCs w:val="24"/>
        </w:rPr>
        <w:t>are</w:t>
      </w:r>
      <w:r w:rsidR="00A504CA" w:rsidRPr="00CF0075">
        <w:rPr>
          <w:rFonts w:ascii="Arial" w:hAnsi="Arial" w:cs="Arial"/>
          <w:szCs w:val="24"/>
        </w:rPr>
        <w:t xml:space="preserve"> from stage </w:t>
      </w:r>
      <w:r w:rsidR="00C63535" w:rsidRPr="00CF0075">
        <w:rPr>
          <w:rFonts w:ascii="Arial" w:hAnsi="Arial" w:cs="Arial"/>
          <w:szCs w:val="24"/>
        </w:rPr>
        <w:t>4.</w:t>
      </w:r>
      <w:r w:rsidR="00B340AE" w:rsidRPr="00CF0075">
        <w:rPr>
          <w:rFonts w:ascii="Arial" w:hAnsi="Arial" w:cs="Arial"/>
          <w:szCs w:val="24"/>
        </w:rPr>
        <w:t xml:space="preserve"> </w:t>
      </w:r>
      <w:r w:rsidR="00466323" w:rsidRPr="00CF0075">
        <w:rPr>
          <w:rFonts w:ascii="Arial" w:hAnsi="Arial" w:cs="Arial"/>
          <w:szCs w:val="24"/>
        </w:rPr>
        <w:t>O</w:t>
      </w:r>
      <w:r w:rsidR="004B789D" w:rsidRPr="00CF0075">
        <w:rPr>
          <w:rFonts w:ascii="Arial" w:hAnsi="Arial" w:cs="Arial"/>
          <w:szCs w:val="24"/>
        </w:rPr>
        <w:t>nly 22 students took part in the 2021 survey of grit scores.</w:t>
      </w:r>
      <w:r w:rsidR="00461BB6" w:rsidRPr="00CF0075">
        <w:rPr>
          <w:rFonts w:ascii="Arial" w:hAnsi="Arial" w:cs="Arial"/>
          <w:szCs w:val="24"/>
        </w:rPr>
        <w:t xml:space="preserve"> Hence a </w:t>
      </w:r>
      <w:r w:rsidR="0064543A" w:rsidRPr="00CF0075">
        <w:rPr>
          <w:rFonts w:ascii="Arial" w:hAnsi="Arial" w:cs="Arial"/>
          <w:szCs w:val="24"/>
        </w:rPr>
        <w:t>better-shown curve in the line indicates smaller changes in the data as well.</w:t>
      </w:r>
      <w:r w:rsidR="004B789D" w:rsidRPr="00CF0075">
        <w:rPr>
          <w:rFonts w:ascii="Arial" w:hAnsi="Arial" w:cs="Arial"/>
          <w:szCs w:val="24"/>
        </w:rPr>
        <w:t xml:space="preserve"> </w:t>
      </w:r>
      <w:r w:rsidR="00DF59B6" w:rsidRPr="00CF0075">
        <w:rPr>
          <w:rFonts w:ascii="Arial" w:hAnsi="Arial" w:cs="Arial"/>
          <w:szCs w:val="24"/>
        </w:rPr>
        <w:t xml:space="preserve">The </w:t>
      </w:r>
      <w:r w:rsidR="001C5511" w:rsidRPr="00CF0075">
        <w:rPr>
          <w:rFonts w:ascii="Arial" w:hAnsi="Arial" w:cs="Arial"/>
          <w:szCs w:val="24"/>
        </w:rPr>
        <w:t>students from stages 1 to 3 and</w:t>
      </w:r>
      <w:r w:rsidR="009A423E" w:rsidRPr="00CF0075">
        <w:rPr>
          <w:rFonts w:ascii="Arial" w:hAnsi="Arial" w:cs="Arial"/>
          <w:szCs w:val="24"/>
        </w:rPr>
        <w:t xml:space="preserve"> </w:t>
      </w:r>
      <w:r w:rsidR="001C5511" w:rsidRPr="00CF0075">
        <w:rPr>
          <w:rFonts w:ascii="Arial" w:hAnsi="Arial" w:cs="Arial"/>
          <w:szCs w:val="24"/>
        </w:rPr>
        <w:t xml:space="preserve">5 to 8 </w:t>
      </w:r>
      <w:r w:rsidR="00DF59B6" w:rsidRPr="00CF0075">
        <w:rPr>
          <w:rFonts w:ascii="Arial" w:hAnsi="Arial" w:cs="Arial"/>
          <w:szCs w:val="24"/>
        </w:rPr>
        <w:t>have</w:t>
      </w:r>
      <w:r w:rsidR="009A423E" w:rsidRPr="00CF0075">
        <w:rPr>
          <w:rFonts w:ascii="Arial" w:hAnsi="Arial" w:cs="Arial"/>
          <w:szCs w:val="24"/>
        </w:rPr>
        <w:t xml:space="preserve"> a comparatively higher presence in this year's survey. </w:t>
      </w:r>
    </w:p>
    <w:p w14:paraId="5320606E" w14:textId="63070B99" w:rsidR="005F40F5" w:rsidRPr="00CF0075" w:rsidRDefault="00E1031D" w:rsidP="00E1031D">
      <w:pPr>
        <w:jc w:val="left"/>
        <w:rPr>
          <w:rFonts w:ascii="Arial" w:hAnsi="Arial" w:cs="Arial"/>
          <w:szCs w:val="24"/>
        </w:rPr>
      </w:pPr>
      <w:bookmarkStart w:id="5" w:name="_Toc88127751"/>
      <w:r w:rsidRPr="00E1031D">
        <w:rPr>
          <w:rStyle w:val="Heading1Char"/>
          <w:lang w:val="x-none"/>
        </w:rPr>
        <w:lastRenderedPageBreak/>
        <w:t>Converting the data into information</w:t>
      </w:r>
      <w:r w:rsidRPr="00E1031D">
        <w:rPr>
          <w:rStyle w:val="Heading1Char"/>
        </w:rPr>
        <w:t>:</w:t>
      </w:r>
      <w:bookmarkEnd w:id="5"/>
      <w:r w:rsidRPr="00E1031D">
        <w:rPr>
          <w:rFonts w:ascii="Arial" w:hAnsi="Arial" w:cs="Arial"/>
          <w:szCs w:val="24"/>
          <w:lang w:val="x-none"/>
        </w:rPr>
        <w:br/>
        <w:t xml:space="preserve">Grit </w:t>
      </w:r>
      <w:r w:rsidRPr="00E1031D">
        <w:rPr>
          <w:rFonts w:ascii="Arial" w:hAnsi="Arial" w:cs="Arial"/>
          <w:szCs w:val="24"/>
        </w:rPr>
        <w:t>score’s survey data</w:t>
      </w:r>
    </w:p>
    <w:p w14:paraId="1C204D54" w14:textId="77777777" w:rsidR="005D0A15" w:rsidRPr="00CF0075" w:rsidRDefault="005D0A15" w:rsidP="002E5AE4">
      <w:pPr>
        <w:rPr>
          <w:rFonts w:ascii="Arial" w:hAnsi="Arial" w:cs="Arial"/>
          <w:szCs w:val="24"/>
        </w:rPr>
      </w:pPr>
    </w:p>
    <w:p w14:paraId="1E43628A" w14:textId="77777777" w:rsidR="005D0A15" w:rsidRPr="00CF0075" w:rsidRDefault="005D0A15" w:rsidP="002E5AE4">
      <w:pPr>
        <w:rPr>
          <w:rFonts w:ascii="Arial" w:hAnsi="Arial" w:cs="Arial"/>
          <w:szCs w:val="24"/>
        </w:rPr>
      </w:pPr>
    </w:p>
    <w:p w14:paraId="1A280580" w14:textId="77777777" w:rsidR="005D0A15" w:rsidRPr="00CF0075" w:rsidRDefault="005D0A15" w:rsidP="002E5AE4">
      <w:pPr>
        <w:rPr>
          <w:rFonts w:ascii="Arial" w:hAnsi="Arial" w:cs="Arial"/>
          <w:szCs w:val="24"/>
        </w:rPr>
      </w:pPr>
    </w:p>
    <w:p w14:paraId="0C67D047" w14:textId="77777777" w:rsidR="00FE7073" w:rsidRPr="00CF0075" w:rsidRDefault="00981026" w:rsidP="002E5AE4">
      <w:pPr>
        <w:rPr>
          <w:rFonts w:ascii="Arial" w:hAnsi="Arial" w:cs="Arial"/>
          <w:szCs w:val="24"/>
        </w:rPr>
      </w:pPr>
      <w:r w:rsidRPr="00CF0075">
        <w:rPr>
          <w:rFonts w:ascii="Arial" w:hAnsi="Arial" w:cs="Arial"/>
          <w:noProof/>
          <w:szCs w:val="24"/>
          <w:lang w:val="en-GB" w:eastAsia="en-GB"/>
        </w:rPr>
        <w:drawing>
          <wp:anchor distT="0" distB="0" distL="114300" distR="114300" simplePos="0" relativeHeight="251668480" behindDoc="0" locked="0" layoutInCell="1" allowOverlap="1" wp14:anchorId="0DC3D5A6" wp14:editId="2CE804BE">
            <wp:simplePos x="0" y="0"/>
            <wp:positionH relativeFrom="column">
              <wp:posOffset>0</wp:posOffset>
            </wp:positionH>
            <wp:positionV relativeFrom="paragraph">
              <wp:posOffset>342265</wp:posOffset>
            </wp:positionV>
            <wp:extent cx="5943600" cy="3463290"/>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943600" cy="3463290"/>
                    </a:xfrm>
                    <a:prstGeom prst="rect">
                      <a:avLst/>
                    </a:prstGeom>
                  </pic:spPr>
                </pic:pic>
              </a:graphicData>
            </a:graphic>
          </wp:anchor>
        </w:drawing>
      </w:r>
    </w:p>
    <w:p w14:paraId="05ADDFEE" w14:textId="77777777" w:rsidR="00062B7A" w:rsidRPr="00CF0075" w:rsidRDefault="00062B7A" w:rsidP="002E5AE4">
      <w:pPr>
        <w:rPr>
          <w:rFonts w:ascii="Arial" w:hAnsi="Arial" w:cs="Arial"/>
          <w:szCs w:val="24"/>
        </w:rPr>
      </w:pPr>
    </w:p>
    <w:p w14:paraId="7A746069" w14:textId="77777777" w:rsidR="00DF6E35" w:rsidRPr="00CF0075" w:rsidRDefault="00981026" w:rsidP="002E5AE4">
      <w:pPr>
        <w:rPr>
          <w:rFonts w:ascii="Arial" w:hAnsi="Arial" w:cs="Arial"/>
          <w:szCs w:val="24"/>
        </w:rPr>
      </w:pPr>
      <w:r w:rsidRPr="00CF0075">
        <w:rPr>
          <w:rFonts w:ascii="Arial" w:hAnsi="Arial" w:cs="Arial"/>
          <w:szCs w:val="24"/>
        </w:rPr>
        <w:t xml:space="preserve">This interesting slide </w:t>
      </w:r>
      <w:r w:rsidR="00B701FC" w:rsidRPr="00CF0075">
        <w:rPr>
          <w:rFonts w:ascii="Arial" w:hAnsi="Arial" w:cs="Arial"/>
          <w:szCs w:val="24"/>
        </w:rPr>
        <w:t>serves</w:t>
      </w:r>
      <w:r w:rsidRPr="00CF0075">
        <w:rPr>
          <w:rFonts w:ascii="Arial" w:hAnsi="Arial" w:cs="Arial"/>
          <w:szCs w:val="24"/>
        </w:rPr>
        <w:t xml:space="preserve"> to compares the grit score of the different academic stages from both 2020 and 2021 precisely. </w:t>
      </w:r>
      <w:r w:rsidR="00B701FC" w:rsidRPr="00CF0075">
        <w:rPr>
          <w:rFonts w:ascii="Arial" w:hAnsi="Arial" w:cs="Arial"/>
          <w:szCs w:val="24"/>
        </w:rPr>
        <w:t>Thus, po</w:t>
      </w:r>
      <w:r w:rsidR="0047525D" w:rsidRPr="00CF0075">
        <w:rPr>
          <w:rFonts w:ascii="Arial" w:hAnsi="Arial" w:cs="Arial"/>
          <w:szCs w:val="24"/>
        </w:rPr>
        <w:t xml:space="preserve">rtraying the survey in </w:t>
      </w:r>
      <w:r w:rsidR="009B6257" w:rsidRPr="00CF0075">
        <w:rPr>
          <w:rFonts w:ascii="Arial" w:hAnsi="Arial" w:cs="Arial"/>
          <w:szCs w:val="24"/>
        </w:rPr>
        <w:t xml:space="preserve">charts or lines helps to evaluate them easily. </w:t>
      </w:r>
      <w:r w:rsidR="00F63E0E" w:rsidRPr="00CF0075">
        <w:rPr>
          <w:rFonts w:ascii="Arial" w:hAnsi="Arial" w:cs="Arial"/>
          <w:szCs w:val="24"/>
        </w:rPr>
        <w:t>T</w:t>
      </w:r>
      <w:r w:rsidR="00B32712" w:rsidRPr="00CF0075">
        <w:rPr>
          <w:rFonts w:ascii="Arial" w:hAnsi="Arial" w:cs="Arial"/>
          <w:szCs w:val="24"/>
        </w:rPr>
        <w:t>his</w:t>
      </w:r>
      <w:r w:rsidR="009A1C1B" w:rsidRPr="00CF0075">
        <w:rPr>
          <w:rFonts w:ascii="Arial" w:hAnsi="Arial" w:cs="Arial"/>
          <w:szCs w:val="24"/>
        </w:rPr>
        <w:t xml:space="preserve"> is</w:t>
      </w:r>
      <w:r w:rsidR="00B32712" w:rsidRPr="00CF0075">
        <w:rPr>
          <w:rFonts w:ascii="Arial" w:hAnsi="Arial" w:cs="Arial"/>
          <w:szCs w:val="24"/>
        </w:rPr>
        <w:t xml:space="preserve"> the very reason</w:t>
      </w:r>
      <w:r w:rsidR="009A1C1B" w:rsidRPr="00CF0075">
        <w:rPr>
          <w:rFonts w:ascii="Arial" w:hAnsi="Arial" w:cs="Arial"/>
          <w:szCs w:val="24"/>
        </w:rPr>
        <w:t xml:space="preserve"> why the data from the 2020 and 2021 </w:t>
      </w:r>
      <w:r w:rsidR="006E04D5" w:rsidRPr="00CF0075">
        <w:rPr>
          <w:rFonts w:ascii="Arial" w:hAnsi="Arial" w:cs="Arial"/>
          <w:szCs w:val="24"/>
        </w:rPr>
        <w:t xml:space="preserve">surveys is converted into visual </w:t>
      </w:r>
      <w:r w:rsidR="00940463" w:rsidRPr="00CF0075">
        <w:rPr>
          <w:rFonts w:ascii="Arial" w:hAnsi="Arial" w:cs="Arial"/>
          <w:szCs w:val="24"/>
        </w:rPr>
        <w:t>lines</w:t>
      </w:r>
      <w:r w:rsidR="0047525D" w:rsidRPr="00CF0075">
        <w:rPr>
          <w:rFonts w:ascii="Arial" w:hAnsi="Arial" w:cs="Arial"/>
          <w:szCs w:val="24"/>
        </w:rPr>
        <w:t>.</w:t>
      </w:r>
      <w:r w:rsidR="00307B26" w:rsidRPr="00CF0075">
        <w:rPr>
          <w:rFonts w:ascii="Arial" w:hAnsi="Arial" w:cs="Arial"/>
          <w:szCs w:val="24"/>
        </w:rPr>
        <w:t xml:space="preserve"> </w:t>
      </w:r>
      <w:r w:rsidR="00940463" w:rsidRPr="00CF0075">
        <w:rPr>
          <w:rFonts w:ascii="Arial" w:hAnsi="Arial" w:cs="Arial"/>
          <w:szCs w:val="24"/>
        </w:rPr>
        <w:t xml:space="preserve">The grit scores of the students </w:t>
      </w:r>
      <w:r w:rsidR="00262C91" w:rsidRPr="00CF0075">
        <w:rPr>
          <w:rFonts w:ascii="Arial" w:hAnsi="Arial" w:cs="Arial"/>
          <w:szCs w:val="24"/>
        </w:rPr>
        <w:t xml:space="preserve">and their academic stages </w:t>
      </w:r>
      <w:r w:rsidR="00940463" w:rsidRPr="00CF0075">
        <w:rPr>
          <w:rFonts w:ascii="Arial" w:hAnsi="Arial" w:cs="Arial"/>
          <w:szCs w:val="24"/>
        </w:rPr>
        <w:t xml:space="preserve">from the 2020 </w:t>
      </w:r>
      <w:r w:rsidR="00E542F0" w:rsidRPr="00CF0075">
        <w:rPr>
          <w:rFonts w:ascii="Arial" w:hAnsi="Arial" w:cs="Arial"/>
          <w:szCs w:val="24"/>
        </w:rPr>
        <w:t xml:space="preserve">and 2021 surveys are shown in two different lines in this slide. </w:t>
      </w:r>
      <w:r w:rsidR="002219F7" w:rsidRPr="00CF0075">
        <w:rPr>
          <w:rFonts w:ascii="Arial" w:hAnsi="Arial" w:cs="Arial"/>
          <w:szCs w:val="24"/>
        </w:rPr>
        <w:t xml:space="preserve">The first line which represents 2020 survey </w:t>
      </w:r>
      <w:r w:rsidR="002219F7" w:rsidRPr="00CF0075">
        <w:rPr>
          <w:rFonts w:ascii="Arial" w:hAnsi="Arial" w:cs="Arial"/>
          <w:color w:val="000000" w:themeColor="text1"/>
          <w:szCs w:val="24"/>
        </w:rPr>
        <w:t xml:space="preserve">data </w:t>
      </w:r>
      <w:r w:rsidR="0003189D" w:rsidRPr="00CF0075">
        <w:rPr>
          <w:rFonts w:ascii="Arial" w:hAnsi="Arial" w:cs="Arial"/>
          <w:color w:val="000000" w:themeColor="text1"/>
          <w:szCs w:val="24"/>
        </w:rPr>
        <w:t xml:space="preserve">shows the 171 students had an average </w:t>
      </w:r>
      <w:r w:rsidR="00452343" w:rsidRPr="00CF0075">
        <w:rPr>
          <w:rFonts w:ascii="Arial" w:hAnsi="Arial" w:cs="Arial"/>
          <w:color w:val="000000" w:themeColor="text1"/>
          <w:szCs w:val="24"/>
        </w:rPr>
        <w:t xml:space="preserve">grit score of </w:t>
      </w:r>
      <w:r w:rsidR="004A6219" w:rsidRPr="00CF0075">
        <w:rPr>
          <w:rFonts w:ascii="Arial" w:hAnsi="Arial" w:cs="Arial"/>
          <w:color w:val="000000" w:themeColor="text1"/>
          <w:szCs w:val="24"/>
        </w:rPr>
        <w:t xml:space="preserve">3.5. </w:t>
      </w:r>
      <w:r w:rsidR="004D259B" w:rsidRPr="00CF0075">
        <w:rPr>
          <w:rFonts w:ascii="Arial" w:hAnsi="Arial" w:cs="Arial"/>
          <w:color w:val="000000" w:themeColor="text1"/>
          <w:szCs w:val="24"/>
        </w:rPr>
        <w:t xml:space="preserve"> </w:t>
      </w:r>
      <w:r w:rsidR="004A6219" w:rsidRPr="00CF0075">
        <w:rPr>
          <w:rFonts w:ascii="Arial" w:hAnsi="Arial" w:cs="Arial"/>
          <w:color w:val="000000" w:themeColor="text1"/>
          <w:szCs w:val="24"/>
        </w:rPr>
        <w:t>Th</w:t>
      </w:r>
      <w:r w:rsidR="004D259B" w:rsidRPr="00CF0075">
        <w:rPr>
          <w:rFonts w:ascii="Arial" w:hAnsi="Arial" w:cs="Arial"/>
          <w:color w:val="000000" w:themeColor="text1"/>
          <w:szCs w:val="24"/>
        </w:rPr>
        <w:t xml:space="preserve">e maximum score a student got that year </w:t>
      </w:r>
      <w:r w:rsidR="0008718E" w:rsidRPr="00CF0075">
        <w:rPr>
          <w:rFonts w:ascii="Arial" w:hAnsi="Arial" w:cs="Arial"/>
          <w:color w:val="000000" w:themeColor="text1"/>
          <w:szCs w:val="24"/>
        </w:rPr>
        <w:t>is</w:t>
      </w:r>
      <w:r w:rsidR="004A6219" w:rsidRPr="00CF0075">
        <w:rPr>
          <w:rFonts w:ascii="Arial" w:hAnsi="Arial" w:cs="Arial"/>
          <w:color w:val="000000" w:themeColor="text1"/>
          <w:szCs w:val="24"/>
        </w:rPr>
        <w:t xml:space="preserve"> 4.8 and</w:t>
      </w:r>
      <w:r w:rsidR="00CA351A" w:rsidRPr="00CF0075">
        <w:rPr>
          <w:rFonts w:ascii="Arial" w:hAnsi="Arial" w:cs="Arial"/>
          <w:color w:val="000000" w:themeColor="text1"/>
          <w:szCs w:val="24"/>
        </w:rPr>
        <w:t xml:space="preserve"> </w:t>
      </w:r>
      <w:r w:rsidR="002F150F" w:rsidRPr="00CF0075">
        <w:rPr>
          <w:rFonts w:ascii="Arial" w:hAnsi="Arial" w:cs="Arial"/>
          <w:color w:val="000000" w:themeColor="text1"/>
          <w:szCs w:val="24"/>
        </w:rPr>
        <w:t xml:space="preserve">the </w:t>
      </w:r>
      <w:r w:rsidR="00CA351A" w:rsidRPr="00CF0075">
        <w:rPr>
          <w:rFonts w:ascii="Arial" w:hAnsi="Arial" w:cs="Arial"/>
          <w:color w:val="000000" w:themeColor="text1"/>
          <w:szCs w:val="24"/>
        </w:rPr>
        <w:t xml:space="preserve">minimum score </w:t>
      </w:r>
      <w:r w:rsidR="0008718E" w:rsidRPr="00CF0075">
        <w:rPr>
          <w:rFonts w:ascii="Arial" w:hAnsi="Arial" w:cs="Arial"/>
          <w:color w:val="000000" w:themeColor="text1"/>
          <w:szCs w:val="24"/>
        </w:rPr>
        <w:t>is</w:t>
      </w:r>
      <w:r w:rsidR="00CA351A" w:rsidRPr="00CF0075">
        <w:rPr>
          <w:rFonts w:ascii="Arial" w:hAnsi="Arial" w:cs="Arial"/>
          <w:color w:val="000000" w:themeColor="text1"/>
          <w:szCs w:val="24"/>
        </w:rPr>
        <w:t xml:space="preserve"> </w:t>
      </w:r>
      <w:r w:rsidR="00A23DF6" w:rsidRPr="00CF0075">
        <w:rPr>
          <w:rFonts w:ascii="Arial" w:hAnsi="Arial" w:cs="Arial"/>
          <w:color w:val="000000" w:themeColor="text1"/>
          <w:szCs w:val="24"/>
        </w:rPr>
        <w:t xml:space="preserve">1.75. A lot of </w:t>
      </w:r>
      <w:r w:rsidR="001C4104" w:rsidRPr="00CF0075">
        <w:rPr>
          <w:rFonts w:ascii="Arial" w:hAnsi="Arial" w:cs="Arial"/>
          <w:color w:val="000000" w:themeColor="text1"/>
          <w:szCs w:val="24"/>
        </w:rPr>
        <w:t>students got a similar or close score as well.</w:t>
      </w:r>
      <w:r w:rsidR="00307B26" w:rsidRPr="00CF0075">
        <w:rPr>
          <w:rFonts w:ascii="Arial" w:hAnsi="Arial" w:cs="Arial"/>
          <w:color w:val="000000" w:themeColor="text1"/>
          <w:szCs w:val="24"/>
        </w:rPr>
        <w:t xml:space="preserve"> T</w:t>
      </w:r>
      <w:r w:rsidR="00531824" w:rsidRPr="00CF0075">
        <w:rPr>
          <w:rFonts w:ascii="Arial" w:hAnsi="Arial" w:cs="Arial"/>
          <w:color w:val="000000" w:themeColor="text1"/>
          <w:szCs w:val="24"/>
        </w:rPr>
        <w:t xml:space="preserve">hen there is the chart of grit scores </w:t>
      </w:r>
      <w:r w:rsidR="005B01FF" w:rsidRPr="00CF0075">
        <w:rPr>
          <w:rFonts w:ascii="Arial" w:hAnsi="Arial" w:cs="Arial"/>
          <w:color w:val="000000" w:themeColor="text1"/>
          <w:szCs w:val="24"/>
        </w:rPr>
        <w:t xml:space="preserve">and academic stages </w:t>
      </w:r>
      <w:r w:rsidR="00531824" w:rsidRPr="00CF0075">
        <w:rPr>
          <w:rFonts w:ascii="Arial" w:hAnsi="Arial" w:cs="Arial"/>
          <w:color w:val="000000" w:themeColor="text1"/>
          <w:szCs w:val="24"/>
        </w:rPr>
        <w:t>of students from 2021</w:t>
      </w:r>
      <w:r w:rsidR="00F57D2A" w:rsidRPr="00CF0075">
        <w:rPr>
          <w:rFonts w:ascii="Arial" w:hAnsi="Arial" w:cs="Arial"/>
          <w:color w:val="000000" w:themeColor="text1"/>
          <w:szCs w:val="24"/>
        </w:rPr>
        <w:t>.</w:t>
      </w:r>
      <w:r w:rsidR="00CA351A" w:rsidRPr="00CF0075">
        <w:rPr>
          <w:rFonts w:ascii="Arial" w:hAnsi="Arial" w:cs="Arial"/>
          <w:color w:val="000000" w:themeColor="text1"/>
          <w:szCs w:val="24"/>
        </w:rPr>
        <w:t xml:space="preserve"> This slide </w:t>
      </w:r>
      <w:r w:rsidR="002F150F" w:rsidRPr="00CF0075">
        <w:rPr>
          <w:rFonts w:ascii="Arial" w:hAnsi="Arial" w:cs="Arial"/>
          <w:color w:val="000000" w:themeColor="text1"/>
          <w:szCs w:val="24"/>
        </w:rPr>
        <w:t>showed</w:t>
      </w:r>
      <w:r w:rsidR="00CA351A" w:rsidRPr="00CF0075">
        <w:rPr>
          <w:rFonts w:ascii="Arial" w:hAnsi="Arial" w:cs="Arial"/>
          <w:color w:val="000000" w:themeColor="text1"/>
          <w:szCs w:val="24"/>
        </w:rPr>
        <w:t xml:space="preserve"> the</w:t>
      </w:r>
      <w:r w:rsidR="002C2D04" w:rsidRPr="00CF0075">
        <w:rPr>
          <w:rFonts w:ascii="Arial" w:hAnsi="Arial" w:cs="Arial"/>
          <w:color w:val="000000" w:themeColor="text1"/>
          <w:szCs w:val="24"/>
        </w:rPr>
        <w:t xml:space="preserve"> comparison </w:t>
      </w:r>
      <w:r w:rsidR="00D436CF" w:rsidRPr="00CF0075">
        <w:rPr>
          <w:rFonts w:ascii="Arial" w:hAnsi="Arial" w:cs="Arial"/>
          <w:color w:val="000000" w:themeColor="text1"/>
          <w:szCs w:val="24"/>
        </w:rPr>
        <w:t xml:space="preserve">of </w:t>
      </w:r>
      <w:r w:rsidR="00D436CF" w:rsidRPr="00CF0075">
        <w:rPr>
          <w:rFonts w:ascii="Arial" w:hAnsi="Arial" w:cs="Arial"/>
          <w:color w:val="000000" w:themeColor="text1"/>
          <w:szCs w:val="24"/>
        </w:rPr>
        <w:lastRenderedPageBreak/>
        <w:t xml:space="preserve">the academic stage </w:t>
      </w:r>
      <w:r w:rsidR="00366234" w:rsidRPr="00CF0075">
        <w:rPr>
          <w:rFonts w:ascii="Arial" w:hAnsi="Arial" w:cs="Arial"/>
          <w:color w:val="000000" w:themeColor="text1"/>
          <w:szCs w:val="24"/>
        </w:rPr>
        <w:t>a</w:t>
      </w:r>
      <w:r w:rsidR="00CA351A" w:rsidRPr="00CF0075">
        <w:rPr>
          <w:rFonts w:ascii="Arial" w:hAnsi="Arial" w:cs="Arial"/>
          <w:color w:val="000000" w:themeColor="text1"/>
          <w:szCs w:val="24"/>
        </w:rPr>
        <w:t>n</w:t>
      </w:r>
      <w:r w:rsidR="00366234" w:rsidRPr="00CF0075">
        <w:rPr>
          <w:rFonts w:ascii="Arial" w:hAnsi="Arial" w:cs="Arial"/>
          <w:color w:val="000000" w:themeColor="text1"/>
          <w:szCs w:val="24"/>
        </w:rPr>
        <w:t>d</w:t>
      </w:r>
      <w:r w:rsidR="00CA351A" w:rsidRPr="00CF0075">
        <w:rPr>
          <w:rFonts w:ascii="Arial" w:hAnsi="Arial" w:cs="Arial"/>
          <w:color w:val="000000" w:themeColor="text1"/>
          <w:szCs w:val="24"/>
        </w:rPr>
        <w:t xml:space="preserve"> the grit scores of students of </w:t>
      </w:r>
      <w:r w:rsidR="002F150F" w:rsidRPr="00CF0075">
        <w:rPr>
          <w:rFonts w:ascii="Arial" w:hAnsi="Arial" w:cs="Arial"/>
          <w:color w:val="000000" w:themeColor="text1"/>
          <w:szCs w:val="24"/>
        </w:rPr>
        <w:t xml:space="preserve">the </w:t>
      </w:r>
      <w:r w:rsidR="00CA351A" w:rsidRPr="00CF0075">
        <w:rPr>
          <w:rFonts w:ascii="Arial" w:hAnsi="Arial" w:cs="Arial"/>
          <w:color w:val="000000" w:themeColor="text1"/>
          <w:szCs w:val="24"/>
        </w:rPr>
        <w:t>2021 survey. The</w:t>
      </w:r>
      <w:r w:rsidR="00C31C9C" w:rsidRPr="00CF0075">
        <w:rPr>
          <w:rFonts w:ascii="Arial" w:hAnsi="Arial" w:cs="Arial"/>
          <w:color w:val="000000" w:themeColor="text1"/>
          <w:szCs w:val="24"/>
        </w:rPr>
        <w:t xml:space="preserve"> </w:t>
      </w:r>
      <w:r w:rsidR="00501CE2" w:rsidRPr="00CF0075">
        <w:rPr>
          <w:rFonts w:ascii="Arial" w:hAnsi="Arial" w:cs="Arial"/>
          <w:color w:val="000000" w:themeColor="text1"/>
          <w:szCs w:val="24"/>
        </w:rPr>
        <w:t>2021</w:t>
      </w:r>
      <w:r w:rsidR="00CA351A" w:rsidRPr="00CF0075">
        <w:rPr>
          <w:rFonts w:ascii="Arial" w:hAnsi="Arial" w:cs="Arial"/>
          <w:color w:val="000000" w:themeColor="text1"/>
          <w:szCs w:val="24"/>
        </w:rPr>
        <w:t xml:space="preserve"> </w:t>
      </w:r>
      <w:r w:rsidR="00366234" w:rsidRPr="00CF0075">
        <w:rPr>
          <w:rFonts w:ascii="Arial" w:hAnsi="Arial" w:cs="Arial"/>
          <w:color w:val="000000" w:themeColor="text1"/>
          <w:szCs w:val="24"/>
        </w:rPr>
        <w:t>chart</w:t>
      </w:r>
      <w:r w:rsidR="00CA351A" w:rsidRPr="00CF0075">
        <w:rPr>
          <w:rFonts w:ascii="Arial" w:hAnsi="Arial" w:cs="Arial"/>
          <w:szCs w:val="24"/>
        </w:rPr>
        <w:t xml:space="preserve"> </w:t>
      </w:r>
      <w:r w:rsidR="00501CE2" w:rsidRPr="00CF0075">
        <w:rPr>
          <w:rFonts w:ascii="Arial" w:hAnsi="Arial" w:cs="Arial"/>
          <w:szCs w:val="24"/>
        </w:rPr>
        <w:t xml:space="preserve">shows the average grit score </w:t>
      </w:r>
      <w:r w:rsidR="00366234" w:rsidRPr="00CF0075">
        <w:rPr>
          <w:rFonts w:ascii="Arial" w:hAnsi="Arial" w:cs="Arial"/>
          <w:szCs w:val="24"/>
        </w:rPr>
        <w:t xml:space="preserve">of this year </w:t>
      </w:r>
      <w:r w:rsidR="0008718E" w:rsidRPr="00CF0075">
        <w:rPr>
          <w:rFonts w:ascii="Arial" w:hAnsi="Arial" w:cs="Arial"/>
          <w:szCs w:val="24"/>
        </w:rPr>
        <w:t>is</w:t>
      </w:r>
      <w:r w:rsidR="00501CE2" w:rsidRPr="00CF0075">
        <w:rPr>
          <w:rFonts w:ascii="Arial" w:hAnsi="Arial" w:cs="Arial"/>
          <w:szCs w:val="24"/>
        </w:rPr>
        <w:t xml:space="preserve"> 3.7. </w:t>
      </w:r>
      <w:r w:rsidR="00BF1BA2" w:rsidRPr="00CF0075">
        <w:rPr>
          <w:rFonts w:ascii="Arial" w:hAnsi="Arial" w:cs="Arial"/>
          <w:szCs w:val="24"/>
        </w:rPr>
        <w:t>T</w:t>
      </w:r>
      <w:r w:rsidR="00A53518" w:rsidRPr="00CF0075">
        <w:rPr>
          <w:rFonts w:ascii="Arial" w:hAnsi="Arial" w:cs="Arial"/>
          <w:szCs w:val="24"/>
        </w:rPr>
        <w:t xml:space="preserve">he maximum score a student got is 5 </w:t>
      </w:r>
      <w:r w:rsidR="00BF1BA2" w:rsidRPr="00CF0075">
        <w:rPr>
          <w:rFonts w:ascii="Arial" w:hAnsi="Arial" w:cs="Arial"/>
          <w:szCs w:val="24"/>
        </w:rPr>
        <w:t xml:space="preserve">and the minimum is 2 </w:t>
      </w:r>
      <w:r w:rsidR="00CD3E13" w:rsidRPr="00CF0075">
        <w:rPr>
          <w:rFonts w:ascii="Arial" w:hAnsi="Arial" w:cs="Arial"/>
          <w:szCs w:val="24"/>
        </w:rPr>
        <w:t>among the 22 students.</w:t>
      </w:r>
      <w:r w:rsidR="00366234" w:rsidRPr="00CF0075">
        <w:rPr>
          <w:rFonts w:ascii="Arial" w:hAnsi="Arial" w:cs="Arial"/>
          <w:szCs w:val="24"/>
        </w:rPr>
        <w:t xml:space="preserve"> The two </w:t>
      </w:r>
      <w:r w:rsidR="00DF3121" w:rsidRPr="00CF0075">
        <w:rPr>
          <w:rFonts w:ascii="Arial" w:hAnsi="Arial" w:cs="Arial"/>
          <w:szCs w:val="24"/>
        </w:rPr>
        <w:t xml:space="preserve">charts may seem different at </w:t>
      </w:r>
      <w:r w:rsidR="00F57D2A" w:rsidRPr="00CF0075">
        <w:rPr>
          <w:rFonts w:ascii="Arial" w:hAnsi="Arial" w:cs="Arial"/>
          <w:szCs w:val="24"/>
        </w:rPr>
        <w:t>first.</w:t>
      </w:r>
    </w:p>
    <w:p w14:paraId="6B1F7947" w14:textId="77777777" w:rsidR="00E1031D" w:rsidRDefault="00E1031D">
      <w:pPr>
        <w:spacing w:line="259" w:lineRule="auto"/>
        <w:jc w:val="left"/>
        <w:rPr>
          <w:rFonts w:ascii="Arial" w:hAnsi="Arial" w:cs="Arial"/>
          <w:b/>
          <w:sz w:val="28"/>
          <w:szCs w:val="28"/>
        </w:rPr>
      </w:pPr>
      <w:r>
        <w:rPr>
          <w:rFonts w:ascii="Arial" w:hAnsi="Arial" w:cs="Arial"/>
          <w:b/>
          <w:sz w:val="28"/>
          <w:szCs w:val="28"/>
        </w:rPr>
        <w:br w:type="page"/>
      </w:r>
    </w:p>
    <w:p w14:paraId="5DA389C3" w14:textId="345CE73A" w:rsidR="005F40F5" w:rsidRDefault="00E1031D" w:rsidP="00E1031D">
      <w:pPr>
        <w:jc w:val="left"/>
        <w:rPr>
          <w:rFonts w:ascii="Arial" w:hAnsi="Arial" w:cs="Arial"/>
          <w:szCs w:val="24"/>
        </w:rPr>
      </w:pPr>
      <w:bookmarkStart w:id="6" w:name="_Toc88127752"/>
      <w:r w:rsidRPr="003C6529">
        <w:rPr>
          <w:rStyle w:val="Heading1Char"/>
        </w:rPr>
        <w:lastRenderedPageBreak/>
        <w:t>Stage of Knowledge:</w:t>
      </w:r>
      <w:bookmarkEnd w:id="6"/>
      <w:r w:rsidRPr="00E1031D">
        <w:rPr>
          <w:rFonts w:ascii="Arial" w:hAnsi="Arial" w:cs="Arial"/>
          <w:szCs w:val="24"/>
          <w:lang w:val="x-none"/>
        </w:rPr>
        <w:br/>
      </w:r>
      <w:r w:rsidRPr="00E1031D">
        <w:rPr>
          <w:rFonts w:ascii="Arial" w:hAnsi="Arial" w:cs="Arial"/>
          <w:szCs w:val="24"/>
        </w:rPr>
        <w:t>Academic Level’s Comparison</w:t>
      </w:r>
    </w:p>
    <w:p w14:paraId="7AE533CC" w14:textId="15D308BF" w:rsidR="00E1031D" w:rsidRPr="00CF0075" w:rsidRDefault="00E1031D" w:rsidP="00E1031D">
      <w:pPr>
        <w:jc w:val="left"/>
        <w:rPr>
          <w:rFonts w:ascii="Arial" w:hAnsi="Arial" w:cs="Arial"/>
          <w:szCs w:val="24"/>
        </w:rPr>
      </w:pPr>
      <w:r w:rsidRPr="00CF0075">
        <w:rPr>
          <w:rFonts w:ascii="Arial" w:hAnsi="Arial" w:cs="Arial"/>
          <w:noProof/>
          <w:szCs w:val="24"/>
          <w:lang w:val="en-GB" w:eastAsia="en-GB"/>
        </w:rPr>
        <w:drawing>
          <wp:anchor distT="0" distB="0" distL="114300" distR="114300" simplePos="0" relativeHeight="251673600" behindDoc="0" locked="0" layoutInCell="1" allowOverlap="1" wp14:anchorId="5C03456D" wp14:editId="048B4FBA">
            <wp:simplePos x="0" y="0"/>
            <wp:positionH relativeFrom="column">
              <wp:posOffset>0</wp:posOffset>
            </wp:positionH>
            <wp:positionV relativeFrom="paragraph">
              <wp:posOffset>365125</wp:posOffset>
            </wp:positionV>
            <wp:extent cx="5943600" cy="3369310"/>
            <wp:effectExtent l="0" t="0" r="0" b="254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1">
                      <a:extLst>
                        <a:ext uri="{28A0092B-C50C-407E-A947-70E740481C1C}">
                          <a14:useLocalDpi xmlns:a14="http://schemas.microsoft.com/office/drawing/2010/main" val="0"/>
                        </a:ext>
                      </a:extLst>
                    </a:blip>
                    <a:stretch>
                      <a:fillRect/>
                    </a:stretch>
                  </pic:blipFill>
                  <pic:spPr>
                    <a:xfrm>
                      <a:off x="0" y="0"/>
                      <a:ext cx="5943600" cy="3369310"/>
                    </a:xfrm>
                    <a:prstGeom prst="rect">
                      <a:avLst/>
                    </a:prstGeom>
                  </pic:spPr>
                </pic:pic>
              </a:graphicData>
            </a:graphic>
          </wp:anchor>
        </w:drawing>
      </w:r>
    </w:p>
    <w:p w14:paraId="65E8F426" w14:textId="77777777" w:rsidR="00286605" w:rsidRPr="00CF0075" w:rsidRDefault="00286605" w:rsidP="002E5AE4">
      <w:pPr>
        <w:rPr>
          <w:rFonts w:ascii="Arial" w:hAnsi="Arial" w:cs="Arial"/>
          <w:szCs w:val="24"/>
        </w:rPr>
      </w:pPr>
    </w:p>
    <w:p w14:paraId="34EB4EBD" w14:textId="77777777" w:rsidR="009A64BA" w:rsidRPr="00CF0075" w:rsidRDefault="00981026" w:rsidP="002E5AE4">
      <w:pPr>
        <w:rPr>
          <w:rFonts w:ascii="Arial" w:hAnsi="Arial" w:cs="Arial"/>
          <w:szCs w:val="24"/>
        </w:rPr>
      </w:pPr>
      <w:r w:rsidRPr="00CF0075">
        <w:rPr>
          <w:rFonts w:ascii="Arial" w:hAnsi="Arial" w:cs="Arial"/>
          <w:color w:val="000000" w:themeColor="text1"/>
          <w:kern w:val="24"/>
          <w:szCs w:val="24"/>
        </w:rPr>
        <w:t xml:space="preserve">In this slide, the comparison between the two years' data is done by applying the knowledge stage. There are a few new findings in this stage.  The difference in average grit scores of 2020 and 2021 for example is significant new data that is shown here. The average score of 2021 is 0.2 higher than that of   2020. Also, the maximum score of 2021 is 0.2 higher than in 2020. The minimum score of 2021 is 0.25 higher than 2020 as well. This comparison of grit scores of 2020 </w:t>
      </w:r>
      <w:proofErr w:type="gramStart"/>
      <w:r w:rsidRPr="00CF0075">
        <w:rPr>
          <w:rFonts w:ascii="Arial" w:hAnsi="Arial" w:cs="Arial"/>
          <w:color w:val="000000" w:themeColor="text1"/>
          <w:kern w:val="24"/>
          <w:szCs w:val="24"/>
        </w:rPr>
        <w:t>and  2021</w:t>
      </w:r>
      <w:proofErr w:type="gramEnd"/>
      <w:r w:rsidRPr="00CF0075">
        <w:rPr>
          <w:rFonts w:ascii="Arial" w:hAnsi="Arial" w:cs="Arial"/>
          <w:color w:val="000000" w:themeColor="text1"/>
          <w:kern w:val="24"/>
          <w:szCs w:val="24"/>
        </w:rPr>
        <w:t xml:space="preserve"> provides these new findings and further explains the differences as well.</w:t>
      </w:r>
      <w:r w:rsidR="0070534E" w:rsidRPr="00CF0075">
        <w:rPr>
          <w:rFonts w:ascii="Arial" w:hAnsi="Arial" w:cs="Arial"/>
          <w:color w:val="000000" w:themeColor="text1"/>
          <w:kern w:val="24"/>
          <w:szCs w:val="24"/>
        </w:rPr>
        <w:t xml:space="preserve"> The knowledge stage </w:t>
      </w:r>
      <w:r w:rsidR="00B64968" w:rsidRPr="00CF0075">
        <w:rPr>
          <w:rFonts w:ascii="Arial" w:hAnsi="Arial" w:cs="Arial"/>
          <w:color w:val="000000" w:themeColor="text1"/>
          <w:kern w:val="24"/>
          <w:szCs w:val="24"/>
        </w:rPr>
        <w:t xml:space="preserve">establishes new arguments on which years students did better on the grit score. But this data alone can not determine which year had a better score as the </w:t>
      </w:r>
      <w:r w:rsidR="00637430" w:rsidRPr="00CF0075">
        <w:rPr>
          <w:rFonts w:ascii="Arial" w:hAnsi="Arial" w:cs="Arial"/>
          <w:color w:val="000000" w:themeColor="text1"/>
          <w:kern w:val="24"/>
          <w:szCs w:val="24"/>
        </w:rPr>
        <w:t xml:space="preserve">participants of both years were not the same. Hence the next stages will be followed to </w:t>
      </w:r>
      <w:r w:rsidR="009E01CF" w:rsidRPr="00CF0075">
        <w:rPr>
          <w:rFonts w:ascii="Arial" w:hAnsi="Arial" w:cs="Arial"/>
          <w:color w:val="000000" w:themeColor="text1"/>
          <w:kern w:val="24"/>
          <w:szCs w:val="24"/>
        </w:rPr>
        <w:t>fully explain the presentation.</w:t>
      </w:r>
    </w:p>
    <w:p w14:paraId="423888F1" w14:textId="77777777" w:rsidR="005F40F5" w:rsidRPr="00CF0075" w:rsidRDefault="005F40F5" w:rsidP="002E5AE4">
      <w:pPr>
        <w:rPr>
          <w:rFonts w:ascii="Arial" w:hAnsi="Arial" w:cs="Arial"/>
          <w:szCs w:val="24"/>
        </w:rPr>
      </w:pPr>
    </w:p>
    <w:p w14:paraId="0DEA6F0E" w14:textId="77777777" w:rsidR="002255CC" w:rsidRPr="00CF0075" w:rsidRDefault="002255CC" w:rsidP="002E5AE4">
      <w:pPr>
        <w:rPr>
          <w:rFonts w:ascii="Arial" w:hAnsi="Arial" w:cs="Arial"/>
          <w:szCs w:val="24"/>
        </w:rPr>
      </w:pPr>
    </w:p>
    <w:p w14:paraId="75B315F8" w14:textId="23F2DDC4" w:rsidR="002255CC" w:rsidRPr="00CF0075" w:rsidRDefault="00981026" w:rsidP="00E1031D">
      <w:pPr>
        <w:jc w:val="left"/>
        <w:rPr>
          <w:rFonts w:ascii="Arial" w:hAnsi="Arial" w:cs="Arial"/>
          <w:szCs w:val="24"/>
        </w:rPr>
      </w:pPr>
      <w:r w:rsidRPr="00E1031D">
        <w:rPr>
          <w:rStyle w:val="Heading1Char"/>
        </w:rPr>
        <w:lastRenderedPageBreak/>
        <w:t xml:space="preserve"> </w:t>
      </w:r>
      <w:bookmarkStart w:id="7" w:name="_Toc88127753"/>
      <w:r w:rsidR="00E1031D" w:rsidRPr="00E1031D">
        <w:rPr>
          <w:rStyle w:val="Heading1Char"/>
        </w:rPr>
        <w:t>S</w:t>
      </w:r>
      <w:r w:rsidR="00E1031D" w:rsidRPr="00E1031D">
        <w:rPr>
          <w:rStyle w:val="Heading1Char"/>
          <w:lang w:val="x-none"/>
        </w:rPr>
        <w:t>tage</w:t>
      </w:r>
      <w:r w:rsidR="00E1031D" w:rsidRPr="00E1031D">
        <w:rPr>
          <w:rStyle w:val="Heading1Char"/>
        </w:rPr>
        <w:t xml:space="preserve"> of Knowledge:</w:t>
      </w:r>
      <w:bookmarkEnd w:id="7"/>
      <w:r w:rsidR="00E1031D" w:rsidRPr="00E1031D">
        <w:rPr>
          <w:rFonts w:ascii="Arial" w:hAnsi="Arial" w:cs="Arial"/>
          <w:b/>
          <w:szCs w:val="24"/>
        </w:rPr>
        <w:br/>
      </w:r>
      <w:r w:rsidR="00E1031D" w:rsidRPr="00E1031D">
        <w:rPr>
          <w:rFonts w:ascii="Arial" w:hAnsi="Arial" w:cs="Arial"/>
          <w:szCs w:val="24"/>
        </w:rPr>
        <w:t>Ac</w:t>
      </w:r>
      <w:r w:rsidR="00E1031D" w:rsidRPr="00E1031D">
        <w:rPr>
          <w:rFonts w:ascii="Arial" w:hAnsi="Arial" w:cs="Arial"/>
          <w:szCs w:val="24"/>
          <w:lang w:val="x-none"/>
        </w:rPr>
        <w:t xml:space="preserve">demic </w:t>
      </w:r>
      <w:r w:rsidR="00E1031D" w:rsidRPr="00E1031D">
        <w:rPr>
          <w:rFonts w:ascii="Arial" w:hAnsi="Arial" w:cs="Arial"/>
          <w:szCs w:val="24"/>
        </w:rPr>
        <w:t>L</w:t>
      </w:r>
      <w:r w:rsidR="00E1031D" w:rsidRPr="00E1031D">
        <w:rPr>
          <w:rFonts w:ascii="Arial" w:hAnsi="Arial" w:cs="Arial"/>
          <w:szCs w:val="24"/>
          <w:lang w:val="x-none"/>
        </w:rPr>
        <w:t>evels</w:t>
      </w:r>
      <w:r w:rsidR="00E1031D" w:rsidRPr="00E1031D">
        <w:rPr>
          <w:rFonts w:ascii="Arial" w:hAnsi="Arial" w:cs="Arial"/>
          <w:szCs w:val="24"/>
        </w:rPr>
        <w:t xml:space="preserve"> Comparison</w:t>
      </w:r>
    </w:p>
    <w:p w14:paraId="725EB989" w14:textId="77777777" w:rsidR="002255CC" w:rsidRPr="00CF0075" w:rsidRDefault="002255CC" w:rsidP="002E5AE4">
      <w:pPr>
        <w:rPr>
          <w:rFonts w:ascii="Arial" w:hAnsi="Arial" w:cs="Arial"/>
          <w:szCs w:val="24"/>
        </w:rPr>
      </w:pPr>
    </w:p>
    <w:p w14:paraId="3700B315" w14:textId="77777777" w:rsidR="002255CC" w:rsidRPr="00CF0075" w:rsidRDefault="002255CC" w:rsidP="002E5AE4">
      <w:pPr>
        <w:rPr>
          <w:rFonts w:ascii="Arial" w:hAnsi="Arial" w:cs="Arial"/>
          <w:szCs w:val="24"/>
        </w:rPr>
      </w:pPr>
    </w:p>
    <w:p w14:paraId="30E2FF47" w14:textId="77777777" w:rsidR="002255CC" w:rsidRPr="00CF0075" w:rsidRDefault="00981026" w:rsidP="002E5AE4">
      <w:pPr>
        <w:rPr>
          <w:rFonts w:ascii="Arial" w:hAnsi="Arial" w:cs="Arial"/>
          <w:szCs w:val="24"/>
        </w:rPr>
      </w:pPr>
      <w:r w:rsidRPr="00CF0075">
        <w:rPr>
          <w:rFonts w:ascii="Arial" w:hAnsi="Arial" w:cs="Arial"/>
          <w:noProof/>
          <w:szCs w:val="24"/>
          <w:lang w:val="en-GB" w:eastAsia="en-GB"/>
        </w:rPr>
        <w:drawing>
          <wp:anchor distT="0" distB="0" distL="114300" distR="114300" simplePos="0" relativeHeight="251663360" behindDoc="0" locked="0" layoutInCell="1" allowOverlap="1" wp14:anchorId="4D47FEB2" wp14:editId="5E02CF93">
            <wp:simplePos x="0" y="0"/>
            <wp:positionH relativeFrom="column">
              <wp:posOffset>0</wp:posOffset>
            </wp:positionH>
            <wp:positionV relativeFrom="paragraph">
              <wp:posOffset>182880</wp:posOffset>
            </wp:positionV>
            <wp:extent cx="5943600" cy="3369310"/>
            <wp:effectExtent l="0" t="0" r="0" b="254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2">
                      <a:extLst>
                        <a:ext uri="{28A0092B-C50C-407E-A947-70E740481C1C}">
                          <a14:useLocalDpi xmlns:a14="http://schemas.microsoft.com/office/drawing/2010/main" val="0"/>
                        </a:ext>
                      </a:extLst>
                    </a:blip>
                    <a:stretch>
                      <a:fillRect/>
                    </a:stretch>
                  </pic:blipFill>
                  <pic:spPr>
                    <a:xfrm>
                      <a:off x="0" y="0"/>
                      <a:ext cx="5943600" cy="3369310"/>
                    </a:xfrm>
                    <a:prstGeom prst="rect">
                      <a:avLst/>
                    </a:prstGeom>
                  </pic:spPr>
                </pic:pic>
              </a:graphicData>
            </a:graphic>
          </wp:anchor>
        </w:drawing>
      </w:r>
    </w:p>
    <w:p w14:paraId="0F6807AF" w14:textId="77777777" w:rsidR="003F4638" w:rsidRPr="00CF0075" w:rsidRDefault="003F4638" w:rsidP="002E5AE4">
      <w:pPr>
        <w:rPr>
          <w:rFonts w:ascii="Arial" w:hAnsi="Arial" w:cs="Arial"/>
          <w:szCs w:val="24"/>
        </w:rPr>
      </w:pPr>
    </w:p>
    <w:p w14:paraId="24FB8397" w14:textId="77777777" w:rsidR="00F33923" w:rsidRPr="00CF0075" w:rsidRDefault="00981026" w:rsidP="002E5AE4">
      <w:pPr>
        <w:rPr>
          <w:rFonts w:ascii="Arial" w:hAnsi="Arial" w:cs="Arial"/>
          <w:szCs w:val="24"/>
        </w:rPr>
      </w:pPr>
      <w:r w:rsidRPr="00CF0075">
        <w:rPr>
          <w:rFonts w:ascii="Arial" w:hAnsi="Arial" w:cs="Arial"/>
          <w:szCs w:val="24"/>
        </w:rPr>
        <w:t>This slide shows the comparison between the knowledge stage of 2020 and 2021.</w:t>
      </w:r>
      <w:r w:rsidR="00651C1A" w:rsidRPr="00CF0075">
        <w:rPr>
          <w:rFonts w:ascii="Arial" w:hAnsi="Arial" w:cs="Arial"/>
          <w:szCs w:val="24"/>
        </w:rPr>
        <w:t xml:space="preserve"> Co</w:t>
      </w:r>
      <w:r w:rsidR="00F32FA7" w:rsidRPr="00CF0075">
        <w:rPr>
          <w:rFonts w:ascii="Arial" w:hAnsi="Arial" w:cs="Arial"/>
          <w:szCs w:val="24"/>
        </w:rPr>
        <w:t>mparison brings out new results and data.</w:t>
      </w:r>
      <w:r w:rsidR="00651C1A" w:rsidRPr="00CF0075">
        <w:rPr>
          <w:rFonts w:ascii="Arial" w:hAnsi="Arial" w:cs="Arial"/>
          <w:szCs w:val="24"/>
        </w:rPr>
        <w:t xml:space="preserve"> </w:t>
      </w:r>
      <w:r w:rsidR="006672A7" w:rsidRPr="00CF0075">
        <w:rPr>
          <w:rFonts w:ascii="Arial" w:hAnsi="Arial" w:cs="Arial"/>
          <w:szCs w:val="24"/>
        </w:rPr>
        <w:t xml:space="preserve">For example, the </w:t>
      </w:r>
      <w:r w:rsidR="00D53E32" w:rsidRPr="00CF0075">
        <w:rPr>
          <w:rFonts w:ascii="Arial" w:hAnsi="Arial" w:cs="Arial"/>
          <w:szCs w:val="24"/>
        </w:rPr>
        <w:t xml:space="preserve">mean grit score of 2021 is 0.2 </w:t>
      </w:r>
      <w:r w:rsidR="00E126DD" w:rsidRPr="00CF0075">
        <w:rPr>
          <w:rFonts w:ascii="Arial" w:hAnsi="Arial" w:cs="Arial"/>
          <w:szCs w:val="24"/>
        </w:rPr>
        <w:t xml:space="preserve">higher than </w:t>
      </w:r>
      <w:r w:rsidR="006B0DB4" w:rsidRPr="00CF0075">
        <w:rPr>
          <w:rFonts w:ascii="Arial" w:hAnsi="Arial" w:cs="Arial"/>
          <w:szCs w:val="24"/>
        </w:rPr>
        <w:t>the students of 2020.</w:t>
      </w:r>
      <w:r w:rsidR="00651C1A" w:rsidRPr="00CF0075">
        <w:rPr>
          <w:rFonts w:ascii="Arial" w:hAnsi="Arial" w:cs="Arial"/>
          <w:szCs w:val="24"/>
        </w:rPr>
        <w:t xml:space="preserve"> </w:t>
      </w:r>
      <w:r w:rsidR="008B3D1F" w:rsidRPr="00CF0075">
        <w:rPr>
          <w:rFonts w:ascii="Arial" w:hAnsi="Arial" w:cs="Arial"/>
          <w:szCs w:val="24"/>
        </w:rPr>
        <w:t xml:space="preserve">Since the two years are compared in this slide the maximum and minimum scores can also be </w:t>
      </w:r>
      <w:r w:rsidR="00847F9B" w:rsidRPr="00CF0075">
        <w:rPr>
          <w:rFonts w:ascii="Arial" w:hAnsi="Arial" w:cs="Arial"/>
          <w:szCs w:val="24"/>
        </w:rPr>
        <w:t>compared.</w:t>
      </w:r>
      <w:r w:rsidR="00145091" w:rsidRPr="00CF0075">
        <w:rPr>
          <w:rFonts w:ascii="Arial" w:hAnsi="Arial" w:cs="Arial"/>
          <w:szCs w:val="24"/>
        </w:rPr>
        <w:t xml:space="preserve"> </w:t>
      </w:r>
      <w:r w:rsidR="00847F9B" w:rsidRPr="00CF0075">
        <w:rPr>
          <w:rFonts w:ascii="Arial" w:hAnsi="Arial" w:cs="Arial"/>
          <w:szCs w:val="24"/>
        </w:rPr>
        <w:t xml:space="preserve">Where in 2020 the maximum </w:t>
      </w:r>
      <w:r w:rsidR="0013065B" w:rsidRPr="00CF0075">
        <w:rPr>
          <w:rFonts w:ascii="Arial" w:hAnsi="Arial" w:cs="Arial"/>
          <w:szCs w:val="24"/>
        </w:rPr>
        <w:t>is</w:t>
      </w:r>
      <w:r w:rsidR="00847F9B" w:rsidRPr="00CF0075">
        <w:rPr>
          <w:rFonts w:ascii="Arial" w:hAnsi="Arial" w:cs="Arial"/>
          <w:szCs w:val="24"/>
        </w:rPr>
        <w:t xml:space="preserve"> </w:t>
      </w:r>
      <w:r w:rsidR="00882D80" w:rsidRPr="00CF0075">
        <w:rPr>
          <w:rFonts w:ascii="Arial" w:hAnsi="Arial" w:cs="Arial"/>
          <w:szCs w:val="24"/>
        </w:rPr>
        <w:t xml:space="preserve">4.8 and in 2021 it </w:t>
      </w:r>
      <w:r w:rsidR="0013065B" w:rsidRPr="00CF0075">
        <w:rPr>
          <w:rFonts w:ascii="Arial" w:hAnsi="Arial" w:cs="Arial"/>
          <w:szCs w:val="24"/>
        </w:rPr>
        <w:t>is</w:t>
      </w:r>
      <w:r w:rsidR="00882D80" w:rsidRPr="00CF0075">
        <w:rPr>
          <w:rFonts w:ascii="Arial" w:hAnsi="Arial" w:cs="Arial"/>
          <w:szCs w:val="24"/>
        </w:rPr>
        <w:t xml:space="preserve"> 5.</w:t>
      </w:r>
      <w:r w:rsidR="00E81591" w:rsidRPr="00CF0075">
        <w:rPr>
          <w:rFonts w:ascii="Arial" w:hAnsi="Arial" w:cs="Arial"/>
          <w:szCs w:val="24"/>
        </w:rPr>
        <w:t xml:space="preserve"> </w:t>
      </w:r>
      <w:r w:rsidR="00882D80" w:rsidRPr="00CF0075">
        <w:rPr>
          <w:rFonts w:ascii="Arial" w:hAnsi="Arial" w:cs="Arial"/>
          <w:szCs w:val="24"/>
        </w:rPr>
        <w:t xml:space="preserve">2020 </w:t>
      </w:r>
      <w:r w:rsidR="00E81591" w:rsidRPr="00CF0075">
        <w:rPr>
          <w:rFonts w:ascii="Arial" w:hAnsi="Arial" w:cs="Arial"/>
          <w:szCs w:val="24"/>
        </w:rPr>
        <w:t>ha</w:t>
      </w:r>
      <w:r w:rsidR="00882D80" w:rsidRPr="00CF0075">
        <w:rPr>
          <w:rFonts w:ascii="Arial" w:hAnsi="Arial" w:cs="Arial"/>
          <w:szCs w:val="24"/>
        </w:rPr>
        <w:t xml:space="preserve">s a </w:t>
      </w:r>
      <w:r w:rsidR="00447EAA" w:rsidRPr="00CF0075">
        <w:rPr>
          <w:rFonts w:ascii="Arial" w:hAnsi="Arial" w:cs="Arial"/>
          <w:szCs w:val="24"/>
        </w:rPr>
        <w:t xml:space="preserve">0.2 lower maximum score than 2021. </w:t>
      </w:r>
      <w:r w:rsidR="00244814" w:rsidRPr="00CF0075">
        <w:rPr>
          <w:rFonts w:ascii="Arial" w:hAnsi="Arial" w:cs="Arial"/>
          <w:szCs w:val="24"/>
        </w:rPr>
        <w:t xml:space="preserve">Similar results can be found in minimum scores as well. As 2021 </w:t>
      </w:r>
      <w:r w:rsidR="001700C1" w:rsidRPr="00CF0075">
        <w:rPr>
          <w:rFonts w:ascii="Arial" w:hAnsi="Arial" w:cs="Arial"/>
          <w:szCs w:val="24"/>
        </w:rPr>
        <w:t>students have</w:t>
      </w:r>
      <w:r w:rsidR="00244814" w:rsidRPr="00CF0075">
        <w:rPr>
          <w:rFonts w:ascii="Arial" w:hAnsi="Arial" w:cs="Arial"/>
          <w:szCs w:val="24"/>
        </w:rPr>
        <w:t xml:space="preserve"> </w:t>
      </w:r>
      <w:r w:rsidR="001700C1" w:rsidRPr="00CF0075">
        <w:rPr>
          <w:rFonts w:ascii="Arial" w:hAnsi="Arial" w:cs="Arial"/>
          <w:szCs w:val="24"/>
        </w:rPr>
        <w:t>0.25 higher minimum score than 2020 students.</w:t>
      </w:r>
      <w:r w:rsidR="00E81591" w:rsidRPr="00CF0075">
        <w:rPr>
          <w:rFonts w:ascii="Arial" w:hAnsi="Arial" w:cs="Arial"/>
          <w:szCs w:val="24"/>
        </w:rPr>
        <w:t xml:space="preserve"> </w:t>
      </w:r>
      <w:r w:rsidR="00E07618" w:rsidRPr="00CF0075">
        <w:rPr>
          <w:rFonts w:ascii="Arial" w:hAnsi="Arial" w:cs="Arial"/>
          <w:szCs w:val="24"/>
        </w:rPr>
        <w:t xml:space="preserve">According to this comparison, it is clear that </w:t>
      </w:r>
      <w:r w:rsidR="003D0F73" w:rsidRPr="00CF0075">
        <w:rPr>
          <w:rFonts w:ascii="Arial" w:hAnsi="Arial" w:cs="Arial"/>
          <w:szCs w:val="24"/>
        </w:rPr>
        <w:t>the overall score of the 2021 students is better than the 2020 students.</w:t>
      </w:r>
      <w:r w:rsidR="00565284" w:rsidRPr="00CF0075">
        <w:rPr>
          <w:rFonts w:ascii="Arial" w:hAnsi="Arial" w:cs="Arial"/>
          <w:szCs w:val="24"/>
        </w:rPr>
        <w:t xml:space="preserve"> </w:t>
      </w:r>
      <w:r w:rsidR="00794342" w:rsidRPr="00CF0075">
        <w:rPr>
          <w:rFonts w:ascii="Arial" w:hAnsi="Arial" w:cs="Arial"/>
          <w:szCs w:val="24"/>
        </w:rPr>
        <w:t xml:space="preserve">Another comparison can be drawn from this </w:t>
      </w:r>
      <w:r w:rsidR="00F33DBA" w:rsidRPr="00CF0075">
        <w:rPr>
          <w:rFonts w:ascii="Arial" w:hAnsi="Arial" w:cs="Arial"/>
          <w:szCs w:val="24"/>
        </w:rPr>
        <w:t xml:space="preserve">slide which is that of the </w:t>
      </w:r>
      <w:r w:rsidR="008376A8" w:rsidRPr="00CF0075">
        <w:rPr>
          <w:rFonts w:ascii="Arial" w:hAnsi="Arial" w:cs="Arial"/>
          <w:szCs w:val="24"/>
        </w:rPr>
        <w:t xml:space="preserve">stable and linear grit score of 2020 students and quite the opposite of 2021 students. </w:t>
      </w:r>
    </w:p>
    <w:p w14:paraId="5FF4087A" w14:textId="77777777" w:rsidR="00700D0E" w:rsidRPr="00CF0075" w:rsidRDefault="00700D0E" w:rsidP="002E5AE4">
      <w:pPr>
        <w:rPr>
          <w:rFonts w:ascii="Arial" w:hAnsi="Arial" w:cs="Arial"/>
          <w:szCs w:val="24"/>
        </w:rPr>
      </w:pPr>
    </w:p>
    <w:p w14:paraId="2FF61B3F" w14:textId="47CC9B48" w:rsidR="00700D0E" w:rsidRPr="00CF0075" w:rsidRDefault="00E1031D" w:rsidP="00E1031D">
      <w:pPr>
        <w:jc w:val="left"/>
        <w:rPr>
          <w:rFonts w:ascii="Arial" w:hAnsi="Arial" w:cs="Arial"/>
          <w:szCs w:val="24"/>
        </w:rPr>
      </w:pPr>
      <w:r w:rsidRPr="003C6529">
        <w:rPr>
          <w:rStyle w:val="Heading1Char"/>
        </w:rPr>
        <w:lastRenderedPageBreak/>
        <w:drawing>
          <wp:anchor distT="0" distB="0" distL="114300" distR="114300" simplePos="0" relativeHeight="251664384" behindDoc="0" locked="0" layoutInCell="1" allowOverlap="1" wp14:anchorId="2CE21D3C" wp14:editId="60C64DA9">
            <wp:simplePos x="0" y="0"/>
            <wp:positionH relativeFrom="column">
              <wp:posOffset>-62865</wp:posOffset>
            </wp:positionH>
            <wp:positionV relativeFrom="paragraph">
              <wp:posOffset>683895</wp:posOffset>
            </wp:positionV>
            <wp:extent cx="5943600" cy="3350895"/>
            <wp:effectExtent l="0" t="0" r="0" b="190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3">
                      <a:extLst>
                        <a:ext uri="{28A0092B-C50C-407E-A947-70E740481C1C}">
                          <a14:useLocalDpi xmlns:a14="http://schemas.microsoft.com/office/drawing/2010/main" val="0"/>
                        </a:ext>
                      </a:extLst>
                    </a:blip>
                    <a:stretch>
                      <a:fillRect/>
                    </a:stretch>
                  </pic:blipFill>
                  <pic:spPr>
                    <a:xfrm>
                      <a:off x="0" y="0"/>
                      <a:ext cx="5943600" cy="3350895"/>
                    </a:xfrm>
                    <a:prstGeom prst="rect">
                      <a:avLst/>
                    </a:prstGeom>
                  </pic:spPr>
                </pic:pic>
              </a:graphicData>
            </a:graphic>
          </wp:anchor>
        </w:drawing>
      </w:r>
      <w:bookmarkStart w:id="8" w:name="_Toc88127754"/>
      <w:r w:rsidRPr="003C6529">
        <w:rPr>
          <w:rStyle w:val="Heading1Char"/>
        </w:rPr>
        <w:t>Stage of Knowledge:</w:t>
      </w:r>
      <w:bookmarkEnd w:id="8"/>
      <w:r w:rsidRPr="00E1031D">
        <w:rPr>
          <w:rFonts w:ascii="Arial" w:hAnsi="Arial" w:cs="Arial"/>
          <w:szCs w:val="24"/>
        </w:rPr>
        <w:br/>
        <w:t>Academic Level’s Comparison</w:t>
      </w:r>
    </w:p>
    <w:p w14:paraId="3BD01B23" w14:textId="77777777" w:rsidR="00FB0023" w:rsidRPr="00CF0075" w:rsidRDefault="00FB0023" w:rsidP="002E5AE4">
      <w:pPr>
        <w:rPr>
          <w:rFonts w:ascii="Arial" w:hAnsi="Arial" w:cs="Arial"/>
          <w:szCs w:val="24"/>
        </w:rPr>
      </w:pPr>
    </w:p>
    <w:p w14:paraId="39ADE4A2" w14:textId="77777777" w:rsidR="003F4638" w:rsidRPr="00CF0075" w:rsidRDefault="00981026" w:rsidP="002E5AE4">
      <w:pPr>
        <w:rPr>
          <w:rFonts w:ascii="Arial" w:hAnsi="Arial" w:cs="Arial"/>
          <w:szCs w:val="24"/>
        </w:rPr>
      </w:pPr>
      <w:r w:rsidRPr="00CF0075">
        <w:rPr>
          <w:rFonts w:ascii="Arial" w:hAnsi="Arial" w:cs="Arial"/>
          <w:szCs w:val="24"/>
        </w:rPr>
        <w:t>This slide</w:t>
      </w:r>
      <w:r w:rsidR="004D5058" w:rsidRPr="00CF0075">
        <w:rPr>
          <w:rFonts w:ascii="Arial" w:hAnsi="Arial" w:cs="Arial"/>
          <w:szCs w:val="24"/>
        </w:rPr>
        <w:t xml:space="preserve"> does not only compare the survey and the data collected from </w:t>
      </w:r>
      <w:r w:rsidR="005F5676" w:rsidRPr="00CF0075">
        <w:rPr>
          <w:rFonts w:ascii="Arial" w:hAnsi="Arial" w:cs="Arial"/>
          <w:szCs w:val="24"/>
        </w:rPr>
        <w:t>2020 and 2021 but does more than just that. This slide</w:t>
      </w:r>
      <w:r w:rsidRPr="00CF0075">
        <w:rPr>
          <w:rFonts w:ascii="Arial" w:hAnsi="Arial" w:cs="Arial"/>
          <w:szCs w:val="24"/>
        </w:rPr>
        <w:t xml:space="preserve"> </w:t>
      </w:r>
      <w:r w:rsidR="005F5676" w:rsidRPr="00CF0075">
        <w:rPr>
          <w:rFonts w:ascii="Arial" w:hAnsi="Arial" w:cs="Arial"/>
          <w:szCs w:val="24"/>
        </w:rPr>
        <w:t xml:space="preserve">provides two very interesting charts that </w:t>
      </w:r>
      <w:r w:rsidR="00B9269A" w:rsidRPr="00CF0075">
        <w:rPr>
          <w:rFonts w:ascii="Arial" w:hAnsi="Arial" w:cs="Arial"/>
          <w:szCs w:val="24"/>
        </w:rPr>
        <w:t xml:space="preserve">evaluate whether the trend lines of 2020 and 2021 are similar or not. </w:t>
      </w:r>
      <w:r w:rsidR="00C31D51" w:rsidRPr="00CF0075">
        <w:rPr>
          <w:rFonts w:ascii="Arial" w:hAnsi="Arial" w:cs="Arial"/>
          <w:szCs w:val="24"/>
        </w:rPr>
        <w:t xml:space="preserve">Along with the </w:t>
      </w:r>
      <w:r w:rsidR="00A8766D" w:rsidRPr="00CF0075">
        <w:rPr>
          <w:rFonts w:ascii="Arial" w:hAnsi="Arial" w:cs="Arial"/>
          <w:szCs w:val="24"/>
        </w:rPr>
        <w:t xml:space="preserve">comparison of 2020 and 2021 survey data </w:t>
      </w:r>
      <w:r w:rsidR="00DF1D69" w:rsidRPr="00CF0075">
        <w:rPr>
          <w:rFonts w:ascii="Arial" w:hAnsi="Arial" w:cs="Arial"/>
          <w:szCs w:val="24"/>
        </w:rPr>
        <w:t>of academic level's grit score.</w:t>
      </w:r>
      <w:r w:rsidR="00AB0EFD" w:rsidRPr="00CF0075">
        <w:rPr>
          <w:rFonts w:ascii="Arial" w:hAnsi="Arial" w:cs="Arial"/>
          <w:szCs w:val="24"/>
        </w:rPr>
        <w:t xml:space="preserve"> </w:t>
      </w:r>
      <w:r w:rsidR="00DF1D69" w:rsidRPr="00CF0075">
        <w:rPr>
          <w:rFonts w:ascii="Arial" w:hAnsi="Arial" w:cs="Arial"/>
          <w:szCs w:val="24"/>
        </w:rPr>
        <w:t>Also at the same time,</w:t>
      </w:r>
      <w:r w:rsidR="00A40A3F" w:rsidRPr="00CF0075">
        <w:rPr>
          <w:rFonts w:ascii="Arial" w:hAnsi="Arial" w:cs="Arial"/>
          <w:szCs w:val="24"/>
        </w:rPr>
        <w:t xml:space="preserve"> this slide focuses on the similarities and the dissimilarities of </w:t>
      </w:r>
      <w:r w:rsidR="00A312B7" w:rsidRPr="00CF0075">
        <w:rPr>
          <w:rFonts w:ascii="Arial" w:hAnsi="Arial" w:cs="Arial"/>
          <w:szCs w:val="24"/>
        </w:rPr>
        <w:t>the line of the two years</w:t>
      </w:r>
      <w:r w:rsidR="00C3471E" w:rsidRPr="00CF0075">
        <w:rPr>
          <w:rFonts w:ascii="Arial" w:hAnsi="Arial" w:cs="Arial"/>
          <w:szCs w:val="24"/>
        </w:rPr>
        <w:t xml:space="preserve"> more than comparing them</w:t>
      </w:r>
      <w:r w:rsidR="00A312B7" w:rsidRPr="00CF0075">
        <w:rPr>
          <w:rFonts w:ascii="Arial" w:hAnsi="Arial" w:cs="Arial"/>
          <w:szCs w:val="24"/>
        </w:rPr>
        <w:t>.</w:t>
      </w:r>
      <w:r w:rsidR="0013065B" w:rsidRPr="00CF0075">
        <w:rPr>
          <w:rFonts w:ascii="Arial" w:hAnsi="Arial" w:cs="Arial"/>
          <w:szCs w:val="24"/>
        </w:rPr>
        <w:t xml:space="preserve"> </w:t>
      </w:r>
      <w:r w:rsidR="005F5676" w:rsidRPr="00CF0075">
        <w:rPr>
          <w:rFonts w:ascii="Arial" w:hAnsi="Arial" w:cs="Arial"/>
          <w:szCs w:val="24"/>
        </w:rPr>
        <w:t>The comparison is done by</w:t>
      </w:r>
      <w:r w:rsidR="0094005E" w:rsidRPr="00CF0075">
        <w:rPr>
          <w:rFonts w:ascii="Arial" w:hAnsi="Arial" w:cs="Arial"/>
          <w:szCs w:val="24"/>
        </w:rPr>
        <w:t xml:space="preserve"> analyzing the ascend </w:t>
      </w:r>
      <w:r w:rsidR="00FF0F0F" w:rsidRPr="00CF0075">
        <w:rPr>
          <w:rFonts w:ascii="Arial" w:hAnsi="Arial" w:cs="Arial"/>
          <w:szCs w:val="24"/>
        </w:rPr>
        <w:t>a</w:t>
      </w:r>
      <w:r w:rsidR="0094005E" w:rsidRPr="00CF0075">
        <w:rPr>
          <w:rFonts w:ascii="Arial" w:hAnsi="Arial" w:cs="Arial"/>
          <w:szCs w:val="24"/>
        </w:rPr>
        <w:t>d descend of the lines.</w:t>
      </w:r>
      <w:r w:rsidR="00FF0F0F" w:rsidRPr="00CF0075">
        <w:rPr>
          <w:rFonts w:ascii="Arial" w:hAnsi="Arial" w:cs="Arial"/>
          <w:szCs w:val="24"/>
        </w:rPr>
        <w:t xml:space="preserve"> In</w:t>
      </w:r>
      <w:r w:rsidR="0094005E" w:rsidRPr="00CF0075">
        <w:rPr>
          <w:rFonts w:ascii="Arial" w:hAnsi="Arial" w:cs="Arial"/>
          <w:szCs w:val="24"/>
        </w:rPr>
        <w:t xml:space="preserve"> </w:t>
      </w:r>
      <w:r w:rsidR="00222360" w:rsidRPr="00CF0075">
        <w:rPr>
          <w:rFonts w:ascii="Arial" w:hAnsi="Arial" w:cs="Arial"/>
          <w:szCs w:val="24"/>
        </w:rPr>
        <w:t xml:space="preserve">the beginning, both lines seem to emerge from </w:t>
      </w:r>
      <w:r w:rsidR="00C135CE" w:rsidRPr="00CF0075">
        <w:rPr>
          <w:rFonts w:ascii="Arial" w:hAnsi="Arial" w:cs="Arial"/>
          <w:szCs w:val="24"/>
        </w:rPr>
        <w:t>grit score 3</w:t>
      </w:r>
      <w:r w:rsidR="00847047" w:rsidRPr="00CF0075">
        <w:rPr>
          <w:rFonts w:ascii="Arial" w:hAnsi="Arial" w:cs="Arial"/>
          <w:szCs w:val="24"/>
        </w:rPr>
        <w:t xml:space="preserve"> whi</w:t>
      </w:r>
      <w:r w:rsidR="00C3471E" w:rsidRPr="00CF0075">
        <w:rPr>
          <w:rFonts w:ascii="Arial" w:hAnsi="Arial" w:cs="Arial"/>
          <w:szCs w:val="24"/>
        </w:rPr>
        <w:t xml:space="preserve">ch is one of the similarities found so far. </w:t>
      </w:r>
      <w:r w:rsidR="00145CF1" w:rsidRPr="00CF0075">
        <w:rPr>
          <w:rFonts w:ascii="Arial" w:hAnsi="Arial" w:cs="Arial"/>
          <w:szCs w:val="24"/>
        </w:rPr>
        <w:t>T</w:t>
      </w:r>
      <w:r w:rsidR="00C135CE" w:rsidRPr="00CF0075">
        <w:rPr>
          <w:rFonts w:ascii="Arial" w:hAnsi="Arial" w:cs="Arial"/>
          <w:szCs w:val="24"/>
        </w:rPr>
        <w:t xml:space="preserve">he middle part also seems to be quite </w:t>
      </w:r>
      <w:r w:rsidR="00FE5234" w:rsidRPr="00CF0075">
        <w:rPr>
          <w:rFonts w:ascii="Arial" w:hAnsi="Arial" w:cs="Arial"/>
          <w:szCs w:val="24"/>
        </w:rPr>
        <w:t>similar.</w:t>
      </w:r>
      <w:r w:rsidR="00C135CE" w:rsidRPr="00CF0075">
        <w:rPr>
          <w:rFonts w:ascii="Arial" w:hAnsi="Arial" w:cs="Arial"/>
          <w:szCs w:val="24"/>
        </w:rPr>
        <w:t xml:space="preserve"> </w:t>
      </w:r>
      <w:r w:rsidR="00193E25" w:rsidRPr="00CF0075">
        <w:rPr>
          <w:rFonts w:ascii="Arial" w:hAnsi="Arial" w:cs="Arial"/>
          <w:szCs w:val="24"/>
        </w:rPr>
        <w:t xml:space="preserve"> </w:t>
      </w:r>
      <w:r w:rsidR="00145CF1" w:rsidRPr="00CF0075">
        <w:rPr>
          <w:rFonts w:ascii="Arial" w:hAnsi="Arial" w:cs="Arial"/>
          <w:szCs w:val="24"/>
        </w:rPr>
        <w:t xml:space="preserve">Since both lines follow a steady </w:t>
      </w:r>
      <w:r w:rsidR="00A05AB7" w:rsidRPr="00CF0075">
        <w:rPr>
          <w:rFonts w:ascii="Arial" w:hAnsi="Arial" w:cs="Arial"/>
          <w:szCs w:val="24"/>
        </w:rPr>
        <w:t xml:space="preserve">path </w:t>
      </w:r>
      <w:r w:rsidR="00145CF1" w:rsidRPr="00CF0075">
        <w:rPr>
          <w:rFonts w:ascii="Arial" w:hAnsi="Arial" w:cs="Arial"/>
          <w:szCs w:val="24"/>
        </w:rPr>
        <w:t xml:space="preserve">as they emerge to a higher </w:t>
      </w:r>
      <w:r w:rsidR="00A05AB7" w:rsidRPr="00CF0075">
        <w:rPr>
          <w:rFonts w:ascii="Arial" w:hAnsi="Arial" w:cs="Arial"/>
          <w:szCs w:val="24"/>
        </w:rPr>
        <w:t xml:space="preserve">line. Though the line for 2020 seems more stable than that of 2021 </w:t>
      </w:r>
      <w:proofErr w:type="gramStart"/>
      <w:r w:rsidR="00A05AB7" w:rsidRPr="00CF0075">
        <w:rPr>
          <w:rFonts w:ascii="Arial" w:hAnsi="Arial" w:cs="Arial"/>
          <w:szCs w:val="24"/>
        </w:rPr>
        <w:t>their</w:t>
      </w:r>
      <w:proofErr w:type="gramEnd"/>
      <w:r w:rsidR="00A05AB7" w:rsidRPr="00CF0075">
        <w:rPr>
          <w:rFonts w:ascii="Arial" w:hAnsi="Arial" w:cs="Arial"/>
          <w:szCs w:val="24"/>
        </w:rPr>
        <w:t xml:space="preserve"> ascend shows quite the </w:t>
      </w:r>
      <w:r w:rsidR="004D117D" w:rsidRPr="00CF0075">
        <w:rPr>
          <w:rFonts w:ascii="Arial" w:hAnsi="Arial" w:cs="Arial"/>
          <w:szCs w:val="24"/>
        </w:rPr>
        <w:t>similarity.</w:t>
      </w:r>
      <w:r w:rsidR="00A05AB7" w:rsidRPr="00CF0075">
        <w:rPr>
          <w:rFonts w:ascii="Arial" w:hAnsi="Arial" w:cs="Arial"/>
          <w:szCs w:val="24"/>
        </w:rPr>
        <w:t xml:space="preserve"> </w:t>
      </w:r>
      <w:r w:rsidR="00AA04A1" w:rsidRPr="00CF0075">
        <w:rPr>
          <w:rFonts w:ascii="Arial" w:hAnsi="Arial" w:cs="Arial"/>
          <w:szCs w:val="24"/>
        </w:rPr>
        <w:t xml:space="preserve">But at the final point when the trend line of 2021 </w:t>
      </w:r>
      <w:r w:rsidR="00493B7D" w:rsidRPr="00CF0075">
        <w:rPr>
          <w:rFonts w:ascii="Arial" w:hAnsi="Arial" w:cs="Arial"/>
          <w:szCs w:val="24"/>
        </w:rPr>
        <w:t xml:space="preserve">is found going up in the line, </w:t>
      </w:r>
      <w:r w:rsidR="00320333" w:rsidRPr="00CF0075">
        <w:rPr>
          <w:rFonts w:ascii="Arial" w:hAnsi="Arial" w:cs="Arial"/>
          <w:szCs w:val="24"/>
        </w:rPr>
        <w:t>the 2020 grit line is found stable.</w:t>
      </w:r>
      <w:r w:rsidR="0013065B" w:rsidRPr="00CF0075">
        <w:rPr>
          <w:rFonts w:ascii="Arial" w:hAnsi="Arial" w:cs="Arial"/>
          <w:szCs w:val="24"/>
        </w:rPr>
        <w:t xml:space="preserve"> </w:t>
      </w:r>
      <w:r w:rsidR="00EF4015" w:rsidRPr="00CF0075">
        <w:rPr>
          <w:rFonts w:ascii="Arial" w:hAnsi="Arial" w:cs="Arial"/>
          <w:szCs w:val="24"/>
        </w:rPr>
        <w:t xml:space="preserve">At this </w:t>
      </w:r>
      <w:r w:rsidR="00847047" w:rsidRPr="00CF0075">
        <w:rPr>
          <w:rFonts w:ascii="Arial" w:hAnsi="Arial" w:cs="Arial"/>
          <w:szCs w:val="24"/>
        </w:rPr>
        <w:t>part,</w:t>
      </w:r>
      <w:r w:rsidR="00EF4015" w:rsidRPr="00CF0075">
        <w:rPr>
          <w:rFonts w:ascii="Arial" w:hAnsi="Arial" w:cs="Arial"/>
          <w:szCs w:val="24"/>
        </w:rPr>
        <w:t xml:space="preserve"> the two lines are dissimilar</w:t>
      </w:r>
      <w:r w:rsidR="00F6349F" w:rsidRPr="00CF0075">
        <w:rPr>
          <w:rFonts w:ascii="Arial" w:hAnsi="Arial" w:cs="Arial"/>
          <w:szCs w:val="24"/>
        </w:rPr>
        <w:t>.</w:t>
      </w:r>
      <w:r w:rsidR="0013065B" w:rsidRPr="00CF0075">
        <w:rPr>
          <w:rFonts w:ascii="Arial" w:hAnsi="Arial" w:cs="Arial"/>
          <w:szCs w:val="24"/>
        </w:rPr>
        <w:t xml:space="preserve"> </w:t>
      </w:r>
      <w:r w:rsidR="00463819" w:rsidRPr="00CF0075">
        <w:rPr>
          <w:rFonts w:ascii="Arial" w:hAnsi="Arial" w:cs="Arial"/>
          <w:szCs w:val="24"/>
        </w:rPr>
        <w:t xml:space="preserve">Hence, a dissimilarity in </w:t>
      </w:r>
      <w:r w:rsidR="00490A1D" w:rsidRPr="00CF0075">
        <w:rPr>
          <w:rFonts w:ascii="Arial" w:hAnsi="Arial" w:cs="Arial"/>
          <w:szCs w:val="24"/>
        </w:rPr>
        <w:t xml:space="preserve">these two lines to point out. </w:t>
      </w:r>
      <w:r w:rsidR="0013065B" w:rsidRPr="00CF0075">
        <w:rPr>
          <w:rFonts w:ascii="Arial" w:hAnsi="Arial" w:cs="Arial"/>
          <w:szCs w:val="24"/>
        </w:rPr>
        <w:t>Fr</w:t>
      </w:r>
      <w:r w:rsidR="00F6349F" w:rsidRPr="00CF0075">
        <w:rPr>
          <w:rFonts w:ascii="Arial" w:hAnsi="Arial" w:cs="Arial"/>
          <w:szCs w:val="24"/>
        </w:rPr>
        <w:t xml:space="preserve">om this comparison, it can be stated that the </w:t>
      </w:r>
      <w:r w:rsidR="007B23E8" w:rsidRPr="00CF0075">
        <w:rPr>
          <w:rFonts w:ascii="Arial" w:hAnsi="Arial" w:cs="Arial"/>
          <w:szCs w:val="24"/>
        </w:rPr>
        <w:t>trend</w:t>
      </w:r>
      <w:r w:rsidR="00F6349F" w:rsidRPr="00CF0075">
        <w:rPr>
          <w:rFonts w:ascii="Arial" w:hAnsi="Arial" w:cs="Arial"/>
          <w:szCs w:val="24"/>
        </w:rPr>
        <w:t xml:space="preserve"> line from both years shows both similarities</w:t>
      </w:r>
      <w:r w:rsidR="007B23E8" w:rsidRPr="00CF0075">
        <w:rPr>
          <w:rFonts w:ascii="Arial" w:hAnsi="Arial" w:cs="Arial"/>
          <w:szCs w:val="24"/>
        </w:rPr>
        <w:t xml:space="preserve"> </w:t>
      </w:r>
      <w:r w:rsidR="00F6349F" w:rsidRPr="00CF0075">
        <w:rPr>
          <w:rFonts w:ascii="Arial" w:hAnsi="Arial" w:cs="Arial"/>
          <w:szCs w:val="24"/>
        </w:rPr>
        <w:t>and dissimilarities.</w:t>
      </w:r>
    </w:p>
    <w:p w14:paraId="54E37977" w14:textId="5E87BA04" w:rsidR="003F4638" w:rsidRPr="00CF0075" w:rsidRDefault="0024574C" w:rsidP="0024574C">
      <w:pPr>
        <w:jc w:val="left"/>
        <w:rPr>
          <w:rFonts w:ascii="Arial" w:hAnsi="Arial" w:cs="Arial"/>
          <w:szCs w:val="24"/>
        </w:rPr>
      </w:pPr>
      <w:bookmarkStart w:id="9" w:name="_Toc88127755"/>
      <w:r w:rsidRPr="003C6529">
        <w:rPr>
          <w:rStyle w:val="Heading1Char"/>
        </w:rPr>
        <w:lastRenderedPageBreak/>
        <w:t>Stage of Wisdom:</w:t>
      </w:r>
      <w:bookmarkEnd w:id="9"/>
      <w:r w:rsidRPr="0024574C">
        <w:rPr>
          <w:rStyle w:val="Heading1Char"/>
          <w:lang w:val="x-none"/>
        </w:rPr>
        <w:br/>
      </w:r>
      <w:r w:rsidRPr="0024574C">
        <w:rPr>
          <w:rFonts w:ascii="Arial" w:hAnsi="Arial" w:cs="Arial"/>
          <w:szCs w:val="24"/>
          <w:lang w:val="x-none"/>
        </w:rPr>
        <w:t>C</w:t>
      </w:r>
      <w:r w:rsidRPr="0024574C">
        <w:rPr>
          <w:rFonts w:ascii="Arial" w:hAnsi="Arial" w:cs="Arial"/>
          <w:szCs w:val="24"/>
        </w:rPr>
        <w:t>a</w:t>
      </w:r>
      <w:r w:rsidRPr="0024574C">
        <w:rPr>
          <w:rFonts w:ascii="Arial" w:hAnsi="Arial" w:cs="Arial"/>
          <w:szCs w:val="24"/>
          <w:lang w:val="x-none"/>
        </w:rPr>
        <w:t>n higher academic levels indicate the higher grit scores?</w:t>
      </w:r>
    </w:p>
    <w:p w14:paraId="35B7AC3D" w14:textId="77777777" w:rsidR="00500669" w:rsidRPr="00CF0075" w:rsidRDefault="00981026" w:rsidP="002E5AE4">
      <w:pPr>
        <w:rPr>
          <w:rFonts w:ascii="Arial" w:hAnsi="Arial" w:cs="Arial"/>
          <w:szCs w:val="24"/>
        </w:rPr>
      </w:pPr>
      <w:r w:rsidRPr="00CF0075">
        <w:rPr>
          <w:rFonts w:ascii="Arial" w:hAnsi="Arial" w:cs="Arial"/>
          <w:noProof/>
          <w:szCs w:val="24"/>
          <w:lang w:val="en-GB" w:eastAsia="en-GB"/>
        </w:rPr>
        <w:drawing>
          <wp:anchor distT="0" distB="0" distL="114300" distR="114300" simplePos="0" relativeHeight="251669504" behindDoc="0" locked="0" layoutInCell="1" allowOverlap="1" wp14:anchorId="7D8BDA6E" wp14:editId="7947A937">
            <wp:simplePos x="0" y="0"/>
            <wp:positionH relativeFrom="column">
              <wp:posOffset>-59055</wp:posOffset>
            </wp:positionH>
            <wp:positionV relativeFrom="paragraph">
              <wp:posOffset>5715</wp:posOffset>
            </wp:positionV>
            <wp:extent cx="5943600" cy="3402330"/>
            <wp:effectExtent l="0" t="0" r="0" b="762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943600" cy="3402330"/>
                    </a:xfrm>
                    <a:prstGeom prst="rect">
                      <a:avLst/>
                    </a:prstGeom>
                  </pic:spPr>
                </pic:pic>
              </a:graphicData>
            </a:graphic>
          </wp:anchor>
        </w:drawing>
      </w:r>
    </w:p>
    <w:p w14:paraId="62576A1D" w14:textId="77777777" w:rsidR="00562816" w:rsidRPr="00CF0075" w:rsidRDefault="00981026" w:rsidP="002E5AE4">
      <w:pPr>
        <w:rPr>
          <w:rFonts w:ascii="Arial" w:hAnsi="Arial" w:cs="Arial"/>
          <w:szCs w:val="24"/>
        </w:rPr>
      </w:pPr>
      <w:r w:rsidRPr="00CF0075">
        <w:rPr>
          <w:rFonts w:ascii="Arial" w:hAnsi="Arial" w:cs="Arial"/>
          <w:szCs w:val="24"/>
        </w:rPr>
        <w:t>This slide</w:t>
      </w:r>
      <w:r w:rsidR="00A00B3B" w:rsidRPr="00CF0075">
        <w:rPr>
          <w:rFonts w:ascii="Arial" w:hAnsi="Arial" w:cs="Arial"/>
          <w:szCs w:val="24"/>
        </w:rPr>
        <w:t xml:space="preserve"> </w:t>
      </w:r>
      <w:r w:rsidR="00FB7C1C" w:rsidRPr="00CF0075">
        <w:rPr>
          <w:rFonts w:ascii="Arial" w:hAnsi="Arial" w:cs="Arial"/>
          <w:szCs w:val="24"/>
        </w:rPr>
        <w:t xml:space="preserve">shows the difference </w:t>
      </w:r>
      <w:r w:rsidR="00F0622B" w:rsidRPr="00CF0075">
        <w:rPr>
          <w:rFonts w:ascii="Arial" w:hAnsi="Arial" w:cs="Arial"/>
          <w:szCs w:val="24"/>
        </w:rPr>
        <w:t xml:space="preserve">in academic levels </w:t>
      </w:r>
      <w:r w:rsidR="0087716B" w:rsidRPr="00CF0075">
        <w:rPr>
          <w:rFonts w:ascii="Arial" w:hAnsi="Arial" w:cs="Arial"/>
          <w:szCs w:val="24"/>
        </w:rPr>
        <w:t>grit scores in 2020 and 2021.</w:t>
      </w:r>
      <w:r w:rsidR="00410863" w:rsidRPr="00CF0075">
        <w:rPr>
          <w:rFonts w:ascii="Arial" w:hAnsi="Arial" w:cs="Arial"/>
          <w:szCs w:val="24"/>
        </w:rPr>
        <w:t xml:space="preserve"> </w:t>
      </w:r>
      <w:r w:rsidR="00735F45" w:rsidRPr="00CF0075">
        <w:rPr>
          <w:rFonts w:ascii="Arial" w:hAnsi="Arial" w:cs="Arial"/>
          <w:szCs w:val="24"/>
        </w:rPr>
        <w:t xml:space="preserve">Also, </w:t>
      </w:r>
      <w:r w:rsidR="00BC1BB8" w:rsidRPr="00CF0075">
        <w:rPr>
          <w:rFonts w:ascii="Arial" w:hAnsi="Arial" w:cs="Arial"/>
          <w:szCs w:val="24"/>
        </w:rPr>
        <w:t xml:space="preserve">this data analysis answers if academic levels indicate grit score. </w:t>
      </w:r>
      <w:r w:rsidR="00410863" w:rsidRPr="00CF0075">
        <w:rPr>
          <w:rFonts w:ascii="Arial" w:hAnsi="Arial" w:cs="Arial"/>
          <w:szCs w:val="24"/>
        </w:rPr>
        <w:t>And</w:t>
      </w:r>
      <w:r w:rsidR="00FB7C1C" w:rsidRPr="00CF0075">
        <w:rPr>
          <w:rFonts w:ascii="Arial" w:hAnsi="Arial" w:cs="Arial"/>
          <w:szCs w:val="24"/>
        </w:rPr>
        <w:t xml:space="preserve"> </w:t>
      </w:r>
      <w:r w:rsidR="00410863" w:rsidRPr="00CF0075">
        <w:rPr>
          <w:rFonts w:ascii="Arial" w:hAnsi="Arial" w:cs="Arial"/>
          <w:szCs w:val="24"/>
        </w:rPr>
        <w:t>sinc</w:t>
      </w:r>
      <w:r w:rsidR="00DE706A" w:rsidRPr="00CF0075">
        <w:rPr>
          <w:rFonts w:ascii="Arial" w:hAnsi="Arial" w:cs="Arial"/>
          <w:szCs w:val="24"/>
        </w:rPr>
        <w:t xml:space="preserve">e the DIKW model is what this presentation was </w:t>
      </w:r>
      <w:r w:rsidR="00EA0159" w:rsidRPr="00CF0075">
        <w:rPr>
          <w:rFonts w:ascii="Arial" w:hAnsi="Arial" w:cs="Arial"/>
          <w:szCs w:val="24"/>
        </w:rPr>
        <w:t>b</w:t>
      </w:r>
      <w:r w:rsidR="00DE706A" w:rsidRPr="00CF0075">
        <w:rPr>
          <w:rFonts w:ascii="Arial" w:hAnsi="Arial" w:cs="Arial"/>
          <w:szCs w:val="24"/>
        </w:rPr>
        <w:t xml:space="preserve">ased </w:t>
      </w:r>
      <w:r w:rsidR="0088592B" w:rsidRPr="00CF0075">
        <w:rPr>
          <w:rFonts w:ascii="Arial" w:hAnsi="Arial" w:cs="Arial"/>
          <w:szCs w:val="24"/>
        </w:rPr>
        <w:t xml:space="preserve">on so </w:t>
      </w:r>
      <w:r w:rsidR="00DE706A" w:rsidRPr="00CF0075">
        <w:rPr>
          <w:rFonts w:ascii="Arial" w:hAnsi="Arial" w:cs="Arial"/>
          <w:szCs w:val="24"/>
        </w:rPr>
        <w:t xml:space="preserve">this </w:t>
      </w:r>
      <w:r w:rsidR="00EA0159" w:rsidRPr="00CF0075">
        <w:rPr>
          <w:rFonts w:ascii="Arial" w:hAnsi="Arial" w:cs="Arial"/>
          <w:szCs w:val="24"/>
        </w:rPr>
        <w:t xml:space="preserve">part </w:t>
      </w:r>
      <w:r w:rsidR="0088592B" w:rsidRPr="00CF0075">
        <w:rPr>
          <w:rFonts w:ascii="Arial" w:hAnsi="Arial" w:cs="Arial"/>
          <w:szCs w:val="24"/>
        </w:rPr>
        <w:t xml:space="preserve">will </w:t>
      </w:r>
      <w:r w:rsidR="00E161ED" w:rsidRPr="00CF0075">
        <w:rPr>
          <w:rFonts w:ascii="Arial" w:hAnsi="Arial" w:cs="Arial"/>
          <w:szCs w:val="24"/>
        </w:rPr>
        <w:t>analyse</w:t>
      </w:r>
      <w:r w:rsidR="0088592B" w:rsidRPr="00CF0075">
        <w:rPr>
          <w:rFonts w:ascii="Arial" w:hAnsi="Arial" w:cs="Arial"/>
          <w:szCs w:val="24"/>
        </w:rPr>
        <w:t xml:space="preserve"> the data </w:t>
      </w:r>
      <w:r w:rsidR="006B10DA" w:rsidRPr="00CF0075">
        <w:rPr>
          <w:rFonts w:ascii="Arial" w:hAnsi="Arial" w:cs="Arial"/>
          <w:szCs w:val="24"/>
        </w:rPr>
        <w:t xml:space="preserve">found so far and comparison done before. The findings will be then examined by logic whether two </w:t>
      </w:r>
      <w:r w:rsidR="000F2108" w:rsidRPr="00CF0075">
        <w:rPr>
          <w:rFonts w:ascii="Arial" w:hAnsi="Arial" w:cs="Arial"/>
          <w:szCs w:val="24"/>
        </w:rPr>
        <w:t>primary data as academic stage and grit score do or do not</w:t>
      </w:r>
      <w:r w:rsidR="00D42FDD" w:rsidRPr="00CF0075">
        <w:rPr>
          <w:rFonts w:ascii="Arial" w:hAnsi="Arial" w:cs="Arial"/>
          <w:szCs w:val="24"/>
        </w:rPr>
        <w:t xml:space="preserve"> have</w:t>
      </w:r>
      <w:r w:rsidR="000F2108" w:rsidRPr="00CF0075">
        <w:rPr>
          <w:rFonts w:ascii="Arial" w:hAnsi="Arial" w:cs="Arial"/>
          <w:szCs w:val="24"/>
        </w:rPr>
        <w:t xml:space="preserve"> an impact to get a higher grit score. </w:t>
      </w:r>
      <w:r w:rsidR="00D42FDD" w:rsidRPr="00CF0075">
        <w:rPr>
          <w:rFonts w:ascii="Arial" w:hAnsi="Arial" w:cs="Arial"/>
          <w:szCs w:val="24"/>
        </w:rPr>
        <w:t xml:space="preserve">There could be any possible explanation before, but the DIKW model is followed to get the precise result in this </w:t>
      </w:r>
      <w:r w:rsidR="00F6214D" w:rsidRPr="00CF0075">
        <w:rPr>
          <w:rFonts w:ascii="Arial" w:hAnsi="Arial" w:cs="Arial"/>
          <w:szCs w:val="24"/>
        </w:rPr>
        <w:t xml:space="preserve">slide. </w:t>
      </w:r>
      <w:r w:rsidR="002C10C2" w:rsidRPr="00CF0075">
        <w:rPr>
          <w:rFonts w:ascii="Arial" w:hAnsi="Arial" w:cs="Arial"/>
          <w:szCs w:val="24"/>
        </w:rPr>
        <w:t>The discussion will be focused on</w:t>
      </w:r>
      <w:r w:rsidR="008F58F2" w:rsidRPr="00CF0075">
        <w:rPr>
          <w:rFonts w:ascii="Arial" w:hAnsi="Arial" w:cs="Arial"/>
          <w:szCs w:val="24"/>
        </w:rPr>
        <w:t xml:space="preserve"> if a higher academic stage means higher grit scores or not.</w:t>
      </w:r>
      <w:r w:rsidR="00651C1A" w:rsidRPr="00CF0075">
        <w:rPr>
          <w:rFonts w:ascii="Arial" w:hAnsi="Arial" w:cs="Arial"/>
          <w:szCs w:val="24"/>
        </w:rPr>
        <w:t xml:space="preserve"> </w:t>
      </w:r>
      <w:r w:rsidR="00071413" w:rsidRPr="00CF0075">
        <w:rPr>
          <w:rFonts w:ascii="Arial" w:hAnsi="Arial" w:cs="Arial"/>
          <w:szCs w:val="24"/>
        </w:rPr>
        <w:t xml:space="preserve">To compare and evaluate if these two are interrelated </w:t>
      </w:r>
      <w:r w:rsidR="000175EF" w:rsidRPr="00CF0075">
        <w:rPr>
          <w:rFonts w:ascii="Arial" w:hAnsi="Arial" w:cs="Arial"/>
          <w:szCs w:val="24"/>
        </w:rPr>
        <w:t xml:space="preserve">the line charts from both year’s grit score and academic stage </w:t>
      </w:r>
      <w:r w:rsidR="00B34C88" w:rsidRPr="00CF0075">
        <w:rPr>
          <w:rFonts w:ascii="Arial" w:hAnsi="Arial" w:cs="Arial"/>
          <w:szCs w:val="24"/>
        </w:rPr>
        <w:t>are shown here.</w:t>
      </w:r>
      <w:r w:rsidR="00281CE6" w:rsidRPr="00CF0075">
        <w:rPr>
          <w:rFonts w:ascii="Arial" w:hAnsi="Arial" w:cs="Arial"/>
          <w:szCs w:val="24"/>
        </w:rPr>
        <w:t xml:space="preserve"> T</w:t>
      </w:r>
      <w:r w:rsidR="008239FC" w:rsidRPr="00CF0075">
        <w:rPr>
          <w:rFonts w:ascii="Arial" w:hAnsi="Arial" w:cs="Arial"/>
          <w:szCs w:val="24"/>
        </w:rPr>
        <w:t xml:space="preserve">he findings indicate that though </w:t>
      </w:r>
      <w:r w:rsidR="00CB10A7" w:rsidRPr="00CF0075">
        <w:rPr>
          <w:rFonts w:ascii="Arial" w:hAnsi="Arial" w:cs="Arial"/>
          <w:szCs w:val="24"/>
        </w:rPr>
        <w:t xml:space="preserve">there is a higher academic stage in both years they don't give higher grit scores as constant. </w:t>
      </w:r>
      <w:r w:rsidR="00F5740B" w:rsidRPr="00CF0075">
        <w:rPr>
          <w:rFonts w:ascii="Arial" w:hAnsi="Arial" w:cs="Arial"/>
          <w:szCs w:val="24"/>
        </w:rPr>
        <w:t xml:space="preserve">The </w:t>
      </w:r>
      <w:r w:rsidR="00B977AB" w:rsidRPr="00CF0075">
        <w:rPr>
          <w:rFonts w:ascii="Arial" w:hAnsi="Arial" w:cs="Arial"/>
          <w:szCs w:val="24"/>
        </w:rPr>
        <w:t xml:space="preserve">grit score in both years </w:t>
      </w:r>
      <w:r w:rsidR="00F5740B" w:rsidRPr="00CF0075">
        <w:rPr>
          <w:rFonts w:ascii="Arial" w:hAnsi="Arial" w:cs="Arial"/>
          <w:szCs w:val="24"/>
        </w:rPr>
        <w:t>may be</w:t>
      </w:r>
      <w:r w:rsidR="00B977AB" w:rsidRPr="00CF0075">
        <w:rPr>
          <w:rFonts w:ascii="Arial" w:hAnsi="Arial" w:cs="Arial"/>
          <w:szCs w:val="24"/>
        </w:rPr>
        <w:t xml:space="preserve"> </w:t>
      </w:r>
      <w:r w:rsidR="00E37CB3" w:rsidRPr="00CF0075">
        <w:rPr>
          <w:rFonts w:ascii="Arial" w:hAnsi="Arial" w:cs="Arial"/>
          <w:szCs w:val="24"/>
        </w:rPr>
        <w:t>high</w:t>
      </w:r>
      <w:r w:rsidR="00F5740B" w:rsidRPr="00CF0075">
        <w:rPr>
          <w:rFonts w:ascii="Arial" w:hAnsi="Arial" w:cs="Arial"/>
          <w:szCs w:val="24"/>
        </w:rPr>
        <w:t>er for a student but</w:t>
      </w:r>
      <w:r w:rsidR="00281CE6" w:rsidRPr="00CF0075">
        <w:rPr>
          <w:rFonts w:ascii="Arial" w:hAnsi="Arial" w:cs="Arial"/>
          <w:szCs w:val="24"/>
        </w:rPr>
        <w:t xml:space="preserve"> t</w:t>
      </w:r>
      <w:r w:rsidR="00E37CB3" w:rsidRPr="00CF0075">
        <w:rPr>
          <w:rFonts w:ascii="Arial" w:hAnsi="Arial" w:cs="Arial"/>
          <w:szCs w:val="24"/>
        </w:rPr>
        <w:t xml:space="preserve">he academic </w:t>
      </w:r>
      <w:r w:rsidR="00E4209C" w:rsidRPr="00CF0075">
        <w:rPr>
          <w:rFonts w:ascii="Arial" w:hAnsi="Arial" w:cs="Arial"/>
          <w:szCs w:val="24"/>
        </w:rPr>
        <w:t>stages are not</w:t>
      </w:r>
      <w:r w:rsidR="00F5740B" w:rsidRPr="00CF0075">
        <w:rPr>
          <w:rFonts w:ascii="Arial" w:hAnsi="Arial" w:cs="Arial"/>
          <w:szCs w:val="24"/>
        </w:rPr>
        <w:t xml:space="preserve"> </w:t>
      </w:r>
      <w:r w:rsidR="003537DE" w:rsidRPr="00CF0075">
        <w:rPr>
          <w:rFonts w:ascii="Arial" w:hAnsi="Arial" w:cs="Arial"/>
          <w:szCs w:val="24"/>
        </w:rPr>
        <w:t>always higher</w:t>
      </w:r>
      <w:r w:rsidR="00E4209C" w:rsidRPr="00CF0075">
        <w:rPr>
          <w:rFonts w:ascii="Arial" w:hAnsi="Arial" w:cs="Arial"/>
          <w:szCs w:val="24"/>
        </w:rPr>
        <w:t>.</w:t>
      </w:r>
      <w:r w:rsidR="002B3062" w:rsidRPr="00CF0075">
        <w:rPr>
          <w:rFonts w:ascii="Arial" w:hAnsi="Arial" w:cs="Arial"/>
          <w:szCs w:val="24"/>
        </w:rPr>
        <w:t xml:space="preserve"> </w:t>
      </w:r>
      <w:r w:rsidR="00E161ED" w:rsidRPr="00CF0075">
        <w:rPr>
          <w:rFonts w:ascii="Arial" w:hAnsi="Arial" w:cs="Arial"/>
          <w:szCs w:val="24"/>
        </w:rPr>
        <w:t>I</w:t>
      </w:r>
      <w:r w:rsidR="00FB333E" w:rsidRPr="00CF0075">
        <w:rPr>
          <w:rFonts w:ascii="Arial" w:hAnsi="Arial" w:cs="Arial"/>
          <w:szCs w:val="24"/>
        </w:rPr>
        <w:t>f</w:t>
      </w:r>
      <w:r w:rsidR="001E42D7" w:rsidRPr="00CF0075">
        <w:rPr>
          <w:rFonts w:ascii="Arial" w:hAnsi="Arial" w:cs="Arial"/>
          <w:szCs w:val="24"/>
        </w:rPr>
        <w:t xml:space="preserve"> a higher academic stage meant a higher grit </w:t>
      </w:r>
      <w:proofErr w:type="gramStart"/>
      <w:r w:rsidR="001E42D7" w:rsidRPr="00CF0075">
        <w:rPr>
          <w:rFonts w:ascii="Arial" w:hAnsi="Arial" w:cs="Arial"/>
          <w:szCs w:val="24"/>
        </w:rPr>
        <w:t>score</w:t>
      </w:r>
      <w:proofErr w:type="gramEnd"/>
      <w:r w:rsidR="001E42D7" w:rsidRPr="00CF0075">
        <w:rPr>
          <w:rFonts w:ascii="Arial" w:hAnsi="Arial" w:cs="Arial"/>
          <w:szCs w:val="24"/>
        </w:rPr>
        <w:t xml:space="preserve"> then this would not be possible. </w:t>
      </w:r>
      <w:r w:rsidR="006E7A26" w:rsidRPr="00CF0075">
        <w:rPr>
          <w:rFonts w:ascii="Arial" w:hAnsi="Arial" w:cs="Arial"/>
          <w:szCs w:val="24"/>
        </w:rPr>
        <w:t xml:space="preserve">Since the higher academic </w:t>
      </w:r>
      <w:r w:rsidR="006E7A26" w:rsidRPr="00CF0075">
        <w:rPr>
          <w:rFonts w:ascii="Arial" w:hAnsi="Arial" w:cs="Arial"/>
          <w:szCs w:val="24"/>
        </w:rPr>
        <w:lastRenderedPageBreak/>
        <w:t xml:space="preserve">stage does not ensure a higher grit score it is clear that </w:t>
      </w:r>
      <w:r w:rsidR="005B1C54" w:rsidRPr="00CF0075">
        <w:rPr>
          <w:rFonts w:ascii="Arial" w:hAnsi="Arial" w:cs="Arial"/>
          <w:szCs w:val="24"/>
        </w:rPr>
        <w:t xml:space="preserve">academic stages and </w:t>
      </w:r>
      <w:r w:rsidR="000C1825" w:rsidRPr="00CF0075">
        <w:rPr>
          <w:rFonts w:ascii="Arial" w:hAnsi="Arial" w:cs="Arial"/>
          <w:szCs w:val="24"/>
        </w:rPr>
        <w:t>grit score</w:t>
      </w:r>
      <w:r w:rsidR="005B1C54" w:rsidRPr="00CF0075">
        <w:rPr>
          <w:rFonts w:ascii="Arial" w:hAnsi="Arial" w:cs="Arial"/>
          <w:szCs w:val="24"/>
        </w:rPr>
        <w:t xml:space="preserve">s are not very dependent as </w:t>
      </w:r>
      <w:r w:rsidR="000C1825" w:rsidRPr="00CF0075">
        <w:rPr>
          <w:rFonts w:ascii="Arial" w:hAnsi="Arial" w:cs="Arial"/>
          <w:szCs w:val="24"/>
        </w:rPr>
        <w:t xml:space="preserve">assumed. </w:t>
      </w:r>
      <w:r w:rsidR="00987B47" w:rsidRPr="00CF0075">
        <w:rPr>
          <w:rFonts w:ascii="Arial" w:hAnsi="Arial" w:cs="Arial"/>
          <w:szCs w:val="24"/>
        </w:rPr>
        <w:t xml:space="preserve"> </w:t>
      </w:r>
    </w:p>
    <w:p w14:paraId="4E8EBF17" w14:textId="77777777" w:rsidR="00FB0023" w:rsidRPr="00CF0075" w:rsidRDefault="00FB0023" w:rsidP="002E5AE4">
      <w:pPr>
        <w:rPr>
          <w:rFonts w:ascii="Arial" w:hAnsi="Arial" w:cs="Arial"/>
          <w:szCs w:val="24"/>
        </w:rPr>
      </w:pPr>
    </w:p>
    <w:p w14:paraId="5545A60D" w14:textId="77777777" w:rsidR="00FB0023" w:rsidRPr="00CF0075" w:rsidRDefault="00FB0023" w:rsidP="002E5AE4">
      <w:pPr>
        <w:rPr>
          <w:rFonts w:ascii="Arial" w:hAnsi="Arial" w:cs="Arial"/>
          <w:szCs w:val="24"/>
        </w:rPr>
      </w:pPr>
    </w:p>
    <w:p w14:paraId="6C00329C" w14:textId="77777777" w:rsidR="00FB0023" w:rsidRPr="00CF0075" w:rsidRDefault="00FB0023" w:rsidP="002E5AE4">
      <w:pPr>
        <w:rPr>
          <w:rFonts w:ascii="Arial" w:hAnsi="Arial" w:cs="Arial"/>
          <w:szCs w:val="24"/>
        </w:rPr>
      </w:pPr>
    </w:p>
    <w:p w14:paraId="5EA28E78" w14:textId="77777777" w:rsidR="00FB0023" w:rsidRPr="00CF0075" w:rsidRDefault="00FB0023" w:rsidP="002E5AE4">
      <w:pPr>
        <w:rPr>
          <w:rFonts w:ascii="Arial" w:hAnsi="Arial" w:cs="Arial"/>
          <w:szCs w:val="24"/>
        </w:rPr>
      </w:pPr>
    </w:p>
    <w:p w14:paraId="1D407EEB" w14:textId="77777777" w:rsidR="00FB0023" w:rsidRPr="00CF0075" w:rsidRDefault="00FB0023" w:rsidP="002E5AE4">
      <w:pPr>
        <w:rPr>
          <w:rFonts w:ascii="Arial" w:hAnsi="Arial" w:cs="Arial"/>
          <w:szCs w:val="24"/>
        </w:rPr>
      </w:pPr>
    </w:p>
    <w:p w14:paraId="4C273BCA" w14:textId="77777777" w:rsidR="00CF0075" w:rsidRDefault="00CF0075">
      <w:pPr>
        <w:spacing w:line="259" w:lineRule="auto"/>
        <w:jc w:val="left"/>
        <w:rPr>
          <w:rFonts w:ascii="Arial" w:hAnsi="Arial" w:cs="Arial"/>
          <w:szCs w:val="24"/>
        </w:rPr>
      </w:pPr>
      <w:r>
        <w:rPr>
          <w:rFonts w:ascii="Arial" w:hAnsi="Arial" w:cs="Arial"/>
          <w:szCs w:val="24"/>
        </w:rPr>
        <w:br w:type="page"/>
      </w:r>
    </w:p>
    <w:p w14:paraId="4E51B15F" w14:textId="6FE9C406" w:rsidR="00FB0023" w:rsidRPr="00CF0075" w:rsidRDefault="00981026" w:rsidP="0024574C">
      <w:pPr>
        <w:pStyle w:val="Heading1"/>
        <w:rPr>
          <w:sz w:val="24"/>
        </w:rPr>
      </w:pPr>
      <w:bookmarkStart w:id="10" w:name="_Toc88127756"/>
      <w:r w:rsidRPr="00CF0075">
        <w:rPr>
          <w:noProof/>
          <w:sz w:val="24"/>
          <w:lang w:val="en-GB" w:eastAsia="en-GB"/>
        </w:rPr>
        <w:lastRenderedPageBreak/>
        <w:drawing>
          <wp:anchor distT="0" distB="0" distL="114300" distR="114300" simplePos="0" relativeHeight="251665408" behindDoc="0" locked="0" layoutInCell="1" allowOverlap="1" wp14:anchorId="4D339B8A" wp14:editId="4FE2E103">
            <wp:simplePos x="0" y="0"/>
            <wp:positionH relativeFrom="column">
              <wp:posOffset>0</wp:posOffset>
            </wp:positionH>
            <wp:positionV relativeFrom="paragraph">
              <wp:posOffset>357505</wp:posOffset>
            </wp:positionV>
            <wp:extent cx="5943600" cy="3404235"/>
            <wp:effectExtent l="0" t="0" r="0" b="571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5">
                      <a:extLst>
                        <a:ext uri="{28A0092B-C50C-407E-A947-70E740481C1C}">
                          <a14:useLocalDpi xmlns:a14="http://schemas.microsoft.com/office/drawing/2010/main" val="0"/>
                        </a:ext>
                      </a:extLst>
                    </a:blip>
                    <a:stretch>
                      <a:fillRect/>
                    </a:stretch>
                  </pic:blipFill>
                  <pic:spPr>
                    <a:xfrm>
                      <a:off x="0" y="0"/>
                      <a:ext cx="5943600" cy="3404235"/>
                    </a:xfrm>
                    <a:prstGeom prst="rect">
                      <a:avLst/>
                    </a:prstGeom>
                  </pic:spPr>
                </pic:pic>
              </a:graphicData>
            </a:graphic>
          </wp:anchor>
        </w:drawing>
      </w:r>
      <w:r w:rsidR="0024574C">
        <w:t>Conclusion:</w:t>
      </w:r>
      <w:bookmarkEnd w:id="10"/>
    </w:p>
    <w:p w14:paraId="2F0E659A" w14:textId="77777777" w:rsidR="00FB0023" w:rsidRPr="00CF0075" w:rsidRDefault="00FB0023" w:rsidP="002E5AE4">
      <w:pPr>
        <w:rPr>
          <w:rFonts w:ascii="Arial" w:hAnsi="Arial" w:cs="Arial"/>
          <w:szCs w:val="24"/>
        </w:rPr>
      </w:pPr>
    </w:p>
    <w:p w14:paraId="565C817D" w14:textId="77777777" w:rsidR="00A449F0" w:rsidRPr="00CF0075" w:rsidRDefault="00981026" w:rsidP="002E5AE4">
      <w:pPr>
        <w:rPr>
          <w:rFonts w:ascii="Arial" w:hAnsi="Arial" w:cs="Arial"/>
          <w:szCs w:val="24"/>
        </w:rPr>
      </w:pPr>
      <w:r w:rsidRPr="00CF0075">
        <w:rPr>
          <w:rFonts w:ascii="Arial" w:hAnsi="Arial" w:cs="Arial"/>
          <w:szCs w:val="24"/>
        </w:rPr>
        <w:t>This presentation has followed the renow</w:t>
      </w:r>
      <w:r w:rsidR="00A3642D" w:rsidRPr="00CF0075">
        <w:rPr>
          <w:rFonts w:ascii="Arial" w:hAnsi="Arial" w:cs="Arial"/>
          <w:szCs w:val="24"/>
        </w:rPr>
        <w:t>ned method</w:t>
      </w:r>
      <w:r w:rsidR="00046B34" w:rsidRPr="00CF0075">
        <w:rPr>
          <w:rFonts w:ascii="Arial" w:hAnsi="Arial" w:cs="Arial"/>
          <w:szCs w:val="24"/>
        </w:rPr>
        <w:t xml:space="preserve"> of the DIKW mode</w:t>
      </w:r>
      <w:r w:rsidR="00A3642D" w:rsidRPr="00CF0075">
        <w:rPr>
          <w:rFonts w:ascii="Arial" w:hAnsi="Arial" w:cs="Arial"/>
          <w:szCs w:val="24"/>
        </w:rPr>
        <w:t xml:space="preserve">l to </w:t>
      </w:r>
      <w:r w:rsidR="00E161ED" w:rsidRPr="00CF0075">
        <w:rPr>
          <w:rFonts w:ascii="Arial" w:hAnsi="Arial" w:cs="Arial"/>
          <w:szCs w:val="24"/>
        </w:rPr>
        <w:t>analyse</w:t>
      </w:r>
      <w:r w:rsidR="00A3642D" w:rsidRPr="00CF0075">
        <w:rPr>
          <w:rFonts w:ascii="Arial" w:hAnsi="Arial" w:cs="Arial"/>
          <w:szCs w:val="24"/>
        </w:rPr>
        <w:t xml:space="preserve"> and evaluate the </w:t>
      </w:r>
      <w:r w:rsidR="00046B34" w:rsidRPr="00CF0075">
        <w:rPr>
          <w:rFonts w:ascii="Arial" w:hAnsi="Arial" w:cs="Arial"/>
          <w:szCs w:val="24"/>
        </w:rPr>
        <w:t xml:space="preserve">data of the survey from 2020 and 2021 to compare the grit score of students from these two years </w:t>
      </w:r>
      <w:r w:rsidR="00514C3E" w:rsidRPr="00CF0075">
        <w:rPr>
          <w:rFonts w:ascii="Arial" w:hAnsi="Arial" w:cs="Arial"/>
          <w:szCs w:val="24"/>
        </w:rPr>
        <w:t>and to find whether a higher academic stage means higher grit scores. This</w:t>
      </w:r>
      <w:r w:rsidR="00A3642D" w:rsidRPr="00CF0075">
        <w:rPr>
          <w:rFonts w:ascii="Arial" w:hAnsi="Arial" w:cs="Arial"/>
          <w:szCs w:val="24"/>
        </w:rPr>
        <w:t xml:space="preserve"> final slide is too concise</w:t>
      </w:r>
      <w:r w:rsidR="00B01DB1" w:rsidRPr="00CF0075">
        <w:rPr>
          <w:rFonts w:ascii="Arial" w:hAnsi="Arial" w:cs="Arial"/>
          <w:szCs w:val="24"/>
        </w:rPr>
        <w:t xml:space="preserve"> with all that</w:t>
      </w:r>
      <w:r w:rsidR="00922EC3" w:rsidRPr="00CF0075">
        <w:rPr>
          <w:rFonts w:ascii="Arial" w:hAnsi="Arial" w:cs="Arial"/>
          <w:szCs w:val="24"/>
        </w:rPr>
        <w:t xml:space="preserve"> information</w:t>
      </w:r>
      <w:r w:rsidR="00A3642D" w:rsidRPr="00CF0075">
        <w:rPr>
          <w:rFonts w:ascii="Arial" w:hAnsi="Arial" w:cs="Arial"/>
          <w:szCs w:val="24"/>
        </w:rPr>
        <w:t xml:space="preserve"> and</w:t>
      </w:r>
      <w:r w:rsidR="00337F05" w:rsidRPr="00CF0075">
        <w:rPr>
          <w:rFonts w:ascii="Arial" w:hAnsi="Arial" w:cs="Arial"/>
          <w:szCs w:val="24"/>
        </w:rPr>
        <w:t xml:space="preserve"> findings. </w:t>
      </w:r>
      <w:r w:rsidR="00E161ED" w:rsidRPr="00CF0075">
        <w:rPr>
          <w:rFonts w:ascii="Arial" w:hAnsi="Arial" w:cs="Arial"/>
          <w:szCs w:val="24"/>
        </w:rPr>
        <w:t>T</w:t>
      </w:r>
      <w:r w:rsidR="00337F05" w:rsidRPr="00CF0075">
        <w:rPr>
          <w:rFonts w:ascii="Arial" w:hAnsi="Arial" w:cs="Arial"/>
          <w:szCs w:val="24"/>
        </w:rPr>
        <w:t>his slide</w:t>
      </w:r>
      <w:r w:rsidR="00A3642D" w:rsidRPr="00CF0075">
        <w:rPr>
          <w:rFonts w:ascii="Arial" w:hAnsi="Arial" w:cs="Arial"/>
          <w:szCs w:val="24"/>
        </w:rPr>
        <w:t xml:space="preserve"> provide</w:t>
      </w:r>
      <w:r w:rsidR="00B01DB1" w:rsidRPr="00CF0075">
        <w:rPr>
          <w:rFonts w:ascii="Arial" w:hAnsi="Arial" w:cs="Arial"/>
          <w:szCs w:val="24"/>
        </w:rPr>
        <w:t>s a few suggestions on</w:t>
      </w:r>
      <w:r w:rsidR="00922EC3" w:rsidRPr="00CF0075">
        <w:rPr>
          <w:rFonts w:ascii="Arial" w:hAnsi="Arial" w:cs="Arial"/>
          <w:szCs w:val="24"/>
        </w:rPr>
        <w:t xml:space="preserve"> the topic </w:t>
      </w:r>
      <w:r w:rsidR="00224531" w:rsidRPr="00CF0075">
        <w:rPr>
          <w:rFonts w:ascii="Arial" w:hAnsi="Arial" w:cs="Arial"/>
          <w:szCs w:val="24"/>
        </w:rPr>
        <w:t xml:space="preserve">to get better grit </w:t>
      </w:r>
      <w:r w:rsidR="00E161ED" w:rsidRPr="00CF0075">
        <w:rPr>
          <w:rFonts w:ascii="Arial" w:hAnsi="Arial" w:cs="Arial"/>
          <w:szCs w:val="24"/>
        </w:rPr>
        <w:t>scores too</w:t>
      </w:r>
      <w:r w:rsidR="00224531" w:rsidRPr="00CF0075">
        <w:rPr>
          <w:rFonts w:ascii="Arial" w:hAnsi="Arial" w:cs="Arial"/>
          <w:szCs w:val="24"/>
        </w:rPr>
        <w:t>.</w:t>
      </w:r>
      <w:r w:rsidR="00651C1A" w:rsidRPr="00CF0075">
        <w:rPr>
          <w:rFonts w:ascii="Arial" w:hAnsi="Arial" w:cs="Arial"/>
          <w:szCs w:val="24"/>
        </w:rPr>
        <w:t xml:space="preserve"> T</w:t>
      </w:r>
      <w:r w:rsidR="00775E12" w:rsidRPr="00CF0075">
        <w:rPr>
          <w:rFonts w:ascii="Arial" w:hAnsi="Arial" w:cs="Arial"/>
          <w:szCs w:val="24"/>
        </w:rPr>
        <w:t xml:space="preserve">his presentation </w:t>
      </w:r>
      <w:r w:rsidR="00337F05" w:rsidRPr="00CF0075">
        <w:rPr>
          <w:rFonts w:ascii="Arial" w:hAnsi="Arial" w:cs="Arial"/>
          <w:szCs w:val="24"/>
        </w:rPr>
        <w:t>was</w:t>
      </w:r>
      <w:r w:rsidR="009E3D59" w:rsidRPr="00CF0075">
        <w:rPr>
          <w:rFonts w:ascii="Arial" w:hAnsi="Arial" w:cs="Arial"/>
          <w:szCs w:val="24"/>
        </w:rPr>
        <w:t xml:space="preserve"> ea</w:t>
      </w:r>
      <w:r w:rsidR="00C5036E" w:rsidRPr="00CF0075">
        <w:rPr>
          <w:rFonts w:ascii="Arial" w:hAnsi="Arial" w:cs="Arial"/>
          <w:szCs w:val="24"/>
        </w:rPr>
        <w:t>sier to make</w:t>
      </w:r>
      <w:r w:rsidR="00337F05" w:rsidRPr="00CF0075">
        <w:rPr>
          <w:rFonts w:ascii="Arial" w:hAnsi="Arial" w:cs="Arial"/>
          <w:szCs w:val="24"/>
        </w:rPr>
        <w:t xml:space="preserve"> and understand</w:t>
      </w:r>
      <w:r w:rsidR="00C5036E" w:rsidRPr="00CF0075">
        <w:rPr>
          <w:rFonts w:ascii="Arial" w:hAnsi="Arial" w:cs="Arial"/>
          <w:szCs w:val="24"/>
        </w:rPr>
        <w:t xml:space="preserve"> with the help of the DIKW model</w:t>
      </w:r>
      <w:r w:rsidR="00337F05" w:rsidRPr="00CF0075">
        <w:rPr>
          <w:rFonts w:ascii="Arial" w:hAnsi="Arial" w:cs="Arial"/>
          <w:szCs w:val="24"/>
        </w:rPr>
        <w:t xml:space="preserve"> which provided the necessary steps</w:t>
      </w:r>
      <w:r w:rsidR="00C5036E" w:rsidRPr="00CF0075">
        <w:rPr>
          <w:rFonts w:ascii="Arial" w:hAnsi="Arial" w:cs="Arial"/>
          <w:szCs w:val="24"/>
        </w:rPr>
        <w:t xml:space="preserve"> </w:t>
      </w:r>
      <w:r w:rsidR="009C179A" w:rsidRPr="00CF0075">
        <w:rPr>
          <w:rFonts w:ascii="Arial" w:hAnsi="Arial" w:cs="Arial"/>
          <w:szCs w:val="24"/>
        </w:rPr>
        <w:t>to compare the primary and secondary data</w:t>
      </w:r>
      <w:r w:rsidR="00337F05" w:rsidRPr="00CF0075">
        <w:rPr>
          <w:rFonts w:ascii="Arial" w:hAnsi="Arial" w:cs="Arial"/>
          <w:szCs w:val="24"/>
        </w:rPr>
        <w:t xml:space="preserve"> </w:t>
      </w:r>
      <w:r w:rsidR="00602ECD" w:rsidRPr="00CF0075">
        <w:rPr>
          <w:rFonts w:ascii="Arial" w:hAnsi="Arial" w:cs="Arial"/>
          <w:szCs w:val="24"/>
        </w:rPr>
        <w:t>from the survey</w:t>
      </w:r>
      <w:r w:rsidR="009C179A" w:rsidRPr="00CF0075">
        <w:rPr>
          <w:rFonts w:ascii="Arial" w:hAnsi="Arial" w:cs="Arial"/>
          <w:szCs w:val="24"/>
        </w:rPr>
        <w:t>.</w:t>
      </w:r>
      <w:r w:rsidR="009E3D59" w:rsidRPr="00CF0075">
        <w:rPr>
          <w:rFonts w:ascii="Arial" w:hAnsi="Arial" w:cs="Arial"/>
          <w:szCs w:val="24"/>
        </w:rPr>
        <w:t xml:space="preserve"> MS Excel was also of great help to create the bars and charts to visualize the data. </w:t>
      </w:r>
      <w:r w:rsidR="00602ECD" w:rsidRPr="00CF0075">
        <w:rPr>
          <w:rFonts w:ascii="Arial" w:hAnsi="Arial" w:cs="Arial"/>
          <w:szCs w:val="24"/>
        </w:rPr>
        <w:t xml:space="preserve">Since the data was visible </w:t>
      </w:r>
      <w:r w:rsidR="00990085" w:rsidRPr="00CF0075">
        <w:rPr>
          <w:rFonts w:ascii="Arial" w:hAnsi="Arial" w:cs="Arial"/>
          <w:szCs w:val="24"/>
        </w:rPr>
        <w:t>to compare without any doubt the findings of this presentation seemed more logical and precise than any other way possible.</w:t>
      </w:r>
      <w:r w:rsidR="009E3D59" w:rsidRPr="00CF0075">
        <w:rPr>
          <w:rFonts w:ascii="Arial" w:hAnsi="Arial" w:cs="Arial"/>
          <w:szCs w:val="24"/>
        </w:rPr>
        <w:t xml:space="preserve"> </w:t>
      </w:r>
      <w:r w:rsidR="003C6B96" w:rsidRPr="00CF0075">
        <w:rPr>
          <w:rFonts w:ascii="Arial" w:hAnsi="Arial" w:cs="Arial"/>
          <w:szCs w:val="24"/>
        </w:rPr>
        <w:t>In this comparison</w:t>
      </w:r>
      <w:r w:rsidR="00651C1A" w:rsidRPr="00CF0075">
        <w:rPr>
          <w:rFonts w:ascii="Arial" w:hAnsi="Arial" w:cs="Arial"/>
          <w:szCs w:val="24"/>
        </w:rPr>
        <w:t xml:space="preserve">, </w:t>
      </w:r>
      <w:r w:rsidR="003C6B96" w:rsidRPr="00CF0075">
        <w:rPr>
          <w:rFonts w:ascii="Arial" w:hAnsi="Arial" w:cs="Arial"/>
          <w:szCs w:val="24"/>
        </w:rPr>
        <w:t>there were similarities and there were dissimilarities as well.</w:t>
      </w:r>
      <w:r w:rsidR="000F71F4" w:rsidRPr="00CF0075">
        <w:rPr>
          <w:rFonts w:ascii="Arial" w:hAnsi="Arial" w:cs="Arial"/>
          <w:szCs w:val="24"/>
        </w:rPr>
        <w:t xml:space="preserve"> </w:t>
      </w:r>
      <w:r w:rsidR="00651C1A" w:rsidRPr="00CF0075">
        <w:rPr>
          <w:rFonts w:ascii="Arial" w:hAnsi="Arial" w:cs="Arial"/>
          <w:szCs w:val="24"/>
        </w:rPr>
        <w:t>I</w:t>
      </w:r>
      <w:r w:rsidR="00E02BE3" w:rsidRPr="00CF0075">
        <w:rPr>
          <w:rFonts w:ascii="Arial" w:hAnsi="Arial" w:cs="Arial"/>
          <w:szCs w:val="24"/>
        </w:rPr>
        <w:t xml:space="preserve">t was found </w:t>
      </w:r>
      <w:r w:rsidR="00651C1A" w:rsidRPr="00CF0075">
        <w:rPr>
          <w:rFonts w:ascii="Arial" w:hAnsi="Arial" w:cs="Arial"/>
          <w:szCs w:val="24"/>
        </w:rPr>
        <w:t xml:space="preserve">also </w:t>
      </w:r>
      <w:r w:rsidR="00E02BE3" w:rsidRPr="00CF0075">
        <w:rPr>
          <w:rFonts w:ascii="Arial" w:hAnsi="Arial" w:cs="Arial"/>
          <w:szCs w:val="24"/>
        </w:rPr>
        <w:t xml:space="preserve">that a higher academic stage does not mean a higher grit score. </w:t>
      </w:r>
      <w:r w:rsidR="005E7DD3" w:rsidRPr="00CF0075">
        <w:rPr>
          <w:rFonts w:ascii="Arial" w:hAnsi="Arial" w:cs="Arial"/>
          <w:szCs w:val="24"/>
        </w:rPr>
        <w:t xml:space="preserve">So </w:t>
      </w:r>
      <w:r w:rsidR="009A4CDB" w:rsidRPr="00CF0075">
        <w:rPr>
          <w:rFonts w:ascii="Arial" w:hAnsi="Arial" w:cs="Arial"/>
          <w:szCs w:val="24"/>
        </w:rPr>
        <w:t>it can be said that the</w:t>
      </w:r>
      <w:r w:rsidR="00CA4EBC" w:rsidRPr="00CF0075">
        <w:rPr>
          <w:rFonts w:ascii="Arial" w:hAnsi="Arial" w:cs="Arial"/>
          <w:szCs w:val="24"/>
        </w:rPr>
        <w:t xml:space="preserve"> improvement of</w:t>
      </w:r>
      <w:r w:rsidR="009A4CDB" w:rsidRPr="00CF0075">
        <w:rPr>
          <w:rFonts w:ascii="Arial" w:hAnsi="Arial" w:cs="Arial"/>
          <w:szCs w:val="24"/>
        </w:rPr>
        <w:t xml:space="preserve"> grit score does not depend on academic learnings</w:t>
      </w:r>
      <w:r w:rsidR="00CA4EBC" w:rsidRPr="00CF0075">
        <w:rPr>
          <w:rFonts w:ascii="Arial" w:hAnsi="Arial" w:cs="Arial"/>
          <w:szCs w:val="24"/>
        </w:rPr>
        <w:t xml:space="preserve"> or stages. Students may improve their grit score over time </w:t>
      </w:r>
      <w:r w:rsidR="00E024DC" w:rsidRPr="00CF0075">
        <w:rPr>
          <w:rFonts w:ascii="Arial" w:hAnsi="Arial" w:cs="Arial"/>
          <w:szCs w:val="24"/>
        </w:rPr>
        <w:t xml:space="preserve">by working on their weaknesses </w:t>
      </w:r>
      <w:r w:rsidR="0009298C" w:rsidRPr="00CF0075">
        <w:rPr>
          <w:rFonts w:ascii="Arial" w:hAnsi="Arial" w:cs="Arial"/>
          <w:szCs w:val="24"/>
        </w:rPr>
        <w:t xml:space="preserve">with personalized learning materials and motivation </w:t>
      </w:r>
      <w:r w:rsidR="0046060D" w:rsidRPr="00CF0075">
        <w:rPr>
          <w:rFonts w:ascii="Arial" w:hAnsi="Arial" w:cs="Arial"/>
          <w:szCs w:val="24"/>
        </w:rPr>
        <w:t>and inspiration.</w:t>
      </w:r>
      <w:r w:rsidR="00E024DC" w:rsidRPr="00CF0075">
        <w:rPr>
          <w:rFonts w:ascii="Arial" w:hAnsi="Arial" w:cs="Arial"/>
          <w:szCs w:val="24"/>
        </w:rPr>
        <w:t xml:space="preserve"> </w:t>
      </w:r>
    </w:p>
    <w:p w14:paraId="5A1F2EC7" w14:textId="75698CBF" w:rsidR="00A449F0" w:rsidRDefault="00CF0075" w:rsidP="0024574C">
      <w:pPr>
        <w:pStyle w:val="Heading1"/>
      </w:pPr>
      <w:bookmarkStart w:id="11" w:name="_Toc88127757"/>
      <w:r>
        <w:lastRenderedPageBreak/>
        <w:t>References:</w:t>
      </w:r>
      <w:bookmarkEnd w:id="11"/>
    </w:p>
    <w:p w14:paraId="318C7B79" w14:textId="5A4A3038" w:rsidR="00CF0075" w:rsidRPr="00CF0075" w:rsidRDefault="00CF0075" w:rsidP="002E5AE4">
      <w:pPr>
        <w:rPr>
          <w:rFonts w:ascii="Arial" w:hAnsi="Arial" w:cs="Arial"/>
          <w:szCs w:val="24"/>
        </w:rPr>
      </w:pPr>
      <w:r w:rsidRPr="00CF0075">
        <w:rPr>
          <w:rFonts w:ascii="Arial" w:hAnsi="Arial" w:cs="Arial"/>
          <w:noProof/>
          <w:szCs w:val="24"/>
          <w:lang w:val="en-GB" w:eastAsia="en-GB"/>
        </w:rPr>
        <w:drawing>
          <wp:inline distT="0" distB="0" distL="0" distR="0" wp14:anchorId="6B28C209" wp14:editId="0AC4C6BF">
            <wp:extent cx="5943600" cy="33635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63595"/>
                    </a:xfrm>
                    <a:prstGeom prst="rect">
                      <a:avLst/>
                    </a:prstGeom>
                  </pic:spPr>
                </pic:pic>
              </a:graphicData>
            </a:graphic>
          </wp:inline>
        </w:drawing>
      </w:r>
    </w:p>
    <w:p w14:paraId="5BCBDE97" w14:textId="5D363C07" w:rsidR="0081481E" w:rsidRPr="00CF0075" w:rsidRDefault="00CF0075" w:rsidP="002E5AE4">
      <w:pPr>
        <w:rPr>
          <w:rFonts w:ascii="Arial" w:hAnsi="Arial" w:cs="Arial"/>
          <w:szCs w:val="24"/>
        </w:rPr>
      </w:pPr>
      <w:r w:rsidRPr="00CF0075">
        <w:rPr>
          <w:rFonts w:ascii="Arial" w:hAnsi="Arial" w:cs="Arial"/>
          <w:noProof/>
          <w:szCs w:val="24"/>
          <w:lang w:val="en-GB" w:eastAsia="en-GB"/>
        </w:rPr>
        <w:drawing>
          <wp:inline distT="0" distB="0" distL="0" distR="0" wp14:anchorId="04A9C63E" wp14:editId="3F635DF3">
            <wp:extent cx="5943600" cy="3348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8990"/>
                    </a:xfrm>
                    <a:prstGeom prst="rect">
                      <a:avLst/>
                    </a:prstGeom>
                  </pic:spPr>
                </pic:pic>
              </a:graphicData>
            </a:graphic>
          </wp:inline>
        </w:drawing>
      </w:r>
    </w:p>
    <w:p w14:paraId="3727408A" w14:textId="77777777" w:rsidR="0081481E" w:rsidRPr="00CF0075" w:rsidRDefault="00981026" w:rsidP="002E5AE4">
      <w:pPr>
        <w:rPr>
          <w:rFonts w:ascii="Arial" w:hAnsi="Arial" w:cs="Arial"/>
          <w:szCs w:val="24"/>
        </w:rPr>
      </w:pPr>
      <w:r w:rsidRPr="00CF0075">
        <w:rPr>
          <w:rFonts w:ascii="Arial" w:hAnsi="Arial" w:cs="Arial"/>
          <w:szCs w:val="24"/>
        </w:rPr>
        <w:t xml:space="preserve">Anderman, E.M., Gimbert, B., O’Connell, A.A. and Riegel, L., (2020). Approaches to academic growth assessment. </w:t>
      </w:r>
      <w:r w:rsidRPr="00CF0075">
        <w:rPr>
          <w:rFonts w:ascii="Arial" w:hAnsi="Arial" w:cs="Arial"/>
          <w:i/>
          <w:iCs/>
          <w:szCs w:val="24"/>
        </w:rPr>
        <w:t>British Journal of Educational Psychology, 85</w:t>
      </w:r>
      <w:r w:rsidRPr="00CF0075">
        <w:rPr>
          <w:rFonts w:ascii="Arial" w:hAnsi="Arial" w:cs="Arial"/>
          <w:szCs w:val="24"/>
        </w:rPr>
        <w:t>(2), pp.138-153.</w:t>
      </w:r>
    </w:p>
    <w:p w14:paraId="77E3C75F" w14:textId="77777777" w:rsidR="00040032" w:rsidRPr="00CF0075" w:rsidRDefault="00981026" w:rsidP="002E5AE4">
      <w:pPr>
        <w:rPr>
          <w:rFonts w:ascii="Arial" w:hAnsi="Arial" w:cs="Arial"/>
          <w:szCs w:val="24"/>
        </w:rPr>
      </w:pPr>
      <w:r w:rsidRPr="00CF0075">
        <w:rPr>
          <w:rFonts w:ascii="Arial" w:hAnsi="Arial" w:cs="Arial"/>
          <w:szCs w:val="24"/>
        </w:rPr>
        <w:lastRenderedPageBreak/>
        <w:t xml:space="preserve">Baskarada, S. and Koronios, A., </w:t>
      </w:r>
      <w:r w:rsidR="0073751C" w:rsidRPr="00CF0075">
        <w:rPr>
          <w:rFonts w:ascii="Arial" w:hAnsi="Arial" w:cs="Arial"/>
          <w:szCs w:val="24"/>
        </w:rPr>
        <w:t>(</w:t>
      </w:r>
      <w:r w:rsidR="00E87942" w:rsidRPr="00CF0075">
        <w:rPr>
          <w:rFonts w:ascii="Arial" w:hAnsi="Arial" w:cs="Arial"/>
          <w:szCs w:val="24"/>
        </w:rPr>
        <w:t>2020</w:t>
      </w:r>
      <w:r w:rsidR="0073751C" w:rsidRPr="00CF0075">
        <w:rPr>
          <w:rFonts w:ascii="Arial" w:hAnsi="Arial" w:cs="Arial"/>
          <w:szCs w:val="24"/>
        </w:rPr>
        <w:t>)</w:t>
      </w:r>
      <w:r w:rsidRPr="00CF0075">
        <w:rPr>
          <w:rFonts w:ascii="Arial" w:hAnsi="Arial" w:cs="Arial"/>
          <w:szCs w:val="24"/>
        </w:rPr>
        <w:t xml:space="preserve">. Data, information, knowledge, wisdom (DIKW): a semiotic theoretical and empirical exploration of the hierarchy and its quality dimension. </w:t>
      </w:r>
      <w:r w:rsidRPr="00CF0075">
        <w:rPr>
          <w:rFonts w:ascii="Arial" w:hAnsi="Arial" w:cs="Arial"/>
          <w:i/>
          <w:iCs/>
          <w:szCs w:val="24"/>
        </w:rPr>
        <w:t>Australasian Journal of Information Systems, 18</w:t>
      </w:r>
      <w:r w:rsidRPr="00CF0075">
        <w:rPr>
          <w:rFonts w:ascii="Arial" w:hAnsi="Arial" w:cs="Arial"/>
          <w:szCs w:val="24"/>
        </w:rPr>
        <w:t>(1).</w:t>
      </w:r>
    </w:p>
    <w:p w14:paraId="78646E29" w14:textId="77777777" w:rsidR="0081481E" w:rsidRPr="00CF0075" w:rsidRDefault="00981026" w:rsidP="002E5AE4">
      <w:pPr>
        <w:rPr>
          <w:rFonts w:ascii="Arial" w:hAnsi="Arial" w:cs="Arial"/>
          <w:szCs w:val="24"/>
        </w:rPr>
      </w:pPr>
      <w:r w:rsidRPr="00CF0075">
        <w:rPr>
          <w:rFonts w:ascii="Arial" w:hAnsi="Arial" w:cs="Arial"/>
          <w:szCs w:val="24"/>
        </w:rPr>
        <w:t xml:space="preserve">Bellinger, D.C., Stiles, K.M. and Needleman, H.L., (2021). Low-Level Lead Exposure, Intelligence, and Academic Achievement: A Long-term. </w:t>
      </w:r>
      <w:r w:rsidRPr="00CF0075">
        <w:rPr>
          <w:rFonts w:ascii="Arial" w:hAnsi="Arial" w:cs="Arial"/>
          <w:i/>
          <w:iCs/>
          <w:szCs w:val="24"/>
        </w:rPr>
        <w:t>Pediatrics, 90</w:t>
      </w:r>
      <w:r w:rsidRPr="00CF0075">
        <w:rPr>
          <w:rFonts w:ascii="Arial" w:hAnsi="Arial" w:cs="Arial"/>
          <w:szCs w:val="24"/>
        </w:rPr>
        <w:t>(6), p.855.</w:t>
      </w:r>
    </w:p>
    <w:p w14:paraId="3FE31567" w14:textId="77777777" w:rsidR="0081481E" w:rsidRPr="00CF0075" w:rsidRDefault="00981026" w:rsidP="002E5AE4">
      <w:pPr>
        <w:rPr>
          <w:rFonts w:ascii="Arial" w:hAnsi="Arial" w:cs="Arial"/>
          <w:szCs w:val="24"/>
        </w:rPr>
      </w:pPr>
      <w:r w:rsidRPr="00CF0075">
        <w:rPr>
          <w:rFonts w:ascii="Arial" w:hAnsi="Arial" w:cs="Arial"/>
          <w:szCs w:val="24"/>
        </w:rPr>
        <w:t xml:space="preserve">Chang, W., (2020). Grit and academic performance: Is being grittier </w:t>
      </w:r>
      <w:proofErr w:type="gramStart"/>
      <w:r w:rsidRPr="00CF0075">
        <w:rPr>
          <w:rFonts w:ascii="Arial" w:hAnsi="Arial" w:cs="Arial"/>
          <w:szCs w:val="24"/>
        </w:rPr>
        <w:t>better?.</w:t>
      </w:r>
      <w:proofErr w:type="gramEnd"/>
      <w:r w:rsidRPr="00CF0075">
        <w:rPr>
          <w:rFonts w:ascii="Arial" w:hAnsi="Arial" w:cs="Arial"/>
          <w:szCs w:val="24"/>
        </w:rPr>
        <w:t xml:space="preserve"> </w:t>
      </w:r>
      <w:r w:rsidRPr="00CF0075">
        <w:rPr>
          <w:rFonts w:ascii="Arial" w:hAnsi="Arial" w:cs="Arial"/>
          <w:i/>
          <w:iCs/>
          <w:szCs w:val="24"/>
        </w:rPr>
        <w:t>the University of Miami</w:t>
      </w:r>
      <w:r w:rsidRPr="00CF0075">
        <w:rPr>
          <w:rFonts w:ascii="Arial" w:hAnsi="Arial" w:cs="Arial"/>
          <w:szCs w:val="24"/>
        </w:rPr>
        <w:t>.</w:t>
      </w:r>
    </w:p>
    <w:p w14:paraId="05B8E9A9" w14:textId="77777777" w:rsidR="0081481E" w:rsidRPr="00CF0075" w:rsidRDefault="00981026" w:rsidP="002E5AE4">
      <w:pPr>
        <w:rPr>
          <w:rFonts w:ascii="Arial" w:hAnsi="Arial" w:cs="Arial"/>
          <w:szCs w:val="24"/>
        </w:rPr>
      </w:pPr>
      <w:r w:rsidRPr="00CF0075">
        <w:rPr>
          <w:rFonts w:ascii="Arial" w:hAnsi="Arial" w:cs="Arial"/>
          <w:szCs w:val="24"/>
        </w:rPr>
        <w:t xml:space="preserve">Conger, S. and Probst, J., (2021). Knowledge management in its: Applying the DIKW model. </w:t>
      </w:r>
      <w:r w:rsidRPr="00CF0075">
        <w:rPr>
          <w:rFonts w:ascii="Arial" w:hAnsi="Arial" w:cs="Arial"/>
          <w:i/>
          <w:iCs/>
          <w:szCs w:val="24"/>
        </w:rPr>
        <w:t>In Engineering and management of IT-based service systems</w:t>
      </w:r>
      <w:r w:rsidRPr="00CF0075">
        <w:rPr>
          <w:rFonts w:ascii="Arial" w:hAnsi="Arial" w:cs="Arial"/>
          <w:szCs w:val="24"/>
        </w:rPr>
        <w:t xml:space="preserve"> (pp. 1-18). Springer, Berlin, Heidelberg.</w:t>
      </w:r>
    </w:p>
    <w:p w14:paraId="21E8B8AF" w14:textId="77777777" w:rsidR="00EA49F5" w:rsidRPr="00CF0075" w:rsidRDefault="00981026" w:rsidP="002E5AE4">
      <w:pPr>
        <w:rPr>
          <w:rFonts w:ascii="Arial" w:hAnsi="Arial" w:cs="Arial"/>
          <w:szCs w:val="24"/>
        </w:rPr>
      </w:pPr>
      <w:r w:rsidRPr="00CF0075">
        <w:rPr>
          <w:rFonts w:ascii="Arial" w:hAnsi="Arial" w:cs="Arial"/>
          <w:szCs w:val="24"/>
        </w:rPr>
        <w:t xml:space="preserve">Duckworth, A.L. and Quinn, P.D., </w:t>
      </w:r>
      <w:r w:rsidR="004757D2" w:rsidRPr="00CF0075">
        <w:rPr>
          <w:rFonts w:ascii="Arial" w:hAnsi="Arial" w:cs="Arial"/>
          <w:szCs w:val="24"/>
        </w:rPr>
        <w:t>(</w:t>
      </w:r>
      <w:r w:rsidR="00C94EAC" w:rsidRPr="00CF0075">
        <w:rPr>
          <w:rFonts w:ascii="Arial" w:hAnsi="Arial" w:cs="Arial"/>
          <w:szCs w:val="24"/>
        </w:rPr>
        <w:t>202</w:t>
      </w:r>
      <w:r w:rsidR="00547347" w:rsidRPr="00CF0075">
        <w:rPr>
          <w:rFonts w:ascii="Arial" w:hAnsi="Arial" w:cs="Arial"/>
          <w:szCs w:val="24"/>
        </w:rPr>
        <w:t>1)</w:t>
      </w:r>
      <w:r w:rsidRPr="00CF0075">
        <w:rPr>
          <w:rFonts w:ascii="Arial" w:hAnsi="Arial" w:cs="Arial"/>
          <w:szCs w:val="24"/>
        </w:rPr>
        <w:t xml:space="preserve">. Development and validation of the Short Grit Scale (GRIT–S). </w:t>
      </w:r>
      <w:r w:rsidRPr="00CF0075">
        <w:rPr>
          <w:rFonts w:ascii="Arial" w:hAnsi="Arial" w:cs="Arial"/>
          <w:i/>
          <w:iCs/>
          <w:szCs w:val="24"/>
        </w:rPr>
        <w:t>Journal of personality assessment, 91</w:t>
      </w:r>
      <w:r w:rsidRPr="00CF0075">
        <w:rPr>
          <w:rFonts w:ascii="Arial" w:hAnsi="Arial" w:cs="Arial"/>
          <w:szCs w:val="24"/>
        </w:rPr>
        <w:t>(2), pp.166-174.</w:t>
      </w:r>
    </w:p>
    <w:p w14:paraId="7801E591" w14:textId="77777777" w:rsidR="0081481E" w:rsidRPr="00CF0075" w:rsidRDefault="00981026" w:rsidP="002E5AE4">
      <w:pPr>
        <w:rPr>
          <w:rFonts w:ascii="Arial" w:hAnsi="Arial" w:cs="Arial"/>
          <w:szCs w:val="24"/>
        </w:rPr>
      </w:pPr>
      <w:r w:rsidRPr="00CF0075">
        <w:rPr>
          <w:rFonts w:ascii="Arial" w:hAnsi="Arial" w:cs="Arial"/>
          <w:szCs w:val="24"/>
        </w:rPr>
        <w:t xml:space="preserve">Frické, M., (2020). The knowledge pyramid: the DIKW hierarchy. </w:t>
      </w:r>
      <w:r w:rsidRPr="00CF0075">
        <w:rPr>
          <w:rFonts w:ascii="Arial" w:hAnsi="Arial" w:cs="Arial"/>
          <w:i/>
          <w:iCs/>
          <w:szCs w:val="24"/>
        </w:rPr>
        <w:t>KO KNOWLEDGE ORGANIZATION, 46</w:t>
      </w:r>
      <w:r w:rsidRPr="00CF0075">
        <w:rPr>
          <w:rFonts w:ascii="Arial" w:hAnsi="Arial" w:cs="Arial"/>
          <w:szCs w:val="24"/>
        </w:rPr>
        <w:t>(1), pp.33-46.</w:t>
      </w:r>
    </w:p>
    <w:p w14:paraId="7BD0DD44" w14:textId="77777777" w:rsidR="0081481E" w:rsidRPr="00CF0075" w:rsidRDefault="00981026" w:rsidP="002E5AE4">
      <w:pPr>
        <w:rPr>
          <w:rFonts w:ascii="Arial" w:hAnsi="Arial" w:cs="Arial"/>
          <w:szCs w:val="24"/>
        </w:rPr>
      </w:pPr>
      <w:r w:rsidRPr="00CF0075">
        <w:rPr>
          <w:rFonts w:ascii="Arial" w:hAnsi="Arial" w:cs="Arial"/>
          <w:szCs w:val="24"/>
        </w:rPr>
        <w:t xml:space="preserve">Fuchs, L.S., Fuchs, D., Hamlett, C.L., Walz, L. and Germann, G., (2021). Formative evaluation of academic progress: How much growth can we </w:t>
      </w:r>
      <w:proofErr w:type="gramStart"/>
      <w:r w:rsidRPr="00CF0075">
        <w:rPr>
          <w:rFonts w:ascii="Arial" w:hAnsi="Arial" w:cs="Arial"/>
          <w:szCs w:val="24"/>
        </w:rPr>
        <w:t>expect?.</w:t>
      </w:r>
      <w:proofErr w:type="gramEnd"/>
      <w:r w:rsidRPr="00CF0075">
        <w:rPr>
          <w:rFonts w:ascii="Arial" w:hAnsi="Arial" w:cs="Arial"/>
          <w:szCs w:val="24"/>
        </w:rPr>
        <w:t xml:space="preserve"> </w:t>
      </w:r>
      <w:r w:rsidRPr="00CF0075">
        <w:rPr>
          <w:rFonts w:ascii="Arial" w:hAnsi="Arial" w:cs="Arial"/>
          <w:i/>
          <w:iCs/>
          <w:szCs w:val="24"/>
        </w:rPr>
        <w:t>School Psychology Review, 22</w:t>
      </w:r>
      <w:r w:rsidRPr="00CF0075">
        <w:rPr>
          <w:rFonts w:ascii="Arial" w:hAnsi="Arial" w:cs="Arial"/>
          <w:szCs w:val="24"/>
        </w:rPr>
        <w:t>(1), pp.27-48.</w:t>
      </w:r>
    </w:p>
    <w:p w14:paraId="16C561A2" w14:textId="77777777" w:rsidR="00B851A2" w:rsidRPr="00CF0075" w:rsidRDefault="00981026" w:rsidP="002E5AE4">
      <w:pPr>
        <w:rPr>
          <w:rFonts w:ascii="Arial" w:hAnsi="Arial" w:cs="Arial"/>
          <w:szCs w:val="24"/>
        </w:rPr>
      </w:pPr>
      <w:r w:rsidRPr="00CF0075">
        <w:rPr>
          <w:rFonts w:ascii="Arial" w:hAnsi="Arial" w:cs="Arial"/>
          <w:szCs w:val="24"/>
        </w:rPr>
        <w:t xml:space="preserve">Heiberger, R.M. and Neuwirth, E., </w:t>
      </w:r>
      <w:r w:rsidR="007D2129" w:rsidRPr="00CF0075">
        <w:rPr>
          <w:rFonts w:ascii="Arial" w:hAnsi="Arial" w:cs="Arial"/>
          <w:szCs w:val="24"/>
        </w:rPr>
        <w:t>(</w:t>
      </w:r>
      <w:r w:rsidR="005E6507" w:rsidRPr="00CF0075">
        <w:rPr>
          <w:rFonts w:ascii="Arial" w:hAnsi="Arial" w:cs="Arial"/>
          <w:szCs w:val="24"/>
        </w:rPr>
        <w:t>2021</w:t>
      </w:r>
      <w:r w:rsidRPr="00CF0075">
        <w:rPr>
          <w:rFonts w:ascii="Arial" w:hAnsi="Arial" w:cs="Arial"/>
          <w:szCs w:val="24"/>
        </w:rPr>
        <w:t xml:space="preserve">). </w:t>
      </w:r>
      <w:r w:rsidRPr="00CF0075">
        <w:rPr>
          <w:rFonts w:ascii="Arial" w:hAnsi="Arial" w:cs="Arial"/>
          <w:i/>
          <w:iCs/>
          <w:szCs w:val="24"/>
        </w:rPr>
        <w:t>R through Excel: A spreadsheet interface for statistics, data analysis, and graphics.</w:t>
      </w:r>
      <w:r w:rsidRPr="00CF0075">
        <w:rPr>
          <w:rFonts w:ascii="Arial" w:hAnsi="Arial" w:cs="Arial"/>
          <w:szCs w:val="24"/>
        </w:rPr>
        <w:t xml:space="preserve"> Springer Science &amp; Business Media.</w:t>
      </w:r>
    </w:p>
    <w:p w14:paraId="2D3F34EE" w14:textId="77777777" w:rsidR="0081481E" w:rsidRPr="00CF0075" w:rsidRDefault="00981026" w:rsidP="002E5AE4">
      <w:pPr>
        <w:rPr>
          <w:rFonts w:ascii="Arial" w:hAnsi="Arial" w:cs="Arial"/>
          <w:i/>
          <w:iCs/>
          <w:szCs w:val="24"/>
        </w:rPr>
      </w:pPr>
      <w:r w:rsidRPr="00CF0075">
        <w:rPr>
          <w:rFonts w:ascii="Arial" w:hAnsi="Arial" w:cs="Arial"/>
          <w:szCs w:val="24"/>
        </w:rPr>
        <w:t xml:space="preserve">Holdan, G., Lias, A.R., Locke, J.R., Elfen, H.H. and Buzzelli, A.A., (2020). </w:t>
      </w:r>
      <w:r w:rsidRPr="00CF0075">
        <w:rPr>
          <w:rFonts w:ascii="Arial" w:hAnsi="Arial" w:cs="Arial"/>
          <w:i/>
          <w:iCs/>
          <w:szCs w:val="24"/>
        </w:rPr>
        <w:t>Success without grit: an exploratory study of individuals with low grit scores and high academic performance.</w:t>
      </w:r>
    </w:p>
    <w:p w14:paraId="6CDE6753" w14:textId="77777777" w:rsidR="0081481E" w:rsidRPr="00CF0075" w:rsidRDefault="00981026" w:rsidP="002E5AE4">
      <w:pPr>
        <w:rPr>
          <w:rFonts w:ascii="Arial" w:hAnsi="Arial" w:cs="Arial"/>
          <w:szCs w:val="24"/>
        </w:rPr>
      </w:pPr>
      <w:r w:rsidRPr="00CF0075">
        <w:rPr>
          <w:rFonts w:ascii="Arial" w:hAnsi="Arial" w:cs="Arial"/>
          <w:szCs w:val="24"/>
        </w:rPr>
        <w:t xml:space="preserve">Mason, H.D., (2021). Grit and academic performance among first-year university students: A brief report. </w:t>
      </w:r>
      <w:r w:rsidRPr="00CF0075">
        <w:rPr>
          <w:rFonts w:ascii="Arial" w:hAnsi="Arial" w:cs="Arial"/>
          <w:i/>
          <w:iCs/>
          <w:szCs w:val="24"/>
        </w:rPr>
        <w:t>Journal of Psychology in Africa, 28</w:t>
      </w:r>
      <w:r w:rsidRPr="00CF0075">
        <w:rPr>
          <w:rFonts w:ascii="Arial" w:hAnsi="Arial" w:cs="Arial"/>
          <w:szCs w:val="24"/>
        </w:rPr>
        <w:t>(1), pp.66-68.</w:t>
      </w:r>
    </w:p>
    <w:p w14:paraId="2B2EC554" w14:textId="77777777" w:rsidR="0081481E" w:rsidRPr="00CF0075" w:rsidRDefault="00981026" w:rsidP="002E5AE4">
      <w:pPr>
        <w:rPr>
          <w:rFonts w:ascii="Arial" w:hAnsi="Arial" w:cs="Arial"/>
          <w:szCs w:val="24"/>
        </w:rPr>
      </w:pPr>
      <w:r w:rsidRPr="00CF0075">
        <w:rPr>
          <w:rFonts w:ascii="Arial" w:hAnsi="Arial" w:cs="Arial"/>
          <w:szCs w:val="24"/>
        </w:rPr>
        <w:t>Nürnberger, A.H.R.S.A. and Wenzel, C., (2021). Wisdom-the blurry top of human cognition in the DIKW-model.</w:t>
      </w:r>
      <w:r w:rsidRPr="00CF0075">
        <w:rPr>
          <w:rFonts w:ascii="Arial" w:hAnsi="Arial" w:cs="Arial"/>
          <w:i/>
          <w:iCs/>
          <w:szCs w:val="24"/>
        </w:rPr>
        <w:t xml:space="preserve"> In Proceedings of the EUSFLAT conference, Aix-les-Bains, France</w:t>
      </w:r>
      <w:r w:rsidRPr="00CF0075">
        <w:rPr>
          <w:rFonts w:ascii="Arial" w:hAnsi="Arial" w:cs="Arial"/>
          <w:szCs w:val="24"/>
        </w:rPr>
        <w:t xml:space="preserve"> (Vol. 1, pp. 584-591).</w:t>
      </w:r>
    </w:p>
    <w:p w14:paraId="3C54E9D4" w14:textId="77777777" w:rsidR="008D6487" w:rsidRPr="00CF0075" w:rsidRDefault="00981026" w:rsidP="002E5AE4">
      <w:pPr>
        <w:rPr>
          <w:rFonts w:ascii="Arial" w:hAnsi="Arial" w:cs="Arial"/>
          <w:szCs w:val="24"/>
        </w:rPr>
      </w:pPr>
      <w:r w:rsidRPr="00CF0075">
        <w:rPr>
          <w:rFonts w:ascii="Arial" w:hAnsi="Arial" w:cs="Arial"/>
          <w:szCs w:val="24"/>
        </w:rPr>
        <w:lastRenderedPageBreak/>
        <w:t xml:space="preserve">Ragsdale, C., (2021). </w:t>
      </w:r>
      <w:r w:rsidRPr="00CF0075">
        <w:rPr>
          <w:rFonts w:ascii="Arial" w:hAnsi="Arial" w:cs="Arial"/>
          <w:i/>
          <w:iCs/>
          <w:szCs w:val="24"/>
        </w:rPr>
        <w:t xml:space="preserve">Spreadsheet modeling and decision analysis: a practical introduction to business analytics. </w:t>
      </w:r>
      <w:r w:rsidRPr="00CF0075">
        <w:rPr>
          <w:rFonts w:ascii="Arial" w:hAnsi="Arial" w:cs="Arial"/>
          <w:szCs w:val="24"/>
        </w:rPr>
        <w:t>Cengage Learning.</w:t>
      </w:r>
    </w:p>
    <w:p w14:paraId="209B3A57" w14:textId="77777777" w:rsidR="00A04D35" w:rsidRPr="00CF0075" w:rsidRDefault="00981026" w:rsidP="002E5AE4">
      <w:pPr>
        <w:rPr>
          <w:rFonts w:ascii="Arial" w:hAnsi="Arial" w:cs="Arial"/>
          <w:szCs w:val="24"/>
        </w:rPr>
      </w:pPr>
      <w:r w:rsidRPr="00CF0075">
        <w:rPr>
          <w:rFonts w:ascii="Arial" w:hAnsi="Arial" w:cs="Arial"/>
          <w:szCs w:val="24"/>
        </w:rPr>
        <w:t xml:space="preserve">Reraki, M., Celik, I. and Saricam, H., </w:t>
      </w:r>
      <w:r w:rsidR="009034A6" w:rsidRPr="00CF0075">
        <w:rPr>
          <w:rFonts w:ascii="Arial" w:hAnsi="Arial" w:cs="Arial"/>
          <w:szCs w:val="24"/>
        </w:rPr>
        <w:t>(202</w:t>
      </w:r>
      <w:r w:rsidR="00CB498D" w:rsidRPr="00CF0075">
        <w:rPr>
          <w:rFonts w:ascii="Arial" w:hAnsi="Arial" w:cs="Arial"/>
          <w:szCs w:val="24"/>
        </w:rPr>
        <w:t xml:space="preserve">0). </w:t>
      </w:r>
      <w:r w:rsidRPr="00CF0075">
        <w:rPr>
          <w:rFonts w:ascii="Arial" w:hAnsi="Arial" w:cs="Arial"/>
          <w:szCs w:val="24"/>
        </w:rPr>
        <w:t xml:space="preserve"> Grit is a mediator of the relationship between motivation and academic achievement. </w:t>
      </w:r>
      <w:r w:rsidRPr="00CF0075">
        <w:rPr>
          <w:rFonts w:ascii="Arial" w:hAnsi="Arial" w:cs="Arial"/>
          <w:i/>
          <w:iCs/>
          <w:szCs w:val="24"/>
        </w:rPr>
        <w:t>Ozean Journal of Social Science, 8</w:t>
      </w:r>
      <w:r w:rsidRPr="00CF0075">
        <w:rPr>
          <w:rFonts w:ascii="Arial" w:hAnsi="Arial" w:cs="Arial"/>
          <w:szCs w:val="24"/>
        </w:rPr>
        <w:t>(1), pp.19-32.</w:t>
      </w:r>
    </w:p>
    <w:p w14:paraId="7E19EAA7" w14:textId="77777777" w:rsidR="00331988" w:rsidRPr="00CF0075" w:rsidRDefault="00981026" w:rsidP="002E5AE4">
      <w:pPr>
        <w:rPr>
          <w:rFonts w:ascii="Arial" w:hAnsi="Arial" w:cs="Arial"/>
          <w:i/>
          <w:iCs/>
          <w:szCs w:val="24"/>
        </w:rPr>
      </w:pPr>
      <w:r w:rsidRPr="00CF0075">
        <w:rPr>
          <w:rFonts w:ascii="Arial" w:hAnsi="Arial" w:cs="Arial"/>
          <w:szCs w:val="24"/>
        </w:rPr>
        <w:t xml:space="preserve">Schmidt, F.T., Fleckenstein, J., Retelsdorf, J., Eskreis-Winkler, L. and Möller, J., </w:t>
      </w:r>
      <w:r w:rsidR="008B227D" w:rsidRPr="00CF0075">
        <w:rPr>
          <w:rFonts w:ascii="Arial" w:hAnsi="Arial" w:cs="Arial"/>
          <w:szCs w:val="24"/>
        </w:rPr>
        <w:t>(</w:t>
      </w:r>
      <w:r w:rsidR="00AC66CA" w:rsidRPr="00CF0075">
        <w:rPr>
          <w:rFonts w:ascii="Arial" w:hAnsi="Arial" w:cs="Arial"/>
          <w:szCs w:val="24"/>
        </w:rPr>
        <w:t>2021</w:t>
      </w:r>
      <w:r w:rsidR="008B227D" w:rsidRPr="00CF0075">
        <w:rPr>
          <w:rFonts w:ascii="Arial" w:hAnsi="Arial" w:cs="Arial"/>
          <w:szCs w:val="24"/>
        </w:rPr>
        <w:t>).</w:t>
      </w:r>
      <w:r w:rsidRPr="00CF0075">
        <w:rPr>
          <w:rFonts w:ascii="Arial" w:hAnsi="Arial" w:cs="Arial"/>
          <w:szCs w:val="24"/>
        </w:rPr>
        <w:t xml:space="preserve"> Measuring grit. </w:t>
      </w:r>
      <w:r w:rsidRPr="00CF0075">
        <w:rPr>
          <w:rFonts w:ascii="Arial" w:hAnsi="Arial" w:cs="Arial"/>
          <w:i/>
          <w:iCs/>
          <w:szCs w:val="24"/>
        </w:rPr>
        <w:t>European Journal of Psychological Assessment.</w:t>
      </w:r>
    </w:p>
    <w:p w14:paraId="434BFAB5" w14:textId="77777777" w:rsidR="0081481E" w:rsidRPr="00CF0075" w:rsidRDefault="00981026" w:rsidP="002E5AE4">
      <w:pPr>
        <w:rPr>
          <w:rFonts w:ascii="Arial" w:hAnsi="Arial" w:cs="Arial"/>
          <w:szCs w:val="24"/>
        </w:rPr>
      </w:pPr>
      <w:r w:rsidRPr="00CF0075">
        <w:rPr>
          <w:rFonts w:ascii="Arial" w:hAnsi="Arial" w:cs="Arial"/>
          <w:szCs w:val="24"/>
        </w:rPr>
        <w:t xml:space="preserve">Steele, G.E. and Thurmond, K.C., (2020). Academic advising in a virtual university. </w:t>
      </w:r>
      <w:r w:rsidRPr="00CF0075">
        <w:rPr>
          <w:rFonts w:ascii="Arial" w:hAnsi="Arial" w:cs="Arial"/>
          <w:i/>
          <w:iCs/>
          <w:szCs w:val="24"/>
        </w:rPr>
        <w:t>New Directions for Higher Education, 146,</w:t>
      </w:r>
      <w:r w:rsidRPr="00CF0075">
        <w:rPr>
          <w:rFonts w:ascii="Arial" w:hAnsi="Arial" w:cs="Arial"/>
          <w:szCs w:val="24"/>
        </w:rPr>
        <w:t xml:space="preserve"> pp.85-95.</w:t>
      </w:r>
    </w:p>
    <w:p w14:paraId="54DDDD46" w14:textId="77777777" w:rsidR="0081481E" w:rsidRPr="00CF0075" w:rsidRDefault="00981026" w:rsidP="002E5AE4">
      <w:pPr>
        <w:rPr>
          <w:rFonts w:ascii="Arial" w:hAnsi="Arial" w:cs="Arial"/>
          <w:szCs w:val="24"/>
        </w:rPr>
      </w:pPr>
      <w:r w:rsidRPr="00CF0075">
        <w:rPr>
          <w:rFonts w:ascii="Arial" w:hAnsi="Arial" w:cs="Arial"/>
          <w:szCs w:val="24"/>
        </w:rPr>
        <w:t xml:space="preserve"> </w:t>
      </w:r>
    </w:p>
    <w:p w14:paraId="5E7EB95E" w14:textId="77777777" w:rsidR="007B3045" w:rsidRPr="00CF0075" w:rsidRDefault="007B3045" w:rsidP="002E5AE4">
      <w:pPr>
        <w:rPr>
          <w:rFonts w:ascii="Arial" w:hAnsi="Arial" w:cs="Arial"/>
          <w:szCs w:val="24"/>
        </w:rPr>
      </w:pPr>
    </w:p>
    <w:sectPr w:rsidR="007B3045" w:rsidRPr="00CF007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AE3DBC"/>
    <w:multiLevelType w:val="hybridMultilevel"/>
    <w:tmpl w:val="41327C9A"/>
    <w:lvl w:ilvl="0" w:tplc="5BC62EB2">
      <w:start w:val="1"/>
      <w:numFmt w:val="bullet"/>
      <w:lvlText w:val=""/>
      <w:lvlJc w:val="left"/>
      <w:pPr>
        <w:ind w:left="720" w:hanging="360"/>
      </w:pPr>
      <w:rPr>
        <w:rFonts w:ascii="Symbol" w:hAnsi="Symbol" w:hint="default"/>
      </w:rPr>
    </w:lvl>
    <w:lvl w:ilvl="1" w:tplc="EFF05646" w:tentative="1">
      <w:start w:val="1"/>
      <w:numFmt w:val="bullet"/>
      <w:lvlText w:val="o"/>
      <w:lvlJc w:val="left"/>
      <w:pPr>
        <w:ind w:left="1440" w:hanging="360"/>
      </w:pPr>
      <w:rPr>
        <w:rFonts w:ascii="Courier New" w:hAnsi="Courier New" w:cs="Courier New" w:hint="default"/>
      </w:rPr>
    </w:lvl>
    <w:lvl w:ilvl="2" w:tplc="100E288C" w:tentative="1">
      <w:start w:val="1"/>
      <w:numFmt w:val="bullet"/>
      <w:lvlText w:val=""/>
      <w:lvlJc w:val="left"/>
      <w:pPr>
        <w:ind w:left="2160" w:hanging="360"/>
      </w:pPr>
      <w:rPr>
        <w:rFonts w:ascii="Wingdings" w:hAnsi="Wingdings" w:hint="default"/>
      </w:rPr>
    </w:lvl>
    <w:lvl w:ilvl="3" w:tplc="00F656A6" w:tentative="1">
      <w:start w:val="1"/>
      <w:numFmt w:val="bullet"/>
      <w:lvlText w:val=""/>
      <w:lvlJc w:val="left"/>
      <w:pPr>
        <w:ind w:left="2880" w:hanging="360"/>
      </w:pPr>
      <w:rPr>
        <w:rFonts w:ascii="Symbol" w:hAnsi="Symbol" w:hint="default"/>
      </w:rPr>
    </w:lvl>
    <w:lvl w:ilvl="4" w:tplc="A72842CA" w:tentative="1">
      <w:start w:val="1"/>
      <w:numFmt w:val="bullet"/>
      <w:lvlText w:val="o"/>
      <w:lvlJc w:val="left"/>
      <w:pPr>
        <w:ind w:left="3600" w:hanging="360"/>
      </w:pPr>
      <w:rPr>
        <w:rFonts w:ascii="Courier New" w:hAnsi="Courier New" w:cs="Courier New" w:hint="default"/>
      </w:rPr>
    </w:lvl>
    <w:lvl w:ilvl="5" w:tplc="D05E5C9A" w:tentative="1">
      <w:start w:val="1"/>
      <w:numFmt w:val="bullet"/>
      <w:lvlText w:val=""/>
      <w:lvlJc w:val="left"/>
      <w:pPr>
        <w:ind w:left="4320" w:hanging="360"/>
      </w:pPr>
      <w:rPr>
        <w:rFonts w:ascii="Wingdings" w:hAnsi="Wingdings" w:hint="default"/>
      </w:rPr>
    </w:lvl>
    <w:lvl w:ilvl="6" w:tplc="0A34BD46" w:tentative="1">
      <w:start w:val="1"/>
      <w:numFmt w:val="bullet"/>
      <w:lvlText w:val=""/>
      <w:lvlJc w:val="left"/>
      <w:pPr>
        <w:ind w:left="5040" w:hanging="360"/>
      </w:pPr>
      <w:rPr>
        <w:rFonts w:ascii="Symbol" w:hAnsi="Symbol" w:hint="default"/>
      </w:rPr>
    </w:lvl>
    <w:lvl w:ilvl="7" w:tplc="BA829014" w:tentative="1">
      <w:start w:val="1"/>
      <w:numFmt w:val="bullet"/>
      <w:lvlText w:val="o"/>
      <w:lvlJc w:val="left"/>
      <w:pPr>
        <w:ind w:left="5760" w:hanging="360"/>
      </w:pPr>
      <w:rPr>
        <w:rFonts w:ascii="Courier New" w:hAnsi="Courier New" w:cs="Courier New" w:hint="default"/>
      </w:rPr>
    </w:lvl>
    <w:lvl w:ilvl="8" w:tplc="E64CAE4A" w:tentative="1">
      <w:start w:val="1"/>
      <w:numFmt w:val="bullet"/>
      <w:lvlText w:val=""/>
      <w:lvlJc w:val="left"/>
      <w:pPr>
        <w:ind w:left="6480" w:hanging="360"/>
      </w:pPr>
      <w:rPr>
        <w:rFonts w:ascii="Wingdings" w:hAnsi="Wingdings" w:hint="default"/>
      </w:rPr>
    </w:lvl>
  </w:abstractNum>
  <w:abstractNum w:abstractNumId="1">
    <w:nsid w:val="1B721AB1"/>
    <w:multiLevelType w:val="hybridMultilevel"/>
    <w:tmpl w:val="5EB0F8B8"/>
    <w:lvl w:ilvl="0" w:tplc="E5ACABFE">
      <w:start w:val="1"/>
      <w:numFmt w:val="bullet"/>
      <w:lvlText w:val="•"/>
      <w:lvlJc w:val="left"/>
      <w:pPr>
        <w:tabs>
          <w:tab w:val="num" w:pos="720"/>
        </w:tabs>
        <w:ind w:left="720" w:hanging="360"/>
      </w:pPr>
      <w:rPr>
        <w:rFonts w:ascii="Arial" w:hAnsi="Arial" w:hint="default"/>
      </w:rPr>
    </w:lvl>
    <w:lvl w:ilvl="1" w:tplc="9EA23700" w:tentative="1">
      <w:start w:val="1"/>
      <w:numFmt w:val="bullet"/>
      <w:lvlText w:val="•"/>
      <w:lvlJc w:val="left"/>
      <w:pPr>
        <w:tabs>
          <w:tab w:val="num" w:pos="1440"/>
        </w:tabs>
        <w:ind w:left="1440" w:hanging="360"/>
      </w:pPr>
      <w:rPr>
        <w:rFonts w:ascii="Arial" w:hAnsi="Arial" w:hint="default"/>
      </w:rPr>
    </w:lvl>
    <w:lvl w:ilvl="2" w:tplc="4FFA9C30" w:tentative="1">
      <w:start w:val="1"/>
      <w:numFmt w:val="bullet"/>
      <w:lvlText w:val="•"/>
      <w:lvlJc w:val="left"/>
      <w:pPr>
        <w:tabs>
          <w:tab w:val="num" w:pos="2160"/>
        </w:tabs>
        <w:ind w:left="2160" w:hanging="360"/>
      </w:pPr>
      <w:rPr>
        <w:rFonts w:ascii="Arial" w:hAnsi="Arial" w:hint="default"/>
      </w:rPr>
    </w:lvl>
    <w:lvl w:ilvl="3" w:tplc="7CEA8FAC" w:tentative="1">
      <w:start w:val="1"/>
      <w:numFmt w:val="bullet"/>
      <w:lvlText w:val="•"/>
      <w:lvlJc w:val="left"/>
      <w:pPr>
        <w:tabs>
          <w:tab w:val="num" w:pos="2880"/>
        </w:tabs>
        <w:ind w:left="2880" w:hanging="360"/>
      </w:pPr>
      <w:rPr>
        <w:rFonts w:ascii="Arial" w:hAnsi="Arial" w:hint="default"/>
      </w:rPr>
    </w:lvl>
    <w:lvl w:ilvl="4" w:tplc="3E44172A" w:tentative="1">
      <w:start w:val="1"/>
      <w:numFmt w:val="bullet"/>
      <w:lvlText w:val="•"/>
      <w:lvlJc w:val="left"/>
      <w:pPr>
        <w:tabs>
          <w:tab w:val="num" w:pos="3600"/>
        </w:tabs>
        <w:ind w:left="3600" w:hanging="360"/>
      </w:pPr>
      <w:rPr>
        <w:rFonts w:ascii="Arial" w:hAnsi="Arial" w:hint="default"/>
      </w:rPr>
    </w:lvl>
    <w:lvl w:ilvl="5" w:tplc="2240795C" w:tentative="1">
      <w:start w:val="1"/>
      <w:numFmt w:val="bullet"/>
      <w:lvlText w:val="•"/>
      <w:lvlJc w:val="left"/>
      <w:pPr>
        <w:tabs>
          <w:tab w:val="num" w:pos="4320"/>
        </w:tabs>
        <w:ind w:left="4320" w:hanging="360"/>
      </w:pPr>
      <w:rPr>
        <w:rFonts w:ascii="Arial" w:hAnsi="Arial" w:hint="default"/>
      </w:rPr>
    </w:lvl>
    <w:lvl w:ilvl="6" w:tplc="1BF29BBA" w:tentative="1">
      <w:start w:val="1"/>
      <w:numFmt w:val="bullet"/>
      <w:lvlText w:val="•"/>
      <w:lvlJc w:val="left"/>
      <w:pPr>
        <w:tabs>
          <w:tab w:val="num" w:pos="5040"/>
        </w:tabs>
        <w:ind w:left="5040" w:hanging="360"/>
      </w:pPr>
      <w:rPr>
        <w:rFonts w:ascii="Arial" w:hAnsi="Arial" w:hint="default"/>
      </w:rPr>
    </w:lvl>
    <w:lvl w:ilvl="7" w:tplc="94FC2080" w:tentative="1">
      <w:start w:val="1"/>
      <w:numFmt w:val="bullet"/>
      <w:lvlText w:val="•"/>
      <w:lvlJc w:val="left"/>
      <w:pPr>
        <w:tabs>
          <w:tab w:val="num" w:pos="5760"/>
        </w:tabs>
        <w:ind w:left="5760" w:hanging="360"/>
      </w:pPr>
      <w:rPr>
        <w:rFonts w:ascii="Arial" w:hAnsi="Arial" w:hint="default"/>
      </w:rPr>
    </w:lvl>
    <w:lvl w:ilvl="8" w:tplc="4496A068" w:tentative="1">
      <w:start w:val="1"/>
      <w:numFmt w:val="bullet"/>
      <w:lvlText w:val="•"/>
      <w:lvlJc w:val="left"/>
      <w:pPr>
        <w:tabs>
          <w:tab w:val="num" w:pos="6480"/>
        </w:tabs>
        <w:ind w:left="6480" w:hanging="360"/>
      </w:pPr>
      <w:rPr>
        <w:rFonts w:ascii="Arial" w:hAnsi="Arial" w:hint="default"/>
      </w:rPr>
    </w:lvl>
  </w:abstractNum>
  <w:abstractNum w:abstractNumId="2">
    <w:nsid w:val="47363098"/>
    <w:multiLevelType w:val="hybridMultilevel"/>
    <w:tmpl w:val="F104C376"/>
    <w:lvl w:ilvl="0" w:tplc="41780F52">
      <w:start w:val="1"/>
      <w:numFmt w:val="decimal"/>
      <w:lvlText w:val="%1."/>
      <w:lvlJc w:val="left"/>
      <w:pPr>
        <w:ind w:left="720" w:hanging="360"/>
      </w:pPr>
    </w:lvl>
    <w:lvl w:ilvl="1" w:tplc="1012EA5C" w:tentative="1">
      <w:start w:val="1"/>
      <w:numFmt w:val="lowerLetter"/>
      <w:lvlText w:val="%2."/>
      <w:lvlJc w:val="left"/>
      <w:pPr>
        <w:ind w:left="1440" w:hanging="360"/>
      </w:pPr>
    </w:lvl>
    <w:lvl w:ilvl="2" w:tplc="59E2CA50" w:tentative="1">
      <w:start w:val="1"/>
      <w:numFmt w:val="lowerRoman"/>
      <w:lvlText w:val="%3."/>
      <w:lvlJc w:val="right"/>
      <w:pPr>
        <w:ind w:left="2160" w:hanging="180"/>
      </w:pPr>
    </w:lvl>
    <w:lvl w:ilvl="3" w:tplc="02387DB4" w:tentative="1">
      <w:start w:val="1"/>
      <w:numFmt w:val="decimal"/>
      <w:lvlText w:val="%4."/>
      <w:lvlJc w:val="left"/>
      <w:pPr>
        <w:ind w:left="2880" w:hanging="360"/>
      </w:pPr>
    </w:lvl>
    <w:lvl w:ilvl="4" w:tplc="C9AA3D0E" w:tentative="1">
      <w:start w:val="1"/>
      <w:numFmt w:val="lowerLetter"/>
      <w:lvlText w:val="%5."/>
      <w:lvlJc w:val="left"/>
      <w:pPr>
        <w:ind w:left="3600" w:hanging="360"/>
      </w:pPr>
    </w:lvl>
    <w:lvl w:ilvl="5" w:tplc="C9100BB6" w:tentative="1">
      <w:start w:val="1"/>
      <w:numFmt w:val="lowerRoman"/>
      <w:lvlText w:val="%6."/>
      <w:lvlJc w:val="right"/>
      <w:pPr>
        <w:ind w:left="4320" w:hanging="180"/>
      </w:pPr>
    </w:lvl>
    <w:lvl w:ilvl="6" w:tplc="B170CB4C" w:tentative="1">
      <w:start w:val="1"/>
      <w:numFmt w:val="decimal"/>
      <w:lvlText w:val="%7."/>
      <w:lvlJc w:val="left"/>
      <w:pPr>
        <w:ind w:left="5040" w:hanging="360"/>
      </w:pPr>
    </w:lvl>
    <w:lvl w:ilvl="7" w:tplc="AC18A276" w:tentative="1">
      <w:start w:val="1"/>
      <w:numFmt w:val="lowerLetter"/>
      <w:lvlText w:val="%8."/>
      <w:lvlJc w:val="left"/>
      <w:pPr>
        <w:ind w:left="5760" w:hanging="360"/>
      </w:pPr>
    </w:lvl>
    <w:lvl w:ilvl="8" w:tplc="3932A48C"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K2MDW0MDAyMDUyNbVU0lEKTi0uzszPAykwqgUAK1I+wywAAAA="/>
  </w:docVars>
  <w:rsids>
    <w:rsidRoot w:val="00A53678"/>
    <w:rsid w:val="00010635"/>
    <w:rsid w:val="00010ACC"/>
    <w:rsid w:val="000158E5"/>
    <w:rsid w:val="000175EF"/>
    <w:rsid w:val="00024026"/>
    <w:rsid w:val="00024085"/>
    <w:rsid w:val="00026385"/>
    <w:rsid w:val="0003189D"/>
    <w:rsid w:val="000343D5"/>
    <w:rsid w:val="00040032"/>
    <w:rsid w:val="00044E32"/>
    <w:rsid w:val="00045E72"/>
    <w:rsid w:val="00046B34"/>
    <w:rsid w:val="00062B7A"/>
    <w:rsid w:val="0006631D"/>
    <w:rsid w:val="000701CE"/>
    <w:rsid w:val="00071413"/>
    <w:rsid w:val="00076D68"/>
    <w:rsid w:val="00077502"/>
    <w:rsid w:val="0008009B"/>
    <w:rsid w:val="00080A5E"/>
    <w:rsid w:val="0008718E"/>
    <w:rsid w:val="0009298C"/>
    <w:rsid w:val="000B211F"/>
    <w:rsid w:val="000B28E2"/>
    <w:rsid w:val="000C108E"/>
    <w:rsid w:val="000C17F2"/>
    <w:rsid w:val="000C1825"/>
    <w:rsid w:val="000D4BF7"/>
    <w:rsid w:val="000D653D"/>
    <w:rsid w:val="000D6980"/>
    <w:rsid w:val="000E5BBB"/>
    <w:rsid w:val="000E712B"/>
    <w:rsid w:val="000E79F8"/>
    <w:rsid w:val="000F1BC7"/>
    <w:rsid w:val="000F2108"/>
    <w:rsid w:val="000F71F4"/>
    <w:rsid w:val="001132DE"/>
    <w:rsid w:val="00114D84"/>
    <w:rsid w:val="00120899"/>
    <w:rsid w:val="00121894"/>
    <w:rsid w:val="0012795C"/>
    <w:rsid w:val="0013065B"/>
    <w:rsid w:val="001325AC"/>
    <w:rsid w:val="00136198"/>
    <w:rsid w:val="00145091"/>
    <w:rsid w:val="00145CF1"/>
    <w:rsid w:val="0014751C"/>
    <w:rsid w:val="0015124B"/>
    <w:rsid w:val="001523E7"/>
    <w:rsid w:val="001700C1"/>
    <w:rsid w:val="0017281B"/>
    <w:rsid w:val="00192D25"/>
    <w:rsid w:val="00193E25"/>
    <w:rsid w:val="001A00FC"/>
    <w:rsid w:val="001A10F9"/>
    <w:rsid w:val="001A1E15"/>
    <w:rsid w:val="001B23E2"/>
    <w:rsid w:val="001B3983"/>
    <w:rsid w:val="001B5DE4"/>
    <w:rsid w:val="001C009A"/>
    <w:rsid w:val="001C3310"/>
    <w:rsid w:val="001C4104"/>
    <w:rsid w:val="001C5511"/>
    <w:rsid w:val="001C64EE"/>
    <w:rsid w:val="001E42D7"/>
    <w:rsid w:val="00204AB1"/>
    <w:rsid w:val="00206ED0"/>
    <w:rsid w:val="00207899"/>
    <w:rsid w:val="002106FE"/>
    <w:rsid w:val="00210B2A"/>
    <w:rsid w:val="00214A1B"/>
    <w:rsid w:val="002219F7"/>
    <w:rsid w:val="00222360"/>
    <w:rsid w:val="00222E51"/>
    <w:rsid w:val="00224531"/>
    <w:rsid w:val="002255CC"/>
    <w:rsid w:val="00227B2B"/>
    <w:rsid w:val="00234955"/>
    <w:rsid w:val="00244814"/>
    <w:rsid w:val="0024516A"/>
    <w:rsid w:val="0024574C"/>
    <w:rsid w:val="0024782E"/>
    <w:rsid w:val="00262C91"/>
    <w:rsid w:val="00265837"/>
    <w:rsid w:val="00266832"/>
    <w:rsid w:val="00266A3C"/>
    <w:rsid w:val="00281CE6"/>
    <w:rsid w:val="0028520A"/>
    <w:rsid w:val="00286605"/>
    <w:rsid w:val="00290C59"/>
    <w:rsid w:val="00290DD5"/>
    <w:rsid w:val="00295425"/>
    <w:rsid w:val="002963B2"/>
    <w:rsid w:val="002A6C41"/>
    <w:rsid w:val="002B3062"/>
    <w:rsid w:val="002B52A9"/>
    <w:rsid w:val="002C10C2"/>
    <w:rsid w:val="002C2D04"/>
    <w:rsid w:val="002C6FE3"/>
    <w:rsid w:val="002C751E"/>
    <w:rsid w:val="002E5AE4"/>
    <w:rsid w:val="002F150F"/>
    <w:rsid w:val="002F6854"/>
    <w:rsid w:val="00300DCA"/>
    <w:rsid w:val="00302B41"/>
    <w:rsid w:val="00305798"/>
    <w:rsid w:val="00307B26"/>
    <w:rsid w:val="00317472"/>
    <w:rsid w:val="00320333"/>
    <w:rsid w:val="003204D4"/>
    <w:rsid w:val="003267CC"/>
    <w:rsid w:val="00331988"/>
    <w:rsid w:val="003335BC"/>
    <w:rsid w:val="00334EE6"/>
    <w:rsid w:val="00335194"/>
    <w:rsid w:val="00337F05"/>
    <w:rsid w:val="00340AC8"/>
    <w:rsid w:val="00341CBA"/>
    <w:rsid w:val="003537DE"/>
    <w:rsid w:val="00357338"/>
    <w:rsid w:val="00364980"/>
    <w:rsid w:val="00366234"/>
    <w:rsid w:val="00370387"/>
    <w:rsid w:val="00370EAD"/>
    <w:rsid w:val="003907D0"/>
    <w:rsid w:val="00393C10"/>
    <w:rsid w:val="0039627C"/>
    <w:rsid w:val="003B192C"/>
    <w:rsid w:val="003B231E"/>
    <w:rsid w:val="003B24C8"/>
    <w:rsid w:val="003B3612"/>
    <w:rsid w:val="003B380F"/>
    <w:rsid w:val="003B5186"/>
    <w:rsid w:val="003B7782"/>
    <w:rsid w:val="003C01E6"/>
    <w:rsid w:val="003C13EC"/>
    <w:rsid w:val="003C59FE"/>
    <w:rsid w:val="003C6529"/>
    <w:rsid w:val="003C6B96"/>
    <w:rsid w:val="003D0F73"/>
    <w:rsid w:val="003D2217"/>
    <w:rsid w:val="003D7E82"/>
    <w:rsid w:val="003F4638"/>
    <w:rsid w:val="00402111"/>
    <w:rsid w:val="004056B5"/>
    <w:rsid w:val="00410863"/>
    <w:rsid w:val="00411DA4"/>
    <w:rsid w:val="00421739"/>
    <w:rsid w:val="004427A0"/>
    <w:rsid w:val="00447EAA"/>
    <w:rsid w:val="00452343"/>
    <w:rsid w:val="0046060D"/>
    <w:rsid w:val="00461BB6"/>
    <w:rsid w:val="00463819"/>
    <w:rsid w:val="00466323"/>
    <w:rsid w:val="004671E5"/>
    <w:rsid w:val="00472460"/>
    <w:rsid w:val="0047525D"/>
    <w:rsid w:val="004757D2"/>
    <w:rsid w:val="00476F3C"/>
    <w:rsid w:val="00484F48"/>
    <w:rsid w:val="00487CA3"/>
    <w:rsid w:val="00490A1D"/>
    <w:rsid w:val="00490D2B"/>
    <w:rsid w:val="00493B7D"/>
    <w:rsid w:val="0049753C"/>
    <w:rsid w:val="004A3A56"/>
    <w:rsid w:val="004A4E0C"/>
    <w:rsid w:val="004A6219"/>
    <w:rsid w:val="004B22E1"/>
    <w:rsid w:val="004B74AA"/>
    <w:rsid w:val="004B789D"/>
    <w:rsid w:val="004C125A"/>
    <w:rsid w:val="004C1C8D"/>
    <w:rsid w:val="004C1D22"/>
    <w:rsid w:val="004C3254"/>
    <w:rsid w:val="004C45E3"/>
    <w:rsid w:val="004D0709"/>
    <w:rsid w:val="004D0DD4"/>
    <w:rsid w:val="004D117D"/>
    <w:rsid w:val="004D259B"/>
    <w:rsid w:val="004D5058"/>
    <w:rsid w:val="004D7075"/>
    <w:rsid w:val="004E40F0"/>
    <w:rsid w:val="004E5074"/>
    <w:rsid w:val="004E5F61"/>
    <w:rsid w:val="004F1B3E"/>
    <w:rsid w:val="004F2184"/>
    <w:rsid w:val="004F4EFE"/>
    <w:rsid w:val="004F4F93"/>
    <w:rsid w:val="00500669"/>
    <w:rsid w:val="0050193A"/>
    <w:rsid w:val="00501CE2"/>
    <w:rsid w:val="005062B7"/>
    <w:rsid w:val="00514C3E"/>
    <w:rsid w:val="00521913"/>
    <w:rsid w:val="005301BB"/>
    <w:rsid w:val="005309EB"/>
    <w:rsid w:val="00530F3F"/>
    <w:rsid w:val="00531824"/>
    <w:rsid w:val="00531AF9"/>
    <w:rsid w:val="0053612D"/>
    <w:rsid w:val="005405B2"/>
    <w:rsid w:val="005407B5"/>
    <w:rsid w:val="00547347"/>
    <w:rsid w:val="00561B2C"/>
    <w:rsid w:val="00562816"/>
    <w:rsid w:val="00565284"/>
    <w:rsid w:val="00573F1B"/>
    <w:rsid w:val="00575E7F"/>
    <w:rsid w:val="00585058"/>
    <w:rsid w:val="00592539"/>
    <w:rsid w:val="00596FBA"/>
    <w:rsid w:val="005A6769"/>
    <w:rsid w:val="005B01FF"/>
    <w:rsid w:val="005B1C0B"/>
    <w:rsid w:val="005B1C54"/>
    <w:rsid w:val="005B4A6E"/>
    <w:rsid w:val="005C2B30"/>
    <w:rsid w:val="005C43C5"/>
    <w:rsid w:val="005D0A15"/>
    <w:rsid w:val="005E2744"/>
    <w:rsid w:val="005E6507"/>
    <w:rsid w:val="005E7DD3"/>
    <w:rsid w:val="005F22BB"/>
    <w:rsid w:val="005F3F1B"/>
    <w:rsid w:val="005F40F5"/>
    <w:rsid w:val="005F501D"/>
    <w:rsid w:val="005F5676"/>
    <w:rsid w:val="00601FB2"/>
    <w:rsid w:val="00602ECD"/>
    <w:rsid w:val="00610B49"/>
    <w:rsid w:val="006116CC"/>
    <w:rsid w:val="006151F5"/>
    <w:rsid w:val="00623A00"/>
    <w:rsid w:val="0062737A"/>
    <w:rsid w:val="00630C1B"/>
    <w:rsid w:val="00631603"/>
    <w:rsid w:val="00637430"/>
    <w:rsid w:val="00642DCB"/>
    <w:rsid w:val="0064543A"/>
    <w:rsid w:val="00646A11"/>
    <w:rsid w:val="00651C1A"/>
    <w:rsid w:val="00652C48"/>
    <w:rsid w:val="00661D0F"/>
    <w:rsid w:val="00665696"/>
    <w:rsid w:val="006672A7"/>
    <w:rsid w:val="006776AF"/>
    <w:rsid w:val="006776CD"/>
    <w:rsid w:val="00677F87"/>
    <w:rsid w:val="006A3FEB"/>
    <w:rsid w:val="006B0DB4"/>
    <w:rsid w:val="006B10DA"/>
    <w:rsid w:val="006C4873"/>
    <w:rsid w:val="006D0111"/>
    <w:rsid w:val="006D14F1"/>
    <w:rsid w:val="006D23DE"/>
    <w:rsid w:val="006D314A"/>
    <w:rsid w:val="006D328E"/>
    <w:rsid w:val="006E04D5"/>
    <w:rsid w:val="006E4D7E"/>
    <w:rsid w:val="006E7A26"/>
    <w:rsid w:val="006F3CE9"/>
    <w:rsid w:val="006F425B"/>
    <w:rsid w:val="00700D0E"/>
    <w:rsid w:val="00703A4D"/>
    <w:rsid w:val="007052E7"/>
    <w:rsid w:val="0070534E"/>
    <w:rsid w:val="007207D7"/>
    <w:rsid w:val="007253D6"/>
    <w:rsid w:val="00725A7C"/>
    <w:rsid w:val="00735F45"/>
    <w:rsid w:val="00737095"/>
    <w:rsid w:val="0073751C"/>
    <w:rsid w:val="00743642"/>
    <w:rsid w:val="0074576D"/>
    <w:rsid w:val="00750389"/>
    <w:rsid w:val="00750546"/>
    <w:rsid w:val="00752F50"/>
    <w:rsid w:val="007538B6"/>
    <w:rsid w:val="0076050B"/>
    <w:rsid w:val="00770203"/>
    <w:rsid w:val="007704B2"/>
    <w:rsid w:val="00772300"/>
    <w:rsid w:val="00775425"/>
    <w:rsid w:val="00775E12"/>
    <w:rsid w:val="00794342"/>
    <w:rsid w:val="00794CAA"/>
    <w:rsid w:val="0079540C"/>
    <w:rsid w:val="007A01B5"/>
    <w:rsid w:val="007A035F"/>
    <w:rsid w:val="007A52FA"/>
    <w:rsid w:val="007B23E8"/>
    <w:rsid w:val="007B3045"/>
    <w:rsid w:val="007B3179"/>
    <w:rsid w:val="007B4A0F"/>
    <w:rsid w:val="007B7306"/>
    <w:rsid w:val="007C7571"/>
    <w:rsid w:val="007D2129"/>
    <w:rsid w:val="007E2FFE"/>
    <w:rsid w:val="00812441"/>
    <w:rsid w:val="0081481E"/>
    <w:rsid w:val="008239FC"/>
    <w:rsid w:val="00824A26"/>
    <w:rsid w:val="00832169"/>
    <w:rsid w:val="008338F7"/>
    <w:rsid w:val="008361F5"/>
    <w:rsid w:val="00836A70"/>
    <w:rsid w:val="008376A8"/>
    <w:rsid w:val="00847047"/>
    <w:rsid w:val="00847F9B"/>
    <w:rsid w:val="008538CF"/>
    <w:rsid w:val="008568A4"/>
    <w:rsid w:val="00866835"/>
    <w:rsid w:val="00866F15"/>
    <w:rsid w:val="00871411"/>
    <w:rsid w:val="0087465E"/>
    <w:rsid w:val="0087716B"/>
    <w:rsid w:val="008772EF"/>
    <w:rsid w:val="008822C8"/>
    <w:rsid w:val="00882812"/>
    <w:rsid w:val="00882D80"/>
    <w:rsid w:val="0088592B"/>
    <w:rsid w:val="008A59E1"/>
    <w:rsid w:val="008B227D"/>
    <w:rsid w:val="008B32E6"/>
    <w:rsid w:val="008B3D1F"/>
    <w:rsid w:val="008D0D92"/>
    <w:rsid w:val="008D6487"/>
    <w:rsid w:val="008D6E4F"/>
    <w:rsid w:val="008F158A"/>
    <w:rsid w:val="008F4622"/>
    <w:rsid w:val="008F58F2"/>
    <w:rsid w:val="00900EB4"/>
    <w:rsid w:val="00901409"/>
    <w:rsid w:val="009034A6"/>
    <w:rsid w:val="00917BBD"/>
    <w:rsid w:val="00922EC3"/>
    <w:rsid w:val="0092328F"/>
    <w:rsid w:val="00924DF7"/>
    <w:rsid w:val="00930A95"/>
    <w:rsid w:val="0094005E"/>
    <w:rsid w:val="00940463"/>
    <w:rsid w:val="00941259"/>
    <w:rsid w:val="00954456"/>
    <w:rsid w:val="0096787F"/>
    <w:rsid w:val="009705C6"/>
    <w:rsid w:val="00972133"/>
    <w:rsid w:val="00973114"/>
    <w:rsid w:val="00981026"/>
    <w:rsid w:val="00984296"/>
    <w:rsid w:val="00987B47"/>
    <w:rsid w:val="00990085"/>
    <w:rsid w:val="00990E19"/>
    <w:rsid w:val="00991935"/>
    <w:rsid w:val="0099451A"/>
    <w:rsid w:val="009A06F1"/>
    <w:rsid w:val="009A1C1B"/>
    <w:rsid w:val="009A423E"/>
    <w:rsid w:val="009A4CDB"/>
    <w:rsid w:val="009A64BA"/>
    <w:rsid w:val="009B2D67"/>
    <w:rsid w:val="009B6257"/>
    <w:rsid w:val="009C179A"/>
    <w:rsid w:val="009E01CF"/>
    <w:rsid w:val="009E0573"/>
    <w:rsid w:val="009E3D59"/>
    <w:rsid w:val="009E710F"/>
    <w:rsid w:val="009F72DD"/>
    <w:rsid w:val="00A00B3B"/>
    <w:rsid w:val="00A04D35"/>
    <w:rsid w:val="00A05AB7"/>
    <w:rsid w:val="00A10195"/>
    <w:rsid w:val="00A11C8A"/>
    <w:rsid w:val="00A23DF6"/>
    <w:rsid w:val="00A25E42"/>
    <w:rsid w:val="00A25F7C"/>
    <w:rsid w:val="00A305A0"/>
    <w:rsid w:val="00A312B7"/>
    <w:rsid w:val="00A31EDE"/>
    <w:rsid w:val="00A351B1"/>
    <w:rsid w:val="00A35897"/>
    <w:rsid w:val="00A3642D"/>
    <w:rsid w:val="00A40A3F"/>
    <w:rsid w:val="00A449F0"/>
    <w:rsid w:val="00A504CA"/>
    <w:rsid w:val="00A53518"/>
    <w:rsid w:val="00A53678"/>
    <w:rsid w:val="00A53FFF"/>
    <w:rsid w:val="00A629B3"/>
    <w:rsid w:val="00A62CB1"/>
    <w:rsid w:val="00A65AB3"/>
    <w:rsid w:val="00A73F39"/>
    <w:rsid w:val="00A8766D"/>
    <w:rsid w:val="00AA00B3"/>
    <w:rsid w:val="00AA04A1"/>
    <w:rsid w:val="00AA181F"/>
    <w:rsid w:val="00AA1C27"/>
    <w:rsid w:val="00AB0EFD"/>
    <w:rsid w:val="00AB5EB2"/>
    <w:rsid w:val="00AB6AFC"/>
    <w:rsid w:val="00AC66CA"/>
    <w:rsid w:val="00AD0BA3"/>
    <w:rsid w:val="00AD1592"/>
    <w:rsid w:val="00AD2CDF"/>
    <w:rsid w:val="00AE66FB"/>
    <w:rsid w:val="00B01DB1"/>
    <w:rsid w:val="00B104EE"/>
    <w:rsid w:val="00B145AB"/>
    <w:rsid w:val="00B14E0F"/>
    <w:rsid w:val="00B32712"/>
    <w:rsid w:val="00B340AE"/>
    <w:rsid w:val="00B340CC"/>
    <w:rsid w:val="00B34C88"/>
    <w:rsid w:val="00B540DD"/>
    <w:rsid w:val="00B62A61"/>
    <w:rsid w:val="00B64968"/>
    <w:rsid w:val="00B649EB"/>
    <w:rsid w:val="00B64FF7"/>
    <w:rsid w:val="00B701FC"/>
    <w:rsid w:val="00B72A16"/>
    <w:rsid w:val="00B779D9"/>
    <w:rsid w:val="00B800EE"/>
    <w:rsid w:val="00B851A2"/>
    <w:rsid w:val="00B85A2D"/>
    <w:rsid w:val="00B8751D"/>
    <w:rsid w:val="00B919A6"/>
    <w:rsid w:val="00B9269A"/>
    <w:rsid w:val="00B967D8"/>
    <w:rsid w:val="00B977AB"/>
    <w:rsid w:val="00BA2FB9"/>
    <w:rsid w:val="00BA3A50"/>
    <w:rsid w:val="00BA4B0E"/>
    <w:rsid w:val="00BA5383"/>
    <w:rsid w:val="00BB41A5"/>
    <w:rsid w:val="00BB513C"/>
    <w:rsid w:val="00BC1BB8"/>
    <w:rsid w:val="00BC1D71"/>
    <w:rsid w:val="00BE1DF0"/>
    <w:rsid w:val="00BF1BA2"/>
    <w:rsid w:val="00BF21F9"/>
    <w:rsid w:val="00C037AF"/>
    <w:rsid w:val="00C135CE"/>
    <w:rsid w:val="00C26A9B"/>
    <w:rsid w:val="00C31C9C"/>
    <w:rsid w:val="00C31D51"/>
    <w:rsid w:val="00C3471E"/>
    <w:rsid w:val="00C5036E"/>
    <w:rsid w:val="00C5420D"/>
    <w:rsid w:val="00C60368"/>
    <w:rsid w:val="00C63535"/>
    <w:rsid w:val="00C67DF1"/>
    <w:rsid w:val="00C91824"/>
    <w:rsid w:val="00C94EAC"/>
    <w:rsid w:val="00CA0451"/>
    <w:rsid w:val="00CA351A"/>
    <w:rsid w:val="00CA4EBC"/>
    <w:rsid w:val="00CB10A7"/>
    <w:rsid w:val="00CB27EE"/>
    <w:rsid w:val="00CB46F6"/>
    <w:rsid w:val="00CB498D"/>
    <w:rsid w:val="00CC65E4"/>
    <w:rsid w:val="00CD3E13"/>
    <w:rsid w:val="00CD46CA"/>
    <w:rsid w:val="00CD4BDC"/>
    <w:rsid w:val="00CF0075"/>
    <w:rsid w:val="00CF6C96"/>
    <w:rsid w:val="00D234D0"/>
    <w:rsid w:val="00D42FDD"/>
    <w:rsid w:val="00D436CF"/>
    <w:rsid w:val="00D5196F"/>
    <w:rsid w:val="00D52805"/>
    <w:rsid w:val="00D53E32"/>
    <w:rsid w:val="00D725A3"/>
    <w:rsid w:val="00D81E2A"/>
    <w:rsid w:val="00D84786"/>
    <w:rsid w:val="00D92F77"/>
    <w:rsid w:val="00D97319"/>
    <w:rsid w:val="00DB3254"/>
    <w:rsid w:val="00DC37FB"/>
    <w:rsid w:val="00DD4492"/>
    <w:rsid w:val="00DD5915"/>
    <w:rsid w:val="00DE706A"/>
    <w:rsid w:val="00DF1D69"/>
    <w:rsid w:val="00DF3121"/>
    <w:rsid w:val="00DF59B6"/>
    <w:rsid w:val="00DF6E35"/>
    <w:rsid w:val="00E024DC"/>
    <w:rsid w:val="00E02BE3"/>
    <w:rsid w:val="00E02DC8"/>
    <w:rsid w:val="00E07618"/>
    <w:rsid w:val="00E1031D"/>
    <w:rsid w:val="00E126DD"/>
    <w:rsid w:val="00E161ED"/>
    <w:rsid w:val="00E2596C"/>
    <w:rsid w:val="00E314CB"/>
    <w:rsid w:val="00E32C10"/>
    <w:rsid w:val="00E3334E"/>
    <w:rsid w:val="00E352C4"/>
    <w:rsid w:val="00E36F3C"/>
    <w:rsid w:val="00E37CB3"/>
    <w:rsid w:val="00E4209C"/>
    <w:rsid w:val="00E542F0"/>
    <w:rsid w:val="00E81591"/>
    <w:rsid w:val="00E81933"/>
    <w:rsid w:val="00E842D2"/>
    <w:rsid w:val="00E87942"/>
    <w:rsid w:val="00EA0159"/>
    <w:rsid w:val="00EA49F5"/>
    <w:rsid w:val="00EC0473"/>
    <w:rsid w:val="00EE3681"/>
    <w:rsid w:val="00EF1B5D"/>
    <w:rsid w:val="00EF4015"/>
    <w:rsid w:val="00EF4ECF"/>
    <w:rsid w:val="00EF5675"/>
    <w:rsid w:val="00EF6338"/>
    <w:rsid w:val="00F000F6"/>
    <w:rsid w:val="00F01AD1"/>
    <w:rsid w:val="00F04A23"/>
    <w:rsid w:val="00F0622B"/>
    <w:rsid w:val="00F15DCB"/>
    <w:rsid w:val="00F206A3"/>
    <w:rsid w:val="00F255C4"/>
    <w:rsid w:val="00F32FA7"/>
    <w:rsid w:val="00F33923"/>
    <w:rsid w:val="00F33DBA"/>
    <w:rsid w:val="00F36C26"/>
    <w:rsid w:val="00F50279"/>
    <w:rsid w:val="00F5740B"/>
    <w:rsid w:val="00F57D2A"/>
    <w:rsid w:val="00F619FC"/>
    <w:rsid w:val="00F6214D"/>
    <w:rsid w:val="00F6349F"/>
    <w:rsid w:val="00F63E0E"/>
    <w:rsid w:val="00F665D3"/>
    <w:rsid w:val="00F855B9"/>
    <w:rsid w:val="00F917A0"/>
    <w:rsid w:val="00F9298C"/>
    <w:rsid w:val="00FA51C5"/>
    <w:rsid w:val="00FB0023"/>
    <w:rsid w:val="00FB0E68"/>
    <w:rsid w:val="00FB333E"/>
    <w:rsid w:val="00FB553F"/>
    <w:rsid w:val="00FB6B3F"/>
    <w:rsid w:val="00FB7734"/>
    <w:rsid w:val="00FB7C1C"/>
    <w:rsid w:val="00FC0E42"/>
    <w:rsid w:val="00FE5234"/>
    <w:rsid w:val="00FE7073"/>
    <w:rsid w:val="00FF0F0F"/>
    <w:rsid w:val="00FF6DD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4:docId w14:val="5197275F"/>
  <w15:chartTrackingRefBased/>
  <w15:docId w15:val="{4BBF7AFB-656C-4066-97BE-287748CC4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70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D0709"/>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semiHidden/>
    <w:unhideWhenUsed/>
    <w:qFormat/>
    <w:rsid w:val="004D0709"/>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709"/>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4D0709"/>
    <w:rPr>
      <w:rFonts w:ascii="Times New Roman" w:eastAsiaTheme="majorEastAsia" w:hAnsi="Times New Roman" w:cstheme="majorBidi"/>
      <w:b/>
      <w:color w:val="2F5496" w:themeColor="accent1" w:themeShade="BF"/>
      <w:sz w:val="24"/>
      <w:szCs w:val="26"/>
    </w:rPr>
  </w:style>
  <w:style w:type="paragraph" w:styleId="ListParagraph">
    <w:name w:val="List Paragraph"/>
    <w:basedOn w:val="Normal"/>
    <w:uiPriority w:val="34"/>
    <w:qFormat/>
    <w:rsid w:val="001C3310"/>
    <w:pPr>
      <w:ind w:left="720"/>
      <w:contextualSpacing/>
    </w:pPr>
  </w:style>
  <w:style w:type="paragraph" w:styleId="NormalWeb">
    <w:name w:val="Normal (Web)"/>
    <w:basedOn w:val="Normal"/>
    <w:uiPriority w:val="99"/>
    <w:semiHidden/>
    <w:unhideWhenUsed/>
    <w:rsid w:val="00930A95"/>
    <w:pPr>
      <w:spacing w:before="100" w:beforeAutospacing="1" w:after="100" w:afterAutospacing="1" w:line="240" w:lineRule="auto"/>
      <w:jc w:val="left"/>
    </w:pPr>
    <w:rPr>
      <w:rFonts w:cs="Times New Roman"/>
      <w:szCs w:val="24"/>
      <w:lang w:val="en-GB" w:eastAsia="en-GB"/>
    </w:rPr>
  </w:style>
  <w:style w:type="paragraph" w:styleId="TOCHeading">
    <w:name w:val="TOC Heading"/>
    <w:basedOn w:val="Heading1"/>
    <w:next w:val="Normal"/>
    <w:uiPriority w:val="39"/>
    <w:unhideWhenUsed/>
    <w:qFormat/>
    <w:rsid w:val="003C652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3C6529"/>
    <w:pPr>
      <w:spacing w:after="100" w:line="276" w:lineRule="auto"/>
    </w:pPr>
  </w:style>
  <w:style w:type="character" w:styleId="Hyperlink">
    <w:name w:val="Hyperlink"/>
    <w:basedOn w:val="DefaultParagraphFont"/>
    <w:uiPriority w:val="99"/>
    <w:unhideWhenUsed/>
    <w:rsid w:val="003C65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7983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jpeg"/><Relationship Id="rId12" Type="http://schemas.openxmlformats.org/officeDocument/2006/relationships/image" Target="media/image8.jpeg"/><Relationship Id="rId13" Type="http://schemas.openxmlformats.org/officeDocument/2006/relationships/image" Target="media/image9.jpeg"/><Relationship Id="rId14" Type="http://schemas.openxmlformats.org/officeDocument/2006/relationships/image" Target="media/image10.jpeg"/><Relationship Id="rId15" Type="http://schemas.openxmlformats.org/officeDocument/2006/relationships/image" Target="media/image11.jpeg"/><Relationship Id="rId16" Type="http://schemas.openxmlformats.org/officeDocument/2006/relationships/image" Target="media/image12.png"/><Relationship Id="rId17" Type="http://schemas.openxmlformats.org/officeDocument/2006/relationships/image" Target="media/image13.png"/><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17</Pages>
  <Words>2490</Words>
  <Characters>12286</Characters>
  <Application>Microsoft Macintosh Word</Application>
  <DocSecurity>0</DocSecurity>
  <Lines>249</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14743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9</cp:revision>
  <dcterms:created xsi:type="dcterms:W3CDTF">2021-11-16T09:37:00Z</dcterms:created>
  <dcterms:modified xsi:type="dcterms:W3CDTF">2021-11-18T11:35:00Z</dcterms:modified>
  <cp:category/>
</cp:coreProperties>
</file>