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D78E7" w:rsidRPr="00E02C78" w:rsidRDefault="005D78E7" w:rsidP="005D78E7">
      <w:pPr>
        <w:spacing w:line="360" w:lineRule="auto"/>
        <w:jc w:val="both"/>
        <w:rPr>
          <w:rFonts w:ascii="Arial" w:hAnsi="Arial" w:cs="Arial"/>
          <w:sz w:val="36"/>
          <w:szCs w:val="36"/>
          <w:u w:val="single"/>
        </w:rPr>
      </w:pPr>
      <w:r w:rsidRPr="00E02C78">
        <w:rPr>
          <w:rFonts w:ascii="Arial" w:hAnsi="Arial" w:cs="Arial"/>
          <w:sz w:val="36"/>
          <w:szCs w:val="36"/>
          <w:u w:val="single"/>
        </w:rPr>
        <w:t>Identify and review the key issues regarding the complexity, and challenges of operational policing in your policing/force area.</w:t>
      </w:r>
    </w:p>
    <w:p w:rsidR="005D78E7" w:rsidRPr="00E02C78" w:rsidRDefault="005D78E7" w:rsidP="005D78E7">
      <w:pPr>
        <w:spacing w:line="360" w:lineRule="auto"/>
        <w:jc w:val="both"/>
        <w:rPr>
          <w:rFonts w:ascii="Arial" w:hAnsi="Arial" w:cs="Arial"/>
          <w:sz w:val="24"/>
          <w:szCs w:val="24"/>
          <w:u w:val="single"/>
        </w:rPr>
      </w:pPr>
    </w:p>
    <w:p w:rsidR="005D78E7" w:rsidRPr="00E02C78" w:rsidRDefault="005D78E7" w:rsidP="005D78E7">
      <w:pPr>
        <w:spacing w:line="360" w:lineRule="auto"/>
        <w:jc w:val="both"/>
        <w:rPr>
          <w:rFonts w:ascii="Arial" w:hAnsi="Arial" w:cs="Arial"/>
          <w:sz w:val="24"/>
          <w:szCs w:val="24"/>
        </w:rPr>
      </w:pPr>
      <w:r w:rsidRPr="00E02C78">
        <w:rPr>
          <w:rFonts w:ascii="Arial" w:hAnsi="Arial" w:cs="Arial"/>
          <w:sz w:val="24"/>
          <w:szCs w:val="24"/>
        </w:rPr>
        <w:t xml:space="preserve">This piece of work will identify and review the key issues regarding the complexity, and challenges of operational policing in my police force area of South Wales, and my local Borough Command Unit. It  will primarily focuses on the Swansea-Neath Port Talbot area as this is the policing Basic Command Unit (BCU) currently attended. Greater insight into this area can be drawn upon from experience, however, some topics discussed are force-wide or on a national basis. The essay  will firstly describe how South Wales Police force  is broken down into three command units, by the uses of a map, and give an explanation of the makeup of the area, which includes geography and population. It will then identify and  review key issues in my local BCU, and how this effects operational policing. The complicity of staffing levels will be explored and the different reasons abstractions may pose issues to effective policing. It will also give an insight into how high deprivation within communities can be linked to high demand on the police.    </w:t>
      </w:r>
    </w:p>
    <w:p w:rsidR="005D78E7" w:rsidRPr="00E02C78" w:rsidRDefault="005D78E7" w:rsidP="005D78E7">
      <w:pPr>
        <w:spacing w:line="360" w:lineRule="auto"/>
        <w:jc w:val="both"/>
        <w:rPr>
          <w:rFonts w:ascii="Arial" w:hAnsi="Arial" w:cs="Arial"/>
          <w:sz w:val="24"/>
          <w:szCs w:val="24"/>
        </w:rPr>
      </w:pPr>
    </w:p>
    <w:p w:rsidR="005D78E7" w:rsidRPr="00E02C78" w:rsidRDefault="005D78E7" w:rsidP="005D78E7">
      <w:pPr>
        <w:spacing w:line="360" w:lineRule="auto"/>
        <w:jc w:val="both"/>
        <w:rPr>
          <w:rFonts w:ascii="Arial" w:hAnsi="Arial" w:cs="Arial"/>
          <w:sz w:val="24"/>
          <w:szCs w:val="24"/>
        </w:rPr>
      </w:pPr>
      <w:r w:rsidRPr="00E02C78">
        <w:rPr>
          <w:rFonts w:ascii="Arial" w:hAnsi="Arial" w:cs="Arial"/>
          <w:sz w:val="24"/>
          <w:szCs w:val="24"/>
        </w:rPr>
        <w:t>Within the South Wales Police (SWP) force area, there are three Borough Command Units (BCU) or divisions. These are made up of Swansea- Neath-Port Talbot, Mid Glamorgan and Cardiff and the Vale.</w:t>
      </w:r>
    </w:p>
    <w:p w:rsidR="005D78E7" w:rsidRPr="00E02C78" w:rsidRDefault="005D78E7" w:rsidP="005D78E7">
      <w:pPr>
        <w:spacing w:line="360" w:lineRule="auto"/>
        <w:jc w:val="both"/>
        <w:rPr>
          <w:rFonts w:ascii="Arial" w:hAnsi="Arial" w:cs="Arial"/>
          <w:sz w:val="24"/>
          <w:szCs w:val="24"/>
        </w:rPr>
      </w:pPr>
      <w:r w:rsidRPr="00E02C78">
        <w:rPr>
          <w:rFonts w:ascii="Arial" w:hAnsi="Arial" w:cs="Arial"/>
          <w:noProof/>
          <w:sz w:val="24"/>
          <w:szCs w:val="24"/>
          <w:lang w:eastAsia="en-GB"/>
        </w:rPr>
        <w:lastRenderedPageBreak/>
        <w:drawing>
          <wp:inline distT="0" distB="0" distL="0" distR="0" wp14:anchorId="06FDD71D" wp14:editId="533232B3">
            <wp:extent cx="5731510" cy="3332142"/>
            <wp:effectExtent l="0" t="0" r="2540" b="1905"/>
            <wp:docPr id="2" name="Picture 2" descr="About 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bout U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332142"/>
                    </a:xfrm>
                    <a:prstGeom prst="rect">
                      <a:avLst/>
                    </a:prstGeom>
                    <a:noFill/>
                    <a:ln>
                      <a:noFill/>
                    </a:ln>
                  </pic:spPr>
                </pic:pic>
              </a:graphicData>
            </a:graphic>
          </wp:inline>
        </w:drawing>
      </w:r>
    </w:p>
    <w:p w:rsidR="005D78E7" w:rsidRPr="00E02C78" w:rsidRDefault="005D78E7" w:rsidP="005D78E7">
      <w:pPr>
        <w:spacing w:line="360" w:lineRule="auto"/>
        <w:jc w:val="both"/>
        <w:rPr>
          <w:rFonts w:ascii="Arial" w:hAnsi="Arial" w:cs="Arial"/>
          <w:sz w:val="24"/>
          <w:szCs w:val="24"/>
        </w:rPr>
      </w:pPr>
    </w:p>
    <w:p w:rsidR="005D78E7" w:rsidRPr="00E02C78" w:rsidRDefault="005D78E7" w:rsidP="005D78E7">
      <w:pPr>
        <w:spacing w:line="360" w:lineRule="auto"/>
        <w:jc w:val="both"/>
        <w:rPr>
          <w:rFonts w:ascii="Arial" w:hAnsi="Arial" w:cs="Arial"/>
          <w:sz w:val="24"/>
          <w:szCs w:val="24"/>
        </w:rPr>
      </w:pPr>
      <w:r w:rsidRPr="00E02C78">
        <w:rPr>
          <w:rFonts w:ascii="Arial" w:hAnsi="Arial" w:cs="Arial"/>
          <w:sz w:val="24"/>
          <w:szCs w:val="24"/>
        </w:rPr>
        <w:t>South Wales Police BCU map (South Wales Police, 2021).</w:t>
      </w:r>
    </w:p>
    <w:p w:rsidR="005D78E7" w:rsidRPr="00E02C78" w:rsidRDefault="005D78E7" w:rsidP="005D78E7">
      <w:pPr>
        <w:spacing w:line="360" w:lineRule="auto"/>
        <w:jc w:val="both"/>
        <w:rPr>
          <w:rFonts w:ascii="Arial" w:hAnsi="Arial" w:cs="Arial"/>
          <w:sz w:val="24"/>
          <w:szCs w:val="24"/>
        </w:rPr>
      </w:pPr>
    </w:p>
    <w:p w:rsidR="005D78E7" w:rsidRPr="00E02C78" w:rsidRDefault="005D78E7" w:rsidP="005D78E7">
      <w:pPr>
        <w:spacing w:line="360" w:lineRule="auto"/>
        <w:jc w:val="both"/>
        <w:rPr>
          <w:rFonts w:ascii="Arial" w:hAnsi="Arial" w:cs="Arial"/>
          <w:sz w:val="24"/>
          <w:szCs w:val="24"/>
        </w:rPr>
      </w:pPr>
    </w:p>
    <w:p w:rsidR="005D78E7" w:rsidRPr="00E02C78" w:rsidRDefault="005D78E7" w:rsidP="005D78E7">
      <w:pPr>
        <w:spacing w:line="360" w:lineRule="auto"/>
        <w:jc w:val="both"/>
        <w:rPr>
          <w:rFonts w:ascii="Arial" w:hAnsi="Arial" w:cs="Arial"/>
          <w:sz w:val="24"/>
          <w:szCs w:val="24"/>
        </w:rPr>
      </w:pPr>
    </w:p>
    <w:p w:rsidR="005D78E7" w:rsidRPr="00E02C78" w:rsidRDefault="005D78E7" w:rsidP="005D78E7">
      <w:pPr>
        <w:spacing w:line="360" w:lineRule="auto"/>
        <w:jc w:val="both"/>
        <w:rPr>
          <w:rFonts w:ascii="Arial" w:hAnsi="Arial" w:cs="Arial"/>
          <w:sz w:val="24"/>
          <w:szCs w:val="24"/>
        </w:rPr>
      </w:pPr>
      <w:r w:rsidRPr="00E02C78">
        <w:rPr>
          <w:rFonts w:ascii="Arial" w:hAnsi="Arial" w:cs="Arial"/>
          <w:sz w:val="24"/>
          <w:szCs w:val="24"/>
        </w:rPr>
        <w:t xml:space="preserve">Each BCU has its issues, these can all be linked to the following problems geography, staffing, policing experience, communities, unemployment levels, deprivation, and the volume of calls the police receive. These areas cause the main challenges and complexities to operational policing in these areas. Additionally, other factors may have an impact such as diversity, race and religion which are localised complexities and challenges. </w:t>
      </w:r>
    </w:p>
    <w:p w:rsidR="005D78E7" w:rsidRPr="00E02C78" w:rsidRDefault="005D78E7" w:rsidP="005D78E7">
      <w:pPr>
        <w:spacing w:line="360" w:lineRule="auto"/>
        <w:jc w:val="both"/>
        <w:rPr>
          <w:rFonts w:ascii="Arial" w:hAnsi="Arial" w:cs="Arial"/>
          <w:sz w:val="24"/>
          <w:szCs w:val="24"/>
        </w:rPr>
      </w:pPr>
    </w:p>
    <w:p w:rsidR="005D78E7" w:rsidRPr="00E02C78" w:rsidRDefault="005D78E7" w:rsidP="005D78E7">
      <w:pPr>
        <w:spacing w:line="360" w:lineRule="auto"/>
        <w:jc w:val="both"/>
        <w:rPr>
          <w:rFonts w:ascii="Arial" w:hAnsi="Arial" w:cs="Arial"/>
          <w:sz w:val="24"/>
          <w:szCs w:val="24"/>
        </w:rPr>
      </w:pPr>
      <w:r w:rsidRPr="00E02C78">
        <w:rPr>
          <w:rFonts w:ascii="Arial" w:hAnsi="Arial" w:cs="Arial"/>
          <w:sz w:val="24"/>
          <w:szCs w:val="24"/>
        </w:rPr>
        <w:t xml:space="preserve">South Wales Police force area geographically covers ten percent of Wales, it is the largest police force in Wales. Providing a service to around 1.3 million people, equivalent to 42% of the country’s population (South Wales Police, 2021). Within the region are rural, coastal and urban areas including the two largest cities in Wales. The three BCU’S also service 63 out of 100 of the most deprived communities in Wales </w:t>
      </w:r>
      <w:r w:rsidRPr="00E02C78">
        <w:rPr>
          <w:rFonts w:ascii="Arial" w:hAnsi="Arial" w:cs="Arial"/>
          <w:sz w:val="24"/>
          <w:szCs w:val="24"/>
        </w:rPr>
        <w:lastRenderedPageBreak/>
        <w:t xml:space="preserve">(Welsh Government, 2021). The BCU of  Swansea-Neath Port Talbot is geographically extremely large, made up of three old divisions (South Wales Police, 2019). The area covered within the BCU is 822 KM2 (Swansea Council, 2021; Neath Port Talbot Council, 2021). </w:t>
      </w:r>
    </w:p>
    <w:p w:rsidR="005D78E7" w:rsidRPr="00E02C78" w:rsidRDefault="005D78E7" w:rsidP="005D78E7">
      <w:pPr>
        <w:spacing w:line="360" w:lineRule="auto"/>
        <w:jc w:val="both"/>
        <w:rPr>
          <w:rFonts w:ascii="Arial" w:hAnsi="Arial" w:cs="Arial"/>
          <w:sz w:val="24"/>
          <w:szCs w:val="24"/>
        </w:rPr>
      </w:pPr>
      <w:r w:rsidRPr="00E02C78">
        <w:rPr>
          <w:rFonts w:ascii="Arial" w:hAnsi="Arial" w:cs="Arial"/>
          <w:sz w:val="24"/>
          <w:szCs w:val="24"/>
        </w:rPr>
        <w:t xml:space="preserve">The BCU area covers a large city, which contains shopping centres, sports stadiums, universities and includes a thriving nightlife. Expanding out, there are large towns and villages which have mini economies and include tourism, with some remote locations that are far from staffed police stations. </w:t>
      </w:r>
    </w:p>
    <w:p w:rsidR="005D78E7" w:rsidRPr="00E02C78" w:rsidRDefault="005D78E7" w:rsidP="005D78E7">
      <w:pPr>
        <w:spacing w:line="360" w:lineRule="auto"/>
        <w:jc w:val="both"/>
        <w:rPr>
          <w:rFonts w:ascii="Arial" w:hAnsi="Arial" w:cs="Arial"/>
          <w:sz w:val="24"/>
          <w:szCs w:val="24"/>
        </w:rPr>
      </w:pPr>
      <w:r w:rsidRPr="00E02C78">
        <w:rPr>
          <w:rFonts w:ascii="Arial" w:hAnsi="Arial" w:cs="Arial"/>
          <w:sz w:val="24"/>
          <w:szCs w:val="24"/>
        </w:rPr>
        <w:t>The BCU is managed from three main stations, Morriston, Swansea Central and Neath all were previous stations of the former divisions. These stations contain several different departments, including police response teams that respond to emergency calls from the public (College of Policing, 2021). Also the criminal investigation department (CID) together with neighbourhood policing teams.</w:t>
      </w:r>
    </w:p>
    <w:p w:rsidR="005D78E7" w:rsidRPr="00E02C78" w:rsidRDefault="005D78E7" w:rsidP="005D78E7">
      <w:pPr>
        <w:spacing w:line="360" w:lineRule="auto"/>
        <w:jc w:val="both"/>
        <w:rPr>
          <w:rFonts w:ascii="Arial" w:hAnsi="Arial" w:cs="Arial"/>
          <w:sz w:val="24"/>
          <w:szCs w:val="24"/>
        </w:rPr>
      </w:pPr>
      <w:r w:rsidRPr="00E02C78">
        <w:rPr>
          <w:rFonts w:ascii="Arial" w:hAnsi="Arial" w:cs="Arial"/>
          <w:sz w:val="24"/>
          <w:szCs w:val="24"/>
        </w:rPr>
        <w:t>The stations are configured to maximise resources and maintain response times to key areas. A major difficulty with responding to the public needs is ensuring the availably of the right resources at the right time (Police Crime Commissioner, 2021). However, the proximity of these stations enables officers to support each other if the volume of emergency calls supersedes the number of officers in a sector or if a major incident occurs. Force-wide planning could also be implemented, to enable assistance from other BCU’S so one is not overwhelmed.</w:t>
      </w:r>
    </w:p>
    <w:p w:rsidR="005D78E7" w:rsidRPr="00E02C78" w:rsidRDefault="005D78E7" w:rsidP="005D78E7">
      <w:pPr>
        <w:spacing w:line="360" w:lineRule="auto"/>
        <w:jc w:val="both"/>
        <w:rPr>
          <w:rFonts w:ascii="Arial" w:hAnsi="Arial" w:cs="Arial"/>
          <w:sz w:val="24"/>
          <w:szCs w:val="24"/>
        </w:rPr>
      </w:pPr>
      <w:r w:rsidRPr="00E02C78">
        <w:rPr>
          <w:rFonts w:ascii="Arial" w:hAnsi="Arial" w:cs="Arial"/>
          <w:sz w:val="24"/>
          <w:szCs w:val="24"/>
        </w:rPr>
        <w:t xml:space="preserve">The structure of the BCU’S has to accommodate recurring issues, such as the night-time economy. In Swansea this centres  around Wind Street (BBC, 2020) which consists of bars, restaurants, and nightclubs. On a weekly basis resources are pulled in from all over the BCU, due to the sheer number of people attending the area. The night-time economy also has a massive impact on resourcing requirements for prisoner processing and follow up investigations. Consequently, BCU staffing levels are linked to specific areas. </w:t>
      </w:r>
    </w:p>
    <w:p w:rsidR="005D78E7" w:rsidRPr="00E02C78" w:rsidRDefault="005D78E7" w:rsidP="005D78E7">
      <w:pPr>
        <w:spacing w:line="360" w:lineRule="auto"/>
        <w:jc w:val="both"/>
        <w:rPr>
          <w:rFonts w:ascii="Arial" w:hAnsi="Arial" w:cs="Arial"/>
          <w:sz w:val="24"/>
          <w:szCs w:val="24"/>
        </w:rPr>
      </w:pPr>
      <w:r w:rsidRPr="00E02C78">
        <w:rPr>
          <w:rFonts w:ascii="Arial" w:hAnsi="Arial" w:cs="Arial"/>
          <w:sz w:val="24"/>
          <w:szCs w:val="24"/>
        </w:rPr>
        <w:t xml:space="preserve">Staffing is made up of the number of resources available, where they are, in what roles and locations they are in. It is also linked to officers’ experience within a department. South Wales Police has nearly 3,000 police officers, over 2,200 police staff which includes Police Community Officers (PCSO) and around 200 volunteer special constables (South Wales Police, 2021). However, this number are not all serving </w:t>
      </w:r>
      <w:r w:rsidRPr="00E02C78">
        <w:rPr>
          <w:rFonts w:ascii="Arial" w:hAnsi="Arial" w:cs="Arial"/>
          <w:sz w:val="24"/>
          <w:szCs w:val="24"/>
        </w:rPr>
        <w:lastRenderedPageBreak/>
        <w:t xml:space="preserve">because it does not include annual leave, maternity, paternity, officers on courses, sickness and long-term sickness, which equates to five percent of police officers in South Wales (BBC, 2017). </w:t>
      </w:r>
    </w:p>
    <w:p w:rsidR="005D78E7" w:rsidRPr="00E02C78" w:rsidRDefault="005D78E7" w:rsidP="005D78E7">
      <w:pPr>
        <w:spacing w:line="360" w:lineRule="auto"/>
        <w:jc w:val="both"/>
        <w:rPr>
          <w:rFonts w:ascii="Arial" w:hAnsi="Arial" w:cs="Arial"/>
          <w:sz w:val="24"/>
          <w:szCs w:val="24"/>
        </w:rPr>
      </w:pPr>
      <w:r w:rsidRPr="00E02C78">
        <w:rPr>
          <w:rFonts w:ascii="Arial" w:hAnsi="Arial" w:cs="Arial"/>
          <w:sz w:val="24"/>
          <w:szCs w:val="24"/>
        </w:rPr>
        <w:t xml:space="preserve">The number of staff constantly change, especially for abstractions to major incidents locally or nationally. An example of this is Operation Sceptre which runs twice a year across the 44 police forces in England and Wales, aimed at tackling knife crime and raising awareness of its impact (Williams and Squires, 2021, p. 234). Officers from Swansea BCU and nationally attend. Another large abstraction force-wide is the use of the Police Support Unit (PSU). The PSU is made up of operational officers who have undergone specialist training in public order and riot control. Their deployment can be spontaneous or pre-planned to public events, additionally, they could be used in a mutual aid capacity (College of Policing, 2021). The deployment of these officers is often referred to as an ‘Operation Scorpion’ (College of policing, 2021). </w:t>
      </w:r>
    </w:p>
    <w:p w:rsidR="005D78E7" w:rsidRPr="00E02C78" w:rsidRDefault="005D78E7" w:rsidP="005D78E7">
      <w:pPr>
        <w:spacing w:line="360" w:lineRule="auto"/>
        <w:jc w:val="both"/>
        <w:rPr>
          <w:rFonts w:ascii="Arial" w:hAnsi="Arial" w:cs="Arial"/>
          <w:sz w:val="24"/>
          <w:szCs w:val="24"/>
        </w:rPr>
      </w:pPr>
    </w:p>
    <w:p w:rsidR="005D78E7" w:rsidRPr="00E02C78" w:rsidRDefault="005D78E7" w:rsidP="005D78E7">
      <w:pPr>
        <w:spacing w:line="360" w:lineRule="auto"/>
        <w:jc w:val="both"/>
        <w:rPr>
          <w:rFonts w:ascii="Arial" w:hAnsi="Arial" w:cs="Arial"/>
          <w:sz w:val="24"/>
          <w:szCs w:val="24"/>
        </w:rPr>
      </w:pPr>
      <w:r w:rsidRPr="00E02C78">
        <w:rPr>
          <w:rFonts w:ascii="Arial" w:hAnsi="Arial" w:cs="Arial"/>
          <w:sz w:val="24"/>
          <w:szCs w:val="24"/>
        </w:rPr>
        <w:t xml:space="preserve">An example of deployment is at Cardiff, where there was trouble at a </w:t>
      </w:r>
      <w:r w:rsidR="00397E2E" w:rsidRPr="00E02C78">
        <w:rPr>
          <w:rFonts w:ascii="Arial" w:hAnsi="Arial" w:cs="Arial"/>
          <w:sz w:val="24"/>
          <w:szCs w:val="24"/>
        </w:rPr>
        <w:t>traveller’s</w:t>
      </w:r>
      <w:r w:rsidRPr="00E02C78">
        <w:rPr>
          <w:rFonts w:ascii="Arial" w:hAnsi="Arial" w:cs="Arial"/>
          <w:sz w:val="24"/>
          <w:szCs w:val="24"/>
        </w:rPr>
        <w:t xml:space="preserve"> site, an operation was called for PCU trained officers to be abstracted from shift, to attend the traveller’s site. This was to display a show of numbers thus reducing the risk of potential backlash, from the tight-knit community if some persons were to be arrested.  An Operation Scorpion can also be utilised by other forces (mutual aid), another example of this was the ‘Kill the Bill’ protest in Bristol which turned into a riot, PSU officers from Swansea-Neath Port Talbot BCU were deployed to Bristol City Centre (Avon and Somerset Police, 2021). Thus leaving the BCU understaffed and placing additional stress and longer working hours on the officers.</w:t>
      </w:r>
    </w:p>
    <w:p w:rsidR="005D78E7" w:rsidRPr="00E02C78" w:rsidRDefault="005D78E7" w:rsidP="005D78E7">
      <w:pPr>
        <w:spacing w:line="360" w:lineRule="auto"/>
        <w:jc w:val="both"/>
        <w:rPr>
          <w:rFonts w:ascii="Arial" w:hAnsi="Arial" w:cs="Arial"/>
          <w:sz w:val="24"/>
          <w:szCs w:val="24"/>
        </w:rPr>
      </w:pPr>
      <w:r w:rsidRPr="00E02C78">
        <w:rPr>
          <w:rFonts w:ascii="Arial" w:hAnsi="Arial" w:cs="Arial"/>
          <w:sz w:val="24"/>
          <w:szCs w:val="24"/>
        </w:rPr>
        <w:t xml:space="preserve">When these operations are planned, abstractions are factored into operational effectiveness along with other factors for example annual leave and sickness. This is why SWP implements a minimal staffing level which it cannot go below, to ensure the efficiency in responding to the community’s </w:t>
      </w:r>
      <w:bookmarkStart w:id="0" w:name="_GoBack"/>
      <w:bookmarkEnd w:id="0"/>
      <w:r w:rsidR="00397E2E" w:rsidRPr="00E02C78">
        <w:rPr>
          <w:rFonts w:ascii="Arial" w:hAnsi="Arial" w:cs="Arial"/>
          <w:sz w:val="24"/>
          <w:szCs w:val="24"/>
        </w:rPr>
        <w:t>needs (</w:t>
      </w:r>
      <w:r w:rsidRPr="00E02C78">
        <w:rPr>
          <w:rFonts w:ascii="Arial" w:hAnsi="Arial" w:cs="Arial"/>
          <w:sz w:val="24"/>
          <w:szCs w:val="24"/>
        </w:rPr>
        <w:t>Police Federation, 2021). This can be achieved by offering overtime, cancelling officers rest days or extending officers tour of duty. Placing officers under greater stress and fatigue. This is supported by Heibutzki (2018) quote:</w:t>
      </w:r>
    </w:p>
    <w:p w:rsidR="005D78E7" w:rsidRPr="00E02C78" w:rsidRDefault="005D78E7" w:rsidP="005D78E7">
      <w:pPr>
        <w:spacing w:line="360" w:lineRule="auto"/>
        <w:jc w:val="both"/>
        <w:rPr>
          <w:rFonts w:ascii="Arial" w:hAnsi="Arial" w:cs="Arial"/>
          <w:sz w:val="24"/>
          <w:szCs w:val="24"/>
        </w:rPr>
      </w:pPr>
      <w:r w:rsidRPr="00E02C78">
        <w:rPr>
          <w:rFonts w:ascii="Arial" w:hAnsi="Arial" w:cs="Arial"/>
          <w:sz w:val="24"/>
          <w:szCs w:val="24"/>
        </w:rPr>
        <w:t xml:space="preserve"> “As a group, police officers have one of the nation's highest suicide rates due to the severe and unrelenting stress of the profession.”</w:t>
      </w:r>
    </w:p>
    <w:p w:rsidR="005D78E7" w:rsidRPr="00E02C78" w:rsidRDefault="005D78E7" w:rsidP="005D78E7">
      <w:pPr>
        <w:spacing w:line="360" w:lineRule="auto"/>
        <w:jc w:val="both"/>
        <w:rPr>
          <w:rFonts w:ascii="Arial" w:hAnsi="Arial" w:cs="Arial"/>
          <w:sz w:val="24"/>
          <w:szCs w:val="24"/>
        </w:rPr>
      </w:pPr>
      <w:r w:rsidRPr="00E02C78">
        <w:rPr>
          <w:rFonts w:ascii="Arial" w:hAnsi="Arial" w:cs="Arial"/>
          <w:sz w:val="24"/>
          <w:szCs w:val="24"/>
        </w:rPr>
        <w:lastRenderedPageBreak/>
        <w:t xml:space="preserve">A large abstraction of officers within the BCU is due to the new recruitment process, new officers must complete a university degree alongside a full-time career (South Wales Police, 2021). To help achieve this South Wales Police allocate student officers with two protected learning days every month, however, due to operational requirements the senior management team of the  Swansea-Neath Port Talbot BCU set out a ruling that no student officer may have protected learning days allocated on Fridays, Saturdays or Sundays  (South Wales Police, 2021). Therefore the calendar month is reduced for allocation of protected learning days, resulting in more staff being off at the same time.      </w:t>
      </w:r>
    </w:p>
    <w:p w:rsidR="005D78E7" w:rsidRPr="00E02C78" w:rsidRDefault="005D78E7" w:rsidP="005D78E7">
      <w:pPr>
        <w:spacing w:line="360" w:lineRule="auto"/>
        <w:jc w:val="both"/>
        <w:rPr>
          <w:rFonts w:ascii="Arial" w:hAnsi="Arial" w:cs="Arial"/>
          <w:sz w:val="24"/>
          <w:szCs w:val="24"/>
        </w:rPr>
      </w:pPr>
    </w:p>
    <w:p w:rsidR="005D78E7" w:rsidRPr="00E02C78" w:rsidRDefault="005D78E7" w:rsidP="005D78E7">
      <w:pPr>
        <w:spacing w:line="360" w:lineRule="auto"/>
        <w:jc w:val="both"/>
        <w:rPr>
          <w:rFonts w:ascii="Arial" w:hAnsi="Arial" w:cs="Arial"/>
          <w:sz w:val="24"/>
          <w:szCs w:val="24"/>
        </w:rPr>
      </w:pPr>
      <w:r w:rsidRPr="00E02C78">
        <w:rPr>
          <w:rFonts w:ascii="Arial" w:hAnsi="Arial" w:cs="Arial"/>
          <w:sz w:val="24"/>
          <w:szCs w:val="24"/>
        </w:rPr>
        <w:t xml:space="preserve">Managing staff is a delicate balance of resources, at the forefront of South Wales Police vision the BCU require a visible presence and protection of public confidence in the police, (South Wales Police, 2021). Whilst trying to retain effective responses to demands divisionally, force-wide and nationally. The allocation of resourcing is also linked to staff experience levels. In 2010 The Government announced central funding provided to the police nationally would be cut by twenty percent (Justices Inspectorates, 2012). This resulted in 10 years of austerity, causing a large reduction in staffing across the force and the loss of experienced staff members. At its peak in 2010 there were 172,000 police officers in the United Kingdom. During austerity, this fell to its lowest 150,000, due to The Government’s pledge 2019 to employ more officers, the numbers has risen to 160,000 in 2021 (Satista, 2021; Gov.uk, 2019). </w:t>
      </w:r>
    </w:p>
    <w:p w:rsidR="005D78E7" w:rsidRPr="00E02C78" w:rsidRDefault="005D78E7" w:rsidP="005D78E7">
      <w:pPr>
        <w:spacing w:line="360" w:lineRule="auto"/>
        <w:jc w:val="both"/>
        <w:rPr>
          <w:rFonts w:ascii="Arial" w:hAnsi="Arial" w:cs="Arial"/>
          <w:sz w:val="24"/>
          <w:szCs w:val="24"/>
        </w:rPr>
      </w:pPr>
    </w:p>
    <w:p w:rsidR="005D78E7" w:rsidRPr="00E02C78" w:rsidRDefault="005D78E7" w:rsidP="005D78E7">
      <w:pPr>
        <w:spacing w:line="360" w:lineRule="auto"/>
        <w:jc w:val="both"/>
        <w:rPr>
          <w:rFonts w:ascii="Arial" w:hAnsi="Arial" w:cs="Arial"/>
          <w:sz w:val="24"/>
          <w:szCs w:val="24"/>
        </w:rPr>
      </w:pPr>
      <w:r w:rsidRPr="00E02C78">
        <w:rPr>
          <w:rFonts w:ascii="Arial" w:hAnsi="Arial" w:cs="Arial"/>
          <w:sz w:val="24"/>
          <w:szCs w:val="24"/>
        </w:rPr>
        <w:t xml:space="preserve">While this upward trend is positive for the communities of South Wales, there is a lack of training and experience that needs to be developed to ensure the level of service provided to the communities is maintained and improved. This training has had to rapidly change due to the global pandemic (Covid- 19), training courses are being offered through online platforms rather than face to face to reduce infection rates (Police Federation, 2020). A study conducted by the Institute for Employment Studies (2020) shows working from home is positive in terms of being able to continue working it is very cost effective and reduces environmental impact due to lack of commuting. Alternatively, the Royal Society for Public Health (2021) conducted a survey showing 67% of people who switched to working from home because of Covid- 19, suffered </w:t>
      </w:r>
      <w:r w:rsidRPr="00E02C78">
        <w:rPr>
          <w:rFonts w:ascii="Arial" w:hAnsi="Arial" w:cs="Arial"/>
          <w:sz w:val="24"/>
          <w:szCs w:val="24"/>
        </w:rPr>
        <w:lastRenderedPageBreak/>
        <w:t xml:space="preserve">from mental health issues because of feeling disconnected from colleagues. This feeling of being disconnected has adversely affected students and teachers who would benefit from face to face learning, improving course dynamics, and allowing an enhanced learning experience (Mutuku, 2018, p34). Although the lack of training and experience is a short term issue, overall this influx of recruits is a positive. Experience levels will rise and these resources will filter into other departments. </w:t>
      </w:r>
    </w:p>
    <w:p w:rsidR="005D78E7" w:rsidRPr="00E02C78" w:rsidRDefault="005D78E7" w:rsidP="005D78E7">
      <w:pPr>
        <w:spacing w:line="360" w:lineRule="auto"/>
        <w:jc w:val="both"/>
        <w:rPr>
          <w:rFonts w:ascii="Arial" w:hAnsi="Arial" w:cs="Arial"/>
          <w:sz w:val="24"/>
          <w:szCs w:val="24"/>
        </w:rPr>
      </w:pPr>
      <w:r w:rsidRPr="00E02C78">
        <w:rPr>
          <w:rFonts w:ascii="Arial" w:hAnsi="Arial" w:cs="Arial"/>
          <w:sz w:val="24"/>
          <w:szCs w:val="24"/>
        </w:rPr>
        <w:t xml:space="preserve">Another impact on resources is the volume of demand currently placed on the BCU and the force as a whole. In the month of July 2021, SWP received a record breaking number of calls. 25,000 emergency calls were received, which is one every two minutes. SWP also received 42,059 non-emergency calls, and 18,500 contacts through online platforms (BBC, 2021). Emergency calls must be attended immediately, these include many different incidents for example, an assault, or a person in a mental health crisis. These take up the vast majority of the front line response officer resources and time. However, non-emergency calls are also allocated to these offices who have to fit in investigations between answering emergencies. </w:t>
      </w:r>
    </w:p>
    <w:p w:rsidR="005D78E7" w:rsidRPr="00E02C78" w:rsidRDefault="005D78E7" w:rsidP="005D78E7">
      <w:pPr>
        <w:spacing w:line="360" w:lineRule="auto"/>
        <w:jc w:val="both"/>
        <w:rPr>
          <w:rFonts w:ascii="Arial" w:hAnsi="Arial" w:cs="Arial"/>
          <w:sz w:val="24"/>
          <w:szCs w:val="24"/>
        </w:rPr>
      </w:pPr>
      <w:r w:rsidRPr="00E02C78">
        <w:rPr>
          <w:rFonts w:ascii="Arial" w:hAnsi="Arial" w:cs="Arial"/>
          <w:sz w:val="24"/>
          <w:szCs w:val="24"/>
        </w:rPr>
        <w:t xml:space="preserve">To help allocate resources to the correct areas, a constant review of all calls and crimes is conducted. This review establishes crime hotspots as well as crime trends which they could link to, groups or individuals in particular communities. High crime and high mental health rates are mainly focused in communities of high deprivation (Sampson, 2020). Because of the large size of Swansea- Neath, Port Talbot BCU, there are massive gaps in wealth between different areas as well as within the local communities. </w:t>
      </w:r>
    </w:p>
    <w:p w:rsidR="005D78E7" w:rsidRPr="00E02C78" w:rsidRDefault="005D78E7" w:rsidP="005D78E7">
      <w:pPr>
        <w:spacing w:line="360" w:lineRule="auto"/>
        <w:jc w:val="both"/>
        <w:rPr>
          <w:rFonts w:ascii="Arial" w:hAnsi="Arial" w:cs="Arial"/>
          <w:sz w:val="24"/>
          <w:szCs w:val="24"/>
        </w:rPr>
      </w:pPr>
      <w:r w:rsidRPr="00E02C78">
        <w:rPr>
          <w:rFonts w:ascii="Arial" w:hAnsi="Arial" w:cs="Arial"/>
          <w:sz w:val="24"/>
          <w:szCs w:val="24"/>
        </w:rPr>
        <w:t>The counties of   Swansea and Neath, Port Talbot have some of the highest levels of unemployment, low skill levels, school education and poverty in Wales (GOV.WALES, 2019). With deprivation there are higher levels of crime, increased drug use and subsequently higher levels of criminal activity, deprivation also leads to increased mental health issues (Brady and Burton, 2016). These issues have increased in recent years, due to technology replacing low skilled jobs, also the global pandemic affecting employment and mental health (KFF, 2021).</w:t>
      </w:r>
    </w:p>
    <w:p w:rsidR="005D78E7" w:rsidRPr="00E02C78" w:rsidRDefault="005D78E7" w:rsidP="005D78E7">
      <w:pPr>
        <w:spacing w:line="360" w:lineRule="auto"/>
        <w:jc w:val="both"/>
        <w:rPr>
          <w:rFonts w:ascii="Arial" w:hAnsi="Arial" w:cs="Arial"/>
          <w:sz w:val="24"/>
          <w:szCs w:val="24"/>
        </w:rPr>
      </w:pPr>
      <w:r w:rsidRPr="00E02C78">
        <w:rPr>
          <w:rFonts w:ascii="Arial" w:hAnsi="Arial" w:cs="Arial"/>
          <w:sz w:val="24"/>
          <w:szCs w:val="24"/>
        </w:rPr>
        <w:t xml:space="preserve">Consequently devoting police resources to engage with these communities, in projects and community programs is important as it allows individuals to improve their social status and make the break from criminal behaviour (West Wales Chronicle, 2021). An </w:t>
      </w:r>
      <w:r w:rsidRPr="00E02C78">
        <w:rPr>
          <w:rFonts w:ascii="Arial" w:hAnsi="Arial" w:cs="Arial"/>
          <w:sz w:val="24"/>
          <w:szCs w:val="24"/>
        </w:rPr>
        <w:lastRenderedPageBreak/>
        <w:t>example of social deprivation and a link to criminality is the Mayhill Riot. This is where young males felt disenfranchised from the rest of the wider community because of the lack of opportunities available, absence of support and not having a voice to express their feelings this resulted in shocking behaviour (BBC, 2021).</w:t>
      </w:r>
    </w:p>
    <w:p w:rsidR="005D78E7" w:rsidRPr="00E02C78" w:rsidRDefault="005D78E7" w:rsidP="005D78E7">
      <w:pPr>
        <w:spacing w:line="360" w:lineRule="auto"/>
        <w:jc w:val="both"/>
        <w:rPr>
          <w:rFonts w:ascii="Arial" w:hAnsi="Arial" w:cs="Arial"/>
          <w:sz w:val="24"/>
          <w:szCs w:val="24"/>
        </w:rPr>
      </w:pPr>
    </w:p>
    <w:p w:rsidR="005D78E7" w:rsidRPr="00E02C78" w:rsidRDefault="005D78E7" w:rsidP="005D78E7">
      <w:pPr>
        <w:spacing w:line="360" w:lineRule="auto"/>
        <w:jc w:val="both"/>
        <w:rPr>
          <w:rFonts w:ascii="Arial" w:hAnsi="Arial" w:cs="Arial"/>
          <w:sz w:val="24"/>
          <w:szCs w:val="24"/>
        </w:rPr>
      </w:pPr>
      <w:r w:rsidRPr="00E02C78">
        <w:rPr>
          <w:rFonts w:ascii="Arial" w:hAnsi="Arial" w:cs="Arial"/>
          <w:sz w:val="24"/>
          <w:szCs w:val="24"/>
        </w:rPr>
        <w:t>In conclusion, this essay has identified and reviewed key issues regarding the complexity, and challenges of operational policing in the Swansea-Neath, Port Talbot BCU in addition to South Wales Police as a whole. It identified the diversity of the geographical area. Then described how South Wales only covers ten percent of Wales, but houses 42% of the population, and has the majority of the most deprived communities in Wales. The geographical area and the workings of the three main police stations within Swansea-Neath Port Talbot BCU were described to gain an understanding of resource levels. The key issue identified was staffing levels. This demonstrates how resources are linked to local factors for example the night-time economy and external factors like mutual aid. Demonstrated also was how austerity measures in 2010 reduced the number of police officers throughout the UK, acknowledging The Government realised the diminishing numbers within the police and created more jobs. This influx of new officers although welcomed brought further difficulties, in the form of lack of experience and limited training due to the global pandemic. An explanation of how high demand has been placed on front line officers by highlighting the number of emergency calls in South Wales which equates to one call every two seconds. This high volume of calls is linked to deprived areas which also links to criminality and in turn influences where resources are allocated. Finally, an example of deprivation and its link to criminality are provided through the Mayhill Riot and an acknowledgement that more police resources are needed for greater community engagement.</w:t>
      </w:r>
    </w:p>
    <w:p w:rsidR="00E02C78" w:rsidRPr="00E02C78" w:rsidRDefault="00E02C78" w:rsidP="005D78E7">
      <w:pPr>
        <w:spacing w:line="360" w:lineRule="auto"/>
        <w:jc w:val="both"/>
        <w:rPr>
          <w:rFonts w:ascii="Arial" w:hAnsi="Arial" w:cs="Arial"/>
          <w:sz w:val="24"/>
          <w:szCs w:val="24"/>
        </w:rPr>
      </w:pPr>
    </w:p>
    <w:p w:rsidR="00E02C78" w:rsidRPr="00E02C78" w:rsidRDefault="00E02C78" w:rsidP="005D78E7">
      <w:pPr>
        <w:spacing w:line="360" w:lineRule="auto"/>
        <w:jc w:val="both"/>
        <w:rPr>
          <w:rFonts w:ascii="Arial" w:hAnsi="Arial" w:cs="Arial"/>
          <w:sz w:val="24"/>
          <w:szCs w:val="24"/>
        </w:rPr>
      </w:pPr>
    </w:p>
    <w:p w:rsidR="00E02C78" w:rsidRPr="00E02C78" w:rsidRDefault="00E02C78" w:rsidP="005D78E7">
      <w:pPr>
        <w:spacing w:line="360" w:lineRule="auto"/>
        <w:jc w:val="both"/>
        <w:rPr>
          <w:rFonts w:ascii="Arial" w:hAnsi="Arial" w:cs="Arial"/>
          <w:sz w:val="24"/>
          <w:szCs w:val="24"/>
        </w:rPr>
      </w:pPr>
    </w:p>
    <w:p w:rsidR="00E02C78" w:rsidRPr="00E02C78" w:rsidRDefault="00E02C78" w:rsidP="005D78E7">
      <w:pPr>
        <w:spacing w:line="360" w:lineRule="auto"/>
        <w:jc w:val="both"/>
        <w:rPr>
          <w:rFonts w:ascii="Arial" w:hAnsi="Arial" w:cs="Arial"/>
          <w:sz w:val="24"/>
          <w:szCs w:val="24"/>
        </w:rPr>
      </w:pPr>
    </w:p>
    <w:p w:rsidR="00E02C78" w:rsidRPr="00E02C78" w:rsidRDefault="00E02C78" w:rsidP="005D78E7">
      <w:pPr>
        <w:spacing w:line="360" w:lineRule="auto"/>
        <w:jc w:val="both"/>
        <w:rPr>
          <w:rFonts w:ascii="Arial" w:hAnsi="Arial" w:cs="Arial"/>
          <w:sz w:val="24"/>
          <w:szCs w:val="24"/>
        </w:rPr>
      </w:pPr>
    </w:p>
    <w:p w:rsidR="00E02C78" w:rsidRPr="00E02C78" w:rsidRDefault="00E02C78" w:rsidP="00E02C78">
      <w:pPr>
        <w:spacing w:before="120" w:after="360" w:line="480" w:lineRule="auto"/>
        <w:jc w:val="both"/>
        <w:rPr>
          <w:rFonts w:ascii="Arial" w:eastAsia="Calibri" w:hAnsi="Arial" w:cs="Arial"/>
          <w:b/>
          <w:bCs/>
          <w:sz w:val="36"/>
          <w:szCs w:val="36"/>
          <w:u w:val="single"/>
        </w:rPr>
      </w:pPr>
      <w:r w:rsidRPr="00E02C78">
        <w:rPr>
          <w:rFonts w:ascii="Arial" w:eastAsia="Calibri" w:hAnsi="Arial" w:cs="Arial"/>
          <w:b/>
          <w:bCs/>
          <w:sz w:val="36"/>
          <w:szCs w:val="36"/>
          <w:u w:val="single"/>
        </w:rPr>
        <w:lastRenderedPageBreak/>
        <w:t>A Critical Examination of the Investigation of Volume Crime.</w:t>
      </w:r>
    </w:p>
    <w:p w:rsidR="00E02C78" w:rsidRPr="00E02C78" w:rsidRDefault="00E02C78" w:rsidP="00E02C78">
      <w:pPr>
        <w:spacing w:before="120" w:after="360" w:line="480" w:lineRule="auto"/>
        <w:jc w:val="both"/>
        <w:rPr>
          <w:rFonts w:ascii="Arial" w:eastAsia="Calibri" w:hAnsi="Arial" w:cs="Arial"/>
          <w:sz w:val="24"/>
          <w:szCs w:val="24"/>
        </w:rPr>
      </w:pPr>
      <w:r w:rsidRPr="00E02C78">
        <w:rPr>
          <w:rFonts w:ascii="Arial" w:eastAsia="Calibri" w:hAnsi="Arial" w:cs="Arial"/>
          <w:sz w:val="24"/>
          <w:szCs w:val="24"/>
        </w:rPr>
        <w:t xml:space="preserve">Volume crime is a term used by the public and the police to describe, many crimes committed by a small number of individuals within the community (Newburn et al, 2012). This work will critically examine the investigation of volume crime, to develop further understanding a definition of volume crime, its effects, and the statistics recorded surrounding volume crime, together with further examples of volume crime committed is provided. An example of an investigation process will be discussed, additionally, the crime of burglary has been selected for a more detailed investigation as well as further examples, concerning the investigation process. A definition of burglary will be given, and key points of the investigation will be highlighted. </w:t>
      </w:r>
    </w:p>
    <w:p w:rsidR="00E02C78" w:rsidRPr="00E02C78" w:rsidRDefault="00E02C78" w:rsidP="00E02C78">
      <w:pPr>
        <w:spacing w:before="120" w:after="360" w:line="480" w:lineRule="auto"/>
        <w:jc w:val="both"/>
        <w:rPr>
          <w:rFonts w:ascii="Arial" w:eastAsia="Calibri" w:hAnsi="Arial" w:cs="Arial"/>
          <w:sz w:val="24"/>
          <w:szCs w:val="24"/>
        </w:rPr>
      </w:pPr>
      <w:r w:rsidRPr="00E02C78">
        <w:rPr>
          <w:rFonts w:ascii="Arial" w:eastAsia="Calibri" w:hAnsi="Arial" w:cs="Arial"/>
          <w:sz w:val="24"/>
          <w:szCs w:val="24"/>
        </w:rPr>
        <w:t>Newburn, et, al, (2012), define volume crime, as a crime that has a significant impact on communities, and its effect on the local police’s ability to tackle it. South Yorkshire Police (2017) describe Volume crime is a deliberate act that causes physical or psychological harm, damage to or loss of property, and is illegal. Volume crimes include Street robbery, burglary, vehicle-related crimes as well as criminal damage and assaults. There are many forms of crime,  O’Neil, (2017)claims that one in five people in Wales were affected directly or indirectly by volume crime last year, this form of crime includes most offences that are committed within Wales and have a significant impact on many individuals and their lives (Chainey &amp; Ratcliffe, 2013 )</w:t>
      </w:r>
    </w:p>
    <w:p w:rsidR="00E02C78" w:rsidRPr="00E02C78" w:rsidRDefault="00E02C78" w:rsidP="00E02C78">
      <w:pPr>
        <w:spacing w:before="120" w:after="360" w:line="480" w:lineRule="auto"/>
        <w:jc w:val="both"/>
        <w:rPr>
          <w:rFonts w:ascii="Arial" w:eastAsia="Calibri" w:hAnsi="Arial" w:cs="Arial"/>
          <w:sz w:val="24"/>
          <w:szCs w:val="24"/>
        </w:rPr>
      </w:pPr>
      <w:r w:rsidRPr="00E02C78">
        <w:rPr>
          <w:rFonts w:ascii="Arial" w:eastAsia="Calibri" w:hAnsi="Arial" w:cs="Arial"/>
          <w:sz w:val="24"/>
          <w:szCs w:val="24"/>
        </w:rPr>
        <w:t>Serious crimes such as these are defined in section 93 (4) of the Police Act 1997  as:</w:t>
      </w:r>
    </w:p>
    <w:p w:rsidR="00E02C78" w:rsidRPr="00E02C78" w:rsidRDefault="00E02C78" w:rsidP="00E02C78">
      <w:pPr>
        <w:spacing w:before="120" w:after="360" w:line="480" w:lineRule="auto"/>
        <w:jc w:val="both"/>
        <w:rPr>
          <w:rFonts w:ascii="Arial" w:eastAsia="Calibri" w:hAnsi="Arial" w:cs="Arial"/>
          <w:sz w:val="24"/>
          <w:szCs w:val="24"/>
        </w:rPr>
      </w:pPr>
      <w:r w:rsidRPr="00E02C78">
        <w:rPr>
          <w:rFonts w:ascii="Arial" w:eastAsia="Calibri" w:hAnsi="Arial" w:cs="Arial"/>
          <w:sz w:val="24"/>
          <w:szCs w:val="24"/>
        </w:rPr>
        <w:t>Conduct which</w:t>
      </w:r>
    </w:p>
    <w:p w:rsidR="00E02C78" w:rsidRPr="00E02C78" w:rsidRDefault="00E02C78" w:rsidP="00E02C78">
      <w:pPr>
        <w:numPr>
          <w:ilvl w:val="0"/>
          <w:numId w:val="1"/>
        </w:numPr>
        <w:spacing w:before="120" w:after="360" w:line="480" w:lineRule="auto"/>
        <w:contextualSpacing/>
        <w:jc w:val="both"/>
        <w:rPr>
          <w:rFonts w:ascii="Arial" w:eastAsia="Calibri" w:hAnsi="Arial" w:cs="Arial"/>
          <w:sz w:val="24"/>
          <w:szCs w:val="24"/>
        </w:rPr>
      </w:pPr>
      <w:r w:rsidRPr="00E02C78">
        <w:rPr>
          <w:rFonts w:ascii="Arial" w:eastAsia="Calibri" w:hAnsi="Arial" w:cs="Arial"/>
          <w:sz w:val="24"/>
          <w:szCs w:val="24"/>
        </w:rPr>
        <w:lastRenderedPageBreak/>
        <w:t xml:space="preserve">“Involves the use of violence, the use in substantial gain or is conducted by many persons in pursuit of a common person or </w:t>
      </w:r>
    </w:p>
    <w:p w:rsidR="00E02C78" w:rsidRDefault="00E02C78" w:rsidP="00E02C78">
      <w:pPr>
        <w:numPr>
          <w:ilvl w:val="0"/>
          <w:numId w:val="1"/>
        </w:numPr>
        <w:spacing w:before="120" w:after="360" w:line="480" w:lineRule="auto"/>
        <w:contextualSpacing/>
        <w:jc w:val="both"/>
        <w:rPr>
          <w:rFonts w:ascii="Arial" w:eastAsia="Calibri" w:hAnsi="Arial" w:cs="Arial"/>
          <w:sz w:val="24"/>
          <w:szCs w:val="24"/>
        </w:rPr>
      </w:pPr>
      <w:r w:rsidRPr="00E02C78">
        <w:rPr>
          <w:rFonts w:ascii="Arial" w:eastAsia="Calibri" w:hAnsi="Arial" w:cs="Arial"/>
          <w:sz w:val="24"/>
          <w:szCs w:val="24"/>
        </w:rPr>
        <w:t>The offence or one of the offences is an offence for which a person who has attained the age of twenty – one and has no previous convictions could reasonably be expected to be sentenced to imprisonment for a term of three years or more”</w:t>
      </w:r>
      <w:r w:rsidR="00277BB4">
        <w:rPr>
          <w:rFonts w:ascii="Arial" w:eastAsia="Calibri" w:hAnsi="Arial" w:cs="Arial"/>
          <w:sz w:val="24"/>
          <w:szCs w:val="24"/>
        </w:rPr>
        <w:t xml:space="preserve"> (Police Act 1997).</w:t>
      </w:r>
    </w:p>
    <w:p w:rsidR="00B926E5" w:rsidRPr="00E02C78" w:rsidRDefault="00B926E5" w:rsidP="00B926E5">
      <w:pPr>
        <w:spacing w:before="120" w:after="360" w:line="480" w:lineRule="auto"/>
        <w:ind w:left="720"/>
        <w:contextualSpacing/>
        <w:jc w:val="both"/>
        <w:rPr>
          <w:rFonts w:ascii="Arial" w:eastAsia="Calibri" w:hAnsi="Arial" w:cs="Arial"/>
          <w:sz w:val="24"/>
          <w:szCs w:val="24"/>
        </w:rPr>
      </w:pPr>
    </w:p>
    <w:p w:rsidR="00E02C78" w:rsidRPr="00E02C78" w:rsidRDefault="00E02C78" w:rsidP="00E02C78">
      <w:pPr>
        <w:spacing w:before="120" w:after="360" w:line="480" w:lineRule="auto"/>
        <w:jc w:val="both"/>
        <w:rPr>
          <w:rFonts w:ascii="Arial" w:eastAsia="Calibri" w:hAnsi="Arial" w:cs="Arial"/>
          <w:sz w:val="24"/>
          <w:szCs w:val="24"/>
        </w:rPr>
      </w:pPr>
      <w:r w:rsidRPr="00E02C78">
        <w:rPr>
          <w:rFonts w:ascii="Arial" w:eastAsia="Calibri" w:hAnsi="Arial" w:cs="Arial"/>
          <w:sz w:val="24"/>
          <w:szCs w:val="24"/>
        </w:rPr>
        <w:t>A disproportionate number of these offences are committed by a small percentage of the population in Wales (Office for National Statistics, 2020). Many of these crimes contribute to financial losses to victims, as well as making them feel their privacy has been invaded (Victim support, 2021).</w:t>
      </w:r>
    </w:p>
    <w:p w:rsidR="00E02C78" w:rsidRPr="00E02C78" w:rsidRDefault="00E02C78" w:rsidP="00E02C78">
      <w:pPr>
        <w:spacing w:before="120" w:after="360" w:line="480" w:lineRule="auto"/>
        <w:jc w:val="both"/>
        <w:rPr>
          <w:rFonts w:ascii="Arial" w:eastAsia="Calibri" w:hAnsi="Arial" w:cs="Arial"/>
          <w:sz w:val="24"/>
          <w:szCs w:val="24"/>
        </w:rPr>
      </w:pPr>
      <w:r w:rsidRPr="00E02C78">
        <w:rPr>
          <w:rFonts w:ascii="Arial" w:eastAsia="Calibri" w:hAnsi="Arial" w:cs="Arial"/>
          <w:sz w:val="24"/>
          <w:szCs w:val="24"/>
        </w:rPr>
        <w:t xml:space="preserve"> In 2020 -21 the number of criminal offences recorded by Police in South Wales had fallen to approximately 5.44 million in comparison to the 6.08 million recorded in 2019-20 (South Wales Police, 2012). These crimes are usually linked to certain types of criminality but not exclusive to robbery, burglary, shoplifting and other acquisitional crime along with auto crime, criminal damage, drugs, and assault. These crimes, due to the sheer volume and frequency have an impact on Police forces everywhere, and on the Police officers who deal with them (Police Federation, 2021).</w:t>
      </w:r>
    </w:p>
    <w:p w:rsidR="00E02C78" w:rsidRPr="00E02C78" w:rsidRDefault="00E02C78" w:rsidP="00E02C78">
      <w:pPr>
        <w:spacing w:before="120" w:after="360" w:line="480" w:lineRule="auto"/>
        <w:jc w:val="both"/>
        <w:rPr>
          <w:rFonts w:ascii="Arial" w:eastAsia="Calibri" w:hAnsi="Arial" w:cs="Arial"/>
          <w:sz w:val="24"/>
          <w:szCs w:val="24"/>
        </w:rPr>
      </w:pPr>
      <w:r w:rsidRPr="00E02C78">
        <w:rPr>
          <w:rFonts w:ascii="Arial" w:eastAsia="Calibri" w:hAnsi="Arial" w:cs="Arial"/>
          <w:sz w:val="24"/>
          <w:szCs w:val="24"/>
        </w:rPr>
        <w:t xml:space="preserve">Each crime has a Modus operandi (MO), which in criminology means a distinct pattern or manner of working that comes to be associated with a particular criminal (Britannica, 2021), although there are sometimes obvious patterns, they are all slightly different in their commission and the result. Being aware of an offender’s MO helps officers to understand how a particular crime has been committed, helps to identify other crimes </w:t>
      </w:r>
      <w:r w:rsidRPr="00E02C78">
        <w:rPr>
          <w:rFonts w:ascii="Arial" w:eastAsia="Calibri" w:hAnsi="Arial" w:cs="Arial"/>
          <w:sz w:val="24"/>
          <w:szCs w:val="24"/>
        </w:rPr>
        <w:lastRenderedPageBreak/>
        <w:t xml:space="preserve">with the same MO and to identify links between crimes and known offenders (Emanuel, 2007, p.67). </w:t>
      </w:r>
    </w:p>
    <w:p w:rsidR="00B926E5" w:rsidRDefault="00277BB4" w:rsidP="00E02C78">
      <w:pPr>
        <w:spacing w:before="120" w:after="360" w:line="480" w:lineRule="auto"/>
        <w:jc w:val="both"/>
        <w:rPr>
          <w:rFonts w:ascii="Arial" w:eastAsia="Calibri" w:hAnsi="Arial" w:cs="Arial"/>
          <w:sz w:val="24"/>
          <w:szCs w:val="24"/>
        </w:rPr>
      </w:pPr>
      <w:bookmarkStart w:id="1" w:name="_Hlk88945798"/>
      <w:r>
        <w:rPr>
          <w:rFonts w:ascii="Arial" w:eastAsia="Calibri" w:hAnsi="Arial" w:cs="Arial"/>
          <w:sz w:val="24"/>
          <w:szCs w:val="24"/>
        </w:rPr>
        <w:t>The Code of Practice in</w:t>
      </w:r>
      <w:r w:rsidR="00E02C78" w:rsidRPr="00E02C78">
        <w:rPr>
          <w:rFonts w:ascii="Arial" w:eastAsia="Calibri" w:hAnsi="Arial" w:cs="Arial"/>
          <w:sz w:val="24"/>
          <w:szCs w:val="24"/>
        </w:rPr>
        <w:t xml:space="preserve"> the Criminal Procedure and Investigations Act 1996 (CPIA</w:t>
      </w:r>
      <w:bookmarkEnd w:id="1"/>
      <w:r w:rsidR="00E02C78" w:rsidRPr="00E02C78">
        <w:rPr>
          <w:rFonts w:ascii="Arial" w:eastAsia="Calibri" w:hAnsi="Arial" w:cs="Arial"/>
          <w:sz w:val="24"/>
          <w:szCs w:val="24"/>
        </w:rPr>
        <w:t>) defines</w:t>
      </w:r>
      <w:r w:rsidR="00B926E5">
        <w:rPr>
          <w:rFonts w:ascii="Arial" w:eastAsia="Calibri" w:hAnsi="Arial" w:cs="Arial"/>
          <w:sz w:val="24"/>
          <w:szCs w:val="24"/>
        </w:rPr>
        <w:t xml:space="preserve">: </w:t>
      </w:r>
    </w:p>
    <w:p w:rsidR="00277BB4" w:rsidRDefault="00B926E5" w:rsidP="00E02C78">
      <w:pPr>
        <w:spacing w:before="120" w:after="360" w:line="480" w:lineRule="auto"/>
        <w:jc w:val="both"/>
        <w:rPr>
          <w:rFonts w:ascii="Arial" w:eastAsia="Calibri" w:hAnsi="Arial" w:cs="Arial"/>
          <w:sz w:val="24"/>
          <w:szCs w:val="24"/>
        </w:rPr>
      </w:pPr>
      <w:r w:rsidRPr="00E02C78">
        <w:rPr>
          <w:rFonts w:ascii="Arial" w:eastAsia="Calibri" w:hAnsi="Arial" w:cs="Arial"/>
          <w:sz w:val="24"/>
          <w:szCs w:val="24"/>
        </w:rPr>
        <w:t>A</w:t>
      </w:r>
      <w:r w:rsidR="00E02C78" w:rsidRPr="00E02C78">
        <w:rPr>
          <w:rFonts w:ascii="Arial" w:eastAsia="Calibri" w:hAnsi="Arial" w:cs="Arial"/>
          <w:sz w:val="24"/>
          <w:szCs w:val="24"/>
        </w:rPr>
        <w:t xml:space="preserve"> criminal investigation as an investigation performed by police officers to establish whether a person or persons should be charged with the offence in question or to find out whether a person charged with an</w:t>
      </w:r>
      <w:r w:rsidR="00277BB4">
        <w:rPr>
          <w:rFonts w:ascii="Arial" w:eastAsia="Calibri" w:hAnsi="Arial" w:cs="Arial"/>
          <w:sz w:val="24"/>
          <w:szCs w:val="24"/>
        </w:rPr>
        <w:t xml:space="preserve"> offence is guilty of it (</w:t>
      </w:r>
      <w:r w:rsidR="00277BB4" w:rsidRPr="00E02C78">
        <w:rPr>
          <w:rFonts w:ascii="Arial" w:eastAsia="Calibri" w:hAnsi="Arial" w:cs="Arial"/>
          <w:sz w:val="24"/>
          <w:szCs w:val="24"/>
        </w:rPr>
        <w:t>Criminal Procedure and Investigations Act 199</w:t>
      </w:r>
      <w:r w:rsidR="00277BB4">
        <w:rPr>
          <w:rFonts w:ascii="Arial" w:eastAsia="Calibri" w:hAnsi="Arial" w:cs="Arial"/>
          <w:sz w:val="24"/>
          <w:szCs w:val="24"/>
        </w:rPr>
        <w:t>6).</w:t>
      </w:r>
    </w:p>
    <w:p w:rsidR="00E02C78" w:rsidRPr="00E02C78" w:rsidRDefault="00E02C78" w:rsidP="00E02C78">
      <w:pPr>
        <w:spacing w:before="120" w:after="360" w:line="480" w:lineRule="auto"/>
        <w:jc w:val="both"/>
        <w:rPr>
          <w:rFonts w:ascii="Arial" w:eastAsia="Calibri" w:hAnsi="Arial" w:cs="Arial"/>
          <w:sz w:val="24"/>
          <w:szCs w:val="24"/>
        </w:rPr>
      </w:pPr>
      <w:r w:rsidRPr="00E02C78">
        <w:rPr>
          <w:rFonts w:ascii="Arial" w:eastAsia="Calibri" w:hAnsi="Arial" w:cs="Arial"/>
          <w:sz w:val="24"/>
          <w:szCs w:val="24"/>
        </w:rPr>
        <w:t xml:space="preserve"> Investigations may be carried out about crimes that may have been committed, identify whether a crime has been committed, to begin criminal proceedings also crimes that the police believe may have been committed, for example when a property or a person is kept under observation for a period of time, with the view to gain evidence of criminal activity (Brizar and Roberson, 2018). Unfortunately, very often due to pressure from the volume of calls, officers do not investigate the offences thoroughly and feel time-pressured to answer other calls and miss investigative lines of enquiry or may complete the bare minimum lines of enquiry before finalising (College of Policing, 2021).</w:t>
      </w:r>
    </w:p>
    <w:p w:rsidR="00E02C78" w:rsidRPr="00E02C78" w:rsidRDefault="00E02C78" w:rsidP="00E02C78">
      <w:pPr>
        <w:spacing w:line="480" w:lineRule="auto"/>
        <w:jc w:val="both"/>
        <w:rPr>
          <w:rFonts w:ascii="Arial" w:eastAsia="Calibri" w:hAnsi="Arial" w:cs="Arial"/>
          <w:sz w:val="24"/>
          <w:szCs w:val="24"/>
        </w:rPr>
      </w:pPr>
      <w:r w:rsidRPr="00E02C78">
        <w:rPr>
          <w:rFonts w:ascii="Arial" w:eastAsia="Calibri" w:hAnsi="Arial" w:cs="Arial"/>
          <w:sz w:val="24"/>
          <w:szCs w:val="24"/>
        </w:rPr>
        <w:t>An example of volume crime is burglary, this topic will aid in explaining the investigation process, investigation lines of enquiry and finding possibilities for breaking the chain regarding a volume crime type of offence.</w:t>
      </w:r>
    </w:p>
    <w:p w:rsidR="00B926E5" w:rsidRDefault="00B926E5" w:rsidP="00E02C78">
      <w:pPr>
        <w:spacing w:line="480" w:lineRule="auto"/>
        <w:jc w:val="both"/>
        <w:rPr>
          <w:rFonts w:ascii="Arial" w:eastAsia="Calibri" w:hAnsi="Arial" w:cs="Arial"/>
          <w:sz w:val="24"/>
          <w:szCs w:val="24"/>
        </w:rPr>
      </w:pPr>
    </w:p>
    <w:p w:rsidR="00B926E5" w:rsidRDefault="00B926E5" w:rsidP="00E02C78">
      <w:pPr>
        <w:spacing w:line="480" w:lineRule="auto"/>
        <w:jc w:val="both"/>
        <w:rPr>
          <w:rFonts w:ascii="Arial" w:eastAsia="Calibri" w:hAnsi="Arial" w:cs="Arial"/>
          <w:sz w:val="24"/>
          <w:szCs w:val="24"/>
        </w:rPr>
      </w:pPr>
    </w:p>
    <w:p w:rsidR="00277BB4" w:rsidRDefault="00E02C78" w:rsidP="00E02C78">
      <w:pPr>
        <w:spacing w:line="480" w:lineRule="auto"/>
        <w:jc w:val="both"/>
        <w:rPr>
          <w:rFonts w:ascii="Arial" w:eastAsia="Calibri" w:hAnsi="Arial" w:cs="Arial"/>
          <w:sz w:val="24"/>
          <w:szCs w:val="24"/>
        </w:rPr>
      </w:pPr>
      <w:r w:rsidRPr="00E02C78">
        <w:rPr>
          <w:rFonts w:ascii="Arial" w:eastAsia="Calibri" w:hAnsi="Arial" w:cs="Arial"/>
          <w:sz w:val="24"/>
          <w:szCs w:val="24"/>
        </w:rPr>
        <w:lastRenderedPageBreak/>
        <w:t>The Theft Act 1968 d</w:t>
      </w:r>
      <w:r w:rsidR="00277BB4">
        <w:rPr>
          <w:rFonts w:ascii="Arial" w:eastAsia="Calibri" w:hAnsi="Arial" w:cs="Arial"/>
          <w:sz w:val="24"/>
          <w:szCs w:val="24"/>
        </w:rPr>
        <w:t>efines the crime of burglary as:</w:t>
      </w:r>
    </w:p>
    <w:p w:rsidR="00E02C78" w:rsidRPr="00E02C78" w:rsidRDefault="00E02C78" w:rsidP="00E02C78">
      <w:pPr>
        <w:spacing w:line="480" w:lineRule="auto"/>
        <w:jc w:val="both"/>
        <w:rPr>
          <w:rFonts w:ascii="Arial" w:eastAsia="Calibri" w:hAnsi="Arial" w:cs="Arial"/>
          <w:sz w:val="24"/>
          <w:szCs w:val="24"/>
        </w:rPr>
      </w:pPr>
      <w:r w:rsidRPr="00E02C78">
        <w:rPr>
          <w:rFonts w:ascii="Arial" w:eastAsia="Calibri" w:hAnsi="Arial" w:cs="Arial"/>
          <w:sz w:val="24"/>
          <w:szCs w:val="24"/>
        </w:rPr>
        <w:t xml:space="preserve">  A person is guilty of burglary if-</w:t>
      </w:r>
    </w:p>
    <w:p w:rsidR="00E02C78" w:rsidRPr="00E02C78" w:rsidRDefault="00E02C78" w:rsidP="00E02C78">
      <w:pPr>
        <w:spacing w:line="480" w:lineRule="auto"/>
        <w:ind w:left="360"/>
        <w:jc w:val="both"/>
        <w:rPr>
          <w:rFonts w:ascii="Arial" w:eastAsia="Calibri" w:hAnsi="Arial" w:cs="Arial"/>
          <w:sz w:val="24"/>
          <w:szCs w:val="24"/>
        </w:rPr>
      </w:pPr>
      <w:r w:rsidRPr="00E02C78">
        <w:rPr>
          <w:rFonts w:ascii="Arial" w:eastAsia="Calibri" w:hAnsi="Arial" w:cs="Arial"/>
          <w:sz w:val="24"/>
          <w:szCs w:val="24"/>
        </w:rPr>
        <w:t>He enters any building or part of a building as a trespasser and with intent to commit any such offence of stealing anything in the building or part of the building in question, or inflicting on any person therein any grievous bodily harm therein, and of doing unlawful damage to th</w:t>
      </w:r>
      <w:r w:rsidR="00277BB4">
        <w:rPr>
          <w:rFonts w:ascii="Arial" w:eastAsia="Calibri" w:hAnsi="Arial" w:cs="Arial"/>
          <w:sz w:val="24"/>
          <w:szCs w:val="24"/>
        </w:rPr>
        <w:t>e building or anything therein (Theft Act 1968).</w:t>
      </w:r>
    </w:p>
    <w:p w:rsidR="00E02C78" w:rsidRPr="00E02C78" w:rsidRDefault="00E02C78" w:rsidP="00E02C78">
      <w:pPr>
        <w:spacing w:line="480" w:lineRule="auto"/>
        <w:ind w:left="360"/>
        <w:jc w:val="both"/>
        <w:rPr>
          <w:rFonts w:ascii="Arial" w:eastAsia="Calibri" w:hAnsi="Arial" w:cs="Arial"/>
          <w:sz w:val="24"/>
          <w:szCs w:val="24"/>
        </w:rPr>
      </w:pPr>
    </w:p>
    <w:p w:rsidR="00E02C78" w:rsidRPr="00E02C78" w:rsidRDefault="00E02C78" w:rsidP="00E02C78">
      <w:pPr>
        <w:spacing w:line="480" w:lineRule="auto"/>
        <w:jc w:val="both"/>
        <w:rPr>
          <w:rFonts w:ascii="Arial" w:eastAsia="Calibri" w:hAnsi="Arial" w:cs="Arial"/>
          <w:color w:val="000000" w:themeColor="text1"/>
          <w:sz w:val="24"/>
          <w:szCs w:val="24"/>
        </w:rPr>
      </w:pPr>
      <w:r w:rsidRPr="00E02C78">
        <w:rPr>
          <w:rFonts w:ascii="Arial" w:eastAsia="Calibri" w:hAnsi="Arial" w:cs="Arial"/>
          <w:color w:val="000000" w:themeColor="text1"/>
          <w:sz w:val="24"/>
          <w:szCs w:val="24"/>
        </w:rPr>
        <w:t>An example</w:t>
      </w:r>
      <w:r w:rsidR="00277BB4">
        <w:rPr>
          <w:rFonts w:ascii="Arial" w:eastAsia="Calibri" w:hAnsi="Arial" w:cs="Arial"/>
          <w:color w:val="000000" w:themeColor="text1"/>
          <w:sz w:val="24"/>
          <w:szCs w:val="24"/>
        </w:rPr>
        <w:t xml:space="preserve"> of this is a Burglary offence </w:t>
      </w:r>
      <w:r w:rsidRPr="00E02C78">
        <w:rPr>
          <w:rFonts w:ascii="Arial" w:eastAsia="Calibri" w:hAnsi="Arial" w:cs="Arial"/>
          <w:color w:val="000000" w:themeColor="text1"/>
          <w:sz w:val="24"/>
          <w:szCs w:val="24"/>
        </w:rPr>
        <w:t>reported to the police, it was a creeper style Burglary. The offender went to the back of the property during the night, forced the patio doors at the rear using a blunt object, forcing the bottom and the top of the door to “pop it “open. A thorough search was conducted of the ground floor of the property, the curtains were drawn over the point of entry, which is also the point of exit – it appears that only cash and jewellery were stolen.</w:t>
      </w:r>
    </w:p>
    <w:p w:rsidR="00E02C78" w:rsidRPr="00E02C78" w:rsidRDefault="00E02C78" w:rsidP="00E02C78">
      <w:pPr>
        <w:spacing w:line="480" w:lineRule="auto"/>
        <w:jc w:val="both"/>
        <w:rPr>
          <w:rFonts w:ascii="Arial" w:eastAsia="Calibri" w:hAnsi="Arial" w:cs="Arial"/>
          <w:color w:val="000000" w:themeColor="text1"/>
          <w:sz w:val="24"/>
          <w:szCs w:val="24"/>
        </w:rPr>
      </w:pPr>
      <w:r w:rsidRPr="00E02C78">
        <w:rPr>
          <w:rFonts w:ascii="Arial" w:eastAsia="Calibri" w:hAnsi="Arial" w:cs="Arial"/>
          <w:sz w:val="24"/>
          <w:szCs w:val="24"/>
        </w:rPr>
        <w:t xml:space="preserve">As advised by the College of Policing, </w:t>
      </w:r>
      <w:r w:rsidR="00277BB4" w:rsidRPr="00E02C78">
        <w:rPr>
          <w:rFonts w:ascii="Arial" w:eastAsia="Calibri" w:hAnsi="Arial" w:cs="Arial"/>
          <w:color w:val="000000" w:themeColor="text1"/>
          <w:sz w:val="24"/>
          <w:szCs w:val="24"/>
        </w:rPr>
        <w:t>before</w:t>
      </w:r>
      <w:r w:rsidRPr="00E02C78">
        <w:rPr>
          <w:rFonts w:ascii="Arial" w:eastAsia="Calibri" w:hAnsi="Arial" w:cs="Arial"/>
          <w:color w:val="000000" w:themeColor="text1"/>
          <w:sz w:val="24"/>
          <w:szCs w:val="24"/>
        </w:rPr>
        <w:t xml:space="preserve"> attending ideally, the officer would have worked the area and be aware of whether there had been any other burglaries reported in that locality over the last few days or weeks. If they are unsure, they are required to contact the Local Intelligence Officer (LIO) or an analyst for an update on crime patterns and the MO, once at the scene, they will be able to identify a pattern and whether it is a stand-alone crime or one of a linked series </w:t>
      </w:r>
      <w:r w:rsidRPr="00E02C78">
        <w:rPr>
          <w:rFonts w:ascii="Arial" w:eastAsia="Calibri" w:hAnsi="Arial" w:cs="Arial"/>
          <w:sz w:val="24"/>
          <w:szCs w:val="24"/>
        </w:rPr>
        <w:t>(College of Policing, 2021).</w:t>
      </w:r>
    </w:p>
    <w:p w:rsidR="00E02C78" w:rsidRPr="00E02C78" w:rsidRDefault="00E02C78" w:rsidP="00E02C78">
      <w:pPr>
        <w:spacing w:line="480" w:lineRule="auto"/>
        <w:jc w:val="both"/>
        <w:rPr>
          <w:rFonts w:ascii="Arial" w:eastAsia="Calibri" w:hAnsi="Arial" w:cs="Arial"/>
          <w:color w:val="C00000"/>
          <w:sz w:val="24"/>
          <w:szCs w:val="24"/>
        </w:rPr>
      </w:pPr>
      <w:r w:rsidRPr="00E02C78">
        <w:rPr>
          <w:rFonts w:ascii="Arial" w:eastAsia="Calibri" w:hAnsi="Arial" w:cs="Arial"/>
          <w:color w:val="000000" w:themeColor="text1"/>
          <w:sz w:val="24"/>
          <w:szCs w:val="24"/>
        </w:rPr>
        <w:t>Several characteristics could reveal this crime is one of a series or whether there is an indication of one or two offenders, these are the location of entry, the time of entry, and the blunt object used to prise open the doors.</w:t>
      </w:r>
      <w:r w:rsidRPr="00E02C78">
        <w:rPr>
          <w:rFonts w:ascii="Arial" w:eastAsia="Calibri" w:hAnsi="Arial" w:cs="Arial"/>
          <w:color w:val="C00000"/>
          <w:sz w:val="24"/>
          <w:szCs w:val="24"/>
        </w:rPr>
        <w:t xml:space="preserve"> </w:t>
      </w:r>
      <w:r w:rsidRPr="00E02C78">
        <w:rPr>
          <w:rFonts w:ascii="Arial" w:eastAsia="Calibri" w:hAnsi="Arial" w:cs="Arial"/>
          <w:sz w:val="24"/>
          <w:szCs w:val="24"/>
        </w:rPr>
        <w:t xml:space="preserve">Another is the method of search, for example, the drawing of the curtains and the items stolen – these triggers could </w:t>
      </w:r>
      <w:r w:rsidRPr="00E02C78">
        <w:rPr>
          <w:rFonts w:ascii="Arial" w:eastAsia="Calibri" w:hAnsi="Arial" w:cs="Arial"/>
          <w:sz w:val="24"/>
          <w:szCs w:val="24"/>
        </w:rPr>
        <w:lastRenderedPageBreak/>
        <w:t>easily have been missed if the attending officer is unaware of the volume crime patterns within their community.</w:t>
      </w:r>
    </w:p>
    <w:p w:rsidR="00B926E5" w:rsidRPr="00E02C78" w:rsidRDefault="00E02C78" w:rsidP="00E02C78">
      <w:pPr>
        <w:spacing w:line="480" w:lineRule="auto"/>
        <w:jc w:val="both"/>
        <w:rPr>
          <w:rFonts w:ascii="Arial" w:eastAsia="Calibri" w:hAnsi="Arial" w:cs="Arial"/>
          <w:sz w:val="24"/>
          <w:szCs w:val="24"/>
        </w:rPr>
      </w:pPr>
      <w:r w:rsidRPr="00E02C78">
        <w:rPr>
          <w:rFonts w:ascii="Arial" w:eastAsia="Calibri" w:hAnsi="Arial" w:cs="Arial"/>
          <w:sz w:val="24"/>
          <w:szCs w:val="24"/>
        </w:rPr>
        <w:t>Brandl (2017) claims, on attendance, the officer should be forensically aware of the scene, this is to ensure that any forensic opportunities are maximised and not compromised, for example, fingerprints at the point of entry, footwear marks on applicable surfaces and foreign objects left at the scene. As stated by the College of Policing (2021) a house-to-house strategy should be implemented to speak with the victims’ neighbours and to possibly check any CCTV at properties nearby. A house to house is usually performed 5 doors each from the side of the property, with the same method is used with the houses across from the property and behind the property.</w:t>
      </w:r>
    </w:p>
    <w:p w:rsidR="00E02C78" w:rsidRPr="00E02C78" w:rsidRDefault="00E02C78" w:rsidP="00E02C78">
      <w:pPr>
        <w:spacing w:line="480" w:lineRule="auto"/>
        <w:jc w:val="both"/>
        <w:rPr>
          <w:rFonts w:ascii="Arial" w:eastAsia="Calibri" w:hAnsi="Arial" w:cs="Arial"/>
          <w:sz w:val="24"/>
          <w:szCs w:val="24"/>
        </w:rPr>
      </w:pPr>
      <w:r w:rsidRPr="00E02C78">
        <w:rPr>
          <w:rFonts w:ascii="Arial" w:eastAsia="Calibri" w:hAnsi="Arial" w:cs="Arial"/>
          <w:sz w:val="24"/>
          <w:szCs w:val="24"/>
        </w:rPr>
        <w:t xml:space="preserve">CCTV opportunities should be examined, and any footage found to be of use should be seized for review and potential facial recognition if the quality allows (Kent Police 2021). The National Policing Improvement Agency (2011) advises a detailed list of items taken should be obtained and pictures of any jewellery should be obtained, these images should then be circulated through the local </w:t>
      </w:r>
      <w:r w:rsidR="00277BB4" w:rsidRPr="00E02C78">
        <w:rPr>
          <w:rFonts w:ascii="Arial" w:eastAsia="Calibri" w:hAnsi="Arial" w:cs="Arial"/>
          <w:sz w:val="24"/>
          <w:szCs w:val="24"/>
        </w:rPr>
        <w:t>intelligence officers</w:t>
      </w:r>
      <w:r w:rsidRPr="00E02C78">
        <w:rPr>
          <w:rFonts w:ascii="Arial" w:eastAsia="Calibri" w:hAnsi="Arial" w:cs="Arial"/>
          <w:sz w:val="24"/>
          <w:szCs w:val="24"/>
        </w:rPr>
        <w:t>, who may come in contact with the stolen pieces especially if distinctive and need to recognise them, they may be identified by officers whilst engaged in other police incidents. Checks will also be performed at local jewellery stores, second-hand stores as well as cash for gold establishments, to discover whether there have been purchases matching the descriptions of any of the stolen items or if identification of an individual who is regularly selling large quantities and costly pieces of jewellery (College of Policing, 2021).</w:t>
      </w:r>
    </w:p>
    <w:p w:rsidR="00B926E5" w:rsidRDefault="00B926E5" w:rsidP="00E02C78">
      <w:pPr>
        <w:spacing w:line="480" w:lineRule="auto"/>
        <w:jc w:val="both"/>
        <w:rPr>
          <w:rFonts w:ascii="Arial" w:eastAsia="Calibri" w:hAnsi="Arial" w:cs="Arial"/>
          <w:sz w:val="24"/>
          <w:szCs w:val="24"/>
        </w:rPr>
      </w:pPr>
    </w:p>
    <w:p w:rsidR="00E02C78" w:rsidRPr="00E02C78" w:rsidRDefault="00E02C78" w:rsidP="00E02C78">
      <w:pPr>
        <w:spacing w:line="480" w:lineRule="auto"/>
        <w:jc w:val="both"/>
        <w:rPr>
          <w:rFonts w:ascii="Arial" w:eastAsia="Calibri" w:hAnsi="Arial" w:cs="Arial"/>
          <w:sz w:val="24"/>
          <w:szCs w:val="24"/>
        </w:rPr>
      </w:pPr>
      <w:r w:rsidRPr="00E02C78">
        <w:rPr>
          <w:rFonts w:ascii="Arial" w:eastAsia="Calibri" w:hAnsi="Arial" w:cs="Arial"/>
          <w:sz w:val="24"/>
          <w:szCs w:val="24"/>
        </w:rPr>
        <w:lastRenderedPageBreak/>
        <w:t xml:space="preserve"> Makin (2015) states submission of any forensic opportunities that have been recovered, should be considered in conjunction with any intelligence that has been submitted, potential fingerprints or DNA could be compared to speed up potential identification. Local intelligence should be sought as to when this MO became prevalent, this should then be researched promptly and in conjunction with any known offenders released from prison with a similar MO, and prisoners released back into the locality just before the volume crime spiked (College of Policing, 2021).</w:t>
      </w:r>
    </w:p>
    <w:p w:rsidR="00E02C78" w:rsidRPr="00E02C78" w:rsidRDefault="00E02C78" w:rsidP="00E02C78">
      <w:pPr>
        <w:spacing w:line="480" w:lineRule="auto"/>
        <w:jc w:val="both"/>
        <w:rPr>
          <w:rFonts w:ascii="Arial" w:eastAsia="Calibri" w:hAnsi="Arial" w:cs="Arial"/>
          <w:sz w:val="24"/>
          <w:szCs w:val="24"/>
        </w:rPr>
      </w:pPr>
      <w:r w:rsidRPr="00E02C78">
        <w:rPr>
          <w:rFonts w:ascii="Arial" w:eastAsia="Calibri" w:hAnsi="Arial" w:cs="Arial"/>
          <w:sz w:val="24"/>
          <w:szCs w:val="24"/>
        </w:rPr>
        <w:t xml:space="preserve"> Should this level of investigation be conducted on each burglary, the results should allow for a brisk identification and detection of offences, with the aim of slowly reducing the volume crime bubble.</w:t>
      </w:r>
    </w:p>
    <w:p w:rsidR="00E02C78" w:rsidRPr="00E02C78" w:rsidRDefault="00E02C78" w:rsidP="00E02C78">
      <w:pPr>
        <w:spacing w:line="480" w:lineRule="auto"/>
        <w:jc w:val="both"/>
        <w:rPr>
          <w:rFonts w:ascii="Arial" w:eastAsia="Calibri" w:hAnsi="Arial" w:cs="Arial"/>
          <w:sz w:val="24"/>
          <w:szCs w:val="24"/>
        </w:rPr>
      </w:pPr>
      <w:r w:rsidRPr="00E02C78">
        <w:rPr>
          <w:rFonts w:ascii="Arial" w:eastAsia="Calibri" w:hAnsi="Arial" w:cs="Arial"/>
          <w:sz w:val="24"/>
          <w:szCs w:val="24"/>
        </w:rPr>
        <w:t xml:space="preserve">Not only the investigation of the offence needs to be investigated but the overall picture of a critical review of volume crime needs to be examined. Prevention is better than detection. To be able to stop the flow of volume crime, which can be a blight on the community, but crime prevention should be utilised as a tool to assist the police (Police Foundation, 2019). Evans (2015) suggests this can be utilised by making use of community centres to get the message out to the public, personal visits can be made to address this, the use of local media and the use of social media to communicate this content on a wider scale, in a way that is informative but does not spark fear into the community. </w:t>
      </w:r>
    </w:p>
    <w:p w:rsidR="00E02C78" w:rsidRPr="00E02C78" w:rsidRDefault="00E02C78" w:rsidP="00E02C78">
      <w:pPr>
        <w:spacing w:line="480" w:lineRule="auto"/>
        <w:jc w:val="both"/>
        <w:rPr>
          <w:rFonts w:ascii="Arial" w:eastAsia="Calibri" w:hAnsi="Arial" w:cs="Arial"/>
          <w:sz w:val="24"/>
          <w:szCs w:val="24"/>
        </w:rPr>
      </w:pPr>
      <w:r w:rsidRPr="00E02C78">
        <w:rPr>
          <w:rFonts w:ascii="Arial" w:eastAsia="Calibri" w:hAnsi="Arial" w:cs="Arial"/>
          <w:sz w:val="24"/>
          <w:szCs w:val="24"/>
        </w:rPr>
        <w:t xml:space="preserve">Another possibility that could instil confidence in the public is to integrate policing further into the community, by utilising neighbourhood teams and PCSO’s to display high visibility patrols in the daytime and also when the burglaries are happening, this can also be adapted into some plain clothes operations to disrupt and detect the offences. By using uniform patrols it will allow those officers to speak to the members </w:t>
      </w:r>
      <w:r w:rsidRPr="00E02C78">
        <w:rPr>
          <w:rFonts w:ascii="Arial" w:eastAsia="Calibri" w:hAnsi="Arial" w:cs="Arial"/>
          <w:sz w:val="24"/>
          <w:szCs w:val="24"/>
        </w:rPr>
        <w:lastRenderedPageBreak/>
        <w:t>of the community, provide reassurance and also offer them the opportunity to provide information regarding any suspicious activity or rumours with the community as to who is responsible (College of Policing, 2021). The answer to most offences lays within the community it is a matter of gaining the confidence and trust of those individuals to allow the police to put the pieces of the puzzle together (College of Policing, 2021). Further suggestions are that outside agencies such as drug prevention and treatment teams can also be used to try and assist the locals dealing with drug problems that may be a significant reason for acquisition volume crime. If individuals receive treatment and can manage their drug problem the levels of crime will diminish (GOV.UK, 2021).</w:t>
      </w:r>
    </w:p>
    <w:p w:rsidR="00E02C78" w:rsidRPr="00E02C78" w:rsidRDefault="00E02C78" w:rsidP="00E02C78">
      <w:pPr>
        <w:spacing w:line="480" w:lineRule="auto"/>
        <w:jc w:val="both"/>
        <w:rPr>
          <w:rFonts w:ascii="Arial" w:eastAsia="Calibri" w:hAnsi="Arial" w:cs="Arial"/>
          <w:sz w:val="24"/>
          <w:szCs w:val="24"/>
        </w:rPr>
      </w:pPr>
    </w:p>
    <w:p w:rsidR="00E02C78" w:rsidRPr="00E02C78" w:rsidRDefault="00E02C78" w:rsidP="00E02C78">
      <w:pPr>
        <w:spacing w:line="480" w:lineRule="auto"/>
        <w:jc w:val="both"/>
        <w:rPr>
          <w:rFonts w:ascii="Arial" w:eastAsia="Calibri" w:hAnsi="Arial" w:cs="Arial"/>
          <w:sz w:val="24"/>
          <w:szCs w:val="24"/>
        </w:rPr>
      </w:pPr>
      <w:r w:rsidRPr="00E02C78">
        <w:rPr>
          <w:rFonts w:ascii="Arial" w:eastAsia="Calibri" w:hAnsi="Arial" w:cs="Arial"/>
          <w:sz w:val="24"/>
          <w:szCs w:val="24"/>
        </w:rPr>
        <w:t>It is important to identify partner agencies especially if they can assist in breaking the pattern of criminals offending, the police cannot do it all without some backing from outside agency interventions, and these should be actively sought where it can make a difference.</w:t>
      </w:r>
    </w:p>
    <w:p w:rsidR="00E02C78" w:rsidRPr="00E02C78" w:rsidRDefault="00E02C78" w:rsidP="00E02C78">
      <w:pPr>
        <w:spacing w:line="480" w:lineRule="auto"/>
        <w:jc w:val="both"/>
        <w:rPr>
          <w:rFonts w:ascii="Arial" w:eastAsia="Calibri" w:hAnsi="Arial" w:cs="Arial"/>
          <w:sz w:val="24"/>
          <w:szCs w:val="24"/>
        </w:rPr>
      </w:pPr>
      <w:r w:rsidRPr="00E02C78">
        <w:rPr>
          <w:rFonts w:ascii="Arial" w:eastAsia="Calibri" w:hAnsi="Arial" w:cs="Arial"/>
          <w:sz w:val="24"/>
          <w:szCs w:val="24"/>
        </w:rPr>
        <w:t>It is important that criminals who have served their sentence are suitably trained to gain employment. If the cycle of offending on release is not broken, then offenders will revert to criminality to obtain the lifestyle that they are accustomed to. Interaction with the probation service should be sought to determine what opportunities there are for retraining on release and to divert those individuals away from returning to a life of criminality (The National Probation Services, 2014).</w:t>
      </w:r>
    </w:p>
    <w:p w:rsidR="00E02C78" w:rsidRDefault="00E02C78" w:rsidP="00E02C78">
      <w:pPr>
        <w:spacing w:line="480" w:lineRule="auto"/>
        <w:jc w:val="both"/>
        <w:rPr>
          <w:rFonts w:ascii="Arial" w:eastAsia="Calibri" w:hAnsi="Arial" w:cs="Arial"/>
          <w:sz w:val="24"/>
          <w:szCs w:val="24"/>
        </w:rPr>
      </w:pPr>
      <w:r w:rsidRPr="00E02C78">
        <w:rPr>
          <w:rFonts w:ascii="Arial" w:eastAsia="Calibri" w:hAnsi="Arial" w:cs="Arial"/>
          <w:sz w:val="24"/>
          <w:szCs w:val="24"/>
        </w:rPr>
        <w:t xml:space="preserve">To conclude this essay has critically examined the investigation of volume crime and how it affects individuals as well as communities, the investigation on burglary has been disguised in detail and it has found that when communities and the police work </w:t>
      </w:r>
      <w:r w:rsidRPr="00E02C78">
        <w:rPr>
          <w:rFonts w:ascii="Arial" w:eastAsia="Calibri" w:hAnsi="Arial" w:cs="Arial"/>
          <w:sz w:val="24"/>
          <w:szCs w:val="24"/>
        </w:rPr>
        <w:lastRenderedPageBreak/>
        <w:t xml:space="preserve">together it is beneficial in finding those who commit these crimes thus reducing the crime rate in that area.  The visual presence of the police deters crimes that occur in public places, it reassures the majority of the public and reinforces links with the police, during the height of these crimes being committed, as well as making it more accessible for individuals to speak with police, regarding information they may have. </w:t>
      </w:r>
    </w:p>
    <w:p w:rsidR="00E02C78" w:rsidRDefault="00E02C78" w:rsidP="00E02C78">
      <w:pPr>
        <w:spacing w:line="480" w:lineRule="auto"/>
        <w:jc w:val="both"/>
        <w:rPr>
          <w:rFonts w:ascii="Arial" w:eastAsia="Calibri" w:hAnsi="Arial" w:cs="Arial"/>
          <w:sz w:val="24"/>
          <w:szCs w:val="24"/>
        </w:rPr>
      </w:pPr>
    </w:p>
    <w:p w:rsidR="00E02C78" w:rsidRDefault="00E02C78" w:rsidP="00E02C78">
      <w:pPr>
        <w:spacing w:line="480" w:lineRule="auto"/>
        <w:jc w:val="both"/>
        <w:rPr>
          <w:rFonts w:ascii="Arial" w:eastAsia="Calibri" w:hAnsi="Arial" w:cs="Arial"/>
          <w:sz w:val="24"/>
          <w:szCs w:val="24"/>
        </w:rPr>
      </w:pPr>
    </w:p>
    <w:p w:rsidR="00E02C78" w:rsidRDefault="00E02C78" w:rsidP="00E02C78">
      <w:pPr>
        <w:spacing w:line="480" w:lineRule="auto"/>
        <w:jc w:val="both"/>
        <w:rPr>
          <w:rFonts w:ascii="Arial" w:eastAsia="Calibri" w:hAnsi="Arial" w:cs="Arial"/>
          <w:sz w:val="36"/>
          <w:szCs w:val="36"/>
          <w:u w:val="single"/>
        </w:rPr>
      </w:pPr>
      <w:r w:rsidRPr="00E02C78">
        <w:rPr>
          <w:rFonts w:ascii="Arial" w:eastAsia="Calibri" w:hAnsi="Arial" w:cs="Arial"/>
          <w:sz w:val="36"/>
          <w:szCs w:val="36"/>
          <w:u w:val="single"/>
        </w:rPr>
        <w:t xml:space="preserve">Bibliography </w:t>
      </w:r>
    </w:p>
    <w:p w:rsidR="00277BB4" w:rsidRPr="00E62AA3" w:rsidRDefault="00277BB4" w:rsidP="00277BB4">
      <w:pPr>
        <w:rPr>
          <w:rFonts w:ascii="Arial" w:hAnsi="Arial" w:cs="Arial"/>
          <w:sz w:val="24"/>
          <w:szCs w:val="24"/>
        </w:rPr>
      </w:pPr>
      <w:r w:rsidRPr="00E62AA3">
        <w:rPr>
          <w:rFonts w:ascii="Arial" w:hAnsi="Arial" w:cs="Arial"/>
          <w:sz w:val="24"/>
          <w:szCs w:val="24"/>
        </w:rPr>
        <w:t xml:space="preserve">Avon and Somerset Police (2021). Five jailed after admitting their role in bristol city centre riot. Available at: http://www. </w:t>
      </w:r>
      <w:hyperlink r:id="rId9" w:history="1">
        <w:r w:rsidRPr="00E62AA3">
          <w:rPr>
            <w:rFonts w:ascii="Arial" w:hAnsi="Arial" w:cs="Arial"/>
            <w:color w:val="0000FF"/>
            <w:sz w:val="24"/>
            <w:szCs w:val="24"/>
            <w:u w:val="single"/>
          </w:rPr>
          <w:t>Five jailed after admitting their role in Bristol city centre riot | Avon and Somerset Police</w:t>
        </w:r>
      </w:hyperlink>
      <w:r w:rsidRPr="00E62AA3">
        <w:rPr>
          <w:rFonts w:ascii="Arial" w:hAnsi="Arial" w:cs="Arial"/>
          <w:sz w:val="24"/>
          <w:szCs w:val="24"/>
        </w:rPr>
        <w:t xml:space="preserve"> (Accessed: 21</w:t>
      </w:r>
      <w:r w:rsidRPr="00E62AA3">
        <w:rPr>
          <w:rFonts w:ascii="Arial" w:hAnsi="Arial" w:cs="Arial"/>
          <w:sz w:val="24"/>
          <w:szCs w:val="24"/>
          <w:vertAlign w:val="superscript"/>
        </w:rPr>
        <w:t>st</w:t>
      </w:r>
      <w:r w:rsidRPr="00E62AA3">
        <w:rPr>
          <w:rFonts w:ascii="Arial" w:hAnsi="Arial" w:cs="Arial"/>
          <w:sz w:val="24"/>
          <w:szCs w:val="24"/>
        </w:rPr>
        <w:t xml:space="preserve"> October 2021). </w:t>
      </w:r>
    </w:p>
    <w:p w:rsidR="00277BB4" w:rsidRPr="00E62AA3" w:rsidRDefault="00277BB4" w:rsidP="00277BB4">
      <w:pPr>
        <w:rPr>
          <w:rFonts w:ascii="Arial" w:hAnsi="Arial" w:cs="Arial"/>
          <w:sz w:val="24"/>
          <w:szCs w:val="24"/>
        </w:rPr>
      </w:pPr>
      <w:r w:rsidRPr="00E62AA3">
        <w:rPr>
          <w:rFonts w:ascii="Arial" w:hAnsi="Arial" w:cs="Arial"/>
          <w:sz w:val="24"/>
          <w:szCs w:val="24"/>
        </w:rPr>
        <w:t xml:space="preserve">BBC (2017) Two Welsh police forces top of long-term sick league. Available at: http://www. </w:t>
      </w:r>
      <w:hyperlink r:id="rId10" w:history="1">
        <w:r w:rsidRPr="00E62AA3">
          <w:rPr>
            <w:rStyle w:val="Hyperlink"/>
            <w:rFonts w:ascii="Arial" w:hAnsi="Arial" w:cs="Arial"/>
            <w:sz w:val="24"/>
            <w:szCs w:val="24"/>
          </w:rPr>
          <w:t>Two Welsh police forces top of long-term sick league - BBC News</w:t>
        </w:r>
      </w:hyperlink>
      <w:r w:rsidRPr="00E62AA3">
        <w:rPr>
          <w:rFonts w:ascii="Arial" w:hAnsi="Arial" w:cs="Arial"/>
          <w:sz w:val="24"/>
          <w:szCs w:val="24"/>
        </w:rPr>
        <w:t xml:space="preserve"> (Accessed: 16</w:t>
      </w:r>
      <w:r w:rsidRPr="00E62AA3">
        <w:rPr>
          <w:rFonts w:ascii="Arial" w:hAnsi="Arial" w:cs="Arial"/>
          <w:sz w:val="24"/>
          <w:szCs w:val="24"/>
          <w:vertAlign w:val="superscript"/>
        </w:rPr>
        <w:t>th</w:t>
      </w:r>
      <w:r w:rsidRPr="00E62AA3">
        <w:rPr>
          <w:rFonts w:ascii="Arial" w:hAnsi="Arial" w:cs="Arial"/>
          <w:sz w:val="24"/>
          <w:szCs w:val="24"/>
        </w:rPr>
        <w:t xml:space="preserve"> October 2021). </w:t>
      </w:r>
    </w:p>
    <w:p w:rsidR="00277BB4" w:rsidRPr="00E62AA3" w:rsidRDefault="00277BB4" w:rsidP="00277BB4">
      <w:pPr>
        <w:rPr>
          <w:rFonts w:ascii="Arial" w:hAnsi="Arial" w:cs="Arial"/>
          <w:sz w:val="24"/>
          <w:szCs w:val="24"/>
        </w:rPr>
      </w:pPr>
      <w:r w:rsidRPr="00E62AA3">
        <w:rPr>
          <w:rFonts w:ascii="Arial" w:hAnsi="Arial" w:cs="Arial"/>
          <w:sz w:val="24"/>
          <w:szCs w:val="24"/>
        </w:rPr>
        <w:t xml:space="preserve">BBC (2020) Swansea’s Wind Street. Available at: http://www. </w:t>
      </w:r>
      <w:hyperlink r:id="rId11" w:history="1">
        <w:r w:rsidRPr="00E62AA3">
          <w:rPr>
            <w:rStyle w:val="Hyperlink"/>
            <w:rFonts w:ascii="Arial" w:hAnsi="Arial" w:cs="Arial"/>
            <w:sz w:val="24"/>
            <w:szCs w:val="24"/>
          </w:rPr>
          <w:t>Coronavirus: Swansea's Wind Street residents' lockdown 'bliss' - BBC News</w:t>
        </w:r>
      </w:hyperlink>
      <w:r w:rsidRPr="00E62AA3">
        <w:rPr>
          <w:rFonts w:ascii="Arial" w:hAnsi="Arial" w:cs="Arial"/>
          <w:sz w:val="24"/>
          <w:szCs w:val="24"/>
        </w:rPr>
        <w:t xml:space="preserve"> (Accessed: 20</w:t>
      </w:r>
      <w:r w:rsidRPr="00E62AA3">
        <w:rPr>
          <w:rFonts w:ascii="Arial" w:hAnsi="Arial" w:cs="Arial"/>
          <w:sz w:val="24"/>
          <w:szCs w:val="24"/>
          <w:vertAlign w:val="superscript"/>
        </w:rPr>
        <w:t>th</w:t>
      </w:r>
      <w:r w:rsidRPr="00E62AA3">
        <w:rPr>
          <w:rFonts w:ascii="Arial" w:hAnsi="Arial" w:cs="Arial"/>
          <w:sz w:val="24"/>
          <w:szCs w:val="24"/>
        </w:rPr>
        <w:t xml:space="preserve"> October 2021).</w:t>
      </w:r>
    </w:p>
    <w:p w:rsidR="00277BB4" w:rsidRPr="00E62AA3" w:rsidRDefault="00277BB4" w:rsidP="00277BB4">
      <w:pPr>
        <w:rPr>
          <w:rFonts w:ascii="Arial" w:hAnsi="Arial" w:cs="Arial"/>
          <w:sz w:val="24"/>
          <w:szCs w:val="24"/>
        </w:rPr>
      </w:pPr>
      <w:r w:rsidRPr="00E62AA3">
        <w:rPr>
          <w:rFonts w:ascii="Arial" w:hAnsi="Arial" w:cs="Arial"/>
          <w:sz w:val="24"/>
          <w:szCs w:val="24"/>
        </w:rPr>
        <w:t xml:space="preserve">BBC (2021). Mayhill: Review to examine reasons behind Swansea riots. Available at: </w:t>
      </w:r>
      <w:hyperlink r:id="rId12" w:history="1">
        <w:r w:rsidRPr="00E62AA3">
          <w:rPr>
            <w:rStyle w:val="Hyperlink"/>
            <w:rFonts w:ascii="Arial" w:hAnsi="Arial" w:cs="Arial"/>
            <w:sz w:val="24"/>
            <w:szCs w:val="24"/>
          </w:rPr>
          <w:t>https://www.bbc.co.uk/news/uk-wales-57890220</w:t>
        </w:r>
      </w:hyperlink>
      <w:r w:rsidRPr="00E62AA3">
        <w:rPr>
          <w:rFonts w:ascii="Arial" w:hAnsi="Arial" w:cs="Arial"/>
          <w:sz w:val="24"/>
          <w:szCs w:val="24"/>
        </w:rPr>
        <w:t xml:space="preserve"> (Accessed: 21</w:t>
      </w:r>
      <w:r w:rsidRPr="00E62AA3">
        <w:rPr>
          <w:rFonts w:ascii="Arial" w:hAnsi="Arial" w:cs="Arial"/>
          <w:sz w:val="24"/>
          <w:szCs w:val="24"/>
          <w:vertAlign w:val="superscript"/>
        </w:rPr>
        <w:t>st</w:t>
      </w:r>
      <w:r w:rsidRPr="00E62AA3">
        <w:rPr>
          <w:rFonts w:ascii="Arial" w:hAnsi="Arial" w:cs="Arial"/>
          <w:sz w:val="24"/>
          <w:szCs w:val="24"/>
        </w:rPr>
        <w:t xml:space="preserve"> October 2021).</w:t>
      </w:r>
    </w:p>
    <w:p w:rsidR="00277BB4" w:rsidRPr="00E62AA3" w:rsidRDefault="00277BB4" w:rsidP="00277BB4">
      <w:pPr>
        <w:rPr>
          <w:rFonts w:ascii="Arial" w:hAnsi="Arial" w:cs="Arial"/>
          <w:sz w:val="24"/>
          <w:szCs w:val="24"/>
        </w:rPr>
      </w:pPr>
      <w:r w:rsidRPr="00E62AA3">
        <w:rPr>
          <w:rFonts w:ascii="Arial" w:hAnsi="Arial" w:cs="Arial"/>
          <w:sz w:val="24"/>
          <w:szCs w:val="24"/>
        </w:rPr>
        <w:t xml:space="preserve">BBC (2021). Two Welsh police forces get more 999 calls in a month than ever before. Available at: http://www. </w:t>
      </w:r>
      <w:hyperlink r:id="rId13" w:history="1">
        <w:r w:rsidRPr="00E62AA3">
          <w:rPr>
            <w:rStyle w:val="Hyperlink"/>
            <w:rFonts w:ascii="Arial" w:hAnsi="Arial" w:cs="Arial"/>
            <w:sz w:val="24"/>
            <w:szCs w:val="24"/>
          </w:rPr>
          <w:t>https://www.bbc.co.uk/news/uk-wales-58106836</w:t>
        </w:r>
      </w:hyperlink>
      <w:r w:rsidRPr="00E62AA3">
        <w:rPr>
          <w:rFonts w:ascii="Arial" w:hAnsi="Arial" w:cs="Arial"/>
          <w:sz w:val="24"/>
          <w:szCs w:val="24"/>
        </w:rPr>
        <w:t xml:space="preserve"> (Accessed: 20</w:t>
      </w:r>
      <w:r w:rsidRPr="00E62AA3">
        <w:rPr>
          <w:rFonts w:ascii="Arial" w:hAnsi="Arial" w:cs="Arial"/>
          <w:sz w:val="24"/>
          <w:szCs w:val="24"/>
          <w:vertAlign w:val="superscript"/>
        </w:rPr>
        <w:t>th</w:t>
      </w:r>
      <w:r w:rsidRPr="00E62AA3">
        <w:rPr>
          <w:rFonts w:ascii="Arial" w:hAnsi="Arial" w:cs="Arial"/>
          <w:sz w:val="24"/>
          <w:szCs w:val="24"/>
        </w:rPr>
        <w:t xml:space="preserve"> October 2021).</w:t>
      </w:r>
    </w:p>
    <w:p w:rsidR="00277BB4" w:rsidRPr="00E62AA3" w:rsidRDefault="00277BB4" w:rsidP="00277BB4">
      <w:pPr>
        <w:rPr>
          <w:rFonts w:ascii="Arial" w:hAnsi="Arial" w:cs="Arial"/>
          <w:sz w:val="24"/>
          <w:szCs w:val="24"/>
        </w:rPr>
      </w:pPr>
      <w:r w:rsidRPr="00E62AA3">
        <w:rPr>
          <w:rFonts w:ascii="Arial" w:hAnsi="Arial" w:cs="Arial"/>
          <w:sz w:val="24"/>
          <w:szCs w:val="24"/>
        </w:rPr>
        <w:t>Brady, D and Burton, L (2016). The Social Science of Poverty. Oxford: Oxford university press.</w:t>
      </w:r>
    </w:p>
    <w:p w:rsidR="00277BB4" w:rsidRPr="00E62AA3" w:rsidRDefault="00277BB4" w:rsidP="00277BB4">
      <w:pPr>
        <w:spacing w:line="360" w:lineRule="auto"/>
        <w:rPr>
          <w:rFonts w:ascii="Arial" w:hAnsi="Arial" w:cs="Arial"/>
          <w:sz w:val="24"/>
          <w:szCs w:val="24"/>
        </w:rPr>
      </w:pPr>
      <w:r w:rsidRPr="00E62AA3">
        <w:rPr>
          <w:rFonts w:ascii="Arial" w:hAnsi="Arial" w:cs="Arial"/>
          <w:sz w:val="24"/>
          <w:szCs w:val="24"/>
        </w:rPr>
        <w:t>Brandl, S (2017) Criminal Investigation. 4</w:t>
      </w:r>
      <w:r w:rsidRPr="00E62AA3">
        <w:rPr>
          <w:rFonts w:ascii="Arial" w:hAnsi="Arial" w:cs="Arial"/>
          <w:sz w:val="24"/>
          <w:szCs w:val="24"/>
          <w:vertAlign w:val="superscript"/>
        </w:rPr>
        <w:t>th</w:t>
      </w:r>
      <w:r w:rsidRPr="00E62AA3">
        <w:rPr>
          <w:rFonts w:ascii="Arial" w:hAnsi="Arial" w:cs="Arial"/>
          <w:sz w:val="24"/>
          <w:szCs w:val="24"/>
        </w:rPr>
        <w:t xml:space="preserve"> Ed. Milwaukee: Sage Publications.</w:t>
      </w:r>
    </w:p>
    <w:p w:rsidR="00277BB4" w:rsidRPr="00E62AA3" w:rsidRDefault="00277BB4" w:rsidP="00277BB4">
      <w:pPr>
        <w:spacing w:line="360" w:lineRule="auto"/>
        <w:rPr>
          <w:rFonts w:ascii="Arial" w:hAnsi="Arial" w:cs="Arial"/>
          <w:sz w:val="24"/>
          <w:szCs w:val="24"/>
        </w:rPr>
      </w:pPr>
      <w:r w:rsidRPr="00E62AA3">
        <w:rPr>
          <w:rFonts w:ascii="Arial" w:hAnsi="Arial" w:cs="Arial"/>
          <w:sz w:val="24"/>
          <w:szCs w:val="24"/>
        </w:rPr>
        <w:t xml:space="preserve">Britannica (2021) Modus Operandi. Available at: http://www. </w:t>
      </w:r>
      <w:hyperlink r:id="rId14" w:history="1">
        <w:r w:rsidRPr="00E62AA3">
          <w:rPr>
            <w:rStyle w:val="Hyperlink"/>
            <w:rFonts w:ascii="Arial" w:hAnsi="Arial" w:cs="Arial"/>
            <w:sz w:val="24"/>
            <w:szCs w:val="24"/>
          </w:rPr>
          <w:t>riot | criminal law | Britannica</w:t>
        </w:r>
      </w:hyperlink>
      <w:r w:rsidRPr="00E62AA3">
        <w:rPr>
          <w:rFonts w:ascii="Arial" w:hAnsi="Arial" w:cs="Arial"/>
          <w:sz w:val="24"/>
          <w:szCs w:val="24"/>
        </w:rPr>
        <w:t xml:space="preserve"> (Accessed: 14</w:t>
      </w:r>
      <w:r w:rsidRPr="00E62AA3">
        <w:rPr>
          <w:rFonts w:ascii="Arial" w:hAnsi="Arial" w:cs="Arial"/>
          <w:sz w:val="24"/>
          <w:szCs w:val="24"/>
          <w:vertAlign w:val="superscript"/>
        </w:rPr>
        <w:t>th</w:t>
      </w:r>
      <w:r w:rsidRPr="00E62AA3">
        <w:rPr>
          <w:rFonts w:ascii="Arial" w:hAnsi="Arial" w:cs="Arial"/>
          <w:sz w:val="24"/>
          <w:szCs w:val="24"/>
        </w:rPr>
        <w:t xml:space="preserve"> November 2021).</w:t>
      </w:r>
    </w:p>
    <w:p w:rsidR="00277BB4" w:rsidRPr="00E62AA3" w:rsidRDefault="00277BB4" w:rsidP="00277BB4">
      <w:pPr>
        <w:spacing w:line="360" w:lineRule="auto"/>
        <w:rPr>
          <w:rFonts w:ascii="Arial" w:hAnsi="Arial" w:cs="Arial"/>
          <w:sz w:val="24"/>
          <w:szCs w:val="24"/>
        </w:rPr>
      </w:pPr>
      <w:r w:rsidRPr="00E62AA3">
        <w:rPr>
          <w:rFonts w:ascii="Arial" w:hAnsi="Arial" w:cs="Arial"/>
          <w:sz w:val="24"/>
          <w:szCs w:val="24"/>
        </w:rPr>
        <w:t>Brizer, M,</w:t>
      </w:r>
      <w:r>
        <w:rPr>
          <w:rFonts w:ascii="Arial" w:hAnsi="Arial" w:cs="Arial"/>
          <w:sz w:val="24"/>
          <w:szCs w:val="24"/>
        </w:rPr>
        <w:t xml:space="preserve"> L. and</w:t>
      </w:r>
      <w:r w:rsidRPr="00E62AA3">
        <w:rPr>
          <w:rFonts w:ascii="Arial" w:hAnsi="Arial" w:cs="Arial"/>
          <w:sz w:val="24"/>
          <w:szCs w:val="24"/>
        </w:rPr>
        <w:t xml:space="preserve"> Roberson, C. (2018) Introduction to criminal investigation. New York: CRC Press.</w:t>
      </w:r>
    </w:p>
    <w:p w:rsidR="00277BB4" w:rsidRPr="00E62AA3" w:rsidRDefault="00277BB4" w:rsidP="00277BB4">
      <w:pPr>
        <w:spacing w:line="360" w:lineRule="auto"/>
        <w:rPr>
          <w:rFonts w:ascii="Arial" w:hAnsi="Arial" w:cs="Arial"/>
          <w:sz w:val="24"/>
          <w:szCs w:val="24"/>
        </w:rPr>
      </w:pPr>
      <w:r w:rsidRPr="00E62AA3">
        <w:rPr>
          <w:rFonts w:ascii="Arial" w:hAnsi="Arial" w:cs="Arial"/>
          <w:sz w:val="24"/>
          <w:szCs w:val="24"/>
        </w:rPr>
        <w:lastRenderedPageBreak/>
        <w:t xml:space="preserve">College of Policing (2021) Investigation Process. Available at: http://www. </w:t>
      </w:r>
      <w:hyperlink r:id="rId15" w:history="1">
        <w:r w:rsidRPr="00E62AA3">
          <w:rPr>
            <w:rStyle w:val="Hyperlink"/>
            <w:rFonts w:ascii="Arial" w:hAnsi="Arial" w:cs="Arial"/>
            <w:sz w:val="24"/>
            <w:szCs w:val="24"/>
          </w:rPr>
          <w:t>Investigation process (college.police.uk)</w:t>
        </w:r>
      </w:hyperlink>
      <w:r w:rsidRPr="00E62AA3">
        <w:rPr>
          <w:rFonts w:ascii="Arial" w:hAnsi="Arial" w:cs="Arial"/>
          <w:sz w:val="24"/>
          <w:szCs w:val="24"/>
        </w:rPr>
        <w:t xml:space="preserve"> (Accessed: 14</w:t>
      </w:r>
      <w:r w:rsidRPr="00E62AA3">
        <w:rPr>
          <w:rFonts w:ascii="Arial" w:hAnsi="Arial" w:cs="Arial"/>
          <w:sz w:val="24"/>
          <w:szCs w:val="24"/>
          <w:vertAlign w:val="superscript"/>
        </w:rPr>
        <w:t>th</w:t>
      </w:r>
      <w:r w:rsidRPr="00E62AA3">
        <w:rPr>
          <w:rFonts w:ascii="Arial" w:hAnsi="Arial" w:cs="Arial"/>
          <w:sz w:val="24"/>
          <w:szCs w:val="24"/>
        </w:rPr>
        <w:t xml:space="preserve"> November 2021).</w:t>
      </w:r>
    </w:p>
    <w:p w:rsidR="00277BB4" w:rsidRPr="00E62AA3" w:rsidRDefault="00277BB4" w:rsidP="00277BB4">
      <w:pPr>
        <w:rPr>
          <w:rFonts w:ascii="Arial" w:hAnsi="Arial" w:cs="Arial"/>
          <w:sz w:val="24"/>
          <w:szCs w:val="24"/>
        </w:rPr>
      </w:pPr>
      <w:r w:rsidRPr="00E62AA3">
        <w:rPr>
          <w:rFonts w:ascii="Arial" w:hAnsi="Arial" w:cs="Arial"/>
          <w:sz w:val="24"/>
          <w:szCs w:val="24"/>
        </w:rPr>
        <w:t xml:space="preserve">College of Policing (2021) Response policing. Available at:http://www. </w:t>
      </w:r>
      <w:hyperlink r:id="rId16" w:history="1">
        <w:r w:rsidRPr="00E62AA3">
          <w:rPr>
            <w:rStyle w:val="Hyperlink"/>
            <w:rFonts w:ascii="Arial" w:hAnsi="Arial" w:cs="Arial"/>
            <w:sz w:val="24"/>
            <w:szCs w:val="24"/>
          </w:rPr>
          <w:t>Response policing career pathway | College of Policing</w:t>
        </w:r>
      </w:hyperlink>
      <w:r w:rsidRPr="00E62AA3">
        <w:rPr>
          <w:rFonts w:ascii="Arial" w:hAnsi="Arial" w:cs="Arial"/>
          <w:sz w:val="24"/>
          <w:szCs w:val="24"/>
        </w:rPr>
        <w:t xml:space="preserve"> (Accessed 01</w:t>
      </w:r>
      <w:r>
        <w:rPr>
          <w:rFonts w:ascii="Arial" w:hAnsi="Arial" w:cs="Arial"/>
          <w:sz w:val="24"/>
          <w:szCs w:val="24"/>
        </w:rPr>
        <w:t>st</w:t>
      </w:r>
      <w:r w:rsidRPr="00E62AA3">
        <w:rPr>
          <w:rFonts w:ascii="Arial" w:hAnsi="Arial" w:cs="Arial"/>
          <w:sz w:val="24"/>
          <w:szCs w:val="24"/>
        </w:rPr>
        <w:t xml:space="preserve"> October 2021).</w:t>
      </w:r>
    </w:p>
    <w:p w:rsidR="00277BB4" w:rsidRPr="00E62AA3" w:rsidRDefault="00277BB4" w:rsidP="00277BB4">
      <w:pPr>
        <w:rPr>
          <w:rFonts w:ascii="Arial" w:hAnsi="Arial" w:cs="Arial"/>
          <w:sz w:val="24"/>
          <w:szCs w:val="24"/>
        </w:rPr>
      </w:pPr>
      <w:r w:rsidRPr="00E62AA3">
        <w:rPr>
          <w:rFonts w:ascii="Arial" w:hAnsi="Arial" w:cs="Arial"/>
          <w:sz w:val="24"/>
          <w:szCs w:val="24"/>
        </w:rPr>
        <w:t xml:space="preserve">College of Policing (2021). Level 2 Public Order Officer. Available at: http://www. </w:t>
      </w:r>
      <w:hyperlink r:id="rId17" w:history="1">
        <w:r w:rsidRPr="00E62AA3">
          <w:rPr>
            <w:rFonts w:ascii="Arial" w:hAnsi="Arial" w:cs="Arial"/>
            <w:color w:val="0000FF"/>
            <w:sz w:val="24"/>
            <w:szCs w:val="24"/>
            <w:u w:val="single"/>
          </w:rPr>
          <w:t>Level 2 Public Order Officer - College of Policing</w:t>
        </w:r>
      </w:hyperlink>
      <w:r w:rsidRPr="00E62AA3">
        <w:rPr>
          <w:rFonts w:ascii="Arial" w:hAnsi="Arial" w:cs="Arial"/>
          <w:sz w:val="24"/>
          <w:szCs w:val="24"/>
        </w:rPr>
        <w:t xml:space="preserve"> (Accessed:</w:t>
      </w:r>
      <w:r>
        <w:rPr>
          <w:rFonts w:ascii="Arial" w:hAnsi="Arial" w:cs="Arial"/>
          <w:sz w:val="24"/>
          <w:szCs w:val="24"/>
        </w:rPr>
        <w:t xml:space="preserve"> </w:t>
      </w:r>
      <w:r w:rsidRPr="00E62AA3">
        <w:rPr>
          <w:rFonts w:ascii="Arial" w:hAnsi="Arial" w:cs="Arial"/>
          <w:sz w:val="24"/>
          <w:szCs w:val="24"/>
        </w:rPr>
        <w:t>21</w:t>
      </w:r>
      <w:r w:rsidRPr="00E62AA3">
        <w:rPr>
          <w:rFonts w:ascii="Arial" w:hAnsi="Arial" w:cs="Arial"/>
          <w:sz w:val="24"/>
          <w:szCs w:val="24"/>
          <w:vertAlign w:val="superscript"/>
        </w:rPr>
        <w:t>st</w:t>
      </w:r>
      <w:r w:rsidRPr="00E62AA3">
        <w:rPr>
          <w:rFonts w:ascii="Arial" w:hAnsi="Arial" w:cs="Arial"/>
          <w:sz w:val="24"/>
          <w:szCs w:val="24"/>
        </w:rPr>
        <w:t xml:space="preserve"> October 2021).</w:t>
      </w:r>
    </w:p>
    <w:p w:rsidR="00277BB4" w:rsidRPr="00E62AA3" w:rsidRDefault="00277BB4" w:rsidP="00277BB4">
      <w:pPr>
        <w:rPr>
          <w:rFonts w:ascii="Arial" w:hAnsi="Arial" w:cs="Arial"/>
          <w:sz w:val="24"/>
          <w:szCs w:val="24"/>
        </w:rPr>
      </w:pPr>
      <w:r w:rsidRPr="00E62AA3">
        <w:rPr>
          <w:rFonts w:ascii="Arial" w:hAnsi="Arial" w:cs="Arial"/>
          <w:sz w:val="24"/>
          <w:szCs w:val="24"/>
        </w:rPr>
        <w:t xml:space="preserve">College of Policing (2021). Operational policing. Available at: http://www. </w:t>
      </w:r>
      <w:hyperlink r:id="rId18" w:history="1">
        <w:r w:rsidRPr="00E62AA3">
          <w:rPr>
            <w:rFonts w:ascii="Arial" w:hAnsi="Arial" w:cs="Arial"/>
            <w:color w:val="0000FF"/>
            <w:sz w:val="24"/>
            <w:szCs w:val="24"/>
            <w:u w:val="single"/>
          </w:rPr>
          <w:t>Operational policing | College of Policing</w:t>
        </w:r>
      </w:hyperlink>
      <w:r w:rsidRPr="00E62AA3">
        <w:rPr>
          <w:rFonts w:ascii="Arial" w:hAnsi="Arial" w:cs="Arial"/>
          <w:sz w:val="24"/>
          <w:szCs w:val="24"/>
        </w:rPr>
        <w:t xml:space="preserve"> (Accessed: 19</w:t>
      </w:r>
      <w:r w:rsidRPr="00E62AA3">
        <w:rPr>
          <w:rFonts w:ascii="Arial" w:hAnsi="Arial" w:cs="Arial"/>
          <w:sz w:val="24"/>
          <w:szCs w:val="24"/>
          <w:vertAlign w:val="superscript"/>
        </w:rPr>
        <w:t>th</w:t>
      </w:r>
      <w:r w:rsidRPr="00E62AA3">
        <w:rPr>
          <w:rFonts w:ascii="Arial" w:hAnsi="Arial" w:cs="Arial"/>
          <w:sz w:val="24"/>
          <w:szCs w:val="24"/>
        </w:rPr>
        <w:t xml:space="preserve"> October 2021).</w:t>
      </w:r>
    </w:p>
    <w:p w:rsidR="00277BB4" w:rsidRPr="00E62AA3" w:rsidRDefault="00277BB4" w:rsidP="00277BB4">
      <w:pPr>
        <w:spacing w:line="360" w:lineRule="auto"/>
        <w:rPr>
          <w:rFonts w:ascii="Arial" w:hAnsi="Arial" w:cs="Arial"/>
          <w:sz w:val="24"/>
          <w:szCs w:val="24"/>
        </w:rPr>
      </w:pPr>
      <w:r w:rsidRPr="00E62AA3">
        <w:rPr>
          <w:rFonts w:ascii="Arial" w:hAnsi="Arial" w:cs="Arial"/>
          <w:sz w:val="24"/>
          <w:szCs w:val="24"/>
        </w:rPr>
        <w:t>Coupe, R. Ariel, B and Mueller Johnson, K (2019) Crime Solvability Factor: Police resources and crime detection. London: Springer.</w:t>
      </w:r>
    </w:p>
    <w:p w:rsidR="00277BB4" w:rsidRPr="00E62AA3" w:rsidRDefault="00277BB4" w:rsidP="00277BB4">
      <w:pPr>
        <w:spacing w:line="360" w:lineRule="auto"/>
        <w:rPr>
          <w:rFonts w:ascii="Arial" w:hAnsi="Arial" w:cs="Arial"/>
          <w:sz w:val="24"/>
          <w:szCs w:val="24"/>
        </w:rPr>
      </w:pPr>
      <w:r w:rsidRPr="00E62AA3">
        <w:rPr>
          <w:rFonts w:ascii="Arial" w:hAnsi="Arial" w:cs="Arial"/>
          <w:sz w:val="24"/>
          <w:szCs w:val="24"/>
        </w:rPr>
        <w:t>Emanuel S,</w:t>
      </w:r>
      <w:r>
        <w:rPr>
          <w:rFonts w:ascii="Arial" w:hAnsi="Arial" w:cs="Arial"/>
          <w:sz w:val="24"/>
          <w:szCs w:val="24"/>
        </w:rPr>
        <w:t xml:space="preserve"> </w:t>
      </w:r>
      <w:r w:rsidRPr="00E62AA3">
        <w:rPr>
          <w:rFonts w:ascii="Arial" w:hAnsi="Arial" w:cs="Arial"/>
          <w:sz w:val="24"/>
          <w:szCs w:val="24"/>
        </w:rPr>
        <w:t>L. (2007) Evidence. 6</w:t>
      </w:r>
      <w:r w:rsidRPr="00E62AA3">
        <w:rPr>
          <w:rFonts w:ascii="Arial" w:hAnsi="Arial" w:cs="Arial"/>
          <w:sz w:val="24"/>
          <w:szCs w:val="24"/>
          <w:vertAlign w:val="superscript"/>
        </w:rPr>
        <w:t>th</w:t>
      </w:r>
      <w:r w:rsidRPr="00E62AA3">
        <w:rPr>
          <w:rFonts w:ascii="Arial" w:hAnsi="Arial" w:cs="Arial"/>
          <w:sz w:val="24"/>
          <w:szCs w:val="24"/>
        </w:rPr>
        <w:t xml:space="preserve"> Ed. New York: Aspen Publishers.</w:t>
      </w:r>
    </w:p>
    <w:p w:rsidR="00277BB4" w:rsidRPr="00E62AA3" w:rsidRDefault="00277BB4" w:rsidP="00277BB4">
      <w:pPr>
        <w:spacing w:line="360" w:lineRule="auto"/>
        <w:rPr>
          <w:rFonts w:ascii="Arial" w:hAnsi="Arial" w:cs="Arial"/>
          <w:sz w:val="24"/>
          <w:szCs w:val="24"/>
        </w:rPr>
      </w:pPr>
      <w:r w:rsidRPr="00E62AA3">
        <w:rPr>
          <w:rFonts w:ascii="Arial" w:hAnsi="Arial" w:cs="Arial"/>
          <w:sz w:val="24"/>
          <w:szCs w:val="24"/>
        </w:rPr>
        <w:t xml:space="preserve">Evans, K (2015) Community and the problem of crime. London: Routledge. </w:t>
      </w:r>
    </w:p>
    <w:p w:rsidR="00277BB4" w:rsidRPr="00E62AA3" w:rsidRDefault="00277BB4" w:rsidP="00277BB4">
      <w:pPr>
        <w:rPr>
          <w:rFonts w:ascii="Arial" w:hAnsi="Arial" w:cs="Arial"/>
          <w:sz w:val="24"/>
          <w:szCs w:val="24"/>
        </w:rPr>
      </w:pPr>
      <w:r w:rsidRPr="00E62AA3">
        <w:rPr>
          <w:rFonts w:ascii="Arial" w:hAnsi="Arial" w:cs="Arial"/>
          <w:sz w:val="24"/>
          <w:szCs w:val="24"/>
        </w:rPr>
        <w:t>GOV.UK (2019) National campaign to recruit 20,000 police officers launches today. Available at: http://www.</w:t>
      </w:r>
      <w:hyperlink r:id="rId19" w:history="1">
        <w:r w:rsidRPr="00E62AA3">
          <w:rPr>
            <w:rFonts w:ascii="Arial" w:hAnsi="Arial" w:cs="Arial"/>
            <w:color w:val="0000FF"/>
            <w:sz w:val="24"/>
            <w:szCs w:val="24"/>
            <w:u w:val="single"/>
          </w:rPr>
          <w:t>National campaign to recruit 20,000 police officers launches today - GOV.UK (www.gov.uk)</w:t>
        </w:r>
      </w:hyperlink>
      <w:r w:rsidRPr="00E62AA3">
        <w:rPr>
          <w:rFonts w:ascii="Arial" w:hAnsi="Arial" w:cs="Arial"/>
          <w:sz w:val="24"/>
          <w:szCs w:val="24"/>
        </w:rPr>
        <w:t xml:space="preserve"> (Accessed: 19</w:t>
      </w:r>
      <w:r w:rsidRPr="00E62AA3">
        <w:rPr>
          <w:rFonts w:ascii="Arial" w:hAnsi="Arial" w:cs="Arial"/>
          <w:sz w:val="24"/>
          <w:szCs w:val="24"/>
          <w:vertAlign w:val="superscript"/>
        </w:rPr>
        <w:t>th</w:t>
      </w:r>
      <w:r w:rsidRPr="00E62AA3">
        <w:rPr>
          <w:rFonts w:ascii="Arial" w:hAnsi="Arial" w:cs="Arial"/>
          <w:sz w:val="24"/>
          <w:szCs w:val="24"/>
        </w:rPr>
        <w:t xml:space="preserve"> October 2021). </w:t>
      </w:r>
    </w:p>
    <w:p w:rsidR="00277BB4" w:rsidRPr="00E62AA3" w:rsidRDefault="00277BB4" w:rsidP="00277BB4">
      <w:pPr>
        <w:spacing w:line="360" w:lineRule="auto"/>
        <w:rPr>
          <w:rFonts w:ascii="Arial" w:hAnsi="Arial" w:cs="Arial"/>
          <w:sz w:val="24"/>
          <w:szCs w:val="24"/>
        </w:rPr>
      </w:pPr>
      <w:r w:rsidRPr="00E62AA3">
        <w:rPr>
          <w:rFonts w:ascii="Arial" w:hAnsi="Arial" w:cs="Arial"/>
          <w:sz w:val="24"/>
          <w:szCs w:val="24"/>
        </w:rPr>
        <w:t xml:space="preserve">GOV.UK (2021) £148 million to cut drugs crime. Available at: http://www. </w:t>
      </w:r>
      <w:hyperlink r:id="rId20" w:history="1">
        <w:r w:rsidRPr="00E62AA3">
          <w:rPr>
            <w:rStyle w:val="Hyperlink"/>
            <w:rFonts w:ascii="Arial" w:hAnsi="Arial" w:cs="Arial"/>
            <w:sz w:val="24"/>
            <w:szCs w:val="24"/>
          </w:rPr>
          <w:t>£148 million to cut drugs crime - GOV.UK (www.gov.uk)</w:t>
        </w:r>
      </w:hyperlink>
      <w:r w:rsidRPr="00E62AA3">
        <w:rPr>
          <w:rFonts w:ascii="Arial" w:hAnsi="Arial" w:cs="Arial"/>
          <w:sz w:val="24"/>
          <w:szCs w:val="24"/>
        </w:rPr>
        <w:t xml:space="preserve"> (Accessed: 14</w:t>
      </w:r>
      <w:r w:rsidRPr="00E62AA3">
        <w:rPr>
          <w:rFonts w:ascii="Arial" w:hAnsi="Arial" w:cs="Arial"/>
          <w:sz w:val="24"/>
          <w:szCs w:val="24"/>
          <w:vertAlign w:val="superscript"/>
        </w:rPr>
        <w:t>th</w:t>
      </w:r>
      <w:r w:rsidRPr="00E62AA3">
        <w:rPr>
          <w:rFonts w:ascii="Arial" w:hAnsi="Arial" w:cs="Arial"/>
          <w:sz w:val="24"/>
          <w:szCs w:val="24"/>
        </w:rPr>
        <w:t xml:space="preserve"> November 2021).</w:t>
      </w:r>
    </w:p>
    <w:p w:rsidR="00277BB4" w:rsidRPr="00E62AA3" w:rsidRDefault="00277BB4" w:rsidP="00277BB4">
      <w:pPr>
        <w:rPr>
          <w:rFonts w:ascii="Arial" w:hAnsi="Arial" w:cs="Arial"/>
          <w:sz w:val="24"/>
          <w:szCs w:val="24"/>
        </w:rPr>
      </w:pPr>
      <w:r w:rsidRPr="00E62AA3">
        <w:rPr>
          <w:rFonts w:ascii="Arial" w:hAnsi="Arial" w:cs="Arial"/>
          <w:sz w:val="24"/>
          <w:szCs w:val="24"/>
        </w:rPr>
        <w:t xml:space="preserve">GOV.WALES (2019). Welsh Index of Multiple Deprivation. Available at: </w:t>
      </w:r>
      <w:hyperlink r:id="rId21" w:history="1">
        <w:r w:rsidRPr="00E62AA3">
          <w:rPr>
            <w:rStyle w:val="Hyperlink"/>
            <w:rFonts w:ascii="Arial" w:hAnsi="Arial" w:cs="Arial"/>
            <w:sz w:val="24"/>
            <w:szCs w:val="24"/>
          </w:rPr>
          <w:t>https://gov.wales/sites/default/files/statistics-and-research/2019-11/welsh-index-multiple-deprivation-2019-results-report-024.pdf</w:t>
        </w:r>
      </w:hyperlink>
      <w:r w:rsidRPr="00E62AA3">
        <w:rPr>
          <w:rFonts w:ascii="Arial" w:hAnsi="Arial" w:cs="Arial"/>
          <w:sz w:val="24"/>
          <w:szCs w:val="24"/>
        </w:rPr>
        <w:t xml:space="preserve"> (Accessed: 21</w:t>
      </w:r>
      <w:r w:rsidRPr="00E62AA3">
        <w:rPr>
          <w:rFonts w:ascii="Arial" w:hAnsi="Arial" w:cs="Arial"/>
          <w:sz w:val="24"/>
          <w:szCs w:val="24"/>
          <w:vertAlign w:val="superscript"/>
        </w:rPr>
        <w:t>st</w:t>
      </w:r>
      <w:r w:rsidRPr="00E62AA3">
        <w:rPr>
          <w:rFonts w:ascii="Arial" w:hAnsi="Arial" w:cs="Arial"/>
          <w:sz w:val="24"/>
          <w:szCs w:val="24"/>
        </w:rPr>
        <w:t xml:space="preserve"> October 2021).</w:t>
      </w:r>
    </w:p>
    <w:p w:rsidR="00277BB4" w:rsidRPr="00E62AA3" w:rsidRDefault="00277BB4" w:rsidP="00277BB4">
      <w:pPr>
        <w:rPr>
          <w:rFonts w:ascii="Arial" w:hAnsi="Arial" w:cs="Arial"/>
          <w:sz w:val="24"/>
          <w:szCs w:val="24"/>
        </w:rPr>
      </w:pPr>
      <w:r w:rsidRPr="00E62AA3">
        <w:rPr>
          <w:rFonts w:ascii="Arial" w:hAnsi="Arial" w:cs="Arial"/>
          <w:sz w:val="24"/>
          <w:szCs w:val="24"/>
        </w:rPr>
        <w:t xml:space="preserve">Justice Inspectorates (2012). Policing in austerity: one year on. Available at: http://www. </w:t>
      </w:r>
      <w:hyperlink r:id="rId22" w:history="1">
        <w:r w:rsidRPr="00E62AA3">
          <w:rPr>
            <w:rFonts w:ascii="Arial" w:hAnsi="Arial" w:cs="Arial"/>
            <w:color w:val="0000FF"/>
            <w:sz w:val="24"/>
            <w:szCs w:val="24"/>
            <w:u w:val="single"/>
          </w:rPr>
          <w:t>policing-in-austerity-one-year-on.pdf (justiceinspectorates.gov.uk)</w:t>
        </w:r>
      </w:hyperlink>
      <w:r w:rsidRPr="00E62AA3">
        <w:rPr>
          <w:rFonts w:ascii="Arial" w:hAnsi="Arial" w:cs="Arial"/>
          <w:sz w:val="24"/>
          <w:szCs w:val="24"/>
        </w:rPr>
        <w:t xml:space="preserve"> (Accessed: 16</w:t>
      </w:r>
      <w:r w:rsidRPr="00E62AA3">
        <w:rPr>
          <w:rFonts w:ascii="Arial" w:hAnsi="Arial" w:cs="Arial"/>
          <w:sz w:val="24"/>
          <w:szCs w:val="24"/>
          <w:vertAlign w:val="superscript"/>
        </w:rPr>
        <w:t>th</w:t>
      </w:r>
      <w:r w:rsidRPr="00E62AA3">
        <w:rPr>
          <w:rFonts w:ascii="Arial" w:hAnsi="Arial" w:cs="Arial"/>
          <w:sz w:val="24"/>
          <w:szCs w:val="24"/>
        </w:rPr>
        <w:t xml:space="preserve"> October 2021).</w:t>
      </w:r>
    </w:p>
    <w:p w:rsidR="00277BB4" w:rsidRPr="00E62AA3" w:rsidRDefault="00277BB4" w:rsidP="00277BB4">
      <w:pPr>
        <w:spacing w:line="360" w:lineRule="auto"/>
        <w:rPr>
          <w:rFonts w:ascii="Arial" w:hAnsi="Arial" w:cs="Arial"/>
          <w:sz w:val="24"/>
          <w:szCs w:val="24"/>
        </w:rPr>
      </w:pPr>
      <w:r w:rsidRPr="00E62AA3">
        <w:rPr>
          <w:rFonts w:ascii="Arial" w:hAnsi="Arial" w:cs="Arial"/>
          <w:sz w:val="24"/>
          <w:szCs w:val="24"/>
        </w:rPr>
        <w:t xml:space="preserve">Kent Police (2021) CCTV use in an investigation procedure. Available at: http://www. </w:t>
      </w:r>
      <w:hyperlink r:id="rId23" w:history="1">
        <w:r w:rsidRPr="00E62AA3">
          <w:rPr>
            <w:rStyle w:val="Hyperlink"/>
            <w:rFonts w:ascii="Arial" w:hAnsi="Arial" w:cs="Arial"/>
            <w:sz w:val="24"/>
            <w:szCs w:val="24"/>
          </w:rPr>
          <w:t>CCTV - use in an investigation procedure (S14004) | Kent Police</w:t>
        </w:r>
      </w:hyperlink>
      <w:r w:rsidRPr="00E62AA3">
        <w:rPr>
          <w:rFonts w:ascii="Arial" w:hAnsi="Arial" w:cs="Arial"/>
          <w:sz w:val="24"/>
          <w:szCs w:val="24"/>
        </w:rPr>
        <w:t xml:space="preserve"> (Accessed: 14</w:t>
      </w:r>
      <w:r w:rsidRPr="00E62AA3">
        <w:rPr>
          <w:rFonts w:ascii="Arial" w:hAnsi="Arial" w:cs="Arial"/>
          <w:sz w:val="24"/>
          <w:szCs w:val="24"/>
          <w:vertAlign w:val="superscript"/>
        </w:rPr>
        <w:t>th</w:t>
      </w:r>
      <w:r w:rsidRPr="00E62AA3">
        <w:rPr>
          <w:rFonts w:ascii="Arial" w:hAnsi="Arial" w:cs="Arial"/>
          <w:sz w:val="24"/>
          <w:szCs w:val="24"/>
        </w:rPr>
        <w:t xml:space="preserve"> November 2021).</w:t>
      </w:r>
    </w:p>
    <w:p w:rsidR="00277BB4" w:rsidRPr="00E62AA3" w:rsidRDefault="00277BB4" w:rsidP="00277BB4">
      <w:pPr>
        <w:rPr>
          <w:rFonts w:ascii="Arial" w:hAnsi="Arial" w:cs="Arial"/>
          <w:sz w:val="24"/>
          <w:szCs w:val="24"/>
        </w:rPr>
      </w:pPr>
      <w:r w:rsidRPr="00E62AA3">
        <w:rPr>
          <w:rFonts w:ascii="Arial" w:hAnsi="Arial" w:cs="Arial"/>
          <w:sz w:val="24"/>
          <w:szCs w:val="24"/>
        </w:rPr>
        <w:t xml:space="preserve">KFF (2021). The Implications of COVID-19 for Mental Health and Substance Use. Available at: </w:t>
      </w:r>
      <w:hyperlink r:id="rId24" w:history="1">
        <w:r w:rsidRPr="00E62AA3">
          <w:rPr>
            <w:rStyle w:val="Hyperlink"/>
            <w:rFonts w:ascii="Arial" w:hAnsi="Arial" w:cs="Arial"/>
            <w:sz w:val="24"/>
            <w:szCs w:val="24"/>
          </w:rPr>
          <w:t>https://www.kff.org/coronavirus-covid-19/issue-brief/the-implications-of-covid-19-for-mental-health-and-substance-use/</w:t>
        </w:r>
      </w:hyperlink>
      <w:r w:rsidRPr="00E62AA3">
        <w:rPr>
          <w:rFonts w:ascii="Arial" w:hAnsi="Arial" w:cs="Arial"/>
          <w:sz w:val="24"/>
          <w:szCs w:val="24"/>
        </w:rPr>
        <w:t xml:space="preserve"> (Accessed: 21</w:t>
      </w:r>
      <w:r w:rsidRPr="00E62AA3">
        <w:rPr>
          <w:rFonts w:ascii="Arial" w:hAnsi="Arial" w:cs="Arial"/>
          <w:sz w:val="24"/>
          <w:szCs w:val="24"/>
          <w:vertAlign w:val="superscript"/>
        </w:rPr>
        <w:t>st</w:t>
      </w:r>
      <w:r w:rsidRPr="00E62AA3">
        <w:rPr>
          <w:rFonts w:ascii="Arial" w:hAnsi="Arial" w:cs="Arial"/>
          <w:sz w:val="24"/>
          <w:szCs w:val="24"/>
        </w:rPr>
        <w:t xml:space="preserve"> October 2021).</w:t>
      </w:r>
    </w:p>
    <w:p w:rsidR="00277BB4" w:rsidRPr="00E62AA3" w:rsidRDefault="00277BB4" w:rsidP="00277BB4">
      <w:pPr>
        <w:rPr>
          <w:rFonts w:ascii="Arial" w:hAnsi="Arial" w:cs="Arial"/>
          <w:sz w:val="24"/>
          <w:szCs w:val="24"/>
        </w:rPr>
      </w:pPr>
      <w:r w:rsidRPr="00E62AA3">
        <w:rPr>
          <w:rFonts w:ascii="Arial" w:hAnsi="Arial" w:cs="Arial"/>
          <w:sz w:val="24"/>
          <w:szCs w:val="24"/>
        </w:rPr>
        <w:t xml:space="preserve">Loveday, B (2018) Interactions Journal of Police science and Management. Still plodding along? Available at: </w:t>
      </w:r>
      <w:hyperlink r:id="rId25" w:history="1">
        <w:r w:rsidRPr="00E62AA3">
          <w:rPr>
            <w:rStyle w:val="Hyperlink"/>
            <w:rFonts w:ascii="Arial" w:hAnsi="Arial" w:cs="Arial"/>
            <w:sz w:val="24"/>
            <w:szCs w:val="24"/>
          </w:rPr>
          <w:t>http://doi.org/10.1177%2f1461355717699634,pp.1-14</w:t>
        </w:r>
      </w:hyperlink>
      <w:r w:rsidRPr="00E62AA3">
        <w:rPr>
          <w:rFonts w:ascii="Arial" w:hAnsi="Arial" w:cs="Arial"/>
          <w:sz w:val="24"/>
          <w:szCs w:val="24"/>
        </w:rPr>
        <w:t>. (Accessed: 15</w:t>
      </w:r>
      <w:r w:rsidRPr="00E62AA3">
        <w:rPr>
          <w:rFonts w:ascii="Arial" w:hAnsi="Arial" w:cs="Arial"/>
          <w:sz w:val="24"/>
          <w:szCs w:val="24"/>
          <w:vertAlign w:val="superscript"/>
        </w:rPr>
        <w:t>th</w:t>
      </w:r>
      <w:r w:rsidRPr="00E62AA3">
        <w:rPr>
          <w:rFonts w:ascii="Arial" w:hAnsi="Arial" w:cs="Arial"/>
          <w:sz w:val="24"/>
          <w:szCs w:val="24"/>
        </w:rPr>
        <w:t xml:space="preserve"> November 2021).</w:t>
      </w:r>
    </w:p>
    <w:p w:rsidR="00277BB4" w:rsidRPr="00E62AA3" w:rsidRDefault="00277BB4" w:rsidP="00277BB4">
      <w:pPr>
        <w:spacing w:line="360" w:lineRule="auto"/>
        <w:rPr>
          <w:rFonts w:ascii="Arial" w:hAnsi="Arial" w:cs="Arial"/>
          <w:sz w:val="24"/>
          <w:szCs w:val="24"/>
        </w:rPr>
      </w:pPr>
      <w:r w:rsidRPr="00E62AA3">
        <w:rPr>
          <w:rFonts w:ascii="Arial" w:hAnsi="Arial" w:cs="Arial"/>
          <w:sz w:val="24"/>
          <w:szCs w:val="24"/>
        </w:rPr>
        <w:t xml:space="preserve">Makin, D (2015) DNA and Property Crime Scene Investigation. London: Routledge. </w:t>
      </w:r>
    </w:p>
    <w:p w:rsidR="00277BB4" w:rsidRPr="00E62AA3" w:rsidRDefault="00277BB4" w:rsidP="00277BB4">
      <w:pPr>
        <w:rPr>
          <w:rFonts w:ascii="Arial" w:hAnsi="Arial" w:cs="Arial"/>
          <w:sz w:val="24"/>
          <w:szCs w:val="24"/>
        </w:rPr>
      </w:pPr>
      <w:r w:rsidRPr="00E62AA3">
        <w:rPr>
          <w:rFonts w:ascii="Arial" w:hAnsi="Arial" w:cs="Arial"/>
          <w:sz w:val="24"/>
          <w:szCs w:val="24"/>
        </w:rPr>
        <w:t>Mutuku, C. (2018) online versus traditional education. Berlin: Grin.</w:t>
      </w:r>
    </w:p>
    <w:p w:rsidR="00277BB4" w:rsidRPr="00E62AA3" w:rsidRDefault="00277BB4" w:rsidP="00277BB4">
      <w:pPr>
        <w:rPr>
          <w:rFonts w:ascii="Arial" w:hAnsi="Arial" w:cs="Arial"/>
          <w:sz w:val="24"/>
          <w:szCs w:val="24"/>
        </w:rPr>
      </w:pPr>
      <w:r w:rsidRPr="00E62AA3">
        <w:rPr>
          <w:rFonts w:ascii="Arial" w:hAnsi="Arial" w:cs="Arial"/>
          <w:sz w:val="24"/>
          <w:szCs w:val="24"/>
        </w:rPr>
        <w:lastRenderedPageBreak/>
        <w:t>Neath Port Talbot Council (2021) Geography . Available at: http://www.</w:t>
      </w:r>
      <w:hyperlink r:id="rId26" w:history="1">
        <w:r w:rsidRPr="00E62AA3">
          <w:rPr>
            <w:rStyle w:val="Hyperlink"/>
            <w:rFonts w:ascii="Arial" w:hAnsi="Arial" w:cs="Arial"/>
            <w:sz w:val="24"/>
            <w:szCs w:val="24"/>
          </w:rPr>
          <w:t>Neath (npt.gov.uk)</w:t>
        </w:r>
      </w:hyperlink>
      <w:r w:rsidRPr="00E62AA3">
        <w:rPr>
          <w:rFonts w:ascii="Arial" w:hAnsi="Arial" w:cs="Arial"/>
          <w:sz w:val="24"/>
          <w:szCs w:val="24"/>
        </w:rPr>
        <w:t xml:space="preserve"> (Accessed: 16</w:t>
      </w:r>
      <w:r w:rsidRPr="00E62AA3">
        <w:rPr>
          <w:rFonts w:ascii="Arial" w:hAnsi="Arial" w:cs="Arial"/>
          <w:sz w:val="24"/>
          <w:szCs w:val="24"/>
          <w:vertAlign w:val="superscript"/>
        </w:rPr>
        <w:t>th</w:t>
      </w:r>
      <w:r w:rsidRPr="00E62AA3">
        <w:rPr>
          <w:rFonts w:ascii="Arial" w:hAnsi="Arial" w:cs="Arial"/>
          <w:sz w:val="24"/>
          <w:szCs w:val="24"/>
        </w:rPr>
        <w:t xml:space="preserve"> October 2021).</w:t>
      </w:r>
    </w:p>
    <w:p w:rsidR="00277BB4" w:rsidRPr="00E62AA3" w:rsidRDefault="00277BB4" w:rsidP="00277BB4">
      <w:pPr>
        <w:rPr>
          <w:rFonts w:ascii="Arial" w:hAnsi="Arial" w:cs="Arial"/>
          <w:sz w:val="24"/>
          <w:szCs w:val="24"/>
        </w:rPr>
      </w:pPr>
      <w:r w:rsidRPr="00E62AA3">
        <w:rPr>
          <w:rFonts w:ascii="Arial" w:hAnsi="Arial" w:cs="Arial"/>
          <w:sz w:val="24"/>
          <w:szCs w:val="24"/>
        </w:rPr>
        <w:t>Newburn, T. Williamson</w:t>
      </w:r>
      <w:r>
        <w:rPr>
          <w:rFonts w:ascii="Arial" w:hAnsi="Arial" w:cs="Arial"/>
          <w:sz w:val="24"/>
          <w:szCs w:val="24"/>
        </w:rPr>
        <w:t>, T and Wright, A. (2012) Hand</w:t>
      </w:r>
      <w:r w:rsidRPr="00E62AA3">
        <w:rPr>
          <w:rFonts w:ascii="Arial" w:hAnsi="Arial" w:cs="Arial"/>
          <w:sz w:val="24"/>
          <w:szCs w:val="24"/>
        </w:rPr>
        <w:t xml:space="preserve"> book of criminal investigation. London: Willan Publishers.</w:t>
      </w:r>
    </w:p>
    <w:p w:rsidR="00277BB4" w:rsidRPr="00E62AA3" w:rsidRDefault="00277BB4" w:rsidP="00277BB4">
      <w:pPr>
        <w:rPr>
          <w:rFonts w:ascii="Arial" w:hAnsi="Arial" w:cs="Arial"/>
          <w:sz w:val="24"/>
          <w:szCs w:val="24"/>
        </w:rPr>
      </w:pPr>
      <w:r w:rsidRPr="00E62AA3">
        <w:rPr>
          <w:rFonts w:ascii="Arial" w:hAnsi="Arial" w:cs="Arial"/>
          <w:sz w:val="24"/>
          <w:szCs w:val="24"/>
        </w:rPr>
        <w:t>O’neil,M (2017) Key Challenges in Criminal Investigation. London: Sage Publication.</w:t>
      </w:r>
    </w:p>
    <w:p w:rsidR="00277BB4" w:rsidRPr="00E62AA3" w:rsidRDefault="00277BB4" w:rsidP="00277BB4">
      <w:pPr>
        <w:spacing w:line="360" w:lineRule="auto"/>
        <w:rPr>
          <w:rFonts w:ascii="Arial" w:hAnsi="Arial" w:cs="Arial"/>
          <w:sz w:val="24"/>
          <w:szCs w:val="24"/>
        </w:rPr>
      </w:pPr>
      <w:r w:rsidRPr="00E62AA3">
        <w:rPr>
          <w:rFonts w:ascii="Arial" w:hAnsi="Arial" w:cs="Arial"/>
          <w:sz w:val="24"/>
          <w:szCs w:val="24"/>
        </w:rPr>
        <w:t xml:space="preserve">Office for National Statistics (2020) Crime in England and Wales, ending 2020. Available at: http://www. </w:t>
      </w:r>
      <w:hyperlink r:id="rId27" w:history="1">
        <w:r w:rsidRPr="00E62AA3">
          <w:rPr>
            <w:rStyle w:val="Hyperlink"/>
            <w:rFonts w:ascii="Arial" w:hAnsi="Arial" w:cs="Arial"/>
            <w:sz w:val="24"/>
            <w:szCs w:val="24"/>
          </w:rPr>
          <w:t>Crime in England and Wales - Office for National Statistics (ons.gov.uk)</w:t>
        </w:r>
      </w:hyperlink>
      <w:r w:rsidRPr="00E62AA3">
        <w:rPr>
          <w:rFonts w:ascii="Arial" w:hAnsi="Arial" w:cs="Arial"/>
          <w:sz w:val="24"/>
          <w:szCs w:val="24"/>
        </w:rPr>
        <w:t xml:space="preserve"> (Accessed: 12</w:t>
      </w:r>
      <w:r w:rsidRPr="00E62AA3">
        <w:rPr>
          <w:rFonts w:ascii="Arial" w:hAnsi="Arial" w:cs="Arial"/>
          <w:sz w:val="24"/>
          <w:szCs w:val="24"/>
          <w:vertAlign w:val="superscript"/>
        </w:rPr>
        <w:t>th</w:t>
      </w:r>
      <w:r w:rsidRPr="00E62AA3">
        <w:rPr>
          <w:rFonts w:ascii="Arial" w:hAnsi="Arial" w:cs="Arial"/>
          <w:sz w:val="24"/>
          <w:szCs w:val="24"/>
        </w:rPr>
        <w:t xml:space="preserve"> November 2021).</w:t>
      </w:r>
    </w:p>
    <w:p w:rsidR="00277BB4" w:rsidRPr="00E62AA3" w:rsidRDefault="00277BB4" w:rsidP="00277BB4">
      <w:pPr>
        <w:rPr>
          <w:rFonts w:ascii="Arial" w:hAnsi="Arial" w:cs="Arial"/>
          <w:sz w:val="24"/>
          <w:szCs w:val="24"/>
        </w:rPr>
      </w:pPr>
      <w:r w:rsidRPr="00E62AA3">
        <w:rPr>
          <w:rFonts w:ascii="Arial" w:hAnsi="Arial" w:cs="Arial"/>
          <w:sz w:val="24"/>
          <w:szCs w:val="24"/>
        </w:rPr>
        <w:t xml:space="preserve">Ons.GOV.UK (2019) Office for National Statistics. Crime in England and Wales: year ending June 2019. Available at: http://www. </w:t>
      </w:r>
      <w:hyperlink r:id="rId28" w:history="1">
        <w:r w:rsidRPr="00E62AA3">
          <w:rPr>
            <w:rFonts w:ascii="Arial" w:hAnsi="Arial" w:cs="Arial"/>
            <w:color w:val="0000FF"/>
            <w:sz w:val="24"/>
            <w:szCs w:val="24"/>
            <w:u w:val="single"/>
          </w:rPr>
          <w:t>Crime in England and Wales: year ending June 2019 - Office for National Statistics (ons.gov.uk)</w:t>
        </w:r>
      </w:hyperlink>
      <w:r w:rsidRPr="00E62AA3">
        <w:rPr>
          <w:rFonts w:ascii="Arial" w:hAnsi="Arial" w:cs="Arial"/>
          <w:sz w:val="24"/>
          <w:szCs w:val="24"/>
        </w:rPr>
        <w:t xml:space="preserve"> (Accessed: 15</w:t>
      </w:r>
      <w:r w:rsidRPr="00E62AA3">
        <w:rPr>
          <w:rFonts w:ascii="Arial" w:hAnsi="Arial" w:cs="Arial"/>
          <w:sz w:val="24"/>
          <w:szCs w:val="24"/>
          <w:vertAlign w:val="superscript"/>
        </w:rPr>
        <w:t>th</w:t>
      </w:r>
      <w:r w:rsidRPr="00E62AA3">
        <w:rPr>
          <w:rFonts w:ascii="Arial" w:hAnsi="Arial" w:cs="Arial"/>
          <w:sz w:val="24"/>
          <w:szCs w:val="24"/>
        </w:rPr>
        <w:t xml:space="preserve"> November 2021).</w:t>
      </w:r>
    </w:p>
    <w:p w:rsidR="00277BB4" w:rsidRPr="00E62AA3" w:rsidRDefault="00277BB4" w:rsidP="00277BB4">
      <w:pPr>
        <w:rPr>
          <w:rFonts w:ascii="Arial" w:hAnsi="Arial" w:cs="Arial"/>
          <w:sz w:val="24"/>
          <w:szCs w:val="24"/>
        </w:rPr>
      </w:pPr>
      <w:r w:rsidRPr="00E62AA3">
        <w:rPr>
          <w:rFonts w:ascii="Arial" w:hAnsi="Arial" w:cs="Arial"/>
          <w:sz w:val="24"/>
          <w:szCs w:val="24"/>
        </w:rPr>
        <w:t xml:space="preserve">Police Crime Commissioner (2021) Inspection and Performance. Available at:http://www. </w:t>
      </w:r>
      <w:hyperlink r:id="rId29" w:history="1">
        <w:r w:rsidRPr="00E62AA3">
          <w:rPr>
            <w:rStyle w:val="Hyperlink"/>
            <w:rFonts w:ascii="Arial" w:hAnsi="Arial" w:cs="Arial"/>
            <w:sz w:val="24"/>
            <w:szCs w:val="24"/>
          </w:rPr>
          <w:t>Inspection and Performance (southwalescommissioner.org.uk)</w:t>
        </w:r>
      </w:hyperlink>
      <w:r w:rsidRPr="00E62AA3">
        <w:rPr>
          <w:rFonts w:ascii="Arial" w:hAnsi="Arial" w:cs="Arial"/>
          <w:sz w:val="24"/>
          <w:szCs w:val="24"/>
        </w:rPr>
        <w:t xml:space="preserve"> (Accessed: 20</w:t>
      </w:r>
      <w:r w:rsidRPr="00E62AA3">
        <w:rPr>
          <w:rFonts w:ascii="Arial" w:hAnsi="Arial" w:cs="Arial"/>
          <w:sz w:val="24"/>
          <w:szCs w:val="24"/>
          <w:vertAlign w:val="superscript"/>
        </w:rPr>
        <w:t>th</w:t>
      </w:r>
      <w:r w:rsidRPr="00E62AA3">
        <w:rPr>
          <w:rFonts w:ascii="Arial" w:hAnsi="Arial" w:cs="Arial"/>
          <w:sz w:val="24"/>
          <w:szCs w:val="24"/>
        </w:rPr>
        <w:t xml:space="preserve"> October 2021).</w:t>
      </w:r>
    </w:p>
    <w:p w:rsidR="00277BB4" w:rsidRPr="00E62AA3" w:rsidRDefault="00277BB4" w:rsidP="00277BB4">
      <w:pPr>
        <w:rPr>
          <w:rFonts w:ascii="Arial" w:hAnsi="Arial" w:cs="Arial"/>
          <w:sz w:val="24"/>
          <w:szCs w:val="24"/>
        </w:rPr>
      </w:pPr>
      <w:r w:rsidRPr="00E62AA3">
        <w:rPr>
          <w:rFonts w:ascii="Arial" w:hAnsi="Arial" w:cs="Arial"/>
          <w:sz w:val="24"/>
          <w:szCs w:val="24"/>
        </w:rPr>
        <w:t xml:space="preserve">Police Federation (2020). Covid- 19 Advice. Available at: http://www. </w:t>
      </w:r>
      <w:hyperlink r:id="rId30" w:history="1">
        <w:r w:rsidRPr="00E62AA3">
          <w:rPr>
            <w:rFonts w:ascii="Arial" w:hAnsi="Arial" w:cs="Arial"/>
            <w:color w:val="0000FF"/>
            <w:sz w:val="24"/>
            <w:szCs w:val="24"/>
            <w:u w:val="single"/>
          </w:rPr>
          <w:t>Covid-19 Advice (polfed.org)</w:t>
        </w:r>
      </w:hyperlink>
      <w:r w:rsidRPr="00E62AA3">
        <w:rPr>
          <w:rFonts w:ascii="Arial" w:hAnsi="Arial" w:cs="Arial"/>
          <w:sz w:val="24"/>
          <w:szCs w:val="24"/>
        </w:rPr>
        <w:t xml:space="preserve"> (Accessed:</w:t>
      </w:r>
      <w:r>
        <w:rPr>
          <w:rFonts w:ascii="Arial" w:hAnsi="Arial" w:cs="Arial"/>
          <w:sz w:val="24"/>
          <w:szCs w:val="24"/>
        </w:rPr>
        <w:t xml:space="preserve"> </w:t>
      </w:r>
      <w:r w:rsidRPr="00E62AA3">
        <w:rPr>
          <w:rFonts w:ascii="Arial" w:hAnsi="Arial" w:cs="Arial"/>
          <w:sz w:val="24"/>
          <w:szCs w:val="24"/>
        </w:rPr>
        <w:t>17</w:t>
      </w:r>
      <w:r w:rsidRPr="00E62AA3">
        <w:rPr>
          <w:rFonts w:ascii="Arial" w:hAnsi="Arial" w:cs="Arial"/>
          <w:sz w:val="24"/>
          <w:szCs w:val="24"/>
          <w:vertAlign w:val="superscript"/>
        </w:rPr>
        <w:t>th</w:t>
      </w:r>
      <w:r w:rsidRPr="00E62AA3">
        <w:rPr>
          <w:rFonts w:ascii="Arial" w:hAnsi="Arial" w:cs="Arial"/>
          <w:sz w:val="24"/>
          <w:szCs w:val="24"/>
        </w:rPr>
        <w:t xml:space="preserve"> October 2021). </w:t>
      </w:r>
    </w:p>
    <w:p w:rsidR="00277BB4" w:rsidRPr="00E62AA3" w:rsidRDefault="00277BB4" w:rsidP="00277BB4">
      <w:pPr>
        <w:spacing w:line="360" w:lineRule="auto"/>
        <w:rPr>
          <w:rFonts w:ascii="Arial" w:hAnsi="Arial" w:cs="Arial"/>
          <w:sz w:val="24"/>
          <w:szCs w:val="24"/>
        </w:rPr>
      </w:pPr>
      <w:r w:rsidRPr="00E62AA3">
        <w:rPr>
          <w:rFonts w:ascii="Arial" w:hAnsi="Arial" w:cs="Arial"/>
          <w:sz w:val="24"/>
          <w:szCs w:val="24"/>
        </w:rPr>
        <w:t xml:space="preserve">Police Federation (2021) Volume Crime. Available at: http://www. </w:t>
      </w:r>
      <w:hyperlink r:id="rId31" w:history="1">
        <w:r w:rsidRPr="00E62AA3">
          <w:rPr>
            <w:rStyle w:val="Hyperlink"/>
            <w:rFonts w:ascii="Arial" w:hAnsi="Arial" w:cs="Arial"/>
            <w:sz w:val="24"/>
            <w:szCs w:val="24"/>
          </w:rPr>
          <w:t>pfew_policy_-_volume_crime_-_march_2017_v2.pdf (polfed.org)</w:t>
        </w:r>
      </w:hyperlink>
      <w:r w:rsidRPr="00E62AA3">
        <w:rPr>
          <w:rFonts w:ascii="Arial" w:hAnsi="Arial" w:cs="Arial"/>
          <w:sz w:val="24"/>
          <w:szCs w:val="24"/>
        </w:rPr>
        <w:t xml:space="preserve"> (Accessed: 13</w:t>
      </w:r>
      <w:r w:rsidRPr="00E62AA3">
        <w:rPr>
          <w:rFonts w:ascii="Arial" w:hAnsi="Arial" w:cs="Arial"/>
          <w:sz w:val="24"/>
          <w:szCs w:val="24"/>
          <w:vertAlign w:val="superscript"/>
        </w:rPr>
        <w:t>th</w:t>
      </w:r>
      <w:r w:rsidRPr="00E62AA3">
        <w:rPr>
          <w:rFonts w:ascii="Arial" w:hAnsi="Arial" w:cs="Arial"/>
          <w:sz w:val="24"/>
          <w:szCs w:val="24"/>
        </w:rPr>
        <w:t xml:space="preserve"> November 2021).</w:t>
      </w:r>
    </w:p>
    <w:p w:rsidR="00277BB4" w:rsidRPr="00E62AA3" w:rsidRDefault="00277BB4" w:rsidP="00277BB4">
      <w:pPr>
        <w:rPr>
          <w:rFonts w:ascii="Arial" w:hAnsi="Arial" w:cs="Arial"/>
          <w:sz w:val="24"/>
          <w:szCs w:val="24"/>
        </w:rPr>
      </w:pPr>
      <w:r w:rsidRPr="00E62AA3">
        <w:rPr>
          <w:rFonts w:ascii="Arial" w:hAnsi="Arial" w:cs="Arial"/>
          <w:sz w:val="24"/>
          <w:szCs w:val="24"/>
        </w:rPr>
        <w:t xml:space="preserve">Police Federation (2021). PFEW officer demand, capacity and welfare survey 2020, South Wales Police January 2021. Available at: </w:t>
      </w:r>
      <w:hyperlink r:id="rId32" w:history="1">
        <w:r w:rsidRPr="00E62AA3">
          <w:rPr>
            <w:rStyle w:val="Hyperlink"/>
            <w:rFonts w:ascii="Arial" w:hAnsi="Arial" w:cs="Arial"/>
            <w:sz w:val="24"/>
            <w:szCs w:val="24"/>
          </w:rPr>
          <w:t>https://www.polfed.org/media/16595/welfaresurveysouthwales-14-01-21-v10.pdf</w:t>
        </w:r>
      </w:hyperlink>
      <w:r w:rsidRPr="00E62AA3">
        <w:rPr>
          <w:rFonts w:ascii="Arial" w:hAnsi="Arial" w:cs="Arial"/>
          <w:sz w:val="24"/>
          <w:szCs w:val="24"/>
        </w:rPr>
        <w:t xml:space="preserve"> (Accessed 21st October 2021).</w:t>
      </w:r>
    </w:p>
    <w:p w:rsidR="00277BB4" w:rsidRPr="00E62AA3" w:rsidRDefault="00277BB4" w:rsidP="00277BB4">
      <w:pPr>
        <w:rPr>
          <w:rFonts w:ascii="Arial" w:hAnsi="Arial" w:cs="Arial"/>
          <w:sz w:val="24"/>
          <w:szCs w:val="24"/>
        </w:rPr>
      </w:pPr>
      <w:r w:rsidRPr="00E62AA3">
        <w:rPr>
          <w:rFonts w:ascii="Arial" w:hAnsi="Arial" w:cs="Arial"/>
          <w:sz w:val="24"/>
          <w:szCs w:val="24"/>
        </w:rPr>
        <w:t>Sampson, L. (2020) Getting Real with Guns and Knives: A Resource Guide for Teachers, Parents, Young People and the Wider Community’: Covering Laws, Gang Culture, Music &amp; Social Media Influences, Prevention Strategies and Much More. London: NJA Publishing.</w:t>
      </w:r>
    </w:p>
    <w:p w:rsidR="00277BB4" w:rsidRPr="00E62AA3" w:rsidRDefault="00277BB4" w:rsidP="00277BB4">
      <w:pPr>
        <w:rPr>
          <w:rFonts w:ascii="Arial" w:hAnsi="Arial" w:cs="Arial"/>
          <w:sz w:val="24"/>
          <w:szCs w:val="24"/>
        </w:rPr>
      </w:pPr>
      <w:r w:rsidRPr="00E62AA3">
        <w:rPr>
          <w:rFonts w:ascii="Arial" w:hAnsi="Arial" w:cs="Arial"/>
          <w:sz w:val="24"/>
          <w:szCs w:val="24"/>
        </w:rPr>
        <w:t xml:space="preserve">South Wales Police (2019) Fifty years of keepins South Wales safe. Available at:http://www. </w:t>
      </w:r>
      <w:hyperlink r:id="rId33" w:history="1">
        <w:r w:rsidRPr="00E62AA3">
          <w:rPr>
            <w:rStyle w:val="Hyperlink"/>
            <w:rFonts w:ascii="Arial" w:hAnsi="Arial" w:cs="Arial"/>
            <w:sz w:val="24"/>
            <w:szCs w:val="24"/>
          </w:rPr>
          <w:t>SWP 50 book (windows.net)</w:t>
        </w:r>
      </w:hyperlink>
      <w:r w:rsidRPr="00E62AA3">
        <w:rPr>
          <w:rFonts w:ascii="Arial" w:hAnsi="Arial" w:cs="Arial"/>
          <w:sz w:val="24"/>
          <w:szCs w:val="24"/>
        </w:rPr>
        <w:t xml:space="preserve"> (Accessed: 14</w:t>
      </w:r>
      <w:r w:rsidRPr="00E62AA3">
        <w:rPr>
          <w:rFonts w:ascii="Arial" w:hAnsi="Arial" w:cs="Arial"/>
          <w:sz w:val="24"/>
          <w:szCs w:val="24"/>
          <w:vertAlign w:val="superscript"/>
        </w:rPr>
        <w:t>th</w:t>
      </w:r>
      <w:r w:rsidRPr="00E62AA3">
        <w:rPr>
          <w:rFonts w:ascii="Arial" w:hAnsi="Arial" w:cs="Arial"/>
          <w:sz w:val="24"/>
          <w:szCs w:val="24"/>
        </w:rPr>
        <w:t xml:space="preserve"> October 2021).</w:t>
      </w:r>
    </w:p>
    <w:p w:rsidR="00277BB4" w:rsidRPr="00E62AA3" w:rsidRDefault="00277BB4" w:rsidP="00277BB4">
      <w:pPr>
        <w:rPr>
          <w:rFonts w:ascii="Arial" w:hAnsi="Arial" w:cs="Arial"/>
          <w:sz w:val="24"/>
          <w:szCs w:val="24"/>
        </w:rPr>
      </w:pPr>
      <w:r w:rsidRPr="00E62AA3">
        <w:rPr>
          <w:rFonts w:ascii="Arial" w:hAnsi="Arial" w:cs="Arial"/>
          <w:sz w:val="24"/>
          <w:szCs w:val="24"/>
        </w:rPr>
        <w:t xml:space="preserve">South Wales Police (2021) About us. Available at: http://www. </w:t>
      </w:r>
      <w:hyperlink r:id="rId34" w:history="1">
        <w:r w:rsidRPr="00E62AA3">
          <w:rPr>
            <w:rStyle w:val="Hyperlink"/>
            <w:rFonts w:ascii="Arial" w:hAnsi="Arial" w:cs="Arial"/>
            <w:sz w:val="24"/>
            <w:szCs w:val="24"/>
          </w:rPr>
          <w:t>About us | South Wales Police (south-wales.police.uk)</w:t>
        </w:r>
      </w:hyperlink>
      <w:r w:rsidRPr="00E62AA3">
        <w:rPr>
          <w:rFonts w:ascii="Arial" w:hAnsi="Arial" w:cs="Arial"/>
          <w:sz w:val="24"/>
          <w:szCs w:val="24"/>
        </w:rPr>
        <w:t xml:space="preserve"> (Accessed: 17</w:t>
      </w:r>
      <w:r w:rsidRPr="00E62AA3">
        <w:rPr>
          <w:rFonts w:ascii="Arial" w:hAnsi="Arial" w:cs="Arial"/>
          <w:sz w:val="24"/>
          <w:szCs w:val="24"/>
          <w:vertAlign w:val="superscript"/>
        </w:rPr>
        <w:t>th</w:t>
      </w:r>
      <w:r w:rsidRPr="00E62AA3">
        <w:rPr>
          <w:rFonts w:ascii="Arial" w:hAnsi="Arial" w:cs="Arial"/>
          <w:sz w:val="24"/>
          <w:szCs w:val="24"/>
        </w:rPr>
        <w:t xml:space="preserve"> October 2021).</w:t>
      </w:r>
    </w:p>
    <w:p w:rsidR="00277BB4" w:rsidRPr="00E62AA3" w:rsidRDefault="00277BB4" w:rsidP="00277BB4">
      <w:pPr>
        <w:rPr>
          <w:rFonts w:ascii="Arial" w:hAnsi="Arial" w:cs="Arial"/>
          <w:sz w:val="24"/>
          <w:szCs w:val="24"/>
        </w:rPr>
      </w:pPr>
      <w:r w:rsidRPr="00E62AA3">
        <w:rPr>
          <w:rFonts w:ascii="Arial" w:hAnsi="Arial" w:cs="Arial"/>
          <w:sz w:val="24"/>
          <w:szCs w:val="24"/>
        </w:rPr>
        <w:t xml:space="preserve">South Wales Police (2021) Overview. Available at:http://www. </w:t>
      </w:r>
      <w:hyperlink r:id="rId35" w:history="1">
        <w:r w:rsidRPr="00E62AA3">
          <w:rPr>
            <w:rStyle w:val="Hyperlink"/>
            <w:rFonts w:ascii="Arial" w:hAnsi="Arial" w:cs="Arial"/>
            <w:sz w:val="24"/>
            <w:szCs w:val="24"/>
          </w:rPr>
          <w:t>Overview | South Wales Police (south-wales.police.uk)</w:t>
        </w:r>
      </w:hyperlink>
      <w:r w:rsidRPr="00E62AA3">
        <w:rPr>
          <w:rFonts w:ascii="Arial" w:hAnsi="Arial" w:cs="Arial"/>
          <w:sz w:val="24"/>
          <w:szCs w:val="24"/>
        </w:rPr>
        <w:t xml:space="preserve"> (Accessed: 14</w:t>
      </w:r>
      <w:r w:rsidRPr="00E62AA3">
        <w:rPr>
          <w:rFonts w:ascii="Arial" w:hAnsi="Arial" w:cs="Arial"/>
          <w:sz w:val="24"/>
          <w:szCs w:val="24"/>
          <w:vertAlign w:val="superscript"/>
        </w:rPr>
        <w:t>th</w:t>
      </w:r>
      <w:r w:rsidRPr="00E62AA3">
        <w:rPr>
          <w:rFonts w:ascii="Arial" w:hAnsi="Arial" w:cs="Arial"/>
          <w:sz w:val="24"/>
          <w:szCs w:val="24"/>
        </w:rPr>
        <w:t xml:space="preserve"> October 2021).</w:t>
      </w:r>
    </w:p>
    <w:p w:rsidR="00277BB4" w:rsidRPr="00E62AA3" w:rsidRDefault="00277BB4" w:rsidP="00277BB4">
      <w:pPr>
        <w:rPr>
          <w:rFonts w:ascii="Arial" w:hAnsi="Arial" w:cs="Arial"/>
          <w:sz w:val="24"/>
          <w:szCs w:val="24"/>
        </w:rPr>
      </w:pPr>
      <w:r w:rsidRPr="00E62AA3">
        <w:rPr>
          <w:rFonts w:ascii="Arial" w:hAnsi="Arial" w:cs="Arial"/>
          <w:sz w:val="24"/>
          <w:szCs w:val="24"/>
        </w:rPr>
        <w:t>South Wales Police (2021) Stats and data. Available at: http://www.</w:t>
      </w:r>
      <w:hyperlink r:id="rId36" w:history="1">
        <w:r w:rsidRPr="00E62AA3">
          <w:rPr>
            <w:rStyle w:val="Hyperlink"/>
            <w:rFonts w:ascii="Arial" w:hAnsi="Arial" w:cs="Arial"/>
            <w:sz w:val="24"/>
            <w:szCs w:val="24"/>
          </w:rPr>
          <w:t>Stats and data | South Wales Police (south-wales.police.uk)</w:t>
        </w:r>
      </w:hyperlink>
      <w:r w:rsidRPr="00E62AA3">
        <w:rPr>
          <w:rFonts w:ascii="Arial" w:hAnsi="Arial" w:cs="Arial"/>
          <w:sz w:val="24"/>
          <w:szCs w:val="24"/>
        </w:rPr>
        <w:t xml:space="preserve"> (Accessed: 15</w:t>
      </w:r>
      <w:r w:rsidRPr="00E62AA3">
        <w:rPr>
          <w:rFonts w:ascii="Arial" w:hAnsi="Arial" w:cs="Arial"/>
          <w:sz w:val="24"/>
          <w:szCs w:val="24"/>
          <w:vertAlign w:val="superscript"/>
        </w:rPr>
        <w:t>th</w:t>
      </w:r>
      <w:r w:rsidRPr="00E62AA3">
        <w:rPr>
          <w:rFonts w:ascii="Arial" w:hAnsi="Arial" w:cs="Arial"/>
          <w:sz w:val="24"/>
          <w:szCs w:val="24"/>
        </w:rPr>
        <w:t xml:space="preserve"> October 2021). </w:t>
      </w:r>
    </w:p>
    <w:p w:rsidR="00277BB4" w:rsidRPr="00E62AA3" w:rsidRDefault="00277BB4" w:rsidP="00277BB4">
      <w:pPr>
        <w:spacing w:line="360" w:lineRule="auto"/>
        <w:rPr>
          <w:rFonts w:ascii="Arial" w:hAnsi="Arial" w:cs="Arial"/>
          <w:sz w:val="24"/>
          <w:szCs w:val="24"/>
        </w:rPr>
      </w:pPr>
      <w:r>
        <w:rPr>
          <w:rFonts w:ascii="Arial" w:hAnsi="Arial" w:cs="Arial"/>
          <w:sz w:val="24"/>
          <w:szCs w:val="24"/>
        </w:rPr>
        <w:lastRenderedPageBreak/>
        <w:t>South Wales Police (2020</w:t>
      </w:r>
      <w:r w:rsidRPr="00E62AA3">
        <w:rPr>
          <w:rFonts w:ascii="Arial" w:hAnsi="Arial" w:cs="Arial"/>
          <w:sz w:val="24"/>
          <w:szCs w:val="24"/>
        </w:rPr>
        <w:t xml:space="preserve">) stats and data. Available at: http://www. </w:t>
      </w:r>
      <w:hyperlink r:id="rId37" w:history="1">
        <w:r w:rsidRPr="00E62AA3">
          <w:rPr>
            <w:rStyle w:val="Hyperlink"/>
            <w:rFonts w:ascii="Arial" w:hAnsi="Arial" w:cs="Arial"/>
            <w:sz w:val="24"/>
            <w:szCs w:val="24"/>
          </w:rPr>
          <w:t>Stats and data | South Wales Police (south-wales.police.uk)</w:t>
        </w:r>
      </w:hyperlink>
      <w:r w:rsidRPr="00E62AA3">
        <w:rPr>
          <w:rFonts w:ascii="Arial" w:hAnsi="Arial" w:cs="Arial"/>
          <w:sz w:val="24"/>
          <w:szCs w:val="24"/>
        </w:rPr>
        <w:t xml:space="preserve"> (Accessed: 13</w:t>
      </w:r>
      <w:r w:rsidRPr="00E62AA3">
        <w:rPr>
          <w:rFonts w:ascii="Arial" w:hAnsi="Arial" w:cs="Arial"/>
          <w:sz w:val="24"/>
          <w:szCs w:val="24"/>
          <w:vertAlign w:val="superscript"/>
        </w:rPr>
        <w:t>th</w:t>
      </w:r>
      <w:r w:rsidRPr="00E62AA3">
        <w:rPr>
          <w:rFonts w:ascii="Arial" w:hAnsi="Arial" w:cs="Arial"/>
          <w:sz w:val="24"/>
          <w:szCs w:val="24"/>
        </w:rPr>
        <w:t xml:space="preserve"> November 2021).</w:t>
      </w:r>
    </w:p>
    <w:p w:rsidR="00277BB4" w:rsidRPr="00E62AA3" w:rsidRDefault="00277BB4" w:rsidP="00277BB4">
      <w:pPr>
        <w:rPr>
          <w:rFonts w:ascii="Arial" w:hAnsi="Arial" w:cs="Arial"/>
          <w:sz w:val="24"/>
          <w:szCs w:val="24"/>
        </w:rPr>
      </w:pPr>
      <w:r w:rsidRPr="00E62AA3">
        <w:rPr>
          <w:rFonts w:ascii="Arial" w:hAnsi="Arial" w:cs="Arial"/>
          <w:sz w:val="24"/>
          <w:szCs w:val="24"/>
        </w:rPr>
        <w:t>Sou</w:t>
      </w:r>
      <w:r>
        <w:rPr>
          <w:rFonts w:ascii="Arial" w:hAnsi="Arial" w:cs="Arial"/>
          <w:sz w:val="24"/>
          <w:szCs w:val="24"/>
        </w:rPr>
        <w:t>th Wales Police (2021)</w:t>
      </w:r>
      <w:r w:rsidRPr="00E62AA3">
        <w:rPr>
          <w:rFonts w:ascii="Arial" w:hAnsi="Arial" w:cs="Arial"/>
          <w:sz w:val="24"/>
          <w:szCs w:val="24"/>
        </w:rPr>
        <w:t xml:space="preserve"> Careers. Available  at:http://www. </w:t>
      </w:r>
      <w:hyperlink r:id="rId38" w:history="1">
        <w:r w:rsidRPr="00E62AA3">
          <w:rPr>
            <w:rFonts w:ascii="Arial" w:hAnsi="Arial" w:cs="Arial"/>
            <w:color w:val="0000FF"/>
            <w:sz w:val="24"/>
            <w:szCs w:val="24"/>
            <w:u w:val="single"/>
          </w:rPr>
          <w:t>Careers | South Wales Police | South Wales Police (south-wales.police.uk)</w:t>
        </w:r>
      </w:hyperlink>
      <w:r w:rsidRPr="00E62AA3">
        <w:rPr>
          <w:rFonts w:ascii="Arial" w:hAnsi="Arial" w:cs="Arial"/>
          <w:sz w:val="24"/>
          <w:szCs w:val="24"/>
        </w:rPr>
        <w:t xml:space="preserve"> (Accessed: 12</w:t>
      </w:r>
      <w:r w:rsidRPr="00E62AA3">
        <w:rPr>
          <w:rFonts w:ascii="Arial" w:hAnsi="Arial" w:cs="Arial"/>
          <w:sz w:val="24"/>
          <w:szCs w:val="24"/>
          <w:vertAlign w:val="superscript"/>
        </w:rPr>
        <w:t>th</w:t>
      </w:r>
      <w:r w:rsidRPr="00E62AA3">
        <w:rPr>
          <w:rFonts w:ascii="Arial" w:hAnsi="Arial" w:cs="Arial"/>
          <w:sz w:val="24"/>
          <w:szCs w:val="24"/>
        </w:rPr>
        <w:t xml:space="preserve"> October 2021).</w:t>
      </w:r>
    </w:p>
    <w:p w:rsidR="00277BB4" w:rsidRPr="00E62AA3" w:rsidRDefault="00277BB4" w:rsidP="00277BB4">
      <w:pPr>
        <w:rPr>
          <w:rFonts w:ascii="Arial" w:hAnsi="Arial" w:cs="Arial"/>
          <w:sz w:val="24"/>
          <w:szCs w:val="24"/>
        </w:rPr>
      </w:pPr>
      <w:r w:rsidRPr="00E62AA3">
        <w:rPr>
          <w:rFonts w:ascii="Arial" w:hAnsi="Arial" w:cs="Arial"/>
          <w:sz w:val="24"/>
          <w:szCs w:val="24"/>
        </w:rPr>
        <w:t xml:space="preserve">South Wales Police (2021) Our vision, values and ethics. Available at: http://www. </w:t>
      </w:r>
      <w:hyperlink r:id="rId39" w:history="1">
        <w:r w:rsidRPr="00E62AA3">
          <w:rPr>
            <w:rFonts w:ascii="Arial" w:hAnsi="Arial" w:cs="Arial"/>
            <w:color w:val="0000FF"/>
            <w:sz w:val="24"/>
            <w:szCs w:val="24"/>
            <w:u w:val="single"/>
          </w:rPr>
          <w:t>Our vision, values and ethics | South Wales Police (south-wales.police.uk)</w:t>
        </w:r>
      </w:hyperlink>
      <w:r w:rsidRPr="00E62AA3">
        <w:rPr>
          <w:rFonts w:ascii="Arial" w:hAnsi="Arial" w:cs="Arial"/>
          <w:sz w:val="24"/>
          <w:szCs w:val="24"/>
        </w:rPr>
        <w:t xml:space="preserve"> (Accessed: 16</w:t>
      </w:r>
      <w:r w:rsidRPr="00E62AA3">
        <w:rPr>
          <w:rFonts w:ascii="Arial" w:hAnsi="Arial" w:cs="Arial"/>
          <w:sz w:val="24"/>
          <w:szCs w:val="24"/>
          <w:vertAlign w:val="superscript"/>
        </w:rPr>
        <w:t>th</w:t>
      </w:r>
      <w:r w:rsidRPr="00E62AA3">
        <w:rPr>
          <w:rFonts w:ascii="Arial" w:hAnsi="Arial" w:cs="Arial"/>
          <w:sz w:val="24"/>
          <w:szCs w:val="24"/>
        </w:rPr>
        <w:t xml:space="preserve"> October 2021).</w:t>
      </w:r>
    </w:p>
    <w:p w:rsidR="00277BB4" w:rsidRPr="00E62AA3" w:rsidRDefault="00277BB4" w:rsidP="00277BB4">
      <w:pPr>
        <w:rPr>
          <w:rFonts w:ascii="Arial" w:hAnsi="Arial" w:cs="Arial"/>
          <w:sz w:val="24"/>
          <w:szCs w:val="24"/>
        </w:rPr>
      </w:pPr>
      <w:r>
        <w:rPr>
          <w:rFonts w:ascii="Arial" w:hAnsi="Arial" w:cs="Arial"/>
          <w:sz w:val="24"/>
          <w:szCs w:val="24"/>
        </w:rPr>
        <w:t xml:space="preserve">South Wales Police (2021) </w:t>
      </w:r>
      <w:r w:rsidRPr="00E62AA3">
        <w:rPr>
          <w:rFonts w:ascii="Arial" w:hAnsi="Arial" w:cs="Arial"/>
          <w:sz w:val="24"/>
          <w:szCs w:val="24"/>
        </w:rPr>
        <w:t xml:space="preserve">The Police officers role. Available at: </w:t>
      </w:r>
      <w:hyperlink r:id="rId40" w:history="1">
        <w:r w:rsidRPr="00E62AA3">
          <w:rPr>
            <w:rStyle w:val="Hyperlink"/>
            <w:rFonts w:ascii="Arial" w:hAnsi="Arial" w:cs="Arial"/>
            <w:sz w:val="24"/>
            <w:szCs w:val="24"/>
          </w:rPr>
          <w:t>https://www.south-wales.police.uk/police-forces/south-wales-police/areas/careers/careers/police-officers/police-officer-role/</w:t>
        </w:r>
      </w:hyperlink>
      <w:r w:rsidRPr="00E62AA3">
        <w:rPr>
          <w:rFonts w:ascii="Arial" w:hAnsi="Arial" w:cs="Arial"/>
          <w:sz w:val="24"/>
          <w:szCs w:val="24"/>
        </w:rPr>
        <w:t xml:space="preserve"> (Accessed:</w:t>
      </w:r>
      <w:r>
        <w:rPr>
          <w:rFonts w:ascii="Arial" w:hAnsi="Arial" w:cs="Arial"/>
          <w:sz w:val="24"/>
          <w:szCs w:val="24"/>
        </w:rPr>
        <w:t xml:space="preserve"> </w:t>
      </w:r>
      <w:r w:rsidRPr="00E62AA3">
        <w:rPr>
          <w:rFonts w:ascii="Arial" w:hAnsi="Arial" w:cs="Arial"/>
          <w:sz w:val="24"/>
          <w:szCs w:val="24"/>
        </w:rPr>
        <w:t>12</w:t>
      </w:r>
      <w:r w:rsidRPr="00E62AA3">
        <w:rPr>
          <w:rFonts w:ascii="Arial" w:hAnsi="Arial" w:cs="Arial"/>
          <w:sz w:val="24"/>
          <w:szCs w:val="24"/>
          <w:vertAlign w:val="superscript"/>
        </w:rPr>
        <w:t>th</w:t>
      </w:r>
      <w:r w:rsidRPr="00E62AA3">
        <w:rPr>
          <w:rFonts w:ascii="Arial" w:hAnsi="Arial" w:cs="Arial"/>
          <w:sz w:val="24"/>
          <w:szCs w:val="24"/>
        </w:rPr>
        <w:t xml:space="preserve"> October 2021).</w:t>
      </w:r>
    </w:p>
    <w:p w:rsidR="00277BB4" w:rsidRPr="00E62AA3" w:rsidRDefault="00277BB4" w:rsidP="00277BB4">
      <w:pPr>
        <w:spacing w:line="360" w:lineRule="auto"/>
        <w:rPr>
          <w:rFonts w:ascii="Arial" w:hAnsi="Arial" w:cs="Arial"/>
          <w:sz w:val="24"/>
          <w:szCs w:val="24"/>
        </w:rPr>
      </w:pPr>
      <w:r w:rsidRPr="00E62AA3">
        <w:rPr>
          <w:rFonts w:ascii="Arial" w:hAnsi="Arial" w:cs="Arial"/>
          <w:sz w:val="24"/>
          <w:szCs w:val="24"/>
        </w:rPr>
        <w:t>South Yorkshire Police (2017) Crime management. Available at: http://www.</w:t>
      </w:r>
      <w:hyperlink r:id="rId41" w:history="1">
        <w:r w:rsidRPr="00E62AA3">
          <w:rPr>
            <w:rStyle w:val="Hyperlink"/>
            <w:rFonts w:ascii="Arial" w:hAnsi="Arial" w:cs="Arial"/>
            <w:sz w:val="24"/>
            <w:szCs w:val="24"/>
          </w:rPr>
          <w:t>20182041-pi912-publish.pdf (southyorks.police.uk)</w:t>
        </w:r>
      </w:hyperlink>
      <w:r w:rsidRPr="00E62AA3">
        <w:rPr>
          <w:rFonts w:ascii="Arial" w:hAnsi="Arial" w:cs="Arial"/>
          <w:sz w:val="24"/>
          <w:szCs w:val="24"/>
        </w:rPr>
        <w:t xml:space="preserve"> (Accessed: 12</w:t>
      </w:r>
      <w:r w:rsidRPr="00E62AA3">
        <w:rPr>
          <w:rFonts w:ascii="Arial" w:hAnsi="Arial" w:cs="Arial"/>
          <w:sz w:val="24"/>
          <w:szCs w:val="24"/>
          <w:vertAlign w:val="superscript"/>
        </w:rPr>
        <w:t>th</w:t>
      </w:r>
      <w:r w:rsidRPr="00E62AA3">
        <w:rPr>
          <w:rFonts w:ascii="Arial" w:hAnsi="Arial" w:cs="Arial"/>
          <w:sz w:val="24"/>
          <w:szCs w:val="24"/>
        </w:rPr>
        <w:t xml:space="preserve"> November 2021).</w:t>
      </w:r>
    </w:p>
    <w:p w:rsidR="00277BB4" w:rsidRPr="00E62AA3" w:rsidRDefault="00277BB4" w:rsidP="00277BB4">
      <w:pPr>
        <w:rPr>
          <w:rFonts w:ascii="Arial" w:hAnsi="Arial" w:cs="Arial"/>
          <w:sz w:val="24"/>
          <w:szCs w:val="24"/>
        </w:rPr>
      </w:pPr>
      <w:r w:rsidRPr="00E62AA3">
        <w:rPr>
          <w:rFonts w:ascii="Arial" w:hAnsi="Arial" w:cs="Arial"/>
          <w:sz w:val="24"/>
          <w:szCs w:val="24"/>
        </w:rPr>
        <w:t xml:space="preserve">Statista (2021) Number of police officers in the United Kingdom from 2003 to 2021. Available at: http://www. </w:t>
      </w:r>
      <w:hyperlink r:id="rId42" w:history="1">
        <w:r w:rsidRPr="00E62AA3">
          <w:rPr>
            <w:rFonts w:ascii="Arial" w:hAnsi="Arial" w:cs="Arial"/>
            <w:color w:val="0000FF"/>
            <w:sz w:val="24"/>
            <w:szCs w:val="24"/>
            <w:u w:val="single"/>
          </w:rPr>
          <w:t xml:space="preserve"> UK police officer figures 2021 | Statista</w:t>
        </w:r>
      </w:hyperlink>
      <w:r w:rsidRPr="00E62AA3">
        <w:rPr>
          <w:rFonts w:ascii="Arial" w:hAnsi="Arial" w:cs="Arial"/>
          <w:sz w:val="24"/>
          <w:szCs w:val="24"/>
        </w:rPr>
        <w:t xml:space="preserve"> (Accessed: 19</w:t>
      </w:r>
      <w:r w:rsidRPr="00E62AA3">
        <w:rPr>
          <w:rFonts w:ascii="Arial" w:hAnsi="Arial" w:cs="Arial"/>
          <w:sz w:val="24"/>
          <w:szCs w:val="24"/>
          <w:vertAlign w:val="superscript"/>
        </w:rPr>
        <w:t>th</w:t>
      </w:r>
      <w:r w:rsidRPr="00E62AA3">
        <w:rPr>
          <w:rFonts w:ascii="Arial" w:hAnsi="Arial" w:cs="Arial"/>
          <w:sz w:val="24"/>
          <w:szCs w:val="24"/>
        </w:rPr>
        <w:t xml:space="preserve"> October 2021). </w:t>
      </w:r>
    </w:p>
    <w:p w:rsidR="00277BB4" w:rsidRPr="00E62AA3" w:rsidRDefault="00277BB4" w:rsidP="00277BB4">
      <w:pPr>
        <w:rPr>
          <w:rFonts w:ascii="Arial" w:hAnsi="Arial" w:cs="Arial"/>
          <w:sz w:val="24"/>
          <w:szCs w:val="24"/>
        </w:rPr>
      </w:pPr>
      <w:r w:rsidRPr="00E62AA3">
        <w:rPr>
          <w:rFonts w:ascii="Arial" w:hAnsi="Arial" w:cs="Arial"/>
          <w:sz w:val="24"/>
          <w:szCs w:val="24"/>
        </w:rPr>
        <w:t xml:space="preserve">Swansea Council (2021) Geography. Available at:http://www. </w:t>
      </w:r>
      <w:hyperlink r:id="rId43" w:history="1">
        <w:r w:rsidRPr="00E62AA3">
          <w:rPr>
            <w:rStyle w:val="Hyperlink"/>
            <w:rFonts w:ascii="Arial" w:hAnsi="Arial" w:cs="Arial"/>
            <w:sz w:val="24"/>
            <w:szCs w:val="24"/>
          </w:rPr>
          <w:t>Geography - Swansea</w:t>
        </w:r>
      </w:hyperlink>
      <w:r w:rsidRPr="00E62AA3">
        <w:rPr>
          <w:rFonts w:ascii="Arial" w:hAnsi="Arial" w:cs="Arial"/>
          <w:sz w:val="24"/>
          <w:szCs w:val="24"/>
        </w:rPr>
        <w:t xml:space="preserve"> (Accessed: 16</w:t>
      </w:r>
      <w:r w:rsidRPr="00E62AA3">
        <w:rPr>
          <w:rFonts w:ascii="Arial" w:hAnsi="Arial" w:cs="Arial"/>
          <w:sz w:val="24"/>
          <w:szCs w:val="24"/>
          <w:vertAlign w:val="superscript"/>
        </w:rPr>
        <w:t>th</w:t>
      </w:r>
      <w:r w:rsidRPr="00E62AA3">
        <w:rPr>
          <w:rFonts w:ascii="Arial" w:hAnsi="Arial" w:cs="Arial"/>
          <w:sz w:val="24"/>
          <w:szCs w:val="24"/>
        </w:rPr>
        <w:t xml:space="preserve"> October 2021).</w:t>
      </w:r>
    </w:p>
    <w:p w:rsidR="00277BB4" w:rsidRPr="00E62AA3" w:rsidRDefault="00277BB4" w:rsidP="00277BB4">
      <w:pPr>
        <w:spacing w:line="360" w:lineRule="auto"/>
        <w:rPr>
          <w:rFonts w:ascii="Arial" w:hAnsi="Arial" w:cs="Arial"/>
          <w:sz w:val="24"/>
          <w:szCs w:val="24"/>
        </w:rPr>
      </w:pPr>
      <w:r w:rsidRPr="00E62AA3">
        <w:rPr>
          <w:rFonts w:ascii="Arial" w:hAnsi="Arial" w:cs="Arial"/>
          <w:sz w:val="24"/>
          <w:szCs w:val="24"/>
        </w:rPr>
        <w:t xml:space="preserve">The Code of Practice to the Criminal Procedure and Investigations Act 1996, c. 25. Available at: http://www. </w:t>
      </w:r>
      <w:hyperlink r:id="rId44" w:history="1">
        <w:r w:rsidRPr="00E62AA3">
          <w:rPr>
            <w:rStyle w:val="Hyperlink"/>
            <w:rFonts w:ascii="Arial" w:hAnsi="Arial" w:cs="Arial"/>
            <w:sz w:val="24"/>
            <w:szCs w:val="24"/>
          </w:rPr>
          <w:t>https://www.legislation.gov.uk/ukpga/1996/25/contents</w:t>
        </w:r>
      </w:hyperlink>
      <w:r w:rsidRPr="00E62AA3">
        <w:rPr>
          <w:rFonts w:ascii="Arial" w:hAnsi="Arial" w:cs="Arial"/>
          <w:sz w:val="24"/>
          <w:szCs w:val="24"/>
        </w:rPr>
        <w:t xml:space="preserve"> (Accessed: 15</w:t>
      </w:r>
      <w:r w:rsidRPr="00E62AA3">
        <w:rPr>
          <w:rFonts w:ascii="Arial" w:hAnsi="Arial" w:cs="Arial"/>
          <w:sz w:val="24"/>
          <w:szCs w:val="24"/>
          <w:vertAlign w:val="superscript"/>
        </w:rPr>
        <w:t>th</w:t>
      </w:r>
      <w:r w:rsidRPr="00E62AA3">
        <w:rPr>
          <w:rFonts w:ascii="Arial" w:hAnsi="Arial" w:cs="Arial"/>
          <w:sz w:val="24"/>
          <w:szCs w:val="24"/>
        </w:rPr>
        <w:t xml:space="preserve"> November 2021).</w:t>
      </w:r>
    </w:p>
    <w:p w:rsidR="00277BB4" w:rsidRPr="00E62AA3" w:rsidRDefault="00277BB4" w:rsidP="00277BB4">
      <w:pPr>
        <w:rPr>
          <w:rFonts w:ascii="Arial" w:hAnsi="Arial" w:cs="Arial"/>
          <w:sz w:val="24"/>
          <w:szCs w:val="24"/>
        </w:rPr>
      </w:pPr>
      <w:r w:rsidRPr="00E62AA3">
        <w:rPr>
          <w:rFonts w:ascii="Arial" w:hAnsi="Arial" w:cs="Arial"/>
          <w:sz w:val="24"/>
          <w:szCs w:val="24"/>
        </w:rPr>
        <w:t xml:space="preserve">The Institute for Employment Studies (2020). Is remote working really so bad? The benefits of working from home during Covid-19. Available at: http://www. </w:t>
      </w:r>
      <w:hyperlink r:id="rId45" w:history="1">
        <w:r w:rsidRPr="00E62AA3">
          <w:rPr>
            <w:rFonts w:ascii="Arial" w:hAnsi="Arial" w:cs="Arial"/>
            <w:color w:val="0000FF"/>
            <w:sz w:val="24"/>
            <w:szCs w:val="24"/>
            <w:u w:val="single"/>
          </w:rPr>
          <w:t>Is remote working really so bad? The benefits of working from home during Covid-19 | Institute for Employment Studies (IES) (employment-studies.co.uk)</w:t>
        </w:r>
      </w:hyperlink>
      <w:r w:rsidRPr="00E62AA3">
        <w:rPr>
          <w:rFonts w:ascii="Arial" w:hAnsi="Arial" w:cs="Arial"/>
          <w:sz w:val="24"/>
          <w:szCs w:val="24"/>
        </w:rPr>
        <w:t xml:space="preserve"> (Accessed: 20</w:t>
      </w:r>
      <w:r w:rsidRPr="00E62AA3">
        <w:rPr>
          <w:rFonts w:ascii="Arial" w:hAnsi="Arial" w:cs="Arial"/>
          <w:sz w:val="24"/>
          <w:szCs w:val="24"/>
          <w:vertAlign w:val="superscript"/>
        </w:rPr>
        <w:t>th</w:t>
      </w:r>
      <w:r w:rsidRPr="00E62AA3">
        <w:rPr>
          <w:rFonts w:ascii="Arial" w:hAnsi="Arial" w:cs="Arial"/>
          <w:sz w:val="24"/>
          <w:szCs w:val="24"/>
        </w:rPr>
        <w:t xml:space="preserve"> October 2021).</w:t>
      </w:r>
    </w:p>
    <w:p w:rsidR="00277BB4" w:rsidRPr="00E62AA3" w:rsidRDefault="00277BB4" w:rsidP="00277BB4">
      <w:pPr>
        <w:spacing w:line="360" w:lineRule="auto"/>
        <w:rPr>
          <w:rFonts w:ascii="Arial" w:hAnsi="Arial" w:cs="Arial"/>
          <w:sz w:val="24"/>
          <w:szCs w:val="24"/>
        </w:rPr>
      </w:pPr>
      <w:r w:rsidRPr="00E62AA3">
        <w:rPr>
          <w:rFonts w:ascii="Arial" w:hAnsi="Arial" w:cs="Arial"/>
          <w:sz w:val="24"/>
          <w:szCs w:val="24"/>
        </w:rPr>
        <w:t xml:space="preserve">The National Policing Improvement Agency (2011) Investigating Burglary. Available at: http://www.  </w:t>
      </w:r>
      <w:hyperlink r:id="rId46" w:history="1">
        <w:r w:rsidRPr="00E62AA3">
          <w:rPr>
            <w:rStyle w:val="Hyperlink"/>
            <w:rFonts w:ascii="Arial" w:hAnsi="Arial" w:cs="Arial"/>
            <w:sz w:val="24"/>
            <w:szCs w:val="24"/>
          </w:rPr>
          <w:t>Investigating Burglary- a Guide to Investigative Options and Good Practice:Layout 1 (wordpress.com)</w:t>
        </w:r>
      </w:hyperlink>
      <w:r w:rsidRPr="00E62AA3">
        <w:rPr>
          <w:rFonts w:ascii="Arial" w:hAnsi="Arial" w:cs="Arial"/>
          <w:sz w:val="24"/>
          <w:szCs w:val="24"/>
        </w:rPr>
        <w:t xml:space="preserve"> (Accessed: 15</w:t>
      </w:r>
      <w:r w:rsidRPr="00E62AA3">
        <w:rPr>
          <w:rFonts w:ascii="Arial" w:hAnsi="Arial" w:cs="Arial"/>
          <w:sz w:val="24"/>
          <w:szCs w:val="24"/>
          <w:vertAlign w:val="superscript"/>
        </w:rPr>
        <w:t>th</w:t>
      </w:r>
      <w:r w:rsidRPr="00E62AA3">
        <w:rPr>
          <w:rFonts w:ascii="Arial" w:hAnsi="Arial" w:cs="Arial"/>
          <w:sz w:val="24"/>
          <w:szCs w:val="24"/>
        </w:rPr>
        <w:t xml:space="preserve"> November 2021).</w:t>
      </w:r>
    </w:p>
    <w:p w:rsidR="00277BB4" w:rsidRPr="00E62AA3" w:rsidRDefault="00277BB4" w:rsidP="00277BB4">
      <w:pPr>
        <w:rPr>
          <w:rFonts w:ascii="Arial" w:hAnsi="Arial" w:cs="Arial"/>
          <w:sz w:val="24"/>
          <w:szCs w:val="24"/>
        </w:rPr>
      </w:pPr>
      <w:r w:rsidRPr="00E62AA3">
        <w:rPr>
          <w:rFonts w:ascii="Arial" w:hAnsi="Arial" w:cs="Arial"/>
          <w:sz w:val="24"/>
          <w:szCs w:val="24"/>
        </w:rPr>
        <w:t xml:space="preserve">The National Probation Service (2014)  The National Probation Service. Available at: http://www. </w:t>
      </w:r>
      <w:hyperlink r:id="rId47" w:history="1">
        <w:r w:rsidRPr="00E62AA3">
          <w:rPr>
            <w:rStyle w:val="Hyperlink"/>
            <w:rFonts w:ascii="Arial" w:hAnsi="Arial" w:cs="Arial"/>
            <w:sz w:val="24"/>
            <w:szCs w:val="24"/>
          </w:rPr>
          <w:t>The UK National Probation Service</w:t>
        </w:r>
      </w:hyperlink>
      <w:r w:rsidRPr="00E62AA3">
        <w:rPr>
          <w:rFonts w:ascii="Arial" w:hAnsi="Arial" w:cs="Arial"/>
          <w:sz w:val="24"/>
          <w:szCs w:val="24"/>
        </w:rPr>
        <w:t xml:space="preserve"> (Accessed: 15</w:t>
      </w:r>
      <w:r w:rsidRPr="00E62AA3">
        <w:rPr>
          <w:rFonts w:ascii="Arial" w:hAnsi="Arial" w:cs="Arial"/>
          <w:sz w:val="24"/>
          <w:szCs w:val="24"/>
          <w:vertAlign w:val="superscript"/>
        </w:rPr>
        <w:t>th</w:t>
      </w:r>
      <w:r w:rsidRPr="00E62AA3">
        <w:rPr>
          <w:rFonts w:ascii="Arial" w:hAnsi="Arial" w:cs="Arial"/>
          <w:sz w:val="24"/>
          <w:szCs w:val="24"/>
        </w:rPr>
        <w:t xml:space="preserve"> November 2021).</w:t>
      </w:r>
    </w:p>
    <w:p w:rsidR="00277BB4" w:rsidRPr="00E62AA3" w:rsidRDefault="00277BB4" w:rsidP="00277BB4">
      <w:pPr>
        <w:rPr>
          <w:rFonts w:ascii="Arial" w:hAnsi="Arial" w:cs="Arial"/>
          <w:sz w:val="24"/>
          <w:szCs w:val="24"/>
        </w:rPr>
      </w:pPr>
      <w:r w:rsidRPr="00E62AA3">
        <w:rPr>
          <w:rFonts w:ascii="Arial" w:hAnsi="Arial" w:cs="Arial"/>
          <w:sz w:val="24"/>
          <w:szCs w:val="24"/>
        </w:rPr>
        <w:t xml:space="preserve">The Royal Society for Public Health (2021). Survey reveals the mental and physical health impacts of home working during Covid-19. Available at: http://www. </w:t>
      </w:r>
      <w:hyperlink r:id="rId48" w:history="1">
        <w:r w:rsidRPr="00E62AA3">
          <w:rPr>
            <w:rFonts w:ascii="Arial" w:hAnsi="Arial" w:cs="Arial"/>
            <w:color w:val="0000FF"/>
            <w:sz w:val="24"/>
            <w:szCs w:val="24"/>
            <w:u w:val="single"/>
          </w:rPr>
          <w:t>RSPH | Survey reveals the mental and physical health impacts of home working during Covid-19</w:t>
        </w:r>
      </w:hyperlink>
      <w:r w:rsidRPr="00E62AA3">
        <w:rPr>
          <w:rFonts w:ascii="Arial" w:hAnsi="Arial" w:cs="Arial"/>
          <w:sz w:val="24"/>
          <w:szCs w:val="24"/>
        </w:rPr>
        <w:t xml:space="preserve"> (Accessed: 20</w:t>
      </w:r>
      <w:r w:rsidRPr="00E62AA3">
        <w:rPr>
          <w:rFonts w:ascii="Arial" w:hAnsi="Arial" w:cs="Arial"/>
          <w:sz w:val="24"/>
          <w:szCs w:val="24"/>
          <w:vertAlign w:val="superscript"/>
        </w:rPr>
        <w:t>th</w:t>
      </w:r>
      <w:r w:rsidRPr="00E62AA3">
        <w:rPr>
          <w:rFonts w:ascii="Arial" w:hAnsi="Arial" w:cs="Arial"/>
          <w:sz w:val="24"/>
          <w:szCs w:val="24"/>
        </w:rPr>
        <w:t xml:space="preserve"> October 2021).</w:t>
      </w:r>
    </w:p>
    <w:p w:rsidR="00277BB4" w:rsidRPr="00E62AA3" w:rsidRDefault="00277BB4" w:rsidP="00277BB4">
      <w:pPr>
        <w:spacing w:line="360" w:lineRule="auto"/>
        <w:rPr>
          <w:rFonts w:ascii="Arial" w:hAnsi="Arial" w:cs="Arial"/>
          <w:sz w:val="24"/>
          <w:szCs w:val="24"/>
        </w:rPr>
      </w:pPr>
      <w:r w:rsidRPr="00E62AA3">
        <w:rPr>
          <w:rFonts w:ascii="Arial" w:hAnsi="Arial" w:cs="Arial"/>
          <w:sz w:val="24"/>
          <w:szCs w:val="24"/>
        </w:rPr>
        <w:lastRenderedPageBreak/>
        <w:t xml:space="preserve">Theft Act 1968, c. 60. Available at: http://www. </w:t>
      </w:r>
      <w:hyperlink r:id="rId49" w:history="1">
        <w:r w:rsidRPr="00E62AA3">
          <w:rPr>
            <w:rStyle w:val="Hyperlink"/>
            <w:rFonts w:ascii="Arial" w:hAnsi="Arial" w:cs="Arial"/>
            <w:sz w:val="24"/>
            <w:szCs w:val="24"/>
          </w:rPr>
          <w:t>Theft Act 1968 (legislation.gov.uk)</w:t>
        </w:r>
      </w:hyperlink>
      <w:r w:rsidRPr="00E62AA3">
        <w:rPr>
          <w:rFonts w:ascii="Arial" w:hAnsi="Arial" w:cs="Arial"/>
          <w:sz w:val="24"/>
          <w:szCs w:val="24"/>
        </w:rPr>
        <w:t xml:space="preserve"> (Accessed: 14</w:t>
      </w:r>
      <w:r w:rsidRPr="00E62AA3">
        <w:rPr>
          <w:rFonts w:ascii="Arial" w:hAnsi="Arial" w:cs="Arial"/>
          <w:sz w:val="24"/>
          <w:szCs w:val="24"/>
          <w:vertAlign w:val="superscript"/>
        </w:rPr>
        <w:t>th</w:t>
      </w:r>
      <w:r w:rsidRPr="00E62AA3">
        <w:rPr>
          <w:rFonts w:ascii="Arial" w:hAnsi="Arial" w:cs="Arial"/>
          <w:sz w:val="24"/>
          <w:szCs w:val="24"/>
        </w:rPr>
        <w:t xml:space="preserve"> November 2021).</w:t>
      </w:r>
    </w:p>
    <w:p w:rsidR="00277BB4" w:rsidRPr="00E62AA3" w:rsidRDefault="00277BB4" w:rsidP="00277BB4">
      <w:pPr>
        <w:spacing w:line="360" w:lineRule="auto"/>
        <w:rPr>
          <w:rFonts w:ascii="Arial" w:hAnsi="Arial" w:cs="Arial"/>
          <w:sz w:val="24"/>
          <w:szCs w:val="24"/>
        </w:rPr>
      </w:pPr>
      <w:r w:rsidRPr="00E62AA3">
        <w:rPr>
          <w:rFonts w:ascii="Arial" w:hAnsi="Arial" w:cs="Arial"/>
          <w:sz w:val="24"/>
          <w:szCs w:val="24"/>
        </w:rPr>
        <w:t xml:space="preserve">Victim Support (2021) Crime and Covid 19. Available at: http://www. </w:t>
      </w:r>
      <w:hyperlink r:id="rId50" w:history="1">
        <w:r w:rsidRPr="00E62AA3">
          <w:rPr>
            <w:rStyle w:val="Hyperlink"/>
            <w:rFonts w:ascii="Arial" w:hAnsi="Arial" w:cs="Arial"/>
            <w:sz w:val="24"/>
            <w:szCs w:val="24"/>
          </w:rPr>
          <w:t>2020_Crime_and_Covid19_Impact_report.pdf (victimsupport.org.uk)</w:t>
        </w:r>
      </w:hyperlink>
      <w:r w:rsidRPr="00E62AA3">
        <w:rPr>
          <w:rFonts w:ascii="Arial" w:hAnsi="Arial" w:cs="Arial"/>
          <w:sz w:val="24"/>
          <w:szCs w:val="24"/>
        </w:rPr>
        <w:t xml:space="preserve"> (Accessed: 12</w:t>
      </w:r>
      <w:r w:rsidRPr="00E62AA3">
        <w:rPr>
          <w:rFonts w:ascii="Arial" w:hAnsi="Arial" w:cs="Arial"/>
          <w:sz w:val="24"/>
          <w:szCs w:val="24"/>
          <w:vertAlign w:val="superscript"/>
        </w:rPr>
        <w:t>th</w:t>
      </w:r>
      <w:r w:rsidRPr="00E62AA3">
        <w:rPr>
          <w:rFonts w:ascii="Arial" w:hAnsi="Arial" w:cs="Arial"/>
          <w:sz w:val="24"/>
          <w:szCs w:val="24"/>
        </w:rPr>
        <w:t xml:space="preserve"> November 2021)</w:t>
      </w:r>
      <w:r>
        <w:rPr>
          <w:rFonts w:ascii="Arial" w:hAnsi="Arial" w:cs="Arial"/>
          <w:sz w:val="24"/>
          <w:szCs w:val="24"/>
        </w:rPr>
        <w:t>.</w:t>
      </w:r>
    </w:p>
    <w:p w:rsidR="00277BB4" w:rsidRPr="00E62AA3" w:rsidRDefault="00277BB4" w:rsidP="00277BB4">
      <w:pPr>
        <w:rPr>
          <w:rFonts w:ascii="Arial" w:hAnsi="Arial" w:cs="Arial"/>
          <w:sz w:val="24"/>
          <w:szCs w:val="24"/>
        </w:rPr>
      </w:pPr>
      <w:r w:rsidRPr="00E62AA3">
        <w:rPr>
          <w:rFonts w:ascii="Arial" w:hAnsi="Arial" w:cs="Arial"/>
          <w:sz w:val="24"/>
          <w:szCs w:val="24"/>
        </w:rPr>
        <w:t xml:space="preserve">Welsh Government (2021) Facts about Wales. Available at:http:www. </w:t>
      </w:r>
      <w:hyperlink r:id="rId51" w:history="1">
        <w:r w:rsidRPr="00E62AA3">
          <w:rPr>
            <w:rStyle w:val="Hyperlink"/>
            <w:rFonts w:ascii="Arial" w:hAnsi="Arial" w:cs="Arial"/>
            <w:sz w:val="24"/>
            <w:szCs w:val="24"/>
          </w:rPr>
          <w:t>Facts about Wales | Wales.com</w:t>
        </w:r>
      </w:hyperlink>
      <w:r w:rsidRPr="00E62AA3">
        <w:rPr>
          <w:rFonts w:ascii="Arial" w:hAnsi="Arial" w:cs="Arial"/>
          <w:sz w:val="24"/>
          <w:szCs w:val="24"/>
        </w:rPr>
        <w:t xml:space="preserve"> (Accessed: 15</w:t>
      </w:r>
      <w:r w:rsidRPr="00E62AA3">
        <w:rPr>
          <w:rFonts w:ascii="Arial" w:hAnsi="Arial" w:cs="Arial"/>
          <w:sz w:val="24"/>
          <w:szCs w:val="24"/>
          <w:vertAlign w:val="superscript"/>
        </w:rPr>
        <w:t>th</w:t>
      </w:r>
      <w:r w:rsidRPr="00E62AA3">
        <w:rPr>
          <w:rFonts w:ascii="Arial" w:hAnsi="Arial" w:cs="Arial"/>
          <w:sz w:val="24"/>
          <w:szCs w:val="24"/>
        </w:rPr>
        <w:t xml:space="preserve"> October 2021). </w:t>
      </w:r>
    </w:p>
    <w:p w:rsidR="00277BB4" w:rsidRPr="00E62AA3" w:rsidRDefault="00277BB4" w:rsidP="00277BB4">
      <w:pPr>
        <w:rPr>
          <w:rFonts w:ascii="Arial" w:hAnsi="Arial" w:cs="Arial"/>
          <w:sz w:val="24"/>
          <w:szCs w:val="24"/>
        </w:rPr>
      </w:pPr>
      <w:r w:rsidRPr="00E62AA3">
        <w:rPr>
          <w:rFonts w:ascii="Arial" w:hAnsi="Arial" w:cs="Arial"/>
          <w:sz w:val="24"/>
          <w:szCs w:val="24"/>
        </w:rPr>
        <w:t xml:space="preserve">West wales chronicle (2021). Over half a million pounds improving lives in communities across Wales. Available at:http://www. </w:t>
      </w:r>
      <w:hyperlink r:id="rId52" w:history="1">
        <w:r w:rsidRPr="00E62AA3">
          <w:rPr>
            <w:rFonts w:ascii="Arial" w:hAnsi="Arial" w:cs="Arial"/>
            <w:color w:val="0000FF"/>
            <w:sz w:val="24"/>
            <w:szCs w:val="24"/>
            <w:u w:val="single"/>
          </w:rPr>
          <w:t>Over half a million pounds improving lives in communities across Wales | West Wales Chronicle : News for Llanelli, Carmarthenshire, Pembrokeshire, Ceredigion, Swansea and Beyond</w:t>
        </w:r>
      </w:hyperlink>
      <w:r w:rsidRPr="00E62AA3">
        <w:rPr>
          <w:rFonts w:ascii="Arial" w:hAnsi="Arial" w:cs="Arial"/>
          <w:sz w:val="24"/>
          <w:szCs w:val="24"/>
        </w:rPr>
        <w:t xml:space="preserve"> (Accessed: 1</w:t>
      </w:r>
      <w:r w:rsidRPr="00E62AA3">
        <w:rPr>
          <w:rFonts w:ascii="Arial" w:hAnsi="Arial" w:cs="Arial"/>
          <w:sz w:val="24"/>
          <w:szCs w:val="24"/>
          <w:vertAlign w:val="superscript"/>
        </w:rPr>
        <w:t>st</w:t>
      </w:r>
      <w:r w:rsidRPr="00E62AA3">
        <w:rPr>
          <w:rFonts w:ascii="Arial" w:hAnsi="Arial" w:cs="Arial"/>
          <w:sz w:val="24"/>
          <w:szCs w:val="24"/>
        </w:rPr>
        <w:t xml:space="preserve"> October 2021).</w:t>
      </w:r>
    </w:p>
    <w:p w:rsidR="00277BB4" w:rsidRPr="00E62AA3" w:rsidRDefault="00277BB4" w:rsidP="00277BB4">
      <w:pPr>
        <w:rPr>
          <w:rFonts w:ascii="Arial" w:hAnsi="Arial" w:cs="Arial"/>
          <w:sz w:val="24"/>
          <w:szCs w:val="24"/>
        </w:rPr>
      </w:pPr>
      <w:r w:rsidRPr="00E62AA3">
        <w:rPr>
          <w:rFonts w:ascii="Arial" w:hAnsi="Arial" w:cs="Arial"/>
          <w:sz w:val="24"/>
          <w:szCs w:val="24"/>
        </w:rPr>
        <w:t>Williams, E., Squires, P. (2021). Rethinking Knife Crime: Policing, Violence and Moral Panic? London: Springer International Publishing.</w:t>
      </w:r>
    </w:p>
    <w:p w:rsidR="00277BB4" w:rsidRDefault="00277BB4" w:rsidP="00E02C78">
      <w:pPr>
        <w:spacing w:line="480" w:lineRule="auto"/>
        <w:jc w:val="both"/>
        <w:rPr>
          <w:rFonts w:ascii="Arial" w:eastAsia="Calibri" w:hAnsi="Arial" w:cs="Arial"/>
          <w:sz w:val="36"/>
          <w:szCs w:val="36"/>
          <w:u w:val="single"/>
        </w:rPr>
      </w:pPr>
    </w:p>
    <w:p w:rsidR="00E02C78" w:rsidRDefault="00E02C78" w:rsidP="00E02C78">
      <w:pPr>
        <w:spacing w:line="480" w:lineRule="auto"/>
        <w:jc w:val="both"/>
        <w:rPr>
          <w:rFonts w:ascii="Arial" w:eastAsia="Calibri" w:hAnsi="Arial" w:cs="Arial"/>
          <w:sz w:val="36"/>
          <w:szCs w:val="36"/>
          <w:u w:val="single"/>
        </w:rPr>
      </w:pPr>
    </w:p>
    <w:p w:rsidR="00E02C78" w:rsidRPr="00E02C78" w:rsidRDefault="00E02C78" w:rsidP="00E02C78">
      <w:pPr>
        <w:spacing w:line="480" w:lineRule="auto"/>
        <w:jc w:val="both"/>
        <w:rPr>
          <w:rFonts w:ascii="Arial" w:eastAsia="Calibri" w:hAnsi="Arial" w:cs="Arial"/>
          <w:sz w:val="36"/>
          <w:szCs w:val="36"/>
          <w:u w:val="single"/>
        </w:rPr>
      </w:pPr>
    </w:p>
    <w:p w:rsidR="00E02C78" w:rsidRDefault="00E02C78" w:rsidP="00E02C78">
      <w:pPr>
        <w:spacing w:line="480" w:lineRule="auto"/>
        <w:jc w:val="both"/>
        <w:rPr>
          <w:rFonts w:ascii="Arial" w:eastAsia="Calibri" w:hAnsi="Arial" w:cs="Arial"/>
          <w:sz w:val="24"/>
          <w:szCs w:val="24"/>
        </w:rPr>
      </w:pPr>
    </w:p>
    <w:p w:rsidR="00E02C78" w:rsidRPr="00E02C78" w:rsidRDefault="00E02C78" w:rsidP="00E02C78">
      <w:pPr>
        <w:spacing w:line="480" w:lineRule="auto"/>
        <w:jc w:val="both"/>
        <w:rPr>
          <w:rFonts w:ascii="Arial" w:eastAsia="Calibri" w:hAnsi="Arial" w:cs="Arial"/>
          <w:sz w:val="24"/>
          <w:szCs w:val="24"/>
        </w:rPr>
      </w:pPr>
    </w:p>
    <w:p w:rsidR="00E02C78" w:rsidRPr="00E02C78" w:rsidRDefault="00E02C78" w:rsidP="005D78E7">
      <w:pPr>
        <w:spacing w:line="360" w:lineRule="auto"/>
        <w:jc w:val="both"/>
        <w:rPr>
          <w:rFonts w:ascii="Arial" w:hAnsi="Arial" w:cs="Arial"/>
          <w:sz w:val="24"/>
          <w:szCs w:val="24"/>
        </w:rPr>
      </w:pPr>
    </w:p>
    <w:p w:rsidR="00E02C78" w:rsidRPr="005D78E7" w:rsidRDefault="00E02C78" w:rsidP="005D78E7">
      <w:pPr>
        <w:spacing w:line="360" w:lineRule="auto"/>
        <w:jc w:val="both"/>
        <w:rPr>
          <w:rFonts w:ascii="Arial" w:hAnsi="Arial" w:cs="Arial"/>
          <w:sz w:val="24"/>
          <w:szCs w:val="24"/>
        </w:rPr>
      </w:pPr>
    </w:p>
    <w:p w:rsidR="000D5AA0" w:rsidRDefault="00397E2E"/>
    <w:sectPr w:rsidR="000D5AA0" w:rsidSect="005D78E7">
      <w:headerReference w:type="even" r:id="rId53"/>
      <w:headerReference w:type="default" r:id="rId54"/>
      <w:footerReference w:type="even" r:id="rId55"/>
      <w:footerReference w:type="default" r:id="rId56"/>
      <w:headerReference w:type="first" r:id="rId57"/>
      <w:footerReference w:type="first" r:id="rId5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D78E7" w:rsidRDefault="005D78E7" w:rsidP="005D78E7">
      <w:pPr>
        <w:spacing w:after="0" w:line="240" w:lineRule="auto"/>
      </w:pPr>
      <w:r>
        <w:separator/>
      </w:r>
    </w:p>
  </w:endnote>
  <w:endnote w:type="continuationSeparator" w:id="0">
    <w:p w:rsidR="005D78E7" w:rsidRDefault="005D78E7" w:rsidP="005D78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D78E7" w:rsidRDefault="00397E2E" w:rsidP="00397E2E">
    <w:pPr>
      <w:pStyle w:val="Footer"/>
      <w:rPr>
        <w:color w:val="000000"/>
        <w:sz w:val="17"/>
      </w:rPr>
    </w:pPr>
    <w:bookmarkStart w:id="4" w:name="TITUS1FooterEvenPages"/>
    <w:r>
      <w:rPr>
        <w:color w:val="000000"/>
        <w:sz w:val="17"/>
      </w:rPr>
      <w:t> </w:t>
    </w:r>
  </w:p>
  <w:bookmarkEnd w:id="4"/>
  <w:p w:rsidR="005D78E7" w:rsidRDefault="005D78E7" w:rsidP="005D78E7">
    <w:pPr>
      <w:pStyle w:val="Footer"/>
    </w:pPr>
  </w:p>
  <w:p w:rsidR="00FF2EEE" w:rsidRDefault="00397E2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F2EEE" w:rsidRDefault="00397E2E" w:rsidP="00397E2E">
    <w:pPr>
      <w:pStyle w:val="Footer"/>
      <w:rPr>
        <w:color w:val="000000"/>
        <w:sz w:val="17"/>
      </w:rPr>
    </w:pPr>
    <w:bookmarkStart w:id="5" w:name="TITUS1FooterPrimary"/>
    <w:r>
      <w:rPr>
        <w:color w:val="000000"/>
        <w:sz w:val="17"/>
      </w:rPr>
      <w:t> </w:t>
    </w:r>
  </w:p>
  <w:bookmarkEnd w:id="5"/>
  <w:p w:rsidR="00FF2EEE" w:rsidRDefault="00397E2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F2EEE" w:rsidRDefault="00397E2E" w:rsidP="00397E2E">
    <w:pPr>
      <w:pStyle w:val="Footer"/>
      <w:rPr>
        <w:color w:val="000000"/>
        <w:sz w:val="17"/>
      </w:rPr>
    </w:pPr>
    <w:bookmarkStart w:id="7" w:name="TITUS1FooterFirstPage"/>
    <w:r>
      <w:rPr>
        <w:color w:val="000000"/>
        <w:sz w:val="17"/>
      </w:rPr>
      <w:t> </w:t>
    </w:r>
  </w:p>
  <w:bookmarkEnd w:id="7"/>
  <w:p w:rsidR="00FF2EEE" w:rsidRDefault="00397E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D78E7" w:rsidRDefault="005D78E7" w:rsidP="005D78E7">
      <w:pPr>
        <w:spacing w:after="0" w:line="240" w:lineRule="auto"/>
      </w:pPr>
      <w:r>
        <w:separator/>
      </w:r>
    </w:p>
  </w:footnote>
  <w:footnote w:type="continuationSeparator" w:id="0">
    <w:p w:rsidR="005D78E7" w:rsidRDefault="005D78E7" w:rsidP="005D78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D78E7" w:rsidRDefault="00397E2E" w:rsidP="00397E2E">
    <w:pPr>
      <w:pStyle w:val="Header"/>
      <w:rPr>
        <w:color w:val="000000"/>
        <w:sz w:val="17"/>
      </w:rPr>
    </w:pPr>
    <w:bookmarkStart w:id="2" w:name="TITUS1HeaderEvenPages"/>
    <w:r>
      <w:rPr>
        <w:color w:val="000000"/>
        <w:sz w:val="17"/>
      </w:rPr>
      <w:t> </w:t>
    </w:r>
  </w:p>
  <w:bookmarkEnd w:id="2"/>
  <w:p w:rsidR="005D78E7" w:rsidRDefault="005D78E7" w:rsidP="005D78E7">
    <w:pPr>
      <w:pStyle w:val="Header"/>
    </w:pPr>
  </w:p>
  <w:p w:rsidR="00FF2EEE" w:rsidRDefault="00397E2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F2EEE" w:rsidRDefault="00397E2E" w:rsidP="00397E2E">
    <w:pPr>
      <w:pStyle w:val="Header"/>
      <w:rPr>
        <w:color w:val="000000"/>
        <w:sz w:val="17"/>
      </w:rPr>
    </w:pPr>
    <w:bookmarkStart w:id="3" w:name="TITUS1HeaderPrimary"/>
    <w:r>
      <w:rPr>
        <w:color w:val="000000"/>
        <w:sz w:val="17"/>
      </w:rPr>
      <w:t> </w:t>
    </w:r>
  </w:p>
  <w:bookmarkEnd w:id="3"/>
  <w:p w:rsidR="00FF2EEE" w:rsidRDefault="00397E2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F2EEE" w:rsidRDefault="00397E2E" w:rsidP="00397E2E">
    <w:pPr>
      <w:pStyle w:val="Header"/>
      <w:rPr>
        <w:color w:val="000000"/>
        <w:sz w:val="17"/>
      </w:rPr>
    </w:pPr>
    <w:bookmarkStart w:id="6" w:name="TITUS1HeaderFirstPage"/>
    <w:r>
      <w:rPr>
        <w:color w:val="000000"/>
        <w:sz w:val="17"/>
      </w:rPr>
      <w:t> </w:t>
    </w:r>
  </w:p>
  <w:bookmarkEnd w:id="6"/>
  <w:p w:rsidR="00FF2EEE" w:rsidRDefault="00397E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B1D6BD2"/>
    <w:multiLevelType w:val="hybridMultilevel"/>
    <w:tmpl w:val="38823A18"/>
    <w:lvl w:ilvl="0" w:tplc="60309212">
      <w:start w:val="1"/>
      <w:numFmt w:val="upp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8"/>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78E7"/>
    <w:rsid w:val="00043FAF"/>
    <w:rsid w:val="00176D48"/>
    <w:rsid w:val="00277BB4"/>
    <w:rsid w:val="002A383C"/>
    <w:rsid w:val="00397E2E"/>
    <w:rsid w:val="005072EF"/>
    <w:rsid w:val="005D78E7"/>
    <w:rsid w:val="00B926E5"/>
    <w:rsid w:val="00E02C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5:chartTrackingRefBased/>
  <w15:docId w15:val="{6D696D44-0FE2-4871-BD42-00EECEC8A4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D78E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D78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78E7"/>
  </w:style>
  <w:style w:type="paragraph" w:styleId="Footer">
    <w:name w:val="footer"/>
    <w:basedOn w:val="Normal"/>
    <w:link w:val="FooterChar"/>
    <w:uiPriority w:val="99"/>
    <w:unhideWhenUsed/>
    <w:rsid w:val="005D78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78E7"/>
  </w:style>
  <w:style w:type="character" w:styleId="CommentReference">
    <w:name w:val="annotation reference"/>
    <w:basedOn w:val="DefaultParagraphFont"/>
    <w:uiPriority w:val="99"/>
    <w:semiHidden/>
    <w:unhideWhenUsed/>
    <w:rsid w:val="005D78E7"/>
    <w:rPr>
      <w:sz w:val="16"/>
      <w:szCs w:val="16"/>
    </w:rPr>
  </w:style>
  <w:style w:type="paragraph" w:styleId="CommentText">
    <w:name w:val="annotation text"/>
    <w:basedOn w:val="Normal"/>
    <w:link w:val="CommentTextChar"/>
    <w:uiPriority w:val="99"/>
    <w:semiHidden/>
    <w:unhideWhenUsed/>
    <w:rsid w:val="005D78E7"/>
    <w:pPr>
      <w:spacing w:line="240" w:lineRule="auto"/>
    </w:pPr>
    <w:rPr>
      <w:sz w:val="20"/>
      <w:szCs w:val="20"/>
    </w:rPr>
  </w:style>
  <w:style w:type="character" w:customStyle="1" w:styleId="CommentTextChar">
    <w:name w:val="Comment Text Char"/>
    <w:basedOn w:val="DefaultParagraphFont"/>
    <w:link w:val="CommentText"/>
    <w:uiPriority w:val="99"/>
    <w:semiHidden/>
    <w:rsid w:val="005D78E7"/>
    <w:rPr>
      <w:sz w:val="20"/>
      <w:szCs w:val="20"/>
    </w:rPr>
  </w:style>
  <w:style w:type="paragraph" w:styleId="BalloonText">
    <w:name w:val="Balloon Text"/>
    <w:basedOn w:val="Normal"/>
    <w:link w:val="BalloonTextChar"/>
    <w:uiPriority w:val="99"/>
    <w:semiHidden/>
    <w:unhideWhenUsed/>
    <w:rsid w:val="005D78E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D78E7"/>
    <w:rPr>
      <w:rFonts w:ascii="Segoe UI" w:hAnsi="Segoe UI" w:cs="Segoe UI"/>
      <w:sz w:val="18"/>
      <w:szCs w:val="18"/>
    </w:rPr>
  </w:style>
  <w:style w:type="character" w:styleId="Hyperlink">
    <w:name w:val="Hyperlink"/>
    <w:basedOn w:val="DefaultParagraphFont"/>
    <w:uiPriority w:val="99"/>
    <w:unhideWhenUsed/>
    <w:rsid w:val="00277BB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71342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news/uk-wales-58106836" TargetMode="External"/><Relationship Id="rId18" Type="http://schemas.openxmlformats.org/officeDocument/2006/relationships/hyperlink" Target="https://www.college.police.uk/tags/operational-policing" TargetMode="External"/><Relationship Id="rId26" Type="http://schemas.openxmlformats.org/officeDocument/2006/relationships/hyperlink" Target="https://www.npt.gov.uk/2666" TargetMode="External"/><Relationship Id="rId39" Type="http://schemas.openxmlformats.org/officeDocument/2006/relationships/hyperlink" Target="https://www.south-wales.police.uk/police-forces/south-wales-police/areas/about-us/about-us/our-vision-values-and-ethics/" TargetMode="External"/><Relationship Id="rId21" Type="http://schemas.openxmlformats.org/officeDocument/2006/relationships/hyperlink" Target="https://gov.wales/sites/default/files/statistics-and-research/2019-11/welsh-index-multiple-deprivation-2019-results-report-024.pdf" TargetMode="External"/><Relationship Id="rId34" Type="http://schemas.openxmlformats.org/officeDocument/2006/relationships/hyperlink" Target="https://www.south-wales.police.uk/police-forces/south-wales-police/areas/about-us/about-us/" TargetMode="External"/><Relationship Id="rId42" Type="http://schemas.openxmlformats.org/officeDocument/2006/relationships/hyperlink" Target="https://www.statista.com/statistics/303963/uk-police-officer-numbers/" TargetMode="External"/><Relationship Id="rId47" Type="http://schemas.openxmlformats.org/officeDocument/2006/relationships/hyperlink" Target="https://www.nationalprobationservice.co.uk/" TargetMode="External"/><Relationship Id="rId50" Type="http://schemas.openxmlformats.org/officeDocument/2006/relationships/hyperlink" Target="https://www.victimsupport.org.uk/wp-content/uploads/2021/03/2020_Crime_and_Covid19_Impact_report.pdf" TargetMode="External"/><Relationship Id="rId55"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bbc.co.uk/news/uk-wales-57890220" TargetMode="External"/><Relationship Id="rId17" Type="http://schemas.openxmlformats.org/officeDocument/2006/relationships/hyperlink" Target="https://profdev.college.police.uk/professional-profile/level-2-public-order-officer/" TargetMode="External"/><Relationship Id="rId25" Type="http://schemas.openxmlformats.org/officeDocument/2006/relationships/hyperlink" Target="http://doi.org/10.1177%2f1461355717699634,pp.1-14" TargetMode="External"/><Relationship Id="rId33" Type="http://schemas.openxmlformats.org/officeDocument/2006/relationships/hyperlink" Target="https://swplive.blob.core.windows.net/wordpress-uploads/2019/05/SWP-50-book.pdf" TargetMode="External"/><Relationship Id="rId38" Type="http://schemas.openxmlformats.org/officeDocument/2006/relationships/hyperlink" Target="https://www.south-wales.police.uk/police-forces/south-wales-police/areas/careers/careers/" TargetMode="External"/><Relationship Id="rId46" Type="http://schemas.openxmlformats.org/officeDocument/2006/relationships/hyperlink" Target="https://redecomposition.files.wordpress.com/2012/12/201109cbainvburgp.pdf" TargetMode="External"/><Relationship Id="rId59"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college.police.uk/career-learning/career-development/career-pathways/response-policing" TargetMode="External"/><Relationship Id="rId20" Type="http://schemas.openxmlformats.org/officeDocument/2006/relationships/hyperlink" Target="https://www.gov.uk/government/news/148-million-to-cut-drugs-crime" TargetMode="External"/><Relationship Id="rId29" Type="http://schemas.openxmlformats.org/officeDocument/2006/relationships/hyperlink" Target="https://www.southwalescommissioner.org.uk/en/scrutiny-oversight/inspection-and-performance/" TargetMode="External"/><Relationship Id="rId41" Type="http://schemas.openxmlformats.org/officeDocument/2006/relationships/hyperlink" Target="https://www.southyorks.police.uk/media/3436/20182041-pi912-publish.pdf" TargetMode="External"/><Relationship Id="rId54"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uk-wales-53293150" TargetMode="External"/><Relationship Id="rId24" Type="http://schemas.openxmlformats.org/officeDocument/2006/relationships/hyperlink" Target="https://www.kff.org/coronavirus-covid-19/issue-brief/the-implications-of-covid-19-for-mental-health-and-substance-use/" TargetMode="External"/><Relationship Id="rId32" Type="http://schemas.openxmlformats.org/officeDocument/2006/relationships/hyperlink" Target="https://www.polfed.org/media/16595/welfaresurveysouthwales-14-01-21-v10.pdf" TargetMode="External"/><Relationship Id="rId37" Type="http://schemas.openxmlformats.org/officeDocument/2006/relationships/hyperlink" Target="https://www.south-wales.police.uk/police-forces/south-wales-police/areas/stats-and-data/stats-and-data/" TargetMode="External"/><Relationship Id="rId40" Type="http://schemas.openxmlformats.org/officeDocument/2006/relationships/hyperlink" Target="https://www.south-wales.police.uk/police-forces/south-wales-police/areas/careers/careers/police-officers/police-officer-role/" TargetMode="External"/><Relationship Id="rId45" Type="http://schemas.openxmlformats.org/officeDocument/2006/relationships/hyperlink" Target="https://www.employment-studies.co.uk/news/remote-working-really-so-bad-benefits-working-home-during-covid-19" TargetMode="External"/><Relationship Id="rId53" Type="http://schemas.openxmlformats.org/officeDocument/2006/relationships/header" Target="header1.xml"/><Relationship Id="rId58"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www.app.college.police.uk/app-content/investigations/investigation-process/" TargetMode="External"/><Relationship Id="rId23" Type="http://schemas.openxmlformats.org/officeDocument/2006/relationships/hyperlink" Target="https://www.kent.police.uk/foi-ai/kent-police/Policy/crime-and-intelligence/use-in-an-investigation-procedure-s14004/" TargetMode="External"/><Relationship Id="rId28" Type="http://schemas.openxmlformats.org/officeDocument/2006/relationships/hyperlink" Target="https://www.ons.gov.uk/releases/crimeinenglandandwalesyearendingjune2019" TargetMode="External"/><Relationship Id="rId36" Type="http://schemas.openxmlformats.org/officeDocument/2006/relationships/hyperlink" Target="https://www.south-wales.police.uk/police-forces/south-wales-police/areas/stats-and-data/stats-and-data/" TargetMode="External"/><Relationship Id="rId49" Type="http://schemas.openxmlformats.org/officeDocument/2006/relationships/hyperlink" Target="https://www.legislation.gov.uk/ukpga/1968/60/section/9" TargetMode="External"/><Relationship Id="rId57" Type="http://schemas.openxmlformats.org/officeDocument/2006/relationships/header" Target="header3.xml"/><Relationship Id="rId10" Type="http://schemas.openxmlformats.org/officeDocument/2006/relationships/hyperlink" Target="https://www.bbc.co.uk/news/uk-wales-40756465" TargetMode="External"/><Relationship Id="rId19" Type="http://schemas.openxmlformats.org/officeDocument/2006/relationships/hyperlink" Target="https://www.gov.uk/government/news/national-campaign-to-recruit-20000-police-officers-launches-today" TargetMode="External"/><Relationship Id="rId31" Type="http://schemas.openxmlformats.org/officeDocument/2006/relationships/hyperlink" Target="https://www.polfed.org/media/13796/pfew_policy_-_volume_crime_-_march_2017_v2.pdf" TargetMode="External"/><Relationship Id="rId44" Type="http://schemas.openxmlformats.org/officeDocument/2006/relationships/hyperlink" Target="https://www.legislation.gov.uk/ukpga/1996/25/contents" TargetMode="External"/><Relationship Id="rId52" Type="http://schemas.openxmlformats.org/officeDocument/2006/relationships/hyperlink" Target="https://www.westwaleschronicle.co.uk/blog/2021/07/15/over-half-a-million-pounds-improving-lives-in-communities-across-wales/" TargetMode="External"/><Relationship Id="rId6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avonandsomerset.police.uk/news/2021/07/jail-terms-for-men-who-admitted-rioting-in-bristol-city-centre/" TargetMode="External"/><Relationship Id="rId14" Type="http://schemas.openxmlformats.org/officeDocument/2006/relationships/hyperlink" Target="https://www.britannica.com/topic/riot" TargetMode="External"/><Relationship Id="rId22" Type="http://schemas.openxmlformats.org/officeDocument/2006/relationships/hyperlink" Target="https://www.justiceinspectorates.gov.uk/hmicfrs/media/policing-in-austerity-one-year-on.pdf" TargetMode="External"/><Relationship Id="rId27" Type="http://schemas.openxmlformats.org/officeDocument/2006/relationships/hyperlink" Target="https://www.ons.gov.uk/peoplepopulationandcommunity/crimeandjustice/bulletins/crimeinenglandandwales/yearendingmarch2020" TargetMode="External"/><Relationship Id="rId30" Type="http://schemas.openxmlformats.org/officeDocument/2006/relationships/hyperlink" Target="https://www.polfed.org/support/covid-19/covid-19-advice/" TargetMode="External"/><Relationship Id="rId35" Type="http://schemas.openxmlformats.org/officeDocument/2006/relationships/hyperlink" Target="https://www.south-wales.police.uk/police-forces/south-wales-police/areas/about-us/about-us/overview/" TargetMode="External"/><Relationship Id="rId43" Type="http://schemas.openxmlformats.org/officeDocument/2006/relationships/hyperlink" Target="https://www.swansea.gov.uk/geography" TargetMode="External"/><Relationship Id="rId48" Type="http://schemas.openxmlformats.org/officeDocument/2006/relationships/hyperlink" Target="https://www.rsph.org.uk/about-us/news/survey-reveals-the-mental-and-physical-health-impacts-of-home-working-during-covid-19.html" TargetMode="External"/><Relationship Id="rId56" Type="http://schemas.openxmlformats.org/officeDocument/2006/relationships/footer" Target="footer2.xml"/><Relationship Id="rId8" Type="http://schemas.openxmlformats.org/officeDocument/2006/relationships/image" Target="media/image1.jpeg"/><Relationship Id="rId51" Type="http://schemas.openxmlformats.org/officeDocument/2006/relationships/hyperlink" Target="https://www.wales.com/about/facts-about-wales"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2510EE-BBD4-4436-81EC-41CD7FAFE6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19</Pages>
  <Words>6009</Words>
  <Characters>34257</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Iqbal,Jumshaid swp6625</dc:creator>
  <cp:keywords/>
  <dc:description/>
  <cp:lastModifiedBy>Iqbal,Jumshaid swp6625</cp:lastModifiedBy>
  <cp:revision>4</cp:revision>
  <dcterms:created xsi:type="dcterms:W3CDTF">2021-11-30T14:26:00Z</dcterms:created>
  <dcterms:modified xsi:type="dcterms:W3CDTF">2021-12-02T18:07:00Z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87ff51ea-1f56-41ae-92d2-53fc6120acef</vt:lpwstr>
  </property>
  <property fmtid="{D5CDD505-2E9C-101B-9397-08002B2CF9AE}" pid="3" name="Classification">
    <vt:lpwstr>OFFICIAL</vt:lpwstr>
  </property>
  <property fmtid="{D5CDD505-2E9C-101B-9397-08002B2CF9AE}" pid="4" name="Visibility">
    <vt:lpwstr>NOT VISIBLE</vt:lpwstr>
  </property>
</Properties>
</file>