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2C92" w:rsidRPr="00802C92" w:rsidRDefault="00802C92" w:rsidP="00802C92">
      <w:pPr>
        <w:jc w:val="center"/>
        <w:rPr>
          <w:rFonts w:cs="Times New Roman"/>
          <w:szCs w:val="24"/>
        </w:rPr>
      </w:pPr>
      <w:r w:rsidRPr="00802C92">
        <w:rPr>
          <w:rFonts w:cs="Times New Roman"/>
          <w:szCs w:val="24"/>
        </w:rPr>
        <w:t>Topic: Explain and Evaluate the Challenges and Sensitivities from a British perspective of Doing Business with Turkey</w:t>
      </w:r>
    </w:p>
    <w:p w:rsidR="00802C92" w:rsidRDefault="00802C92" w:rsidP="00802C92">
      <w:pPr>
        <w:jc w:val="center"/>
        <w:rPr>
          <w:rFonts w:cs="Times New Roman" w:hint="eastAsia"/>
          <w:szCs w:val="24"/>
        </w:rPr>
      </w:pPr>
      <w:r w:rsidRPr="00802C92">
        <w:rPr>
          <w:rFonts w:cs="Times New Roman"/>
          <w:szCs w:val="24"/>
        </w:rPr>
        <w:t>Major:  International Business Communications</w:t>
      </w:r>
    </w:p>
    <w:p w:rsidR="00802C92" w:rsidRDefault="00802C92" w:rsidP="00802C92">
      <w:pPr>
        <w:jc w:val="center"/>
        <w:rPr>
          <w:rFonts w:cs="Times New Roman" w:hint="eastAsia"/>
          <w:szCs w:val="24"/>
        </w:rPr>
      </w:pPr>
    </w:p>
    <w:p w:rsidR="00802C92" w:rsidRDefault="00802C92" w:rsidP="00802C92">
      <w:pPr>
        <w:jc w:val="center"/>
        <w:rPr>
          <w:rFonts w:cs="Times New Roman" w:hint="eastAsia"/>
          <w:szCs w:val="24"/>
        </w:rPr>
      </w:pPr>
    </w:p>
    <w:p w:rsidR="00802C92" w:rsidRDefault="00802C92" w:rsidP="00802C92">
      <w:pPr>
        <w:jc w:val="center"/>
        <w:rPr>
          <w:rFonts w:cs="Times New Roman" w:hint="eastAsia"/>
          <w:szCs w:val="24"/>
        </w:rPr>
      </w:pPr>
    </w:p>
    <w:p w:rsidR="00802C92" w:rsidRDefault="00802C92" w:rsidP="00802C92">
      <w:pPr>
        <w:jc w:val="center"/>
        <w:rPr>
          <w:rFonts w:cs="Times New Roman" w:hint="eastAsia"/>
          <w:szCs w:val="24"/>
        </w:rPr>
      </w:pPr>
    </w:p>
    <w:p w:rsidR="00802C92" w:rsidRDefault="00802C92" w:rsidP="00802C92">
      <w:pPr>
        <w:jc w:val="center"/>
        <w:rPr>
          <w:rFonts w:cs="Times New Roman" w:hint="eastAsia"/>
          <w:szCs w:val="24"/>
        </w:rPr>
      </w:pPr>
    </w:p>
    <w:p w:rsidR="00802C92" w:rsidRDefault="00802C92" w:rsidP="00802C92">
      <w:pPr>
        <w:jc w:val="center"/>
        <w:rPr>
          <w:rFonts w:cs="Times New Roman" w:hint="eastAsia"/>
          <w:szCs w:val="24"/>
        </w:rPr>
      </w:pPr>
    </w:p>
    <w:p w:rsidR="00802C92" w:rsidRDefault="00802C92" w:rsidP="00802C92">
      <w:pPr>
        <w:jc w:val="center"/>
        <w:rPr>
          <w:rFonts w:cs="Times New Roman" w:hint="eastAsia"/>
          <w:szCs w:val="24"/>
        </w:rPr>
      </w:pPr>
    </w:p>
    <w:p w:rsidR="00802C92" w:rsidRDefault="00802C92" w:rsidP="00802C92">
      <w:pPr>
        <w:jc w:val="center"/>
        <w:rPr>
          <w:rFonts w:cs="Times New Roman" w:hint="eastAsia"/>
          <w:szCs w:val="24"/>
        </w:rPr>
      </w:pPr>
    </w:p>
    <w:p w:rsidR="00802C92" w:rsidRDefault="00802C92" w:rsidP="00802C92">
      <w:pPr>
        <w:jc w:val="center"/>
        <w:rPr>
          <w:rFonts w:cs="Times New Roman" w:hint="eastAsia"/>
          <w:szCs w:val="24"/>
        </w:rPr>
      </w:pPr>
    </w:p>
    <w:p w:rsidR="00802C92" w:rsidRDefault="00802C92" w:rsidP="00802C92">
      <w:pPr>
        <w:jc w:val="center"/>
        <w:rPr>
          <w:rFonts w:cs="Times New Roman" w:hint="eastAsia"/>
          <w:szCs w:val="24"/>
        </w:rPr>
      </w:pPr>
    </w:p>
    <w:p w:rsidR="00802C92" w:rsidRDefault="00802C92" w:rsidP="00802C92">
      <w:pPr>
        <w:jc w:val="center"/>
        <w:rPr>
          <w:rFonts w:cs="Times New Roman" w:hint="eastAsia"/>
          <w:szCs w:val="24"/>
        </w:rPr>
      </w:pPr>
    </w:p>
    <w:p w:rsidR="00802C92" w:rsidRDefault="00802C92" w:rsidP="00802C92">
      <w:pPr>
        <w:jc w:val="center"/>
        <w:rPr>
          <w:rFonts w:cs="Times New Roman" w:hint="eastAsia"/>
          <w:szCs w:val="24"/>
        </w:rPr>
      </w:pPr>
      <w:r>
        <w:rPr>
          <w:rFonts w:cs="Times New Roman"/>
          <w:szCs w:val="24"/>
        </w:rPr>
        <w:t>N</w:t>
      </w:r>
      <w:r>
        <w:rPr>
          <w:rFonts w:cs="Times New Roman" w:hint="eastAsia"/>
          <w:szCs w:val="24"/>
        </w:rPr>
        <w:t xml:space="preserve">ame: </w:t>
      </w:r>
      <w:proofErr w:type="spellStart"/>
      <w:r>
        <w:rPr>
          <w:rFonts w:cs="Times New Roman" w:hint="eastAsia"/>
          <w:szCs w:val="24"/>
        </w:rPr>
        <w:t>Yinglun</w:t>
      </w:r>
      <w:proofErr w:type="spellEnd"/>
      <w:r>
        <w:rPr>
          <w:rFonts w:cs="Times New Roman" w:hint="eastAsia"/>
          <w:szCs w:val="24"/>
        </w:rPr>
        <w:t xml:space="preserve"> </w:t>
      </w:r>
      <w:proofErr w:type="spellStart"/>
      <w:r>
        <w:rPr>
          <w:rFonts w:cs="Times New Roman" w:hint="eastAsia"/>
          <w:szCs w:val="24"/>
        </w:rPr>
        <w:t>Hu</w:t>
      </w:r>
      <w:proofErr w:type="spellEnd"/>
    </w:p>
    <w:p w:rsidR="00802C92" w:rsidRPr="00802C92" w:rsidRDefault="00802C92" w:rsidP="00802C92">
      <w:pPr>
        <w:jc w:val="center"/>
        <w:rPr>
          <w:rFonts w:cs="Times New Roman"/>
          <w:szCs w:val="24"/>
        </w:rPr>
      </w:pPr>
      <w:r>
        <w:rPr>
          <w:rFonts w:cs="Times New Roman" w:hint="eastAsia"/>
          <w:szCs w:val="24"/>
        </w:rPr>
        <w:t>ID: 1903329</w:t>
      </w:r>
    </w:p>
    <w:p w:rsidR="00755420" w:rsidRDefault="00802C92" w:rsidP="00802C92">
      <w:pPr>
        <w:rPr>
          <w:rFonts w:cs="Times New Roman"/>
          <w:szCs w:val="24"/>
        </w:rPr>
      </w:pPr>
      <w:r w:rsidRPr="00802C92">
        <w:rPr>
          <w:rFonts w:cs="Times New Roman"/>
          <w:szCs w:val="24"/>
        </w:rPr>
        <w:t> </w:t>
      </w:r>
    </w:p>
    <w:p w:rsidR="00755420" w:rsidRDefault="00755420">
      <w:pPr>
        <w:jc w:val="center"/>
        <w:rPr>
          <w:rFonts w:cs="Times New Roman"/>
          <w:b/>
          <w:bCs/>
          <w:color w:val="000000"/>
          <w:szCs w:val="24"/>
          <w:shd w:val="clear" w:color="auto" w:fill="FFFFFF"/>
        </w:rPr>
      </w:pPr>
    </w:p>
    <w:p w:rsidR="00755420" w:rsidRDefault="00755420">
      <w:pPr>
        <w:rPr>
          <w:rFonts w:cs="Times New Roman" w:hint="eastAsia"/>
          <w:b/>
          <w:bCs/>
          <w:color w:val="000000"/>
          <w:szCs w:val="24"/>
          <w:shd w:val="clear" w:color="auto" w:fill="FFFFFF"/>
        </w:rPr>
      </w:pPr>
    </w:p>
    <w:p w:rsidR="00802C92" w:rsidRDefault="00802C92">
      <w:pPr>
        <w:rPr>
          <w:rFonts w:cs="Times New Roman" w:hint="eastAsia"/>
          <w:b/>
          <w:bCs/>
          <w:color w:val="000000"/>
          <w:szCs w:val="24"/>
          <w:shd w:val="clear" w:color="auto" w:fill="FFFFFF"/>
        </w:rPr>
      </w:pPr>
    </w:p>
    <w:p w:rsidR="00802C92" w:rsidRDefault="00802C92">
      <w:pPr>
        <w:rPr>
          <w:rFonts w:cs="Times New Roman"/>
          <w:b/>
          <w:bCs/>
          <w:color w:val="000000"/>
          <w:szCs w:val="24"/>
          <w:shd w:val="clear" w:color="auto" w:fill="FFFFFF"/>
        </w:rPr>
      </w:pPr>
    </w:p>
    <w:p w:rsidR="00755420" w:rsidRDefault="00755420">
      <w:pPr>
        <w:jc w:val="center"/>
        <w:rPr>
          <w:rFonts w:cs="Times New Roman"/>
          <w:b/>
          <w:bCs/>
          <w:color w:val="000000"/>
          <w:szCs w:val="24"/>
          <w:shd w:val="clear" w:color="auto" w:fill="FFFFFF"/>
        </w:rPr>
      </w:pPr>
    </w:p>
    <w:p w:rsidR="00755420" w:rsidRPr="009006DA" w:rsidRDefault="00C604D5" w:rsidP="00E17B49">
      <w:pPr>
        <w:pStyle w:val="1"/>
        <w:spacing w:before="312"/>
        <w:rPr>
          <w:i w:val="0"/>
        </w:rPr>
      </w:pPr>
      <w:bookmarkStart w:id="0" w:name="_Toc27178235"/>
      <w:bookmarkStart w:id="1" w:name="_Toc30215404"/>
      <w:r>
        <w:rPr>
          <w:rFonts w:hint="eastAsia"/>
          <w:i w:val="0"/>
        </w:rPr>
        <w:lastRenderedPageBreak/>
        <w:t xml:space="preserve">1.0 </w:t>
      </w:r>
      <w:r w:rsidR="00E17B49" w:rsidRPr="009006DA">
        <w:rPr>
          <w:i w:val="0"/>
        </w:rPr>
        <w:t>E</w:t>
      </w:r>
      <w:r w:rsidR="009006DA">
        <w:rPr>
          <w:rFonts w:hint="eastAsia"/>
          <w:i w:val="0"/>
        </w:rPr>
        <w:t>xecutive summary</w:t>
      </w:r>
      <w:bookmarkEnd w:id="0"/>
      <w:bookmarkEnd w:id="1"/>
    </w:p>
    <w:p w:rsidR="00755420" w:rsidRDefault="00E17B49">
      <w:pPr>
        <w:rPr>
          <w:rFonts w:hint="eastAsia"/>
        </w:rPr>
      </w:pPr>
      <w:r>
        <w:rPr>
          <w:rFonts w:hint="eastAsia"/>
        </w:rPr>
        <w:t>The past decade has been a decade of profound change in Turkey, with remarkable achievements in both internal and diplomatic affairs since the AKP took office. Turkey's economy has continued to grow nearly 7 percent in a row over the past decade, with per capita GDP rising from more than $3,000 at the beginning of its administration to $10,000 in 2018, and its total economy has quadrupled to become the world's sixteenth largest economy. Turkey became one of the G20 members because of its outstanding economic performance. Turkey is undergoing profound adjustment and change under the leadership of the Justice and Development Party, while the diplomatic transformation and the developmen</w:t>
      </w:r>
      <w:r w:rsidR="00E94D04">
        <w:rPr>
          <w:rFonts w:hint="eastAsia"/>
        </w:rPr>
        <w:t>t of foreign trade are divided a</w:t>
      </w:r>
      <w:r>
        <w:rPr>
          <w:rFonts w:hint="eastAsia"/>
        </w:rPr>
        <w:t xml:space="preserve">n analysis of the important dimensions of this adjustment and change. The great interest in Turkey's diplomatic transformation prompted the author to make an analysis of this diplomatic transformation from the perspective of foreign economy and trade, which is also the author's idea and motive force to take the research in this field as the topic. </w:t>
      </w:r>
    </w:p>
    <w:p w:rsidR="00802C92" w:rsidRDefault="00802C92">
      <w:pPr>
        <w:rPr>
          <w:rFonts w:hint="eastAsia"/>
        </w:rPr>
      </w:pPr>
    </w:p>
    <w:p w:rsidR="00802C92" w:rsidRDefault="00802C92"/>
    <w:p w:rsidR="00755420" w:rsidRPr="00C1790F" w:rsidRDefault="00E17B49" w:rsidP="00C1790F">
      <w:pPr>
        <w:rPr>
          <w:rFonts w:hint="eastAsia"/>
        </w:rPr>
      </w:pPr>
      <w:r>
        <w:rPr>
          <w:rFonts w:hint="eastAsia"/>
        </w:rPr>
        <w:br w:type="page"/>
      </w:r>
    </w:p>
    <w:p w:rsidR="00755420" w:rsidRDefault="00E17B49" w:rsidP="00E17B49">
      <w:pPr>
        <w:pStyle w:val="TOC1"/>
        <w:spacing w:before="312" w:line="360" w:lineRule="auto"/>
        <w:jc w:val="center"/>
        <w:rPr>
          <w:rFonts w:ascii="Times New Roman" w:hAnsi="Times New Roman" w:cs="Times New Roman"/>
          <w:i w:val="0"/>
          <w:color w:val="000000" w:themeColor="text1"/>
          <w:sz w:val="24"/>
          <w:szCs w:val="24"/>
        </w:rPr>
      </w:pPr>
      <w:r>
        <w:rPr>
          <w:rFonts w:ascii="Times New Roman" w:hAnsi="Times New Roman" w:cs="Times New Roman"/>
          <w:i w:val="0"/>
          <w:color w:val="000000" w:themeColor="text1"/>
          <w:sz w:val="24"/>
          <w:szCs w:val="24"/>
        </w:rPr>
        <w:lastRenderedPageBreak/>
        <w:t>Table of Contents</w:t>
      </w:r>
    </w:p>
    <w:p w:rsidR="00E31C46" w:rsidRDefault="00FA31F8">
      <w:pPr>
        <w:pStyle w:val="10"/>
        <w:tabs>
          <w:tab w:val="right" w:leader="dot" w:pos="8296"/>
        </w:tabs>
        <w:rPr>
          <w:rFonts w:asciiTheme="minorHAnsi" w:hAnsiTheme="minorHAnsi"/>
          <w:noProof/>
          <w:kern w:val="2"/>
          <w:sz w:val="21"/>
          <w:lang w:val="en-US"/>
        </w:rPr>
      </w:pPr>
      <w:r>
        <w:fldChar w:fldCharType="begin"/>
      </w:r>
      <w:r w:rsidR="00E17B49">
        <w:instrText xml:space="preserve">TOC \o "1-3" \h \u </w:instrText>
      </w:r>
      <w:r>
        <w:fldChar w:fldCharType="separate"/>
      </w:r>
      <w:hyperlink w:anchor="_Toc30215404" w:history="1">
        <w:r w:rsidR="00E31C46" w:rsidRPr="00E102FB">
          <w:rPr>
            <w:rStyle w:val="a4"/>
            <w:noProof/>
          </w:rPr>
          <w:t>1.0 Executive summary</w:t>
        </w:r>
        <w:r w:rsidR="00E31C46">
          <w:rPr>
            <w:noProof/>
          </w:rPr>
          <w:tab/>
        </w:r>
        <w:r w:rsidR="00E31C46">
          <w:rPr>
            <w:noProof/>
          </w:rPr>
          <w:fldChar w:fldCharType="begin"/>
        </w:r>
        <w:r w:rsidR="00E31C46">
          <w:rPr>
            <w:noProof/>
          </w:rPr>
          <w:instrText xml:space="preserve"> PAGEREF _Toc30215404 \h </w:instrText>
        </w:r>
        <w:r w:rsidR="00E31C46">
          <w:rPr>
            <w:noProof/>
          </w:rPr>
        </w:r>
        <w:r w:rsidR="00E31C46">
          <w:rPr>
            <w:noProof/>
          </w:rPr>
          <w:fldChar w:fldCharType="separate"/>
        </w:r>
        <w:r w:rsidR="00E31C46">
          <w:rPr>
            <w:noProof/>
          </w:rPr>
          <w:t>2</w:t>
        </w:r>
        <w:r w:rsidR="00E31C46">
          <w:rPr>
            <w:noProof/>
          </w:rPr>
          <w:fldChar w:fldCharType="end"/>
        </w:r>
      </w:hyperlink>
    </w:p>
    <w:p w:rsidR="00E31C46" w:rsidRDefault="00E31C46">
      <w:pPr>
        <w:pStyle w:val="10"/>
        <w:tabs>
          <w:tab w:val="right" w:leader="dot" w:pos="8296"/>
        </w:tabs>
        <w:rPr>
          <w:rFonts w:asciiTheme="minorHAnsi" w:hAnsiTheme="minorHAnsi"/>
          <w:noProof/>
          <w:kern w:val="2"/>
          <w:sz w:val="21"/>
          <w:lang w:val="en-US"/>
        </w:rPr>
      </w:pPr>
      <w:hyperlink w:anchor="_Toc30215405" w:history="1">
        <w:r w:rsidRPr="00E102FB">
          <w:rPr>
            <w:rStyle w:val="a4"/>
            <w:noProof/>
          </w:rPr>
          <w:t>2.0 Introduction</w:t>
        </w:r>
        <w:r>
          <w:rPr>
            <w:noProof/>
          </w:rPr>
          <w:tab/>
        </w:r>
        <w:r>
          <w:rPr>
            <w:noProof/>
          </w:rPr>
          <w:fldChar w:fldCharType="begin"/>
        </w:r>
        <w:r>
          <w:rPr>
            <w:noProof/>
          </w:rPr>
          <w:instrText xml:space="preserve"> PAGEREF _Toc30215405 \h </w:instrText>
        </w:r>
        <w:r>
          <w:rPr>
            <w:noProof/>
          </w:rPr>
        </w:r>
        <w:r>
          <w:rPr>
            <w:noProof/>
          </w:rPr>
          <w:fldChar w:fldCharType="separate"/>
        </w:r>
        <w:r>
          <w:rPr>
            <w:noProof/>
          </w:rPr>
          <w:t>4</w:t>
        </w:r>
        <w:r>
          <w:rPr>
            <w:noProof/>
          </w:rPr>
          <w:fldChar w:fldCharType="end"/>
        </w:r>
      </w:hyperlink>
    </w:p>
    <w:p w:rsidR="00E31C46" w:rsidRDefault="00E31C46" w:rsidP="00E31C46">
      <w:pPr>
        <w:pStyle w:val="20"/>
        <w:tabs>
          <w:tab w:val="right" w:leader="dot" w:pos="8296"/>
        </w:tabs>
        <w:ind w:left="480"/>
        <w:rPr>
          <w:rFonts w:asciiTheme="minorHAnsi" w:hAnsiTheme="minorHAnsi"/>
          <w:noProof/>
          <w:kern w:val="2"/>
          <w:sz w:val="21"/>
          <w:lang w:val="en-US"/>
        </w:rPr>
      </w:pPr>
      <w:hyperlink w:anchor="_Toc30215406" w:history="1">
        <w:r w:rsidRPr="00E102FB">
          <w:rPr>
            <w:rStyle w:val="a4"/>
            <w:noProof/>
            <w:lang w:val="en-US"/>
          </w:rPr>
          <w:t>3.0 The main body</w:t>
        </w:r>
        <w:r>
          <w:rPr>
            <w:noProof/>
          </w:rPr>
          <w:tab/>
        </w:r>
        <w:r>
          <w:rPr>
            <w:noProof/>
          </w:rPr>
          <w:fldChar w:fldCharType="begin"/>
        </w:r>
        <w:r>
          <w:rPr>
            <w:noProof/>
          </w:rPr>
          <w:instrText xml:space="preserve"> PAGEREF _Toc30215406 \h </w:instrText>
        </w:r>
        <w:r>
          <w:rPr>
            <w:noProof/>
          </w:rPr>
        </w:r>
        <w:r>
          <w:rPr>
            <w:noProof/>
          </w:rPr>
          <w:fldChar w:fldCharType="separate"/>
        </w:r>
        <w:r>
          <w:rPr>
            <w:noProof/>
          </w:rPr>
          <w:t>5</w:t>
        </w:r>
        <w:r>
          <w:rPr>
            <w:noProof/>
          </w:rPr>
          <w:fldChar w:fldCharType="end"/>
        </w:r>
      </w:hyperlink>
    </w:p>
    <w:p w:rsidR="00E31C46" w:rsidRDefault="00E31C46" w:rsidP="00E31C46">
      <w:pPr>
        <w:pStyle w:val="20"/>
        <w:tabs>
          <w:tab w:val="right" w:leader="dot" w:pos="8296"/>
        </w:tabs>
        <w:ind w:left="480"/>
        <w:rPr>
          <w:rFonts w:asciiTheme="minorHAnsi" w:hAnsiTheme="minorHAnsi"/>
          <w:noProof/>
          <w:kern w:val="2"/>
          <w:sz w:val="21"/>
          <w:lang w:val="en-US"/>
        </w:rPr>
      </w:pPr>
      <w:hyperlink w:anchor="_Toc30215407" w:history="1">
        <w:r w:rsidRPr="00E102FB">
          <w:rPr>
            <w:rStyle w:val="a4"/>
            <w:noProof/>
            <w:lang w:val="en-US"/>
          </w:rPr>
          <w:t>3.1 Characteristics of International Business Communication</w:t>
        </w:r>
        <w:r>
          <w:rPr>
            <w:noProof/>
          </w:rPr>
          <w:tab/>
        </w:r>
        <w:r>
          <w:rPr>
            <w:noProof/>
          </w:rPr>
          <w:fldChar w:fldCharType="begin"/>
        </w:r>
        <w:r>
          <w:rPr>
            <w:noProof/>
          </w:rPr>
          <w:instrText xml:space="preserve"> PAGEREF _Toc30215407 \h </w:instrText>
        </w:r>
        <w:r>
          <w:rPr>
            <w:noProof/>
          </w:rPr>
        </w:r>
        <w:r>
          <w:rPr>
            <w:noProof/>
          </w:rPr>
          <w:fldChar w:fldCharType="separate"/>
        </w:r>
        <w:r>
          <w:rPr>
            <w:noProof/>
          </w:rPr>
          <w:t>5</w:t>
        </w:r>
        <w:r>
          <w:rPr>
            <w:noProof/>
          </w:rPr>
          <w:fldChar w:fldCharType="end"/>
        </w:r>
      </w:hyperlink>
    </w:p>
    <w:p w:rsidR="00E31C46" w:rsidRDefault="00E31C46">
      <w:pPr>
        <w:pStyle w:val="10"/>
        <w:tabs>
          <w:tab w:val="right" w:leader="dot" w:pos="8296"/>
        </w:tabs>
        <w:rPr>
          <w:rFonts w:asciiTheme="minorHAnsi" w:hAnsiTheme="minorHAnsi"/>
          <w:noProof/>
          <w:kern w:val="2"/>
          <w:sz w:val="21"/>
          <w:lang w:val="en-US"/>
        </w:rPr>
      </w:pPr>
      <w:hyperlink w:anchor="_Toc30215408" w:history="1">
        <w:r w:rsidRPr="00E102FB">
          <w:rPr>
            <w:rStyle w:val="a4"/>
            <w:noProof/>
          </w:rPr>
          <w:t>3.2 Different between Turkey and Britain</w:t>
        </w:r>
        <w:r>
          <w:rPr>
            <w:noProof/>
          </w:rPr>
          <w:tab/>
        </w:r>
        <w:r>
          <w:rPr>
            <w:noProof/>
          </w:rPr>
          <w:fldChar w:fldCharType="begin"/>
        </w:r>
        <w:r>
          <w:rPr>
            <w:noProof/>
          </w:rPr>
          <w:instrText xml:space="preserve"> PAGEREF _Toc30215408 \h </w:instrText>
        </w:r>
        <w:r>
          <w:rPr>
            <w:noProof/>
          </w:rPr>
        </w:r>
        <w:r>
          <w:rPr>
            <w:noProof/>
          </w:rPr>
          <w:fldChar w:fldCharType="separate"/>
        </w:r>
        <w:r>
          <w:rPr>
            <w:noProof/>
          </w:rPr>
          <w:t>6</w:t>
        </w:r>
        <w:r>
          <w:rPr>
            <w:noProof/>
          </w:rPr>
          <w:fldChar w:fldCharType="end"/>
        </w:r>
      </w:hyperlink>
    </w:p>
    <w:p w:rsidR="00E31C46" w:rsidRDefault="00E31C46">
      <w:pPr>
        <w:pStyle w:val="10"/>
        <w:tabs>
          <w:tab w:val="right" w:leader="dot" w:pos="8296"/>
        </w:tabs>
        <w:rPr>
          <w:rFonts w:asciiTheme="minorHAnsi" w:hAnsiTheme="minorHAnsi"/>
          <w:noProof/>
          <w:kern w:val="2"/>
          <w:sz w:val="21"/>
          <w:lang w:val="en-US"/>
        </w:rPr>
      </w:pPr>
      <w:hyperlink w:anchor="_Toc30215409" w:history="1">
        <w:r w:rsidRPr="00E102FB">
          <w:rPr>
            <w:rStyle w:val="a4"/>
            <w:noProof/>
          </w:rPr>
          <w:t>3.3 Turkey's Trade Relations with Britain</w:t>
        </w:r>
        <w:r>
          <w:rPr>
            <w:noProof/>
          </w:rPr>
          <w:tab/>
        </w:r>
        <w:r>
          <w:rPr>
            <w:noProof/>
          </w:rPr>
          <w:fldChar w:fldCharType="begin"/>
        </w:r>
        <w:r>
          <w:rPr>
            <w:noProof/>
          </w:rPr>
          <w:instrText xml:space="preserve"> PAGEREF _Toc30215409 \h </w:instrText>
        </w:r>
        <w:r>
          <w:rPr>
            <w:noProof/>
          </w:rPr>
        </w:r>
        <w:r>
          <w:rPr>
            <w:noProof/>
          </w:rPr>
          <w:fldChar w:fldCharType="separate"/>
        </w:r>
        <w:r>
          <w:rPr>
            <w:noProof/>
          </w:rPr>
          <w:t>7</w:t>
        </w:r>
        <w:r>
          <w:rPr>
            <w:noProof/>
          </w:rPr>
          <w:fldChar w:fldCharType="end"/>
        </w:r>
      </w:hyperlink>
    </w:p>
    <w:p w:rsidR="00E31C46" w:rsidRDefault="00E31C46">
      <w:pPr>
        <w:pStyle w:val="10"/>
        <w:tabs>
          <w:tab w:val="right" w:leader="dot" w:pos="8296"/>
        </w:tabs>
        <w:rPr>
          <w:rFonts w:asciiTheme="minorHAnsi" w:hAnsiTheme="minorHAnsi"/>
          <w:noProof/>
          <w:kern w:val="2"/>
          <w:sz w:val="21"/>
          <w:lang w:val="en-US"/>
        </w:rPr>
      </w:pPr>
      <w:hyperlink w:anchor="_Toc30215410" w:history="1">
        <w:r w:rsidRPr="00E102FB">
          <w:rPr>
            <w:rStyle w:val="a4"/>
            <w:noProof/>
            <w:lang w:val="en-US"/>
          </w:rPr>
          <w:t>3.4 Analyze by Hofstede’s theory</w:t>
        </w:r>
        <w:r>
          <w:rPr>
            <w:noProof/>
          </w:rPr>
          <w:tab/>
        </w:r>
        <w:r>
          <w:rPr>
            <w:noProof/>
          </w:rPr>
          <w:fldChar w:fldCharType="begin"/>
        </w:r>
        <w:r>
          <w:rPr>
            <w:noProof/>
          </w:rPr>
          <w:instrText xml:space="preserve"> PAGEREF _Toc30215410 \h </w:instrText>
        </w:r>
        <w:r>
          <w:rPr>
            <w:noProof/>
          </w:rPr>
        </w:r>
        <w:r>
          <w:rPr>
            <w:noProof/>
          </w:rPr>
          <w:fldChar w:fldCharType="separate"/>
        </w:r>
        <w:r>
          <w:rPr>
            <w:noProof/>
          </w:rPr>
          <w:t>10</w:t>
        </w:r>
        <w:r>
          <w:rPr>
            <w:noProof/>
          </w:rPr>
          <w:fldChar w:fldCharType="end"/>
        </w:r>
      </w:hyperlink>
    </w:p>
    <w:p w:rsidR="00E31C46" w:rsidRDefault="00E31C46">
      <w:pPr>
        <w:pStyle w:val="10"/>
        <w:tabs>
          <w:tab w:val="right" w:leader="dot" w:pos="8296"/>
        </w:tabs>
        <w:rPr>
          <w:rFonts w:asciiTheme="minorHAnsi" w:hAnsiTheme="minorHAnsi"/>
          <w:noProof/>
          <w:kern w:val="2"/>
          <w:sz w:val="21"/>
          <w:lang w:val="en-US"/>
        </w:rPr>
      </w:pPr>
      <w:hyperlink w:anchor="_Toc30215411" w:history="1">
        <w:r w:rsidRPr="00E102FB">
          <w:rPr>
            <w:rStyle w:val="a4"/>
            <w:noProof/>
            <w:lang w:val="en-US"/>
          </w:rPr>
          <w:t>3.4.1 Power distance</w:t>
        </w:r>
        <w:r>
          <w:rPr>
            <w:noProof/>
          </w:rPr>
          <w:tab/>
        </w:r>
        <w:r>
          <w:rPr>
            <w:noProof/>
          </w:rPr>
          <w:fldChar w:fldCharType="begin"/>
        </w:r>
        <w:r>
          <w:rPr>
            <w:noProof/>
          </w:rPr>
          <w:instrText xml:space="preserve"> PAGEREF _Toc30215411 \h </w:instrText>
        </w:r>
        <w:r>
          <w:rPr>
            <w:noProof/>
          </w:rPr>
        </w:r>
        <w:r>
          <w:rPr>
            <w:noProof/>
          </w:rPr>
          <w:fldChar w:fldCharType="separate"/>
        </w:r>
        <w:r>
          <w:rPr>
            <w:noProof/>
          </w:rPr>
          <w:t>10</w:t>
        </w:r>
        <w:r>
          <w:rPr>
            <w:noProof/>
          </w:rPr>
          <w:fldChar w:fldCharType="end"/>
        </w:r>
      </w:hyperlink>
    </w:p>
    <w:p w:rsidR="00E31C46" w:rsidRDefault="00E31C46">
      <w:pPr>
        <w:pStyle w:val="10"/>
        <w:tabs>
          <w:tab w:val="right" w:leader="dot" w:pos="8296"/>
        </w:tabs>
        <w:rPr>
          <w:rFonts w:asciiTheme="minorHAnsi" w:hAnsiTheme="minorHAnsi"/>
          <w:noProof/>
          <w:kern w:val="2"/>
          <w:sz w:val="21"/>
          <w:lang w:val="en-US"/>
        </w:rPr>
      </w:pPr>
      <w:hyperlink w:anchor="_Toc30215412" w:history="1">
        <w:r w:rsidRPr="00E102FB">
          <w:rPr>
            <w:rStyle w:val="a4"/>
            <w:noProof/>
            <w:lang w:val="en-US"/>
          </w:rPr>
          <w:t>3.4.2 Individualism</w:t>
        </w:r>
        <w:r>
          <w:rPr>
            <w:noProof/>
          </w:rPr>
          <w:tab/>
        </w:r>
        <w:r>
          <w:rPr>
            <w:noProof/>
          </w:rPr>
          <w:fldChar w:fldCharType="begin"/>
        </w:r>
        <w:r>
          <w:rPr>
            <w:noProof/>
          </w:rPr>
          <w:instrText xml:space="preserve"> PAGEREF _Toc30215412 \h </w:instrText>
        </w:r>
        <w:r>
          <w:rPr>
            <w:noProof/>
          </w:rPr>
        </w:r>
        <w:r>
          <w:rPr>
            <w:noProof/>
          </w:rPr>
          <w:fldChar w:fldCharType="separate"/>
        </w:r>
        <w:r>
          <w:rPr>
            <w:noProof/>
          </w:rPr>
          <w:t>10</w:t>
        </w:r>
        <w:r>
          <w:rPr>
            <w:noProof/>
          </w:rPr>
          <w:fldChar w:fldCharType="end"/>
        </w:r>
      </w:hyperlink>
    </w:p>
    <w:p w:rsidR="00E31C46" w:rsidRDefault="00E31C46">
      <w:pPr>
        <w:pStyle w:val="10"/>
        <w:tabs>
          <w:tab w:val="right" w:leader="dot" w:pos="8296"/>
        </w:tabs>
        <w:rPr>
          <w:rFonts w:asciiTheme="minorHAnsi" w:hAnsiTheme="minorHAnsi"/>
          <w:noProof/>
          <w:kern w:val="2"/>
          <w:sz w:val="21"/>
          <w:lang w:val="en-US"/>
        </w:rPr>
      </w:pPr>
      <w:hyperlink w:anchor="_Toc30215413" w:history="1">
        <w:r w:rsidRPr="00E102FB">
          <w:rPr>
            <w:rStyle w:val="a4"/>
            <w:noProof/>
            <w:lang w:val="en-US"/>
          </w:rPr>
          <w:t>3.4.3 Masculinity</w:t>
        </w:r>
        <w:r>
          <w:rPr>
            <w:noProof/>
          </w:rPr>
          <w:tab/>
        </w:r>
        <w:r>
          <w:rPr>
            <w:noProof/>
          </w:rPr>
          <w:fldChar w:fldCharType="begin"/>
        </w:r>
        <w:r>
          <w:rPr>
            <w:noProof/>
          </w:rPr>
          <w:instrText xml:space="preserve"> PAGEREF _Toc30215413 \h </w:instrText>
        </w:r>
        <w:r>
          <w:rPr>
            <w:noProof/>
          </w:rPr>
        </w:r>
        <w:r>
          <w:rPr>
            <w:noProof/>
          </w:rPr>
          <w:fldChar w:fldCharType="separate"/>
        </w:r>
        <w:r>
          <w:rPr>
            <w:noProof/>
          </w:rPr>
          <w:t>11</w:t>
        </w:r>
        <w:r>
          <w:rPr>
            <w:noProof/>
          </w:rPr>
          <w:fldChar w:fldCharType="end"/>
        </w:r>
      </w:hyperlink>
    </w:p>
    <w:p w:rsidR="00E31C46" w:rsidRDefault="00E31C46">
      <w:pPr>
        <w:pStyle w:val="10"/>
        <w:tabs>
          <w:tab w:val="right" w:leader="dot" w:pos="8296"/>
        </w:tabs>
        <w:rPr>
          <w:rFonts w:asciiTheme="minorHAnsi" w:hAnsiTheme="minorHAnsi"/>
          <w:noProof/>
          <w:kern w:val="2"/>
          <w:sz w:val="21"/>
          <w:lang w:val="en-US"/>
        </w:rPr>
      </w:pPr>
      <w:hyperlink w:anchor="_Toc30215414" w:history="1">
        <w:r w:rsidRPr="00E102FB">
          <w:rPr>
            <w:rStyle w:val="a4"/>
            <w:noProof/>
            <w:lang w:val="en-US"/>
          </w:rPr>
          <w:t>3.4.4 Avoidance of uncertainty</w:t>
        </w:r>
        <w:r>
          <w:rPr>
            <w:noProof/>
          </w:rPr>
          <w:tab/>
        </w:r>
        <w:r>
          <w:rPr>
            <w:noProof/>
          </w:rPr>
          <w:fldChar w:fldCharType="begin"/>
        </w:r>
        <w:r>
          <w:rPr>
            <w:noProof/>
          </w:rPr>
          <w:instrText xml:space="preserve"> PAGEREF _Toc30215414 \h </w:instrText>
        </w:r>
        <w:r>
          <w:rPr>
            <w:noProof/>
          </w:rPr>
        </w:r>
        <w:r>
          <w:rPr>
            <w:noProof/>
          </w:rPr>
          <w:fldChar w:fldCharType="separate"/>
        </w:r>
        <w:r>
          <w:rPr>
            <w:noProof/>
          </w:rPr>
          <w:t>11</w:t>
        </w:r>
        <w:r>
          <w:rPr>
            <w:noProof/>
          </w:rPr>
          <w:fldChar w:fldCharType="end"/>
        </w:r>
      </w:hyperlink>
    </w:p>
    <w:p w:rsidR="00E31C46" w:rsidRDefault="00E31C46">
      <w:pPr>
        <w:pStyle w:val="10"/>
        <w:tabs>
          <w:tab w:val="right" w:leader="dot" w:pos="8296"/>
        </w:tabs>
        <w:rPr>
          <w:rFonts w:asciiTheme="minorHAnsi" w:hAnsiTheme="minorHAnsi"/>
          <w:noProof/>
          <w:kern w:val="2"/>
          <w:sz w:val="21"/>
          <w:lang w:val="en-US"/>
        </w:rPr>
      </w:pPr>
      <w:hyperlink w:anchor="_Toc30215415" w:history="1">
        <w:r w:rsidRPr="00E102FB">
          <w:rPr>
            <w:rStyle w:val="a4"/>
            <w:noProof/>
            <w:lang w:val="en-US"/>
          </w:rPr>
          <w:t>3.4.5 Long term orientation</w:t>
        </w:r>
        <w:r>
          <w:rPr>
            <w:noProof/>
          </w:rPr>
          <w:tab/>
        </w:r>
        <w:r>
          <w:rPr>
            <w:noProof/>
          </w:rPr>
          <w:fldChar w:fldCharType="begin"/>
        </w:r>
        <w:r>
          <w:rPr>
            <w:noProof/>
          </w:rPr>
          <w:instrText xml:space="preserve"> PAGEREF _Toc30215415 \h </w:instrText>
        </w:r>
        <w:r>
          <w:rPr>
            <w:noProof/>
          </w:rPr>
        </w:r>
        <w:r>
          <w:rPr>
            <w:noProof/>
          </w:rPr>
          <w:fldChar w:fldCharType="separate"/>
        </w:r>
        <w:r>
          <w:rPr>
            <w:noProof/>
          </w:rPr>
          <w:t>12</w:t>
        </w:r>
        <w:r>
          <w:rPr>
            <w:noProof/>
          </w:rPr>
          <w:fldChar w:fldCharType="end"/>
        </w:r>
      </w:hyperlink>
    </w:p>
    <w:p w:rsidR="00E31C46" w:rsidRDefault="00E31C46">
      <w:pPr>
        <w:pStyle w:val="10"/>
        <w:tabs>
          <w:tab w:val="right" w:leader="dot" w:pos="8296"/>
        </w:tabs>
        <w:rPr>
          <w:rFonts w:asciiTheme="minorHAnsi" w:hAnsiTheme="minorHAnsi"/>
          <w:noProof/>
          <w:kern w:val="2"/>
          <w:sz w:val="21"/>
          <w:lang w:val="en-US"/>
        </w:rPr>
      </w:pPr>
      <w:hyperlink w:anchor="_Toc30215416" w:history="1">
        <w:r w:rsidRPr="00E102FB">
          <w:rPr>
            <w:rStyle w:val="a4"/>
            <w:noProof/>
            <w:lang w:val="en-US"/>
          </w:rPr>
          <w:t>3.4.6 Indulgence</w:t>
        </w:r>
        <w:r>
          <w:rPr>
            <w:noProof/>
          </w:rPr>
          <w:tab/>
        </w:r>
        <w:r>
          <w:rPr>
            <w:noProof/>
          </w:rPr>
          <w:fldChar w:fldCharType="begin"/>
        </w:r>
        <w:r>
          <w:rPr>
            <w:noProof/>
          </w:rPr>
          <w:instrText xml:space="preserve"> PAGEREF _Toc30215416 \h </w:instrText>
        </w:r>
        <w:r>
          <w:rPr>
            <w:noProof/>
          </w:rPr>
        </w:r>
        <w:r>
          <w:rPr>
            <w:noProof/>
          </w:rPr>
          <w:fldChar w:fldCharType="separate"/>
        </w:r>
        <w:r>
          <w:rPr>
            <w:noProof/>
          </w:rPr>
          <w:t>13</w:t>
        </w:r>
        <w:r>
          <w:rPr>
            <w:noProof/>
          </w:rPr>
          <w:fldChar w:fldCharType="end"/>
        </w:r>
      </w:hyperlink>
    </w:p>
    <w:p w:rsidR="00E31C46" w:rsidRDefault="00E31C46">
      <w:pPr>
        <w:pStyle w:val="10"/>
        <w:tabs>
          <w:tab w:val="right" w:leader="dot" w:pos="8296"/>
        </w:tabs>
        <w:rPr>
          <w:rFonts w:asciiTheme="minorHAnsi" w:hAnsiTheme="minorHAnsi"/>
          <w:noProof/>
          <w:kern w:val="2"/>
          <w:sz w:val="21"/>
          <w:lang w:val="en-US"/>
        </w:rPr>
      </w:pPr>
      <w:hyperlink w:anchor="_Toc30215417" w:history="1">
        <w:r w:rsidRPr="00E102FB">
          <w:rPr>
            <w:rStyle w:val="a4"/>
            <w:noProof/>
            <w:lang w:val="en-US"/>
          </w:rPr>
          <w:t>4.0 Conclusion</w:t>
        </w:r>
        <w:r>
          <w:rPr>
            <w:noProof/>
          </w:rPr>
          <w:tab/>
        </w:r>
        <w:r>
          <w:rPr>
            <w:noProof/>
          </w:rPr>
          <w:fldChar w:fldCharType="begin"/>
        </w:r>
        <w:r>
          <w:rPr>
            <w:noProof/>
          </w:rPr>
          <w:instrText xml:space="preserve"> PAGEREF _Toc30215417 \h </w:instrText>
        </w:r>
        <w:r>
          <w:rPr>
            <w:noProof/>
          </w:rPr>
        </w:r>
        <w:r>
          <w:rPr>
            <w:noProof/>
          </w:rPr>
          <w:fldChar w:fldCharType="separate"/>
        </w:r>
        <w:r>
          <w:rPr>
            <w:noProof/>
          </w:rPr>
          <w:t>14</w:t>
        </w:r>
        <w:r>
          <w:rPr>
            <w:noProof/>
          </w:rPr>
          <w:fldChar w:fldCharType="end"/>
        </w:r>
      </w:hyperlink>
    </w:p>
    <w:p w:rsidR="00E31C46" w:rsidRDefault="00E31C46">
      <w:pPr>
        <w:pStyle w:val="10"/>
        <w:tabs>
          <w:tab w:val="right" w:leader="dot" w:pos="8296"/>
        </w:tabs>
        <w:rPr>
          <w:rFonts w:asciiTheme="minorHAnsi" w:hAnsiTheme="minorHAnsi"/>
          <w:noProof/>
          <w:kern w:val="2"/>
          <w:sz w:val="21"/>
          <w:lang w:val="en-US"/>
        </w:rPr>
      </w:pPr>
      <w:hyperlink w:anchor="_Toc30215418" w:history="1">
        <w:r w:rsidRPr="00E102FB">
          <w:rPr>
            <w:rStyle w:val="a4"/>
            <w:noProof/>
            <w:lang w:val="en-US"/>
          </w:rPr>
          <w:t>5.0 References</w:t>
        </w:r>
        <w:r>
          <w:rPr>
            <w:noProof/>
          </w:rPr>
          <w:tab/>
        </w:r>
        <w:r>
          <w:rPr>
            <w:noProof/>
          </w:rPr>
          <w:fldChar w:fldCharType="begin"/>
        </w:r>
        <w:r>
          <w:rPr>
            <w:noProof/>
          </w:rPr>
          <w:instrText xml:space="preserve"> PAGEREF _Toc30215418 \h </w:instrText>
        </w:r>
        <w:r>
          <w:rPr>
            <w:noProof/>
          </w:rPr>
        </w:r>
        <w:r>
          <w:rPr>
            <w:noProof/>
          </w:rPr>
          <w:fldChar w:fldCharType="separate"/>
        </w:r>
        <w:r>
          <w:rPr>
            <w:noProof/>
          </w:rPr>
          <w:t>16</w:t>
        </w:r>
        <w:r>
          <w:rPr>
            <w:noProof/>
          </w:rPr>
          <w:fldChar w:fldCharType="end"/>
        </w:r>
      </w:hyperlink>
    </w:p>
    <w:p w:rsidR="00755420" w:rsidRDefault="00FA31F8">
      <w:r>
        <w:fldChar w:fldCharType="end"/>
      </w:r>
    </w:p>
    <w:p w:rsidR="00755420" w:rsidRDefault="00E17B49">
      <w:r>
        <w:rPr>
          <w:rFonts w:hint="eastAsia"/>
        </w:rPr>
        <w:br w:type="page"/>
      </w:r>
      <w:bookmarkStart w:id="2" w:name="_GoBack"/>
      <w:bookmarkEnd w:id="2"/>
    </w:p>
    <w:p w:rsidR="00755420" w:rsidRPr="009006DA" w:rsidRDefault="00C604D5" w:rsidP="009006DA">
      <w:pPr>
        <w:pStyle w:val="1"/>
        <w:spacing w:before="312"/>
        <w:rPr>
          <w:i w:val="0"/>
          <w:lang w:val="en-US"/>
        </w:rPr>
      </w:pPr>
      <w:bookmarkStart w:id="3" w:name="_Toc30215405"/>
      <w:r>
        <w:rPr>
          <w:rFonts w:hint="eastAsia"/>
          <w:i w:val="0"/>
        </w:rPr>
        <w:lastRenderedPageBreak/>
        <w:t xml:space="preserve">2.0 </w:t>
      </w:r>
      <w:r w:rsidR="00E17B49" w:rsidRPr="009006DA">
        <w:rPr>
          <w:rFonts w:hint="eastAsia"/>
          <w:i w:val="0"/>
        </w:rPr>
        <w:t>I</w:t>
      </w:r>
      <w:r w:rsidR="009006DA" w:rsidRPr="009006DA">
        <w:rPr>
          <w:rFonts w:hint="eastAsia"/>
          <w:i w:val="0"/>
        </w:rPr>
        <w:t>ntroduction</w:t>
      </w:r>
      <w:bookmarkEnd w:id="3"/>
      <w:r w:rsidR="00E17B49" w:rsidRPr="009006DA">
        <w:rPr>
          <w:rFonts w:hint="eastAsia"/>
          <w:i w:val="0"/>
          <w:lang w:val="en-US"/>
        </w:rPr>
        <w:t xml:space="preserve"> </w:t>
      </w:r>
    </w:p>
    <w:p w:rsidR="00755420" w:rsidRDefault="00E17B49">
      <w:pPr>
        <w:rPr>
          <w:rFonts w:hint="eastAsia"/>
          <w:lang w:val="en-US"/>
        </w:rPr>
      </w:pPr>
      <w:r>
        <w:rPr>
          <w:rFonts w:hint="eastAsia"/>
          <w:lang w:val="en-US"/>
        </w:rPr>
        <w:t>International business communication is to achieve some kind of transaction, the negotiation process of international business activities between different stakeholders, is the basis of national cooperation, only international business communication can make goods flow, reach agreements, and cooperate (Murray</w:t>
      </w:r>
      <w:proofErr w:type="gramStart"/>
      <w:r>
        <w:rPr>
          <w:rFonts w:hint="eastAsia"/>
          <w:lang w:val="en-US"/>
        </w:rPr>
        <w:t>,2018</w:t>
      </w:r>
      <w:proofErr w:type="gramEnd"/>
      <w:r>
        <w:rPr>
          <w:rFonts w:hint="eastAsia"/>
          <w:lang w:val="en-US"/>
        </w:rPr>
        <w:t xml:space="preserve">). National business communication is not only common communication and </w:t>
      </w:r>
      <w:proofErr w:type="gramStart"/>
      <w:r>
        <w:rPr>
          <w:rFonts w:hint="eastAsia"/>
          <w:lang w:val="en-US"/>
        </w:rPr>
        <w:t>cooperation,</w:t>
      </w:r>
      <w:proofErr w:type="gramEnd"/>
      <w:r>
        <w:rPr>
          <w:rFonts w:hint="eastAsia"/>
          <w:lang w:val="en-US"/>
        </w:rPr>
        <w:t xml:space="preserve"> it also has the particularity of economic exchanges between countries. First, international business communication is political. The trade between the two countries is often influenced by foreign policy, which allows countries to cooperate when their relations are in harmony and, in the course of business communication, between </w:t>
      </w:r>
      <w:proofErr w:type="gramStart"/>
      <w:r>
        <w:rPr>
          <w:rFonts w:hint="eastAsia"/>
          <w:lang w:val="en-US"/>
        </w:rPr>
        <w:t>countries  gold</w:t>
      </w:r>
      <w:proofErr w:type="gramEnd"/>
      <w:r>
        <w:rPr>
          <w:rFonts w:hint="eastAsia"/>
          <w:lang w:val="en-US"/>
        </w:rPr>
        <w:t xml:space="preserve"> will flow and change substantially and cannot be dominated by the policies of one of the countries, and both countries should abide by the common guidelines to prepare for mutual benefit (Green,2018). In the process of communication, both sides should communicate with the concept of mutual benefit, equality and common development. </w:t>
      </w:r>
    </w:p>
    <w:p w:rsidR="00E94D04" w:rsidRDefault="00E94D04">
      <w:pPr>
        <w:rPr>
          <w:rFonts w:hint="eastAsia"/>
          <w:lang w:val="en-US"/>
        </w:rPr>
      </w:pPr>
    </w:p>
    <w:p w:rsidR="00E94D04" w:rsidRDefault="00E94D04">
      <w:pPr>
        <w:rPr>
          <w:rFonts w:hint="eastAsia"/>
          <w:lang w:val="en-US"/>
        </w:rPr>
      </w:pPr>
    </w:p>
    <w:p w:rsidR="00E94D04" w:rsidRDefault="00E94D04">
      <w:pPr>
        <w:rPr>
          <w:rFonts w:hint="eastAsia"/>
          <w:lang w:val="en-US"/>
        </w:rPr>
      </w:pPr>
    </w:p>
    <w:p w:rsidR="00E94D04" w:rsidRDefault="00E94D04">
      <w:pPr>
        <w:rPr>
          <w:rFonts w:hint="eastAsia"/>
          <w:lang w:val="en-US"/>
        </w:rPr>
      </w:pPr>
    </w:p>
    <w:p w:rsidR="00E94D04" w:rsidRDefault="00E94D04">
      <w:pPr>
        <w:rPr>
          <w:rFonts w:hint="eastAsia"/>
          <w:lang w:val="en-US"/>
        </w:rPr>
      </w:pPr>
    </w:p>
    <w:p w:rsidR="00E94D04" w:rsidRDefault="00E94D04">
      <w:pPr>
        <w:rPr>
          <w:rFonts w:hint="eastAsia"/>
          <w:lang w:val="en-US"/>
        </w:rPr>
      </w:pPr>
    </w:p>
    <w:p w:rsidR="00E94D04" w:rsidRDefault="00E94D04"/>
    <w:p w:rsidR="00755420" w:rsidRPr="009006DA" w:rsidRDefault="00C604D5" w:rsidP="00E17B49">
      <w:pPr>
        <w:pStyle w:val="2"/>
        <w:spacing w:before="312"/>
        <w:rPr>
          <w:i w:val="0"/>
        </w:rPr>
      </w:pPr>
      <w:bookmarkStart w:id="4" w:name="_Toc30215406"/>
      <w:r>
        <w:rPr>
          <w:rFonts w:hint="eastAsia"/>
          <w:i w:val="0"/>
          <w:lang w:val="en-US"/>
        </w:rPr>
        <w:lastRenderedPageBreak/>
        <w:t xml:space="preserve">3.0 </w:t>
      </w:r>
      <w:r w:rsidR="00E17B49" w:rsidRPr="009006DA">
        <w:rPr>
          <w:i w:val="0"/>
          <w:lang w:val="en-US"/>
        </w:rPr>
        <w:t>The main body</w:t>
      </w:r>
      <w:bookmarkEnd w:id="4"/>
      <w:r w:rsidR="00E17B49" w:rsidRPr="009006DA">
        <w:rPr>
          <w:i w:val="0"/>
          <w:lang w:val="en-US"/>
        </w:rPr>
        <w:t xml:space="preserve"> </w:t>
      </w:r>
    </w:p>
    <w:p w:rsidR="00755420" w:rsidRDefault="00E17B49">
      <w:r>
        <w:rPr>
          <w:lang w:val="en-US"/>
        </w:rPr>
        <w:t>The main body of international business communication includes not only the parties to the cooperation, but also the parties involved in the communication and the parties accompanying the communication (Tavlin</w:t>
      </w:r>
      <w:proofErr w:type="gramStart"/>
      <w:r>
        <w:rPr>
          <w:lang w:val="en-US"/>
        </w:rPr>
        <w:t>,2018</w:t>
      </w:r>
      <w:proofErr w:type="gramEnd"/>
      <w:r>
        <w:rPr>
          <w:lang w:val="en-US"/>
        </w:rPr>
        <w:t xml:space="preserve">). First of all, the enterprises of both sides refer to the enterprises engaged in foreign trade transactions, which sell domestic products to foreign markets and use trade difference to earn benefits. Secondly, the representatives of communication between the two sides are also the main body of business communication, and the personnel sent in the international business communication are the main body of business communication. </w:t>
      </w:r>
    </w:p>
    <w:p w:rsidR="00755420" w:rsidRPr="00C604D5" w:rsidRDefault="00802C92" w:rsidP="00E17B49">
      <w:pPr>
        <w:pStyle w:val="2"/>
        <w:spacing w:before="312"/>
        <w:rPr>
          <w:i w:val="0"/>
        </w:rPr>
      </w:pPr>
      <w:bookmarkStart w:id="5" w:name="_Toc30215407"/>
      <w:r>
        <w:rPr>
          <w:rFonts w:hint="eastAsia"/>
          <w:i w:val="0"/>
          <w:lang w:val="en-US"/>
        </w:rPr>
        <w:t>3</w:t>
      </w:r>
      <w:r w:rsidR="00C604D5" w:rsidRPr="00C604D5">
        <w:rPr>
          <w:rFonts w:hint="eastAsia"/>
          <w:i w:val="0"/>
          <w:lang w:val="en-US"/>
        </w:rPr>
        <w:t xml:space="preserve">.1 </w:t>
      </w:r>
      <w:r w:rsidR="00E17B49" w:rsidRPr="00C604D5">
        <w:rPr>
          <w:i w:val="0"/>
          <w:lang w:val="en-US"/>
        </w:rPr>
        <w:t>Characteristics of International Business Communication</w:t>
      </w:r>
      <w:bookmarkEnd w:id="5"/>
      <w:r w:rsidR="00E17B49" w:rsidRPr="00C604D5">
        <w:rPr>
          <w:i w:val="0"/>
          <w:lang w:val="en-US"/>
        </w:rPr>
        <w:t xml:space="preserve"> </w:t>
      </w:r>
    </w:p>
    <w:p w:rsidR="00755420" w:rsidRDefault="00E17B49">
      <w:pPr>
        <w:rPr>
          <w:lang w:val="en-US"/>
        </w:rPr>
      </w:pPr>
      <w:r>
        <w:rPr>
          <w:lang w:val="en-US"/>
        </w:rPr>
        <w:t>International business communication has restricted characteristics, international business communication from different countries, different nationalities. Economic communication activities between different enterprises, influenced by the political relations, diplomatic relations, legal constraints of the communicators of the two countries, and even a little policy change, will affect the process of business communication (Chapman</w:t>
      </w:r>
      <w:proofErr w:type="gramStart"/>
      <w:r>
        <w:rPr>
          <w:lang w:val="en-US"/>
        </w:rPr>
        <w:t>,2018</w:t>
      </w:r>
      <w:proofErr w:type="gramEnd"/>
      <w:r>
        <w:rPr>
          <w:lang w:val="en-US"/>
        </w:rPr>
        <w:t xml:space="preserve">). The diversity and complexity of negotiation subjects make business communication more and more complex, so we must understand the needs of both parties. In order to meet their own needs, the complexity is transformed into complementing each other's advantages, and there are variability and uncertainty in the negotiation process.  Fang tends to deliberately hide the information he needs. The market is flexible and changeable, competitors often in the process of communication will be self-centered, win-win, more harm than good, give </w:t>
      </w:r>
      <w:r>
        <w:rPr>
          <w:lang w:val="en-US"/>
        </w:rPr>
        <w:lastRenderedPageBreak/>
        <w:t xml:space="preserve">up communication and communication. It can be seen that international business communication affects the development of national economy. </w:t>
      </w:r>
    </w:p>
    <w:p w:rsidR="00C604D5" w:rsidRDefault="00802C92" w:rsidP="00E17B49">
      <w:pPr>
        <w:pStyle w:val="1"/>
        <w:spacing w:before="312"/>
        <w:rPr>
          <w:rFonts w:hint="eastAsia"/>
          <w:i w:val="0"/>
        </w:rPr>
      </w:pPr>
      <w:bookmarkStart w:id="6" w:name="_Toc30215408"/>
      <w:r>
        <w:rPr>
          <w:rFonts w:hint="eastAsia"/>
          <w:i w:val="0"/>
        </w:rPr>
        <w:t>3</w:t>
      </w:r>
      <w:r w:rsidR="00C604D5">
        <w:rPr>
          <w:rFonts w:hint="eastAsia"/>
          <w:i w:val="0"/>
        </w:rPr>
        <w:t xml:space="preserve">.2 </w:t>
      </w:r>
      <w:r w:rsidR="00C604D5">
        <w:rPr>
          <w:i w:val="0"/>
        </w:rPr>
        <w:t>D</w:t>
      </w:r>
      <w:r w:rsidR="00C604D5">
        <w:rPr>
          <w:rFonts w:hint="eastAsia"/>
          <w:i w:val="0"/>
        </w:rPr>
        <w:t>ifferent between Turkey and Britain</w:t>
      </w:r>
      <w:bookmarkEnd w:id="6"/>
    </w:p>
    <w:p w:rsidR="00C604D5" w:rsidRDefault="00E94D04" w:rsidP="00C604D5">
      <w:pPr>
        <w:rPr>
          <w:rFonts w:hint="eastAsia"/>
        </w:rPr>
      </w:pPr>
      <w:r w:rsidRPr="00E94D04">
        <w:t>With the increase of globalization, cultural and economic exchanges have taken place among different countries.</w:t>
      </w:r>
      <w:r>
        <w:rPr>
          <w:rFonts w:hint="eastAsia"/>
        </w:rPr>
        <w:t xml:space="preserve"> </w:t>
      </w:r>
      <w:r w:rsidRPr="00E94D04">
        <w:t>Among them, Turkey and Britain carried out extensive trade activities, but the cultural differences between the two countries caused great obstacles to trade</w:t>
      </w:r>
      <w:r>
        <w:rPr>
          <w:rFonts w:hint="eastAsia"/>
        </w:rPr>
        <w:t>.</w:t>
      </w:r>
    </w:p>
    <w:p w:rsidR="00B5012F" w:rsidRDefault="00E94D04" w:rsidP="00C604D5">
      <w:pPr>
        <w:rPr>
          <w:rFonts w:hint="eastAsia"/>
        </w:rPr>
      </w:pPr>
      <w:r>
        <w:t>F</w:t>
      </w:r>
      <w:r>
        <w:rPr>
          <w:rFonts w:hint="eastAsia"/>
        </w:rPr>
        <w:t xml:space="preserve">or example, </w:t>
      </w:r>
      <w:r w:rsidR="00007674">
        <w:rPr>
          <w:rFonts w:hint="eastAsia"/>
        </w:rPr>
        <w:t>business</w:t>
      </w:r>
      <w:r w:rsidRPr="00E94D04">
        <w:t xml:space="preserve"> culture</w:t>
      </w:r>
      <w:r w:rsidR="00007674">
        <w:rPr>
          <w:rFonts w:hint="eastAsia"/>
        </w:rPr>
        <w:t>s</w:t>
      </w:r>
      <w:r>
        <w:rPr>
          <w:rFonts w:hint="eastAsia"/>
        </w:rPr>
        <w:t xml:space="preserve"> between Turkey and UK</w:t>
      </w:r>
      <w:r w:rsidR="00007674">
        <w:rPr>
          <w:rFonts w:hint="eastAsia"/>
        </w:rPr>
        <w:t xml:space="preserve"> have a big difference. </w:t>
      </w:r>
    </w:p>
    <w:p w:rsidR="00E94D04" w:rsidRDefault="00B5012F" w:rsidP="00C604D5">
      <w:pPr>
        <w:rPr>
          <w:rFonts w:hint="eastAsia"/>
        </w:rPr>
      </w:pPr>
      <w:r w:rsidRPr="00B5012F">
        <w:t>Turks are known for their friendliness, politeness and hospitality.</w:t>
      </w:r>
      <w:r>
        <w:rPr>
          <w:rFonts w:hint="eastAsia"/>
        </w:rPr>
        <w:t xml:space="preserve"> </w:t>
      </w:r>
      <w:r w:rsidRPr="00B5012F">
        <w:t xml:space="preserve">If you are invited into the residence of a Turkish family, be sure to bring them gifts (chocolates, flowers or something from your country).It is wise to avoid alcohol because many </w:t>
      </w:r>
      <w:proofErr w:type="spellStart"/>
      <w:r w:rsidRPr="00B5012F">
        <w:t>turks</w:t>
      </w:r>
      <w:proofErr w:type="spellEnd"/>
      <w:r w:rsidRPr="00B5012F">
        <w:t xml:space="preserve"> do not drink for religious reasons.</w:t>
      </w:r>
      <w:r>
        <w:rPr>
          <w:rFonts w:hint="eastAsia"/>
        </w:rPr>
        <w:t xml:space="preserve"> </w:t>
      </w:r>
      <w:r w:rsidRPr="00B5012F">
        <w:t>If you want to have a business meeting with a Turkish, make sure you book the meeting in advance to ensure you avoid any Turkish holidays or Ramadan.</w:t>
      </w:r>
      <w:r>
        <w:rPr>
          <w:rFonts w:hint="eastAsia"/>
        </w:rPr>
        <w:t xml:space="preserve"> </w:t>
      </w:r>
      <w:r w:rsidRPr="00B5012F">
        <w:t>It is best to greet your potential business partner with a firm handshake before the meeting begins.</w:t>
      </w:r>
      <w:r>
        <w:rPr>
          <w:rFonts w:hint="eastAsia"/>
        </w:rPr>
        <w:t xml:space="preserve"> </w:t>
      </w:r>
      <w:r w:rsidRPr="00B5012F">
        <w:t>When greeting a woman, you should wait for her to reach out first.</w:t>
      </w:r>
      <w:r>
        <w:rPr>
          <w:rFonts w:hint="eastAsia"/>
        </w:rPr>
        <w:t xml:space="preserve"> </w:t>
      </w:r>
      <w:r w:rsidRPr="00B5012F">
        <w:t xml:space="preserve">Since </w:t>
      </w:r>
      <w:proofErr w:type="spellStart"/>
      <w:proofErr w:type="gramStart"/>
      <w:r w:rsidRPr="00B5012F">
        <w:t>turks</w:t>
      </w:r>
      <w:proofErr w:type="spellEnd"/>
      <w:proofErr w:type="gramEnd"/>
      <w:r w:rsidRPr="00B5012F">
        <w:t xml:space="preserve"> have great respect for the elderly, it's best to greet them first.</w:t>
      </w:r>
      <w:r>
        <w:rPr>
          <w:rFonts w:hint="eastAsia"/>
        </w:rPr>
        <w:t xml:space="preserve"> </w:t>
      </w:r>
      <w:r w:rsidRPr="00B5012F">
        <w:t>The initial meeting is formal, so even if you have established a personal relationship, you should avoid being too casual and friendly.</w:t>
      </w:r>
      <w:r>
        <w:rPr>
          <w:rFonts w:hint="eastAsia"/>
        </w:rPr>
        <w:t xml:space="preserve"> </w:t>
      </w:r>
      <w:r w:rsidRPr="00B5012F">
        <w:t>Initial meetings are usually an opportunity to get to know each other at a business level, so don't expect any business decisions to be made at the first meeting.</w:t>
      </w:r>
      <w:r>
        <w:rPr>
          <w:rFonts w:hint="eastAsia"/>
        </w:rPr>
        <w:t xml:space="preserve"> </w:t>
      </w:r>
      <w:r w:rsidRPr="00B5012F">
        <w:t xml:space="preserve">If a business card is provided to you, it may indicate that the </w:t>
      </w:r>
      <w:proofErr w:type="spellStart"/>
      <w:proofErr w:type="gramStart"/>
      <w:r w:rsidRPr="00B5012F">
        <w:t>turks</w:t>
      </w:r>
      <w:proofErr w:type="spellEnd"/>
      <w:proofErr w:type="gramEnd"/>
      <w:r w:rsidRPr="00B5012F">
        <w:t xml:space="preserve"> are interested in furthering their business relationship, so make sure you provide an exchange of business CARDS and take the time to read theirs.</w:t>
      </w:r>
    </w:p>
    <w:p w:rsidR="00B5012F" w:rsidRDefault="00B5012F" w:rsidP="00C604D5">
      <w:pPr>
        <w:rPr>
          <w:rFonts w:hint="eastAsia"/>
        </w:rPr>
      </w:pPr>
      <w:r w:rsidRPr="00B5012F">
        <w:lastRenderedPageBreak/>
        <w:t>In the UK, because of the high frequency of meetings, people who work in an office environment are usually away from their desks.</w:t>
      </w:r>
      <w:r>
        <w:rPr>
          <w:rFonts w:hint="eastAsia"/>
        </w:rPr>
        <w:t xml:space="preserve"> </w:t>
      </w:r>
      <w:r w:rsidRPr="00B5012F">
        <w:t>Appointments need to be made in advance.</w:t>
      </w:r>
      <w:r>
        <w:rPr>
          <w:rFonts w:hint="eastAsia"/>
        </w:rPr>
        <w:t xml:space="preserve"> </w:t>
      </w:r>
      <w:r w:rsidRPr="00B5012F">
        <w:t>Britain's dress code remains relatively strict.</w:t>
      </w:r>
      <w:r>
        <w:rPr>
          <w:rFonts w:hint="eastAsia"/>
        </w:rPr>
        <w:t xml:space="preserve"> </w:t>
      </w:r>
      <w:r w:rsidRPr="00B5012F">
        <w:t>Awareness of fashion and quality is generally appreciated.</w:t>
      </w:r>
      <w:r>
        <w:rPr>
          <w:rFonts w:hint="eastAsia"/>
        </w:rPr>
        <w:t xml:space="preserve"> </w:t>
      </w:r>
      <w:r w:rsidRPr="00B5012F">
        <w:t xml:space="preserve">Men wear a suit, tie, white, striped or </w:t>
      </w:r>
      <w:proofErr w:type="spellStart"/>
      <w:r w:rsidRPr="00B5012F">
        <w:t>colored</w:t>
      </w:r>
      <w:proofErr w:type="spellEnd"/>
      <w:r w:rsidRPr="00B5012F">
        <w:t xml:space="preserve"> shirt and black shoes, while women wear a suit (with trousers or a skirt) or a dress, usually high heels.</w:t>
      </w:r>
      <w:r>
        <w:rPr>
          <w:rFonts w:hint="eastAsia"/>
        </w:rPr>
        <w:t xml:space="preserve"> </w:t>
      </w:r>
      <w:r w:rsidRPr="00B5012F">
        <w:t>In most British companies, colleagues have a drink together after work on a Friday night.</w:t>
      </w:r>
      <w:r>
        <w:rPr>
          <w:rFonts w:hint="eastAsia"/>
        </w:rPr>
        <w:t xml:space="preserve"> </w:t>
      </w:r>
      <w:r w:rsidRPr="00B5012F">
        <w:t>In addition to this custom, the trend is to keep work and private life strictly separate.</w:t>
      </w:r>
      <w:r>
        <w:rPr>
          <w:rFonts w:hint="eastAsia"/>
        </w:rPr>
        <w:t xml:space="preserve"> </w:t>
      </w:r>
      <w:r w:rsidRPr="00B5012F">
        <w:t>Being invited to someone's private home is seen as an emotional and sympathetic gesture, which is unusual among pure business partners.</w:t>
      </w:r>
    </w:p>
    <w:p w:rsidR="00B5012F" w:rsidRPr="00C604D5" w:rsidRDefault="00B5012F" w:rsidP="00C604D5">
      <w:pPr>
        <w:rPr>
          <w:rFonts w:hint="eastAsia"/>
        </w:rPr>
      </w:pPr>
      <w:r>
        <w:t>B</w:t>
      </w:r>
      <w:r>
        <w:rPr>
          <w:rFonts w:hint="eastAsia"/>
        </w:rPr>
        <w:t>ecause of the difference, i</w:t>
      </w:r>
      <w:r w:rsidRPr="00B5012F">
        <w:t>t's better for both sides to get to know each other's cultural background</w:t>
      </w:r>
      <w:r>
        <w:rPr>
          <w:rFonts w:hint="eastAsia"/>
        </w:rPr>
        <w:t xml:space="preserve"> before business meetings.</w:t>
      </w:r>
    </w:p>
    <w:p w:rsidR="00755420" w:rsidRPr="00C604D5" w:rsidRDefault="00802C92" w:rsidP="00E17B49">
      <w:pPr>
        <w:pStyle w:val="1"/>
        <w:spacing w:before="312"/>
        <w:rPr>
          <w:i w:val="0"/>
        </w:rPr>
      </w:pPr>
      <w:bookmarkStart w:id="7" w:name="_Toc30215409"/>
      <w:r>
        <w:rPr>
          <w:rFonts w:hint="eastAsia"/>
          <w:i w:val="0"/>
        </w:rPr>
        <w:t>3</w:t>
      </w:r>
      <w:r w:rsidR="00C604D5">
        <w:rPr>
          <w:rFonts w:hint="eastAsia"/>
          <w:i w:val="0"/>
        </w:rPr>
        <w:t xml:space="preserve">.3 </w:t>
      </w:r>
      <w:r w:rsidR="00E17B49" w:rsidRPr="00C604D5">
        <w:rPr>
          <w:rFonts w:hint="eastAsia"/>
          <w:i w:val="0"/>
        </w:rPr>
        <w:t>Turkey's Trade Relations with Britain</w:t>
      </w:r>
      <w:bookmarkEnd w:id="7"/>
      <w:r w:rsidR="00E17B49" w:rsidRPr="00C604D5">
        <w:rPr>
          <w:rFonts w:hint="eastAsia"/>
          <w:i w:val="0"/>
        </w:rPr>
        <w:t xml:space="preserve"> </w:t>
      </w:r>
    </w:p>
    <w:p w:rsidR="00755420" w:rsidRDefault="00E17B49">
      <w:r>
        <w:rPr>
          <w:rFonts w:hint="eastAsia"/>
        </w:rPr>
        <w:t xml:space="preserve">With the eastward shift of the diplomatic </w:t>
      </w:r>
      <w:r w:rsidR="00007674">
        <w:t>centre</w:t>
      </w:r>
      <w:r>
        <w:rPr>
          <w:rFonts w:hint="eastAsia"/>
        </w:rPr>
        <w:t xml:space="preserve"> of gravity, Turkey's foreign trade relations are all-round, not only the total volume of foreign trade is rising rapidly, but the distribution of foreign trade countries is expanding. In terms of total volume, its total foreign trade increased from $72.7 billion in 2002 to $403.4 billion in 2018, and its proportion in the total economic volume is constantly increasing (Charles</w:t>
      </w:r>
      <w:proofErr w:type="gramStart"/>
      <w:r>
        <w:rPr>
          <w:rFonts w:hint="eastAsia"/>
        </w:rPr>
        <w:t>,2019</w:t>
      </w:r>
      <w:proofErr w:type="gramEnd"/>
      <w:r>
        <w:rPr>
          <w:rFonts w:hint="eastAsia"/>
        </w:rPr>
        <w:t>). In terms of the distribution of trade subjects, although the rapid development of trade with the United States and African countries, but the United Kingdom, Middle Eastern countries, Russia and China and other regions and countries are still the main foreign trade of Turkey. This chapter will include</w:t>
      </w:r>
      <w:r w:rsidR="001F5706">
        <w:rPr>
          <w:rFonts w:hint="eastAsia"/>
        </w:rPr>
        <w:t>.</w:t>
      </w:r>
      <w:r>
        <w:rPr>
          <w:rFonts w:hint="eastAsia"/>
        </w:rPr>
        <w:t xml:space="preserve"> </w:t>
      </w:r>
      <w:proofErr w:type="gramStart"/>
      <w:r>
        <w:rPr>
          <w:rFonts w:hint="eastAsia"/>
        </w:rPr>
        <w:t>This</w:t>
      </w:r>
      <w:proofErr w:type="gramEnd"/>
      <w:r>
        <w:rPr>
          <w:rFonts w:hint="eastAsia"/>
        </w:rPr>
        <w:t xml:space="preserve"> is a clue, focusing on the changes in Turkey's trade with these regions and countries, in order to have a </w:t>
      </w:r>
      <w:r>
        <w:rPr>
          <w:rFonts w:hint="eastAsia"/>
        </w:rPr>
        <w:lastRenderedPageBreak/>
        <w:t xml:space="preserve">comprehensive understanding of Turkey's foreign economic and trade relations. Trade with Europe remains dominant but the driving force is declining </w:t>
      </w:r>
    </w:p>
    <w:p w:rsidR="00755420" w:rsidRDefault="00E17B49">
      <w:r>
        <w:rPr>
          <w:rFonts w:hint="eastAsia"/>
        </w:rPr>
        <w:t xml:space="preserve">In the 1980s, </w:t>
      </w:r>
      <w:proofErr w:type="spellStart"/>
      <w:r>
        <w:rPr>
          <w:rFonts w:hint="eastAsia"/>
        </w:rPr>
        <w:t>urzar</w:t>
      </w:r>
      <w:proofErr w:type="spellEnd"/>
      <w:r>
        <w:rPr>
          <w:rFonts w:hint="eastAsia"/>
        </w:rPr>
        <w:t xml:space="preserve">, known as turkey's </w:t>
      </w:r>
      <w:r>
        <w:rPr>
          <w:rFonts w:hint="eastAsia"/>
        </w:rPr>
        <w:t>“</w:t>
      </w:r>
      <w:r>
        <w:rPr>
          <w:rFonts w:hint="eastAsia"/>
        </w:rPr>
        <w:t xml:space="preserve">economic designer </w:t>
      </w:r>
      <w:r>
        <w:rPr>
          <w:rFonts w:hint="eastAsia"/>
        </w:rPr>
        <w:t>”</w:t>
      </w:r>
      <w:r>
        <w:rPr>
          <w:rFonts w:hint="eastAsia"/>
        </w:rPr>
        <w:t xml:space="preserve">, became prime minister. </w:t>
      </w:r>
      <w:proofErr w:type="gramStart"/>
      <w:r>
        <w:rPr>
          <w:rFonts w:hint="eastAsia"/>
        </w:rPr>
        <w:t>he</w:t>
      </w:r>
      <w:proofErr w:type="gramEnd"/>
      <w:r>
        <w:rPr>
          <w:rFonts w:hint="eastAsia"/>
        </w:rPr>
        <w:t xml:space="preserve"> actively promoted market-oriented reform, abolished the trade protection policy that has been practised since the second world war, and replaced the import-substituted economic development strategy with export-oriented, and the </w:t>
      </w:r>
      <w:r w:rsidR="001F5706">
        <w:t>Turkish</w:t>
      </w:r>
      <w:r>
        <w:rPr>
          <w:rFonts w:hint="eastAsia"/>
        </w:rPr>
        <w:t xml:space="preserve"> economy developed relatively rapidly (roshid,2018). In the 1990s, Turkey's political instability and lack of macroeconomic stability ended in the worst economic crisis in its history in 2001. After a massive restructuring of the banking and financial sector, Turkey emerged from the crisis and entered the fast-growing trajectory of its economy. </w:t>
      </w:r>
    </w:p>
    <w:p w:rsidR="00755420" w:rsidRDefault="00E17B49">
      <w:r>
        <w:rPr>
          <w:rFonts w:hint="eastAsia"/>
        </w:rPr>
        <w:t xml:space="preserve">The UK is Turkey's main trading partner, with geographical links and differences in the level of economic development providing </w:t>
      </w:r>
      <w:r w:rsidR="001F5706">
        <w:t>favourable</w:t>
      </w:r>
      <w:r>
        <w:rPr>
          <w:rFonts w:hint="eastAsia"/>
        </w:rPr>
        <w:t xml:space="preserve"> conditions for them to trade. The trade links between Turkey and the European countries have deepened with the advancement of European economic integration, from the conclusion of the Ankara Agreement with the European Community in 1963 to the signing of the "Additional Draft" by both sides in 1973 to the signing of the Customs Union Agreement between Turkey and the United Kingdom in 1995, and Turkey's increasing economic integration into Europe (Cerne</w:t>
      </w:r>
      <w:proofErr w:type="gramStart"/>
      <w:r>
        <w:rPr>
          <w:rFonts w:hint="eastAsia"/>
        </w:rPr>
        <w:t>,2018</w:t>
      </w:r>
      <w:proofErr w:type="gramEnd"/>
      <w:r>
        <w:rPr>
          <w:rFonts w:hint="eastAsia"/>
        </w:rPr>
        <w:t>). In particular, Turkey's economic ties with the British were closer after the 1995 customs union agreement</w:t>
      </w:r>
      <w:r w:rsidR="001F5706">
        <w:rPr>
          <w:rFonts w:hint="eastAsia"/>
        </w:rPr>
        <w:t>.</w:t>
      </w:r>
      <w:r>
        <w:rPr>
          <w:rFonts w:hint="eastAsia"/>
        </w:rPr>
        <w:t xml:space="preserve"> </w:t>
      </w:r>
      <w:proofErr w:type="gramStart"/>
      <w:r>
        <w:rPr>
          <w:rFonts w:hint="eastAsia"/>
        </w:rPr>
        <w:t>The</w:t>
      </w:r>
      <w:proofErr w:type="gramEnd"/>
      <w:r>
        <w:rPr>
          <w:rFonts w:hint="eastAsia"/>
        </w:rPr>
        <w:t xml:space="preserve"> UK has become Turkey's main source of imported raw materials and commodity export market, and has always dominated its foreign trade. </w:t>
      </w:r>
    </w:p>
    <w:p w:rsidR="00755420" w:rsidRDefault="00E17B49">
      <w:r>
        <w:rPr>
          <w:rFonts w:hint="eastAsia"/>
        </w:rPr>
        <w:lastRenderedPageBreak/>
        <w:t>Since the beginning of the new century, trade between Turkey and Britain has grown relatively rapidly. In 2002, the total volume of Turkey's imports and exports to the United Kingdom was $46.103 billion, and in 2018 this data reached $155.47 billion, and the total volume of trade increased nearly threefold in just a decade (Pozas</w:t>
      </w:r>
      <w:proofErr w:type="gramStart"/>
      <w:r>
        <w:rPr>
          <w:rFonts w:hint="eastAsia"/>
        </w:rPr>
        <w:t>,2018</w:t>
      </w:r>
      <w:proofErr w:type="gramEnd"/>
      <w:r>
        <w:rPr>
          <w:rFonts w:hint="eastAsia"/>
        </w:rPr>
        <w:t xml:space="preserve">). Trade with Europe, which accounts for 37.6 per cent of Turkey's total foreign trade, remains its largest trading partner. In the composition of trade with Europe, imports to Europe have grown rapidly, from 19.823 billion in 2001 to $92.44 </w:t>
      </w:r>
      <w:r w:rsidR="00C604D5">
        <w:rPr>
          <w:rFonts w:hint="eastAsia"/>
        </w:rPr>
        <w:t>billion in 2018, over a decade a</w:t>
      </w:r>
      <w:r>
        <w:rPr>
          <w:rFonts w:hint="eastAsia"/>
        </w:rPr>
        <w:t xml:space="preserve">nd quadrupled. </w:t>
      </w:r>
      <w:r w:rsidR="00C604D5">
        <w:rPr>
          <w:rFonts w:hint="eastAsia"/>
        </w:rPr>
        <w:t>C</w:t>
      </w:r>
      <w:r>
        <w:rPr>
          <w:rFonts w:hint="eastAsia"/>
        </w:rPr>
        <w:t>orresponding to imports, Turkish exports to Europe also achieved rapid growth after the 2001 domestic economic crisis (Basedow</w:t>
      </w:r>
      <w:proofErr w:type="gramStart"/>
      <w:r>
        <w:rPr>
          <w:rFonts w:hint="eastAsia"/>
        </w:rPr>
        <w:t>,2018</w:t>
      </w:r>
      <w:proofErr w:type="gramEnd"/>
      <w:r>
        <w:rPr>
          <w:rFonts w:hint="eastAsia"/>
        </w:rPr>
        <w:t>). Turkey's total exports to the UK countries reached $20.4 billion in 2002, rising to $27.39 billion in 2003, and Turkey's total exports to Europe reached $6.339 billion in 2008(Baiseow,2018). After 2008, Turkey's exports to Europe were badly hit by the global economic crisis and the Europea</w:t>
      </w:r>
      <w:r w:rsidR="00C604D5">
        <w:rPr>
          <w:rFonts w:hint="eastAsia"/>
        </w:rPr>
        <w:t>n debt crisis.</w:t>
      </w:r>
      <w:r>
        <w:rPr>
          <w:rFonts w:hint="eastAsia"/>
        </w:rPr>
        <w:t xml:space="preserve"> Turkey's exports to Europe fell sharply in 2009, to $47 billion, down a whopping 25.8%, and Turkey's exports to Europe rebounded after 2010, but growth began to slow (Hinner</w:t>
      </w:r>
      <w:proofErr w:type="gramStart"/>
      <w:r>
        <w:rPr>
          <w:rFonts w:hint="eastAsia"/>
        </w:rPr>
        <w:t>,2018</w:t>
      </w:r>
      <w:proofErr w:type="gramEnd"/>
      <w:r>
        <w:rPr>
          <w:rFonts w:hint="eastAsia"/>
        </w:rPr>
        <w:t xml:space="preserve">). </w:t>
      </w:r>
    </w:p>
    <w:p w:rsidR="00755420" w:rsidRDefault="00E17B49">
      <w:r>
        <w:rPr>
          <w:rFonts w:hint="eastAsia"/>
        </w:rPr>
        <w:t>Although Turkey's trade with Europe has grown rapidly over the past decade, the share of its trade with Europe in Turkey's total foreign trade has declined. In 2002, Turkey's total import and export to Europe accounted for 52.6% of its total external volume, and in 2018 this proportion fell to 38.5%</w:t>
      </w:r>
      <w:r w:rsidR="001F5706">
        <w:rPr>
          <w:rFonts w:hint="eastAsia"/>
        </w:rPr>
        <w:t xml:space="preserve"> </w:t>
      </w:r>
      <w:r>
        <w:rPr>
          <w:rFonts w:hint="eastAsia"/>
        </w:rPr>
        <w:t>(Sonnenschein</w:t>
      </w:r>
      <w:proofErr w:type="gramStart"/>
      <w:r>
        <w:rPr>
          <w:rFonts w:hint="eastAsia"/>
        </w:rPr>
        <w:t>,2018</w:t>
      </w:r>
      <w:proofErr w:type="gramEnd"/>
      <w:r>
        <w:rPr>
          <w:rFonts w:hint="eastAsia"/>
        </w:rPr>
        <w:t xml:space="preserve">). At the same time, Turkey's exports to Europe also fell sharply in proportion to its total foreign exports, accounting for 56.6 per cent of its total exports in 2002 and 41.5 per cent in 2018  Europe's position in Turkey's external exports has declined (Kuhlang,2018). In </w:t>
      </w:r>
      <w:r>
        <w:rPr>
          <w:rFonts w:hint="eastAsia"/>
        </w:rPr>
        <w:lastRenderedPageBreak/>
        <w:t xml:space="preserve">addition, Turkey is facing an increase in the balance of trade with Europe, with Turkey's widening trade deficit with Europe over the past decade, with a trade deficit of 29.4 billion in 2018 and a trend of further expansion, and the high trade deficit indicates that Turkey's goods are becoming less competitive in the European market. </w:t>
      </w:r>
    </w:p>
    <w:p w:rsidR="00C604D5" w:rsidRDefault="00802C92" w:rsidP="00E17B49">
      <w:pPr>
        <w:pStyle w:val="1"/>
        <w:spacing w:before="312"/>
        <w:rPr>
          <w:rFonts w:hint="eastAsia"/>
          <w:i w:val="0"/>
          <w:lang w:val="en-US"/>
        </w:rPr>
      </w:pPr>
      <w:bookmarkStart w:id="8" w:name="_Toc30215410"/>
      <w:r>
        <w:rPr>
          <w:rFonts w:hint="eastAsia"/>
          <w:i w:val="0"/>
          <w:lang w:val="en-US"/>
        </w:rPr>
        <w:t>3</w:t>
      </w:r>
      <w:r w:rsidR="00C604D5">
        <w:rPr>
          <w:rFonts w:hint="eastAsia"/>
          <w:i w:val="0"/>
          <w:lang w:val="en-US"/>
        </w:rPr>
        <w:t xml:space="preserve">.4 Analyze by </w:t>
      </w:r>
      <w:bookmarkStart w:id="9" w:name="OLE_LINK1"/>
      <w:bookmarkStart w:id="10" w:name="OLE_LINK2"/>
      <w:proofErr w:type="spellStart"/>
      <w:r w:rsidR="002038E9" w:rsidRPr="002038E9">
        <w:rPr>
          <w:i w:val="0"/>
          <w:lang w:val="en-US"/>
        </w:rPr>
        <w:t>Hofstede’s</w:t>
      </w:r>
      <w:proofErr w:type="spellEnd"/>
      <w:r w:rsidR="002038E9" w:rsidRPr="002038E9">
        <w:rPr>
          <w:i w:val="0"/>
          <w:lang w:val="en-US"/>
        </w:rPr>
        <w:t xml:space="preserve"> theory</w:t>
      </w:r>
      <w:bookmarkEnd w:id="8"/>
      <w:bookmarkEnd w:id="9"/>
      <w:bookmarkEnd w:id="10"/>
    </w:p>
    <w:p w:rsidR="002038E9" w:rsidRPr="002038E9" w:rsidRDefault="00A32248" w:rsidP="002038E9">
      <w:pPr>
        <w:rPr>
          <w:rFonts w:hint="eastAsia"/>
          <w:lang w:val="en-US"/>
        </w:rPr>
      </w:pPr>
      <w:proofErr w:type="gramStart"/>
      <w:r>
        <w:rPr>
          <w:rFonts w:hint="eastAsia"/>
          <w:lang w:val="en-US"/>
        </w:rPr>
        <w:t>p</w:t>
      </w:r>
      <w:r w:rsidRPr="00A32248">
        <w:rPr>
          <w:lang w:val="en-US"/>
        </w:rPr>
        <w:t>ower</w:t>
      </w:r>
      <w:proofErr w:type="gramEnd"/>
      <w:r w:rsidRPr="00A32248">
        <w:rPr>
          <w:lang w:val="en-US"/>
        </w:rPr>
        <w:t xml:space="preserve"> </w:t>
      </w:r>
      <w:r>
        <w:rPr>
          <w:rFonts w:hint="eastAsia"/>
          <w:lang w:val="en-US"/>
        </w:rPr>
        <w:t>d</w:t>
      </w:r>
      <w:r w:rsidRPr="00A32248">
        <w:rPr>
          <w:lang w:val="en-US"/>
        </w:rPr>
        <w:t>istance</w:t>
      </w:r>
      <w:r>
        <w:rPr>
          <w:rFonts w:hint="eastAsia"/>
          <w:lang w:val="en-US"/>
        </w:rPr>
        <w:t xml:space="preserve">, </w:t>
      </w:r>
      <w:r>
        <w:rPr>
          <w:rFonts w:cs="Times New Roman"/>
          <w:szCs w:val="24"/>
        </w:rPr>
        <w:t>individualism, masculinity, avoidance of uncertainty</w:t>
      </w:r>
      <w:r>
        <w:rPr>
          <w:rFonts w:cs="Times New Roman" w:hint="eastAsia"/>
          <w:szCs w:val="24"/>
        </w:rPr>
        <w:t>,</w:t>
      </w:r>
      <w:r w:rsidRPr="00A32248">
        <w:t xml:space="preserve"> </w:t>
      </w:r>
      <w:r>
        <w:rPr>
          <w:rFonts w:cs="Times New Roman" w:hint="eastAsia"/>
          <w:szCs w:val="24"/>
        </w:rPr>
        <w:t>l</w:t>
      </w:r>
      <w:r w:rsidRPr="00A32248">
        <w:rPr>
          <w:rFonts w:cs="Times New Roman"/>
          <w:szCs w:val="24"/>
        </w:rPr>
        <w:t xml:space="preserve">ong </w:t>
      </w:r>
      <w:r>
        <w:rPr>
          <w:rFonts w:cs="Times New Roman" w:hint="eastAsia"/>
          <w:szCs w:val="24"/>
        </w:rPr>
        <w:t>t</w:t>
      </w:r>
      <w:r w:rsidRPr="00A32248">
        <w:rPr>
          <w:rFonts w:cs="Times New Roman"/>
          <w:szCs w:val="24"/>
        </w:rPr>
        <w:t xml:space="preserve">erm </w:t>
      </w:r>
      <w:r>
        <w:rPr>
          <w:rFonts w:cs="Times New Roman" w:hint="eastAsia"/>
          <w:szCs w:val="24"/>
        </w:rPr>
        <w:t>o</w:t>
      </w:r>
      <w:r w:rsidRPr="00A32248">
        <w:rPr>
          <w:rFonts w:cs="Times New Roman"/>
          <w:szCs w:val="24"/>
        </w:rPr>
        <w:t>rientation</w:t>
      </w:r>
      <w:r>
        <w:rPr>
          <w:rFonts w:cs="Times New Roman"/>
          <w:szCs w:val="24"/>
        </w:rPr>
        <w:t>, and indulgence</w:t>
      </w:r>
    </w:p>
    <w:p w:rsidR="00A32248" w:rsidRDefault="00802C92" w:rsidP="00E17B49">
      <w:pPr>
        <w:pStyle w:val="1"/>
        <w:spacing w:before="312"/>
        <w:rPr>
          <w:rFonts w:hint="eastAsia"/>
          <w:i w:val="0"/>
          <w:lang w:val="en-US"/>
        </w:rPr>
      </w:pPr>
      <w:bookmarkStart w:id="11" w:name="_Toc30215411"/>
      <w:r>
        <w:rPr>
          <w:rFonts w:hint="eastAsia"/>
          <w:i w:val="0"/>
          <w:lang w:val="en-US"/>
        </w:rPr>
        <w:t>3</w:t>
      </w:r>
      <w:r w:rsidR="00A32248">
        <w:rPr>
          <w:rFonts w:hint="eastAsia"/>
          <w:i w:val="0"/>
          <w:lang w:val="en-US"/>
        </w:rPr>
        <w:t xml:space="preserve">.4.1 </w:t>
      </w:r>
      <w:bookmarkStart w:id="12" w:name="OLE_LINK3"/>
      <w:bookmarkStart w:id="13" w:name="OLE_LINK4"/>
      <w:bookmarkStart w:id="14" w:name="OLE_LINK7"/>
      <w:r w:rsidR="00A32248">
        <w:rPr>
          <w:rFonts w:hint="eastAsia"/>
          <w:i w:val="0"/>
          <w:lang w:val="en-US"/>
        </w:rPr>
        <w:t>P</w:t>
      </w:r>
      <w:r w:rsidR="00A32248" w:rsidRPr="00A32248">
        <w:rPr>
          <w:i w:val="0"/>
          <w:lang w:val="en-US"/>
        </w:rPr>
        <w:t>ower distance</w:t>
      </w:r>
      <w:bookmarkEnd w:id="11"/>
      <w:bookmarkEnd w:id="12"/>
      <w:bookmarkEnd w:id="13"/>
      <w:bookmarkEnd w:id="14"/>
    </w:p>
    <w:p w:rsidR="00A32248" w:rsidRDefault="008908CB" w:rsidP="00A32248">
      <w:pPr>
        <w:rPr>
          <w:rFonts w:hint="eastAsia"/>
          <w:lang w:val="en-US"/>
        </w:rPr>
      </w:pPr>
      <w:r w:rsidRPr="008908CB">
        <w:rPr>
          <w:lang w:val="en-US"/>
        </w:rPr>
        <w:t xml:space="preserve">Power distance </w:t>
      </w:r>
      <w:r w:rsidR="00A32248" w:rsidRPr="00A32248">
        <w:rPr>
          <w:lang w:val="en-US"/>
        </w:rPr>
        <w:t xml:space="preserve">analyzes the way people feel about </w:t>
      </w:r>
      <w:r w:rsidRPr="008908CB">
        <w:rPr>
          <w:lang w:val="en-US"/>
        </w:rPr>
        <w:t>power distribution</w:t>
      </w:r>
      <w:r w:rsidR="00A32248" w:rsidRPr="00A32248">
        <w:rPr>
          <w:lang w:val="en-US"/>
        </w:rPr>
        <w:t>. Low power-distance scores mean that a culture expects and accepts that power relations are democratic and members are viewed as equals. High power-distance scores mean that less powerful members of the society accept their place and realize the existence of formal hierarchical positions.</w:t>
      </w:r>
      <w:r w:rsidR="009D6C3F">
        <w:rPr>
          <w:rFonts w:hint="eastAsia"/>
          <w:lang w:val="en-US"/>
        </w:rPr>
        <w:t xml:space="preserve"> </w:t>
      </w:r>
      <w:proofErr w:type="gramStart"/>
      <w:r w:rsidR="009D6C3F">
        <w:rPr>
          <w:rFonts w:hint="eastAsia"/>
          <w:lang w:val="en-US"/>
        </w:rPr>
        <w:t>(</w:t>
      </w:r>
      <w:proofErr w:type="gramEnd"/>
      <w:r w:rsidR="009D6C3F">
        <w:rPr>
          <w:rFonts w:hint="eastAsia"/>
          <w:lang w:val="en-US"/>
        </w:rPr>
        <w:t>Fox, 2019)</w:t>
      </w:r>
    </w:p>
    <w:p w:rsidR="006B0667" w:rsidRPr="00A32248" w:rsidRDefault="008908CB" w:rsidP="006B0667">
      <w:pPr>
        <w:rPr>
          <w:rFonts w:hint="eastAsia"/>
          <w:lang w:val="en-US"/>
        </w:rPr>
      </w:pPr>
      <w:r>
        <w:rPr>
          <w:lang w:val="en-US"/>
        </w:rPr>
        <w:t>T</w:t>
      </w:r>
      <w:r>
        <w:rPr>
          <w:rFonts w:hint="eastAsia"/>
          <w:lang w:val="en-US"/>
        </w:rPr>
        <w:t>urkey gets 66 in the p</w:t>
      </w:r>
      <w:r w:rsidRPr="008908CB">
        <w:rPr>
          <w:lang w:val="en-US"/>
        </w:rPr>
        <w:t>ower distance</w:t>
      </w:r>
      <w:r>
        <w:rPr>
          <w:rFonts w:hint="eastAsia"/>
          <w:lang w:val="en-US"/>
        </w:rPr>
        <w:t xml:space="preserve"> and UK gets 35.</w:t>
      </w:r>
      <w:r w:rsidR="006B0667">
        <w:rPr>
          <w:rFonts w:hint="eastAsia"/>
          <w:lang w:val="en-US"/>
        </w:rPr>
        <w:t xml:space="preserve"> </w:t>
      </w:r>
      <w:r w:rsidR="006B0667">
        <w:rPr>
          <w:lang w:val="en-US"/>
        </w:rPr>
        <w:t>T</w:t>
      </w:r>
      <w:r w:rsidR="006B0667">
        <w:rPr>
          <w:rFonts w:hint="eastAsia"/>
          <w:lang w:val="en-US"/>
        </w:rPr>
        <w:t xml:space="preserve">hat means </w:t>
      </w:r>
      <w:r w:rsidR="006B0667" w:rsidRPr="006B0667">
        <w:rPr>
          <w:lang w:val="en-US"/>
        </w:rPr>
        <w:t>those in power have privileges</w:t>
      </w:r>
      <w:r w:rsidR="006B0667">
        <w:rPr>
          <w:rFonts w:hint="eastAsia"/>
          <w:lang w:val="en-US"/>
        </w:rPr>
        <w:t xml:space="preserve"> in Turkey. </w:t>
      </w:r>
      <w:r w:rsidR="00FD1327">
        <w:rPr>
          <w:lang w:val="en-US"/>
        </w:rPr>
        <w:t>T</w:t>
      </w:r>
      <w:r w:rsidR="00FD1327">
        <w:rPr>
          <w:rFonts w:hint="eastAsia"/>
          <w:lang w:val="en-US"/>
        </w:rPr>
        <w:t>here has a</w:t>
      </w:r>
      <w:r w:rsidR="006B0667">
        <w:rPr>
          <w:rFonts w:hint="eastAsia"/>
          <w:lang w:val="en-US"/>
        </w:rPr>
        <w:t xml:space="preserve"> </w:t>
      </w:r>
      <w:r w:rsidR="006B0667" w:rsidRPr="006B0667">
        <w:rPr>
          <w:lang w:val="en-US"/>
        </w:rPr>
        <w:t>wide salary range from top to bottom</w:t>
      </w:r>
      <w:r w:rsidR="00FD1327">
        <w:rPr>
          <w:rFonts w:hint="eastAsia"/>
          <w:lang w:val="en-US"/>
        </w:rPr>
        <w:t>. S</w:t>
      </w:r>
      <w:r w:rsidR="00FD1327" w:rsidRPr="00FD1327">
        <w:rPr>
          <w:lang w:val="en-US"/>
        </w:rPr>
        <w:t>ubordinates expect to be told</w:t>
      </w:r>
      <w:r w:rsidR="00FD1327">
        <w:rPr>
          <w:rFonts w:hint="eastAsia"/>
          <w:lang w:val="en-US"/>
        </w:rPr>
        <w:t xml:space="preserve"> what they should do. </w:t>
      </w:r>
      <w:r w:rsidR="00FD1327">
        <w:rPr>
          <w:lang w:val="en-US"/>
        </w:rPr>
        <w:t>B</w:t>
      </w:r>
      <w:r w:rsidR="00FD1327">
        <w:rPr>
          <w:rFonts w:hint="eastAsia"/>
          <w:lang w:val="en-US"/>
        </w:rPr>
        <w:t xml:space="preserve">ut in England, there has a big difference </w:t>
      </w:r>
      <w:r w:rsidR="00FD1327" w:rsidRPr="00FD1327">
        <w:rPr>
          <w:lang w:val="en-US"/>
        </w:rPr>
        <w:t>especially</w:t>
      </w:r>
      <w:r w:rsidR="00FD1327">
        <w:rPr>
          <w:rFonts w:hint="eastAsia"/>
          <w:lang w:val="en-US"/>
        </w:rPr>
        <w:t xml:space="preserve"> </w:t>
      </w:r>
      <w:r w:rsidR="00FD1327" w:rsidRPr="00FD1327">
        <w:rPr>
          <w:lang w:val="en-US"/>
        </w:rPr>
        <w:t>subordinates expect to be consulted</w:t>
      </w:r>
      <w:r w:rsidR="00FD1327">
        <w:rPr>
          <w:rFonts w:hint="eastAsia"/>
          <w:lang w:val="en-US"/>
        </w:rPr>
        <w:t xml:space="preserve"> and have their own opinions.</w:t>
      </w:r>
    </w:p>
    <w:p w:rsidR="00A32248" w:rsidRDefault="00802C92" w:rsidP="00E17B49">
      <w:pPr>
        <w:pStyle w:val="1"/>
        <w:spacing w:before="312"/>
        <w:rPr>
          <w:rFonts w:hint="eastAsia"/>
          <w:i w:val="0"/>
          <w:lang w:val="en-US"/>
        </w:rPr>
      </w:pPr>
      <w:bookmarkStart w:id="15" w:name="_Toc30215412"/>
      <w:r>
        <w:rPr>
          <w:rFonts w:hint="eastAsia"/>
          <w:i w:val="0"/>
          <w:lang w:val="en-US"/>
        </w:rPr>
        <w:t>3</w:t>
      </w:r>
      <w:r w:rsidR="00A32248">
        <w:rPr>
          <w:rFonts w:hint="eastAsia"/>
          <w:i w:val="0"/>
          <w:lang w:val="en-US"/>
        </w:rPr>
        <w:t xml:space="preserve">.4.2 </w:t>
      </w:r>
      <w:bookmarkStart w:id="16" w:name="OLE_LINK8"/>
      <w:bookmarkStart w:id="17" w:name="OLE_LINK9"/>
      <w:r w:rsidR="00A32248">
        <w:rPr>
          <w:rFonts w:hint="eastAsia"/>
          <w:i w:val="0"/>
          <w:lang w:val="en-US"/>
        </w:rPr>
        <w:t>I</w:t>
      </w:r>
      <w:r w:rsidR="00A32248" w:rsidRPr="00A32248">
        <w:rPr>
          <w:i w:val="0"/>
          <w:lang w:val="en-US"/>
        </w:rPr>
        <w:t>ndividualism</w:t>
      </w:r>
      <w:bookmarkEnd w:id="15"/>
      <w:bookmarkEnd w:id="16"/>
      <w:bookmarkEnd w:id="17"/>
    </w:p>
    <w:p w:rsidR="008908CB" w:rsidRDefault="001F5706" w:rsidP="008908CB">
      <w:pPr>
        <w:rPr>
          <w:rFonts w:hint="eastAsia"/>
          <w:lang w:val="en-US"/>
        </w:rPr>
      </w:pPr>
      <w:r>
        <w:rPr>
          <w:rFonts w:cs="Times New Roman" w:hint="eastAsia"/>
          <w:szCs w:val="24"/>
        </w:rPr>
        <w:t>I</w:t>
      </w:r>
      <w:r>
        <w:rPr>
          <w:rFonts w:cs="Times New Roman"/>
          <w:szCs w:val="24"/>
        </w:rPr>
        <w:t>ndividualism</w:t>
      </w:r>
      <w:r w:rsidRPr="008908CB">
        <w:rPr>
          <w:lang w:val="en-US"/>
        </w:rPr>
        <w:t xml:space="preserve"> </w:t>
      </w:r>
      <w:r w:rsidR="008908CB" w:rsidRPr="008908CB">
        <w:rPr>
          <w:lang w:val="en-US"/>
        </w:rPr>
        <w:t xml:space="preserve">refers to the group rather than the individual. Cultures that are individualistic place importance on attaining personal goals. In collectivist societies, </w:t>
      </w:r>
      <w:r w:rsidR="008908CB" w:rsidRPr="008908CB">
        <w:rPr>
          <w:lang w:val="en-US"/>
        </w:rPr>
        <w:lastRenderedPageBreak/>
        <w:t>the goals of the group and its wellbeing are valued over those of the individual.</w:t>
      </w:r>
      <w:r w:rsidR="009D6C3F">
        <w:rPr>
          <w:rFonts w:hint="eastAsia"/>
          <w:lang w:val="en-US"/>
        </w:rPr>
        <w:t xml:space="preserve"> (Fox, 2019)</w:t>
      </w:r>
    </w:p>
    <w:p w:rsidR="008908CB" w:rsidRPr="008908CB" w:rsidRDefault="008908CB" w:rsidP="008908CB">
      <w:pPr>
        <w:rPr>
          <w:rFonts w:hint="eastAsia"/>
          <w:lang w:val="en-US"/>
        </w:rPr>
      </w:pPr>
      <w:r>
        <w:rPr>
          <w:lang w:val="en-US"/>
        </w:rPr>
        <w:t>T</w:t>
      </w:r>
      <w:r>
        <w:rPr>
          <w:rFonts w:hint="eastAsia"/>
          <w:lang w:val="en-US"/>
        </w:rPr>
        <w:t xml:space="preserve">urkey gets 37 in the </w:t>
      </w:r>
      <w:bookmarkStart w:id="18" w:name="OLE_LINK5"/>
      <w:bookmarkStart w:id="19" w:name="OLE_LINK6"/>
      <w:r>
        <w:rPr>
          <w:rFonts w:cs="Times New Roman"/>
          <w:szCs w:val="24"/>
        </w:rPr>
        <w:t>individualism</w:t>
      </w:r>
      <w:bookmarkEnd w:id="18"/>
      <w:bookmarkEnd w:id="19"/>
      <w:r>
        <w:rPr>
          <w:rFonts w:cs="Times New Roman" w:hint="eastAsia"/>
          <w:szCs w:val="24"/>
        </w:rPr>
        <w:t xml:space="preserve"> </w:t>
      </w:r>
      <w:r>
        <w:rPr>
          <w:rFonts w:hint="eastAsia"/>
          <w:lang w:val="en-US"/>
        </w:rPr>
        <w:t>and UK gets 89.</w:t>
      </w:r>
      <w:r w:rsidR="00FD1327">
        <w:rPr>
          <w:rFonts w:hint="eastAsia"/>
          <w:lang w:val="en-US"/>
        </w:rPr>
        <w:t xml:space="preserve"> </w:t>
      </w:r>
      <w:r w:rsidR="00FD1327" w:rsidRPr="00FD1327">
        <w:rPr>
          <w:lang w:val="en-US"/>
        </w:rPr>
        <w:t xml:space="preserve">It means </w:t>
      </w:r>
      <w:proofErr w:type="spellStart"/>
      <w:proofErr w:type="gramStart"/>
      <w:r w:rsidR="009D6C3F">
        <w:rPr>
          <w:rFonts w:hint="eastAsia"/>
          <w:lang w:val="en-US"/>
        </w:rPr>
        <w:t>turks</w:t>
      </w:r>
      <w:proofErr w:type="spellEnd"/>
      <w:proofErr w:type="gramEnd"/>
      <w:r w:rsidR="00FD1327" w:rsidRPr="00FD1327">
        <w:rPr>
          <w:lang w:val="en-US"/>
        </w:rPr>
        <w:t xml:space="preserve"> look out for each other in exchange for loyalty.</w:t>
      </w:r>
      <w:r w:rsidR="009D6C3F">
        <w:rPr>
          <w:rFonts w:hint="eastAsia"/>
          <w:lang w:val="en-US"/>
        </w:rPr>
        <w:t xml:space="preserve"> </w:t>
      </w:r>
      <w:r w:rsidR="00FD1327" w:rsidRPr="00FD1327">
        <w:rPr>
          <w:lang w:val="en-US"/>
        </w:rPr>
        <w:t>Communication is indirect and must be kept in harmony with the team.</w:t>
      </w:r>
      <w:r w:rsidR="009D6C3F">
        <w:rPr>
          <w:rFonts w:hint="eastAsia"/>
          <w:lang w:val="en-US"/>
        </w:rPr>
        <w:t xml:space="preserve"> </w:t>
      </w:r>
      <w:r w:rsidR="00FD1327" w:rsidRPr="00FD1327">
        <w:rPr>
          <w:lang w:val="en-US"/>
        </w:rPr>
        <w:t>This relationship has a moral basis and always takes precedence over the task.</w:t>
      </w:r>
      <w:r w:rsidR="009D6C3F">
        <w:rPr>
          <w:rFonts w:hint="eastAsia"/>
          <w:lang w:val="en-US"/>
        </w:rPr>
        <w:t xml:space="preserve"> </w:t>
      </w:r>
      <w:r w:rsidR="00FD1327" w:rsidRPr="00FD1327">
        <w:rPr>
          <w:lang w:val="en-US"/>
        </w:rPr>
        <w:t>Time must be invested initially to build trust.</w:t>
      </w:r>
      <w:r w:rsidR="009D6C3F">
        <w:rPr>
          <w:rFonts w:hint="eastAsia"/>
          <w:lang w:val="en-US"/>
        </w:rPr>
        <w:t xml:space="preserve"> </w:t>
      </w:r>
      <w:r w:rsidR="00FD1327" w:rsidRPr="00FD1327">
        <w:rPr>
          <w:lang w:val="en-US"/>
        </w:rPr>
        <w:t>Nepotism may be more common.</w:t>
      </w:r>
      <w:r w:rsidR="009D6C3F">
        <w:rPr>
          <w:rFonts w:hint="eastAsia"/>
          <w:lang w:val="en-US"/>
        </w:rPr>
        <w:t xml:space="preserve"> </w:t>
      </w:r>
      <w:r w:rsidR="00C1790F">
        <w:rPr>
          <w:lang w:val="en-US"/>
        </w:rPr>
        <w:t>I</w:t>
      </w:r>
      <w:r w:rsidR="00C1790F">
        <w:rPr>
          <w:rFonts w:hint="eastAsia"/>
          <w:lang w:val="en-US"/>
        </w:rPr>
        <w:t>n the UK, e</w:t>
      </w:r>
      <w:r w:rsidR="00C1790F" w:rsidRPr="00C1790F">
        <w:rPr>
          <w:lang w:val="en-US"/>
        </w:rPr>
        <w:t>mployees are recruited and promoted based on skills and rules</w:t>
      </w:r>
      <w:r w:rsidR="00C1790F">
        <w:rPr>
          <w:rFonts w:hint="eastAsia"/>
          <w:lang w:val="en-US"/>
        </w:rPr>
        <w:t xml:space="preserve"> and</w:t>
      </w:r>
      <w:r w:rsidR="00C1790F" w:rsidRPr="00C1790F">
        <w:t xml:space="preserve"> </w:t>
      </w:r>
      <w:r w:rsidR="00C1790F" w:rsidRPr="00C1790F">
        <w:rPr>
          <w:lang w:val="en-US"/>
        </w:rPr>
        <w:t xml:space="preserve">family relationships </w:t>
      </w:r>
      <w:r w:rsidR="00C1790F">
        <w:rPr>
          <w:rFonts w:hint="eastAsia"/>
          <w:lang w:val="en-US"/>
        </w:rPr>
        <w:t xml:space="preserve">is </w:t>
      </w:r>
      <w:r w:rsidR="00C1790F" w:rsidRPr="00C1790F">
        <w:rPr>
          <w:lang w:val="en-US"/>
        </w:rPr>
        <w:t>a disadvantage in hiring</w:t>
      </w:r>
      <w:r w:rsidR="00C1790F">
        <w:rPr>
          <w:rFonts w:hint="eastAsia"/>
          <w:lang w:val="en-US"/>
        </w:rPr>
        <w:t>.</w:t>
      </w:r>
    </w:p>
    <w:p w:rsidR="00A32248" w:rsidRDefault="00802C92" w:rsidP="00A32248">
      <w:pPr>
        <w:pStyle w:val="1"/>
        <w:spacing w:before="312"/>
        <w:rPr>
          <w:rFonts w:hint="eastAsia"/>
          <w:i w:val="0"/>
          <w:lang w:val="en-US"/>
        </w:rPr>
      </w:pPr>
      <w:bookmarkStart w:id="20" w:name="_Toc30215413"/>
      <w:r>
        <w:rPr>
          <w:rFonts w:hint="eastAsia"/>
          <w:i w:val="0"/>
          <w:lang w:val="en-US"/>
        </w:rPr>
        <w:t>3</w:t>
      </w:r>
      <w:r w:rsidR="00A32248">
        <w:rPr>
          <w:rFonts w:hint="eastAsia"/>
          <w:i w:val="0"/>
          <w:lang w:val="en-US"/>
        </w:rPr>
        <w:t>.4.3 M</w:t>
      </w:r>
      <w:r w:rsidR="00A32248" w:rsidRPr="00A32248">
        <w:rPr>
          <w:i w:val="0"/>
          <w:lang w:val="en-US"/>
        </w:rPr>
        <w:t>asculinity</w:t>
      </w:r>
      <w:bookmarkEnd w:id="20"/>
    </w:p>
    <w:p w:rsidR="008908CB" w:rsidRDefault="001F5706" w:rsidP="008908CB">
      <w:pPr>
        <w:rPr>
          <w:rFonts w:hint="eastAsia"/>
          <w:lang w:val="en-US"/>
        </w:rPr>
      </w:pPr>
      <w:r w:rsidRPr="001F5706">
        <w:rPr>
          <w:lang w:val="en-US"/>
        </w:rPr>
        <w:t>This is a dimension that measures the way a society deals with unknown situations, unexpected events, and the stress of change. Cultures that score high on this index are less tolerant of change and tend to minimize the anxiety of the unknown by implementing rigid rules, regulations, and/or laws. Societies that score low on this index are more open to change and have fewer rules and laws and more loose guidelines.</w:t>
      </w:r>
      <w:r w:rsidR="009D6C3F">
        <w:rPr>
          <w:rFonts w:hint="eastAsia"/>
          <w:lang w:val="en-US"/>
        </w:rPr>
        <w:t xml:space="preserve"> (Fox, 2019)</w:t>
      </w:r>
    </w:p>
    <w:p w:rsidR="008908CB" w:rsidRPr="008908CB" w:rsidRDefault="008908CB" w:rsidP="008908CB">
      <w:pPr>
        <w:rPr>
          <w:rFonts w:hint="eastAsia"/>
          <w:lang w:val="en-US"/>
        </w:rPr>
      </w:pPr>
      <w:r>
        <w:rPr>
          <w:lang w:val="en-US"/>
        </w:rPr>
        <w:t>T</w:t>
      </w:r>
      <w:r>
        <w:rPr>
          <w:rFonts w:hint="eastAsia"/>
          <w:lang w:val="en-US"/>
        </w:rPr>
        <w:t xml:space="preserve">urkey gets 45 in the </w:t>
      </w:r>
      <w:r>
        <w:rPr>
          <w:rFonts w:cs="Times New Roman"/>
          <w:szCs w:val="24"/>
        </w:rPr>
        <w:t>masculinity</w:t>
      </w:r>
      <w:r>
        <w:rPr>
          <w:rFonts w:cs="Times New Roman" w:hint="eastAsia"/>
          <w:szCs w:val="24"/>
        </w:rPr>
        <w:t xml:space="preserve"> </w:t>
      </w:r>
      <w:r>
        <w:rPr>
          <w:rFonts w:hint="eastAsia"/>
          <w:lang w:val="en-US"/>
        </w:rPr>
        <w:t>and UK gets 66.</w:t>
      </w:r>
      <w:r w:rsidR="006B0667">
        <w:rPr>
          <w:rFonts w:hint="eastAsia"/>
          <w:lang w:val="en-US"/>
        </w:rPr>
        <w:t xml:space="preserve"> </w:t>
      </w:r>
      <w:r w:rsidR="006B0667">
        <w:rPr>
          <w:lang w:val="en-US"/>
        </w:rPr>
        <w:t>T</w:t>
      </w:r>
      <w:r w:rsidR="006B0667">
        <w:rPr>
          <w:rFonts w:hint="eastAsia"/>
          <w:lang w:val="en-US"/>
        </w:rPr>
        <w:t>hat means</w:t>
      </w:r>
      <w:r w:rsidR="006B0667" w:rsidRPr="006B0667">
        <w:rPr>
          <w:lang w:val="en-US"/>
        </w:rPr>
        <w:t xml:space="preserve"> </w:t>
      </w:r>
      <w:r w:rsidR="006B0667">
        <w:rPr>
          <w:lang w:val="en-US"/>
        </w:rPr>
        <w:t>British</w:t>
      </w:r>
      <w:r w:rsidR="006B0667">
        <w:rPr>
          <w:rFonts w:hint="eastAsia"/>
          <w:lang w:val="en-US"/>
        </w:rPr>
        <w:t xml:space="preserve"> </w:t>
      </w:r>
      <w:r w:rsidR="006B0667" w:rsidRPr="006B0667">
        <w:rPr>
          <w:lang w:val="en-US"/>
        </w:rPr>
        <w:t>live in order to work</w:t>
      </w:r>
      <w:r w:rsidR="006B0667">
        <w:rPr>
          <w:rFonts w:hint="eastAsia"/>
          <w:lang w:val="en-US"/>
        </w:rPr>
        <w:t xml:space="preserve"> and </w:t>
      </w:r>
      <w:r w:rsidR="006B0667" w:rsidRPr="006B0667">
        <w:rPr>
          <w:lang w:val="en-US"/>
        </w:rPr>
        <w:t>money and things are important</w:t>
      </w:r>
      <w:r w:rsidR="006B0667">
        <w:rPr>
          <w:rFonts w:hint="eastAsia"/>
          <w:lang w:val="en-US"/>
        </w:rPr>
        <w:t xml:space="preserve"> for them. L</w:t>
      </w:r>
      <w:r w:rsidR="006B0667" w:rsidRPr="006B0667">
        <w:rPr>
          <w:lang w:val="en-US"/>
        </w:rPr>
        <w:t>arger gender wage gap</w:t>
      </w:r>
      <w:r w:rsidR="006B0667">
        <w:rPr>
          <w:rFonts w:hint="eastAsia"/>
          <w:lang w:val="en-US"/>
        </w:rPr>
        <w:t xml:space="preserve"> and </w:t>
      </w:r>
      <w:r w:rsidR="006B0667" w:rsidRPr="006B0667">
        <w:rPr>
          <w:lang w:val="en-US"/>
        </w:rPr>
        <w:t>fewer women in management</w:t>
      </w:r>
      <w:r w:rsidR="006B0667">
        <w:rPr>
          <w:rFonts w:hint="eastAsia"/>
          <w:lang w:val="en-US"/>
        </w:rPr>
        <w:t xml:space="preserve">. </w:t>
      </w:r>
      <w:r w:rsidR="006B0667">
        <w:rPr>
          <w:lang w:val="en-US"/>
        </w:rPr>
        <w:t>H</w:t>
      </w:r>
      <w:r w:rsidR="006B0667">
        <w:rPr>
          <w:rFonts w:hint="eastAsia"/>
          <w:lang w:val="en-US"/>
        </w:rPr>
        <w:t>owever, t</w:t>
      </w:r>
      <w:r w:rsidR="006B0667" w:rsidRPr="006B0667">
        <w:rPr>
          <w:lang w:val="en-US"/>
        </w:rPr>
        <w:t xml:space="preserve">he </w:t>
      </w:r>
      <w:proofErr w:type="spellStart"/>
      <w:proofErr w:type="gramStart"/>
      <w:r w:rsidR="006B0667" w:rsidRPr="006B0667">
        <w:rPr>
          <w:lang w:val="en-US"/>
        </w:rPr>
        <w:t>turks</w:t>
      </w:r>
      <w:proofErr w:type="spellEnd"/>
      <w:proofErr w:type="gramEnd"/>
      <w:r w:rsidR="006B0667" w:rsidRPr="006B0667">
        <w:rPr>
          <w:lang w:val="en-US"/>
        </w:rPr>
        <w:t xml:space="preserve"> do the opposite</w:t>
      </w:r>
      <w:r w:rsidR="006B0667">
        <w:rPr>
          <w:rFonts w:hint="eastAsia"/>
          <w:lang w:val="en-US"/>
        </w:rPr>
        <w:t>.</w:t>
      </w:r>
    </w:p>
    <w:p w:rsidR="00A32248" w:rsidRDefault="00802C92" w:rsidP="00E17B49">
      <w:pPr>
        <w:pStyle w:val="1"/>
        <w:spacing w:before="312"/>
        <w:rPr>
          <w:rFonts w:hint="eastAsia"/>
          <w:i w:val="0"/>
          <w:lang w:val="en-US"/>
        </w:rPr>
      </w:pPr>
      <w:bookmarkStart w:id="21" w:name="_Toc30215414"/>
      <w:r>
        <w:rPr>
          <w:rFonts w:hint="eastAsia"/>
          <w:i w:val="0"/>
          <w:lang w:val="en-US"/>
        </w:rPr>
        <w:t>3</w:t>
      </w:r>
      <w:r w:rsidR="00A32248">
        <w:rPr>
          <w:rFonts w:hint="eastAsia"/>
          <w:i w:val="0"/>
          <w:lang w:val="en-US"/>
        </w:rPr>
        <w:t>.4.4 A</w:t>
      </w:r>
      <w:r w:rsidR="00A32248" w:rsidRPr="00A32248">
        <w:rPr>
          <w:i w:val="0"/>
          <w:lang w:val="en-US"/>
        </w:rPr>
        <w:t>voidance of uncertainty</w:t>
      </w:r>
      <w:bookmarkEnd w:id="21"/>
    </w:p>
    <w:p w:rsidR="008908CB" w:rsidRDefault="001F5706" w:rsidP="008908CB">
      <w:pPr>
        <w:rPr>
          <w:rFonts w:hint="eastAsia"/>
          <w:lang w:val="en-US"/>
        </w:rPr>
      </w:pPr>
      <w:r w:rsidRPr="001F5706">
        <w:rPr>
          <w:lang w:val="en-US"/>
        </w:rPr>
        <w:t xml:space="preserve">This dimension measures the level of importance a culture places on stereotypically masculine values such as assertiveness, ambition, power, and materialism as well as </w:t>
      </w:r>
      <w:r w:rsidRPr="001F5706">
        <w:rPr>
          <w:lang w:val="en-US"/>
        </w:rPr>
        <w:lastRenderedPageBreak/>
        <w:t>stereotypically feminine values such as an emphasis on human relationships. Cultures that are high on the masculinity scale generally have more prominent differences between genders and tend to be more competitive and ambitious. Those that score low on this dimension have fewer differences between genders and place a higher value on relationship building.</w:t>
      </w:r>
      <w:r w:rsidR="009D6C3F">
        <w:rPr>
          <w:rFonts w:hint="eastAsia"/>
          <w:lang w:val="en-US"/>
        </w:rPr>
        <w:t xml:space="preserve"> (Fox, 2019)</w:t>
      </w:r>
    </w:p>
    <w:p w:rsidR="008908CB" w:rsidRPr="008908CB" w:rsidRDefault="008908CB" w:rsidP="008908CB">
      <w:pPr>
        <w:rPr>
          <w:rFonts w:hint="eastAsia"/>
          <w:lang w:val="en-US"/>
        </w:rPr>
      </w:pPr>
      <w:r>
        <w:rPr>
          <w:lang w:val="en-US"/>
        </w:rPr>
        <w:t>T</w:t>
      </w:r>
      <w:r>
        <w:rPr>
          <w:rFonts w:hint="eastAsia"/>
          <w:lang w:val="en-US"/>
        </w:rPr>
        <w:t>urkey gets 85 in the</w:t>
      </w:r>
      <w:r>
        <w:rPr>
          <w:rFonts w:cs="Times New Roman"/>
          <w:szCs w:val="24"/>
        </w:rPr>
        <w:t xml:space="preserve"> avoidance of uncertainty</w:t>
      </w:r>
      <w:r>
        <w:rPr>
          <w:rFonts w:hint="eastAsia"/>
          <w:lang w:val="en-US"/>
        </w:rPr>
        <w:t xml:space="preserve"> and UK gets 35.</w:t>
      </w:r>
      <w:r w:rsidR="00C1790F">
        <w:rPr>
          <w:rFonts w:hint="eastAsia"/>
          <w:lang w:val="en-US"/>
        </w:rPr>
        <w:t xml:space="preserve"> </w:t>
      </w:r>
      <w:r w:rsidR="00C1790F">
        <w:rPr>
          <w:lang w:val="en-US"/>
        </w:rPr>
        <w:t>T</w:t>
      </w:r>
      <w:r w:rsidR="00C1790F">
        <w:rPr>
          <w:rFonts w:hint="eastAsia"/>
          <w:lang w:val="en-US"/>
        </w:rPr>
        <w:t xml:space="preserve">hat means Turkey has </w:t>
      </w:r>
      <w:r w:rsidR="00C1790F" w:rsidRPr="00C1790F">
        <w:rPr>
          <w:lang w:val="en-US"/>
        </w:rPr>
        <w:t>more and specific laws and regulations</w:t>
      </w:r>
      <w:r w:rsidR="00C1790F">
        <w:rPr>
          <w:rFonts w:hint="eastAsia"/>
          <w:lang w:val="en-US"/>
        </w:rPr>
        <w:t xml:space="preserve"> and </w:t>
      </w:r>
      <w:proofErr w:type="spellStart"/>
      <w:proofErr w:type="gramStart"/>
      <w:r w:rsidR="00C1790F">
        <w:rPr>
          <w:rFonts w:hint="eastAsia"/>
          <w:lang w:val="en-US"/>
        </w:rPr>
        <w:t>turks</w:t>
      </w:r>
      <w:proofErr w:type="spellEnd"/>
      <w:proofErr w:type="gramEnd"/>
      <w:r w:rsidR="00C1790F">
        <w:rPr>
          <w:rFonts w:hint="eastAsia"/>
          <w:lang w:val="en-US"/>
        </w:rPr>
        <w:t xml:space="preserve"> are </w:t>
      </w:r>
      <w:r w:rsidR="00C1790F" w:rsidRPr="00C1790F">
        <w:rPr>
          <w:lang w:val="en-US"/>
        </w:rPr>
        <w:t>xenophobic</w:t>
      </w:r>
      <w:r w:rsidR="00C1790F">
        <w:rPr>
          <w:rFonts w:hint="eastAsia"/>
          <w:lang w:val="en-US"/>
        </w:rPr>
        <w:t xml:space="preserve">. </w:t>
      </w:r>
      <w:r w:rsidR="00C1790F">
        <w:rPr>
          <w:lang w:val="en-US"/>
        </w:rPr>
        <w:t>B</w:t>
      </w:r>
      <w:r w:rsidR="00C1790F">
        <w:rPr>
          <w:rFonts w:hint="eastAsia"/>
          <w:lang w:val="en-US"/>
        </w:rPr>
        <w:t xml:space="preserve">ut in the UK, </w:t>
      </w:r>
      <w:proofErr w:type="gramStart"/>
      <w:r w:rsidR="00EE1AD8" w:rsidRPr="00EE1AD8">
        <w:rPr>
          <w:lang w:val="en-US"/>
        </w:rPr>
        <w:t>At</w:t>
      </w:r>
      <w:proofErr w:type="gramEnd"/>
      <w:r w:rsidR="00EE1AD8" w:rsidRPr="00EE1AD8">
        <w:rPr>
          <w:lang w:val="en-US"/>
        </w:rPr>
        <w:t xml:space="preserve"> work, the ultimate goal of the British plan will be clear but not detail-oriented, the details of how to achieve it will be up to the employees themselves, and the actual process will be flexible and adaptable to new and changing environments.</w:t>
      </w:r>
    </w:p>
    <w:p w:rsidR="00A32248" w:rsidRDefault="00802C92" w:rsidP="00E17B49">
      <w:pPr>
        <w:pStyle w:val="1"/>
        <w:spacing w:before="312"/>
        <w:rPr>
          <w:rFonts w:hint="eastAsia"/>
          <w:i w:val="0"/>
          <w:lang w:val="en-US"/>
        </w:rPr>
      </w:pPr>
      <w:bookmarkStart w:id="22" w:name="_Toc30215415"/>
      <w:r>
        <w:rPr>
          <w:rFonts w:hint="eastAsia"/>
          <w:i w:val="0"/>
          <w:lang w:val="en-US"/>
        </w:rPr>
        <w:t>3</w:t>
      </w:r>
      <w:r w:rsidR="00A32248">
        <w:rPr>
          <w:rFonts w:hint="eastAsia"/>
          <w:i w:val="0"/>
          <w:lang w:val="en-US"/>
        </w:rPr>
        <w:t>.4.5 L</w:t>
      </w:r>
      <w:r w:rsidR="00A32248" w:rsidRPr="00A32248">
        <w:rPr>
          <w:i w:val="0"/>
          <w:lang w:val="en-US"/>
        </w:rPr>
        <w:t>ong term orientation</w:t>
      </w:r>
      <w:bookmarkEnd w:id="22"/>
    </w:p>
    <w:p w:rsidR="008908CB" w:rsidRDefault="001F5706" w:rsidP="008908CB">
      <w:pPr>
        <w:rPr>
          <w:rFonts w:hint="eastAsia"/>
          <w:lang w:val="en-US"/>
        </w:rPr>
      </w:pPr>
      <w:r w:rsidRPr="001F5706">
        <w:rPr>
          <w:lang w:val="en-US"/>
        </w:rPr>
        <w:t>This dimension describes a society’s time horizon. Short-term oriented cultures value traditional methods, take a considerable amount of time to build relationships</w:t>
      </w:r>
      <w:r>
        <w:rPr>
          <w:rFonts w:hint="eastAsia"/>
          <w:lang w:val="en-US"/>
        </w:rPr>
        <w:t xml:space="preserve">. </w:t>
      </w:r>
      <w:r w:rsidRPr="001F5706">
        <w:rPr>
          <w:lang w:val="en-US"/>
        </w:rPr>
        <w:t>This means the past and the present are interconnected and that which cannot be done today can be done tomorrow. The opposite of this is long-term orientation, which sees time as linear and looks to the future rather than the present or the past. It is goal-oriented and values rewards.</w:t>
      </w:r>
      <w:r w:rsidR="009D6C3F">
        <w:rPr>
          <w:rFonts w:hint="eastAsia"/>
          <w:lang w:val="en-US"/>
        </w:rPr>
        <w:t xml:space="preserve"> (Fox, 2019)</w:t>
      </w:r>
    </w:p>
    <w:p w:rsidR="008908CB" w:rsidRPr="008908CB" w:rsidRDefault="008908CB" w:rsidP="008908CB">
      <w:pPr>
        <w:rPr>
          <w:rFonts w:hint="eastAsia"/>
          <w:lang w:val="en-US"/>
        </w:rPr>
      </w:pPr>
      <w:r>
        <w:rPr>
          <w:lang w:val="en-US"/>
        </w:rPr>
        <w:t>T</w:t>
      </w:r>
      <w:r>
        <w:rPr>
          <w:rFonts w:hint="eastAsia"/>
          <w:lang w:val="en-US"/>
        </w:rPr>
        <w:t>urkey gets 46 in the</w:t>
      </w:r>
      <w:r w:rsidRPr="00A32248">
        <w:t xml:space="preserve"> </w:t>
      </w:r>
      <w:r>
        <w:rPr>
          <w:rFonts w:cs="Times New Roman" w:hint="eastAsia"/>
          <w:szCs w:val="24"/>
        </w:rPr>
        <w:t>l</w:t>
      </w:r>
      <w:r w:rsidRPr="00A32248">
        <w:rPr>
          <w:rFonts w:cs="Times New Roman"/>
          <w:szCs w:val="24"/>
        </w:rPr>
        <w:t xml:space="preserve">ong </w:t>
      </w:r>
      <w:r>
        <w:rPr>
          <w:rFonts w:cs="Times New Roman" w:hint="eastAsia"/>
          <w:szCs w:val="24"/>
        </w:rPr>
        <w:t>t</w:t>
      </w:r>
      <w:r w:rsidRPr="00A32248">
        <w:rPr>
          <w:rFonts w:cs="Times New Roman"/>
          <w:szCs w:val="24"/>
        </w:rPr>
        <w:t xml:space="preserve">erm </w:t>
      </w:r>
      <w:r>
        <w:rPr>
          <w:rFonts w:cs="Times New Roman" w:hint="eastAsia"/>
          <w:szCs w:val="24"/>
        </w:rPr>
        <w:t>o</w:t>
      </w:r>
      <w:r w:rsidRPr="00A32248">
        <w:rPr>
          <w:rFonts w:cs="Times New Roman"/>
          <w:szCs w:val="24"/>
        </w:rPr>
        <w:t>rientation</w:t>
      </w:r>
      <w:r>
        <w:rPr>
          <w:rFonts w:cs="Times New Roman"/>
          <w:szCs w:val="24"/>
        </w:rPr>
        <w:t xml:space="preserve"> </w:t>
      </w:r>
      <w:r>
        <w:rPr>
          <w:rFonts w:hint="eastAsia"/>
          <w:lang w:val="en-US"/>
        </w:rPr>
        <w:t>and UK gets 51.</w:t>
      </w:r>
      <w:r w:rsidR="00C1790F">
        <w:rPr>
          <w:rFonts w:hint="eastAsia"/>
          <w:lang w:val="en-US"/>
        </w:rPr>
        <w:t xml:space="preserve"> </w:t>
      </w:r>
      <w:r w:rsidR="00C1790F">
        <w:rPr>
          <w:lang w:val="en-US"/>
        </w:rPr>
        <w:t>B</w:t>
      </w:r>
      <w:r w:rsidR="00C1790F">
        <w:rPr>
          <w:rFonts w:hint="eastAsia"/>
          <w:lang w:val="en-US"/>
        </w:rPr>
        <w:t xml:space="preserve">oth marks are close to 50. </w:t>
      </w:r>
      <w:r w:rsidR="00C1790F">
        <w:rPr>
          <w:lang w:val="en-US"/>
        </w:rPr>
        <w:t>B</w:t>
      </w:r>
      <w:r w:rsidR="00C1790F">
        <w:rPr>
          <w:rFonts w:hint="eastAsia"/>
          <w:lang w:val="en-US"/>
        </w:rPr>
        <w:t xml:space="preserve">ecause of that, </w:t>
      </w:r>
      <w:r w:rsidR="00C1790F" w:rsidRPr="00C1790F">
        <w:rPr>
          <w:lang w:val="en-US"/>
        </w:rPr>
        <w:t>a dominant preference in British</w:t>
      </w:r>
      <w:r w:rsidR="00C1790F">
        <w:rPr>
          <w:rFonts w:hint="eastAsia"/>
          <w:lang w:val="en-US"/>
        </w:rPr>
        <w:t xml:space="preserve"> and Turkey</w:t>
      </w:r>
      <w:r w:rsidR="00C1790F">
        <w:rPr>
          <w:lang w:val="en-US"/>
        </w:rPr>
        <w:t>’</w:t>
      </w:r>
      <w:r w:rsidR="00C1790F">
        <w:rPr>
          <w:rFonts w:hint="eastAsia"/>
          <w:lang w:val="en-US"/>
        </w:rPr>
        <w:t>s</w:t>
      </w:r>
      <w:r w:rsidR="00C1790F" w:rsidRPr="00C1790F">
        <w:rPr>
          <w:lang w:val="en-US"/>
        </w:rPr>
        <w:t xml:space="preserve"> culture cannot be determined.</w:t>
      </w:r>
    </w:p>
    <w:p w:rsidR="00A32248" w:rsidRDefault="00802C92" w:rsidP="00E17B49">
      <w:pPr>
        <w:pStyle w:val="1"/>
        <w:spacing w:before="312"/>
        <w:rPr>
          <w:rFonts w:hint="eastAsia"/>
          <w:i w:val="0"/>
          <w:lang w:val="en-US"/>
        </w:rPr>
      </w:pPr>
      <w:bookmarkStart w:id="23" w:name="_Toc30215416"/>
      <w:r>
        <w:rPr>
          <w:rFonts w:hint="eastAsia"/>
          <w:i w:val="0"/>
          <w:lang w:val="en-US"/>
        </w:rPr>
        <w:lastRenderedPageBreak/>
        <w:t>3</w:t>
      </w:r>
      <w:r w:rsidR="00A32248">
        <w:rPr>
          <w:rFonts w:hint="eastAsia"/>
          <w:i w:val="0"/>
          <w:lang w:val="en-US"/>
        </w:rPr>
        <w:t>.4.6</w:t>
      </w:r>
      <w:r w:rsidR="00A32248" w:rsidRPr="00A32248">
        <w:rPr>
          <w:i w:val="0"/>
          <w:lang w:val="en-US"/>
        </w:rPr>
        <w:t xml:space="preserve"> </w:t>
      </w:r>
      <w:r w:rsidR="00A32248">
        <w:rPr>
          <w:rFonts w:hint="eastAsia"/>
          <w:i w:val="0"/>
          <w:lang w:val="en-US"/>
        </w:rPr>
        <w:t>I</w:t>
      </w:r>
      <w:r w:rsidR="00A32248" w:rsidRPr="00A32248">
        <w:rPr>
          <w:i w:val="0"/>
          <w:lang w:val="en-US"/>
        </w:rPr>
        <w:t>ndulgence</w:t>
      </w:r>
      <w:bookmarkEnd w:id="23"/>
    </w:p>
    <w:p w:rsidR="008908CB" w:rsidRDefault="001F5706" w:rsidP="008908CB">
      <w:pPr>
        <w:rPr>
          <w:rFonts w:hint="eastAsia"/>
          <w:lang w:val="en-US"/>
        </w:rPr>
      </w:pPr>
      <w:r w:rsidRPr="001F5706">
        <w:rPr>
          <w:lang w:val="en-US"/>
        </w:rPr>
        <w:t>This dimension measures a culture’s ability to satisfy the immediate needs and personal desires of its members. Those that value restraint have strict social rules and norms under which satisfaction of drives is regulated and discouraged.</w:t>
      </w:r>
      <w:r w:rsidR="009D6C3F">
        <w:rPr>
          <w:rFonts w:hint="eastAsia"/>
          <w:lang w:val="en-US"/>
        </w:rPr>
        <w:t xml:space="preserve"> (Fox, 2019)</w:t>
      </w:r>
    </w:p>
    <w:p w:rsidR="008908CB" w:rsidRDefault="008908CB" w:rsidP="008908CB">
      <w:pPr>
        <w:rPr>
          <w:rFonts w:hint="eastAsia"/>
          <w:lang w:val="en-US"/>
        </w:rPr>
      </w:pPr>
      <w:r>
        <w:rPr>
          <w:lang w:val="en-US"/>
        </w:rPr>
        <w:t>T</w:t>
      </w:r>
      <w:r>
        <w:rPr>
          <w:rFonts w:hint="eastAsia"/>
          <w:lang w:val="en-US"/>
        </w:rPr>
        <w:t>urkey gets 49 in the</w:t>
      </w:r>
      <w:r w:rsidRPr="008908CB">
        <w:rPr>
          <w:rFonts w:cs="Times New Roman"/>
          <w:szCs w:val="24"/>
        </w:rPr>
        <w:t xml:space="preserve"> </w:t>
      </w:r>
      <w:r>
        <w:rPr>
          <w:rFonts w:cs="Times New Roman"/>
          <w:szCs w:val="24"/>
        </w:rPr>
        <w:t>indulgence</w:t>
      </w:r>
      <w:r>
        <w:rPr>
          <w:rFonts w:hint="eastAsia"/>
          <w:lang w:val="en-US"/>
        </w:rPr>
        <w:t xml:space="preserve"> and UK gets 69.</w:t>
      </w:r>
      <w:r w:rsidR="00C1790F">
        <w:rPr>
          <w:rFonts w:hint="eastAsia"/>
          <w:lang w:val="en-US"/>
        </w:rPr>
        <w:t xml:space="preserve"> </w:t>
      </w:r>
      <w:r w:rsidR="00C1790F" w:rsidRPr="00C1790F">
        <w:rPr>
          <w:lang w:val="en-US"/>
        </w:rPr>
        <w:t>This means that British people have a positive attitude and have a tendency to be optimistic.</w:t>
      </w:r>
      <w:r w:rsidR="00C1790F">
        <w:rPr>
          <w:rFonts w:hint="eastAsia"/>
          <w:lang w:val="en-US"/>
        </w:rPr>
        <w:t xml:space="preserve"> </w:t>
      </w:r>
      <w:r w:rsidR="00C1790F" w:rsidRPr="00C1790F">
        <w:rPr>
          <w:lang w:val="en-US"/>
        </w:rPr>
        <w:t>In addition, they attach more importance to leisure time and spend money as they please</w:t>
      </w:r>
      <w:r w:rsidR="00EE1AD8">
        <w:rPr>
          <w:rFonts w:hint="eastAsia"/>
          <w:lang w:val="en-US"/>
        </w:rPr>
        <w:t xml:space="preserve">. </w:t>
      </w:r>
      <w:r w:rsidR="00EE1AD8">
        <w:rPr>
          <w:lang w:val="en-US"/>
        </w:rPr>
        <w:t>B</w:t>
      </w:r>
      <w:r w:rsidR="00EE1AD8">
        <w:rPr>
          <w:rFonts w:hint="eastAsia"/>
          <w:lang w:val="en-US"/>
        </w:rPr>
        <w:t xml:space="preserve">ut </w:t>
      </w:r>
      <w:r w:rsidR="00EE1AD8" w:rsidRPr="00EE1AD8">
        <w:rPr>
          <w:lang w:val="en-US"/>
        </w:rPr>
        <w:t>a characteristic corresponding to this dimension cannot be determined for Turkey.</w:t>
      </w:r>
    </w:p>
    <w:p w:rsidR="00E94D04" w:rsidRDefault="00E94D04" w:rsidP="008908CB">
      <w:pPr>
        <w:rPr>
          <w:rFonts w:hint="eastAsia"/>
          <w:lang w:val="en-US"/>
        </w:rPr>
      </w:pPr>
    </w:p>
    <w:p w:rsidR="00E94D04" w:rsidRDefault="00E94D04" w:rsidP="008908CB">
      <w:pPr>
        <w:rPr>
          <w:rFonts w:hint="eastAsia"/>
          <w:lang w:val="en-US"/>
        </w:rPr>
      </w:pPr>
    </w:p>
    <w:p w:rsidR="00E94D04" w:rsidRDefault="00E94D04" w:rsidP="008908CB">
      <w:pPr>
        <w:rPr>
          <w:rFonts w:hint="eastAsia"/>
          <w:lang w:val="en-US"/>
        </w:rPr>
      </w:pPr>
    </w:p>
    <w:p w:rsidR="00E94D04" w:rsidRDefault="00E94D04" w:rsidP="008908CB">
      <w:pPr>
        <w:rPr>
          <w:rFonts w:hint="eastAsia"/>
          <w:lang w:val="en-US"/>
        </w:rPr>
      </w:pPr>
    </w:p>
    <w:p w:rsidR="00B5012F" w:rsidRDefault="00B5012F" w:rsidP="008908CB">
      <w:pPr>
        <w:rPr>
          <w:rFonts w:hint="eastAsia"/>
          <w:lang w:val="en-US"/>
        </w:rPr>
      </w:pPr>
    </w:p>
    <w:p w:rsidR="00B5012F" w:rsidRDefault="00B5012F" w:rsidP="008908CB">
      <w:pPr>
        <w:rPr>
          <w:rFonts w:hint="eastAsia"/>
          <w:lang w:val="en-US"/>
        </w:rPr>
      </w:pPr>
    </w:p>
    <w:p w:rsidR="00B5012F" w:rsidRDefault="00B5012F" w:rsidP="008908CB">
      <w:pPr>
        <w:rPr>
          <w:rFonts w:hint="eastAsia"/>
          <w:lang w:val="en-US"/>
        </w:rPr>
      </w:pPr>
    </w:p>
    <w:p w:rsidR="00B5012F" w:rsidRDefault="00B5012F" w:rsidP="008908CB">
      <w:pPr>
        <w:rPr>
          <w:rFonts w:hint="eastAsia"/>
          <w:lang w:val="en-US"/>
        </w:rPr>
      </w:pPr>
    </w:p>
    <w:p w:rsidR="00B5012F" w:rsidRDefault="00B5012F" w:rsidP="008908CB">
      <w:pPr>
        <w:rPr>
          <w:rFonts w:hint="eastAsia"/>
          <w:lang w:val="en-US"/>
        </w:rPr>
      </w:pPr>
    </w:p>
    <w:p w:rsidR="00B5012F" w:rsidRDefault="00B5012F" w:rsidP="008908CB">
      <w:pPr>
        <w:rPr>
          <w:rFonts w:hint="eastAsia"/>
          <w:lang w:val="en-US"/>
        </w:rPr>
      </w:pPr>
    </w:p>
    <w:p w:rsidR="00B5012F" w:rsidRDefault="00B5012F" w:rsidP="008908CB">
      <w:pPr>
        <w:rPr>
          <w:rFonts w:hint="eastAsia"/>
          <w:lang w:val="en-US"/>
        </w:rPr>
      </w:pPr>
    </w:p>
    <w:p w:rsidR="00B5012F" w:rsidRDefault="00B5012F" w:rsidP="008908CB">
      <w:pPr>
        <w:rPr>
          <w:rFonts w:hint="eastAsia"/>
          <w:lang w:val="en-US"/>
        </w:rPr>
      </w:pPr>
    </w:p>
    <w:p w:rsidR="00B5012F" w:rsidRPr="008908CB" w:rsidRDefault="00B5012F" w:rsidP="008908CB">
      <w:pPr>
        <w:rPr>
          <w:rFonts w:hint="eastAsia"/>
          <w:lang w:val="en-US"/>
        </w:rPr>
      </w:pPr>
    </w:p>
    <w:p w:rsidR="00755420" w:rsidRPr="00C604D5" w:rsidRDefault="00802C92" w:rsidP="00E17B49">
      <w:pPr>
        <w:pStyle w:val="1"/>
        <w:spacing w:before="312"/>
        <w:rPr>
          <w:i w:val="0"/>
          <w:lang w:val="en-US"/>
        </w:rPr>
      </w:pPr>
      <w:bookmarkStart w:id="24" w:name="_Toc30215417"/>
      <w:r>
        <w:rPr>
          <w:rFonts w:hint="eastAsia"/>
          <w:i w:val="0"/>
          <w:lang w:val="en-US"/>
        </w:rPr>
        <w:lastRenderedPageBreak/>
        <w:t>4</w:t>
      </w:r>
      <w:r w:rsidR="00C604D5" w:rsidRPr="00C604D5">
        <w:rPr>
          <w:rFonts w:hint="eastAsia"/>
          <w:i w:val="0"/>
          <w:lang w:val="en-US"/>
        </w:rPr>
        <w:t xml:space="preserve">.0 </w:t>
      </w:r>
      <w:r w:rsidR="00E17B49" w:rsidRPr="00C604D5">
        <w:rPr>
          <w:rFonts w:hint="eastAsia"/>
          <w:i w:val="0"/>
          <w:lang w:val="en-US"/>
        </w:rPr>
        <w:t>Conclusion</w:t>
      </w:r>
      <w:bookmarkEnd w:id="24"/>
      <w:r w:rsidR="00E17B49" w:rsidRPr="00C604D5">
        <w:rPr>
          <w:rFonts w:hint="eastAsia"/>
          <w:i w:val="0"/>
          <w:lang w:val="en-US"/>
        </w:rPr>
        <w:t xml:space="preserve"> </w:t>
      </w:r>
    </w:p>
    <w:p w:rsidR="00755420" w:rsidRDefault="00E17B49">
      <w:pPr>
        <w:rPr>
          <w:lang w:val="en-US"/>
        </w:rPr>
      </w:pPr>
      <w:r>
        <w:rPr>
          <w:lang w:val="en-US"/>
        </w:rPr>
        <w:t xml:space="preserve">The implementation of zero-question diplomacy and the eastward shift of diplomatic focus have created a good external environment for Turkey's expansion of British economic and trade relations. Turkey's overall trade with the UK has deepened, and the acceleration of energy cooperation has largely benefited from the adjustment of its external strategy. Turkey's domestic economic interests have also taken advantage of the moderating peripheral environment brought about by the diplomatic strategy adjustment to vigorously develop foreign trade and strengthen their strength. </w:t>
      </w:r>
    </w:p>
    <w:p w:rsidR="00755420" w:rsidRDefault="00E17B49">
      <w:pPr>
        <w:rPr>
          <w:rFonts w:hint="eastAsia"/>
          <w:lang w:val="en-US"/>
        </w:rPr>
      </w:pPr>
      <w:r>
        <w:rPr>
          <w:lang w:val="en-US"/>
        </w:rPr>
        <w:t xml:space="preserve">But on the other hand, the deepening and expanding of foreign economic and trade relations is an important force to promote Turkey's diplomatic transformation. Turkey's trade with </w:t>
      </w:r>
      <w:r w:rsidR="00802C92">
        <w:rPr>
          <w:lang w:val="en-US"/>
        </w:rPr>
        <w:t>Britain</w:t>
      </w:r>
      <w:r>
        <w:rPr>
          <w:lang w:val="en-US"/>
        </w:rPr>
        <w:t xml:space="preserve"> has flourished in recent years. Similarly, its links with the UK in the field of energy have helped Turkey actively develop bilateral ties with the UK. In addition, the trade and personnel exchanges between Turkey and the United Kingdom are developing rapidly, and deepening and consolidating the strategic partnership is also an important objective of Turkey's foreign strategy. At the same time, Turkey's domestic economic interests have grown and their influence on foreign policy has grown.</w:t>
      </w:r>
      <w:r w:rsidR="00802C92">
        <w:rPr>
          <w:lang w:val="en-US"/>
        </w:rPr>
        <w:t xml:space="preserve"> Justice and Development Party</w:t>
      </w:r>
      <w:r w:rsidR="00802C92">
        <w:rPr>
          <w:rFonts w:hint="eastAsia"/>
          <w:lang w:val="en-US"/>
        </w:rPr>
        <w:t xml:space="preserve"> w</w:t>
      </w:r>
      <w:r>
        <w:rPr>
          <w:lang w:val="en-US"/>
        </w:rPr>
        <w:t xml:space="preserve">ith the third term in office, Turkey's economic and social development has entered a new stage. Turkey's foreign economic and trade ties with the UK are expected to be closer and their influence on foreign policy-making will be further enhanced. </w:t>
      </w:r>
    </w:p>
    <w:p w:rsidR="00EE1AD8" w:rsidRDefault="00EE1AD8">
      <w:pPr>
        <w:rPr>
          <w:rFonts w:hint="eastAsia"/>
          <w:lang w:val="en-US"/>
        </w:rPr>
      </w:pPr>
      <w:r>
        <w:rPr>
          <w:lang w:val="en-US"/>
        </w:rPr>
        <w:lastRenderedPageBreak/>
        <w:t>I</w:t>
      </w:r>
      <w:r>
        <w:rPr>
          <w:rFonts w:hint="eastAsia"/>
          <w:lang w:val="en-US"/>
        </w:rPr>
        <w:t xml:space="preserve">n this process, </w:t>
      </w:r>
      <w:r w:rsidR="00E31C46">
        <w:rPr>
          <w:rFonts w:hint="eastAsia"/>
          <w:lang w:val="en-US"/>
        </w:rPr>
        <w:t>i</w:t>
      </w:r>
      <w:r w:rsidR="00E31C46" w:rsidRPr="00E31C46">
        <w:rPr>
          <w:lang w:val="en-US"/>
        </w:rPr>
        <w:t>t is better for business personnel of both sides to know more about the economic culture and other customs of the other country, which will be conducive to the cooperation between the two sides</w:t>
      </w:r>
    </w:p>
    <w:p w:rsidR="00E31C46" w:rsidRDefault="00E31C46">
      <w:pPr>
        <w:rPr>
          <w:rFonts w:hint="eastAsia"/>
          <w:lang w:val="en-US"/>
        </w:rPr>
      </w:pPr>
    </w:p>
    <w:p w:rsidR="00E31C46" w:rsidRDefault="00E31C46">
      <w:pPr>
        <w:rPr>
          <w:rFonts w:hint="eastAsia"/>
          <w:lang w:val="en-US"/>
        </w:rPr>
      </w:pPr>
    </w:p>
    <w:p w:rsidR="00E31C46" w:rsidRDefault="00E31C46">
      <w:pPr>
        <w:rPr>
          <w:rFonts w:hint="eastAsia"/>
          <w:lang w:val="en-US"/>
        </w:rPr>
      </w:pPr>
    </w:p>
    <w:p w:rsidR="00E31C46" w:rsidRDefault="00E31C46">
      <w:pPr>
        <w:rPr>
          <w:rFonts w:hint="eastAsia"/>
          <w:lang w:val="en-US"/>
        </w:rPr>
      </w:pPr>
    </w:p>
    <w:p w:rsidR="00E31C46" w:rsidRDefault="00E31C46">
      <w:pPr>
        <w:rPr>
          <w:rFonts w:hint="eastAsia"/>
          <w:lang w:val="en-US"/>
        </w:rPr>
      </w:pPr>
    </w:p>
    <w:p w:rsidR="00E31C46" w:rsidRDefault="00E31C46">
      <w:pPr>
        <w:rPr>
          <w:rFonts w:hint="eastAsia"/>
          <w:lang w:val="en-US"/>
        </w:rPr>
      </w:pPr>
    </w:p>
    <w:p w:rsidR="00E31C46" w:rsidRDefault="00E31C46">
      <w:pPr>
        <w:rPr>
          <w:rFonts w:hint="eastAsia"/>
          <w:lang w:val="en-US"/>
        </w:rPr>
      </w:pPr>
    </w:p>
    <w:p w:rsidR="00E31C46" w:rsidRDefault="00E31C46">
      <w:pPr>
        <w:rPr>
          <w:rFonts w:hint="eastAsia"/>
          <w:lang w:val="en-US"/>
        </w:rPr>
      </w:pPr>
    </w:p>
    <w:p w:rsidR="00E31C46" w:rsidRDefault="00E31C46">
      <w:pPr>
        <w:rPr>
          <w:rFonts w:hint="eastAsia"/>
          <w:lang w:val="en-US"/>
        </w:rPr>
      </w:pPr>
    </w:p>
    <w:p w:rsidR="00E31C46" w:rsidRDefault="00E31C46">
      <w:pPr>
        <w:rPr>
          <w:rFonts w:hint="eastAsia"/>
          <w:lang w:val="en-US"/>
        </w:rPr>
      </w:pPr>
    </w:p>
    <w:p w:rsidR="00E31C46" w:rsidRDefault="00E31C46">
      <w:pPr>
        <w:rPr>
          <w:rFonts w:hint="eastAsia"/>
          <w:lang w:val="en-US"/>
        </w:rPr>
      </w:pPr>
    </w:p>
    <w:p w:rsidR="00E31C46" w:rsidRDefault="00E31C46">
      <w:pPr>
        <w:rPr>
          <w:rFonts w:hint="eastAsia"/>
          <w:lang w:val="en-US"/>
        </w:rPr>
      </w:pPr>
    </w:p>
    <w:p w:rsidR="00E31C46" w:rsidRDefault="00E31C46">
      <w:pPr>
        <w:rPr>
          <w:rFonts w:hint="eastAsia"/>
          <w:lang w:val="en-US"/>
        </w:rPr>
      </w:pPr>
    </w:p>
    <w:p w:rsidR="00E31C46" w:rsidRDefault="00E31C46">
      <w:pPr>
        <w:rPr>
          <w:rFonts w:hint="eastAsia"/>
          <w:lang w:val="en-US"/>
        </w:rPr>
      </w:pPr>
    </w:p>
    <w:p w:rsidR="00E31C46" w:rsidRDefault="00E31C46">
      <w:pPr>
        <w:rPr>
          <w:rFonts w:hint="eastAsia"/>
          <w:lang w:val="en-US"/>
        </w:rPr>
      </w:pPr>
    </w:p>
    <w:p w:rsidR="00E31C46" w:rsidRDefault="00E31C46">
      <w:pPr>
        <w:rPr>
          <w:rFonts w:hint="eastAsia"/>
          <w:lang w:val="en-US"/>
        </w:rPr>
      </w:pPr>
    </w:p>
    <w:p w:rsidR="00E31C46" w:rsidRDefault="00E31C46">
      <w:pPr>
        <w:rPr>
          <w:lang w:val="en-US"/>
        </w:rPr>
      </w:pPr>
    </w:p>
    <w:p w:rsidR="00755420" w:rsidRPr="00C604D5" w:rsidRDefault="00802C92" w:rsidP="00E17B49">
      <w:pPr>
        <w:pStyle w:val="1"/>
        <w:spacing w:before="312"/>
        <w:rPr>
          <w:i w:val="0"/>
          <w:lang w:val="en-US"/>
        </w:rPr>
      </w:pPr>
      <w:bookmarkStart w:id="25" w:name="_Toc30215418"/>
      <w:r>
        <w:rPr>
          <w:rFonts w:hint="eastAsia"/>
          <w:i w:val="0"/>
          <w:lang w:val="en-US"/>
        </w:rPr>
        <w:lastRenderedPageBreak/>
        <w:t>5</w:t>
      </w:r>
      <w:r w:rsidR="00C604D5" w:rsidRPr="00C604D5">
        <w:rPr>
          <w:rFonts w:hint="eastAsia"/>
          <w:i w:val="0"/>
          <w:lang w:val="en-US"/>
        </w:rPr>
        <w:t xml:space="preserve">.0 </w:t>
      </w:r>
      <w:r w:rsidR="00E17B49" w:rsidRPr="00C604D5">
        <w:rPr>
          <w:rFonts w:hint="eastAsia"/>
          <w:i w:val="0"/>
          <w:lang w:val="en-US"/>
        </w:rPr>
        <w:t>References</w:t>
      </w:r>
      <w:bookmarkEnd w:id="25"/>
      <w:r w:rsidR="00E17B49" w:rsidRPr="00C604D5">
        <w:rPr>
          <w:rFonts w:hint="eastAsia"/>
          <w:i w:val="0"/>
          <w:lang w:val="en-US"/>
        </w:rPr>
        <w:t xml:space="preserve"> </w:t>
      </w:r>
    </w:p>
    <w:p w:rsidR="00755420" w:rsidRDefault="00E17B49">
      <w:pPr>
        <w:ind w:left="480" w:hangingChars="200" w:hanging="480"/>
        <w:rPr>
          <w:lang w:val="en-US"/>
        </w:rPr>
      </w:pPr>
      <w:r>
        <w:rPr>
          <w:lang w:val="en-US"/>
        </w:rPr>
        <w:t xml:space="preserve">Peg Murray-Evans. </w:t>
      </w:r>
      <w:r>
        <w:rPr>
          <w:rFonts w:hint="eastAsia"/>
          <w:lang w:val="en-US"/>
        </w:rPr>
        <w:t xml:space="preserve">(2018). </w:t>
      </w:r>
      <w:proofErr w:type="gramStart"/>
      <w:r>
        <w:rPr>
          <w:i/>
          <w:iCs/>
          <w:lang w:val="en-US"/>
        </w:rPr>
        <w:t>The</w:t>
      </w:r>
      <w:proofErr w:type="gramEnd"/>
      <w:r>
        <w:rPr>
          <w:i/>
          <w:iCs/>
          <w:lang w:val="en-US"/>
        </w:rPr>
        <w:t xml:space="preserve"> Power of Developing Countries in International Trade.</w:t>
      </w:r>
      <w:r>
        <w:rPr>
          <w:rFonts w:hint="eastAsia"/>
          <w:i/>
          <w:iCs/>
          <w:lang w:val="en-US"/>
        </w:rPr>
        <w:t xml:space="preserve"> </w:t>
      </w:r>
      <w:r>
        <w:rPr>
          <w:rFonts w:hint="eastAsia"/>
          <w:lang w:val="en-US"/>
        </w:rPr>
        <w:t xml:space="preserve">London: Taylor and Francis, </w:t>
      </w:r>
      <w:r>
        <w:rPr>
          <w:lang w:val="en-US"/>
        </w:rPr>
        <w:t>07-04.</w:t>
      </w:r>
    </w:p>
    <w:p w:rsidR="00755420" w:rsidRDefault="00E17B49">
      <w:pPr>
        <w:ind w:left="480" w:hangingChars="200" w:hanging="480"/>
        <w:rPr>
          <w:lang w:val="en-US"/>
        </w:rPr>
      </w:pPr>
      <w:r>
        <w:rPr>
          <w:lang w:val="en-US"/>
        </w:rPr>
        <w:t xml:space="preserve">Daniel M Green. </w:t>
      </w:r>
      <w:r>
        <w:rPr>
          <w:rFonts w:hint="eastAsia"/>
          <w:lang w:val="en-US"/>
        </w:rPr>
        <w:t xml:space="preserve">(2018). </w:t>
      </w:r>
      <w:proofErr w:type="gramStart"/>
      <w:r>
        <w:rPr>
          <w:i/>
          <w:iCs/>
          <w:lang w:val="en-US"/>
        </w:rPr>
        <w:t>The</w:t>
      </w:r>
      <w:proofErr w:type="gramEnd"/>
      <w:r>
        <w:rPr>
          <w:i/>
          <w:iCs/>
          <w:lang w:val="en-US"/>
        </w:rPr>
        <w:t xml:space="preserve"> Two Worlds of Nineteenth Century International Relations.</w:t>
      </w:r>
      <w:r>
        <w:rPr>
          <w:rFonts w:hint="eastAsia"/>
          <w:lang w:val="en-US"/>
        </w:rPr>
        <w:t xml:space="preserve"> London: Taylor and Francis, </w:t>
      </w:r>
      <w:r>
        <w:rPr>
          <w:lang w:val="en-US"/>
        </w:rPr>
        <w:t>08-14.</w:t>
      </w:r>
    </w:p>
    <w:p w:rsidR="00755420" w:rsidRDefault="00E17B49">
      <w:pPr>
        <w:ind w:left="480" w:hangingChars="200" w:hanging="480"/>
        <w:rPr>
          <w:lang w:val="en-US"/>
        </w:rPr>
      </w:pPr>
      <w:r>
        <w:rPr>
          <w:lang w:val="en-US"/>
        </w:rPr>
        <w:t xml:space="preserve">Linda </w:t>
      </w:r>
      <w:proofErr w:type="spellStart"/>
      <w:r>
        <w:rPr>
          <w:lang w:val="en-US"/>
        </w:rPr>
        <w:t>Tavlin</w:t>
      </w:r>
      <w:proofErr w:type="spellEnd"/>
      <w:r>
        <w:rPr>
          <w:lang w:val="en-US"/>
        </w:rPr>
        <w:t xml:space="preserve">. </w:t>
      </w:r>
      <w:proofErr w:type="gramStart"/>
      <w:r>
        <w:rPr>
          <w:rFonts w:hint="eastAsia"/>
          <w:lang w:val="en-US"/>
        </w:rPr>
        <w:t>(2018).</w:t>
      </w:r>
      <w:r>
        <w:rPr>
          <w:rFonts w:hint="eastAsia"/>
          <w:i/>
          <w:iCs/>
          <w:lang w:val="en-US"/>
        </w:rPr>
        <w:t xml:space="preserve"> </w:t>
      </w:r>
      <w:r>
        <w:rPr>
          <w:i/>
          <w:iCs/>
          <w:lang w:val="en-US"/>
        </w:rPr>
        <w:t>Aviation Communication.</w:t>
      </w:r>
      <w:proofErr w:type="gramEnd"/>
      <w:r>
        <w:rPr>
          <w:rFonts w:hint="eastAsia"/>
          <w:i/>
          <w:iCs/>
          <w:lang w:val="en-US"/>
        </w:rPr>
        <w:t xml:space="preserve"> </w:t>
      </w:r>
      <w:r>
        <w:rPr>
          <w:rFonts w:hint="eastAsia"/>
          <w:lang w:val="en-US"/>
        </w:rPr>
        <w:t xml:space="preserve">London: Taylor and Francis, </w:t>
      </w:r>
      <w:r>
        <w:rPr>
          <w:lang w:val="en-US"/>
        </w:rPr>
        <w:t>12-04.</w:t>
      </w:r>
    </w:p>
    <w:p w:rsidR="00755420" w:rsidRDefault="00E17B49">
      <w:pPr>
        <w:ind w:left="480" w:hangingChars="200" w:hanging="480"/>
        <w:rPr>
          <w:lang w:val="en-US"/>
        </w:rPr>
      </w:pPr>
      <w:r>
        <w:rPr>
          <w:lang w:val="en-US"/>
        </w:rPr>
        <w:t xml:space="preserve">S.J. Chapman. </w:t>
      </w:r>
      <w:r>
        <w:rPr>
          <w:rFonts w:hint="eastAsia"/>
          <w:lang w:val="en-US"/>
        </w:rPr>
        <w:t xml:space="preserve">(2018). </w:t>
      </w:r>
      <w:proofErr w:type="gramStart"/>
      <w:r>
        <w:rPr>
          <w:i/>
          <w:iCs/>
          <w:lang w:val="en-US"/>
        </w:rPr>
        <w:t>The</w:t>
      </w:r>
      <w:proofErr w:type="gramEnd"/>
      <w:r>
        <w:rPr>
          <w:i/>
          <w:iCs/>
          <w:lang w:val="en-US"/>
        </w:rPr>
        <w:t xml:space="preserve"> Cotton Industry and Trade.</w:t>
      </w:r>
      <w:r>
        <w:rPr>
          <w:rFonts w:hint="eastAsia"/>
          <w:lang w:val="en-US"/>
        </w:rPr>
        <w:t xml:space="preserve"> London: Taylor and Francis, </w:t>
      </w:r>
      <w:r>
        <w:rPr>
          <w:lang w:val="en-US"/>
        </w:rPr>
        <w:t>12-14.</w:t>
      </w:r>
    </w:p>
    <w:p w:rsidR="00755420" w:rsidRDefault="00E17B49">
      <w:pPr>
        <w:ind w:left="480" w:hangingChars="200" w:hanging="480"/>
        <w:rPr>
          <w:lang w:val="en-US"/>
        </w:rPr>
      </w:pPr>
      <w:proofErr w:type="gramStart"/>
      <w:r>
        <w:rPr>
          <w:lang w:val="en-US"/>
        </w:rPr>
        <w:t xml:space="preserve">L.A. </w:t>
      </w:r>
      <w:proofErr w:type="spellStart"/>
      <w:r>
        <w:rPr>
          <w:lang w:val="en-US"/>
        </w:rPr>
        <w:t>Atherley</w:t>
      </w:r>
      <w:proofErr w:type="spellEnd"/>
      <w:r>
        <w:rPr>
          <w:lang w:val="en-US"/>
        </w:rPr>
        <w:t>-Jones.</w:t>
      </w:r>
      <w:proofErr w:type="gramEnd"/>
      <w:r>
        <w:rPr>
          <w:lang w:val="en-US"/>
        </w:rPr>
        <w:t xml:space="preserve"> </w:t>
      </w:r>
      <w:proofErr w:type="gramStart"/>
      <w:r>
        <w:rPr>
          <w:rFonts w:hint="eastAsia"/>
          <w:lang w:val="en-US"/>
        </w:rPr>
        <w:t xml:space="preserve">(2018). </w:t>
      </w:r>
      <w:r>
        <w:rPr>
          <w:i/>
          <w:iCs/>
          <w:lang w:val="en-US"/>
        </w:rPr>
        <w:t>Commerce in War.</w:t>
      </w:r>
      <w:proofErr w:type="gramEnd"/>
      <w:r>
        <w:rPr>
          <w:rFonts w:hint="eastAsia"/>
          <w:lang w:val="en-US"/>
        </w:rPr>
        <w:t xml:space="preserve"> London: Taylor and Francis, </w:t>
      </w:r>
      <w:r>
        <w:rPr>
          <w:lang w:val="en-US"/>
        </w:rPr>
        <w:t>12-14.</w:t>
      </w:r>
    </w:p>
    <w:p w:rsidR="00755420" w:rsidRDefault="00E17B49">
      <w:pPr>
        <w:ind w:left="480" w:hangingChars="200" w:hanging="480"/>
        <w:rPr>
          <w:lang w:val="en-US"/>
        </w:rPr>
      </w:pPr>
      <w:r>
        <w:rPr>
          <w:lang w:val="en-US"/>
        </w:rPr>
        <w:t xml:space="preserve">Stefanie </w:t>
      </w:r>
      <w:proofErr w:type="spellStart"/>
      <w:r>
        <w:rPr>
          <w:lang w:val="en-US"/>
        </w:rPr>
        <w:t>Stadler</w:t>
      </w:r>
      <w:proofErr w:type="spellEnd"/>
      <w:r>
        <w:rPr>
          <w:lang w:val="en-US"/>
        </w:rPr>
        <w:t xml:space="preserve">. </w:t>
      </w:r>
      <w:proofErr w:type="gramStart"/>
      <w:r>
        <w:rPr>
          <w:rFonts w:hint="eastAsia"/>
          <w:lang w:val="en-US"/>
        </w:rPr>
        <w:t xml:space="preserve">(2019). </w:t>
      </w:r>
      <w:r>
        <w:rPr>
          <w:i/>
          <w:iCs/>
          <w:lang w:val="en-US"/>
        </w:rPr>
        <w:t>Conflict, Culture &amp;amp; Communication.</w:t>
      </w:r>
      <w:proofErr w:type="gramEnd"/>
      <w:r>
        <w:rPr>
          <w:rFonts w:hint="eastAsia"/>
          <w:lang w:val="en-US"/>
        </w:rPr>
        <w:t xml:space="preserve"> London: Taylor and Francis, </w:t>
      </w:r>
      <w:r>
        <w:rPr>
          <w:lang w:val="en-US"/>
        </w:rPr>
        <w:t>05-21.</w:t>
      </w:r>
    </w:p>
    <w:p w:rsidR="00755420" w:rsidRDefault="00E17B49">
      <w:pPr>
        <w:ind w:left="480" w:hangingChars="200" w:hanging="480"/>
        <w:rPr>
          <w:lang w:val="en-US"/>
        </w:rPr>
      </w:pPr>
      <w:r>
        <w:rPr>
          <w:lang w:val="en-US"/>
        </w:rPr>
        <w:t xml:space="preserve">Bob </w:t>
      </w:r>
      <w:proofErr w:type="spellStart"/>
      <w:r>
        <w:rPr>
          <w:lang w:val="en-US"/>
        </w:rPr>
        <w:t>Milward</w:t>
      </w:r>
      <w:proofErr w:type="spellEnd"/>
      <w:r>
        <w:rPr>
          <w:lang w:val="en-US"/>
        </w:rPr>
        <w:t xml:space="preserve">. </w:t>
      </w:r>
      <w:proofErr w:type="gramStart"/>
      <w:r>
        <w:rPr>
          <w:rFonts w:hint="eastAsia"/>
          <w:lang w:val="en-US"/>
        </w:rPr>
        <w:t xml:space="preserve">(2019). </w:t>
      </w:r>
      <w:r>
        <w:rPr>
          <w:i/>
          <w:iCs/>
          <w:lang w:val="en-US"/>
        </w:rPr>
        <w:t>International Trade and Sustainable Development.</w:t>
      </w:r>
      <w:proofErr w:type="gramEnd"/>
      <w:r>
        <w:rPr>
          <w:rFonts w:hint="eastAsia"/>
          <w:lang w:val="en-US"/>
        </w:rPr>
        <w:t xml:space="preserve"> London: Taylor and Francis, </w:t>
      </w:r>
      <w:r>
        <w:rPr>
          <w:lang w:val="en-US"/>
        </w:rPr>
        <w:t>09-20.</w:t>
      </w:r>
    </w:p>
    <w:p w:rsidR="00755420" w:rsidRDefault="00E17B49">
      <w:pPr>
        <w:ind w:left="480" w:hangingChars="200" w:hanging="480"/>
        <w:rPr>
          <w:lang w:val="en-US"/>
        </w:rPr>
      </w:pPr>
      <w:r>
        <w:rPr>
          <w:lang w:val="en-US"/>
        </w:rPr>
        <w:t xml:space="preserve">John G. Oates. </w:t>
      </w:r>
      <w:proofErr w:type="gramStart"/>
      <w:r>
        <w:rPr>
          <w:rFonts w:hint="eastAsia"/>
          <w:lang w:val="en-US"/>
        </w:rPr>
        <w:t xml:space="preserve">(2019). </w:t>
      </w:r>
      <w:r>
        <w:rPr>
          <w:i/>
          <w:iCs/>
          <w:lang w:val="en-US"/>
        </w:rPr>
        <w:t>Constituent Power and the Legitimacy of International Organizations.</w:t>
      </w:r>
      <w:proofErr w:type="gramEnd"/>
      <w:r>
        <w:rPr>
          <w:rFonts w:hint="eastAsia"/>
          <w:i/>
          <w:iCs/>
          <w:lang w:val="en-US"/>
        </w:rPr>
        <w:t xml:space="preserve"> </w:t>
      </w:r>
      <w:r>
        <w:rPr>
          <w:rFonts w:hint="eastAsia"/>
          <w:lang w:val="en-US"/>
        </w:rPr>
        <w:t xml:space="preserve">London: Taylor and Francis, </w:t>
      </w:r>
      <w:r>
        <w:rPr>
          <w:lang w:val="en-US"/>
        </w:rPr>
        <w:t>10-11.</w:t>
      </w:r>
    </w:p>
    <w:p w:rsidR="00755420" w:rsidRDefault="00E17B49">
      <w:pPr>
        <w:ind w:left="480" w:hangingChars="200" w:hanging="480"/>
        <w:rPr>
          <w:lang w:val="en-US"/>
        </w:rPr>
      </w:pPr>
      <w:r>
        <w:rPr>
          <w:lang w:val="en-US"/>
        </w:rPr>
        <w:t xml:space="preserve">Richard Holloway. </w:t>
      </w:r>
      <w:proofErr w:type="gramStart"/>
      <w:r>
        <w:rPr>
          <w:rFonts w:hint="eastAsia"/>
          <w:lang w:val="en-US"/>
        </w:rPr>
        <w:t xml:space="preserve">(2019). </w:t>
      </w:r>
      <w:r>
        <w:rPr>
          <w:i/>
          <w:iCs/>
          <w:lang w:val="en-US"/>
        </w:rPr>
        <w:t>Adventures in the Aid Trade.</w:t>
      </w:r>
      <w:proofErr w:type="gramEnd"/>
      <w:r>
        <w:rPr>
          <w:rFonts w:hint="eastAsia"/>
          <w:lang w:val="en-US"/>
        </w:rPr>
        <w:t xml:space="preserve"> London: Taylor and Francis, </w:t>
      </w:r>
      <w:r>
        <w:rPr>
          <w:lang w:val="en-US"/>
        </w:rPr>
        <w:t>11-05.</w:t>
      </w:r>
    </w:p>
    <w:p w:rsidR="00755420" w:rsidRDefault="00E17B49">
      <w:pPr>
        <w:ind w:left="480" w:hangingChars="200" w:hanging="480"/>
        <w:rPr>
          <w:lang w:val="en-US"/>
        </w:rPr>
      </w:pPr>
      <w:proofErr w:type="spellStart"/>
      <w:r>
        <w:rPr>
          <w:lang w:val="en-US"/>
        </w:rPr>
        <w:t>Radha</w:t>
      </w:r>
      <w:proofErr w:type="spellEnd"/>
      <w:r>
        <w:rPr>
          <w:lang w:val="en-US"/>
        </w:rPr>
        <w:t xml:space="preserve"> </w:t>
      </w:r>
      <w:proofErr w:type="spellStart"/>
      <w:r>
        <w:rPr>
          <w:lang w:val="en-US"/>
        </w:rPr>
        <w:t>Jethu-Ramsoedh</w:t>
      </w:r>
      <w:proofErr w:type="gramStart"/>
      <w:r>
        <w:rPr>
          <w:lang w:val="en-US"/>
        </w:rPr>
        <w:t>,Maud</w:t>
      </w:r>
      <w:proofErr w:type="spellEnd"/>
      <w:proofErr w:type="gramEnd"/>
      <w:r>
        <w:rPr>
          <w:lang w:val="en-US"/>
        </w:rPr>
        <w:t xml:space="preserve"> </w:t>
      </w:r>
      <w:proofErr w:type="spellStart"/>
      <w:r>
        <w:rPr>
          <w:lang w:val="en-US"/>
        </w:rPr>
        <w:t>Hendrickx</w:t>
      </w:r>
      <w:proofErr w:type="spellEnd"/>
      <w:r>
        <w:rPr>
          <w:lang w:val="en-US"/>
        </w:rPr>
        <w:t xml:space="preserve">. </w:t>
      </w:r>
      <w:proofErr w:type="gramStart"/>
      <w:r>
        <w:rPr>
          <w:rFonts w:hint="eastAsia"/>
          <w:lang w:val="en-US"/>
        </w:rPr>
        <w:t>(2019).</w:t>
      </w:r>
      <w:r>
        <w:rPr>
          <w:rFonts w:hint="eastAsia"/>
          <w:i/>
          <w:iCs/>
          <w:lang w:val="en-US"/>
        </w:rPr>
        <w:t xml:space="preserve"> </w:t>
      </w:r>
      <w:r>
        <w:rPr>
          <w:i/>
          <w:iCs/>
          <w:lang w:val="en-US"/>
        </w:rPr>
        <w:t>International Business.</w:t>
      </w:r>
      <w:proofErr w:type="gramEnd"/>
      <w:r>
        <w:rPr>
          <w:rFonts w:hint="eastAsia"/>
          <w:i/>
          <w:iCs/>
          <w:lang w:val="en-US"/>
        </w:rPr>
        <w:t xml:space="preserve"> </w:t>
      </w:r>
      <w:r>
        <w:rPr>
          <w:rFonts w:hint="eastAsia"/>
          <w:lang w:val="en-US"/>
        </w:rPr>
        <w:t xml:space="preserve">London: Taylor and Francis, </w:t>
      </w:r>
      <w:r>
        <w:rPr>
          <w:lang w:val="en-US"/>
        </w:rPr>
        <w:t>11-11.</w:t>
      </w:r>
    </w:p>
    <w:p w:rsidR="00755420" w:rsidRDefault="00E17B49">
      <w:pPr>
        <w:ind w:left="480" w:hangingChars="200" w:hanging="480"/>
        <w:rPr>
          <w:lang w:val="en-US"/>
        </w:rPr>
      </w:pPr>
      <w:r>
        <w:rPr>
          <w:lang w:val="en-US"/>
        </w:rPr>
        <w:t xml:space="preserve">W. Charles </w:t>
      </w:r>
      <w:proofErr w:type="spellStart"/>
      <w:r>
        <w:rPr>
          <w:lang w:val="en-US"/>
        </w:rPr>
        <w:t>Sawyer</w:t>
      </w:r>
      <w:proofErr w:type="gramStart"/>
      <w:r>
        <w:rPr>
          <w:lang w:val="en-US"/>
        </w:rPr>
        <w:t>,Richard</w:t>
      </w:r>
      <w:proofErr w:type="spellEnd"/>
      <w:proofErr w:type="gramEnd"/>
      <w:r>
        <w:rPr>
          <w:lang w:val="en-US"/>
        </w:rPr>
        <w:t xml:space="preserve"> L. Sprinkle. </w:t>
      </w:r>
      <w:proofErr w:type="gramStart"/>
      <w:r>
        <w:rPr>
          <w:rFonts w:hint="eastAsia"/>
          <w:lang w:val="en-US"/>
        </w:rPr>
        <w:t xml:space="preserve">(2019). </w:t>
      </w:r>
      <w:r>
        <w:rPr>
          <w:i/>
          <w:iCs/>
          <w:lang w:val="en-US"/>
        </w:rPr>
        <w:t>Applied International Economics.</w:t>
      </w:r>
      <w:proofErr w:type="gramEnd"/>
      <w:r>
        <w:rPr>
          <w:rFonts w:hint="eastAsia"/>
          <w:i/>
          <w:iCs/>
          <w:lang w:val="en-US"/>
        </w:rPr>
        <w:t xml:space="preserve"> </w:t>
      </w:r>
      <w:r>
        <w:rPr>
          <w:rFonts w:hint="eastAsia"/>
          <w:lang w:val="en-US"/>
        </w:rPr>
        <w:t xml:space="preserve">London: Taylor and Francis, </w:t>
      </w:r>
      <w:r>
        <w:rPr>
          <w:lang w:val="en-US"/>
        </w:rPr>
        <w:t>11-29.</w:t>
      </w:r>
    </w:p>
    <w:p w:rsidR="00755420" w:rsidRDefault="00E17B49">
      <w:pPr>
        <w:ind w:left="480" w:hangingChars="200" w:hanging="480"/>
        <w:rPr>
          <w:lang w:val="en-US"/>
        </w:rPr>
      </w:pPr>
      <w:proofErr w:type="gramStart"/>
      <w:r>
        <w:rPr>
          <w:lang w:val="en-US"/>
        </w:rPr>
        <w:lastRenderedPageBreak/>
        <w:t xml:space="preserve">M </w:t>
      </w:r>
      <w:proofErr w:type="spellStart"/>
      <w:r>
        <w:rPr>
          <w:lang w:val="en-US"/>
        </w:rPr>
        <w:t>Moninoor</w:t>
      </w:r>
      <w:proofErr w:type="spellEnd"/>
      <w:r>
        <w:rPr>
          <w:lang w:val="en-US"/>
        </w:rPr>
        <w:t xml:space="preserve"> </w:t>
      </w:r>
      <w:proofErr w:type="spellStart"/>
      <w:r>
        <w:rPr>
          <w:lang w:val="en-US"/>
        </w:rPr>
        <w:t>Roshid</w:t>
      </w:r>
      <w:proofErr w:type="spellEnd"/>
      <w:r>
        <w:rPr>
          <w:lang w:val="en-US"/>
        </w:rPr>
        <w:t>.</w:t>
      </w:r>
      <w:proofErr w:type="gramEnd"/>
      <w:r>
        <w:rPr>
          <w:lang w:val="en-US"/>
        </w:rPr>
        <w:t xml:space="preserve"> </w:t>
      </w:r>
      <w:r>
        <w:rPr>
          <w:rFonts w:hint="eastAsia"/>
          <w:lang w:val="en-US"/>
        </w:rPr>
        <w:t xml:space="preserve">(2018). </w:t>
      </w:r>
      <w:r>
        <w:rPr>
          <w:i/>
          <w:iCs/>
          <w:lang w:val="en-US"/>
        </w:rPr>
        <w:t>English, Empowerment and Economic Development: A Study in an International Business.</w:t>
      </w:r>
      <w:r>
        <w:rPr>
          <w:rFonts w:hint="eastAsia"/>
          <w:i/>
          <w:iCs/>
          <w:lang w:val="en-US"/>
        </w:rPr>
        <w:t xml:space="preserve"> </w:t>
      </w:r>
      <w:r>
        <w:rPr>
          <w:rFonts w:hint="eastAsia"/>
          <w:lang w:val="en-US"/>
        </w:rPr>
        <w:t xml:space="preserve">Singapore City: Springer Singapore, </w:t>
      </w:r>
      <w:r>
        <w:rPr>
          <w:lang w:val="en-US"/>
        </w:rPr>
        <w:t>10-02.</w:t>
      </w:r>
    </w:p>
    <w:p w:rsidR="00755420" w:rsidRDefault="00E17B49">
      <w:pPr>
        <w:ind w:left="480" w:hangingChars="200" w:hanging="480"/>
        <w:rPr>
          <w:lang w:val="en-US"/>
        </w:rPr>
      </w:pPr>
      <w:r>
        <w:rPr>
          <w:lang w:val="en-US"/>
        </w:rPr>
        <w:t xml:space="preserve">Annette </w:t>
      </w:r>
      <w:proofErr w:type="spellStart"/>
      <w:r>
        <w:rPr>
          <w:lang w:val="en-US"/>
        </w:rPr>
        <w:t>Cerne</w:t>
      </w:r>
      <w:proofErr w:type="spellEnd"/>
      <w:r>
        <w:rPr>
          <w:lang w:val="en-US"/>
        </w:rPr>
        <w:t xml:space="preserve">. </w:t>
      </w:r>
      <w:r>
        <w:rPr>
          <w:rFonts w:hint="eastAsia"/>
          <w:lang w:val="en-US"/>
        </w:rPr>
        <w:t xml:space="preserve">(2018). </w:t>
      </w:r>
      <w:proofErr w:type="gramStart"/>
      <w:r>
        <w:rPr>
          <w:i/>
          <w:iCs/>
          <w:lang w:val="en-US"/>
        </w:rPr>
        <w:t>The</w:t>
      </w:r>
      <w:proofErr w:type="gramEnd"/>
      <w:r>
        <w:rPr>
          <w:i/>
          <w:iCs/>
          <w:lang w:val="en-US"/>
        </w:rPr>
        <w:t xml:space="preserve"> Creativity of International Business Discourse.</w:t>
      </w:r>
      <w:r>
        <w:rPr>
          <w:rFonts w:hint="eastAsia"/>
          <w:lang w:val="en-US"/>
        </w:rPr>
        <w:t xml:space="preserve"> Berlin: Springer International Publishing, </w:t>
      </w:r>
      <w:r>
        <w:rPr>
          <w:lang w:val="en-US"/>
        </w:rPr>
        <w:t>11-20.</w:t>
      </w:r>
    </w:p>
    <w:p w:rsidR="00755420" w:rsidRDefault="00E17B49">
      <w:pPr>
        <w:ind w:left="480" w:hangingChars="200" w:hanging="480"/>
        <w:rPr>
          <w:lang w:val="en-US"/>
        </w:rPr>
      </w:pPr>
      <w:r>
        <w:rPr>
          <w:lang w:val="en-US"/>
        </w:rPr>
        <w:t xml:space="preserve">Olivia </w:t>
      </w:r>
      <w:proofErr w:type="spellStart"/>
      <w:r>
        <w:rPr>
          <w:lang w:val="en-US"/>
        </w:rPr>
        <w:t>Hernández-Pozas</w:t>
      </w:r>
      <w:proofErr w:type="spellEnd"/>
      <w:r>
        <w:rPr>
          <w:lang w:val="en-US"/>
        </w:rPr>
        <w:t xml:space="preserve">. </w:t>
      </w:r>
      <w:proofErr w:type="gramStart"/>
      <w:r>
        <w:rPr>
          <w:rFonts w:hint="eastAsia"/>
          <w:lang w:val="en-US"/>
        </w:rPr>
        <w:t xml:space="preserve">(2018). </w:t>
      </w:r>
      <w:r>
        <w:rPr>
          <w:i/>
          <w:iCs/>
          <w:lang w:val="en-US"/>
        </w:rPr>
        <w:t>Global Cultural Systems, Communication, and Negotiation.</w:t>
      </w:r>
      <w:proofErr w:type="gramEnd"/>
      <w:r>
        <w:rPr>
          <w:rFonts w:hint="eastAsia"/>
          <w:i/>
          <w:iCs/>
          <w:lang w:val="en-US"/>
        </w:rPr>
        <w:t xml:space="preserve"> </w:t>
      </w:r>
      <w:r>
        <w:rPr>
          <w:rFonts w:hint="eastAsia"/>
          <w:lang w:val="en-US"/>
        </w:rPr>
        <w:t xml:space="preserve">Berlin: Springer International Publishing, </w:t>
      </w:r>
      <w:r>
        <w:rPr>
          <w:lang w:val="en-US"/>
        </w:rPr>
        <w:t>12-14.</w:t>
      </w:r>
    </w:p>
    <w:p w:rsidR="00755420" w:rsidRDefault="00E17B49">
      <w:pPr>
        <w:ind w:left="480" w:hangingChars="200" w:hanging="480"/>
        <w:rPr>
          <w:lang w:val="en-US"/>
        </w:rPr>
      </w:pPr>
      <w:r>
        <w:rPr>
          <w:lang w:val="en-US"/>
        </w:rPr>
        <w:t xml:space="preserve">Robert </w:t>
      </w:r>
      <w:proofErr w:type="spellStart"/>
      <w:r>
        <w:rPr>
          <w:lang w:val="en-US"/>
        </w:rPr>
        <w:t>Basedow</w:t>
      </w:r>
      <w:proofErr w:type="spellEnd"/>
      <w:r>
        <w:rPr>
          <w:lang w:val="en-US"/>
        </w:rPr>
        <w:t xml:space="preserve">. </w:t>
      </w:r>
      <w:proofErr w:type="gramStart"/>
      <w:r>
        <w:rPr>
          <w:rFonts w:hint="eastAsia"/>
          <w:lang w:val="en-US"/>
        </w:rPr>
        <w:t xml:space="preserve">(2018). </w:t>
      </w:r>
      <w:r>
        <w:rPr>
          <w:i/>
          <w:iCs/>
          <w:lang w:val="en-US"/>
        </w:rPr>
        <w:t>Business Lobbying in International Investment Policy-Making in Europe.</w:t>
      </w:r>
      <w:proofErr w:type="gramEnd"/>
      <w:r>
        <w:rPr>
          <w:rFonts w:hint="eastAsia"/>
          <w:i/>
          <w:iCs/>
          <w:lang w:val="en-US"/>
        </w:rPr>
        <w:t xml:space="preserve"> </w:t>
      </w:r>
      <w:r>
        <w:rPr>
          <w:rFonts w:hint="eastAsia"/>
          <w:lang w:val="en-US"/>
        </w:rPr>
        <w:t xml:space="preserve">Berlin: Springer International Publishing, </w:t>
      </w:r>
      <w:r>
        <w:rPr>
          <w:lang w:val="en-US"/>
        </w:rPr>
        <w:t>12-12.</w:t>
      </w:r>
    </w:p>
    <w:p w:rsidR="00755420" w:rsidRDefault="00E17B49">
      <w:pPr>
        <w:ind w:left="480" w:hangingChars="200" w:hanging="480"/>
        <w:rPr>
          <w:lang w:val="en-US"/>
        </w:rPr>
      </w:pPr>
      <w:r>
        <w:rPr>
          <w:lang w:val="en-US"/>
        </w:rPr>
        <w:t xml:space="preserve">Irina </w:t>
      </w:r>
      <w:proofErr w:type="spellStart"/>
      <w:r>
        <w:rPr>
          <w:lang w:val="en-US"/>
        </w:rPr>
        <w:t>Brass</w:t>
      </w:r>
      <w:proofErr w:type="gramStart"/>
      <w:r>
        <w:rPr>
          <w:lang w:val="en-US"/>
        </w:rPr>
        <w:t>,David</w:t>
      </w:r>
      <w:proofErr w:type="spellEnd"/>
      <w:proofErr w:type="gramEnd"/>
      <w:r>
        <w:rPr>
          <w:lang w:val="en-US"/>
        </w:rPr>
        <w:t xml:space="preserve"> J. Hornsby. </w:t>
      </w:r>
      <w:proofErr w:type="gramStart"/>
      <w:r>
        <w:rPr>
          <w:rFonts w:hint="eastAsia"/>
          <w:lang w:val="en-US"/>
        </w:rPr>
        <w:t xml:space="preserve">(2018). </w:t>
      </w:r>
      <w:r>
        <w:rPr>
          <w:i/>
          <w:iCs/>
          <w:lang w:val="en-US"/>
        </w:rPr>
        <w:t>Digital Technological Innovation and the International Political Economy.</w:t>
      </w:r>
      <w:proofErr w:type="gramEnd"/>
      <w:r>
        <w:rPr>
          <w:rFonts w:hint="eastAsia"/>
          <w:i/>
          <w:iCs/>
          <w:lang w:val="en-US"/>
        </w:rPr>
        <w:t xml:space="preserve"> </w:t>
      </w:r>
      <w:r>
        <w:rPr>
          <w:rFonts w:hint="eastAsia"/>
          <w:lang w:val="en-US"/>
        </w:rPr>
        <w:t xml:space="preserve">London: </w:t>
      </w:r>
      <w:r>
        <w:rPr>
          <w:lang w:val="en-US"/>
        </w:rPr>
        <w:t>Palgrave Macmillan UK</w:t>
      </w:r>
      <w:r>
        <w:rPr>
          <w:rFonts w:hint="eastAsia"/>
          <w:lang w:val="en-US"/>
        </w:rPr>
        <w:t xml:space="preserve">, </w:t>
      </w:r>
      <w:r>
        <w:rPr>
          <w:lang w:val="en-US"/>
        </w:rPr>
        <w:t>12-20.</w:t>
      </w:r>
    </w:p>
    <w:p w:rsidR="00755420" w:rsidRDefault="00E17B49">
      <w:pPr>
        <w:ind w:left="480" w:hangingChars="200" w:hanging="480"/>
        <w:rPr>
          <w:lang w:val="en-US"/>
        </w:rPr>
      </w:pPr>
      <w:r>
        <w:rPr>
          <w:lang w:val="en-US"/>
        </w:rPr>
        <w:t xml:space="preserve">Michael B. </w:t>
      </w:r>
      <w:proofErr w:type="spellStart"/>
      <w:r>
        <w:rPr>
          <w:lang w:val="en-US"/>
        </w:rPr>
        <w:t>Hinner</w:t>
      </w:r>
      <w:proofErr w:type="spellEnd"/>
      <w:r>
        <w:rPr>
          <w:lang w:val="en-US"/>
        </w:rPr>
        <w:t xml:space="preserve">. </w:t>
      </w:r>
      <w:r>
        <w:rPr>
          <w:rFonts w:hint="eastAsia"/>
          <w:lang w:val="en-US"/>
        </w:rPr>
        <w:t xml:space="preserve">(2019). </w:t>
      </w:r>
      <w:r>
        <w:rPr>
          <w:i/>
          <w:iCs/>
          <w:lang w:val="en-US"/>
        </w:rPr>
        <w:t>Meaning, Perception, and Culture in International Business Discourse: A Theoretical Perspective of Potential Conflicts.</w:t>
      </w:r>
      <w:r>
        <w:rPr>
          <w:rFonts w:hint="eastAsia"/>
          <w:i/>
          <w:iCs/>
          <w:lang w:val="en-US"/>
        </w:rPr>
        <w:t xml:space="preserve"> </w:t>
      </w:r>
      <w:r>
        <w:rPr>
          <w:rFonts w:hint="eastAsia"/>
          <w:lang w:val="en-US"/>
        </w:rPr>
        <w:t xml:space="preserve">Berlin: Springer International Publishing, </w:t>
      </w:r>
      <w:r>
        <w:rPr>
          <w:lang w:val="en-US"/>
        </w:rPr>
        <w:t>02-19.</w:t>
      </w:r>
    </w:p>
    <w:p w:rsidR="00755420" w:rsidRDefault="00E17B49">
      <w:pPr>
        <w:ind w:left="480" w:hangingChars="200" w:hanging="480"/>
        <w:rPr>
          <w:lang w:val="en-US"/>
        </w:rPr>
      </w:pPr>
      <w:proofErr w:type="spellStart"/>
      <w:r>
        <w:rPr>
          <w:lang w:val="en-US"/>
        </w:rPr>
        <w:t>Kamal</w:t>
      </w:r>
      <w:proofErr w:type="spellEnd"/>
      <w:r>
        <w:rPr>
          <w:lang w:val="en-US"/>
        </w:rPr>
        <w:t xml:space="preserve"> </w:t>
      </w:r>
      <w:proofErr w:type="spellStart"/>
      <w:r>
        <w:rPr>
          <w:lang w:val="en-US"/>
        </w:rPr>
        <w:t>Fatehi</w:t>
      </w:r>
      <w:proofErr w:type="gramStart"/>
      <w:r>
        <w:rPr>
          <w:lang w:val="en-US"/>
        </w:rPr>
        <w:t>,Jeongho</w:t>
      </w:r>
      <w:proofErr w:type="spellEnd"/>
      <w:proofErr w:type="gramEnd"/>
      <w:r>
        <w:rPr>
          <w:lang w:val="en-US"/>
        </w:rPr>
        <w:t xml:space="preserve"> </w:t>
      </w:r>
      <w:proofErr w:type="spellStart"/>
      <w:r>
        <w:rPr>
          <w:lang w:val="en-US"/>
        </w:rPr>
        <w:t>Choi</w:t>
      </w:r>
      <w:proofErr w:type="spellEnd"/>
      <w:r>
        <w:rPr>
          <w:lang w:val="en-US"/>
        </w:rPr>
        <w:t xml:space="preserve">. </w:t>
      </w:r>
      <w:proofErr w:type="gramStart"/>
      <w:r>
        <w:rPr>
          <w:rFonts w:hint="eastAsia"/>
          <w:lang w:val="en-US"/>
        </w:rPr>
        <w:t xml:space="preserve">(2018). </w:t>
      </w:r>
      <w:r>
        <w:rPr>
          <w:i/>
          <w:iCs/>
          <w:lang w:val="en-US"/>
        </w:rPr>
        <w:t>International Communication and Negotiation.</w:t>
      </w:r>
      <w:proofErr w:type="gramEnd"/>
      <w:r>
        <w:rPr>
          <w:rFonts w:hint="eastAsia"/>
          <w:i/>
          <w:iCs/>
          <w:lang w:val="en-US"/>
        </w:rPr>
        <w:t xml:space="preserve"> </w:t>
      </w:r>
      <w:r>
        <w:rPr>
          <w:rFonts w:hint="eastAsia"/>
          <w:lang w:val="en-US"/>
        </w:rPr>
        <w:t xml:space="preserve">Berlin: Springer International Publishing, </w:t>
      </w:r>
      <w:r>
        <w:rPr>
          <w:lang w:val="en-US"/>
        </w:rPr>
        <w:t>10-31.</w:t>
      </w:r>
    </w:p>
    <w:p w:rsidR="00755420" w:rsidRDefault="00E17B49">
      <w:pPr>
        <w:ind w:left="480" w:hangingChars="200" w:hanging="480"/>
        <w:rPr>
          <w:lang w:val="en-US"/>
        </w:rPr>
      </w:pPr>
      <w:proofErr w:type="spellStart"/>
      <w:r>
        <w:rPr>
          <w:lang w:val="en-US"/>
        </w:rPr>
        <w:t>Katrine</w:t>
      </w:r>
      <w:proofErr w:type="spellEnd"/>
      <w:r>
        <w:rPr>
          <w:lang w:val="en-US"/>
        </w:rPr>
        <w:t xml:space="preserve"> </w:t>
      </w:r>
      <w:proofErr w:type="spellStart"/>
      <w:r>
        <w:rPr>
          <w:lang w:val="en-US"/>
        </w:rPr>
        <w:t>Sonnenschein</w:t>
      </w:r>
      <w:proofErr w:type="spellEnd"/>
      <w:r>
        <w:rPr>
          <w:lang w:val="en-US"/>
        </w:rPr>
        <w:t xml:space="preserve">. </w:t>
      </w:r>
      <w:proofErr w:type="gramStart"/>
      <w:r>
        <w:rPr>
          <w:rFonts w:hint="eastAsia"/>
          <w:lang w:val="en-US"/>
        </w:rPr>
        <w:t xml:space="preserve">(2018). </w:t>
      </w:r>
      <w:r>
        <w:rPr>
          <w:i/>
          <w:iCs/>
          <w:lang w:val="en-US"/>
        </w:rPr>
        <w:t>Career Goals of Chinese International Tourism and Hospitality Students in Australia.</w:t>
      </w:r>
      <w:proofErr w:type="gramEnd"/>
      <w:r>
        <w:rPr>
          <w:rFonts w:hint="eastAsia"/>
          <w:i/>
          <w:iCs/>
          <w:lang w:val="en-US"/>
        </w:rPr>
        <w:t xml:space="preserve"> </w:t>
      </w:r>
      <w:r>
        <w:rPr>
          <w:rFonts w:hint="eastAsia"/>
          <w:lang w:val="en-US"/>
        </w:rPr>
        <w:t xml:space="preserve">Singapore City: Springer Singapore, </w:t>
      </w:r>
      <w:r>
        <w:rPr>
          <w:lang w:val="en-US"/>
        </w:rPr>
        <w:t>12-13.</w:t>
      </w:r>
    </w:p>
    <w:p w:rsidR="00755420" w:rsidRDefault="00E17B49">
      <w:pPr>
        <w:ind w:left="480" w:hangingChars="200" w:hanging="480"/>
        <w:rPr>
          <w:lang w:val="en-US"/>
        </w:rPr>
      </w:pPr>
      <w:r>
        <w:rPr>
          <w:lang w:val="en-US"/>
        </w:rPr>
        <w:t xml:space="preserve">Peter </w:t>
      </w:r>
      <w:proofErr w:type="spellStart"/>
      <w:r>
        <w:rPr>
          <w:lang w:val="en-US"/>
        </w:rPr>
        <w:t>Kuhlang</w:t>
      </w:r>
      <w:proofErr w:type="gramStart"/>
      <w:r>
        <w:rPr>
          <w:lang w:val="en-US"/>
        </w:rPr>
        <w:t>,Manuela</w:t>
      </w:r>
      <w:proofErr w:type="spellEnd"/>
      <w:proofErr w:type="gramEnd"/>
      <w:r>
        <w:rPr>
          <w:lang w:val="en-US"/>
        </w:rPr>
        <w:t xml:space="preserve"> </w:t>
      </w:r>
      <w:proofErr w:type="spellStart"/>
      <w:r>
        <w:rPr>
          <w:lang w:val="en-US"/>
        </w:rPr>
        <w:t>Ostermeier,Martin</w:t>
      </w:r>
      <w:proofErr w:type="spellEnd"/>
      <w:r>
        <w:rPr>
          <w:lang w:val="en-US"/>
        </w:rPr>
        <w:t xml:space="preserve"> Benter. </w:t>
      </w:r>
      <w:r>
        <w:rPr>
          <w:rFonts w:hint="eastAsia"/>
          <w:lang w:val="en-US"/>
        </w:rPr>
        <w:t xml:space="preserve">(2018). </w:t>
      </w:r>
      <w:r>
        <w:rPr>
          <w:i/>
          <w:iCs/>
          <w:lang w:val="en-US"/>
        </w:rPr>
        <w:t>Human Work Design: Modern Approaches for Designing Ergonomic and Productive Work in Times of Digital Transformation – An International Perspective.</w:t>
      </w:r>
      <w:r>
        <w:rPr>
          <w:rFonts w:hint="eastAsia"/>
          <w:lang w:val="en-US"/>
        </w:rPr>
        <w:t xml:space="preserve"> Berlin: Springer International Publishing, </w:t>
      </w:r>
      <w:r>
        <w:rPr>
          <w:lang w:val="en-US"/>
        </w:rPr>
        <w:t>08-08.</w:t>
      </w:r>
    </w:p>
    <w:p w:rsidR="00755420" w:rsidRDefault="00E17B49">
      <w:pPr>
        <w:ind w:left="480" w:hangingChars="200" w:hanging="480"/>
        <w:rPr>
          <w:lang w:val="en-US"/>
        </w:rPr>
      </w:pPr>
      <w:proofErr w:type="spellStart"/>
      <w:r>
        <w:rPr>
          <w:lang w:val="en-US"/>
        </w:rPr>
        <w:lastRenderedPageBreak/>
        <w:t>Nikolaos</w:t>
      </w:r>
      <w:proofErr w:type="spellEnd"/>
      <w:r>
        <w:rPr>
          <w:lang w:val="en-US"/>
        </w:rPr>
        <w:t xml:space="preserve"> </w:t>
      </w:r>
      <w:proofErr w:type="spellStart"/>
      <w:r>
        <w:rPr>
          <w:lang w:val="en-US"/>
        </w:rPr>
        <w:t>Sklavounos</w:t>
      </w:r>
      <w:proofErr w:type="gramStart"/>
      <w:r>
        <w:rPr>
          <w:lang w:val="en-US"/>
        </w:rPr>
        <w:t>,Konstantinos</w:t>
      </w:r>
      <w:proofErr w:type="spellEnd"/>
      <w:proofErr w:type="gramEnd"/>
      <w:r>
        <w:rPr>
          <w:lang w:val="en-US"/>
        </w:rPr>
        <w:t xml:space="preserve"> </w:t>
      </w:r>
      <w:proofErr w:type="spellStart"/>
      <w:r>
        <w:rPr>
          <w:lang w:val="en-US"/>
        </w:rPr>
        <w:t>Rotsios,Yannis</w:t>
      </w:r>
      <w:proofErr w:type="spellEnd"/>
      <w:r>
        <w:rPr>
          <w:lang w:val="en-US"/>
        </w:rPr>
        <w:t xml:space="preserve"> A. </w:t>
      </w:r>
      <w:proofErr w:type="spellStart"/>
      <w:r>
        <w:rPr>
          <w:lang w:val="en-US"/>
        </w:rPr>
        <w:t>Hajidimitriou</w:t>
      </w:r>
      <w:proofErr w:type="spellEnd"/>
      <w:r>
        <w:rPr>
          <w:lang w:val="en-US"/>
        </w:rPr>
        <w:t xml:space="preserve">. </w:t>
      </w:r>
      <w:r>
        <w:rPr>
          <w:rFonts w:hint="eastAsia"/>
          <w:lang w:val="en-US"/>
        </w:rPr>
        <w:t xml:space="preserve">(2019). </w:t>
      </w:r>
      <w:r>
        <w:rPr>
          <w:i/>
          <w:iCs/>
          <w:lang w:val="en-US"/>
        </w:rPr>
        <w:t xml:space="preserve">The Impact of Communication Quality, Partner </w:t>
      </w:r>
      <w:proofErr w:type="spellStart"/>
      <w:r>
        <w:rPr>
          <w:i/>
          <w:iCs/>
          <w:lang w:val="en-US"/>
        </w:rPr>
        <w:t>Complementarity</w:t>
      </w:r>
      <w:proofErr w:type="spellEnd"/>
      <w:r>
        <w:rPr>
          <w:i/>
          <w:iCs/>
          <w:lang w:val="en-US"/>
        </w:rPr>
        <w:t xml:space="preserve"> and Foreign Partner’s Cultural Sensitivity on Inter-partner Trust in ISAs.</w:t>
      </w:r>
      <w:r>
        <w:rPr>
          <w:rFonts w:hint="eastAsia"/>
          <w:i/>
          <w:iCs/>
          <w:lang w:val="en-US"/>
        </w:rPr>
        <w:t xml:space="preserve"> </w:t>
      </w:r>
      <w:r>
        <w:rPr>
          <w:rFonts w:hint="eastAsia"/>
          <w:lang w:val="en-US"/>
        </w:rPr>
        <w:t xml:space="preserve">Berlin: Springer International Publishing, </w:t>
      </w:r>
      <w:r>
        <w:rPr>
          <w:lang w:val="en-US"/>
        </w:rPr>
        <w:t>07-12.</w:t>
      </w:r>
    </w:p>
    <w:p w:rsidR="00755420" w:rsidRDefault="00E17B49">
      <w:pPr>
        <w:ind w:left="480" w:hangingChars="200" w:hanging="480"/>
        <w:rPr>
          <w:lang w:val="en-US"/>
        </w:rPr>
      </w:pPr>
      <w:proofErr w:type="spellStart"/>
      <w:r>
        <w:rPr>
          <w:lang w:val="en-US"/>
        </w:rPr>
        <w:t>Qianyi</w:t>
      </w:r>
      <w:proofErr w:type="spellEnd"/>
      <w:r>
        <w:rPr>
          <w:lang w:val="en-US"/>
        </w:rPr>
        <w:t xml:space="preserve"> </w:t>
      </w:r>
      <w:proofErr w:type="spellStart"/>
      <w:r>
        <w:rPr>
          <w:lang w:val="en-US"/>
        </w:rPr>
        <w:t>Wang</w:t>
      </w:r>
      <w:proofErr w:type="gramStart"/>
      <w:r>
        <w:rPr>
          <w:lang w:val="en-US"/>
        </w:rPr>
        <w:t>,Kee</w:t>
      </w:r>
      <w:proofErr w:type="spellEnd"/>
      <w:proofErr w:type="gramEnd"/>
      <w:r>
        <w:rPr>
          <w:lang w:val="en-US"/>
        </w:rPr>
        <w:t xml:space="preserve"> </w:t>
      </w:r>
      <w:proofErr w:type="spellStart"/>
      <w:r>
        <w:rPr>
          <w:lang w:val="en-US"/>
        </w:rPr>
        <w:t>Cheok</w:t>
      </w:r>
      <w:proofErr w:type="spellEnd"/>
      <w:r>
        <w:rPr>
          <w:lang w:val="en-US"/>
        </w:rPr>
        <w:t xml:space="preserve"> </w:t>
      </w:r>
      <w:proofErr w:type="spellStart"/>
      <w:r>
        <w:rPr>
          <w:lang w:val="en-US"/>
        </w:rPr>
        <w:t>Cheong,Ran</w:t>
      </w:r>
      <w:proofErr w:type="spellEnd"/>
      <w:r>
        <w:rPr>
          <w:lang w:val="en-US"/>
        </w:rPr>
        <w:t xml:space="preserve"> Li. </w:t>
      </w:r>
      <w:r>
        <w:rPr>
          <w:rFonts w:hint="eastAsia"/>
          <w:lang w:val="en-US"/>
        </w:rPr>
        <w:t xml:space="preserve">(2019). </w:t>
      </w:r>
      <w:r>
        <w:rPr>
          <w:i/>
          <w:iCs/>
          <w:lang w:val="en-US"/>
        </w:rPr>
        <w:t xml:space="preserve">From Obscurity to Global Prominence: </w:t>
      </w:r>
      <w:proofErr w:type="spellStart"/>
      <w:r>
        <w:rPr>
          <w:i/>
          <w:iCs/>
          <w:lang w:val="en-US"/>
        </w:rPr>
        <w:t>Yiwu’s</w:t>
      </w:r>
      <w:proofErr w:type="spellEnd"/>
      <w:r>
        <w:rPr>
          <w:i/>
          <w:iCs/>
          <w:lang w:val="en-US"/>
        </w:rPr>
        <w:t xml:space="preserve"> Emergence as an International Trade Hub.</w:t>
      </w:r>
      <w:r>
        <w:rPr>
          <w:rFonts w:hint="eastAsia"/>
          <w:i/>
          <w:iCs/>
          <w:lang w:val="en-US"/>
        </w:rPr>
        <w:t xml:space="preserve"> </w:t>
      </w:r>
      <w:r>
        <w:rPr>
          <w:rFonts w:hint="eastAsia"/>
          <w:lang w:val="en-US"/>
        </w:rPr>
        <w:t xml:space="preserve">Singapore City: Springer Singapore, </w:t>
      </w:r>
      <w:r>
        <w:rPr>
          <w:lang w:val="en-US"/>
        </w:rPr>
        <w:t>11-21.</w:t>
      </w:r>
    </w:p>
    <w:p w:rsidR="00755420" w:rsidRDefault="00E17B49">
      <w:pPr>
        <w:ind w:left="480" w:hangingChars="200" w:hanging="480"/>
        <w:rPr>
          <w:lang w:val="en-US"/>
        </w:rPr>
      </w:pPr>
      <w:r>
        <w:rPr>
          <w:lang w:val="en-US"/>
        </w:rPr>
        <w:t xml:space="preserve">Cheryl Marie </w:t>
      </w:r>
      <w:proofErr w:type="spellStart"/>
      <w:r>
        <w:rPr>
          <w:lang w:val="en-US"/>
        </w:rPr>
        <w:t>Cordeiro</w:t>
      </w:r>
      <w:proofErr w:type="spellEnd"/>
      <w:r>
        <w:rPr>
          <w:lang w:val="en-US"/>
        </w:rPr>
        <w:t xml:space="preserve">. </w:t>
      </w:r>
      <w:proofErr w:type="gramStart"/>
      <w:r>
        <w:rPr>
          <w:rFonts w:hint="eastAsia"/>
          <w:lang w:val="en-US"/>
        </w:rPr>
        <w:t xml:space="preserve">(2019). </w:t>
      </w:r>
      <w:r>
        <w:rPr>
          <w:i/>
          <w:iCs/>
          <w:lang w:val="en-US"/>
        </w:rPr>
        <w:t>Toward a Systems Perspective of Culture and Communication in the Field of International Business Studies.</w:t>
      </w:r>
      <w:proofErr w:type="gramEnd"/>
      <w:r>
        <w:rPr>
          <w:rFonts w:hint="eastAsia"/>
          <w:lang w:val="en-US"/>
        </w:rPr>
        <w:t xml:space="preserve"> New York: </w:t>
      </w:r>
      <w:proofErr w:type="spellStart"/>
      <w:r>
        <w:rPr>
          <w:lang w:val="en-US"/>
        </w:rPr>
        <w:t>Intech</w:t>
      </w:r>
      <w:proofErr w:type="spellEnd"/>
      <w:r>
        <w:rPr>
          <w:rFonts w:hint="eastAsia"/>
          <w:lang w:val="en-US"/>
        </w:rPr>
        <w:t xml:space="preserve"> </w:t>
      </w:r>
      <w:r>
        <w:rPr>
          <w:lang w:val="en-US"/>
        </w:rPr>
        <w:t>Open</w:t>
      </w:r>
      <w:r>
        <w:rPr>
          <w:rFonts w:hint="eastAsia"/>
          <w:lang w:val="en-US"/>
        </w:rPr>
        <w:t xml:space="preserve">, </w:t>
      </w:r>
      <w:r>
        <w:rPr>
          <w:lang w:val="en-US"/>
        </w:rPr>
        <w:t>03-20.</w:t>
      </w:r>
    </w:p>
    <w:p w:rsidR="00755420" w:rsidRDefault="00E17B49">
      <w:pPr>
        <w:ind w:left="480" w:hangingChars="200" w:hanging="480"/>
        <w:rPr>
          <w:lang w:val="en-US"/>
        </w:rPr>
      </w:pPr>
      <w:r>
        <w:rPr>
          <w:lang w:val="en-US"/>
        </w:rPr>
        <w:t xml:space="preserve">Marshall </w:t>
      </w:r>
      <w:proofErr w:type="spellStart"/>
      <w:r>
        <w:rPr>
          <w:lang w:val="en-US"/>
        </w:rPr>
        <w:t>B.Reinsdorf</w:t>
      </w:r>
      <w:proofErr w:type="gramStart"/>
      <w:r>
        <w:rPr>
          <w:lang w:val="en-US"/>
        </w:rPr>
        <w:t>,Matthew</w:t>
      </w:r>
      <w:proofErr w:type="spellEnd"/>
      <w:proofErr w:type="gramEnd"/>
      <w:r>
        <w:rPr>
          <w:lang w:val="en-US"/>
        </w:rPr>
        <w:t xml:space="preserve"> </w:t>
      </w:r>
      <w:proofErr w:type="spellStart"/>
      <w:r>
        <w:rPr>
          <w:lang w:val="en-US"/>
        </w:rPr>
        <w:t>J.Slaughter</w:t>
      </w:r>
      <w:proofErr w:type="spellEnd"/>
      <w:r>
        <w:rPr>
          <w:lang w:val="en-US"/>
        </w:rPr>
        <w:t xml:space="preserve">. </w:t>
      </w:r>
      <w:proofErr w:type="gramStart"/>
      <w:r>
        <w:rPr>
          <w:rFonts w:hint="eastAsia"/>
          <w:lang w:val="en-US"/>
        </w:rPr>
        <w:t xml:space="preserve">(2019). </w:t>
      </w:r>
      <w:r>
        <w:rPr>
          <w:i/>
          <w:iCs/>
          <w:lang w:val="en-US"/>
        </w:rPr>
        <w:t>International Trade in Services and Intangibles in the Era of Globalization.</w:t>
      </w:r>
      <w:proofErr w:type="gramEnd"/>
      <w:r>
        <w:rPr>
          <w:rFonts w:hint="eastAsia"/>
          <w:i/>
          <w:iCs/>
          <w:lang w:val="en-US"/>
        </w:rPr>
        <w:t xml:space="preserve"> </w:t>
      </w:r>
      <w:r>
        <w:rPr>
          <w:rFonts w:hint="eastAsia"/>
          <w:lang w:val="en-US"/>
        </w:rPr>
        <w:t xml:space="preserve">Chicago: </w:t>
      </w:r>
      <w:r>
        <w:rPr>
          <w:lang w:val="en-US"/>
        </w:rPr>
        <w:t>University of Chicago Press</w:t>
      </w:r>
      <w:r>
        <w:rPr>
          <w:rFonts w:hint="eastAsia"/>
          <w:lang w:val="en-US"/>
        </w:rPr>
        <w:t xml:space="preserve">, </w:t>
      </w:r>
      <w:r>
        <w:rPr>
          <w:lang w:val="en-US"/>
        </w:rPr>
        <w:t>11-14.</w:t>
      </w:r>
    </w:p>
    <w:p w:rsidR="00755420" w:rsidRDefault="00E17B49">
      <w:pPr>
        <w:ind w:left="480" w:hangingChars="200" w:hanging="480"/>
        <w:rPr>
          <w:lang w:val="en-US"/>
        </w:rPr>
      </w:pPr>
      <w:r>
        <w:rPr>
          <w:lang w:val="en-US"/>
        </w:rPr>
        <w:t xml:space="preserve">Robert </w:t>
      </w:r>
      <w:proofErr w:type="spellStart"/>
      <w:r>
        <w:rPr>
          <w:lang w:val="en-US"/>
        </w:rPr>
        <w:t>C.Feenstra</w:t>
      </w:r>
      <w:proofErr w:type="spellEnd"/>
      <w:r>
        <w:rPr>
          <w:lang w:val="en-US"/>
        </w:rPr>
        <w:t xml:space="preserve">. </w:t>
      </w:r>
      <w:proofErr w:type="gramStart"/>
      <w:r>
        <w:rPr>
          <w:rFonts w:hint="eastAsia"/>
          <w:lang w:val="en-US"/>
        </w:rPr>
        <w:t xml:space="preserve">(2019). </w:t>
      </w:r>
      <w:r>
        <w:rPr>
          <w:i/>
          <w:iCs/>
          <w:lang w:val="en-US"/>
        </w:rPr>
        <w:t>Trade Policies for International Competitiveness.</w:t>
      </w:r>
      <w:proofErr w:type="gramEnd"/>
      <w:r>
        <w:rPr>
          <w:rFonts w:hint="eastAsia"/>
          <w:lang w:val="en-US"/>
        </w:rPr>
        <w:t xml:space="preserve"> Chicago: </w:t>
      </w:r>
      <w:r>
        <w:rPr>
          <w:lang w:val="en-US"/>
        </w:rPr>
        <w:t>University of Chicago Press</w:t>
      </w:r>
      <w:r>
        <w:rPr>
          <w:rFonts w:hint="eastAsia"/>
          <w:lang w:val="en-US"/>
        </w:rPr>
        <w:t xml:space="preserve">, </w:t>
      </w:r>
      <w:r>
        <w:rPr>
          <w:lang w:val="en-US"/>
        </w:rPr>
        <w:t>11-25.</w:t>
      </w:r>
    </w:p>
    <w:p w:rsidR="00755420" w:rsidRDefault="00755420">
      <w:pPr>
        <w:rPr>
          <w:lang w:val="en-US"/>
        </w:rPr>
      </w:pPr>
    </w:p>
    <w:sectPr w:rsidR="00755420" w:rsidSect="00755420">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12003316"/>
    <w:rsid w:val="00001C86"/>
    <w:rsid w:val="00007674"/>
    <w:rsid w:val="001F5706"/>
    <w:rsid w:val="002038E9"/>
    <w:rsid w:val="0054304F"/>
    <w:rsid w:val="006B0667"/>
    <w:rsid w:val="00755420"/>
    <w:rsid w:val="00802C92"/>
    <w:rsid w:val="008908CB"/>
    <w:rsid w:val="009006DA"/>
    <w:rsid w:val="009D6C3F"/>
    <w:rsid w:val="00A32248"/>
    <w:rsid w:val="00B5012F"/>
    <w:rsid w:val="00C1790F"/>
    <w:rsid w:val="00C32E76"/>
    <w:rsid w:val="00C604D5"/>
    <w:rsid w:val="00E17B49"/>
    <w:rsid w:val="00E31C46"/>
    <w:rsid w:val="00E94D04"/>
    <w:rsid w:val="00EE1AD8"/>
    <w:rsid w:val="00FA31F8"/>
    <w:rsid w:val="00FD1327"/>
    <w:rsid w:val="12003316"/>
    <w:rsid w:val="12873747"/>
    <w:rsid w:val="17A62A91"/>
    <w:rsid w:val="1D3033A7"/>
    <w:rsid w:val="28FB5A90"/>
    <w:rsid w:val="2BA17F56"/>
    <w:rsid w:val="2C456F81"/>
    <w:rsid w:val="31D014CF"/>
    <w:rsid w:val="321B3120"/>
    <w:rsid w:val="36B92F21"/>
    <w:rsid w:val="387432F3"/>
    <w:rsid w:val="3F213B91"/>
    <w:rsid w:val="4A472D84"/>
    <w:rsid w:val="51366754"/>
    <w:rsid w:val="5672774B"/>
    <w:rsid w:val="599415EB"/>
    <w:rsid w:val="5A3A3D77"/>
    <w:rsid w:val="61573B71"/>
    <w:rsid w:val="66405429"/>
    <w:rsid w:val="66766480"/>
    <w:rsid w:val="68E103A1"/>
    <w:rsid w:val="6A212DBC"/>
    <w:rsid w:val="73117CA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annotation text" w:semiHidden="1" w:uiPriority="99" w:unhideWhenUsed="1" w:qFormat="1"/>
    <w:lsdException w:name="caption" w:semiHidden="1" w:unhideWhenUsed="1" w:qFormat="1"/>
    <w:lsdException w:name="Title" w:qFormat="1"/>
    <w:lsdException w:name="Default Paragraph Font" w:semiHidden="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55420"/>
    <w:pPr>
      <w:spacing w:line="480" w:lineRule="auto"/>
      <w:jc w:val="both"/>
    </w:pPr>
    <w:rPr>
      <w:rFonts w:ascii="Times New Roman" w:hAnsi="Times New Roman"/>
      <w:sz w:val="24"/>
      <w:szCs w:val="22"/>
      <w:lang w:val="en-GB"/>
    </w:rPr>
  </w:style>
  <w:style w:type="paragraph" w:styleId="1">
    <w:name w:val="heading 1"/>
    <w:basedOn w:val="a"/>
    <w:next w:val="a"/>
    <w:qFormat/>
    <w:rsid w:val="00755420"/>
    <w:pPr>
      <w:keepNext/>
      <w:keepLines/>
      <w:spacing w:beforeLines="100"/>
      <w:outlineLvl w:val="0"/>
    </w:pPr>
    <w:rPr>
      <w:rFonts w:eastAsia="黑体"/>
      <w:b/>
      <w:i/>
      <w:kern w:val="44"/>
    </w:rPr>
  </w:style>
  <w:style w:type="paragraph" w:styleId="2">
    <w:name w:val="heading 2"/>
    <w:basedOn w:val="a"/>
    <w:next w:val="a"/>
    <w:link w:val="2Char"/>
    <w:unhideWhenUsed/>
    <w:qFormat/>
    <w:rsid w:val="00755420"/>
    <w:pPr>
      <w:keepNext/>
      <w:keepLines/>
      <w:spacing w:beforeLines="100"/>
      <w:outlineLvl w:val="1"/>
    </w:pPr>
    <w:rPr>
      <w:rFonts w:eastAsia="黑体"/>
      <w:b/>
      <w:i/>
    </w:rPr>
  </w:style>
  <w:style w:type="paragraph" w:styleId="3">
    <w:name w:val="heading 3"/>
    <w:basedOn w:val="a"/>
    <w:next w:val="a"/>
    <w:link w:val="3Char"/>
    <w:semiHidden/>
    <w:unhideWhenUsed/>
    <w:qFormat/>
    <w:rsid w:val="00755420"/>
    <w:pPr>
      <w:keepNext/>
      <w:keepLines/>
      <w:spacing w:beforeLines="100"/>
      <w:outlineLvl w:val="2"/>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755420"/>
  </w:style>
  <w:style w:type="paragraph" w:styleId="10">
    <w:name w:val="toc 1"/>
    <w:basedOn w:val="a"/>
    <w:next w:val="a"/>
    <w:uiPriority w:val="39"/>
    <w:rsid w:val="00755420"/>
  </w:style>
  <w:style w:type="paragraph" w:styleId="20">
    <w:name w:val="toc 2"/>
    <w:basedOn w:val="a"/>
    <w:next w:val="a"/>
    <w:uiPriority w:val="39"/>
    <w:rsid w:val="00755420"/>
    <w:pPr>
      <w:ind w:leftChars="200" w:left="420"/>
    </w:pPr>
  </w:style>
  <w:style w:type="character" w:customStyle="1" w:styleId="2Char">
    <w:name w:val="标题 2 Char"/>
    <w:link w:val="2"/>
    <w:qFormat/>
    <w:rsid w:val="00755420"/>
    <w:rPr>
      <w:rFonts w:ascii="Times New Roman" w:eastAsia="黑体" w:hAnsi="Times New Roman"/>
      <w:b/>
      <w:i/>
      <w:sz w:val="24"/>
    </w:rPr>
  </w:style>
  <w:style w:type="character" w:customStyle="1" w:styleId="3Char">
    <w:name w:val="标题 3 Char"/>
    <w:link w:val="3"/>
    <w:qFormat/>
    <w:rsid w:val="00755420"/>
    <w:rPr>
      <w:rFonts w:ascii="Times New Roman" w:eastAsiaTheme="minorEastAsia" w:hAnsi="Times New Roman"/>
      <w:b/>
      <w:sz w:val="24"/>
    </w:rPr>
  </w:style>
  <w:style w:type="paragraph" w:customStyle="1" w:styleId="TOC1">
    <w:name w:val="TOC 标题1"/>
    <w:basedOn w:val="1"/>
    <w:next w:val="a"/>
    <w:uiPriority w:val="39"/>
    <w:semiHidden/>
    <w:unhideWhenUsed/>
    <w:qFormat/>
    <w:rsid w:val="00755420"/>
    <w:pPr>
      <w:outlineLvl w:val="9"/>
    </w:pPr>
    <w:rPr>
      <w:rFonts w:asciiTheme="majorHAnsi" w:hAnsiTheme="majorHAnsi"/>
      <w:color w:val="2E74B5" w:themeColor="accent1" w:themeShade="BF"/>
      <w:sz w:val="28"/>
      <w:lang w:val="en-US" w:eastAsia="ja-JP"/>
    </w:rPr>
  </w:style>
  <w:style w:type="character" w:styleId="a4">
    <w:name w:val="Hyperlink"/>
    <w:basedOn w:val="a0"/>
    <w:uiPriority w:val="99"/>
    <w:unhideWhenUsed/>
    <w:rsid w:val="00802C92"/>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3447482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3469CAB-692F-4E06-8F4B-2B9F1EC78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18</Pages>
  <Words>3388</Words>
  <Characters>19314</Characters>
  <Application>Microsoft Office Word</Application>
  <DocSecurity>0</DocSecurity>
  <Lines>160</Lines>
  <Paragraphs>45</Paragraphs>
  <ScaleCrop>false</ScaleCrop>
  <Company/>
  <LinksUpToDate>false</LinksUpToDate>
  <CharactersWithSpaces>22657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依然</dc:creator>
  <cp:lastModifiedBy>Windows 用户</cp:lastModifiedBy>
  <cp:revision>5</cp:revision>
  <dcterms:created xsi:type="dcterms:W3CDTF">2020-01-17T11:26:00Z</dcterms:created>
  <dcterms:modified xsi:type="dcterms:W3CDTF">2020-01-17T20:49:00Z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