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0" w:type="dxa"/>
        <w:tblLook w:val="04A0" w:firstRow="1" w:lastRow="0" w:firstColumn="1" w:lastColumn="0" w:noHBand="0" w:noVBand="1"/>
      </w:tblPr>
      <w:tblGrid>
        <w:gridCol w:w="1838"/>
        <w:gridCol w:w="7178"/>
      </w:tblGrid>
      <w:tr w:rsidR="00534366" w14:paraId="43AA2565" w14:textId="77777777" w:rsidTr="00534366">
        <w:tc>
          <w:tcPr>
            <w:tcW w:w="1838" w:type="dxa"/>
            <w:tcBorders>
              <w:top w:val="single" w:sz="4" w:space="0" w:color="auto"/>
              <w:left w:val="single" w:sz="4" w:space="0" w:color="auto"/>
              <w:bottom w:val="single" w:sz="4" w:space="0" w:color="auto"/>
              <w:right w:val="single" w:sz="4" w:space="0" w:color="auto"/>
            </w:tcBorders>
            <w:hideMark/>
          </w:tcPr>
          <w:p w14:paraId="291F1492" w14:textId="4F2593D7" w:rsidR="00534366" w:rsidRDefault="00534366">
            <w:pPr>
              <w:pStyle w:val="AssignBody"/>
            </w:pPr>
            <w:r>
              <w:t>Target</w:t>
            </w:r>
            <w:r>
              <w:t xml:space="preserve"> 1</w:t>
            </w:r>
          </w:p>
        </w:tc>
        <w:tc>
          <w:tcPr>
            <w:tcW w:w="7178" w:type="dxa"/>
            <w:tcBorders>
              <w:top w:val="single" w:sz="4" w:space="0" w:color="auto"/>
              <w:left w:val="single" w:sz="4" w:space="0" w:color="auto"/>
              <w:bottom w:val="single" w:sz="4" w:space="0" w:color="auto"/>
              <w:right w:val="single" w:sz="4" w:space="0" w:color="auto"/>
            </w:tcBorders>
          </w:tcPr>
          <w:p w14:paraId="2864F224" w14:textId="043D11F8" w:rsidR="00534366" w:rsidRDefault="00B64AE4">
            <w:pPr>
              <w:pStyle w:val="AssignBody"/>
            </w:pPr>
            <w:r>
              <w:rPr>
                <w:rFonts w:ascii="Helvetica" w:hAnsi="Helvetica"/>
                <w:color w:val="283041"/>
                <w:sz w:val="21"/>
                <w:szCs w:val="21"/>
                <w:shd w:val="clear" w:color="auto" w:fill="FFFFFF"/>
              </w:rPr>
              <w:t>Develop criticality in your writing, rather than being too descriptive.</w:t>
            </w:r>
          </w:p>
        </w:tc>
      </w:tr>
    </w:tbl>
    <w:p w14:paraId="2332BB12" w14:textId="77777777" w:rsidR="00B64AE4" w:rsidRPr="00B64AE4" w:rsidRDefault="00B64AE4" w:rsidP="00B64AE4">
      <w:pPr>
        <w:pStyle w:val="AssignBody"/>
      </w:pPr>
    </w:p>
    <w:p w14:paraId="7F4ED75A" w14:textId="77777777" w:rsidR="00B64AE4" w:rsidRPr="00B64AE4" w:rsidRDefault="00B64AE4" w:rsidP="00B64AE4">
      <w:pPr>
        <w:pStyle w:val="AssignHeader"/>
      </w:pPr>
      <w:r w:rsidRPr="00B64AE4">
        <w:t xml:space="preserve">Choose an intervention that supports the learning and development of a pupil / group of pupils. Reflect critically on its potential for ensuring pupil progression and the possible challenges that may arise. </w:t>
      </w:r>
    </w:p>
    <w:p w14:paraId="1B8CB029" w14:textId="77777777" w:rsidR="00B64AE4" w:rsidRPr="00B64AE4" w:rsidRDefault="00B64AE4" w:rsidP="00B64AE4">
      <w:pPr>
        <w:pStyle w:val="AssignBody"/>
      </w:pPr>
    </w:p>
    <w:p w14:paraId="2CA064D0" w14:textId="439354B8" w:rsidR="00534366" w:rsidRDefault="00534366" w:rsidP="005E33F1">
      <w:pPr>
        <w:spacing w:line="360" w:lineRule="auto"/>
        <w:rPr>
          <w:rFonts w:ascii="Arial" w:hAnsi="Arial" w:cs="Arial"/>
        </w:rPr>
      </w:pPr>
    </w:p>
    <w:p w14:paraId="0625FD46" w14:textId="7A722584" w:rsidR="00B64AE4" w:rsidRDefault="00B64AE4" w:rsidP="005E33F1">
      <w:pPr>
        <w:spacing w:line="360" w:lineRule="auto"/>
        <w:rPr>
          <w:rFonts w:ascii="Arial" w:hAnsi="Arial" w:cs="Arial"/>
        </w:rPr>
      </w:pPr>
    </w:p>
    <w:p w14:paraId="081636E9" w14:textId="57454928" w:rsidR="00B64AE4" w:rsidRDefault="00B64AE4" w:rsidP="005E33F1">
      <w:pPr>
        <w:spacing w:line="360" w:lineRule="auto"/>
        <w:rPr>
          <w:rFonts w:ascii="Arial" w:hAnsi="Arial" w:cs="Arial"/>
        </w:rPr>
      </w:pPr>
    </w:p>
    <w:p w14:paraId="18146C6F" w14:textId="62909D30" w:rsidR="00B64AE4" w:rsidRDefault="00B64AE4" w:rsidP="005E33F1">
      <w:pPr>
        <w:spacing w:line="360" w:lineRule="auto"/>
        <w:rPr>
          <w:rFonts w:ascii="Arial" w:hAnsi="Arial" w:cs="Arial"/>
        </w:rPr>
      </w:pPr>
    </w:p>
    <w:p w14:paraId="60EB237C" w14:textId="37BD3F36" w:rsidR="00B64AE4" w:rsidRDefault="00B64AE4" w:rsidP="005E33F1">
      <w:pPr>
        <w:spacing w:line="360" w:lineRule="auto"/>
        <w:rPr>
          <w:rFonts w:ascii="Arial" w:hAnsi="Arial" w:cs="Arial"/>
        </w:rPr>
      </w:pPr>
    </w:p>
    <w:p w14:paraId="722EDB6C" w14:textId="0AA4B227" w:rsidR="00B64AE4" w:rsidRDefault="00B64AE4" w:rsidP="005E33F1">
      <w:pPr>
        <w:spacing w:line="360" w:lineRule="auto"/>
        <w:rPr>
          <w:rFonts w:ascii="Arial" w:hAnsi="Arial" w:cs="Arial"/>
        </w:rPr>
      </w:pPr>
    </w:p>
    <w:p w14:paraId="6B5335A4" w14:textId="723DCC9C" w:rsidR="00B64AE4" w:rsidRDefault="00B64AE4" w:rsidP="005E33F1">
      <w:pPr>
        <w:spacing w:line="360" w:lineRule="auto"/>
        <w:rPr>
          <w:rFonts w:ascii="Arial" w:hAnsi="Arial" w:cs="Arial"/>
        </w:rPr>
      </w:pPr>
    </w:p>
    <w:p w14:paraId="47DF7C93" w14:textId="63BAEFA3" w:rsidR="00B64AE4" w:rsidRDefault="00B64AE4" w:rsidP="005E33F1">
      <w:pPr>
        <w:spacing w:line="360" w:lineRule="auto"/>
        <w:rPr>
          <w:rFonts w:ascii="Arial" w:hAnsi="Arial" w:cs="Arial"/>
        </w:rPr>
      </w:pPr>
    </w:p>
    <w:p w14:paraId="1588310F" w14:textId="24CED50F" w:rsidR="00B64AE4" w:rsidRDefault="00B64AE4" w:rsidP="005E33F1">
      <w:pPr>
        <w:spacing w:line="360" w:lineRule="auto"/>
        <w:rPr>
          <w:rFonts w:ascii="Arial" w:hAnsi="Arial" w:cs="Arial"/>
        </w:rPr>
      </w:pPr>
    </w:p>
    <w:p w14:paraId="2DD0544D" w14:textId="6C3F6A5E" w:rsidR="00B64AE4" w:rsidRDefault="00B64AE4" w:rsidP="005E33F1">
      <w:pPr>
        <w:spacing w:line="360" w:lineRule="auto"/>
        <w:rPr>
          <w:rFonts w:ascii="Arial" w:hAnsi="Arial" w:cs="Arial"/>
        </w:rPr>
      </w:pPr>
    </w:p>
    <w:p w14:paraId="57E08744" w14:textId="77777777" w:rsidR="00B64AE4" w:rsidRDefault="00B64AE4" w:rsidP="005E33F1">
      <w:pPr>
        <w:spacing w:line="360" w:lineRule="auto"/>
        <w:rPr>
          <w:rFonts w:ascii="Arial" w:hAnsi="Arial" w:cs="Arial"/>
        </w:rPr>
      </w:pPr>
    </w:p>
    <w:p w14:paraId="028F7C6A" w14:textId="55A4983E" w:rsidR="00B64AE4" w:rsidRDefault="00B64AE4" w:rsidP="005E33F1">
      <w:pPr>
        <w:spacing w:line="360" w:lineRule="auto"/>
        <w:rPr>
          <w:rFonts w:ascii="Arial" w:hAnsi="Arial" w:cs="Arial"/>
        </w:rPr>
      </w:pPr>
    </w:p>
    <w:p w14:paraId="26716309" w14:textId="66F118F3" w:rsidR="00B64AE4" w:rsidRDefault="00B64AE4" w:rsidP="005E33F1">
      <w:pPr>
        <w:spacing w:line="360" w:lineRule="auto"/>
        <w:rPr>
          <w:rFonts w:ascii="Arial" w:hAnsi="Arial" w:cs="Arial"/>
        </w:rPr>
      </w:pPr>
    </w:p>
    <w:p w14:paraId="4A570376" w14:textId="072C8FE6" w:rsidR="00B64AE4" w:rsidRDefault="00B64AE4" w:rsidP="005E33F1">
      <w:pPr>
        <w:spacing w:line="360" w:lineRule="auto"/>
        <w:rPr>
          <w:rFonts w:ascii="Arial" w:hAnsi="Arial" w:cs="Arial"/>
        </w:rPr>
      </w:pPr>
    </w:p>
    <w:p w14:paraId="53992FB6" w14:textId="36C84C0F" w:rsidR="00B64AE4" w:rsidRDefault="00B64AE4" w:rsidP="005E33F1">
      <w:pPr>
        <w:spacing w:line="360" w:lineRule="auto"/>
        <w:rPr>
          <w:rFonts w:ascii="Arial" w:hAnsi="Arial" w:cs="Arial"/>
        </w:rPr>
      </w:pPr>
    </w:p>
    <w:p w14:paraId="2F769B7B" w14:textId="723DED5C" w:rsidR="00B64AE4" w:rsidRDefault="00B64AE4" w:rsidP="005E33F1">
      <w:pPr>
        <w:spacing w:line="360" w:lineRule="auto"/>
        <w:rPr>
          <w:rFonts w:ascii="Arial" w:hAnsi="Arial" w:cs="Arial"/>
        </w:rPr>
      </w:pPr>
    </w:p>
    <w:p w14:paraId="4CC7DA4F" w14:textId="77777777" w:rsidR="00B64AE4" w:rsidRDefault="00B64AE4" w:rsidP="005E33F1">
      <w:pPr>
        <w:spacing w:line="360" w:lineRule="auto"/>
        <w:rPr>
          <w:rFonts w:ascii="Arial" w:hAnsi="Arial" w:cs="Arial"/>
        </w:rPr>
      </w:pPr>
    </w:p>
    <w:p w14:paraId="7A5F1779" w14:textId="70EF6FC9" w:rsidR="00065663" w:rsidRPr="005E33F1" w:rsidRDefault="00E957EF" w:rsidP="005E33F1">
      <w:pPr>
        <w:spacing w:line="360" w:lineRule="auto"/>
        <w:rPr>
          <w:rFonts w:ascii="Arial" w:hAnsi="Arial" w:cs="Arial"/>
        </w:rPr>
      </w:pPr>
      <w:r w:rsidRPr="005E33F1">
        <w:rPr>
          <w:rFonts w:ascii="Arial" w:hAnsi="Arial" w:cs="Arial"/>
        </w:rPr>
        <w:lastRenderedPageBreak/>
        <w:t xml:space="preserve">The following </w:t>
      </w:r>
      <w:r w:rsidR="00B14B7C" w:rsidRPr="005E33F1">
        <w:rPr>
          <w:rFonts w:ascii="Arial" w:hAnsi="Arial" w:cs="Arial"/>
        </w:rPr>
        <w:t>piece aims to demonstrate the importance of supporting interventions that aid in the development of a group of pupils</w:t>
      </w:r>
      <w:r w:rsidR="00A564C5" w:rsidRPr="005E33F1">
        <w:rPr>
          <w:rFonts w:ascii="Arial" w:hAnsi="Arial" w:cs="Arial"/>
        </w:rPr>
        <w:t xml:space="preserve"> aged between 7-11 in a school environment</w:t>
      </w:r>
      <w:r w:rsidR="00B84A0D" w:rsidRPr="005E33F1">
        <w:rPr>
          <w:rFonts w:ascii="Arial" w:hAnsi="Arial" w:cs="Arial"/>
        </w:rPr>
        <w:t xml:space="preserve">. </w:t>
      </w:r>
      <w:r w:rsidR="005B416C" w:rsidRPr="005E33F1">
        <w:rPr>
          <w:rFonts w:ascii="Arial" w:hAnsi="Arial" w:cs="Arial"/>
        </w:rPr>
        <w:t xml:space="preserve">The pupils will be of mixed gender, ability, </w:t>
      </w:r>
      <w:r w:rsidR="0085708F" w:rsidRPr="005E33F1">
        <w:rPr>
          <w:rFonts w:ascii="Arial" w:hAnsi="Arial" w:cs="Arial"/>
        </w:rPr>
        <w:t>age,</w:t>
      </w:r>
      <w:r w:rsidR="005B416C" w:rsidRPr="005E33F1">
        <w:rPr>
          <w:rFonts w:ascii="Arial" w:hAnsi="Arial" w:cs="Arial"/>
        </w:rPr>
        <w:t xml:space="preserve"> and circumstance. The intervention is not specifically targeting a ‘group’ of children based on ability or gender as the intervention type was favoured to be inclusive and promote cross age and cross ability collaboration within the children, something that would have been difficult if a singular age group or gender were chosen for the intervention. However, the intervention will address the varied makeup of those children attending, aiming to provide help and support as and when necessary relating to each child. As stated by the Welsh Government, learners ‘will experience a range of relationships’ (Welsh Government, 2020, p. 75) which this intervention hopes to provide outside of the normal school context through its mixing of pupils of differing ages, genders and circumstance. </w:t>
      </w:r>
      <w:r w:rsidR="00245771" w:rsidRPr="005E33F1">
        <w:rPr>
          <w:rFonts w:ascii="Arial" w:hAnsi="Arial" w:cs="Arial"/>
        </w:rPr>
        <w:t>The</w:t>
      </w:r>
      <w:r w:rsidR="00B84A0D" w:rsidRPr="005E33F1">
        <w:rPr>
          <w:rFonts w:ascii="Arial" w:hAnsi="Arial" w:cs="Arial"/>
        </w:rPr>
        <w:t xml:space="preserve"> writer aims to </w:t>
      </w:r>
      <w:r w:rsidR="00B14B7C" w:rsidRPr="005E33F1">
        <w:rPr>
          <w:rFonts w:ascii="Arial" w:hAnsi="Arial" w:cs="Arial"/>
        </w:rPr>
        <w:t>reflect critically on the intervention</w:t>
      </w:r>
      <w:r w:rsidR="0049790F" w:rsidRPr="005E33F1">
        <w:rPr>
          <w:rFonts w:ascii="Arial" w:hAnsi="Arial" w:cs="Arial"/>
        </w:rPr>
        <w:t>’</w:t>
      </w:r>
      <w:r w:rsidR="00B14B7C" w:rsidRPr="005E33F1">
        <w:rPr>
          <w:rFonts w:ascii="Arial" w:hAnsi="Arial" w:cs="Arial"/>
        </w:rPr>
        <w:t xml:space="preserve">s potential for ensuring pupil progression. The piece will also address any possible challenges that may arise as a result of the intervention and plan for or mitigate these challenges in appropriate fashion. </w:t>
      </w:r>
    </w:p>
    <w:p w14:paraId="63360070" w14:textId="7823CAC7" w:rsidR="008E0929" w:rsidRPr="005E33F1" w:rsidRDefault="005328A3" w:rsidP="005E33F1">
      <w:pPr>
        <w:spacing w:line="360" w:lineRule="auto"/>
        <w:rPr>
          <w:rFonts w:ascii="Arial" w:hAnsi="Arial" w:cs="Arial"/>
        </w:rPr>
      </w:pPr>
      <w:r w:rsidRPr="005E33F1">
        <w:rPr>
          <w:rFonts w:ascii="Arial" w:hAnsi="Arial" w:cs="Arial"/>
        </w:rPr>
        <w:t xml:space="preserve">The intervention chosen is an </w:t>
      </w:r>
      <w:r w:rsidR="009A6FB8" w:rsidRPr="005E33F1">
        <w:rPr>
          <w:rFonts w:ascii="Arial" w:hAnsi="Arial" w:cs="Arial"/>
        </w:rPr>
        <w:t>after-school</w:t>
      </w:r>
      <w:r w:rsidRPr="005E33F1">
        <w:rPr>
          <w:rFonts w:ascii="Arial" w:hAnsi="Arial" w:cs="Arial"/>
        </w:rPr>
        <w:t xml:space="preserve"> cooking club. </w:t>
      </w:r>
      <w:r w:rsidR="009A6FB8" w:rsidRPr="005E33F1">
        <w:rPr>
          <w:rFonts w:ascii="Arial" w:hAnsi="Arial" w:cs="Arial"/>
        </w:rPr>
        <w:t xml:space="preserve">The intervention will allow those pupils who participate to develop and progress various skills. The skills that the intervention hopes to develop are broad as the intervention offers good opportunity for pupils to develop </w:t>
      </w:r>
      <w:r w:rsidR="007F479C" w:rsidRPr="005E33F1">
        <w:rPr>
          <w:rFonts w:ascii="Arial" w:hAnsi="Arial" w:cs="Arial"/>
        </w:rPr>
        <w:t xml:space="preserve">a range of skills, whether it be fine and gross </w:t>
      </w:r>
      <w:r w:rsidR="009A6FB8" w:rsidRPr="005E33F1">
        <w:rPr>
          <w:rFonts w:ascii="Arial" w:hAnsi="Arial" w:cs="Arial"/>
        </w:rPr>
        <w:t xml:space="preserve">motor skills through the </w:t>
      </w:r>
      <w:r w:rsidR="00690E23" w:rsidRPr="005E33F1">
        <w:rPr>
          <w:rFonts w:ascii="Arial" w:hAnsi="Arial" w:cs="Arial"/>
        </w:rPr>
        <w:t xml:space="preserve">dexterity and </w:t>
      </w:r>
      <w:r w:rsidR="009A6FB8" w:rsidRPr="005E33F1">
        <w:rPr>
          <w:rFonts w:ascii="Arial" w:hAnsi="Arial" w:cs="Arial"/>
        </w:rPr>
        <w:t xml:space="preserve">manipulation </w:t>
      </w:r>
      <w:r w:rsidR="007F479C" w:rsidRPr="005E33F1">
        <w:rPr>
          <w:rFonts w:ascii="Arial" w:hAnsi="Arial" w:cs="Arial"/>
        </w:rPr>
        <w:t xml:space="preserve">required </w:t>
      </w:r>
      <w:r w:rsidR="009A6FB8" w:rsidRPr="005E33F1">
        <w:rPr>
          <w:rFonts w:ascii="Arial" w:hAnsi="Arial" w:cs="Arial"/>
        </w:rPr>
        <w:t>within various recipes such as the making of bread</w:t>
      </w:r>
      <w:r w:rsidR="00EC038B" w:rsidRPr="005E33F1">
        <w:rPr>
          <w:rFonts w:ascii="Arial" w:hAnsi="Arial" w:cs="Arial"/>
        </w:rPr>
        <w:t xml:space="preserve"> or through the development of mathematical and literacy skills by reading and following recipes</w:t>
      </w:r>
      <w:r w:rsidR="009A6FB8" w:rsidRPr="005E33F1">
        <w:rPr>
          <w:rFonts w:ascii="Arial" w:hAnsi="Arial" w:cs="Arial"/>
        </w:rPr>
        <w:t xml:space="preserve">; </w:t>
      </w:r>
      <w:r w:rsidR="001866D1" w:rsidRPr="005E33F1">
        <w:rPr>
          <w:rFonts w:ascii="Arial" w:hAnsi="Arial" w:cs="Arial"/>
        </w:rPr>
        <w:t>the structure within cooking and the following of recipes also allows pupils to develop their literacy and mathematics skills, as pupils learn to measure accurately or follow steps within a recipe. T</w:t>
      </w:r>
      <w:r w:rsidR="007F479C" w:rsidRPr="005E33F1">
        <w:rPr>
          <w:rFonts w:ascii="Arial" w:hAnsi="Arial" w:cs="Arial"/>
        </w:rPr>
        <w:t xml:space="preserve">he cooking club </w:t>
      </w:r>
      <w:r w:rsidR="009A6FB8" w:rsidRPr="005E33F1">
        <w:rPr>
          <w:rFonts w:ascii="Arial" w:hAnsi="Arial" w:cs="Arial"/>
        </w:rPr>
        <w:t xml:space="preserve">also provides good opportunity for the pupils to develop their communication skills through verbal dialogue with other pupils or adults attending. </w:t>
      </w:r>
      <w:r w:rsidR="00027433" w:rsidRPr="005E33F1">
        <w:rPr>
          <w:rFonts w:ascii="Arial" w:hAnsi="Arial" w:cs="Arial"/>
        </w:rPr>
        <w:t>Wellbeing</w:t>
      </w:r>
      <w:r w:rsidR="009C0446" w:rsidRPr="005E33F1">
        <w:rPr>
          <w:rFonts w:ascii="Arial" w:hAnsi="Arial" w:cs="Arial"/>
        </w:rPr>
        <w:t xml:space="preserve"> and emotional skills can also be developed within cooking as pupils are able to express themselves creatively through </w:t>
      </w:r>
      <w:r w:rsidR="00382DCB" w:rsidRPr="005E33F1">
        <w:rPr>
          <w:rFonts w:ascii="Arial" w:hAnsi="Arial" w:cs="Arial"/>
        </w:rPr>
        <w:t xml:space="preserve">the adding of </w:t>
      </w:r>
      <w:r w:rsidR="009C0446" w:rsidRPr="005E33F1">
        <w:rPr>
          <w:rFonts w:ascii="Arial" w:hAnsi="Arial" w:cs="Arial"/>
        </w:rPr>
        <w:t>decorations or novel flavours to cooked foods</w:t>
      </w:r>
      <w:r w:rsidR="00210952" w:rsidRPr="005E33F1">
        <w:rPr>
          <w:rFonts w:ascii="Arial" w:hAnsi="Arial" w:cs="Arial"/>
        </w:rPr>
        <w:t>; c</w:t>
      </w:r>
      <w:r w:rsidR="00E93BA5" w:rsidRPr="005E33F1">
        <w:rPr>
          <w:rFonts w:ascii="Arial" w:hAnsi="Arial" w:cs="Arial"/>
        </w:rPr>
        <w:t>ooking also</w:t>
      </w:r>
      <w:r w:rsidR="009A66CB" w:rsidRPr="005E33F1">
        <w:rPr>
          <w:rFonts w:ascii="Arial" w:hAnsi="Arial" w:cs="Arial"/>
        </w:rPr>
        <w:t xml:space="preserve"> acts as a vehicle for</w:t>
      </w:r>
      <w:r w:rsidR="009C0446" w:rsidRPr="005E33F1">
        <w:rPr>
          <w:rFonts w:ascii="Arial" w:hAnsi="Arial" w:cs="Arial"/>
        </w:rPr>
        <w:t xml:space="preserve"> </w:t>
      </w:r>
      <w:r w:rsidR="009A66CB" w:rsidRPr="005E33F1">
        <w:rPr>
          <w:rFonts w:ascii="Arial" w:hAnsi="Arial" w:cs="Arial"/>
        </w:rPr>
        <w:t>the</w:t>
      </w:r>
      <w:r w:rsidR="009C0446" w:rsidRPr="005E33F1">
        <w:rPr>
          <w:rFonts w:ascii="Arial" w:hAnsi="Arial" w:cs="Arial"/>
        </w:rPr>
        <w:t xml:space="preserve"> children </w:t>
      </w:r>
      <w:r w:rsidR="009A66CB" w:rsidRPr="005E33F1">
        <w:rPr>
          <w:rFonts w:ascii="Arial" w:hAnsi="Arial" w:cs="Arial"/>
        </w:rPr>
        <w:t>to</w:t>
      </w:r>
      <w:r w:rsidR="009A6FB8" w:rsidRPr="005E33F1">
        <w:rPr>
          <w:rFonts w:ascii="Arial" w:hAnsi="Arial" w:cs="Arial"/>
        </w:rPr>
        <w:t xml:space="preserve"> </w:t>
      </w:r>
      <w:r w:rsidR="00656F1F" w:rsidRPr="005E33F1">
        <w:rPr>
          <w:rFonts w:ascii="Arial" w:hAnsi="Arial" w:cs="Arial"/>
        </w:rPr>
        <w:t xml:space="preserve">speak and acknowledge </w:t>
      </w:r>
      <w:r w:rsidR="00E93BA5" w:rsidRPr="005E33F1">
        <w:rPr>
          <w:rFonts w:ascii="Arial" w:hAnsi="Arial" w:cs="Arial"/>
        </w:rPr>
        <w:t xml:space="preserve">their </w:t>
      </w:r>
      <w:r w:rsidR="00656F1F" w:rsidRPr="005E33F1">
        <w:rPr>
          <w:rFonts w:ascii="Arial" w:hAnsi="Arial" w:cs="Arial"/>
        </w:rPr>
        <w:t xml:space="preserve">feelings and emotions </w:t>
      </w:r>
      <w:r w:rsidR="00F67C25" w:rsidRPr="005E33F1">
        <w:rPr>
          <w:rFonts w:ascii="Arial" w:hAnsi="Arial" w:cs="Arial"/>
        </w:rPr>
        <w:t>as it provides</w:t>
      </w:r>
      <w:r w:rsidR="00DA592B" w:rsidRPr="005E33F1">
        <w:rPr>
          <w:rFonts w:ascii="Arial" w:hAnsi="Arial" w:cs="Arial"/>
        </w:rPr>
        <w:t xml:space="preserve"> distraction </w:t>
      </w:r>
      <w:r w:rsidR="00F67C25" w:rsidRPr="005E33F1">
        <w:rPr>
          <w:rFonts w:ascii="Arial" w:hAnsi="Arial" w:cs="Arial"/>
        </w:rPr>
        <w:t>which offers</w:t>
      </w:r>
      <w:r w:rsidR="00656F1F" w:rsidRPr="005E33F1">
        <w:rPr>
          <w:rFonts w:ascii="Arial" w:hAnsi="Arial" w:cs="Arial"/>
        </w:rPr>
        <w:t xml:space="preserve"> a unique opportunity for </w:t>
      </w:r>
      <w:r w:rsidR="003535A6" w:rsidRPr="005E33F1">
        <w:rPr>
          <w:rFonts w:ascii="Arial" w:hAnsi="Arial" w:cs="Arial"/>
        </w:rPr>
        <w:t xml:space="preserve">the </w:t>
      </w:r>
      <w:r w:rsidR="00656F1F" w:rsidRPr="005E33F1">
        <w:rPr>
          <w:rFonts w:ascii="Arial" w:hAnsi="Arial" w:cs="Arial"/>
        </w:rPr>
        <w:t>children to talk in a space that they find enjoyable</w:t>
      </w:r>
      <w:r w:rsidR="00F37AEF" w:rsidRPr="005E33F1">
        <w:rPr>
          <w:rFonts w:ascii="Arial" w:hAnsi="Arial" w:cs="Arial"/>
        </w:rPr>
        <w:t>, safe and secure</w:t>
      </w:r>
      <w:r w:rsidR="006D6D55" w:rsidRPr="005E33F1">
        <w:rPr>
          <w:rFonts w:ascii="Arial" w:hAnsi="Arial" w:cs="Arial"/>
        </w:rPr>
        <w:t>, an i</w:t>
      </w:r>
      <w:r w:rsidR="00F713F5" w:rsidRPr="005E33F1">
        <w:rPr>
          <w:rFonts w:ascii="Arial" w:hAnsi="Arial" w:cs="Arial"/>
        </w:rPr>
        <w:t xml:space="preserve">dea </w:t>
      </w:r>
      <w:r w:rsidR="006D6D55" w:rsidRPr="005E33F1">
        <w:rPr>
          <w:rFonts w:ascii="Arial" w:hAnsi="Arial" w:cs="Arial"/>
        </w:rPr>
        <w:t>that is</w:t>
      </w:r>
      <w:r w:rsidR="00F713F5" w:rsidRPr="005E33F1">
        <w:rPr>
          <w:rFonts w:ascii="Arial" w:hAnsi="Arial" w:cs="Arial"/>
        </w:rPr>
        <w:t xml:space="preserve"> echoed in the work of Professor Graham Donaldson, where he states the importance of </w:t>
      </w:r>
      <w:r w:rsidR="006D6D55" w:rsidRPr="005E33F1">
        <w:rPr>
          <w:rFonts w:ascii="Arial" w:hAnsi="Arial" w:cs="Arial"/>
        </w:rPr>
        <w:t xml:space="preserve">providing environments which ‘supports </w:t>
      </w:r>
      <w:r w:rsidR="00F713F5" w:rsidRPr="005E33F1">
        <w:rPr>
          <w:rFonts w:ascii="Arial" w:hAnsi="Arial" w:cs="Arial"/>
        </w:rPr>
        <w:t>children and young people’s social, emotional, spiritual and physical health and well-being’</w:t>
      </w:r>
      <w:r w:rsidR="006D6D55" w:rsidRPr="005E33F1">
        <w:rPr>
          <w:rFonts w:ascii="Arial" w:hAnsi="Arial" w:cs="Arial"/>
        </w:rPr>
        <w:t xml:space="preserve"> (Donaldson, 2015, p. 45)</w:t>
      </w:r>
      <w:r w:rsidR="002934F7" w:rsidRPr="005E33F1">
        <w:rPr>
          <w:rFonts w:ascii="Arial" w:hAnsi="Arial" w:cs="Arial"/>
        </w:rPr>
        <w:t>.</w:t>
      </w:r>
    </w:p>
    <w:p w14:paraId="75891607" w14:textId="76A22D21" w:rsidR="00BD74FA" w:rsidRPr="005E33F1" w:rsidRDefault="0015749C" w:rsidP="005E33F1">
      <w:pPr>
        <w:spacing w:line="360" w:lineRule="auto"/>
        <w:rPr>
          <w:rFonts w:ascii="Arial" w:hAnsi="Arial" w:cs="Arial"/>
          <w:color w:val="333333"/>
          <w:shd w:val="clear" w:color="auto" w:fill="FFFFFF"/>
        </w:rPr>
      </w:pPr>
      <w:r w:rsidRPr="005E33F1">
        <w:rPr>
          <w:rFonts w:ascii="Arial" w:hAnsi="Arial" w:cs="Arial"/>
        </w:rPr>
        <w:t xml:space="preserve">To provide an intervention that supports progression, first, progression must be defined. </w:t>
      </w:r>
      <w:r w:rsidR="006B2799" w:rsidRPr="005E33F1">
        <w:rPr>
          <w:rFonts w:ascii="Arial" w:hAnsi="Arial" w:cs="Arial"/>
        </w:rPr>
        <w:t xml:space="preserve">Progression cannot be defined with one simple statement; progression is divergent as there are many ways to judge and assess progression. For </w:t>
      </w:r>
      <w:r w:rsidR="00AD5DBA" w:rsidRPr="005E33F1">
        <w:rPr>
          <w:rFonts w:ascii="Arial" w:hAnsi="Arial" w:cs="Arial"/>
        </w:rPr>
        <w:t xml:space="preserve">Erik </w:t>
      </w:r>
      <w:r w:rsidR="006B2799" w:rsidRPr="005E33F1">
        <w:rPr>
          <w:rFonts w:ascii="Arial" w:hAnsi="Arial" w:cs="Arial"/>
        </w:rPr>
        <w:t>Erikson (McLeod, 2018</w:t>
      </w:r>
      <w:r w:rsidR="00271B1F" w:rsidRPr="005E33F1">
        <w:rPr>
          <w:rFonts w:ascii="Arial" w:hAnsi="Arial" w:cs="Arial"/>
        </w:rPr>
        <w:t>, a</w:t>
      </w:r>
      <w:r w:rsidR="006B2799" w:rsidRPr="005E33F1">
        <w:rPr>
          <w:rFonts w:ascii="Arial" w:hAnsi="Arial" w:cs="Arial"/>
        </w:rPr>
        <w:t xml:space="preserve">), the </w:t>
      </w:r>
      <w:r w:rsidR="006B2799" w:rsidRPr="005E33F1">
        <w:rPr>
          <w:rFonts w:ascii="Arial" w:hAnsi="Arial" w:cs="Arial"/>
        </w:rPr>
        <w:lastRenderedPageBreak/>
        <w:t>progression measured within personality is seen as eight stages of psychosocial development which develop throughout our lives. Erickson believes that a person ‘experiences a psychosocial crisis which could have a positive or negative outcome for personality development’ (McLeod, 2018</w:t>
      </w:r>
      <w:r w:rsidR="001043AF" w:rsidRPr="005E33F1">
        <w:rPr>
          <w:rFonts w:ascii="Arial" w:hAnsi="Arial" w:cs="Arial"/>
        </w:rPr>
        <w:t>, a</w:t>
      </w:r>
      <w:r w:rsidR="006B2799" w:rsidRPr="005E33F1">
        <w:rPr>
          <w:rFonts w:ascii="Arial" w:hAnsi="Arial" w:cs="Arial"/>
        </w:rPr>
        <w:t xml:space="preserve">). </w:t>
      </w:r>
      <w:r w:rsidR="006854F0" w:rsidRPr="005E33F1">
        <w:rPr>
          <w:rFonts w:ascii="Arial" w:hAnsi="Arial" w:cs="Arial"/>
        </w:rPr>
        <w:t>The intervention could perhaps facilitate one of these psychosocial stages, specifically</w:t>
      </w:r>
      <w:r w:rsidR="00B9119A" w:rsidRPr="005E33F1">
        <w:rPr>
          <w:rFonts w:ascii="Arial" w:hAnsi="Arial" w:cs="Arial"/>
        </w:rPr>
        <w:t xml:space="preserve"> the </w:t>
      </w:r>
      <w:r w:rsidR="00531971" w:rsidRPr="005E33F1">
        <w:rPr>
          <w:rFonts w:ascii="Arial" w:hAnsi="Arial" w:cs="Arial"/>
        </w:rPr>
        <w:t>development regards a child’s ability to feel and become competent as the children will be of an age (7-11) where they are expected to address issues of ‘industry vs inferiority’ (</w:t>
      </w:r>
      <w:r w:rsidR="00932758" w:rsidRPr="005E33F1">
        <w:rPr>
          <w:rFonts w:ascii="Arial" w:hAnsi="Arial" w:cs="Arial"/>
          <w:color w:val="333333"/>
          <w:shd w:val="clear" w:color="auto" w:fill="FFFFFF"/>
        </w:rPr>
        <w:t>The Psychology Notes Headquarters, 2019</w:t>
      </w:r>
      <w:r w:rsidR="0078798D" w:rsidRPr="005E33F1">
        <w:rPr>
          <w:rFonts w:ascii="Arial" w:hAnsi="Arial" w:cs="Arial"/>
          <w:color w:val="333333"/>
          <w:shd w:val="clear" w:color="auto" w:fill="FFFFFF"/>
        </w:rPr>
        <w:t xml:space="preserve">). </w:t>
      </w:r>
      <w:r w:rsidR="00BB4D59" w:rsidRPr="005E33F1">
        <w:rPr>
          <w:rFonts w:ascii="Arial" w:hAnsi="Arial" w:cs="Arial"/>
          <w:color w:val="333333"/>
          <w:shd w:val="clear" w:color="auto" w:fill="FFFFFF"/>
        </w:rPr>
        <w:t xml:space="preserve">The intervention could allow for children to develop a sense of competence ‘by making things, getting results, applying skills and feeling capable’ </w:t>
      </w:r>
      <w:r w:rsidR="00BB4D59" w:rsidRPr="005E33F1">
        <w:rPr>
          <w:rFonts w:ascii="Arial" w:hAnsi="Arial" w:cs="Arial"/>
        </w:rPr>
        <w:t>(</w:t>
      </w:r>
      <w:r w:rsidR="00BB4D59" w:rsidRPr="005E33F1">
        <w:rPr>
          <w:rFonts w:ascii="Arial" w:hAnsi="Arial" w:cs="Arial"/>
          <w:color w:val="333333"/>
          <w:shd w:val="clear" w:color="auto" w:fill="FFFFFF"/>
        </w:rPr>
        <w:t>The Psychology Notes Headquarters, 2019)</w:t>
      </w:r>
      <w:r w:rsidR="00341DE3" w:rsidRPr="005E33F1">
        <w:rPr>
          <w:rFonts w:ascii="Arial" w:hAnsi="Arial" w:cs="Arial"/>
          <w:color w:val="333333"/>
          <w:shd w:val="clear" w:color="auto" w:fill="FFFFFF"/>
        </w:rPr>
        <w:t>, goals that cooking can provide to the children</w:t>
      </w:r>
      <w:r w:rsidR="00BB4D59" w:rsidRPr="005E33F1">
        <w:rPr>
          <w:rFonts w:ascii="Arial" w:hAnsi="Arial" w:cs="Arial"/>
          <w:color w:val="333333"/>
          <w:shd w:val="clear" w:color="auto" w:fill="FFFFFF"/>
        </w:rPr>
        <w:t>.</w:t>
      </w:r>
      <w:r w:rsidR="00DF30E1" w:rsidRPr="005E33F1">
        <w:rPr>
          <w:rFonts w:ascii="Arial" w:hAnsi="Arial" w:cs="Arial"/>
          <w:color w:val="333333"/>
          <w:shd w:val="clear" w:color="auto" w:fill="FFFFFF"/>
        </w:rPr>
        <w:t xml:space="preserve"> However, ‘if the child cannot develop the specific skill […] they may develop a sense of inferiority’ (McLeod, 2018</w:t>
      </w:r>
      <w:r w:rsidR="00A46D7C" w:rsidRPr="005E33F1">
        <w:rPr>
          <w:rFonts w:ascii="Arial" w:hAnsi="Arial" w:cs="Arial"/>
          <w:color w:val="333333"/>
          <w:shd w:val="clear" w:color="auto" w:fill="FFFFFF"/>
        </w:rPr>
        <w:t>, a</w:t>
      </w:r>
      <w:r w:rsidR="00DF30E1" w:rsidRPr="005E33F1">
        <w:rPr>
          <w:rFonts w:ascii="Arial" w:hAnsi="Arial" w:cs="Arial"/>
          <w:color w:val="333333"/>
          <w:shd w:val="clear" w:color="auto" w:fill="FFFFFF"/>
        </w:rPr>
        <w:t xml:space="preserve">). This could pose a risk to the development and progression of a child so the intervention would need to mitigate this possibility to ensure that the children develop characteristics and virtues that are beneficial to the child. </w:t>
      </w:r>
      <w:r w:rsidR="007F35D7" w:rsidRPr="005E33F1">
        <w:rPr>
          <w:rFonts w:ascii="Arial" w:hAnsi="Arial" w:cs="Arial"/>
          <w:color w:val="333333"/>
          <w:shd w:val="clear" w:color="auto" w:fill="FFFFFF"/>
        </w:rPr>
        <w:t xml:space="preserve">Mitigation of such failure is </w:t>
      </w:r>
      <w:r w:rsidR="00AC7146" w:rsidRPr="005E33F1">
        <w:rPr>
          <w:rFonts w:ascii="Arial" w:hAnsi="Arial" w:cs="Arial"/>
          <w:color w:val="333333"/>
          <w:shd w:val="clear" w:color="auto" w:fill="FFFFFF"/>
        </w:rPr>
        <w:t>addressed if the ‘children are encouraged and reinforced’</w:t>
      </w:r>
      <w:r w:rsidR="002447B2" w:rsidRPr="005E33F1">
        <w:rPr>
          <w:rFonts w:ascii="Arial" w:hAnsi="Arial" w:cs="Arial"/>
          <w:color w:val="333333"/>
          <w:shd w:val="clear" w:color="auto" w:fill="FFFFFF"/>
        </w:rPr>
        <w:t xml:space="preserve"> (McLeod, 2018</w:t>
      </w:r>
      <w:r w:rsidR="00E246F1" w:rsidRPr="005E33F1">
        <w:rPr>
          <w:rFonts w:ascii="Arial" w:hAnsi="Arial" w:cs="Arial"/>
          <w:color w:val="333333"/>
          <w:shd w:val="clear" w:color="auto" w:fill="FFFFFF"/>
        </w:rPr>
        <w:t>, a</w:t>
      </w:r>
      <w:r w:rsidR="002447B2" w:rsidRPr="005E33F1">
        <w:rPr>
          <w:rFonts w:ascii="Arial" w:hAnsi="Arial" w:cs="Arial"/>
          <w:color w:val="333333"/>
          <w:shd w:val="clear" w:color="auto" w:fill="FFFFFF"/>
        </w:rPr>
        <w:t xml:space="preserve">) </w:t>
      </w:r>
      <w:r w:rsidR="00AC7146" w:rsidRPr="005E33F1">
        <w:rPr>
          <w:rFonts w:ascii="Arial" w:hAnsi="Arial" w:cs="Arial"/>
          <w:color w:val="333333"/>
          <w:shd w:val="clear" w:color="auto" w:fill="FFFFFF"/>
        </w:rPr>
        <w:t xml:space="preserve"> by </w:t>
      </w:r>
      <w:r w:rsidR="009B064B" w:rsidRPr="005E33F1">
        <w:rPr>
          <w:rFonts w:ascii="Arial" w:hAnsi="Arial" w:cs="Arial"/>
          <w:color w:val="333333"/>
          <w:shd w:val="clear" w:color="auto" w:fill="FFFFFF"/>
        </w:rPr>
        <w:t>those around them – usually a parent or teacher; this will then allow the child to</w:t>
      </w:r>
      <w:r w:rsidR="00AC7146" w:rsidRPr="005E33F1">
        <w:rPr>
          <w:rFonts w:ascii="Arial" w:hAnsi="Arial" w:cs="Arial"/>
          <w:color w:val="333333"/>
          <w:shd w:val="clear" w:color="auto" w:fill="FFFFFF"/>
        </w:rPr>
        <w:t xml:space="preserve"> begin to realise their industrious ability </w:t>
      </w:r>
      <w:r w:rsidR="009B064B" w:rsidRPr="005E33F1">
        <w:rPr>
          <w:rFonts w:ascii="Arial" w:hAnsi="Arial" w:cs="Arial"/>
          <w:color w:val="333333"/>
          <w:shd w:val="clear" w:color="auto" w:fill="FFFFFF"/>
        </w:rPr>
        <w:t>and develop a sense of competence</w:t>
      </w:r>
      <w:r w:rsidR="00872E30" w:rsidRPr="005E33F1">
        <w:rPr>
          <w:rFonts w:ascii="Arial" w:hAnsi="Arial" w:cs="Arial"/>
          <w:color w:val="333333"/>
          <w:shd w:val="clear" w:color="auto" w:fill="FFFFFF"/>
        </w:rPr>
        <w:t xml:space="preserve"> as suggested by Erikson (McLeod, 2018</w:t>
      </w:r>
      <w:r w:rsidR="0001119D" w:rsidRPr="005E33F1">
        <w:rPr>
          <w:rFonts w:ascii="Arial" w:hAnsi="Arial" w:cs="Arial"/>
          <w:color w:val="333333"/>
          <w:shd w:val="clear" w:color="auto" w:fill="FFFFFF"/>
        </w:rPr>
        <w:t>, a</w:t>
      </w:r>
      <w:r w:rsidR="00872E30" w:rsidRPr="005E33F1">
        <w:rPr>
          <w:rFonts w:ascii="Arial" w:hAnsi="Arial" w:cs="Arial"/>
          <w:color w:val="333333"/>
          <w:shd w:val="clear" w:color="auto" w:fill="FFFFFF"/>
        </w:rPr>
        <w:t>)</w:t>
      </w:r>
      <w:r w:rsidR="009B064B" w:rsidRPr="005E33F1">
        <w:rPr>
          <w:rFonts w:ascii="Arial" w:hAnsi="Arial" w:cs="Arial"/>
          <w:color w:val="333333"/>
          <w:shd w:val="clear" w:color="auto" w:fill="FFFFFF"/>
        </w:rPr>
        <w:t>.</w:t>
      </w:r>
      <w:r w:rsidR="00A46D42" w:rsidRPr="005E33F1">
        <w:rPr>
          <w:rFonts w:ascii="Arial" w:hAnsi="Arial" w:cs="Arial"/>
          <w:color w:val="333333"/>
          <w:shd w:val="clear" w:color="auto" w:fill="FFFFFF"/>
        </w:rPr>
        <w:t xml:space="preserve"> This need for children to be ‘encouraged and reinforced’ will facilitate the interventions</w:t>
      </w:r>
      <w:r w:rsidR="00B402FA" w:rsidRPr="005E33F1">
        <w:rPr>
          <w:rFonts w:ascii="Arial" w:hAnsi="Arial" w:cs="Arial"/>
          <w:color w:val="333333"/>
          <w:shd w:val="clear" w:color="auto" w:fill="FFFFFF"/>
        </w:rPr>
        <w:t>’</w:t>
      </w:r>
      <w:r w:rsidR="00A46D42" w:rsidRPr="005E33F1">
        <w:rPr>
          <w:rFonts w:ascii="Arial" w:hAnsi="Arial" w:cs="Arial"/>
          <w:color w:val="333333"/>
          <w:shd w:val="clear" w:color="auto" w:fill="FFFFFF"/>
        </w:rPr>
        <w:t xml:space="preserve"> need perhaps for guardians and other role models of the </w:t>
      </w:r>
      <w:r w:rsidR="005C65E3" w:rsidRPr="005E33F1">
        <w:rPr>
          <w:rFonts w:ascii="Arial" w:hAnsi="Arial" w:cs="Arial"/>
          <w:color w:val="333333"/>
          <w:shd w:val="clear" w:color="auto" w:fill="FFFFFF"/>
        </w:rPr>
        <w:t xml:space="preserve">child </w:t>
      </w:r>
      <w:r w:rsidR="00A46D42" w:rsidRPr="005E33F1">
        <w:rPr>
          <w:rFonts w:ascii="Arial" w:hAnsi="Arial" w:cs="Arial"/>
          <w:color w:val="333333"/>
          <w:shd w:val="clear" w:color="auto" w:fill="FFFFFF"/>
        </w:rPr>
        <w:t xml:space="preserve">to be a fully-fledged part of the intervention, as they can provide the necessary encouragement and support both within the intervention </w:t>
      </w:r>
      <w:r w:rsidR="007E3ABA" w:rsidRPr="005E33F1">
        <w:rPr>
          <w:rFonts w:ascii="Arial" w:hAnsi="Arial" w:cs="Arial"/>
          <w:color w:val="333333"/>
          <w:shd w:val="clear" w:color="auto" w:fill="FFFFFF"/>
        </w:rPr>
        <w:t xml:space="preserve">and </w:t>
      </w:r>
      <w:r w:rsidR="00620216" w:rsidRPr="005E33F1">
        <w:rPr>
          <w:rFonts w:ascii="Arial" w:hAnsi="Arial" w:cs="Arial"/>
          <w:color w:val="333333"/>
          <w:shd w:val="clear" w:color="auto" w:fill="FFFFFF"/>
        </w:rPr>
        <w:t xml:space="preserve">outside of the school context. </w:t>
      </w:r>
      <w:r w:rsidR="004255E1" w:rsidRPr="005E33F1">
        <w:rPr>
          <w:rFonts w:ascii="Arial" w:hAnsi="Arial" w:cs="Arial"/>
          <w:color w:val="333333"/>
          <w:shd w:val="clear" w:color="auto" w:fill="FFFFFF"/>
        </w:rPr>
        <w:t xml:space="preserve">The need for success </w:t>
      </w:r>
      <w:r w:rsidR="00917075" w:rsidRPr="005E33F1">
        <w:rPr>
          <w:rFonts w:ascii="Arial" w:hAnsi="Arial" w:cs="Arial"/>
          <w:color w:val="333333"/>
          <w:shd w:val="clear" w:color="auto" w:fill="FFFFFF"/>
        </w:rPr>
        <w:t>however</w:t>
      </w:r>
      <w:r w:rsidR="004255E1" w:rsidRPr="005E33F1">
        <w:rPr>
          <w:rFonts w:ascii="Arial" w:hAnsi="Arial" w:cs="Arial"/>
          <w:color w:val="333333"/>
          <w:shd w:val="clear" w:color="auto" w:fill="FFFFFF"/>
        </w:rPr>
        <w:t xml:space="preserve"> may not be always of paramount importance</w:t>
      </w:r>
      <w:r w:rsidR="00CF3498" w:rsidRPr="005E33F1">
        <w:rPr>
          <w:rFonts w:ascii="Arial" w:hAnsi="Arial" w:cs="Arial"/>
          <w:color w:val="333333"/>
          <w:shd w:val="clear" w:color="auto" w:fill="FFFFFF"/>
        </w:rPr>
        <w:t>;</w:t>
      </w:r>
      <w:r w:rsidR="004255E1" w:rsidRPr="005E33F1">
        <w:rPr>
          <w:rFonts w:ascii="Arial" w:hAnsi="Arial" w:cs="Arial"/>
          <w:color w:val="333333"/>
          <w:shd w:val="clear" w:color="auto" w:fill="FFFFFF"/>
        </w:rPr>
        <w:t xml:space="preserve"> </w:t>
      </w:r>
      <w:r w:rsidR="00CF3498" w:rsidRPr="005E33F1">
        <w:rPr>
          <w:rFonts w:ascii="Arial" w:hAnsi="Arial" w:cs="Arial"/>
          <w:color w:val="333333"/>
          <w:shd w:val="clear" w:color="auto" w:fill="FFFFFF"/>
        </w:rPr>
        <w:t>failure</w:t>
      </w:r>
      <w:r w:rsidR="00917075" w:rsidRPr="005E33F1">
        <w:rPr>
          <w:rFonts w:ascii="Arial" w:hAnsi="Arial" w:cs="Arial"/>
          <w:color w:val="333333"/>
          <w:shd w:val="clear" w:color="auto" w:fill="FFFFFF"/>
        </w:rPr>
        <w:t xml:space="preserve"> could provide good ground for other learning</w:t>
      </w:r>
      <w:r w:rsidR="002E2E85" w:rsidRPr="005E33F1">
        <w:rPr>
          <w:rFonts w:ascii="Arial" w:hAnsi="Arial" w:cs="Arial"/>
          <w:color w:val="333333"/>
          <w:shd w:val="clear" w:color="auto" w:fill="FFFFFF"/>
        </w:rPr>
        <w:t xml:space="preserve"> </w:t>
      </w:r>
      <w:r w:rsidR="001E6A9F" w:rsidRPr="005E33F1">
        <w:rPr>
          <w:rFonts w:ascii="Arial" w:hAnsi="Arial" w:cs="Arial"/>
          <w:color w:val="333333"/>
          <w:shd w:val="clear" w:color="auto" w:fill="FFFFFF"/>
        </w:rPr>
        <w:t>as</w:t>
      </w:r>
      <w:r w:rsidR="0033261D" w:rsidRPr="005E33F1">
        <w:rPr>
          <w:rFonts w:ascii="Arial" w:hAnsi="Arial" w:cs="Arial"/>
          <w:color w:val="333333"/>
          <w:shd w:val="clear" w:color="auto" w:fill="FFFFFF"/>
        </w:rPr>
        <w:t xml:space="preserve"> it enables a child to ‘</w:t>
      </w:r>
      <w:r w:rsidR="001E6A9F" w:rsidRPr="005E33F1">
        <w:rPr>
          <w:rFonts w:ascii="Arial" w:hAnsi="Arial" w:cs="Arial"/>
          <w:color w:val="333333"/>
          <w:shd w:val="clear" w:color="auto" w:fill="FFFFFF"/>
        </w:rPr>
        <w:t>develop some modesty’ (</w:t>
      </w:r>
      <w:r w:rsidR="0033261D" w:rsidRPr="005E33F1">
        <w:rPr>
          <w:rFonts w:ascii="Arial" w:hAnsi="Arial" w:cs="Arial"/>
          <w:color w:val="333333"/>
          <w:shd w:val="clear" w:color="auto" w:fill="FFFFFF"/>
        </w:rPr>
        <w:t>McLeod, 2018</w:t>
      </w:r>
      <w:r w:rsidR="0080701C" w:rsidRPr="005E33F1">
        <w:rPr>
          <w:rFonts w:ascii="Arial" w:hAnsi="Arial" w:cs="Arial"/>
          <w:color w:val="333333"/>
          <w:shd w:val="clear" w:color="auto" w:fill="FFFFFF"/>
        </w:rPr>
        <w:t>, a</w:t>
      </w:r>
      <w:r w:rsidR="0033261D" w:rsidRPr="005E33F1">
        <w:rPr>
          <w:rFonts w:ascii="Arial" w:hAnsi="Arial" w:cs="Arial"/>
          <w:color w:val="333333"/>
          <w:shd w:val="clear" w:color="auto" w:fill="FFFFFF"/>
        </w:rPr>
        <w:t>)</w:t>
      </w:r>
      <w:r w:rsidR="00B926B9" w:rsidRPr="005E33F1">
        <w:rPr>
          <w:rFonts w:ascii="Arial" w:hAnsi="Arial" w:cs="Arial"/>
          <w:color w:val="333333"/>
          <w:shd w:val="clear" w:color="auto" w:fill="FFFFFF"/>
        </w:rPr>
        <w:t xml:space="preserve"> when they fail</w:t>
      </w:r>
      <w:r w:rsidR="0033261D" w:rsidRPr="005E33F1">
        <w:rPr>
          <w:rFonts w:ascii="Arial" w:hAnsi="Arial" w:cs="Arial"/>
          <w:color w:val="333333"/>
          <w:shd w:val="clear" w:color="auto" w:fill="FFFFFF"/>
        </w:rPr>
        <w:t>. As a result, it</w:t>
      </w:r>
      <w:r w:rsidR="00917075" w:rsidRPr="005E33F1">
        <w:rPr>
          <w:rFonts w:ascii="Arial" w:hAnsi="Arial" w:cs="Arial"/>
          <w:color w:val="333333"/>
          <w:shd w:val="clear" w:color="auto" w:fill="FFFFFF"/>
        </w:rPr>
        <w:t xml:space="preserve"> would be up to the discretion of the practitioner and other staff </w:t>
      </w:r>
      <w:r w:rsidR="005B2FC9" w:rsidRPr="005E33F1">
        <w:rPr>
          <w:rFonts w:ascii="Arial" w:hAnsi="Arial" w:cs="Arial"/>
          <w:color w:val="333333"/>
          <w:shd w:val="clear" w:color="auto" w:fill="FFFFFF"/>
        </w:rPr>
        <w:t>and guardians</w:t>
      </w:r>
      <w:r w:rsidR="009C4C42" w:rsidRPr="005E33F1">
        <w:rPr>
          <w:rFonts w:ascii="Arial" w:hAnsi="Arial" w:cs="Arial"/>
          <w:color w:val="333333"/>
          <w:shd w:val="clear" w:color="auto" w:fill="FFFFFF"/>
        </w:rPr>
        <w:t xml:space="preserve"> </w:t>
      </w:r>
      <w:r w:rsidR="00917075" w:rsidRPr="005E33F1">
        <w:rPr>
          <w:rFonts w:ascii="Arial" w:hAnsi="Arial" w:cs="Arial"/>
          <w:color w:val="333333"/>
          <w:shd w:val="clear" w:color="auto" w:fill="FFFFFF"/>
        </w:rPr>
        <w:t>who are operating the intervention to decide when and if failure could and should be allowed</w:t>
      </w:r>
      <w:r w:rsidR="00183587" w:rsidRPr="005E33F1">
        <w:rPr>
          <w:rFonts w:ascii="Arial" w:hAnsi="Arial" w:cs="Arial"/>
          <w:color w:val="333333"/>
          <w:shd w:val="clear" w:color="auto" w:fill="FFFFFF"/>
        </w:rPr>
        <w:t xml:space="preserve"> to help further the progression of a child</w:t>
      </w:r>
      <w:r w:rsidR="009564D1" w:rsidRPr="005E33F1">
        <w:rPr>
          <w:rFonts w:ascii="Arial" w:hAnsi="Arial" w:cs="Arial"/>
          <w:color w:val="333333"/>
          <w:shd w:val="clear" w:color="auto" w:fill="FFFFFF"/>
        </w:rPr>
        <w:t>; ‘a balance between competence and modesty is necessary’ (McLeod, 2018</w:t>
      </w:r>
      <w:r w:rsidR="003A4E7E" w:rsidRPr="005E33F1">
        <w:rPr>
          <w:rFonts w:ascii="Arial" w:hAnsi="Arial" w:cs="Arial"/>
          <w:color w:val="333333"/>
          <w:shd w:val="clear" w:color="auto" w:fill="FFFFFF"/>
        </w:rPr>
        <w:t>, a</w:t>
      </w:r>
      <w:r w:rsidR="009564D1" w:rsidRPr="005E33F1">
        <w:rPr>
          <w:rFonts w:ascii="Arial" w:hAnsi="Arial" w:cs="Arial"/>
          <w:color w:val="333333"/>
          <w:shd w:val="clear" w:color="auto" w:fill="FFFFFF"/>
        </w:rPr>
        <w:t>)</w:t>
      </w:r>
      <w:r w:rsidR="00A37203" w:rsidRPr="005E33F1">
        <w:rPr>
          <w:rFonts w:ascii="Arial" w:hAnsi="Arial" w:cs="Arial"/>
          <w:color w:val="333333"/>
          <w:shd w:val="clear" w:color="auto" w:fill="FFFFFF"/>
        </w:rPr>
        <w:t>, making failure at times necessary</w:t>
      </w:r>
      <w:r w:rsidR="00FB1947" w:rsidRPr="005E33F1">
        <w:rPr>
          <w:rFonts w:ascii="Arial" w:hAnsi="Arial" w:cs="Arial"/>
          <w:color w:val="333333"/>
          <w:shd w:val="clear" w:color="auto" w:fill="FFFFFF"/>
        </w:rPr>
        <w:t>.</w:t>
      </w:r>
    </w:p>
    <w:p w14:paraId="1FF1A967" w14:textId="1056D2C3" w:rsidR="000865E0" w:rsidRPr="005E33F1" w:rsidRDefault="000865E0" w:rsidP="005E33F1">
      <w:pPr>
        <w:spacing w:line="360" w:lineRule="auto"/>
        <w:rPr>
          <w:rFonts w:ascii="Arial" w:hAnsi="Arial" w:cs="Arial"/>
          <w:color w:val="333333"/>
          <w:shd w:val="clear" w:color="auto" w:fill="FFFFFF"/>
        </w:rPr>
      </w:pPr>
      <w:r w:rsidRPr="005E33F1">
        <w:rPr>
          <w:rFonts w:ascii="Arial" w:hAnsi="Arial" w:cs="Arial"/>
          <w:color w:val="333333"/>
          <w:shd w:val="clear" w:color="auto" w:fill="FFFFFF"/>
        </w:rPr>
        <w:t>Progression</w:t>
      </w:r>
      <w:r w:rsidR="00B80A88" w:rsidRPr="005E33F1">
        <w:rPr>
          <w:rFonts w:ascii="Arial" w:hAnsi="Arial" w:cs="Arial"/>
          <w:color w:val="333333"/>
          <w:shd w:val="clear" w:color="auto" w:fill="FFFFFF"/>
        </w:rPr>
        <w:t xml:space="preserve"> and learning</w:t>
      </w:r>
      <w:r w:rsidRPr="005E33F1">
        <w:rPr>
          <w:rFonts w:ascii="Arial" w:hAnsi="Arial" w:cs="Arial"/>
          <w:color w:val="333333"/>
          <w:shd w:val="clear" w:color="auto" w:fill="FFFFFF"/>
        </w:rPr>
        <w:t xml:space="preserve"> </w:t>
      </w:r>
      <w:r w:rsidR="00042D11" w:rsidRPr="005E33F1">
        <w:rPr>
          <w:rFonts w:ascii="Arial" w:hAnsi="Arial" w:cs="Arial"/>
          <w:color w:val="333333"/>
          <w:shd w:val="clear" w:color="auto" w:fill="FFFFFF"/>
        </w:rPr>
        <w:t>for</w:t>
      </w:r>
      <w:r w:rsidRPr="005E33F1">
        <w:rPr>
          <w:rFonts w:ascii="Arial" w:hAnsi="Arial" w:cs="Arial"/>
          <w:color w:val="333333"/>
          <w:shd w:val="clear" w:color="auto" w:fill="FFFFFF"/>
        </w:rPr>
        <w:t xml:space="preserve"> Piage</w:t>
      </w:r>
      <w:r w:rsidR="00DE615C" w:rsidRPr="005E33F1">
        <w:rPr>
          <w:rFonts w:ascii="Arial" w:hAnsi="Arial" w:cs="Arial"/>
          <w:color w:val="333333"/>
          <w:shd w:val="clear" w:color="auto" w:fill="FFFFFF"/>
        </w:rPr>
        <w:t>t</w:t>
      </w:r>
      <w:r w:rsidR="00377A72" w:rsidRPr="005E33F1">
        <w:rPr>
          <w:rFonts w:ascii="Arial" w:hAnsi="Arial" w:cs="Arial"/>
          <w:color w:val="333333"/>
          <w:shd w:val="clear" w:color="auto" w:fill="FFFFFF"/>
        </w:rPr>
        <w:t xml:space="preserve"> </w:t>
      </w:r>
      <w:r w:rsidR="00755231" w:rsidRPr="005E33F1">
        <w:rPr>
          <w:rFonts w:ascii="Arial" w:hAnsi="Arial" w:cs="Arial"/>
          <w:color w:val="333333"/>
          <w:shd w:val="clear" w:color="auto" w:fill="FFFFFF"/>
        </w:rPr>
        <w:t xml:space="preserve">focuses on how experiences and </w:t>
      </w:r>
      <w:r w:rsidR="00E83B89" w:rsidRPr="005E33F1">
        <w:rPr>
          <w:rFonts w:ascii="Arial" w:hAnsi="Arial" w:cs="Arial"/>
          <w:color w:val="333333"/>
          <w:shd w:val="clear" w:color="auto" w:fill="FFFFFF"/>
        </w:rPr>
        <w:t>interaction with the environment help a child to progress cognitively (McLeod, 2018, b)</w:t>
      </w:r>
      <w:r w:rsidR="00DE1004" w:rsidRPr="005E33F1">
        <w:rPr>
          <w:rFonts w:ascii="Arial" w:hAnsi="Arial" w:cs="Arial"/>
          <w:color w:val="333333"/>
          <w:shd w:val="clear" w:color="auto" w:fill="FFFFFF"/>
        </w:rPr>
        <w:t xml:space="preserve">. </w:t>
      </w:r>
      <w:r w:rsidR="007260CE" w:rsidRPr="005E33F1">
        <w:rPr>
          <w:rFonts w:ascii="Arial" w:hAnsi="Arial" w:cs="Arial"/>
          <w:color w:val="333333"/>
          <w:shd w:val="clear" w:color="auto" w:fill="FFFFFF"/>
        </w:rPr>
        <w:t xml:space="preserve">The intervention provides opportunity for the children to progress within the concrete operational stage of cognitive development </w:t>
      </w:r>
      <w:r w:rsidR="004A0EEA" w:rsidRPr="005E33F1">
        <w:rPr>
          <w:rFonts w:ascii="Arial" w:hAnsi="Arial" w:cs="Arial"/>
          <w:color w:val="333333"/>
          <w:shd w:val="clear" w:color="auto" w:fill="FFFFFF"/>
        </w:rPr>
        <w:t xml:space="preserve">as </w:t>
      </w:r>
      <w:r w:rsidR="005E35D7" w:rsidRPr="005E33F1">
        <w:rPr>
          <w:rFonts w:ascii="Arial" w:hAnsi="Arial" w:cs="Arial"/>
          <w:color w:val="333333"/>
          <w:shd w:val="clear" w:color="auto" w:fill="FFFFFF"/>
        </w:rPr>
        <w:t>it is at this age (7-11)</w:t>
      </w:r>
      <w:r w:rsidR="0056627F" w:rsidRPr="005E33F1">
        <w:rPr>
          <w:rFonts w:ascii="Arial" w:hAnsi="Arial" w:cs="Arial"/>
          <w:color w:val="333333"/>
          <w:shd w:val="clear" w:color="auto" w:fill="FFFFFF"/>
        </w:rPr>
        <w:t xml:space="preserve"> where children begin</w:t>
      </w:r>
      <w:r w:rsidR="009575B8" w:rsidRPr="005E33F1">
        <w:rPr>
          <w:rFonts w:ascii="Arial" w:hAnsi="Arial" w:cs="Arial"/>
          <w:color w:val="333333"/>
          <w:shd w:val="clear" w:color="auto" w:fill="FFFFFF"/>
        </w:rPr>
        <w:t xml:space="preserve"> to develop their ability for</w:t>
      </w:r>
      <w:r w:rsidR="0056627F" w:rsidRPr="005E33F1">
        <w:rPr>
          <w:rFonts w:ascii="Arial" w:hAnsi="Arial" w:cs="Arial"/>
          <w:color w:val="333333"/>
          <w:shd w:val="clear" w:color="auto" w:fill="FFFFFF"/>
        </w:rPr>
        <w:t xml:space="preserve"> operational thought or logical thought (McLeod, 2018, b)</w:t>
      </w:r>
      <w:r w:rsidR="00D641AE" w:rsidRPr="005E33F1">
        <w:rPr>
          <w:rFonts w:ascii="Arial" w:hAnsi="Arial" w:cs="Arial"/>
          <w:color w:val="333333"/>
          <w:shd w:val="clear" w:color="auto" w:fill="FFFFFF"/>
        </w:rPr>
        <w:t>. T</w:t>
      </w:r>
      <w:r w:rsidR="00B66722" w:rsidRPr="005E33F1">
        <w:rPr>
          <w:rFonts w:ascii="Arial" w:hAnsi="Arial" w:cs="Arial"/>
          <w:color w:val="333333"/>
          <w:shd w:val="clear" w:color="auto" w:fill="FFFFFF"/>
        </w:rPr>
        <w:t>he</w:t>
      </w:r>
      <w:r w:rsidR="007259EC" w:rsidRPr="005E33F1">
        <w:rPr>
          <w:rFonts w:ascii="Arial" w:hAnsi="Arial" w:cs="Arial"/>
          <w:color w:val="333333"/>
          <w:shd w:val="clear" w:color="auto" w:fill="FFFFFF"/>
        </w:rPr>
        <w:t xml:space="preserve"> intervention</w:t>
      </w:r>
      <w:r w:rsidR="00C908BB" w:rsidRPr="005E33F1">
        <w:rPr>
          <w:rFonts w:ascii="Arial" w:hAnsi="Arial" w:cs="Arial"/>
          <w:color w:val="333333"/>
          <w:shd w:val="clear" w:color="auto" w:fill="FFFFFF"/>
        </w:rPr>
        <w:t xml:space="preserve"> allow</w:t>
      </w:r>
      <w:r w:rsidR="00A80580" w:rsidRPr="005E33F1">
        <w:rPr>
          <w:rFonts w:ascii="Arial" w:hAnsi="Arial" w:cs="Arial"/>
          <w:color w:val="333333"/>
          <w:shd w:val="clear" w:color="auto" w:fill="FFFFFF"/>
        </w:rPr>
        <w:t>s</w:t>
      </w:r>
      <w:r w:rsidR="00C908BB" w:rsidRPr="005E33F1">
        <w:rPr>
          <w:rFonts w:ascii="Arial" w:hAnsi="Arial" w:cs="Arial"/>
          <w:color w:val="333333"/>
          <w:shd w:val="clear" w:color="auto" w:fill="FFFFFF"/>
        </w:rPr>
        <w:t xml:space="preserve"> for real, physical context for the explanation and understanding of concepts such as conservation</w:t>
      </w:r>
      <w:r w:rsidR="007F73FD" w:rsidRPr="005E33F1">
        <w:rPr>
          <w:rFonts w:ascii="Arial" w:hAnsi="Arial" w:cs="Arial"/>
          <w:color w:val="333333"/>
          <w:shd w:val="clear" w:color="auto" w:fill="FFFFFF"/>
        </w:rPr>
        <w:t xml:space="preserve"> </w:t>
      </w:r>
      <w:r w:rsidR="00865611" w:rsidRPr="005E33F1">
        <w:rPr>
          <w:rFonts w:ascii="Arial" w:hAnsi="Arial" w:cs="Arial"/>
          <w:color w:val="333333"/>
          <w:shd w:val="clear" w:color="auto" w:fill="FFFFFF"/>
        </w:rPr>
        <w:t xml:space="preserve">through the baking of a cake for example, </w:t>
      </w:r>
      <w:r w:rsidR="007F73FD" w:rsidRPr="005E33F1">
        <w:rPr>
          <w:rFonts w:ascii="Arial" w:hAnsi="Arial" w:cs="Arial"/>
          <w:color w:val="333333"/>
          <w:shd w:val="clear" w:color="auto" w:fill="FFFFFF"/>
        </w:rPr>
        <w:t>as the children are able to understand how ‘something stays the same in quantity even though appearances change’ (McLeod, 2018, b)</w:t>
      </w:r>
      <w:r w:rsidR="0056627F" w:rsidRPr="005E33F1">
        <w:rPr>
          <w:rFonts w:ascii="Arial" w:hAnsi="Arial" w:cs="Arial"/>
          <w:color w:val="333333"/>
          <w:shd w:val="clear" w:color="auto" w:fill="FFFFFF"/>
        </w:rPr>
        <w:t xml:space="preserve">. </w:t>
      </w:r>
      <w:r w:rsidR="007C605C" w:rsidRPr="005E33F1">
        <w:rPr>
          <w:rFonts w:ascii="Arial" w:hAnsi="Arial" w:cs="Arial"/>
          <w:color w:val="333333"/>
          <w:shd w:val="clear" w:color="auto" w:fill="FFFFFF"/>
        </w:rPr>
        <w:t>These opportunities to provide ‘</w:t>
      </w:r>
      <w:r w:rsidR="007C605C" w:rsidRPr="005E33F1">
        <w:rPr>
          <w:rFonts w:ascii="Arial" w:hAnsi="Arial" w:cs="Arial"/>
        </w:rPr>
        <w:t xml:space="preserve">real-life situations’ (Donaldson, 2015, p. </w:t>
      </w:r>
      <w:r w:rsidR="0040375F" w:rsidRPr="005E33F1">
        <w:rPr>
          <w:rFonts w:ascii="Arial" w:hAnsi="Arial" w:cs="Arial"/>
        </w:rPr>
        <w:t xml:space="preserve">49) will help to </w:t>
      </w:r>
      <w:r w:rsidR="0040375F" w:rsidRPr="005E33F1">
        <w:rPr>
          <w:rFonts w:ascii="Arial" w:hAnsi="Arial" w:cs="Arial"/>
        </w:rPr>
        <w:lastRenderedPageBreak/>
        <w:t xml:space="preserve">propel learners to become </w:t>
      </w:r>
      <w:r w:rsidR="001F246E" w:rsidRPr="005E33F1">
        <w:rPr>
          <w:rFonts w:ascii="Arial" w:hAnsi="Arial" w:cs="Arial"/>
        </w:rPr>
        <w:t xml:space="preserve">the ‘ambitious capable learners’ (Donaldson, 2015, p. </w:t>
      </w:r>
      <w:r w:rsidR="00263828" w:rsidRPr="005E33F1">
        <w:rPr>
          <w:rFonts w:ascii="Arial" w:hAnsi="Arial" w:cs="Arial"/>
        </w:rPr>
        <w:t>29) as they are able to build upon prior knowledge and connect that knowledge to different contexts, providing opportunity for ‘authentic contexts for learning’ (Donaldson, 2015, 67)</w:t>
      </w:r>
      <w:r w:rsidR="003D39FB" w:rsidRPr="005E33F1">
        <w:rPr>
          <w:rFonts w:ascii="Arial" w:hAnsi="Arial" w:cs="Arial"/>
        </w:rPr>
        <w:t xml:space="preserve"> that gives children ‘relevance’ (Donaldson, 2015, p. 67) to their learning.</w:t>
      </w:r>
      <w:r w:rsidR="00D55E74" w:rsidRPr="005E33F1">
        <w:rPr>
          <w:rFonts w:ascii="Arial" w:hAnsi="Arial" w:cs="Arial"/>
        </w:rPr>
        <w:t xml:space="preserve"> </w:t>
      </w:r>
      <w:r w:rsidR="00DD6052" w:rsidRPr="005E33F1">
        <w:rPr>
          <w:rFonts w:ascii="Arial" w:hAnsi="Arial" w:cs="Arial"/>
          <w:color w:val="333333"/>
          <w:shd w:val="clear" w:color="auto" w:fill="FFFFFF"/>
        </w:rPr>
        <w:t xml:space="preserve">The intervention </w:t>
      </w:r>
      <w:r w:rsidR="00CA57CE" w:rsidRPr="005E33F1">
        <w:rPr>
          <w:rFonts w:ascii="Arial" w:hAnsi="Arial" w:cs="Arial"/>
          <w:color w:val="333333"/>
          <w:shd w:val="clear" w:color="auto" w:fill="FFFFFF"/>
        </w:rPr>
        <w:t xml:space="preserve">promotes Piaget’s ideas of discovery learning as the children </w:t>
      </w:r>
      <w:r w:rsidR="006B778F" w:rsidRPr="005E33F1">
        <w:rPr>
          <w:rFonts w:ascii="Arial" w:hAnsi="Arial" w:cs="Arial"/>
          <w:color w:val="333333"/>
          <w:shd w:val="clear" w:color="auto" w:fill="FFFFFF"/>
        </w:rPr>
        <w:t>can</w:t>
      </w:r>
      <w:r w:rsidR="00CA57CE" w:rsidRPr="005E33F1">
        <w:rPr>
          <w:rFonts w:ascii="Arial" w:hAnsi="Arial" w:cs="Arial"/>
          <w:color w:val="333333"/>
          <w:shd w:val="clear" w:color="auto" w:fill="FFFFFF"/>
        </w:rPr>
        <w:t xml:space="preserve"> participate and actively explore their learning (McLeod, 2018, b)</w:t>
      </w:r>
      <w:r w:rsidR="00662AA2" w:rsidRPr="005E33F1">
        <w:rPr>
          <w:rFonts w:ascii="Arial" w:hAnsi="Arial" w:cs="Arial"/>
          <w:color w:val="333333"/>
          <w:shd w:val="clear" w:color="auto" w:fill="FFFFFF"/>
        </w:rPr>
        <w:t>, forming links to other themes and areas of learning, giving children more chance ‘</w:t>
      </w:r>
      <w:r w:rsidR="00662AA2" w:rsidRPr="005E33F1">
        <w:rPr>
          <w:rFonts w:ascii="Arial" w:hAnsi="Arial" w:cs="Arial"/>
        </w:rPr>
        <w:t>to apply learning more holistically in ‘real life’ situations’ (Donaldson, 2015, p. 35).</w:t>
      </w:r>
      <w:r w:rsidR="00662AA2" w:rsidRPr="005E33F1">
        <w:rPr>
          <w:rFonts w:ascii="Arial" w:hAnsi="Arial" w:cs="Arial"/>
          <w:color w:val="333333"/>
          <w:shd w:val="clear" w:color="auto" w:fill="FFFFFF"/>
        </w:rPr>
        <w:t xml:space="preserve"> </w:t>
      </w:r>
    </w:p>
    <w:p w14:paraId="6DE04CF1" w14:textId="7EE9D2F0" w:rsidR="006C022D" w:rsidRPr="005E33F1" w:rsidRDefault="006C022D" w:rsidP="005E33F1">
      <w:pPr>
        <w:spacing w:line="360" w:lineRule="auto"/>
        <w:rPr>
          <w:rFonts w:ascii="Arial" w:hAnsi="Arial" w:cs="Arial"/>
          <w:color w:val="28323F"/>
          <w:shd w:val="clear" w:color="auto" w:fill="FFFFFF"/>
        </w:rPr>
      </w:pPr>
      <w:r w:rsidRPr="005E33F1">
        <w:rPr>
          <w:rFonts w:ascii="Arial" w:hAnsi="Arial" w:cs="Arial"/>
          <w:color w:val="28323F"/>
          <w:shd w:val="clear" w:color="auto" w:fill="FFFFFF"/>
        </w:rPr>
        <w:t>Lev Vygotsky developed upon Piaget’s theories of how children cognitively develop,</w:t>
      </w:r>
      <w:r w:rsidR="00955B3C" w:rsidRPr="005E33F1">
        <w:rPr>
          <w:rFonts w:ascii="Arial" w:hAnsi="Arial" w:cs="Arial"/>
          <w:color w:val="28323F"/>
          <w:shd w:val="clear" w:color="auto" w:fill="FFFFFF"/>
        </w:rPr>
        <w:t xml:space="preserve"> but he placed greater </w:t>
      </w:r>
      <w:r w:rsidR="00437206" w:rsidRPr="005E33F1">
        <w:rPr>
          <w:rFonts w:ascii="Arial" w:hAnsi="Arial" w:cs="Arial"/>
          <w:color w:val="28323F"/>
          <w:shd w:val="clear" w:color="auto" w:fill="FFFFFF"/>
        </w:rPr>
        <w:t>importance o</w:t>
      </w:r>
      <w:r w:rsidR="009F4D4E" w:rsidRPr="005E33F1">
        <w:rPr>
          <w:rFonts w:ascii="Arial" w:hAnsi="Arial" w:cs="Arial"/>
          <w:color w:val="28323F"/>
          <w:shd w:val="clear" w:color="auto" w:fill="FFFFFF"/>
        </w:rPr>
        <w:t>n</w:t>
      </w:r>
      <w:r w:rsidR="00437206" w:rsidRPr="005E33F1">
        <w:rPr>
          <w:rFonts w:ascii="Arial" w:hAnsi="Arial" w:cs="Arial"/>
          <w:color w:val="28323F"/>
          <w:shd w:val="clear" w:color="auto" w:fill="FFFFFF"/>
        </w:rPr>
        <w:t xml:space="preserve"> </w:t>
      </w:r>
      <w:r w:rsidR="00490802" w:rsidRPr="005E33F1">
        <w:rPr>
          <w:rFonts w:ascii="Arial" w:hAnsi="Arial" w:cs="Arial"/>
          <w:color w:val="28323F"/>
          <w:shd w:val="clear" w:color="auto" w:fill="FFFFFF"/>
        </w:rPr>
        <w:t xml:space="preserve">‘the fundamental role of social interaction’ in </w:t>
      </w:r>
      <w:r w:rsidR="007802F1" w:rsidRPr="005E33F1">
        <w:rPr>
          <w:rFonts w:ascii="Arial" w:hAnsi="Arial" w:cs="Arial"/>
          <w:color w:val="28323F"/>
          <w:shd w:val="clear" w:color="auto" w:fill="FFFFFF"/>
        </w:rPr>
        <w:t>Vygotsky’s</w:t>
      </w:r>
      <w:r w:rsidR="00490802" w:rsidRPr="005E33F1">
        <w:rPr>
          <w:rFonts w:ascii="Arial" w:hAnsi="Arial" w:cs="Arial"/>
          <w:color w:val="28323F"/>
          <w:shd w:val="clear" w:color="auto" w:fill="FFFFFF"/>
        </w:rPr>
        <w:t>’ ‘Social Development Theory’ (</w:t>
      </w:r>
      <w:r w:rsidR="000D43DA" w:rsidRPr="005E33F1">
        <w:rPr>
          <w:rFonts w:ascii="Arial" w:hAnsi="Arial" w:cs="Arial"/>
          <w:color w:val="28323F"/>
          <w:shd w:val="clear" w:color="auto" w:fill="FFFFFF"/>
        </w:rPr>
        <w:t>McLeod, 2018, c)</w:t>
      </w:r>
      <w:r w:rsidR="00B14D00" w:rsidRPr="005E33F1">
        <w:rPr>
          <w:rFonts w:ascii="Arial" w:hAnsi="Arial" w:cs="Arial"/>
          <w:color w:val="28323F"/>
          <w:shd w:val="clear" w:color="auto" w:fill="FFFFFF"/>
        </w:rPr>
        <w:t xml:space="preserve">. </w:t>
      </w:r>
      <w:r w:rsidR="000A54AD" w:rsidRPr="005E33F1">
        <w:rPr>
          <w:rFonts w:ascii="Arial" w:hAnsi="Arial" w:cs="Arial"/>
          <w:color w:val="28323F"/>
          <w:shd w:val="clear" w:color="auto" w:fill="FFFFFF"/>
        </w:rPr>
        <w:t>Vygotsky</w:t>
      </w:r>
      <w:r w:rsidR="00694D08" w:rsidRPr="005E33F1">
        <w:rPr>
          <w:rFonts w:ascii="Arial" w:hAnsi="Arial" w:cs="Arial"/>
          <w:color w:val="28323F"/>
          <w:shd w:val="clear" w:color="auto" w:fill="FFFFFF"/>
        </w:rPr>
        <w:t xml:space="preserve">’s theory differs from Piaget’s as he argued that </w:t>
      </w:r>
      <w:r w:rsidR="00304222" w:rsidRPr="005E33F1">
        <w:rPr>
          <w:rFonts w:ascii="Arial" w:hAnsi="Arial" w:cs="Arial"/>
          <w:color w:val="28323F"/>
          <w:shd w:val="clear" w:color="auto" w:fill="FFFFFF"/>
        </w:rPr>
        <w:t>the social aspects within learning are learnt before a child can develop</w:t>
      </w:r>
      <w:r w:rsidR="00212305" w:rsidRPr="005E33F1">
        <w:rPr>
          <w:rFonts w:ascii="Arial" w:hAnsi="Arial" w:cs="Arial"/>
          <w:color w:val="28323F"/>
          <w:shd w:val="clear" w:color="auto" w:fill="FFFFFF"/>
        </w:rPr>
        <w:t xml:space="preserve"> in other areas of learning</w:t>
      </w:r>
      <w:r w:rsidR="00304222" w:rsidRPr="005E33F1">
        <w:rPr>
          <w:rFonts w:ascii="Arial" w:hAnsi="Arial" w:cs="Arial"/>
          <w:color w:val="28323F"/>
          <w:shd w:val="clear" w:color="auto" w:fill="FFFFFF"/>
        </w:rPr>
        <w:t xml:space="preserve">; </w:t>
      </w:r>
      <w:r w:rsidR="00694D08" w:rsidRPr="005E33F1">
        <w:rPr>
          <w:rFonts w:ascii="Arial" w:hAnsi="Arial" w:cs="Arial"/>
          <w:color w:val="121212"/>
          <w:shd w:val="clear" w:color="auto" w:fill="FFFFFF"/>
        </w:rPr>
        <w:t>"learning is a necessary and universal aspect of the process of developing culturally organized, specifically human psychological function" (Vygotsky, 1978, p. 90).</w:t>
      </w:r>
      <w:r w:rsidR="00B45C0C" w:rsidRPr="005E33F1">
        <w:rPr>
          <w:rFonts w:ascii="Arial" w:hAnsi="Arial" w:cs="Arial"/>
          <w:color w:val="121212"/>
          <w:shd w:val="clear" w:color="auto" w:fill="FFFFFF"/>
        </w:rPr>
        <w:t xml:space="preserve"> This idea will influence the intervention of the cooking club as more importance will be placed on the opportunities for children to </w:t>
      </w:r>
      <w:r w:rsidR="001B1EBF" w:rsidRPr="005E33F1">
        <w:rPr>
          <w:rFonts w:ascii="Arial" w:hAnsi="Arial" w:cs="Arial"/>
          <w:color w:val="121212"/>
          <w:shd w:val="clear" w:color="auto" w:fill="FFFFFF"/>
        </w:rPr>
        <w:t>work and thrive within a diverse and socially rich context</w:t>
      </w:r>
      <w:r w:rsidR="00706C87" w:rsidRPr="005E33F1">
        <w:rPr>
          <w:rFonts w:ascii="Arial" w:hAnsi="Arial" w:cs="Arial"/>
          <w:color w:val="121212"/>
          <w:shd w:val="clear" w:color="auto" w:fill="FFFFFF"/>
        </w:rPr>
        <w:t xml:space="preserve">. Professor Graham Donaldson in his Successful Futures emphasises the need </w:t>
      </w:r>
      <w:r w:rsidR="0072061C" w:rsidRPr="005E33F1">
        <w:rPr>
          <w:rFonts w:ascii="Arial" w:hAnsi="Arial" w:cs="Arial"/>
          <w:color w:val="121212"/>
          <w:shd w:val="clear" w:color="auto" w:fill="FFFFFF"/>
        </w:rPr>
        <w:t>to</w:t>
      </w:r>
      <w:r w:rsidR="00706C87" w:rsidRPr="005E33F1">
        <w:rPr>
          <w:rFonts w:ascii="Arial" w:hAnsi="Arial" w:cs="Arial"/>
          <w:color w:val="121212"/>
          <w:shd w:val="clear" w:color="auto" w:fill="FFFFFF"/>
        </w:rPr>
        <w:t xml:space="preserve"> support the development of social relationships stating that it is good ‘pedagogy that supports social and emotional aspects of learning’ (Donaldson, 2015, p. 70)</w:t>
      </w:r>
      <w:r w:rsidR="001B1EBF" w:rsidRPr="005E33F1">
        <w:rPr>
          <w:rFonts w:ascii="Arial" w:hAnsi="Arial" w:cs="Arial"/>
          <w:color w:val="121212"/>
          <w:shd w:val="clear" w:color="auto" w:fill="FFFFFF"/>
        </w:rPr>
        <w:t xml:space="preserve">. The </w:t>
      </w:r>
      <w:r w:rsidR="007C6267" w:rsidRPr="005E33F1">
        <w:rPr>
          <w:rFonts w:ascii="Arial" w:hAnsi="Arial" w:cs="Arial"/>
          <w:color w:val="121212"/>
          <w:shd w:val="clear" w:color="auto" w:fill="FFFFFF"/>
        </w:rPr>
        <w:t xml:space="preserve">intervention’s </w:t>
      </w:r>
      <w:r w:rsidR="001B1EBF" w:rsidRPr="005E33F1">
        <w:rPr>
          <w:rFonts w:ascii="Arial" w:hAnsi="Arial" w:cs="Arial"/>
          <w:color w:val="121212"/>
          <w:shd w:val="clear" w:color="auto" w:fill="FFFFFF"/>
        </w:rPr>
        <w:t xml:space="preserve">environment will not </w:t>
      </w:r>
      <w:r w:rsidR="001344BB" w:rsidRPr="005E33F1">
        <w:rPr>
          <w:rFonts w:ascii="Arial" w:hAnsi="Arial" w:cs="Arial"/>
          <w:color w:val="121212"/>
          <w:shd w:val="clear" w:color="auto" w:fill="FFFFFF"/>
        </w:rPr>
        <w:t>solely rely on diversity of</w:t>
      </w:r>
      <w:r w:rsidR="001B1EBF" w:rsidRPr="005E33F1">
        <w:rPr>
          <w:rFonts w:ascii="Arial" w:hAnsi="Arial" w:cs="Arial"/>
          <w:color w:val="121212"/>
          <w:shd w:val="clear" w:color="auto" w:fill="FFFFFF"/>
        </w:rPr>
        <w:t xml:space="preserve"> children who attend, </w:t>
      </w:r>
      <w:r w:rsidR="00785799" w:rsidRPr="005E33F1">
        <w:rPr>
          <w:rFonts w:ascii="Arial" w:hAnsi="Arial" w:cs="Arial"/>
          <w:color w:val="121212"/>
          <w:shd w:val="clear" w:color="auto" w:fill="FFFFFF"/>
        </w:rPr>
        <w:t>the intervention will foster diversity with those</w:t>
      </w:r>
      <w:r w:rsidR="001B1EBF" w:rsidRPr="005E33F1">
        <w:rPr>
          <w:rFonts w:ascii="Arial" w:hAnsi="Arial" w:cs="Arial"/>
          <w:color w:val="121212"/>
          <w:shd w:val="clear" w:color="auto" w:fill="FFFFFF"/>
        </w:rPr>
        <w:t xml:space="preserve"> adults who</w:t>
      </w:r>
      <w:r w:rsidR="008408AC" w:rsidRPr="005E33F1">
        <w:rPr>
          <w:rFonts w:ascii="Arial" w:hAnsi="Arial" w:cs="Arial"/>
          <w:color w:val="121212"/>
          <w:shd w:val="clear" w:color="auto" w:fill="FFFFFF"/>
        </w:rPr>
        <w:t xml:space="preserve"> are</w:t>
      </w:r>
      <w:r w:rsidR="001B1EBF" w:rsidRPr="005E33F1">
        <w:rPr>
          <w:rFonts w:ascii="Arial" w:hAnsi="Arial" w:cs="Arial"/>
          <w:color w:val="121212"/>
          <w:shd w:val="clear" w:color="auto" w:fill="FFFFFF"/>
        </w:rPr>
        <w:t xml:space="preserve"> </w:t>
      </w:r>
      <w:r w:rsidR="00785799" w:rsidRPr="005E33F1">
        <w:rPr>
          <w:rFonts w:ascii="Arial" w:hAnsi="Arial" w:cs="Arial"/>
          <w:color w:val="121212"/>
          <w:shd w:val="clear" w:color="auto" w:fill="FFFFFF"/>
        </w:rPr>
        <w:t xml:space="preserve">asked to </w:t>
      </w:r>
      <w:r w:rsidR="001B1EBF" w:rsidRPr="005E33F1">
        <w:rPr>
          <w:rFonts w:ascii="Arial" w:hAnsi="Arial" w:cs="Arial"/>
          <w:color w:val="121212"/>
          <w:shd w:val="clear" w:color="auto" w:fill="FFFFFF"/>
        </w:rPr>
        <w:t xml:space="preserve">attend and run the intervention </w:t>
      </w:r>
      <w:r w:rsidR="0073314E" w:rsidRPr="005E33F1">
        <w:rPr>
          <w:rFonts w:ascii="Arial" w:hAnsi="Arial" w:cs="Arial"/>
          <w:color w:val="121212"/>
          <w:shd w:val="clear" w:color="auto" w:fill="FFFFFF"/>
        </w:rPr>
        <w:t>as they will</w:t>
      </w:r>
      <w:r w:rsidR="001B1EBF" w:rsidRPr="005E33F1">
        <w:rPr>
          <w:rFonts w:ascii="Arial" w:hAnsi="Arial" w:cs="Arial"/>
          <w:color w:val="121212"/>
          <w:shd w:val="clear" w:color="auto" w:fill="FFFFFF"/>
        </w:rPr>
        <w:t xml:space="preserve"> be from both the school setting, guardians and from the local community</w:t>
      </w:r>
      <w:r w:rsidR="0004550C" w:rsidRPr="005E33F1">
        <w:rPr>
          <w:rFonts w:ascii="Arial" w:hAnsi="Arial" w:cs="Arial"/>
          <w:color w:val="121212"/>
          <w:shd w:val="clear" w:color="auto" w:fill="FFFFFF"/>
        </w:rPr>
        <w:t xml:space="preserve">. This will </w:t>
      </w:r>
      <w:r w:rsidR="009C2954" w:rsidRPr="005E33F1">
        <w:rPr>
          <w:rFonts w:ascii="Arial" w:hAnsi="Arial" w:cs="Arial"/>
          <w:color w:val="121212"/>
          <w:shd w:val="clear" w:color="auto" w:fill="FFFFFF"/>
        </w:rPr>
        <w:t>give</w:t>
      </w:r>
      <w:r w:rsidR="0077270A" w:rsidRPr="005E33F1">
        <w:rPr>
          <w:rFonts w:ascii="Arial" w:hAnsi="Arial" w:cs="Arial"/>
          <w:color w:val="121212"/>
          <w:shd w:val="clear" w:color="auto" w:fill="FFFFFF"/>
        </w:rPr>
        <w:t xml:space="preserve"> </w:t>
      </w:r>
      <w:r w:rsidR="000F4099" w:rsidRPr="005E33F1">
        <w:rPr>
          <w:rFonts w:ascii="Arial" w:hAnsi="Arial" w:cs="Arial"/>
          <w:color w:val="121212"/>
          <w:shd w:val="clear" w:color="auto" w:fill="FFFFFF"/>
        </w:rPr>
        <w:t xml:space="preserve">the children </w:t>
      </w:r>
      <w:r w:rsidR="0077270A" w:rsidRPr="005E33F1">
        <w:rPr>
          <w:rFonts w:ascii="Arial" w:hAnsi="Arial" w:cs="Arial"/>
          <w:color w:val="121212"/>
          <w:shd w:val="clear" w:color="auto" w:fill="FFFFFF"/>
        </w:rPr>
        <w:t>opportunities to learn</w:t>
      </w:r>
      <w:r w:rsidR="0077270A" w:rsidRPr="005E33F1">
        <w:rPr>
          <w:rFonts w:ascii="Arial" w:hAnsi="Arial" w:cs="Arial"/>
          <w:color w:val="28323F"/>
          <w:shd w:val="clear" w:color="auto" w:fill="FFFFFF"/>
        </w:rPr>
        <w:t xml:space="preserve"> ‘</w:t>
      </w:r>
      <w:r w:rsidR="0077270A" w:rsidRPr="005E33F1">
        <w:rPr>
          <w:rFonts w:ascii="Arial" w:hAnsi="Arial" w:cs="Arial"/>
          <w:color w:val="28323F"/>
          <w:shd w:val="clear" w:color="auto" w:fill="FFFFFF"/>
        </w:rPr>
        <w:t>beyond the school walls […] from the experience of people […] in the community’ (Donaldson, 2015, p. 46)</w:t>
      </w:r>
      <w:r w:rsidR="009C2954" w:rsidRPr="005E33F1">
        <w:rPr>
          <w:rFonts w:ascii="Arial" w:hAnsi="Arial" w:cs="Arial"/>
          <w:color w:val="28323F"/>
          <w:shd w:val="clear" w:color="auto" w:fill="FFFFFF"/>
        </w:rPr>
        <w:t xml:space="preserve"> helping them to become ‘healthy confident individuals’ who are able to ‘</w:t>
      </w:r>
      <w:r w:rsidR="009C2954" w:rsidRPr="005E33F1">
        <w:rPr>
          <w:rFonts w:ascii="Arial" w:hAnsi="Arial" w:cs="Arial"/>
        </w:rPr>
        <w:t>form positive relationships</w:t>
      </w:r>
      <w:r w:rsidR="009C2954" w:rsidRPr="005E33F1">
        <w:rPr>
          <w:rFonts w:ascii="Arial" w:hAnsi="Arial" w:cs="Arial"/>
        </w:rPr>
        <w:t>’ (Donaldson, 2015, p. 30) with different people</w:t>
      </w:r>
      <w:r w:rsidR="001B1EBF" w:rsidRPr="005E33F1">
        <w:rPr>
          <w:rFonts w:ascii="Arial" w:hAnsi="Arial" w:cs="Arial"/>
          <w:color w:val="121212"/>
          <w:shd w:val="clear" w:color="auto" w:fill="FFFFFF"/>
        </w:rPr>
        <w:t xml:space="preserve">. This broad range of people who will help to run the cooking club will provide the children opportunity to engage </w:t>
      </w:r>
      <w:r w:rsidR="00FB7732" w:rsidRPr="005E33F1">
        <w:rPr>
          <w:rFonts w:ascii="Arial" w:hAnsi="Arial" w:cs="Arial"/>
          <w:color w:val="121212"/>
          <w:shd w:val="clear" w:color="auto" w:fill="FFFFFF"/>
        </w:rPr>
        <w:t xml:space="preserve">in varied conversation with people who </w:t>
      </w:r>
      <w:r w:rsidR="00C83F97" w:rsidRPr="005E33F1">
        <w:rPr>
          <w:rFonts w:ascii="Arial" w:hAnsi="Arial" w:cs="Arial"/>
          <w:color w:val="121212"/>
          <w:shd w:val="clear" w:color="auto" w:fill="FFFFFF"/>
        </w:rPr>
        <w:t>the children</w:t>
      </w:r>
      <w:r w:rsidR="00FB7732" w:rsidRPr="005E33F1">
        <w:rPr>
          <w:rFonts w:ascii="Arial" w:hAnsi="Arial" w:cs="Arial"/>
          <w:color w:val="121212"/>
          <w:shd w:val="clear" w:color="auto" w:fill="FFFFFF"/>
        </w:rPr>
        <w:t xml:space="preserve"> may otherwise not </w:t>
      </w:r>
      <w:r w:rsidR="004D7DB7" w:rsidRPr="005E33F1">
        <w:rPr>
          <w:rFonts w:ascii="Arial" w:hAnsi="Arial" w:cs="Arial"/>
          <w:color w:val="121212"/>
          <w:shd w:val="clear" w:color="auto" w:fill="FFFFFF"/>
        </w:rPr>
        <w:t>be given opportunity to converse</w:t>
      </w:r>
      <w:r w:rsidR="00713308" w:rsidRPr="005E33F1">
        <w:rPr>
          <w:rFonts w:ascii="Arial" w:hAnsi="Arial" w:cs="Arial"/>
          <w:color w:val="121212"/>
          <w:shd w:val="clear" w:color="auto" w:fill="FFFFFF"/>
        </w:rPr>
        <w:t xml:space="preserve"> with</w:t>
      </w:r>
      <w:r w:rsidR="004E51E6" w:rsidRPr="005E33F1">
        <w:rPr>
          <w:rFonts w:ascii="Arial" w:hAnsi="Arial" w:cs="Arial"/>
          <w:color w:val="121212"/>
          <w:shd w:val="clear" w:color="auto" w:fill="FFFFFF"/>
        </w:rPr>
        <w:t xml:space="preserve">; it is of fundamental importance </w:t>
      </w:r>
      <w:r w:rsidR="00255D55" w:rsidRPr="005E33F1">
        <w:rPr>
          <w:rFonts w:ascii="Arial" w:hAnsi="Arial" w:cs="Arial"/>
          <w:color w:val="121212"/>
          <w:shd w:val="clear" w:color="auto" w:fill="FFFFFF"/>
        </w:rPr>
        <w:t xml:space="preserve">to a child’s progression regards their emotional development </w:t>
      </w:r>
      <w:r w:rsidR="004E51E6" w:rsidRPr="005E33F1">
        <w:rPr>
          <w:rFonts w:ascii="Arial" w:hAnsi="Arial" w:cs="Arial"/>
          <w:color w:val="121212"/>
          <w:shd w:val="clear" w:color="auto" w:fill="FFFFFF"/>
        </w:rPr>
        <w:t xml:space="preserve">that </w:t>
      </w:r>
      <w:r w:rsidR="00DE4A19" w:rsidRPr="005E33F1">
        <w:rPr>
          <w:rFonts w:ascii="Arial" w:hAnsi="Arial" w:cs="Arial"/>
          <w:color w:val="121212"/>
          <w:shd w:val="clear" w:color="auto" w:fill="FFFFFF"/>
        </w:rPr>
        <w:t xml:space="preserve">children are given opportunities </w:t>
      </w:r>
      <w:r w:rsidR="00BC07EF" w:rsidRPr="005E33F1">
        <w:rPr>
          <w:rFonts w:ascii="Arial" w:hAnsi="Arial" w:cs="Arial"/>
          <w:color w:val="121212"/>
          <w:shd w:val="clear" w:color="auto" w:fill="FFFFFF"/>
        </w:rPr>
        <w:t>to be a part of a ‘community which supports physical and emotional well-being’ (Donaldson, 2015, p. 27)</w:t>
      </w:r>
      <w:r w:rsidR="004D7DB7" w:rsidRPr="005E33F1">
        <w:rPr>
          <w:rFonts w:ascii="Arial" w:hAnsi="Arial" w:cs="Arial"/>
          <w:color w:val="121212"/>
          <w:shd w:val="clear" w:color="auto" w:fill="FFFFFF"/>
        </w:rPr>
        <w:t xml:space="preserve">. </w:t>
      </w:r>
      <w:r w:rsidR="001D21B1" w:rsidRPr="005E33F1">
        <w:rPr>
          <w:rFonts w:ascii="Arial" w:hAnsi="Arial" w:cs="Arial"/>
          <w:color w:val="121212"/>
          <w:shd w:val="clear" w:color="auto" w:fill="FFFFFF"/>
        </w:rPr>
        <w:t xml:space="preserve">This diverse social network will provide the children opportunity to progress </w:t>
      </w:r>
      <w:r w:rsidR="00134960" w:rsidRPr="005E33F1">
        <w:rPr>
          <w:rFonts w:ascii="Arial" w:hAnsi="Arial" w:cs="Arial"/>
          <w:color w:val="121212"/>
          <w:shd w:val="clear" w:color="auto" w:fill="FFFFFF"/>
        </w:rPr>
        <w:t xml:space="preserve">and develop </w:t>
      </w:r>
      <w:r w:rsidR="001D21B1" w:rsidRPr="005E33F1">
        <w:rPr>
          <w:rFonts w:ascii="Arial" w:hAnsi="Arial" w:cs="Arial"/>
          <w:color w:val="121212"/>
          <w:shd w:val="clear" w:color="auto" w:fill="FFFFFF"/>
        </w:rPr>
        <w:t xml:space="preserve">as </w:t>
      </w:r>
      <w:r w:rsidR="00091151" w:rsidRPr="005E33F1">
        <w:rPr>
          <w:rFonts w:ascii="Arial" w:hAnsi="Arial" w:cs="Arial"/>
          <w:color w:val="121212"/>
          <w:shd w:val="clear" w:color="auto" w:fill="FFFFFF"/>
        </w:rPr>
        <w:t>‘healthy, confident individuals’ as they are able to participate ‘confidently in different social contexts’ (Donaldson, 2015, p. 49).</w:t>
      </w:r>
      <w:r w:rsidR="00FB7732" w:rsidRPr="005E33F1">
        <w:rPr>
          <w:rFonts w:ascii="Arial" w:hAnsi="Arial" w:cs="Arial"/>
          <w:color w:val="121212"/>
          <w:shd w:val="clear" w:color="auto" w:fill="FFFFFF"/>
        </w:rPr>
        <w:t xml:space="preserve"> </w:t>
      </w:r>
    </w:p>
    <w:p w14:paraId="7C680950" w14:textId="0B960E63" w:rsidR="009B5DAE" w:rsidRPr="005E33F1" w:rsidRDefault="003E2A83" w:rsidP="005E33F1">
      <w:pPr>
        <w:spacing w:line="360" w:lineRule="auto"/>
        <w:rPr>
          <w:rFonts w:ascii="Arial" w:hAnsi="Arial" w:cs="Arial"/>
          <w:i/>
          <w:iCs/>
        </w:rPr>
      </w:pPr>
      <w:r w:rsidRPr="005E33F1">
        <w:rPr>
          <w:rFonts w:ascii="Arial" w:hAnsi="Arial" w:cs="Arial"/>
          <w:color w:val="333333"/>
          <w:shd w:val="clear" w:color="auto" w:fill="FFFFFF"/>
        </w:rPr>
        <w:t xml:space="preserve">The progression made within learning however is arguably reliant on the child’s own motivation and want to participate. It could be argued that although the cooking club intervention does provide the children with the opportunity to </w:t>
      </w:r>
      <w:r w:rsidR="00186893" w:rsidRPr="005E33F1">
        <w:rPr>
          <w:rFonts w:ascii="Arial" w:hAnsi="Arial" w:cs="Arial"/>
          <w:color w:val="333333"/>
          <w:shd w:val="clear" w:color="auto" w:fill="FFFFFF"/>
        </w:rPr>
        <w:t>learn and progress</w:t>
      </w:r>
      <w:r w:rsidR="0019714B" w:rsidRPr="005E33F1">
        <w:rPr>
          <w:rFonts w:ascii="Arial" w:hAnsi="Arial" w:cs="Arial"/>
          <w:color w:val="333333"/>
          <w:shd w:val="clear" w:color="auto" w:fill="FFFFFF"/>
        </w:rPr>
        <w:t xml:space="preserve">, it can only </w:t>
      </w:r>
      <w:r w:rsidR="0019714B" w:rsidRPr="005E33F1">
        <w:rPr>
          <w:rFonts w:ascii="Arial" w:hAnsi="Arial" w:cs="Arial"/>
          <w:color w:val="333333"/>
          <w:shd w:val="clear" w:color="auto" w:fill="FFFFFF"/>
        </w:rPr>
        <w:lastRenderedPageBreak/>
        <w:t>do so if the child wants to learn</w:t>
      </w:r>
      <w:r w:rsidR="008B0A88" w:rsidRPr="005E33F1">
        <w:rPr>
          <w:rFonts w:ascii="Arial" w:hAnsi="Arial" w:cs="Arial"/>
          <w:color w:val="333333"/>
          <w:shd w:val="clear" w:color="auto" w:fill="FFFFFF"/>
        </w:rPr>
        <w:t xml:space="preserve"> and participate</w:t>
      </w:r>
      <w:r w:rsidR="00F13AB5" w:rsidRPr="005E33F1">
        <w:rPr>
          <w:rFonts w:ascii="Arial" w:hAnsi="Arial" w:cs="Arial"/>
          <w:color w:val="333333"/>
          <w:shd w:val="clear" w:color="auto" w:fill="FFFFFF"/>
        </w:rPr>
        <w:t xml:space="preserve">; as stated by </w:t>
      </w:r>
      <w:r w:rsidR="003B7D04" w:rsidRPr="005E33F1">
        <w:rPr>
          <w:rFonts w:ascii="Arial" w:hAnsi="Arial" w:cs="Arial"/>
          <w:color w:val="333333"/>
          <w:shd w:val="clear" w:color="auto" w:fill="FFFFFF"/>
        </w:rPr>
        <w:t xml:space="preserve">Saeed and </w:t>
      </w:r>
      <w:proofErr w:type="spellStart"/>
      <w:r w:rsidR="003B7D04" w:rsidRPr="005E33F1">
        <w:rPr>
          <w:rFonts w:ascii="Arial" w:hAnsi="Arial" w:cs="Arial"/>
          <w:color w:val="333333"/>
          <w:shd w:val="clear" w:color="auto" w:fill="FFFFFF"/>
        </w:rPr>
        <w:t>Zyngier</w:t>
      </w:r>
      <w:proofErr w:type="spellEnd"/>
      <w:r w:rsidR="00E95E7B" w:rsidRPr="005E33F1">
        <w:rPr>
          <w:rFonts w:ascii="Arial" w:hAnsi="Arial" w:cs="Arial"/>
          <w:color w:val="333333"/>
          <w:shd w:val="clear" w:color="auto" w:fill="FFFFFF"/>
        </w:rPr>
        <w:t xml:space="preserve"> (2012, p. 252)</w:t>
      </w:r>
      <w:r w:rsidR="003B7D04" w:rsidRPr="005E33F1">
        <w:rPr>
          <w:rFonts w:ascii="Arial" w:hAnsi="Arial" w:cs="Arial"/>
          <w:color w:val="333333"/>
          <w:shd w:val="clear" w:color="auto" w:fill="FFFFFF"/>
        </w:rPr>
        <w:t xml:space="preserve">, </w:t>
      </w:r>
      <w:r w:rsidR="00F13AB5" w:rsidRPr="005E33F1">
        <w:rPr>
          <w:rFonts w:ascii="Arial" w:hAnsi="Arial" w:cs="Arial"/>
        </w:rPr>
        <w:t>‘</w:t>
      </w:r>
      <w:r w:rsidR="00230C93" w:rsidRPr="005E33F1">
        <w:rPr>
          <w:rFonts w:ascii="Arial" w:hAnsi="Arial" w:cs="Arial"/>
        </w:rPr>
        <w:t>m</w:t>
      </w:r>
      <w:r w:rsidR="00F13AB5" w:rsidRPr="005E33F1">
        <w:rPr>
          <w:rFonts w:ascii="Arial" w:hAnsi="Arial" w:cs="Arial"/>
        </w:rPr>
        <w:t>otivation is seen as a pre-requisite of and a necessary element for student engagement in learning</w:t>
      </w:r>
      <w:r w:rsidR="00230C93" w:rsidRPr="005E33F1">
        <w:rPr>
          <w:rFonts w:ascii="Arial" w:hAnsi="Arial" w:cs="Arial"/>
        </w:rPr>
        <w:t>’</w:t>
      </w:r>
      <w:r w:rsidR="00C1364D" w:rsidRPr="005E33F1">
        <w:rPr>
          <w:rFonts w:ascii="Arial" w:hAnsi="Arial" w:cs="Arial"/>
        </w:rPr>
        <w:t>. As a result of this, it is clear to see that motivation is an intrinsic part of effective learning</w:t>
      </w:r>
      <w:r w:rsidR="00641252" w:rsidRPr="005E33F1">
        <w:rPr>
          <w:rFonts w:ascii="Arial" w:hAnsi="Arial" w:cs="Arial"/>
        </w:rPr>
        <w:t xml:space="preserve"> and progression</w:t>
      </w:r>
      <w:r w:rsidR="00C1364D" w:rsidRPr="005E33F1">
        <w:rPr>
          <w:rFonts w:ascii="Arial" w:hAnsi="Arial" w:cs="Arial"/>
        </w:rPr>
        <w:t xml:space="preserve"> and therefore it is vital that the intervention provides and maintains motivation in all those who attend, as without it the potential for progression within learning is shallow. </w:t>
      </w:r>
      <w:r w:rsidR="00855850" w:rsidRPr="005E33F1">
        <w:rPr>
          <w:rFonts w:ascii="Arial" w:hAnsi="Arial" w:cs="Arial"/>
        </w:rPr>
        <w:t>To ensure that the children are motivated during their time at the cooking club intervention</w:t>
      </w:r>
      <w:r w:rsidR="00BA44CA" w:rsidRPr="005E33F1">
        <w:rPr>
          <w:rFonts w:ascii="Arial" w:hAnsi="Arial" w:cs="Arial"/>
        </w:rPr>
        <w:t xml:space="preserve"> and not deterred by failure</w:t>
      </w:r>
      <w:r w:rsidR="00855850" w:rsidRPr="005E33F1">
        <w:rPr>
          <w:rFonts w:ascii="Arial" w:hAnsi="Arial" w:cs="Arial"/>
        </w:rPr>
        <w:t xml:space="preserve">, </w:t>
      </w:r>
      <w:r w:rsidR="003D278E" w:rsidRPr="005E33F1">
        <w:rPr>
          <w:rFonts w:ascii="Arial" w:hAnsi="Arial" w:cs="Arial"/>
        </w:rPr>
        <w:t xml:space="preserve">aspects of </w:t>
      </w:r>
      <w:r w:rsidR="00397E9E" w:rsidRPr="005E33F1">
        <w:rPr>
          <w:rFonts w:ascii="Arial" w:hAnsi="Arial" w:cs="Arial"/>
        </w:rPr>
        <w:t>Carol Dweck’s growth mindset will be adopted and implemented; the children will be able to discuss with the adults who run the intervention that there will be at times failure and success</w:t>
      </w:r>
      <w:r w:rsidR="00B3385F" w:rsidRPr="005E33F1">
        <w:rPr>
          <w:rFonts w:ascii="Arial" w:hAnsi="Arial" w:cs="Arial"/>
        </w:rPr>
        <w:t xml:space="preserve">, but it is how they perceive </w:t>
      </w:r>
      <w:r w:rsidR="00595FE7" w:rsidRPr="005E33F1">
        <w:rPr>
          <w:rFonts w:ascii="Arial" w:hAnsi="Arial" w:cs="Arial"/>
        </w:rPr>
        <w:t xml:space="preserve">and act upon </w:t>
      </w:r>
      <w:r w:rsidR="00B3385F" w:rsidRPr="005E33F1">
        <w:rPr>
          <w:rFonts w:ascii="Arial" w:hAnsi="Arial" w:cs="Arial"/>
        </w:rPr>
        <w:t xml:space="preserve">these failures and successes that matter. Carol Dweck suggests that </w:t>
      </w:r>
      <w:r w:rsidR="00971855" w:rsidRPr="005E33F1">
        <w:rPr>
          <w:rFonts w:ascii="Arial" w:hAnsi="Arial" w:cs="Arial"/>
        </w:rPr>
        <w:t xml:space="preserve">‘mindsets are just beliefs’ (Dweck, </w:t>
      </w:r>
      <w:r w:rsidR="005A6D71" w:rsidRPr="005E33F1">
        <w:rPr>
          <w:rFonts w:ascii="Arial" w:hAnsi="Arial" w:cs="Arial"/>
        </w:rPr>
        <w:t>2008, p. 12</w:t>
      </w:r>
      <w:r w:rsidR="009D026E" w:rsidRPr="005E33F1">
        <w:rPr>
          <w:rFonts w:ascii="Arial" w:hAnsi="Arial" w:cs="Arial"/>
        </w:rPr>
        <w:t xml:space="preserve">) that can be changed, so our mindsets on failure and success can therefore be changed too. The intervention hopes to </w:t>
      </w:r>
      <w:r w:rsidR="00255FC3" w:rsidRPr="005E33F1">
        <w:rPr>
          <w:rFonts w:ascii="Arial" w:hAnsi="Arial" w:cs="Arial"/>
        </w:rPr>
        <w:t xml:space="preserve">promote the ideals within growth mindset, those ideals that see failure as a point for growth and progression rather then the culturally normalised view that failure is always </w:t>
      </w:r>
      <w:r w:rsidR="00FC7D44" w:rsidRPr="005E33F1">
        <w:rPr>
          <w:rFonts w:ascii="Arial" w:hAnsi="Arial" w:cs="Arial"/>
        </w:rPr>
        <w:t xml:space="preserve">seen as something that ‘means you’re not smart or talented’ (Dweck, </w:t>
      </w:r>
      <w:r w:rsidR="00C90A8A" w:rsidRPr="005E33F1">
        <w:rPr>
          <w:rFonts w:ascii="Arial" w:hAnsi="Arial" w:cs="Arial"/>
        </w:rPr>
        <w:t>2008, p. 12</w:t>
      </w:r>
      <w:r w:rsidR="00FC7D44" w:rsidRPr="005E33F1">
        <w:rPr>
          <w:rFonts w:ascii="Arial" w:hAnsi="Arial" w:cs="Arial"/>
        </w:rPr>
        <w:t>)</w:t>
      </w:r>
      <w:r w:rsidR="0006120F" w:rsidRPr="005E33F1">
        <w:rPr>
          <w:rFonts w:ascii="Arial" w:hAnsi="Arial" w:cs="Arial"/>
        </w:rPr>
        <w:t xml:space="preserve">. The intervention will aim to </w:t>
      </w:r>
      <w:r w:rsidR="00977578" w:rsidRPr="005E33F1">
        <w:rPr>
          <w:rFonts w:ascii="Arial" w:hAnsi="Arial" w:cs="Arial"/>
        </w:rPr>
        <w:t xml:space="preserve">normalise failure as a simple part of learning, rather than demonise failure and only reward success. Dweck quotes Benjamin Barber aptly who states that he does not ‘divide the world into the weak and the strong, or the successes and the failures… I divide the word into the learners and </w:t>
      </w:r>
      <w:proofErr w:type="spellStart"/>
      <w:r w:rsidR="00977578" w:rsidRPr="005E33F1">
        <w:rPr>
          <w:rFonts w:ascii="Arial" w:hAnsi="Arial" w:cs="Arial"/>
        </w:rPr>
        <w:t>nonlearners</w:t>
      </w:r>
      <w:proofErr w:type="spellEnd"/>
      <w:r w:rsidR="00977578" w:rsidRPr="005E33F1">
        <w:rPr>
          <w:rFonts w:ascii="Arial" w:hAnsi="Arial" w:cs="Arial"/>
        </w:rPr>
        <w:t xml:space="preserve">.’ (Barber in Dweck, </w:t>
      </w:r>
      <w:r w:rsidR="005A6D71" w:rsidRPr="005E33F1">
        <w:rPr>
          <w:rFonts w:ascii="Arial" w:hAnsi="Arial" w:cs="Arial"/>
        </w:rPr>
        <w:t>2008, p. 12</w:t>
      </w:r>
      <w:r w:rsidR="00977578" w:rsidRPr="005E33F1">
        <w:rPr>
          <w:rFonts w:ascii="Arial" w:hAnsi="Arial" w:cs="Arial"/>
        </w:rPr>
        <w:t>)</w:t>
      </w:r>
      <w:r w:rsidR="005E51ED" w:rsidRPr="005E33F1">
        <w:rPr>
          <w:rFonts w:ascii="Arial" w:hAnsi="Arial" w:cs="Arial"/>
        </w:rPr>
        <w:t xml:space="preserve">. This idea is one that hopes to be echoed in the cooking club intervention as </w:t>
      </w:r>
      <w:r w:rsidR="005A6D71" w:rsidRPr="005E33F1">
        <w:rPr>
          <w:rFonts w:ascii="Arial" w:hAnsi="Arial" w:cs="Arial"/>
        </w:rPr>
        <w:t>a</w:t>
      </w:r>
      <w:r w:rsidR="005E51ED" w:rsidRPr="005E33F1">
        <w:rPr>
          <w:rFonts w:ascii="Arial" w:hAnsi="Arial" w:cs="Arial"/>
        </w:rPr>
        <w:t xml:space="preserve"> theme that will allow for all pupils to progress </w:t>
      </w:r>
      <w:r w:rsidR="001F5566" w:rsidRPr="005E33F1">
        <w:rPr>
          <w:rFonts w:ascii="Arial" w:hAnsi="Arial" w:cs="Arial"/>
        </w:rPr>
        <w:t xml:space="preserve">even </w:t>
      </w:r>
      <w:r w:rsidR="005E51ED" w:rsidRPr="005E33F1">
        <w:rPr>
          <w:rFonts w:ascii="Arial" w:hAnsi="Arial" w:cs="Arial"/>
        </w:rPr>
        <w:t xml:space="preserve">through </w:t>
      </w:r>
      <w:r w:rsidR="001F5566" w:rsidRPr="005E33F1">
        <w:rPr>
          <w:rFonts w:ascii="Arial" w:hAnsi="Arial" w:cs="Arial"/>
        </w:rPr>
        <w:t xml:space="preserve">their </w:t>
      </w:r>
      <w:r w:rsidR="005E51ED" w:rsidRPr="005E33F1">
        <w:rPr>
          <w:rFonts w:ascii="Arial" w:hAnsi="Arial" w:cs="Arial"/>
        </w:rPr>
        <w:t>failure.</w:t>
      </w:r>
    </w:p>
    <w:p w14:paraId="3473C599" w14:textId="7DA7E8B6" w:rsidR="00182355" w:rsidRPr="005E33F1" w:rsidRDefault="006C5D82" w:rsidP="005E33F1">
      <w:pPr>
        <w:spacing w:line="360" w:lineRule="auto"/>
        <w:rPr>
          <w:rFonts w:ascii="Arial" w:hAnsi="Arial" w:cs="Arial"/>
          <w:color w:val="28323F"/>
          <w:shd w:val="clear" w:color="auto" w:fill="FFFFFF"/>
        </w:rPr>
      </w:pPr>
      <w:r w:rsidRPr="005E33F1">
        <w:rPr>
          <w:rFonts w:ascii="Arial" w:hAnsi="Arial" w:cs="Arial"/>
        </w:rPr>
        <w:t>The effective implementation and sustainment of motivation however brings with it its own complication</w:t>
      </w:r>
      <w:r w:rsidR="007F0DEE" w:rsidRPr="005E33F1">
        <w:rPr>
          <w:rFonts w:ascii="Arial" w:hAnsi="Arial" w:cs="Arial"/>
        </w:rPr>
        <w:t>s.</w:t>
      </w:r>
      <w:r w:rsidR="00F34EBF" w:rsidRPr="005E33F1">
        <w:rPr>
          <w:rFonts w:ascii="Arial" w:hAnsi="Arial" w:cs="Arial"/>
        </w:rPr>
        <w:t xml:space="preserve"> Alfie Kohn </w:t>
      </w:r>
      <w:r w:rsidR="00735B78" w:rsidRPr="005E33F1">
        <w:rPr>
          <w:rFonts w:ascii="Arial" w:hAnsi="Arial" w:cs="Arial"/>
        </w:rPr>
        <w:t>states that ‘</w:t>
      </w:r>
      <w:r w:rsidR="00735B78" w:rsidRPr="005E33F1">
        <w:rPr>
          <w:rFonts w:ascii="Arial" w:hAnsi="Arial" w:cs="Arial"/>
          <w:color w:val="28323F"/>
          <w:shd w:val="clear" w:color="auto" w:fill="FFFFFF"/>
        </w:rPr>
        <w:t>the more you reward someone for doing something, the less interest that person will tend to have in whatever he or she was rewarded to do’ (Kohn, 1995)</w:t>
      </w:r>
      <w:r w:rsidR="00C971AC" w:rsidRPr="005E33F1">
        <w:rPr>
          <w:rFonts w:ascii="Arial" w:hAnsi="Arial" w:cs="Arial"/>
          <w:color w:val="28323F"/>
          <w:shd w:val="clear" w:color="auto" w:fill="FFFFFF"/>
        </w:rPr>
        <w:t xml:space="preserve">. </w:t>
      </w:r>
      <w:r w:rsidR="00E511A0" w:rsidRPr="005E33F1">
        <w:rPr>
          <w:rFonts w:ascii="Arial" w:hAnsi="Arial" w:cs="Arial"/>
          <w:color w:val="28323F"/>
          <w:shd w:val="clear" w:color="auto" w:fill="FFFFFF"/>
        </w:rPr>
        <w:t xml:space="preserve">This </w:t>
      </w:r>
      <w:r w:rsidR="00081E6C" w:rsidRPr="005E33F1">
        <w:rPr>
          <w:rFonts w:ascii="Arial" w:hAnsi="Arial" w:cs="Arial"/>
          <w:color w:val="28323F"/>
          <w:shd w:val="clear" w:color="auto" w:fill="FFFFFF"/>
        </w:rPr>
        <w:t>provides</w:t>
      </w:r>
      <w:r w:rsidR="007E1DD4" w:rsidRPr="005E33F1">
        <w:rPr>
          <w:rFonts w:ascii="Arial" w:hAnsi="Arial" w:cs="Arial"/>
          <w:color w:val="28323F"/>
          <w:shd w:val="clear" w:color="auto" w:fill="FFFFFF"/>
        </w:rPr>
        <w:t xml:space="preserve"> possible</w:t>
      </w:r>
      <w:r w:rsidR="00081E6C" w:rsidRPr="005E33F1">
        <w:rPr>
          <w:rFonts w:ascii="Arial" w:hAnsi="Arial" w:cs="Arial"/>
          <w:color w:val="28323F"/>
          <w:shd w:val="clear" w:color="auto" w:fill="FFFFFF"/>
        </w:rPr>
        <w:t xml:space="preserve"> challenges within the cooking club intervention as </w:t>
      </w:r>
      <w:r w:rsidR="0004482F" w:rsidRPr="005E33F1">
        <w:rPr>
          <w:rFonts w:ascii="Arial" w:hAnsi="Arial" w:cs="Arial"/>
          <w:color w:val="28323F"/>
          <w:shd w:val="clear" w:color="auto" w:fill="FFFFFF"/>
        </w:rPr>
        <w:t xml:space="preserve">it suggests </w:t>
      </w:r>
      <w:r w:rsidR="002A5AAC" w:rsidRPr="005E33F1">
        <w:rPr>
          <w:rFonts w:ascii="Arial" w:hAnsi="Arial" w:cs="Arial"/>
          <w:color w:val="28323F"/>
          <w:shd w:val="clear" w:color="auto" w:fill="FFFFFF"/>
        </w:rPr>
        <w:t xml:space="preserve">that there is </w:t>
      </w:r>
      <w:r w:rsidR="00715AB5" w:rsidRPr="005E33F1">
        <w:rPr>
          <w:rFonts w:ascii="Arial" w:hAnsi="Arial" w:cs="Arial"/>
          <w:color w:val="28323F"/>
          <w:shd w:val="clear" w:color="auto" w:fill="FFFFFF"/>
        </w:rPr>
        <w:t>a</w:t>
      </w:r>
      <w:r w:rsidR="0004482F" w:rsidRPr="005E33F1">
        <w:rPr>
          <w:rFonts w:ascii="Arial" w:hAnsi="Arial" w:cs="Arial"/>
          <w:color w:val="28323F"/>
          <w:shd w:val="clear" w:color="auto" w:fill="FFFFFF"/>
        </w:rPr>
        <w:t xml:space="preserve"> need </w:t>
      </w:r>
      <w:r w:rsidR="00715AB5" w:rsidRPr="005E33F1">
        <w:rPr>
          <w:rFonts w:ascii="Arial" w:hAnsi="Arial" w:cs="Arial"/>
          <w:color w:val="28323F"/>
          <w:shd w:val="clear" w:color="auto" w:fill="FFFFFF"/>
        </w:rPr>
        <w:t>to</w:t>
      </w:r>
      <w:r w:rsidR="0004482F" w:rsidRPr="005E33F1">
        <w:rPr>
          <w:rFonts w:ascii="Arial" w:hAnsi="Arial" w:cs="Arial"/>
          <w:color w:val="28323F"/>
          <w:shd w:val="clear" w:color="auto" w:fill="FFFFFF"/>
        </w:rPr>
        <w:t xml:space="preserve"> </w:t>
      </w:r>
      <w:r w:rsidR="0081166C" w:rsidRPr="005E33F1">
        <w:rPr>
          <w:rFonts w:ascii="Arial" w:hAnsi="Arial" w:cs="Arial"/>
          <w:color w:val="28323F"/>
          <w:shd w:val="clear" w:color="auto" w:fill="FFFFFF"/>
        </w:rPr>
        <w:t>temper</w:t>
      </w:r>
      <w:r w:rsidR="00715AB5" w:rsidRPr="005E33F1">
        <w:rPr>
          <w:rFonts w:ascii="Arial" w:hAnsi="Arial" w:cs="Arial"/>
          <w:color w:val="28323F"/>
          <w:shd w:val="clear" w:color="auto" w:fill="FFFFFF"/>
        </w:rPr>
        <w:t xml:space="preserve"> and limit the</w:t>
      </w:r>
      <w:r w:rsidR="00081E6C" w:rsidRPr="005E33F1">
        <w:rPr>
          <w:rFonts w:ascii="Arial" w:hAnsi="Arial" w:cs="Arial"/>
          <w:color w:val="28323F"/>
          <w:shd w:val="clear" w:color="auto" w:fill="FFFFFF"/>
        </w:rPr>
        <w:t xml:space="preserve"> reward</w:t>
      </w:r>
      <w:r w:rsidR="00715AB5" w:rsidRPr="005E33F1">
        <w:rPr>
          <w:rFonts w:ascii="Arial" w:hAnsi="Arial" w:cs="Arial"/>
          <w:color w:val="28323F"/>
          <w:shd w:val="clear" w:color="auto" w:fill="FFFFFF"/>
        </w:rPr>
        <w:t xml:space="preserve">ing </w:t>
      </w:r>
      <w:r w:rsidR="0096187A" w:rsidRPr="005E33F1">
        <w:rPr>
          <w:rFonts w:ascii="Arial" w:hAnsi="Arial" w:cs="Arial"/>
          <w:color w:val="28323F"/>
          <w:shd w:val="clear" w:color="auto" w:fill="FFFFFF"/>
        </w:rPr>
        <w:t>and</w:t>
      </w:r>
      <w:r w:rsidR="0004482F" w:rsidRPr="005E33F1">
        <w:rPr>
          <w:rFonts w:ascii="Arial" w:hAnsi="Arial" w:cs="Arial"/>
          <w:color w:val="28323F"/>
          <w:shd w:val="clear" w:color="auto" w:fill="FFFFFF"/>
        </w:rPr>
        <w:t xml:space="preserve"> </w:t>
      </w:r>
      <w:r w:rsidR="0096187A" w:rsidRPr="005E33F1">
        <w:rPr>
          <w:rFonts w:ascii="Arial" w:hAnsi="Arial" w:cs="Arial"/>
          <w:color w:val="28323F"/>
          <w:shd w:val="clear" w:color="auto" w:fill="FFFFFF"/>
        </w:rPr>
        <w:t>praising</w:t>
      </w:r>
      <w:r w:rsidR="00715AB5" w:rsidRPr="005E33F1">
        <w:rPr>
          <w:rFonts w:ascii="Arial" w:hAnsi="Arial" w:cs="Arial"/>
          <w:color w:val="28323F"/>
          <w:shd w:val="clear" w:color="auto" w:fill="FFFFFF"/>
        </w:rPr>
        <w:t xml:space="preserve"> of a child’s accomplishment, as it could create an unintentional</w:t>
      </w:r>
      <w:r w:rsidR="00A968C9" w:rsidRPr="005E33F1">
        <w:rPr>
          <w:rFonts w:ascii="Arial" w:hAnsi="Arial" w:cs="Arial"/>
          <w:color w:val="28323F"/>
          <w:shd w:val="clear" w:color="auto" w:fill="FFFFFF"/>
        </w:rPr>
        <w:t xml:space="preserve"> </w:t>
      </w:r>
      <w:r w:rsidR="003D3DE2" w:rsidRPr="005E33F1">
        <w:rPr>
          <w:rFonts w:ascii="Arial" w:hAnsi="Arial" w:cs="Arial"/>
          <w:color w:val="28323F"/>
          <w:shd w:val="clear" w:color="auto" w:fill="FFFFFF"/>
        </w:rPr>
        <w:t>removal</w:t>
      </w:r>
      <w:r w:rsidR="00A968C9" w:rsidRPr="005E33F1">
        <w:rPr>
          <w:rFonts w:ascii="Arial" w:hAnsi="Arial" w:cs="Arial"/>
          <w:color w:val="28323F"/>
          <w:shd w:val="clear" w:color="auto" w:fill="FFFFFF"/>
        </w:rPr>
        <w:t xml:space="preserve"> </w:t>
      </w:r>
      <w:r w:rsidR="00715AB5" w:rsidRPr="005E33F1">
        <w:rPr>
          <w:rFonts w:ascii="Arial" w:hAnsi="Arial" w:cs="Arial"/>
          <w:color w:val="28323F"/>
          <w:shd w:val="clear" w:color="auto" w:fill="FFFFFF"/>
        </w:rPr>
        <w:t xml:space="preserve">of </w:t>
      </w:r>
      <w:r w:rsidR="00A968C9" w:rsidRPr="005E33F1">
        <w:rPr>
          <w:rFonts w:ascii="Arial" w:hAnsi="Arial" w:cs="Arial"/>
          <w:color w:val="28323F"/>
          <w:shd w:val="clear" w:color="auto" w:fill="FFFFFF"/>
        </w:rPr>
        <w:t xml:space="preserve"> that child’s interest and motivation</w:t>
      </w:r>
      <w:r w:rsidR="00953C23" w:rsidRPr="005E33F1">
        <w:rPr>
          <w:rFonts w:ascii="Arial" w:hAnsi="Arial" w:cs="Arial"/>
          <w:color w:val="28323F"/>
          <w:shd w:val="clear" w:color="auto" w:fill="FFFFFF"/>
        </w:rPr>
        <w:t xml:space="preserve"> regards their want to progress</w:t>
      </w:r>
      <w:r w:rsidR="00A968C9" w:rsidRPr="005E33F1">
        <w:rPr>
          <w:rFonts w:ascii="Arial" w:hAnsi="Arial" w:cs="Arial"/>
          <w:color w:val="28323F"/>
          <w:shd w:val="clear" w:color="auto" w:fill="FFFFFF"/>
        </w:rPr>
        <w:t>.</w:t>
      </w:r>
      <w:r w:rsidR="00380916" w:rsidRPr="005E33F1">
        <w:rPr>
          <w:rFonts w:ascii="Arial" w:hAnsi="Arial" w:cs="Arial"/>
          <w:color w:val="28323F"/>
          <w:shd w:val="clear" w:color="auto" w:fill="FFFFFF"/>
        </w:rPr>
        <w:t xml:space="preserve"> Kohn however, does suggest that it is merely those ‘students who are encouraged  to think about grades, stickers, or other “goodies”’</w:t>
      </w:r>
      <w:r w:rsidR="00DE54DF" w:rsidRPr="005E33F1">
        <w:rPr>
          <w:rFonts w:ascii="Arial" w:hAnsi="Arial" w:cs="Arial"/>
          <w:color w:val="28323F"/>
          <w:shd w:val="clear" w:color="auto" w:fill="FFFFFF"/>
        </w:rPr>
        <w:t xml:space="preserve"> </w:t>
      </w:r>
      <w:r w:rsidR="00267367" w:rsidRPr="005E33F1">
        <w:rPr>
          <w:rFonts w:ascii="Arial" w:hAnsi="Arial" w:cs="Arial"/>
          <w:color w:val="28323F"/>
          <w:shd w:val="clear" w:color="auto" w:fill="FFFFFF"/>
        </w:rPr>
        <w:t>who</w:t>
      </w:r>
      <w:r w:rsidR="00380916" w:rsidRPr="005E33F1">
        <w:rPr>
          <w:rFonts w:ascii="Arial" w:hAnsi="Arial" w:cs="Arial"/>
          <w:color w:val="28323F"/>
          <w:shd w:val="clear" w:color="auto" w:fill="FFFFFF"/>
        </w:rPr>
        <w:t xml:space="preserve"> ‘become less inclined to explore ideas, think creatively, and take chances’ </w:t>
      </w:r>
      <w:r w:rsidR="00A968C9" w:rsidRPr="005E33F1">
        <w:rPr>
          <w:rFonts w:ascii="Arial" w:hAnsi="Arial" w:cs="Arial"/>
          <w:color w:val="28323F"/>
          <w:shd w:val="clear" w:color="auto" w:fill="FFFFFF"/>
        </w:rPr>
        <w:t xml:space="preserve"> </w:t>
      </w:r>
      <w:r w:rsidR="00380916" w:rsidRPr="005E33F1">
        <w:rPr>
          <w:rFonts w:ascii="Arial" w:hAnsi="Arial" w:cs="Arial"/>
          <w:color w:val="28323F"/>
          <w:shd w:val="clear" w:color="auto" w:fill="FFFFFF"/>
        </w:rPr>
        <w:t>(Kohn, 1995)</w:t>
      </w:r>
      <w:r w:rsidR="004E364A" w:rsidRPr="005E33F1">
        <w:rPr>
          <w:rFonts w:ascii="Arial" w:hAnsi="Arial" w:cs="Arial"/>
          <w:color w:val="28323F"/>
          <w:shd w:val="clear" w:color="auto" w:fill="FFFFFF"/>
        </w:rPr>
        <w:t>; therefore</w:t>
      </w:r>
      <w:r w:rsidR="00AC77C5" w:rsidRPr="005E33F1">
        <w:rPr>
          <w:rFonts w:ascii="Arial" w:hAnsi="Arial" w:cs="Arial"/>
          <w:color w:val="28323F"/>
          <w:shd w:val="clear" w:color="auto" w:fill="FFFFFF"/>
        </w:rPr>
        <w:t>,</w:t>
      </w:r>
      <w:r w:rsidR="004E364A" w:rsidRPr="005E33F1">
        <w:rPr>
          <w:rFonts w:ascii="Arial" w:hAnsi="Arial" w:cs="Arial"/>
          <w:color w:val="28323F"/>
          <w:shd w:val="clear" w:color="auto" w:fill="FFFFFF"/>
        </w:rPr>
        <w:t xml:space="preserve"> to mitigate the risk of dissuading a child’s interest and motivation, the intervention will not impose any regulated reward system such as ‘stickers’ or points, as it is a strategy that stunts creativity and limits the child’s ability to progress past that which they feel comfortable with</w:t>
      </w:r>
      <w:r w:rsidR="005455EE" w:rsidRPr="005E33F1">
        <w:rPr>
          <w:rFonts w:ascii="Arial" w:hAnsi="Arial" w:cs="Arial"/>
          <w:color w:val="28323F"/>
          <w:shd w:val="clear" w:color="auto" w:fill="FFFFFF"/>
        </w:rPr>
        <w:t>.</w:t>
      </w:r>
      <w:r w:rsidR="003E48D8" w:rsidRPr="005E33F1">
        <w:rPr>
          <w:rFonts w:ascii="Arial" w:hAnsi="Arial" w:cs="Arial"/>
          <w:color w:val="28323F"/>
          <w:shd w:val="clear" w:color="auto" w:fill="FFFFFF"/>
        </w:rPr>
        <w:t xml:space="preserve"> The intervention will also not set ridged goals and </w:t>
      </w:r>
      <w:r w:rsidR="00F113CF" w:rsidRPr="005E33F1">
        <w:rPr>
          <w:rFonts w:ascii="Arial" w:hAnsi="Arial" w:cs="Arial"/>
          <w:color w:val="28323F"/>
          <w:shd w:val="clear" w:color="auto" w:fill="FFFFFF"/>
        </w:rPr>
        <w:t xml:space="preserve">targets for the children, instead the intervention will provide the necessary support to each child to progress in areas </w:t>
      </w:r>
      <w:r w:rsidR="00A25015" w:rsidRPr="005E33F1">
        <w:rPr>
          <w:rFonts w:ascii="Arial" w:hAnsi="Arial" w:cs="Arial"/>
          <w:color w:val="28323F"/>
          <w:shd w:val="clear" w:color="auto" w:fill="FFFFFF"/>
        </w:rPr>
        <w:t xml:space="preserve">that </w:t>
      </w:r>
      <w:r w:rsidR="00F113CF" w:rsidRPr="005E33F1">
        <w:rPr>
          <w:rFonts w:ascii="Arial" w:hAnsi="Arial" w:cs="Arial"/>
          <w:color w:val="28323F"/>
          <w:shd w:val="clear" w:color="auto" w:fill="FFFFFF"/>
        </w:rPr>
        <w:t>they show interest</w:t>
      </w:r>
      <w:r w:rsidR="00534C18" w:rsidRPr="005E33F1">
        <w:rPr>
          <w:rFonts w:ascii="Arial" w:hAnsi="Arial" w:cs="Arial"/>
          <w:color w:val="28323F"/>
          <w:shd w:val="clear" w:color="auto" w:fill="FFFFFF"/>
        </w:rPr>
        <w:t xml:space="preserve">. </w:t>
      </w:r>
    </w:p>
    <w:p w14:paraId="36F8700C" w14:textId="1440CB5A" w:rsidR="0006332E" w:rsidRPr="005E33F1" w:rsidRDefault="0006332E" w:rsidP="005E33F1">
      <w:pPr>
        <w:spacing w:line="360" w:lineRule="auto"/>
        <w:rPr>
          <w:rFonts w:ascii="Arial" w:hAnsi="Arial" w:cs="Arial"/>
        </w:rPr>
      </w:pPr>
      <w:r w:rsidRPr="005E33F1">
        <w:rPr>
          <w:rFonts w:ascii="Arial" w:hAnsi="Arial" w:cs="Arial"/>
          <w:color w:val="28323F"/>
          <w:shd w:val="clear" w:color="auto" w:fill="FFFFFF"/>
        </w:rPr>
        <w:lastRenderedPageBreak/>
        <w:t xml:space="preserve">The intervention can support the learning and development within mathematics and numeracy as it provides </w:t>
      </w:r>
      <w:r w:rsidR="00BF7557" w:rsidRPr="005E33F1">
        <w:rPr>
          <w:rFonts w:ascii="Arial" w:hAnsi="Arial" w:cs="Arial"/>
          <w:color w:val="28323F"/>
          <w:shd w:val="clear" w:color="auto" w:fill="FFFFFF"/>
        </w:rPr>
        <w:t xml:space="preserve">the children with a </w:t>
      </w:r>
      <w:r w:rsidR="00C34440" w:rsidRPr="005E33F1">
        <w:rPr>
          <w:rFonts w:ascii="Arial" w:hAnsi="Arial" w:cs="Arial"/>
          <w:color w:val="28323F"/>
          <w:shd w:val="clear" w:color="auto" w:fill="FFFFFF"/>
        </w:rPr>
        <w:t>real-life</w:t>
      </w:r>
      <w:r w:rsidR="00BF7557" w:rsidRPr="005E33F1">
        <w:rPr>
          <w:rFonts w:ascii="Arial" w:hAnsi="Arial" w:cs="Arial"/>
          <w:color w:val="28323F"/>
          <w:shd w:val="clear" w:color="auto" w:fill="FFFFFF"/>
        </w:rPr>
        <w:t xml:space="preserve"> context </w:t>
      </w:r>
      <w:r w:rsidR="00C34440" w:rsidRPr="005E33F1">
        <w:rPr>
          <w:rFonts w:ascii="Arial" w:hAnsi="Arial" w:cs="Arial"/>
          <w:color w:val="28323F"/>
          <w:shd w:val="clear" w:color="auto" w:fill="FFFFFF"/>
        </w:rPr>
        <w:t xml:space="preserve">and situation </w:t>
      </w:r>
      <w:r w:rsidR="00BF7557" w:rsidRPr="005E33F1">
        <w:rPr>
          <w:rFonts w:ascii="Arial" w:hAnsi="Arial" w:cs="Arial"/>
          <w:color w:val="28323F"/>
          <w:shd w:val="clear" w:color="auto" w:fill="FFFFFF"/>
        </w:rPr>
        <w:t>to practice and improve upon their mathematical skills</w:t>
      </w:r>
      <w:r w:rsidR="00F43F6E" w:rsidRPr="005E33F1">
        <w:rPr>
          <w:rFonts w:ascii="Arial" w:hAnsi="Arial" w:cs="Arial"/>
          <w:color w:val="28323F"/>
          <w:shd w:val="clear" w:color="auto" w:fill="FFFFFF"/>
        </w:rPr>
        <w:t xml:space="preserve">, enabling children to understand how they can ‘transfer mathematical skills </w:t>
      </w:r>
      <w:r w:rsidR="0006526E" w:rsidRPr="005E33F1">
        <w:rPr>
          <w:rFonts w:ascii="Arial" w:hAnsi="Arial" w:cs="Arial"/>
          <w:color w:val="28323F"/>
          <w:shd w:val="clear" w:color="auto" w:fill="FFFFFF"/>
        </w:rPr>
        <w:t xml:space="preserve">to a variety of contexts and every day situations’ </w:t>
      </w:r>
      <w:r w:rsidR="000A01BF" w:rsidRPr="005E33F1">
        <w:rPr>
          <w:rFonts w:ascii="Arial" w:hAnsi="Arial" w:cs="Arial"/>
          <w:color w:val="28323F"/>
          <w:shd w:val="clear" w:color="auto" w:fill="FFFFFF"/>
        </w:rPr>
        <w:t>(Welsh Government, 2016, p. 2)</w:t>
      </w:r>
      <w:r w:rsidR="00BF7557" w:rsidRPr="005E33F1">
        <w:rPr>
          <w:rFonts w:ascii="Arial" w:hAnsi="Arial" w:cs="Arial"/>
          <w:color w:val="28323F"/>
          <w:shd w:val="clear" w:color="auto" w:fill="FFFFFF"/>
        </w:rPr>
        <w:t xml:space="preserve">. </w:t>
      </w:r>
      <w:r w:rsidR="005D7A42" w:rsidRPr="005E33F1">
        <w:rPr>
          <w:rFonts w:ascii="Arial" w:hAnsi="Arial" w:cs="Arial"/>
          <w:color w:val="28323F"/>
          <w:shd w:val="clear" w:color="auto" w:fill="FFFFFF"/>
        </w:rPr>
        <w:t>This ability to ‘</w:t>
      </w:r>
      <w:r w:rsidR="005D7A42" w:rsidRPr="005E33F1">
        <w:rPr>
          <w:rFonts w:ascii="Arial" w:hAnsi="Arial" w:cs="Arial"/>
        </w:rPr>
        <w:t xml:space="preserve">transfer knowledge and skills to new situations’ (Donaldson, 205, p. 65) </w:t>
      </w:r>
      <w:r w:rsidR="0040234B" w:rsidRPr="005E33F1">
        <w:rPr>
          <w:rFonts w:ascii="Arial" w:hAnsi="Arial" w:cs="Arial"/>
        </w:rPr>
        <w:t xml:space="preserve">is vital in the learning and development of a child. The possible issues however could arise from the varying ability of the children </w:t>
      </w:r>
      <w:r w:rsidR="00E075FC" w:rsidRPr="005E33F1">
        <w:rPr>
          <w:rFonts w:ascii="Arial" w:hAnsi="Arial" w:cs="Arial"/>
        </w:rPr>
        <w:t>who attend the intervention</w:t>
      </w:r>
      <w:r w:rsidR="0040234B" w:rsidRPr="005E33F1">
        <w:rPr>
          <w:rFonts w:ascii="Arial" w:hAnsi="Arial" w:cs="Arial"/>
        </w:rPr>
        <w:t xml:space="preserve"> as they are not grouped on ability or age. It could be argued that the learning that a 11 year old could achieve and use</w:t>
      </w:r>
      <w:r w:rsidR="00381168" w:rsidRPr="005E33F1">
        <w:rPr>
          <w:rFonts w:ascii="Arial" w:hAnsi="Arial" w:cs="Arial"/>
        </w:rPr>
        <w:t xml:space="preserve"> from the intervention</w:t>
      </w:r>
      <w:r w:rsidR="0040234B" w:rsidRPr="005E33F1">
        <w:rPr>
          <w:rFonts w:ascii="Arial" w:hAnsi="Arial" w:cs="Arial"/>
        </w:rPr>
        <w:t xml:space="preserve"> is different from that of the learning gained from a child of 7 years old who also participates in the cooking club intervention as their expected level of mathematics in school would surely highlight the disparity in what has been taught and what is yet to be taught. However, </w:t>
      </w:r>
      <w:r w:rsidR="007912A3" w:rsidRPr="005E33F1">
        <w:rPr>
          <w:rFonts w:ascii="Arial" w:hAnsi="Arial" w:cs="Arial"/>
        </w:rPr>
        <w:t>Jerome Bruner</w:t>
      </w:r>
      <w:r w:rsidR="006B5D0C" w:rsidRPr="005E33F1">
        <w:rPr>
          <w:rFonts w:ascii="Arial" w:hAnsi="Arial" w:cs="Arial"/>
        </w:rPr>
        <w:t xml:space="preserve"> suggests that</w:t>
      </w:r>
      <w:r w:rsidR="002A3AF4" w:rsidRPr="005E33F1">
        <w:rPr>
          <w:rFonts w:ascii="Arial" w:hAnsi="Arial" w:cs="Arial"/>
        </w:rPr>
        <w:t xml:space="preserve"> a </w:t>
      </w:r>
      <w:r w:rsidR="002A3AF4" w:rsidRPr="005E33F1">
        <w:rPr>
          <w:rFonts w:ascii="Arial" w:hAnsi="Arial" w:cs="Arial"/>
          <w:color w:val="121212"/>
          <w:shd w:val="clear" w:color="auto" w:fill="FFFFFF"/>
        </w:rPr>
        <w:t>learner</w:t>
      </w:r>
      <w:r w:rsidR="00930DD0" w:rsidRPr="005E33F1">
        <w:rPr>
          <w:rFonts w:ascii="Arial" w:hAnsi="Arial" w:cs="Arial"/>
          <w:color w:val="121212"/>
          <w:shd w:val="clear" w:color="auto" w:fill="FFFFFF"/>
        </w:rPr>
        <w:t>,</w:t>
      </w:r>
      <w:r w:rsidR="002A3AF4" w:rsidRPr="005E33F1">
        <w:rPr>
          <w:rFonts w:ascii="Arial" w:hAnsi="Arial" w:cs="Arial"/>
          <w:color w:val="121212"/>
          <w:shd w:val="clear" w:color="auto" w:fill="FFFFFF"/>
        </w:rPr>
        <w:t xml:space="preserve"> ‘even of a very young age is capable of learning any material so long as the instruction is organized appropriately’ (McLeod, 2018</w:t>
      </w:r>
      <w:r w:rsidR="001275E2" w:rsidRPr="005E33F1">
        <w:rPr>
          <w:rFonts w:ascii="Arial" w:hAnsi="Arial" w:cs="Arial"/>
          <w:color w:val="121212"/>
          <w:shd w:val="clear" w:color="auto" w:fill="FFFFFF"/>
        </w:rPr>
        <w:t>, d</w:t>
      </w:r>
      <w:r w:rsidR="002A3AF4" w:rsidRPr="005E33F1">
        <w:rPr>
          <w:rFonts w:ascii="Arial" w:hAnsi="Arial" w:cs="Arial"/>
          <w:color w:val="121212"/>
          <w:shd w:val="clear" w:color="auto" w:fill="FFFFFF"/>
        </w:rPr>
        <w:t>)</w:t>
      </w:r>
      <w:r w:rsidR="00930DD0" w:rsidRPr="005E33F1">
        <w:rPr>
          <w:rFonts w:ascii="Arial" w:hAnsi="Arial" w:cs="Arial"/>
          <w:color w:val="121212"/>
          <w:shd w:val="clear" w:color="auto" w:fill="FFFFFF"/>
        </w:rPr>
        <w:t xml:space="preserve">, demonstrating that even though the content of what has been learnt between learners may very well be different, both learners – even those of a ‘very young age’ – are capable of learning, as long as the </w:t>
      </w:r>
      <w:r w:rsidR="00213325" w:rsidRPr="005E33F1">
        <w:rPr>
          <w:rFonts w:ascii="Arial" w:hAnsi="Arial" w:cs="Arial"/>
          <w:color w:val="121212"/>
          <w:shd w:val="clear" w:color="auto" w:fill="FFFFFF"/>
        </w:rPr>
        <w:t xml:space="preserve">intervention provides </w:t>
      </w:r>
      <w:r w:rsidR="00930DD0" w:rsidRPr="005E33F1">
        <w:rPr>
          <w:rFonts w:ascii="Arial" w:hAnsi="Arial" w:cs="Arial"/>
          <w:color w:val="121212"/>
          <w:shd w:val="clear" w:color="auto" w:fill="FFFFFF"/>
        </w:rPr>
        <w:t xml:space="preserve">support and scaffolding to </w:t>
      </w:r>
      <w:r w:rsidR="00213325" w:rsidRPr="005E33F1">
        <w:rPr>
          <w:rFonts w:ascii="Arial" w:hAnsi="Arial" w:cs="Arial"/>
          <w:color w:val="121212"/>
          <w:shd w:val="clear" w:color="auto" w:fill="FFFFFF"/>
        </w:rPr>
        <w:t xml:space="preserve">each individual </w:t>
      </w:r>
      <w:r w:rsidR="00930DD0" w:rsidRPr="005E33F1">
        <w:rPr>
          <w:rFonts w:ascii="Arial" w:hAnsi="Arial" w:cs="Arial"/>
          <w:color w:val="121212"/>
          <w:shd w:val="clear" w:color="auto" w:fill="FFFFFF"/>
        </w:rPr>
        <w:t xml:space="preserve">learner. </w:t>
      </w:r>
      <w:r w:rsidR="002670D8" w:rsidRPr="005E33F1">
        <w:rPr>
          <w:rFonts w:ascii="Arial" w:hAnsi="Arial" w:cs="Arial"/>
          <w:color w:val="121212"/>
          <w:shd w:val="clear" w:color="auto" w:fill="FFFFFF"/>
        </w:rPr>
        <w:t>The scaffolding and tailoring of learning within the intervention however will not be differentiated by what is expected of a child as suggested by the likes of Piaget in his notion of ‘readiness’, that is ‘</w:t>
      </w:r>
      <w:r w:rsidR="002670D8" w:rsidRPr="005E33F1">
        <w:rPr>
          <w:rFonts w:ascii="Arial" w:hAnsi="Arial" w:cs="Arial"/>
          <w:color w:val="121212"/>
          <w:shd w:val="clear" w:color="auto" w:fill="FFFFFF"/>
        </w:rPr>
        <w:t>when certain information or concepts should be taught</w:t>
      </w:r>
      <w:r w:rsidR="002670D8" w:rsidRPr="005E33F1">
        <w:rPr>
          <w:rFonts w:ascii="Arial" w:hAnsi="Arial" w:cs="Arial"/>
          <w:color w:val="121212"/>
          <w:shd w:val="clear" w:color="auto" w:fill="FFFFFF"/>
        </w:rPr>
        <w:t xml:space="preserve">’ (McLeod, 2018, </w:t>
      </w:r>
      <w:r w:rsidR="006C4942" w:rsidRPr="005E33F1">
        <w:rPr>
          <w:rFonts w:ascii="Arial" w:hAnsi="Arial" w:cs="Arial"/>
          <w:color w:val="121212"/>
          <w:shd w:val="clear" w:color="auto" w:fill="FFFFFF"/>
        </w:rPr>
        <w:t>b</w:t>
      </w:r>
      <w:r w:rsidR="002670D8" w:rsidRPr="005E33F1">
        <w:rPr>
          <w:rFonts w:ascii="Arial" w:hAnsi="Arial" w:cs="Arial"/>
          <w:color w:val="121212"/>
          <w:shd w:val="clear" w:color="auto" w:fill="FFFFFF"/>
        </w:rPr>
        <w:t>)</w:t>
      </w:r>
      <w:r w:rsidR="00571093" w:rsidRPr="005E33F1">
        <w:rPr>
          <w:rFonts w:ascii="Arial" w:hAnsi="Arial" w:cs="Arial"/>
          <w:color w:val="121212"/>
          <w:shd w:val="clear" w:color="auto" w:fill="FFFFFF"/>
        </w:rPr>
        <w:t xml:space="preserve"> to a child, instead, the intervention will adopt Bruner’s thoughts on effective teaching where he states that ‘any subject</w:t>
      </w:r>
      <w:r w:rsidR="00571093" w:rsidRPr="005E33F1">
        <w:rPr>
          <w:rFonts w:ascii="Arial" w:hAnsi="Arial" w:cs="Arial"/>
        </w:rPr>
        <w:t xml:space="preserve"> can be taught effectively in some intellectually honest form to any child at any stage of development</w:t>
      </w:r>
      <w:r w:rsidR="00571093" w:rsidRPr="005E33F1">
        <w:rPr>
          <w:rFonts w:ascii="Arial" w:hAnsi="Arial" w:cs="Arial"/>
        </w:rPr>
        <w:t>’ (Bruner,</w:t>
      </w:r>
      <w:r w:rsidR="000A7A67" w:rsidRPr="005E33F1">
        <w:rPr>
          <w:rFonts w:ascii="Arial" w:hAnsi="Arial" w:cs="Arial"/>
        </w:rPr>
        <w:t xml:space="preserve"> 1960</w:t>
      </w:r>
      <w:r w:rsidR="00571093" w:rsidRPr="005E33F1">
        <w:rPr>
          <w:rFonts w:ascii="Arial" w:hAnsi="Arial" w:cs="Arial"/>
        </w:rPr>
        <w:t xml:space="preserve">, p. 33) </w:t>
      </w:r>
      <w:r w:rsidR="000F66E8" w:rsidRPr="005E33F1">
        <w:rPr>
          <w:rFonts w:ascii="Arial" w:hAnsi="Arial" w:cs="Arial"/>
        </w:rPr>
        <w:t>allowing the content of the cooking club to remain universal to all children who attend, but</w:t>
      </w:r>
      <w:r w:rsidR="00E82EFD" w:rsidRPr="005E33F1">
        <w:rPr>
          <w:rFonts w:ascii="Arial" w:hAnsi="Arial" w:cs="Arial"/>
        </w:rPr>
        <w:t xml:space="preserve"> allow for the differences</w:t>
      </w:r>
      <w:r w:rsidR="000F66E8" w:rsidRPr="005E33F1">
        <w:rPr>
          <w:rFonts w:ascii="Arial" w:hAnsi="Arial" w:cs="Arial"/>
        </w:rPr>
        <w:t xml:space="preserve"> </w:t>
      </w:r>
      <w:r w:rsidR="00E82EFD" w:rsidRPr="005E33F1">
        <w:rPr>
          <w:rFonts w:ascii="Arial" w:hAnsi="Arial" w:cs="Arial"/>
        </w:rPr>
        <w:t xml:space="preserve">in </w:t>
      </w:r>
      <w:r w:rsidR="000F66E8" w:rsidRPr="005E33F1">
        <w:rPr>
          <w:rFonts w:ascii="Arial" w:hAnsi="Arial" w:cs="Arial"/>
        </w:rPr>
        <w:t xml:space="preserve">what a child </w:t>
      </w:r>
      <w:r w:rsidR="00E82EFD" w:rsidRPr="005E33F1">
        <w:rPr>
          <w:rFonts w:ascii="Arial" w:hAnsi="Arial" w:cs="Arial"/>
        </w:rPr>
        <w:t xml:space="preserve">can </w:t>
      </w:r>
      <w:r w:rsidR="000F66E8" w:rsidRPr="005E33F1">
        <w:rPr>
          <w:rFonts w:ascii="Arial" w:hAnsi="Arial" w:cs="Arial"/>
        </w:rPr>
        <w:t>lear</w:t>
      </w:r>
      <w:r w:rsidR="00E82EFD" w:rsidRPr="005E33F1">
        <w:rPr>
          <w:rFonts w:ascii="Arial" w:hAnsi="Arial" w:cs="Arial"/>
        </w:rPr>
        <w:t>n</w:t>
      </w:r>
      <w:r w:rsidR="000F66E8" w:rsidRPr="005E33F1">
        <w:rPr>
          <w:rFonts w:ascii="Arial" w:hAnsi="Arial" w:cs="Arial"/>
        </w:rPr>
        <w:t xml:space="preserve"> and understand</w:t>
      </w:r>
      <w:r w:rsidR="00E82EFD" w:rsidRPr="005E33F1">
        <w:rPr>
          <w:rFonts w:ascii="Arial" w:hAnsi="Arial" w:cs="Arial"/>
        </w:rPr>
        <w:t>.</w:t>
      </w:r>
    </w:p>
    <w:p w14:paraId="60D9BE7B" w14:textId="67A10404" w:rsidR="006F3636" w:rsidRPr="005E33F1" w:rsidRDefault="007D180B" w:rsidP="005E33F1">
      <w:pPr>
        <w:spacing w:line="360" w:lineRule="auto"/>
        <w:rPr>
          <w:rFonts w:ascii="Arial" w:hAnsi="Arial" w:cs="Arial"/>
          <w:color w:val="28323F"/>
          <w:shd w:val="clear" w:color="auto" w:fill="FFFFFF"/>
        </w:rPr>
      </w:pPr>
      <w:r w:rsidRPr="005E33F1">
        <w:rPr>
          <w:rFonts w:ascii="Arial" w:hAnsi="Arial" w:cs="Arial"/>
        </w:rPr>
        <w:t xml:space="preserve">The intervention also provides the children the opportunity to </w:t>
      </w:r>
      <w:r w:rsidRPr="005E33F1">
        <w:rPr>
          <w:rFonts w:ascii="Arial" w:hAnsi="Arial" w:cs="Arial"/>
        </w:rPr>
        <w:t xml:space="preserve">‘select and use suitable instruments and units of measurement’ </w:t>
      </w:r>
      <w:r w:rsidRPr="005E33F1">
        <w:rPr>
          <w:rFonts w:ascii="Arial" w:hAnsi="Arial" w:cs="Arial"/>
          <w:color w:val="28323F"/>
          <w:shd w:val="clear" w:color="auto" w:fill="FFFFFF"/>
        </w:rPr>
        <w:t>(Welsh Government, 2016,</w:t>
      </w:r>
      <w:r w:rsidR="00CB1B97" w:rsidRPr="005E33F1">
        <w:rPr>
          <w:rFonts w:ascii="Arial" w:hAnsi="Arial" w:cs="Arial"/>
          <w:color w:val="28323F"/>
          <w:shd w:val="clear" w:color="auto" w:fill="FFFFFF"/>
        </w:rPr>
        <w:t xml:space="preserve"> </w:t>
      </w:r>
      <w:r w:rsidR="00FB7C41" w:rsidRPr="005E33F1">
        <w:rPr>
          <w:rFonts w:ascii="Arial" w:hAnsi="Arial" w:cs="Arial"/>
          <w:color w:val="28323F"/>
          <w:shd w:val="clear" w:color="auto" w:fill="FFFFFF"/>
        </w:rPr>
        <w:t>a, p.</w:t>
      </w:r>
      <w:r w:rsidRPr="005E33F1">
        <w:rPr>
          <w:rFonts w:ascii="Arial" w:hAnsi="Arial" w:cs="Arial"/>
          <w:color w:val="28323F"/>
          <w:shd w:val="clear" w:color="auto" w:fill="FFFFFF"/>
        </w:rPr>
        <w:t xml:space="preserve"> 2)</w:t>
      </w:r>
      <w:r w:rsidR="00887AE6" w:rsidRPr="005E33F1">
        <w:rPr>
          <w:rFonts w:ascii="Arial" w:hAnsi="Arial" w:cs="Arial"/>
          <w:color w:val="28323F"/>
          <w:shd w:val="clear" w:color="auto" w:fill="FFFFFF"/>
        </w:rPr>
        <w:t xml:space="preserve"> and put their learning into a </w:t>
      </w:r>
      <w:r w:rsidR="006C16CE" w:rsidRPr="005E33F1">
        <w:rPr>
          <w:rFonts w:ascii="Arial" w:hAnsi="Arial" w:cs="Arial"/>
          <w:color w:val="28323F"/>
          <w:shd w:val="clear" w:color="auto" w:fill="FFFFFF"/>
        </w:rPr>
        <w:t>real-life</w:t>
      </w:r>
      <w:r w:rsidR="00887AE6" w:rsidRPr="005E33F1">
        <w:rPr>
          <w:rFonts w:ascii="Arial" w:hAnsi="Arial" w:cs="Arial"/>
          <w:color w:val="28323F"/>
          <w:shd w:val="clear" w:color="auto" w:fill="FFFFFF"/>
        </w:rPr>
        <w:t xml:space="preserve"> situation</w:t>
      </w:r>
      <w:r w:rsidRPr="005E33F1">
        <w:rPr>
          <w:rFonts w:ascii="Arial" w:hAnsi="Arial" w:cs="Arial"/>
          <w:color w:val="28323F"/>
          <w:shd w:val="clear" w:color="auto" w:fill="FFFFFF"/>
        </w:rPr>
        <w:t>.</w:t>
      </w:r>
      <w:r w:rsidR="006C16CE" w:rsidRPr="005E33F1">
        <w:rPr>
          <w:rFonts w:ascii="Arial" w:hAnsi="Arial" w:cs="Arial"/>
          <w:color w:val="28323F"/>
          <w:shd w:val="clear" w:color="auto" w:fill="FFFFFF"/>
        </w:rPr>
        <w:t xml:space="preserve"> To effectively allow the children to understand and learn </w:t>
      </w:r>
      <w:r w:rsidR="008E32B8" w:rsidRPr="005E33F1">
        <w:rPr>
          <w:rFonts w:ascii="Arial" w:hAnsi="Arial" w:cs="Arial"/>
          <w:color w:val="28323F"/>
          <w:shd w:val="clear" w:color="auto" w:fill="FFFFFF"/>
        </w:rPr>
        <w:t xml:space="preserve">using the practical activity as a stimulus for meaningful learning, the intervention must provide support to the child </w:t>
      </w:r>
      <w:r w:rsidR="001D5524" w:rsidRPr="005E33F1">
        <w:rPr>
          <w:rFonts w:ascii="Arial" w:hAnsi="Arial" w:cs="Arial"/>
          <w:color w:val="28323F"/>
          <w:shd w:val="clear" w:color="auto" w:fill="FFFFFF"/>
        </w:rPr>
        <w:t xml:space="preserve">which </w:t>
      </w:r>
      <w:r w:rsidR="008E32B8" w:rsidRPr="005E33F1">
        <w:rPr>
          <w:rFonts w:ascii="Arial" w:hAnsi="Arial" w:cs="Arial"/>
          <w:color w:val="28323F"/>
          <w:shd w:val="clear" w:color="auto" w:fill="FFFFFF"/>
        </w:rPr>
        <w:t>‘</w:t>
      </w:r>
      <w:r w:rsidR="008E32B8" w:rsidRPr="005E33F1">
        <w:rPr>
          <w:rFonts w:ascii="Arial" w:hAnsi="Arial" w:cs="Arial"/>
        </w:rPr>
        <w:t>should be tailored to need</w:t>
      </w:r>
      <w:r w:rsidR="008E32B8" w:rsidRPr="005E33F1">
        <w:rPr>
          <w:rFonts w:ascii="Arial" w:hAnsi="Arial" w:cs="Arial"/>
        </w:rPr>
        <w:t>’ (</w:t>
      </w:r>
      <w:r w:rsidR="00C92265" w:rsidRPr="005E33F1">
        <w:rPr>
          <w:rFonts w:ascii="Arial" w:hAnsi="Arial" w:cs="Arial"/>
        </w:rPr>
        <w:t>Jopling and Vincent, 2015, p. 28), again, reiterating the ideas of scaffolding and tailored learning suggested by Bruner.</w:t>
      </w:r>
      <w:r w:rsidR="006009C3" w:rsidRPr="005E33F1">
        <w:rPr>
          <w:rFonts w:ascii="Arial" w:hAnsi="Arial" w:cs="Arial"/>
        </w:rPr>
        <w:t xml:space="preserve"> </w:t>
      </w:r>
      <w:r w:rsidR="006F3636" w:rsidRPr="005E33F1">
        <w:rPr>
          <w:rFonts w:ascii="Arial" w:hAnsi="Arial" w:cs="Arial"/>
        </w:rPr>
        <w:t>This ‘tailored</w:t>
      </w:r>
      <w:r w:rsidR="00423499" w:rsidRPr="005E33F1">
        <w:rPr>
          <w:rFonts w:ascii="Arial" w:hAnsi="Arial" w:cs="Arial"/>
        </w:rPr>
        <w:t>’</w:t>
      </w:r>
      <w:r w:rsidR="006F3636" w:rsidRPr="005E33F1">
        <w:rPr>
          <w:rFonts w:ascii="Arial" w:hAnsi="Arial" w:cs="Arial"/>
        </w:rPr>
        <w:t xml:space="preserve"> support provided by those who run the intervention can then help enable the children to understand and </w:t>
      </w:r>
      <w:r w:rsidR="006F3636" w:rsidRPr="005E33F1">
        <w:rPr>
          <w:rFonts w:ascii="Arial" w:hAnsi="Arial" w:cs="Arial"/>
          <w:color w:val="1F1F1F"/>
          <w:shd w:val="clear" w:color="auto" w:fill="FFFFFF"/>
        </w:rPr>
        <w:t xml:space="preserve">‘identify the appropriate steps and information needed to complete the task or reach a solution’ </w:t>
      </w:r>
      <w:r w:rsidR="006F3636" w:rsidRPr="005E33F1">
        <w:rPr>
          <w:rFonts w:ascii="Arial" w:hAnsi="Arial" w:cs="Arial"/>
          <w:color w:val="28323F"/>
          <w:shd w:val="clear" w:color="auto" w:fill="FFFFFF"/>
        </w:rPr>
        <w:t>(Welsh Government, 2016, p. 2)</w:t>
      </w:r>
      <w:r w:rsidR="006F3636" w:rsidRPr="005E33F1">
        <w:rPr>
          <w:rFonts w:ascii="Arial" w:hAnsi="Arial" w:cs="Arial"/>
          <w:color w:val="28323F"/>
          <w:shd w:val="clear" w:color="auto" w:fill="FFFFFF"/>
        </w:rPr>
        <w:t xml:space="preserve">, which will then </w:t>
      </w:r>
      <w:r w:rsidR="00A87FA9" w:rsidRPr="005E33F1">
        <w:rPr>
          <w:rFonts w:ascii="Arial" w:hAnsi="Arial" w:cs="Arial"/>
          <w:color w:val="28323F"/>
          <w:shd w:val="clear" w:color="auto" w:fill="FFFFFF"/>
        </w:rPr>
        <w:t xml:space="preserve">enable </w:t>
      </w:r>
      <w:r w:rsidR="0032437D" w:rsidRPr="005E33F1">
        <w:rPr>
          <w:rFonts w:ascii="Arial" w:hAnsi="Arial" w:cs="Arial"/>
          <w:color w:val="28323F"/>
          <w:shd w:val="clear" w:color="auto" w:fill="FFFFFF"/>
        </w:rPr>
        <w:t>the child</w:t>
      </w:r>
      <w:r w:rsidR="007E2722" w:rsidRPr="005E33F1">
        <w:rPr>
          <w:rFonts w:ascii="Arial" w:hAnsi="Arial" w:cs="Arial"/>
          <w:color w:val="28323F"/>
          <w:shd w:val="clear" w:color="auto" w:fill="FFFFFF"/>
        </w:rPr>
        <w:t xml:space="preserve"> to</w:t>
      </w:r>
      <w:r w:rsidR="00A87FA9" w:rsidRPr="005E33F1">
        <w:rPr>
          <w:rFonts w:ascii="Arial" w:hAnsi="Arial" w:cs="Arial"/>
          <w:color w:val="28323F"/>
          <w:shd w:val="clear" w:color="auto" w:fill="FFFFFF"/>
        </w:rPr>
        <w:t xml:space="preserve"> </w:t>
      </w:r>
      <w:r w:rsidR="006F3636" w:rsidRPr="005E33F1">
        <w:rPr>
          <w:rFonts w:ascii="Arial" w:hAnsi="Arial" w:cs="Arial"/>
          <w:color w:val="28323F"/>
          <w:shd w:val="clear" w:color="auto" w:fill="FFFFFF"/>
        </w:rPr>
        <w:t xml:space="preserve">further develop their own holistic understanding and implementation of what </w:t>
      </w:r>
      <w:r w:rsidR="000F7FA9" w:rsidRPr="005E33F1">
        <w:rPr>
          <w:rFonts w:ascii="Arial" w:hAnsi="Arial" w:cs="Arial"/>
          <w:color w:val="28323F"/>
          <w:shd w:val="clear" w:color="auto" w:fill="FFFFFF"/>
        </w:rPr>
        <w:t>they learn</w:t>
      </w:r>
      <w:r w:rsidR="009F4644" w:rsidRPr="005E33F1">
        <w:rPr>
          <w:rFonts w:ascii="Arial" w:hAnsi="Arial" w:cs="Arial"/>
          <w:color w:val="28323F"/>
          <w:shd w:val="clear" w:color="auto" w:fill="FFFFFF"/>
        </w:rPr>
        <w:t xml:space="preserve"> as ‘new information is built into and added onto an individual’s current </w:t>
      </w:r>
      <w:r w:rsidR="009F4644" w:rsidRPr="005E33F1">
        <w:rPr>
          <w:rFonts w:ascii="Arial" w:hAnsi="Arial" w:cs="Arial"/>
          <w:color w:val="28323F"/>
          <w:shd w:val="clear" w:color="auto" w:fill="FFFFFF"/>
        </w:rPr>
        <w:lastRenderedPageBreak/>
        <w:t>structure of knowledge, understanding and skills’ (Pritchard, 20</w:t>
      </w:r>
      <w:r w:rsidR="0080101A" w:rsidRPr="005E33F1">
        <w:rPr>
          <w:rFonts w:ascii="Arial" w:hAnsi="Arial" w:cs="Arial"/>
          <w:color w:val="28323F"/>
          <w:shd w:val="clear" w:color="auto" w:fill="FFFFFF"/>
        </w:rPr>
        <w:t>09</w:t>
      </w:r>
      <w:r w:rsidR="00E52B76" w:rsidRPr="005E33F1">
        <w:rPr>
          <w:rFonts w:ascii="Arial" w:hAnsi="Arial" w:cs="Arial"/>
          <w:color w:val="28323F"/>
          <w:shd w:val="clear" w:color="auto" w:fill="FFFFFF"/>
        </w:rPr>
        <w:t>, p. 17</w:t>
      </w:r>
      <w:r w:rsidR="009F4644" w:rsidRPr="005E33F1">
        <w:rPr>
          <w:rFonts w:ascii="Arial" w:hAnsi="Arial" w:cs="Arial"/>
          <w:color w:val="28323F"/>
          <w:shd w:val="clear" w:color="auto" w:fill="FFFFFF"/>
        </w:rPr>
        <w:t xml:space="preserve">) </w:t>
      </w:r>
      <w:r w:rsidR="00CB70AD" w:rsidRPr="005E33F1">
        <w:rPr>
          <w:rFonts w:ascii="Arial" w:hAnsi="Arial" w:cs="Arial"/>
          <w:color w:val="28323F"/>
          <w:shd w:val="clear" w:color="auto" w:fill="FFFFFF"/>
        </w:rPr>
        <w:t xml:space="preserve">aiding the child in the </w:t>
      </w:r>
      <w:r w:rsidR="00CF7742" w:rsidRPr="005E33F1">
        <w:rPr>
          <w:rFonts w:ascii="Arial" w:hAnsi="Arial" w:cs="Arial"/>
          <w:color w:val="28323F"/>
          <w:shd w:val="clear" w:color="auto" w:fill="FFFFFF"/>
        </w:rPr>
        <w:t xml:space="preserve">learning that is in </w:t>
      </w:r>
      <w:r w:rsidR="006F3636" w:rsidRPr="005E33F1">
        <w:rPr>
          <w:rFonts w:ascii="Arial" w:hAnsi="Arial" w:cs="Arial"/>
          <w:color w:val="28323F"/>
          <w:shd w:val="clear" w:color="auto" w:fill="FFFFFF"/>
        </w:rPr>
        <w:t xml:space="preserve">every day contexts and situations.  </w:t>
      </w:r>
    </w:p>
    <w:p w14:paraId="2CFB4B42" w14:textId="1FB09B03" w:rsidR="001723C5" w:rsidRPr="005E33F1" w:rsidRDefault="001723C5" w:rsidP="005E33F1">
      <w:pPr>
        <w:spacing w:line="360" w:lineRule="auto"/>
        <w:rPr>
          <w:rFonts w:ascii="Arial" w:hAnsi="Arial" w:cs="Arial"/>
        </w:rPr>
      </w:pPr>
      <w:r w:rsidRPr="005E33F1">
        <w:rPr>
          <w:rFonts w:ascii="Arial" w:hAnsi="Arial" w:cs="Arial"/>
          <w:color w:val="28323F"/>
          <w:shd w:val="clear" w:color="auto" w:fill="FFFFFF"/>
        </w:rPr>
        <w:t>The intervention can help to enhance the learning and development within literacy</w:t>
      </w:r>
      <w:r w:rsidR="004119A4" w:rsidRPr="005E33F1">
        <w:rPr>
          <w:rFonts w:ascii="Arial" w:hAnsi="Arial" w:cs="Arial"/>
          <w:color w:val="28323F"/>
          <w:shd w:val="clear" w:color="auto" w:fill="FFFFFF"/>
        </w:rPr>
        <w:t xml:space="preserve"> as cooking provides many opportunities for learners to use ‘strategies for skimming’ (Welsh Government, 2016, b</w:t>
      </w:r>
      <w:r w:rsidR="002365DD" w:rsidRPr="005E33F1">
        <w:rPr>
          <w:rFonts w:ascii="Arial" w:hAnsi="Arial" w:cs="Arial"/>
          <w:color w:val="28323F"/>
          <w:shd w:val="clear" w:color="auto" w:fill="FFFFFF"/>
        </w:rPr>
        <w:t xml:space="preserve">, p. </w:t>
      </w:r>
      <w:r w:rsidR="00432302" w:rsidRPr="005E33F1">
        <w:rPr>
          <w:rFonts w:ascii="Arial" w:hAnsi="Arial" w:cs="Arial"/>
          <w:color w:val="28323F"/>
          <w:shd w:val="clear" w:color="auto" w:fill="FFFFFF"/>
        </w:rPr>
        <w:t>6) when they are asked to find the relevant information in recipes</w:t>
      </w:r>
      <w:r w:rsidR="007755DC" w:rsidRPr="005E33F1">
        <w:rPr>
          <w:rFonts w:ascii="Arial" w:hAnsi="Arial" w:cs="Arial"/>
          <w:color w:val="28323F"/>
          <w:shd w:val="clear" w:color="auto" w:fill="FFFFFF"/>
        </w:rPr>
        <w:t>, methods</w:t>
      </w:r>
      <w:r w:rsidR="00432302" w:rsidRPr="005E33F1">
        <w:rPr>
          <w:rFonts w:ascii="Arial" w:hAnsi="Arial" w:cs="Arial"/>
          <w:color w:val="28323F"/>
          <w:shd w:val="clear" w:color="auto" w:fill="FFFFFF"/>
        </w:rPr>
        <w:t xml:space="preserve"> etc. </w:t>
      </w:r>
      <w:r w:rsidR="004B71BB" w:rsidRPr="005E33F1">
        <w:rPr>
          <w:rFonts w:ascii="Arial" w:hAnsi="Arial" w:cs="Arial"/>
          <w:color w:val="28323F"/>
          <w:shd w:val="clear" w:color="auto" w:fill="FFFFFF"/>
        </w:rPr>
        <w:t>The intervention also offers the children the opportunity to develop their literacy sills further as th</w:t>
      </w:r>
      <w:r w:rsidR="00D92FFE" w:rsidRPr="005E33F1">
        <w:rPr>
          <w:rFonts w:ascii="Arial" w:hAnsi="Arial" w:cs="Arial"/>
          <w:color w:val="28323F"/>
          <w:shd w:val="clear" w:color="auto" w:fill="FFFFFF"/>
        </w:rPr>
        <w:t xml:space="preserve">ey are able to reflect and review what they have </w:t>
      </w:r>
      <w:r w:rsidR="008E53B8" w:rsidRPr="005E33F1">
        <w:rPr>
          <w:rFonts w:ascii="Arial" w:hAnsi="Arial" w:cs="Arial"/>
          <w:color w:val="28323F"/>
          <w:shd w:val="clear" w:color="auto" w:fill="FFFFFF"/>
        </w:rPr>
        <w:t>made and eaten</w:t>
      </w:r>
      <w:r w:rsidR="003E54C8" w:rsidRPr="005E33F1">
        <w:rPr>
          <w:rFonts w:ascii="Arial" w:hAnsi="Arial" w:cs="Arial"/>
          <w:color w:val="28323F"/>
          <w:shd w:val="clear" w:color="auto" w:fill="FFFFFF"/>
        </w:rPr>
        <w:t xml:space="preserve"> enabling the children to ‘</w:t>
      </w:r>
      <w:r w:rsidR="003E54C8" w:rsidRPr="005E33F1">
        <w:rPr>
          <w:rFonts w:ascii="Arial" w:hAnsi="Arial" w:cs="Arial"/>
        </w:rPr>
        <w:t>express opinions about topics</w:t>
      </w:r>
      <w:r w:rsidR="003E54C8" w:rsidRPr="005E33F1">
        <w:rPr>
          <w:rFonts w:ascii="Arial" w:hAnsi="Arial" w:cs="Arial"/>
        </w:rPr>
        <w:t>’ (Welsh Government, 2016, b, p. 4)</w:t>
      </w:r>
      <w:r w:rsidR="000C3CB0" w:rsidRPr="005E33F1">
        <w:rPr>
          <w:rFonts w:ascii="Arial" w:hAnsi="Arial" w:cs="Arial"/>
        </w:rPr>
        <w:t>.</w:t>
      </w:r>
      <w:r w:rsidR="00AE0188" w:rsidRPr="005E33F1">
        <w:rPr>
          <w:rFonts w:ascii="Arial" w:hAnsi="Arial" w:cs="Arial"/>
        </w:rPr>
        <w:t xml:space="preserve"> The repetition that the intervention provides</w:t>
      </w:r>
      <w:r w:rsidR="00CE378F" w:rsidRPr="005E33F1">
        <w:rPr>
          <w:rFonts w:ascii="Arial" w:hAnsi="Arial" w:cs="Arial"/>
        </w:rPr>
        <w:t xml:space="preserve"> </w:t>
      </w:r>
      <w:r w:rsidR="004D7897" w:rsidRPr="005E33F1">
        <w:rPr>
          <w:rFonts w:ascii="Arial" w:hAnsi="Arial" w:cs="Arial"/>
        </w:rPr>
        <w:t xml:space="preserve">each week </w:t>
      </w:r>
      <w:r w:rsidR="00EC53F2" w:rsidRPr="005E33F1">
        <w:rPr>
          <w:rFonts w:ascii="Arial" w:hAnsi="Arial" w:cs="Arial"/>
        </w:rPr>
        <w:t>through cooking helps with a child’s learning as it adopts Bruner’s concept of a spiral curriculum as the children revisit the intervention weekly to progress with ‘basic ideas repeatedly, building upon them until the student has grasped the full normal apparatus that goes with them’ (Bruner, 1960, p.</w:t>
      </w:r>
      <w:r w:rsidR="001A5257" w:rsidRPr="005E33F1">
        <w:rPr>
          <w:rFonts w:ascii="Arial" w:hAnsi="Arial" w:cs="Arial"/>
        </w:rPr>
        <w:t>13</w:t>
      </w:r>
      <w:r w:rsidR="00EC53F2" w:rsidRPr="005E33F1">
        <w:rPr>
          <w:rFonts w:ascii="Arial" w:hAnsi="Arial" w:cs="Arial"/>
        </w:rPr>
        <w:t xml:space="preserve"> )</w:t>
      </w:r>
      <w:r w:rsidR="00AA22C6" w:rsidRPr="005E33F1">
        <w:rPr>
          <w:rFonts w:ascii="Arial" w:hAnsi="Arial" w:cs="Arial"/>
        </w:rPr>
        <w:t xml:space="preserve">. For example </w:t>
      </w:r>
      <w:r w:rsidR="00EC53F2" w:rsidRPr="005E33F1">
        <w:rPr>
          <w:rFonts w:ascii="Arial" w:hAnsi="Arial" w:cs="Arial"/>
        </w:rPr>
        <w:t>th</w:t>
      </w:r>
      <w:r w:rsidR="00AA22C6" w:rsidRPr="005E33F1">
        <w:rPr>
          <w:rFonts w:ascii="Arial" w:hAnsi="Arial" w:cs="Arial"/>
        </w:rPr>
        <w:t>e intervention could first help with the</w:t>
      </w:r>
      <w:r w:rsidR="00EC53F2" w:rsidRPr="005E33F1">
        <w:rPr>
          <w:rFonts w:ascii="Arial" w:hAnsi="Arial" w:cs="Arial"/>
        </w:rPr>
        <w:t xml:space="preserve"> understanding of more basic learning such as </w:t>
      </w:r>
      <w:r w:rsidR="005561F2" w:rsidRPr="005E33F1">
        <w:rPr>
          <w:rFonts w:ascii="Arial" w:hAnsi="Arial" w:cs="Arial"/>
        </w:rPr>
        <w:t xml:space="preserve">being able to skim read texts </w:t>
      </w:r>
      <w:r w:rsidR="00E83689" w:rsidRPr="005E33F1">
        <w:rPr>
          <w:rFonts w:ascii="Arial" w:hAnsi="Arial" w:cs="Arial"/>
        </w:rPr>
        <w:t>enabling children to then progress</w:t>
      </w:r>
      <w:r w:rsidR="005561F2" w:rsidRPr="005E33F1">
        <w:rPr>
          <w:rFonts w:ascii="Arial" w:hAnsi="Arial" w:cs="Arial"/>
        </w:rPr>
        <w:t xml:space="preserve"> onto more challenging aspects of learning</w:t>
      </w:r>
      <w:r w:rsidR="00E83689" w:rsidRPr="005E33F1">
        <w:rPr>
          <w:rFonts w:ascii="Arial" w:hAnsi="Arial" w:cs="Arial"/>
        </w:rPr>
        <w:t xml:space="preserve"> within literacy as</w:t>
      </w:r>
      <w:r w:rsidR="005561F2" w:rsidRPr="005E33F1">
        <w:rPr>
          <w:rFonts w:ascii="Arial" w:hAnsi="Arial" w:cs="Arial"/>
        </w:rPr>
        <w:t xml:space="preserve"> the intervention </w:t>
      </w:r>
      <w:r w:rsidR="00E83689" w:rsidRPr="005E33F1">
        <w:rPr>
          <w:rFonts w:ascii="Arial" w:hAnsi="Arial" w:cs="Arial"/>
        </w:rPr>
        <w:t>provides opportunity for</w:t>
      </w:r>
      <w:r w:rsidR="005561F2" w:rsidRPr="005E33F1">
        <w:rPr>
          <w:rFonts w:ascii="Arial" w:hAnsi="Arial" w:cs="Arial"/>
        </w:rPr>
        <w:t xml:space="preserve"> </w:t>
      </w:r>
      <w:r w:rsidR="00E83689" w:rsidRPr="005E33F1">
        <w:rPr>
          <w:rFonts w:ascii="Arial" w:hAnsi="Arial" w:cs="Arial"/>
        </w:rPr>
        <w:t>the</w:t>
      </w:r>
      <w:r w:rsidR="005561F2" w:rsidRPr="005E33F1">
        <w:rPr>
          <w:rFonts w:ascii="Arial" w:hAnsi="Arial" w:cs="Arial"/>
        </w:rPr>
        <w:t xml:space="preserve"> reflection and reviewing </w:t>
      </w:r>
      <w:r w:rsidR="002A3C19" w:rsidRPr="005E33F1">
        <w:rPr>
          <w:rFonts w:ascii="Arial" w:hAnsi="Arial" w:cs="Arial"/>
        </w:rPr>
        <w:t xml:space="preserve">of what has been done during the intervention with the children expressing their views </w:t>
      </w:r>
      <w:r w:rsidR="004851A1" w:rsidRPr="005E33F1">
        <w:rPr>
          <w:rFonts w:ascii="Arial" w:hAnsi="Arial" w:cs="Arial"/>
        </w:rPr>
        <w:t xml:space="preserve">and feelings. </w:t>
      </w:r>
    </w:p>
    <w:p w14:paraId="55379675" w14:textId="348F65D6" w:rsidR="00274C0C" w:rsidRPr="005E33F1" w:rsidRDefault="00274C0C" w:rsidP="005E33F1">
      <w:pPr>
        <w:spacing w:line="360" w:lineRule="auto"/>
        <w:rPr>
          <w:rFonts w:ascii="Arial" w:hAnsi="Arial" w:cs="Arial"/>
        </w:rPr>
      </w:pPr>
      <w:r w:rsidRPr="005E33F1">
        <w:rPr>
          <w:rFonts w:ascii="Arial" w:hAnsi="Arial" w:cs="Arial"/>
        </w:rPr>
        <w:t>The intervention provides a</w:t>
      </w:r>
      <w:r w:rsidR="00657966" w:rsidRPr="005E33F1">
        <w:rPr>
          <w:rFonts w:ascii="Arial" w:hAnsi="Arial" w:cs="Arial"/>
        </w:rPr>
        <w:t xml:space="preserve"> safe</w:t>
      </w:r>
      <w:r w:rsidRPr="005E33F1">
        <w:rPr>
          <w:rFonts w:ascii="Arial" w:hAnsi="Arial" w:cs="Arial"/>
        </w:rPr>
        <w:t xml:space="preserve"> place after school as a club </w:t>
      </w:r>
      <w:r w:rsidRPr="005E33F1">
        <w:rPr>
          <w:rFonts w:ascii="Arial" w:hAnsi="Arial" w:cs="Arial"/>
        </w:rPr>
        <w:t xml:space="preserve">‘for pupils requiring extra support with their learning’ </w:t>
      </w:r>
      <w:r w:rsidR="00A44AC8" w:rsidRPr="005E33F1">
        <w:rPr>
          <w:rFonts w:ascii="Arial" w:hAnsi="Arial" w:cs="Arial"/>
        </w:rPr>
        <w:t>allowing</w:t>
      </w:r>
      <w:r w:rsidRPr="005E33F1">
        <w:rPr>
          <w:rFonts w:ascii="Arial" w:hAnsi="Arial" w:cs="Arial"/>
        </w:rPr>
        <w:t xml:space="preserve"> extra time for any child to further progress and understand their learning</w:t>
      </w:r>
      <w:r w:rsidR="00616B71" w:rsidRPr="005E33F1">
        <w:rPr>
          <w:rFonts w:ascii="Arial" w:hAnsi="Arial" w:cs="Arial"/>
        </w:rPr>
        <w:t xml:space="preserve"> through</w:t>
      </w:r>
      <w:r w:rsidR="00057A33" w:rsidRPr="005E33F1">
        <w:rPr>
          <w:rFonts w:ascii="Arial" w:hAnsi="Arial" w:cs="Arial"/>
        </w:rPr>
        <w:t xml:space="preserve"> the intervention</w:t>
      </w:r>
      <w:r w:rsidR="00616B71" w:rsidRPr="005E33F1">
        <w:rPr>
          <w:rFonts w:ascii="Arial" w:hAnsi="Arial" w:cs="Arial"/>
        </w:rPr>
        <w:t>;</w:t>
      </w:r>
      <w:r w:rsidRPr="005E33F1">
        <w:rPr>
          <w:rFonts w:ascii="Arial" w:hAnsi="Arial" w:cs="Arial"/>
        </w:rPr>
        <w:t xml:space="preserve"> it also provides the respite to those </w:t>
      </w:r>
      <w:r w:rsidR="0096426E" w:rsidRPr="005E33F1">
        <w:rPr>
          <w:rFonts w:ascii="Arial" w:hAnsi="Arial" w:cs="Arial"/>
        </w:rPr>
        <w:t xml:space="preserve">children </w:t>
      </w:r>
      <w:r w:rsidRPr="005E33F1">
        <w:rPr>
          <w:rFonts w:ascii="Arial" w:hAnsi="Arial" w:cs="Arial"/>
        </w:rPr>
        <w:t xml:space="preserve">who </w:t>
      </w:r>
      <w:r w:rsidR="0096426E" w:rsidRPr="005E33F1">
        <w:rPr>
          <w:rFonts w:ascii="Arial" w:hAnsi="Arial" w:cs="Arial"/>
        </w:rPr>
        <w:t xml:space="preserve">may </w:t>
      </w:r>
      <w:r w:rsidRPr="005E33F1">
        <w:rPr>
          <w:rFonts w:ascii="Arial" w:hAnsi="Arial" w:cs="Arial"/>
        </w:rPr>
        <w:t>live in a ‘home environment [that] is not conducive to learning’ (Welsh Government, 2016,</w:t>
      </w:r>
      <w:r w:rsidR="0018385E" w:rsidRPr="005E33F1">
        <w:rPr>
          <w:rFonts w:ascii="Arial" w:hAnsi="Arial" w:cs="Arial"/>
        </w:rPr>
        <w:t xml:space="preserve"> c,</w:t>
      </w:r>
      <w:r w:rsidR="00A31B3B" w:rsidRPr="005E33F1">
        <w:rPr>
          <w:rFonts w:ascii="Arial" w:hAnsi="Arial" w:cs="Arial"/>
        </w:rPr>
        <w:t xml:space="preserve"> </w:t>
      </w:r>
      <w:r w:rsidRPr="005E33F1">
        <w:rPr>
          <w:rFonts w:ascii="Arial" w:hAnsi="Arial" w:cs="Arial"/>
        </w:rPr>
        <w:t>p. 89).</w:t>
      </w:r>
      <w:r w:rsidR="00386AB1" w:rsidRPr="005E33F1">
        <w:rPr>
          <w:rFonts w:ascii="Arial" w:hAnsi="Arial" w:cs="Arial"/>
        </w:rPr>
        <w:t xml:space="preserve"> </w:t>
      </w:r>
      <w:r w:rsidR="00244B8D" w:rsidRPr="005E33F1">
        <w:rPr>
          <w:rFonts w:ascii="Arial" w:hAnsi="Arial" w:cs="Arial"/>
        </w:rPr>
        <w:t>Adverse Childhood Experiences (ACEs) are ‘</w:t>
      </w:r>
      <w:r w:rsidR="004F7369" w:rsidRPr="005E33F1">
        <w:rPr>
          <w:rFonts w:ascii="Arial" w:hAnsi="Arial" w:cs="Arial"/>
        </w:rPr>
        <w:t>stressful experiences occurring during childhood that directly hurt a child</w:t>
      </w:r>
      <w:r w:rsidR="004F7369" w:rsidRPr="005E33F1">
        <w:rPr>
          <w:rFonts w:ascii="Arial" w:hAnsi="Arial" w:cs="Arial"/>
        </w:rPr>
        <w:t>’ or ‘</w:t>
      </w:r>
      <w:r w:rsidR="004F7369" w:rsidRPr="005E33F1">
        <w:rPr>
          <w:rFonts w:ascii="Arial" w:hAnsi="Arial" w:cs="Arial"/>
        </w:rPr>
        <w:t>affect them through the environment in which they live</w:t>
      </w:r>
      <w:r w:rsidR="004F7369" w:rsidRPr="005E33F1">
        <w:rPr>
          <w:rFonts w:ascii="Arial" w:hAnsi="Arial" w:cs="Arial"/>
        </w:rPr>
        <w:t xml:space="preserve">’ </w:t>
      </w:r>
      <w:r w:rsidR="00516DCB" w:rsidRPr="005E33F1">
        <w:rPr>
          <w:rFonts w:ascii="Arial" w:hAnsi="Arial" w:cs="Arial"/>
        </w:rPr>
        <w:t xml:space="preserve">(Bellis et al, 2016, p. </w:t>
      </w:r>
      <w:r w:rsidR="004F7369" w:rsidRPr="005E33F1">
        <w:rPr>
          <w:rFonts w:ascii="Arial" w:hAnsi="Arial" w:cs="Arial"/>
        </w:rPr>
        <w:t>6</w:t>
      </w:r>
      <w:r w:rsidR="00516DCB" w:rsidRPr="005E33F1">
        <w:rPr>
          <w:rFonts w:ascii="Arial" w:hAnsi="Arial" w:cs="Arial"/>
        </w:rPr>
        <w:t>)</w:t>
      </w:r>
      <w:r w:rsidR="004F7369" w:rsidRPr="005E33F1">
        <w:rPr>
          <w:rFonts w:ascii="Arial" w:hAnsi="Arial" w:cs="Arial"/>
        </w:rPr>
        <w:t>. ACEs children are ‘</w:t>
      </w:r>
      <w:r w:rsidR="004F7369" w:rsidRPr="005E33F1">
        <w:rPr>
          <w:rFonts w:ascii="Arial" w:hAnsi="Arial" w:cs="Arial"/>
        </w:rPr>
        <w:t>more likely to go on to develop health-harming and anti-social behaviours</w:t>
      </w:r>
      <w:r w:rsidR="004F7369" w:rsidRPr="005E33F1">
        <w:rPr>
          <w:rFonts w:ascii="Arial" w:hAnsi="Arial" w:cs="Arial"/>
        </w:rPr>
        <w:t xml:space="preserve">’ (Bellis et al, 2016, p. 3) </w:t>
      </w:r>
      <w:r w:rsidR="00572923" w:rsidRPr="005E33F1">
        <w:rPr>
          <w:rFonts w:ascii="Arial" w:hAnsi="Arial" w:cs="Arial"/>
        </w:rPr>
        <w:t xml:space="preserve">demonstrating a real need for intervention to help these children and provide environments that make them feel safe and secure so they can progress both emotionally and intellectually. </w:t>
      </w:r>
      <w:r w:rsidR="007A6B38" w:rsidRPr="005E33F1">
        <w:rPr>
          <w:rFonts w:ascii="Arial" w:hAnsi="Arial" w:cs="Arial"/>
        </w:rPr>
        <w:t>As Steiner states,</w:t>
      </w:r>
      <w:r w:rsidR="00735FF7" w:rsidRPr="005E33F1">
        <w:rPr>
          <w:rFonts w:ascii="Arial" w:hAnsi="Arial" w:cs="Arial"/>
        </w:rPr>
        <w:t xml:space="preserve"> to be</w:t>
      </w:r>
      <w:r w:rsidR="007A6B38" w:rsidRPr="005E33F1">
        <w:rPr>
          <w:rFonts w:ascii="Arial" w:hAnsi="Arial" w:cs="Arial"/>
        </w:rPr>
        <w:t xml:space="preserve"> </w:t>
      </w:r>
      <w:r w:rsidR="00735FF7" w:rsidRPr="005E33F1">
        <w:rPr>
          <w:rFonts w:ascii="Arial" w:hAnsi="Arial" w:cs="Arial"/>
        </w:rPr>
        <w:t>‘</w:t>
      </w:r>
      <w:r w:rsidR="007A6B38" w:rsidRPr="005E33F1">
        <w:rPr>
          <w:rFonts w:ascii="Arial" w:hAnsi="Arial" w:cs="Arial"/>
        </w:rPr>
        <w:t xml:space="preserve">emotionally literate is to be able to handle emotions in a way that improves your personal power and quality of life’ and </w:t>
      </w:r>
      <w:r w:rsidR="004A2937" w:rsidRPr="005E33F1">
        <w:rPr>
          <w:rFonts w:ascii="Arial" w:hAnsi="Arial" w:cs="Arial"/>
        </w:rPr>
        <w:t xml:space="preserve">allows </w:t>
      </w:r>
      <w:r w:rsidR="00DA30A9" w:rsidRPr="005E33F1">
        <w:rPr>
          <w:rFonts w:ascii="Arial" w:hAnsi="Arial" w:cs="Arial"/>
        </w:rPr>
        <w:t xml:space="preserve">for </w:t>
      </w:r>
      <w:r w:rsidR="004A2937" w:rsidRPr="005E33F1">
        <w:rPr>
          <w:rFonts w:ascii="Arial" w:hAnsi="Arial" w:cs="Arial"/>
        </w:rPr>
        <w:t>the control of emotions so they ‘</w:t>
      </w:r>
      <w:r w:rsidR="007A6B38" w:rsidRPr="005E33F1">
        <w:rPr>
          <w:rFonts w:ascii="Arial" w:hAnsi="Arial" w:cs="Arial"/>
        </w:rPr>
        <w:t xml:space="preserve">work for you rather than against you’ (Steiner, </w:t>
      </w:r>
      <w:r w:rsidR="00713474" w:rsidRPr="005E33F1">
        <w:rPr>
          <w:rFonts w:ascii="Arial" w:hAnsi="Arial" w:cs="Arial"/>
        </w:rPr>
        <w:t>2003</w:t>
      </w:r>
      <w:r w:rsidR="007A6B38" w:rsidRPr="005E33F1">
        <w:rPr>
          <w:rFonts w:ascii="Arial" w:hAnsi="Arial" w:cs="Arial"/>
        </w:rPr>
        <w:t xml:space="preserve">, p. </w:t>
      </w:r>
      <w:r w:rsidR="00713474" w:rsidRPr="005E33F1">
        <w:rPr>
          <w:rFonts w:ascii="Arial" w:hAnsi="Arial" w:cs="Arial"/>
        </w:rPr>
        <w:t>3</w:t>
      </w:r>
      <w:r w:rsidR="00826E2D" w:rsidRPr="005E33F1">
        <w:rPr>
          <w:rFonts w:ascii="Arial" w:hAnsi="Arial" w:cs="Arial"/>
        </w:rPr>
        <w:t>).</w:t>
      </w:r>
      <w:r w:rsidR="002771DC" w:rsidRPr="005E33F1">
        <w:rPr>
          <w:rFonts w:ascii="Arial" w:hAnsi="Arial" w:cs="Arial"/>
        </w:rPr>
        <w:t xml:space="preserve"> It would be the hopes that through the safe environment and support that staff can provide at the intervention, that children who otherwise may not be able, are able to progress and become emotionally literate, regardless of their circumstance as a ACEs child or otherwise. </w:t>
      </w:r>
      <w:r w:rsidR="00A063DF" w:rsidRPr="005E33F1">
        <w:rPr>
          <w:rFonts w:ascii="Arial" w:hAnsi="Arial" w:cs="Arial"/>
        </w:rPr>
        <w:t xml:space="preserve">The staff, guardians and members of the community working with the children at the intervention will help children to progress as emotionally literate people by creating positive relationships with those </w:t>
      </w:r>
      <w:r w:rsidR="004770EF" w:rsidRPr="005E33F1">
        <w:rPr>
          <w:rFonts w:ascii="Arial" w:hAnsi="Arial" w:cs="Arial"/>
        </w:rPr>
        <w:t>children</w:t>
      </w:r>
      <w:r w:rsidR="001C090C" w:rsidRPr="005E33F1">
        <w:rPr>
          <w:rFonts w:ascii="Arial" w:hAnsi="Arial" w:cs="Arial"/>
        </w:rPr>
        <w:t>; Hattie states that these relationships will</w:t>
      </w:r>
      <w:r w:rsidR="00DC6C55" w:rsidRPr="005E33F1">
        <w:rPr>
          <w:rFonts w:ascii="Arial" w:hAnsi="Arial" w:cs="Arial"/>
        </w:rPr>
        <w:t xml:space="preserve"> </w:t>
      </w:r>
      <w:r w:rsidR="001C090C" w:rsidRPr="005E33F1">
        <w:rPr>
          <w:rFonts w:ascii="Arial" w:hAnsi="Arial" w:cs="Arial"/>
        </w:rPr>
        <w:t>allow for</w:t>
      </w:r>
      <w:r w:rsidR="00DC6C55" w:rsidRPr="005E33F1">
        <w:rPr>
          <w:rFonts w:ascii="Arial" w:hAnsi="Arial" w:cs="Arial"/>
        </w:rPr>
        <w:t xml:space="preserve"> </w:t>
      </w:r>
      <w:r w:rsidR="004770EF" w:rsidRPr="005E33F1">
        <w:rPr>
          <w:rFonts w:ascii="Arial" w:hAnsi="Arial" w:cs="Arial"/>
        </w:rPr>
        <w:t>‘a</w:t>
      </w:r>
      <w:r w:rsidR="00A063DF" w:rsidRPr="005E33F1">
        <w:rPr>
          <w:rFonts w:ascii="Arial" w:hAnsi="Arial" w:cs="Arial"/>
        </w:rPr>
        <w:t xml:space="preserve">bove average effects on </w:t>
      </w:r>
      <w:r w:rsidR="00A063DF" w:rsidRPr="005E33F1">
        <w:rPr>
          <w:rFonts w:ascii="Arial" w:hAnsi="Arial" w:cs="Arial"/>
        </w:rPr>
        <w:lastRenderedPageBreak/>
        <w:t xml:space="preserve">student achievement’ (Hattie, 2009, p. </w:t>
      </w:r>
      <w:r w:rsidR="00E92214" w:rsidRPr="005E33F1">
        <w:rPr>
          <w:rFonts w:ascii="Arial" w:hAnsi="Arial" w:cs="Arial"/>
        </w:rPr>
        <w:t>126)</w:t>
      </w:r>
      <w:r w:rsidR="002A323C" w:rsidRPr="005E33F1">
        <w:rPr>
          <w:rFonts w:ascii="Arial" w:hAnsi="Arial" w:cs="Arial"/>
        </w:rPr>
        <w:t xml:space="preserve"> through the </w:t>
      </w:r>
      <w:r w:rsidR="00D474B5" w:rsidRPr="005E33F1">
        <w:rPr>
          <w:rFonts w:ascii="Arial" w:hAnsi="Arial" w:cs="Arial"/>
        </w:rPr>
        <w:t xml:space="preserve">positive </w:t>
      </w:r>
      <w:r w:rsidR="002A323C" w:rsidRPr="005E33F1">
        <w:rPr>
          <w:rFonts w:ascii="Arial" w:hAnsi="Arial" w:cs="Arial"/>
        </w:rPr>
        <w:t xml:space="preserve">interactions between </w:t>
      </w:r>
      <w:r w:rsidR="00582239" w:rsidRPr="005E33F1">
        <w:rPr>
          <w:rFonts w:ascii="Arial" w:hAnsi="Arial" w:cs="Arial"/>
        </w:rPr>
        <w:t xml:space="preserve">the </w:t>
      </w:r>
      <w:r w:rsidR="002A323C" w:rsidRPr="005E33F1">
        <w:rPr>
          <w:rFonts w:ascii="Arial" w:hAnsi="Arial" w:cs="Arial"/>
        </w:rPr>
        <w:t>children and adult</w:t>
      </w:r>
      <w:r w:rsidR="00554B39" w:rsidRPr="005E33F1">
        <w:rPr>
          <w:rFonts w:ascii="Arial" w:hAnsi="Arial" w:cs="Arial"/>
        </w:rPr>
        <w:t>s</w:t>
      </w:r>
      <w:r w:rsidR="00E92214" w:rsidRPr="005E33F1">
        <w:rPr>
          <w:rFonts w:ascii="Arial" w:hAnsi="Arial" w:cs="Arial"/>
        </w:rPr>
        <w:t xml:space="preserve">. </w:t>
      </w:r>
    </w:p>
    <w:p w14:paraId="7C42832D" w14:textId="2CC13B2A" w:rsidR="00181004" w:rsidRPr="005E33F1" w:rsidRDefault="00181004" w:rsidP="005E33F1">
      <w:pPr>
        <w:spacing w:line="360" w:lineRule="auto"/>
        <w:rPr>
          <w:rFonts w:ascii="Arial" w:hAnsi="Arial" w:cs="Arial"/>
        </w:rPr>
      </w:pPr>
      <w:r w:rsidRPr="005E33F1">
        <w:rPr>
          <w:rFonts w:ascii="Arial" w:hAnsi="Arial" w:cs="Arial"/>
        </w:rPr>
        <w:t>The intervention also provides opportunity for those children attending to become more independent as ‘</w:t>
      </w:r>
      <w:r w:rsidRPr="005E33F1">
        <w:rPr>
          <w:rFonts w:ascii="Arial" w:hAnsi="Arial" w:cs="Arial"/>
        </w:rPr>
        <w:t>responsibilities</w:t>
      </w:r>
      <w:r w:rsidRPr="005E33F1">
        <w:rPr>
          <w:rFonts w:ascii="Arial" w:hAnsi="Arial" w:cs="Arial"/>
        </w:rPr>
        <w:t xml:space="preserve">’ are given to the children to help prepare them for ‘later life’ (Donaldson, 2015, p. 22). </w:t>
      </w:r>
      <w:r w:rsidR="001E642C" w:rsidRPr="005E33F1">
        <w:rPr>
          <w:rFonts w:ascii="Arial" w:hAnsi="Arial" w:cs="Arial"/>
        </w:rPr>
        <w:t>The development and understanding within children that they will need to take on more responsibility as their life progresses is important</w:t>
      </w:r>
      <w:r w:rsidR="000B774F" w:rsidRPr="005E33F1">
        <w:rPr>
          <w:rFonts w:ascii="Arial" w:hAnsi="Arial" w:cs="Arial"/>
        </w:rPr>
        <w:t xml:space="preserve"> and underpins</w:t>
      </w:r>
      <w:r w:rsidR="0084236B" w:rsidRPr="005E33F1">
        <w:rPr>
          <w:rFonts w:ascii="Arial" w:hAnsi="Arial" w:cs="Arial"/>
        </w:rPr>
        <w:t xml:space="preserve"> </w:t>
      </w:r>
      <w:r w:rsidR="000B774F" w:rsidRPr="005E33F1">
        <w:rPr>
          <w:rFonts w:ascii="Arial" w:hAnsi="Arial" w:cs="Arial"/>
        </w:rPr>
        <w:t>the current curriculum</w:t>
      </w:r>
      <w:r w:rsidR="00724A0B" w:rsidRPr="005E33F1">
        <w:rPr>
          <w:rFonts w:ascii="Arial" w:hAnsi="Arial" w:cs="Arial"/>
        </w:rPr>
        <w:t>’s responsibilities to ‘</w:t>
      </w:r>
      <w:r w:rsidR="00724A0B" w:rsidRPr="005E33F1">
        <w:rPr>
          <w:rFonts w:ascii="Arial" w:hAnsi="Arial" w:cs="Arial"/>
        </w:rPr>
        <w:t>prepares pupils</w:t>
      </w:r>
      <w:r w:rsidR="00724A0B" w:rsidRPr="005E33F1">
        <w:rPr>
          <w:rFonts w:ascii="Arial" w:hAnsi="Arial" w:cs="Arial"/>
        </w:rPr>
        <w:t>’ (Donaldson, 2015, p. 22) for later life.</w:t>
      </w:r>
      <w:r w:rsidR="00A928EE" w:rsidRPr="005E33F1">
        <w:rPr>
          <w:rFonts w:ascii="Arial" w:hAnsi="Arial" w:cs="Arial"/>
        </w:rPr>
        <w:t xml:space="preserve"> T</w:t>
      </w:r>
      <w:r w:rsidR="001E642C" w:rsidRPr="005E33F1">
        <w:rPr>
          <w:rFonts w:ascii="Arial" w:hAnsi="Arial" w:cs="Arial"/>
        </w:rPr>
        <w:t>he cooking club intervention provides th</w:t>
      </w:r>
      <w:r w:rsidR="00B6693D" w:rsidRPr="005E33F1">
        <w:rPr>
          <w:rFonts w:ascii="Arial" w:hAnsi="Arial" w:cs="Arial"/>
        </w:rPr>
        <w:t>es</w:t>
      </w:r>
      <w:r w:rsidR="001E642C" w:rsidRPr="005E33F1">
        <w:rPr>
          <w:rFonts w:ascii="Arial" w:hAnsi="Arial" w:cs="Arial"/>
        </w:rPr>
        <w:t xml:space="preserve">e opportunities for children, be </w:t>
      </w:r>
      <w:r w:rsidR="002042BA" w:rsidRPr="005E33F1">
        <w:rPr>
          <w:rFonts w:ascii="Arial" w:hAnsi="Arial" w:cs="Arial"/>
        </w:rPr>
        <w:t>it the children needing to remember to</w:t>
      </w:r>
      <w:r w:rsidR="001E642C" w:rsidRPr="005E33F1">
        <w:rPr>
          <w:rFonts w:ascii="Arial" w:hAnsi="Arial" w:cs="Arial"/>
        </w:rPr>
        <w:t xml:space="preserve"> bring in equipment or ingredients, or ensuring that they remain safe and responsible when using the equipment such as knifes</w:t>
      </w:r>
      <w:r w:rsidR="00691033" w:rsidRPr="005E33F1">
        <w:rPr>
          <w:rFonts w:ascii="Arial" w:hAnsi="Arial" w:cs="Arial"/>
        </w:rPr>
        <w:t xml:space="preserve">, </w:t>
      </w:r>
      <w:r w:rsidR="00930E5B" w:rsidRPr="005E33F1">
        <w:rPr>
          <w:rFonts w:ascii="Arial" w:hAnsi="Arial" w:cs="Arial"/>
        </w:rPr>
        <w:t>enablin</w:t>
      </w:r>
      <w:r w:rsidR="00691033" w:rsidRPr="005E33F1">
        <w:rPr>
          <w:rFonts w:ascii="Arial" w:hAnsi="Arial" w:cs="Arial"/>
        </w:rPr>
        <w:t>g</w:t>
      </w:r>
      <w:r w:rsidR="00930E5B" w:rsidRPr="005E33F1">
        <w:rPr>
          <w:rFonts w:ascii="Arial" w:hAnsi="Arial" w:cs="Arial"/>
        </w:rPr>
        <w:t xml:space="preserve"> the</w:t>
      </w:r>
      <w:r w:rsidR="00691033" w:rsidRPr="005E33F1">
        <w:rPr>
          <w:rFonts w:ascii="Arial" w:hAnsi="Arial" w:cs="Arial"/>
        </w:rPr>
        <w:t xml:space="preserve"> children</w:t>
      </w:r>
      <w:r w:rsidR="00930E5B" w:rsidRPr="005E33F1">
        <w:rPr>
          <w:rFonts w:ascii="Arial" w:hAnsi="Arial" w:cs="Arial"/>
        </w:rPr>
        <w:t xml:space="preserve"> to take on small responsibilities in the anticipation and preparation for ‘later life’.</w:t>
      </w:r>
      <w:r w:rsidR="001E642C" w:rsidRPr="005E33F1">
        <w:rPr>
          <w:rFonts w:ascii="Arial" w:hAnsi="Arial" w:cs="Arial"/>
        </w:rPr>
        <w:t xml:space="preserve"> </w:t>
      </w:r>
      <w:r w:rsidR="00771DEB" w:rsidRPr="005E33F1">
        <w:rPr>
          <w:rFonts w:ascii="Arial" w:hAnsi="Arial" w:cs="Arial"/>
        </w:rPr>
        <w:t xml:space="preserve">Cooking also </w:t>
      </w:r>
      <w:r w:rsidR="00317CD5" w:rsidRPr="005E33F1">
        <w:rPr>
          <w:rFonts w:ascii="Arial" w:hAnsi="Arial" w:cs="Arial"/>
        </w:rPr>
        <w:t xml:space="preserve">allows for the discussion of health and healthy choices regarding food and diet. </w:t>
      </w:r>
      <w:r w:rsidR="00C618AA" w:rsidRPr="005E33F1">
        <w:rPr>
          <w:rFonts w:ascii="Arial" w:hAnsi="Arial" w:cs="Arial"/>
        </w:rPr>
        <w:t xml:space="preserve">The items that will be made during the intervention will </w:t>
      </w:r>
      <w:r w:rsidR="004B7703" w:rsidRPr="005E33F1">
        <w:rPr>
          <w:rFonts w:ascii="Arial" w:hAnsi="Arial" w:cs="Arial"/>
        </w:rPr>
        <w:t xml:space="preserve">enable both the children and adults to discuss what is healthy and what is not, </w:t>
      </w:r>
      <w:r w:rsidR="00B82847" w:rsidRPr="005E33F1">
        <w:rPr>
          <w:rFonts w:ascii="Arial" w:hAnsi="Arial" w:cs="Arial"/>
        </w:rPr>
        <w:t>helping the children to understand why certain foods are good for growth and health, and how other foods can cause health issues</w:t>
      </w:r>
      <w:r w:rsidR="00B46AFB" w:rsidRPr="005E33F1">
        <w:rPr>
          <w:rFonts w:ascii="Arial" w:hAnsi="Arial" w:cs="Arial"/>
        </w:rPr>
        <w:t>, helping to support ‘</w:t>
      </w:r>
      <w:r w:rsidR="00B46AFB" w:rsidRPr="005E33F1">
        <w:rPr>
          <w:rFonts w:ascii="Arial" w:hAnsi="Arial" w:cs="Arial"/>
        </w:rPr>
        <w:t>a holistic approach to health and well-being</w:t>
      </w:r>
      <w:r w:rsidR="00B46AFB" w:rsidRPr="005E33F1">
        <w:rPr>
          <w:rFonts w:ascii="Arial" w:hAnsi="Arial" w:cs="Arial"/>
        </w:rPr>
        <w:t>’ (Donaldson, 2015, p. 27)</w:t>
      </w:r>
      <w:r w:rsidR="00B16A65" w:rsidRPr="005E33F1">
        <w:rPr>
          <w:rFonts w:ascii="Arial" w:hAnsi="Arial" w:cs="Arial"/>
        </w:rPr>
        <w:t xml:space="preserve"> as the children’s knowledge is grounded in real life experiences</w:t>
      </w:r>
      <w:r w:rsidR="00B82847" w:rsidRPr="005E33F1">
        <w:rPr>
          <w:rFonts w:ascii="Arial" w:hAnsi="Arial" w:cs="Arial"/>
        </w:rPr>
        <w:t>.</w:t>
      </w:r>
      <w:r w:rsidR="001573AB" w:rsidRPr="005E33F1">
        <w:rPr>
          <w:rFonts w:ascii="Arial" w:hAnsi="Arial" w:cs="Arial"/>
        </w:rPr>
        <w:t xml:space="preserve"> The ideas of healthy eating however </w:t>
      </w:r>
      <w:r w:rsidR="00141AA8" w:rsidRPr="005E33F1">
        <w:rPr>
          <w:rFonts w:ascii="Arial" w:hAnsi="Arial" w:cs="Arial"/>
        </w:rPr>
        <w:t>bring</w:t>
      </w:r>
      <w:r w:rsidR="00F0309F" w:rsidRPr="005E33F1">
        <w:rPr>
          <w:rFonts w:ascii="Arial" w:hAnsi="Arial" w:cs="Arial"/>
        </w:rPr>
        <w:t>s</w:t>
      </w:r>
      <w:r w:rsidR="001573AB" w:rsidRPr="005E33F1">
        <w:rPr>
          <w:rFonts w:ascii="Arial" w:hAnsi="Arial" w:cs="Arial"/>
        </w:rPr>
        <w:t xml:space="preserve"> </w:t>
      </w:r>
      <w:r w:rsidR="00F536F4" w:rsidRPr="005E33F1">
        <w:rPr>
          <w:rFonts w:ascii="Arial" w:hAnsi="Arial" w:cs="Arial"/>
        </w:rPr>
        <w:t>with it</w:t>
      </w:r>
      <w:r w:rsidR="00806FCB" w:rsidRPr="005E33F1">
        <w:rPr>
          <w:rFonts w:ascii="Arial" w:hAnsi="Arial" w:cs="Arial"/>
        </w:rPr>
        <w:t xml:space="preserve"> </w:t>
      </w:r>
      <w:r w:rsidR="00F0309F" w:rsidRPr="005E33F1">
        <w:rPr>
          <w:rFonts w:ascii="Arial" w:hAnsi="Arial" w:cs="Arial"/>
        </w:rPr>
        <w:t>some possible</w:t>
      </w:r>
      <w:r w:rsidR="001573AB" w:rsidRPr="005E33F1">
        <w:rPr>
          <w:rFonts w:ascii="Arial" w:hAnsi="Arial" w:cs="Arial"/>
        </w:rPr>
        <w:t xml:space="preserve"> issues</w:t>
      </w:r>
      <w:r w:rsidR="00F16326" w:rsidRPr="005E33F1">
        <w:rPr>
          <w:rFonts w:ascii="Arial" w:hAnsi="Arial" w:cs="Arial"/>
        </w:rPr>
        <w:t xml:space="preserve">, for example, some </w:t>
      </w:r>
      <w:r w:rsidR="00197D70" w:rsidRPr="005E33F1">
        <w:rPr>
          <w:rFonts w:ascii="Arial" w:hAnsi="Arial" w:cs="Arial"/>
        </w:rPr>
        <w:t>parents or guardians</w:t>
      </w:r>
      <w:r w:rsidR="00F16326" w:rsidRPr="005E33F1">
        <w:rPr>
          <w:rFonts w:ascii="Arial" w:hAnsi="Arial" w:cs="Arial"/>
        </w:rPr>
        <w:t xml:space="preserve"> who may be of poorer socio-economic background may feel that </w:t>
      </w:r>
      <w:r w:rsidR="005D12E8" w:rsidRPr="005E33F1">
        <w:rPr>
          <w:rFonts w:ascii="Arial" w:hAnsi="Arial" w:cs="Arial"/>
        </w:rPr>
        <w:t xml:space="preserve">the imposition of healthy foods is a slight at their ability to provide good quality food to their children. With the ever increasing use of food banks in Wales, it is important to remain considerate to the position of others; some people may not have a focus on providing ‘healthy’ food to their children, rather their focus is to provide any food that they can afford. It is easy to assume and expect all parents and guardians to provide their children with what is deemed as the ‘best’ in food regards its nutritional content etc. without taking into consideration finance and the situation at home. </w:t>
      </w:r>
      <w:r w:rsidR="00B94E23" w:rsidRPr="005E33F1">
        <w:rPr>
          <w:rFonts w:ascii="Arial" w:hAnsi="Arial" w:cs="Arial"/>
        </w:rPr>
        <w:t>With this in mind, the intervention will support and encourage a healthy diet and healthy foods</w:t>
      </w:r>
      <w:r w:rsidR="00747639" w:rsidRPr="005E33F1">
        <w:rPr>
          <w:rFonts w:ascii="Arial" w:hAnsi="Arial" w:cs="Arial"/>
        </w:rPr>
        <w:t xml:space="preserve"> to help children understand the importance of these things</w:t>
      </w:r>
      <w:r w:rsidR="00B94E23" w:rsidRPr="005E33F1">
        <w:rPr>
          <w:rFonts w:ascii="Arial" w:hAnsi="Arial" w:cs="Arial"/>
        </w:rPr>
        <w:t xml:space="preserve">, however, those operating the intervention will ensure </w:t>
      </w:r>
      <w:r w:rsidR="009D6068" w:rsidRPr="005E33F1">
        <w:rPr>
          <w:rFonts w:ascii="Arial" w:hAnsi="Arial" w:cs="Arial"/>
        </w:rPr>
        <w:t>that they remain</w:t>
      </w:r>
      <w:r w:rsidR="00B94E23" w:rsidRPr="005E33F1">
        <w:rPr>
          <w:rFonts w:ascii="Arial" w:hAnsi="Arial" w:cs="Arial"/>
        </w:rPr>
        <w:t xml:space="preserve"> sensitive to the situations of families and children.</w:t>
      </w:r>
    </w:p>
    <w:p w14:paraId="0C078B56" w14:textId="09C3A6DB" w:rsidR="00AA0349" w:rsidRPr="005E33F1" w:rsidRDefault="00AA0349" w:rsidP="005E33F1">
      <w:pPr>
        <w:spacing w:line="360" w:lineRule="auto"/>
        <w:rPr>
          <w:rFonts w:ascii="Arial" w:hAnsi="Arial" w:cs="Arial"/>
        </w:rPr>
      </w:pPr>
      <w:r w:rsidRPr="005E33F1">
        <w:rPr>
          <w:rFonts w:ascii="Arial" w:hAnsi="Arial" w:cs="Arial"/>
        </w:rPr>
        <w:t xml:space="preserve">To conclude, the intervention of a cooking club does provide some unique opportunities for the development and progression of learning for children. The </w:t>
      </w:r>
      <w:r w:rsidR="002D2E7E" w:rsidRPr="005E33F1">
        <w:rPr>
          <w:rFonts w:ascii="Arial" w:hAnsi="Arial" w:cs="Arial"/>
        </w:rPr>
        <w:t xml:space="preserve">nature of the intervention supporting a collaborative approach with the community clearly offers benefits to the children as they are able to develop relationships and their social skills with people who they otherwise may not regularly converse with due to their age or their background etc. </w:t>
      </w:r>
      <w:r w:rsidR="00FE3BEB" w:rsidRPr="005E33F1">
        <w:rPr>
          <w:rFonts w:ascii="Arial" w:hAnsi="Arial" w:cs="Arial"/>
        </w:rPr>
        <w:t xml:space="preserve">The benefits that this intervention can provide to ACEs children is truly encouraging as these children need a space where they can feel safe, taking part in activities like cooking and </w:t>
      </w:r>
      <w:r w:rsidR="00FE3BEB" w:rsidRPr="005E33F1">
        <w:rPr>
          <w:rFonts w:ascii="Arial" w:hAnsi="Arial" w:cs="Arial"/>
        </w:rPr>
        <w:lastRenderedPageBreak/>
        <w:t xml:space="preserve">making things that other children may take for granted. </w:t>
      </w:r>
      <w:r w:rsidR="006D1C71" w:rsidRPr="005E33F1">
        <w:rPr>
          <w:rFonts w:ascii="Arial" w:hAnsi="Arial" w:cs="Arial"/>
        </w:rPr>
        <w:t xml:space="preserve">To further supplement this intervention, those who run the cooking club could incorporate a more global </w:t>
      </w:r>
      <w:r w:rsidR="007748F7" w:rsidRPr="005E33F1">
        <w:rPr>
          <w:rFonts w:ascii="Arial" w:hAnsi="Arial" w:cs="Arial"/>
        </w:rPr>
        <w:t xml:space="preserve">approach to what is being cooked, helping the children to understand and appreciate food and by extension culture and people from different places around the world. This theme of </w:t>
      </w:r>
      <w:r w:rsidR="004D5C72" w:rsidRPr="005E33F1">
        <w:rPr>
          <w:rFonts w:ascii="Arial" w:hAnsi="Arial" w:cs="Arial"/>
        </w:rPr>
        <w:t>a global link that cooking could provide to the children to help their understanding of different places could help the children become the ‘ethical</w:t>
      </w:r>
      <w:r w:rsidR="008B3423" w:rsidRPr="005E33F1">
        <w:rPr>
          <w:rFonts w:ascii="Arial" w:hAnsi="Arial" w:cs="Arial"/>
        </w:rPr>
        <w:t>,</w:t>
      </w:r>
      <w:r w:rsidR="004D5C72" w:rsidRPr="005E33F1">
        <w:rPr>
          <w:rFonts w:ascii="Arial" w:hAnsi="Arial" w:cs="Arial"/>
        </w:rPr>
        <w:t xml:space="preserve"> informed citizens of Wales and the </w:t>
      </w:r>
      <w:r w:rsidR="008B3423" w:rsidRPr="005E33F1">
        <w:rPr>
          <w:rFonts w:ascii="Arial" w:hAnsi="Arial" w:cs="Arial"/>
        </w:rPr>
        <w:t>w</w:t>
      </w:r>
      <w:r w:rsidR="004D5C72" w:rsidRPr="005E33F1">
        <w:rPr>
          <w:rFonts w:ascii="Arial" w:hAnsi="Arial" w:cs="Arial"/>
        </w:rPr>
        <w:t>orld’ (Donaldson, 2015, p.</w:t>
      </w:r>
      <w:r w:rsidR="008B3423" w:rsidRPr="005E33F1">
        <w:rPr>
          <w:rFonts w:ascii="Arial" w:hAnsi="Arial" w:cs="Arial"/>
        </w:rPr>
        <w:t>29</w:t>
      </w:r>
      <w:r w:rsidR="004D5C72" w:rsidRPr="005E33F1">
        <w:rPr>
          <w:rFonts w:ascii="Arial" w:hAnsi="Arial" w:cs="Arial"/>
        </w:rPr>
        <w:t>) as they could use their knowledge of food from different places and cultures as a springboard to delve deeper into the differences and similarities between cultures and places across the world.</w:t>
      </w:r>
      <w:r w:rsidR="00326F45" w:rsidRPr="005E33F1">
        <w:rPr>
          <w:rFonts w:ascii="Arial" w:hAnsi="Arial" w:cs="Arial"/>
        </w:rPr>
        <w:t xml:space="preserve"> Themes of ethics could be further explored using the cooking club intervention  as a vehicle to learn regards the ethics within our food, helping the children appreciate where their food comes from, and whether or not we are ethical in our sourcing and </w:t>
      </w:r>
      <w:r w:rsidR="001146F5" w:rsidRPr="005E33F1">
        <w:rPr>
          <w:rFonts w:ascii="Arial" w:hAnsi="Arial" w:cs="Arial"/>
        </w:rPr>
        <w:t>procuring</w:t>
      </w:r>
      <w:r w:rsidR="00326F45" w:rsidRPr="005E33F1">
        <w:rPr>
          <w:rFonts w:ascii="Arial" w:hAnsi="Arial" w:cs="Arial"/>
        </w:rPr>
        <w:t xml:space="preserve"> of our food.</w:t>
      </w:r>
    </w:p>
    <w:p w14:paraId="161038A9" w14:textId="3005D6A0" w:rsidR="00F070C4" w:rsidRDefault="00F070C4" w:rsidP="005E33F1">
      <w:pPr>
        <w:spacing w:line="360" w:lineRule="auto"/>
        <w:rPr>
          <w:rFonts w:ascii="Arial" w:hAnsi="Arial" w:cs="Arial"/>
        </w:rPr>
      </w:pPr>
    </w:p>
    <w:p w14:paraId="6B078AD8" w14:textId="1B666EB1" w:rsidR="001D4877" w:rsidRDefault="001D4877" w:rsidP="005E33F1">
      <w:pPr>
        <w:spacing w:line="360" w:lineRule="auto"/>
        <w:rPr>
          <w:rFonts w:ascii="Arial" w:hAnsi="Arial" w:cs="Arial"/>
        </w:rPr>
      </w:pPr>
    </w:p>
    <w:p w14:paraId="43B13745" w14:textId="00A22A09" w:rsidR="001D4877" w:rsidRDefault="001D4877" w:rsidP="005E33F1">
      <w:pPr>
        <w:spacing w:line="360" w:lineRule="auto"/>
        <w:rPr>
          <w:rFonts w:ascii="Arial" w:hAnsi="Arial" w:cs="Arial"/>
        </w:rPr>
      </w:pPr>
    </w:p>
    <w:p w14:paraId="6833582F" w14:textId="14CAF6C5" w:rsidR="001D4877" w:rsidRDefault="001D4877" w:rsidP="005E33F1">
      <w:pPr>
        <w:spacing w:line="360" w:lineRule="auto"/>
        <w:rPr>
          <w:rFonts w:ascii="Arial" w:hAnsi="Arial" w:cs="Arial"/>
        </w:rPr>
      </w:pPr>
    </w:p>
    <w:p w14:paraId="49698D87" w14:textId="71674317" w:rsidR="001D4877" w:rsidRDefault="001D4877" w:rsidP="005E33F1">
      <w:pPr>
        <w:spacing w:line="360" w:lineRule="auto"/>
        <w:rPr>
          <w:rFonts w:ascii="Arial" w:hAnsi="Arial" w:cs="Arial"/>
        </w:rPr>
      </w:pPr>
    </w:p>
    <w:p w14:paraId="2185BB66" w14:textId="2272FD37" w:rsidR="001D4877" w:rsidRDefault="001D4877" w:rsidP="005E33F1">
      <w:pPr>
        <w:spacing w:line="360" w:lineRule="auto"/>
        <w:rPr>
          <w:rFonts w:ascii="Arial" w:hAnsi="Arial" w:cs="Arial"/>
        </w:rPr>
      </w:pPr>
    </w:p>
    <w:p w14:paraId="3068F38F" w14:textId="455480DA" w:rsidR="001D4877" w:rsidRDefault="001D4877" w:rsidP="005E33F1">
      <w:pPr>
        <w:spacing w:line="360" w:lineRule="auto"/>
        <w:rPr>
          <w:rFonts w:ascii="Arial" w:hAnsi="Arial" w:cs="Arial"/>
        </w:rPr>
      </w:pPr>
    </w:p>
    <w:p w14:paraId="55E0051C" w14:textId="0E30DBD1" w:rsidR="001D4877" w:rsidRDefault="001D4877" w:rsidP="005E33F1">
      <w:pPr>
        <w:spacing w:line="360" w:lineRule="auto"/>
        <w:rPr>
          <w:rFonts w:ascii="Arial" w:hAnsi="Arial" w:cs="Arial"/>
        </w:rPr>
      </w:pPr>
    </w:p>
    <w:p w14:paraId="036D8FD6" w14:textId="1D33ACFB" w:rsidR="001D4877" w:rsidRDefault="001D4877" w:rsidP="005E33F1">
      <w:pPr>
        <w:spacing w:line="360" w:lineRule="auto"/>
        <w:rPr>
          <w:rFonts w:ascii="Arial" w:hAnsi="Arial" w:cs="Arial"/>
        </w:rPr>
      </w:pPr>
    </w:p>
    <w:p w14:paraId="627FE16A" w14:textId="5EF77D3E" w:rsidR="001D4877" w:rsidRDefault="001D4877" w:rsidP="005E33F1">
      <w:pPr>
        <w:spacing w:line="360" w:lineRule="auto"/>
        <w:rPr>
          <w:rFonts w:ascii="Arial" w:hAnsi="Arial" w:cs="Arial"/>
        </w:rPr>
      </w:pPr>
    </w:p>
    <w:p w14:paraId="578C9647" w14:textId="476E0B11" w:rsidR="001D4877" w:rsidRDefault="001D4877" w:rsidP="005E33F1">
      <w:pPr>
        <w:spacing w:line="360" w:lineRule="auto"/>
        <w:rPr>
          <w:rFonts w:ascii="Arial" w:hAnsi="Arial" w:cs="Arial"/>
        </w:rPr>
      </w:pPr>
    </w:p>
    <w:p w14:paraId="63AB6CE1" w14:textId="427CEE8C" w:rsidR="001D4877" w:rsidRDefault="001D4877" w:rsidP="005E33F1">
      <w:pPr>
        <w:spacing w:line="360" w:lineRule="auto"/>
        <w:rPr>
          <w:rFonts w:ascii="Arial" w:hAnsi="Arial" w:cs="Arial"/>
        </w:rPr>
      </w:pPr>
    </w:p>
    <w:p w14:paraId="4DD83F89" w14:textId="7C0A39F7" w:rsidR="001D4877" w:rsidRDefault="001D4877" w:rsidP="005E33F1">
      <w:pPr>
        <w:spacing w:line="360" w:lineRule="auto"/>
        <w:rPr>
          <w:rFonts w:ascii="Arial" w:hAnsi="Arial" w:cs="Arial"/>
        </w:rPr>
      </w:pPr>
    </w:p>
    <w:p w14:paraId="2F5EB8B6" w14:textId="5FE0DAE2" w:rsidR="001D4877" w:rsidRDefault="001D4877" w:rsidP="005E33F1">
      <w:pPr>
        <w:spacing w:line="360" w:lineRule="auto"/>
        <w:rPr>
          <w:rFonts w:ascii="Arial" w:hAnsi="Arial" w:cs="Arial"/>
        </w:rPr>
      </w:pPr>
    </w:p>
    <w:p w14:paraId="5039F5DB" w14:textId="5A999FA9" w:rsidR="001D4877" w:rsidRDefault="001D4877" w:rsidP="005E33F1">
      <w:pPr>
        <w:spacing w:line="360" w:lineRule="auto"/>
        <w:rPr>
          <w:rFonts w:ascii="Arial" w:hAnsi="Arial" w:cs="Arial"/>
        </w:rPr>
      </w:pPr>
    </w:p>
    <w:p w14:paraId="528EECB6" w14:textId="7F538B68" w:rsidR="001D4877" w:rsidRDefault="001D4877" w:rsidP="005E33F1">
      <w:pPr>
        <w:spacing w:line="360" w:lineRule="auto"/>
        <w:rPr>
          <w:rFonts w:ascii="Arial" w:hAnsi="Arial" w:cs="Arial"/>
        </w:rPr>
      </w:pPr>
    </w:p>
    <w:p w14:paraId="43181090" w14:textId="77777777" w:rsidR="001D4877" w:rsidRDefault="001D4877" w:rsidP="005E33F1">
      <w:pPr>
        <w:spacing w:line="360" w:lineRule="auto"/>
        <w:rPr>
          <w:rFonts w:ascii="Arial" w:hAnsi="Arial" w:cs="Arial"/>
        </w:rPr>
      </w:pPr>
    </w:p>
    <w:p w14:paraId="4E4F5CA6" w14:textId="6186DFBF" w:rsidR="0006731A" w:rsidRPr="005E33F1" w:rsidRDefault="0006731A" w:rsidP="005E33F1">
      <w:pPr>
        <w:spacing w:line="360" w:lineRule="auto"/>
        <w:rPr>
          <w:rFonts w:ascii="Arial" w:hAnsi="Arial" w:cs="Arial"/>
        </w:rPr>
      </w:pPr>
      <w:r>
        <w:rPr>
          <w:rFonts w:ascii="Arial" w:hAnsi="Arial" w:cs="Arial"/>
        </w:rPr>
        <w:lastRenderedPageBreak/>
        <w:t>References:</w:t>
      </w:r>
    </w:p>
    <w:p w14:paraId="39D4BF69" w14:textId="568962C5" w:rsidR="00C971AC" w:rsidRPr="005E33F1" w:rsidRDefault="00C971AC" w:rsidP="005E33F1">
      <w:pPr>
        <w:spacing w:line="360" w:lineRule="auto"/>
        <w:rPr>
          <w:rFonts w:ascii="Arial" w:hAnsi="Arial" w:cs="Arial"/>
        </w:rPr>
      </w:pPr>
      <w:r w:rsidRPr="005E33F1">
        <w:rPr>
          <w:rFonts w:ascii="Arial" w:hAnsi="Arial" w:cs="Arial"/>
        </w:rPr>
        <w:t xml:space="preserve">Alfie Kohn. (1995). </w:t>
      </w:r>
      <w:r w:rsidR="00A0258B" w:rsidRPr="005E33F1">
        <w:rPr>
          <w:rFonts w:ascii="Arial" w:hAnsi="Arial" w:cs="Arial"/>
          <w:i/>
          <w:iCs/>
        </w:rPr>
        <w:t>Punished by Rewards? A Conversation with Alfie Kohn By Ron Brandt</w:t>
      </w:r>
      <w:r w:rsidR="00466B60" w:rsidRPr="005E33F1">
        <w:rPr>
          <w:rFonts w:ascii="Arial" w:hAnsi="Arial" w:cs="Arial"/>
          <w:i/>
          <w:iCs/>
        </w:rPr>
        <w:t xml:space="preserve"> at ASCD’s annual </w:t>
      </w:r>
      <w:r w:rsidR="00871B9F" w:rsidRPr="005E33F1">
        <w:rPr>
          <w:rFonts w:ascii="Arial" w:hAnsi="Arial" w:cs="Arial"/>
          <w:i/>
          <w:iCs/>
        </w:rPr>
        <w:t xml:space="preserve">conference: </w:t>
      </w:r>
      <w:r w:rsidR="00466B60" w:rsidRPr="005E33F1">
        <w:rPr>
          <w:rFonts w:ascii="Arial" w:hAnsi="Arial" w:cs="Arial"/>
          <w:i/>
          <w:iCs/>
        </w:rPr>
        <w:t xml:space="preserve">San </w:t>
      </w:r>
      <w:r w:rsidR="00871B9F" w:rsidRPr="005E33F1">
        <w:rPr>
          <w:rFonts w:ascii="Arial" w:hAnsi="Arial" w:cs="Arial"/>
          <w:i/>
          <w:iCs/>
        </w:rPr>
        <w:t>Francisco</w:t>
      </w:r>
      <w:r w:rsidR="00A0258B" w:rsidRPr="005E33F1">
        <w:rPr>
          <w:rFonts w:ascii="Arial" w:hAnsi="Arial" w:cs="Arial"/>
          <w:i/>
          <w:iCs/>
        </w:rPr>
        <w:t xml:space="preserve">. </w:t>
      </w:r>
      <w:r w:rsidR="00A0258B" w:rsidRPr="005E33F1">
        <w:rPr>
          <w:rFonts w:ascii="Arial" w:hAnsi="Arial" w:cs="Arial"/>
        </w:rPr>
        <w:t xml:space="preserve">Available at: </w:t>
      </w:r>
      <w:hyperlink r:id="rId6" w:history="1">
        <w:r w:rsidR="00A0258B" w:rsidRPr="005E33F1">
          <w:rPr>
            <w:rStyle w:val="Hyperlink"/>
            <w:rFonts w:ascii="Arial" w:hAnsi="Arial" w:cs="Arial"/>
          </w:rPr>
          <w:t>https://www.alfiekohn.org/article/punished-rewards-article/</w:t>
        </w:r>
      </w:hyperlink>
      <w:r w:rsidR="00A0258B" w:rsidRPr="005E33F1">
        <w:rPr>
          <w:rFonts w:ascii="Arial" w:hAnsi="Arial" w:cs="Arial"/>
        </w:rPr>
        <w:t>. (</w:t>
      </w:r>
      <w:r w:rsidR="00466B60" w:rsidRPr="005E33F1">
        <w:rPr>
          <w:rFonts w:ascii="Arial" w:hAnsi="Arial" w:cs="Arial"/>
        </w:rPr>
        <w:t>A</w:t>
      </w:r>
      <w:r w:rsidR="00A0258B" w:rsidRPr="005E33F1">
        <w:rPr>
          <w:rFonts w:ascii="Arial" w:hAnsi="Arial" w:cs="Arial"/>
        </w:rPr>
        <w:t>ccessed 18/04/20</w:t>
      </w:r>
      <w:r w:rsidR="00DC4ECA" w:rsidRPr="005E33F1">
        <w:rPr>
          <w:rFonts w:ascii="Arial" w:hAnsi="Arial" w:cs="Arial"/>
        </w:rPr>
        <w:t>).</w:t>
      </w:r>
    </w:p>
    <w:p w14:paraId="6F9EFD99" w14:textId="29D19ACB" w:rsidR="00581A6B" w:rsidRPr="005E33F1" w:rsidRDefault="00581A6B" w:rsidP="005E33F1">
      <w:pPr>
        <w:spacing w:line="360" w:lineRule="auto"/>
        <w:rPr>
          <w:rFonts w:ascii="Arial" w:hAnsi="Arial" w:cs="Arial"/>
          <w:color w:val="28323F"/>
          <w:shd w:val="clear" w:color="auto" w:fill="FFFFFF"/>
        </w:rPr>
      </w:pPr>
      <w:r w:rsidRPr="005E33F1">
        <w:rPr>
          <w:rFonts w:ascii="Arial" w:hAnsi="Arial" w:cs="Arial"/>
          <w:color w:val="222222"/>
          <w:shd w:val="clear" w:color="auto" w:fill="FFFFFF"/>
        </w:rPr>
        <w:t xml:space="preserve">Bellis, M.A., Ashton, K., Hughes, K., Ford, K.J., Bishop, J. and </w:t>
      </w:r>
      <w:proofErr w:type="spellStart"/>
      <w:r w:rsidRPr="005E33F1">
        <w:rPr>
          <w:rFonts w:ascii="Arial" w:hAnsi="Arial" w:cs="Arial"/>
          <w:color w:val="222222"/>
          <w:shd w:val="clear" w:color="auto" w:fill="FFFFFF"/>
        </w:rPr>
        <w:t>Paranjothy</w:t>
      </w:r>
      <w:proofErr w:type="spellEnd"/>
      <w:r w:rsidRPr="005E33F1">
        <w:rPr>
          <w:rFonts w:ascii="Arial" w:hAnsi="Arial" w:cs="Arial"/>
          <w:color w:val="222222"/>
          <w:shd w:val="clear" w:color="auto" w:fill="FFFFFF"/>
        </w:rPr>
        <w:t>, S., 2016. </w:t>
      </w:r>
      <w:r w:rsidRPr="005E33F1">
        <w:rPr>
          <w:rFonts w:ascii="Arial" w:hAnsi="Arial" w:cs="Arial"/>
          <w:i/>
          <w:iCs/>
          <w:color w:val="222222"/>
          <w:shd w:val="clear" w:color="auto" w:fill="FFFFFF"/>
        </w:rPr>
        <w:t>Adverse childhood experiences and their impact on health-harming behaviours in the Welsh adult population</w:t>
      </w:r>
      <w:r w:rsidRPr="005E33F1">
        <w:rPr>
          <w:rFonts w:ascii="Arial" w:hAnsi="Arial" w:cs="Arial"/>
          <w:color w:val="222222"/>
          <w:shd w:val="clear" w:color="auto" w:fill="FFFFFF"/>
        </w:rPr>
        <w:t xml:space="preserve">. Public Health Wales NHS Trust. Available at: </w:t>
      </w:r>
      <w:hyperlink r:id="rId7" w:history="1">
        <w:r w:rsidRPr="005E33F1">
          <w:rPr>
            <w:rStyle w:val="Hyperlink"/>
            <w:rFonts w:ascii="Arial" w:hAnsi="Arial" w:cs="Arial"/>
          </w:rPr>
          <w:t>http://www2.nphs.wales.nhs.uk:8080/PRIDDocs.nsf/7c21215d6d0c613e80256f490030c05a/d488a3852491bc1d80257f370038919e/$FILE/ACE%20Report%20FINAL%20(E).pdf</w:t>
        </w:r>
      </w:hyperlink>
      <w:r w:rsidRPr="005E33F1">
        <w:rPr>
          <w:rFonts w:ascii="Arial" w:hAnsi="Arial" w:cs="Arial"/>
        </w:rPr>
        <w:t xml:space="preserve">. (Accessed: 20/04/20). </w:t>
      </w:r>
    </w:p>
    <w:p w14:paraId="1AE0C101" w14:textId="63E68E5E" w:rsidR="00787A57" w:rsidRPr="005E33F1" w:rsidRDefault="00787A57" w:rsidP="005E33F1">
      <w:pPr>
        <w:spacing w:line="360" w:lineRule="auto"/>
        <w:rPr>
          <w:rFonts w:ascii="Arial" w:hAnsi="Arial" w:cs="Arial"/>
        </w:rPr>
      </w:pPr>
      <w:r w:rsidRPr="005E33F1">
        <w:rPr>
          <w:rFonts w:ascii="Arial" w:hAnsi="Arial" w:cs="Arial"/>
          <w:color w:val="121212"/>
          <w:shd w:val="clear" w:color="auto" w:fill="FFFFFF"/>
        </w:rPr>
        <w:t>Bruner, J. S. (1960). </w:t>
      </w:r>
      <w:r w:rsidRPr="005E33F1">
        <w:rPr>
          <w:rStyle w:val="Emphasis"/>
          <w:rFonts w:ascii="Arial" w:hAnsi="Arial" w:cs="Arial"/>
          <w:color w:val="121212"/>
          <w:shd w:val="clear" w:color="auto" w:fill="FFFFFF"/>
        </w:rPr>
        <w:t>The Process of education.</w:t>
      </w:r>
      <w:r w:rsidRPr="005E33F1">
        <w:rPr>
          <w:rFonts w:ascii="Arial" w:hAnsi="Arial" w:cs="Arial"/>
          <w:color w:val="121212"/>
          <w:shd w:val="clear" w:color="auto" w:fill="FFFFFF"/>
        </w:rPr>
        <w:t> Cambridge, Mass.: Harvard University Press.</w:t>
      </w:r>
      <w:r w:rsidRPr="005E33F1">
        <w:rPr>
          <w:rFonts w:ascii="Arial" w:hAnsi="Arial" w:cs="Arial"/>
          <w:color w:val="121212"/>
          <w:shd w:val="clear" w:color="auto" w:fill="FFFFFF"/>
        </w:rPr>
        <w:t xml:space="preserve"> Available at: </w:t>
      </w:r>
      <w:hyperlink r:id="rId8" w:history="1">
        <w:r w:rsidRPr="005E33F1">
          <w:rPr>
            <w:rStyle w:val="Hyperlink"/>
            <w:rFonts w:ascii="Arial" w:hAnsi="Arial" w:cs="Arial"/>
          </w:rPr>
          <w:t>http://edci770.pbworks.com/w/file/fetch/45494576/Bruner_Processes_of_Education.pdf</w:t>
        </w:r>
      </w:hyperlink>
      <w:r w:rsidRPr="005E33F1">
        <w:rPr>
          <w:rFonts w:ascii="Arial" w:hAnsi="Arial" w:cs="Arial"/>
        </w:rPr>
        <w:t xml:space="preserve">. (Accessed: 20/04/20). </w:t>
      </w:r>
    </w:p>
    <w:p w14:paraId="5F1ADC4B" w14:textId="1CC24FE6" w:rsidR="00D251CE" w:rsidRPr="005E33F1" w:rsidRDefault="004676CF" w:rsidP="005E33F1">
      <w:pPr>
        <w:spacing w:line="360" w:lineRule="auto"/>
        <w:rPr>
          <w:rFonts w:ascii="Arial" w:hAnsi="Arial" w:cs="Arial"/>
        </w:rPr>
      </w:pPr>
      <w:r w:rsidRPr="005E33F1">
        <w:rPr>
          <w:rFonts w:ascii="Arial" w:hAnsi="Arial" w:cs="Arial"/>
        </w:rPr>
        <w:t>Donaldson, G. (2015)</w:t>
      </w:r>
      <w:r w:rsidR="00105C1C" w:rsidRPr="005E33F1">
        <w:rPr>
          <w:rFonts w:ascii="Arial" w:hAnsi="Arial" w:cs="Arial"/>
        </w:rPr>
        <w:t>.</w:t>
      </w:r>
      <w:r w:rsidRPr="005E33F1">
        <w:rPr>
          <w:rFonts w:ascii="Arial" w:hAnsi="Arial" w:cs="Arial"/>
        </w:rPr>
        <w:t xml:space="preserve"> </w:t>
      </w:r>
      <w:r w:rsidRPr="005E33F1">
        <w:rPr>
          <w:rFonts w:ascii="Arial" w:hAnsi="Arial" w:cs="Arial"/>
          <w:i/>
          <w:iCs/>
        </w:rPr>
        <w:t>Successful Futures</w:t>
      </w:r>
      <w:r w:rsidRPr="005E33F1">
        <w:rPr>
          <w:rFonts w:ascii="Arial" w:hAnsi="Arial" w:cs="Arial"/>
        </w:rPr>
        <w:t>. Crown Copyright. Cardiff. Available at:</w:t>
      </w:r>
      <w:r w:rsidR="007306A2" w:rsidRPr="005E33F1">
        <w:rPr>
          <w:rFonts w:ascii="Arial" w:hAnsi="Arial" w:cs="Arial"/>
        </w:rPr>
        <w:t xml:space="preserve"> </w:t>
      </w:r>
      <w:hyperlink r:id="rId9" w:history="1">
        <w:r w:rsidR="007306A2" w:rsidRPr="005E33F1">
          <w:rPr>
            <w:rStyle w:val="Hyperlink"/>
            <w:rFonts w:ascii="Arial" w:hAnsi="Arial" w:cs="Arial"/>
          </w:rPr>
          <w:t>https://dera.ioe.ac.uk/22165/2/150225-successful-futures-en_Redacted.pdf</w:t>
        </w:r>
      </w:hyperlink>
      <w:r w:rsidR="007306A2" w:rsidRPr="005E33F1">
        <w:rPr>
          <w:rFonts w:ascii="Arial" w:hAnsi="Arial" w:cs="Arial"/>
        </w:rPr>
        <w:t>.</w:t>
      </w:r>
      <w:r w:rsidRPr="005E33F1">
        <w:rPr>
          <w:rFonts w:ascii="Arial" w:hAnsi="Arial" w:cs="Arial"/>
        </w:rPr>
        <w:t xml:space="preserve"> (Accessed: 14/04/20).</w:t>
      </w:r>
    </w:p>
    <w:p w14:paraId="657FF435" w14:textId="1FFD60ED" w:rsidR="000D373B" w:rsidRPr="005E33F1" w:rsidRDefault="000D373B" w:rsidP="005E33F1">
      <w:pPr>
        <w:spacing w:line="360" w:lineRule="auto"/>
        <w:rPr>
          <w:rFonts w:ascii="Arial" w:hAnsi="Arial" w:cs="Arial"/>
          <w:color w:val="222222"/>
          <w:shd w:val="clear" w:color="auto" w:fill="FFFFFF"/>
        </w:rPr>
      </w:pPr>
      <w:r w:rsidRPr="005E33F1">
        <w:rPr>
          <w:rFonts w:ascii="Arial" w:hAnsi="Arial" w:cs="Arial"/>
          <w:color w:val="222222"/>
          <w:shd w:val="clear" w:color="auto" w:fill="FFFFFF"/>
        </w:rPr>
        <w:t>Dweck, C.S. (2008). </w:t>
      </w:r>
      <w:r w:rsidRPr="005E33F1">
        <w:rPr>
          <w:rFonts w:ascii="Arial" w:hAnsi="Arial" w:cs="Arial"/>
          <w:i/>
          <w:iCs/>
          <w:color w:val="222222"/>
          <w:shd w:val="clear" w:color="auto" w:fill="FFFFFF"/>
        </w:rPr>
        <w:t>Mindset: The new psychology of success</w:t>
      </w:r>
      <w:r w:rsidRPr="005E33F1">
        <w:rPr>
          <w:rFonts w:ascii="Arial" w:hAnsi="Arial" w:cs="Arial"/>
          <w:color w:val="222222"/>
          <w:shd w:val="clear" w:color="auto" w:fill="FFFFFF"/>
        </w:rPr>
        <w:t>. Random House Digital</w:t>
      </w:r>
      <w:r w:rsidR="0043413D" w:rsidRPr="005E33F1">
        <w:rPr>
          <w:rFonts w:ascii="Arial" w:hAnsi="Arial" w:cs="Arial"/>
          <w:color w:val="222222"/>
          <w:shd w:val="clear" w:color="auto" w:fill="FFFFFF"/>
        </w:rPr>
        <w:t xml:space="preserve">. New York. Available at: </w:t>
      </w:r>
      <w:hyperlink r:id="rId10" w:history="1">
        <w:r w:rsidR="00FD2B8B" w:rsidRPr="005E33F1">
          <w:rPr>
            <w:rStyle w:val="Hyperlink"/>
            <w:rFonts w:ascii="Arial" w:hAnsi="Arial" w:cs="Arial"/>
            <w:shd w:val="clear" w:color="auto" w:fill="FFFFFF"/>
          </w:rPr>
          <w:t>https://epdf.pub/download/mindset-the-new-psychology-of-successd7de2e6cf0272cbff5962d85deec050062308.html</w:t>
        </w:r>
      </w:hyperlink>
      <w:r w:rsidR="00FD2B8B" w:rsidRPr="005E33F1">
        <w:rPr>
          <w:rFonts w:ascii="Arial" w:hAnsi="Arial" w:cs="Arial"/>
          <w:color w:val="222222"/>
          <w:shd w:val="clear" w:color="auto" w:fill="FFFFFF"/>
        </w:rPr>
        <w:t>. (Accessed 19/04.20).</w:t>
      </w:r>
    </w:p>
    <w:p w14:paraId="6403E75A" w14:textId="77777777" w:rsidR="00067B67" w:rsidRPr="005E33F1" w:rsidRDefault="00067B67" w:rsidP="005E33F1">
      <w:pPr>
        <w:spacing w:line="360" w:lineRule="auto"/>
        <w:rPr>
          <w:rFonts w:ascii="Arial" w:hAnsi="Arial" w:cs="Arial"/>
        </w:rPr>
      </w:pPr>
      <w:r w:rsidRPr="005E33F1">
        <w:rPr>
          <w:rFonts w:ascii="Arial" w:hAnsi="Arial" w:cs="Arial"/>
        </w:rPr>
        <w:t xml:space="preserve">John Hattie. (2009). </w:t>
      </w:r>
      <w:r w:rsidRPr="005E33F1">
        <w:rPr>
          <w:rFonts w:ascii="Arial" w:hAnsi="Arial" w:cs="Arial"/>
          <w:i/>
          <w:iCs/>
        </w:rPr>
        <w:t xml:space="preserve">Visible Learning A synthesis of over 800 meta-analyses relating to achievement. </w:t>
      </w:r>
      <w:r w:rsidRPr="005E33F1">
        <w:rPr>
          <w:rFonts w:ascii="Arial" w:hAnsi="Arial" w:cs="Arial"/>
        </w:rPr>
        <w:t xml:space="preserve">Routledge. Available at: </w:t>
      </w:r>
      <w:hyperlink r:id="rId11" w:history="1">
        <w:r w:rsidRPr="005E33F1">
          <w:rPr>
            <w:rStyle w:val="Hyperlink"/>
            <w:rFonts w:ascii="Arial" w:hAnsi="Arial" w:cs="Arial"/>
          </w:rPr>
          <w:t>https://apprendre.auf.org/wp-content/opera/13-BF-References-et-biblio-RPT-2014/Visible%20Learning_A%20synthesis%20or%20over%20800%20Meta-analyses%20Relating%20to%20Achievement_Hattie%20J%202009%20...pdf</w:t>
        </w:r>
      </w:hyperlink>
      <w:r w:rsidRPr="005E33F1">
        <w:rPr>
          <w:rFonts w:ascii="Arial" w:hAnsi="Arial" w:cs="Arial"/>
        </w:rPr>
        <w:t>. (Accessed: 20/04/20).</w:t>
      </w:r>
    </w:p>
    <w:p w14:paraId="07808017" w14:textId="01E25C84" w:rsidR="00C91007" w:rsidRPr="005E33F1" w:rsidRDefault="00C91007" w:rsidP="005E33F1">
      <w:pPr>
        <w:spacing w:line="360" w:lineRule="auto"/>
        <w:rPr>
          <w:rFonts w:ascii="Arial" w:hAnsi="Arial" w:cs="Arial"/>
        </w:rPr>
      </w:pPr>
      <w:r w:rsidRPr="005E33F1">
        <w:rPr>
          <w:rFonts w:ascii="Arial" w:hAnsi="Arial" w:cs="Arial"/>
          <w:color w:val="222222"/>
          <w:shd w:val="clear" w:color="auto" w:fill="FFFFFF"/>
        </w:rPr>
        <w:t>Jopling, M. and Vincent, S., 2015. </w:t>
      </w:r>
      <w:r w:rsidRPr="005E33F1">
        <w:rPr>
          <w:rFonts w:ascii="Arial" w:hAnsi="Arial" w:cs="Arial"/>
          <w:i/>
          <w:iCs/>
          <w:color w:val="222222"/>
          <w:shd w:val="clear" w:color="auto" w:fill="FFFFFF"/>
        </w:rPr>
        <w:t>Vulnerable children: Needs and provision in the primary phase</w:t>
      </w:r>
      <w:r w:rsidRPr="005E33F1">
        <w:rPr>
          <w:rFonts w:ascii="Arial" w:hAnsi="Arial" w:cs="Arial"/>
          <w:color w:val="222222"/>
          <w:shd w:val="clear" w:color="auto" w:fill="FFFFFF"/>
        </w:rPr>
        <w:t xml:space="preserve">. Cambridge Primary Review Trust. Available at: </w:t>
      </w:r>
      <w:hyperlink r:id="rId12" w:history="1">
        <w:r w:rsidRPr="005E33F1">
          <w:rPr>
            <w:rStyle w:val="Hyperlink"/>
            <w:rFonts w:ascii="Arial" w:hAnsi="Arial" w:cs="Arial"/>
          </w:rPr>
          <w:t>https://cprtrust.org.uk/wp-content/uploads/2015/07/Jopling-and-Vincent-report-20160427.pdf</w:t>
        </w:r>
      </w:hyperlink>
      <w:r w:rsidRPr="005E33F1">
        <w:rPr>
          <w:rFonts w:ascii="Arial" w:hAnsi="Arial" w:cs="Arial"/>
        </w:rPr>
        <w:t>. (Accessed: 20/04/20).</w:t>
      </w:r>
    </w:p>
    <w:p w14:paraId="509AB942" w14:textId="2CFC2856" w:rsidR="001C1D85" w:rsidRPr="005E33F1" w:rsidRDefault="008D14D1" w:rsidP="005E33F1">
      <w:pPr>
        <w:spacing w:line="360" w:lineRule="auto"/>
        <w:rPr>
          <w:rFonts w:ascii="Arial" w:hAnsi="Arial" w:cs="Arial"/>
        </w:rPr>
      </w:pPr>
      <w:r w:rsidRPr="005E33F1">
        <w:rPr>
          <w:rFonts w:ascii="Arial" w:hAnsi="Arial" w:cs="Arial"/>
          <w:color w:val="121212"/>
          <w:shd w:val="clear" w:color="auto" w:fill="FFFFFF"/>
        </w:rPr>
        <w:t xml:space="preserve">McLeod, S. </w:t>
      </w:r>
      <w:r w:rsidR="00DD10C3" w:rsidRPr="005E33F1">
        <w:rPr>
          <w:rFonts w:ascii="Arial" w:hAnsi="Arial" w:cs="Arial"/>
          <w:color w:val="121212"/>
          <w:shd w:val="clear" w:color="auto" w:fill="FFFFFF"/>
        </w:rPr>
        <w:t>A.</w:t>
      </w:r>
      <w:r w:rsidR="00C15125" w:rsidRPr="005E33F1">
        <w:rPr>
          <w:rFonts w:ascii="Arial" w:hAnsi="Arial" w:cs="Arial"/>
        </w:rPr>
        <w:t xml:space="preserve"> (</w:t>
      </w:r>
      <w:r w:rsidR="00435198" w:rsidRPr="005E33F1">
        <w:rPr>
          <w:rFonts w:ascii="Arial" w:hAnsi="Arial" w:cs="Arial"/>
        </w:rPr>
        <w:t>2018, a</w:t>
      </w:r>
      <w:r w:rsidR="00C15125" w:rsidRPr="005E33F1">
        <w:rPr>
          <w:rFonts w:ascii="Arial" w:hAnsi="Arial" w:cs="Arial"/>
        </w:rPr>
        <w:t>)</w:t>
      </w:r>
      <w:r w:rsidR="001C1D85" w:rsidRPr="005E33F1">
        <w:rPr>
          <w:rFonts w:ascii="Arial" w:hAnsi="Arial" w:cs="Arial"/>
        </w:rPr>
        <w:t xml:space="preserve">. </w:t>
      </w:r>
      <w:r w:rsidR="001C1D85" w:rsidRPr="005E33F1">
        <w:rPr>
          <w:rFonts w:ascii="Arial" w:hAnsi="Arial" w:cs="Arial"/>
          <w:i/>
          <w:iCs/>
        </w:rPr>
        <w:t>Erik Erikson's Stages of Psychosocial Development</w:t>
      </w:r>
      <w:r w:rsidR="001C1D85" w:rsidRPr="005E33F1">
        <w:rPr>
          <w:rFonts w:ascii="Arial" w:hAnsi="Arial" w:cs="Arial"/>
        </w:rPr>
        <w:t xml:space="preserve">. Available at: </w:t>
      </w:r>
      <w:hyperlink r:id="rId13" w:history="1">
        <w:r w:rsidR="001C1D85" w:rsidRPr="005E33F1">
          <w:rPr>
            <w:rStyle w:val="Hyperlink"/>
            <w:rFonts w:ascii="Arial" w:hAnsi="Arial" w:cs="Arial"/>
          </w:rPr>
          <w:t>https://www.simplypsychology.org/Erik-Erikson.html</w:t>
        </w:r>
      </w:hyperlink>
      <w:r w:rsidR="001C1D85" w:rsidRPr="005E33F1">
        <w:rPr>
          <w:rFonts w:ascii="Arial" w:hAnsi="Arial" w:cs="Arial"/>
        </w:rPr>
        <w:t>. (Accessed:11/04/20).</w:t>
      </w:r>
    </w:p>
    <w:p w14:paraId="4EA64E24" w14:textId="441B0138" w:rsidR="00435198" w:rsidRPr="005E33F1" w:rsidRDefault="00435198" w:rsidP="005E33F1">
      <w:pPr>
        <w:spacing w:line="360" w:lineRule="auto"/>
        <w:rPr>
          <w:rFonts w:ascii="Arial" w:hAnsi="Arial" w:cs="Arial"/>
        </w:rPr>
      </w:pPr>
      <w:r w:rsidRPr="005E33F1">
        <w:rPr>
          <w:rFonts w:ascii="Arial" w:hAnsi="Arial" w:cs="Arial"/>
          <w:color w:val="121212"/>
          <w:shd w:val="clear" w:color="auto" w:fill="FFFFFF"/>
        </w:rPr>
        <w:lastRenderedPageBreak/>
        <w:t>McLeod, S. A. (2018, b). </w:t>
      </w:r>
      <w:r w:rsidRPr="005E33F1">
        <w:rPr>
          <w:rStyle w:val="Emphasis"/>
          <w:rFonts w:ascii="Arial" w:hAnsi="Arial" w:cs="Arial"/>
          <w:color w:val="121212"/>
          <w:shd w:val="clear" w:color="auto" w:fill="FFFFFF"/>
        </w:rPr>
        <w:t>Jean Piaget's Theory of Cognitive Development</w:t>
      </w:r>
      <w:r w:rsidRPr="005E33F1">
        <w:rPr>
          <w:rFonts w:ascii="Arial" w:hAnsi="Arial" w:cs="Arial"/>
          <w:color w:val="121212"/>
          <w:shd w:val="clear" w:color="auto" w:fill="FFFFFF"/>
        </w:rPr>
        <w:t xml:space="preserve">. Simply Psychology. Available at: </w:t>
      </w:r>
      <w:hyperlink r:id="rId14" w:history="1">
        <w:r w:rsidRPr="005E33F1">
          <w:rPr>
            <w:rStyle w:val="Hyperlink"/>
            <w:rFonts w:ascii="Arial" w:hAnsi="Arial" w:cs="Arial"/>
          </w:rPr>
          <w:t>https://www.simplypsychology.org/piaget.html</w:t>
        </w:r>
      </w:hyperlink>
      <w:r w:rsidRPr="005E33F1">
        <w:rPr>
          <w:rFonts w:ascii="Arial" w:hAnsi="Arial" w:cs="Arial"/>
        </w:rPr>
        <w:t>. (Accessed: 18/04/20).</w:t>
      </w:r>
    </w:p>
    <w:p w14:paraId="5B0A9D94" w14:textId="5DD2ACF7" w:rsidR="00B14D00" w:rsidRPr="005E33F1" w:rsidRDefault="00B14D00" w:rsidP="005E33F1">
      <w:pPr>
        <w:spacing w:line="360" w:lineRule="auto"/>
        <w:rPr>
          <w:rFonts w:ascii="Arial" w:hAnsi="Arial" w:cs="Arial"/>
        </w:rPr>
      </w:pPr>
      <w:r w:rsidRPr="005E33F1">
        <w:rPr>
          <w:rFonts w:ascii="Arial" w:hAnsi="Arial" w:cs="Arial"/>
        </w:rPr>
        <w:t>McLeod, S. A. (2018, c).</w:t>
      </w:r>
      <w:r w:rsidRPr="005E33F1">
        <w:rPr>
          <w:rStyle w:val="Heading1Char"/>
          <w:rFonts w:ascii="Arial" w:eastAsiaTheme="minorHAnsi" w:hAnsi="Arial" w:cs="Arial"/>
          <w:color w:val="121212"/>
          <w:sz w:val="22"/>
          <w:szCs w:val="22"/>
          <w:shd w:val="clear" w:color="auto" w:fill="FFFFFF"/>
        </w:rPr>
        <w:t xml:space="preserve"> </w:t>
      </w:r>
      <w:r w:rsidRPr="005E33F1">
        <w:rPr>
          <w:rStyle w:val="Emphasis"/>
          <w:rFonts w:ascii="Arial" w:hAnsi="Arial" w:cs="Arial"/>
          <w:color w:val="121212"/>
          <w:shd w:val="clear" w:color="auto" w:fill="FFFFFF"/>
        </w:rPr>
        <w:t>Lev Vygotsky</w:t>
      </w:r>
      <w:r w:rsidRPr="005E33F1">
        <w:rPr>
          <w:rFonts w:ascii="Arial" w:hAnsi="Arial" w:cs="Arial"/>
          <w:color w:val="121212"/>
          <w:shd w:val="clear" w:color="auto" w:fill="FFFFFF"/>
        </w:rPr>
        <w:t xml:space="preserve">. Simply Psychology. Available at: </w:t>
      </w:r>
      <w:hyperlink r:id="rId15" w:history="1">
        <w:r w:rsidRPr="005E33F1">
          <w:rPr>
            <w:rStyle w:val="Hyperlink"/>
            <w:rFonts w:ascii="Arial" w:hAnsi="Arial" w:cs="Arial"/>
          </w:rPr>
          <w:t>https://www.simplypsychology.org/vygotsky.html</w:t>
        </w:r>
      </w:hyperlink>
      <w:r w:rsidRPr="005E33F1">
        <w:rPr>
          <w:rFonts w:ascii="Arial" w:hAnsi="Arial" w:cs="Arial"/>
        </w:rPr>
        <w:t>. (Accessed: 19/0</w:t>
      </w:r>
      <w:r w:rsidR="00DA420E" w:rsidRPr="005E33F1">
        <w:rPr>
          <w:rFonts w:ascii="Arial" w:hAnsi="Arial" w:cs="Arial"/>
        </w:rPr>
        <w:t>4</w:t>
      </w:r>
      <w:r w:rsidRPr="005E33F1">
        <w:rPr>
          <w:rFonts w:ascii="Arial" w:hAnsi="Arial" w:cs="Arial"/>
        </w:rPr>
        <w:t>/20)</w:t>
      </w:r>
      <w:r w:rsidR="00292973" w:rsidRPr="005E33F1">
        <w:rPr>
          <w:rFonts w:ascii="Arial" w:hAnsi="Arial" w:cs="Arial"/>
        </w:rPr>
        <w:t>.</w:t>
      </w:r>
    </w:p>
    <w:p w14:paraId="76427943" w14:textId="2C68EEA4" w:rsidR="007830DD" w:rsidRPr="005E33F1" w:rsidRDefault="007830DD" w:rsidP="005E33F1">
      <w:pPr>
        <w:spacing w:line="360" w:lineRule="auto"/>
        <w:rPr>
          <w:rFonts w:ascii="Arial" w:hAnsi="Arial" w:cs="Arial"/>
        </w:rPr>
      </w:pPr>
      <w:r w:rsidRPr="005E33F1">
        <w:rPr>
          <w:rFonts w:ascii="Arial" w:hAnsi="Arial" w:cs="Arial"/>
          <w:color w:val="121212"/>
          <w:shd w:val="clear" w:color="auto" w:fill="FFFFFF"/>
        </w:rPr>
        <w:t>McLeod, S. A. (2019, d).</w:t>
      </w:r>
      <w:r w:rsidRPr="005E33F1">
        <w:rPr>
          <w:rStyle w:val="Emphasis"/>
          <w:rFonts w:ascii="Arial" w:hAnsi="Arial" w:cs="Arial"/>
          <w:color w:val="121212"/>
          <w:shd w:val="clear" w:color="auto" w:fill="FFFFFF"/>
        </w:rPr>
        <w:t xml:space="preserve"> Bruner - learning theory in education</w:t>
      </w:r>
      <w:r w:rsidRPr="005E33F1">
        <w:rPr>
          <w:rFonts w:ascii="Arial" w:hAnsi="Arial" w:cs="Arial"/>
          <w:color w:val="121212"/>
          <w:shd w:val="clear" w:color="auto" w:fill="FFFFFF"/>
        </w:rPr>
        <w:t xml:space="preserve">. Simply Psychology. Available at: </w:t>
      </w:r>
      <w:hyperlink r:id="rId16" w:history="1">
        <w:r w:rsidRPr="005E33F1">
          <w:rPr>
            <w:rStyle w:val="Hyperlink"/>
            <w:rFonts w:ascii="Arial" w:hAnsi="Arial" w:cs="Arial"/>
          </w:rPr>
          <w:t>https://www.simplypsychology.org/bruner.html</w:t>
        </w:r>
      </w:hyperlink>
      <w:r w:rsidRPr="005E33F1">
        <w:rPr>
          <w:rFonts w:ascii="Arial" w:hAnsi="Arial" w:cs="Arial"/>
        </w:rPr>
        <w:t>. (Accessed: 19/04/20).</w:t>
      </w:r>
    </w:p>
    <w:p w14:paraId="5097DB06" w14:textId="6BF3202E" w:rsidR="00E370C3" w:rsidRPr="005E33F1" w:rsidRDefault="00E370C3" w:rsidP="005E33F1">
      <w:pPr>
        <w:spacing w:line="360" w:lineRule="auto"/>
        <w:rPr>
          <w:rFonts w:ascii="Arial" w:hAnsi="Arial" w:cs="Arial"/>
        </w:rPr>
      </w:pPr>
      <w:r w:rsidRPr="005E33F1">
        <w:rPr>
          <w:rFonts w:ascii="Arial" w:hAnsi="Arial" w:cs="Arial"/>
          <w:color w:val="222222"/>
          <w:shd w:val="clear" w:color="auto" w:fill="FFFFFF"/>
        </w:rPr>
        <w:t>Pritchard, A., 20</w:t>
      </w:r>
      <w:r w:rsidR="004D7D72" w:rsidRPr="005E33F1">
        <w:rPr>
          <w:rFonts w:ascii="Arial" w:hAnsi="Arial" w:cs="Arial"/>
          <w:color w:val="222222"/>
          <w:shd w:val="clear" w:color="auto" w:fill="FFFFFF"/>
        </w:rPr>
        <w:t>09</w:t>
      </w:r>
      <w:r w:rsidRPr="005E33F1">
        <w:rPr>
          <w:rFonts w:ascii="Arial" w:hAnsi="Arial" w:cs="Arial"/>
          <w:color w:val="222222"/>
          <w:shd w:val="clear" w:color="auto" w:fill="FFFFFF"/>
        </w:rPr>
        <w:t>. </w:t>
      </w:r>
      <w:r w:rsidRPr="005E33F1">
        <w:rPr>
          <w:rFonts w:ascii="Arial" w:hAnsi="Arial" w:cs="Arial"/>
          <w:i/>
          <w:iCs/>
          <w:color w:val="222222"/>
          <w:shd w:val="clear" w:color="auto" w:fill="FFFFFF"/>
        </w:rPr>
        <w:t>Ways of learning: Learning theories for the classroom</w:t>
      </w:r>
      <w:r w:rsidRPr="005E33F1">
        <w:rPr>
          <w:rFonts w:ascii="Arial" w:hAnsi="Arial" w:cs="Arial"/>
          <w:color w:val="222222"/>
          <w:shd w:val="clear" w:color="auto" w:fill="FFFFFF"/>
        </w:rPr>
        <w:t xml:space="preserve">. </w:t>
      </w:r>
      <w:r w:rsidR="004D7D72" w:rsidRPr="005E33F1">
        <w:rPr>
          <w:rFonts w:ascii="Arial" w:hAnsi="Arial" w:cs="Arial"/>
          <w:color w:val="222222"/>
          <w:shd w:val="clear" w:color="auto" w:fill="FFFFFF"/>
        </w:rPr>
        <w:t xml:space="preserve">Second Edition. </w:t>
      </w:r>
      <w:r w:rsidRPr="005E33F1">
        <w:rPr>
          <w:rFonts w:ascii="Arial" w:hAnsi="Arial" w:cs="Arial"/>
          <w:color w:val="222222"/>
          <w:shd w:val="clear" w:color="auto" w:fill="FFFFFF"/>
        </w:rPr>
        <w:t>Routledge.</w:t>
      </w:r>
      <w:r w:rsidR="004D7D72" w:rsidRPr="005E33F1">
        <w:rPr>
          <w:rFonts w:ascii="Arial" w:hAnsi="Arial" w:cs="Arial"/>
          <w:color w:val="222222"/>
          <w:shd w:val="clear" w:color="auto" w:fill="FFFFFF"/>
        </w:rPr>
        <w:t xml:space="preserve"> Available at:</w:t>
      </w:r>
      <w:r w:rsidR="004D7D72" w:rsidRPr="005E33F1">
        <w:rPr>
          <w:rFonts w:ascii="Arial" w:hAnsi="Arial" w:cs="Arial"/>
        </w:rPr>
        <w:t xml:space="preserve"> </w:t>
      </w:r>
      <w:hyperlink r:id="rId17" w:history="1">
        <w:r w:rsidR="004D7D72" w:rsidRPr="005E33F1">
          <w:rPr>
            <w:rStyle w:val="Hyperlink"/>
            <w:rFonts w:ascii="Arial" w:hAnsi="Arial" w:cs="Arial"/>
          </w:rPr>
          <w:t>http://www.epitropakisg.gr/grigorise/ways%20of%20learning.pdf</w:t>
        </w:r>
      </w:hyperlink>
      <w:r w:rsidR="004D7D72" w:rsidRPr="005E33F1">
        <w:rPr>
          <w:rFonts w:ascii="Arial" w:hAnsi="Arial" w:cs="Arial"/>
        </w:rPr>
        <w:t xml:space="preserve">. (Accessed: 20/04/20). </w:t>
      </w:r>
    </w:p>
    <w:p w14:paraId="674ADFDB" w14:textId="34884AF6" w:rsidR="00C971AC" w:rsidRPr="005E33F1" w:rsidRDefault="00C971AC" w:rsidP="005E33F1">
      <w:pPr>
        <w:spacing w:line="360" w:lineRule="auto"/>
        <w:rPr>
          <w:rFonts w:ascii="Arial" w:hAnsi="Arial" w:cs="Arial"/>
          <w:color w:val="222222"/>
          <w:shd w:val="clear" w:color="auto" w:fill="FFFFFF"/>
        </w:rPr>
      </w:pPr>
      <w:r w:rsidRPr="005E33F1">
        <w:rPr>
          <w:rFonts w:ascii="Arial" w:hAnsi="Arial" w:cs="Arial"/>
          <w:color w:val="222222"/>
          <w:shd w:val="clear" w:color="auto" w:fill="FFFFFF"/>
        </w:rPr>
        <w:t xml:space="preserve">Saeed, S. and </w:t>
      </w:r>
      <w:proofErr w:type="spellStart"/>
      <w:r w:rsidRPr="005E33F1">
        <w:rPr>
          <w:rFonts w:ascii="Arial" w:hAnsi="Arial" w:cs="Arial"/>
          <w:color w:val="222222"/>
          <w:shd w:val="clear" w:color="auto" w:fill="FFFFFF"/>
        </w:rPr>
        <w:t>Zyngier</w:t>
      </w:r>
      <w:proofErr w:type="spellEnd"/>
      <w:r w:rsidRPr="005E33F1">
        <w:rPr>
          <w:rFonts w:ascii="Arial" w:hAnsi="Arial" w:cs="Arial"/>
          <w:color w:val="222222"/>
          <w:shd w:val="clear" w:color="auto" w:fill="FFFFFF"/>
        </w:rPr>
        <w:t xml:space="preserve">, D. (2012). </w:t>
      </w:r>
      <w:r w:rsidRPr="005E33F1">
        <w:rPr>
          <w:rFonts w:ascii="Arial" w:hAnsi="Arial" w:cs="Arial"/>
          <w:i/>
          <w:iCs/>
          <w:color w:val="222222"/>
          <w:shd w:val="clear" w:color="auto" w:fill="FFFFFF"/>
        </w:rPr>
        <w:t>How motivation influences student engagement: a qualitative case study</w:t>
      </w:r>
      <w:r w:rsidRPr="005E33F1">
        <w:rPr>
          <w:rFonts w:ascii="Arial" w:hAnsi="Arial" w:cs="Arial"/>
          <w:color w:val="222222"/>
          <w:shd w:val="clear" w:color="auto" w:fill="FFFFFF"/>
        </w:rPr>
        <w:t>. </w:t>
      </w:r>
      <w:r w:rsidRPr="005E33F1">
        <w:rPr>
          <w:rFonts w:ascii="Arial" w:hAnsi="Arial" w:cs="Arial"/>
          <w:i/>
          <w:iCs/>
          <w:color w:val="222222"/>
          <w:shd w:val="clear" w:color="auto" w:fill="FFFFFF"/>
        </w:rPr>
        <w:t>Journal of Education and Learning</w:t>
      </w:r>
      <w:r w:rsidRPr="005E33F1">
        <w:rPr>
          <w:rFonts w:ascii="Arial" w:hAnsi="Arial" w:cs="Arial"/>
          <w:color w:val="222222"/>
          <w:shd w:val="clear" w:color="auto" w:fill="FFFFFF"/>
        </w:rPr>
        <w:t>, </w:t>
      </w:r>
      <w:r w:rsidRPr="005E33F1">
        <w:rPr>
          <w:rFonts w:ascii="Arial" w:hAnsi="Arial" w:cs="Arial"/>
          <w:i/>
          <w:iCs/>
          <w:color w:val="222222"/>
          <w:shd w:val="clear" w:color="auto" w:fill="FFFFFF"/>
        </w:rPr>
        <w:t>1</w:t>
      </w:r>
      <w:r w:rsidRPr="005E33F1">
        <w:rPr>
          <w:rFonts w:ascii="Arial" w:hAnsi="Arial" w:cs="Arial"/>
          <w:color w:val="222222"/>
          <w:shd w:val="clear" w:color="auto" w:fill="FFFFFF"/>
        </w:rPr>
        <w:t xml:space="preserve">(2), pp.252-267. Available at: </w:t>
      </w:r>
      <w:hyperlink r:id="rId18" w:history="1">
        <w:r w:rsidRPr="005E33F1">
          <w:rPr>
            <w:rStyle w:val="Hyperlink"/>
            <w:rFonts w:ascii="Arial" w:hAnsi="Arial" w:cs="Arial"/>
            <w:shd w:val="clear" w:color="auto" w:fill="FFFFFF"/>
          </w:rPr>
          <w:t>http://files.eric.ed.gov/fulltext/EJ1081372.pdf</w:t>
        </w:r>
      </w:hyperlink>
      <w:r w:rsidRPr="005E33F1">
        <w:rPr>
          <w:rFonts w:ascii="Arial" w:hAnsi="Arial" w:cs="Arial"/>
          <w:color w:val="222222"/>
          <w:shd w:val="clear" w:color="auto" w:fill="FFFFFF"/>
        </w:rPr>
        <w:t>. (Accessed: 18/04/20).</w:t>
      </w:r>
    </w:p>
    <w:p w14:paraId="6BB09622" w14:textId="72DD030B" w:rsidR="0057350B" w:rsidRPr="005E33F1" w:rsidRDefault="0057350B" w:rsidP="005E33F1">
      <w:pPr>
        <w:spacing w:line="360" w:lineRule="auto"/>
        <w:rPr>
          <w:rFonts w:ascii="Arial" w:hAnsi="Arial" w:cs="Arial"/>
        </w:rPr>
      </w:pPr>
      <w:r w:rsidRPr="005E33F1">
        <w:rPr>
          <w:rFonts w:ascii="Arial" w:hAnsi="Arial" w:cs="Arial"/>
          <w:color w:val="222222"/>
          <w:shd w:val="clear" w:color="auto" w:fill="FFFFFF"/>
        </w:rPr>
        <w:t>Steiner, C., 2003. </w:t>
      </w:r>
      <w:r w:rsidRPr="005E33F1">
        <w:rPr>
          <w:rFonts w:ascii="Arial" w:hAnsi="Arial" w:cs="Arial"/>
          <w:i/>
          <w:iCs/>
          <w:color w:val="222222"/>
          <w:shd w:val="clear" w:color="auto" w:fill="FFFFFF"/>
        </w:rPr>
        <w:t>Emotional literacy: Intelligence with a heart</w:t>
      </w:r>
      <w:r w:rsidRPr="005E33F1">
        <w:rPr>
          <w:rFonts w:ascii="Arial" w:hAnsi="Arial" w:cs="Arial"/>
          <w:color w:val="222222"/>
          <w:shd w:val="clear" w:color="auto" w:fill="FFFFFF"/>
        </w:rPr>
        <w:t>. Personhood Press.</w:t>
      </w:r>
      <w:r w:rsidRPr="005E33F1">
        <w:rPr>
          <w:rFonts w:ascii="Arial" w:hAnsi="Arial" w:cs="Arial"/>
          <w:i/>
          <w:iCs/>
        </w:rPr>
        <w:t xml:space="preserve"> </w:t>
      </w:r>
      <w:r w:rsidRPr="005E33F1">
        <w:rPr>
          <w:rFonts w:ascii="Arial" w:hAnsi="Arial" w:cs="Arial"/>
        </w:rPr>
        <w:t xml:space="preserve">Available at: </w:t>
      </w:r>
      <w:hyperlink r:id="rId19" w:history="1">
        <w:r w:rsidRPr="005E33F1">
          <w:rPr>
            <w:rStyle w:val="Hyperlink"/>
            <w:rFonts w:ascii="Arial" w:hAnsi="Arial" w:cs="Arial"/>
          </w:rPr>
          <w:t>https://dgek.de/wp-content/uploads/2015/09/Steiner-Emotional-Literacy.pdf</w:t>
        </w:r>
      </w:hyperlink>
      <w:r w:rsidRPr="005E33F1">
        <w:rPr>
          <w:rFonts w:ascii="Arial" w:hAnsi="Arial" w:cs="Arial"/>
        </w:rPr>
        <w:t>. (Accessed: 20/04/20).</w:t>
      </w:r>
    </w:p>
    <w:p w14:paraId="31C023BC" w14:textId="20AD6888" w:rsidR="00F15638" w:rsidRPr="005E33F1" w:rsidRDefault="00F15638" w:rsidP="005E33F1">
      <w:pPr>
        <w:spacing w:line="360" w:lineRule="auto"/>
        <w:rPr>
          <w:rFonts w:ascii="Arial" w:hAnsi="Arial" w:cs="Arial"/>
        </w:rPr>
      </w:pPr>
      <w:r w:rsidRPr="005E33F1">
        <w:rPr>
          <w:rFonts w:ascii="Arial" w:hAnsi="Arial" w:cs="Arial"/>
          <w:color w:val="333333"/>
          <w:shd w:val="clear" w:color="auto" w:fill="FFFFFF"/>
        </w:rPr>
        <w:t xml:space="preserve">The Psychology Notes Headquarters. (2019). </w:t>
      </w:r>
      <w:r w:rsidRPr="005E33F1">
        <w:rPr>
          <w:rFonts w:ascii="Arial" w:hAnsi="Arial" w:cs="Arial"/>
          <w:i/>
          <w:iCs/>
          <w:color w:val="333333"/>
          <w:shd w:val="clear" w:color="auto" w:fill="FFFFFF"/>
        </w:rPr>
        <w:t xml:space="preserve">Erik Erikson’s Theory of Psychosocial Development. </w:t>
      </w:r>
      <w:r w:rsidRPr="005E33F1">
        <w:rPr>
          <w:rFonts w:ascii="Arial" w:hAnsi="Arial" w:cs="Arial"/>
          <w:shd w:val="clear" w:color="auto" w:fill="FFFFFF"/>
        </w:rPr>
        <w:t>Available at:</w:t>
      </w:r>
      <w:r w:rsidR="00274E98" w:rsidRPr="005E33F1">
        <w:rPr>
          <w:rFonts w:ascii="Arial" w:hAnsi="Arial" w:cs="Arial"/>
          <w:shd w:val="clear" w:color="auto" w:fill="FFFFFF"/>
        </w:rPr>
        <w:t xml:space="preserve"> </w:t>
      </w:r>
      <w:hyperlink r:id="rId20" w:history="1">
        <w:r w:rsidR="00274E98" w:rsidRPr="005E33F1">
          <w:rPr>
            <w:rStyle w:val="Hyperlink"/>
            <w:rFonts w:ascii="Arial" w:hAnsi="Arial" w:cs="Arial"/>
          </w:rPr>
          <w:t>https://www.psychologynoteshq.com/erikson-stages/</w:t>
        </w:r>
      </w:hyperlink>
      <w:r w:rsidRPr="005E33F1">
        <w:rPr>
          <w:rFonts w:ascii="Arial" w:hAnsi="Arial" w:cs="Arial"/>
        </w:rPr>
        <w:t>. (Accessed: 16/04/20).</w:t>
      </w:r>
    </w:p>
    <w:p w14:paraId="4B91C26A" w14:textId="217C9C43" w:rsidR="0096553E" w:rsidRPr="005E33F1" w:rsidRDefault="00153C49" w:rsidP="005E33F1">
      <w:pPr>
        <w:spacing w:line="360" w:lineRule="auto"/>
        <w:rPr>
          <w:rFonts w:ascii="Arial" w:hAnsi="Arial" w:cs="Arial"/>
        </w:rPr>
      </w:pPr>
      <w:r w:rsidRPr="005E33F1">
        <w:rPr>
          <w:rFonts w:ascii="Arial" w:hAnsi="Arial" w:cs="Arial"/>
        </w:rPr>
        <w:t>Vygotsky, L. S. (1978). </w:t>
      </w:r>
      <w:hyperlink r:id="rId21" w:history="1">
        <w:r w:rsidRPr="005E33F1">
          <w:rPr>
            <w:rStyle w:val="Hyperlink"/>
            <w:rFonts w:ascii="Arial" w:hAnsi="Arial" w:cs="Arial"/>
            <w:i/>
            <w:iCs/>
            <w:color w:val="auto"/>
            <w:u w:val="none"/>
          </w:rPr>
          <w:t>Mind in society: The development of higher psychological processes</w:t>
        </w:r>
      </w:hyperlink>
      <w:r w:rsidRPr="005E33F1">
        <w:rPr>
          <w:rFonts w:ascii="Arial" w:hAnsi="Arial" w:cs="Arial"/>
          <w:i/>
          <w:iCs/>
        </w:rPr>
        <w:t>.</w:t>
      </w:r>
      <w:r w:rsidRPr="005E33F1">
        <w:rPr>
          <w:rFonts w:ascii="Arial" w:hAnsi="Arial" w:cs="Arial"/>
        </w:rPr>
        <w:t xml:space="preserve"> Cambridge, MA: Harvard University Press.</w:t>
      </w:r>
      <w:r w:rsidR="0096553E" w:rsidRPr="005E33F1">
        <w:rPr>
          <w:rFonts w:ascii="Arial" w:hAnsi="Arial" w:cs="Arial"/>
        </w:rPr>
        <w:t xml:space="preserve"> Available at: </w:t>
      </w:r>
      <w:hyperlink r:id="rId22" w:history="1">
        <w:r w:rsidR="0096553E" w:rsidRPr="005E33F1">
          <w:rPr>
            <w:rStyle w:val="Hyperlink"/>
            <w:rFonts w:ascii="Arial" w:hAnsi="Arial" w:cs="Arial"/>
          </w:rPr>
          <w:t>http://ouleft.org/wp-content/uploads/Vygotsky-Mind-in-Society.pdf</w:t>
        </w:r>
      </w:hyperlink>
      <w:r w:rsidR="0096553E" w:rsidRPr="005E33F1">
        <w:rPr>
          <w:rFonts w:ascii="Arial" w:hAnsi="Arial" w:cs="Arial"/>
        </w:rPr>
        <w:t>. (Accessed: 19/04/20).</w:t>
      </w:r>
    </w:p>
    <w:p w14:paraId="448373EE" w14:textId="30C07EF8" w:rsidR="00A14A48" w:rsidRPr="005E33F1" w:rsidRDefault="00A14A48" w:rsidP="005E33F1">
      <w:pPr>
        <w:spacing w:line="360" w:lineRule="auto"/>
        <w:rPr>
          <w:rFonts w:ascii="Arial" w:hAnsi="Arial" w:cs="Arial"/>
        </w:rPr>
      </w:pPr>
      <w:r w:rsidRPr="005E33F1">
        <w:rPr>
          <w:rFonts w:ascii="Arial" w:hAnsi="Arial" w:cs="Arial"/>
        </w:rPr>
        <w:t>Welsh Government. (2016</w:t>
      </w:r>
      <w:r w:rsidR="00E85C88" w:rsidRPr="005E33F1">
        <w:rPr>
          <w:rFonts w:ascii="Arial" w:hAnsi="Arial" w:cs="Arial"/>
        </w:rPr>
        <w:t>, a</w:t>
      </w:r>
      <w:r w:rsidRPr="005E33F1">
        <w:rPr>
          <w:rFonts w:ascii="Arial" w:hAnsi="Arial" w:cs="Arial"/>
        </w:rPr>
        <w:t xml:space="preserve">). </w:t>
      </w:r>
      <w:r w:rsidRPr="005E33F1">
        <w:rPr>
          <w:rFonts w:ascii="Arial" w:hAnsi="Arial" w:cs="Arial"/>
          <w:i/>
          <w:iCs/>
        </w:rPr>
        <w:t>Curriculum for Wales. Programme of Study for Mathematics. Key Stages 2-4.</w:t>
      </w:r>
      <w:r w:rsidRPr="005E33F1">
        <w:rPr>
          <w:rFonts w:ascii="Arial" w:hAnsi="Arial" w:cs="Arial"/>
        </w:rPr>
        <w:t xml:space="preserve"> Available at: </w:t>
      </w:r>
      <w:hyperlink r:id="rId23" w:history="1">
        <w:r w:rsidRPr="005E33F1">
          <w:rPr>
            <w:rStyle w:val="Hyperlink"/>
            <w:rFonts w:ascii="Arial" w:hAnsi="Arial" w:cs="Arial"/>
          </w:rPr>
          <w:t>https://hwb.gov.wales/storage/e2aad4fc-faae-4054-a382-242d08ee2021/programme-of-study-for-mathematics.pdf</w:t>
        </w:r>
      </w:hyperlink>
      <w:r w:rsidRPr="005E33F1">
        <w:rPr>
          <w:rFonts w:ascii="Arial" w:hAnsi="Arial" w:cs="Arial"/>
        </w:rPr>
        <w:t>. (Accessed: 19/04/20).</w:t>
      </w:r>
    </w:p>
    <w:p w14:paraId="63D3B553" w14:textId="3E9D350B" w:rsidR="00786248" w:rsidRPr="005E33F1" w:rsidRDefault="00786248" w:rsidP="005E33F1">
      <w:pPr>
        <w:spacing w:line="360" w:lineRule="auto"/>
        <w:rPr>
          <w:rFonts w:ascii="Arial" w:hAnsi="Arial" w:cs="Arial"/>
        </w:rPr>
      </w:pPr>
      <w:r w:rsidRPr="005E33F1">
        <w:rPr>
          <w:rFonts w:ascii="Arial" w:hAnsi="Arial" w:cs="Arial"/>
        </w:rPr>
        <w:t xml:space="preserve">Welsh Government. (2016, b). </w:t>
      </w:r>
      <w:r w:rsidRPr="005E33F1">
        <w:rPr>
          <w:rFonts w:ascii="Arial" w:hAnsi="Arial" w:cs="Arial"/>
          <w:i/>
          <w:iCs/>
        </w:rPr>
        <w:t>Curriculum for Wales. Programme of Study for English. Key Stages 2-4.</w:t>
      </w:r>
      <w:r w:rsidRPr="005E33F1">
        <w:rPr>
          <w:rFonts w:ascii="Arial" w:hAnsi="Arial" w:cs="Arial"/>
        </w:rPr>
        <w:t xml:space="preserve"> Available at: </w:t>
      </w:r>
      <w:hyperlink r:id="rId24" w:history="1">
        <w:r w:rsidRPr="005E33F1">
          <w:rPr>
            <w:rStyle w:val="Hyperlink"/>
            <w:rFonts w:ascii="Arial" w:hAnsi="Arial" w:cs="Arial"/>
          </w:rPr>
          <w:t>https://hwb.gov.wales/storage/71847d3a-5d5b-4103-9e1a-f6cc97b40f24/english-programme-of-study.pdf</w:t>
        </w:r>
      </w:hyperlink>
      <w:r w:rsidRPr="005E33F1">
        <w:rPr>
          <w:rFonts w:ascii="Arial" w:hAnsi="Arial" w:cs="Arial"/>
        </w:rPr>
        <w:t>. (Accessed: 20/04/20).</w:t>
      </w:r>
    </w:p>
    <w:p w14:paraId="3008BA05" w14:textId="137328D4" w:rsidR="004D0323" w:rsidRPr="005E33F1" w:rsidRDefault="004D0323" w:rsidP="005E33F1">
      <w:pPr>
        <w:spacing w:line="360" w:lineRule="auto"/>
        <w:rPr>
          <w:rFonts w:ascii="Arial" w:hAnsi="Arial" w:cs="Arial"/>
        </w:rPr>
      </w:pPr>
      <w:r w:rsidRPr="005E33F1">
        <w:rPr>
          <w:rFonts w:ascii="Arial" w:hAnsi="Arial" w:cs="Arial"/>
        </w:rPr>
        <w:t>Welsh Government. (2016</w:t>
      </w:r>
      <w:r w:rsidRPr="005E33F1">
        <w:rPr>
          <w:rFonts w:ascii="Arial" w:hAnsi="Arial" w:cs="Arial"/>
        </w:rPr>
        <w:t>, c</w:t>
      </w:r>
      <w:r w:rsidRPr="005E33F1">
        <w:rPr>
          <w:rFonts w:ascii="Arial" w:hAnsi="Arial" w:cs="Arial"/>
        </w:rPr>
        <w:t xml:space="preserve">) </w:t>
      </w:r>
      <w:r w:rsidRPr="005E33F1">
        <w:rPr>
          <w:rFonts w:ascii="Arial" w:hAnsi="Arial" w:cs="Arial"/>
          <w:i/>
          <w:iCs/>
        </w:rPr>
        <w:t>Inclusion and Pupil Support</w:t>
      </w:r>
      <w:r w:rsidRPr="005E33F1">
        <w:rPr>
          <w:rFonts w:ascii="Arial" w:hAnsi="Arial" w:cs="Arial"/>
        </w:rPr>
        <w:t xml:space="preserve">. Available at: </w:t>
      </w:r>
      <w:hyperlink r:id="rId25" w:history="1">
        <w:r w:rsidRPr="005E33F1">
          <w:rPr>
            <w:rStyle w:val="Hyperlink"/>
            <w:rFonts w:ascii="Arial" w:hAnsi="Arial" w:cs="Arial"/>
          </w:rPr>
          <w:t>https://gov.wales/sites/default/files/publications/2018-05/guidance-inclusion-and-pupil-support_0.pdf</w:t>
        </w:r>
      </w:hyperlink>
      <w:r w:rsidRPr="005E33F1">
        <w:rPr>
          <w:rFonts w:ascii="Arial" w:hAnsi="Arial" w:cs="Arial"/>
        </w:rPr>
        <w:t>. (Accessed: 20/04/20).</w:t>
      </w:r>
    </w:p>
    <w:p w14:paraId="43B2DA09" w14:textId="536AFB6B" w:rsidR="001C1D85" w:rsidRPr="005E33F1" w:rsidRDefault="00AB0B5A" w:rsidP="005E33F1">
      <w:pPr>
        <w:spacing w:line="360" w:lineRule="auto"/>
        <w:rPr>
          <w:rFonts w:ascii="Arial" w:hAnsi="Arial" w:cs="Arial"/>
        </w:rPr>
      </w:pPr>
      <w:r w:rsidRPr="005E33F1">
        <w:rPr>
          <w:rFonts w:ascii="Arial" w:hAnsi="Arial" w:cs="Arial"/>
        </w:rPr>
        <w:lastRenderedPageBreak/>
        <w:t>Welsh Government. (2020).</w:t>
      </w:r>
      <w:r w:rsidRPr="005E33F1">
        <w:rPr>
          <w:rFonts w:ascii="Arial" w:hAnsi="Arial" w:cs="Arial"/>
          <w:i/>
          <w:iCs/>
        </w:rPr>
        <w:t xml:space="preserve"> Curriculum for Wales Guidance. </w:t>
      </w:r>
      <w:r w:rsidRPr="005E33F1">
        <w:rPr>
          <w:rFonts w:ascii="Arial" w:hAnsi="Arial" w:cs="Arial"/>
        </w:rPr>
        <w:t xml:space="preserve">Available at: </w:t>
      </w:r>
      <w:hyperlink r:id="rId26" w:history="1">
        <w:r w:rsidRPr="005E33F1">
          <w:rPr>
            <w:rStyle w:val="Hyperlink"/>
            <w:rFonts w:ascii="Arial" w:hAnsi="Arial" w:cs="Arial"/>
          </w:rPr>
          <w:t>https://hwb.gov.wales/storage/1c2e198b-b303-4e74-8dec-9c7f8bb4f76d/curriculum-for-wales-guidance-120320.docx</w:t>
        </w:r>
      </w:hyperlink>
      <w:r w:rsidRPr="005E33F1">
        <w:rPr>
          <w:rFonts w:ascii="Arial" w:hAnsi="Arial" w:cs="Arial"/>
        </w:rPr>
        <w:t>. (Accessed: 11/04/20).</w:t>
      </w:r>
    </w:p>
    <w:p w14:paraId="6D173386" w14:textId="77777777" w:rsidR="00AB1633" w:rsidRPr="005E33F1" w:rsidRDefault="00AB1633" w:rsidP="005E33F1">
      <w:pPr>
        <w:spacing w:line="360" w:lineRule="auto"/>
        <w:rPr>
          <w:rFonts w:ascii="Arial" w:hAnsi="Arial" w:cs="Arial"/>
        </w:rPr>
      </w:pPr>
    </w:p>
    <w:sectPr w:rsidR="00AB1633" w:rsidRPr="005E33F1">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BFEFA" w14:textId="77777777" w:rsidR="00C911A3" w:rsidRDefault="00C911A3" w:rsidP="005E33F1">
      <w:pPr>
        <w:spacing w:after="0" w:line="240" w:lineRule="auto"/>
      </w:pPr>
      <w:r>
        <w:separator/>
      </w:r>
    </w:p>
  </w:endnote>
  <w:endnote w:type="continuationSeparator" w:id="0">
    <w:p w14:paraId="0E71D6F8" w14:textId="77777777" w:rsidR="00C911A3" w:rsidRDefault="00C911A3" w:rsidP="005E3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31FD1" w14:textId="77777777" w:rsidR="00C911A3" w:rsidRDefault="00C911A3" w:rsidP="005E33F1">
      <w:pPr>
        <w:spacing w:after="0" w:line="240" w:lineRule="auto"/>
      </w:pPr>
      <w:r>
        <w:separator/>
      </w:r>
    </w:p>
  </w:footnote>
  <w:footnote w:type="continuationSeparator" w:id="0">
    <w:p w14:paraId="01E85696" w14:textId="77777777" w:rsidR="00C911A3" w:rsidRDefault="00C911A3" w:rsidP="005E3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61053" w14:textId="659F23D0" w:rsidR="005E33F1" w:rsidRDefault="005E33F1" w:rsidP="005E33F1">
    <w:pPr>
      <w:pStyle w:val="Header"/>
      <w:tabs>
        <w:tab w:val="clear" w:pos="4513"/>
      </w:tabs>
    </w:pPr>
    <w:r>
      <w:t>ECAD5007</w:t>
    </w:r>
    <w:r>
      <w:tab/>
      <w:t>Morgan Weale 1804039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7B6"/>
    <w:rsid w:val="00006529"/>
    <w:rsid w:val="0001119D"/>
    <w:rsid w:val="00013520"/>
    <w:rsid w:val="00014CB5"/>
    <w:rsid w:val="00027433"/>
    <w:rsid w:val="000322E9"/>
    <w:rsid w:val="00033AC9"/>
    <w:rsid w:val="00040041"/>
    <w:rsid w:val="00042D11"/>
    <w:rsid w:val="0004482F"/>
    <w:rsid w:val="0004550C"/>
    <w:rsid w:val="000455D6"/>
    <w:rsid w:val="0005331D"/>
    <w:rsid w:val="00057A33"/>
    <w:rsid w:val="0006120F"/>
    <w:rsid w:val="0006332E"/>
    <w:rsid w:val="000635D7"/>
    <w:rsid w:val="0006526E"/>
    <w:rsid w:val="00065663"/>
    <w:rsid w:val="0006731A"/>
    <w:rsid w:val="00067B67"/>
    <w:rsid w:val="00070ECA"/>
    <w:rsid w:val="0007100E"/>
    <w:rsid w:val="00081E6C"/>
    <w:rsid w:val="00084A4B"/>
    <w:rsid w:val="000865E0"/>
    <w:rsid w:val="00091151"/>
    <w:rsid w:val="000A01BF"/>
    <w:rsid w:val="000A389E"/>
    <w:rsid w:val="000A54AD"/>
    <w:rsid w:val="000A7A67"/>
    <w:rsid w:val="000B5626"/>
    <w:rsid w:val="000B774F"/>
    <w:rsid w:val="000C2123"/>
    <w:rsid w:val="000C3C05"/>
    <w:rsid w:val="000C3CB0"/>
    <w:rsid w:val="000C3FEE"/>
    <w:rsid w:val="000D373B"/>
    <w:rsid w:val="000D43DA"/>
    <w:rsid w:val="000F1A16"/>
    <w:rsid w:val="000F4099"/>
    <w:rsid w:val="000F5C11"/>
    <w:rsid w:val="000F66E8"/>
    <w:rsid w:val="000F7FA9"/>
    <w:rsid w:val="00101A7B"/>
    <w:rsid w:val="001043AF"/>
    <w:rsid w:val="00105C1C"/>
    <w:rsid w:val="0011461D"/>
    <w:rsid w:val="001146F5"/>
    <w:rsid w:val="00116B7F"/>
    <w:rsid w:val="00120D36"/>
    <w:rsid w:val="001275E2"/>
    <w:rsid w:val="001344BB"/>
    <w:rsid w:val="00134960"/>
    <w:rsid w:val="00141AA8"/>
    <w:rsid w:val="00143B0A"/>
    <w:rsid w:val="00146DCC"/>
    <w:rsid w:val="00153C49"/>
    <w:rsid w:val="001573AB"/>
    <w:rsid w:val="0015749C"/>
    <w:rsid w:val="00161936"/>
    <w:rsid w:val="001723C5"/>
    <w:rsid w:val="00181004"/>
    <w:rsid w:val="00182355"/>
    <w:rsid w:val="00183587"/>
    <w:rsid w:val="0018385E"/>
    <w:rsid w:val="0018499A"/>
    <w:rsid w:val="001866D1"/>
    <w:rsid w:val="00186893"/>
    <w:rsid w:val="001916EA"/>
    <w:rsid w:val="00195CD6"/>
    <w:rsid w:val="00196225"/>
    <w:rsid w:val="0019714B"/>
    <w:rsid w:val="00197D70"/>
    <w:rsid w:val="001A5257"/>
    <w:rsid w:val="001B1EBF"/>
    <w:rsid w:val="001B20F4"/>
    <w:rsid w:val="001C090C"/>
    <w:rsid w:val="001C1D85"/>
    <w:rsid w:val="001D21B1"/>
    <w:rsid w:val="001D4877"/>
    <w:rsid w:val="001D5524"/>
    <w:rsid w:val="001E3B8D"/>
    <w:rsid w:val="001E642C"/>
    <w:rsid w:val="001E6A9F"/>
    <w:rsid w:val="001F2327"/>
    <w:rsid w:val="001F246E"/>
    <w:rsid w:val="001F260F"/>
    <w:rsid w:val="001F511B"/>
    <w:rsid w:val="001F5566"/>
    <w:rsid w:val="002027E9"/>
    <w:rsid w:val="002042BA"/>
    <w:rsid w:val="002055AF"/>
    <w:rsid w:val="002075BD"/>
    <w:rsid w:val="00210952"/>
    <w:rsid w:val="00212305"/>
    <w:rsid w:val="00213325"/>
    <w:rsid w:val="00217005"/>
    <w:rsid w:val="002175A3"/>
    <w:rsid w:val="0022037E"/>
    <w:rsid w:val="0022111B"/>
    <w:rsid w:val="00224AB9"/>
    <w:rsid w:val="00230C93"/>
    <w:rsid w:val="002365DD"/>
    <w:rsid w:val="00240E26"/>
    <w:rsid w:val="002447B2"/>
    <w:rsid w:val="00244B8D"/>
    <w:rsid w:val="00245771"/>
    <w:rsid w:val="0024705C"/>
    <w:rsid w:val="00252647"/>
    <w:rsid w:val="00255D55"/>
    <w:rsid w:val="00255FC3"/>
    <w:rsid w:val="00263828"/>
    <w:rsid w:val="00265D74"/>
    <w:rsid w:val="002670D8"/>
    <w:rsid w:val="00267367"/>
    <w:rsid w:val="00271B1F"/>
    <w:rsid w:val="00274C0C"/>
    <w:rsid w:val="00274E98"/>
    <w:rsid w:val="002771DC"/>
    <w:rsid w:val="00281ADC"/>
    <w:rsid w:val="002860DB"/>
    <w:rsid w:val="002924C7"/>
    <w:rsid w:val="00292973"/>
    <w:rsid w:val="002934F7"/>
    <w:rsid w:val="002A323C"/>
    <w:rsid w:val="002A3AF4"/>
    <w:rsid w:val="002A3C19"/>
    <w:rsid w:val="002A5AAC"/>
    <w:rsid w:val="002A5EFB"/>
    <w:rsid w:val="002A77B5"/>
    <w:rsid w:val="002B6A7B"/>
    <w:rsid w:val="002D2E7E"/>
    <w:rsid w:val="002D6029"/>
    <w:rsid w:val="002E2E85"/>
    <w:rsid w:val="002E52EF"/>
    <w:rsid w:val="002E6F2E"/>
    <w:rsid w:val="002F00BC"/>
    <w:rsid w:val="002F2785"/>
    <w:rsid w:val="002F282E"/>
    <w:rsid w:val="00304222"/>
    <w:rsid w:val="00306C3C"/>
    <w:rsid w:val="003106FD"/>
    <w:rsid w:val="00317CD5"/>
    <w:rsid w:val="00320CAA"/>
    <w:rsid w:val="00322A39"/>
    <w:rsid w:val="0032437D"/>
    <w:rsid w:val="00326F45"/>
    <w:rsid w:val="00331E10"/>
    <w:rsid w:val="0033261D"/>
    <w:rsid w:val="00341DE3"/>
    <w:rsid w:val="00343F20"/>
    <w:rsid w:val="003535A6"/>
    <w:rsid w:val="00376BE1"/>
    <w:rsid w:val="00377A72"/>
    <w:rsid w:val="00380916"/>
    <w:rsid w:val="00381168"/>
    <w:rsid w:val="00382DCB"/>
    <w:rsid w:val="00386AB1"/>
    <w:rsid w:val="0038715D"/>
    <w:rsid w:val="003912BD"/>
    <w:rsid w:val="00392F3E"/>
    <w:rsid w:val="00397E9E"/>
    <w:rsid w:val="003A17AD"/>
    <w:rsid w:val="003A2BEA"/>
    <w:rsid w:val="003A4E7E"/>
    <w:rsid w:val="003B3F44"/>
    <w:rsid w:val="003B7D04"/>
    <w:rsid w:val="003C4E49"/>
    <w:rsid w:val="003D21AA"/>
    <w:rsid w:val="003D278E"/>
    <w:rsid w:val="003D39FB"/>
    <w:rsid w:val="003D3DE2"/>
    <w:rsid w:val="003E15E0"/>
    <w:rsid w:val="003E2A83"/>
    <w:rsid w:val="003E48D8"/>
    <w:rsid w:val="003E54C8"/>
    <w:rsid w:val="003F130A"/>
    <w:rsid w:val="003F2E3E"/>
    <w:rsid w:val="003F307C"/>
    <w:rsid w:val="004009F7"/>
    <w:rsid w:val="00400B8D"/>
    <w:rsid w:val="004017B6"/>
    <w:rsid w:val="0040234B"/>
    <w:rsid w:val="0040375F"/>
    <w:rsid w:val="004119A4"/>
    <w:rsid w:val="00415DFE"/>
    <w:rsid w:val="00417FC0"/>
    <w:rsid w:val="00420D1F"/>
    <w:rsid w:val="00423499"/>
    <w:rsid w:val="0042385C"/>
    <w:rsid w:val="004255E1"/>
    <w:rsid w:val="00425BB9"/>
    <w:rsid w:val="00432302"/>
    <w:rsid w:val="0043413D"/>
    <w:rsid w:val="00434272"/>
    <w:rsid w:val="00435198"/>
    <w:rsid w:val="00437206"/>
    <w:rsid w:val="00437225"/>
    <w:rsid w:val="004425F6"/>
    <w:rsid w:val="004515B5"/>
    <w:rsid w:val="00462CF7"/>
    <w:rsid w:val="00466B60"/>
    <w:rsid w:val="004676CF"/>
    <w:rsid w:val="00467E97"/>
    <w:rsid w:val="004770EF"/>
    <w:rsid w:val="004851A1"/>
    <w:rsid w:val="00490802"/>
    <w:rsid w:val="004954F2"/>
    <w:rsid w:val="00495C8D"/>
    <w:rsid w:val="0049790F"/>
    <w:rsid w:val="004A0EEA"/>
    <w:rsid w:val="004A2937"/>
    <w:rsid w:val="004A6190"/>
    <w:rsid w:val="004B3EAF"/>
    <w:rsid w:val="004B46B0"/>
    <w:rsid w:val="004B71BB"/>
    <w:rsid w:val="004B7703"/>
    <w:rsid w:val="004D0323"/>
    <w:rsid w:val="004D3D28"/>
    <w:rsid w:val="004D5C72"/>
    <w:rsid w:val="004D639D"/>
    <w:rsid w:val="004D7897"/>
    <w:rsid w:val="004D7D72"/>
    <w:rsid w:val="004D7DB7"/>
    <w:rsid w:val="004E141B"/>
    <w:rsid w:val="004E3081"/>
    <w:rsid w:val="004E364A"/>
    <w:rsid w:val="004E51E6"/>
    <w:rsid w:val="004F7369"/>
    <w:rsid w:val="00516DCB"/>
    <w:rsid w:val="00531971"/>
    <w:rsid w:val="005328A3"/>
    <w:rsid w:val="00534366"/>
    <w:rsid w:val="00534C18"/>
    <w:rsid w:val="005455EE"/>
    <w:rsid w:val="00554B39"/>
    <w:rsid w:val="00555D6E"/>
    <w:rsid w:val="005561F2"/>
    <w:rsid w:val="0056627F"/>
    <w:rsid w:val="00571093"/>
    <w:rsid w:val="00572923"/>
    <w:rsid w:val="0057350B"/>
    <w:rsid w:val="00574FD2"/>
    <w:rsid w:val="00581A6B"/>
    <w:rsid w:val="00582239"/>
    <w:rsid w:val="00584556"/>
    <w:rsid w:val="0058522E"/>
    <w:rsid w:val="005877E8"/>
    <w:rsid w:val="005915E4"/>
    <w:rsid w:val="0059214F"/>
    <w:rsid w:val="00592F80"/>
    <w:rsid w:val="00595FE7"/>
    <w:rsid w:val="005A1EBC"/>
    <w:rsid w:val="005A3AB1"/>
    <w:rsid w:val="005A6802"/>
    <w:rsid w:val="005A6D71"/>
    <w:rsid w:val="005B2FC9"/>
    <w:rsid w:val="005B416C"/>
    <w:rsid w:val="005B7A8D"/>
    <w:rsid w:val="005C53EA"/>
    <w:rsid w:val="005C65E3"/>
    <w:rsid w:val="005D12E8"/>
    <w:rsid w:val="005D7A42"/>
    <w:rsid w:val="005E33F1"/>
    <w:rsid w:val="005E35D7"/>
    <w:rsid w:val="005E51ED"/>
    <w:rsid w:val="006009C3"/>
    <w:rsid w:val="00607BCA"/>
    <w:rsid w:val="00616B71"/>
    <w:rsid w:val="00620216"/>
    <w:rsid w:val="00630C97"/>
    <w:rsid w:val="006364D7"/>
    <w:rsid w:val="00637F0B"/>
    <w:rsid w:val="00641252"/>
    <w:rsid w:val="00644DEB"/>
    <w:rsid w:val="00645971"/>
    <w:rsid w:val="0065025F"/>
    <w:rsid w:val="00655187"/>
    <w:rsid w:val="00656F1F"/>
    <w:rsid w:val="006577B9"/>
    <w:rsid w:val="00657966"/>
    <w:rsid w:val="00662AA2"/>
    <w:rsid w:val="00662E27"/>
    <w:rsid w:val="00680C10"/>
    <w:rsid w:val="006854F0"/>
    <w:rsid w:val="00685955"/>
    <w:rsid w:val="00690E23"/>
    <w:rsid w:val="00691033"/>
    <w:rsid w:val="00694D08"/>
    <w:rsid w:val="006A102B"/>
    <w:rsid w:val="006A28E5"/>
    <w:rsid w:val="006A4CA4"/>
    <w:rsid w:val="006A55F5"/>
    <w:rsid w:val="006B2799"/>
    <w:rsid w:val="006B5D0C"/>
    <w:rsid w:val="006B778F"/>
    <w:rsid w:val="006C022D"/>
    <w:rsid w:val="006C04AF"/>
    <w:rsid w:val="006C06E5"/>
    <w:rsid w:val="006C16CE"/>
    <w:rsid w:val="006C4942"/>
    <w:rsid w:val="006C5D82"/>
    <w:rsid w:val="006D1C71"/>
    <w:rsid w:val="006D6D55"/>
    <w:rsid w:val="006D7D3F"/>
    <w:rsid w:val="006E016D"/>
    <w:rsid w:val="006F3636"/>
    <w:rsid w:val="006F6582"/>
    <w:rsid w:val="00701EA4"/>
    <w:rsid w:val="00706C87"/>
    <w:rsid w:val="007103B8"/>
    <w:rsid w:val="00713308"/>
    <w:rsid w:val="00713474"/>
    <w:rsid w:val="00715AB5"/>
    <w:rsid w:val="0072061C"/>
    <w:rsid w:val="00724A0B"/>
    <w:rsid w:val="007259EC"/>
    <w:rsid w:val="007260CE"/>
    <w:rsid w:val="007306A2"/>
    <w:rsid w:val="0073314E"/>
    <w:rsid w:val="00735B78"/>
    <w:rsid w:val="00735FF7"/>
    <w:rsid w:val="007433B7"/>
    <w:rsid w:val="00744045"/>
    <w:rsid w:val="00746BF5"/>
    <w:rsid w:val="00747639"/>
    <w:rsid w:val="00750023"/>
    <w:rsid w:val="00755231"/>
    <w:rsid w:val="00763C5C"/>
    <w:rsid w:val="00764538"/>
    <w:rsid w:val="00771DEB"/>
    <w:rsid w:val="0077270A"/>
    <w:rsid w:val="007748F7"/>
    <w:rsid w:val="007755DC"/>
    <w:rsid w:val="007772AE"/>
    <w:rsid w:val="007802F1"/>
    <w:rsid w:val="00780615"/>
    <w:rsid w:val="007830DD"/>
    <w:rsid w:val="00785799"/>
    <w:rsid w:val="00785A2B"/>
    <w:rsid w:val="00786248"/>
    <w:rsid w:val="0078798D"/>
    <w:rsid w:val="00787A57"/>
    <w:rsid w:val="007912A3"/>
    <w:rsid w:val="00797471"/>
    <w:rsid w:val="007A5AA9"/>
    <w:rsid w:val="007A6B38"/>
    <w:rsid w:val="007B319C"/>
    <w:rsid w:val="007B4305"/>
    <w:rsid w:val="007B5114"/>
    <w:rsid w:val="007C2FC9"/>
    <w:rsid w:val="007C605C"/>
    <w:rsid w:val="007C6267"/>
    <w:rsid w:val="007D180B"/>
    <w:rsid w:val="007D56AC"/>
    <w:rsid w:val="007D5A78"/>
    <w:rsid w:val="007E1DD4"/>
    <w:rsid w:val="007E2722"/>
    <w:rsid w:val="007E3ABA"/>
    <w:rsid w:val="007F0DEE"/>
    <w:rsid w:val="007F35D7"/>
    <w:rsid w:val="007F479C"/>
    <w:rsid w:val="007F73FD"/>
    <w:rsid w:val="0080101A"/>
    <w:rsid w:val="00806FCB"/>
    <w:rsid w:val="0080701C"/>
    <w:rsid w:val="0081166C"/>
    <w:rsid w:val="00812248"/>
    <w:rsid w:val="00816BC4"/>
    <w:rsid w:val="008252D6"/>
    <w:rsid w:val="00826AD3"/>
    <w:rsid w:val="00826E2D"/>
    <w:rsid w:val="00827042"/>
    <w:rsid w:val="00827CCB"/>
    <w:rsid w:val="008408AC"/>
    <w:rsid w:val="0084236B"/>
    <w:rsid w:val="00855850"/>
    <w:rsid w:val="0085708F"/>
    <w:rsid w:val="00861C33"/>
    <w:rsid w:val="00865611"/>
    <w:rsid w:val="00867F4A"/>
    <w:rsid w:val="00871B9F"/>
    <w:rsid w:val="00872E30"/>
    <w:rsid w:val="00886160"/>
    <w:rsid w:val="00887AE6"/>
    <w:rsid w:val="008A2BC8"/>
    <w:rsid w:val="008B0A88"/>
    <w:rsid w:val="008B2966"/>
    <w:rsid w:val="008B3423"/>
    <w:rsid w:val="008D0CF2"/>
    <w:rsid w:val="008D14D1"/>
    <w:rsid w:val="008D2218"/>
    <w:rsid w:val="008E0929"/>
    <w:rsid w:val="008E32B8"/>
    <w:rsid w:val="008E53B8"/>
    <w:rsid w:val="00900896"/>
    <w:rsid w:val="00905235"/>
    <w:rsid w:val="0091139E"/>
    <w:rsid w:val="00917075"/>
    <w:rsid w:val="00922515"/>
    <w:rsid w:val="009305F3"/>
    <w:rsid w:val="00930DD0"/>
    <w:rsid w:val="00930E5B"/>
    <w:rsid w:val="00931509"/>
    <w:rsid w:val="00932758"/>
    <w:rsid w:val="009356C1"/>
    <w:rsid w:val="00944F38"/>
    <w:rsid w:val="00945777"/>
    <w:rsid w:val="00952149"/>
    <w:rsid w:val="00953C23"/>
    <w:rsid w:val="00955B3C"/>
    <w:rsid w:val="009564D1"/>
    <w:rsid w:val="009575B8"/>
    <w:rsid w:val="0096187A"/>
    <w:rsid w:val="00962D9F"/>
    <w:rsid w:val="0096426E"/>
    <w:rsid w:val="0096553E"/>
    <w:rsid w:val="00970682"/>
    <w:rsid w:val="00971855"/>
    <w:rsid w:val="00975B59"/>
    <w:rsid w:val="00977578"/>
    <w:rsid w:val="0098018D"/>
    <w:rsid w:val="00982CD1"/>
    <w:rsid w:val="00986740"/>
    <w:rsid w:val="0098739B"/>
    <w:rsid w:val="009A4DC0"/>
    <w:rsid w:val="009A66CB"/>
    <w:rsid w:val="009A6FB8"/>
    <w:rsid w:val="009A7580"/>
    <w:rsid w:val="009B064B"/>
    <w:rsid w:val="009B564A"/>
    <w:rsid w:val="009B5DAE"/>
    <w:rsid w:val="009B6068"/>
    <w:rsid w:val="009B6832"/>
    <w:rsid w:val="009C0446"/>
    <w:rsid w:val="009C2954"/>
    <w:rsid w:val="009C2DAD"/>
    <w:rsid w:val="009C4C42"/>
    <w:rsid w:val="009C6D82"/>
    <w:rsid w:val="009C6F5D"/>
    <w:rsid w:val="009D026E"/>
    <w:rsid w:val="009D0374"/>
    <w:rsid w:val="009D3A3C"/>
    <w:rsid w:val="009D50D1"/>
    <w:rsid w:val="009D570F"/>
    <w:rsid w:val="009D6068"/>
    <w:rsid w:val="009D739D"/>
    <w:rsid w:val="009E1656"/>
    <w:rsid w:val="009E6CA1"/>
    <w:rsid w:val="009F0789"/>
    <w:rsid w:val="009F4644"/>
    <w:rsid w:val="009F4D4E"/>
    <w:rsid w:val="00A0258B"/>
    <w:rsid w:val="00A046CA"/>
    <w:rsid w:val="00A063DF"/>
    <w:rsid w:val="00A14A48"/>
    <w:rsid w:val="00A20EFE"/>
    <w:rsid w:val="00A22489"/>
    <w:rsid w:val="00A24E98"/>
    <w:rsid w:val="00A25015"/>
    <w:rsid w:val="00A31B3B"/>
    <w:rsid w:val="00A34F1A"/>
    <w:rsid w:val="00A37203"/>
    <w:rsid w:val="00A44AC8"/>
    <w:rsid w:val="00A469E8"/>
    <w:rsid w:val="00A46D42"/>
    <w:rsid w:val="00A46D7C"/>
    <w:rsid w:val="00A564C5"/>
    <w:rsid w:val="00A80580"/>
    <w:rsid w:val="00A84BEE"/>
    <w:rsid w:val="00A87FA9"/>
    <w:rsid w:val="00A928EE"/>
    <w:rsid w:val="00A93802"/>
    <w:rsid w:val="00A945CE"/>
    <w:rsid w:val="00A968C9"/>
    <w:rsid w:val="00AA0349"/>
    <w:rsid w:val="00AA22C6"/>
    <w:rsid w:val="00AB074F"/>
    <w:rsid w:val="00AB0B5A"/>
    <w:rsid w:val="00AB1633"/>
    <w:rsid w:val="00AC2AE0"/>
    <w:rsid w:val="00AC6940"/>
    <w:rsid w:val="00AC7146"/>
    <w:rsid w:val="00AC77C5"/>
    <w:rsid w:val="00AD5DBA"/>
    <w:rsid w:val="00AD634D"/>
    <w:rsid w:val="00AE0188"/>
    <w:rsid w:val="00AE0C20"/>
    <w:rsid w:val="00AE1B3F"/>
    <w:rsid w:val="00AF11BD"/>
    <w:rsid w:val="00AF7B43"/>
    <w:rsid w:val="00B05F79"/>
    <w:rsid w:val="00B077C8"/>
    <w:rsid w:val="00B12003"/>
    <w:rsid w:val="00B1370A"/>
    <w:rsid w:val="00B14B7C"/>
    <w:rsid w:val="00B14D00"/>
    <w:rsid w:val="00B151C5"/>
    <w:rsid w:val="00B16328"/>
    <w:rsid w:val="00B16A65"/>
    <w:rsid w:val="00B21009"/>
    <w:rsid w:val="00B3385F"/>
    <w:rsid w:val="00B402FA"/>
    <w:rsid w:val="00B45C0C"/>
    <w:rsid w:val="00B46AFB"/>
    <w:rsid w:val="00B53A9B"/>
    <w:rsid w:val="00B55929"/>
    <w:rsid w:val="00B56C43"/>
    <w:rsid w:val="00B60198"/>
    <w:rsid w:val="00B64038"/>
    <w:rsid w:val="00B64AE4"/>
    <w:rsid w:val="00B66722"/>
    <w:rsid w:val="00B6693D"/>
    <w:rsid w:val="00B74EB5"/>
    <w:rsid w:val="00B772F1"/>
    <w:rsid w:val="00B8020C"/>
    <w:rsid w:val="00B80A88"/>
    <w:rsid w:val="00B82847"/>
    <w:rsid w:val="00B84A0D"/>
    <w:rsid w:val="00B87B88"/>
    <w:rsid w:val="00B9119A"/>
    <w:rsid w:val="00B91459"/>
    <w:rsid w:val="00B919D2"/>
    <w:rsid w:val="00B926B9"/>
    <w:rsid w:val="00B92FDF"/>
    <w:rsid w:val="00B94B2D"/>
    <w:rsid w:val="00B94E23"/>
    <w:rsid w:val="00BA4439"/>
    <w:rsid w:val="00BA44CA"/>
    <w:rsid w:val="00BB4D59"/>
    <w:rsid w:val="00BC07EF"/>
    <w:rsid w:val="00BC18CE"/>
    <w:rsid w:val="00BD0D53"/>
    <w:rsid w:val="00BD74FA"/>
    <w:rsid w:val="00BE1549"/>
    <w:rsid w:val="00BF0C54"/>
    <w:rsid w:val="00BF6969"/>
    <w:rsid w:val="00BF7557"/>
    <w:rsid w:val="00C04BE8"/>
    <w:rsid w:val="00C1364D"/>
    <w:rsid w:val="00C14506"/>
    <w:rsid w:val="00C15125"/>
    <w:rsid w:val="00C155A7"/>
    <w:rsid w:val="00C27F77"/>
    <w:rsid w:val="00C34440"/>
    <w:rsid w:val="00C34914"/>
    <w:rsid w:val="00C36D4A"/>
    <w:rsid w:val="00C54FC1"/>
    <w:rsid w:val="00C555CC"/>
    <w:rsid w:val="00C618AA"/>
    <w:rsid w:val="00C63729"/>
    <w:rsid w:val="00C715AB"/>
    <w:rsid w:val="00C74A19"/>
    <w:rsid w:val="00C776FA"/>
    <w:rsid w:val="00C8068F"/>
    <w:rsid w:val="00C81E27"/>
    <w:rsid w:val="00C838A5"/>
    <w:rsid w:val="00C83E90"/>
    <w:rsid w:val="00C83F97"/>
    <w:rsid w:val="00C854D7"/>
    <w:rsid w:val="00C908BB"/>
    <w:rsid w:val="00C90A8A"/>
    <w:rsid w:val="00C91007"/>
    <w:rsid w:val="00C911A3"/>
    <w:rsid w:val="00C92265"/>
    <w:rsid w:val="00C95BC2"/>
    <w:rsid w:val="00C97167"/>
    <w:rsid w:val="00C971AC"/>
    <w:rsid w:val="00CA57CE"/>
    <w:rsid w:val="00CA5C4E"/>
    <w:rsid w:val="00CA6568"/>
    <w:rsid w:val="00CB1B97"/>
    <w:rsid w:val="00CB6483"/>
    <w:rsid w:val="00CB70AD"/>
    <w:rsid w:val="00CD07B6"/>
    <w:rsid w:val="00CD6B20"/>
    <w:rsid w:val="00CE378F"/>
    <w:rsid w:val="00CE5A41"/>
    <w:rsid w:val="00CF1CCE"/>
    <w:rsid w:val="00CF3498"/>
    <w:rsid w:val="00CF7742"/>
    <w:rsid w:val="00CF7F35"/>
    <w:rsid w:val="00D13C7B"/>
    <w:rsid w:val="00D162BD"/>
    <w:rsid w:val="00D22E94"/>
    <w:rsid w:val="00D251CE"/>
    <w:rsid w:val="00D32108"/>
    <w:rsid w:val="00D474B5"/>
    <w:rsid w:val="00D50DED"/>
    <w:rsid w:val="00D55E74"/>
    <w:rsid w:val="00D621C6"/>
    <w:rsid w:val="00D625AD"/>
    <w:rsid w:val="00D628C3"/>
    <w:rsid w:val="00D641AE"/>
    <w:rsid w:val="00D77ED3"/>
    <w:rsid w:val="00D8623F"/>
    <w:rsid w:val="00D86EE6"/>
    <w:rsid w:val="00D92FFE"/>
    <w:rsid w:val="00D95253"/>
    <w:rsid w:val="00D978BF"/>
    <w:rsid w:val="00DA30A9"/>
    <w:rsid w:val="00DA420E"/>
    <w:rsid w:val="00DA592B"/>
    <w:rsid w:val="00DB1E82"/>
    <w:rsid w:val="00DB2054"/>
    <w:rsid w:val="00DC4ECA"/>
    <w:rsid w:val="00DC6C55"/>
    <w:rsid w:val="00DD09E4"/>
    <w:rsid w:val="00DD10C3"/>
    <w:rsid w:val="00DD265F"/>
    <w:rsid w:val="00DD57CA"/>
    <w:rsid w:val="00DD6052"/>
    <w:rsid w:val="00DE0631"/>
    <w:rsid w:val="00DE1004"/>
    <w:rsid w:val="00DE36D4"/>
    <w:rsid w:val="00DE4A19"/>
    <w:rsid w:val="00DE531F"/>
    <w:rsid w:val="00DE54DF"/>
    <w:rsid w:val="00DE615C"/>
    <w:rsid w:val="00DF30E1"/>
    <w:rsid w:val="00DF538C"/>
    <w:rsid w:val="00DF59FA"/>
    <w:rsid w:val="00DF7AFE"/>
    <w:rsid w:val="00E0384C"/>
    <w:rsid w:val="00E0735C"/>
    <w:rsid w:val="00E073F9"/>
    <w:rsid w:val="00E075FC"/>
    <w:rsid w:val="00E0793A"/>
    <w:rsid w:val="00E1036A"/>
    <w:rsid w:val="00E13206"/>
    <w:rsid w:val="00E20CC3"/>
    <w:rsid w:val="00E246F1"/>
    <w:rsid w:val="00E27F88"/>
    <w:rsid w:val="00E31CDB"/>
    <w:rsid w:val="00E3475D"/>
    <w:rsid w:val="00E370C3"/>
    <w:rsid w:val="00E436D8"/>
    <w:rsid w:val="00E511A0"/>
    <w:rsid w:val="00E52B76"/>
    <w:rsid w:val="00E55E18"/>
    <w:rsid w:val="00E563C8"/>
    <w:rsid w:val="00E56AB6"/>
    <w:rsid w:val="00E60653"/>
    <w:rsid w:val="00E62760"/>
    <w:rsid w:val="00E82EFD"/>
    <w:rsid w:val="00E83689"/>
    <w:rsid w:val="00E83B89"/>
    <w:rsid w:val="00E85272"/>
    <w:rsid w:val="00E85C88"/>
    <w:rsid w:val="00E91E4C"/>
    <w:rsid w:val="00E92214"/>
    <w:rsid w:val="00E93BA5"/>
    <w:rsid w:val="00E957EF"/>
    <w:rsid w:val="00E95E7B"/>
    <w:rsid w:val="00EB4378"/>
    <w:rsid w:val="00EC038B"/>
    <w:rsid w:val="00EC3B02"/>
    <w:rsid w:val="00EC41D7"/>
    <w:rsid w:val="00EC53F2"/>
    <w:rsid w:val="00EC55C4"/>
    <w:rsid w:val="00ED3061"/>
    <w:rsid w:val="00EE61F7"/>
    <w:rsid w:val="00EF0F82"/>
    <w:rsid w:val="00EF5867"/>
    <w:rsid w:val="00EF77C6"/>
    <w:rsid w:val="00F003B8"/>
    <w:rsid w:val="00F0309F"/>
    <w:rsid w:val="00F047B1"/>
    <w:rsid w:val="00F04A8D"/>
    <w:rsid w:val="00F061AF"/>
    <w:rsid w:val="00F061D6"/>
    <w:rsid w:val="00F070C4"/>
    <w:rsid w:val="00F113CF"/>
    <w:rsid w:val="00F13AB5"/>
    <w:rsid w:val="00F15638"/>
    <w:rsid w:val="00F15D4F"/>
    <w:rsid w:val="00F16185"/>
    <w:rsid w:val="00F16326"/>
    <w:rsid w:val="00F2223D"/>
    <w:rsid w:val="00F23346"/>
    <w:rsid w:val="00F26708"/>
    <w:rsid w:val="00F346D1"/>
    <w:rsid w:val="00F34EBF"/>
    <w:rsid w:val="00F35AC9"/>
    <w:rsid w:val="00F3796B"/>
    <w:rsid w:val="00F37AEF"/>
    <w:rsid w:val="00F43D61"/>
    <w:rsid w:val="00F43F6E"/>
    <w:rsid w:val="00F445D2"/>
    <w:rsid w:val="00F4531E"/>
    <w:rsid w:val="00F45A7A"/>
    <w:rsid w:val="00F536F4"/>
    <w:rsid w:val="00F55C15"/>
    <w:rsid w:val="00F620C5"/>
    <w:rsid w:val="00F62A55"/>
    <w:rsid w:val="00F67C25"/>
    <w:rsid w:val="00F713F5"/>
    <w:rsid w:val="00F87F73"/>
    <w:rsid w:val="00F95069"/>
    <w:rsid w:val="00FA6B17"/>
    <w:rsid w:val="00FA7214"/>
    <w:rsid w:val="00FB12F6"/>
    <w:rsid w:val="00FB1947"/>
    <w:rsid w:val="00FB2DF9"/>
    <w:rsid w:val="00FB7732"/>
    <w:rsid w:val="00FB7B77"/>
    <w:rsid w:val="00FB7C41"/>
    <w:rsid w:val="00FC0AAD"/>
    <w:rsid w:val="00FC4408"/>
    <w:rsid w:val="00FC7D44"/>
    <w:rsid w:val="00FD2B8B"/>
    <w:rsid w:val="00FD50FE"/>
    <w:rsid w:val="00FD67E6"/>
    <w:rsid w:val="00FE3078"/>
    <w:rsid w:val="00FE350B"/>
    <w:rsid w:val="00FE3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20EDA"/>
  <w15:chartTrackingRefBased/>
  <w15:docId w15:val="{BC96DE0D-FAD5-4AAE-9D6B-89B50749C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C1D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D8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C1D85"/>
    <w:rPr>
      <w:color w:val="0000FF"/>
      <w:u w:val="single"/>
    </w:rPr>
  </w:style>
  <w:style w:type="character" w:styleId="UnresolvedMention">
    <w:name w:val="Unresolved Mention"/>
    <w:basedOn w:val="DefaultParagraphFont"/>
    <w:uiPriority w:val="99"/>
    <w:semiHidden/>
    <w:unhideWhenUsed/>
    <w:rsid w:val="001C1D85"/>
    <w:rPr>
      <w:color w:val="605E5C"/>
      <w:shd w:val="clear" w:color="auto" w:fill="E1DFDD"/>
    </w:rPr>
  </w:style>
  <w:style w:type="character" w:styleId="FollowedHyperlink">
    <w:name w:val="FollowedHyperlink"/>
    <w:basedOn w:val="DefaultParagraphFont"/>
    <w:uiPriority w:val="99"/>
    <w:semiHidden/>
    <w:unhideWhenUsed/>
    <w:rsid w:val="00FE350B"/>
    <w:rPr>
      <w:color w:val="954F72" w:themeColor="followedHyperlink"/>
      <w:u w:val="single"/>
    </w:rPr>
  </w:style>
  <w:style w:type="character" w:styleId="Emphasis">
    <w:name w:val="Emphasis"/>
    <w:basedOn w:val="DefaultParagraphFont"/>
    <w:uiPriority w:val="20"/>
    <w:qFormat/>
    <w:rsid w:val="008D14D1"/>
    <w:rPr>
      <w:i/>
      <w:iCs/>
    </w:rPr>
  </w:style>
  <w:style w:type="paragraph" w:styleId="NormalWeb">
    <w:name w:val="Normal (Web)"/>
    <w:basedOn w:val="Normal"/>
    <w:uiPriority w:val="99"/>
    <w:semiHidden/>
    <w:unhideWhenUsed/>
    <w:rsid w:val="00A025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byline">
    <w:name w:val="articlebyline"/>
    <w:basedOn w:val="Normal"/>
    <w:rsid w:val="00A025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0735C"/>
    <w:pPr>
      <w:ind w:left="720"/>
      <w:contextualSpacing/>
    </w:pPr>
  </w:style>
  <w:style w:type="paragraph" w:styleId="Header">
    <w:name w:val="header"/>
    <w:basedOn w:val="Normal"/>
    <w:link w:val="HeaderChar"/>
    <w:uiPriority w:val="99"/>
    <w:unhideWhenUsed/>
    <w:rsid w:val="005E3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3F1"/>
  </w:style>
  <w:style w:type="paragraph" w:styleId="Footer">
    <w:name w:val="footer"/>
    <w:basedOn w:val="Normal"/>
    <w:link w:val="FooterChar"/>
    <w:uiPriority w:val="99"/>
    <w:unhideWhenUsed/>
    <w:rsid w:val="005E3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3F1"/>
  </w:style>
  <w:style w:type="character" w:customStyle="1" w:styleId="AssignBodyChar">
    <w:name w:val="AssignBody Char"/>
    <w:basedOn w:val="DefaultParagraphFont"/>
    <w:link w:val="AssignBody"/>
    <w:locked/>
    <w:rsid w:val="00534366"/>
    <w:rPr>
      <w:rFonts w:ascii="Arial" w:hAnsi="Arial" w:cs="Arial"/>
    </w:rPr>
  </w:style>
  <w:style w:type="paragraph" w:customStyle="1" w:styleId="AssignBody">
    <w:name w:val="AssignBody"/>
    <w:basedOn w:val="Normal"/>
    <w:link w:val="AssignBodyChar"/>
    <w:qFormat/>
    <w:rsid w:val="00534366"/>
    <w:pPr>
      <w:spacing w:after="0" w:line="360" w:lineRule="auto"/>
    </w:pPr>
    <w:rPr>
      <w:rFonts w:ascii="Arial" w:hAnsi="Arial" w:cs="Arial"/>
    </w:rPr>
  </w:style>
  <w:style w:type="table" w:styleId="TableGrid">
    <w:name w:val="Table Grid"/>
    <w:basedOn w:val="TableNormal"/>
    <w:uiPriority w:val="39"/>
    <w:rsid w:val="0053436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SubHeader">
    <w:name w:val="AssignSubHeader"/>
    <w:basedOn w:val="AssignBody"/>
    <w:next w:val="AssignBody"/>
    <w:link w:val="AssignSubHeaderChar"/>
    <w:qFormat/>
    <w:rsid w:val="00B64AE4"/>
    <w:rPr>
      <w:b/>
      <w:sz w:val="28"/>
    </w:rPr>
  </w:style>
  <w:style w:type="paragraph" w:customStyle="1" w:styleId="AssignHeader">
    <w:name w:val="AssignHeader"/>
    <w:basedOn w:val="AssignSubHeader"/>
    <w:next w:val="AssignSubHeader"/>
    <w:link w:val="AssignHeaderChar"/>
    <w:qFormat/>
    <w:rsid w:val="00B64AE4"/>
    <w:pPr>
      <w:jc w:val="center"/>
    </w:pPr>
    <w:rPr>
      <w:sz w:val="36"/>
      <w:u w:val="single"/>
    </w:rPr>
  </w:style>
  <w:style w:type="character" w:customStyle="1" w:styleId="AssignSubHeaderChar">
    <w:name w:val="AssignSubHeader Char"/>
    <w:basedOn w:val="AssignBodyChar"/>
    <w:link w:val="AssignSubHeader"/>
    <w:rsid w:val="00B64AE4"/>
    <w:rPr>
      <w:rFonts w:ascii="Arial" w:hAnsi="Arial" w:cs="Arial"/>
      <w:b/>
      <w:sz w:val="28"/>
    </w:rPr>
  </w:style>
  <w:style w:type="character" w:customStyle="1" w:styleId="AssignHeaderChar">
    <w:name w:val="AssignHeader Char"/>
    <w:basedOn w:val="AssignSubHeaderChar"/>
    <w:link w:val="AssignHeader"/>
    <w:rsid w:val="00B64AE4"/>
    <w:rPr>
      <w:rFonts w:ascii="Arial" w:hAnsi="Arial" w:cs="Arial"/>
      <w:b/>
      <w:sz w:val="3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4785">
      <w:bodyDiv w:val="1"/>
      <w:marLeft w:val="0"/>
      <w:marRight w:val="0"/>
      <w:marTop w:val="0"/>
      <w:marBottom w:val="0"/>
      <w:divBdr>
        <w:top w:val="none" w:sz="0" w:space="0" w:color="auto"/>
        <w:left w:val="none" w:sz="0" w:space="0" w:color="auto"/>
        <w:bottom w:val="none" w:sz="0" w:space="0" w:color="auto"/>
        <w:right w:val="none" w:sz="0" w:space="0" w:color="auto"/>
      </w:divBdr>
    </w:div>
    <w:div w:id="488860857">
      <w:bodyDiv w:val="1"/>
      <w:marLeft w:val="0"/>
      <w:marRight w:val="0"/>
      <w:marTop w:val="0"/>
      <w:marBottom w:val="0"/>
      <w:divBdr>
        <w:top w:val="none" w:sz="0" w:space="0" w:color="auto"/>
        <w:left w:val="none" w:sz="0" w:space="0" w:color="auto"/>
        <w:bottom w:val="none" w:sz="0" w:space="0" w:color="auto"/>
        <w:right w:val="none" w:sz="0" w:space="0" w:color="auto"/>
      </w:divBdr>
    </w:div>
    <w:div w:id="113594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ci770.pbworks.com/w/file/fetch/45494576/Bruner_Processes_of_Education.pdf" TargetMode="External"/><Relationship Id="rId13" Type="http://schemas.openxmlformats.org/officeDocument/2006/relationships/hyperlink" Target="https://www.simplypsychology.org/Erik-Erikson.html" TargetMode="External"/><Relationship Id="rId18" Type="http://schemas.openxmlformats.org/officeDocument/2006/relationships/hyperlink" Target="http://files.eric.ed.gov/fulltext/EJ1081372.pdf" TargetMode="External"/><Relationship Id="rId26" Type="http://schemas.openxmlformats.org/officeDocument/2006/relationships/hyperlink" Target="https://hwb.gov.wales/storage/1c2e198b-b303-4e74-8dec-9c7f8bb4f76d/curriculum-for-wales-guidance-120320.docx" TargetMode="External"/><Relationship Id="rId3" Type="http://schemas.openxmlformats.org/officeDocument/2006/relationships/webSettings" Target="webSettings.xml"/><Relationship Id="rId21" Type="http://schemas.openxmlformats.org/officeDocument/2006/relationships/hyperlink" Target="http://ouleft.org/wp-content/uploads/Vygotsky-Mind-in-Society.pdf" TargetMode="External"/><Relationship Id="rId7" Type="http://schemas.openxmlformats.org/officeDocument/2006/relationships/hyperlink" Target="http://www2.nphs.wales.nhs.uk:8080/PRIDDocs.nsf/7c21215d6d0c613e80256f490030c05a/d488a3852491bc1d80257f370038919e/$FILE/ACE%20Report%20FINAL%20(E).pdf" TargetMode="External"/><Relationship Id="rId12" Type="http://schemas.openxmlformats.org/officeDocument/2006/relationships/hyperlink" Target="https://cprtrust.org.uk/wp-content/uploads/2015/07/Jopling-and-Vincent-report-20160427.pdf" TargetMode="External"/><Relationship Id="rId17" Type="http://schemas.openxmlformats.org/officeDocument/2006/relationships/hyperlink" Target="http://www.epitropakisg.gr/grigorise/ways%20of%20learning.pdf" TargetMode="External"/><Relationship Id="rId25" Type="http://schemas.openxmlformats.org/officeDocument/2006/relationships/hyperlink" Target="https://gov.wales/sites/default/files/publications/2018-05/guidance-inclusion-and-pupil-support_0.pdf" TargetMode="External"/><Relationship Id="rId2" Type="http://schemas.openxmlformats.org/officeDocument/2006/relationships/settings" Target="settings.xml"/><Relationship Id="rId16" Type="http://schemas.openxmlformats.org/officeDocument/2006/relationships/hyperlink" Target="https://www.simplypsychology.org/bruner.html" TargetMode="External"/><Relationship Id="rId20" Type="http://schemas.openxmlformats.org/officeDocument/2006/relationships/hyperlink" Target="https://www.psychologynoteshq.com/erikson-stages/"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lfiekohn.org/article/punished-rewards-article/" TargetMode="External"/><Relationship Id="rId11" Type="http://schemas.openxmlformats.org/officeDocument/2006/relationships/hyperlink" Target="https://apprendre.auf.org/wp-content/opera/13-BF-References-et-biblio-RPT-2014/Visible%20Learning_A%20synthesis%20or%20over%20800%20Meta-analyses%20Relating%20to%20Achievement_Hattie%20J%202009%20...pdf" TargetMode="External"/><Relationship Id="rId24" Type="http://schemas.openxmlformats.org/officeDocument/2006/relationships/hyperlink" Target="https://hwb.gov.wales/storage/71847d3a-5d5b-4103-9e1a-f6cc97b40f24/english-programme-of-study.pdf" TargetMode="External"/><Relationship Id="rId5" Type="http://schemas.openxmlformats.org/officeDocument/2006/relationships/endnotes" Target="endnotes.xml"/><Relationship Id="rId15" Type="http://schemas.openxmlformats.org/officeDocument/2006/relationships/hyperlink" Target="https://www.simplypsychology.org/vygotsky.html" TargetMode="External"/><Relationship Id="rId23" Type="http://schemas.openxmlformats.org/officeDocument/2006/relationships/hyperlink" Target="https://hwb.gov.wales/storage/e2aad4fc-faae-4054-a382-242d08ee2021/programme-of-study-for-mathematics.pdf" TargetMode="External"/><Relationship Id="rId28" Type="http://schemas.openxmlformats.org/officeDocument/2006/relationships/fontTable" Target="fontTable.xml"/><Relationship Id="rId10" Type="http://schemas.openxmlformats.org/officeDocument/2006/relationships/hyperlink" Target="https://epdf.pub/download/mindset-the-new-psychology-of-successd7de2e6cf0272cbff5962d85deec050062308.html" TargetMode="External"/><Relationship Id="rId19" Type="http://schemas.openxmlformats.org/officeDocument/2006/relationships/hyperlink" Target="https://dgek.de/wp-content/uploads/2015/09/Steiner-Emotional-Literacy.pdf" TargetMode="External"/><Relationship Id="rId4" Type="http://schemas.openxmlformats.org/officeDocument/2006/relationships/footnotes" Target="footnotes.xml"/><Relationship Id="rId9" Type="http://schemas.openxmlformats.org/officeDocument/2006/relationships/hyperlink" Target="https://dera.ioe.ac.uk/22165/2/150225-successful-futures-en_Redacted.pdf" TargetMode="External"/><Relationship Id="rId14" Type="http://schemas.openxmlformats.org/officeDocument/2006/relationships/hyperlink" Target="https://www.simplypsychology.org/piaget.html" TargetMode="External"/><Relationship Id="rId22" Type="http://schemas.openxmlformats.org/officeDocument/2006/relationships/hyperlink" Target="http://ouleft.org/wp-content/uploads/Vygotsky-Mind-in-Society.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1126</TotalTime>
  <Pages>12</Pages>
  <Words>4488</Words>
  <Characters>25585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weale</dc:creator>
  <cp:keywords/>
  <dc:description/>
  <cp:lastModifiedBy>morgan weale</cp:lastModifiedBy>
  <cp:revision>895</cp:revision>
  <dcterms:created xsi:type="dcterms:W3CDTF">2020-04-07T15:03:00Z</dcterms:created>
  <dcterms:modified xsi:type="dcterms:W3CDTF">2020-04-20T19:02:00Z</dcterms:modified>
</cp:coreProperties>
</file>