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69919" w14:textId="77777777" w:rsidR="007E3A57" w:rsidRDefault="007E3A57"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FC7D40C" w14:textId="77777777" w:rsidR="007E3A57" w:rsidRDefault="007E3A57"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17A4EF6" w14:textId="77777777" w:rsidR="007E3A57" w:rsidRDefault="007E3A57"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35042E9" w14:textId="77777777" w:rsidR="007E3A57" w:rsidRDefault="007E3A57"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A18FAAF" w14:textId="77777777" w:rsidR="007E3A57" w:rsidRDefault="007E3A57"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CB2FE33" w14:textId="77777777" w:rsidR="007E3A57" w:rsidRDefault="007E3A57"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87A027E" w14:textId="2B55FC0B" w:rsidR="000C2B49" w:rsidRPr="00CB1558" w:rsidRDefault="00E51482"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1558">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Community Engagement</w:t>
      </w:r>
    </w:p>
    <w:p w14:paraId="1BD81EF6" w14:textId="410184A9" w:rsidR="00C70033" w:rsidRPr="00CB1558" w:rsidRDefault="00C70033"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1558">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w:t>
      </w:r>
      <w:r w:rsidR="00E51482" w:rsidRPr="00CB1558">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CBB4002</w:t>
      </w:r>
    </w:p>
    <w:p w14:paraId="4D288C6C" w14:textId="77777777" w:rsidR="00C70033" w:rsidRPr="00CB1558" w:rsidRDefault="00C70033"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1558">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Individual Report</w:t>
      </w:r>
    </w:p>
    <w:p w14:paraId="3EB28837" w14:textId="638CFC38" w:rsidR="00C70033" w:rsidRPr="00CB1558" w:rsidRDefault="00B932C8" w:rsidP="003053B0">
      <w:pPr>
        <w:spacing w:after="0" w:line="360" w:lineRule="auto"/>
        <w:jc w:val="center"/>
        <w:rPr>
          <w:rStyle w:val="normaltextrun"/>
          <w:rFonts w:ascii="Arial" w:hAnsi="Arial" w:cs="Arial"/>
          <w:b/>
          <w:bCs/>
          <w:color w:val="2F5496" w:themeColor="accent1" w:themeShade="BF"/>
          <w:sz w:val="24"/>
          <w:szCs w:val="24"/>
          <w:lang w:val="en-US"/>
        </w:rPr>
      </w:pPr>
      <w:r w:rsidRPr="00CB1558">
        <w:rPr>
          <w:rFonts w:ascii="Arial" w:hAnsi="Arial" w:cs="Arial"/>
          <w:b/>
          <w:bCs/>
          <w:color w:val="2F5496" w:themeColor="accent1" w:themeShade="BF"/>
          <w:sz w:val="24"/>
          <w:szCs w:val="24"/>
        </w:rPr>
        <w:t>Auditing and Evaluating University–Community Engagement: Lessons from a UK Case</w:t>
      </w:r>
    </w:p>
    <w:p w14:paraId="62208750" w14:textId="77777777" w:rsidR="00C70033" w:rsidRPr="00CB1558" w:rsidRDefault="00C70033" w:rsidP="003053B0">
      <w:pPr>
        <w:spacing w:after="0" w:line="360" w:lineRule="auto"/>
        <w:jc w:val="center"/>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B1558">
        <w:rPr>
          <w:rFonts w:ascii="Arial" w:hAnsi="Arial" w:cs="Arial"/>
          <w:b/>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Lecturer</w:t>
      </w:r>
    </w:p>
    <w:p w14:paraId="33239CAE" w14:textId="32B4EBD4" w:rsidR="00CC73CB" w:rsidRPr="00CB1558" w:rsidRDefault="00CC73CB" w:rsidP="003053B0">
      <w:pPr>
        <w:spacing w:after="0" w:line="360" w:lineRule="auto"/>
        <w:jc w:val="center"/>
        <w:rPr>
          <w:rFonts w:ascii="Arial" w:hAnsi="Arial" w:cs="Arial"/>
          <w:b/>
          <w:bCs/>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CB1558">
        <w:rPr>
          <w:rFonts w:ascii="Arial" w:hAnsi="Arial" w:cs="Arial"/>
          <w:b/>
          <w:bCs/>
          <w:color w:val="2F5496" w:themeColor="accent1" w:themeShade="BF"/>
          <w:sz w:val="24"/>
          <w:szCs w:val="24"/>
          <w:shd w:val="clear" w:color="auto" w:fill="FFFFFF"/>
        </w:rPr>
        <w:t>Zahra Mohammadnazari</w:t>
      </w:r>
    </w:p>
    <w:p w14:paraId="6AE64FD2" w14:textId="50890221" w:rsidR="00C70033" w:rsidRPr="00CB1558" w:rsidRDefault="00C70033" w:rsidP="003053B0">
      <w:pPr>
        <w:spacing w:after="0" w:line="360" w:lineRule="auto"/>
        <w:jc w:val="center"/>
        <w:rPr>
          <w:rFonts w:ascii="Arial" w:hAnsi="Arial" w:cs="Arial"/>
          <w:b/>
          <w:bCs/>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CB1558">
        <w:rPr>
          <w:rFonts w:ascii="Arial" w:hAnsi="Arial" w:cs="Arial"/>
          <w:b/>
          <w:bCs/>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t>Student</w:t>
      </w:r>
    </w:p>
    <w:p w14:paraId="20911EFB" w14:textId="77777777" w:rsidR="00C70033" w:rsidRPr="00CB1558" w:rsidRDefault="00C70033" w:rsidP="003053B0">
      <w:pPr>
        <w:spacing w:after="0" w:line="360" w:lineRule="auto"/>
        <w:jc w:val="center"/>
        <w:rPr>
          <w:rFonts w:ascii="Arial" w:hAnsi="Arial" w:cs="Arial"/>
          <w:b/>
          <w:bCs/>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CB1558">
        <w:rPr>
          <w:rFonts w:ascii="Arial" w:hAnsi="Arial" w:cs="Arial"/>
          <w:b/>
          <w:bCs/>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t>Dobozi Adriana Maria</w:t>
      </w:r>
    </w:p>
    <w:p w14:paraId="1FAF2944" w14:textId="61C7E4AD" w:rsidR="00C70033" w:rsidRPr="00CB1558" w:rsidRDefault="00C70033" w:rsidP="003053B0">
      <w:pPr>
        <w:spacing w:after="0" w:line="360" w:lineRule="auto"/>
        <w:jc w:val="center"/>
        <w:rPr>
          <w:rFonts w:ascii="Arial" w:hAnsi="Arial" w:cs="Arial"/>
          <w:b/>
          <w:bCs/>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CB1558">
        <w:rPr>
          <w:rFonts w:ascii="Arial" w:hAnsi="Arial" w:cs="Arial"/>
          <w:b/>
          <w:bCs/>
          <w:color w:val="2F5496" w:themeColor="accent1" w:themeShade="BF"/>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t>2233019</w:t>
      </w:r>
    </w:p>
    <w:p w14:paraId="70C62CDA" w14:textId="77777777" w:rsidR="00C70033" w:rsidRPr="00E72E96" w:rsidRDefault="00C70033" w:rsidP="003053B0">
      <w:pPr>
        <w:spacing w:after="0" w:line="360" w:lineRule="auto"/>
        <w:jc w:val="center"/>
        <w:rPr>
          <w:rFonts w:ascii="Arial" w:hAnsi="Arial" w:cs="Arial"/>
          <w:b/>
          <w:bCs/>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pPr>
      <w:r w:rsidRPr="00E72E96">
        <w:rPr>
          <w:rFonts w:ascii="Arial" w:hAnsi="Arial" w:cs="Arial"/>
          <w:b/>
          <w:bCs/>
          <w:color w:val="262626" w:themeColor="text1" w:themeTint="D9"/>
          <w:sz w:val="24"/>
          <w:szCs w:val="2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14:ligatures w14:val="historicalDiscretional"/>
        </w:rPr>
        <w:br w:type="page"/>
      </w:r>
    </w:p>
    <w:p w14:paraId="22273D17" w14:textId="77777777" w:rsidR="00C70033" w:rsidRPr="000579CA" w:rsidRDefault="00C70033" w:rsidP="00C70033">
      <w:pPr>
        <w:spacing w:line="360" w:lineRule="auto"/>
        <w:jc w:val="both"/>
        <w:rPr>
          <w:rFonts w:ascii="Arial" w:hAnsi="Arial" w:cs="Arial"/>
          <w:b/>
          <w:color w:val="262626" w:themeColor="text1" w:themeTint="D9"/>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579CA">
        <w:rPr>
          <w:rFonts w:ascii="Arial" w:hAnsi="Arial" w:cs="Arial"/>
          <w:b/>
          <w:bCs/>
          <w:color w:val="262626" w:themeColor="text1" w:themeTint="D9"/>
          <w:sz w:val="24"/>
          <w:szCs w:val="24"/>
        </w:rPr>
        <w:lastRenderedPageBreak/>
        <w:t>Table of contents</w:t>
      </w:r>
    </w:p>
    <w:p w14:paraId="565F4CF5" w14:textId="77777777" w:rsidR="00C70033" w:rsidRPr="000579CA" w:rsidRDefault="00C70033" w:rsidP="00C70033">
      <w:pPr>
        <w:spacing w:line="360" w:lineRule="auto"/>
        <w:jc w:val="both"/>
        <w:rPr>
          <w:rFonts w:ascii="Arial" w:hAnsi="Arial" w:cs="Arial"/>
          <w:b/>
          <w:bCs/>
          <w:color w:val="262626" w:themeColor="text1" w:themeTint="D9"/>
          <w:sz w:val="24"/>
          <w:szCs w:val="24"/>
        </w:rPr>
      </w:pPr>
    </w:p>
    <w:p w14:paraId="7F2A7DCF" w14:textId="77777777" w:rsidR="0033286C" w:rsidRDefault="0033286C" w:rsidP="00C70033">
      <w:pPr>
        <w:spacing w:after="0" w:line="360" w:lineRule="auto"/>
        <w:jc w:val="both"/>
        <w:rPr>
          <w:rFonts w:ascii="Arial" w:hAnsi="Arial" w:cs="Arial"/>
          <w:b/>
          <w:bCs/>
          <w:color w:val="262626" w:themeColor="text1" w:themeTint="D9"/>
          <w:sz w:val="24"/>
          <w:szCs w:val="24"/>
        </w:rPr>
      </w:pPr>
    </w:p>
    <w:p w14:paraId="21183649" w14:textId="41373CF6" w:rsidR="00C70033" w:rsidRPr="000579CA" w:rsidRDefault="00C70033" w:rsidP="007E3A57">
      <w:pPr>
        <w:spacing w:after="0" w:line="360" w:lineRule="auto"/>
        <w:jc w:val="both"/>
        <w:rPr>
          <w:rFonts w:ascii="Arial" w:hAnsi="Arial" w:cs="Arial"/>
          <w:b/>
          <w:bCs/>
          <w:color w:val="262626" w:themeColor="text1" w:themeTint="D9"/>
          <w:sz w:val="24"/>
          <w:szCs w:val="24"/>
        </w:rPr>
      </w:pPr>
      <w:r w:rsidRPr="000579CA">
        <w:rPr>
          <w:rFonts w:ascii="Arial" w:hAnsi="Arial" w:cs="Arial"/>
          <w:b/>
          <w:bCs/>
          <w:color w:val="262626" w:themeColor="text1" w:themeTint="D9"/>
          <w:sz w:val="24"/>
          <w:szCs w:val="24"/>
        </w:rPr>
        <w:t>1. Introduction………………………………………………………………………………3</w:t>
      </w:r>
    </w:p>
    <w:p w14:paraId="38E75BD9" w14:textId="1ECE6805" w:rsidR="00C70033" w:rsidRPr="000579CA" w:rsidRDefault="00C70033" w:rsidP="007E3A57">
      <w:pPr>
        <w:pStyle w:val="paragraph"/>
        <w:spacing w:before="0" w:beforeAutospacing="0" w:after="0" w:afterAutospacing="0" w:line="360" w:lineRule="auto"/>
        <w:jc w:val="both"/>
        <w:textAlignment w:val="baseline"/>
        <w:rPr>
          <w:rStyle w:val="normaltextrun"/>
          <w:b/>
          <w:bCs/>
          <w:color w:val="262626" w:themeColor="text1" w:themeTint="D9"/>
          <w:lang w:val="en-US"/>
        </w:rPr>
      </w:pPr>
      <w:r w:rsidRPr="000579CA">
        <w:rPr>
          <w:rFonts w:ascii="Arial" w:hAnsi="Arial" w:cs="Arial"/>
          <w:b/>
          <w:bCs/>
          <w:color w:val="262626" w:themeColor="text1" w:themeTint="D9"/>
        </w:rPr>
        <w:t>2.</w:t>
      </w:r>
      <w:r w:rsidRPr="000579CA">
        <w:rPr>
          <w:rStyle w:val="normaltextrun"/>
          <w:rFonts w:ascii="Arial" w:hAnsi="Arial" w:cs="Arial"/>
          <w:b/>
          <w:bCs/>
          <w:color w:val="262626" w:themeColor="text1" w:themeTint="D9"/>
          <w:lang w:val="en-US"/>
        </w:rPr>
        <w:t xml:space="preserve"> </w:t>
      </w:r>
      <w:r w:rsidR="003138D3" w:rsidRPr="003138D3">
        <w:rPr>
          <w:rFonts w:ascii="Arial" w:hAnsi="Arial" w:cs="Arial"/>
          <w:b/>
          <w:bCs/>
          <w:color w:val="262626" w:themeColor="text1" w:themeTint="D9"/>
        </w:rPr>
        <w:t>Auditing and Evaluating University–Community Engagement: Lessons from a UK Case</w:t>
      </w:r>
      <w:r w:rsidR="003138D3" w:rsidRPr="003138D3">
        <w:rPr>
          <w:rFonts w:ascii="Arial" w:hAnsi="Arial" w:cs="Arial"/>
          <w:b/>
          <w:bCs/>
          <w:color w:val="262626" w:themeColor="text1" w:themeTint="D9"/>
          <w:sz w:val="28"/>
          <w:szCs w:val="28"/>
        </w:rPr>
        <w:t xml:space="preserve"> </w:t>
      </w:r>
      <w:r w:rsidRPr="000579CA">
        <w:rPr>
          <w:rStyle w:val="normaltextrun"/>
          <w:rFonts w:ascii="Arial" w:hAnsi="Arial" w:cs="Arial"/>
          <w:b/>
          <w:bCs/>
          <w:color w:val="262626" w:themeColor="text1" w:themeTint="D9"/>
          <w:lang w:val="en-US"/>
        </w:rPr>
        <w:t>…………………</w:t>
      </w:r>
      <w:r w:rsidR="003138D3">
        <w:rPr>
          <w:rStyle w:val="normaltextrun"/>
          <w:rFonts w:ascii="Arial" w:hAnsi="Arial" w:cs="Arial"/>
          <w:b/>
          <w:bCs/>
          <w:color w:val="262626" w:themeColor="text1" w:themeTint="D9"/>
          <w:lang w:val="en-US"/>
        </w:rPr>
        <w:t>……………………………………………………………</w:t>
      </w:r>
      <w:proofErr w:type="gramStart"/>
      <w:r w:rsidR="003138D3">
        <w:rPr>
          <w:rStyle w:val="normaltextrun"/>
          <w:rFonts w:ascii="Arial" w:hAnsi="Arial" w:cs="Arial"/>
          <w:b/>
          <w:bCs/>
          <w:color w:val="262626" w:themeColor="text1" w:themeTint="D9"/>
          <w:lang w:val="en-US"/>
        </w:rPr>
        <w:t>….</w:t>
      </w:r>
      <w:r w:rsidRPr="000579CA">
        <w:rPr>
          <w:rStyle w:val="normaltextrun"/>
          <w:rFonts w:ascii="Arial" w:hAnsi="Arial" w:cs="Arial"/>
          <w:b/>
          <w:bCs/>
          <w:color w:val="262626" w:themeColor="text1" w:themeTint="D9"/>
          <w:lang w:val="en-US"/>
        </w:rPr>
        <w:t>.</w:t>
      </w:r>
      <w:proofErr w:type="gramEnd"/>
      <w:r w:rsidRPr="000579CA">
        <w:rPr>
          <w:rStyle w:val="normaltextrun"/>
          <w:rFonts w:ascii="Arial" w:hAnsi="Arial" w:cs="Arial"/>
          <w:b/>
          <w:bCs/>
          <w:color w:val="262626" w:themeColor="text1" w:themeTint="D9"/>
          <w:lang w:val="en-US"/>
        </w:rPr>
        <w:t>4</w:t>
      </w:r>
    </w:p>
    <w:p w14:paraId="1EBB58B2" w14:textId="28B93131" w:rsidR="00C70033" w:rsidRPr="000579CA" w:rsidRDefault="00C70033" w:rsidP="007E3A57">
      <w:pPr>
        <w:tabs>
          <w:tab w:val="left" w:pos="2100"/>
          <w:tab w:val="center" w:pos="4513"/>
        </w:tabs>
        <w:spacing w:after="0" w:line="360" w:lineRule="auto"/>
        <w:jc w:val="both"/>
        <w:rPr>
          <w:rFonts w:ascii="Arial" w:hAnsi="Arial" w:cs="Arial"/>
          <w:b/>
          <w:bCs/>
          <w:color w:val="262626" w:themeColor="text1" w:themeTint="D9"/>
          <w:sz w:val="24"/>
          <w:szCs w:val="24"/>
        </w:rPr>
      </w:pPr>
      <w:r w:rsidRPr="000579CA">
        <w:rPr>
          <w:rFonts w:ascii="Arial" w:hAnsi="Arial" w:cs="Arial"/>
          <w:b/>
          <w:bCs/>
          <w:color w:val="262626" w:themeColor="text1" w:themeTint="D9"/>
          <w:sz w:val="24"/>
          <w:szCs w:val="24"/>
        </w:rPr>
        <w:t>3. Conclusion……………………………………………………………………………….</w:t>
      </w:r>
      <w:r w:rsidR="0048467F">
        <w:rPr>
          <w:rFonts w:ascii="Arial" w:hAnsi="Arial" w:cs="Arial"/>
          <w:b/>
          <w:bCs/>
          <w:color w:val="262626" w:themeColor="text1" w:themeTint="D9"/>
          <w:sz w:val="24"/>
          <w:szCs w:val="24"/>
        </w:rPr>
        <w:t>8</w:t>
      </w:r>
    </w:p>
    <w:p w14:paraId="6F353211" w14:textId="11850B7C" w:rsidR="0036375D" w:rsidRDefault="00C70033" w:rsidP="007E3A57">
      <w:pPr>
        <w:spacing w:line="360" w:lineRule="auto"/>
        <w:rPr>
          <w:rFonts w:ascii="Arial" w:hAnsi="Arial" w:cs="Arial"/>
          <w:b/>
          <w:bCs/>
          <w:color w:val="262626" w:themeColor="text1" w:themeTint="D9"/>
          <w:sz w:val="24"/>
          <w:szCs w:val="24"/>
        </w:rPr>
      </w:pPr>
      <w:r w:rsidRPr="000579CA">
        <w:rPr>
          <w:rFonts w:ascii="Arial" w:hAnsi="Arial" w:cs="Arial"/>
          <w:b/>
          <w:bCs/>
          <w:color w:val="262626" w:themeColor="text1" w:themeTint="D9"/>
          <w:sz w:val="24"/>
          <w:szCs w:val="24"/>
        </w:rPr>
        <w:t>4. References………………</w:t>
      </w:r>
      <w:r w:rsidR="00CB1558">
        <w:rPr>
          <w:rFonts w:ascii="Arial" w:hAnsi="Arial" w:cs="Arial"/>
          <w:b/>
          <w:bCs/>
          <w:color w:val="262626" w:themeColor="text1" w:themeTint="D9"/>
          <w:sz w:val="24"/>
          <w:szCs w:val="24"/>
        </w:rPr>
        <w:t>……………………………………………………………</w:t>
      </w:r>
      <w:r w:rsidR="00BF086E">
        <w:rPr>
          <w:rFonts w:ascii="Arial" w:hAnsi="Arial" w:cs="Arial"/>
          <w:b/>
          <w:bCs/>
          <w:color w:val="262626" w:themeColor="text1" w:themeTint="D9"/>
          <w:sz w:val="24"/>
          <w:szCs w:val="24"/>
        </w:rPr>
        <w:t>...</w:t>
      </w:r>
      <w:r w:rsidR="004577D1">
        <w:rPr>
          <w:rFonts w:ascii="Arial" w:hAnsi="Arial" w:cs="Arial"/>
          <w:b/>
          <w:bCs/>
          <w:color w:val="262626" w:themeColor="text1" w:themeTint="D9"/>
          <w:sz w:val="24"/>
          <w:szCs w:val="24"/>
        </w:rPr>
        <w:t>.</w:t>
      </w:r>
      <w:r w:rsidR="0048467F">
        <w:rPr>
          <w:rFonts w:ascii="Arial" w:hAnsi="Arial" w:cs="Arial"/>
          <w:b/>
          <w:bCs/>
          <w:color w:val="262626" w:themeColor="text1" w:themeTint="D9"/>
          <w:sz w:val="24"/>
          <w:szCs w:val="24"/>
        </w:rPr>
        <w:t>9</w:t>
      </w:r>
    </w:p>
    <w:p w14:paraId="5DC876A0" w14:textId="77777777" w:rsidR="00AB2AB7" w:rsidRDefault="00AB2AB7" w:rsidP="007E3A57">
      <w:pPr>
        <w:spacing w:line="360" w:lineRule="auto"/>
        <w:rPr>
          <w:rFonts w:ascii="Arial" w:hAnsi="Arial" w:cs="Arial"/>
          <w:b/>
          <w:bCs/>
          <w:color w:val="262626" w:themeColor="text1" w:themeTint="D9"/>
          <w:sz w:val="24"/>
          <w:szCs w:val="24"/>
        </w:rPr>
      </w:pPr>
    </w:p>
    <w:p w14:paraId="1ABA7EA8" w14:textId="77777777" w:rsidR="00AB2AB7" w:rsidRDefault="00AB2AB7" w:rsidP="00C70033">
      <w:pPr>
        <w:rPr>
          <w:rFonts w:ascii="Arial" w:hAnsi="Arial" w:cs="Arial"/>
          <w:b/>
          <w:bCs/>
          <w:color w:val="262626" w:themeColor="text1" w:themeTint="D9"/>
          <w:sz w:val="24"/>
          <w:szCs w:val="24"/>
        </w:rPr>
      </w:pPr>
    </w:p>
    <w:p w14:paraId="43DDA32D" w14:textId="77777777" w:rsidR="00AB2AB7" w:rsidRDefault="00AB2AB7" w:rsidP="00C70033">
      <w:pPr>
        <w:rPr>
          <w:rFonts w:ascii="Arial" w:hAnsi="Arial" w:cs="Arial"/>
          <w:b/>
          <w:bCs/>
          <w:color w:val="262626" w:themeColor="text1" w:themeTint="D9"/>
          <w:sz w:val="24"/>
          <w:szCs w:val="24"/>
        </w:rPr>
      </w:pPr>
    </w:p>
    <w:p w14:paraId="605ABEE7" w14:textId="77777777" w:rsidR="00AB2AB7" w:rsidRDefault="00AB2AB7" w:rsidP="00C70033">
      <w:pPr>
        <w:rPr>
          <w:rFonts w:ascii="Arial" w:hAnsi="Arial" w:cs="Arial"/>
          <w:b/>
          <w:bCs/>
          <w:color w:val="262626" w:themeColor="text1" w:themeTint="D9"/>
          <w:sz w:val="24"/>
          <w:szCs w:val="24"/>
        </w:rPr>
      </w:pPr>
    </w:p>
    <w:p w14:paraId="704679BF" w14:textId="77777777" w:rsidR="00AB2AB7" w:rsidRDefault="00AB2AB7" w:rsidP="00C70033">
      <w:pPr>
        <w:rPr>
          <w:rFonts w:ascii="Arial" w:hAnsi="Arial" w:cs="Arial"/>
          <w:b/>
          <w:bCs/>
          <w:color w:val="262626" w:themeColor="text1" w:themeTint="D9"/>
          <w:sz w:val="24"/>
          <w:szCs w:val="24"/>
        </w:rPr>
      </w:pPr>
    </w:p>
    <w:p w14:paraId="1BCE3EE2" w14:textId="77777777" w:rsidR="00AB2AB7" w:rsidRDefault="00AB2AB7" w:rsidP="00C70033">
      <w:pPr>
        <w:rPr>
          <w:rFonts w:ascii="Arial" w:hAnsi="Arial" w:cs="Arial"/>
          <w:b/>
          <w:bCs/>
          <w:color w:val="262626" w:themeColor="text1" w:themeTint="D9"/>
          <w:sz w:val="24"/>
          <w:szCs w:val="24"/>
        </w:rPr>
      </w:pPr>
    </w:p>
    <w:p w14:paraId="3F8A7777" w14:textId="77777777" w:rsidR="00AB2AB7" w:rsidRDefault="00AB2AB7" w:rsidP="00C70033">
      <w:pPr>
        <w:rPr>
          <w:rFonts w:ascii="Arial" w:hAnsi="Arial" w:cs="Arial"/>
          <w:b/>
          <w:bCs/>
          <w:color w:val="262626" w:themeColor="text1" w:themeTint="D9"/>
          <w:sz w:val="24"/>
          <w:szCs w:val="24"/>
        </w:rPr>
      </w:pPr>
    </w:p>
    <w:p w14:paraId="66FB8627" w14:textId="77777777" w:rsidR="00AB2AB7" w:rsidRDefault="00AB2AB7" w:rsidP="00C70033">
      <w:pPr>
        <w:rPr>
          <w:rFonts w:ascii="Arial" w:hAnsi="Arial" w:cs="Arial"/>
          <w:b/>
          <w:bCs/>
          <w:color w:val="262626" w:themeColor="text1" w:themeTint="D9"/>
          <w:sz w:val="24"/>
          <w:szCs w:val="24"/>
        </w:rPr>
      </w:pPr>
    </w:p>
    <w:p w14:paraId="41AD7BDE" w14:textId="77777777" w:rsidR="00AB2AB7" w:rsidRDefault="00AB2AB7" w:rsidP="00C70033">
      <w:pPr>
        <w:rPr>
          <w:rFonts w:ascii="Arial" w:hAnsi="Arial" w:cs="Arial"/>
          <w:b/>
          <w:bCs/>
          <w:color w:val="262626" w:themeColor="text1" w:themeTint="D9"/>
          <w:sz w:val="24"/>
          <w:szCs w:val="24"/>
        </w:rPr>
      </w:pPr>
    </w:p>
    <w:p w14:paraId="3F1C51C7" w14:textId="77777777" w:rsidR="00AB2AB7" w:rsidRDefault="00AB2AB7" w:rsidP="00C70033">
      <w:pPr>
        <w:rPr>
          <w:rFonts w:ascii="Arial" w:hAnsi="Arial" w:cs="Arial"/>
          <w:b/>
          <w:bCs/>
          <w:color w:val="262626" w:themeColor="text1" w:themeTint="D9"/>
          <w:sz w:val="24"/>
          <w:szCs w:val="24"/>
        </w:rPr>
      </w:pPr>
    </w:p>
    <w:p w14:paraId="33D816E0" w14:textId="77777777" w:rsidR="00AB2AB7" w:rsidRDefault="00AB2AB7" w:rsidP="00C70033">
      <w:pPr>
        <w:rPr>
          <w:rFonts w:ascii="Arial" w:hAnsi="Arial" w:cs="Arial"/>
          <w:b/>
          <w:bCs/>
          <w:color w:val="262626" w:themeColor="text1" w:themeTint="D9"/>
          <w:sz w:val="24"/>
          <w:szCs w:val="24"/>
        </w:rPr>
      </w:pPr>
    </w:p>
    <w:p w14:paraId="0700060B" w14:textId="77777777" w:rsidR="00AB2AB7" w:rsidRDefault="00AB2AB7" w:rsidP="00C70033">
      <w:pPr>
        <w:rPr>
          <w:rFonts w:ascii="Arial" w:hAnsi="Arial" w:cs="Arial"/>
          <w:b/>
          <w:bCs/>
          <w:color w:val="262626" w:themeColor="text1" w:themeTint="D9"/>
          <w:sz w:val="24"/>
          <w:szCs w:val="24"/>
        </w:rPr>
      </w:pPr>
    </w:p>
    <w:p w14:paraId="0D20A897" w14:textId="77777777" w:rsidR="00AB2AB7" w:rsidRDefault="00AB2AB7" w:rsidP="00C70033">
      <w:pPr>
        <w:rPr>
          <w:rFonts w:ascii="Arial" w:hAnsi="Arial" w:cs="Arial"/>
          <w:b/>
          <w:bCs/>
          <w:color w:val="262626" w:themeColor="text1" w:themeTint="D9"/>
          <w:sz w:val="24"/>
          <w:szCs w:val="24"/>
        </w:rPr>
      </w:pPr>
    </w:p>
    <w:p w14:paraId="79914959" w14:textId="77777777" w:rsidR="00AB2AB7" w:rsidRDefault="00AB2AB7" w:rsidP="00C70033">
      <w:pPr>
        <w:rPr>
          <w:rFonts w:ascii="Arial" w:hAnsi="Arial" w:cs="Arial"/>
          <w:b/>
          <w:bCs/>
          <w:color w:val="262626" w:themeColor="text1" w:themeTint="D9"/>
          <w:sz w:val="24"/>
          <w:szCs w:val="24"/>
        </w:rPr>
      </w:pPr>
    </w:p>
    <w:p w14:paraId="07B61C62" w14:textId="77777777" w:rsidR="00AB2AB7" w:rsidRDefault="00AB2AB7" w:rsidP="00C70033">
      <w:pPr>
        <w:rPr>
          <w:rFonts w:ascii="Arial" w:hAnsi="Arial" w:cs="Arial"/>
          <w:b/>
          <w:bCs/>
          <w:color w:val="262626" w:themeColor="text1" w:themeTint="D9"/>
          <w:sz w:val="24"/>
          <w:szCs w:val="24"/>
        </w:rPr>
      </w:pPr>
    </w:p>
    <w:p w14:paraId="68237208" w14:textId="77777777" w:rsidR="00AB2AB7" w:rsidRDefault="00AB2AB7" w:rsidP="00C70033">
      <w:pPr>
        <w:rPr>
          <w:rFonts w:ascii="Arial" w:hAnsi="Arial" w:cs="Arial"/>
          <w:b/>
          <w:bCs/>
          <w:color w:val="262626" w:themeColor="text1" w:themeTint="D9"/>
          <w:sz w:val="24"/>
          <w:szCs w:val="24"/>
        </w:rPr>
      </w:pPr>
    </w:p>
    <w:p w14:paraId="060F60C4" w14:textId="77777777" w:rsidR="00AB2AB7" w:rsidRDefault="00AB2AB7" w:rsidP="00C70033">
      <w:pPr>
        <w:rPr>
          <w:rFonts w:ascii="Arial" w:hAnsi="Arial" w:cs="Arial"/>
          <w:b/>
          <w:bCs/>
          <w:color w:val="262626" w:themeColor="text1" w:themeTint="D9"/>
          <w:sz w:val="24"/>
          <w:szCs w:val="24"/>
        </w:rPr>
      </w:pPr>
    </w:p>
    <w:p w14:paraId="715BEDEB" w14:textId="77777777" w:rsidR="00AB2AB7" w:rsidRDefault="00AB2AB7" w:rsidP="00C70033">
      <w:pPr>
        <w:rPr>
          <w:rFonts w:ascii="Arial" w:hAnsi="Arial" w:cs="Arial"/>
          <w:b/>
          <w:bCs/>
          <w:color w:val="262626" w:themeColor="text1" w:themeTint="D9"/>
          <w:sz w:val="24"/>
          <w:szCs w:val="24"/>
        </w:rPr>
      </w:pPr>
    </w:p>
    <w:p w14:paraId="54A3B869" w14:textId="77777777" w:rsidR="00AB2AB7" w:rsidRDefault="00AB2AB7" w:rsidP="00C70033">
      <w:pPr>
        <w:rPr>
          <w:rFonts w:ascii="Arial" w:hAnsi="Arial" w:cs="Arial"/>
          <w:b/>
          <w:bCs/>
          <w:color w:val="262626" w:themeColor="text1" w:themeTint="D9"/>
          <w:sz w:val="24"/>
          <w:szCs w:val="24"/>
        </w:rPr>
      </w:pPr>
    </w:p>
    <w:p w14:paraId="4D35F84E" w14:textId="77777777" w:rsidR="00AB2AB7" w:rsidRDefault="00AB2AB7" w:rsidP="00C70033">
      <w:pPr>
        <w:rPr>
          <w:rFonts w:ascii="Arial" w:hAnsi="Arial" w:cs="Arial"/>
          <w:b/>
          <w:bCs/>
          <w:color w:val="262626" w:themeColor="text1" w:themeTint="D9"/>
          <w:sz w:val="24"/>
          <w:szCs w:val="24"/>
        </w:rPr>
      </w:pPr>
    </w:p>
    <w:p w14:paraId="190DD1B5" w14:textId="77777777" w:rsidR="00AB2AB7" w:rsidRDefault="00AB2AB7" w:rsidP="00C70033">
      <w:pPr>
        <w:rPr>
          <w:rFonts w:ascii="Arial" w:hAnsi="Arial" w:cs="Arial"/>
          <w:b/>
          <w:bCs/>
          <w:color w:val="262626" w:themeColor="text1" w:themeTint="D9"/>
          <w:sz w:val="24"/>
          <w:szCs w:val="24"/>
        </w:rPr>
      </w:pPr>
    </w:p>
    <w:p w14:paraId="3494749A" w14:textId="77777777" w:rsidR="00AB2AB7" w:rsidRDefault="00AB2AB7" w:rsidP="00C70033">
      <w:pPr>
        <w:rPr>
          <w:rFonts w:ascii="Arial" w:hAnsi="Arial" w:cs="Arial"/>
          <w:b/>
          <w:bCs/>
          <w:color w:val="262626" w:themeColor="text1" w:themeTint="D9"/>
          <w:sz w:val="24"/>
          <w:szCs w:val="24"/>
        </w:rPr>
      </w:pPr>
    </w:p>
    <w:p w14:paraId="313099D2" w14:textId="77777777" w:rsidR="00C7486F" w:rsidRDefault="00C7486F" w:rsidP="00C70033">
      <w:pPr>
        <w:rPr>
          <w:rFonts w:ascii="Arial" w:hAnsi="Arial" w:cs="Arial"/>
          <w:b/>
          <w:bCs/>
          <w:color w:val="262626" w:themeColor="text1" w:themeTint="D9"/>
          <w:sz w:val="24"/>
          <w:szCs w:val="24"/>
        </w:rPr>
      </w:pPr>
    </w:p>
    <w:p w14:paraId="35CDF084" w14:textId="0673F937" w:rsidR="005F7FE9" w:rsidRPr="005F7FE9" w:rsidRDefault="00D14272" w:rsidP="003574D3">
      <w:pPr>
        <w:pStyle w:val="paragraph"/>
        <w:spacing w:before="0" w:beforeAutospacing="0" w:after="0" w:afterAutospacing="0" w:line="360" w:lineRule="auto"/>
        <w:jc w:val="both"/>
        <w:textAlignment w:val="baseline"/>
        <w:rPr>
          <w:rFonts w:ascii="Arial" w:hAnsi="Arial" w:cs="Arial"/>
        </w:rPr>
      </w:pPr>
      <w:r w:rsidRPr="005F7FE9">
        <w:rPr>
          <w:rStyle w:val="normaltextrun"/>
          <w:rFonts w:ascii="Arial" w:hAnsi="Arial" w:cs="Arial"/>
          <w:b/>
          <w:bCs/>
          <w:lang w:val="en-US"/>
        </w:rPr>
        <w:t>  1. Introduction </w:t>
      </w:r>
      <w:r w:rsidRPr="005F7FE9">
        <w:rPr>
          <w:rStyle w:val="eop"/>
          <w:rFonts w:ascii="Arial" w:hAnsi="Arial" w:cs="Arial"/>
        </w:rPr>
        <w:t> </w:t>
      </w:r>
    </w:p>
    <w:p w14:paraId="00B40355" w14:textId="77777777" w:rsidR="00D14272" w:rsidRPr="002861CC" w:rsidRDefault="00D14272" w:rsidP="003574D3">
      <w:pPr>
        <w:pStyle w:val="paragraph"/>
        <w:spacing w:before="0" w:beforeAutospacing="0" w:after="0" w:afterAutospacing="0" w:line="360" w:lineRule="auto"/>
        <w:jc w:val="both"/>
        <w:textAlignment w:val="baseline"/>
        <w:rPr>
          <w:rFonts w:ascii="Segoe UI" w:hAnsi="Segoe UI" w:cs="Segoe UI"/>
          <w:sz w:val="22"/>
          <w:szCs w:val="22"/>
        </w:rPr>
      </w:pPr>
      <w:r w:rsidRPr="002861CC">
        <w:rPr>
          <w:rStyle w:val="eop"/>
          <w:rFonts w:ascii="Arial" w:hAnsi="Arial" w:cs="Arial"/>
          <w:sz w:val="22"/>
          <w:szCs w:val="22"/>
        </w:rPr>
        <w:t> </w:t>
      </w:r>
    </w:p>
    <w:p w14:paraId="14F079B8" w14:textId="77777777" w:rsidR="00D14272" w:rsidRPr="002861CC" w:rsidRDefault="00D14272" w:rsidP="003574D3">
      <w:pPr>
        <w:pStyle w:val="paragraph"/>
        <w:spacing w:before="0" w:beforeAutospacing="0" w:after="0" w:afterAutospacing="0" w:line="360" w:lineRule="auto"/>
        <w:jc w:val="both"/>
        <w:textAlignment w:val="baseline"/>
        <w:rPr>
          <w:rFonts w:ascii="Segoe UI" w:hAnsi="Segoe UI" w:cs="Segoe UI"/>
          <w:sz w:val="22"/>
          <w:szCs w:val="22"/>
        </w:rPr>
      </w:pPr>
      <w:r w:rsidRPr="002861CC">
        <w:rPr>
          <w:rStyle w:val="eop"/>
          <w:rFonts w:ascii="Arial" w:hAnsi="Arial" w:cs="Arial"/>
          <w:sz w:val="22"/>
          <w:szCs w:val="22"/>
        </w:rPr>
        <w:t> </w:t>
      </w:r>
    </w:p>
    <w:p w14:paraId="112A03A3" w14:textId="77777777" w:rsidR="005F7FE9" w:rsidRDefault="00D14272" w:rsidP="003574D3">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2861CC">
        <w:rPr>
          <w:rStyle w:val="normaltextrun"/>
          <w:rFonts w:ascii="Arial" w:hAnsi="Arial" w:cs="Arial"/>
          <w:sz w:val="22"/>
          <w:szCs w:val="22"/>
          <w:lang w:val="en-US"/>
        </w:rPr>
        <w:t>  </w:t>
      </w:r>
    </w:p>
    <w:p w14:paraId="687A5744" w14:textId="31EE26DA" w:rsidR="00D14272" w:rsidRDefault="009B286A" w:rsidP="003574D3">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lang w:val="en-US"/>
        </w:rPr>
        <w:t xml:space="preserve">    </w:t>
      </w:r>
      <w:r w:rsidR="00D14272" w:rsidRPr="002861CC">
        <w:rPr>
          <w:rStyle w:val="normaltextrun"/>
          <w:rFonts w:ascii="Arial" w:hAnsi="Arial" w:cs="Arial"/>
          <w:sz w:val="22"/>
          <w:szCs w:val="22"/>
          <w:lang w:val="en-US"/>
        </w:rPr>
        <w:t>Lately, there is a need for community and public engagement into universities’ activities, a need for auditing and evaluating this partnership. The development and evaluation of this process is still at the beginning. This essay will present a case of study of the University of Brighton about this new idea of partnership. A review of the literature, an analysis of frameworks, the partnership with community and public engagement, a university public engagement are here presented. The critique of this case study and the lessons learned offer support for activities of universities, the answer to the questions and the tools they might need (Hart and Northmore, 2010).</w:t>
      </w:r>
      <w:r w:rsidR="00D14272" w:rsidRPr="002861CC">
        <w:rPr>
          <w:rStyle w:val="eop"/>
          <w:rFonts w:ascii="Arial" w:hAnsi="Arial" w:cs="Arial"/>
          <w:sz w:val="22"/>
          <w:szCs w:val="22"/>
        </w:rPr>
        <w:t> </w:t>
      </w:r>
    </w:p>
    <w:p w14:paraId="39FE15AD" w14:textId="5083F165" w:rsidR="000D576D" w:rsidRPr="002861CC" w:rsidRDefault="000D576D" w:rsidP="003574D3">
      <w:pPr>
        <w:pStyle w:val="paragraph"/>
        <w:spacing w:before="0" w:beforeAutospacing="0" w:after="0" w:afterAutospacing="0" w:line="360" w:lineRule="auto"/>
        <w:jc w:val="both"/>
        <w:textAlignment w:val="baseline"/>
        <w:rPr>
          <w:rFonts w:ascii="Segoe UI" w:hAnsi="Segoe UI" w:cs="Segoe UI"/>
          <w:sz w:val="22"/>
          <w:szCs w:val="22"/>
        </w:rPr>
      </w:pPr>
      <w:r>
        <w:rPr>
          <w:rStyle w:val="eop"/>
          <w:rFonts w:ascii="Arial" w:hAnsi="Arial" w:cs="Arial"/>
          <w:sz w:val="22"/>
          <w:szCs w:val="22"/>
        </w:rPr>
        <w:t xml:space="preserve">    Society admits that </w:t>
      </w:r>
      <w:r w:rsidR="00BD1378">
        <w:rPr>
          <w:rStyle w:val="eop"/>
          <w:rFonts w:ascii="Arial" w:hAnsi="Arial" w:cs="Arial"/>
          <w:sz w:val="22"/>
          <w:szCs w:val="22"/>
        </w:rPr>
        <w:t xml:space="preserve">being connected </w:t>
      </w:r>
      <w:r w:rsidR="00DF1BAC">
        <w:rPr>
          <w:rStyle w:val="eop"/>
          <w:rFonts w:ascii="Arial" w:hAnsi="Arial" w:cs="Arial"/>
          <w:sz w:val="22"/>
          <w:szCs w:val="22"/>
        </w:rPr>
        <w:t xml:space="preserve">is a sign of being strong </w:t>
      </w:r>
      <w:r w:rsidR="004D79EF">
        <w:rPr>
          <w:rStyle w:val="eop"/>
          <w:rFonts w:ascii="Arial" w:hAnsi="Arial" w:cs="Arial"/>
          <w:sz w:val="22"/>
          <w:szCs w:val="22"/>
        </w:rPr>
        <w:t>(Gilchrist</w:t>
      </w:r>
      <w:r w:rsidR="00190B52">
        <w:rPr>
          <w:rStyle w:val="eop"/>
          <w:rFonts w:ascii="Arial" w:hAnsi="Arial" w:cs="Arial"/>
          <w:sz w:val="22"/>
          <w:szCs w:val="22"/>
        </w:rPr>
        <w:t>, 2009).</w:t>
      </w:r>
    </w:p>
    <w:p w14:paraId="3872C5BA" w14:textId="5E717235" w:rsidR="00D14272" w:rsidRDefault="0033286C" w:rsidP="003574D3">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lang w:val="en-US"/>
        </w:rPr>
        <w:t xml:space="preserve">    </w:t>
      </w:r>
      <w:r w:rsidR="00D14272" w:rsidRPr="002861CC">
        <w:rPr>
          <w:rStyle w:val="normaltextrun"/>
          <w:rFonts w:ascii="Arial" w:hAnsi="Arial" w:cs="Arial"/>
          <w:sz w:val="22"/>
          <w:szCs w:val="22"/>
          <w:lang w:val="en-US"/>
        </w:rPr>
        <w:t>Recently, there was an international interest about the role of universities and colleges in society. This interest is about the partnership between academics and communities. On one side, communities, businesses and individuals can address universities real problems they confront with, on the other side, the student learning environment becomes richer. Globalization has brought many changes in higher education concerning social capital. Universities engage with local communities and the public for different activities. This essay shows some practical ideas about auditing and evaluating this engagement (Hart and Northmore, 2010).</w:t>
      </w:r>
      <w:r w:rsidR="00D14272" w:rsidRPr="002861CC">
        <w:rPr>
          <w:rStyle w:val="eop"/>
          <w:rFonts w:ascii="Arial" w:hAnsi="Arial" w:cs="Arial"/>
          <w:sz w:val="22"/>
          <w:szCs w:val="22"/>
        </w:rPr>
        <w:t> </w:t>
      </w:r>
    </w:p>
    <w:p w14:paraId="2E417FCB" w14:textId="26D8845F" w:rsidR="00F7300D" w:rsidRPr="002861CC" w:rsidRDefault="00142E5B" w:rsidP="003574D3">
      <w:pPr>
        <w:pStyle w:val="paragraph"/>
        <w:spacing w:before="0" w:beforeAutospacing="0" w:after="0" w:afterAutospacing="0" w:line="360" w:lineRule="auto"/>
        <w:jc w:val="both"/>
        <w:textAlignment w:val="baseline"/>
        <w:rPr>
          <w:rFonts w:ascii="Segoe UI" w:hAnsi="Segoe UI" w:cs="Segoe UI"/>
          <w:sz w:val="22"/>
          <w:szCs w:val="22"/>
        </w:rPr>
      </w:pPr>
      <w:r>
        <w:rPr>
          <w:rStyle w:val="eop"/>
          <w:rFonts w:ascii="Arial" w:hAnsi="Arial" w:cs="Arial"/>
          <w:sz w:val="22"/>
          <w:szCs w:val="22"/>
        </w:rPr>
        <w:t xml:space="preserve">    While some people think the community is in decline</w:t>
      </w:r>
      <w:r w:rsidR="006B58DE">
        <w:rPr>
          <w:rStyle w:val="eop"/>
          <w:rFonts w:ascii="Arial" w:hAnsi="Arial" w:cs="Arial"/>
          <w:sz w:val="22"/>
          <w:szCs w:val="22"/>
        </w:rPr>
        <w:t>, some of them think this might have a chance to flourish</w:t>
      </w:r>
      <w:r w:rsidR="00E60F0D">
        <w:rPr>
          <w:rStyle w:val="eop"/>
          <w:rFonts w:ascii="Arial" w:hAnsi="Arial" w:cs="Arial"/>
          <w:sz w:val="22"/>
          <w:szCs w:val="22"/>
        </w:rPr>
        <w:t xml:space="preserve"> </w:t>
      </w:r>
      <w:r w:rsidR="00C66B32">
        <w:rPr>
          <w:rStyle w:val="eop"/>
          <w:rFonts w:ascii="Arial" w:hAnsi="Arial" w:cs="Arial"/>
          <w:sz w:val="22"/>
          <w:szCs w:val="22"/>
        </w:rPr>
        <w:t xml:space="preserve">(Graham, </w:t>
      </w:r>
      <w:r w:rsidR="005C1041">
        <w:rPr>
          <w:rStyle w:val="eop"/>
          <w:rFonts w:ascii="Arial" w:hAnsi="Arial" w:cs="Arial"/>
          <w:sz w:val="22"/>
          <w:szCs w:val="22"/>
        </w:rPr>
        <w:t>2006).</w:t>
      </w:r>
    </w:p>
    <w:p w14:paraId="26182FA9" w14:textId="77777777" w:rsidR="00D14272" w:rsidRPr="002861CC" w:rsidRDefault="00D14272" w:rsidP="003574D3">
      <w:pPr>
        <w:pStyle w:val="paragraph"/>
        <w:spacing w:before="0" w:beforeAutospacing="0" w:after="0" w:afterAutospacing="0" w:line="360" w:lineRule="auto"/>
        <w:jc w:val="both"/>
        <w:textAlignment w:val="baseline"/>
        <w:rPr>
          <w:rFonts w:ascii="Segoe UI" w:hAnsi="Segoe UI" w:cs="Segoe UI"/>
          <w:sz w:val="22"/>
          <w:szCs w:val="22"/>
        </w:rPr>
      </w:pPr>
      <w:r w:rsidRPr="002861CC">
        <w:rPr>
          <w:rStyle w:val="normaltextrun"/>
          <w:rFonts w:ascii="Arial" w:hAnsi="Arial" w:cs="Arial"/>
          <w:sz w:val="22"/>
          <w:szCs w:val="22"/>
          <w:lang w:val="en-US"/>
        </w:rPr>
        <w:t>   </w:t>
      </w:r>
      <w:r w:rsidRPr="002861CC">
        <w:rPr>
          <w:rStyle w:val="eop"/>
          <w:rFonts w:ascii="Arial" w:hAnsi="Arial" w:cs="Arial"/>
          <w:sz w:val="22"/>
          <w:szCs w:val="22"/>
        </w:rPr>
        <w:t> </w:t>
      </w:r>
    </w:p>
    <w:p w14:paraId="08E93DFD" w14:textId="77777777" w:rsidR="00D14272" w:rsidRPr="002861CC" w:rsidRDefault="00D14272" w:rsidP="003574D3">
      <w:pPr>
        <w:pStyle w:val="paragraph"/>
        <w:spacing w:before="0" w:beforeAutospacing="0" w:after="0" w:afterAutospacing="0" w:line="360" w:lineRule="auto"/>
        <w:jc w:val="both"/>
        <w:textAlignment w:val="baseline"/>
        <w:rPr>
          <w:rFonts w:ascii="Segoe UI" w:hAnsi="Segoe UI" w:cs="Segoe UI"/>
          <w:sz w:val="22"/>
          <w:szCs w:val="22"/>
        </w:rPr>
      </w:pPr>
      <w:r w:rsidRPr="002861CC">
        <w:rPr>
          <w:rStyle w:val="eop"/>
          <w:rFonts w:ascii="Arial" w:hAnsi="Arial" w:cs="Arial"/>
          <w:sz w:val="22"/>
          <w:szCs w:val="22"/>
        </w:rPr>
        <w:t> </w:t>
      </w:r>
    </w:p>
    <w:p w14:paraId="76FBD358" w14:textId="77777777" w:rsidR="00D14272" w:rsidRPr="002861CC" w:rsidRDefault="00D14272" w:rsidP="003574D3">
      <w:pPr>
        <w:pStyle w:val="paragraph"/>
        <w:spacing w:before="0" w:beforeAutospacing="0" w:after="0" w:afterAutospacing="0" w:line="360" w:lineRule="auto"/>
        <w:jc w:val="both"/>
        <w:textAlignment w:val="baseline"/>
        <w:rPr>
          <w:rFonts w:ascii="Segoe UI" w:hAnsi="Segoe UI" w:cs="Segoe UI"/>
          <w:sz w:val="22"/>
          <w:szCs w:val="22"/>
        </w:rPr>
      </w:pPr>
      <w:r w:rsidRPr="002861CC">
        <w:rPr>
          <w:rStyle w:val="eop"/>
          <w:rFonts w:ascii="Arial" w:hAnsi="Arial" w:cs="Arial"/>
          <w:sz w:val="22"/>
          <w:szCs w:val="22"/>
        </w:rPr>
        <w:t> </w:t>
      </w:r>
    </w:p>
    <w:p w14:paraId="35E7DF44" w14:textId="77777777" w:rsidR="00D14272" w:rsidRPr="002861CC" w:rsidRDefault="00D14272" w:rsidP="003574D3">
      <w:pPr>
        <w:pStyle w:val="paragraph"/>
        <w:spacing w:before="0" w:beforeAutospacing="0" w:after="0" w:afterAutospacing="0" w:line="360" w:lineRule="auto"/>
        <w:jc w:val="both"/>
        <w:textAlignment w:val="baseline"/>
        <w:rPr>
          <w:rFonts w:ascii="Segoe UI" w:hAnsi="Segoe UI" w:cs="Segoe UI"/>
          <w:sz w:val="22"/>
          <w:szCs w:val="22"/>
        </w:rPr>
      </w:pPr>
      <w:r w:rsidRPr="002861CC">
        <w:rPr>
          <w:rStyle w:val="eop"/>
          <w:rFonts w:ascii="Arial" w:hAnsi="Arial" w:cs="Arial"/>
          <w:sz w:val="22"/>
          <w:szCs w:val="22"/>
        </w:rPr>
        <w:t> </w:t>
      </w:r>
    </w:p>
    <w:p w14:paraId="1B6CF6C4"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E43867C"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F8B0F40"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4D4D9AC"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4AF8A02"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D4E1F21"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90D1BDE"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8A646C3" w14:textId="77777777" w:rsidR="003574D3" w:rsidRDefault="003574D3" w:rsidP="00D14272">
      <w:pPr>
        <w:pStyle w:val="paragraph"/>
        <w:spacing w:before="0" w:beforeAutospacing="0" w:after="0" w:afterAutospacing="0"/>
        <w:textAlignment w:val="baseline"/>
        <w:rPr>
          <w:rStyle w:val="normaltextrun"/>
          <w:rFonts w:ascii="Arial" w:hAnsi="Arial" w:cs="Arial"/>
          <w:b/>
          <w:bCs/>
          <w:lang w:val="en-US"/>
        </w:rPr>
      </w:pPr>
    </w:p>
    <w:p w14:paraId="0CC1229F" w14:textId="77777777" w:rsidR="003574D3" w:rsidRDefault="003574D3" w:rsidP="00D14272">
      <w:pPr>
        <w:pStyle w:val="paragraph"/>
        <w:spacing w:before="0" w:beforeAutospacing="0" w:after="0" w:afterAutospacing="0"/>
        <w:textAlignment w:val="baseline"/>
        <w:rPr>
          <w:rStyle w:val="normaltextrun"/>
          <w:rFonts w:ascii="Arial" w:hAnsi="Arial" w:cs="Arial"/>
          <w:b/>
          <w:bCs/>
          <w:lang w:val="en-US"/>
        </w:rPr>
      </w:pPr>
    </w:p>
    <w:p w14:paraId="5E1C708F" w14:textId="77777777" w:rsidR="003574D3" w:rsidRDefault="003574D3" w:rsidP="00D14272">
      <w:pPr>
        <w:pStyle w:val="paragraph"/>
        <w:spacing w:before="0" w:beforeAutospacing="0" w:after="0" w:afterAutospacing="0"/>
        <w:textAlignment w:val="baseline"/>
        <w:rPr>
          <w:rStyle w:val="normaltextrun"/>
          <w:rFonts w:ascii="Arial" w:hAnsi="Arial" w:cs="Arial"/>
          <w:b/>
          <w:bCs/>
          <w:lang w:val="en-US"/>
        </w:rPr>
      </w:pPr>
    </w:p>
    <w:p w14:paraId="032C4F87" w14:textId="77777777" w:rsidR="003574D3" w:rsidRDefault="003574D3" w:rsidP="00D14272">
      <w:pPr>
        <w:pStyle w:val="paragraph"/>
        <w:spacing w:before="0" w:beforeAutospacing="0" w:after="0" w:afterAutospacing="0"/>
        <w:textAlignment w:val="baseline"/>
        <w:rPr>
          <w:rStyle w:val="normaltextrun"/>
          <w:rFonts w:ascii="Arial" w:hAnsi="Arial" w:cs="Arial"/>
          <w:b/>
          <w:bCs/>
          <w:lang w:val="en-US"/>
        </w:rPr>
      </w:pPr>
    </w:p>
    <w:p w14:paraId="004B88B1" w14:textId="77777777" w:rsidR="003574D3" w:rsidRDefault="003574D3" w:rsidP="00D14272">
      <w:pPr>
        <w:pStyle w:val="paragraph"/>
        <w:spacing w:before="0" w:beforeAutospacing="0" w:after="0" w:afterAutospacing="0"/>
        <w:textAlignment w:val="baseline"/>
        <w:rPr>
          <w:rStyle w:val="normaltextrun"/>
          <w:rFonts w:ascii="Arial" w:hAnsi="Arial" w:cs="Arial"/>
          <w:b/>
          <w:bCs/>
          <w:lang w:val="en-US"/>
        </w:rPr>
      </w:pPr>
    </w:p>
    <w:p w14:paraId="3FFDF355" w14:textId="77777777" w:rsidR="003574D3" w:rsidRDefault="003574D3" w:rsidP="00D14272">
      <w:pPr>
        <w:pStyle w:val="paragraph"/>
        <w:spacing w:before="0" w:beforeAutospacing="0" w:after="0" w:afterAutospacing="0"/>
        <w:textAlignment w:val="baseline"/>
        <w:rPr>
          <w:rStyle w:val="normaltextrun"/>
          <w:rFonts w:ascii="Arial" w:hAnsi="Arial" w:cs="Arial"/>
          <w:b/>
          <w:bCs/>
          <w:lang w:val="en-US"/>
        </w:rPr>
      </w:pPr>
    </w:p>
    <w:p w14:paraId="454F46DD" w14:textId="77777777" w:rsidR="003574D3" w:rsidRDefault="003574D3" w:rsidP="00D14272">
      <w:pPr>
        <w:pStyle w:val="paragraph"/>
        <w:spacing w:before="0" w:beforeAutospacing="0" w:after="0" w:afterAutospacing="0"/>
        <w:textAlignment w:val="baseline"/>
        <w:rPr>
          <w:rStyle w:val="normaltextrun"/>
          <w:rFonts w:ascii="Arial" w:hAnsi="Arial" w:cs="Arial"/>
          <w:b/>
          <w:bCs/>
          <w:lang w:val="en-US"/>
        </w:rPr>
      </w:pPr>
    </w:p>
    <w:p w14:paraId="79BFE873" w14:textId="77777777" w:rsidR="003574D3" w:rsidRDefault="003574D3" w:rsidP="00D14272">
      <w:pPr>
        <w:pStyle w:val="paragraph"/>
        <w:spacing w:before="0" w:beforeAutospacing="0" w:after="0" w:afterAutospacing="0"/>
        <w:textAlignment w:val="baseline"/>
        <w:rPr>
          <w:rStyle w:val="normaltextrun"/>
          <w:rFonts w:ascii="Arial" w:hAnsi="Arial" w:cs="Arial"/>
          <w:b/>
          <w:bCs/>
          <w:lang w:val="en-US"/>
        </w:rPr>
      </w:pPr>
    </w:p>
    <w:p w14:paraId="2EE8C8AC" w14:textId="58220C8C" w:rsidR="00D834D2" w:rsidRPr="00E93274" w:rsidRDefault="00D14272" w:rsidP="00D834D2">
      <w:pPr>
        <w:pStyle w:val="paragraph"/>
        <w:spacing w:before="0" w:beforeAutospacing="0" w:after="0" w:afterAutospacing="0"/>
        <w:textAlignment w:val="baseline"/>
        <w:rPr>
          <w:rStyle w:val="eop"/>
          <w:rFonts w:ascii="Arial" w:hAnsi="Arial" w:cs="Arial"/>
        </w:rPr>
      </w:pPr>
      <w:r w:rsidRPr="00E93274">
        <w:rPr>
          <w:rStyle w:val="normaltextrun"/>
          <w:rFonts w:ascii="Arial" w:hAnsi="Arial" w:cs="Arial"/>
          <w:b/>
          <w:bCs/>
          <w:lang w:val="en-US"/>
        </w:rPr>
        <w:t>2. Auditing and Evaluating University-Community Engagement: Lessons from a UK Case Study</w:t>
      </w:r>
      <w:r w:rsidR="00D834D2" w:rsidRPr="00E93274">
        <w:rPr>
          <w:rStyle w:val="normaltextrun"/>
          <w:rFonts w:ascii="Arial" w:hAnsi="Arial" w:cs="Arial"/>
          <w:b/>
          <w:bCs/>
          <w:lang w:val="en-US"/>
        </w:rPr>
        <w:t>(Angie Hart, University of Brighton</w:t>
      </w:r>
      <w:r w:rsidR="00D834D2" w:rsidRPr="00DF73C0">
        <w:rPr>
          <w:rStyle w:val="normaltextrun"/>
          <w:rFonts w:ascii="Arial" w:hAnsi="Arial" w:cs="Arial"/>
          <w:b/>
          <w:bCs/>
          <w:color w:val="262626" w:themeColor="text1" w:themeTint="D9"/>
          <w:lang w:val="en-US"/>
        </w:rPr>
        <w:t xml:space="preserve">, </w:t>
      </w:r>
      <w:hyperlink r:id="rId6" w:tgtFrame="_blank" w:history="1">
        <w:r w:rsidR="00D834D2" w:rsidRPr="00DF73C0">
          <w:rPr>
            <w:rStyle w:val="normaltextrun"/>
            <w:rFonts w:ascii="Arial" w:hAnsi="Arial" w:cs="Arial"/>
            <w:b/>
            <w:bCs/>
            <w:color w:val="262626" w:themeColor="text1" w:themeTint="D9"/>
            <w:u w:val="single"/>
            <w:lang w:val="en-US"/>
          </w:rPr>
          <w:t>a.hart@brighton.ac.uk</w:t>
        </w:r>
      </w:hyperlink>
      <w:r w:rsidR="007E3A57">
        <w:rPr>
          <w:rStyle w:val="normaltextrun"/>
          <w:rFonts w:ascii="Arial" w:hAnsi="Arial" w:cs="Arial"/>
          <w:b/>
          <w:bCs/>
          <w:lang w:val="en-US"/>
        </w:rPr>
        <w:t xml:space="preserve"> </w:t>
      </w:r>
      <w:r w:rsidR="00D834D2" w:rsidRPr="00E93274">
        <w:rPr>
          <w:rStyle w:val="normaltextrun"/>
          <w:rFonts w:ascii="Arial" w:hAnsi="Arial" w:cs="Arial"/>
          <w:b/>
          <w:bCs/>
          <w:lang w:val="en-US"/>
        </w:rPr>
        <w:t>and Simon Northmore, University of Brighton,</w:t>
      </w:r>
      <w:hyperlink r:id="rId7" w:history="1">
        <w:r w:rsidR="005A4197" w:rsidRPr="00DF73C0">
          <w:rPr>
            <w:rStyle w:val="Hyperlink"/>
            <w:rFonts w:ascii="Arial" w:hAnsi="Arial" w:cs="Arial"/>
            <w:b/>
            <w:bCs/>
            <w:color w:val="262626" w:themeColor="text1" w:themeTint="D9"/>
            <w:lang w:val="en-US"/>
          </w:rPr>
          <w:t>S.R.Northmore@brighton.ac.uk</w:t>
        </w:r>
      </w:hyperlink>
      <w:r w:rsidR="00D834D2" w:rsidRPr="00DF73C0">
        <w:rPr>
          <w:rStyle w:val="normaltextrun"/>
          <w:rFonts w:ascii="Arial" w:hAnsi="Arial" w:cs="Arial"/>
          <w:b/>
          <w:bCs/>
          <w:color w:val="262626" w:themeColor="text1" w:themeTint="D9"/>
          <w:lang w:val="en-US"/>
        </w:rPr>
        <w:t>)</w:t>
      </w:r>
      <w:r w:rsidR="00D834D2" w:rsidRPr="00E93274">
        <w:rPr>
          <w:rStyle w:val="eop"/>
          <w:rFonts w:ascii="Arial" w:hAnsi="Arial" w:cs="Arial"/>
        </w:rPr>
        <w:t> </w:t>
      </w:r>
    </w:p>
    <w:p w14:paraId="33674A46" w14:textId="77777777" w:rsidR="00D834D2" w:rsidRPr="00E93274" w:rsidRDefault="00D834D2" w:rsidP="00D834D2">
      <w:pPr>
        <w:pStyle w:val="paragraph"/>
        <w:spacing w:before="0" w:beforeAutospacing="0" w:after="0" w:afterAutospacing="0"/>
        <w:textAlignment w:val="baseline"/>
        <w:rPr>
          <w:rStyle w:val="eop"/>
          <w:rFonts w:ascii="Arial" w:hAnsi="Arial" w:cs="Arial"/>
        </w:rPr>
      </w:pPr>
    </w:p>
    <w:p w14:paraId="16F8C446" w14:textId="1C992677" w:rsidR="009B5245" w:rsidRPr="00E93274" w:rsidRDefault="00D14272" w:rsidP="00D14272">
      <w:pPr>
        <w:pStyle w:val="paragraph"/>
        <w:spacing w:before="0" w:beforeAutospacing="0" w:after="0" w:afterAutospacing="0"/>
        <w:textAlignment w:val="baseline"/>
        <w:rPr>
          <w:rStyle w:val="eop"/>
          <w:rFonts w:ascii="Arial" w:hAnsi="Arial" w:cs="Arial"/>
        </w:rPr>
      </w:pPr>
      <w:r w:rsidRPr="00E93274">
        <w:rPr>
          <w:rStyle w:val="normaltextrun"/>
          <w:rFonts w:ascii="Arial" w:hAnsi="Arial" w:cs="Arial"/>
          <w:b/>
          <w:bCs/>
          <w:lang w:val="en-US"/>
        </w:rPr>
        <w:t xml:space="preserve"> </w:t>
      </w:r>
    </w:p>
    <w:p w14:paraId="529C6020" w14:textId="77777777" w:rsidR="009B5245" w:rsidRDefault="009B5245" w:rsidP="00D14272">
      <w:pPr>
        <w:pStyle w:val="paragraph"/>
        <w:spacing w:before="0" w:beforeAutospacing="0" w:after="0" w:afterAutospacing="0"/>
        <w:textAlignment w:val="baseline"/>
        <w:rPr>
          <w:rStyle w:val="eop"/>
          <w:rFonts w:ascii="Arial" w:hAnsi="Arial" w:cs="Arial"/>
        </w:rPr>
      </w:pPr>
    </w:p>
    <w:p w14:paraId="7DAA438A" w14:textId="77777777" w:rsidR="009B5245" w:rsidRDefault="009B5245" w:rsidP="00D14272">
      <w:pPr>
        <w:pStyle w:val="paragraph"/>
        <w:spacing w:before="0" w:beforeAutospacing="0" w:after="0" w:afterAutospacing="0"/>
        <w:textAlignment w:val="baseline"/>
        <w:rPr>
          <w:rFonts w:ascii="Segoe UI" w:hAnsi="Segoe UI" w:cs="Segoe UI"/>
          <w:sz w:val="18"/>
          <w:szCs w:val="18"/>
        </w:rPr>
      </w:pPr>
    </w:p>
    <w:p w14:paraId="4F559CC0" w14:textId="228C47C7" w:rsidR="009B5245" w:rsidRPr="009B5245" w:rsidRDefault="00D14272" w:rsidP="00D14272">
      <w:pPr>
        <w:pStyle w:val="paragraph"/>
        <w:spacing w:before="0" w:beforeAutospacing="0" w:after="0" w:afterAutospacing="0"/>
        <w:textAlignment w:val="baseline"/>
        <w:rPr>
          <w:rFonts w:ascii="Arial" w:hAnsi="Arial" w:cs="Arial"/>
        </w:rPr>
      </w:pPr>
      <w:r>
        <w:rPr>
          <w:rStyle w:val="eop"/>
          <w:rFonts w:ascii="Arial" w:hAnsi="Arial" w:cs="Arial"/>
        </w:rPr>
        <w:t> </w:t>
      </w:r>
    </w:p>
    <w:p w14:paraId="580A811D" w14:textId="77E0F80D" w:rsidR="00597969" w:rsidRDefault="00F9677E" w:rsidP="00A46BF1">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lang w:val="en-US"/>
        </w:rPr>
        <w:t xml:space="preserve">    </w:t>
      </w:r>
      <w:r w:rsidR="00D14272" w:rsidRPr="00E93274">
        <w:rPr>
          <w:rStyle w:val="normaltextrun"/>
          <w:rFonts w:ascii="Arial" w:hAnsi="Arial" w:cs="Arial"/>
          <w:sz w:val="22"/>
          <w:szCs w:val="22"/>
          <w:lang w:val="en-US"/>
        </w:rPr>
        <w:t>The first topic, mentioned in introduction is literature review. Literature research has been made from 2000</w:t>
      </w:r>
      <w:r w:rsidR="00CB0F33">
        <w:rPr>
          <w:rStyle w:val="normaltextrun"/>
          <w:rFonts w:ascii="Arial" w:hAnsi="Arial" w:cs="Arial"/>
          <w:sz w:val="22"/>
          <w:szCs w:val="22"/>
          <w:lang w:val="en-US"/>
        </w:rPr>
        <w:t xml:space="preserve">, </w:t>
      </w:r>
      <w:r w:rsidR="00D14272" w:rsidRPr="00E93274">
        <w:rPr>
          <w:rStyle w:val="normaltextrun"/>
          <w:rFonts w:ascii="Arial" w:hAnsi="Arial" w:cs="Arial"/>
          <w:sz w:val="22"/>
          <w:szCs w:val="22"/>
          <w:lang w:val="en-US"/>
        </w:rPr>
        <w:t xml:space="preserve">using words as university, community, public, evaluation, audit, higher education. After a selection has been made, various topics were found universities in economy, case studies of public event, university-community engagement, learning activities, education for public. The first concern was not about evaluation but more about transferability skills to other situations. The development of audit and evaluation tools for university-community engagement are still at the beginning. This subject has been neglected. Many of the important tools, including the one at University of Brighton, were found in grey literature, conferences and audit tools found on the websites. These are related to wiki software. The problems of university-community engagement </w:t>
      </w:r>
      <w:r w:rsidR="006A4632" w:rsidRPr="00E93274">
        <w:rPr>
          <w:rStyle w:val="normaltextrun"/>
          <w:rFonts w:ascii="Arial" w:hAnsi="Arial" w:cs="Arial"/>
          <w:sz w:val="22"/>
          <w:szCs w:val="22"/>
          <w:lang w:val="en-US"/>
        </w:rPr>
        <w:t>are</w:t>
      </w:r>
      <w:r w:rsidR="00D14272" w:rsidRPr="00E93274">
        <w:rPr>
          <w:rStyle w:val="normaltextrun"/>
          <w:rFonts w:ascii="Arial" w:hAnsi="Arial" w:cs="Arial"/>
          <w:sz w:val="22"/>
          <w:szCs w:val="22"/>
          <w:lang w:val="en-US"/>
        </w:rPr>
        <w:t xml:space="preserve"> lack of concentration on outcome, a lack of tools and benchmarks and random approaches used. The process is more important than the outcome. This led to benchmarks created to help universities to show their contribution to socio-economic and cultural environment. There was no focus on developing tools and there was no great benefit to university or community engagement. Another problem in development was the lack of definition of important concepts. In this partnership, university, community and public, there is a lot of involvement at organizational level, leadership, structures, resources, attitudes, interpersonal. There is no simple answer when talking about audit and evaluation tools of university-community engagement </w:t>
      </w:r>
      <w:bookmarkStart w:id="0" w:name="_Hlk139041953"/>
      <w:bookmarkStart w:id="1" w:name="_Hlk139160240"/>
      <w:r w:rsidR="00D14272" w:rsidRPr="00E93274">
        <w:rPr>
          <w:rStyle w:val="normaltextrun"/>
          <w:rFonts w:ascii="Arial" w:hAnsi="Arial" w:cs="Arial"/>
          <w:sz w:val="22"/>
          <w:szCs w:val="22"/>
          <w:lang w:val="en-US"/>
        </w:rPr>
        <w:t>(Hart and Northmore, 2010).</w:t>
      </w:r>
      <w:r w:rsidR="00D14272" w:rsidRPr="00E93274">
        <w:rPr>
          <w:rStyle w:val="eop"/>
          <w:rFonts w:ascii="Arial" w:hAnsi="Arial" w:cs="Arial"/>
          <w:sz w:val="22"/>
          <w:szCs w:val="22"/>
        </w:rPr>
        <w:t> </w:t>
      </w:r>
      <w:bookmarkEnd w:id="0"/>
    </w:p>
    <w:p w14:paraId="57BB85F8" w14:textId="3B4599BF" w:rsidR="006318F5" w:rsidRPr="00FB7AA1" w:rsidRDefault="006318F5" w:rsidP="00A46BF1">
      <w:pPr>
        <w:pStyle w:val="paragraph"/>
        <w:spacing w:before="0" w:beforeAutospacing="0" w:after="0" w:afterAutospacing="0" w:line="360" w:lineRule="auto"/>
        <w:jc w:val="both"/>
        <w:textAlignment w:val="baseline"/>
        <w:rPr>
          <w:rFonts w:ascii="Arial" w:hAnsi="Arial" w:cs="Arial"/>
          <w:sz w:val="22"/>
          <w:szCs w:val="22"/>
        </w:rPr>
      </w:pPr>
      <w:r>
        <w:rPr>
          <w:rStyle w:val="eop"/>
          <w:rFonts w:ascii="Arial" w:hAnsi="Arial" w:cs="Arial"/>
          <w:sz w:val="22"/>
          <w:szCs w:val="22"/>
        </w:rPr>
        <w:t xml:space="preserve">    There is a reflective </w:t>
      </w:r>
      <w:r w:rsidR="00F20D63">
        <w:rPr>
          <w:rStyle w:val="eop"/>
          <w:rFonts w:ascii="Arial" w:hAnsi="Arial" w:cs="Arial"/>
          <w:sz w:val="22"/>
          <w:szCs w:val="22"/>
        </w:rPr>
        <w:t xml:space="preserve">learning and </w:t>
      </w:r>
      <w:r w:rsidR="00264543">
        <w:rPr>
          <w:rStyle w:val="eop"/>
          <w:rFonts w:ascii="Arial" w:hAnsi="Arial" w:cs="Arial"/>
          <w:sz w:val="22"/>
          <w:szCs w:val="22"/>
        </w:rPr>
        <w:t xml:space="preserve">experiential learning </w:t>
      </w:r>
      <w:r w:rsidR="00166360">
        <w:rPr>
          <w:rStyle w:val="eop"/>
          <w:rFonts w:ascii="Arial" w:hAnsi="Arial" w:cs="Arial"/>
          <w:sz w:val="22"/>
          <w:szCs w:val="22"/>
        </w:rPr>
        <w:t xml:space="preserve">(Moon, </w:t>
      </w:r>
      <w:r w:rsidR="00106C36">
        <w:rPr>
          <w:rStyle w:val="eop"/>
          <w:rFonts w:ascii="Arial" w:hAnsi="Arial" w:cs="Arial"/>
          <w:sz w:val="22"/>
          <w:szCs w:val="22"/>
        </w:rPr>
        <w:t>2004).</w:t>
      </w:r>
    </w:p>
    <w:bookmarkEnd w:id="1"/>
    <w:p w14:paraId="63384F0A" w14:textId="77777777" w:rsidR="00911ED5" w:rsidRDefault="00F9677E" w:rsidP="00911ED5">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b/>
          <w:bCs/>
          <w:sz w:val="22"/>
          <w:szCs w:val="22"/>
          <w:lang w:val="en-US"/>
        </w:rPr>
        <w:t xml:space="preserve">    </w:t>
      </w:r>
      <w:r w:rsidR="00D14272" w:rsidRPr="00E93274">
        <w:rPr>
          <w:rStyle w:val="normaltextrun"/>
          <w:rFonts w:ascii="Arial" w:hAnsi="Arial" w:cs="Arial"/>
          <w:sz w:val="22"/>
          <w:szCs w:val="22"/>
          <w:lang w:val="en-US"/>
        </w:rPr>
        <w:t xml:space="preserve">The second topic is about the approaches used in this challenge. Two approaches were identified. From the activities between university and community, there is not certain that there are benefits. The impact on health or economy is even harder to prove. Many </w:t>
      </w:r>
      <w:r w:rsidR="006A4632" w:rsidRPr="00E93274">
        <w:rPr>
          <w:rStyle w:val="normaltextrun"/>
          <w:rFonts w:ascii="Arial" w:hAnsi="Arial" w:cs="Arial"/>
          <w:sz w:val="22"/>
          <w:szCs w:val="22"/>
          <w:lang w:val="en-US"/>
        </w:rPr>
        <w:t>organizations</w:t>
      </w:r>
      <w:r w:rsidR="00D14272" w:rsidRPr="00E93274">
        <w:rPr>
          <w:rStyle w:val="normaltextrun"/>
          <w:rFonts w:ascii="Arial" w:hAnsi="Arial" w:cs="Arial"/>
          <w:sz w:val="22"/>
          <w:szCs w:val="22"/>
          <w:lang w:val="en-US"/>
        </w:rPr>
        <w:t xml:space="preserve"> have been trying to develop benchmarking tools. These are useful for research and for strategic planning. They provide a basis in this process. In the USA, benchmarking and classification tools have a long history. US approaches are strong on assessments about effectiveness and impact between university and community. The tools for development of this engagement are quite absent in the U.K and beyond</w:t>
      </w:r>
      <w:r w:rsidR="00911ED5">
        <w:rPr>
          <w:rStyle w:val="normaltextrun"/>
          <w:rFonts w:ascii="Arial" w:hAnsi="Arial" w:cs="Arial"/>
          <w:sz w:val="22"/>
          <w:szCs w:val="22"/>
          <w:lang w:val="en-US"/>
        </w:rPr>
        <w:t xml:space="preserve"> </w:t>
      </w:r>
      <w:r w:rsidR="00911ED5" w:rsidRPr="00E93274">
        <w:rPr>
          <w:rStyle w:val="normaltextrun"/>
          <w:rFonts w:ascii="Arial" w:hAnsi="Arial" w:cs="Arial"/>
          <w:sz w:val="22"/>
          <w:szCs w:val="22"/>
          <w:lang w:val="en-US"/>
        </w:rPr>
        <w:t>(Hart and Northmore, 2010).</w:t>
      </w:r>
      <w:r w:rsidR="00911ED5" w:rsidRPr="00E93274">
        <w:rPr>
          <w:rStyle w:val="eop"/>
          <w:rFonts w:ascii="Arial" w:hAnsi="Arial" w:cs="Arial"/>
          <w:sz w:val="22"/>
          <w:szCs w:val="22"/>
        </w:rPr>
        <w:t> </w:t>
      </w:r>
    </w:p>
    <w:p w14:paraId="2A801BEA" w14:textId="06A8A676" w:rsidR="00E15422" w:rsidRDefault="00E15422" w:rsidP="00911ED5">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lastRenderedPageBreak/>
        <w:t xml:space="preserve">    </w:t>
      </w:r>
      <w:r w:rsidR="001F078F">
        <w:rPr>
          <w:rStyle w:val="eop"/>
          <w:rFonts w:ascii="Arial" w:hAnsi="Arial" w:cs="Arial"/>
          <w:sz w:val="22"/>
          <w:szCs w:val="22"/>
        </w:rPr>
        <w:t xml:space="preserve">The </w:t>
      </w:r>
      <w:r w:rsidR="00924F0C">
        <w:rPr>
          <w:rStyle w:val="eop"/>
          <w:rFonts w:ascii="Arial" w:hAnsi="Arial" w:cs="Arial"/>
          <w:sz w:val="22"/>
          <w:szCs w:val="22"/>
        </w:rPr>
        <w:t>government ha</w:t>
      </w:r>
      <w:r w:rsidR="00162352">
        <w:rPr>
          <w:rStyle w:val="eop"/>
          <w:rFonts w:ascii="Arial" w:hAnsi="Arial" w:cs="Arial"/>
          <w:sz w:val="22"/>
          <w:szCs w:val="22"/>
        </w:rPr>
        <w:t>s</w:t>
      </w:r>
      <w:r w:rsidR="00924F0C">
        <w:rPr>
          <w:rStyle w:val="eop"/>
          <w:rFonts w:ascii="Arial" w:hAnsi="Arial" w:cs="Arial"/>
          <w:sz w:val="22"/>
          <w:szCs w:val="22"/>
        </w:rPr>
        <w:t xml:space="preserve"> been interested in measuring community </w:t>
      </w:r>
      <w:r w:rsidR="001616F3">
        <w:rPr>
          <w:rStyle w:val="eop"/>
          <w:rFonts w:ascii="Arial" w:hAnsi="Arial" w:cs="Arial"/>
          <w:sz w:val="22"/>
          <w:szCs w:val="22"/>
        </w:rPr>
        <w:t>partnerships.</w:t>
      </w:r>
      <w:r w:rsidR="006B3652">
        <w:rPr>
          <w:rStyle w:val="eop"/>
          <w:rFonts w:ascii="Arial" w:hAnsi="Arial" w:cs="Arial"/>
          <w:sz w:val="22"/>
          <w:szCs w:val="22"/>
        </w:rPr>
        <w:t xml:space="preserve"> There were established </w:t>
      </w:r>
      <w:r w:rsidR="00844BAF">
        <w:rPr>
          <w:rStyle w:val="eop"/>
          <w:rFonts w:ascii="Arial" w:hAnsi="Arial" w:cs="Arial"/>
          <w:sz w:val="22"/>
          <w:szCs w:val="22"/>
        </w:rPr>
        <w:t>indicators,</w:t>
      </w:r>
      <w:r w:rsidR="006B3652">
        <w:rPr>
          <w:rStyle w:val="eop"/>
          <w:rFonts w:ascii="Arial" w:hAnsi="Arial" w:cs="Arial"/>
          <w:sz w:val="22"/>
          <w:szCs w:val="22"/>
        </w:rPr>
        <w:t xml:space="preserve"> for example </w:t>
      </w:r>
      <w:r w:rsidR="003A5B97">
        <w:rPr>
          <w:rStyle w:val="eop"/>
          <w:rFonts w:ascii="Arial" w:hAnsi="Arial" w:cs="Arial"/>
          <w:sz w:val="22"/>
          <w:szCs w:val="22"/>
        </w:rPr>
        <w:t>patents, licences</w:t>
      </w:r>
      <w:r w:rsidR="00E652A4">
        <w:rPr>
          <w:rStyle w:val="eop"/>
          <w:rFonts w:ascii="Arial" w:hAnsi="Arial" w:cs="Arial"/>
          <w:sz w:val="22"/>
          <w:szCs w:val="22"/>
        </w:rPr>
        <w:t>, spin off firms which can be evaluated, counted</w:t>
      </w:r>
      <w:r w:rsidR="007445EC">
        <w:rPr>
          <w:rStyle w:val="eop"/>
          <w:rFonts w:ascii="Arial" w:hAnsi="Arial" w:cs="Arial"/>
          <w:sz w:val="22"/>
          <w:szCs w:val="22"/>
        </w:rPr>
        <w:t>,</w:t>
      </w:r>
      <w:r w:rsidR="00E652A4">
        <w:rPr>
          <w:rStyle w:val="eop"/>
          <w:rFonts w:ascii="Arial" w:hAnsi="Arial" w:cs="Arial"/>
          <w:sz w:val="22"/>
          <w:szCs w:val="22"/>
        </w:rPr>
        <w:t xml:space="preserve"> compared</w:t>
      </w:r>
      <w:r w:rsidR="00D343F9">
        <w:rPr>
          <w:rStyle w:val="eop"/>
          <w:rFonts w:ascii="Arial" w:hAnsi="Arial" w:cs="Arial"/>
          <w:sz w:val="22"/>
          <w:szCs w:val="22"/>
        </w:rPr>
        <w:t xml:space="preserve">. Another type of measurement </w:t>
      </w:r>
      <w:r w:rsidR="00007729">
        <w:rPr>
          <w:rStyle w:val="eop"/>
          <w:rFonts w:ascii="Arial" w:hAnsi="Arial" w:cs="Arial"/>
          <w:sz w:val="22"/>
          <w:szCs w:val="22"/>
        </w:rPr>
        <w:t xml:space="preserve">task is the difference between qualitative and quantitative </w:t>
      </w:r>
      <w:r w:rsidR="00844BAF">
        <w:rPr>
          <w:rStyle w:val="eop"/>
          <w:rFonts w:ascii="Arial" w:hAnsi="Arial" w:cs="Arial"/>
          <w:sz w:val="22"/>
          <w:szCs w:val="22"/>
        </w:rPr>
        <w:t>indicators</w:t>
      </w:r>
      <w:r w:rsidR="00A251FE">
        <w:rPr>
          <w:rStyle w:val="eop"/>
          <w:rFonts w:ascii="Arial" w:hAnsi="Arial" w:cs="Arial"/>
          <w:sz w:val="22"/>
          <w:szCs w:val="22"/>
        </w:rPr>
        <w:t xml:space="preserve">. There </w:t>
      </w:r>
      <w:r w:rsidR="00C00FE6">
        <w:rPr>
          <w:rStyle w:val="eop"/>
          <w:rFonts w:ascii="Arial" w:hAnsi="Arial" w:cs="Arial"/>
          <w:sz w:val="22"/>
          <w:szCs w:val="22"/>
        </w:rPr>
        <w:t>have been approaches to measure the engagement</w:t>
      </w:r>
      <w:r w:rsidR="003C22C1">
        <w:rPr>
          <w:rStyle w:val="eop"/>
          <w:rFonts w:ascii="Arial" w:hAnsi="Arial" w:cs="Arial"/>
          <w:sz w:val="22"/>
          <w:szCs w:val="22"/>
        </w:rPr>
        <w:t>,</w:t>
      </w:r>
      <w:r w:rsidR="00C00FE6">
        <w:rPr>
          <w:rStyle w:val="eop"/>
          <w:rFonts w:ascii="Arial" w:hAnsi="Arial" w:cs="Arial"/>
          <w:sz w:val="22"/>
          <w:szCs w:val="22"/>
        </w:rPr>
        <w:t xml:space="preserve"> such as surveys</w:t>
      </w:r>
      <w:r w:rsidR="00AF3241">
        <w:rPr>
          <w:rStyle w:val="eop"/>
          <w:rFonts w:ascii="Arial" w:hAnsi="Arial" w:cs="Arial"/>
          <w:sz w:val="22"/>
          <w:szCs w:val="22"/>
        </w:rPr>
        <w:t>, project analysis and templates</w:t>
      </w:r>
      <w:r w:rsidR="002372C3">
        <w:rPr>
          <w:rStyle w:val="eop"/>
          <w:rFonts w:ascii="Arial" w:hAnsi="Arial" w:cs="Arial"/>
          <w:sz w:val="22"/>
          <w:szCs w:val="22"/>
        </w:rPr>
        <w:t>, questionnaires</w:t>
      </w:r>
      <w:r w:rsidR="00844BAF">
        <w:rPr>
          <w:rStyle w:val="eop"/>
          <w:rFonts w:ascii="Arial" w:hAnsi="Arial" w:cs="Arial"/>
          <w:sz w:val="22"/>
          <w:szCs w:val="22"/>
        </w:rPr>
        <w:t xml:space="preserve"> </w:t>
      </w:r>
      <w:r w:rsidR="0021227A">
        <w:rPr>
          <w:rStyle w:val="eop"/>
          <w:rFonts w:ascii="Arial" w:hAnsi="Arial" w:cs="Arial"/>
          <w:sz w:val="22"/>
          <w:szCs w:val="22"/>
        </w:rPr>
        <w:t>(Inman 2010).</w:t>
      </w:r>
    </w:p>
    <w:p w14:paraId="5C44F28F" w14:textId="363C2AD7" w:rsidR="00AB5E68" w:rsidRPr="00FB7AA1" w:rsidRDefault="00AB5E68" w:rsidP="00911ED5">
      <w:pPr>
        <w:pStyle w:val="paragraph"/>
        <w:spacing w:before="0" w:beforeAutospacing="0" w:after="0" w:afterAutospacing="0" w:line="360" w:lineRule="auto"/>
        <w:jc w:val="both"/>
        <w:textAlignment w:val="baseline"/>
        <w:rPr>
          <w:rFonts w:ascii="Arial" w:hAnsi="Arial" w:cs="Arial"/>
          <w:sz w:val="22"/>
          <w:szCs w:val="22"/>
        </w:rPr>
      </w:pPr>
      <w:r>
        <w:rPr>
          <w:rStyle w:val="eop"/>
          <w:rFonts w:ascii="Arial" w:hAnsi="Arial" w:cs="Arial"/>
          <w:sz w:val="22"/>
          <w:szCs w:val="22"/>
        </w:rPr>
        <w:t xml:space="preserve">    In USA the volunteering has </w:t>
      </w:r>
      <w:r w:rsidR="00986986">
        <w:rPr>
          <w:rStyle w:val="eop"/>
          <w:rFonts w:ascii="Arial" w:hAnsi="Arial" w:cs="Arial"/>
          <w:sz w:val="22"/>
          <w:szCs w:val="22"/>
        </w:rPr>
        <w:t xml:space="preserve">also and old history, in UK </w:t>
      </w:r>
      <w:r w:rsidR="002D73BC">
        <w:rPr>
          <w:rStyle w:val="eop"/>
          <w:rFonts w:ascii="Arial" w:hAnsi="Arial" w:cs="Arial"/>
          <w:sz w:val="22"/>
          <w:szCs w:val="22"/>
        </w:rPr>
        <w:t>the situation presents itself quite healthy</w:t>
      </w:r>
      <w:r w:rsidR="008159AE">
        <w:rPr>
          <w:rStyle w:val="eop"/>
          <w:rFonts w:ascii="Arial" w:hAnsi="Arial" w:cs="Arial"/>
          <w:sz w:val="22"/>
          <w:szCs w:val="22"/>
        </w:rPr>
        <w:t xml:space="preserve"> </w:t>
      </w:r>
      <w:r w:rsidR="00C05397">
        <w:rPr>
          <w:rStyle w:val="eop"/>
          <w:rFonts w:ascii="Arial" w:hAnsi="Arial" w:cs="Arial"/>
          <w:sz w:val="22"/>
          <w:szCs w:val="22"/>
        </w:rPr>
        <w:t>(Zimmeck, 2009).</w:t>
      </w:r>
    </w:p>
    <w:p w14:paraId="34ABBFB3" w14:textId="4E7DECC8" w:rsidR="002E0CB1" w:rsidRPr="002D73BC" w:rsidRDefault="00D14272" w:rsidP="00A46BF1">
      <w:pPr>
        <w:pStyle w:val="paragraph"/>
        <w:spacing w:before="0" w:beforeAutospacing="0" w:after="0" w:afterAutospacing="0" w:line="360" w:lineRule="auto"/>
        <w:jc w:val="both"/>
        <w:textAlignment w:val="baseline"/>
        <w:rPr>
          <w:rStyle w:val="eop"/>
          <w:rFonts w:ascii="Arial" w:hAnsi="Arial" w:cs="Arial"/>
          <w:sz w:val="22"/>
          <w:szCs w:val="22"/>
          <w:lang w:val="en-US"/>
        </w:rPr>
      </w:pPr>
      <w:r w:rsidRPr="00E93274">
        <w:rPr>
          <w:rStyle w:val="normaltextrun"/>
          <w:rFonts w:ascii="Arial" w:hAnsi="Arial" w:cs="Arial"/>
          <w:sz w:val="22"/>
          <w:szCs w:val="22"/>
          <w:lang w:val="en-US"/>
        </w:rPr>
        <w:t xml:space="preserve"> </w:t>
      </w:r>
      <w:r w:rsidR="007D35EF">
        <w:rPr>
          <w:rStyle w:val="normaltextrun"/>
          <w:rFonts w:ascii="Arial" w:hAnsi="Arial" w:cs="Arial"/>
          <w:sz w:val="22"/>
          <w:szCs w:val="22"/>
          <w:lang w:val="en-US"/>
        </w:rPr>
        <w:t xml:space="preserve">   </w:t>
      </w:r>
      <w:r w:rsidRPr="00E93274">
        <w:rPr>
          <w:rStyle w:val="normaltextrun"/>
          <w:rFonts w:ascii="Arial" w:hAnsi="Arial" w:cs="Arial"/>
          <w:sz w:val="22"/>
          <w:szCs w:val="22"/>
          <w:lang w:val="en-US"/>
        </w:rPr>
        <w:t>One tool who brought contribution to t</w:t>
      </w:r>
      <w:r w:rsidR="00567985">
        <w:rPr>
          <w:rStyle w:val="normaltextrun"/>
          <w:rFonts w:ascii="Arial" w:hAnsi="Arial" w:cs="Arial"/>
          <w:sz w:val="22"/>
          <w:szCs w:val="22"/>
          <w:lang w:val="en-US"/>
        </w:rPr>
        <w:t>he</w:t>
      </w:r>
      <w:r w:rsidRPr="00E93274">
        <w:rPr>
          <w:rStyle w:val="normaltextrun"/>
          <w:rFonts w:ascii="Arial" w:hAnsi="Arial" w:cs="Arial"/>
          <w:sz w:val="22"/>
          <w:szCs w:val="22"/>
          <w:lang w:val="en-US"/>
        </w:rPr>
        <w:t xml:space="preserve"> engagement</w:t>
      </w:r>
      <w:r w:rsidR="00567985">
        <w:rPr>
          <w:rStyle w:val="normaltextrun"/>
          <w:rFonts w:ascii="Arial" w:hAnsi="Arial" w:cs="Arial"/>
          <w:sz w:val="22"/>
          <w:szCs w:val="22"/>
          <w:lang w:val="en-US"/>
        </w:rPr>
        <w:t>, university, community</w:t>
      </w:r>
      <w:r w:rsidRPr="00E93274">
        <w:rPr>
          <w:rStyle w:val="normaltextrun"/>
          <w:rFonts w:ascii="Arial" w:hAnsi="Arial" w:cs="Arial"/>
          <w:sz w:val="22"/>
          <w:szCs w:val="22"/>
          <w:lang w:val="en-US"/>
        </w:rPr>
        <w:t xml:space="preserve"> is the University of Bradford’s REAP approach, who showed the inputs and the outputs of a self-assessment.</w:t>
      </w:r>
      <w:r w:rsidRPr="00E93274">
        <w:rPr>
          <w:rStyle w:val="eop"/>
          <w:rFonts w:ascii="Arial" w:hAnsi="Arial" w:cs="Arial"/>
          <w:sz w:val="22"/>
          <w:szCs w:val="22"/>
        </w:rPr>
        <w:t> </w:t>
      </w:r>
      <w:r w:rsidR="00ED6B1A">
        <w:rPr>
          <w:rStyle w:val="eop"/>
          <w:rFonts w:ascii="Arial" w:hAnsi="Arial" w:cs="Arial"/>
          <w:sz w:val="22"/>
          <w:szCs w:val="22"/>
        </w:rPr>
        <w:t xml:space="preserve">The tool of Reap </w:t>
      </w:r>
      <w:r w:rsidR="00037163">
        <w:rPr>
          <w:rStyle w:val="eop"/>
          <w:rFonts w:ascii="Arial" w:hAnsi="Arial" w:cs="Arial"/>
          <w:sz w:val="22"/>
          <w:szCs w:val="22"/>
        </w:rPr>
        <w:t>wants</w:t>
      </w:r>
      <w:r w:rsidR="00ED6B1A">
        <w:rPr>
          <w:rStyle w:val="eop"/>
          <w:rFonts w:ascii="Arial" w:hAnsi="Arial" w:cs="Arial"/>
          <w:sz w:val="22"/>
          <w:szCs w:val="22"/>
        </w:rPr>
        <w:t xml:space="preserve"> </w:t>
      </w:r>
      <w:r w:rsidR="00A25120">
        <w:rPr>
          <w:rStyle w:val="eop"/>
          <w:rFonts w:ascii="Arial" w:hAnsi="Arial" w:cs="Arial"/>
          <w:sz w:val="22"/>
          <w:szCs w:val="22"/>
        </w:rPr>
        <w:t xml:space="preserve">to aid people </w:t>
      </w:r>
      <w:r w:rsidR="00881EEA">
        <w:rPr>
          <w:rStyle w:val="eop"/>
          <w:rFonts w:ascii="Arial" w:hAnsi="Arial" w:cs="Arial"/>
          <w:sz w:val="22"/>
          <w:szCs w:val="22"/>
        </w:rPr>
        <w:t xml:space="preserve">from community </w:t>
      </w:r>
      <w:r w:rsidR="00EA3918">
        <w:rPr>
          <w:rStyle w:val="eop"/>
          <w:rFonts w:ascii="Arial" w:hAnsi="Arial" w:cs="Arial"/>
          <w:sz w:val="22"/>
          <w:szCs w:val="22"/>
        </w:rPr>
        <w:t xml:space="preserve">to </w:t>
      </w:r>
      <w:r w:rsidR="003C4766">
        <w:rPr>
          <w:rStyle w:val="eop"/>
          <w:rFonts w:ascii="Arial" w:hAnsi="Arial" w:cs="Arial"/>
          <w:sz w:val="22"/>
          <w:szCs w:val="22"/>
        </w:rPr>
        <w:t>reflect</w:t>
      </w:r>
      <w:r w:rsidR="00EA3918">
        <w:rPr>
          <w:rStyle w:val="eop"/>
          <w:rFonts w:ascii="Arial" w:hAnsi="Arial" w:cs="Arial"/>
          <w:sz w:val="22"/>
          <w:szCs w:val="22"/>
        </w:rPr>
        <w:t xml:space="preserve"> critically</w:t>
      </w:r>
      <w:r w:rsidR="003C4766">
        <w:rPr>
          <w:rStyle w:val="eop"/>
          <w:rFonts w:ascii="Arial" w:hAnsi="Arial" w:cs="Arial"/>
          <w:sz w:val="22"/>
          <w:szCs w:val="22"/>
        </w:rPr>
        <w:t xml:space="preserve">, </w:t>
      </w:r>
      <w:r w:rsidR="005A0D18">
        <w:rPr>
          <w:rStyle w:val="eop"/>
          <w:rFonts w:ascii="Arial" w:hAnsi="Arial" w:cs="Arial"/>
          <w:sz w:val="22"/>
          <w:szCs w:val="22"/>
        </w:rPr>
        <w:t xml:space="preserve">to </w:t>
      </w:r>
      <w:r w:rsidR="003C4766">
        <w:rPr>
          <w:rStyle w:val="eop"/>
          <w:rFonts w:ascii="Arial" w:hAnsi="Arial" w:cs="Arial"/>
          <w:sz w:val="22"/>
          <w:szCs w:val="22"/>
        </w:rPr>
        <w:t xml:space="preserve">analyse their </w:t>
      </w:r>
      <w:r w:rsidR="00037163">
        <w:rPr>
          <w:rStyle w:val="eop"/>
          <w:rFonts w:ascii="Arial" w:hAnsi="Arial" w:cs="Arial"/>
          <w:sz w:val="22"/>
          <w:szCs w:val="22"/>
        </w:rPr>
        <w:t>activities.</w:t>
      </w:r>
      <w:r w:rsidR="00842D7E">
        <w:rPr>
          <w:rStyle w:val="eop"/>
          <w:rFonts w:ascii="Arial" w:hAnsi="Arial" w:cs="Arial"/>
          <w:sz w:val="22"/>
          <w:szCs w:val="22"/>
        </w:rPr>
        <w:t xml:space="preserve"> Approaches from </w:t>
      </w:r>
      <w:r w:rsidR="0090498E">
        <w:rPr>
          <w:rStyle w:val="eop"/>
          <w:rFonts w:ascii="Arial" w:hAnsi="Arial" w:cs="Arial"/>
          <w:sz w:val="22"/>
          <w:szCs w:val="22"/>
        </w:rPr>
        <w:t xml:space="preserve">outside of university </w:t>
      </w:r>
      <w:r w:rsidR="00401B9E">
        <w:rPr>
          <w:rStyle w:val="eop"/>
          <w:rFonts w:ascii="Arial" w:hAnsi="Arial" w:cs="Arial"/>
          <w:sz w:val="22"/>
          <w:szCs w:val="22"/>
        </w:rPr>
        <w:t>are a</w:t>
      </w:r>
      <w:r w:rsidR="003E7A56">
        <w:rPr>
          <w:rStyle w:val="eop"/>
          <w:rFonts w:ascii="Arial" w:hAnsi="Arial" w:cs="Arial"/>
          <w:sz w:val="22"/>
          <w:szCs w:val="22"/>
        </w:rPr>
        <w:t xml:space="preserve">lso important. </w:t>
      </w:r>
      <w:r w:rsidR="00445427">
        <w:rPr>
          <w:rStyle w:val="eop"/>
          <w:rFonts w:ascii="Arial" w:hAnsi="Arial" w:cs="Arial"/>
          <w:sz w:val="22"/>
          <w:szCs w:val="22"/>
        </w:rPr>
        <w:t xml:space="preserve">Is important to see if these measures are </w:t>
      </w:r>
      <w:r w:rsidR="007E4D53">
        <w:rPr>
          <w:rStyle w:val="eop"/>
          <w:rFonts w:ascii="Arial" w:hAnsi="Arial" w:cs="Arial"/>
          <w:sz w:val="22"/>
          <w:szCs w:val="22"/>
        </w:rPr>
        <w:t xml:space="preserve">appropriate, holistic, democratic, trustworthy, </w:t>
      </w:r>
      <w:r w:rsidR="00745885">
        <w:rPr>
          <w:rStyle w:val="eop"/>
          <w:rFonts w:ascii="Arial" w:hAnsi="Arial" w:cs="Arial"/>
          <w:sz w:val="22"/>
          <w:szCs w:val="22"/>
        </w:rPr>
        <w:t>if they present any value</w:t>
      </w:r>
      <w:r w:rsidR="00284EFC">
        <w:rPr>
          <w:rStyle w:val="eop"/>
          <w:rFonts w:ascii="Arial" w:hAnsi="Arial" w:cs="Arial"/>
          <w:sz w:val="22"/>
          <w:szCs w:val="22"/>
        </w:rPr>
        <w:t xml:space="preserve"> to the public. </w:t>
      </w:r>
      <w:r w:rsidR="00676175">
        <w:rPr>
          <w:rStyle w:val="eop"/>
          <w:rFonts w:ascii="Arial" w:hAnsi="Arial" w:cs="Arial"/>
          <w:sz w:val="22"/>
          <w:szCs w:val="22"/>
        </w:rPr>
        <w:t xml:space="preserve">The museums, libraries and archives </w:t>
      </w:r>
      <w:r w:rsidR="00812438">
        <w:rPr>
          <w:rStyle w:val="eop"/>
          <w:rFonts w:ascii="Arial" w:hAnsi="Arial" w:cs="Arial"/>
          <w:sz w:val="22"/>
          <w:szCs w:val="22"/>
        </w:rPr>
        <w:t xml:space="preserve">are developing </w:t>
      </w:r>
      <w:r w:rsidR="00D916C5">
        <w:rPr>
          <w:rStyle w:val="eop"/>
          <w:rFonts w:ascii="Arial" w:hAnsi="Arial" w:cs="Arial"/>
          <w:sz w:val="22"/>
          <w:szCs w:val="22"/>
        </w:rPr>
        <w:t>outcome measu</w:t>
      </w:r>
      <w:r w:rsidR="00BD728B">
        <w:rPr>
          <w:rStyle w:val="eop"/>
          <w:rFonts w:ascii="Arial" w:hAnsi="Arial" w:cs="Arial"/>
          <w:sz w:val="22"/>
          <w:szCs w:val="22"/>
        </w:rPr>
        <w:t>re</w:t>
      </w:r>
      <w:r w:rsidR="00917F3A">
        <w:rPr>
          <w:rStyle w:val="eop"/>
          <w:rFonts w:ascii="Arial" w:hAnsi="Arial" w:cs="Arial"/>
          <w:sz w:val="22"/>
          <w:szCs w:val="22"/>
        </w:rPr>
        <w:t>s</w:t>
      </w:r>
      <w:r w:rsidR="000A74D5">
        <w:rPr>
          <w:rStyle w:val="eop"/>
          <w:rFonts w:ascii="Arial" w:hAnsi="Arial" w:cs="Arial"/>
          <w:sz w:val="22"/>
          <w:szCs w:val="22"/>
        </w:rPr>
        <w:t xml:space="preserve"> and mapping them</w:t>
      </w:r>
      <w:r w:rsidR="00917F3A">
        <w:rPr>
          <w:rStyle w:val="eop"/>
          <w:rFonts w:ascii="Arial" w:hAnsi="Arial" w:cs="Arial"/>
          <w:sz w:val="22"/>
          <w:szCs w:val="22"/>
        </w:rPr>
        <w:t xml:space="preserve">. </w:t>
      </w:r>
      <w:r w:rsidR="00EA2A68">
        <w:rPr>
          <w:rStyle w:val="eop"/>
          <w:rFonts w:ascii="Arial" w:hAnsi="Arial" w:cs="Arial"/>
          <w:sz w:val="22"/>
          <w:szCs w:val="22"/>
        </w:rPr>
        <w:t>Hart and Au</w:t>
      </w:r>
      <w:r w:rsidR="002E772A">
        <w:rPr>
          <w:rStyle w:val="eop"/>
          <w:rFonts w:ascii="Arial" w:hAnsi="Arial" w:cs="Arial"/>
          <w:sz w:val="22"/>
          <w:szCs w:val="22"/>
        </w:rPr>
        <w:t xml:space="preserve">mann made a framework </w:t>
      </w:r>
      <w:r w:rsidR="005C38E4">
        <w:rPr>
          <w:rStyle w:val="eop"/>
          <w:rFonts w:ascii="Arial" w:hAnsi="Arial" w:cs="Arial"/>
          <w:sz w:val="22"/>
          <w:szCs w:val="22"/>
        </w:rPr>
        <w:t>to help university and community work better.</w:t>
      </w:r>
      <w:r w:rsidR="006605A4">
        <w:rPr>
          <w:rStyle w:val="eop"/>
          <w:rFonts w:ascii="Arial" w:hAnsi="Arial" w:cs="Arial"/>
          <w:sz w:val="22"/>
          <w:szCs w:val="22"/>
        </w:rPr>
        <w:t xml:space="preserve"> Dobbs and Moore presented a practic</w:t>
      </w:r>
      <w:r w:rsidR="0054480A">
        <w:rPr>
          <w:rStyle w:val="eop"/>
          <w:rFonts w:ascii="Arial" w:hAnsi="Arial" w:cs="Arial"/>
          <w:sz w:val="22"/>
          <w:szCs w:val="22"/>
        </w:rPr>
        <w:t>e</w:t>
      </w:r>
      <w:r w:rsidR="006605A4">
        <w:rPr>
          <w:rStyle w:val="eop"/>
          <w:rFonts w:ascii="Arial" w:hAnsi="Arial" w:cs="Arial"/>
          <w:sz w:val="22"/>
          <w:szCs w:val="22"/>
        </w:rPr>
        <w:t xml:space="preserve"> </w:t>
      </w:r>
      <w:r w:rsidR="0059687D">
        <w:rPr>
          <w:rStyle w:val="eop"/>
          <w:rFonts w:ascii="Arial" w:hAnsi="Arial" w:cs="Arial"/>
          <w:sz w:val="22"/>
          <w:szCs w:val="22"/>
        </w:rPr>
        <w:t xml:space="preserve">model </w:t>
      </w:r>
      <w:r w:rsidR="0054480A">
        <w:rPr>
          <w:rStyle w:val="eop"/>
          <w:rFonts w:ascii="Arial" w:hAnsi="Arial" w:cs="Arial"/>
          <w:sz w:val="22"/>
          <w:szCs w:val="22"/>
        </w:rPr>
        <w:t xml:space="preserve">helping people </w:t>
      </w:r>
      <w:r w:rsidR="002C26F6">
        <w:rPr>
          <w:rStyle w:val="eop"/>
          <w:rFonts w:ascii="Arial" w:hAnsi="Arial" w:cs="Arial"/>
          <w:sz w:val="22"/>
          <w:szCs w:val="22"/>
        </w:rPr>
        <w:t>to be a part of the research.</w:t>
      </w:r>
      <w:r w:rsidR="006E0E74">
        <w:rPr>
          <w:rStyle w:val="eop"/>
          <w:rFonts w:ascii="Arial" w:hAnsi="Arial" w:cs="Arial"/>
          <w:sz w:val="22"/>
          <w:szCs w:val="22"/>
        </w:rPr>
        <w:t xml:space="preserve"> This process gave credibility between </w:t>
      </w:r>
      <w:r w:rsidR="006A4632">
        <w:rPr>
          <w:rStyle w:val="eop"/>
          <w:rFonts w:ascii="Arial" w:hAnsi="Arial" w:cs="Arial"/>
          <w:sz w:val="22"/>
          <w:szCs w:val="22"/>
        </w:rPr>
        <w:t xml:space="preserve">all stakeholders </w:t>
      </w:r>
      <w:bookmarkStart w:id="2" w:name="_Hlk139051519"/>
      <w:r w:rsidR="006A4632" w:rsidRPr="00E93274">
        <w:rPr>
          <w:rStyle w:val="normaltextrun"/>
          <w:rFonts w:ascii="Arial" w:hAnsi="Arial" w:cs="Arial"/>
          <w:sz w:val="22"/>
          <w:szCs w:val="22"/>
          <w:lang w:val="en-US"/>
        </w:rPr>
        <w:t>(Hart and Northmore, 2010).</w:t>
      </w:r>
      <w:r w:rsidR="006A4632" w:rsidRPr="00E93274">
        <w:rPr>
          <w:rStyle w:val="eop"/>
          <w:rFonts w:ascii="Arial" w:hAnsi="Arial" w:cs="Arial"/>
          <w:sz w:val="22"/>
          <w:szCs w:val="22"/>
        </w:rPr>
        <w:t> </w:t>
      </w:r>
    </w:p>
    <w:bookmarkEnd w:id="2"/>
    <w:p w14:paraId="1EB6B540" w14:textId="221DCF29" w:rsidR="0095369F" w:rsidRDefault="004223F0" w:rsidP="0095369F">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    </w:t>
      </w:r>
      <w:r w:rsidR="00BC5969">
        <w:rPr>
          <w:rStyle w:val="eop"/>
          <w:rFonts w:ascii="Arial" w:hAnsi="Arial" w:cs="Arial"/>
          <w:sz w:val="22"/>
          <w:szCs w:val="22"/>
        </w:rPr>
        <w:t>At the University of Bri</w:t>
      </w:r>
      <w:r w:rsidR="007C6EA6">
        <w:rPr>
          <w:rStyle w:val="eop"/>
          <w:rFonts w:ascii="Arial" w:hAnsi="Arial" w:cs="Arial"/>
          <w:sz w:val="22"/>
          <w:szCs w:val="22"/>
        </w:rPr>
        <w:t xml:space="preserve">ghton, </w:t>
      </w:r>
      <w:r w:rsidR="00300DD9">
        <w:rPr>
          <w:rStyle w:val="eop"/>
          <w:rFonts w:ascii="Arial" w:hAnsi="Arial" w:cs="Arial"/>
          <w:sz w:val="22"/>
          <w:szCs w:val="22"/>
        </w:rPr>
        <w:t xml:space="preserve">the engagement between university and public is advertised and developed by </w:t>
      </w:r>
      <w:r w:rsidR="00706B29">
        <w:rPr>
          <w:rStyle w:val="eop"/>
          <w:rFonts w:ascii="Arial" w:hAnsi="Arial" w:cs="Arial"/>
          <w:sz w:val="22"/>
          <w:szCs w:val="22"/>
        </w:rPr>
        <w:t xml:space="preserve">Cupp, </w:t>
      </w:r>
      <w:r w:rsidR="00323A55">
        <w:rPr>
          <w:rStyle w:val="eop"/>
          <w:rFonts w:ascii="Arial" w:hAnsi="Arial" w:cs="Arial"/>
          <w:sz w:val="22"/>
          <w:szCs w:val="22"/>
        </w:rPr>
        <w:t>the Community University Partnership Programme.</w:t>
      </w:r>
      <w:r w:rsidR="00E92754">
        <w:rPr>
          <w:rStyle w:val="eop"/>
          <w:rFonts w:ascii="Arial" w:hAnsi="Arial" w:cs="Arial"/>
          <w:sz w:val="22"/>
          <w:szCs w:val="22"/>
        </w:rPr>
        <w:t xml:space="preserve"> It has three purposes: </w:t>
      </w:r>
      <w:r w:rsidR="00427619">
        <w:rPr>
          <w:rStyle w:val="eop"/>
          <w:rFonts w:ascii="Arial" w:hAnsi="Arial" w:cs="Arial"/>
          <w:sz w:val="22"/>
          <w:szCs w:val="22"/>
        </w:rPr>
        <w:t xml:space="preserve">to give access to universities’ </w:t>
      </w:r>
      <w:r w:rsidR="00CB3443">
        <w:rPr>
          <w:rStyle w:val="eop"/>
          <w:rFonts w:ascii="Arial" w:hAnsi="Arial" w:cs="Arial"/>
          <w:sz w:val="22"/>
          <w:szCs w:val="22"/>
        </w:rPr>
        <w:t>resources, to increase the benefit</w:t>
      </w:r>
      <w:r w:rsidR="000F1834">
        <w:rPr>
          <w:rStyle w:val="eop"/>
          <w:rFonts w:ascii="Arial" w:hAnsi="Arial" w:cs="Arial"/>
          <w:sz w:val="22"/>
          <w:szCs w:val="22"/>
        </w:rPr>
        <w:t>s</w:t>
      </w:r>
      <w:r w:rsidR="00CB3443">
        <w:rPr>
          <w:rStyle w:val="eop"/>
          <w:rFonts w:ascii="Arial" w:hAnsi="Arial" w:cs="Arial"/>
          <w:sz w:val="22"/>
          <w:szCs w:val="22"/>
        </w:rPr>
        <w:t xml:space="preserve"> between each side</w:t>
      </w:r>
      <w:r w:rsidR="00CE7DD7">
        <w:rPr>
          <w:rStyle w:val="eop"/>
          <w:rFonts w:ascii="Arial" w:hAnsi="Arial" w:cs="Arial"/>
          <w:sz w:val="22"/>
          <w:szCs w:val="22"/>
        </w:rPr>
        <w:t>, to act against inequalities</w:t>
      </w:r>
      <w:r w:rsidR="00C20353">
        <w:rPr>
          <w:rStyle w:val="eop"/>
          <w:rFonts w:ascii="Arial" w:hAnsi="Arial" w:cs="Arial"/>
          <w:sz w:val="22"/>
          <w:szCs w:val="22"/>
        </w:rPr>
        <w:t>.</w:t>
      </w:r>
      <w:r w:rsidR="00295A1E">
        <w:rPr>
          <w:rStyle w:val="eop"/>
          <w:rFonts w:ascii="Arial" w:hAnsi="Arial" w:cs="Arial"/>
          <w:sz w:val="22"/>
          <w:szCs w:val="22"/>
        </w:rPr>
        <w:t xml:space="preserve"> The Cupp relates also with voluntary organisations</w:t>
      </w:r>
      <w:r w:rsidR="007C7DB5">
        <w:rPr>
          <w:rStyle w:val="eop"/>
          <w:rFonts w:ascii="Arial" w:hAnsi="Arial" w:cs="Arial"/>
          <w:sz w:val="22"/>
          <w:szCs w:val="22"/>
        </w:rPr>
        <w:t xml:space="preserve">. It has an </w:t>
      </w:r>
      <w:r w:rsidR="00DF73C0">
        <w:rPr>
          <w:rStyle w:val="eop"/>
          <w:rFonts w:ascii="Arial" w:hAnsi="Arial" w:cs="Arial"/>
          <w:sz w:val="22"/>
          <w:szCs w:val="22"/>
        </w:rPr>
        <w:t>office, six</w:t>
      </w:r>
      <w:r w:rsidR="00575DF4">
        <w:rPr>
          <w:rStyle w:val="eop"/>
          <w:rFonts w:ascii="Arial" w:hAnsi="Arial" w:cs="Arial"/>
          <w:sz w:val="22"/>
          <w:szCs w:val="22"/>
        </w:rPr>
        <w:t xml:space="preserve"> staff, </w:t>
      </w:r>
      <w:r w:rsidR="00073DA0">
        <w:rPr>
          <w:rStyle w:val="eop"/>
          <w:rFonts w:ascii="Arial" w:hAnsi="Arial" w:cs="Arial"/>
          <w:sz w:val="22"/>
          <w:szCs w:val="22"/>
        </w:rPr>
        <w:t xml:space="preserve">has the </w:t>
      </w:r>
      <w:r w:rsidR="00425069">
        <w:rPr>
          <w:rStyle w:val="eop"/>
          <w:rFonts w:ascii="Arial" w:hAnsi="Arial" w:cs="Arial"/>
          <w:sz w:val="22"/>
          <w:szCs w:val="22"/>
        </w:rPr>
        <w:t>advice</w:t>
      </w:r>
      <w:r w:rsidR="00073DA0">
        <w:rPr>
          <w:rStyle w:val="eop"/>
          <w:rFonts w:ascii="Arial" w:hAnsi="Arial" w:cs="Arial"/>
          <w:sz w:val="22"/>
          <w:szCs w:val="22"/>
        </w:rPr>
        <w:t xml:space="preserve"> of </w:t>
      </w:r>
      <w:r w:rsidR="00F4527A">
        <w:rPr>
          <w:rStyle w:val="eop"/>
          <w:rFonts w:ascii="Arial" w:hAnsi="Arial" w:cs="Arial"/>
          <w:sz w:val="22"/>
          <w:szCs w:val="22"/>
        </w:rPr>
        <w:t xml:space="preserve">30 senior members. </w:t>
      </w:r>
      <w:r w:rsidR="00425069">
        <w:rPr>
          <w:rStyle w:val="eop"/>
          <w:rFonts w:ascii="Arial" w:hAnsi="Arial" w:cs="Arial"/>
          <w:sz w:val="22"/>
          <w:szCs w:val="22"/>
        </w:rPr>
        <w:t xml:space="preserve">Cupp </w:t>
      </w:r>
      <w:r w:rsidR="00FC15F5">
        <w:rPr>
          <w:rStyle w:val="eop"/>
          <w:rFonts w:ascii="Arial" w:hAnsi="Arial" w:cs="Arial"/>
          <w:sz w:val="22"/>
          <w:szCs w:val="22"/>
        </w:rPr>
        <w:t>is the host of 2 programmes</w:t>
      </w:r>
      <w:r w:rsidR="009677E6">
        <w:rPr>
          <w:rStyle w:val="eop"/>
          <w:rFonts w:ascii="Arial" w:hAnsi="Arial" w:cs="Arial"/>
          <w:sz w:val="22"/>
          <w:szCs w:val="22"/>
        </w:rPr>
        <w:t xml:space="preserve">, </w:t>
      </w:r>
      <w:r w:rsidR="00F90B12">
        <w:rPr>
          <w:rStyle w:val="eop"/>
          <w:rFonts w:ascii="Arial" w:hAnsi="Arial" w:cs="Arial"/>
          <w:sz w:val="22"/>
          <w:szCs w:val="22"/>
        </w:rPr>
        <w:t>holds a £550</w:t>
      </w:r>
      <w:r w:rsidR="00340A80">
        <w:rPr>
          <w:rStyle w:val="eop"/>
          <w:rFonts w:ascii="Arial" w:hAnsi="Arial" w:cs="Arial"/>
          <w:sz w:val="22"/>
          <w:szCs w:val="22"/>
        </w:rPr>
        <w:t>,000 budget</w:t>
      </w:r>
      <w:r w:rsidR="00087DE3">
        <w:rPr>
          <w:rStyle w:val="eop"/>
          <w:rFonts w:ascii="Arial" w:hAnsi="Arial" w:cs="Arial"/>
          <w:sz w:val="22"/>
          <w:szCs w:val="22"/>
        </w:rPr>
        <w:t xml:space="preserve"> per year</w:t>
      </w:r>
      <w:r w:rsidR="00F46AA3">
        <w:rPr>
          <w:rStyle w:val="eop"/>
          <w:rFonts w:ascii="Arial" w:hAnsi="Arial" w:cs="Arial"/>
          <w:sz w:val="22"/>
          <w:szCs w:val="22"/>
        </w:rPr>
        <w:t xml:space="preserve">, has 40 university staff </w:t>
      </w:r>
      <w:r w:rsidR="00C12CC3">
        <w:rPr>
          <w:rStyle w:val="eop"/>
          <w:rFonts w:ascii="Arial" w:hAnsi="Arial" w:cs="Arial"/>
          <w:sz w:val="22"/>
          <w:szCs w:val="22"/>
        </w:rPr>
        <w:t>and 60</w:t>
      </w:r>
      <w:r w:rsidR="0030097C">
        <w:rPr>
          <w:rStyle w:val="eop"/>
          <w:rFonts w:ascii="Arial" w:hAnsi="Arial" w:cs="Arial"/>
          <w:sz w:val="22"/>
          <w:szCs w:val="22"/>
        </w:rPr>
        <w:t xml:space="preserve"> from the c</w:t>
      </w:r>
      <w:r w:rsidR="00C12CC3">
        <w:rPr>
          <w:rStyle w:val="eop"/>
          <w:rFonts w:ascii="Arial" w:hAnsi="Arial" w:cs="Arial"/>
          <w:sz w:val="22"/>
          <w:szCs w:val="22"/>
        </w:rPr>
        <w:t>o</w:t>
      </w:r>
      <w:r w:rsidR="0030097C">
        <w:rPr>
          <w:rStyle w:val="eop"/>
          <w:rFonts w:ascii="Arial" w:hAnsi="Arial" w:cs="Arial"/>
          <w:sz w:val="22"/>
          <w:szCs w:val="22"/>
        </w:rPr>
        <w:t>mmunity.</w:t>
      </w:r>
      <w:r w:rsidR="00F0744F">
        <w:rPr>
          <w:rStyle w:val="eop"/>
          <w:rFonts w:ascii="Arial" w:hAnsi="Arial" w:cs="Arial"/>
          <w:sz w:val="22"/>
          <w:szCs w:val="22"/>
        </w:rPr>
        <w:t xml:space="preserve"> Cupp is</w:t>
      </w:r>
      <w:r w:rsidR="001D60C7">
        <w:rPr>
          <w:rStyle w:val="eop"/>
          <w:rFonts w:ascii="Arial" w:hAnsi="Arial" w:cs="Arial"/>
          <w:sz w:val="22"/>
          <w:szCs w:val="22"/>
        </w:rPr>
        <w:t xml:space="preserve"> part </w:t>
      </w:r>
      <w:proofErr w:type="gramStart"/>
      <w:r w:rsidR="001D60C7">
        <w:rPr>
          <w:rStyle w:val="eop"/>
          <w:rFonts w:ascii="Arial" w:hAnsi="Arial" w:cs="Arial"/>
          <w:sz w:val="22"/>
          <w:szCs w:val="22"/>
        </w:rPr>
        <w:t xml:space="preserve">of </w:t>
      </w:r>
      <w:r w:rsidR="0030097C">
        <w:rPr>
          <w:rStyle w:val="eop"/>
          <w:rFonts w:ascii="Arial" w:hAnsi="Arial" w:cs="Arial"/>
          <w:sz w:val="22"/>
          <w:szCs w:val="22"/>
        </w:rPr>
        <w:t xml:space="preserve"> </w:t>
      </w:r>
      <w:r w:rsidR="00017D8E">
        <w:rPr>
          <w:rStyle w:val="eop"/>
          <w:rFonts w:ascii="Arial" w:hAnsi="Arial" w:cs="Arial"/>
          <w:sz w:val="22"/>
          <w:szCs w:val="22"/>
        </w:rPr>
        <w:t>p</w:t>
      </w:r>
      <w:r w:rsidR="005803A6">
        <w:rPr>
          <w:rStyle w:val="eop"/>
          <w:rFonts w:ascii="Arial" w:hAnsi="Arial" w:cs="Arial"/>
          <w:sz w:val="22"/>
          <w:szCs w:val="22"/>
        </w:rPr>
        <w:t>ublic</w:t>
      </w:r>
      <w:proofErr w:type="gramEnd"/>
      <w:r w:rsidR="005803A6">
        <w:rPr>
          <w:rStyle w:val="eop"/>
          <w:rFonts w:ascii="Arial" w:hAnsi="Arial" w:cs="Arial"/>
          <w:sz w:val="22"/>
          <w:szCs w:val="22"/>
        </w:rPr>
        <w:t xml:space="preserve">, open events </w:t>
      </w:r>
      <w:r w:rsidR="00C73D21">
        <w:rPr>
          <w:rStyle w:val="eop"/>
          <w:rFonts w:ascii="Arial" w:hAnsi="Arial" w:cs="Arial"/>
          <w:sz w:val="22"/>
          <w:szCs w:val="22"/>
        </w:rPr>
        <w:t>but</w:t>
      </w:r>
      <w:r w:rsidR="005803A6">
        <w:rPr>
          <w:rStyle w:val="eop"/>
          <w:rFonts w:ascii="Arial" w:hAnsi="Arial" w:cs="Arial"/>
          <w:sz w:val="22"/>
          <w:szCs w:val="22"/>
        </w:rPr>
        <w:t xml:space="preserve"> </w:t>
      </w:r>
      <w:r w:rsidR="00017D8E">
        <w:rPr>
          <w:rStyle w:val="eop"/>
          <w:rFonts w:ascii="Arial" w:hAnsi="Arial" w:cs="Arial"/>
          <w:sz w:val="22"/>
          <w:szCs w:val="22"/>
        </w:rPr>
        <w:t>also oriented towards business activities</w:t>
      </w:r>
      <w:r w:rsidR="0095369F">
        <w:rPr>
          <w:rStyle w:val="eop"/>
          <w:rFonts w:ascii="Arial" w:hAnsi="Arial" w:cs="Arial"/>
          <w:sz w:val="22"/>
          <w:szCs w:val="22"/>
        </w:rPr>
        <w:t xml:space="preserve"> </w:t>
      </w:r>
      <w:bookmarkStart w:id="3" w:name="_Hlk139052164"/>
      <w:r w:rsidR="0095369F" w:rsidRPr="00E93274">
        <w:rPr>
          <w:rStyle w:val="normaltextrun"/>
          <w:rFonts w:ascii="Arial" w:hAnsi="Arial" w:cs="Arial"/>
          <w:sz w:val="22"/>
          <w:szCs w:val="22"/>
          <w:lang w:val="en-US"/>
        </w:rPr>
        <w:t>(Hart and Northmore, 2010).</w:t>
      </w:r>
      <w:r w:rsidR="0095369F" w:rsidRPr="00E93274">
        <w:rPr>
          <w:rStyle w:val="eop"/>
          <w:rFonts w:ascii="Arial" w:hAnsi="Arial" w:cs="Arial"/>
          <w:sz w:val="22"/>
          <w:szCs w:val="22"/>
        </w:rPr>
        <w:t> </w:t>
      </w:r>
      <w:bookmarkEnd w:id="3"/>
    </w:p>
    <w:p w14:paraId="62640D78" w14:textId="77777777" w:rsidR="00627578" w:rsidRDefault="0095369F" w:rsidP="00A46BF1">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    </w:t>
      </w:r>
      <w:r w:rsidR="008A1CEC">
        <w:rPr>
          <w:rStyle w:val="eop"/>
          <w:rFonts w:ascii="Arial" w:hAnsi="Arial" w:cs="Arial"/>
          <w:sz w:val="22"/>
          <w:szCs w:val="22"/>
        </w:rPr>
        <w:t>The University of Bri</w:t>
      </w:r>
      <w:r w:rsidR="00DE03D2">
        <w:rPr>
          <w:rStyle w:val="eop"/>
          <w:rFonts w:ascii="Arial" w:hAnsi="Arial" w:cs="Arial"/>
          <w:sz w:val="22"/>
          <w:szCs w:val="22"/>
        </w:rPr>
        <w:t xml:space="preserve">ghton Corporate Plan also </w:t>
      </w:r>
      <w:r w:rsidR="007B31F2">
        <w:rPr>
          <w:rStyle w:val="eop"/>
          <w:rFonts w:ascii="Arial" w:hAnsi="Arial" w:cs="Arial"/>
          <w:sz w:val="22"/>
          <w:szCs w:val="22"/>
        </w:rPr>
        <w:t>includes</w:t>
      </w:r>
      <w:r w:rsidR="00465A15">
        <w:rPr>
          <w:rStyle w:val="eop"/>
          <w:rFonts w:ascii="Arial" w:hAnsi="Arial" w:cs="Arial"/>
          <w:sz w:val="22"/>
          <w:szCs w:val="22"/>
        </w:rPr>
        <w:t xml:space="preserve"> </w:t>
      </w:r>
      <w:r w:rsidR="0064100C">
        <w:rPr>
          <w:rStyle w:val="eop"/>
          <w:rFonts w:ascii="Arial" w:hAnsi="Arial" w:cs="Arial"/>
          <w:sz w:val="22"/>
          <w:szCs w:val="22"/>
        </w:rPr>
        <w:t xml:space="preserve">cultural, social, economic, </w:t>
      </w:r>
      <w:r w:rsidR="00A54295">
        <w:rPr>
          <w:rStyle w:val="eop"/>
          <w:rFonts w:ascii="Arial" w:hAnsi="Arial" w:cs="Arial"/>
          <w:sz w:val="22"/>
          <w:szCs w:val="22"/>
        </w:rPr>
        <w:t>region and nation</w:t>
      </w:r>
      <w:r w:rsidR="00D3755F">
        <w:rPr>
          <w:rStyle w:val="eop"/>
          <w:rFonts w:ascii="Arial" w:hAnsi="Arial" w:cs="Arial"/>
          <w:sz w:val="22"/>
          <w:szCs w:val="22"/>
        </w:rPr>
        <w:t>, practical</w:t>
      </w:r>
      <w:r w:rsidR="00423557">
        <w:rPr>
          <w:rStyle w:val="eop"/>
          <w:rFonts w:ascii="Arial" w:hAnsi="Arial" w:cs="Arial"/>
          <w:sz w:val="22"/>
          <w:szCs w:val="22"/>
        </w:rPr>
        <w:t>, intellectual and ethical issues</w:t>
      </w:r>
      <w:r w:rsidR="000A083B">
        <w:rPr>
          <w:rStyle w:val="eop"/>
          <w:rFonts w:ascii="Arial" w:hAnsi="Arial" w:cs="Arial"/>
          <w:sz w:val="22"/>
          <w:szCs w:val="22"/>
        </w:rPr>
        <w:t>.</w:t>
      </w:r>
      <w:r w:rsidR="007B31F2">
        <w:rPr>
          <w:rStyle w:val="eop"/>
          <w:rFonts w:ascii="Arial" w:hAnsi="Arial" w:cs="Arial"/>
          <w:sz w:val="22"/>
          <w:szCs w:val="22"/>
        </w:rPr>
        <w:t xml:space="preserve"> The university wants </w:t>
      </w:r>
      <w:r w:rsidR="00AF063F">
        <w:rPr>
          <w:rStyle w:val="eop"/>
          <w:rFonts w:ascii="Arial" w:hAnsi="Arial" w:cs="Arial"/>
          <w:sz w:val="22"/>
          <w:szCs w:val="22"/>
        </w:rPr>
        <w:t xml:space="preserve">to become </w:t>
      </w:r>
      <w:r w:rsidR="00B06186">
        <w:rPr>
          <w:rStyle w:val="eop"/>
          <w:rFonts w:ascii="Arial" w:hAnsi="Arial" w:cs="Arial"/>
          <w:sz w:val="22"/>
          <w:szCs w:val="22"/>
        </w:rPr>
        <w:t xml:space="preserve">an example </w:t>
      </w:r>
      <w:r w:rsidR="0054343C">
        <w:rPr>
          <w:rStyle w:val="eop"/>
          <w:rFonts w:ascii="Arial" w:hAnsi="Arial" w:cs="Arial"/>
          <w:sz w:val="22"/>
          <w:szCs w:val="22"/>
        </w:rPr>
        <w:t>in economic and social engagement</w:t>
      </w:r>
      <w:r w:rsidR="005E0B6E">
        <w:rPr>
          <w:rStyle w:val="eop"/>
          <w:rFonts w:ascii="Arial" w:hAnsi="Arial" w:cs="Arial"/>
          <w:sz w:val="22"/>
          <w:szCs w:val="22"/>
        </w:rPr>
        <w:t xml:space="preserve"> </w:t>
      </w:r>
      <w:bookmarkStart w:id="4" w:name="_Hlk139062617"/>
      <w:r w:rsidR="005E0B6E" w:rsidRPr="00E93274">
        <w:rPr>
          <w:rStyle w:val="normaltextrun"/>
          <w:rFonts w:ascii="Arial" w:hAnsi="Arial" w:cs="Arial"/>
          <w:sz w:val="22"/>
          <w:szCs w:val="22"/>
          <w:lang w:val="en-US"/>
        </w:rPr>
        <w:t>(Hart and Northmore, 2010).</w:t>
      </w:r>
      <w:r w:rsidR="005E0B6E" w:rsidRPr="00E93274">
        <w:rPr>
          <w:rStyle w:val="eop"/>
          <w:rFonts w:ascii="Arial" w:hAnsi="Arial" w:cs="Arial"/>
          <w:sz w:val="22"/>
          <w:szCs w:val="22"/>
        </w:rPr>
        <w:t> </w:t>
      </w:r>
      <w:bookmarkEnd w:id="4"/>
    </w:p>
    <w:p w14:paraId="5AEC9780" w14:textId="77777777" w:rsidR="00591B91" w:rsidRDefault="00627578" w:rsidP="00A46BF1">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eop"/>
          <w:rFonts w:ascii="Arial" w:hAnsi="Arial" w:cs="Arial"/>
          <w:sz w:val="22"/>
          <w:szCs w:val="22"/>
        </w:rPr>
        <w:t xml:space="preserve">    The Cupp programme has been evaluated</w:t>
      </w:r>
      <w:r w:rsidR="00FE5442">
        <w:rPr>
          <w:rStyle w:val="eop"/>
          <w:rFonts w:ascii="Arial" w:hAnsi="Arial" w:cs="Arial"/>
          <w:sz w:val="22"/>
          <w:szCs w:val="22"/>
        </w:rPr>
        <w:t xml:space="preserve">, </w:t>
      </w:r>
      <w:r w:rsidR="00B51441">
        <w:rPr>
          <w:rStyle w:val="eop"/>
          <w:rFonts w:ascii="Arial" w:hAnsi="Arial" w:cs="Arial"/>
          <w:sz w:val="22"/>
          <w:szCs w:val="22"/>
        </w:rPr>
        <w:t xml:space="preserve">projects and activities. The research </w:t>
      </w:r>
      <w:r w:rsidR="00BB02D8">
        <w:rPr>
          <w:rStyle w:val="eop"/>
          <w:rFonts w:ascii="Arial" w:hAnsi="Arial" w:cs="Arial"/>
          <w:sz w:val="22"/>
          <w:szCs w:val="22"/>
        </w:rPr>
        <w:t xml:space="preserve">has been done in different ways, face to face, </w:t>
      </w:r>
      <w:r w:rsidR="00A433AB">
        <w:rPr>
          <w:rStyle w:val="eop"/>
          <w:rFonts w:ascii="Arial" w:hAnsi="Arial" w:cs="Arial"/>
          <w:sz w:val="22"/>
          <w:szCs w:val="22"/>
        </w:rPr>
        <w:t xml:space="preserve">interviews by the </w:t>
      </w:r>
      <w:r w:rsidR="00F06069">
        <w:rPr>
          <w:rStyle w:val="eop"/>
          <w:rFonts w:ascii="Arial" w:hAnsi="Arial" w:cs="Arial"/>
          <w:sz w:val="22"/>
          <w:szCs w:val="22"/>
        </w:rPr>
        <w:t>phone, groups</w:t>
      </w:r>
      <w:r w:rsidR="004554EF">
        <w:rPr>
          <w:rStyle w:val="eop"/>
          <w:rFonts w:ascii="Arial" w:hAnsi="Arial" w:cs="Arial"/>
          <w:sz w:val="22"/>
          <w:szCs w:val="22"/>
        </w:rPr>
        <w:t>, questionnaires</w:t>
      </w:r>
      <w:r w:rsidR="00B06F49">
        <w:rPr>
          <w:rStyle w:val="eop"/>
          <w:rFonts w:ascii="Arial" w:hAnsi="Arial" w:cs="Arial"/>
          <w:sz w:val="22"/>
          <w:szCs w:val="22"/>
        </w:rPr>
        <w:t>.</w:t>
      </w:r>
      <w:r w:rsidR="00F06069">
        <w:rPr>
          <w:rStyle w:val="eop"/>
          <w:rFonts w:ascii="Arial" w:hAnsi="Arial" w:cs="Arial"/>
          <w:sz w:val="22"/>
          <w:szCs w:val="22"/>
        </w:rPr>
        <w:t xml:space="preserve"> Follow up</w:t>
      </w:r>
      <w:r w:rsidR="00123ACA">
        <w:rPr>
          <w:rStyle w:val="eop"/>
          <w:rFonts w:ascii="Arial" w:hAnsi="Arial" w:cs="Arial"/>
          <w:sz w:val="22"/>
          <w:szCs w:val="22"/>
        </w:rPr>
        <w:t xml:space="preserve"> </w:t>
      </w:r>
      <w:r w:rsidR="00A0540B">
        <w:rPr>
          <w:rStyle w:val="eop"/>
          <w:rFonts w:ascii="Arial" w:hAnsi="Arial" w:cs="Arial"/>
          <w:sz w:val="22"/>
          <w:szCs w:val="22"/>
        </w:rPr>
        <w:t>actions were monitored</w:t>
      </w:r>
      <w:r w:rsidR="003D0304">
        <w:rPr>
          <w:rStyle w:val="eop"/>
          <w:rFonts w:ascii="Arial" w:hAnsi="Arial" w:cs="Arial"/>
          <w:sz w:val="22"/>
          <w:szCs w:val="22"/>
        </w:rPr>
        <w:t xml:space="preserve"> </w:t>
      </w:r>
      <w:bookmarkStart w:id="5" w:name="_Hlk139070408"/>
      <w:bookmarkStart w:id="6" w:name="_Hlk139071108"/>
      <w:r w:rsidR="003D0304" w:rsidRPr="00E93274">
        <w:rPr>
          <w:rStyle w:val="normaltextrun"/>
          <w:rFonts w:ascii="Arial" w:hAnsi="Arial" w:cs="Arial"/>
          <w:sz w:val="22"/>
          <w:szCs w:val="22"/>
          <w:lang w:val="en-US"/>
        </w:rPr>
        <w:t>(Hart and Northmore, 2010).</w:t>
      </w:r>
      <w:bookmarkEnd w:id="5"/>
    </w:p>
    <w:p w14:paraId="375A8284" w14:textId="34504DDE" w:rsidR="00D110BF" w:rsidRDefault="00D110BF" w:rsidP="00A46BF1">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w:t>
      </w:r>
      <w:r w:rsidR="00E721D1">
        <w:rPr>
          <w:rStyle w:val="normaltextrun"/>
          <w:rFonts w:ascii="Arial" w:hAnsi="Arial" w:cs="Arial"/>
          <w:sz w:val="22"/>
          <w:szCs w:val="22"/>
          <w:lang w:val="en-US"/>
        </w:rPr>
        <w:t xml:space="preserve">Several </w:t>
      </w:r>
      <w:r w:rsidR="007B5ABB">
        <w:rPr>
          <w:rStyle w:val="normaltextrun"/>
          <w:rFonts w:ascii="Arial" w:hAnsi="Arial" w:cs="Arial"/>
          <w:sz w:val="22"/>
          <w:szCs w:val="22"/>
          <w:lang w:val="en-US"/>
        </w:rPr>
        <w:t>m</w:t>
      </w:r>
      <w:r w:rsidR="00B25A2C">
        <w:rPr>
          <w:rStyle w:val="normaltextrun"/>
          <w:rFonts w:ascii="Arial" w:hAnsi="Arial" w:cs="Arial"/>
          <w:sz w:val="22"/>
          <w:szCs w:val="22"/>
          <w:lang w:val="en-US"/>
        </w:rPr>
        <w:t xml:space="preserve">aps on </w:t>
      </w:r>
      <w:r w:rsidR="00BA396F">
        <w:rPr>
          <w:rStyle w:val="normaltextrun"/>
          <w:rFonts w:ascii="Arial" w:hAnsi="Arial" w:cs="Arial"/>
          <w:sz w:val="22"/>
          <w:szCs w:val="22"/>
          <w:lang w:val="en-US"/>
        </w:rPr>
        <w:t xml:space="preserve">the same </w:t>
      </w:r>
      <w:r w:rsidR="00B25A2C">
        <w:rPr>
          <w:rStyle w:val="normaltextrun"/>
          <w:rFonts w:ascii="Arial" w:hAnsi="Arial" w:cs="Arial"/>
          <w:sz w:val="22"/>
          <w:szCs w:val="22"/>
          <w:lang w:val="en-US"/>
        </w:rPr>
        <w:t xml:space="preserve">topic </w:t>
      </w:r>
      <w:r w:rsidR="00EB5FA8">
        <w:rPr>
          <w:rStyle w:val="normaltextrun"/>
          <w:rFonts w:ascii="Arial" w:hAnsi="Arial" w:cs="Arial"/>
          <w:sz w:val="22"/>
          <w:szCs w:val="22"/>
          <w:lang w:val="en-US"/>
        </w:rPr>
        <w:t>show</w:t>
      </w:r>
      <w:r w:rsidR="00637012">
        <w:rPr>
          <w:rStyle w:val="normaltextrun"/>
          <w:rFonts w:ascii="Arial" w:hAnsi="Arial" w:cs="Arial"/>
          <w:sz w:val="22"/>
          <w:szCs w:val="22"/>
          <w:lang w:val="en-US"/>
        </w:rPr>
        <w:t xml:space="preserve"> the differences in perception of the same subject</w:t>
      </w:r>
      <w:r w:rsidR="00A96351">
        <w:rPr>
          <w:rStyle w:val="normaltextrun"/>
          <w:rFonts w:ascii="Arial" w:hAnsi="Arial" w:cs="Arial"/>
          <w:sz w:val="22"/>
          <w:szCs w:val="22"/>
          <w:lang w:val="en-US"/>
        </w:rPr>
        <w:t xml:space="preserve"> </w:t>
      </w:r>
      <w:r w:rsidR="00BD0198">
        <w:rPr>
          <w:rStyle w:val="normaltextrun"/>
          <w:rFonts w:ascii="Arial" w:hAnsi="Arial" w:cs="Arial"/>
          <w:sz w:val="22"/>
          <w:szCs w:val="22"/>
          <w:lang w:val="en-US"/>
        </w:rPr>
        <w:t>(Moon, 2006).</w:t>
      </w:r>
    </w:p>
    <w:bookmarkEnd w:id="6"/>
    <w:p w14:paraId="167E74B7" w14:textId="6F9245C7" w:rsidR="00A32F76" w:rsidRDefault="00591B91" w:rsidP="00A46BF1">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lang w:val="en-US"/>
        </w:rPr>
        <w:t xml:space="preserve">    The </w:t>
      </w:r>
      <w:r w:rsidR="000308E5">
        <w:rPr>
          <w:rStyle w:val="normaltextrun"/>
          <w:rFonts w:ascii="Arial" w:hAnsi="Arial" w:cs="Arial"/>
          <w:sz w:val="22"/>
          <w:szCs w:val="22"/>
          <w:lang w:val="en-US"/>
        </w:rPr>
        <w:t>1 stage of evaluation was about internal processes</w:t>
      </w:r>
      <w:r w:rsidR="00314058">
        <w:rPr>
          <w:rStyle w:val="normaltextrun"/>
          <w:rFonts w:ascii="Arial" w:hAnsi="Arial" w:cs="Arial"/>
          <w:sz w:val="22"/>
          <w:szCs w:val="22"/>
          <w:lang w:val="en-US"/>
        </w:rPr>
        <w:t xml:space="preserve">. </w:t>
      </w:r>
      <w:r w:rsidR="009C055A">
        <w:rPr>
          <w:rStyle w:val="normaltextrun"/>
          <w:rFonts w:ascii="Arial" w:hAnsi="Arial" w:cs="Arial"/>
          <w:sz w:val="22"/>
          <w:szCs w:val="22"/>
          <w:lang w:val="en-US"/>
        </w:rPr>
        <w:t xml:space="preserve">An analysis </w:t>
      </w:r>
      <w:r w:rsidR="00E85A6C">
        <w:rPr>
          <w:rStyle w:val="normaltextrun"/>
          <w:rFonts w:ascii="Arial" w:hAnsi="Arial" w:cs="Arial"/>
          <w:sz w:val="22"/>
          <w:szCs w:val="22"/>
          <w:lang w:val="en-US"/>
        </w:rPr>
        <w:t>has been taken.</w:t>
      </w:r>
      <w:r w:rsidR="00D62649">
        <w:rPr>
          <w:rStyle w:val="normaltextrun"/>
          <w:rFonts w:ascii="Arial" w:hAnsi="Arial" w:cs="Arial"/>
          <w:sz w:val="22"/>
          <w:szCs w:val="22"/>
          <w:lang w:val="en-US"/>
        </w:rPr>
        <w:t xml:space="preserve"> </w:t>
      </w:r>
      <w:r w:rsidR="00232E25">
        <w:rPr>
          <w:rStyle w:val="normaltextrun"/>
          <w:rFonts w:ascii="Arial" w:hAnsi="Arial" w:cs="Arial"/>
          <w:sz w:val="22"/>
          <w:szCs w:val="22"/>
          <w:lang w:val="en-US"/>
        </w:rPr>
        <w:t>Most of</w:t>
      </w:r>
      <w:r w:rsidR="002961EB">
        <w:rPr>
          <w:rStyle w:val="normaltextrun"/>
          <w:rFonts w:ascii="Arial" w:hAnsi="Arial" w:cs="Arial"/>
          <w:sz w:val="22"/>
          <w:szCs w:val="22"/>
          <w:lang w:val="en-US"/>
        </w:rPr>
        <w:t xml:space="preserve"> the results </w:t>
      </w:r>
      <w:r w:rsidR="00D15F2A">
        <w:rPr>
          <w:rStyle w:val="normaltextrun"/>
          <w:rFonts w:ascii="Arial" w:hAnsi="Arial" w:cs="Arial"/>
          <w:sz w:val="22"/>
          <w:szCs w:val="22"/>
          <w:lang w:val="en-US"/>
        </w:rPr>
        <w:t>were positive about the benefits</w:t>
      </w:r>
      <w:r w:rsidR="007627C1">
        <w:rPr>
          <w:rStyle w:val="normaltextrun"/>
          <w:rFonts w:ascii="Arial" w:hAnsi="Arial" w:cs="Arial"/>
          <w:sz w:val="22"/>
          <w:szCs w:val="22"/>
          <w:lang w:val="en-US"/>
        </w:rPr>
        <w:t xml:space="preserve"> of the project</w:t>
      </w:r>
      <w:r w:rsidR="001110CE">
        <w:rPr>
          <w:rStyle w:val="normaltextrun"/>
          <w:rFonts w:ascii="Arial" w:hAnsi="Arial" w:cs="Arial"/>
          <w:sz w:val="22"/>
          <w:szCs w:val="22"/>
          <w:lang w:val="en-US"/>
        </w:rPr>
        <w:t>s</w:t>
      </w:r>
      <w:r w:rsidR="007627C1">
        <w:rPr>
          <w:rStyle w:val="normaltextrun"/>
          <w:rFonts w:ascii="Arial" w:hAnsi="Arial" w:cs="Arial"/>
          <w:sz w:val="22"/>
          <w:szCs w:val="22"/>
          <w:lang w:val="en-US"/>
        </w:rPr>
        <w:t xml:space="preserve"> and Cupp’s management</w:t>
      </w:r>
      <w:r w:rsidR="00232E25">
        <w:rPr>
          <w:rStyle w:val="eop"/>
          <w:rFonts w:ascii="Arial" w:hAnsi="Arial" w:cs="Arial"/>
          <w:sz w:val="22"/>
          <w:szCs w:val="22"/>
        </w:rPr>
        <w:t xml:space="preserve">. The question </w:t>
      </w:r>
      <w:r w:rsidR="00A66232">
        <w:rPr>
          <w:rStyle w:val="eop"/>
          <w:rFonts w:ascii="Arial" w:hAnsi="Arial" w:cs="Arial"/>
          <w:sz w:val="22"/>
          <w:szCs w:val="22"/>
        </w:rPr>
        <w:t xml:space="preserve">was how to involve </w:t>
      </w:r>
      <w:r w:rsidR="00C01074">
        <w:rPr>
          <w:rStyle w:val="eop"/>
          <w:rFonts w:ascii="Arial" w:hAnsi="Arial" w:cs="Arial"/>
          <w:sz w:val="22"/>
          <w:szCs w:val="22"/>
        </w:rPr>
        <w:t xml:space="preserve">the community in </w:t>
      </w:r>
      <w:r w:rsidR="00CE4574">
        <w:rPr>
          <w:rStyle w:val="eop"/>
          <w:rFonts w:ascii="Arial" w:hAnsi="Arial" w:cs="Arial"/>
          <w:sz w:val="22"/>
          <w:szCs w:val="22"/>
        </w:rPr>
        <w:t>university’s management</w:t>
      </w:r>
      <w:r w:rsidR="00F02396">
        <w:rPr>
          <w:rStyle w:val="eop"/>
          <w:rFonts w:ascii="Arial" w:hAnsi="Arial" w:cs="Arial"/>
          <w:sz w:val="22"/>
          <w:szCs w:val="22"/>
        </w:rPr>
        <w:t xml:space="preserve"> process</w:t>
      </w:r>
      <w:r w:rsidR="008B16D4">
        <w:rPr>
          <w:rStyle w:val="eop"/>
          <w:rFonts w:ascii="Arial" w:hAnsi="Arial" w:cs="Arial"/>
          <w:sz w:val="22"/>
          <w:szCs w:val="22"/>
        </w:rPr>
        <w:t xml:space="preserve"> </w:t>
      </w:r>
      <w:r w:rsidR="008B16D4" w:rsidRPr="00E93274">
        <w:rPr>
          <w:rStyle w:val="normaltextrun"/>
          <w:rFonts w:ascii="Arial" w:hAnsi="Arial" w:cs="Arial"/>
          <w:sz w:val="22"/>
          <w:szCs w:val="22"/>
          <w:lang w:val="en-US"/>
        </w:rPr>
        <w:t>(Hart and Northmore, 2010).</w:t>
      </w:r>
    </w:p>
    <w:p w14:paraId="27B86302" w14:textId="45FD505B" w:rsidR="001F407C" w:rsidRDefault="00204F76" w:rsidP="00AE61A0">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eop"/>
          <w:rFonts w:ascii="Arial" w:hAnsi="Arial" w:cs="Arial"/>
          <w:sz w:val="22"/>
          <w:szCs w:val="22"/>
        </w:rPr>
        <w:lastRenderedPageBreak/>
        <w:t xml:space="preserve">    </w:t>
      </w:r>
      <w:r w:rsidR="008D6059">
        <w:rPr>
          <w:rStyle w:val="eop"/>
          <w:rFonts w:ascii="Arial" w:hAnsi="Arial" w:cs="Arial"/>
          <w:sz w:val="22"/>
          <w:szCs w:val="22"/>
        </w:rPr>
        <w:t xml:space="preserve">Stage 2 </w:t>
      </w:r>
      <w:r w:rsidR="00C4472B">
        <w:rPr>
          <w:rStyle w:val="eop"/>
          <w:rFonts w:ascii="Arial" w:hAnsi="Arial" w:cs="Arial"/>
          <w:sz w:val="22"/>
          <w:szCs w:val="22"/>
        </w:rPr>
        <w:t xml:space="preserve">evaluated </w:t>
      </w:r>
      <w:r w:rsidR="003C067C">
        <w:rPr>
          <w:rStyle w:val="eop"/>
          <w:rFonts w:ascii="Arial" w:hAnsi="Arial" w:cs="Arial"/>
          <w:sz w:val="22"/>
          <w:szCs w:val="22"/>
        </w:rPr>
        <w:t>the benefits of the projects.</w:t>
      </w:r>
      <w:r w:rsidR="001B6B61">
        <w:rPr>
          <w:rStyle w:val="eop"/>
          <w:rFonts w:ascii="Arial" w:hAnsi="Arial" w:cs="Arial"/>
          <w:sz w:val="22"/>
          <w:szCs w:val="22"/>
        </w:rPr>
        <w:t xml:space="preserve"> Case studies ha</w:t>
      </w:r>
      <w:r w:rsidR="000A033E">
        <w:rPr>
          <w:rStyle w:val="eop"/>
          <w:rFonts w:ascii="Arial" w:hAnsi="Arial" w:cs="Arial"/>
          <w:sz w:val="22"/>
          <w:szCs w:val="22"/>
        </w:rPr>
        <w:t>ve</w:t>
      </w:r>
      <w:r w:rsidR="001B6B61">
        <w:rPr>
          <w:rStyle w:val="eop"/>
          <w:rFonts w:ascii="Arial" w:hAnsi="Arial" w:cs="Arial"/>
          <w:sz w:val="22"/>
          <w:szCs w:val="22"/>
        </w:rPr>
        <w:t xml:space="preserve"> been checked, </w:t>
      </w:r>
      <w:r w:rsidR="00B51039">
        <w:rPr>
          <w:rStyle w:val="eop"/>
          <w:rFonts w:ascii="Arial" w:hAnsi="Arial" w:cs="Arial"/>
          <w:sz w:val="22"/>
          <w:szCs w:val="22"/>
        </w:rPr>
        <w:t xml:space="preserve">two more </w:t>
      </w:r>
      <w:r w:rsidR="00D76F1C">
        <w:rPr>
          <w:rStyle w:val="eop"/>
          <w:rFonts w:ascii="Arial" w:hAnsi="Arial" w:cs="Arial"/>
          <w:sz w:val="22"/>
          <w:szCs w:val="22"/>
        </w:rPr>
        <w:t>exactly, a</w:t>
      </w:r>
      <w:r w:rsidR="00B51039">
        <w:rPr>
          <w:rStyle w:val="eop"/>
          <w:rFonts w:ascii="Arial" w:hAnsi="Arial" w:cs="Arial"/>
          <w:sz w:val="22"/>
          <w:szCs w:val="22"/>
        </w:rPr>
        <w:t xml:space="preserve"> project to help </w:t>
      </w:r>
      <w:r w:rsidR="00181AF3">
        <w:rPr>
          <w:rStyle w:val="eop"/>
          <w:rFonts w:ascii="Arial" w:hAnsi="Arial" w:cs="Arial"/>
          <w:sz w:val="22"/>
          <w:szCs w:val="22"/>
        </w:rPr>
        <w:t xml:space="preserve">refugees and asylum seekers into </w:t>
      </w:r>
      <w:r w:rsidR="00C90F2E">
        <w:rPr>
          <w:rStyle w:val="eop"/>
          <w:rFonts w:ascii="Arial" w:hAnsi="Arial" w:cs="Arial"/>
          <w:sz w:val="22"/>
          <w:szCs w:val="22"/>
        </w:rPr>
        <w:t>university and the helpdesk.</w:t>
      </w:r>
      <w:r w:rsidR="00D76F1C">
        <w:rPr>
          <w:rStyle w:val="eop"/>
          <w:rFonts w:ascii="Arial" w:hAnsi="Arial" w:cs="Arial"/>
          <w:sz w:val="22"/>
          <w:szCs w:val="22"/>
        </w:rPr>
        <w:t xml:space="preserve"> </w:t>
      </w:r>
      <w:r w:rsidR="00DA6D86">
        <w:rPr>
          <w:rStyle w:val="eop"/>
          <w:rFonts w:ascii="Arial" w:hAnsi="Arial" w:cs="Arial"/>
          <w:sz w:val="22"/>
          <w:szCs w:val="22"/>
        </w:rPr>
        <w:t xml:space="preserve">There was evidence that Cupp had been essential </w:t>
      </w:r>
      <w:r w:rsidR="00EB08AA">
        <w:rPr>
          <w:rStyle w:val="eop"/>
          <w:rFonts w:ascii="Arial" w:hAnsi="Arial" w:cs="Arial"/>
          <w:sz w:val="22"/>
          <w:szCs w:val="22"/>
        </w:rPr>
        <w:t>to these projects</w:t>
      </w:r>
      <w:r w:rsidR="001F0B82">
        <w:rPr>
          <w:rStyle w:val="eop"/>
          <w:rFonts w:ascii="Arial" w:hAnsi="Arial" w:cs="Arial"/>
          <w:sz w:val="22"/>
          <w:szCs w:val="22"/>
        </w:rPr>
        <w:t xml:space="preserve"> offering </w:t>
      </w:r>
      <w:r w:rsidR="00E075DB">
        <w:rPr>
          <w:rStyle w:val="eop"/>
          <w:rFonts w:ascii="Arial" w:hAnsi="Arial" w:cs="Arial"/>
          <w:sz w:val="22"/>
          <w:szCs w:val="22"/>
        </w:rPr>
        <w:t>a good infrastructure</w:t>
      </w:r>
      <w:r w:rsidR="00041E75">
        <w:rPr>
          <w:rStyle w:val="eop"/>
          <w:rFonts w:ascii="Arial" w:hAnsi="Arial" w:cs="Arial"/>
          <w:sz w:val="22"/>
          <w:szCs w:val="22"/>
        </w:rPr>
        <w:t>.</w:t>
      </w:r>
      <w:r w:rsidR="00B61666">
        <w:rPr>
          <w:rStyle w:val="eop"/>
          <w:rFonts w:ascii="Arial" w:hAnsi="Arial" w:cs="Arial"/>
          <w:sz w:val="22"/>
          <w:szCs w:val="22"/>
        </w:rPr>
        <w:t xml:space="preserve"> The key </w:t>
      </w:r>
      <w:r w:rsidR="008B4366">
        <w:rPr>
          <w:rStyle w:val="eop"/>
          <w:rFonts w:ascii="Arial" w:hAnsi="Arial" w:cs="Arial"/>
          <w:sz w:val="22"/>
          <w:szCs w:val="22"/>
        </w:rPr>
        <w:t>points of this infrastructure university</w:t>
      </w:r>
      <w:r w:rsidR="00E51A89">
        <w:rPr>
          <w:rStyle w:val="eop"/>
          <w:rFonts w:ascii="Arial" w:hAnsi="Arial" w:cs="Arial"/>
          <w:sz w:val="22"/>
          <w:szCs w:val="22"/>
        </w:rPr>
        <w:t>-</w:t>
      </w:r>
      <w:r w:rsidR="008B4366">
        <w:rPr>
          <w:rStyle w:val="eop"/>
          <w:rFonts w:ascii="Arial" w:hAnsi="Arial" w:cs="Arial"/>
          <w:sz w:val="22"/>
          <w:szCs w:val="22"/>
        </w:rPr>
        <w:t xml:space="preserve">community </w:t>
      </w:r>
      <w:r w:rsidR="00AE61A0">
        <w:rPr>
          <w:rStyle w:val="eop"/>
          <w:rFonts w:ascii="Arial" w:hAnsi="Arial" w:cs="Arial"/>
          <w:sz w:val="22"/>
          <w:szCs w:val="22"/>
        </w:rPr>
        <w:t>were</w:t>
      </w:r>
      <w:r w:rsidR="008B4366">
        <w:rPr>
          <w:rStyle w:val="eop"/>
          <w:rFonts w:ascii="Arial" w:hAnsi="Arial" w:cs="Arial"/>
          <w:sz w:val="22"/>
          <w:szCs w:val="22"/>
        </w:rPr>
        <w:t xml:space="preserve"> </w:t>
      </w:r>
      <w:r w:rsidR="00BE7968">
        <w:rPr>
          <w:rStyle w:val="eop"/>
          <w:rFonts w:ascii="Arial" w:hAnsi="Arial" w:cs="Arial"/>
          <w:sz w:val="22"/>
          <w:szCs w:val="22"/>
        </w:rPr>
        <w:t>giving a start point</w:t>
      </w:r>
      <w:r w:rsidR="0094075D">
        <w:rPr>
          <w:rStyle w:val="eop"/>
          <w:rFonts w:ascii="Arial" w:hAnsi="Arial" w:cs="Arial"/>
          <w:sz w:val="22"/>
          <w:szCs w:val="22"/>
        </w:rPr>
        <w:t xml:space="preserve">, a structure to follow, </w:t>
      </w:r>
      <w:r w:rsidR="00D600C1">
        <w:rPr>
          <w:rStyle w:val="eop"/>
          <w:rFonts w:ascii="Arial" w:hAnsi="Arial" w:cs="Arial"/>
          <w:sz w:val="22"/>
          <w:szCs w:val="22"/>
        </w:rPr>
        <w:t xml:space="preserve">intellectual </w:t>
      </w:r>
      <w:r w:rsidR="00EA491B">
        <w:rPr>
          <w:rStyle w:val="eop"/>
          <w:rFonts w:ascii="Arial" w:hAnsi="Arial" w:cs="Arial"/>
          <w:sz w:val="22"/>
          <w:szCs w:val="22"/>
        </w:rPr>
        <w:t xml:space="preserve">capital and finance. </w:t>
      </w:r>
      <w:r w:rsidR="000A6CF1">
        <w:rPr>
          <w:rStyle w:val="eop"/>
          <w:rFonts w:ascii="Arial" w:hAnsi="Arial" w:cs="Arial"/>
          <w:sz w:val="22"/>
          <w:szCs w:val="22"/>
        </w:rPr>
        <w:t>They were also some problems</w:t>
      </w:r>
      <w:r w:rsidR="0089777E">
        <w:rPr>
          <w:rStyle w:val="eop"/>
          <w:rFonts w:ascii="Arial" w:hAnsi="Arial" w:cs="Arial"/>
          <w:sz w:val="22"/>
          <w:szCs w:val="22"/>
        </w:rPr>
        <w:t xml:space="preserve">, </w:t>
      </w:r>
      <w:r w:rsidR="00005F04">
        <w:rPr>
          <w:rStyle w:val="eop"/>
          <w:rFonts w:ascii="Arial" w:hAnsi="Arial" w:cs="Arial"/>
          <w:sz w:val="22"/>
          <w:szCs w:val="22"/>
        </w:rPr>
        <w:t xml:space="preserve">the amount </w:t>
      </w:r>
      <w:r w:rsidR="009A1188">
        <w:rPr>
          <w:rStyle w:val="eop"/>
          <w:rFonts w:ascii="Arial" w:hAnsi="Arial" w:cs="Arial"/>
          <w:sz w:val="22"/>
          <w:szCs w:val="22"/>
        </w:rPr>
        <w:t xml:space="preserve">of work, different language, </w:t>
      </w:r>
      <w:r w:rsidR="00CE2F71">
        <w:rPr>
          <w:rStyle w:val="eop"/>
          <w:rFonts w:ascii="Arial" w:hAnsi="Arial" w:cs="Arial"/>
          <w:sz w:val="22"/>
          <w:szCs w:val="22"/>
        </w:rPr>
        <w:t xml:space="preserve">the network </w:t>
      </w:r>
      <w:r w:rsidR="002660A7">
        <w:rPr>
          <w:rStyle w:val="eop"/>
          <w:rFonts w:ascii="Arial" w:hAnsi="Arial" w:cs="Arial"/>
          <w:sz w:val="22"/>
          <w:szCs w:val="22"/>
        </w:rPr>
        <w:t xml:space="preserve">between university and community, </w:t>
      </w:r>
      <w:r w:rsidR="008561C2">
        <w:rPr>
          <w:rStyle w:val="eop"/>
          <w:rFonts w:ascii="Arial" w:hAnsi="Arial" w:cs="Arial"/>
          <w:sz w:val="22"/>
          <w:szCs w:val="22"/>
        </w:rPr>
        <w:t>keeping up with the projects in long term</w:t>
      </w:r>
      <w:r w:rsidR="00AE61A0">
        <w:rPr>
          <w:rStyle w:val="eop"/>
          <w:rFonts w:ascii="Arial" w:hAnsi="Arial" w:cs="Arial"/>
          <w:sz w:val="22"/>
          <w:szCs w:val="22"/>
        </w:rPr>
        <w:t xml:space="preserve"> </w:t>
      </w:r>
      <w:bookmarkStart w:id="7" w:name="_Hlk139072933"/>
      <w:r w:rsidR="00AE61A0" w:rsidRPr="00E93274">
        <w:rPr>
          <w:rStyle w:val="normaltextrun"/>
          <w:rFonts w:ascii="Arial" w:hAnsi="Arial" w:cs="Arial"/>
          <w:sz w:val="22"/>
          <w:szCs w:val="22"/>
          <w:lang w:val="en-US"/>
        </w:rPr>
        <w:t>(Hart and Northmore, 2010).</w:t>
      </w:r>
      <w:bookmarkEnd w:id="7"/>
    </w:p>
    <w:p w14:paraId="1A7E575D" w14:textId="44E78DFE" w:rsidR="00BD4E81" w:rsidRDefault="00AE61A0" w:rsidP="00AE61A0">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w:t>
      </w:r>
      <w:r w:rsidR="00D55E3F">
        <w:rPr>
          <w:rStyle w:val="normaltextrun"/>
          <w:rFonts w:ascii="Arial" w:hAnsi="Arial" w:cs="Arial"/>
          <w:sz w:val="22"/>
          <w:szCs w:val="22"/>
          <w:lang w:val="en-US"/>
        </w:rPr>
        <w:t>Stage 3 was about the impact.</w:t>
      </w:r>
      <w:r w:rsidR="00544AB6">
        <w:rPr>
          <w:rStyle w:val="normaltextrun"/>
          <w:rFonts w:ascii="Arial" w:hAnsi="Arial" w:cs="Arial"/>
          <w:sz w:val="22"/>
          <w:szCs w:val="22"/>
          <w:lang w:val="en-US"/>
        </w:rPr>
        <w:t xml:space="preserve"> Cupp </w:t>
      </w:r>
      <w:r w:rsidR="00B2169B">
        <w:rPr>
          <w:rStyle w:val="normaltextrun"/>
          <w:rFonts w:ascii="Arial" w:hAnsi="Arial" w:cs="Arial"/>
          <w:sz w:val="22"/>
          <w:szCs w:val="22"/>
          <w:lang w:val="en-US"/>
        </w:rPr>
        <w:t xml:space="preserve">developed a </w:t>
      </w:r>
      <w:r w:rsidR="000B15AF">
        <w:rPr>
          <w:rStyle w:val="normaltextrun"/>
          <w:rFonts w:ascii="Arial" w:hAnsi="Arial" w:cs="Arial"/>
          <w:sz w:val="22"/>
          <w:szCs w:val="22"/>
          <w:lang w:val="en-US"/>
        </w:rPr>
        <w:t xml:space="preserve">network </w:t>
      </w:r>
      <w:r w:rsidR="00544FDE">
        <w:rPr>
          <w:rStyle w:val="normaltextrun"/>
          <w:rFonts w:ascii="Arial" w:hAnsi="Arial" w:cs="Arial"/>
          <w:sz w:val="22"/>
          <w:szCs w:val="22"/>
          <w:lang w:val="en-US"/>
        </w:rPr>
        <w:t>between community and university staff</w:t>
      </w:r>
      <w:r w:rsidR="00852FEC">
        <w:rPr>
          <w:rStyle w:val="normaltextrun"/>
          <w:rFonts w:ascii="Arial" w:hAnsi="Arial" w:cs="Arial"/>
          <w:sz w:val="22"/>
          <w:szCs w:val="22"/>
          <w:lang w:val="en-US"/>
        </w:rPr>
        <w:t xml:space="preserve">, </w:t>
      </w:r>
      <w:r w:rsidR="00CB1769">
        <w:rPr>
          <w:rStyle w:val="normaltextrun"/>
          <w:rFonts w:ascii="Arial" w:hAnsi="Arial" w:cs="Arial"/>
          <w:sz w:val="22"/>
          <w:szCs w:val="22"/>
          <w:lang w:val="en-US"/>
        </w:rPr>
        <w:t xml:space="preserve">the quality of </w:t>
      </w:r>
      <w:r w:rsidR="00C02512">
        <w:rPr>
          <w:rStyle w:val="normaltextrun"/>
          <w:rFonts w:ascii="Arial" w:hAnsi="Arial" w:cs="Arial"/>
          <w:sz w:val="22"/>
          <w:szCs w:val="22"/>
          <w:lang w:val="en-US"/>
        </w:rPr>
        <w:t>services, research</w:t>
      </w:r>
      <w:r w:rsidR="008A3F88">
        <w:rPr>
          <w:rStyle w:val="normaltextrun"/>
          <w:rFonts w:ascii="Arial" w:hAnsi="Arial" w:cs="Arial"/>
          <w:sz w:val="22"/>
          <w:szCs w:val="22"/>
          <w:lang w:val="en-US"/>
        </w:rPr>
        <w:t xml:space="preserve"> findings</w:t>
      </w:r>
      <w:r w:rsidR="00C02512">
        <w:rPr>
          <w:rStyle w:val="normaltextrun"/>
          <w:rFonts w:ascii="Arial" w:hAnsi="Arial" w:cs="Arial"/>
          <w:sz w:val="22"/>
          <w:szCs w:val="22"/>
          <w:lang w:val="en-US"/>
        </w:rPr>
        <w:t>. Because of Cupp</w:t>
      </w:r>
      <w:r w:rsidR="00033243">
        <w:rPr>
          <w:rStyle w:val="normaltextrun"/>
          <w:rFonts w:ascii="Arial" w:hAnsi="Arial" w:cs="Arial"/>
          <w:sz w:val="22"/>
          <w:szCs w:val="22"/>
          <w:lang w:val="en-US"/>
        </w:rPr>
        <w:t xml:space="preserve">, </w:t>
      </w:r>
      <w:r w:rsidR="00E84795">
        <w:rPr>
          <w:rStyle w:val="normaltextrun"/>
          <w:rFonts w:ascii="Arial" w:hAnsi="Arial" w:cs="Arial"/>
          <w:sz w:val="22"/>
          <w:szCs w:val="22"/>
          <w:lang w:val="en-US"/>
        </w:rPr>
        <w:t>six new modules entered teaching field.</w:t>
      </w:r>
      <w:r w:rsidR="007763B8">
        <w:rPr>
          <w:rStyle w:val="normaltextrun"/>
          <w:rFonts w:ascii="Arial" w:hAnsi="Arial" w:cs="Arial"/>
          <w:sz w:val="22"/>
          <w:szCs w:val="22"/>
          <w:lang w:val="en-US"/>
        </w:rPr>
        <w:t xml:space="preserve"> </w:t>
      </w:r>
      <w:r w:rsidR="00F308A3">
        <w:rPr>
          <w:rStyle w:val="normaltextrun"/>
          <w:rFonts w:ascii="Arial" w:hAnsi="Arial" w:cs="Arial"/>
          <w:sz w:val="22"/>
          <w:szCs w:val="22"/>
          <w:lang w:val="en-US"/>
        </w:rPr>
        <w:t xml:space="preserve">Cupp secured grants. </w:t>
      </w:r>
      <w:r w:rsidR="00C56AC6">
        <w:rPr>
          <w:rStyle w:val="normaltextrun"/>
          <w:rFonts w:ascii="Arial" w:hAnsi="Arial" w:cs="Arial"/>
          <w:sz w:val="22"/>
          <w:szCs w:val="22"/>
          <w:lang w:val="en-US"/>
        </w:rPr>
        <w:t xml:space="preserve">After all, Cupp </w:t>
      </w:r>
      <w:r w:rsidR="0065746D">
        <w:rPr>
          <w:rStyle w:val="normaltextrun"/>
          <w:rFonts w:ascii="Arial" w:hAnsi="Arial" w:cs="Arial"/>
          <w:sz w:val="22"/>
          <w:szCs w:val="22"/>
          <w:lang w:val="en-US"/>
        </w:rPr>
        <w:t>developed</w:t>
      </w:r>
      <w:r w:rsidR="008B05EF">
        <w:rPr>
          <w:rStyle w:val="normaltextrun"/>
          <w:rFonts w:ascii="Arial" w:hAnsi="Arial" w:cs="Arial"/>
          <w:sz w:val="22"/>
          <w:szCs w:val="22"/>
          <w:lang w:val="en-US"/>
        </w:rPr>
        <w:t xml:space="preserve"> community-university partnership.</w:t>
      </w:r>
      <w:r w:rsidR="007A4D29">
        <w:rPr>
          <w:rStyle w:val="normaltextrun"/>
          <w:rFonts w:ascii="Arial" w:hAnsi="Arial" w:cs="Arial"/>
          <w:sz w:val="22"/>
          <w:szCs w:val="22"/>
          <w:lang w:val="en-US"/>
        </w:rPr>
        <w:t xml:space="preserve"> Cupp</w:t>
      </w:r>
      <w:r w:rsidR="00802CAB">
        <w:rPr>
          <w:rStyle w:val="normaltextrun"/>
          <w:rFonts w:ascii="Arial" w:hAnsi="Arial" w:cs="Arial"/>
          <w:sz w:val="22"/>
          <w:szCs w:val="22"/>
          <w:lang w:val="en-US"/>
        </w:rPr>
        <w:t xml:space="preserve"> reveled </w:t>
      </w:r>
      <w:r w:rsidR="00F743BE">
        <w:rPr>
          <w:rStyle w:val="normaltextrun"/>
          <w:rFonts w:ascii="Arial" w:hAnsi="Arial" w:cs="Arial"/>
          <w:sz w:val="22"/>
          <w:szCs w:val="22"/>
          <w:lang w:val="en-US"/>
        </w:rPr>
        <w:t xml:space="preserve">two approaches to establish </w:t>
      </w:r>
      <w:r w:rsidR="00B4366B">
        <w:rPr>
          <w:rStyle w:val="normaltextrun"/>
          <w:rFonts w:ascii="Arial" w:hAnsi="Arial" w:cs="Arial"/>
          <w:sz w:val="22"/>
          <w:szCs w:val="22"/>
          <w:lang w:val="en-US"/>
        </w:rPr>
        <w:t xml:space="preserve">an audit </w:t>
      </w:r>
      <w:bookmarkStart w:id="8" w:name="_Hlk139128047"/>
      <w:r w:rsidR="00B4366B">
        <w:rPr>
          <w:rStyle w:val="normaltextrun"/>
          <w:rFonts w:ascii="Arial" w:hAnsi="Arial" w:cs="Arial"/>
          <w:sz w:val="22"/>
          <w:szCs w:val="22"/>
          <w:lang w:val="en-US"/>
        </w:rPr>
        <w:t xml:space="preserve">tool </w:t>
      </w:r>
      <w:r w:rsidR="00B4366B" w:rsidRPr="00E93274">
        <w:rPr>
          <w:rStyle w:val="normaltextrun"/>
          <w:rFonts w:ascii="Arial" w:hAnsi="Arial" w:cs="Arial"/>
          <w:sz w:val="22"/>
          <w:szCs w:val="22"/>
          <w:lang w:val="en-US"/>
        </w:rPr>
        <w:t>(Hart and Northmore, 2010).</w:t>
      </w:r>
    </w:p>
    <w:bookmarkEnd w:id="8"/>
    <w:p w14:paraId="5D85A11D" w14:textId="4685E165" w:rsidR="008A7194" w:rsidRDefault="001A6E70" w:rsidP="008A7194">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For </w:t>
      </w:r>
      <w:r w:rsidR="00B774D5">
        <w:rPr>
          <w:rStyle w:val="normaltextrun"/>
          <w:rFonts w:ascii="Arial" w:hAnsi="Arial" w:cs="Arial"/>
          <w:sz w:val="22"/>
          <w:szCs w:val="22"/>
          <w:lang w:val="en-US"/>
        </w:rPr>
        <w:t xml:space="preserve">a better audit tool, the University of Cambridge </w:t>
      </w:r>
      <w:r w:rsidR="00185530">
        <w:rPr>
          <w:rStyle w:val="normaltextrun"/>
          <w:rFonts w:ascii="Arial" w:hAnsi="Arial" w:cs="Arial"/>
          <w:sz w:val="22"/>
          <w:szCs w:val="22"/>
          <w:lang w:val="en-US"/>
        </w:rPr>
        <w:t xml:space="preserve">approached. </w:t>
      </w:r>
      <w:r w:rsidR="000A06DD">
        <w:rPr>
          <w:rStyle w:val="normaltextrun"/>
          <w:rFonts w:ascii="Arial" w:hAnsi="Arial" w:cs="Arial"/>
          <w:sz w:val="22"/>
          <w:szCs w:val="22"/>
          <w:lang w:val="en-US"/>
        </w:rPr>
        <w:t xml:space="preserve">Cambridge has collected </w:t>
      </w:r>
      <w:r w:rsidR="00AB1AE8">
        <w:rPr>
          <w:rStyle w:val="normaltextrun"/>
          <w:rFonts w:ascii="Arial" w:hAnsi="Arial" w:cs="Arial"/>
          <w:sz w:val="22"/>
          <w:szCs w:val="22"/>
          <w:lang w:val="en-US"/>
        </w:rPr>
        <w:t xml:space="preserve">the data and University of Brighton </w:t>
      </w:r>
      <w:r w:rsidR="001378D8">
        <w:rPr>
          <w:rStyle w:val="normaltextrun"/>
          <w:rFonts w:ascii="Arial" w:hAnsi="Arial" w:cs="Arial"/>
          <w:sz w:val="22"/>
          <w:szCs w:val="22"/>
          <w:lang w:val="en-US"/>
        </w:rPr>
        <w:t>tried to learn from it</w:t>
      </w:r>
      <w:r w:rsidR="00EA50DD">
        <w:rPr>
          <w:rStyle w:val="normaltextrun"/>
          <w:rFonts w:ascii="Arial" w:hAnsi="Arial" w:cs="Arial"/>
          <w:sz w:val="22"/>
          <w:szCs w:val="22"/>
          <w:lang w:val="en-US"/>
        </w:rPr>
        <w:t xml:space="preserve">. The tools of Cambridge were </w:t>
      </w:r>
      <w:r w:rsidR="004979A1">
        <w:rPr>
          <w:rStyle w:val="normaltextrun"/>
          <w:rFonts w:ascii="Arial" w:hAnsi="Arial" w:cs="Arial"/>
          <w:sz w:val="22"/>
          <w:szCs w:val="22"/>
          <w:lang w:val="en-US"/>
        </w:rPr>
        <w:t xml:space="preserve">activities and monetary </w:t>
      </w:r>
      <w:r w:rsidR="004529DB">
        <w:rPr>
          <w:rStyle w:val="normaltextrun"/>
          <w:rFonts w:ascii="Arial" w:hAnsi="Arial" w:cs="Arial"/>
          <w:sz w:val="22"/>
          <w:szCs w:val="22"/>
          <w:lang w:val="en-US"/>
        </w:rPr>
        <w:t xml:space="preserve">details. </w:t>
      </w:r>
      <w:r w:rsidR="00B84504">
        <w:rPr>
          <w:rStyle w:val="normaltextrun"/>
          <w:rFonts w:ascii="Arial" w:hAnsi="Arial" w:cs="Arial"/>
          <w:sz w:val="22"/>
          <w:szCs w:val="22"/>
          <w:lang w:val="en-US"/>
        </w:rPr>
        <w:t xml:space="preserve">This system was about to be implemented to the University of Brighton. The </w:t>
      </w:r>
      <w:r w:rsidR="00C05FB5">
        <w:rPr>
          <w:rStyle w:val="normaltextrun"/>
          <w:rFonts w:ascii="Arial" w:hAnsi="Arial" w:cs="Arial"/>
          <w:sz w:val="22"/>
          <w:szCs w:val="22"/>
          <w:lang w:val="en-US"/>
        </w:rPr>
        <w:t>management undertook this task with the help of others.</w:t>
      </w:r>
      <w:r w:rsidR="00BE40E8">
        <w:rPr>
          <w:rStyle w:val="normaltextrun"/>
          <w:rFonts w:ascii="Arial" w:hAnsi="Arial" w:cs="Arial"/>
          <w:sz w:val="22"/>
          <w:szCs w:val="22"/>
          <w:lang w:val="en-US"/>
        </w:rPr>
        <w:t xml:space="preserve"> </w:t>
      </w:r>
      <w:r w:rsidR="00986AAD">
        <w:rPr>
          <w:rStyle w:val="normaltextrun"/>
          <w:rFonts w:ascii="Arial" w:hAnsi="Arial" w:cs="Arial"/>
          <w:sz w:val="22"/>
          <w:szCs w:val="22"/>
          <w:lang w:val="en-US"/>
        </w:rPr>
        <w:t xml:space="preserve">If this system worked for Cambridge, </w:t>
      </w:r>
      <w:r w:rsidR="00282205">
        <w:rPr>
          <w:rStyle w:val="normaltextrun"/>
          <w:rFonts w:ascii="Arial" w:hAnsi="Arial" w:cs="Arial"/>
          <w:sz w:val="22"/>
          <w:szCs w:val="22"/>
          <w:lang w:val="en-US"/>
        </w:rPr>
        <w:t>for Brighton didn’t bring any new benchmar</w:t>
      </w:r>
      <w:r w:rsidR="001B1BB0">
        <w:rPr>
          <w:rStyle w:val="normaltextrun"/>
          <w:rFonts w:ascii="Arial" w:hAnsi="Arial" w:cs="Arial"/>
          <w:sz w:val="22"/>
          <w:szCs w:val="22"/>
          <w:lang w:val="en-US"/>
        </w:rPr>
        <w:t>k even the scope was the same.</w:t>
      </w:r>
      <w:r w:rsidR="004723B9">
        <w:rPr>
          <w:rStyle w:val="normaltextrun"/>
          <w:rFonts w:ascii="Arial" w:hAnsi="Arial" w:cs="Arial"/>
          <w:sz w:val="22"/>
          <w:szCs w:val="22"/>
          <w:lang w:val="en-US"/>
        </w:rPr>
        <w:t xml:space="preserve"> </w:t>
      </w:r>
      <w:r w:rsidR="008C02D3">
        <w:rPr>
          <w:rStyle w:val="normaltextrun"/>
          <w:rFonts w:ascii="Arial" w:hAnsi="Arial" w:cs="Arial"/>
          <w:sz w:val="22"/>
          <w:szCs w:val="22"/>
          <w:lang w:val="en-US"/>
        </w:rPr>
        <w:t>The activity was measured and not the impact.</w:t>
      </w:r>
      <w:r w:rsidR="00284DFC">
        <w:rPr>
          <w:rStyle w:val="normaltextrun"/>
          <w:rFonts w:ascii="Arial" w:hAnsi="Arial" w:cs="Arial"/>
          <w:sz w:val="22"/>
          <w:szCs w:val="22"/>
          <w:lang w:val="en-US"/>
        </w:rPr>
        <w:t xml:space="preserve"> Besides the </w:t>
      </w:r>
      <w:r w:rsidR="00001DB0">
        <w:rPr>
          <w:rStyle w:val="normaltextrun"/>
          <w:rFonts w:ascii="Arial" w:hAnsi="Arial" w:cs="Arial"/>
          <w:sz w:val="22"/>
          <w:szCs w:val="22"/>
          <w:lang w:val="en-US"/>
        </w:rPr>
        <w:t>audit work</w:t>
      </w:r>
      <w:r w:rsidR="00833C51">
        <w:rPr>
          <w:rStyle w:val="normaltextrun"/>
          <w:rFonts w:ascii="Arial" w:hAnsi="Arial" w:cs="Arial"/>
          <w:sz w:val="22"/>
          <w:szCs w:val="22"/>
          <w:lang w:val="en-US"/>
        </w:rPr>
        <w:t xml:space="preserve">, evaluation and impact, a theory of change </w:t>
      </w:r>
      <w:r w:rsidR="00850428">
        <w:rPr>
          <w:rStyle w:val="normaltextrun"/>
          <w:rFonts w:ascii="Arial" w:hAnsi="Arial" w:cs="Arial"/>
          <w:sz w:val="22"/>
          <w:szCs w:val="22"/>
          <w:lang w:val="en-US"/>
        </w:rPr>
        <w:t xml:space="preserve">has been </w:t>
      </w:r>
      <w:r w:rsidR="00190458">
        <w:rPr>
          <w:rStyle w:val="normaltextrun"/>
          <w:rFonts w:ascii="Arial" w:hAnsi="Arial" w:cs="Arial"/>
          <w:sz w:val="22"/>
          <w:szCs w:val="22"/>
          <w:lang w:val="en-US"/>
        </w:rPr>
        <w:t>incorporated to measure outcomes</w:t>
      </w:r>
      <w:r w:rsidR="00687AA8">
        <w:rPr>
          <w:rStyle w:val="normaltextrun"/>
          <w:rFonts w:ascii="Arial" w:hAnsi="Arial" w:cs="Arial"/>
          <w:sz w:val="22"/>
          <w:szCs w:val="22"/>
          <w:lang w:val="en-US"/>
        </w:rPr>
        <w:t xml:space="preserve"> at each level</w:t>
      </w:r>
      <w:r w:rsidR="00AE2680">
        <w:rPr>
          <w:rStyle w:val="normaltextrun"/>
          <w:rFonts w:ascii="Arial" w:hAnsi="Arial" w:cs="Arial"/>
          <w:sz w:val="22"/>
          <w:szCs w:val="22"/>
          <w:lang w:val="en-US"/>
        </w:rPr>
        <w:t xml:space="preserve"> </w:t>
      </w:r>
      <w:bookmarkStart w:id="9" w:name="_Hlk139137422"/>
      <w:r w:rsidR="008A7194" w:rsidRPr="00E93274">
        <w:rPr>
          <w:rStyle w:val="normaltextrun"/>
          <w:rFonts w:ascii="Arial" w:hAnsi="Arial" w:cs="Arial"/>
          <w:sz w:val="22"/>
          <w:szCs w:val="22"/>
          <w:lang w:val="en-US"/>
        </w:rPr>
        <w:t>(Hart and Northmore, 2010).</w:t>
      </w:r>
    </w:p>
    <w:bookmarkEnd w:id="9"/>
    <w:p w14:paraId="27E65FEC" w14:textId="3880F6DA" w:rsidR="00352F14" w:rsidRDefault="003C4599" w:rsidP="00352F14">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At University of Bradford, a system has been developed, </w:t>
      </w:r>
      <w:r w:rsidR="00EA0723">
        <w:rPr>
          <w:rStyle w:val="normaltextrun"/>
          <w:rFonts w:ascii="Arial" w:hAnsi="Arial" w:cs="Arial"/>
          <w:sz w:val="22"/>
          <w:szCs w:val="22"/>
          <w:lang w:val="en-US"/>
        </w:rPr>
        <w:t xml:space="preserve">REAP. This </w:t>
      </w:r>
      <w:r w:rsidR="002E0ED2">
        <w:rPr>
          <w:rStyle w:val="normaltextrun"/>
          <w:rFonts w:ascii="Arial" w:hAnsi="Arial" w:cs="Arial"/>
          <w:sz w:val="22"/>
          <w:szCs w:val="22"/>
          <w:lang w:val="en-US"/>
        </w:rPr>
        <w:t xml:space="preserve">means </w:t>
      </w:r>
      <w:r w:rsidR="00680FB9">
        <w:rPr>
          <w:rStyle w:val="normaltextrun"/>
          <w:rFonts w:ascii="Arial" w:hAnsi="Arial" w:cs="Arial"/>
          <w:sz w:val="22"/>
          <w:szCs w:val="22"/>
          <w:lang w:val="en-US"/>
        </w:rPr>
        <w:t>reciprocity, externalities</w:t>
      </w:r>
      <w:r w:rsidR="00D94C1C">
        <w:rPr>
          <w:rStyle w:val="normaltextrun"/>
          <w:rFonts w:ascii="Arial" w:hAnsi="Arial" w:cs="Arial"/>
          <w:sz w:val="22"/>
          <w:szCs w:val="22"/>
          <w:lang w:val="en-US"/>
        </w:rPr>
        <w:t>,</w:t>
      </w:r>
      <w:r w:rsidR="001C626B">
        <w:rPr>
          <w:rStyle w:val="normaltextrun"/>
          <w:rFonts w:ascii="Arial" w:hAnsi="Arial" w:cs="Arial"/>
          <w:sz w:val="22"/>
          <w:szCs w:val="22"/>
          <w:lang w:val="en-US"/>
        </w:rPr>
        <w:t xml:space="preserve"> (the economic side)</w:t>
      </w:r>
      <w:r w:rsidR="00D94C1C">
        <w:rPr>
          <w:rStyle w:val="normaltextrun"/>
          <w:rFonts w:ascii="Arial" w:hAnsi="Arial" w:cs="Arial"/>
          <w:sz w:val="22"/>
          <w:szCs w:val="22"/>
          <w:lang w:val="en-US"/>
        </w:rPr>
        <w:t>,</w:t>
      </w:r>
      <w:r w:rsidR="00680FB9">
        <w:rPr>
          <w:rStyle w:val="normaltextrun"/>
          <w:rFonts w:ascii="Arial" w:hAnsi="Arial" w:cs="Arial"/>
          <w:sz w:val="22"/>
          <w:szCs w:val="22"/>
          <w:lang w:val="en-US"/>
        </w:rPr>
        <w:t xml:space="preserve"> access and partnership</w:t>
      </w:r>
      <w:r w:rsidR="00FC02BB">
        <w:rPr>
          <w:rStyle w:val="normaltextrun"/>
          <w:rFonts w:ascii="Arial" w:hAnsi="Arial" w:cs="Arial"/>
          <w:sz w:val="22"/>
          <w:szCs w:val="22"/>
          <w:lang w:val="en-US"/>
        </w:rPr>
        <w:t>s with public good</w:t>
      </w:r>
      <w:r w:rsidR="001C626B">
        <w:rPr>
          <w:rStyle w:val="normaltextrun"/>
          <w:rFonts w:ascii="Arial" w:hAnsi="Arial" w:cs="Arial"/>
          <w:sz w:val="22"/>
          <w:szCs w:val="22"/>
          <w:lang w:val="en-US"/>
        </w:rPr>
        <w:t>.</w:t>
      </w:r>
      <w:r w:rsidR="00D94C1C">
        <w:rPr>
          <w:rStyle w:val="normaltextrun"/>
          <w:rFonts w:ascii="Arial" w:hAnsi="Arial" w:cs="Arial"/>
          <w:sz w:val="22"/>
          <w:szCs w:val="22"/>
          <w:lang w:val="en-US"/>
        </w:rPr>
        <w:t xml:space="preserve"> REAP is </w:t>
      </w:r>
      <w:r w:rsidR="003C4D9A">
        <w:rPr>
          <w:rStyle w:val="normaltextrun"/>
          <w:rFonts w:ascii="Arial" w:hAnsi="Arial" w:cs="Arial"/>
          <w:sz w:val="22"/>
          <w:szCs w:val="22"/>
          <w:lang w:val="en-US"/>
        </w:rPr>
        <w:t>practic</w:t>
      </w:r>
      <w:r w:rsidR="0075048A">
        <w:rPr>
          <w:rStyle w:val="normaltextrun"/>
          <w:rFonts w:ascii="Arial" w:hAnsi="Arial" w:cs="Arial"/>
          <w:sz w:val="22"/>
          <w:szCs w:val="22"/>
          <w:lang w:val="en-US"/>
        </w:rPr>
        <w:t xml:space="preserve">al </w:t>
      </w:r>
      <w:r w:rsidR="003C4D9A">
        <w:rPr>
          <w:rStyle w:val="normaltextrun"/>
          <w:rFonts w:ascii="Arial" w:hAnsi="Arial" w:cs="Arial"/>
          <w:sz w:val="22"/>
          <w:szCs w:val="22"/>
          <w:lang w:val="en-US"/>
        </w:rPr>
        <w:t>in community partnerships</w:t>
      </w:r>
      <w:r w:rsidR="00C84477">
        <w:rPr>
          <w:rStyle w:val="normaltextrun"/>
          <w:rFonts w:ascii="Arial" w:hAnsi="Arial" w:cs="Arial"/>
          <w:sz w:val="22"/>
          <w:szCs w:val="22"/>
          <w:lang w:val="en-US"/>
        </w:rPr>
        <w:t xml:space="preserve"> </w:t>
      </w:r>
      <w:r w:rsidR="00D708E3">
        <w:rPr>
          <w:rStyle w:val="normaltextrun"/>
          <w:rFonts w:ascii="Arial" w:hAnsi="Arial" w:cs="Arial"/>
          <w:sz w:val="22"/>
          <w:szCs w:val="22"/>
          <w:lang w:val="en-US"/>
        </w:rPr>
        <w:t xml:space="preserve">but also </w:t>
      </w:r>
      <w:r w:rsidR="00AB4BB3">
        <w:rPr>
          <w:rStyle w:val="normaltextrun"/>
          <w:rFonts w:ascii="Arial" w:hAnsi="Arial" w:cs="Arial"/>
          <w:sz w:val="22"/>
          <w:szCs w:val="22"/>
          <w:lang w:val="en-US"/>
        </w:rPr>
        <w:t>reflect</w:t>
      </w:r>
      <w:r w:rsidR="005A2518">
        <w:rPr>
          <w:rStyle w:val="normaltextrun"/>
          <w:rFonts w:ascii="Arial" w:hAnsi="Arial" w:cs="Arial"/>
          <w:sz w:val="22"/>
          <w:szCs w:val="22"/>
          <w:lang w:val="en-US"/>
        </w:rPr>
        <w:t>s</w:t>
      </w:r>
      <w:r w:rsidR="00AB4BB3">
        <w:rPr>
          <w:rStyle w:val="normaltextrun"/>
          <w:rFonts w:ascii="Arial" w:hAnsi="Arial" w:cs="Arial"/>
          <w:sz w:val="22"/>
          <w:szCs w:val="22"/>
          <w:lang w:val="en-US"/>
        </w:rPr>
        <w:t xml:space="preserve"> critically and </w:t>
      </w:r>
      <w:r w:rsidR="00464A8B">
        <w:rPr>
          <w:rStyle w:val="normaltextrun"/>
          <w:rFonts w:ascii="Arial" w:hAnsi="Arial" w:cs="Arial"/>
          <w:sz w:val="22"/>
          <w:szCs w:val="22"/>
          <w:lang w:val="en-US"/>
        </w:rPr>
        <w:t>analyses</w:t>
      </w:r>
      <w:r w:rsidR="00AB4BB3">
        <w:rPr>
          <w:rStyle w:val="normaltextrun"/>
          <w:rFonts w:ascii="Arial" w:hAnsi="Arial" w:cs="Arial"/>
          <w:sz w:val="22"/>
          <w:szCs w:val="22"/>
          <w:lang w:val="en-US"/>
        </w:rPr>
        <w:t xml:space="preserve"> </w:t>
      </w:r>
      <w:r w:rsidR="00464A8B">
        <w:rPr>
          <w:rStyle w:val="normaltextrun"/>
          <w:rFonts w:ascii="Arial" w:hAnsi="Arial" w:cs="Arial"/>
          <w:sz w:val="22"/>
          <w:szCs w:val="22"/>
          <w:lang w:val="en-US"/>
        </w:rPr>
        <w:t>their projects</w:t>
      </w:r>
      <w:r w:rsidR="0075048A">
        <w:rPr>
          <w:rStyle w:val="normaltextrun"/>
          <w:rFonts w:ascii="Arial" w:hAnsi="Arial" w:cs="Arial"/>
          <w:sz w:val="22"/>
          <w:szCs w:val="22"/>
          <w:lang w:val="en-US"/>
        </w:rPr>
        <w:t>.</w:t>
      </w:r>
      <w:r w:rsidR="002C451F">
        <w:rPr>
          <w:rStyle w:val="normaltextrun"/>
          <w:rFonts w:ascii="Arial" w:hAnsi="Arial" w:cs="Arial"/>
          <w:sz w:val="22"/>
          <w:szCs w:val="22"/>
          <w:lang w:val="en-US"/>
        </w:rPr>
        <w:t xml:space="preserve"> After this experience, University of Brighton sought about a theory of change in their system.</w:t>
      </w:r>
      <w:r w:rsidR="00496A72">
        <w:rPr>
          <w:rStyle w:val="normaltextrun"/>
          <w:rFonts w:ascii="Arial" w:hAnsi="Arial" w:cs="Arial"/>
          <w:sz w:val="22"/>
          <w:szCs w:val="22"/>
          <w:lang w:val="en-US"/>
        </w:rPr>
        <w:t xml:space="preserve"> </w:t>
      </w:r>
      <w:r w:rsidR="00846862">
        <w:rPr>
          <w:rStyle w:val="normaltextrun"/>
          <w:rFonts w:ascii="Arial" w:hAnsi="Arial" w:cs="Arial"/>
          <w:sz w:val="22"/>
          <w:szCs w:val="22"/>
          <w:lang w:val="en-US"/>
        </w:rPr>
        <w:t xml:space="preserve">However, </w:t>
      </w:r>
      <w:r w:rsidR="00A97D04">
        <w:rPr>
          <w:rStyle w:val="normaltextrun"/>
          <w:rFonts w:ascii="Arial" w:hAnsi="Arial" w:cs="Arial"/>
          <w:sz w:val="22"/>
          <w:szCs w:val="22"/>
          <w:lang w:val="en-US"/>
        </w:rPr>
        <w:t xml:space="preserve">REAP </w:t>
      </w:r>
      <w:r w:rsidR="000817A0">
        <w:rPr>
          <w:rStyle w:val="normaltextrun"/>
          <w:rFonts w:ascii="Arial" w:hAnsi="Arial" w:cs="Arial"/>
          <w:sz w:val="22"/>
          <w:szCs w:val="22"/>
          <w:lang w:val="en-US"/>
        </w:rPr>
        <w:t>has some limitations</w:t>
      </w:r>
      <w:r w:rsidR="00987BA8">
        <w:rPr>
          <w:rStyle w:val="normaltextrun"/>
          <w:rFonts w:ascii="Arial" w:hAnsi="Arial" w:cs="Arial"/>
          <w:sz w:val="22"/>
          <w:szCs w:val="22"/>
          <w:lang w:val="en-US"/>
        </w:rPr>
        <w:t>. I</w:t>
      </w:r>
      <w:r w:rsidR="008C337E">
        <w:rPr>
          <w:rStyle w:val="normaltextrun"/>
          <w:rFonts w:ascii="Arial" w:hAnsi="Arial" w:cs="Arial"/>
          <w:sz w:val="22"/>
          <w:szCs w:val="22"/>
          <w:lang w:val="en-US"/>
        </w:rPr>
        <w:t xml:space="preserve">t is hard </w:t>
      </w:r>
      <w:r w:rsidR="00987BA8">
        <w:rPr>
          <w:rStyle w:val="normaltextrun"/>
          <w:rFonts w:ascii="Arial" w:hAnsi="Arial" w:cs="Arial"/>
          <w:sz w:val="22"/>
          <w:szCs w:val="22"/>
          <w:lang w:val="en-US"/>
        </w:rPr>
        <w:t xml:space="preserve">to collect data, </w:t>
      </w:r>
      <w:r w:rsidR="002276C9">
        <w:rPr>
          <w:rStyle w:val="normaltextrun"/>
          <w:rFonts w:ascii="Arial" w:hAnsi="Arial" w:cs="Arial"/>
          <w:sz w:val="22"/>
          <w:szCs w:val="22"/>
          <w:lang w:val="en-US"/>
        </w:rPr>
        <w:t>some</w:t>
      </w:r>
      <w:r w:rsidR="00EA0253">
        <w:rPr>
          <w:rStyle w:val="normaltextrun"/>
          <w:rFonts w:ascii="Arial" w:hAnsi="Arial" w:cs="Arial"/>
          <w:sz w:val="22"/>
          <w:szCs w:val="22"/>
          <w:lang w:val="en-US"/>
        </w:rPr>
        <w:t xml:space="preserve"> partnerships found that </w:t>
      </w:r>
      <w:r w:rsidR="008800B3">
        <w:rPr>
          <w:rStyle w:val="normaltextrun"/>
          <w:rFonts w:ascii="Arial" w:hAnsi="Arial" w:cs="Arial"/>
          <w:sz w:val="22"/>
          <w:szCs w:val="22"/>
          <w:lang w:val="en-US"/>
        </w:rPr>
        <w:t>the university-community engagement</w:t>
      </w:r>
      <w:r w:rsidR="009567C1">
        <w:rPr>
          <w:rStyle w:val="normaltextrun"/>
          <w:rFonts w:ascii="Arial" w:hAnsi="Arial" w:cs="Arial"/>
          <w:sz w:val="22"/>
          <w:szCs w:val="22"/>
          <w:lang w:val="en-US"/>
        </w:rPr>
        <w:t xml:space="preserve"> is hard to be put in practice</w:t>
      </w:r>
      <w:r w:rsidR="003F4A0B">
        <w:rPr>
          <w:rStyle w:val="normaltextrun"/>
          <w:rFonts w:ascii="Arial" w:hAnsi="Arial" w:cs="Arial"/>
          <w:sz w:val="22"/>
          <w:szCs w:val="22"/>
          <w:lang w:val="en-US"/>
        </w:rPr>
        <w:t xml:space="preserve">, </w:t>
      </w:r>
      <w:r w:rsidR="00B6390A">
        <w:rPr>
          <w:rStyle w:val="normaltextrun"/>
          <w:rFonts w:ascii="Arial" w:hAnsi="Arial" w:cs="Arial"/>
          <w:sz w:val="22"/>
          <w:szCs w:val="22"/>
          <w:lang w:val="en-US"/>
        </w:rPr>
        <w:t>the language used by REAP</w:t>
      </w:r>
      <w:r w:rsidR="0086384E">
        <w:rPr>
          <w:rStyle w:val="normaltextrun"/>
          <w:rFonts w:ascii="Arial" w:hAnsi="Arial" w:cs="Arial"/>
          <w:sz w:val="22"/>
          <w:szCs w:val="22"/>
          <w:lang w:val="en-US"/>
        </w:rPr>
        <w:t xml:space="preserve"> is too academic</w:t>
      </w:r>
      <w:r w:rsidR="002D7BD8">
        <w:rPr>
          <w:rStyle w:val="normaltextrun"/>
          <w:rFonts w:ascii="Arial" w:hAnsi="Arial" w:cs="Arial"/>
          <w:sz w:val="22"/>
          <w:szCs w:val="22"/>
          <w:lang w:val="en-US"/>
        </w:rPr>
        <w:t xml:space="preserve">. The </w:t>
      </w:r>
      <w:r w:rsidR="00352F14">
        <w:rPr>
          <w:rStyle w:val="normaltextrun"/>
          <w:rFonts w:ascii="Arial" w:hAnsi="Arial" w:cs="Arial"/>
          <w:sz w:val="22"/>
          <w:szCs w:val="22"/>
          <w:lang w:val="en-US"/>
        </w:rPr>
        <w:t>attempts to</w:t>
      </w:r>
      <w:r w:rsidR="00817832">
        <w:rPr>
          <w:rStyle w:val="normaltextrun"/>
          <w:rFonts w:ascii="Arial" w:hAnsi="Arial" w:cs="Arial"/>
          <w:sz w:val="22"/>
          <w:szCs w:val="22"/>
          <w:lang w:val="en-US"/>
        </w:rPr>
        <w:t xml:space="preserve"> satisfy </w:t>
      </w:r>
      <w:r w:rsidR="006863DE">
        <w:rPr>
          <w:rStyle w:val="normaltextrun"/>
          <w:rFonts w:ascii="Arial" w:hAnsi="Arial" w:cs="Arial"/>
          <w:sz w:val="22"/>
          <w:szCs w:val="22"/>
          <w:lang w:val="en-US"/>
        </w:rPr>
        <w:t>the funders</w:t>
      </w:r>
      <w:r w:rsidR="00CA002B">
        <w:rPr>
          <w:rStyle w:val="normaltextrun"/>
          <w:rFonts w:ascii="Arial" w:hAnsi="Arial" w:cs="Arial"/>
          <w:sz w:val="22"/>
          <w:szCs w:val="22"/>
          <w:lang w:val="en-US"/>
        </w:rPr>
        <w:t xml:space="preserve"> and</w:t>
      </w:r>
      <w:r w:rsidR="005168F6">
        <w:rPr>
          <w:rStyle w:val="normaltextrun"/>
          <w:rFonts w:ascii="Arial" w:hAnsi="Arial" w:cs="Arial"/>
          <w:sz w:val="22"/>
          <w:szCs w:val="22"/>
          <w:lang w:val="en-US"/>
        </w:rPr>
        <w:t xml:space="preserve"> </w:t>
      </w:r>
      <w:r w:rsidR="00C0793A">
        <w:rPr>
          <w:rStyle w:val="normaltextrun"/>
          <w:rFonts w:ascii="Arial" w:hAnsi="Arial" w:cs="Arial"/>
          <w:sz w:val="22"/>
          <w:szCs w:val="22"/>
          <w:lang w:val="en-US"/>
        </w:rPr>
        <w:t xml:space="preserve">to measure </w:t>
      </w:r>
      <w:r w:rsidR="006A2FFC">
        <w:rPr>
          <w:rStyle w:val="normaltextrun"/>
          <w:rFonts w:ascii="Arial" w:hAnsi="Arial" w:cs="Arial"/>
          <w:sz w:val="22"/>
          <w:szCs w:val="22"/>
          <w:lang w:val="en-US"/>
        </w:rPr>
        <w:t>economic impact</w:t>
      </w:r>
      <w:r w:rsidR="006863DE">
        <w:rPr>
          <w:rStyle w:val="normaltextrun"/>
          <w:rFonts w:ascii="Arial" w:hAnsi="Arial" w:cs="Arial"/>
          <w:sz w:val="22"/>
          <w:szCs w:val="22"/>
          <w:lang w:val="en-US"/>
        </w:rPr>
        <w:t xml:space="preserve"> were difficult</w:t>
      </w:r>
      <w:r w:rsidR="00352F14">
        <w:rPr>
          <w:rStyle w:val="normaltextrun"/>
          <w:rFonts w:ascii="Arial" w:hAnsi="Arial" w:cs="Arial"/>
          <w:sz w:val="22"/>
          <w:szCs w:val="22"/>
          <w:lang w:val="en-US"/>
        </w:rPr>
        <w:t xml:space="preserve"> </w:t>
      </w:r>
      <w:bookmarkStart w:id="10" w:name="_Hlk139138015"/>
      <w:r w:rsidR="00352F14" w:rsidRPr="00E93274">
        <w:rPr>
          <w:rStyle w:val="normaltextrun"/>
          <w:rFonts w:ascii="Arial" w:hAnsi="Arial" w:cs="Arial"/>
          <w:sz w:val="22"/>
          <w:szCs w:val="22"/>
          <w:lang w:val="en-US"/>
        </w:rPr>
        <w:t>(Hart and Northmore, 2010).</w:t>
      </w:r>
      <w:bookmarkEnd w:id="10"/>
    </w:p>
    <w:p w14:paraId="1FDE1E30" w14:textId="5706C9B4" w:rsidR="006A2FFC" w:rsidRDefault="006A2FFC" w:rsidP="00352F14">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At University of Brighton </w:t>
      </w:r>
      <w:r w:rsidR="00F35FE5">
        <w:rPr>
          <w:rStyle w:val="normaltextrun"/>
          <w:rFonts w:ascii="Arial" w:hAnsi="Arial" w:cs="Arial"/>
          <w:sz w:val="22"/>
          <w:szCs w:val="22"/>
          <w:lang w:val="en-US"/>
        </w:rPr>
        <w:t xml:space="preserve">a new </w:t>
      </w:r>
      <w:r w:rsidR="00B0502B">
        <w:rPr>
          <w:rStyle w:val="normaltextrun"/>
          <w:rFonts w:ascii="Arial" w:hAnsi="Arial" w:cs="Arial"/>
          <w:sz w:val="22"/>
          <w:szCs w:val="22"/>
          <w:lang w:val="en-US"/>
        </w:rPr>
        <w:t xml:space="preserve">Department of Economic and Social Engagement </w:t>
      </w:r>
      <w:r w:rsidR="002D47DB">
        <w:rPr>
          <w:rStyle w:val="normaltextrun"/>
          <w:rFonts w:ascii="Arial" w:hAnsi="Arial" w:cs="Arial"/>
          <w:sz w:val="22"/>
          <w:szCs w:val="22"/>
          <w:lang w:val="en-US"/>
        </w:rPr>
        <w:t xml:space="preserve">(EASE) brought </w:t>
      </w:r>
      <w:r w:rsidR="00A40F40">
        <w:rPr>
          <w:rStyle w:val="normaltextrun"/>
          <w:rFonts w:ascii="Arial" w:hAnsi="Arial" w:cs="Arial"/>
          <w:sz w:val="22"/>
          <w:szCs w:val="22"/>
          <w:lang w:val="en-US"/>
        </w:rPr>
        <w:t>economic and social partnership together</w:t>
      </w:r>
      <w:r w:rsidR="00665BA4">
        <w:rPr>
          <w:rStyle w:val="normaltextrun"/>
          <w:rFonts w:ascii="Arial" w:hAnsi="Arial" w:cs="Arial"/>
          <w:sz w:val="22"/>
          <w:szCs w:val="22"/>
          <w:lang w:val="en-US"/>
        </w:rPr>
        <w:t xml:space="preserve">. </w:t>
      </w:r>
      <w:r w:rsidR="00470FFD">
        <w:rPr>
          <w:rStyle w:val="normaltextrun"/>
          <w:rFonts w:ascii="Arial" w:hAnsi="Arial" w:cs="Arial"/>
          <w:sz w:val="22"/>
          <w:szCs w:val="22"/>
          <w:lang w:val="en-US"/>
        </w:rPr>
        <w:t>The key terms are</w:t>
      </w:r>
      <w:r w:rsidR="0032194D">
        <w:rPr>
          <w:rStyle w:val="normaltextrun"/>
          <w:rFonts w:ascii="Arial" w:hAnsi="Arial" w:cs="Arial"/>
          <w:sz w:val="22"/>
          <w:szCs w:val="22"/>
          <w:lang w:val="en-US"/>
        </w:rPr>
        <w:t xml:space="preserve"> </w:t>
      </w:r>
      <w:r w:rsidR="00470FFD">
        <w:rPr>
          <w:rStyle w:val="normaltextrun"/>
          <w:rFonts w:ascii="Arial" w:hAnsi="Arial" w:cs="Arial"/>
          <w:sz w:val="22"/>
          <w:szCs w:val="22"/>
          <w:lang w:val="en-US"/>
        </w:rPr>
        <w:t>definitions, process, delivery structure, core business</w:t>
      </w:r>
      <w:r w:rsidR="00FB41CE">
        <w:rPr>
          <w:rStyle w:val="normaltextrun"/>
          <w:rFonts w:ascii="Arial" w:hAnsi="Arial" w:cs="Arial"/>
          <w:sz w:val="22"/>
          <w:szCs w:val="22"/>
          <w:lang w:val="en-US"/>
        </w:rPr>
        <w:t>, community access communication and evaluation procedures</w:t>
      </w:r>
      <w:r w:rsidR="002977AE">
        <w:rPr>
          <w:rStyle w:val="normaltextrun"/>
          <w:rFonts w:ascii="Arial" w:hAnsi="Arial" w:cs="Arial"/>
          <w:sz w:val="22"/>
          <w:szCs w:val="22"/>
          <w:lang w:val="en-US"/>
        </w:rPr>
        <w:t xml:space="preserve"> </w:t>
      </w:r>
      <w:bookmarkStart w:id="11" w:name="_Hlk139143966"/>
      <w:r w:rsidR="002977AE" w:rsidRPr="00E93274">
        <w:rPr>
          <w:rStyle w:val="normaltextrun"/>
          <w:rFonts w:ascii="Arial" w:hAnsi="Arial" w:cs="Arial"/>
          <w:sz w:val="22"/>
          <w:szCs w:val="22"/>
          <w:lang w:val="en-US"/>
        </w:rPr>
        <w:t>(Hart and Northmore, 2010).</w:t>
      </w:r>
      <w:bookmarkEnd w:id="11"/>
    </w:p>
    <w:p w14:paraId="6841889C" w14:textId="6F8D484B" w:rsidR="008A77AA" w:rsidRDefault="00282BEE" w:rsidP="00352F14">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Public </w:t>
      </w:r>
      <w:r w:rsidR="00DB339E">
        <w:rPr>
          <w:rStyle w:val="normaltextrun"/>
          <w:rFonts w:ascii="Arial" w:hAnsi="Arial" w:cs="Arial"/>
          <w:sz w:val="22"/>
          <w:szCs w:val="22"/>
          <w:lang w:val="en-US"/>
        </w:rPr>
        <w:t xml:space="preserve">engagement is similar with specialists, </w:t>
      </w:r>
      <w:r w:rsidR="00316CC1">
        <w:rPr>
          <w:rStyle w:val="normaltextrun"/>
          <w:rFonts w:ascii="Arial" w:hAnsi="Arial" w:cs="Arial"/>
          <w:sz w:val="22"/>
          <w:szCs w:val="22"/>
          <w:lang w:val="en-US"/>
        </w:rPr>
        <w:t xml:space="preserve">the public is about individuals or groups </w:t>
      </w:r>
      <w:r w:rsidR="00FC630A">
        <w:rPr>
          <w:rStyle w:val="normaltextrun"/>
          <w:rFonts w:ascii="Arial" w:hAnsi="Arial" w:cs="Arial"/>
          <w:sz w:val="22"/>
          <w:szCs w:val="22"/>
          <w:lang w:val="en-US"/>
        </w:rPr>
        <w:t>with no higher education</w:t>
      </w:r>
      <w:r w:rsidR="00D456AB">
        <w:rPr>
          <w:rStyle w:val="normaltextrun"/>
          <w:rFonts w:ascii="Arial" w:hAnsi="Arial" w:cs="Arial"/>
          <w:sz w:val="22"/>
          <w:szCs w:val="22"/>
          <w:lang w:val="en-US"/>
        </w:rPr>
        <w:t>.</w:t>
      </w:r>
      <w:r w:rsidR="008F6B64">
        <w:rPr>
          <w:rStyle w:val="normaltextrun"/>
          <w:rFonts w:ascii="Arial" w:hAnsi="Arial" w:cs="Arial"/>
          <w:sz w:val="22"/>
          <w:szCs w:val="22"/>
          <w:lang w:val="en-US"/>
        </w:rPr>
        <w:t xml:space="preserve"> By offering higher education to the public, </w:t>
      </w:r>
      <w:r w:rsidR="006122D4">
        <w:rPr>
          <w:rStyle w:val="normaltextrun"/>
          <w:rFonts w:ascii="Arial" w:hAnsi="Arial" w:cs="Arial"/>
          <w:sz w:val="22"/>
          <w:szCs w:val="22"/>
          <w:lang w:val="en-US"/>
        </w:rPr>
        <w:t>the community will enjoy</w:t>
      </w:r>
      <w:r w:rsidR="00394330">
        <w:rPr>
          <w:rStyle w:val="normaltextrun"/>
          <w:rFonts w:ascii="Arial" w:hAnsi="Arial" w:cs="Arial"/>
          <w:sz w:val="22"/>
          <w:szCs w:val="22"/>
          <w:lang w:val="en-US"/>
        </w:rPr>
        <w:t xml:space="preserve"> the benefits.</w:t>
      </w:r>
      <w:r w:rsidR="007D0F7D">
        <w:rPr>
          <w:rStyle w:val="normaltextrun"/>
          <w:rFonts w:ascii="Arial" w:hAnsi="Arial" w:cs="Arial"/>
          <w:sz w:val="22"/>
          <w:szCs w:val="22"/>
          <w:lang w:val="en-US"/>
        </w:rPr>
        <w:t xml:space="preserve"> </w:t>
      </w:r>
      <w:r w:rsidR="00BF2A44">
        <w:rPr>
          <w:rStyle w:val="normaltextrun"/>
          <w:rFonts w:ascii="Arial" w:hAnsi="Arial" w:cs="Arial"/>
          <w:sz w:val="22"/>
          <w:szCs w:val="22"/>
          <w:lang w:val="en-US"/>
        </w:rPr>
        <w:t>This means that universities are important to society</w:t>
      </w:r>
      <w:r w:rsidR="0076000E">
        <w:rPr>
          <w:rStyle w:val="normaltextrun"/>
          <w:rFonts w:ascii="Arial" w:hAnsi="Arial" w:cs="Arial"/>
          <w:sz w:val="22"/>
          <w:szCs w:val="22"/>
          <w:lang w:val="en-US"/>
        </w:rPr>
        <w:t xml:space="preserve">, they can present democratic </w:t>
      </w:r>
      <w:r w:rsidR="008B51C3">
        <w:rPr>
          <w:rStyle w:val="normaltextrun"/>
          <w:rFonts w:ascii="Arial" w:hAnsi="Arial" w:cs="Arial"/>
          <w:sz w:val="22"/>
          <w:szCs w:val="22"/>
          <w:lang w:val="en-US"/>
        </w:rPr>
        <w:t>research</w:t>
      </w:r>
      <w:r w:rsidR="00CE4E0B">
        <w:rPr>
          <w:rStyle w:val="normaltextrun"/>
          <w:rFonts w:ascii="Arial" w:hAnsi="Arial" w:cs="Arial"/>
          <w:sz w:val="22"/>
          <w:szCs w:val="22"/>
          <w:lang w:val="en-US"/>
        </w:rPr>
        <w:t>.</w:t>
      </w:r>
      <w:r w:rsidR="0065279D">
        <w:rPr>
          <w:rStyle w:val="normaltextrun"/>
          <w:rFonts w:ascii="Arial" w:hAnsi="Arial" w:cs="Arial"/>
          <w:sz w:val="22"/>
          <w:szCs w:val="22"/>
          <w:lang w:val="en-US"/>
        </w:rPr>
        <w:t xml:space="preserve"> There is a </w:t>
      </w:r>
      <w:r w:rsidR="00967A7A">
        <w:rPr>
          <w:rStyle w:val="normaltextrun"/>
          <w:rFonts w:ascii="Arial" w:hAnsi="Arial" w:cs="Arial"/>
          <w:sz w:val="22"/>
          <w:szCs w:val="22"/>
          <w:lang w:val="en-US"/>
        </w:rPr>
        <w:t>knowledge exchange between university, community, public</w:t>
      </w:r>
      <w:r w:rsidR="00C42549">
        <w:rPr>
          <w:rStyle w:val="normaltextrun"/>
          <w:rFonts w:ascii="Arial" w:hAnsi="Arial" w:cs="Arial"/>
          <w:sz w:val="22"/>
          <w:szCs w:val="22"/>
          <w:lang w:val="en-US"/>
        </w:rPr>
        <w:t xml:space="preserve"> in a multicultural society.</w:t>
      </w:r>
      <w:r w:rsidR="00216505">
        <w:rPr>
          <w:rStyle w:val="normaltextrun"/>
          <w:rFonts w:ascii="Arial" w:hAnsi="Arial" w:cs="Arial"/>
          <w:sz w:val="22"/>
          <w:szCs w:val="22"/>
          <w:lang w:val="en-US"/>
        </w:rPr>
        <w:t xml:space="preserve"> </w:t>
      </w:r>
      <w:r w:rsidR="00F02E01">
        <w:rPr>
          <w:rStyle w:val="normaltextrun"/>
          <w:rFonts w:ascii="Arial" w:hAnsi="Arial" w:cs="Arial"/>
          <w:sz w:val="22"/>
          <w:szCs w:val="22"/>
          <w:lang w:val="en-US"/>
        </w:rPr>
        <w:t xml:space="preserve">However, everybody has the right </w:t>
      </w:r>
      <w:r w:rsidR="00881FD3">
        <w:rPr>
          <w:rStyle w:val="normaltextrun"/>
          <w:rFonts w:ascii="Arial" w:hAnsi="Arial" w:cs="Arial"/>
          <w:sz w:val="22"/>
          <w:szCs w:val="22"/>
          <w:lang w:val="en-US"/>
        </w:rPr>
        <w:t>to benefit from higher education</w:t>
      </w:r>
      <w:r w:rsidR="00B73A14">
        <w:rPr>
          <w:rStyle w:val="normaltextrun"/>
          <w:rFonts w:ascii="Arial" w:hAnsi="Arial" w:cs="Arial"/>
          <w:sz w:val="22"/>
          <w:szCs w:val="22"/>
          <w:lang w:val="en-US"/>
        </w:rPr>
        <w:t xml:space="preserve"> and </w:t>
      </w:r>
      <w:r w:rsidR="00B73A14">
        <w:rPr>
          <w:rStyle w:val="normaltextrun"/>
          <w:rFonts w:ascii="Arial" w:hAnsi="Arial" w:cs="Arial"/>
          <w:sz w:val="22"/>
          <w:szCs w:val="22"/>
          <w:lang w:val="en-US"/>
        </w:rPr>
        <w:lastRenderedPageBreak/>
        <w:t>better health</w:t>
      </w:r>
      <w:r w:rsidR="00420185">
        <w:rPr>
          <w:rStyle w:val="normaltextrun"/>
          <w:rFonts w:ascii="Arial" w:hAnsi="Arial" w:cs="Arial"/>
          <w:sz w:val="22"/>
          <w:szCs w:val="22"/>
          <w:lang w:val="en-US"/>
        </w:rPr>
        <w:t>.</w:t>
      </w:r>
      <w:r w:rsidR="00A641AA">
        <w:rPr>
          <w:rStyle w:val="normaltextrun"/>
          <w:rFonts w:ascii="Arial" w:hAnsi="Arial" w:cs="Arial"/>
          <w:sz w:val="22"/>
          <w:szCs w:val="22"/>
          <w:lang w:val="en-US"/>
        </w:rPr>
        <w:t xml:space="preserve"> </w:t>
      </w:r>
      <w:r w:rsidR="00F81F06">
        <w:rPr>
          <w:rStyle w:val="normaltextrun"/>
          <w:rFonts w:ascii="Arial" w:hAnsi="Arial" w:cs="Arial"/>
          <w:sz w:val="22"/>
          <w:szCs w:val="22"/>
          <w:lang w:val="en-US"/>
        </w:rPr>
        <w:t xml:space="preserve">There were found 7 dimensions of public engagement: public access to </w:t>
      </w:r>
      <w:r w:rsidR="004C5A61">
        <w:rPr>
          <w:rStyle w:val="normaltextrun"/>
          <w:rFonts w:ascii="Arial" w:hAnsi="Arial" w:cs="Arial"/>
          <w:sz w:val="22"/>
          <w:szCs w:val="22"/>
          <w:lang w:val="en-US"/>
        </w:rPr>
        <w:t>education (universities)</w:t>
      </w:r>
      <w:r w:rsidR="00963ABD">
        <w:rPr>
          <w:rStyle w:val="normaltextrun"/>
          <w:rFonts w:ascii="Arial" w:hAnsi="Arial" w:cs="Arial"/>
          <w:sz w:val="22"/>
          <w:szCs w:val="22"/>
          <w:lang w:val="en-US"/>
        </w:rPr>
        <w:t>, public access to knowledge</w:t>
      </w:r>
      <w:r w:rsidR="00334164">
        <w:rPr>
          <w:rStyle w:val="normaltextrun"/>
          <w:rFonts w:ascii="Arial" w:hAnsi="Arial" w:cs="Arial"/>
          <w:sz w:val="22"/>
          <w:szCs w:val="22"/>
          <w:lang w:val="en-US"/>
        </w:rPr>
        <w:t xml:space="preserve"> (research), student engagement</w:t>
      </w:r>
      <w:r w:rsidR="0011412E">
        <w:rPr>
          <w:rStyle w:val="normaltextrun"/>
          <w:rFonts w:ascii="Arial" w:hAnsi="Arial" w:cs="Arial"/>
          <w:sz w:val="22"/>
          <w:szCs w:val="22"/>
          <w:lang w:val="en-US"/>
        </w:rPr>
        <w:t xml:space="preserve"> (activities), </w:t>
      </w:r>
      <w:r w:rsidR="003A6071">
        <w:rPr>
          <w:rStyle w:val="normaltextrun"/>
          <w:rFonts w:ascii="Arial" w:hAnsi="Arial" w:cs="Arial"/>
          <w:sz w:val="22"/>
          <w:szCs w:val="22"/>
          <w:lang w:val="en-US"/>
        </w:rPr>
        <w:t xml:space="preserve">faculty </w:t>
      </w:r>
      <w:r w:rsidR="00880D30">
        <w:rPr>
          <w:rStyle w:val="normaltextrun"/>
          <w:rFonts w:ascii="Arial" w:hAnsi="Arial" w:cs="Arial"/>
          <w:sz w:val="22"/>
          <w:szCs w:val="22"/>
          <w:lang w:val="en-US"/>
        </w:rPr>
        <w:t>engagement (</w:t>
      </w:r>
      <w:r w:rsidR="001F1FD1">
        <w:rPr>
          <w:rStyle w:val="normaltextrun"/>
          <w:rFonts w:ascii="Arial" w:hAnsi="Arial" w:cs="Arial"/>
          <w:sz w:val="22"/>
          <w:szCs w:val="22"/>
          <w:lang w:val="en-US"/>
        </w:rPr>
        <w:t xml:space="preserve">research), </w:t>
      </w:r>
      <w:r w:rsidR="00E2590A">
        <w:rPr>
          <w:rStyle w:val="normaltextrun"/>
          <w:rFonts w:ascii="Arial" w:hAnsi="Arial" w:cs="Arial"/>
          <w:sz w:val="22"/>
          <w:szCs w:val="22"/>
          <w:lang w:val="en-US"/>
        </w:rPr>
        <w:t>widening participation (</w:t>
      </w:r>
      <w:r w:rsidR="005D4A29">
        <w:rPr>
          <w:rStyle w:val="normaltextrun"/>
          <w:rFonts w:ascii="Arial" w:hAnsi="Arial" w:cs="Arial"/>
          <w:sz w:val="22"/>
          <w:szCs w:val="22"/>
          <w:lang w:val="en-US"/>
        </w:rPr>
        <w:t xml:space="preserve">equalities and diversity), encouraging economic </w:t>
      </w:r>
      <w:r w:rsidR="00BC7380">
        <w:rPr>
          <w:rStyle w:val="normaltextrun"/>
          <w:rFonts w:ascii="Arial" w:hAnsi="Arial" w:cs="Arial"/>
          <w:sz w:val="22"/>
          <w:szCs w:val="22"/>
          <w:lang w:val="en-US"/>
        </w:rPr>
        <w:t>grow and social involvement (</w:t>
      </w:r>
      <w:r w:rsidR="00066425">
        <w:rPr>
          <w:rStyle w:val="normaltextrun"/>
          <w:rFonts w:ascii="Arial" w:hAnsi="Arial" w:cs="Arial"/>
          <w:sz w:val="22"/>
          <w:szCs w:val="22"/>
          <w:lang w:val="en-US"/>
        </w:rPr>
        <w:t>business collaborations), institutional rela</w:t>
      </w:r>
      <w:r w:rsidR="00DD3A08">
        <w:rPr>
          <w:rStyle w:val="normaltextrun"/>
          <w:rFonts w:ascii="Arial" w:hAnsi="Arial" w:cs="Arial"/>
          <w:sz w:val="22"/>
          <w:szCs w:val="22"/>
          <w:lang w:val="en-US"/>
        </w:rPr>
        <w:t>tionship and partnership building (</w:t>
      </w:r>
      <w:r w:rsidR="007306FF">
        <w:rPr>
          <w:rStyle w:val="normaltextrun"/>
          <w:rFonts w:ascii="Arial" w:hAnsi="Arial" w:cs="Arial"/>
          <w:sz w:val="22"/>
          <w:szCs w:val="22"/>
          <w:lang w:val="en-US"/>
        </w:rPr>
        <w:t>conferences, policies)</w:t>
      </w:r>
      <w:r w:rsidR="00AB60AC">
        <w:rPr>
          <w:rStyle w:val="normaltextrun"/>
          <w:rFonts w:ascii="Arial" w:hAnsi="Arial" w:cs="Arial"/>
          <w:sz w:val="22"/>
          <w:szCs w:val="22"/>
          <w:lang w:val="en-US"/>
        </w:rPr>
        <w:t xml:space="preserve"> </w:t>
      </w:r>
      <w:r w:rsidR="00AB60AC" w:rsidRPr="00E93274">
        <w:rPr>
          <w:rStyle w:val="normaltextrun"/>
          <w:rFonts w:ascii="Arial" w:hAnsi="Arial" w:cs="Arial"/>
          <w:sz w:val="22"/>
          <w:szCs w:val="22"/>
          <w:lang w:val="en-US"/>
        </w:rPr>
        <w:t>(Hart and Northmore, 2010).</w:t>
      </w:r>
    </w:p>
    <w:p w14:paraId="69E2EF80" w14:textId="40CD0A98" w:rsidR="00453CDA" w:rsidRDefault="00453CDA" w:rsidP="00352F14">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w:t>
      </w:r>
      <w:r w:rsidR="00A71070">
        <w:rPr>
          <w:rStyle w:val="normaltextrun"/>
          <w:rFonts w:ascii="Arial" w:hAnsi="Arial" w:cs="Arial"/>
          <w:sz w:val="22"/>
          <w:szCs w:val="22"/>
          <w:lang w:val="en-US"/>
        </w:rPr>
        <w:t xml:space="preserve">In </w:t>
      </w:r>
      <w:r w:rsidR="00D70E51">
        <w:rPr>
          <w:rStyle w:val="normaltextrun"/>
          <w:rFonts w:ascii="Arial" w:hAnsi="Arial" w:cs="Arial"/>
          <w:sz w:val="22"/>
          <w:szCs w:val="22"/>
          <w:lang w:val="en-US"/>
        </w:rPr>
        <w:t xml:space="preserve">today’s education, </w:t>
      </w:r>
      <w:r w:rsidR="00D636F2">
        <w:rPr>
          <w:rStyle w:val="normaltextrun"/>
          <w:rFonts w:ascii="Arial" w:hAnsi="Arial" w:cs="Arial"/>
          <w:sz w:val="22"/>
          <w:szCs w:val="22"/>
          <w:lang w:val="en-US"/>
        </w:rPr>
        <w:t xml:space="preserve">there is quite a standard </w:t>
      </w:r>
      <w:r w:rsidR="00FD5079">
        <w:rPr>
          <w:rStyle w:val="normaltextrun"/>
          <w:rFonts w:ascii="Arial" w:hAnsi="Arial" w:cs="Arial"/>
          <w:sz w:val="22"/>
          <w:szCs w:val="22"/>
          <w:lang w:val="en-US"/>
        </w:rPr>
        <w:t xml:space="preserve">system. Passing the exams, </w:t>
      </w:r>
      <w:r w:rsidR="00034B0B">
        <w:rPr>
          <w:rStyle w:val="normaltextrun"/>
          <w:rFonts w:ascii="Arial" w:hAnsi="Arial" w:cs="Arial"/>
          <w:sz w:val="22"/>
          <w:szCs w:val="22"/>
          <w:lang w:val="en-US"/>
        </w:rPr>
        <w:t xml:space="preserve">everything must be by official papers. </w:t>
      </w:r>
      <w:r w:rsidR="00AA4B44">
        <w:rPr>
          <w:rStyle w:val="normaltextrun"/>
          <w:rFonts w:ascii="Arial" w:hAnsi="Arial" w:cs="Arial"/>
          <w:sz w:val="22"/>
          <w:szCs w:val="22"/>
          <w:lang w:val="en-US"/>
        </w:rPr>
        <w:t>A lot of crazy tasks</w:t>
      </w:r>
      <w:r w:rsidR="004E6B36">
        <w:rPr>
          <w:rStyle w:val="normaltextrun"/>
          <w:rFonts w:ascii="Arial" w:hAnsi="Arial" w:cs="Arial"/>
          <w:sz w:val="22"/>
          <w:szCs w:val="22"/>
          <w:lang w:val="en-US"/>
        </w:rPr>
        <w:t xml:space="preserve">, starting with children. </w:t>
      </w:r>
      <w:r w:rsidR="00DC5465">
        <w:rPr>
          <w:rStyle w:val="normaltextrun"/>
          <w:rFonts w:ascii="Arial" w:hAnsi="Arial" w:cs="Arial"/>
          <w:sz w:val="22"/>
          <w:szCs w:val="22"/>
          <w:lang w:val="en-US"/>
        </w:rPr>
        <w:t>Deviation is not encouraged.</w:t>
      </w:r>
      <w:r w:rsidR="00CE21EB">
        <w:rPr>
          <w:rStyle w:val="normaltextrun"/>
          <w:rFonts w:ascii="Arial" w:hAnsi="Arial" w:cs="Arial"/>
          <w:sz w:val="22"/>
          <w:szCs w:val="22"/>
          <w:lang w:val="en-US"/>
        </w:rPr>
        <w:t xml:space="preserve"> There is too much information in </w:t>
      </w:r>
      <w:r w:rsidR="00AD0FD9">
        <w:rPr>
          <w:rStyle w:val="normaltextrun"/>
          <w:rFonts w:ascii="Arial" w:hAnsi="Arial" w:cs="Arial"/>
          <w:sz w:val="22"/>
          <w:szCs w:val="22"/>
          <w:lang w:val="en-US"/>
        </w:rPr>
        <w:t xml:space="preserve">schools. The teachers want to do their way, the </w:t>
      </w:r>
      <w:r w:rsidR="00942417">
        <w:rPr>
          <w:rStyle w:val="normaltextrun"/>
          <w:rFonts w:ascii="Arial" w:hAnsi="Arial" w:cs="Arial"/>
          <w:sz w:val="22"/>
          <w:szCs w:val="22"/>
          <w:lang w:val="en-US"/>
        </w:rPr>
        <w:t xml:space="preserve">students their </w:t>
      </w:r>
      <w:r w:rsidR="00D805EA">
        <w:rPr>
          <w:rStyle w:val="normaltextrun"/>
          <w:rFonts w:ascii="Arial" w:hAnsi="Arial" w:cs="Arial"/>
          <w:sz w:val="22"/>
          <w:szCs w:val="22"/>
          <w:lang w:val="en-US"/>
        </w:rPr>
        <w:t>way</w:t>
      </w:r>
      <w:r w:rsidR="005D4AA8">
        <w:rPr>
          <w:rStyle w:val="normaltextrun"/>
          <w:rFonts w:ascii="Arial" w:hAnsi="Arial" w:cs="Arial"/>
          <w:sz w:val="22"/>
          <w:szCs w:val="22"/>
          <w:lang w:val="en-US"/>
        </w:rPr>
        <w:t xml:space="preserve"> (</w:t>
      </w:r>
      <w:r w:rsidR="00881F9D">
        <w:rPr>
          <w:rStyle w:val="normaltextrun"/>
          <w:rFonts w:ascii="Arial" w:hAnsi="Arial" w:cs="Arial"/>
          <w:sz w:val="22"/>
          <w:szCs w:val="22"/>
          <w:lang w:val="en-US"/>
        </w:rPr>
        <w:t>Epshtein, 2019).</w:t>
      </w:r>
      <w:r w:rsidR="00AD0FD9">
        <w:rPr>
          <w:rStyle w:val="normaltextrun"/>
          <w:rFonts w:ascii="Arial" w:hAnsi="Arial" w:cs="Arial"/>
          <w:sz w:val="22"/>
          <w:szCs w:val="22"/>
          <w:lang w:val="en-US"/>
        </w:rPr>
        <w:t xml:space="preserve"> </w:t>
      </w:r>
    </w:p>
    <w:p w14:paraId="5B6B665F" w14:textId="2AC95A1C" w:rsidR="002977AE" w:rsidRDefault="002977AE" w:rsidP="00352F14">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w:t>
      </w:r>
      <w:r w:rsidR="00C86DDC">
        <w:rPr>
          <w:rStyle w:val="normaltextrun"/>
          <w:rFonts w:ascii="Arial" w:hAnsi="Arial" w:cs="Arial"/>
          <w:sz w:val="22"/>
          <w:szCs w:val="22"/>
          <w:lang w:val="en-US"/>
        </w:rPr>
        <w:t xml:space="preserve">This </w:t>
      </w:r>
      <w:r w:rsidR="00A92CC1">
        <w:rPr>
          <w:rStyle w:val="normaltextrun"/>
          <w:rFonts w:ascii="Arial" w:hAnsi="Arial" w:cs="Arial"/>
          <w:sz w:val="22"/>
          <w:szCs w:val="22"/>
          <w:lang w:val="en-US"/>
        </w:rPr>
        <w:t>world is still unequal, greedy.</w:t>
      </w:r>
      <w:r w:rsidR="0095173D">
        <w:rPr>
          <w:rStyle w:val="normaltextrun"/>
          <w:rFonts w:ascii="Arial" w:hAnsi="Arial" w:cs="Arial"/>
          <w:sz w:val="22"/>
          <w:szCs w:val="22"/>
          <w:lang w:val="en-US"/>
        </w:rPr>
        <w:t xml:space="preserve"> Universities and communities </w:t>
      </w:r>
      <w:r w:rsidR="00863052">
        <w:rPr>
          <w:rStyle w:val="normaltextrun"/>
          <w:rFonts w:ascii="Arial" w:hAnsi="Arial" w:cs="Arial"/>
          <w:sz w:val="22"/>
          <w:szCs w:val="22"/>
          <w:lang w:val="en-US"/>
        </w:rPr>
        <w:t xml:space="preserve">are trying to work with governments, non-profit organizations </w:t>
      </w:r>
      <w:r w:rsidR="0067621C">
        <w:rPr>
          <w:rStyle w:val="normaltextrun"/>
          <w:rFonts w:ascii="Arial" w:hAnsi="Arial" w:cs="Arial"/>
          <w:sz w:val="22"/>
          <w:szCs w:val="22"/>
          <w:lang w:val="en-US"/>
        </w:rPr>
        <w:t xml:space="preserve">to help vulnerable people </w:t>
      </w:r>
      <w:r w:rsidR="001C4431">
        <w:rPr>
          <w:rStyle w:val="normaltextrun"/>
          <w:rFonts w:ascii="Arial" w:hAnsi="Arial" w:cs="Arial"/>
          <w:sz w:val="22"/>
          <w:szCs w:val="22"/>
          <w:lang w:val="en-US"/>
        </w:rPr>
        <w:t>(Fontan, 2017).</w:t>
      </w:r>
    </w:p>
    <w:p w14:paraId="550D79ED" w14:textId="4BFAB7E0" w:rsidR="0020339F" w:rsidRDefault="0020339F" w:rsidP="008A7194">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D4929A4" w14:textId="6A82C7E0" w:rsidR="001A6E70" w:rsidRDefault="001A6E70" w:rsidP="00AE61A0">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BC1368A" w14:textId="41EDE44D" w:rsidR="00B4366B" w:rsidRDefault="00B4366B" w:rsidP="00AE61A0">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w:t>
      </w:r>
    </w:p>
    <w:p w14:paraId="14B01A76" w14:textId="2818CA8E" w:rsidR="00F02396" w:rsidRDefault="00F02396" w:rsidP="00A46BF1">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   </w:t>
      </w:r>
    </w:p>
    <w:p w14:paraId="1293755F" w14:textId="77C5712F" w:rsidR="003D0304" w:rsidRDefault="00024D68" w:rsidP="00A46BF1">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    </w:t>
      </w:r>
    </w:p>
    <w:p w14:paraId="1F73B828" w14:textId="1B76698E" w:rsidR="005E0B6E" w:rsidRDefault="00C70484" w:rsidP="00A46BF1">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    </w:t>
      </w:r>
    </w:p>
    <w:p w14:paraId="14BAE577" w14:textId="77777777" w:rsidR="003809F0" w:rsidRDefault="003809F0" w:rsidP="00A46BF1">
      <w:pPr>
        <w:pStyle w:val="paragraph"/>
        <w:spacing w:before="0" w:beforeAutospacing="0" w:after="0" w:afterAutospacing="0" w:line="360" w:lineRule="auto"/>
        <w:jc w:val="both"/>
        <w:textAlignment w:val="baseline"/>
        <w:rPr>
          <w:rStyle w:val="eop"/>
          <w:rFonts w:ascii="Arial" w:hAnsi="Arial" w:cs="Arial"/>
          <w:sz w:val="22"/>
          <w:szCs w:val="22"/>
        </w:rPr>
      </w:pPr>
    </w:p>
    <w:p w14:paraId="0316DBB9" w14:textId="682A3FFA" w:rsidR="00FE58BC" w:rsidRDefault="008B66D8" w:rsidP="00A46BF1">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sz w:val="22"/>
          <w:szCs w:val="22"/>
        </w:rPr>
        <w:t xml:space="preserve">    </w:t>
      </w:r>
    </w:p>
    <w:p w14:paraId="33A4D250" w14:textId="7B7225F1" w:rsidR="0066767D" w:rsidRPr="00E93274" w:rsidRDefault="0066767D" w:rsidP="00A46BF1">
      <w:pPr>
        <w:pStyle w:val="paragraph"/>
        <w:spacing w:before="0" w:beforeAutospacing="0" w:after="0" w:afterAutospacing="0" w:line="360" w:lineRule="auto"/>
        <w:jc w:val="both"/>
        <w:textAlignment w:val="baseline"/>
        <w:rPr>
          <w:rFonts w:ascii="Segoe UI" w:hAnsi="Segoe UI" w:cs="Segoe UI"/>
          <w:sz w:val="22"/>
          <w:szCs w:val="22"/>
        </w:rPr>
      </w:pPr>
    </w:p>
    <w:p w14:paraId="42EFD911" w14:textId="77777777" w:rsidR="00D14272" w:rsidRPr="00E93274" w:rsidRDefault="00D14272" w:rsidP="00A46BF1">
      <w:pPr>
        <w:pStyle w:val="paragraph"/>
        <w:spacing w:before="0" w:beforeAutospacing="0" w:after="0" w:afterAutospacing="0"/>
        <w:jc w:val="both"/>
        <w:textAlignment w:val="baseline"/>
        <w:rPr>
          <w:rFonts w:ascii="Segoe UI" w:hAnsi="Segoe UI" w:cs="Segoe UI"/>
          <w:sz w:val="22"/>
          <w:szCs w:val="22"/>
        </w:rPr>
      </w:pPr>
      <w:r w:rsidRPr="00E93274">
        <w:rPr>
          <w:rStyle w:val="eop"/>
          <w:rFonts w:ascii="Arial" w:hAnsi="Arial" w:cs="Arial"/>
          <w:sz w:val="22"/>
          <w:szCs w:val="22"/>
        </w:rPr>
        <w:t> </w:t>
      </w:r>
    </w:p>
    <w:p w14:paraId="066735C6" w14:textId="77777777" w:rsidR="00D14272" w:rsidRPr="00E93274" w:rsidRDefault="00D14272" w:rsidP="00A46BF1">
      <w:pPr>
        <w:pStyle w:val="paragraph"/>
        <w:spacing w:before="0" w:beforeAutospacing="0" w:after="0" w:afterAutospacing="0"/>
        <w:jc w:val="both"/>
        <w:textAlignment w:val="baseline"/>
        <w:rPr>
          <w:rFonts w:ascii="Segoe UI" w:hAnsi="Segoe UI" w:cs="Segoe UI"/>
          <w:sz w:val="22"/>
          <w:szCs w:val="22"/>
        </w:rPr>
      </w:pPr>
      <w:r w:rsidRPr="00E93274">
        <w:rPr>
          <w:rStyle w:val="eop"/>
          <w:rFonts w:ascii="Arial" w:hAnsi="Arial" w:cs="Arial"/>
          <w:sz w:val="22"/>
          <w:szCs w:val="22"/>
        </w:rPr>
        <w:t> </w:t>
      </w:r>
    </w:p>
    <w:p w14:paraId="4086A32E" w14:textId="77777777" w:rsidR="00D14272" w:rsidRPr="00E93274" w:rsidRDefault="00D14272" w:rsidP="00A46BF1">
      <w:pPr>
        <w:pStyle w:val="paragraph"/>
        <w:spacing w:before="0" w:beforeAutospacing="0" w:after="0" w:afterAutospacing="0"/>
        <w:jc w:val="both"/>
        <w:textAlignment w:val="baseline"/>
        <w:rPr>
          <w:rFonts w:ascii="Segoe UI" w:hAnsi="Segoe UI" w:cs="Segoe UI"/>
          <w:sz w:val="22"/>
          <w:szCs w:val="22"/>
        </w:rPr>
      </w:pPr>
      <w:r w:rsidRPr="00E93274">
        <w:rPr>
          <w:rStyle w:val="normaltextrun"/>
          <w:rFonts w:ascii="Arial" w:hAnsi="Arial" w:cs="Arial"/>
          <w:b/>
          <w:bCs/>
          <w:sz w:val="22"/>
          <w:szCs w:val="22"/>
          <w:lang w:val="en-US"/>
        </w:rPr>
        <w:t>   </w:t>
      </w:r>
      <w:r w:rsidRPr="00E93274">
        <w:rPr>
          <w:rStyle w:val="eop"/>
          <w:rFonts w:ascii="Arial" w:hAnsi="Arial" w:cs="Arial"/>
          <w:sz w:val="22"/>
          <w:szCs w:val="22"/>
        </w:rPr>
        <w:t> </w:t>
      </w:r>
    </w:p>
    <w:p w14:paraId="082EE2AC" w14:textId="77777777" w:rsidR="00D14272" w:rsidRPr="00E93274" w:rsidRDefault="00D14272" w:rsidP="00A46BF1">
      <w:pPr>
        <w:pStyle w:val="paragraph"/>
        <w:spacing w:before="0" w:beforeAutospacing="0" w:after="0" w:afterAutospacing="0"/>
        <w:jc w:val="both"/>
        <w:textAlignment w:val="baseline"/>
        <w:rPr>
          <w:rFonts w:ascii="Segoe UI" w:hAnsi="Segoe UI" w:cs="Segoe UI"/>
          <w:sz w:val="22"/>
          <w:szCs w:val="22"/>
        </w:rPr>
      </w:pPr>
      <w:r w:rsidRPr="00E93274">
        <w:rPr>
          <w:rStyle w:val="eop"/>
          <w:rFonts w:ascii="Arial" w:hAnsi="Arial" w:cs="Arial"/>
          <w:sz w:val="22"/>
          <w:szCs w:val="22"/>
        </w:rPr>
        <w:t> </w:t>
      </w:r>
    </w:p>
    <w:p w14:paraId="09BA947D" w14:textId="77777777" w:rsidR="00D14272" w:rsidRPr="00E93274" w:rsidRDefault="00D14272" w:rsidP="00A46BF1">
      <w:pPr>
        <w:pStyle w:val="paragraph"/>
        <w:spacing w:before="0" w:beforeAutospacing="0" w:after="0" w:afterAutospacing="0"/>
        <w:jc w:val="both"/>
        <w:textAlignment w:val="baseline"/>
        <w:rPr>
          <w:rFonts w:ascii="Segoe UI" w:hAnsi="Segoe UI" w:cs="Segoe UI"/>
          <w:sz w:val="22"/>
          <w:szCs w:val="22"/>
        </w:rPr>
      </w:pPr>
      <w:r w:rsidRPr="00E93274">
        <w:rPr>
          <w:rStyle w:val="eop"/>
          <w:rFonts w:ascii="Arial" w:hAnsi="Arial" w:cs="Arial"/>
          <w:sz w:val="22"/>
          <w:szCs w:val="22"/>
        </w:rPr>
        <w:t> </w:t>
      </w:r>
    </w:p>
    <w:p w14:paraId="55DF3522" w14:textId="77777777" w:rsidR="00D14272" w:rsidRPr="00E93274" w:rsidRDefault="00D14272" w:rsidP="00D14272">
      <w:pPr>
        <w:pStyle w:val="paragraph"/>
        <w:spacing w:before="0" w:beforeAutospacing="0" w:after="0" w:afterAutospacing="0"/>
        <w:textAlignment w:val="baseline"/>
        <w:rPr>
          <w:rFonts w:ascii="Segoe UI" w:hAnsi="Segoe UI" w:cs="Segoe UI"/>
          <w:sz w:val="22"/>
          <w:szCs w:val="22"/>
        </w:rPr>
      </w:pPr>
      <w:r w:rsidRPr="00E93274">
        <w:rPr>
          <w:rStyle w:val="normaltextrun"/>
          <w:rFonts w:ascii="Arial" w:hAnsi="Arial" w:cs="Arial"/>
          <w:b/>
          <w:bCs/>
          <w:sz w:val="22"/>
          <w:szCs w:val="22"/>
          <w:lang w:val="en-US"/>
        </w:rPr>
        <w:t>   </w:t>
      </w:r>
      <w:r w:rsidRPr="00E93274">
        <w:rPr>
          <w:rStyle w:val="eop"/>
          <w:rFonts w:ascii="Arial" w:hAnsi="Arial" w:cs="Arial"/>
          <w:sz w:val="22"/>
          <w:szCs w:val="22"/>
        </w:rPr>
        <w:t> </w:t>
      </w:r>
    </w:p>
    <w:p w14:paraId="6F063C41" w14:textId="77777777" w:rsidR="00D14272" w:rsidRPr="00E93274" w:rsidRDefault="00D14272" w:rsidP="00D14272">
      <w:pPr>
        <w:pStyle w:val="paragraph"/>
        <w:spacing w:before="0" w:beforeAutospacing="0" w:after="0" w:afterAutospacing="0"/>
        <w:textAlignment w:val="baseline"/>
        <w:rPr>
          <w:rFonts w:ascii="Segoe UI" w:hAnsi="Segoe UI" w:cs="Segoe UI"/>
          <w:sz w:val="22"/>
          <w:szCs w:val="22"/>
        </w:rPr>
      </w:pPr>
      <w:r w:rsidRPr="00E93274">
        <w:rPr>
          <w:rStyle w:val="eop"/>
          <w:rFonts w:ascii="Arial" w:hAnsi="Arial" w:cs="Arial"/>
          <w:sz w:val="22"/>
          <w:szCs w:val="22"/>
        </w:rPr>
        <w:t> </w:t>
      </w:r>
    </w:p>
    <w:p w14:paraId="5D4280D3" w14:textId="77777777" w:rsidR="00D14272" w:rsidRPr="00E93274" w:rsidRDefault="00D14272" w:rsidP="00D14272">
      <w:pPr>
        <w:pStyle w:val="paragraph"/>
        <w:spacing w:before="0" w:beforeAutospacing="0" w:after="0" w:afterAutospacing="0"/>
        <w:textAlignment w:val="baseline"/>
        <w:rPr>
          <w:rFonts w:ascii="Segoe UI" w:hAnsi="Segoe UI" w:cs="Segoe UI"/>
          <w:sz w:val="22"/>
          <w:szCs w:val="22"/>
        </w:rPr>
      </w:pPr>
      <w:r w:rsidRPr="00E93274">
        <w:rPr>
          <w:rStyle w:val="eop"/>
          <w:rFonts w:ascii="Arial" w:hAnsi="Arial" w:cs="Arial"/>
          <w:sz w:val="22"/>
          <w:szCs w:val="22"/>
        </w:rPr>
        <w:t> </w:t>
      </w:r>
    </w:p>
    <w:p w14:paraId="5B54F831"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   </w:t>
      </w:r>
      <w:r>
        <w:rPr>
          <w:rStyle w:val="eop"/>
          <w:rFonts w:ascii="Arial" w:hAnsi="Arial" w:cs="Arial"/>
        </w:rPr>
        <w:t> </w:t>
      </w:r>
    </w:p>
    <w:p w14:paraId="65C24BF6"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9E9063D"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BA14540"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lang w:val="en-US"/>
        </w:rPr>
        <w:t>   </w:t>
      </w:r>
      <w:r>
        <w:rPr>
          <w:rStyle w:val="eop"/>
          <w:rFonts w:ascii="Arial" w:hAnsi="Arial" w:cs="Arial"/>
        </w:rPr>
        <w:t> </w:t>
      </w:r>
    </w:p>
    <w:p w14:paraId="64EA8216" w14:textId="77777777" w:rsidR="00D14272" w:rsidRDefault="00D14272" w:rsidP="00D1427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F2AADF1" w14:textId="24B5C91E" w:rsidR="0036375D" w:rsidRDefault="0036375D" w:rsidP="00C70033">
      <w:pPr>
        <w:rPr>
          <w:rFonts w:ascii="Arial" w:hAnsi="Arial" w:cs="Arial"/>
          <w:b/>
          <w:bCs/>
          <w:color w:val="262626" w:themeColor="text1" w:themeTint="D9"/>
          <w:sz w:val="24"/>
          <w:szCs w:val="24"/>
        </w:rPr>
      </w:pPr>
    </w:p>
    <w:p w14:paraId="26B8D877" w14:textId="77777777" w:rsidR="0036375D" w:rsidRDefault="0036375D">
      <w:pPr>
        <w:rPr>
          <w:rFonts w:ascii="Arial" w:hAnsi="Arial" w:cs="Arial"/>
          <w:b/>
          <w:bCs/>
          <w:color w:val="262626" w:themeColor="text1" w:themeTint="D9"/>
          <w:sz w:val="24"/>
          <w:szCs w:val="24"/>
        </w:rPr>
      </w:pPr>
      <w:r>
        <w:rPr>
          <w:rFonts w:ascii="Arial" w:hAnsi="Arial" w:cs="Arial"/>
          <w:b/>
          <w:bCs/>
          <w:color w:val="262626" w:themeColor="text1" w:themeTint="D9"/>
          <w:sz w:val="24"/>
          <w:szCs w:val="24"/>
        </w:rPr>
        <w:br w:type="page"/>
      </w:r>
    </w:p>
    <w:p w14:paraId="675D5153" w14:textId="73B26612" w:rsidR="00A344E7" w:rsidRDefault="00AE45FC" w:rsidP="00C70033">
      <w:pPr>
        <w:rPr>
          <w:rFonts w:ascii="Arial" w:hAnsi="Arial" w:cs="Arial"/>
          <w:b/>
          <w:bCs/>
          <w:color w:val="262626" w:themeColor="text1" w:themeTint="D9"/>
          <w:sz w:val="24"/>
          <w:szCs w:val="24"/>
        </w:rPr>
      </w:pPr>
      <w:r>
        <w:rPr>
          <w:rFonts w:ascii="Arial" w:hAnsi="Arial" w:cs="Arial"/>
          <w:b/>
          <w:bCs/>
          <w:color w:val="262626" w:themeColor="text1" w:themeTint="D9"/>
          <w:sz w:val="24"/>
          <w:szCs w:val="24"/>
        </w:rPr>
        <w:lastRenderedPageBreak/>
        <w:t>3. Conclusion</w:t>
      </w:r>
    </w:p>
    <w:p w14:paraId="48411EC9" w14:textId="77777777" w:rsidR="00FF1160" w:rsidRDefault="00FF1160" w:rsidP="00C70033">
      <w:pPr>
        <w:rPr>
          <w:rFonts w:ascii="Arial" w:hAnsi="Arial" w:cs="Arial"/>
          <w:b/>
          <w:bCs/>
          <w:color w:val="262626" w:themeColor="text1" w:themeTint="D9"/>
          <w:sz w:val="24"/>
          <w:szCs w:val="24"/>
        </w:rPr>
      </w:pPr>
    </w:p>
    <w:p w14:paraId="0AA9D20E" w14:textId="77777777" w:rsidR="00FF1160" w:rsidRDefault="00FF1160" w:rsidP="00C70033">
      <w:pPr>
        <w:rPr>
          <w:rFonts w:ascii="Arial" w:hAnsi="Arial" w:cs="Arial"/>
          <w:b/>
          <w:bCs/>
          <w:color w:val="262626" w:themeColor="text1" w:themeTint="D9"/>
          <w:sz w:val="24"/>
          <w:szCs w:val="24"/>
        </w:rPr>
      </w:pPr>
    </w:p>
    <w:p w14:paraId="0F55820C" w14:textId="403DF4C1" w:rsidR="00FF1160" w:rsidRPr="00596F55" w:rsidRDefault="006A589D" w:rsidP="0079264F">
      <w:pPr>
        <w:spacing w:after="0" w:line="360" w:lineRule="auto"/>
        <w:jc w:val="both"/>
        <w:rPr>
          <w:rFonts w:ascii="Arial" w:hAnsi="Arial" w:cs="Arial"/>
          <w:color w:val="262626" w:themeColor="text1" w:themeTint="D9"/>
        </w:rPr>
      </w:pPr>
      <w:r>
        <w:rPr>
          <w:rFonts w:ascii="Arial" w:hAnsi="Arial" w:cs="Arial"/>
          <w:b/>
          <w:bCs/>
          <w:color w:val="262626" w:themeColor="text1" w:themeTint="D9"/>
          <w:sz w:val="24"/>
          <w:szCs w:val="24"/>
        </w:rPr>
        <w:t xml:space="preserve">   </w:t>
      </w:r>
      <w:r w:rsidRPr="006A589D">
        <w:rPr>
          <w:rFonts w:ascii="Arial" w:hAnsi="Arial" w:cs="Arial"/>
          <w:color w:val="262626" w:themeColor="text1" w:themeTint="D9"/>
        </w:rPr>
        <w:t xml:space="preserve">The case </w:t>
      </w:r>
      <w:r>
        <w:rPr>
          <w:rFonts w:ascii="Arial" w:hAnsi="Arial" w:cs="Arial"/>
          <w:color w:val="262626" w:themeColor="text1" w:themeTint="D9"/>
        </w:rPr>
        <w:t xml:space="preserve">of University of Brighton </w:t>
      </w:r>
      <w:r w:rsidR="008449EE">
        <w:rPr>
          <w:rFonts w:ascii="Arial" w:hAnsi="Arial" w:cs="Arial"/>
          <w:color w:val="262626" w:themeColor="text1" w:themeTint="D9"/>
        </w:rPr>
        <w:t xml:space="preserve">was a </w:t>
      </w:r>
      <w:r w:rsidR="00DB6DAF">
        <w:rPr>
          <w:rFonts w:ascii="Arial" w:hAnsi="Arial" w:cs="Arial"/>
          <w:color w:val="262626" w:themeColor="text1" w:themeTint="D9"/>
        </w:rPr>
        <w:t>back-and-forth</w:t>
      </w:r>
      <w:r w:rsidR="008449EE">
        <w:rPr>
          <w:rFonts w:ascii="Arial" w:hAnsi="Arial" w:cs="Arial"/>
          <w:color w:val="262626" w:themeColor="text1" w:themeTint="D9"/>
        </w:rPr>
        <w:t xml:space="preserve"> dialogue between </w:t>
      </w:r>
      <w:r w:rsidR="007678AE">
        <w:rPr>
          <w:rFonts w:ascii="Arial" w:hAnsi="Arial" w:cs="Arial"/>
          <w:color w:val="262626" w:themeColor="text1" w:themeTint="D9"/>
        </w:rPr>
        <w:t>practitioners, researchers, community members</w:t>
      </w:r>
      <w:r w:rsidR="00DB6DAF">
        <w:rPr>
          <w:rFonts w:ascii="Arial" w:hAnsi="Arial" w:cs="Arial"/>
          <w:color w:val="262626" w:themeColor="text1" w:themeTint="D9"/>
        </w:rPr>
        <w:t xml:space="preserve">. In this case </w:t>
      </w:r>
      <w:r w:rsidR="00527321">
        <w:rPr>
          <w:rFonts w:ascii="Arial" w:hAnsi="Arial" w:cs="Arial"/>
          <w:color w:val="262626" w:themeColor="text1" w:themeTint="D9"/>
        </w:rPr>
        <w:t>some things went good others went wrong</w:t>
      </w:r>
      <w:r w:rsidR="00B26E14">
        <w:rPr>
          <w:rFonts w:ascii="Arial" w:hAnsi="Arial" w:cs="Arial"/>
          <w:color w:val="262626" w:themeColor="text1" w:themeTint="D9"/>
        </w:rPr>
        <w:t>.</w:t>
      </w:r>
      <w:r w:rsidR="00DA3733">
        <w:rPr>
          <w:rFonts w:ascii="Arial" w:hAnsi="Arial" w:cs="Arial"/>
          <w:color w:val="262626" w:themeColor="text1" w:themeTint="D9"/>
        </w:rPr>
        <w:t xml:space="preserve"> Some </w:t>
      </w:r>
      <w:r w:rsidR="00CD5D41">
        <w:rPr>
          <w:rFonts w:ascii="Arial" w:hAnsi="Arial" w:cs="Arial"/>
          <w:color w:val="262626" w:themeColor="text1" w:themeTint="D9"/>
        </w:rPr>
        <w:t>things are important to be mentioned</w:t>
      </w:r>
      <w:r w:rsidR="007974C4">
        <w:rPr>
          <w:rFonts w:ascii="Arial" w:hAnsi="Arial" w:cs="Arial"/>
          <w:color w:val="262626" w:themeColor="text1" w:themeTint="D9"/>
        </w:rPr>
        <w:t>.</w:t>
      </w:r>
      <w:r w:rsidR="00D34729">
        <w:rPr>
          <w:rFonts w:ascii="Arial" w:hAnsi="Arial" w:cs="Arial"/>
          <w:color w:val="262626" w:themeColor="text1" w:themeTint="D9"/>
        </w:rPr>
        <w:t xml:space="preserve"> </w:t>
      </w:r>
      <w:r w:rsidR="00205461">
        <w:rPr>
          <w:rFonts w:ascii="Arial" w:hAnsi="Arial" w:cs="Arial"/>
          <w:color w:val="262626" w:themeColor="text1" w:themeTint="D9"/>
        </w:rPr>
        <w:t>Impact and change are important too, not just activity</w:t>
      </w:r>
      <w:r w:rsidR="001C0DB9">
        <w:rPr>
          <w:rFonts w:ascii="Arial" w:hAnsi="Arial" w:cs="Arial"/>
          <w:color w:val="262626" w:themeColor="text1" w:themeTint="D9"/>
        </w:rPr>
        <w:t xml:space="preserve">. </w:t>
      </w:r>
      <w:r w:rsidR="007E7BD2">
        <w:rPr>
          <w:rFonts w:ascii="Arial" w:hAnsi="Arial" w:cs="Arial"/>
          <w:color w:val="262626" w:themeColor="text1" w:themeTint="D9"/>
        </w:rPr>
        <w:t xml:space="preserve">Funding sources </w:t>
      </w:r>
      <w:r w:rsidR="000B2713">
        <w:rPr>
          <w:rFonts w:ascii="Arial" w:hAnsi="Arial" w:cs="Arial"/>
          <w:color w:val="262626" w:themeColor="text1" w:themeTint="D9"/>
        </w:rPr>
        <w:t>to support this work</w:t>
      </w:r>
      <w:r w:rsidR="00CA46A3">
        <w:rPr>
          <w:rFonts w:ascii="Arial" w:hAnsi="Arial" w:cs="Arial"/>
          <w:color w:val="262626" w:themeColor="text1" w:themeTint="D9"/>
        </w:rPr>
        <w:t xml:space="preserve"> is part of</w:t>
      </w:r>
      <w:r w:rsidR="000B2713">
        <w:rPr>
          <w:rFonts w:ascii="Arial" w:hAnsi="Arial" w:cs="Arial"/>
          <w:color w:val="262626" w:themeColor="text1" w:themeTint="D9"/>
        </w:rPr>
        <w:t xml:space="preserve"> the process.</w:t>
      </w:r>
      <w:r w:rsidR="00735008">
        <w:rPr>
          <w:rFonts w:ascii="Arial" w:hAnsi="Arial" w:cs="Arial"/>
          <w:color w:val="262626" w:themeColor="text1" w:themeTint="D9"/>
        </w:rPr>
        <w:t xml:space="preserve"> </w:t>
      </w:r>
      <w:r w:rsidR="00C85D83">
        <w:rPr>
          <w:rFonts w:ascii="Arial" w:hAnsi="Arial" w:cs="Arial"/>
          <w:color w:val="262626" w:themeColor="text1" w:themeTint="D9"/>
        </w:rPr>
        <w:t xml:space="preserve">The things cannot be perfect. </w:t>
      </w:r>
      <w:r w:rsidR="003516CA">
        <w:rPr>
          <w:rFonts w:ascii="Arial" w:hAnsi="Arial" w:cs="Arial"/>
          <w:color w:val="262626" w:themeColor="text1" w:themeTint="D9"/>
        </w:rPr>
        <w:t>To collect data is essential.</w:t>
      </w:r>
      <w:r w:rsidR="003033CD">
        <w:rPr>
          <w:rFonts w:ascii="Arial" w:hAnsi="Arial" w:cs="Arial"/>
          <w:color w:val="262626" w:themeColor="text1" w:themeTint="D9"/>
        </w:rPr>
        <w:t xml:space="preserve"> To check </w:t>
      </w:r>
      <w:r w:rsidR="0053366D">
        <w:rPr>
          <w:rFonts w:ascii="Arial" w:hAnsi="Arial" w:cs="Arial"/>
          <w:color w:val="262626" w:themeColor="text1" w:themeTint="D9"/>
        </w:rPr>
        <w:t>other</w:t>
      </w:r>
      <w:r w:rsidR="003033CD">
        <w:rPr>
          <w:rFonts w:ascii="Arial" w:hAnsi="Arial" w:cs="Arial"/>
          <w:color w:val="262626" w:themeColor="text1" w:themeTint="D9"/>
        </w:rPr>
        <w:t xml:space="preserve"> universities’ </w:t>
      </w:r>
      <w:r w:rsidR="00213E2B">
        <w:rPr>
          <w:rFonts w:ascii="Arial" w:hAnsi="Arial" w:cs="Arial"/>
          <w:color w:val="262626" w:themeColor="text1" w:themeTint="D9"/>
        </w:rPr>
        <w:t>models is invaluable.</w:t>
      </w:r>
      <w:r w:rsidR="0053366D">
        <w:rPr>
          <w:rFonts w:ascii="Arial" w:hAnsi="Arial" w:cs="Arial"/>
          <w:color w:val="262626" w:themeColor="text1" w:themeTint="D9"/>
        </w:rPr>
        <w:t xml:space="preserve"> </w:t>
      </w:r>
      <w:r w:rsidR="00BA44F3">
        <w:rPr>
          <w:rFonts w:ascii="Arial" w:hAnsi="Arial" w:cs="Arial"/>
          <w:color w:val="262626" w:themeColor="text1" w:themeTint="D9"/>
        </w:rPr>
        <w:t>An i</w:t>
      </w:r>
      <w:r w:rsidR="0053366D">
        <w:rPr>
          <w:rFonts w:ascii="Arial" w:hAnsi="Arial" w:cs="Arial"/>
          <w:color w:val="262626" w:themeColor="text1" w:themeTint="D9"/>
        </w:rPr>
        <w:t>ntang</w:t>
      </w:r>
      <w:r w:rsidR="00BA44F3">
        <w:rPr>
          <w:rFonts w:ascii="Arial" w:hAnsi="Arial" w:cs="Arial"/>
          <w:color w:val="262626" w:themeColor="text1" w:themeTint="D9"/>
        </w:rPr>
        <w:t>ible resource</w:t>
      </w:r>
      <w:r w:rsidR="00B01465">
        <w:rPr>
          <w:rFonts w:ascii="Arial" w:hAnsi="Arial" w:cs="Arial"/>
          <w:color w:val="262626" w:themeColor="text1" w:themeTint="D9"/>
        </w:rPr>
        <w:t xml:space="preserve"> is value in kind. </w:t>
      </w:r>
      <w:r w:rsidR="00CC6478">
        <w:rPr>
          <w:rFonts w:ascii="Arial" w:hAnsi="Arial" w:cs="Arial"/>
          <w:color w:val="262626" w:themeColor="text1" w:themeTint="D9"/>
        </w:rPr>
        <w:t>The university and community</w:t>
      </w:r>
      <w:r w:rsidR="004C2C72">
        <w:rPr>
          <w:rFonts w:ascii="Arial" w:hAnsi="Arial" w:cs="Arial"/>
          <w:color w:val="262626" w:themeColor="text1" w:themeTint="D9"/>
        </w:rPr>
        <w:t xml:space="preserve"> partnership </w:t>
      </w:r>
      <w:r w:rsidR="00821868">
        <w:rPr>
          <w:rFonts w:ascii="Arial" w:hAnsi="Arial" w:cs="Arial"/>
          <w:color w:val="262626" w:themeColor="text1" w:themeTint="D9"/>
        </w:rPr>
        <w:t>is</w:t>
      </w:r>
      <w:r w:rsidR="00F86A3F">
        <w:rPr>
          <w:rFonts w:ascii="Arial" w:hAnsi="Arial" w:cs="Arial"/>
          <w:color w:val="262626" w:themeColor="text1" w:themeTint="D9"/>
        </w:rPr>
        <w:t xml:space="preserve"> possible also through management skill.</w:t>
      </w:r>
      <w:r w:rsidR="00C57D23">
        <w:rPr>
          <w:rFonts w:ascii="Arial" w:hAnsi="Arial" w:cs="Arial"/>
          <w:color w:val="262626" w:themeColor="text1" w:themeTint="D9"/>
        </w:rPr>
        <w:t xml:space="preserve"> Transpar</w:t>
      </w:r>
      <w:r w:rsidR="00821868">
        <w:rPr>
          <w:rFonts w:ascii="Arial" w:hAnsi="Arial" w:cs="Arial"/>
          <w:color w:val="262626" w:themeColor="text1" w:themeTint="D9"/>
        </w:rPr>
        <w:t xml:space="preserve">ency is important </w:t>
      </w:r>
      <w:r w:rsidR="00414349">
        <w:rPr>
          <w:rFonts w:ascii="Arial" w:hAnsi="Arial" w:cs="Arial"/>
          <w:color w:val="262626" w:themeColor="text1" w:themeTint="D9"/>
        </w:rPr>
        <w:t xml:space="preserve">for efficiency. </w:t>
      </w:r>
      <w:r w:rsidR="00C72B0D">
        <w:rPr>
          <w:rFonts w:ascii="Arial" w:hAnsi="Arial" w:cs="Arial"/>
          <w:color w:val="262626" w:themeColor="text1" w:themeTint="D9"/>
        </w:rPr>
        <w:t xml:space="preserve">Primary, the purpose </w:t>
      </w:r>
      <w:r w:rsidR="00BE4BE6">
        <w:rPr>
          <w:rFonts w:ascii="Arial" w:hAnsi="Arial" w:cs="Arial"/>
          <w:color w:val="262626" w:themeColor="text1" w:themeTint="D9"/>
        </w:rPr>
        <w:t>should be clear.</w:t>
      </w:r>
      <w:r w:rsidR="003C0FF9">
        <w:rPr>
          <w:rFonts w:ascii="Arial" w:hAnsi="Arial" w:cs="Arial"/>
          <w:color w:val="262626" w:themeColor="text1" w:themeTint="D9"/>
        </w:rPr>
        <w:t xml:space="preserve"> </w:t>
      </w:r>
      <w:r w:rsidR="007C18EC">
        <w:rPr>
          <w:rFonts w:ascii="Arial" w:hAnsi="Arial" w:cs="Arial"/>
          <w:color w:val="262626" w:themeColor="text1" w:themeTint="D9"/>
        </w:rPr>
        <w:t xml:space="preserve">A need for benchmarking is obvious. </w:t>
      </w:r>
      <w:r w:rsidR="00716431">
        <w:rPr>
          <w:rFonts w:ascii="Arial" w:hAnsi="Arial" w:cs="Arial"/>
          <w:color w:val="262626" w:themeColor="text1" w:themeTint="D9"/>
        </w:rPr>
        <w:t xml:space="preserve">The </w:t>
      </w:r>
      <w:r w:rsidR="002F4421">
        <w:rPr>
          <w:rFonts w:ascii="Arial" w:hAnsi="Arial" w:cs="Arial"/>
          <w:color w:val="262626" w:themeColor="text1" w:themeTint="D9"/>
        </w:rPr>
        <w:t>engagement</w:t>
      </w:r>
      <w:r w:rsidR="00C32A0C">
        <w:rPr>
          <w:rFonts w:ascii="Arial" w:hAnsi="Arial" w:cs="Arial"/>
          <w:color w:val="262626" w:themeColor="text1" w:themeTint="D9"/>
        </w:rPr>
        <w:t xml:space="preserve"> </w:t>
      </w:r>
      <w:r w:rsidR="002F4421">
        <w:rPr>
          <w:rFonts w:ascii="Arial" w:hAnsi="Arial" w:cs="Arial"/>
          <w:color w:val="262626" w:themeColor="text1" w:themeTint="D9"/>
        </w:rPr>
        <w:t>university</w:t>
      </w:r>
      <w:r w:rsidR="00C32A0C">
        <w:rPr>
          <w:rFonts w:ascii="Arial" w:hAnsi="Arial" w:cs="Arial"/>
          <w:color w:val="262626" w:themeColor="text1" w:themeTint="D9"/>
        </w:rPr>
        <w:t>-</w:t>
      </w:r>
      <w:r w:rsidR="002F4421">
        <w:rPr>
          <w:rFonts w:ascii="Arial" w:hAnsi="Arial" w:cs="Arial"/>
          <w:color w:val="262626" w:themeColor="text1" w:themeTint="D9"/>
        </w:rPr>
        <w:t>community is quite new</w:t>
      </w:r>
      <w:r w:rsidR="00C32A0C">
        <w:rPr>
          <w:rFonts w:ascii="Arial" w:hAnsi="Arial" w:cs="Arial"/>
          <w:color w:val="262626" w:themeColor="text1" w:themeTint="D9"/>
        </w:rPr>
        <w:t xml:space="preserve"> topic.</w:t>
      </w:r>
      <w:r w:rsidR="00B2378C">
        <w:rPr>
          <w:rFonts w:ascii="Arial" w:hAnsi="Arial" w:cs="Arial"/>
          <w:color w:val="262626" w:themeColor="text1" w:themeTint="D9"/>
        </w:rPr>
        <w:t xml:space="preserve"> </w:t>
      </w:r>
      <w:r w:rsidR="008D5388">
        <w:rPr>
          <w:rFonts w:ascii="Arial" w:hAnsi="Arial" w:cs="Arial"/>
          <w:color w:val="262626" w:themeColor="text1" w:themeTint="D9"/>
        </w:rPr>
        <w:t xml:space="preserve">REAP was standing out as it has been made </w:t>
      </w:r>
      <w:r w:rsidR="00E22D33">
        <w:rPr>
          <w:rFonts w:ascii="Arial" w:hAnsi="Arial" w:cs="Arial"/>
          <w:color w:val="262626" w:themeColor="text1" w:themeTint="D9"/>
        </w:rPr>
        <w:t>an analytical model</w:t>
      </w:r>
      <w:r w:rsidR="00EF334F">
        <w:rPr>
          <w:rFonts w:ascii="Arial" w:hAnsi="Arial" w:cs="Arial"/>
          <w:color w:val="262626" w:themeColor="text1" w:themeTint="D9"/>
        </w:rPr>
        <w:t>.</w:t>
      </w:r>
      <w:r w:rsidR="006A635F">
        <w:rPr>
          <w:rFonts w:ascii="Arial" w:hAnsi="Arial" w:cs="Arial"/>
          <w:color w:val="262626" w:themeColor="text1" w:themeTint="D9"/>
        </w:rPr>
        <w:t xml:space="preserve"> The economic, public and cultural capital </w:t>
      </w:r>
      <w:r w:rsidR="00423632">
        <w:rPr>
          <w:rFonts w:ascii="Arial" w:hAnsi="Arial" w:cs="Arial"/>
          <w:color w:val="262626" w:themeColor="text1" w:themeTint="D9"/>
        </w:rPr>
        <w:t>worth mentioning.</w:t>
      </w:r>
      <w:r w:rsidR="003D2C7B">
        <w:rPr>
          <w:rFonts w:ascii="Arial" w:hAnsi="Arial" w:cs="Arial"/>
          <w:color w:val="262626" w:themeColor="text1" w:themeTint="D9"/>
        </w:rPr>
        <w:t xml:space="preserve"> The international </w:t>
      </w:r>
      <w:r w:rsidR="00364098">
        <w:rPr>
          <w:rFonts w:ascii="Arial" w:hAnsi="Arial" w:cs="Arial"/>
          <w:color w:val="262626" w:themeColor="text1" w:themeTint="D9"/>
        </w:rPr>
        <w:t xml:space="preserve">experience in audit benchmarking </w:t>
      </w:r>
      <w:r w:rsidR="00934064">
        <w:rPr>
          <w:rFonts w:ascii="Arial" w:hAnsi="Arial" w:cs="Arial"/>
          <w:color w:val="262626" w:themeColor="text1" w:themeTint="D9"/>
        </w:rPr>
        <w:t xml:space="preserve">and evaluation are more relevant. </w:t>
      </w:r>
      <w:r w:rsidR="006F4579">
        <w:rPr>
          <w:rFonts w:ascii="Arial" w:hAnsi="Arial" w:cs="Arial"/>
          <w:color w:val="262626" w:themeColor="text1" w:themeTint="D9"/>
        </w:rPr>
        <w:t>UK universities would better learn from their experience</w:t>
      </w:r>
      <w:r w:rsidR="0041477D">
        <w:rPr>
          <w:rFonts w:ascii="Arial" w:hAnsi="Arial" w:cs="Arial"/>
          <w:color w:val="262626" w:themeColor="text1" w:themeTint="D9"/>
        </w:rPr>
        <w:t>. This case study was just a start</w:t>
      </w:r>
      <w:r w:rsidR="00C14E3B">
        <w:rPr>
          <w:rFonts w:ascii="Arial" w:hAnsi="Arial" w:cs="Arial"/>
          <w:color w:val="262626" w:themeColor="text1" w:themeTint="D9"/>
        </w:rPr>
        <w:t>ing</w:t>
      </w:r>
      <w:r w:rsidR="0041477D">
        <w:rPr>
          <w:rFonts w:ascii="Arial" w:hAnsi="Arial" w:cs="Arial"/>
          <w:color w:val="262626" w:themeColor="text1" w:themeTint="D9"/>
        </w:rPr>
        <w:t xml:space="preserve"> point and </w:t>
      </w:r>
      <w:r w:rsidR="00C14E3B">
        <w:rPr>
          <w:rFonts w:ascii="Arial" w:hAnsi="Arial" w:cs="Arial"/>
          <w:color w:val="262626" w:themeColor="text1" w:themeTint="D9"/>
        </w:rPr>
        <w:t>does</w:t>
      </w:r>
      <w:r w:rsidR="00B21147">
        <w:rPr>
          <w:rFonts w:ascii="Arial" w:hAnsi="Arial" w:cs="Arial"/>
          <w:color w:val="262626" w:themeColor="text1" w:themeTint="D9"/>
        </w:rPr>
        <w:t xml:space="preserve"> </w:t>
      </w:r>
      <w:r w:rsidR="00C05403">
        <w:rPr>
          <w:rFonts w:ascii="Arial" w:hAnsi="Arial" w:cs="Arial"/>
          <w:color w:val="262626" w:themeColor="text1" w:themeTint="D9"/>
        </w:rPr>
        <w:t>not want</w:t>
      </w:r>
      <w:r w:rsidR="00C14E3B">
        <w:rPr>
          <w:rFonts w:ascii="Arial" w:hAnsi="Arial" w:cs="Arial"/>
          <w:color w:val="262626" w:themeColor="text1" w:themeTint="D9"/>
        </w:rPr>
        <w:t xml:space="preserve"> </w:t>
      </w:r>
      <w:r w:rsidR="00B21147">
        <w:rPr>
          <w:rFonts w:ascii="Arial" w:hAnsi="Arial" w:cs="Arial"/>
          <w:color w:val="262626" w:themeColor="text1" w:themeTint="D9"/>
        </w:rPr>
        <w:t xml:space="preserve">to </w:t>
      </w:r>
      <w:r w:rsidR="00C14E3B">
        <w:rPr>
          <w:rFonts w:ascii="Arial" w:hAnsi="Arial" w:cs="Arial"/>
          <w:color w:val="262626" w:themeColor="text1" w:themeTint="D9"/>
        </w:rPr>
        <w:t xml:space="preserve">recommend </w:t>
      </w:r>
      <w:r w:rsidR="00783742">
        <w:rPr>
          <w:rFonts w:ascii="Arial" w:hAnsi="Arial" w:cs="Arial"/>
          <w:color w:val="262626" w:themeColor="text1" w:themeTint="D9"/>
        </w:rPr>
        <w:t xml:space="preserve">one tool over others. </w:t>
      </w:r>
      <w:r w:rsidR="00C05403">
        <w:rPr>
          <w:rFonts w:ascii="Arial" w:hAnsi="Arial" w:cs="Arial"/>
          <w:color w:val="262626" w:themeColor="text1" w:themeTint="D9"/>
        </w:rPr>
        <w:t>There is a hope that others will continue this debate</w:t>
      </w:r>
      <w:r w:rsidR="00F231C6">
        <w:rPr>
          <w:rFonts w:ascii="Arial" w:hAnsi="Arial" w:cs="Arial"/>
          <w:color w:val="262626" w:themeColor="text1" w:themeTint="D9"/>
        </w:rPr>
        <w:t xml:space="preserve"> and bring </w:t>
      </w:r>
      <w:r w:rsidR="00AB60AC">
        <w:rPr>
          <w:rFonts w:ascii="Arial" w:hAnsi="Arial" w:cs="Arial"/>
          <w:color w:val="262626" w:themeColor="text1" w:themeTint="D9"/>
        </w:rPr>
        <w:t>value to this practice</w:t>
      </w:r>
      <w:r w:rsidR="00714431">
        <w:rPr>
          <w:rFonts w:ascii="Arial" w:hAnsi="Arial" w:cs="Arial"/>
          <w:color w:val="262626" w:themeColor="text1" w:themeTint="D9"/>
        </w:rPr>
        <w:t xml:space="preserve"> </w:t>
      </w:r>
      <w:r w:rsidR="00714431" w:rsidRPr="00E93274">
        <w:rPr>
          <w:rStyle w:val="normaltextrun"/>
          <w:rFonts w:ascii="Arial" w:hAnsi="Arial" w:cs="Arial"/>
          <w:lang w:val="en-US"/>
        </w:rPr>
        <w:t>(Hart and Northmore, 2010).</w:t>
      </w:r>
    </w:p>
    <w:p w14:paraId="67BF8093" w14:textId="77777777" w:rsidR="00A344E7" w:rsidRDefault="00A344E7">
      <w:pPr>
        <w:rPr>
          <w:rFonts w:ascii="Arial" w:hAnsi="Arial" w:cs="Arial"/>
          <w:b/>
          <w:bCs/>
          <w:color w:val="262626" w:themeColor="text1" w:themeTint="D9"/>
          <w:sz w:val="24"/>
          <w:szCs w:val="24"/>
        </w:rPr>
      </w:pPr>
      <w:r>
        <w:rPr>
          <w:rFonts w:ascii="Arial" w:hAnsi="Arial" w:cs="Arial"/>
          <w:b/>
          <w:bCs/>
          <w:color w:val="262626" w:themeColor="text1" w:themeTint="D9"/>
          <w:sz w:val="24"/>
          <w:szCs w:val="24"/>
        </w:rPr>
        <w:br w:type="page"/>
      </w:r>
    </w:p>
    <w:p w14:paraId="5B1BB4D5" w14:textId="165CEDCB" w:rsidR="0036375D" w:rsidRDefault="00AE45FC" w:rsidP="00C70033">
      <w:pPr>
        <w:rPr>
          <w:rFonts w:ascii="Arial" w:hAnsi="Arial" w:cs="Arial"/>
          <w:b/>
          <w:bCs/>
          <w:color w:val="262626" w:themeColor="text1" w:themeTint="D9"/>
          <w:sz w:val="24"/>
          <w:szCs w:val="24"/>
        </w:rPr>
      </w:pPr>
      <w:r>
        <w:rPr>
          <w:rFonts w:ascii="Arial" w:hAnsi="Arial" w:cs="Arial"/>
          <w:b/>
          <w:bCs/>
          <w:color w:val="262626" w:themeColor="text1" w:themeTint="D9"/>
          <w:sz w:val="24"/>
          <w:szCs w:val="24"/>
        </w:rPr>
        <w:lastRenderedPageBreak/>
        <w:t xml:space="preserve">4. References </w:t>
      </w:r>
    </w:p>
    <w:p w14:paraId="376C8D9B" w14:textId="77777777" w:rsidR="005725E5" w:rsidRDefault="005725E5" w:rsidP="00C70033">
      <w:pPr>
        <w:rPr>
          <w:rFonts w:ascii="Arial" w:hAnsi="Arial" w:cs="Arial"/>
          <w:b/>
          <w:bCs/>
          <w:color w:val="262626" w:themeColor="text1" w:themeTint="D9"/>
          <w:sz w:val="24"/>
          <w:szCs w:val="24"/>
        </w:rPr>
      </w:pPr>
    </w:p>
    <w:p w14:paraId="6ED9BCB7" w14:textId="77777777" w:rsidR="005725E5" w:rsidRDefault="005725E5" w:rsidP="00C70033">
      <w:pPr>
        <w:rPr>
          <w:rFonts w:ascii="Arial" w:hAnsi="Arial" w:cs="Arial"/>
          <w:b/>
          <w:bCs/>
          <w:color w:val="262626" w:themeColor="text1" w:themeTint="D9"/>
          <w:sz w:val="24"/>
          <w:szCs w:val="24"/>
        </w:rPr>
      </w:pPr>
    </w:p>
    <w:p w14:paraId="02B9A2B7" w14:textId="57129F4C" w:rsidR="004956CE" w:rsidRDefault="00196D0C" w:rsidP="00B868B9">
      <w:pPr>
        <w:spacing w:after="0" w:line="360" w:lineRule="auto"/>
        <w:jc w:val="both"/>
        <w:rPr>
          <w:rFonts w:ascii="Arial" w:hAnsi="Arial" w:cs="Arial"/>
          <w:i/>
          <w:iCs/>
          <w:color w:val="262626" w:themeColor="text1" w:themeTint="D9"/>
        </w:rPr>
      </w:pPr>
      <w:r w:rsidRPr="00DB0328">
        <w:rPr>
          <w:rFonts w:ascii="Arial" w:hAnsi="Arial" w:cs="Arial"/>
          <w:color w:val="262626" w:themeColor="text1" w:themeTint="D9"/>
        </w:rPr>
        <w:t xml:space="preserve">Epshtein, </w:t>
      </w:r>
      <w:r w:rsidR="00DB2CB8" w:rsidRPr="00DB0328">
        <w:rPr>
          <w:rFonts w:ascii="Arial" w:hAnsi="Arial" w:cs="Arial"/>
          <w:color w:val="262626" w:themeColor="text1" w:themeTint="D9"/>
        </w:rPr>
        <w:t xml:space="preserve">M. (2019) </w:t>
      </w:r>
      <w:r w:rsidR="00DB2CB8" w:rsidRPr="00DB0328">
        <w:rPr>
          <w:rFonts w:ascii="Arial" w:hAnsi="Arial" w:cs="Arial"/>
          <w:i/>
          <w:iCs/>
          <w:color w:val="262626" w:themeColor="text1" w:themeTint="D9"/>
        </w:rPr>
        <w:t>Business community engagement for educational initiatives.</w:t>
      </w:r>
      <w:r w:rsidR="00EB6104" w:rsidRPr="00DB0328">
        <w:rPr>
          <w:rFonts w:ascii="Arial" w:hAnsi="Arial" w:cs="Arial"/>
          <w:i/>
          <w:iCs/>
          <w:color w:val="262626" w:themeColor="text1" w:themeTint="D9"/>
        </w:rPr>
        <w:t xml:space="preserve"> </w:t>
      </w:r>
      <w:r w:rsidR="002816B0" w:rsidRPr="00DB0328">
        <w:rPr>
          <w:rFonts w:ascii="Arial" w:hAnsi="Arial" w:cs="Arial"/>
          <w:color w:val="262626" w:themeColor="text1" w:themeTint="D9"/>
        </w:rPr>
        <w:t>Hershey</w:t>
      </w:r>
      <w:r w:rsidR="00EB6104" w:rsidRPr="00DB0328">
        <w:rPr>
          <w:rFonts w:ascii="Arial" w:hAnsi="Arial" w:cs="Arial"/>
          <w:color w:val="262626" w:themeColor="text1" w:themeTint="D9"/>
        </w:rPr>
        <w:t>: IGI Global</w:t>
      </w:r>
      <w:r w:rsidR="002816B0" w:rsidRPr="00DB0328">
        <w:rPr>
          <w:rFonts w:ascii="Arial" w:hAnsi="Arial" w:cs="Arial"/>
          <w:i/>
          <w:iCs/>
          <w:color w:val="262626" w:themeColor="text1" w:themeTint="D9"/>
        </w:rPr>
        <w:t xml:space="preserve"> </w:t>
      </w:r>
      <w:r w:rsidR="00DB2CB8" w:rsidRPr="00DB0328">
        <w:rPr>
          <w:rFonts w:ascii="Arial" w:hAnsi="Arial" w:cs="Arial"/>
          <w:i/>
          <w:iCs/>
          <w:color w:val="262626" w:themeColor="text1" w:themeTint="D9"/>
        </w:rPr>
        <w:t xml:space="preserve"> </w:t>
      </w:r>
    </w:p>
    <w:p w14:paraId="141B3309" w14:textId="3BF7A52C" w:rsidR="00971612" w:rsidRPr="00B20E52" w:rsidRDefault="003D6E8A" w:rsidP="00B868B9">
      <w:pPr>
        <w:spacing w:after="0" w:line="360" w:lineRule="auto"/>
        <w:jc w:val="both"/>
        <w:rPr>
          <w:rFonts w:ascii="Arial" w:hAnsi="Arial" w:cs="Arial"/>
          <w:color w:val="262626" w:themeColor="text1" w:themeTint="D9"/>
        </w:rPr>
      </w:pPr>
      <w:r>
        <w:rPr>
          <w:rFonts w:ascii="Arial" w:hAnsi="Arial" w:cs="Arial"/>
          <w:color w:val="262626" w:themeColor="text1" w:themeTint="D9"/>
        </w:rPr>
        <w:t xml:space="preserve">Fontan, J. M. </w:t>
      </w:r>
      <w:r w:rsidR="00BA56ED" w:rsidRPr="00122ED6">
        <w:rPr>
          <w:rFonts w:ascii="Arial" w:hAnsi="Arial" w:cs="Arial"/>
          <w:i/>
          <w:iCs/>
          <w:color w:val="262626" w:themeColor="text1" w:themeTint="D9"/>
        </w:rPr>
        <w:t>et al</w:t>
      </w:r>
      <w:r w:rsidR="00C36AF6">
        <w:rPr>
          <w:rFonts w:ascii="Arial" w:hAnsi="Arial" w:cs="Arial"/>
          <w:i/>
          <w:iCs/>
          <w:color w:val="262626" w:themeColor="text1" w:themeTint="D9"/>
        </w:rPr>
        <w:t xml:space="preserve">. </w:t>
      </w:r>
      <w:r w:rsidR="008368AB" w:rsidRPr="008368AB">
        <w:rPr>
          <w:rFonts w:ascii="Arial" w:hAnsi="Arial" w:cs="Arial"/>
          <w:color w:val="262626" w:themeColor="text1" w:themeTint="D9"/>
        </w:rPr>
        <w:t>(2017)</w:t>
      </w:r>
      <w:r w:rsidR="008368AB">
        <w:rPr>
          <w:rFonts w:ascii="Arial" w:hAnsi="Arial" w:cs="Arial"/>
          <w:color w:val="262626" w:themeColor="text1" w:themeTint="D9"/>
        </w:rPr>
        <w:t xml:space="preserve"> </w:t>
      </w:r>
      <w:r w:rsidR="008368AB" w:rsidRPr="00950809">
        <w:rPr>
          <w:rFonts w:ascii="Arial" w:hAnsi="Arial" w:cs="Arial"/>
          <w:i/>
          <w:iCs/>
          <w:color w:val="262626" w:themeColor="text1" w:themeTint="D9"/>
        </w:rPr>
        <w:t>Knowledge</w:t>
      </w:r>
      <w:r w:rsidR="009470D4" w:rsidRPr="00950809">
        <w:rPr>
          <w:rFonts w:ascii="Arial" w:hAnsi="Arial" w:cs="Arial"/>
          <w:i/>
          <w:iCs/>
          <w:color w:val="262626" w:themeColor="text1" w:themeTint="D9"/>
        </w:rPr>
        <w:t>, democracy and action Community-university</w:t>
      </w:r>
      <w:r w:rsidR="00950809" w:rsidRPr="00950809">
        <w:rPr>
          <w:rFonts w:ascii="Arial" w:hAnsi="Arial" w:cs="Arial"/>
          <w:i/>
          <w:iCs/>
          <w:color w:val="262626" w:themeColor="text1" w:themeTint="D9"/>
        </w:rPr>
        <w:t xml:space="preserve"> research partnerships in global perspectives</w:t>
      </w:r>
      <w:r w:rsidR="00950809">
        <w:rPr>
          <w:rFonts w:ascii="Arial" w:hAnsi="Arial" w:cs="Arial"/>
          <w:i/>
          <w:iCs/>
          <w:color w:val="262626" w:themeColor="text1" w:themeTint="D9"/>
        </w:rPr>
        <w:t>.</w:t>
      </w:r>
      <w:r w:rsidR="00B20E52">
        <w:rPr>
          <w:rFonts w:ascii="Arial" w:hAnsi="Arial" w:cs="Arial"/>
          <w:i/>
          <w:iCs/>
          <w:color w:val="262626" w:themeColor="text1" w:themeTint="D9"/>
        </w:rPr>
        <w:t xml:space="preserve"> </w:t>
      </w:r>
      <w:r w:rsidR="00B20E52">
        <w:rPr>
          <w:rFonts w:ascii="Arial" w:hAnsi="Arial" w:cs="Arial"/>
          <w:color w:val="262626" w:themeColor="text1" w:themeTint="D9"/>
        </w:rPr>
        <w:t xml:space="preserve">Baltimore: </w:t>
      </w:r>
      <w:r w:rsidR="00AF4F82">
        <w:rPr>
          <w:rFonts w:ascii="Arial" w:hAnsi="Arial" w:cs="Arial"/>
          <w:color w:val="262626" w:themeColor="text1" w:themeTint="D9"/>
        </w:rPr>
        <w:t>Project Muse.</w:t>
      </w:r>
    </w:p>
    <w:p w14:paraId="4B929552" w14:textId="56C9471A" w:rsidR="001E1AAC" w:rsidRPr="00DB0328" w:rsidRDefault="00E05094" w:rsidP="00B868B9">
      <w:pPr>
        <w:spacing w:after="0" w:line="360" w:lineRule="auto"/>
        <w:jc w:val="both"/>
        <w:rPr>
          <w:rFonts w:ascii="Arial" w:hAnsi="Arial" w:cs="Arial"/>
          <w:color w:val="262626" w:themeColor="text1" w:themeTint="D9"/>
        </w:rPr>
      </w:pPr>
      <w:r w:rsidRPr="00DB0328">
        <w:rPr>
          <w:rFonts w:ascii="Arial" w:hAnsi="Arial" w:cs="Arial"/>
          <w:color w:val="262626" w:themeColor="text1" w:themeTint="D9"/>
        </w:rPr>
        <w:t>Gil</w:t>
      </w:r>
      <w:r w:rsidR="003F6122" w:rsidRPr="00DB0328">
        <w:rPr>
          <w:rFonts w:ascii="Arial" w:hAnsi="Arial" w:cs="Arial"/>
          <w:color w:val="262626" w:themeColor="text1" w:themeTint="D9"/>
        </w:rPr>
        <w:t xml:space="preserve">christ, A. (2009) </w:t>
      </w:r>
      <w:r w:rsidR="004026C9" w:rsidRPr="00DB0328">
        <w:rPr>
          <w:rFonts w:ascii="Arial" w:hAnsi="Arial" w:cs="Arial"/>
          <w:i/>
          <w:iCs/>
          <w:color w:val="262626" w:themeColor="text1" w:themeTint="D9"/>
        </w:rPr>
        <w:t xml:space="preserve">The well-connected community networking approach to </w:t>
      </w:r>
      <w:r w:rsidR="009E7DFA" w:rsidRPr="00DB0328">
        <w:rPr>
          <w:rFonts w:ascii="Arial" w:hAnsi="Arial" w:cs="Arial"/>
          <w:i/>
          <w:iCs/>
          <w:color w:val="262626" w:themeColor="text1" w:themeTint="D9"/>
        </w:rPr>
        <w:t xml:space="preserve">community development. </w:t>
      </w:r>
      <w:r w:rsidR="009E7DFA" w:rsidRPr="00DB0328">
        <w:rPr>
          <w:rFonts w:ascii="Arial" w:hAnsi="Arial" w:cs="Arial"/>
          <w:color w:val="262626" w:themeColor="text1" w:themeTint="D9"/>
        </w:rPr>
        <w:t>2</w:t>
      </w:r>
      <w:r w:rsidR="003C1C66" w:rsidRPr="00DB0328">
        <w:rPr>
          <w:rFonts w:ascii="Arial" w:hAnsi="Arial" w:cs="Arial"/>
          <w:color w:val="262626" w:themeColor="text1" w:themeTint="D9"/>
          <w:vertAlign w:val="superscript"/>
        </w:rPr>
        <w:t>nd</w:t>
      </w:r>
      <w:r w:rsidR="003C1C66" w:rsidRPr="00DB0328">
        <w:rPr>
          <w:rFonts w:ascii="Arial" w:hAnsi="Arial" w:cs="Arial"/>
          <w:color w:val="262626" w:themeColor="text1" w:themeTint="D9"/>
        </w:rPr>
        <w:t xml:space="preserve"> edn. Bristol</w:t>
      </w:r>
      <w:r w:rsidR="002024E8" w:rsidRPr="00DB0328">
        <w:rPr>
          <w:rFonts w:ascii="Arial" w:hAnsi="Arial" w:cs="Arial"/>
          <w:color w:val="262626" w:themeColor="text1" w:themeTint="D9"/>
        </w:rPr>
        <w:t>: Policy Press</w:t>
      </w:r>
      <w:r w:rsidR="00CF68FC" w:rsidRPr="00DB0328">
        <w:rPr>
          <w:rFonts w:ascii="Arial" w:hAnsi="Arial" w:cs="Arial"/>
          <w:color w:val="262626" w:themeColor="text1" w:themeTint="D9"/>
        </w:rPr>
        <w:t>.</w:t>
      </w:r>
    </w:p>
    <w:p w14:paraId="6956D1B9" w14:textId="24D7E57A" w:rsidR="001E1AAC" w:rsidRPr="00DB0328" w:rsidRDefault="00141D45" w:rsidP="00B868B9">
      <w:pPr>
        <w:spacing w:after="0" w:line="360" w:lineRule="auto"/>
        <w:jc w:val="both"/>
        <w:rPr>
          <w:rFonts w:ascii="Arial" w:hAnsi="Arial" w:cs="Arial"/>
          <w:color w:val="262626" w:themeColor="text1" w:themeTint="D9"/>
        </w:rPr>
      </w:pPr>
      <w:r w:rsidRPr="00DB0328">
        <w:rPr>
          <w:rFonts w:ascii="Arial" w:hAnsi="Arial" w:cs="Arial"/>
          <w:color w:val="262626" w:themeColor="text1" w:themeTint="D9"/>
        </w:rPr>
        <w:t>Gra</w:t>
      </w:r>
      <w:r w:rsidR="006E3E58" w:rsidRPr="00DB0328">
        <w:rPr>
          <w:rFonts w:ascii="Arial" w:hAnsi="Arial" w:cs="Arial"/>
          <w:color w:val="262626" w:themeColor="text1" w:themeTint="D9"/>
        </w:rPr>
        <w:t>ham</w:t>
      </w:r>
      <w:r w:rsidR="00115F68" w:rsidRPr="00DB0328">
        <w:rPr>
          <w:rFonts w:ascii="Arial" w:hAnsi="Arial" w:cs="Arial"/>
          <w:color w:val="262626" w:themeColor="text1" w:themeTint="D9"/>
        </w:rPr>
        <w:t>,</w:t>
      </w:r>
      <w:r w:rsidR="006E3E58" w:rsidRPr="00DB0328">
        <w:rPr>
          <w:rFonts w:ascii="Arial" w:hAnsi="Arial" w:cs="Arial"/>
          <w:color w:val="262626" w:themeColor="text1" w:themeTint="D9"/>
        </w:rPr>
        <w:t xml:space="preserve"> D. (2006) </w:t>
      </w:r>
      <w:r w:rsidR="00FC7D24" w:rsidRPr="00DB0328">
        <w:rPr>
          <w:rFonts w:ascii="Arial" w:hAnsi="Arial" w:cs="Arial"/>
          <w:i/>
          <w:iCs/>
          <w:color w:val="262626" w:themeColor="text1" w:themeTint="D9"/>
        </w:rPr>
        <w:t>Community and everyday life</w:t>
      </w:r>
      <w:r w:rsidR="00FF7A64" w:rsidRPr="00DB0328">
        <w:rPr>
          <w:rFonts w:ascii="Arial" w:hAnsi="Arial" w:cs="Arial"/>
          <w:i/>
          <w:iCs/>
          <w:color w:val="262626" w:themeColor="text1" w:themeTint="D9"/>
        </w:rPr>
        <w:t xml:space="preserve">. </w:t>
      </w:r>
      <w:r w:rsidR="00FF7A64" w:rsidRPr="00DB0328">
        <w:rPr>
          <w:rFonts w:ascii="Arial" w:hAnsi="Arial" w:cs="Arial"/>
          <w:color w:val="262626" w:themeColor="text1" w:themeTint="D9"/>
        </w:rPr>
        <w:t xml:space="preserve">London: </w:t>
      </w:r>
      <w:r w:rsidR="003615D1" w:rsidRPr="00DB0328">
        <w:rPr>
          <w:rFonts w:ascii="Arial" w:hAnsi="Arial" w:cs="Arial"/>
          <w:color w:val="262626" w:themeColor="text1" w:themeTint="D9"/>
        </w:rPr>
        <w:t>Routledge.</w:t>
      </w:r>
    </w:p>
    <w:p w14:paraId="40EBDAC8" w14:textId="07E87BA8" w:rsidR="001E1AAC" w:rsidRDefault="001E1AAC" w:rsidP="00B868B9">
      <w:pPr>
        <w:shd w:val="clear" w:color="auto" w:fill="FFFFFF" w:themeFill="background1"/>
        <w:spacing w:after="0" w:line="360" w:lineRule="auto"/>
        <w:jc w:val="both"/>
        <w:rPr>
          <w:rFonts w:ascii="Arial" w:hAnsi="Arial" w:cs="Arial"/>
          <w:color w:val="262626" w:themeColor="text1" w:themeTint="D9"/>
          <w:shd w:val="clear" w:color="auto" w:fill="FFFFFF"/>
        </w:rPr>
      </w:pPr>
      <w:r w:rsidRPr="00DB0328">
        <w:rPr>
          <w:rFonts w:ascii="Arial" w:hAnsi="Arial" w:cs="Arial"/>
          <w:color w:val="262626" w:themeColor="text1" w:themeTint="D9"/>
          <w:shd w:val="clear" w:color="auto" w:fill="FFFFFF"/>
        </w:rPr>
        <w:t>Hart, A. and Northmore, S.</w:t>
      </w:r>
      <w:r w:rsidR="00CA2004" w:rsidRPr="00DB0328">
        <w:rPr>
          <w:rFonts w:ascii="Arial" w:hAnsi="Arial" w:cs="Arial"/>
          <w:color w:val="262626" w:themeColor="text1" w:themeTint="D9"/>
          <w:shd w:val="clear" w:color="auto" w:fill="FFFFFF"/>
        </w:rPr>
        <w:t xml:space="preserve"> (</w:t>
      </w:r>
      <w:r w:rsidRPr="00DB0328">
        <w:rPr>
          <w:rFonts w:ascii="Arial" w:hAnsi="Arial" w:cs="Arial"/>
          <w:color w:val="262626" w:themeColor="text1" w:themeTint="D9"/>
          <w:shd w:val="clear" w:color="auto" w:fill="FFFFFF"/>
        </w:rPr>
        <w:t>2011</w:t>
      </w:r>
      <w:r w:rsidR="00CA2004" w:rsidRPr="00DB0328">
        <w:rPr>
          <w:rFonts w:ascii="Arial" w:hAnsi="Arial" w:cs="Arial"/>
          <w:color w:val="262626" w:themeColor="text1" w:themeTint="D9"/>
          <w:shd w:val="clear" w:color="auto" w:fill="FFFFFF"/>
        </w:rPr>
        <w:t>)</w:t>
      </w:r>
      <w:r w:rsidR="002B6B9F" w:rsidRPr="00DB0328">
        <w:rPr>
          <w:rFonts w:ascii="Arial" w:hAnsi="Arial" w:cs="Arial"/>
          <w:color w:val="262626" w:themeColor="text1" w:themeTint="D9"/>
          <w:shd w:val="clear" w:color="auto" w:fill="FFFFFF"/>
        </w:rPr>
        <w:t xml:space="preserve"> ‘</w:t>
      </w:r>
      <w:r w:rsidRPr="00DB0328">
        <w:rPr>
          <w:rFonts w:ascii="Arial" w:hAnsi="Arial" w:cs="Arial"/>
          <w:color w:val="262626" w:themeColor="text1" w:themeTint="D9"/>
          <w:shd w:val="clear" w:color="auto" w:fill="FFFFFF"/>
        </w:rPr>
        <w:t>Auditing and evaluating university–</w:t>
      </w:r>
      <w:r w:rsidRPr="00A2590E">
        <w:rPr>
          <w:rFonts w:ascii="Arial" w:hAnsi="Arial" w:cs="Arial"/>
          <w:color w:val="262626" w:themeColor="text1" w:themeTint="D9"/>
          <w:shd w:val="clear" w:color="auto" w:fill="FFFFFF"/>
        </w:rPr>
        <w:t>community engagement: Lessons from a UK case study</w:t>
      </w:r>
      <w:r w:rsidR="002B6B9F" w:rsidRPr="00A2590E">
        <w:rPr>
          <w:rFonts w:ascii="Arial" w:hAnsi="Arial" w:cs="Arial"/>
          <w:color w:val="262626" w:themeColor="text1" w:themeTint="D9"/>
          <w:shd w:val="clear" w:color="auto" w:fill="FFFFFF"/>
        </w:rPr>
        <w:t>’</w:t>
      </w:r>
      <w:r w:rsidR="004A1F29" w:rsidRPr="00A2590E">
        <w:rPr>
          <w:rFonts w:ascii="Arial" w:hAnsi="Arial" w:cs="Arial"/>
          <w:color w:val="262626" w:themeColor="text1" w:themeTint="D9"/>
          <w:shd w:val="clear" w:color="auto" w:fill="FFFFFF"/>
        </w:rPr>
        <w:t>,</w:t>
      </w:r>
      <w:r w:rsidRPr="00A2590E">
        <w:rPr>
          <w:rFonts w:ascii="Arial" w:hAnsi="Arial" w:cs="Arial"/>
          <w:color w:val="262626" w:themeColor="text1" w:themeTint="D9"/>
          <w:shd w:val="clear" w:color="auto" w:fill="FFFFFF"/>
        </w:rPr>
        <w:t> </w:t>
      </w:r>
      <w:r w:rsidRPr="00A2590E">
        <w:rPr>
          <w:rFonts w:ascii="Arial" w:hAnsi="Arial" w:cs="Arial"/>
          <w:i/>
          <w:iCs/>
          <w:color w:val="262626" w:themeColor="text1" w:themeTint="D9"/>
          <w:shd w:val="clear" w:color="auto" w:fill="FFFFFF"/>
        </w:rPr>
        <w:t>Higher Education Quarterly</w:t>
      </w:r>
      <w:r w:rsidRPr="00A2590E">
        <w:rPr>
          <w:rFonts w:ascii="Arial" w:hAnsi="Arial" w:cs="Arial"/>
          <w:color w:val="262626" w:themeColor="text1" w:themeTint="D9"/>
          <w:shd w:val="clear" w:color="auto" w:fill="FFFFFF"/>
        </w:rPr>
        <w:t>, </w:t>
      </w:r>
      <w:r w:rsidRPr="00A2590E">
        <w:rPr>
          <w:rFonts w:ascii="Arial" w:hAnsi="Arial" w:cs="Arial"/>
          <w:i/>
          <w:iCs/>
          <w:color w:val="262626" w:themeColor="text1" w:themeTint="D9"/>
          <w:shd w:val="clear" w:color="auto" w:fill="FFFFFF"/>
        </w:rPr>
        <w:t>65</w:t>
      </w:r>
      <w:r w:rsidRPr="00A2590E">
        <w:rPr>
          <w:rFonts w:ascii="Arial" w:hAnsi="Arial" w:cs="Arial"/>
          <w:color w:val="262626" w:themeColor="text1" w:themeTint="D9"/>
          <w:shd w:val="clear" w:color="auto" w:fill="FFFFFF"/>
        </w:rPr>
        <w:t>(1), pp</w:t>
      </w:r>
      <w:r w:rsidRPr="00A2590E">
        <w:rPr>
          <w:rFonts w:ascii="Arial" w:hAnsi="Arial" w:cs="Arial"/>
          <w:color w:val="262626" w:themeColor="text1" w:themeTint="D9"/>
          <w:shd w:val="clear" w:color="auto" w:fill="FFFFFF" w:themeFill="background1"/>
        </w:rPr>
        <w:t>.</w:t>
      </w:r>
      <w:r w:rsidR="00A53E41" w:rsidRPr="00A2590E">
        <w:rPr>
          <w:rFonts w:ascii="Arial" w:hAnsi="Arial" w:cs="Arial"/>
          <w:color w:val="262626" w:themeColor="text1" w:themeTint="D9"/>
          <w:shd w:val="clear" w:color="auto" w:fill="FFFFFF" w:themeFill="background1"/>
        </w:rPr>
        <w:t xml:space="preserve"> </w:t>
      </w:r>
      <w:r w:rsidRPr="00A2590E">
        <w:rPr>
          <w:rFonts w:ascii="Arial" w:hAnsi="Arial" w:cs="Arial"/>
          <w:color w:val="262626" w:themeColor="text1" w:themeTint="D9"/>
          <w:shd w:val="clear" w:color="auto" w:fill="FFFFFF" w:themeFill="background1"/>
        </w:rPr>
        <w:t>34</w:t>
      </w:r>
      <w:r w:rsidRPr="00A2590E">
        <w:rPr>
          <w:rFonts w:ascii="Arial" w:hAnsi="Arial" w:cs="Arial"/>
          <w:color w:val="262626" w:themeColor="text1" w:themeTint="D9"/>
          <w:shd w:val="clear" w:color="auto" w:fill="FFFFFF"/>
        </w:rPr>
        <w:t>-</w:t>
      </w:r>
      <w:r w:rsidR="00B3099D" w:rsidRPr="00A2590E">
        <w:rPr>
          <w:rFonts w:ascii="Arial" w:hAnsi="Arial" w:cs="Arial"/>
          <w:color w:val="262626" w:themeColor="text1" w:themeTint="D9"/>
          <w:shd w:val="clear" w:color="auto" w:fill="FFFFFF"/>
        </w:rPr>
        <w:t>58.</w:t>
      </w:r>
    </w:p>
    <w:p w14:paraId="3F64B3F5" w14:textId="4B84ABB6" w:rsidR="006D77DA" w:rsidRPr="00DB0328" w:rsidRDefault="006D77DA" w:rsidP="00B868B9">
      <w:pPr>
        <w:spacing w:after="0" w:line="360" w:lineRule="auto"/>
        <w:jc w:val="both"/>
        <w:rPr>
          <w:rFonts w:ascii="Arial" w:hAnsi="Arial" w:cs="Arial"/>
          <w:color w:val="262626" w:themeColor="text1" w:themeTint="D9"/>
          <w:shd w:val="clear" w:color="auto" w:fill="FFFFFF"/>
        </w:rPr>
      </w:pPr>
      <w:r>
        <w:rPr>
          <w:rFonts w:ascii="Arial" w:hAnsi="Arial" w:cs="Arial"/>
          <w:color w:val="262626" w:themeColor="text1" w:themeTint="D9"/>
          <w:shd w:val="clear" w:color="auto" w:fill="FFFFFF"/>
        </w:rPr>
        <w:t>Inman</w:t>
      </w:r>
      <w:r w:rsidR="00A33908">
        <w:rPr>
          <w:rFonts w:ascii="Arial" w:hAnsi="Arial" w:cs="Arial"/>
          <w:color w:val="262626" w:themeColor="text1" w:themeTint="D9"/>
          <w:shd w:val="clear" w:color="auto" w:fill="FFFFFF"/>
        </w:rPr>
        <w:t xml:space="preserve">, P. (2010) </w:t>
      </w:r>
      <w:r w:rsidR="00A33908" w:rsidRPr="00CC3F23">
        <w:rPr>
          <w:rFonts w:ascii="Arial" w:hAnsi="Arial" w:cs="Arial"/>
          <w:i/>
          <w:iCs/>
          <w:color w:val="262626" w:themeColor="text1" w:themeTint="D9"/>
          <w:shd w:val="clear" w:color="auto" w:fill="FFFFFF"/>
        </w:rPr>
        <w:t xml:space="preserve">The Community Engagement and Service </w:t>
      </w:r>
      <w:r w:rsidR="00CC3F23" w:rsidRPr="00CC3F23">
        <w:rPr>
          <w:rFonts w:ascii="Arial" w:hAnsi="Arial" w:cs="Arial"/>
          <w:i/>
          <w:iCs/>
          <w:color w:val="262626" w:themeColor="text1" w:themeTint="D9"/>
          <w:shd w:val="clear" w:color="auto" w:fill="FFFFFF"/>
        </w:rPr>
        <w:t>Mission of Universities.</w:t>
      </w:r>
      <w:r w:rsidR="00CC3F23">
        <w:rPr>
          <w:rFonts w:ascii="Arial" w:hAnsi="Arial" w:cs="Arial"/>
          <w:color w:val="262626" w:themeColor="text1" w:themeTint="D9"/>
          <w:shd w:val="clear" w:color="auto" w:fill="FFFFFF"/>
        </w:rPr>
        <w:t xml:space="preserve"> </w:t>
      </w:r>
      <w:r w:rsidR="0089122A">
        <w:rPr>
          <w:rFonts w:ascii="Arial" w:hAnsi="Arial" w:cs="Arial"/>
          <w:color w:val="262626" w:themeColor="text1" w:themeTint="D9"/>
          <w:shd w:val="clear" w:color="auto" w:fill="FFFFFF"/>
        </w:rPr>
        <w:t>Leicester: NIACE.</w:t>
      </w:r>
    </w:p>
    <w:p w14:paraId="2A4FE2EB" w14:textId="45AB1212" w:rsidR="002C50D8" w:rsidRDefault="002C50D8" w:rsidP="00B868B9">
      <w:pPr>
        <w:spacing w:after="0" w:line="360" w:lineRule="auto"/>
        <w:jc w:val="both"/>
        <w:rPr>
          <w:rFonts w:ascii="Arial" w:hAnsi="Arial" w:cs="Arial"/>
          <w:color w:val="262626" w:themeColor="text1" w:themeTint="D9"/>
          <w:shd w:val="clear" w:color="auto" w:fill="FFFFFF"/>
        </w:rPr>
      </w:pPr>
      <w:r w:rsidRPr="00DB0328">
        <w:rPr>
          <w:rFonts w:ascii="Arial" w:hAnsi="Arial" w:cs="Arial"/>
          <w:color w:val="262626" w:themeColor="text1" w:themeTint="D9"/>
          <w:shd w:val="clear" w:color="auto" w:fill="FFFFFF"/>
        </w:rPr>
        <w:t>Moon</w:t>
      </w:r>
      <w:r w:rsidR="00335FB5" w:rsidRPr="00DB0328">
        <w:rPr>
          <w:rFonts w:ascii="Arial" w:hAnsi="Arial" w:cs="Arial"/>
          <w:color w:val="262626" w:themeColor="text1" w:themeTint="D9"/>
          <w:shd w:val="clear" w:color="auto" w:fill="FFFFFF"/>
        </w:rPr>
        <w:t xml:space="preserve">, </w:t>
      </w:r>
      <w:r w:rsidR="0032051E" w:rsidRPr="00DB0328">
        <w:rPr>
          <w:rFonts w:ascii="Arial" w:hAnsi="Arial" w:cs="Arial"/>
          <w:color w:val="262626" w:themeColor="text1" w:themeTint="D9"/>
          <w:shd w:val="clear" w:color="auto" w:fill="FFFFFF"/>
        </w:rPr>
        <w:t xml:space="preserve">J. A. </w:t>
      </w:r>
      <w:r w:rsidR="003A7C8C" w:rsidRPr="00DB0328">
        <w:rPr>
          <w:rFonts w:ascii="Arial" w:hAnsi="Arial" w:cs="Arial"/>
          <w:color w:val="262626" w:themeColor="text1" w:themeTint="D9"/>
          <w:shd w:val="clear" w:color="auto" w:fill="FFFFFF"/>
        </w:rPr>
        <w:t xml:space="preserve">(2004) </w:t>
      </w:r>
      <w:r w:rsidR="009E0227" w:rsidRPr="00DB0328">
        <w:rPr>
          <w:rFonts w:ascii="Arial" w:hAnsi="Arial" w:cs="Arial"/>
          <w:i/>
          <w:iCs/>
          <w:color w:val="262626" w:themeColor="text1" w:themeTint="D9"/>
          <w:shd w:val="clear" w:color="auto" w:fill="FFFFFF"/>
        </w:rPr>
        <w:t>A handbook of reflective</w:t>
      </w:r>
      <w:r w:rsidR="00823F1B" w:rsidRPr="00DB0328">
        <w:rPr>
          <w:rFonts w:ascii="Arial" w:hAnsi="Arial" w:cs="Arial"/>
          <w:i/>
          <w:iCs/>
          <w:color w:val="262626" w:themeColor="text1" w:themeTint="D9"/>
          <w:shd w:val="clear" w:color="auto" w:fill="FFFFFF"/>
        </w:rPr>
        <w:t xml:space="preserve"> and experiential learning: theory</w:t>
      </w:r>
      <w:r w:rsidR="005E16D0" w:rsidRPr="00DB0328">
        <w:rPr>
          <w:rFonts w:ascii="Arial" w:hAnsi="Arial" w:cs="Arial"/>
          <w:i/>
          <w:iCs/>
          <w:color w:val="262626" w:themeColor="text1" w:themeTint="D9"/>
          <w:shd w:val="clear" w:color="auto" w:fill="FFFFFF"/>
        </w:rPr>
        <w:t xml:space="preserve"> and practice</w:t>
      </w:r>
      <w:r w:rsidR="000B7E57" w:rsidRPr="00DB0328">
        <w:rPr>
          <w:rFonts w:ascii="Arial" w:hAnsi="Arial" w:cs="Arial"/>
          <w:i/>
          <w:iCs/>
          <w:color w:val="262626" w:themeColor="text1" w:themeTint="D9"/>
          <w:shd w:val="clear" w:color="auto" w:fill="FFFFFF"/>
        </w:rPr>
        <w:t xml:space="preserve">. </w:t>
      </w:r>
      <w:r w:rsidR="000B7E57" w:rsidRPr="00DB0328">
        <w:rPr>
          <w:rFonts w:ascii="Arial" w:hAnsi="Arial" w:cs="Arial"/>
          <w:color w:val="262626" w:themeColor="text1" w:themeTint="D9"/>
          <w:shd w:val="clear" w:color="auto" w:fill="FFFFFF"/>
        </w:rPr>
        <w:t xml:space="preserve">London: </w:t>
      </w:r>
      <w:r w:rsidR="00160FFE" w:rsidRPr="00DB0328">
        <w:rPr>
          <w:rFonts w:ascii="Arial" w:hAnsi="Arial" w:cs="Arial"/>
          <w:color w:val="262626" w:themeColor="text1" w:themeTint="D9"/>
          <w:shd w:val="clear" w:color="auto" w:fill="FFFFFF"/>
        </w:rPr>
        <w:t>RoutledgeFalmer</w:t>
      </w:r>
      <w:r w:rsidR="0008374D" w:rsidRPr="00DB0328">
        <w:rPr>
          <w:rFonts w:ascii="Arial" w:hAnsi="Arial" w:cs="Arial"/>
          <w:color w:val="262626" w:themeColor="text1" w:themeTint="D9"/>
          <w:shd w:val="clear" w:color="auto" w:fill="FFFFFF"/>
        </w:rPr>
        <w:t>.</w:t>
      </w:r>
    </w:p>
    <w:p w14:paraId="7DD32B13" w14:textId="39A11459" w:rsidR="005C4FBF" w:rsidRPr="006958DB" w:rsidRDefault="00B93BC8" w:rsidP="00B868B9">
      <w:pPr>
        <w:spacing w:after="0" w:line="360" w:lineRule="auto"/>
        <w:jc w:val="both"/>
        <w:rPr>
          <w:rFonts w:ascii="Arial" w:hAnsi="Arial" w:cs="Arial"/>
          <w:b/>
          <w:bCs/>
          <w:color w:val="262626" w:themeColor="text1" w:themeTint="D9"/>
        </w:rPr>
      </w:pPr>
      <w:r>
        <w:rPr>
          <w:rFonts w:ascii="Arial" w:hAnsi="Arial" w:cs="Arial"/>
          <w:color w:val="262626" w:themeColor="text1" w:themeTint="D9"/>
          <w:shd w:val="clear" w:color="auto" w:fill="FFFFFF"/>
        </w:rPr>
        <w:t xml:space="preserve">Moon, J. A. (2006) </w:t>
      </w:r>
      <w:r w:rsidRPr="006958DB">
        <w:rPr>
          <w:rFonts w:ascii="Arial" w:hAnsi="Arial" w:cs="Arial"/>
          <w:i/>
          <w:iCs/>
          <w:color w:val="262626" w:themeColor="text1" w:themeTint="D9"/>
          <w:shd w:val="clear" w:color="auto" w:fill="FFFFFF"/>
        </w:rPr>
        <w:t>Learning journals</w:t>
      </w:r>
      <w:r w:rsidR="00055B0C" w:rsidRPr="006958DB">
        <w:rPr>
          <w:rFonts w:ascii="Arial" w:hAnsi="Arial" w:cs="Arial"/>
          <w:i/>
          <w:iCs/>
          <w:color w:val="262626" w:themeColor="text1" w:themeTint="D9"/>
          <w:shd w:val="clear" w:color="auto" w:fill="FFFFFF"/>
        </w:rPr>
        <w:t xml:space="preserve">: a handbook for reflective practice and professional </w:t>
      </w:r>
      <w:r w:rsidR="006958DB" w:rsidRPr="006958DB">
        <w:rPr>
          <w:rFonts w:ascii="Arial" w:hAnsi="Arial" w:cs="Arial"/>
          <w:i/>
          <w:iCs/>
          <w:color w:val="262626" w:themeColor="text1" w:themeTint="D9"/>
          <w:shd w:val="clear" w:color="auto" w:fill="FFFFFF"/>
        </w:rPr>
        <w:t>development</w:t>
      </w:r>
      <w:r w:rsidR="006958DB">
        <w:rPr>
          <w:rFonts w:ascii="Arial" w:hAnsi="Arial" w:cs="Arial"/>
          <w:i/>
          <w:iCs/>
          <w:color w:val="262626" w:themeColor="text1" w:themeTint="D9"/>
          <w:shd w:val="clear" w:color="auto" w:fill="FFFFFF"/>
        </w:rPr>
        <w:t xml:space="preserve">. </w:t>
      </w:r>
      <w:r w:rsidR="006958DB">
        <w:rPr>
          <w:rFonts w:ascii="Arial" w:hAnsi="Arial" w:cs="Arial"/>
          <w:color w:val="262626" w:themeColor="text1" w:themeTint="D9"/>
          <w:shd w:val="clear" w:color="auto" w:fill="FFFFFF"/>
        </w:rPr>
        <w:t>2</w:t>
      </w:r>
      <w:r w:rsidR="006958DB" w:rsidRPr="006958DB">
        <w:rPr>
          <w:rFonts w:ascii="Arial" w:hAnsi="Arial" w:cs="Arial"/>
          <w:color w:val="262626" w:themeColor="text1" w:themeTint="D9"/>
          <w:shd w:val="clear" w:color="auto" w:fill="FFFFFF"/>
          <w:vertAlign w:val="superscript"/>
        </w:rPr>
        <w:t>nd</w:t>
      </w:r>
      <w:r w:rsidR="006958DB">
        <w:rPr>
          <w:rFonts w:ascii="Arial" w:hAnsi="Arial" w:cs="Arial"/>
          <w:color w:val="262626" w:themeColor="text1" w:themeTint="D9"/>
          <w:shd w:val="clear" w:color="auto" w:fill="FFFFFF"/>
        </w:rPr>
        <w:t xml:space="preserve"> edn.</w:t>
      </w:r>
      <w:r w:rsidR="00F629A9">
        <w:rPr>
          <w:rFonts w:ascii="Arial" w:hAnsi="Arial" w:cs="Arial"/>
          <w:color w:val="262626" w:themeColor="text1" w:themeTint="D9"/>
          <w:shd w:val="clear" w:color="auto" w:fill="FFFFFF"/>
        </w:rPr>
        <w:t xml:space="preserve"> London: Routledge.</w:t>
      </w:r>
    </w:p>
    <w:p w14:paraId="467EC718" w14:textId="77777777" w:rsidR="00EA4243" w:rsidRPr="00DB0328" w:rsidRDefault="00EF0C9A" w:rsidP="00B868B9">
      <w:pPr>
        <w:spacing w:line="360" w:lineRule="auto"/>
        <w:jc w:val="both"/>
        <w:rPr>
          <w:rFonts w:ascii="Arial" w:hAnsi="Arial" w:cs="Arial"/>
          <w:color w:val="262626" w:themeColor="text1" w:themeTint="D9"/>
        </w:rPr>
      </w:pPr>
      <w:r w:rsidRPr="00DB0328">
        <w:rPr>
          <w:rFonts w:ascii="Arial" w:hAnsi="Arial" w:cs="Arial"/>
          <w:color w:val="262626" w:themeColor="text1" w:themeTint="D9"/>
        </w:rPr>
        <w:t xml:space="preserve">Zimmeck, </w:t>
      </w:r>
      <w:r w:rsidR="00FC3172" w:rsidRPr="00DB0328">
        <w:rPr>
          <w:rFonts w:ascii="Arial" w:hAnsi="Arial" w:cs="Arial"/>
          <w:color w:val="262626" w:themeColor="text1" w:themeTint="D9"/>
        </w:rPr>
        <w:t>M</w:t>
      </w:r>
      <w:r w:rsidR="002B0A2C" w:rsidRPr="00DB0328">
        <w:rPr>
          <w:rFonts w:ascii="Arial" w:hAnsi="Arial" w:cs="Arial"/>
          <w:color w:val="262626" w:themeColor="text1" w:themeTint="D9"/>
        </w:rPr>
        <w:t xml:space="preserve">. </w:t>
      </w:r>
      <w:r w:rsidR="002B0A2C" w:rsidRPr="00122ED6">
        <w:rPr>
          <w:rFonts w:ascii="Arial" w:hAnsi="Arial" w:cs="Arial"/>
          <w:i/>
          <w:iCs/>
          <w:color w:val="262626" w:themeColor="text1" w:themeTint="D9"/>
        </w:rPr>
        <w:t>et al</w:t>
      </w:r>
      <w:r w:rsidR="002B0A2C" w:rsidRPr="00DB0328">
        <w:rPr>
          <w:rFonts w:ascii="Arial" w:hAnsi="Arial" w:cs="Arial"/>
          <w:color w:val="262626" w:themeColor="text1" w:themeTint="D9"/>
        </w:rPr>
        <w:t>.</w:t>
      </w:r>
      <w:r w:rsidR="008D2419" w:rsidRPr="00DB0328">
        <w:rPr>
          <w:rFonts w:ascii="Arial" w:hAnsi="Arial" w:cs="Arial"/>
          <w:color w:val="262626" w:themeColor="text1" w:themeTint="D9"/>
        </w:rPr>
        <w:t xml:space="preserve"> </w:t>
      </w:r>
      <w:r w:rsidR="00900E64" w:rsidRPr="00DB0328">
        <w:rPr>
          <w:rFonts w:ascii="Arial" w:hAnsi="Arial" w:cs="Arial"/>
          <w:color w:val="262626" w:themeColor="text1" w:themeTint="D9"/>
        </w:rPr>
        <w:t xml:space="preserve">(2009) </w:t>
      </w:r>
      <w:r w:rsidR="00900E64" w:rsidRPr="00DB0328">
        <w:rPr>
          <w:rFonts w:ascii="Arial" w:hAnsi="Arial" w:cs="Arial"/>
          <w:i/>
          <w:iCs/>
          <w:color w:val="262626" w:themeColor="text1" w:themeTint="D9"/>
        </w:rPr>
        <w:t xml:space="preserve">Volunteering and Society in the 21st </w:t>
      </w:r>
      <w:r w:rsidR="00AF1946" w:rsidRPr="00DB0328">
        <w:rPr>
          <w:rFonts w:ascii="Arial" w:hAnsi="Arial" w:cs="Arial"/>
          <w:i/>
          <w:iCs/>
          <w:color w:val="262626" w:themeColor="text1" w:themeTint="D9"/>
        </w:rPr>
        <w:t>Century</w:t>
      </w:r>
      <w:r w:rsidR="00AF1946" w:rsidRPr="00DB0328">
        <w:rPr>
          <w:rFonts w:ascii="Arial" w:hAnsi="Arial" w:cs="Arial"/>
          <w:color w:val="262626" w:themeColor="text1" w:themeTint="D9"/>
        </w:rPr>
        <w:t xml:space="preserve">. London: </w:t>
      </w:r>
      <w:r w:rsidR="00E05A5A" w:rsidRPr="00DB0328">
        <w:rPr>
          <w:rFonts w:ascii="Arial" w:hAnsi="Arial" w:cs="Arial"/>
          <w:color w:val="262626" w:themeColor="text1" w:themeTint="D9"/>
        </w:rPr>
        <w:t>Palgrave Macmillan UK.</w:t>
      </w:r>
    </w:p>
    <w:p w14:paraId="0B49FBED" w14:textId="77777777" w:rsidR="00665AEC" w:rsidRPr="00904E1A" w:rsidRDefault="00665AEC" w:rsidP="00B868B9">
      <w:pPr>
        <w:shd w:val="clear" w:color="auto" w:fill="F2F2F2" w:themeFill="background1" w:themeFillShade="F2"/>
        <w:spacing w:line="360" w:lineRule="auto"/>
        <w:jc w:val="both"/>
        <w:rPr>
          <w:rFonts w:ascii="Arial" w:hAnsi="Arial" w:cs="Arial"/>
        </w:rPr>
      </w:pPr>
    </w:p>
    <w:p w14:paraId="48BFB811" w14:textId="5786AC74" w:rsidR="0036375D" w:rsidRPr="0051455F" w:rsidRDefault="0036375D" w:rsidP="00B868B9">
      <w:pPr>
        <w:spacing w:after="0" w:line="360" w:lineRule="auto"/>
        <w:jc w:val="both"/>
        <w:rPr>
          <w:rFonts w:ascii="Arial" w:hAnsi="Arial" w:cs="Arial"/>
          <w:color w:val="262626" w:themeColor="text1" w:themeTint="D9"/>
        </w:rPr>
      </w:pPr>
      <w:r w:rsidRPr="0051455F">
        <w:rPr>
          <w:rFonts w:ascii="Arial" w:hAnsi="Arial" w:cs="Arial"/>
          <w:color w:val="262626" w:themeColor="text1" w:themeTint="D9"/>
        </w:rPr>
        <w:br w:type="page"/>
      </w:r>
    </w:p>
    <w:p w14:paraId="31D9551B" w14:textId="59EA6209" w:rsidR="00C70033" w:rsidRDefault="00C70033" w:rsidP="00C70033"/>
    <w:sectPr w:rsidR="00C7003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B8CA8" w14:textId="77777777" w:rsidR="006176C7" w:rsidRDefault="006176C7" w:rsidP="00E72E96">
      <w:pPr>
        <w:spacing w:after="0" w:line="240" w:lineRule="auto"/>
      </w:pPr>
      <w:r>
        <w:separator/>
      </w:r>
    </w:p>
  </w:endnote>
  <w:endnote w:type="continuationSeparator" w:id="0">
    <w:p w14:paraId="5BC57398" w14:textId="77777777" w:rsidR="006176C7" w:rsidRDefault="006176C7" w:rsidP="00E72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1959B" w14:textId="77777777" w:rsidR="006176C7" w:rsidRDefault="006176C7" w:rsidP="00E72E96">
      <w:pPr>
        <w:spacing w:after="0" w:line="240" w:lineRule="auto"/>
      </w:pPr>
      <w:r>
        <w:separator/>
      </w:r>
    </w:p>
  </w:footnote>
  <w:footnote w:type="continuationSeparator" w:id="0">
    <w:p w14:paraId="23F8A796" w14:textId="77777777" w:rsidR="006176C7" w:rsidRDefault="006176C7" w:rsidP="00E72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18187"/>
      <w:docPartObj>
        <w:docPartGallery w:val="Page Numbers (Top of Page)"/>
        <w:docPartUnique/>
      </w:docPartObj>
    </w:sdtPr>
    <w:sdtContent>
      <w:p w14:paraId="4DB79715" w14:textId="2A5E4C1C" w:rsidR="00E72E96" w:rsidRDefault="00E72E96">
        <w:pPr>
          <w:pStyle w:val="Header"/>
        </w:pPr>
        <w:r>
          <w:rPr>
            <w:noProof/>
          </w:rPr>
          <mc:AlternateContent>
            <mc:Choice Requires="wps">
              <w:drawing>
                <wp:anchor distT="0" distB="0" distL="114300" distR="114300" simplePos="0" relativeHeight="251659264" behindDoc="0" locked="0" layoutInCell="0" allowOverlap="1" wp14:anchorId="093DF23C" wp14:editId="71BAC406">
                  <wp:simplePos x="0" y="0"/>
                  <wp:positionH relativeFrom="margin">
                    <wp:align>center</wp:align>
                  </wp:positionH>
                  <wp:positionV relativeFrom="topMargin">
                    <wp:align>center</wp:align>
                  </wp:positionV>
                  <wp:extent cx="626745" cy="626745"/>
                  <wp:effectExtent l="0" t="0" r="1905" b="1905"/>
                  <wp:wrapNone/>
                  <wp:docPr id="13366316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829475" w14:textId="77777777" w:rsidR="00E72E96" w:rsidRDefault="00E72E96">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93DF23C" id="Oval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o:allowincell="f" fillcolor="#40618b" stroked="f">
                  <v:textbox>
                    <w:txbxContent>
                      <w:p w14:paraId="28829475" w14:textId="77777777" w:rsidR="00E72E96" w:rsidRDefault="00E72E96">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033"/>
    <w:rsid w:val="00001DB0"/>
    <w:rsid w:val="00005F04"/>
    <w:rsid w:val="00007729"/>
    <w:rsid w:val="00017D8E"/>
    <w:rsid w:val="00024D68"/>
    <w:rsid w:val="000308E5"/>
    <w:rsid w:val="00033243"/>
    <w:rsid w:val="00034B0B"/>
    <w:rsid w:val="00037163"/>
    <w:rsid w:val="00041E75"/>
    <w:rsid w:val="0004326A"/>
    <w:rsid w:val="00044B22"/>
    <w:rsid w:val="000471B6"/>
    <w:rsid w:val="00055B0C"/>
    <w:rsid w:val="00066425"/>
    <w:rsid w:val="000726B5"/>
    <w:rsid w:val="00073DA0"/>
    <w:rsid w:val="000817A0"/>
    <w:rsid w:val="0008374D"/>
    <w:rsid w:val="00087DE3"/>
    <w:rsid w:val="000A033E"/>
    <w:rsid w:val="000A06DD"/>
    <w:rsid w:val="000A083B"/>
    <w:rsid w:val="000A6CF1"/>
    <w:rsid w:val="000A74D5"/>
    <w:rsid w:val="000B15AF"/>
    <w:rsid w:val="000B2713"/>
    <w:rsid w:val="000B7E57"/>
    <w:rsid w:val="000C2B49"/>
    <w:rsid w:val="000D576D"/>
    <w:rsid w:val="000D7C78"/>
    <w:rsid w:val="000F1834"/>
    <w:rsid w:val="000F4E1B"/>
    <w:rsid w:val="00106C36"/>
    <w:rsid w:val="001110CE"/>
    <w:rsid w:val="0011412E"/>
    <w:rsid w:val="00115F68"/>
    <w:rsid w:val="0011646F"/>
    <w:rsid w:val="00122ED6"/>
    <w:rsid w:val="00123ACA"/>
    <w:rsid w:val="001378D8"/>
    <w:rsid w:val="00137C31"/>
    <w:rsid w:val="0014183D"/>
    <w:rsid w:val="00141D45"/>
    <w:rsid w:val="00142E5B"/>
    <w:rsid w:val="0014583C"/>
    <w:rsid w:val="00160FFE"/>
    <w:rsid w:val="00161327"/>
    <w:rsid w:val="001616F3"/>
    <w:rsid w:val="00162352"/>
    <w:rsid w:val="00163655"/>
    <w:rsid w:val="00166360"/>
    <w:rsid w:val="00175436"/>
    <w:rsid w:val="001800B0"/>
    <w:rsid w:val="00181AF3"/>
    <w:rsid w:val="00185530"/>
    <w:rsid w:val="001866A9"/>
    <w:rsid w:val="00190458"/>
    <w:rsid w:val="00190784"/>
    <w:rsid w:val="00190B52"/>
    <w:rsid w:val="00193B48"/>
    <w:rsid w:val="00196D0C"/>
    <w:rsid w:val="001A6E70"/>
    <w:rsid w:val="001B1BB0"/>
    <w:rsid w:val="001B6B61"/>
    <w:rsid w:val="001C0DB9"/>
    <w:rsid w:val="001C1111"/>
    <w:rsid w:val="001C4431"/>
    <w:rsid w:val="001C626B"/>
    <w:rsid w:val="001D60C7"/>
    <w:rsid w:val="001E1AAC"/>
    <w:rsid w:val="001E7814"/>
    <w:rsid w:val="001F078F"/>
    <w:rsid w:val="001F0B82"/>
    <w:rsid w:val="001F1FD1"/>
    <w:rsid w:val="001F407C"/>
    <w:rsid w:val="002024E8"/>
    <w:rsid w:val="0020339F"/>
    <w:rsid w:val="00204F76"/>
    <w:rsid w:val="00205461"/>
    <w:rsid w:val="0021227A"/>
    <w:rsid w:val="00213E2B"/>
    <w:rsid w:val="00216505"/>
    <w:rsid w:val="002276C9"/>
    <w:rsid w:val="00232E25"/>
    <w:rsid w:val="002372C3"/>
    <w:rsid w:val="0024088A"/>
    <w:rsid w:val="00254A1E"/>
    <w:rsid w:val="00264543"/>
    <w:rsid w:val="002660A7"/>
    <w:rsid w:val="002816B0"/>
    <w:rsid w:val="00282205"/>
    <w:rsid w:val="00282BEE"/>
    <w:rsid w:val="00284DFC"/>
    <w:rsid w:val="00284EFC"/>
    <w:rsid w:val="002861CC"/>
    <w:rsid w:val="00295A1E"/>
    <w:rsid w:val="002961EB"/>
    <w:rsid w:val="002977AE"/>
    <w:rsid w:val="002B0A2C"/>
    <w:rsid w:val="002B6B9F"/>
    <w:rsid w:val="002B7DAB"/>
    <w:rsid w:val="002C26F6"/>
    <w:rsid w:val="002C451F"/>
    <w:rsid w:val="002C50D8"/>
    <w:rsid w:val="002D47DB"/>
    <w:rsid w:val="002D73BC"/>
    <w:rsid w:val="002D7BD8"/>
    <w:rsid w:val="002E0CB1"/>
    <w:rsid w:val="002E0ED2"/>
    <w:rsid w:val="002E6B20"/>
    <w:rsid w:val="002E772A"/>
    <w:rsid w:val="002F4421"/>
    <w:rsid w:val="0030097C"/>
    <w:rsid w:val="00300DD9"/>
    <w:rsid w:val="00301CF1"/>
    <w:rsid w:val="00302DC0"/>
    <w:rsid w:val="003033CD"/>
    <w:rsid w:val="00304387"/>
    <w:rsid w:val="003053B0"/>
    <w:rsid w:val="00310C3A"/>
    <w:rsid w:val="003138D3"/>
    <w:rsid w:val="00314058"/>
    <w:rsid w:val="00316CC1"/>
    <w:rsid w:val="0032051E"/>
    <w:rsid w:val="0032194D"/>
    <w:rsid w:val="00323A55"/>
    <w:rsid w:val="0033286C"/>
    <w:rsid w:val="00334164"/>
    <w:rsid w:val="00335FB5"/>
    <w:rsid w:val="00340A80"/>
    <w:rsid w:val="003516CA"/>
    <w:rsid w:val="00352F14"/>
    <w:rsid w:val="003574D3"/>
    <w:rsid w:val="003615D1"/>
    <w:rsid w:val="0036375D"/>
    <w:rsid w:val="00364098"/>
    <w:rsid w:val="003809F0"/>
    <w:rsid w:val="003864B6"/>
    <w:rsid w:val="0039057E"/>
    <w:rsid w:val="00394330"/>
    <w:rsid w:val="003A5B97"/>
    <w:rsid w:val="003A6071"/>
    <w:rsid w:val="003A7C8C"/>
    <w:rsid w:val="003C067C"/>
    <w:rsid w:val="003C0FF9"/>
    <w:rsid w:val="003C1C66"/>
    <w:rsid w:val="003C22C1"/>
    <w:rsid w:val="003C4599"/>
    <w:rsid w:val="003C4766"/>
    <w:rsid w:val="003C4D9A"/>
    <w:rsid w:val="003D0304"/>
    <w:rsid w:val="003D2C7B"/>
    <w:rsid w:val="003D6E8A"/>
    <w:rsid w:val="003E0421"/>
    <w:rsid w:val="003E7A56"/>
    <w:rsid w:val="003F0315"/>
    <w:rsid w:val="003F4A0B"/>
    <w:rsid w:val="003F6122"/>
    <w:rsid w:val="00401B9E"/>
    <w:rsid w:val="004026C9"/>
    <w:rsid w:val="00414349"/>
    <w:rsid w:val="0041477D"/>
    <w:rsid w:val="00420185"/>
    <w:rsid w:val="004223F0"/>
    <w:rsid w:val="00423557"/>
    <w:rsid w:val="00423632"/>
    <w:rsid w:val="00425069"/>
    <w:rsid w:val="00427619"/>
    <w:rsid w:val="00445427"/>
    <w:rsid w:val="004529DB"/>
    <w:rsid w:val="00453CDA"/>
    <w:rsid w:val="004554EF"/>
    <w:rsid w:val="004577D1"/>
    <w:rsid w:val="00464A8B"/>
    <w:rsid w:val="00465A15"/>
    <w:rsid w:val="00470FFD"/>
    <w:rsid w:val="004723B9"/>
    <w:rsid w:val="004758B8"/>
    <w:rsid w:val="0048467F"/>
    <w:rsid w:val="004956CE"/>
    <w:rsid w:val="00496A72"/>
    <w:rsid w:val="004979A1"/>
    <w:rsid w:val="004A1F29"/>
    <w:rsid w:val="004C2C72"/>
    <w:rsid w:val="004C3207"/>
    <w:rsid w:val="004C3750"/>
    <w:rsid w:val="004C55F5"/>
    <w:rsid w:val="004C5A61"/>
    <w:rsid w:val="004D79EF"/>
    <w:rsid w:val="004E107E"/>
    <w:rsid w:val="004E6B36"/>
    <w:rsid w:val="0051455F"/>
    <w:rsid w:val="005168F6"/>
    <w:rsid w:val="00521653"/>
    <w:rsid w:val="00527321"/>
    <w:rsid w:val="0053366D"/>
    <w:rsid w:val="0054343C"/>
    <w:rsid w:val="0054480A"/>
    <w:rsid w:val="00544AB6"/>
    <w:rsid w:val="00544FDE"/>
    <w:rsid w:val="00567985"/>
    <w:rsid w:val="005725E5"/>
    <w:rsid w:val="00575DF4"/>
    <w:rsid w:val="005803A6"/>
    <w:rsid w:val="00591B91"/>
    <w:rsid w:val="0059687D"/>
    <w:rsid w:val="00596F55"/>
    <w:rsid w:val="00597969"/>
    <w:rsid w:val="005A0D18"/>
    <w:rsid w:val="005A2518"/>
    <w:rsid w:val="005A4197"/>
    <w:rsid w:val="005C1041"/>
    <w:rsid w:val="005C38E4"/>
    <w:rsid w:val="005C4FBF"/>
    <w:rsid w:val="005D4A29"/>
    <w:rsid w:val="005D4AA8"/>
    <w:rsid w:val="005E0B6E"/>
    <w:rsid w:val="005E16D0"/>
    <w:rsid w:val="005F0948"/>
    <w:rsid w:val="005F7FE9"/>
    <w:rsid w:val="0060028C"/>
    <w:rsid w:val="006026F2"/>
    <w:rsid w:val="006122D4"/>
    <w:rsid w:val="00612396"/>
    <w:rsid w:val="00613270"/>
    <w:rsid w:val="006176C7"/>
    <w:rsid w:val="00623063"/>
    <w:rsid w:val="006230EF"/>
    <w:rsid w:val="00627578"/>
    <w:rsid w:val="006318F5"/>
    <w:rsid w:val="00637012"/>
    <w:rsid w:val="0064100C"/>
    <w:rsid w:val="006412E0"/>
    <w:rsid w:val="0065279D"/>
    <w:rsid w:val="00653D52"/>
    <w:rsid w:val="0065746D"/>
    <w:rsid w:val="006605A4"/>
    <w:rsid w:val="00662F9C"/>
    <w:rsid w:val="00665AEC"/>
    <w:rsid w:val="00665BA4"/>
    <w:rsid w:val="00667142"/>
    <w:rsid w:val="0066767D"/>
    <w:rsid w:val="00676175"/>
    <w:rsid w:val="0067621C"/>
    <w:rsid w:val="00680FB9"/>
    <w:rsid w:val="006863DE"/>
    <w:rsid w:val="00687AA8"/>
    <w:rsid w:val="006958DB"/>
    <w:rsid w:val="006A2FFC"/>
    <w:rsid w:val="006A4632"/>
    <w:rsid w:val="006A589D"/>
    <w:rsid w:val="006A635F"/>
    <w:rsid w:val="006B3652"/>
    <w:rsid w:val="006B58DE"/>
    <w:rsid w:val="006C79C7"/>
    <w:rsid w:val="006D75C1"/>
    <w:rsid w:val="006D77DA"/>
    <w:rsid w:val="006E0E74"/>
    <w:rsid w:val="006E2A57"/>
    <w:rsid w:val="006E3E58"/>
    <w:rsid w:val="006F4579"/>
    <w:rsid w:val="00706515"/>
    <w:rsid w:val="00706B29"/>
    <w:rsid w:val="00714431"/>
    <w:rsid w:val="00716431"/>
    <w:rsid w:val="007306FF"/>
    <w:rsid w:val="00735008"/>
    <w:rsid w:val="00737D86"/>
    <w:rsid w:val="007445EC"/>
    <w:rsid w:val="00745885"/>
    <w:rsid w:val="0075048A"/>
    <w:rsid w:val="0076000E"/>
    <w:rsid w:val="00761A7A"/>
    <w:rsid w:val="007627C1"/>
    <w:rsid w:val="00764C36"/>
    <w:rsid w:val="007678AE"/>
    <w:rsid w:val="00770AD0"/>
    <w:rsid w:val="007763B8"/>
    <w:rsid w:val="007825BE"/>
    <w:rsid w:val="00783742"/>
    <w:rsid w:val="007849F3"/>
    <w:rsid w:val="0079264F"/>
    <w:rsid w:val="007974C4"/>
    <w:rsid w:val="007A13B1"/>
    <w:rsid w:val="007A4D29"/>
    <w:rsid w:val="007B31F2"/>
    <w:rsid w:val="007B5ABB"/>
    <w:rsid w:val="007B7C07"/>
    <w:rsid w:val="007C18EC"/>
    <w:rsid w:val="007C4260"/>
    <w:rsid w:val="007C5DF5"/>
    <w:rsid w:val="007C6AD0"/>
    <w:rsid w:val="007C6EA6"/>
    <w:rsid w:val="007C7DB5"/>
    <w:rsid w:val="007D0F7D"/>
    <w:rsid w:val="007D35EF"/>
    <w:rsid w:val="007E3A57"/>
    <w:rsid w:val="007E4D53"/>
    <w:rsid w:val="007E7AE2"/>
    <w:rsid w:val="007E7BD2"/>
    <w:rsid w:val="007F761A"/>
    <w:rsid w:val="00802CAB"/>
    <w:rsid w:val="00811822"/>
    <w:rsid w:val="00812438"/>
    <w:rsid w:val="008159AE"/>
    <w:rsid w:val="00817832"/>
    <w:rsid w:val="00821868"/>
    <w:rsid w:val="00823F1B"/>
    <w:rsid w:val="00833C51"/>
    <w:rsid w:val="008368AB"/>
    <w:rsid w:val="00841D93"/>
    <w:rsid w:val="00842D7E"/>
    <w:rsid w:val="008449EE"/>
    <w:rsid w:val="00844BAF"/>
    <w:rsid w:val="00846862"/>
    <w:rsid w:val="00850428"/>
    <w:rsid w:val="00852FEC"/>
    <w:rsid w:val="008561C2"/>
    <w:rsid w:val="00863052"/>
    <w:rsid w:val="0086384E"/>
    <w:rsid w:val="008800B3"/>
    <w:rsid w:val="00880D30"/>
    <w:rsid w:val="00881EEA"/>
    <w:rsid w:val="00881F9D"/>
    <w:rsid w:val="00881FD3"/>
    <w:rsid w:val="0089122A"/>
    <w:rsid w:val="00891523"/>
    <w:rsid w:val="0089777E"/>
    <w:rsid w:val="008A1CEC"/>
    <w:rsid w:val="008A3F88"/>
    <w:rsid w:val="008A7194"/>
    <w:rsid w:val="008A77AA"/>
    <w:rsid w:val="008B05EF"/>
    <w:rsid w:val="008B16D4"/>
    <w:rsid w:val="008B4366"/>
    <w:rsid w:val="008B51C3"/>
    <w:rsid w:val="008B66D8"/>
    <w:rsid w:val="008C02D3"/>
    <w:rsid w:val="008C337E"/>
    <w:rsid w:val="008D2419"/>
    <w:rsid w:val="008D5388"/>
    <w:rsid w:val="008D6059"/>
    <w:rsid w:val="008F5DD8"/>
    <w:rsid w:val="008F6B64"/>
    <w:rsid w:val="00900E64"/>
    <w:rsid w:val="0090498E"/>
    <w:rsid w:val="00904E1A"/>
    <w:rsid w:val="00911ED5"/>
    <w:rsid w:val="00917131"/>
    <w:rsid w:val="00917F3A"/>
    <w:rsid w:val="00924F0C"/>
    <w:rsid w:val="00926C44"/>
    <w:rsid w:val="00934064"/>
    <w:rsid w:val="0094075D"/>
    <w:rsid w:val="00942417"/>
    <w:rsid w:val="009470D4"/>
    <w:rsid w:val="00950809"/>
    <w:rsid w:val="0095173D"/>
    <w:rsid w:val="0095369F"/>
    <w:rsid w:val="009567C1"/>
    <w:rsid w:val="00963ABD"/>
    <w:rsid w:val="009675D1"/>
    <w:rsid w:val="009677E6"/>
    <w:rsid w:val="00967A7A"/>
    <w:rsid w:val="00971612"/>
    <w:rsid w:val="009762DD"/>
    <w:rsid w:val="00986986"/>
    <w:rsid w:val="00986AAD"/>
    <w:rsid w:val="00987BA8"/>
    <w:rsid w:val="009A1188"/>
    <w:rsid w:val="009A550A"/>
    <w:rsid w:val="009B0B9C"/>
    <w:rsid w:val="009B278F"/>
    <w:rsid w:val="009B286A"/>
    <w:rsid w:val="009B5245"/>
    <w:rsid w:val="009C055A"/>
    <w:rsid w:val="009C4056"/>
    <w:rsid w:val="009E0227"/>
    <w:rsid w:val="009E7DFA"/>
    <w:rsid w:val="009F6939"/>
    <w:rsid w:val="00A0540B"/>
    <w:rsid w:val="00A25120"/>
    <w:rsid w:val="00A251FE"/>
    <w:rsid w:val="00A2590E"/>
    <w:rsid w:val="00A32F76"/>
    <w:rsid w:val="00A33908"/>
    <w:rsid w:val="00A344E7"/>
    <w:rsid w:val="00A40F40"/>
    <w:rsid w:val="00A433AB"/>
    <w:rsid w:val="00A46BF1"/>
    <w:rsid w:val="00A53E41"/>
    <w:rsid w:val="00A54295"/>
    <w:rsid w:val="00A57E34"/>
    <w:rsid w:val="00A641AA"/>
    <w:rsid w:val="00A66232"/>
    <w:rsid w:val="00A71070"/>
    <w:rsid w:val="00A92CC1"/>
    <w:rsid w:val="00A96351"/>
    <w:rsid w:val="00A96E06"/>
    <w:rsid w:val="00A97D04"/>
    <w:rsid w:val="00AA2928"/>
    <w:rsid w:val="00AA45AE"/>
    <w:rsid w:val="00AA4B44"/>
    <w:rsid w:val="00AB1AE8"/>
    <w:rsid w:val="00AB2AB7"/>
    <w:rsid w:val="00AB4BB3"/>
    <w:rsid w:val="00AB5E68"/>
    <w:rsid w:val="00AB60AC"/>
    <w:rsid w:val="00AD0FD9"/>
    <w:rsid w:val="00AD7B7C"/>
    <w:rsid w:val="00AE2680"/>
    <w:rsid w:val="00AE45FC"/>
    <w:rsid w:val="00AE61A0"/>
    <w:rsid w:val="00AF063F"/>
    <w:rsid w:val="00AF1946"/>
    <w:rsid w:val="00AF3241"/>
    <w:rsid w:val="00AF4F82"/>
    <w:rsid w:val="00B01465"/>
    <w:rsid w:val="00B0502B"/>
    <w:rsid w:val="00B06186"/>
    <w:rsid w:val="00B06CF9"/>
    <w:rsid w:val="00B06F49"/>
    <w:rsid w:val="00B20E52"/>
    <w:rsid w:val="00B21147"/>
    <w:rsid w:val="00B2169B"/>
    <w:rsid w:val="00B2378C"/>
    <w:rsid w:val="00B25A2C"/>
    <w:rsid w:val="00B26E14"/>
    <w:rsid w:val="00B3099D"/>
    <w:rsid w:val="00B4366B"/>
    <w:rsid w:val="00B51039"/>
    <w:rsid w:val="00B51441"/>
    <w:rsid w:val="00B51F07"/>
    <w:rsid w:val="00B61666"/>
    <w:rsid w:val="00B6390A"/>
    <w:rsid w:val="00B7101B"/>
    <w:rsid w:val="00B73A14"/>
    <w:rsid w:val="00B774D5"/>
    <w:rsid w:val="00B84504"/>
    <w:rsid w:val="00B868B9"/>
    <w:rsid w:val="00B905A3"/>
    <w:rsid w:val="00B9316A"/>
    <w:rsid w:val="00B932C8"/>
    <w:rsid w:val="00B93BC8"/>
    <w:rsid w:val="00BA396F"/>
    <w:rsid w:val="00BA44F3"/>
    <w:rsid w:val="00BA56ED"/>
    <w:rsid w:val="00BB02D8"/>
    <w:rsid w:val="00BB2CA2"/>
    <w:rsid w:val="00BB42F2"/>
    <w:rsid w:val="00BB6D62"/>
    <w:rsid w:val="00BC5969"/>
    <w:rsid w:val="00BC7380"/>
    <w:rsid w:val="00BC7FED"/>
    <w:rsid w:val="00BD0198"/>
    <w:rsid w:val="00BD1378"/>
    <w:rsid w:val="00BD4E81"/>
    <w:rsid w:val="00BD5288"/>
    <w:rsid w:val="00BD728B"/>
    <w:rsid w:val="00BE40E8"/>
    <w:rsid w:val="00BE4BE6"/>
    <w:rsid w:val="00BE7968"/>
    <w:rsid w:val="00BF086E"/>
    <w:rsid w:val="00BF239E"/>
    <w:rsid w:val="00BF2A44"/>
    <w:rsid w:val="00C00FE6"/>
    <w:rsid w:val="00C01074"/>
    <w:rsid w:val="00C02512"/>
    <w:rsid w:val="00C0400F"/>
    <w:rsid w:val="00C05397"/>
    <w:rsid w:val="00C05403"/>
    <w:rsid w:val="00C05FB5"/>
    <w:rsid w:val="00C0793A"/>
    <w:rsid w:val="00C12CC3"/>
    <w:rsid w:val="00C14E3B"/>
    <w:rsid w:val="00C20353"/>
    <w:rsid w:val="00C32A0C"/>
    <w:rsid w:val="00C36AF6"/>
    <w:rsid w:val="00C42549"/>
    <w:rsid w:val="00C4472B"/>
    <w:rsid w:val="00C56AC6"/>
    <w:rsid w:val="00C57D23"/>
    <w:rsid w:val="00C650C6"/>
    <w:rsid w:val="00C66B32"/>
    <w:rsid w:val="00C70033"/>
    <w:rsid w:val="00C70484"/>
    <w:rsid w:val="00C718AF"/>
    <w:rsid w:val="00C72B0D"/>
    <w:rsid w:val="00C73D21"/>
    <w:rsid w:val="00C7486F"/>
    <w:rsid w:val="00C84477"/>
    <w:rsid w:val="00C85D83"/>
    <w:rsid w:val="00C866B4"/>
    <w:rsid w:val="00C86DDC"/>
    <w:rsid w:val="00C90F2E"/>
    <w:rsid w:val="00CA002B"/>
    <w:rsid w:val="00CA2004"/>
    <w:rsid w:val="00CA46A3"/>
    <w:rsid w:val="00CA7EDA"/>
    <w:rsid w:val="00CB0F33"/>
    <w:rsid w:val="00CB1558"/>
    <w:rsid w:val="00CB1769"/>
    <w:rsid w:val="00CB3443"/>
    <w:rsid w:val="00CB5D23"/>
    <w:rsid w:val="00CC2CC1"/>
    <w:rsid w:val="00CC3F23"/>
    <w:rsid w:val="00CC6478"/>
    <w:rsid w:val="00CC73CB"/>
    <w:rsid w:val="00CD29C0"/>
    <w:rsid w:val="00CD5D41"/>
    <w:rsid w:val="00CE21EB"/>
    <w:rsid w:val="00CE2F71"/>
    <w:rsid w:val="00CE4574"/>
    <w:rsid w:val="00CE4E0B"/>
    <w:rsid w:val="00CE7DD7"/>
    <w:rsid w:val="00CF0011"/>
    <w:rsid w:val="00CF68FC"/>
    <w:rsid w:val="00D110BF"/>
    <w:rsid w:val="00D14272"/>
    <w:rsid w:val="00D15F2A"/>
    <w:rsid w:val="00D343F9"/>
    <w:rsid w:val="00D34729"/>
    <w:rsid w:val="00D3755F"/>
    <w:rsid w:val="00D42C1E"/>
    <w:rsid w:val="00D456AB"/>
    <w:rsid w:val="00D55D82"/>
    <w:rsid w:val="00D55E3F"/>
    <w:rsid w:val="00D600C1"/>
    <w:rsid w:val="00D62649"/>
    <w:rsid w:val="00D636F2"/>
    <w:rsid w:val="00D708E3"/>
    <w:rsid w:val="00D70E51"/>
    <w:rsid w:val="00D76F1C"/>
    <w:rsid w:val="00D805EA"/>
    <w:rsid w:val="00D834D2"/>
    <w:rsid w:val="00D916C5"/>
    <w:rsid w:val="00D94C1C"/>
    <w:rsid w:val="00DA3733"/>
    <w:rsid w:val="00DA6D86"/>
    <w:rsid w:val="00DB0328"/>
    <w:rsid w:val="00DB2CB8"/>
    <w:rsid w:val="00DB339E"/>
    <w:rsid w:val="00DB6DAF"/>
    <w:rsid w:val="00DC5465"/>
    <w:rsid w:val="00DD3A08"/>
    <w:rsid w:val="00DD6807"/>
    <w:rsid w:val="00DE03D2"/>
    <w:rsid w:val="00DE1BF6"/>
    <w:rsid w:val="00DF1BAC"/>
    <w:rsid w:val="00DF73C0"/>
    <w:rsid w:val="00E04A94"/>
    <w:rsid w:val="00E05094"/>
    <w:rsid w:val="00E05A5A"/>
    <w:rsid w:val="00E075DB"/>
    <w:rsid w:val="00E15422"/>
    <w:rsid w:val="00E22D33"/>
    <w:rsid w:val="00E2344B"/>
    <w:rsid w:val="00E2590A"/>
    <w:rsid w:val="00E35E26"/>
    <w:rsid w:val="00E43365"/>
    <w:rsid w:val="00E51482"/>
    <w:rsid w:val="00E51A89"/>
    <w:rsid w:val="00E60F0D"/>
    <w:rsid w:val="00E652A4"/>
    <w:rsid w:val="00E70832"/>
    <w:rsid w:val="00E721D1"/>
    <w:rsid w:val="00E72E96"/>
    <w:rsid w:val="00E84795"/>
    <w:rsid w:val="00E85A6C"/>
    <w:rsid w:val="00E92754"/>
    <w:rsid w:val="00E93274"/>
    <w:rsid w:val="00EA01AC"/>
    <w:rsid w:val="00EA0253"/>
    <w:rsid w:val="00EA0723"/>
    <w:rsid w:val="00EA2A68"/>
    <w:rsid w:val="00EA3918"/>
    <w:rsid w:val="00EA4243"/>
    <w:rsid w:val="00EA491B"/>
    <w:rsid w:val="00EA50DD"/>
    <w:rsid w:val="00EB08AA"/>
    <w:rsid w:val="00EB5FA8"/>
    <w:rsid w:val="00EB6104"/>
    <w:rsid w:val="00ED6B1A"/>
    <w:rsid w:val="00EF0C9A"/>
    <w:rsid w:val="00EF334F"/>
    <w:rsid w:val="00EF77A6"/>
    <w:rsid w:val="00F00AEE"/>
    <w:rsid w:val="00F02396"/>
    <w:rsid w:val="00F02E01"/>
    <w:rsid w:val="00F06069"/>
    <w:rsid w:val="00F0744F"/>
    <w:rsid w:val="00F127CD"/>
    <w:rsid w:val="00F20D63"/>
    <w:rsid w:val="00F231C6"/>
    <w:rsid w:val="00F308A3"/>
    <w:rsid w:val="00F35FE5"/>
    <w:rsid w:val="00F4527A"/>
    <w:rsid w:val="00F46AA3"/>
    <w:rsid w:val="00F52F7E"/>
    <w:rsid w:val="00F629A9"/>
    <w:rsid w:val="00F65947"/>
    <w:rsid w:val="00F7300D"/>
    <w:rsid w:val="00F743BE"/>
    <w:rsid w:val="00F81F06"/>
    <w:rsid w:val="00F86A3F"/>
    <w:rsid w:val="00F90B12"/>
    <w:rsid w:val="00F9677E"/>
    <w:rsid w:val="00FB41CE"/>
    <w:rsid w:val="00FB7AA1"/>
    <w:rsid w:val="00FC02BB"/>
    <w:rsid w:val="00FC15F5"/>
    <w:rsid w:val="00FC3172"/>
    <w:rsid w:val="00FC630A"/>
    <w:rsid w:val="00FC7D24"/>
    <w:rsid w:val="00FD5079"/>
    <w:rsid w:val="00FD5B0C"/>
    <w:rsid w:val="00FE5442"/>
    <w:rsid w:val="00FE58BC"/>
    <w:rsid w:val="00FF1160"/>
    <w:rsid w:val="00FF3A0E"/>
    <w:rsid w:val="00FF7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7C6E1"/>
  <w15:chartTrackingRefBased/>
  <w15:docId w15:val="{E2E7B179-53FB-496E-BB79-4F796A09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03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70033"/>
  </w:style>
  <w:style w:type="paragraph" w:customStyle="1" w:styleId="paragraph">
    <w:name w:val="paragraph"/>
    <w:basedOn w:val="Normal"/>
    <w:rsid w:val="00C700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72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E96"/>
    <w:rPr>
      <w:kern w:val="0"/>
      <w14:ligatures w14:val="none"/>
    </w:rPr>
  </w:style>
  <w:style w:type="paragraph" w:styleId="Footer">
    <w:name w:val="footer"/>
    <w:basedOn w:val="Normal"/>
    <w:link w:val="FooterChar"/>
    <w:uiPriority w:val="99"/>
    <w:unhideWhenUsed/>
    <w:rsid w:val="00E72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E96"/>
    <w:rPr>
      <w:kern w:val="0"/>
      <w14:ligatures w14:val="none"/>
    </w:rPr>
  </w:style>
  <w:style w:type="character" w:customStyle="1" w:styleId="eop">
    <w:name w:val="eop"/>
    <w:basedOn w:val="DefaultParagraphFont"/>
    <w:rsid w:val="00D14272"/>
  </w:style>
  <w:style w:type="character" w:styleId="Hyperlink">
    <w:name w:val="Hyperlink"/>
    <w:basedOn w:val="DefaultParagraphFont"/>
    <w:uiPriority w:val="99"/>
    <w:unhideWhenUsed/>
    <w:rsid w:val="005A4197"/>
    <w:rPr>
      <w:color w:val="0563C1" w:themeColor="hyperlink"/>
      <w:u w:val="single"/>
    </w:rPr>
  </w:style>
  <w:style w:type="character" w:styleId="UnresolvedMention">
    <w:name w:val="Unresolved Mention"/>
    <w:basedOn w:val="DefaultParagraphFont"/>
    <w:uiPriority w:val="99"/>
    <w:semiHidden/>
    <w:unhideWhenUsed/>
    <w:rsid w:val="005A41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504887">
      <w:bodyDiv w:val="1"/>
      <w:marLeft w:val="0"/>
      <w:marRight w:val="0"/>
      <w:marTop w:val="0"/>
      <w:marBottom w:val="0"/>
      <w:divBdr>
        <w:top w:val="none" w:sz="0" w:space="0" w:color="auto"/>
        <w:left w:val="none" w:sz="0" w:space="0" w:color="auto"/>
        <w:bottom w:val="none" w:sz="0" w:space="0" w:color="auto"/>
        <w:right w:val="none" w:sz="0" w:space="0" w:color="auto"/>
      </w:divBdr>
      <w:divsChild>
        <w:div w:id="502428408">
          <w:marLeft w:val="0"/>
          <w:marRight w:val="0"/>
          <w:marTop w:val="0"/>
          <w:marBottom w:val="0"/>
          <w:divBdr>
            <w:top w:val="none" w:sz="0" w:space="0" w:color="auto"/>
            <w:left w:val="none" w:sz="0" w:space="0" w:color="auto"/>
            <w:bottom w:val="none" w:sz="0" w:space="0" w:color="auto"/>
            <w:right w:val="none" w:sz="0" w:space="0" w:color="auto"/>
          </w:divBdr>
        </w:div>
        <w:div w:id="904797121">
          <w:marLeft w:val="0"/>
          <w:marRight w:val="0"/>
          <w:marTop w:val="0"/>
          <w:marBottom w:val="0"/>
          <w:divBdr>
            <w:top w:val="none" w:sz="0" w:space="0" w:color="auto"/>
            <w:left w:val="none" w:sz="0" w:space="0" w:color="auto"/>
            <w:bottom w:val="none" w:sz="0" w:space="0" w:color="auto"/>
            <w:right w:val="none" w:sz="0" w:space="0" w:color="auto"/>
          </w:divBdr>
        </w:div>
        <w:div w:id="1512185307">
          <w:marLeft w:val="0"/>
          <w:marRight w:val="0"/>
          <w:marTop w:val="0"/>
          <w:marBottom w:val="0"/>
          <w:divBdr>
            <w:top w:val="none" w:sz="0" w:space="0" w:color="auto"/>
            <w:left w:val="none" w:sz="0" w:space="0" w:color="auto"/>
            <w:bottom w:val="none" w:sz="0" w:space="0" w:color="auto"/>
            <w:right w:val="none" w:sz="0" w:space="0" w:color="auto"/>
          </w:divBdr>
        </w:div>
        <w:div w:id="2028941102">
          <w:marLeft w:val="0"/>
          <w:marRight w:val="0"/>
          <w:marTop w:val="0"/>
          <w:marBottom w:val="0"/>
          <w:divBdr>
            <w:top w:val="none" w:sz="0" w:space="0" w:color="auto"/>
            <w:left w:val="none" w:sz="0" w:space="0" w:color="auto"/>
            <w:bottom w:val="none" w:sz="0" w:space="0" w:color="auto"/>
            <w:right w:val="none" w:sz="0" w:space="0" w:color="auto"/>
          </w:divBdr>
        </w:div>
        <w:div w:id="454755182">
          <w:marLeft w:val="0"/>
          <w:marRight w:val="0"/>
          <w:marTop w:val="0"/>
          <w:marBottom w:val="0"/>
          <w:divBdr>
            <w:top w:val="none" w:sz="0" w:space="0" w:color="auto"/>
            <w:left w:val="none" w:sz="0" w:space="0" w:color="auto"/>
            <w:bottom w:val="none" w:sz="0" w:space="0" w:color="auto"/>
            <w:right w:val="none" w:sz="0" w:space="0" w:color="auto"/>
          </w:divBdr>
        </w:div>
        <w:div w:id="306278707">
          <w:marLeft w:val="0"/>
          <w:marRight w:val="0"/>
          <w:marTop w:val="0"/>
          <w:marBottom w:val="0"/>
          <w:divBdr>
            <w:top w:val="none" w:sz="0" w:space="0" w:color="auto"/>
            <w:left w:val="none" w:sz="0" w:space="0" w:color="auto"/>
            <w:bottom w:val="none" w:sz="0" w:space="0" w:color="auto"/>
            <w:right w:val="none" w:sz="0" w:space="0" w:color="auto"/>
          </w:divBdr>
        </w:div>
        <w:div w:id="1691181027">
          <w:marLeft w:val="0"/>
          <w:marRight w:val="0"/>
          <w:marTop w:val="0"/>
          <w:marBottom w:val="0"/>
          <w:divBdr>
            <w:top w:val="none" w:sz="0" w:space="0" w:color="auto"/>
            <w:left w:val="none" w:sz="0" w:space="0" w:color="auto"/>
            <w:bottom w:val="none" w:sz="0" w:space="0" w:color="auto"/>
            <w:right w:val="none" w:sz="0" w:space="0" w:color="auto"/>
          </w:divBdr>
        </w:div>
        <w:div w:id="1016885271">
          <w:marLeft w:val="0"/>
          <w:marRight w:val="0"/>
          <w:marTop w:val="0"/>
          <w:marBottom w:val="0"/>
          <w:divBdr>
            <w:top w:val="none" w:sz="0" w:space="0" w:color="auto"/>
            <w:left w:val="none" w:sz="0" w:space="0" w:color="auto"/>
            <w:bottom w:val="none" w:sz="0" w:space="0" w:color="auto"/>
            <w:right w:val="none" w:sz="0" w:space="0" w:color="auto"/>
          </w:divBdr>
        </w:div>
        <w:div w:id="1527601637">
          <w:marLeft w:val="0"/>
          <w:marRight w:val="0"/>
          <w:marTop w:val="0"/>
          <w:marBottom w:val="0"/>
          <w:divBdr>
            <w:top w:val="none" w:sz="0" w:space="0" w:color="auto"/>
            <w:left w:val="none" w:sz="0" w:space="0" w:color="auto"/>
            <w:bottom w:val="none" w:sz="0" w:space="0" w:color="auto"/>
            <w:right w:val="none" w:sz="0" w:space="0" w:color="auto"/>
          </w:divBdr>
        </w:div>
        <w:div w:id="1518929841">
          <w:marLeft w:val="0"/>
          <w:marRight w:val="0"/>
          <w:marTop w:val="0"/>
          <w:marBottom w:val="0"/>
          <w:divBdr>
            <w:top w:val="none" w:sz="0" w:space="0" w:color="auto"/>
            <w:left w:val="none" w:sz="0" w:space="0" w:color="auto"/>
            <w:bottom w:val="none" w:sz="0" w:space="0" w:color="auto"/>
            <w:right w:val="none" w:sz="0" w:space="0" w:color="auto"/>
          </w:divBdr>
        </w:div>
        <w:div w:id="505635062">
          <w:marLeft w:val="0"/>
          <w:marRight w:val="0"/>
          <w:marTop w:val="0"/>
          <w:marBottom w:val="0"/>
          <w:divBdr>
            <w:top w:val="none" w:sz="0" w:space="0" w:color="auto"/>
            <w:left w:val="none" w:sz="0" w:space="0" w:color="auto"/>
            <w:bottom w:val="none" w:sz="0" w:space="0" w:color="auto"/>
            <w:right w:val="none" w:sz="0" w:space="0" w:color="auto"/>
          </w:divBdr>
        </w:div>
        <w:div w:id="1413431682">
          <w:marLeft w:val="0"/>
          <w:marRight w:val="0"/>
          <w:marTop w:val="0"/>
          <w:marBottom w:val="0"/>
          <w:divBdr>
            <w:top w:val="none" w:sz="0" w:space="0" w:color="auto"/>
            <w:left w:val="none" w:sz="0" w:space="0" w:color="auto"/>
            <w:bottom w:val="none" w:sz="0" w:space="0" w:color="auto"/>
            <w:right w:val="none" w:sz="0" w:space="0" w:color="auto"/>
          </w:divBdr>
        </w:div>
        <w:div w:id="1098791463">
          <w:marLeft w:val="0"/>
          <w:marRight w:val="0"/>
          <w:marTop w:val="0"/>
          <w:marBottom w:val="0"/>
          <w:divBdr>
            <w:top w:val="none" w:sz="0" w:space="0" w:color="auto"/>
            <w:left w:val="none" w:sz="0" w:space="0" w:color="auto"/>
            <w:bottom w:val="none" w:sz="0" w:space="0" w:color="auto"/>
            <w:right w:val="none" w:sz="0" w:space="0" w:color="auto"/>
          </w:divBdr>
        </w:div>
        <w:div w:id="2001036017">
          <w:marLeft w:val="0"/>
          <w:marRight w:val="0"/>
          <w:marTop w:val="0"/>
          <w:marBottom w:val="0"/>
          <w:divBdr>
            <w:top w:val="none" w:sz="0" w:space="0" w:color="auto"/>
            <w:left w:val="none" w:sz="0" w:space="0" w:color="auto"/>
            <w:bottom w:val="none" w:sz="0" w:space="0" w:color="auto"/>
            <w:right w:val="none" w:sz="0" w:space="0" w:color="auto"/>
          </w:divBdr>
        </w:div>
        <w:div w:id="1286421622">
          <w:marLeft w:val="0"/>
          <w:marRight w:val="0"/>
          <w:marTop w:val="0"/>
          <w:marBottom w:val="0"/>
          <w:divBdr>
            <w:top w:val="none" w:sz="0" w:space="0" w:color="auto"/>
            <w:left w:val="none" w:sz="0" w:space="0" w:color="auto"/>
            <w:bottom w:val="none" w:sz="0" w:space="0" w:color="auto"/>
            <w:right w:val="none" w:sz="0" w:space="0" w:color="auto"/>
          </w:divBdr>
        </w:div>
        <w:div w:id="105586317">
          <w:marLeft w:val="0"/>
          <w:marRight w:val="0"/>
          <w:marTop w:val="0"/>
          <w:marBottom w:val="0"/>
          <w:divBdr>
            <w:top w:val="none" w:sz="0" w:space="0" w:color="auto"/>
            <w:left w:val="none" w:sz="0" w:space="0" w:color="auto"/>
            <w:bottom w:val="none" w:sz="0" w:space="0" w:color="auto"/>
            <w:right w:val="none" w:sz="0" w:space="0" w:color="auto"/>
          </w:divBdr>
        </w:div>
        <w:div w:id="576867350">
          <w:marLeft w:val="0"/>
          <w:marRight w:val="0"/>
          <w:marTop w:val="0"/>
          <w:marBottom w:val="0"/>
          <w:divBdr>
            <w:top w:val="none" w:sz="0" w:space="0" w:color="auto"/>
            <w:left w:val="none" w:sz="0" w:space="0" w:color="auto"/>
            <w:bottom w:val="none" w:sz="0" w:space="0" w:color="auto"/>
            <w:right w:val="none" w:sz="0" w:space="0" w:color="auto"/>
          </w:divBdr>
        </w:div>
        <w:div w:id="2044623414">
          <w:marLeft w:val="0"/>
          <w:marRight w:val="0"/>
          <w:marTop w:val="0"/>
          <w:marBottom w:val="0"/>
          <w:divBdr>
            <w:top w:val="none" w:sz="0" w:space="0" w:color="auto"/>
            <w:left w:val="none" w:sz="0" w:space="0" w:color="auto"/>
            <w:bottom w:val="none" w:sz="0" w:space="0" w:color="auto"/>
            <w:right w:val="none" w:sz="0" w:space="0" w:color="auto"/>
          </w:divBdr>
        </w:div>
        <w:div w:id="263735185">
          <w:marLeft w:val="0"/>
          <w:marRight w:val="0"/>
          <w:marTop w:val="0"/>
          <w:marBottom w:val="0"/>
          <w:divBdr>
            <w:top w:val="none" w:sz="0" w:space="0" w:color="auto"/>
            <w:left w:val="none" w:sz="0" w:space="0" w:color="auto"/>
            <w:bottom w:val="none" w:sz="0" w:space="0" w:color="auto"/>
            <w:right w:val="none" w:sz="0" w:space="0" w:color="auto"/>
          </w:divBdr>
        </w:div>
        <w:div w:id="891699525">
          <w:marLeft w:val="0"/>
          <w:marRight w:val="0"/>
          <w:marTop w:val="0"/>
          <w:marBottom w:val="0"/>
          <w:divBdr>
            <w:top w:val="none" w:sz="0" w:space="0" w:color="auto"/>
            <w:left w:val="none" w:sz="0" w:space="0" w:color="auto"/>
            <w:bottom w:val="none" w:sz="0" w:space="0" w:color="auto"/>
            <w:right w:val="none" w:sz="0" w:space="0" w:color="auto"/>
          </w:divBdr>
        </w:div>
        <w:div w:id="524639940">
          <w:marLeft w:val="0"/>
          <w:marRight w:val="0"/>
          <w:marTop w:val="0"/>
          <w:marBottom w:val="0"/>
          <w:divBdr>
            <w:top w:val="none" w:sz="0" w:space="0" w:color="auto"/>
            <w:left w:val="none" w:sz="0" w:space="0" w:color="auto"/>
            <w:bottom w:val="none" w:sz="0" w:space="0" w:color="auto"/>
            <w:right w:val="none" w:sz="0" w:space="0" w:color="auto"/>
          </w:divBdr>
        </w:div>
        <w:div w:id="620570091">
          <w:marLeft w:val="0"/>
          <w:marRight w:val="0"/>
          <w:marTop w:val="0"/>
          <w:marBottom w:val="0"/>
          <w:divBdr>
            <w:top w:val="none" w:sz="0" w:space="0" w:color="auto"/>
            <w:left w:val="none" w:sz="0" w:space="0" w:color="auto"/>
            <w:bottom w:val="none" w:sz="0" w:space="0" w:color="auto"/>
            <w:right w:val="none" w:sz="0" w:space="0" w:color="auto"/>
          </w:divBdr>
        </w:div>
        <w:div w:id="1291090392">
          <w:marLeft w:val="0"/>
          <w:marRight w:val="0"/>
          <w:marTop w:val="0"/>
          <w:marBottom w:val="0"/>
          <w:divBdr>
            <w:top w:val="none" w:sz="0" w:space="0" w:color="auto"/>
            <w:left w:val="none" w:sz="0" w:space="0" w:color="auto"/>
            <w:bottom w:val="none" w:sz="0" w:space="0" w:color="auto"/>
            <w:right w:val="none" w:sz="0" w:space="0" w:color="auto"/>
          </w:divBdr>
        </w:div>
        <w:div w:id="223444513">
          <w:marLeft w:val="0"/>
          <w:marRight w:val="0"/>
          <w:marTop w:val="0"/>
          <w:marBottom w:val="0"/>
          <w:divBdr>
            <w:top w:val="none" w:sz="0" w:space="0" w:color="auto"/>
            <w:left w:val="none" w:sz="0" w:space="0" w:color="auto"/>
            <w:bottom w:val="none" w:sz="0" w:space="0" w:color="auto"/>
            <w:right w:val="none" w:sz="0" w:space="0" w:color="auto"/>
          </w:divBdr>
        </w:div>
        <w:div w:id="1516728988">
          <w:marLeft w:val="0"/>
          <w:marRight w:val="0"/>
          <w:marTop w:val="0"/>
          <w:marBottom w:val="0"/>
          <w:divBdr>
            <w:top w:val="none" w:sz="0" w:space="0" w:color="auto"/>
            <w:left w:val="none" w:sz="0" w:space="0" w:color="auto"/>
            <w:bottom w:val="none" w:sz="0" w:space="0" w:color="auto"/>
            <w:right w:val="none" w:sz="0" w:space="0" w:color="auto"/>
          </w:divBdr>
        </w:div>
        <w:div w:id="74867143">
          <w:marLeft w:val="0"/>
          <w:marRight w:val="0"/>
          <w:marTop w:val="0"/>
          <w:marBottom w:val="0"/>
          <w:divBdr>
            <w:top w:val="none" w:sz="0" w:space="0" w:color="auto"/>
            <w:left w:val="none" w:sz="0" w:space="0" w:color="auto"/>
            <w:bottom w:val="none" w:sz="0" w:space="0" w:color="auto"/>
            <w:right w:val="none" w:sz="0" w:space="0" w:color="auto"/>
          </w:divBdr>
        </w:div>
        <w:div w:id="561064120">
          <w:marLeft w:val="0"/>
          <w:marRight w:val="0"/>
          <w:marTop w:val="0"/>
          <w:marBottom w:val="0"/>
          <w:divBdr>
            <w:top w:val="none" w:sz="0" w:space="0" w:color="auto"/>
            <w:left w:val="none" w:sz="0" w:space="0" w:color="auto"/>
            <w:bottom w:val="none" w:sz="0" w:space="0" w:color="auto"/>
            <w:right w:val="none" w:sz="0" w:space="0" w:color="auto"/>
          </w:divBdr>
        </w:div>
        <w:div w:id="755328899">
          <w:marLeft w:val="0"/>
          <w:marRight w:val="0"/>
          <w:marTop w:val="0"/>
          <w:marBottom w:val="0"/>
          <w:divBdr>
            <w:top w:val="none" w:sz="0" w:space="0" w:color="auto"/>
            <w:left w:val="none" w:sz="0" w:space="0" w:color="auto"/>
            <w:bottom w:val="none" w:sz="0" w:space="0" w:color="auto"/>
            <w:right w:val="none" w:sz="0" w:space="0" w:color="auto"/>
          </w:divBdr>
        </w:div>
        <w:div w:id="1067652953">
          <w:marLeft w:val="0"/>
          <w:marRight w:val="0"/>
          <w:marTop w:val="0"/>
          <w:marBottom w:val="0"/>
          <w:divBdr>
            <w:top w:val="none" w:sz="0" w:space="0" w:color="auto"/>
            <w:left w:val="none" w:sz="0" w:space="0" w:color="auto"/>
            <w:bottom w:val="none" w:sz="0" w:space="0" w:color="auto"/>
            <w:right w:val="none" w:sz="0" w:space="0" w:color="auto"/>
          </w:divBdr>
        </w:div>
        <w:div w:id="937375708">
          <w:marLeft w:val="0"/>
          <w:marRight w:val="0"/>
          <w:marTop w:val="0"/>
          <w:marBottom w:val="0"/>
          <w:divBdr>
            <w:top w:val="none" w:sz="0" w:space="0" w:color="auto"/>
            <w:left w:val="none" w:sz="0" w:space="0" w:color="auto"/>
            <w:bottom w:val="none" w:sz="0" w:space="0" w:color="auto"/>
            <w:right w:val="none" w:sz="0" w:space="0" w:color="auto"/>
          </w:divBdr>
        </w:div>
        <w:div w:id="56782386">
          <w:marLeft w:val="0"/>
          <w:marRight w:val="0"/>
          <w:marTop w:val="0"/>
          <w:marBottom w:val="0"/>
          <w:divBdr>
            <w:top w:val="none" w:sz="0" w:space="0" w:color="auto"/>
            <w:left w:val="none" w:sz="0" w:space="0" w:color="auto"/>
            <w:bottom w:val="none" w:sz="0" w:space="0" w:color="auto"/>
            <w:right w:val="none" w:sz="0" w:space="0" w:color="auto"/>
          </w:divBdr>
        </w:div>
        <w:div w:id="478427379">
          <w:marLeft w:val="0"/>
          <w:marRight w:val="0"/>
          <w:marTop w:val="0"/>
          <w:marBottom w:val="0"/>
          <w:divBdr>
            <w:top w:val="none" w:sz="0" w:space="0" w:color="auto"/>
            <w:left w:val="none" w:sz="0" w:space="0" w:color="auto"/>
            <w:bottom w:val="none" w:sz="0" w:space="0" w:color="auto"/>
            <w:right w:val="none" w:sz="0" w:space="0" w:color="auto"/>
          </w:divBdr>
        </w:div>
        <w:div w:id="1299729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S.R.Northmore@brighton.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hart@brighton.ac.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1258</TotalTime>
  <Pages>10</Pages>
  <Words>2111</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DOBOZI</dc:creator>
  <cp:keywords/>
  <dc:description/>
  <cp:lastModifiedBy>ADRIANA MARIA DOBOZI</cp:lastModifiedBy>
  <cp:revision>607</cp:revision>
  <dcterms:created xsi:type="dcterms:W3CDTF">2023-06-24T13:49:00Z</dcterms:created>
  <dcterms:modified xsi:type="dcterms:W3CDTF">2023-07-02T04:33:00Z</dcterms:modified>
</cp:coreProperties>
</file>