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71CA8" w14:textId="77777777" w:rsidR="0010621F" w:rsidRDefault="0010621F">
      <w:pPr>
        <w:pStyle w:val="Title"/>
      </w:pPr>
      <w:bookmarkStart w:id="0" w:name="_24s1t8kgcwhn" w:colFirst="0" w:colLast="0"/>
      <w:bookmarkEnd w:id="0"/>
    </w:p>
    <w:p w14:paraId="09235C89" w14:textId="77777777" w:rsidR="0010621F" w:rsidRDefault="0010621F">
      <w:pPr>
        <w:pStyle w:val="Title"/>
      </w:pPr>
      <w:bookmarkStart w:id="1" w:name="_y33ujj3y3sa" w:colFirst="0" w:colLast="0"/>
      <w:bookmarkEnd w:id="1"/>
    </w:p>
    <w:p w14:paraId="2CA19EDB" w14:textId="77777777" w:rsidR="0010621F" w:rsidRDefault="0010621F">
      <w:pPr>
        <w:pStyle w:val="Title"/>
      </w:pPr>
      <w:bookmarkStart w:id="2" w:name="_x4oi9ak5fyhh" w:colFirst="0" w:colLast="0"/>
      <w:bookmarkEnd w:id="2"/>
    </w:p>
    <w:p w14:paraId="4F57FC0B" w14:textId="77777777" w:rsidR="0010621F" w:rsidRDefault="0010621F">
      <w:pPr>
        <w:pStyle w:val="Title"/>
      </w:pPr>
      <w:bookmarkStart w:id="3" w:name="_k16yflmplxfl" w:colFirst="0" w:colLast="0"/>
      <w:bookmarkEnd w:id="3"/>
    </w:p>
    <w:p w14:paraId="7D6D0C95" w14:textId="77777777" w:rsidR="0010621F" w:rsidRDefault="0010621F">
      <w:pPr>
        <w:pStyle w:val="Title"/>
      </w:pPr>
      <w:bookmarkStart w:id="4" w:name="_csryfrjsgspx" w:colFirst="0" w:colLast="0"/>
      <w:bookmarkEnd w:id="4"/>
    </w:p>
    <w:p w14:paraId="5B88A11F" w14:textId="77777777" w:rsidR="0010621F" w:rsidRDefault="0010621F">
      <w:pPr>
        <w:pStyle w:val="Title"/>
      </w:pPr>
      <w:bookmarkStart w:id="5" w:name="_c2n13hsto0hc" w:colFirst="0" w:colLast="0"/>
      <w:bookmarkEnd w:id="5"/>
    </w:p>
    <w:p w14:paraId="2399F8CE" w14:textId="77777777" w:rsidR="0010621F" w:rsidRDefault="00FA5F17">
      <w:pPr>
        <w:pStyle w:val="Title"/>
        <w:rPr>
          <w:rFonts w:ascii="Arial" w:hAnsi="Arial" w:cs="Arial"/>
        </w:rPr>
      </w:pPr>
      <w:bookmarkStart w:id="6" w:name="_w1wjve89xsfu" w:colFirst="0" w:colLast="0"/>
      <w:bookmarkEnd w:id="6"/>
      <w:r w:rsidRPr="001B73E9">
        <w:rPr>
          <w:rFonts w:ascii="Arial" w:hAnsi="Arial" w:cs="Arial"/>
        </w:rPr>
        <w:t xml:space="preserve">A Strategic Change Plan for Marks &amp; Spencer: Responding to Digital Disruption, Changing Consumer </w:t>
      </w:r>
      <w:proofErr w:type="spellStart"/>
      <w:r w:rsidRPr="001B73E9">
        <w:rPr>
          <w:rFonts w:ascii="Arial" w:hAnsi="Arial" w:cs="Arial"/>
        </w:rPr>
        <w:t>Behaviour</w:t>
      </w:r>
      <w:proofErr w:type="spellEnd"/>
      <w:r w:rsidRPr="001B73E9">
        <w:rPr>
          <w:rFonts w:ascii="Arial" w:hAnsi="Arial" w:cs="Arial"/>
        </w:rPr>
        <w:t xml:space="preserve"> and </w:t>
      </w:r>
      <w:proofErr w:type="spellStart"/>
      <w:r w:rsidRPr="001B73E9">
        <w:rPr>
          <w:rFonts w:ascii="Arial" w:hAnsi="Arial" w:cs="Arial"/>
        </w:rPr>
        <w:t>Organisational</w:t>
      </w:r>
      <w:proofErr w:type="spellEnd"/>
      <w:r w:rsidRPr="001B73E9">
        <w:rPr>
          <w:rFonts w:ascii="Arial" w:hAnsi="Arial" w:cs="Arial"/>
        </w:rPr>
        <w:t xml:space="preserve"> Transformation</w:t>
      </w:r>
    </w:p>
    <w:p w14:paraId="5987E1C8" w14:textId="77777777" w:rsidR="003E3296" w:rsidRDefault="003E3296" w:rsidP="003E3296"/>
    <w:p w14:paraId="5530188F" w14:textId="77777777" w:rsidR="003E3296" w:rsidRDefault="003E3296" w:rsidP="003E3296"/>
    <w:p w14:paraId="72E47DC0" w14:textId="77777777" w:rsidR="003E3296" w:rsidRPr="003E3296" w:rsidRDefault="003E3296" w:rsidP="003E3296">
      <w:pPr>
        <w:ind w:left="2160"/>
        <w:rPr>
          <w:rFonts w:ascii="Arial" w:hAnsi="Arial" w:cs="Arial"/>
        </w:rPr>
      </w:pPr>
      <w:r w:rsidRPr="003E3296">
        <w:rPr>
          <w:rFonts w:ascii="Arial" w:hAnsi="Arial" w:cs="Arial"/>
        </w:rPr>
        <w:t xml:space="preserve">Leading and Implementing Change </w:t>
      </w:r>
    </w:p>
    <w:p w14:paraId="42B92968" w14:textId="77777777" w:rsidR="003E3296" w:rsidRPr="003E3296" w:rsidRDefault="003E3296" w:rsidP="003E3296">
      <w:pPr>
        <w:ind w:left="3600"/>
        <w:rPr>
          <w:rFonts w:ascii="Arial" w:hAnsi="Arial" w:cs="Arial"/>
        </w:rPr>
      </w:pPr>
      <w:r w:rsidRPr="003E3296">
        <w:rPr>
          <w:rFonts w:ascii="Arial" w:hAnsi="Arial" w:cs="Arial"/>
        </w:rPr>
        <w:t>LCLM6003</w:t>
      </w:r>
    </w:p>
    <w:p w14:paraId="316ED5A7" w14:textId="77777777" w:rsidR="003E3296" w:rsidRPr="003E3296" w:rsidRDefault="003E3296" w:rsidP="003E3296">
      <w:pPr>
        <w:ind w:left="2160"/>
        <w:rPr>
          <w:rFonts w:ascii="Arial" w:hAnsi="Arial" w:cs="Arial"/>
        </w:rPr>
      </w:pPr>
      <w:r w:rsidRPr="003E3296">
        <w:rPr>
          <w:rFonts w:ascii="Arial" w:hAnsi="Arial" w:cs="Arial"/>
        </w:rPr>
        <w:t xml:space="preserve">Student name : Helena </w:t>
      </w:r>
      <w:proofErr w:type="spellStart"/>
      <w:r w:rsidRPr="003E3296">
        <w:rPr>
          <w:rFonts w:ascii="Arial" w:hAnsi="Arial" w:cs="Arial"/>
        </w:rPr>
        <w:t>Polakova</w:t>
      </w:r>
      <w:proofErr w:type="spellEnd"/>
      <w:r w:rsidRPr="003E3296">
        <w:rPr>
          <w:rFonts w:ascii="Arial" w:hAnsi="Arial" w:cs="Arial"/>
        </w:rPr>
        <w:t xml:space="preserve"> </w:t>
      </w:r>
    </w:p>
    <w:p w14:paraId="547661F5" w14:textId="4F2DF723" w:rsidR="003E3296" w:rsidRPr="003E3296" w:rsidRDefault="003E3296" w:rsidP="003E3296">
      <w:pPr>
        <w:ind w:left="2160"/>
        <w:rPr>
          <w:rFonts w:ascii="Arial" w:hAnsi="Arial" w:cs="Arial"/>
        </w:rPr>
      </w:pPr>
      <w:r w:rsidRPr="003E3296">
        <w:rPr>
          <w:rFonts w:ascii="Arial" w:hAnsi="Arial" w:cs="Arial"/>
        </w:rPr>
        <w:t>Student number :2309551</w:t>
      </w:r>
    </w:p>
    <w:p w14:paraId="5D07D2FF" w14:textId="5C98D26A" w:rsidR="003E3296" w:rsidRPr="003E3296" w:rsidRDefault="003E3296" w:rsidP="003E3296">
      <w:pPr>
        <w:ind w:left="2160"/>
        <w:rPr>
          <w:rFonts w:ascii="Arial" w:hAnsi="Arial" w:cs="Arial"/>
        </w:rPr>
      </w:pPr>
      <w:r w:rsidRPr="003E3296">
        <w:rPr>
          <w:rFonts w:ascii="Arial" w:hAnsi="Arial" w:cs="Arial"/>
        </w:rPr>
        <w:t xml:space="preserve">Lecturer: </w:t>
      </w:r>
      <w:proofErr w:type="spellStart"/>
      <w:r w:rsidRPr="003E3296">
        <w:rPr>
          <w:rFonts w:ascii="Arial" w:hAnsi="Arial" w:cs="Arial"/>
        </w:rPr>
        <w:t>Sujeewa</w:t>
      </w:r>
      <w:proofErr w:type="spellEnd"/>
      <w:r w:rsidRPr="003E3296">
        <w:rPr>
          <w:rFonts w:ascii="Arial" w:hAnsi="Arial" w:cs="Arial"/>
        </w:rPr>
        <w:t xml:space="preserve"> </w:t>
      </w:r>
      <w:proofErr w:type="spellStart"/>
      <w:r w:rsidRPr="003E3296">
        <w:rPr>
          <w:rFonts w:ascii="Arial" w:hAnsi="Arial" w:cs="Arial"/>
        </w:rPr>
        <w:t>Herath</w:t>
      </w:r>
      <w:proofErr w:type="spellEnd"/>
      <w:r w:rsidRPr="003E3296">
        <w:rPr>
          <w:rFonts w:ascii="Arial" w:hAnsi="Arial" w:cs="Arial"/>
        </w:rPr>
        <w:t xml:space="preserve"> </w:t>
      </w:r>
      <w:proofErr w:type="spellStart"/>
      <w:r w:rsidRPr="003E3296">
        <w:rPr>
          <w:rFonts w:ascii="Arial" w:hAnsi="Arial" w:cs="Arial"/>
        </w:rPr>
        <w:t>Mudiyanselage</w:t>
      </w:r>
      <w:proofErr w:type="spellEnd"/>
    </w:p>
    <w:p w14:paraId="64EAC8CE" w14:textId="77777777" w:rsidR="0010621F" w:rsidRPr="001B73E9" w:rsidRDefault="00FA5F17">
      <w:pPr>
        <w:rPr>
          <w:rFonts w:ascii="Arial" w:hAnsi="Arial" w:cs="Arial"/>
        </w:rPr>
      </w:pPr>
      <w:r w:rsidRPr="001B73E9">
        <w:rPr>
          <w:rFonts w:ascii="Arial" w:hAnsi="Arial" w:cs="Arial"/>
        </w:rPr>
        <w:br w:type="page"/>
      </w:r>
    </w:p>
    <w:p w14:paraId="1E267C1A" w14:textId="77777777" w:rsidR="0010621F" w:rsidRPr="001B73E9" w:rsidRDefault="00FA5F17">
      <w:pPr>
        <w:pStyle w:val="Heading1"/>
        <w:rPr>
          <w:rFonts w:ascii="Arial" w:hAnsi="Arial" w:cs="Arial"/>
        </w:rPr>
      </w:pPr>
      <w:bookmarkStart w:id="7" w:name="_tzkz2vdjj9ix" w:colFirst="0" w:colLast="0"/>
      <w:bookmarkStart w:id="8" w:name="_Toc224995085"/>
      <w:bookmarkEnd w:id="7"/>
      <w:r w:rsidRPr="001B73E9">
        <w:rPr>
          <w:rFonts w:ascii="Arial" w:hAnsi="Arial" w:cs="Arial"/>
        </w:rPr>
        <w:t>1.0 Executive Summary</w:t>
      </w:r>
      <w:bookmarkEnd w:id="8"/>
    </w:p>
    <w:p w14:paraId="4573AF30" w14:textId="77777777" w:rsidR="0010621F" w:rsidRPr="001B73E9" w:rsidRDefault="00FA5F17">
      <w:pPr>
        <w:rPr>
          <w:rFonts w:ascii="Arial" w:hAnsi="Arial" w:cs="Arial"/>
        </w:rPr>
      </w:pPr>
      <w:r w:rsidRPr="001B73E9">
        <w:rPr>
          <w:rFonts w:ascii="Arial" w:hAnsi="Arial" w:cs="Arial"/>
        </w:rPr>
        <w:t>Marks and Spencer (M&amp;S) is a large UK retailer company that does business in the clothing, home, and food industry, operating within a dynamic and ever-digital retailing business environment.</w:t>
      </w:r>
    </w:p>
    <w:p w14:paraId="021491B1" w14:textId="77777777" w:rsidR="0010621F" w:rsidRPr="001B73E9" w:rsidRDefault="00FA5F17">
      <w:pPr>
        <w:rPr>
          <w:rFonts w:ascii="Arial" w:hAnsi="Arial" w:cs="Arial"/>
        </w:rPr>
      </w:pPr>
      <w:r w:rsidRPr="001B73E9">
        <w:rPr>
          <w:rFonts w:ascii="Arial" w:hAnsi="Arial" w:cs="Arial"/>
        </w:rPr>
        <w:t xml:space="preserve">The challenges affecting the </w:t>
      </w:r>
      <w:proofErr w:type="spellStart"/>
      <w:r w:rsidRPr="001B73E9">
        <w:rPr>
          <w:rFonts w:ascii="Arial" w:hAnsi="Arial" w:cs="Arial"/>
        </w:rPr>
        <w:t>organisation</w:t>
      </w:r>
      <w:proofErr w:type="spellEnd"/>
      <w:r w:rsidRPr="001B73E9">
        <w:rPr>
          <w:rFonts w:ascii="Arial" w:hAnsi="Arial" w:cs="Arial"/>
        </w:rPr>
        <w:t xml:space="preserve"> are brought about by digital disruption, the rapid e-commerce development, the emergence of artificial intelligence, the shifting expectations of customers, stiff competition, and the desire to have a more agile </w:t>
      </w:r>
      <w:proofErr w:type="spellStart"/>
      <w:r w:rsidRPr="001B73E9">
        <w:rPr>
          <w:rFonts w:ascii="Arial" w:hAnsi="Arial" w:cs="Arial"/>
        </w:rPr>
        <w:t>organisation</w:t>
      </w:r>
      <w:proofErr w:type="spellEnd"/>
      <w:r w:rsidRPr="001B73E9">
        <w:rPr>
          <w:rFonts w:ascii="Arial" w:hAnsi="Arial" w:cs="Arial"/>
        </w:rPr>
        <w:t>.</w:t>
      </w:r>
    </w:p>
    <w:p w14:paraId="6A25F130" w14:textId="77777777" w:rsidR="0010621F" w:rsidRPr="001B73E9" w:rsidRDefault="00FA5F17">
      <w:pPr>
        <w:rPr>
          <w:rFonts w:ascii="Arial" w:hAnsi="Arial" w:cs="Arial"/>
        </w:rPr>
      </w:pPr>
      <w:r w:rsidRPr="001B73E9">
        <w:rPr>
          <w:rFonts w:ascii="Arial" w:hAnsi="Arial" w:cs="Arial"/>
        </w:rPr>
        <w:t xml:space="preserve">The present report examines both the internal and external change drivers of change in M&amp;S and also evaluates pertinent change management models, change leadership methods, and the impact of </w:t>
      </w:r>
      <w:proofErr w:type="spellStart"/>
      <w:r w:rsidRPr="001B73E9">
        <w:rPr>
          <w:rFonts w:ascii="Arial" w:hAnsi="Arial" w:cs="Arial"/>
        </w:rPr>
        <w:t>organisation</w:t>
      </w:r>
      <w:proofErr w:type="spellEnd"/>
      <w:r w:rsidRPr="001B73E9">
        <w:rPr>
          <w:rFonts w:ascii="Arial" w:hAnsi="Arial" w:cs="Arial"/>
        </w:rPr>
        <w:t xml:space="preserve"> culture in attaining successful changes.</w:t>
      </w:r>
    </w:p>
    <w:p w14:paraId="4CA2BFFE" w14:textId="77777777" w:rsidR="0010621F" w:rsidRPr="001B73E9" w:rsidRDefault="00FA5F17">
      <w:pPr>
        <w:rPr>
          <w:rFonts w:ascii="Arial" w:hAnsi="Arial" w:cs="Arial"/>
        </w:rPr>
      </w:pPr>
      <w:r w:rsidRPr="001B73E9">
        <w:rPr>
          <w:rFonts w:ascii="Arial" w:hAnsi="Arial" w:cs="Arial"/>
        </w:rPr>
        <w:t>It offers a strategic change plan with a digital transformation, artificial intelligence as a source of customer insight, upskilling of the workforce, and better omni-channel cohesion and communication, and assessment processes.</w:t>
      </w:r>
    </w:p>
    <w:p w14:paraId="1AAC3FED" w14:textId="77777777" w:rsidR="0010621F" w:rsidRPr="001B73E9" w:rsidRDefault="00FA5F17">
      <w:pPr>
        <w:rPr>
          <w:rFonts w:ascii="Arial" w:hAnsi="Arial" w:cs="Arial"/>
        </w:rPr>
      </w:pPr>
      <w:r w:rsidRPr="001B73E9">
        <w:rPr>
          <w:rFonts w:ascii="Arial" w:hAnsi="Arial" w:cs="Arial"/>
        </w:rPr>
        <w:t xml:space="preserve">These are anticipated to result in greater </w:t>
      </w:r>
      <w:proofErr w:type="spellStart"/>
      <w:r w:rsidRPr="001B73E9">
        <w:rPr>
          <w:rFonts w:ascii="Arial" w:hAnsi="Arial" w:cs="Arial"/>
        </w:rPr>
        <w:t>organisational</w:t>
      </w:r>
      <w:proofErr w:type="spellEnd"/>
      <w:r w:rsidRPr="001B73E9">
        <w:rPr>
          <w:rFonts w:ascii="Arial" w:hAnsi="Arial" w:cs="Arial"/>
        </w:rPr>
        <w:t xml:space="preserve"> responsiveness, customer experience, level of operational efficiency, competitiveness, and sustainability.</w:t>
      </w:r>
    </w:p>
    <w:p w14:paraId="5D1D39F8" w14:textId="77777777" w:rsidR="002930D6" w:rsidRPr="001B73E9" w:rsidRDefault="002930D6">
      <w:pPr>
        <w:rPr>
          <w:rFonts w:ascii="Arial" w:hAnsi="Arial" w:cs="Arial"/>
          <w:b/>
          <w:bCs/>
          <w:sz w:val="28"/>
          <w:szCs w:val="28"/>
        </w:rPr>
      </w:pPr>
      <w:bookmarkStart w:id="9" w:name="_lwwbnpdhenfh" w:colFirst="0" w:colLast="0"/>
      <w:bookmarkEnd w:id="9"/>
      <w:r w:rsidRPr="001B73E9">
        <w:rPr>
          <w:rFonts w:ascii="Arial" w:hAnsi="Arial" w:cs="Arial"/>
        </w:rPr>
        <w:br w:type="page"/>
      </w:r>
    </w:p>
    <w:sdt>
      <w:sdtPr>
        <w:rPr>
          <w:rFonts w:ascii="Arial" w:eastAsia="Times New Roman" w:hAnsi="Arial" w:cs="Arial"/>
          <w:color w:val="auto"/>
          <w:sz w:val="24"/>
          <w:szCs w:val="24"/>
          <w:lang w:val="en" w:eastAsia="en-IN"/>
        </w:rPr>
        <w:id w:val="-1256580725"/>
        <w:docPartObj>
          <w:docPartGallery w:val="Table of Contents"/>
          <w:docPartUnique/>
        </w:docPartObj>
      </w:sdtPr>
      <w:sdtEndPr>
        <w:rPr>
          <w:b/>
          <w:bCs/>
          <w:noProof/>
        </w:rPr>
      </w:sdtEndPr>
      <w:sdtContent>
        <w:p w14:paraId="4545B4E3" w14:textId="77777777" w:rsidR="002930D6" w:rsidRPr="001B73E9" w:rsidRDefault="002930D6" w:rsidP="002930D6">
          <w:pPr>
            <w:pStyle w:val="TOCHeading"/>
            <w:jc w:val="center"/>
            <w:rPr>
              <w:rFonts w:ascii="Arial" w:hAnsi="Arial" w:cs="Arial"/>
              <w:b/>
              <w:color w:val="000000" w:themeColor="text1"/>
              <w:sz w:val="28"/>
            </w:rPr>
          </w:pPr>
          <w:r w:rsidRPr="001B73E9">
            <w:rPr>
              <w:rFonts w:ascii="Arial" w:hAnsi="Arial" w:cs="Arial"/>
              <w:b/>
              <w:color w:val="000000" w:themeColor="text1"/>
              <w:sz w:val="28"/>
            </w:rPr>
            <w:t>Table of Contents</w:t>
          </w:r>
        </w:p>
        <w:p w14:paraId="1E39417B" w14:textId="77777777" w:rsidR="002930D6" w:rsidRPr="001B73E9" w:rsidRDefault="002930D6">
          <w:pPr>
            <w:pStyle w:val="TOC1"/>
            <w:tabs>
              <w:tab w:val="right" w:leader="dot" w:pos="9350"/>
            </w:tabs>
            <w:rPr>
              <w:rFonts w:ascii="Arial" w:hAnsi="Arial" w:cs="Arial"/>
              <w:noProof/>
            </w:rPr>
          </w:pPr>
          <w:r w:rsidRPr="001B73E9">
            <w:rPr>
              <w:rFonts w:ascii="Arial" w:hAnsi="Arial" w:cs="Arial"/>
            </w:rPr>
            <w:fldChar w:fldCharType="begin"/>
          </w:r>
          <w:r w:rsidRPr="001B73E9">
            <w:rPr>
              <w:rFonts w:ascii="Arial" w:hAnsi="Arial" w:cs="Arial"/>
            </w:rPr>
            <w:instrText xml:space="preserve"> TOC \o "1-3" \h \z \u </w:instrText>
          </w:r>
          <w:r w:rsidRPr="001B73E9">
            <w:rPr>
              <w:rFonts w:ascii="Arial" w:hAnsi="Arial" w:cs="Arial"/>
            </w:rPr>
            <w:fldChar w:fldCharType="separate"/>
          </w:r>
          <w:hyperlink w:anchor="_Toc224995085" w:history="1">
            <w:r w:rsidRPr="001B73E9">
              <w:rPr>
                <w:rStyle w:val="Hyperlink"/>
                <w:rFonts w:ascii="Arial" w:hAnsi="Arial" w:cs="Arial"/>
                <w:noProof/>
              </w:rPr>
              <w:t>1.0 Executive Summary</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_Toc224995085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2</w:t>
            </w:r>
            <w:r w:rsidRPr="001B73E9">
              <w:rPr>
                <w:rFonts w:ascii="Arial" w:hAnsi="Arial" w:cs="Arial"/>
                <w:noProof/>
                <w:webHidden/>
              </w:rPr>
              <w:fldChar w:fldCharType="end"/>
            </w:r>
          </w:hyperlink>
        </w:p>
        <w:p w14:paraId="1591DD6F" w14:textId="77777777" w:rsidR="002930D6" w:rsidRPr="001B73E9" w:rsidRDefault="002930D6">
          <w:pPr>
            <w:pStyle w:val="TOC1"/>
            <w:tabs>
              <w:tab w:val="right" w:leader="dot" w:pos="9350"/>
            </w:tabs>
            <w:rPr>
              <w:rFonts w:ascii="Arial" w:hAnsi="Arial" w:cs="Arial"/>
              <w:noProof/>
            </w:rPr>
          </w:pPr>
          <w:hyperlink w:anchor="_Toc224995086" w:history="1">
            <w:r w:rsidRPr="001B73E9">
              <w:rPr>
                <w:rStyle w:val="Hyperlink"/>
                <w:rFonts w:ascii="Arial" w:hAnsi="Arial" w:cs="Arial"/>
                <w:noProof/>
              </w:rPr>
              <w:t>2.0 Introduction</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_Toc224995086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4</w:t>
            </w:r>
            <w:r w:rsidRPr="001B73E9">
              <w:rPr>
                <w:rFonts w:ascii="Arial" w:hAnsi="Arial" w:cs="Arial"/>
                <w:noProof/>
                <w:webHidden/>
              </w:rPr>
              <w:fldChar w:fldCharType="end"/>
            </w:r>
          </w:hyperlink>
        </w:p>
        <w:p w14:paraId="17E8A552" w14:textId="77777777" w:rsidR="002930D6" w:rsidRPr="001B73E9" w:rsidRDefault="002930D6">
          <w:pPr>
            <w:pStyle w:val="TOC1"/>
            <w:tabs>
              <w:tab w:val="right" w:leader="dot" w:pos="9350"/>
            </w:tabs>
            <w:rPr>
              <w:rFonts w:ascii="Arial" w:hAnsi="Arial" w:cs="Arial"/>
              <w:noProof/>
            </w:rPr>
          </w:pPr>
          <w:hyperlink w:anchor="_Toc224995087" w:history="1">
            <w:r w:rsidRPr="001B73E9">
              <w:rPr>
                <w:rStyle w:val="Hyperlink"/>
                <w:rFonts w:ascii="Arial" w:hAnsi="Arial" w:cs="Arial"/>
                <w:noProof/>
              </w:rPr>
              <w:t>3.0 Organisational Background and Recent History</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_Toc224995087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4</w:t>
            </w:r>
            <w:r w:rsidRPr="001B73E9">
              <w:rPr>
                <w:rFonts w:ascii="Arial" w:hAnsi="Arial" w:cs="Arial"/>
                <w:noProof/>
                <w:webHidden/>
              </w:rPr>
              <w:fldChar w:fldCharType="end"/>
            </w:r>
          </w:hyperlink>
        </w:p>
        <w:p w14:paraId="531B04E4" w14:textId="77777777" w:rsidR="002930D6" w:rsidRPr="001B73E9" w:rsidRDefault="002930D6">
          <w:pPr>
            <w:pStyle w:val="TOC1"/>
            <w:tabs>
              <w:tab w:val="right" w:leader="dot" w:pos="9350"/>
            </w:tabs>
            <w:rPr>
              <w:rFonts w:ascii="Arial" w:hAnsi="Arial" w:cs="Arial"/>
              <w:noProof/>
            </w:rPr>
          </w:pPr>
          <w:hyperlink w:anchor="_Toc224995088" w:history="1">
            <w:r w:rsidRPr="001B73E9">
              <w:rPr>
                <w:rStyle w:val="Hyperlink"/>
                <w:rFonts w:ascii="Arial" w:hAnsi="Arial" w:cs="Arial"/>
                <w:noProof/>
              </w:rPr>
              <w:t>4.0 Internal and External Environment Analysis</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_Toc224995088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5</w:t>
            </w:r>
            <w:r w:rsidRPr="001B73E9">
              <w:rPr>
                <w:rFonts w:ascii="Arial" w:hAnsi="Arial" w:cs="Arial"/>
                <w:noProof/>
                <w:webHidden/>
              </w:rPr>
              <w:fldChar w:fldCharType="end"/>
            </w:r>
          </w:hyperlink>
        </w:p>
        <w:p w14:paraId="4E979151" w14:textId="77777777" w:rsidR="002930D6" w:rsidRPr="001B73E9" w:rsidRDefault="002930D6">
          <w:pPr>
            <w:pStyle w:val="TOC2"/>
            <w:tabs>
              <w:tab w:val="right" w:leader="dot" w:pos="9350"/>
            </w:tabs>
            <w:rPr>
              <w:rFonts w:ascii="Arial" w:hAnsi="Arial" w:cs="Arial"/>
              <w:noProof/>
            </w:rPr>
          </w:pPr>
          <w:hyperlink w:anchor="_Toc224995089" w:history="1">
            <w:r w:rsidRPr="001B73E9">
              <w:rPr>
                <w:rStyle w:val="Hyperlink"/>
                <w:rFonts w:ascii="Arial" w:hAnsi="Arial" w:cs="Arial"/>
                <w:noProof/>
              </w:rPr>
              <w:t>4.1 External Environment Analysis</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_Toc224995089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5</w:t>
            </w:r>
            <w:r w:rsidRPr="001B73E9">
              <w:rPr>
                <w:rFonts w:ascii="Arial" w:hAnsi="Arial" w:cs="Arial"/>
                <w:noProof/>
                <w:webHidden/>
              </w:rPr>
              <w:fldChar w:fldCharType="end"/>
            </w:r>
          </w:hyperlink>
        </w:p>
        <w:p w14:paraId="27AEBF3F" w14:textId="77777777" w:rsidR="002930D6" w:rsidRPr="001B73E9" w:rsidRDefault="002930D6">
          <w:pPr>
            <w:pStyle w:val="TOC2"/>
            <w:tabs>
              <w:tab w:val="right" w:leader="dot" w:pos="9350"/>
            </w:tabs>
            <w:rPr>
              <w:rFonts w:ascii="Arial" w:hAnsi="Arial" w:cs="Arial"/>
              <w:noProof/>
            </w:rPr>
          </w:pPr>
          <w:hyperlink w:anchor="_Toc224995090" w:history="1">
            <w:r w:rsidRPr="001B73E9">
              <w:rPr>
                <w:rStyle w:val="Hyperlink"/>
                <w:rFonts w:ascii="Arial" w:hAnsi="Arial" w:cs="Arial"/>
                <w:noProof/>
              </w:rPr>
              <w:t>4.2 Industry and Competitive Pressure</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_Toc224995090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7</w:t>
            </w:r>
            <w:r w:rsidRPr="001B73E9">
              <w:rPr>
                <w:rFonts w:ascii="Arial" w:hAnsi="Arial" w:cs="Arial"/>
                <w:noProof/>
                <w:webHidden/>
              </w:rPr>
              <w:fldChar w:fldCharType="end"/>
            </w:r>
          </w:hyperlink>
        </w:p>
        <w:p w14:paraId="75EBA029" w14:textId="77777777" w:rsidR="002930D6" w:rsidRPr="001B73E9" w:rsidRDefault="002930D6">
          <w:pPr>
            <w:pStyle w:val="TOC2"/>
            <w:tabs>
              <w:tab w:val="right" w:leader="dot" w:pos="9350"/>
            </w:tabs>
            <w:rPr>
              <w:rFonts w:ascii="Arial" w:hAnsi="Arial" w:cs="Arial"/>
              <w:noProof/>
            </w:rPr>
          </w:pPr>
          <w:hyperlink w:anchor="_Toc224995091" w:history="1">
            <w:r w:rsidRPr="001B73E9">
              <w:rPr>
                <w:rStyle w:val="Hyperlink"/>
                <w:rFonts w:ascii="Arial" w:hAnsi="Arial" w:cs="Arial"/>
                <w:noProof/>
              </w:rPr>
              <w:t>4.3 Internal Environment Analysis</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_Toc224995091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8</w:t>
            </w:r>
            <w:r w:rsidRPr="001B73E9">
              <w:rPr>
                <w:rFonts w:ascii="Arial" w:hAnsi="Arial" w:cs="Arial"/>
                <w:noProof/>
                <w:webHidden/>
              </w:rPr>
              <w:fldChar w:fldCharType="end"/>
            </w:r>
          </w:hyperlink>
        </w:p>
        <w:p w14:paraId="6B6C41A6" w14:textId="77777777" w:rsidR="002930D6" w:rsidRPr="001B73E9" w:rsidRDefault="002930D6">
          <w:pPr>
            <w:pStyle w:val="TOC2"/>
            <w:tabs>
              <w:tab w:val="right" w:leader="dot" w:pos="9350"/>
            </w:tabs>
            <w:rPr>
              <w:rFonts w:ascii="Arial" w:hAnsi="Arial" w:cs="Arial"/>
              <w:noProof/>
            </w:rPr>
          </w:pPr>
          <w:hyperlink w:anchor="_Toc224995092" w:history="1">
            <w:r w:rsidRPr="001B73E9">
              <w:rPr>
                <w:rStyle w:val="Hyperlink"/>
                <w:rFonts w:ascii="Arial" w:hAnsi="Arial" w:cs="Arial"/>
                <w:noProof/>
              </w:rPr>
              <w:t>4.4 Synthesis: Why Change is Necessary</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_Toc224995092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9</w:t>
            </w:r>
            <w:r w:rsidRPr="001B73E9">
              <w:rPr>
                <w:rFonts w:ascii="Arial" w:hAnsi="Arial" w:cs="Arial"/>
                <w:noProof/>
                <w:webHidden/>
              </w:rPr>
              <w:fldChar w:fldCharType="end"/>
            </w:r>
          </w:hyperlink>
        </w:p>
        <w:p w14:paraId="331F67C7" w14:textId="77777777" w:rsidR="002930D6" w:rsidRPr="001B73E9" w:rsidRDefault="002930D6">
          <w:pPr>
            <w:pStyle w:val="TOC1"/>
            <w:tabs>
              <w:tab w:val="right" w:leader="dot" w:pos="9350"/>
            </w:tabs>
            <w:rPr>
              <w:rFonts w:ascii="Arial" w:hAnsi="Arial" w:cs="Arial"/>
              <w:noProof/>
            </w:rPr>
          </w:pPr>
          <w:hyperlink w:anchor="_Toc224995093" w:history="1">
            <w:r w:rsidRPr="001B73E9">
              <w:rPr>
                <w:rStyle w:val="Hyperlink"/>
                <w:rFonts w:ascii="Arial" w:hAnsi="Arial" w:cs="Arial"/>
                <w:noProof/>
              </w:rPr>
              <w:t>5.0 Evaluation of Change Management Models</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_Toc224995093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9</w:t>
            </w:r>
            <w:r w:rsidRPr="001B73E9">
              <w:rPr>
                <w:rFonts w:ascii="Arial" w:hAnsi="Arial" w:cs="Arial"/>
                <w:noProof/>
                <w:webHidden/>
              </w:rPr>
              <w:fldChar w:fldCharType="end"/>
            </w:r>
          </w:hyperlink>
        </w:p>
        <w:p w14:paraId="56DD1B7A" w14:textId="77777777" w:rsidR="002930D6" w:rsidRPr="001B73E9" w:rsidRDefault="002930D6">
          <w:pPr>
            <w:pStyle w:val="TOC2"/>
            <w:tabs>
              <w:tab w:val="right" w:leader="dot" w:pos="9350"/>
            </w:tabs>
            <w:rPr>
              <w:rFonts w:ascii="Arial" w:hAnsi="Arial" w:cs="Arial"/>
              <w:noProof/>
            </w:rPr>
          </w:pPr>
          <w:hyperlink w:anchor="_Toc224995094" w:history="1">
            <w:r w:rsidRPr="001B73E9">
              <w:rPr>
                <w:rStyle w:val="Hyperlink"/>
                <w:rFonts w:ascii="Arial" w:hAnsi="Arial" w:cs="Arial"/>
                <w:noProof/>
              </w:rPr>
              <w:t>5.1 Lewin’s Change Model</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_Toc224995094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9</w:t>
            </w:r>
            <w:r w:rsidRPr="001B73E9">
              <w:rPr>
                <w:rFonts w:ascii="Arial" w:hAnsi="Arial" w:cs="Arial"/>
                <w:noProof/>
                <w:webHidden/>
              </w:rPr>
              <w:fldChar w:fldCharType="end"/>
            </w:r>
          </w:hyperlink>
        </w:p>
        <w:p w14:paraId="7B73FD85" w14:textId="77777777" w:rsidR="002930D6" w:rsidRPr="001B73E9" w:rsidRDefault="002930D6">
          <w:pPr>
            <w:pStyle w:val="TOC2"/>
            <w:tabs>
              <w:tab w:val="right" w:leader="dot" w:pos="9350"/>
            </w:tabs>
            <w:rPr>
              <w:rFonts w:ascii="Arial" w:hAnsi="Arial" w:cs="Arial"/>
              <w:noProof/>
            </w:rPr>
          </w:pPr>
          <w:hyperlink w:anchor="_Toc224995095" w:history="1">
            <w:r w:rsidRPr="001B73E9">
              <w:rPr>
                <w:rStyle w:val="Hyperlink"/>
                <w:rFonts w:ascii="Arial" w:hAnsi="Arial" w:cs="Arial"/>
                <w:noProof/>
              </w:rPr>
              <w:t>5.2 Kotter’s Eight-Step Model</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_Toc224995095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10</w:t>
            </w:r>
            <w:r w:rsidRPr="001B73E9">
              <w:rPr>
                <w:rFonts w:ascii="Arial" w:hAnsi="Arial" w:cs="Arial"/>
                <w:noProof/>
                <w:webHidden/>
              </w:rPr>
              <w:fldChar w:fldCharType="end"/>
            </w:r>
          </w:hyperlink>
        </w:p>
        <w:p w14:paraId="2BD1CE3B" w14:textId="77777777" w:rsidR="002930D6" w:rsidRPr="001B73E9" w:rsidRDefault="002930D6">
          <w:pPr>
            <w:pStyle w:val="TOC2"/>
            <w:tabs>
              <w:tab w:val="right" w:leader="dot" w:pos="9350"/>
            </w:tabs>
            <w:rPr>
              <w:rFonts w:ascii="Arial" w:hAnsi="Arial" w:cs="Arial"/>
              <w:noProof/>
            </w:rPr>
          </w:pPr>
          <w:hyperlink w:anchor="_Toc224995096" w:history="1">
            <w:r w:rsidRPr="001B73E9">
              <w:rPr>
                <w:rStyle w:val="Hyperlink"/>
                <w:rFonts w:ascii="Arial" w:hAnsi="Arial" w:cs="Arial"/>
                <w:noProof/>
              </w:rPr>
              <w:t>5.3 McKinsey 7S Framework</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_Toc224995096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10</w:t>
            </w:r>
            <w:r w:rsidRPr="001B73E9">
              <w:rPr>
                <w:rFonts w:ascii="Arial" w:hAnsi="Arial" w:cs="Arial"/>
                <w:noProof/>
                <w:webHidden/>
              </w:rPr>
              <w:fldChar w:fldCharType="end"/>
            </w:r>
          </w:hyperlink>
        </w:p>
        <w:p w14:paraId="2AE16B1A" w14:textId="77777777" w:rsidR="002930D6" w:rsidRPr="001B73E9" w:rsidRDefault="002930D6">
          <w:pPr>
            <w:pStyle w:val="TOC2"/>
            <w:tabs>
              <w:tab w:val="right" w:leader="dot" w:pos="9350"/>
            </w:tabs>
            <w:rPr>
              <w:rFonts w:ascii="Arial" w:hAnsi="Arial" w:cs="Arial"/>
              <w:noProof/>
            </w:rPr>
          </w:pPr>
          <w:hyperlink w:anchor="_Toc224995097" w:history="1">
            <w:r w:rsidRPr="001B73E9">
              <w:rPr>
                <w:rStyle w:val="Hyperlink"/>
                <w:rFonts w:ascii="Arial" w:hAnsi="Arial" w:cs="Arial"/>
                <w:noProof/>
              </w:rPr>
              <w:t>5.4 Comparative Evaluation and Justified Choice</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_Toc224995097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11</w:t>
            </w:r>
            <w:r w:rsidRPr="001B73E9">
              <w:rPr>
                <w:rFonts w:ascii="Arial" w:hAnsi="Arial" w:cs="Arial"/>
                <w:noProof/>
                <w:webHidden/>
              </w:rPr>
              <w:fldChar w:fldCharType="end"/>
            </w:r>
          </w:hyperlink>
        </w:p>
        <w:p w14:paraId="24D68ABB" w14:textId="77777777" w:rsidR="002930D6" w:rsidRPr="001B73E9" w:rsidRDefault="002930D6">
          <w:pPr>
            <w:pStyle w:val="TOC1"/>
            <w:tabs>
              <w:tab w:val="right" w:leader="dot" w:pos="9350"/>
            </w:tabs>
            <w:rPr>
              <w:rFonts w:ascii="Arial" w:hAnsi="Arial" w:cs="Arial"/>
              <w:noProof/>
            </w:rPr>
          </w:pPr>
          <w:hyperlink w:anchor="_Toc224995098" w:history="1">
            <w:r w:rsidRPr="001B73E9">
              <w:rPr>
                <w:rStyle w:val="Hyperlink"/>
                <w:rFonts w:ascii="Arial" w:hAnsi="Arial" w:cs="Arial"/>
                <w:noProof/>
              </w:rPr>
              <w:t>6.0 Leadership, Organisational Culture and Change</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_Toc224995098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12</w:t>
            </w:r>
            <w:r w:rsidRPr="001B73E9">
              <w:rPr>
                <w:rFonts w:ascii="Arial" w:hAnsi="Arial" w:cs="Arial"/>
                <w:noProof/>
                <w:webHidden/>
              </w:rPr>
              <w:fldChar w:fldCharType="end"/>
            </w:r>
          </w:hyperlink>
        </w:p>
        <w:p w14:paraId="5594E9F2" w14:textId="77777777" w:rsidR="002930D6" w:rsidRPr="001B73E9" w:rsidRDefault="002930D6">
          <w:pPr>
            <w:pStyle w:val="TOC2"/>
            <w:tabs>
              <w:tab w:val="right" w:leader="dot" w:pos="9350"/>
            </w:tabs>
            <w:rPr>
              <w:rFonts w:ascii="Arial" w:hAnsi="Arial" w:cs="Arial"/>
              <w:noProof/>
            </w:rPr>
          </w:pPr>
          <w:hyperlink w:anchor="_Toc224995099" w:history="1">
            <w:r w:rsidRPr="001B73E9">
              <w:rPr>
                <w:rStyle w:val="Hyperlink"/>
                <w:rFonts w:ascii="Arial" w:hAnsi="Arial" w:cs="Arial"/>
                <w:noProof/>
              </w:rPr>
              <w:t>6.1 Leadership and Change</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_Toc224995099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12</w:t>
            </w:r>
            <w:r w:rsidRPr="001B73E9">
              <w:rPr>
                <w:rFonts w:ascii="Arial" w:hAnsi="Arial" w:cs="Arial"/>
                <w:noProof/>
                <w:webHidden/>
              </w:rPr>
              <w:fldChar w:fldCharType="end"/>
            </w:r>
          </w:hyperlink>
        </w:p>
        <w:p w14:paraId="4CDFC3BA" w14:textId="77777777" w:rsidR="002930D6" w:rsidRPr="001B73E9" w:rsidRDefault="002930D6">
          <w:pPr>
            <w:pStyle w:val="TOC2"/>
            <w:tabs>
              <w:tab w:val="right" w:leader="dot" w:pos="9350"/>
            </w:tabs>
            <w:rPr>
              <w:rFonts w:ascii="Arial" w:hAnsi="Arial" w:cs="Arial"/>
              <w:noProof/>
            </w:rPr>
          </w:pPr>
          <w:hyperlink w:anchor="_Toc224995100" w:history="1">
            <w:r w:rsidRPr="001B73E9">
              <w:rPr>
                <w:rStyle w:val="Hyperlink"/>
                <w:rFonts w:ascii="Arial" w:hAnsi="Arial" w:cs="Arial"/>
                <w:noProof/>
              </w:rPr>
              <w:t>6.2 Organisational Culture and Change</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_Toc224995100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13</w:t>
            </w:r>
            <w:r w:rsidRPr="001B73E9">
              <w:rPr>
                <w:rFonts w:ascii="Arial" w:hAnsi="Arial" w:cs="Arial"/>
                <w:noProof/>
                <w:webHidden/>
              </w:rPr>
              <w:fldChar w:fldCharType="end"/>
            </w:r>
          </w:hyperlink>
        </w:p>
        <w:p w14:paraId="3F64961B" w14:textId="77777777" w:rsidR="002930D6" w:rsidRPr="001B73E9" w:rsidRDefault="002930D6">
          <w:pPr>
            <w:pStyle w:val="TOC2"/>
            <w:tabs>
              <w:tab w:val="right" w:leader="dot" w:pos="9350"/>
            </w:tabs>
            <w:rPr>
              <w:rFonts w:ascii="Arial" w:hAnsi="Arial" w:cs="Arial"/>
              <w:noProof/>
            </w:rPr>
          </w:pPr>
          <w:hyperlink w:anchor="_Toc224995101" w:history="1">
            <w:r w:rsidRPr="001B73E9">
              <w:rPr>
                <w:rStyle w:val="Hyperlink"/>
                <w:rFonts w:ascii="Arial" w:hAnsi="Arial" w:cs="Arial"/>
                <w:noProof/>
              </w:rPr>
              <w:t>6.3 Resistance and Communication Issues</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_Toc224995101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14</w:t>
            </w:r>
            <w:r w:rsidRPr="001B73E9">
              <w:rPr>
                <w:rFonts w:ascii="Arial" w:hAnsi="Arial" w:cs="Arial"/>
                <w:noProof/>
                <w:webHidden/>
              </w:rPr>
              <w:fldChar w:fldCharType="end"/>
            </w:r>
          </w:hyperlink>
        </w:p>
        <w:p w14:paraId="10DF53FE" w14:textId="77777777" w:rsidR="002930D6" w:rsidRPr="001B73E9" w:rsidRDefault="002930D6">
          <w:pPr>
            <w:pStyle w:val="TOC1"/>
            <w:tabs>
              <w:tab w:val="right" w:leader="dot" w:pos="9350"/>
            </w:tabs>
            <w:rPr>
              <w:rFonts w:ascii="Arial" w:hAnsi="Arial" w:cs="Arial"/>
              <w:noProof/>
            </w:rPr>
          </w:pPr>
          <w:hyperlink w:anchor="_Toc224995102" w:history="1">
            <w:r w:rsidRPr="001B73E9">
              <w:rPr>
                <w:rStyle w:val="Hyperlink"/>
                <w:rFonts w:ascii="Arial" w:hAnsi="Arial" w:cs="Arial"/>
                <w:noProof/>
              </w:rPr>
              <w:t>7.0 Strategic Change Plan</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_Toc224995102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14</w:t>
            </w:r>
            <w:r w:rsidRPr="001B73E9">
              <w:rPr>
                <w:rFonts w:ascii="Arial" w:hAnsi="Arial" w:cs="Arial"/>
                <w:noProof/>
                <w:webHidden/>
              </w:rPr>
              <w:fldChar w:fldCharType="end"/>
            </w:r>
          </w:hyperlink>
        </w:p>
        <w:p w14:paraId="62A5E401" w14:textId="77777777" w:rsidR="002930D6" w:rsidRPr="001B73E9" w:rsidRDefault="002930D6">
          <w:pPr>
            <w:pStyle w:val="TOC2"/>
            <w:tabs>
              <w:tab w:val="right" w:leader="dot" w:pos="9350"/>
            </w:tabs>
            <w:rPr>
              <w:rFonts w:ascii="Arial" w:hAnsi="Arial" w:cs="Arial"/>
              <w:noProof/>
            </w:rPr>
          </w:pPr>
          <w:hyperlink w:anchor="_Toc224995103" w:history="1">
            <w:r w:rsidRPr="001B73E9">
              <w:rPr>
                <w:rStyle w:val="Hyperlink"/>
                <w:rFonts w:ascii="Arial" w:hAnsi="Arial" w:cs="Arial"/>
                <w:noProof/>
              </w:rPr>
              <w:t>7.1 Proposed Strategic Change</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_Toc224995103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14</w:t>
            </w:r>
            <w:r w:rsidRPr="001B73E9">
              <w:rPr>
                <w:rFonts w:ascii="Arial" w:hAnsi="Arial" w:cs="Arial"/>
                <w:noProof/>
                <w:webHidden/>
              </w:rPr>
              <w:fldChar w:fldCharType="end"/>
            </w:r>
          </w:hyperlink>
        </w:p>
        <w:p w14:paraId="1128E510" w14:textId="77777777" w:rsidR="002930D6" w:rsidRPr="001B73E9" w:rsidRDefault="002930D6">
          <w:pPr>
            <w:pStyle w:val="TOC2"/>
            <w:tabs>
              <w:tab w:val="right" w:leader="dot" w:pos="9350"/>
            </w:tabs>
            <w:rPr>
              <w:rFonts w:ascii="Arial" w:hAnsi="Arial" w:cs="Arial"/>
              <w:noProof/>
            </w:rPr>
          </w:pPr>
          <w:hyperlink w:anchor="_Toc224995104" w:history="1">
            <w:r w:rsidRPr="001B73E9">
              <w:rPr>
                <w:rStyle w:val="Hyperlink"/>
                <w:rFonts w:ascii="Arial" w:hAnsi="Arial" w:cs="Arial"/>
                <w:noProof/>
              </w:rPr>
              <w:t>7.2 Change Aim and SMART Objectives</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_Toc224995104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14</w:t>
            </w:r>
            <w:r w:rsidRPr="001B73E9">
              <w:rPr>
                <w:rFonts w:ascii="Arial" w:hAnsi="Arial" w:cs="Arial"/>
                <w:noProof/>
                <w:webHidden/>
              </w:rPr>
              <w:fldChar w:fldCharType="end"/>
            </w:r>
          </w:hyperlink>
        </w:p>
        <w:p w14:paraId="68E86376" w14:textId="77777777" w:rsidR="002930D6" w:rsidRPr="001B73E9" w:rsidRDefault="002930D6">
          <w:pPr>
            <w:pStyle w:val="TOC2"/>
            <w:tabs>
              <w:tab w:val="right" w:leader="dot" w:pos="9350"/>
            </w:tabs>
            <w:rPr>
              <w:rFonts w:ascii="Arial" w:hAnsi="Arial" w:cs="Arial"/>
              <w:noProof/>
            </w:rPr>
          </w:pPr>
          <w:hyperlink w:anchor="_Toc224995105" w:history="1">
            <w:r w:rsidRPr="001B73E9">
              <w:rPr>
                <w:rStyle w:val="Hyperlink"/>
                <w:rFonts w:ascii="Arial" w:hAnsi="Arial" w:cs="Arial"/>
                <w:noProof/>
              </w:rPr>
              <w:t>7.3 Implementation Framework</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_Toc224995105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15</w:t>
            </w:r>
            <w:r w:rsidRPr="001B73E9">
              <w:rPr>
                <w:rFonts w:ascii="Arial" w:hAnsi="Arial" w:cs="Arial"/>
                <w:noProof/>
                <w:webHidden/>
              </w:rPr>
              <w:fldChar w:fldCharType="end"/>
            </w:r>
          </w:hyperlink>
        </w:p>
        <w:p w14:paraId="363C9F1A" w14:textId="77777777" w:rsidR="002930D6" w:rsidRPr="001B73E9" w:rsidRDefault="002930D6">
          <w:pPr>
            <w:pStyle w:val="TOC2"/>
            <w:tabs>
              <w:tab w:val="right" w:leader="dot" w:pos="9350"/>
            </w:tabs>
            <w:rPr>
              <w:rFonts w:ascii="Arial" w:hAnsi="Arial" w:cs="Arial"/>
              <w:noProof/>
            </w:rPr>
          </w:pPr>
          <w:hyperlink w:anchor="_Toc224995106" w:history="1">
            <w:r w:rsidRPr="001B73E9">
              <w:rPr>
                <w:rStyle w:val="Hyperlink"/>
                <w:rFonts w:ascii="Arial" w:hAnsi="Arial" w:cs="Arial"/>
                <w:noProof/>
              </w:rPr>
              <w:t>7.4 Stakeholder Analysis</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_Toc224995106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16</w:t>
            </w:r>
            <w:r w:rsidRPr="001B73E9">
              <w:rPr>
                <w:rFonts w:ascii="Arial" w:hAnsi="Arial" w:cs="Arial"/>
                <w:noProof/>
                <w:webHidden/>
              </w:rPr>
              <w:fldChar w:fldCharType="end"/>
            </w:r>
          </w:hyperlink>
        </w:p>
        <w:p w14:paraId="4EB07E3D" w14:textId="77777777" w:rsidR="002930D6" w:rsidRPr="001B73E9" w:rsidRDefault="002930D6">
          <w:pPr>
            <w:pStyle w:val="TOC2"/>
            <w:tabs>
              <w:tab w:val="right" w:leader="dot" w:pos="9350"/>
            </w:tabs>
            <w:rPr>
              <w:rFonts w:ascii="Arial" w:hAnsi="Arial" w:cs="Arial"/>
              <w:noProof/>
            </w:rPr>
          </w:pPr>
          <w:hyperlink w:anchor="_Toc224995107" w:history="1">
            <w:r w:rsidRPr="001B73E9">
              <w:rPr>
                <w:rStyle w:val="Hyperlink"/>
                <w:rFonts w:ascii="Arial" w:hAnsi="Arial" w:cs="Arial"/>
                <w:noProof/>
              </w:rPr>
              <w:t>7.5 Financial Plan</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_Toc224995107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17</w:t>
            </w:r>
            <w:r w:rsidRPr="001B73E9">
              <w:rPr>
                <w:rFonts w:ascii="Arial" w:hAnsi="Arial" w:cs="Arial"/>
                <w:noProof/>
                <w:webHidden/>
              </w:rPr>
              <w:fldChar w:fldCharType="end"/>
            </w:r>
          </w:hyperlink>
        </w:p>
        <w:p w14:paraId="63E7C32C" w14:textId="77777777" w:rsidR="002930D6" w:rsidRPr="001B73E9" w:rsidRDefault="002930D6">
          <w:pPr>
            <w:pStyle w:val="TOC2"/>
            <w:tabs>
              <w:tab w:val="right" w:leader="dot" w:pos="9350"/>
            </w:tabs>
            <w:rPr>
              <w:rFonts w:ascii="Arial" w:hAnsi="Arial" w:cs="Arial"/>
              <w:noProof/>
            </w:rPr>
          </w:pPr>
          <w:hyperlink w:anchor="_Toc224995108" w:history="1">
            <w:r w:rsidRPr="001B73E9">
              <w:rPr>
                <w:rStyle w:val="Hyperlink"/>
                <w:rFonts w:ascii="Arial" w:hAnsi="Arial" w:cs="Arial"/>
                <w:noProof/>
              </w:rPr>
              <w:t>7.6 Communication Plan</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_Toc224995108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18</w:t>
            </w:r>
            <w:r w:rsidRPr="001B73E9">
              <w:rPr>
                <w:rFonts w:ascii="Arial" w:hAnsi="Arial" w:cs="Arial"/>
                <w:noProof/>
                <w:webHidden/>
              </w:rPr>
              <w:fldChar w:fldCharType="end"/>
            </w:r>
          </w:hyperlink>
        </w:p>
        <w:p w14:paraId="4D376718" w14:textId="77777777" w:rsidR="002930D6" w:rsidRPr="001B73E9" w:rsidRDefault="002930D6">
          <w:pPr>
            <w:pStyle w:val="TOC2"/>
            <w:tabs>
              <w:tab w:val="right" w:leader="dot" w:pos="9350"/>
            </w:tabs>
            <w:rPr>
              <w:rFonts w:ascii="Arial" w:hAnsi="Arial" w:cs="Arial"/>
              <w:noProof/>
            </w:rPr>
          </w:pPr>
          <w:hyperlink w:anchor="_Toc224995109" w:history="1">
            <w:r w:rsidRPr="001B73E9">
              <w:rPr>
                <w:rStyle w:val="Hyperlink"/>
                <w:rFonts w:ascii="Arial" w:hAnsi="Arial" w:cs="Arial"/>
                <w:noProof/>
              </w:rPr>
              <w:t>7.7 Risk Management and Mitigation</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_Toc224995109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18</w:t>
            </w:r>
            <w:r w:rsidRPr="001B73E9">
              <w:rPr>
                <w:rFonts w:ascii="Arial" w:hAnsi="Arial" w:cs="Arial"/>
                <w:noProof/>
                <w:webHidden/>
              </w:rPr>
              <w:fldChar w:fldCharType="end"/>
            </w:r>
          </w:hyperlink>
        </w:p>
        <w:p w14:paraId="617AE413" w14:textId="77777777" w:rsidR="002930D6" w:rsidRPr="001B73E9" w:rsidRDefault="002930D6">
          <w:pPr>
            <w:pStyle w:val="TOC2"/>
            <w:tabs>
              <w:tab w:val="right" w:leader="dot" w:pos="9350"/>
            </w:tabs>
            <w:rPr>
              <w:rFonts w:ascii="Arial" w:hAnsi="Arial" w:cs="Arial"/>
              <w:noProof/>
            </w:rPr>
          </w:pPr>
          <w:hyperlink w:anchor="_Toc224995110" w:history="1">
            <w:r w:rsidRPr="001B73E9">
              <w:rPr>
                <w:rStyle w:val="Hyperlink"/>
                <w:rFonts w:ascii="Arial" w:hAnsi="Arial" w:cs="Arial"/>
                <w:noProof/>
              </w:rPr>
              <w:t>7.8 Evaluation and KPI Plan</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_Toc224995110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19</w:t>
            </w:r>
            <w:r w:rsidRPr="001B73E9">
              <w:rPr>
                <w:rFonts w:ascii="Arial" w:hAnsi="Arial" w:cs="Arial"/>
                <w:noProof/>
                <w:webHidden/>
              </w:rPr>
              <w:fldChar w:fldCharType="end"/>
            </w:r>
          </w:hyperlink>
        </w:p>
        <w:p w14:paraId="428C9D5F" w14:textId="77777777" w:rsidR="002930D6" w:rsidRPr="001B73E9" w:rsidRDefault="002930D6">
          <w:pPr>
            <w:pStyle w:val="TOC2"/>
            <w:tabs>
              <w:tab w:val="right" w:leader="dot" w:pos="9350"/>
            </w:tabs>
            <w:rPr>
              <w:rFonts w:ascii="Arial" w:hAnsi="Arial" w:cs="Arial"/>
              <w:noProof/>
            </w:rPr>
          </w:pPr>
          <w:hyperlink w:anchor="_Toc224995111" w:history="1">
            <w:r w:rsidRPr="001B73E9">
              <w:rPr>
                <w:rStyle w:val="Hyperlink"/>
                <w:rFonts w:ascii="Arial" w:hAnsi="Arial" w:cs="Arial"/>
                <w:noProof/>
              </w:rPr>
              <w:t>7.9 Why This Plan Is Suitable for M&amp;S</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_Toc224995111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20</w:t>
            </w:r>
            <w:r w:rsidRPr="001B73E9">
              <w:rPr>
                <w:rFonts w:ascii="Arial" w:hAnsi="Arial" w:cs="Arial"/>
                <w:noProof/>
                <w:webHidden/>
              </w:rPr>
              <w:fldChar w:fldCharType="end"/>
            </w:r>
          </w:hyperlink>
        </w:p>
        <w:p w14:paraId="277E11A4" w14:textId="77777777" w:rsidR="002930D6" w:rsidRPr="001B73E9" w:rsidRDefault="002930D6">
          <w:pPr>
            <w:pStyle w:val="TOC1"/>
            <w:tabs>
              <w:tab w:val="right" w:leader="dot" w:pos="9350"/>
            </w:tabs>
            <w:rPr>
              <w:rFonts w:ascii="Arial" w:hAnsi="Arial" w:cs="Arial"/>
              <w:noProof/>
            </w:rPr>
          </w:pPr>
          <w:hyperlink w:anchor="_Toc224995112" w:history="1">
            <w:r w:rsidRPr="001B73E9">
              <w:rPr>
                <w:rStyle w:val="Hyperlink"/>
                <w:rFonts w:ascii="Arial" w:hAnsi="Arial" w:cs="Arial"/>
                <w:noProof/>
              </w:rPr>
              <w:t>8.0 Conclusion</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_Toc224995112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20</w:t>
            </w:r>
            <w:r w:rsidRPr="001B73E9">
              <w:rPr>
                <w:rFonts w:ascii="Arial" w:hAnsi="Arial" w:cs="Arial"/>
                <w:noProof/>
                <w:webHidden/>
              </w:rPr>
              <w:fldChar w:fldCharType="end"/>
            </w:r>
          </w:hyperlink>
        </w:p>
        <w:p w14:paraId="2A778909" w14:textId="77777777" w:rsidR="002930D6" w:rsidRPr="001B73E9" w:rsidRDefault="002930D6">
          <w:pPr>
            <w:pStyle w:val="TOC1"/>
            <w:tabs>
              <w:tab w:val="right" w:leader="dot" w:pos="9350"/>
            </w:tabs>
            <w:rPr>
              <w:rFonts w:ascii="Arial" w:hAnsi="Arial" w:cs="Arial"/>
              <w:noProof/>
            </w:rPr>
          </w:pPr>
          <w:hyperlink w:anchor="_Toc224995113" w:history="1">
            <w:r w:rsidRPr="001B73E9">
              <w:rPr>
                <w:rStyle w:val="Hyperlink"/>
                <w:rFonts w:ascii="Arial" w:hAnsi="Arial" w:cs="Arial"/>
                <w:noProof/>
              </w:rPr>
              <w:t>Reference list</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_Toc224995113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22</w:t>
            </w:r>
            <w:r w:rsidRPr="001B73E9">
              <w:rPr>
                <w:rFonts w:ascii="Arial" w:hAnsi="Arial" w:cs="Arial"/>
                <w:noProof/>
                <w:webHidden/>
              </w:rPr>
              <w:fldChar w:fldCharType="end"/>
            </w:r>
          </w:hyperlink>
        </w:p>
        <w:p w14:paraId="46D0EA8C" w14:textId="77777777" w:rsidR="002930D6" w:rsidRPr="001B73E9" w:rsidRDefault="002930D6">
          <w:pPr>
            <w:pStyle w:val="TOC1"/>
            <w:tabs>
              <w:tab w:val="right" w:leader="dot" w:pos="9350"/>
            </w:tabs>
            <w:rPr>
              <w:rFonts w:ascii="Arial" w:hAnsi="Arial" w:cs="Arial"/>
              <w:noProof/>
            </w:rPr>
          </w:pPr>
          <w:hyperlink w:anchor="_Toc224995114" w:history="1">
            <w:r w:rsidRPr="001B73E9">
              <w:rPr>
                <w:rStyle w:val="Hyperlink"/>
                <w:rFonts w:ascii="Arial" w:hAnsi="Arial" w:cs="Arial"/>
                <w:noProof/>
              </w:rPr>
              <w:t>Appendix 1: Porter’s Five Forces Summary for M&amp;S</w:t>
            </w:r>
            <w:r w:rsidRPr="001B73E9">
              <w:rPr>
                <w:rFonts w:ascii="Arial" w:hAnsi="Arial" w:cs="Arial"/>
                <w:noProof/>
                <w:webHidden/>
              </w:rPr>
              <w:tab/>
            </w:r>
            <w:r w:rsidRPr="001B73E9">
              <w:rPr>
                <w:rFonts w:ascii="Arial" w:hAnsi="Arial" w:cs="Arial"/>
                <w:noProof/>
                <w:webHidden/>
              </w:rPr>
              <w:fldChar w:fldCharType="begin"/>
            </w:r>
            <w:r w:rsidRPr="001B73E9">
              <w:rPr>
                <w:rFonts w:ascii="Arial" w:hAnsi="Arial" w:cs="Arial"/>
                <w:noProof/>
                <w:webHidden/>
              </w:rPr>
              <w:instrText xml:space="preserve"> PAGEREF _Toc224995114 \h </w:instrText>
            </w:r>
            <w:r w:rsidRPr="001B73E9">
              <w:rPr>
                <w:rFonts w:ascii="Arial" w:hAnsi="Arial" w:cs="Arial"/>
                <w:noProof/>
                <w:webHidden/>
              </w:rPr>
            </w:r>
            <w:r w:rsidRPr="001B73E9">
              <w:rPr>
                <w:rFonts w:ascii="Arial" w:hAnsi="Arial" w:cs="Arial"/>
                <w:noProof/>
                <w:webHidden/>
              </w:rPr>
              <w:fldChar w:fldCharType="separate"/>
            </w:r>
            <w:r w:rsidRPr="001B73E9">
              <w:rPr>
                <w:rFonts w:ascii="Arial" w:hAnsi="Arial" w:cs="Arial"/>
                <w:noProof/>
                <w:webHidden/>
              </w:rPr>
              <w:t>25</w:t>
            </w:r>
            <w:r w:rsidRPr="001B73E9">
              <w:rPr>
                <w:rFonts w:ascii="Arial" w:hAnsi="Arial" w:cs="Arial"/>
                <w:noProof/>
                <w:webHidden/>
              </w:rPr>
              <w:fldChar w:fldCharType="end"/>
            </w:r>
          </w:hyperlink>
        </w:p>
        <w:p w14:paraId="57C2D340" w14:textId="77777777" w:rsidR="002930D6" w:rsidRPr="001B73E9" w:rsidRDefault="002930D6">
          <w:pPr>
            <w:rPr>
              <w:rFonts w:ascii="Arial" w:hAnsi="Arial" w:cs="Arial"/>
            </w:rPr>
          </w:pPr>
          <w:r w:rsidRPr="001B73E9">
            <w:rPr>
              <w:rFonts w:ascii="Arial" w:hAnsi="Arial" w:cs="Arial"/>
              <w:b/>
              <w:bCs/>
              <w:noProof/>
            </w:rPr>
            <w:fldChar w:fldCharType="end"/>
          </w:r>
        </w:p>
      </w:sdtContent>
    </w:sdt>
    <w:p w14:paraId="682F28A5" w14:textId="77777777" w:rsidR="002930D6" w:rsidRPr="001B73E9" w:rsidRDefault="002930D6">
      <w:pPr>
        <w:rPr>
          <w:rFonts w:ascii="Arial" w:hAnsi="Arial" w:cs="Arial"/>
          <w:b/>
          <w:bCs/>
          <w:sz w:val="28"/>
          <w:szCs w:val="28"/>
        </w:rPr>
      </w:pPr>
      <w:r w:rsidRPr="001B73E9">
        <w:rPr>
          <w:rFonts w:ascii="Arial" w:hAnsi="Arial" w:cs="Arial"/>
        </w:rPr>
        <w:br w:type="page"/>
      </w:r>
    </w:p>
    <w:p w14:paraId="74373F72" w14:textId="77777777" w:rsidR="0010621F" w:rsidRPr="001B73E9" w:rsidRDefault="00FA5F17">
      <w:pPr>
        <w:pStyle w:val="Heading1"/>
        <w:rPr>
          <w:rFonts w:ascii="Arial" w:hAnsi="Arial" w:cs="Arial"/>
        </w:rPr>
      </w:pPr>
      <w:bookmarkStart w:id="10" w:name="_Toc224995086"/>
      <w:r w:rsidRPr="001B73E9">
        <w:rPr>
          <w:rFonts w:ascii="Arial" w:hAnsi="Arial" w:cs="Arial"/>
        </w:rPr>
        <w:t>2.0 Introduction</w:t>
      </w:r>
      <w:bookmarkEnd w:id="10"/>
    </w:p>
    <w:p w14:paraId="0689DBC6" w14:textId="77777777" w:rsidR="0010621F" w:rsidRPr="001B73E9" w:rsidRDefault="00FA5F17">
      <w:pPr>
        <w:rPr>
          <w:rFonts w:ascii="Arial" w:hAnsi="Arial" w:cs="Arial"/>
        </w:rPr>
      </w:pPr>
      <w:r w:rsidRPr="001B73E9">
        <w:rPr>
          <w:rFonts w:ascii="Arial" w:hAnsi="Arial" w:cs="Arial"/>
        </w:rPr>
        <w:t>Marks and Spencer (M&amp;S) is a very established retail chain based in the UK, and it mainly deals with the clothing, home, and food industries. With a well-established brand reputation of quality, trust, and brand heritage, M&amp;S has played a big role in the retail sector for decades. Nonetheless, being a conventional retailer managing a robust physical store chain, M&amp;S is a good case study of strategic change, especially when it comes to the changing market conditions and the mounting pressure of digital transformations.</w:t>
      </w:r>
    </w:p>
    <w:p w14:paraId="71C0E8DC" w14:textId="77777777" w:rsidR="0010621F" w:rsidRPr="001B73E9" w:rsidRDefault="00FA5F17">
      <w:pPr>
        <w:rPr>
          <w:rFonts w:ascii="Arial" w:hAnsi="Arial" w:cs="Arial"/>
        </w:rPr>
      </w:pPr>
      <w:r w:rsidRPr="001B73E9">
        <w:rPr>
          <w:rFonts w:ascii="Arial" w:hAnsi="Arial" w:cs="Arial"/>
        </w:rPr>
        <w:t xml:space="preserve">The modern retail landscape is fast changing and constantly changing due to a few external influences (Helm </w:t>
      </w:r>
      <w:r w:rsidRPr="001B73E9">
        <w:rPr>
          <w:rFonts w:ascii="Arial" w:hAnsi="Arial" w:cs="Arial"/>
          <w:i/>
          <w:iCs/>
        </w:rPr>
        <w:t>et al.</w:t>
      </w:r>
      <w:r w:rsidRPr="001B73E9">
        <w:rPr>
          <w:rFonts w:ascii="Arial" w:hAnsi="Arial" w:cs="Arial"/>
        </w:rPr>
        <w:t xml:space="preserve"> 2020). Digital disruption has completely transformed the way businesses are run and relate to their clients, and the development of online shopping has officially changed consumer buying habits (</w:t>
      </w:r>
      <w:proofErr w:type="spellStart"/>
      <w:r w:rsidRPr="001B73E9">
        <w:rPr>
          <w:rFonts w:ascii="Arial" w:hAnsi="Arial" w:cs="Arial"/>
        </w:rPr>
        <w:t>Radzikhovska</w:t>
      </w:r>
      <w:proofErr w:type="spellEnd"/>
      <w:r w:rsidRPr="001B73E9">
        <w:rPr>
          <w:rFonts w:ascii="Arial" w:hAnsi="Arial" w:cs="Arial"/>
        </w:rPr>
        <w:t xml:space="preserve">, 2021). Also, more </w:t>
      </w:r>
      <w:proofErr w:type="spellStart"/>
      <w:r w:rsidRPr="001B73E9">
        <w:rPr>
          <w:rFonts w:ascii="Arial" w:hAnsi="Arial" w:cs="Arial"/>
        </w:rPr>
        <w:t>personalised</w:t>
      </w:r>
      <w:proofErr w:type="spellEnd"/>
      <w:r w:rsidRPr="001B73E9">
        <w:rPr>
          <w:rFonts w:ascii="Arial" w:hAnsi="Arial" w:cs="Arial"/>
        </w:rPr>
        <w:t xml:space="preserve"> and efficient customer experiences have been possible due to the growing application of (artificial) intelligence (AI) and data analytics. </w:t>
      </w:r>
    </w:p>
    <w:p w14:paraId="10B22707" w14:textId="77777777" w:rsidR="0010621F" w:rsidRPr="001B73E9" w:rsidRDefault="00FA5F17">
      <w:pPr>
        <w:rPr>
          <w:rFonts w:ascii="Arial" w:hAnsi="Arial" w:cs="Arial"/>
        </w:rPr>
      </w:pPr>
      <w:r w:rsidRPr="001B73E9">
        <w:rPr>
          <w:rFonts w:ascii="Arial" w:hAnsi="Arial" w:cs="Arial"/>
        </w:rPr>
        <w:t xml:space="preserve">The purpose of this report is to examine the external and internal forces of change that impact M&amp;S, in addition to assessing the change management model and leadership techniques. It also discusses the impact of the </w:t>
      </w:r>
      <w:proofErr w:type="spellStart"/>
      <w:r w:rsidRPr="001B73E9">
        <w:rPr>
          <w:rFonts w:ascii="Arial" w:hAnsi="Arial" w:cs="Arial"/>
        </w:rPr>
        <w:t>organisational</w:t>
      </w:r>
      <w:proofErr w:type="spellEnd"/>
      <w:r w:rsidRPr="001B73E9">
        <w:rPr>
          <w:rFonts w:ascii="Arial" w:hAnsi="Arial" w:cs="Arial"/>
        </w:rPr>
        <w:t xml:space="preserve"> culture on the effectiveness of the change process. The report has given a proposal based on this analysis because, at the moment, M&amp;S has a strategic change plan that is meant to make it more adaptive, operational, and competitive in the long run.</w:t>
      </w:r>
    </w:p>
    <w:p w14:paraId="1D8FE8A0" w14:textId="77777777" w:rsidR="0010621F" w:rsidRPr="001B73E9" w:rsidRDefault="00FA5F17">
      <w:pPr>
        <w:rPr>
          <w:rFonts w:ascii="Arial" w:hAnsi="Arial" w:cs="Arial"/>
        </w:rPr>
      </w:pPr>
      <w:r w:rsidRPr="001B73E9">
        <w:rPr>
          <w:rFonts w:ascii="Arial" w:hAnsi="Arial" w:cs="Arial"/>
        </w:rPr>
        <w:t xml:space="preserve">The report has a number of important sections. </w:t>
      </w:r>
    </w:p>
    <w:p w14:paraId="34DBF4A1" w14:textId="77777777" w:rsidR="0010621F" w:rsidRPr="001B73E9" w:rsidRDefault="00FA5F17">
      <w:pPr>
        <w:pStyle w:val="Heading1"/>
        <w:rPr>
          <w:rFonts w:ascii="Arial" w:hAnsi="Arial" w:cs="Arial"/>
        </w:rPr>
      </w:pPr>
      <w:bookmarkStart w:id="11" w:name="_cptw1o1pwwsl" w:colFirst="0" w:colLast="0"/>
      <w:bookmarkStart w:id="12" w:name="_Toc224995087"/>
      <w:bookmarkEnd w:id="11"/>
      <w:r w:rsidRPr="001B73E9">
        <w:rPr>
          <w:rFonts w:ascii="Arial" w:hAnsi="Arial" w:cs="Arial"/>
        </w:rPr>
        <w:t xml:space="preserve">3.0 </w:t>
      </w:r>
      <w:proofErr w:type="spellStart"/>
      <w:r w:rsidRPr="001B73E9">
        <w:rPr>
          <w:rFonts w:ascii="Arial" w:hAnsi="Arial" w:cs="Arial"/>
        </w:rPr>
        <w:t>Organisational</w:t>
      </w:r>
      <w:proofErr w:type="spellEnd"/>
      <w:r w:rsidRPr="001B73E9">
        <w:rPr>
          <w:rFonts w:ascii="Arial" w:hAnsi="Arial" w:cs="Arial"/>
        </w:rPr>
        <w:t xml:space="preserve"> Background and Recent History</w:t>
      </w:r>
      <w:bookmarkEnd w:id="12"/>
      <w:r w:rsidRPr="001B73E9">
        <w:rPr>
          <w:rFonts w:ascii="Arial" w:hAnsi="Arial" w:cs="Arial"/>
        </w:rPr>
        <w:t xml:space="preserve"> </w:t>
      </w:r>
    </w:p>
    <w:p w14:paraId="7544884C" w14:textId="77777777" w:rsidR="0010621F" w:rsidRPr="001B73E9" w:rsidRDefault="00FA5F17">
      <w:pPr>
        <w:rPr>
          <w:rFonts w:ascii="Arial" w:hAnsi="Arial" w:cs="Arial"/>
        </w:rPr>
      </w:pPr>
      <w:r w:rsidRPr="001B73E9">
        <w:rPr>
          <w:rFonts w:ascii="Arial" w:hAnsi="Arial" w:cs="Arial"/>
        </w:rPr>
        <w:t>Marks and Spencer (M&amp;S) is an old UK-based retailer with a rich history and brand background based on quality, credibility, and reliability (</w:t>
      </w:r>
      <w:proofErr w:type="spellStart"/>
      <w:r w:rsidRPr="001B73E9">
        <w:rPr>
          <w:rFonts w:ascii="Arial" w:hAnsi="Arial" w:cs="Arial"/>
        </w:rPr>
        <w:t>Omee</w:t>
      </w:r>
      <w:proofErr w:type="spellEnd"/>
      <w:r w:rsidRPr="001B73E9">
        <w:rPr>
          <w:rFonts w:ascii="Arial" w:hAnsi="Arial" w:cs="Arial"/>
        </w:rPr>
        <w:t xml:space="preserve">, 2023). The company was founded at the end of the nineteenth century and has grown to become one of the most </w:t>
      </w:r>
      <w:proofErr w:type="spellStart"/>
      <w:r w:rsidRPr="001B73E9">
        <w:rPr>
          <w:rFonts w:ascii="Arial" w:hAnsi="Arial" w:cs="Arial"/>
        </w:rPr>
        <w:t>recognisable</w:t>
      </w:r>
      <w:proofErr w:type="spellEnd"/>
      <w:r w:rsidRPr="001B73E9">
        <w:rPr>
          <w:rFonts w:ascii="Arial" w:hAnsi="Arial" w:cs="Arial"/>
        </w:rPr>
        <w:t xml:space="preserve"> retail brands in the UK, within two major segments: clothing and home, and food. M&amp;S has, over time, positioned itself as a company that offers quality products, especially in its food section, which has continued to be a strong asset in retaining customer loyalty. </w:t>
      </w:r>
    </w:p>
    <w:p w14:paraId="612DB435" w14:textId="77777777" w:rsidR="0010621F" w:rsidRPr="001B73E9" w:rsidRDefault="00FA5F17">
      <w:pPr>
        <w:rPr>
          <w:rFonts w:ascii="Arial" w:hAnsi="Arial" w:cs="Arial"/>
        </w:rPr>
      </w:pPr>
      <w:r w:rsidRPr="001B73E9">
        <w:rPr>
          <w:rFonts w:ascii="Arial" w:hAnsi="Arial" w:cs="Arial"/>
        </w:rPr>
        <w:t>However, over recent years, M&amp;S has been challenged by a growing number of challenges that are triggered by the changes in the retail environment. The online competition, as well as online retailers, has raised challenges to the old model of store-based businesses because of the high growth (</w:t>
      </w:r>
      <w:proofErr w:type="spellStart"/>
      <w:r w:rsidRPr="001B73E9">
        <w:rPr>
          <w:rFonts w:ascii="Arial" w:hAnsi="Arial" w:cs="Arial"/>
        </w:rPr>
        <w:t>Lachaud</w:t>
      </w:r>
      <w:proofErr w:type="spellEnd"/>
      <w:r w:rsidRPr="001B73E9">
        <w:rPr>
          <w:rFonts w:ascii="Arial" w:hAnsi="Arial" w:cs="Arial"/>
        </w:rPr>
        <w:t xml:space="preserve"> </w:t>
      </w:r>
      <w:r w:rsidRPr="001B73E9">
        <w:rPr>
          <w:rFonts w:ascii="Arial" w:hAnsi="Arial" w:cs="Arial"/>
          <w:i/>
          <w:iCs/>
        </w:rPr>
        <w:t>et al.</w:t>
      </w:r>
      <w:r w:rsidRPr="001B73E9">
        <w:rPr>
          <w:rFonts w:ascii="Arial" w:hAnsi="Arial" w:cs="Arial"/>
        </w:rPr>
        <w:t xml:space="preserve"> 2024). It has also seen M&amp;S undertake a store </w:t>
      </w:r>
      <w:proofErr w:type="spellStart"/>
      <w:r w:rsidRPr="001B73E9">
        <w:rPr>
          <w:rFonts w:ascii="Arial" w:hAnsi="Arial" w:cs="Arial"/>
        </w:rPr>
        <w:t>rationalisation</w:t>
      </w:r>
      <w:proofErr w:type="spellEnd"/>
      <w:r w:rsidRPr="001B73E9">
        <w:rPr>
          <w:rFonts w:ascii="Arial" w:hAnsi="Arial" w:cs="Arial"/>
        </w:rPr>
        <w:t xml:space="preserve"> </w:t>
      </w:r>
      <w:proofErr w:type="spellStart"/>
      <w:r w:rsidRPr="001B73E9">
        <w:rPr>
          <w:rFonts w:ascii="Arial" w:hAnsi="Arial" w:cs="Arial"/>
        </w:rPr>
        <w:t>programme</w:t>
      </w:r>
      <w:proofErr w:type="spellEnd"/>
      <w:r w:rsidRPr="001B73E9">
        <w:rPr>
          <w:rFonts w:ascii="Arial" w:hAnsi="Arial" w:cs="Arial"/>
        </w:rPr>
        <w:t xml:space="preserve"> through which some of its non-performing stores have been closed, and modernization of its retail property to enhance its efficiency. Meanwhile, the </w:t>
      </w:r>
      <w:proofErr w:type="spellStart"/>
      <w:r w:rsidRPr="001B73E9">
        <w:rPr>
          <w:rFonts w:ascii="Arial" w:hAnsi="Arial" w:cs="Arial"/>
        </w:rPr>
        <w:t>organisation</w:t>
      </w:r>
      <w:proofErr w:type="spellEnd"/>
      <w:r w:rsidRPr="001B73E9">
        <w:rPr>
          <w:rFonts w:ascii="Arial" w:hAnsi="Arial" w:cs="Arial"/>
        </w:rPr>
        <w:t xml:space="preserve"> has also increased its interest in the digital transformation by investing in online shopping platforms and delivering better customer experience on the internet.</w:t>
      </w:r>
    </w:p>
    <w:p w14:paraId="316744F9" w14:textId="77777777" w:rsidR="0010621F" w:rsidRPr="001B73E9" w:rsidRDefault="00FA5F17">
      <w:pPr>
        <w:rPr>
          <w:rFonts w:ascii="Arial" w:hAnsi="Arial" w:cs="Arial"/>
        </w:rPr>
      </w:pPr>
      <w:r w:rsidRPr="001B73E9">
        <w:rPr>
          <w:rFonts w:ascii="Arial" w:hAnsi="Arial" w:cs="Arial"/>
        </w:rPr>
        <w:t xml:space="preserve">This new history puts in particular light M&amp;S, one of the prime examples of a legacy </w:t>
      </w:r>
      <w:proofErr w:type="spellStart"/>
      <w:r w:rsidRPr="001B73E9">
        <w:rPr>
          <w:rFonts w:ascii="Arial" w:hAnsi="Arial" w:cs="Arial"/>
        </w:rPr>
        <w:t>organisation</w:t>
      </w:r>
      <w:proofErr w:type="spellEnd"/>
      <w:r w:rsidRPr="001B73E9">
        <w:rPr>
          <w:rFonts w:ascii="Arial" w:hAnsi="Arial" w:cs="Arial"/>
        </w:rPr>
        <w:t xml:space="preserve"> that tries to adjust to the key changes in the environment and still stay faithful to its core brand values. The shift toward a more digitally oriented and nimble </w:t>
      </w:r>
      <w:proofErr w:type="spellStart"/>
      <w:r w:rsidRPr="001B73E9">
        <w:rPr>
          <w:rFonts w:ascii="Arial" w:hAnsi="Arial" w:cs="Arial"/>
        </w:rPr>
        <w:t>organisation</w:t>
      </w:r>
      <w:proofErr w:type="spellEnd"/>
      <w:r w:rsidRPr="001B73E9">
        <w:rPr>
          <w:rFonts w:ascii="Arial" w:hAnsi="Arial" w:cs="Arial"/>
        </w:rPr>
        <w:t xml:space="preserve"> in place of the traditional retail model has a number of challenges, such as the possible resistance toward change, the importance of leadership, and the impact of a well-established </w:t>
      </w:r>
      <w:proofErr w:type="spellStart"/>
      <w:r w:rsidRPr="001B73E9">
        <w:rPr>
          <w:rFonts w:ascii="Arial" w:hAnsi="Arial" w:cs="Arial"/>
        </w:rPr>
        <w:t>organisational</w:t>
      </w:r>
      <w:proofErr w:type="spellEnd"/>
      <w:r w:rsidRPr="001B73E9">
        <w:rPr>
          <w:rFonts w:ascii="Arial" w:hAnsi="Arial" w:cs="Arial"/>
        </w:rPr>
        <w:t xml:space="preserve"> culture (</w:t>
      </w:r>
      <w:proofErr w:type="spellStart"/>
      <w:r w:rsidRPr="001B73E9">
        <w:rPr>
          <w:rFonts w:ascii="Arial" w:hAnsi="Arial" w:cs="Arial"/>
        </w:rPr>
        <w:t>Smajlovic</w:t>
      </w:r>
      <w:proofErr w:type="spellEnd"/>
      <w:r w:rsidRPr="001B73E9">
        <w:rPr>
          <w:rFonts w:ascii="Arial" w:hAnsi="Arial" w:cs="Arial"/>
        </w:rPr>
        <w:t xml:space="preserve">, 2024). </w:t>
      </w:r>
    </w:p>
    <w:p w14:paraId="61CDD7A0" w14:textId="77777777" w:rsidR="0010621F" w:rsidRPr="001B73E9" w:rsidRDefault="00FA5F17">
      <w:pPr>
        <w:jc w:val="center"/>
        <w:rPr>
          <w:rFonts w:ascii="Arial" w:hAnsi="Arial" w:cs="Arial"/>
        </w:rPr>
      </w:pPr>
      <w:r w:rsidRPr="001B73E9">
        <w:rPr>
          <w:rFonts w:ascii="Arial" w:hAnsi="Arial" w:cs="Arial"/>
          <w:noProof/>
          <w:lang w:val="en-IN"/>
        </w:rPr>
        <w:drawing>
          <wp:inline distT="114300" distB="114300" distL="114300" distR="114300" wp14:anchorId="2BAE7E13" wp14:editId="60277777">
            <wp:extent cx="5943600" cy="14605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43600" cy="1460500"/>
                    </a:xfrm>
                    <a:prstGeom prst="rect">
                      <a:avLst/>
                    </a:prstGeom>
                    <a:ln w="25400">
                      <a:solidFill>
                        <a:srgbClr val="000000"/>
                      </a:solidFill>
                      <a:prstDash val="solid"/>
                    </a:ln>
                  </pic:spPr>
                </pic:pic>
              </a:graphicData>
            </a:graphic>
          </wp:inline>
        </w:drawing>
      </w:r>
    </w:p>
    <w:p w14:paraId="30D606CB" w14:textId="77777777" w:rsidR="0010621F" w:rsidRPr="001B73E9" w:rsidRDefault="00FA5F17">
      <w:pPr>
        <w:jc w:val="center"/>
        <w:rPr>
          <w:rFonts w:ascii="Arial" w:hAnsi="Arial" w:cs="Arial"/>
          <w:b/>
          <w:bCs/>
        </w:rPr>
      </w:pPr>
      <w:r w:rsidRPr="001B73E9">
        <w:rPr>
          <w:rFonts w:ascii="Arial" w:hAnsi="Arial" w:cs="Arial"/>
          <w:b/>
          <w:bCs/>
        </w:rPr>
        <w:t>Figure 1: Customer experience improvement initiatives at M&amp;S</w:t>
      </w:r>
    </w:p>
    <w:p w14:paraId="1DCF6247" w14:textId="77777777" w:rsidR="0010621F" w:rsidRPr="001B73E9" w:rsidRDefault="00FA5F17">
      <w:pPr>
        <w:jc w:val="center"/>
        <w:rPr>
          <w:rFonts w:ascii="Arial" w:hAnsi="Arial" w:cs="Arial"/>
        </w:rPr>
      </w:pPr>
      <w:r w:rsidRPr="001B73E9">
        <w:rPr>
          <w:rFonts w:ascii="Arial" w:hAnsi="Arial" w:cs="Arial"/>
        </w:rPr>
        <w:t>(Source: Self-made)</w:t>
      </w:r>
    </w:p>
    <w:p w14:paraId="37FA110A" w14:textId="77777777" w:rsidR="0010621F" w:rsidRPr="001B73E9" w:rsidRDefault="00FA5F17">
      <w:pPr>
        <w:pStyle w:val="Heading1"/>
        <w:rPr>
          <w:rFonts w:ascii="Arial" w:hAnsi="Arial" w:cs="Arial"/>
        </w:rPr>
      </w:pPr>
      <w:bookmarkStart w:id="13" w:name="_f402agn07llz" w:colFirst="0" w:colLast="0"/>
      <w:bookmarkStart w:id="14" w:name="_Toc224995088"/>
      <w:bookmarkEnd w:id="13"/>
      <w:r w:rsidRPr="001B73E9">
        <w:rPr>
          <w:rFonts w:ascii="Arial" w:hAnsi="Arial" w:cs="Arial"/>
        </w:rPr>
        <w:t>4.0 Internal and External Environment Analysis</w:t>
      </w:r>
      <w:bookmarkEnd w:id="14"/>
    </w:p>
    <w:p w14:paraId="0F6C7EE8" w14:textId="77777777" w:rsidR="0010621F" w:rsidRPr="001B73E9" w:rsidRDefault="00FA5F17">
      <w:pPr>
        <w:pStyle w:val="Heading2"/>
        <w:rPr>
          <w:rFonts w:ascii="Arial" w:hAnsi="Arial" w:cs="Arial"/>
        </w:rPr>
      </w:pPr>
      <w:bookmarkStart w:id="15" w:name="_15snraushzpr" w:colFirst="0" w:colLast="0"/>
      <w:bookmarkStart w:id="16" w:name="_Toc224995089"/>
      <w:bookmarkEnd w:id="15"/>
      <w:r w:rsidRPr="001B73E9">
        <w:rPr>
          <w:rFonts w:ascii="Arial" w:hAnsi="Arial" w:cs="Arial"/>
        </w:rPr>
        <w:t>4.1 External Environment Analysis</w:t>
      </w:r>
      <w:bookmarkEnd w:id="16"/>
    </w:p>
    <w:p w14:paraId="504D4EB1" w14:textId="77777777" w:rsidR="0010621F" w:rsidRPr="001B73E9" w:rsidRDefault="00FA5F17">
      <w:pPr>
        <w:rPr>
          <w:rFonts w:ascii="Arial" w:hAnsi="Arial" w:cs="Arial"/>
        </w:rPr>
      </w:pPr>
      <w:r w:rsidRPr="001B73E9">
        <w:rPr>
          <w:rFonts w:ascii="Arial" w:hAnsi="Arial" w:cs="Arial"/>
        </w:rPr>
        <w:t xml:space="preserve">The external environment is important in the shaping of the </w:t>
      </w:r>
      <w:proofErr w:type="spellStart"/>
      <w:r w:rsidRPr="001B73E9">
        <w:rPr>
          <w:rFonts w:ascii="Arial" w:hAnsi="Arial" w:cs="Arial"/>
        </w:rPr>
        <w:t>organisational</w:t>
      </w:r>
      <w:proofErr w:type="spellEnd"/>
      <w:r w:rsidRPr="001B73E9">
        <w:rPr>
          <w:rFonts w:ascii="Arial" w:hAnsi="Arial" w:cs="Arial"/>
        </w:rPr>
        <w:t xml:space="preserve"> strategy since it offers opportunities and threats which are to be adapted to. In the case of Marks and Spencer (M&amp;S), which competes in a changing retail market, the external foundations play a major role in determining the kind of decisions that are made, operational effectiveness, and competitiveness over the long term. </w:t>
      </w:r>
    </w:p>
    <w:p w14:paraId="40D0AFEC" w14:textId="77777777" w:rsidR="0010621F" w:rsidRPr="001B73E9" w:rsidRDefault="00FA5F17">
      <w:pPr>
        <w:rPr>
          <w:rFonts w:ascii="Arial" w:hAnsi="Arial" w:cs="Arial"/>
        </w:rPr>
      </w:pPr>
      <w:r w:rsidRPr="001B73E9">
        <w:rPr>
          <w:rFonts w:ascii="Arial" w:hAnsi="Arial" w:cs="Arial"/>
          <w:b/>
          <w:bCs/>
          <w:i/>
          <w:iCs/>
        </w:rPr>
        <w:t>Politically</w:t>
      </w:r>
      <w:r w:rsidRPr="001B73E9">
        <w:rPr>
          <w:rFonts w:ascii="Arial" w:hAnsi="Arial" w:cs="Arial"/>
        </w:rPr>
        <w:t xml:space="preserve"> and legally, the environment of M&amp;S is very regulated with high employment laws and consumer protection requirements, and more data governance and privacy regulations. Also, there is an increase in policies and compliance expectations relating to sustainability. These variables raise the complexity of operations and need M&amp;S to embrace stronger governance frameworks, open </w:t>
      </w:r>
      <w:proofErr w:type="spellStart"/>
      <w:r w:rsidRPr="001B73E9">
        <w:rPr>
          <w:rFonts w:ascii="Arial" w:hAnsi="Arial" w:cs="Arial"/>
        </w:rPr>
        <w:t>practises</w:t>
      </w:r>
      <w:proofErr w:type="spellEnd"/>
      <w:r w:rsidRPr="001B73E9">
        <w:rPr>
          <w:rFonts w:ascii="Arial" w:hAnsi="Arial" w:cs="Arial"/>
        </w:rPr>
        <w:t xml:space="preserve"> and dynamic management systems (</w:t>
      </w:r>
      <w:proofErr w:type="spellStart"/>
      <w:r w:rsidRPr="001B73E9">
        <w:rPr>
          <w:rFonts w:ascii="Arial" w:hAnsi="Arial" w:cs="Arial"/>
        </w:rPr>
        <w:t>Ghanizadeh</w:t>
      </w:r>
      <w:proofErr w:type="spellEnd"/>
      <w:r w:rsidRPr="001B73E9">
        <w:rPr>
          <w:rFonts w:ascii="Arial" w:hAnsi="Arial" w:cs="Arial"/>
        </w:rPr>
        <w:t xml:space="preserve">, 2025). Noncompliance not only poses the threat of legal action, but also reputational losses, and this has established a sense of urgency when it comes to </w:t>
      </w:r>
      <w:proofErr w:type="spellStart"/>
      <w:r w:rsidRPr="001B73E9">
        <w:rPr>
          <w:rFonts w:ascii="Arial" w:hAnsi="Arial" w:cs="Arial"/>
        </w:rPr>
        <w:t>organisational</w:t>
      </w:r>
      <w:proofErr w:type="spellEnd"/>
      <w:r w:rsidRPr="001B73E9">
        <w:rPr>
          <w:rFonts w:ascii="Arial" w:hAnsi="Arial" w:cs="Arial"/>
        </w:rPr>
        <w:t xml:space="preserve"> change.</w:t>
      </w:r>
    </w:p>
    <w:p w14:paraId="20F9BF7C" w14:textId="77777777" w:rsidR="0010621F" w:rsidRPr="001B73E9" w:rsidRDefault="00FA5F17">
      <w:pPr>
        <w:rPr>
          <w:rFonts w:ascii="Arial" w:hAnsi="Arial" w:cs="Arial"/>
        </w:rPr>
      </w:pPr>
      <w:r w:rsidRPr="001B73E9">
        <w:rPr>
          <w:rFonts w:ascii="Arial" w:hAnsi="Arial" w:cs="Arial"/>
        </w:rPr>
        <w:t xml:space="preserve">On the </w:t>
      </w:r>
      <w:r w:rsidRPr="001B73E9">
        <w:rPr>
          <w:rFonts w:ascii="Arial" w:hAnsi="Arial" w:cs="Arial"/>
          <w:b/>
          <w:bCs/>
          <w:i/>
          <w:iCs/>
        </w:rPr>
        <w:t>economic</w:t>
      </w:r>
      <w:r w:rsidRPr="001B73E9">
        <w:rPr>
          <w:rFonts w:ascii="Arial" w:hAnsi="Arial" w:cs="Arial"/>
        </w:rPr>
        <w:t xml:space="preserve"> front, the recent inflation pressures, cost-of-living pressures, and the cost of supply chains have had an immense influence on consumer </w:t>
      </w:r>
      <w:proofErr w:type="spellStart"/>
      <w:r w:rsidRPr="001B73E9">
        <w:rPr>
          <w:rFonts w:ascii="Arial" w:hAnsi="Arial" w:cs="Arial"/>
        </w:rPr>
        <w:t>behaviour</w:t>
      </w:r>
      <w:proofErr w:type="spellEnd"/>
      <w:r w:rsidRPr="001B73E9">
        <w:rPr>
          <w:rFonts w:ascii="Arial" w:hAnsi="Arial" w:cs="Arial"/>
        </w:rPr>
        <w:t>. Customers are sensitive and more wary of their expenditure, especially in the discretionary sector, including clothing and household goods (</w:t>
      </w:r>
      <w:proofErr w:type="spellStart"/>
      <w:r w:rsidRPr="001B73E9">
        <w:rPr>
          <w:rFonts w:ascii="Arial" w:hAnsi="Arial" w:cs="Arial"/>
        </w:rPr>
        <w:t>Gausden</w:t>
      </w:r>
      <w:proofErr w:type="spellEnd"/>
      <w:r w:rsidRPr="001B73E9">
        <w:rPr>
          <w:rFonts w:ascii="Arial" w:hAnsi="Arial" w:cs="Arial"/>
        </w:rPr>
        <w:t xml:space="preserve"> and Hasan, 2025). </w:t>
      </w:r>
    </w:p>
    <w:p w14:paraId="2833CE37" w14:textId="77777777" w:rsidR="0010621F" w:rsidRPr="001B73E9" w:rsidRDefault="00FA5F17">
      <w:pPr>
        <w:rPr>
          <w:rFonts w:ascii="Arial" w:hAnsi="Arial" w:cs="Arial"/>
        </w:rPr>
      </w:pPr>
      <w:r w:rsidRPr="001B73E9">
        <w:rPr>
          <w:rFonts w:ascii="Arial" w:hAnsi="Arial" w:cs="Arial"/>
        </w:rPr>
        <w:t xml:space="preserve">There are other </w:t>
      </w:r>
      <w:r w:rsidRPr="001B73E9">
        <w:rPr>
          <w:rFonts w:ascii="Arial" w:hAnsi="Arial" w:cs="Arial"/>
          <w:b/>
          <w:bCs/>
          <w:i/>
          <w:iCs/>
        </w:rPr>
        <w:t>social</w:t>
      </w:r>
      <w:r w:rsidRPr="001B73E9">
        <w:rPr>
          <w:rFonts w:ascii="Arial" w:hAnsi="Arial" w:cs="Arial"/>
        </w:rPr>
        <w:t xml:space="preserve"> elements that lead to the necessity of strategic adaptation. Consumers are getting more and more demanding in terms of convenience, smooth digital experiences, and </w:t>
      </w:r>
      <w:proofErr w:type="spellStart"/>
      <w:r w:rsidRPr="001B73E9">
        <w:rPr>
          <w:rFonts w:ascii="Arial" w:hAnsi="Arial" w:cs="Arial"/>
        </w:rPr>
        <w:t>personalised</w:t>
      </w:r>
      <w:proofErr w:type="spellEnd"/>
      <w:r w:rsidRPr="001B73E9">
        <w:rPr>
          <w:rFonts w:ascii="Arial" w:hAnsi="Arial" w:cs="Arial"/>
        </w:rPr>
        <w:t xml:space="preserve"> services. Sustainability and ethical sourcing are increasingly becoming aware, as well as changing shopping habits among various groups of people (Dona </w:t>
      </w:r>
      <w:r w:rsidRPr="001B73E9">
        <w:rPr>
          <w:rFonts w:ascii="Arial" w:hAnsi="Arial" w:cs="Arial"/>
          <w:i/>
          <w:iCs/>
        </w:rPr>
        <w:t>et al.</w:t>
      </w:r>
      <w:r w:rsidRPr="001B73E9">
        <w:rPr>
          <w:rFonts w:ascii="Arial" w:hAnsi="Arial" w:cs="Arial"/>
        </w:rPr>
        <w:t xml:space="preserve"> 2025). The trends demand that M&amp;S reconsiders its brand positioning and customer engagement approaches to make sure that they comply with the current consumer expectations without betraying its traditional brand values.</w:t>
      </w:r>
    </w:p>
    <w:p w14:paraId="667AE979" w14:textId="77777777" w:rsidR="0010621F" w:rsidRPr="001B73E9" w:rsidRDefault="00FA5F17">
      <w:pPr>
        <w:rPr>
          <w:rFonts w:ascii="Arial" w:hAnsi="Arial" w:cs="Arial"/>
        </w:rPr>
      </w:pPr>
      <w:r w:rsidRPr="001B73E9">
        <w:rPr>
          <w:rFonts w:ascii="Arial" w:hAnsi="Arial" w:cs="Arial"/>
        </w:rPr>
        <w:t xml:space="preserve">The greatest cause of change is </w:t>
      </w:r>
      <w:r w:rsidRPr="001B73E9">
        <w:rPr>
          <w:rFonts w:ascii="Arial" w:hAnsi="Arial" w:cs="Arial"/>
          <w:b/>
          <w:bCs/>
          <w:i/>
          <w:iCs/>
        </w:rPr>
        <w:t>technological</w:t>
      </w:r>
      <w:r w:rsidRPr="001B73E9">
        <w:rPr>
          <w:rFonts w:ascii="Arial" w:hAnsi="Arial" w:cs="Arial"/>
        </w:rPr>
        <w:t xml:space="preserve"> factors. The retail environment has changed because of the rapid development of e-commerce, mobile shopping, artificial intelligence, and data analytics (Cui</w:t>
      </w:r>
      <w:r w:rsidRPr="001B73E9">
        <w:rPr>
          <w:rFonts w:ascii="Arial" w:hAnsi="Arial" w:cs="Arial"/>
          <w:i/>
          <w:iCs/>
        </w:rPr>
        <w:t xml:space="preserve"> et al. </w:t>
      </w:r>
      <w:r w:rsidRPr="001B73E9">
        <w:rPr>
          <w:rFonts w:ascii="Arial" w:hAnsi="Arial" w:cs="Arial"/>
        </w:rPr>
        <w:t xml:space="preserve">2021). State-of-the-art inventory, customer understanding tools, and online marketing abilities are now paramount to competing. </w:t>
      </w:r>
    </w:p>
    <w:p w14:paraId="145BAA77" w14:textId="77777777" w:rsidR="0010621F" w:rsidRPr="001B73E9" w:rsidRDefault="00FA5F17">
      <w:pPr>
        <w:rPr>
          <w:rFonts w:ascii="Arial" w:hAnsi="Arial" w:cs="Arial"/>
        </w:rPr>
      </w:pPr>
      <w:r w:rsidRPr="001B73E9">
        <w:rPr>
          <w:rFonts w:ascii="Arial" w:hAnsi="Arial" w:cs="Arial"/>
        </w:rPr>
        <w:t xml:space="preserve">The </w:t>
      </w:r>
      <w:r w:rsidRPr="001B73E9">
        <w:rPr>
          <w:rFonts w:ascii="Arial" w:hAnsi="Arial" w:cs="Arial"/>
          <w:b/>
          <w:bCs/>
          <w:i/>
          <w:iCs/>
        </w:rPr>
        <w:t>environmental</w:t>
      </w:r>
      <w:r w:rsidRPr="001B73E9">
        <w:rPr>
          <w:rFonts w:ascii="Arial" w:hAnsi="Arial" w:cs="Arial"/>
        </w:rPr>
        <w:t xml:space="preserve"> factors, such as sustainability issues, waste </w:t>
      </w:r>
      <w:proofErr w:type="spellStart"/>
      <w:r w:rsidRPr="001B73E9">
        <w:rPr>
          <w:rFonts w:ascii="Arial" w:hAnsi="Arial" w:cs="Arial"/>
        </w:rPr>
        <w:t>minimisation</w:t>
      </w:r>
      <w:proofErr w:type="spellEnd"/>
      <w:r w:rsidRPr="001B73E9">
        <w:rPr>
          <w:rFonts w:ascii="Arial" w:hAnsi="Arial" w:cs="Arial"/>
        </w:rPr>
        <w:t xml:space="preserve">, and </w:t>
      </w:r>
      <w:proofErr w:type="spellStart"/>
      <w:r w:rsidRPr="001B73E9">
        <w:rPr>
          <w:rFonts w:ascii="Arial" w:hAnsi="Arial" w:cs="Arial"/>
        </w:rPr>
        <w:t>decarbonisation</w:t>
      </w:r>
      <w:proofErr w:type="spellEnd"/>
      <w:r w:rsidRPr="001B73E9">
        <w:rPr>
          <w:rFonts w:ascii="Arial" w:hAnsi="Arial" w:cs="Arial"/>
        </w:rPr>
        <w:t xml:space="preserve"> goals, are also critical. The growing demand by consumers, regulators, and stakeholders is placing more pressure on the company, and environmental responsibility is no longer a choice. </w:t>
      </w:r>
    </w:p>
    <w:p w14:paraId="1BA7531A" w14:textId="77777777" w:rsidR="0010621F" w:rsidRPr="001B73E9" w:rsidRDefault="00FA5F17">
      <w:pPr>
        <w:jc w:val="center"/>
        <w:rPr>
          <w:rFonts w:ascii="Arial" w:hAnsi="Arial" w:cs="Arial"/>
          <w:b/>
          <w:bCs/>
        </w:rPr>
      </w:pPr>
      <w:r w:rsidRPr="001B73E9">
        <w:rPr>
          <w:rFonts w:ascii="Arial" w:hAnsi="Arial" w:cs="Arial"/>
          <w:b/>
          <w:bCs/>
        </w:rPr>
        <w:t>Table 1: PESTLE Analysis of Key External Drivers of Change Affecting M&amp;S</w:t>
      </w:r>
    </w:p>
    <w:tbl>
      <w:tblPr>
        <w:tblStyle w:val="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661"/>
        <w:gridCol w:w="2872"/>
        <w:gridCol w:w="2251"/>
        <w:gridCol w:w="2576"/>
      </w:tblGrid>
      <w:tr w:rsidR="0010621F" w:rsidRPr="001B73E9" w14:paraId="2922B9FC" w14:textId="77777777">
        <w:trPr>
          <w:trHeight w:val="770"/>
        </w:trPr>
        <w:tc>
          <w:tcPr>
            <w:tcW w:w="16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2BC4F0" w14:textId="77777777" w:rsidR="0010621F" w:rsidRPr="001B73E9" w:rsidRDefault="00FA5F17">
            <w:pPr>
              <w:jc w:val="center"/>
              <w:rPr>
                <w:rFonts w:ascii="Arial" w:hAnsi="Arial" w:cs="Arial"/>
                <w:i/>
                <w:iCs/>
              </w:rPr>
            </w:pPr>
            <w:r w:rsidRPr="001B73E9">
              <w:rPr>
                <w:rFonts w:ascii="Arial" w:hAnsi="Arial" w:cs="Arial"/>
                <w:b/>
                <w:bCs/>
                <w:i/>
                <w:iCs/>
              </w:rPr>
              <w:t>Factor</w:t>
            </w:r>
          </w:p>
        </w:tc>
        <w:tc>
          <w:tcPr>
            <w:tcW w:w="28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2F29BF" w14:textId="77777777" w:rsidR="0010621F" w:rsidRPr="001B73E9" w:rsidRDefault="00FA5F17">
            <w:pPr>
              <w:jc w:val="center"/>
              <w:rPr>
                <w:rFonts w:ascii="Arial" w:hAnsi="Arial" w:cs="Arial"/>
                <w:i/>
                <w:iCs/>
              </w:rPr>
            </w:pPr>
            <w:r w:rsidRPr="001B73E9">
              <w:rPr>
                <w:rFonts w:ascii="Arial" w:hAnsi="Arial" w:cs="Arial"/>
                <w:b/>
                <w:bCs/>
                <w:i/>
                <w:iCs/>
              </w:rPr>
              <w:t>Key Issue</w:t>
            </w:r>
          </w:p>
        </w:tc>
        <w:tc>
          <w:tcPr>
            <w:tcW w:w="22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612FEC" w14:textId="77777777" w:rsidR="0010621F" w:rsidRPr="001B73E9" w:rsidRDefault="00FA5F17">
            <w:pPr>
              <w:jc w:val="center"/>
              <w:rPr>
                <w:rFonts w:ascii="Arial" w:hAnsi="Arial" w:cs="Arial"/>
                <w:i/>
                <w:iCs/>
              </w:rPr>
            </w:pPr>
            <w:r w:rsidRPr="001B73E9">
              <w:rPr>
                <w:rFonts w:ascii="Arial" w:hAnsi="Arial" w:cs="Arial"/>
                <w:b/>
                <w:bCs/>
                <w:i/>
                <w:iCs/>
              </w:rPr>
              <w:t>Impact on M&amp;S</w:t>
            </w:r>
          </w:p>
        </w:tc>
        <w:tc>
          <w:tcPr>
            <w:tcW w:w="25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7838AB" w14:textId="77777777" w:rsidR="0010621F" w:rsidRPr="001B73E9" w:rsidRDefault="00FA5F17">
            <w:pPr>
              <w:jc w:val="center"/>
              <w:rPr>
                <w:rFonts w:ascii="Arial" w:hAnsi="Arial" w:cs="Arial"/>
                <w:i/>
                <w:iCs/>
              </w:rPr>
            </w:pPr>
            <w:r w:rsidRPr="001B73E9">
              <w:rPr>
                <w:rFonts w:ascii="Arial" w:hAnsi="Arial" w:cs="Arial"/>
                <w:b/>
                <w:bCs/>
                <w:i/>
                <w:iCs/>
              </w:rPr>
              <w:t>Need for Change Implication</w:t>
            </w:r>
          </w:p>
        </w:tc>
      </w:tr>
      <w:tr w:rsidR="0010621F" w:rsidRPr="001B73E9" w14:paraId="30295BB0" w14:textId="77777777">
        <w:trPr>
          <w:trHeight w:val="1040"/>
        </w:trPr>
        <w:tc>
          <w:tcPr>
            <w:tcW w:w="16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45C56D" w14:textId="77777777" w:rsidR="0010621F" w:rsidRPr="001B73E9" w:rsidRDefault="00FA5F17">
            <w:pPr>
              <w:rPr>
                <w:rFonts w:ascii="Arial" w:hAnsi="Arial" w:cs="Arial"/>
              </w:rPr>
            </w:pPr>
            <w:r w:rsidRPr="001B73E9">
              <w:rPr>
                <w:rFonts w:ascii="Arial" w:hAnsi="Arial" w:cs="Arial"/>
              </w:rPr>
              <w:t>Political and Legal</w:t>
            </w:r>
          </w:p>
        </w:tc>
        <w:tc>
          <w:tcPr>
            <w:tcW w:w="28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B3A802" w14:textId="77777777" w:rsidR="0010621F" w:rsidRPr="001B73E9" w:rsidRDefault="00FA5F17">
            <w:pPr>
              <w:rPr>
                <w:rFonts w:ascii="Arial" w:hAnsi="Arial" w:cs="Arial"/>
              </w:rPr>
            </w:pPr>
            <w:r w:rsidRPr="001B73E9">
              <w:rPr>
                <w:rFonts w:ascii="Arial" w:hAnsi="Arial" w:cs="Arial"/>
              </w:rPr>
              <w:t>Regulation, data privacy, and sustainability compliance</w:t>
            </w:r>
          </w:p>
        </w:tc>
        <w:tc>
          <w:tcPr>
            <w:tcW w:w="22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414485" w14:textId="77777777" w:rsidR="0010621F" w:rsidRPr="001B73E9" w:rsidRDefault="00FA5F17">
            <w:pPr>
              <w:rPr>
                <w:rFonts w:ascii="Arial" w:hAnsi="Arial" w:cs="Arial"/>
              </w:rPr>
            </w:pPr>
            <w:r w:rsidRPr="001B73E9">
              <w:rPr>
                <w:rFonts w:ascii="Arial" w:hAnsi="Arial" w:cs="Arial"/>
              </w:rPr>
              <w:t>Increased complexity and compliance costs</w:t>
            </w:r>
          </w:p>
        </w:tc>
        <w:tc>
          <w:tcPr>
            <w:tcW w:w="25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EE7C75" w14:textId="77777777" w:rsidR="0010621F" w:rsidRPr="001B73E9" w:rsidRDefault="00FA5F17">
            <w:pPr>
              <w:rPr>
                <w:rFonts w:ascii="Arial" w:hAnsi="Arial" w:cs="Arial"/>
              </w:rPr>
            </w:pPr>
            <w:r w:rsidRPr="001B73E9">
              <w:rPr>
                <w:rFonts w:ascii="Arial" w:hAnsi="Arial" w:cs="Arial"/>
              </w:rPr>
              <w:t>Need for adaptive systems and governance</w:t>
            </w:r>
          </w:p>
        </w:tc>
      </w:tr>
      <w:tr w:rsidR="0010621F" w:rsidRPr="001B73E9" w14:paraId="4D18A8C6" w14:textId="77777777">
        <w:trPr>
          <w:trHeight w:val="1040"/>
        </w:trPr>
        <w:tc>
          <w:tcPr>
            <w:tcW w:w="16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AF37D8" w14:textId="77777777" w:rsidR="0010621F" w:rsidRPr="001B73E9" w:rsidRDefault="00FA5F17">
            <w:pPr>
              <w:rPr>
                <w:rFonts w:ascii="Arial" w:hAnsi="Arial" w:cs="Arial"/>
              </w:rPr>
            </w:pPr>
            <w:r w:rsidRPr="001B73E9">
              <w:rPr>
                <w:rFonts w:ascii="Arial" w:hAnsi="Arial" w:cs="Arial"/>
              </w:rPr>
              <w:t>Economic</w:t>
            </w:r>
          </w:p>
        </w:tc>
        <w:tc>
          <w:tcPr>
            <w:tcW w:w="28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FE2932" w14:textId="77777777" w:rsidR="0010621F" w:rsidRPr="001B73E9" w:rsidRDefault="00FA5F17">
            <w:pPr>
              <w:rPr>
                <w:rFonts w:ascii="Arial" w:hAnsi="Arial" w:cs="Arial"/>
              </w:rPr>
            </w:pPr>
            <w:r w:rsidRPr="001B73E9">
              <w:rPr>
                <w:rFonts w:ascii="Arial" w:hAnsi="Arial" w:cs="Arial"/>
              </w:rPr>
              <w:t>Inflation, cost pressures, and reduced spending</w:t>
            </w:r>
          </w:p>
        </w:tc>
        <w:tc>
          <w:tcPr>
            <w:tcW w:w="22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7F20D6" w14:textId="77777777" w:rsidR="0010621F" w:rsidRPr="001B73E9" w:rsidRDefault="00FA5F17">
            <w:pPr>
              <w:rPr>
                <w:rFonts w:ascii="Arial" w:hAnsi="Arial" w:cs="Arial"/>
              </w:rPr>
            </w:pPr>
            <w:r w:rsidRPr="001B73E9">
              <w:rPr>
                <w:rFonts w:ascii="Arial" w:hAnsi="Arial" w:cs="Arial"/>
              </w:rPr>
              <w:t>Higher price sensitivity, margin pressure</w:t>
            </w:r>
          </w:p>
        </w:tc>
        <w:tc>
          <w:tcPr>
            <w:tcW w:w="25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1B51A9" w14:textId="77777777" w:rsidR="0010621F" w:rsidRPr="001B73E9" w:rsidRDefault="00FA5F17">
            <w:pPr>
              <w:rPr>
                <w:rFonts w:ascii="Arial" w:hAnsi="Arial" w:cs="Arial"/>
              </w:rPr>
            </w:pPr>
            <w:r w:rsidRPr="001B73E9">
              <w:rPr>
                <w:rFonts w:ascii="Arial" w:hAnsi="Arial" w:cs="Arial"/>
              </w:rPr>
              <w:t>Efficiency improvement and value-based strategy</w:t>
            </w:r>
          </w:p>
        </w:tc>
      </w:tr>
      <w:tr w:rsidR="0010621F" w:rsidRPr="001B73E9" w14:paraId="2F8FC8AF" w14:textId="77777777">
        <w:trPr>
          <w:trHeight w:val="1040"/>
        </w:trPr>
        <w:tc>
          <w:tcPr>
            <w:tcW w:w="16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0F7F62" w14:textId="77777777" w:rsidR="0010621F" w:rsidRPr="001B73E9" w:rsidRDefault="00FA5F17">
            <w:pPr>
              <w:rPr>
                <w:rFonts w:ascii="Arial" w:hAnsi="Arial" w:cs="Arial"/>
              </w:rPr>
            </w:pPr>
            <w:r w:rsidRPr="001B73E9">
              <w:rPr>
                <w:rFonts w:ascii="Arial" w:hAnsi="Arial" w:cs="Arial"/>
              </w:rPr>
              <w:t>Social</w:t>
            </w:r>
          </w:p>
        </w:tc>
        <w:tc>
          <w:tcPr>
            <w:tcW w:w="28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96A911" w14:textId="77777777" w:rsidR="0010621F" w:rsidRPr="001B73E9" w:rsidRDefault="00FA5F17">
            <w:pPr>
              <w:rPr>
                <w:rFonts w:ascii="Arial" w:hAnsi="Arial" w:cs="Arial"/>
              </w:rPr>
            </w:pPr>
            <w:r w:rsidRPr="001B73E9">
              <w:rPr>
                <w:rFonts w:ascii="Arial" w:hAnsi="Arial" w:cs="Arial"/>
              </w:rPr>
              <w:t>Demand for convenience, digital experience, and sustainability</w:t>
            </w:r>
          </w:p>
        </w:tc>
        <w:tc>
          <w:tcPr>
            <w:tcW w:w="22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E0E28B" w14:textId="77777777" w:rsidR="0010621F" w:rsidRPr="001B73E9" w:rsidRDefault="00FA5F17">
            <w:pPr>
              <w:rPr>
                <w:rFonts w:ascii="Arial" w:hAnsi="Arial" w:cs="Arial"/>
              </w:rPr>
            </w:pPr>
            <w:r w:rsidRPr="001B73E9">
              <w:rPr>
                <w:rFonts w:ascii="Arial" w:hAnsi="Arial" w:cs="Arial"/>
              </w:rPr>
              <w:t>Changing customer expectations</w:t>
            </w:r>
          </w:p>
        </w:tc>
        <w:tc>
          <w:tcPr>
            <w:tcW w:w="25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5FC183" w14:textId="77777777" w:rsidR="0010621F" w:rsidRPr="001B73E9" w:rsidRDefault="00FA5F17">
            <w:pPr>
              <w:rPr>
                <w:rFonts w:ascii="Arial" w:hAnsi="Arial" w:cs="Arial"/>
              </w:rPr>
            </w:pPr>
            <w:r w:rsidRPr="001B73E9">
              <w:rPr>
                <w:rFonts w:ascii="Arial" w:hAnsi="Arial" w:cs="Arial"/>
              </w:rPr>
              <w:t>Customer-centric innovation and engagement</w:t>
            </w:r>
          </w:p>
        </w:tc>
      </w:tr>
      <w:tr w:rsidR="0010621F" w:rsidRPr="001B73E9" w14:paraId="09E4E1E8" w14:textId="77777777">
        <w:trPr>
          <w:trHeight w:val="1040"/>
        </w:trPr>
        <w:tc>
          <w:tcPr>
            <w:tcW w:w="16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12B26C" w14:textId="77777777" w:rsidR="0010621F" w:rsidRPr="001B73E9" w:rsidRDefault="00FA5F17">
            <w:pPr>
              <w:rPr>
                <w:rFonts w:ascii="Arial" w:hAnsi="Arial" w:cs="Arial"/>
              </w:rPr>
            </w:pPr>
            <w:r w:rsidRPr="001B73E9">
              <w:rPr>
                <w:rFonts w:ascii="Arial" w:hAnsi="Arial" w:cs="Arial"/>
              </w:rPr>
              <w:t>Technological</w:t>
            </w:r>
          </w:p>
        </w:tc>
        <w:tc>
          <w:tcPr>
            <w:tcW w:w="28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53B2B2" w14:textId="77777777" w:rsidR="0010621F" w:rsidRPr="001B73E9" w:rsidRDefault="00FA5F17">
            <w:pPr>
              <w:rPr>
                <w:rFonts w:ascii="Arial" w:hAnsi="Arial" w:cs="Arial"/>
              </w:rPr>
            </w:pPr>
            <w:r w:rsidRPr="001B73E9">
              <w:rPr>
                <w:rFonts w:ascii="Arial" w:hAnsi="Arial" w:cs="Arial"/>
              </w:rPr>
              <w:t>E-commerce, AI, data analytics, automation</w:t>
            </w:r>
          </w:p>
        </w:tc>
        <w:tc>
          <w:tcPr>
            <w:tcW w:w="22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FB5238" w14:textId="77777777" w:rsidR="0010621F" w:rsidRPr="001B73E9" w:rsidRDefault="00FA5F17">
            <w:pPr>
              <w:rPr>
                <w:rFonts w:ascii="Arial" w:hAnsi="Arial" w:cs="Arial"/>
              </w:rPr>
            </w:pPr>
            <w:r w:rsidRPr="001B73E9">
              <w:rPr>
                <w:rFonts w:ascii="Arial" w:hAnsi="Arial" w:cs="Arial"/>
              </w:rPr>
              <w:t>Shift from physical to digital retail</w:t>
            </w:r>
          </w:p>
        </w:tc>
        <w:tc>
          <w:tcPr>
            <w:tcW w:w="25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8E1C69" w14:textId="77777777" w:rsidR="0010621F" w:rsidRPr="001B73E9" w:rsidRDefault="00FA5F17">
            <w:pPr>
              <w:rPr>
                <w:rFonts w:ascii="Arial" w:hAnsi="Arial" w:cs="Arial"/>
              </w:rPr>
            </w:pPr>
            <w:r w:rsidRPr="001B73E9">
              <w:rPr>
                <w:rFonts w:ascii="Arial" w:hAnsi="Arial" w:cs="Arial"/>
              </w:rPr>
              <w:t>Digital transformation and capability development</w:t>
            </w:r>
          </w:p>
        </w:tc>
      </w:tr>
      <w:tr w:rsidR="0010621F" w:rsidRPr="001B73E9" w14:paraId="5AACC8D0" w14:textId="77777777">
        <w:trPr>
          <w:trHeight w:val="770"/>
        </w:trPr>
        <w:tc>
          <w:tcPr>
            <w:tcW w:w="16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BB3B34" w14:textId="77777777" w:rsidR="0010621F" w:rsidRPr="001B73E9" w:rsidRDefault="00FA5F17">
            <w:pPr>
              <w:rPr>
                <w:rFonts w:ascii="Arial" w:hAnsi="Arial" w:cs="Arial"/>
              </w:rPr>
            </w:pPr>
            <w:r w:rsidRPr="001B73E9">
              <w:rPr>
                <w:rFonts w:ascii="Arial" w:hAnsi="Arial" w:cs="Arial"/>
              </w:rPr>
              <w:t>Environmental</w:t>
            </w:r>
          </w:p>
        </w:tc>
        <w:tc>
          <w:tcPr>
            <w:tcW w:w="287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DAFD07" w14:textId="77777777" w:rsidR="0010621F" w:rsidRPr="001B73E9" w:rsidRDefault="00FA5F17">
            <w:pPr>
              <w:rPr>
                <w:rFonts w:ascii="Arial" w:hAnsi="Arial" w:cs="Arial"/>
              </w:rPr>
            </w:pPr>
            <w:r w:rsidRPr="001B73E9">
              <w:rPr>
                <w:rFonts w:ascii="Arial" w:hAnsi="Arial" w:cs="Arial"/>
              </w:rPr>
              <w:t xml:space="preserve">Sustainability, waste, </w:t>
            </w:r>
            <w:proofErr w:type="spellStart"/>
            <w:r w:rsidRPr="001B73E9">
              <w:rPr>
                <w:rFonts w:ascii="Arial" w:hAnsi="Arial" w:cs="Arial"/>
              </w:rPr>
              <w:t>decarbonisation</w:t>
            </w:r>
            <w:proofErr w:type="spellEnd"/>
          </w:p>
        </w:tc>
        <w:tc>
          <w:tcPr>
            <w:tcW w:w="225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29C5CA" w14:textId="77777777" w:rsidR="0010621F" w:rsidRPr="001B73E9" w:rsidRDefault="00FA5F17">
            <w:pPr>
              <w:rPr>
                <w:rFonts w:ascii="Arial" w:hAnsi="Arial" w:cs="Arial"/>
              </w:rPr>
            </w:pPr>
            <w:r w:rsidRPr="001B73E9">
              <w:rPr>
                <w:rFonts w:ascii="Arial" w:hAnsi="Arial" w:cs="Arial"/>
              </w:rPr>
              <w:t>Reputational and regulatory pressure</w:t>
            </w:r>
          </w:p>
        </w:tc>
        <w:tc>
          <w:tcPr>
            <w:tcW w:w="257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95C4D4" w14:textId="77777777" w:rsidR="0010621F" w:rsidRPr="001B73E9" w:rsidRDefault="00FA5F17">
            <w:pPr>
              <w:rPr>
                <w:rFonts w:ascii="Arial" w:hAnsi="Arial" w:cs="Arial"/>
              </w:rPr>
            </w:pPr>
            <w:r w:rsidRPr="001B73E9">
              <w:rPr>
                <w:rFonts w:ascii="Arial" w:hAnsi="Arial" w:cs="Arial"/>
              </w:rPr>
              <w:t>Strategic sustainability integration</w:t>
            </w:r>
          </w:p>
        </w:tc>
      </w:tr>
    </w:tbl>
    <w:p w14:paraId="31A0BE90" w14:textId="77777777" w:rsidR="0010621F" w:rsidRPr="001B73E9" w:rsidRDefault="00FA5F17">
      <w:pPr>
        <w:jc w:val="center"/>
        <w:rPr>
          <w:rFonts w:ascii="Arial" w:hAnsi="Arial" w:cs="Arial"/>
        </w:rPr>
      </w:pPr>
      <w:r w:rsidRPr="001B73E9">
        <w:rPr>
          <w:rFonts w:ascii="Arial" w:hAnsi="Arial" w:cs="Arial"/>
        </w:rPr>
        <w:t xml:space="preserve">(Source: </w:t>
      </w:r>
      <w:proofErr w:type="spellStart"/>
      <w:r w:rsidRPr="001B73E9">
        <w:rPr>
          <w:rFonts w:ascii="Arial" w:hAnsi="Arial" w:cs="Arial"/>
        </w:rPr>
        <w:t>Self-analysed</w:t>
      </w:r>
      <w:proofErr w:type="spellEnd"/>
      <w:r w:rsidRPr="001B73E9">
        <w:rPr>
          <w:rFonts w:ascii="Arial" w:hAnsi="Arial" w:cs="Arial"/>
        </w:rPr>
        <w:t>)</w:t>
      </w:r>
    </w:p>
    <w:p w14:paraId="7EBB5C78" w14:textId="77777777" w:rsidR="0010621F" w:rsidRPr="001B73E9" w:rsidRDefault="00FA5F17">
      <w:pPr>
        <w:pStyle w:val="Heading2"/>
        <w:rPr>
          <w:rFonts w:ascii="Arial" w:hAnsi="Arial" w:cs="Arial"/>
        </w:rPr>
      </w:pPr>
      <w:bookmarkStart w:id="17" w:name="_ifsn2mcnanud" w:colFirst="0" w:colLast="0"/>
      <w:bookmarkStart w:id="18" w:name="_Toc224995090"/>
      <w:bookmarkEnd w:id="17"/>
      <w:r w:rsidRPr="001B73E9">
        <w:rPr>
          <w:rFonts w:ascii="Arial" w:hAnsi="Arial" w:cs="Arial"/>
        </w:rPr>
        <w:t>4.2 Industry and Competitive Pressure</w:t>
      </w:r>
      <w:bookmarkEnd w:id="18"/>
    </w:p>
    <w:p w14:paraId="74D776B4" w14:textId="77777777" w:rsidR="0010621F" w:rsidRPr="001B73E9" w:rsidRDefault="00FA5F17">
      <w:pPr>
        <w:rPr>
          <w:rFonts w:ascii="Arial" w:hAnsi="Arial" w:cs="Arial"/>
        </w:rPr>
      </w:pPr>
      <w:r w:rsidRPr="001B73E9">
        <w:rPr>
          <w:rFonts w:ascii="Arial" w:hAnsi="Arial" w:cs="Arial"/>
        </w:rPr>
        <w:t xml:space="preserve">Besides macro-environment conditions, Marks and Spencer (M&amp;S) is in a very competitive retail market that is </w:t>
      </w:r>
      <w:proofErr w:type="spellStart"/>
      <w:r w:rsidRPr="001B73E9">
        <w:rPr>
          <w:rFonts w:ascii="Arial" w:hAnsi="Arial" w:cs="Arial"/>
        </w:rPr>
        <w:t>characterised</w:t>
      </w:r>
      <w:proofErr w:type="spellEnd"/>
      <w:r w:rsidRPr="001B73E9">
        <w:rPr>
          <w:rFonts w:ascii="Arial" w:hAnsi="Arial" w:cs="Arial"/>
        </w:rPr>
        <w:t xml:space="preserve"> by structural forces that enhance the necessity of strategic change. The Five Forces model created by Porter illustrates the importance of the competitive rivalry, buyer power, and the threat of substitutes to influence the industry dynamics.</w:t>
      </w:r>
    </w:p>
    <w:p w14:paraId="08F1D50D" w14:textId="77777777" w:rsidR="0010621F" w:rsidRPr="001B73E9" w:rsidRDefault="00FA5F17">
      <w:pPr>
        <w:rPr>
          <w:rFonts w:ascii="Arial" w:hAnsi="Arial" w:cs="Arial"/>
        </w:rPr>
      </w:pPr>
      <w:r w:rsidRPr="001B73E9">
        <w:rPr>
          <w:rFonts w:ascii="Arial" w:hAnsi="Arial" w:cs="Arial"/>
        </w:rPr>
        <w:t xml:space="preserve">The level of competitive rivalry in the UK retail market has been exceptionally high, with the older retailers and competitors who have embraced digital-first fighting hard to stay on price, quality, and customer experience (Wheeler, 2023). The existence of rapid-fashion brands and the retailers that </w:t>
      </w:r>
      <w:proofErr w:type="spellStart"/>
      <w:r w:rsidRPr="001B73E9">
        <w:rPr>
          <w:rFonts w:ascii="Arial" w:hAnsi="Arial" w:cs="Arial"/>
        </w:rPr>
        <w:t>prioritise</w:t>
      </w:r>
      <w:proofErr w:type="spellEnd"/>
      <w:r w:rsidRPr="001B73E9">
        <w:rPr>
          <w:rFonts w:ascii="Arial" w:hAnsi="Arial" w:cs="Arial"/>
        </w:rPr>
        <w:t xml:space="preserve"> convenience puts pressure on M&amp;S to be able to stay relevant and attentive to the changes that occur at an alarming rate. </w:t>
      </w:r>
    </w:p>
    <w:p w14:paraId="4086F85D" w14:textId="77777777" w:rsidR="0010621F" w:rsidRPr="001B73E9" w:rsidRDefault="00FA5F17">
      <w:pPr>
        <w:rPr>
          <w:rFonts w:ascii="Arial" w:hAnsi="Arial" w:cs="Arial"/>
        </w:rPr>
      </w:pPr>
      <w:r w:rsidRPr="001B73E9">
        <w:rPr>
          <w:rFonts w:ascii="Arial" w:hAnsi="Arial" w:cs="Arial"/>
        </w:rPr>
        <w:t xml:space="preserve">Online-first retailers are one of the largest threats and the ones that are likely to have a more responsive operation structure, reduced overheads, and stronger digital competencies. It has coupled the pressure to the customers in terms of flawless online experience, expedited delivery, and </w:t>
      </w:r>
      <w:proofErr w:type="spellStart"/>
      <w:r w:rsidRPr="001B73E9">
        <w:rPr>
          <w:rFonts w:ascii="Arial" w:hAnsi="Arial" w:cs="Arial"/>
        </w:rPr>
        <w:t>customisation</w:t>
      </w:r>
      <w:proofErr w:type="spellEnd"/>
      <w:r w:rsidRPr="001B73E9">
        <w:rPr>
          <w:rFonts w:ascii="Arial" w:hAnsi="Arial" w:cs="Arial"/>
        </w:rPr>
        <w:t xml:space="preserve"> of its services. Thus, underperforming or failing service delivery in the digital setting is not what is condoned.[Refer to Appendix 1].</w:t>
      </w:r>
    </w:p>
    <w:p w14:paraId="14F2DACF" w14:textId="77777777" w:rsidR="0010621F" w:rsidRPr="001B73E9" w:rsidRDefault="00FA5F17">
      <w:pPr>
        <w:jc w:val="center"/>
        <w:rPr>
          <w:rFonts w:ascii="Arial" w:hAnsi="Arial" w:cs="Arial"/>
        </w:rPr>
      </w:pPr>
      <w:r w:rsidRPr="001B73E9">
        <w:rPr>
          <w:rFonts w:ascii="Arial" w:hAnsi="Arial" w:cs="Arial"/>
          <w:noProof/>
          <w:lang w:val="en-IN"/>
        </w:rPr>
        <w:drawing>
          <wp:inline distT="114300" distB="114300" distL="114300" distR="114300" wp14:anchorId="651F04E4" wp14:editId="720B97E9">
            <wp:extent cx="5943600" cy="11049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1104900"/>
                    </a:xfrm>
                    <a:prstGeom prst="rect">
                      <a:avLst/>
                    </a:prstGeom>
                    <a:ln w="25400">
                      <a:solidFill>
                        <a:srgbClr val="000000"/>
                      </a:solidFill>
                      <a:prstDash val="solid"/>
                    </a:ln>
                  </pic:spPr>
                </pic:pic>
              </a:graphicData>
            </a:graphic>
          </wp:inline>
        </w:drawing>
      </w:r>
    </w:p>
    <w:p w14:paraId="43C0F491" w14:textId="77777777" w:rsidR="0010621F" w:rsidRPr="001B73E9" w:rsidRDefault="00FA5F17">
      <w:pPr>
        <w:jc w:val="center"/>
        <w:rPr>
          <w:rFonts w:ascii="Arial" w:hAnsi="Arial" w:cs="Arial"/>
          <w:b/>
          <w:bCs/>
        </w:rPr>
      </w:pPr>
      <w:r w:rsidRPr="001B73E9">
        <w:rPr>
          <w:rFonts w:ascii="Arial" w:hAnsi="Arial" w:cs="Arial"/>
          <w:b/>
          <w:bCs/>
        </w:rPr>
        <w:t>Figure 2: Porter’s Five Forces summary</w:t>
      </w:r>
    </w:p>
    <w:p w14:paraId="5C732F72" w14:textId="77777777" w:rsidR="0010621F" w:rsidRPr="001B73E9" w:rsidRDefault="00FA5F17">
      <w:pPr>
        <w:jc w:val="center"/>
        <w:rPr>
          <w:rFonts w:ascii="Arial" w:hAnsi="Arial" w:cs="Arial"/>
        </w:rPr>
      </w:pPr>
      <w:r w:rsidRPr="001B73E9">
        <w:rPr>
          <w:rFonts w:ascii="Arial" w:hAnsi="Arial" w:cs="Arial"/>
        </w:rPr>
        <w:t>(Source: Self-made)</w:t>
      </w:r>
    </w:p>
    <w:p w14:paraId="49F02146" w14:textId="77777777" w:rsidR="0010621F" w:rsidRPr="001B73E9" w:rsidRDefault="00FA5F17">
      <w:pPr>
        <w:pStyle w:val="Heading2"/>
        <w:rPr>
          <w:rFonts w:ascii="Arial" w:hAnsi="Arial" w:cs="Arial"/>
        </w:rPr>
      </w:pPr>
      <w:bookmarkStart w:id="19" w:name="_gmlvu27f02c" w:colFirst="0" w:colLast="0"/>
      <w:bookmarkStart w:id="20" w:name="_Toc224995091"/>
      <w:bookmarkEnd w:id="19"/>
      <w:r w:rsidRPr="001B73E9">
        <w:rPr>
          <w:rFonts w:ascii="Arial" w:hAnsi="Arial" w:cs="Arial"/>
        </w:rPr>
        <w:t>4.3 Internal Environment Analysis</w:t>
      </w:r>
      <w:bookmarkEnd w:id="20"/>
    </w:p>
    <w:p w14:paraId="1C3953BF" w14:textId="77777777" w:rsidR="0010621F" w:rsidRPr="001B73E9" w:rsidRDefault="00FA5F17">
      <w:pPr>
        <w:rPr>
          <w:rFonts w:ascii="Arial" w:hAnsi="Arial" w:cs="Arial"/>
        </w:rPr>
      </w:pPr>
      <w:r w:rsidRPr="001B73E9">
        <w:rPr>
          <w:rFonts w:ascii="Arial" w:hAnsi="Arial" w:cs="Arial"/>
        </w:rPr>
        <w:t xml:space="preserve">Internal environment evaluation is crucial because it should be examined whether Marks and Spencer (M&amp;S) has the potential to react to external pressures in an effective way. SWOT analysis points to the areas of strategic change to identify key weaknesses, threats, opportunities, and strengths of the </w:t>
      </w:r>
      <w:proofErr w:type="spellStart"/>
      <w:r w:rsidRPr="001B73E9">
        <w:rPr>
          <w:rFonts w:ascii="Arial" w:hAnsi="Arial" w:cs="Arial"/>
        </w:rPr>
        <w:t>organisation</w:t>
      </w:r>
      <w:proofErr w:type="spellEnd"/>
      <w:r w:rsidRPr="001B73E9">
        <w:rPr>
          <w:rFonts w:ascii="Arial" w:hAnsi="Arial" w:cs="Arial"/>
        </w:rPr>
        <w:t>.</w:t>
      </w:r>
    </w:p>
    <w:p w14:paraId="5E4E8DA4" w14:textId="77777777" w:rsidR="0010621F" w:rsidRPr="001B73E9" w:rsidRDefault="00FA5F17">
      <w:pPr>
        <w:rPr>
          <w:rFonts w:ascii="Arial" w:hAnsi="Arial" w:cs="Arial"/>
        </w:rPr>
      </w:pPr>
      <w:r w:rsidRPr="001B73E9">
        <w:rPr>
          <w:rFonts w:ascii="Arial" w:hAnsi="Arial" w:cs="Arial"/>
        </w:rPr>
        <w:t xml:space="preserve">Although M&amp;S enjoys relevant strengths, especially its reputable brand and </w:t>
      </w:r>
      <w:proofErr w:type="spellStart"/>
      <w:r w:rsidRPr="001B73E9">
        <w:rPr>
          <w:rFonts w:ascii="Arial" w:hAnsi="Arial" w:cs="Arial"/>
        </w:rPr>
        <w:t>recognised</w:t>
      </w:r>
      <w:proofErr w:type="spellEnd"/>
      <w:r w:rsidRPr="001B73E9">
        <w:rPr>
          <w:rFonts w:ascii="Arial" w:hAnsi="Arial" w:cs="Arial"/>
        </w:rPr>
        <w:t xml:space="preserve"> infrastructure, it cannot guarantee its future competitiveness with these alone (Li </w:t>
      </w:r>
      <w:r w:rsidRPr="001B73E9">
        <w:rPr>
          <w:rFonts w:ascii="Arial" w:hAnsi="Arial" w:cs="Arial"/>
          <w:i/>
          <w:iCs/>
        </w:rPr>
        <w:t>et al.</w:t>
      </w:r>
      <w:r w:rsidRPr="001B73E9">
        <w:rPr>
          <w:rFonts w:ascii="Arial" w:hAnsi="Arial" w:cs="Arial"/>
        </w:rPr>
        <w:t xml:space="preserve"> 2023). As a matter of fact, some of these strengths can be viewed as a constraint in the event that they support the traditional modes of operation. Elasticity can be slowed by old systems, and complexity within the </w:t>
      </w:r>
      <w:proofErr w:type="spellStart"/>
      <w:r w:rsidRPr="001B73E9">
        <w:rPr>
          <w:rFonts w:ascii="Arial" w:hAnsi="Arial" w:cs="Arial"/>
        </w:rPr>
        <w:t>organisation</w:t>
      </w:r>
      <w:proofErr w:type="spellEnd"/>
      <w:r w:rsidRPr="001B73E9">
        <w:rPr>
          <w:rFonts w:ascii="Arial" w:hAnsi="Arial" w:cs="Arial"/>
        </w:rPr>
        <w:t xml:space="preserve"> and culture can slow the implementation of new systems and processes (</w:t>
      </w:r>
      <w:proofErr w:type="spellStart"/>
      <w:r w:rsidRPr="001B73E9">
        <w:rPr>
          <w:rFonts w:ascii="Arial" w:hAnsi="Arial" w:cs="Arial"/>
        </w:rPr>
        <w:t>Borissov</w:t>
      </w:r>
      <w:proofErr w:type="spellEnd"/>
      <w:r w:rsidRPr="001B73E9">
        <w:rPr>
          <w:rFonts w:ascii="Arial" w:hAnsi="Arial" w:cs="Arial"/>
        </w:rPr>
        <w:t xml:space="preserve">, 2024). </w:t>
      </w:r>
    </w:p>
    <w:p w14:paraId="069CC2D2" w14:textId="77777777" w:rsidR="0010621F" w:rsidRPr="001B73E9" w:rsidRDefault="00FA5F17">
      <w:pPr>
        <w:rPr>
          <w:rFonts w:ascii="Arial" w:hAnsi="Arial" w:cs="Arial"/>
        </w:rPr>
      </w:pPr>
      <w:r w:rsidRPr="001B73E9">
        <w:rPr>
          <w:rFonts w:ascii="Arial" w:hAnsi="Arial" w:cs="Arial"/>
        </w:rPr>
        <w:t>In addition, the level of opportunities is also high, especially in digital innovation and omni-channel integration, which implies that M&amp;S can reposition itself with ease. Nonetheless, to seize such opportunities, new abilities, such as decision making which is data driven or workforce mobility must be invented.</w:t>
      </w:r>
    </w:p>
    <w:p w14:paraId="46EA9787" w14:textId="77777777" w:rsidR="0010621F" w:rsidRPr="001B73E9" w:rsidRDefault="00FA5F17">
      <w:pPr>
        <w:jc w:val="center"/>
        <w:rPr>
          <w:rFonts w:ascii="Arial" w:hAnsi="Arial" w:cs="Arial"/>
          <w:b/>
          <w:bCs/>
        </w:rPr>
      </w:pPr>
      <w:r w:rsidRPr="001B73E9">
        <w:rPr>
          <w:rFonts w:ascii="Arial" w:hAnsi="Arial" w:cs="Arial"/>
          <w:b/>
          <w:bCs/>
        </w:rPr>
        <w:t>Table 2: SWOT Analysis of M&amp;S in Relation to Strategic Change</w:t>
      </w:r>
    </w:p>
    <w:tbl>
      <w:tblPr>
        <w:tblStyle w:val="a0"/>
        <w:tblW w:w="91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670"/>
        <w:gridCol w:w="7490"/>
      </w:tblGrid>
      <w:tr w:rsidR="0010621F" w:rsidRPr="001B73E9" w14:paraId="682C11E7" w14:textId="77777777">
        <w:trPr>
          <w:trHeight w:val="500"/>
        </w:trPr>
        <w:tc>
          <w:tcPr>
            <w:tcW w:w="1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C3FA73" w14:textId="77777777" w:rsidR="0010621F" w:rsidRPr="001B73E9" w:rsidRDefault="00FA5F17">
            <w:pPr>
              <w:jc w:val="center"/>
              <w:rPr>
                <w:rFonts w:ascii="Arial" w:hAnsi="Arial" w:cs="Arial"/>
              </w:rPr>
            </w:pPr>
            <w:r w:rsidRPr="001B73E9">
              <w:rPr>
                <w:rFonts w:ascii="Arial" w:hAnsi="Arial" w:cs="Arial"/>
                <w:b/>
                <w:bCs/>
              </w:rPr>
              <w:t>Category</w:t>
            </w:r>
          </w:p>
        </w:tc>
        <w:tc>
          <w:tcPr>
            <w:tcW w:w="7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6BD089" w14:textId="77777777" w:rsidR="0010621F" w:rsidRPr="001B73E9" w:rsidRDefault="00FA5F17">
            <w:pPr>
              <w:jc w:val="center"/>
              <w:rPr>
                <w:rFonts w:ascii="Arial" w:hAnsi="Arial" w:cs="Arial"/>
              </w:rPr>
            </w:pPr>
            <w:r w:rsidRPr="001B73E9">
              <w:rPr>
                <w:rFonts w:ascii="Arial" w:hAnsi="Arial" w:cs="Arial"/>
                <w:b/>
                <w:bCs/>
              </w:rPr>
              <w:t>Key Factors</w:t>
            </w:r>
          </w:p>
        </w:tc>
      </w:tr>
      <w:tr w:rsidR="0010621F" w:rsidRPr="001B73E9" w14:paraId="34D9DB0A" w14:textId="77777777">
        <w:trPr>
          <w:trHeight w:val="770"/>
        </w:trPr>
        <w:tc>
          <w:tcPr>
            <w:tcW w:w="1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B7A79A" w14:textId="77777777" w:rsidR="0010621F" w:rsidRPr="001B73E9" w:rsidRDefault="00FA5F17">
            <w:pPr>
              <w:rPr>
                <w:rFonts w:ascii="Arial" w:hAnsi="Arial" w:cs="Arial"/>
              </w:rPr>
            </w:pPr>
            <w:r w:rsidRPr="001B73E9">
              <w:rPr>
                <w:rFonts w:ascii="Arial" w:hAnsi="Arial" w:cs="Arial"/>
                <w:b/>
                <w:bCs/>
              </w:rPr>
              <w:t>Strengths</w:t>
            </w:r>
          </w:p>
        </w:tc>
        <w:tc>
          <w:tcPr>
            <w:tcW w:w="7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A5B33D" w14:textId="77777777" w:rsidR="0010621F" w:rsidRPr="001B73E9" w:rsidRDefault="00FA5F17">
            <w:pPr>
              <w:rPr>
                <w:rFonts w:ascii="Arial" w:hAnsi="Arial" w:cs="Arial"/>
              </w:rPr>
            </w:pPr>
            <w:r w:rsidRPr="001B73E9">
              <w:rPr>
                <w:rFonts w:ascii="Arial" w:hAnsi="Arial" w:cs="Arial"/>
              </w:rPr>
              <w:t>Strong brand recognition, high customer trust, established market presence, strong food reputation, extensive infrastructure</w:t>
            </w:r>
          </w:p>
        </w:tc>
      </w:tr>
      <w:tr w:rsidR="0010621F" w:rsidRPr="001B73E9" w14:paraId="1A67E30E" w14:textId="77777777">
        <w:trPr>
          <w:trHeight w:val="1040"/>
        </w:trPr>
        <w:tc>
          <w:tcPr>
            <w:tcW w:w="1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B4EB19" w14:textId="77777777" w:rsidR="0010621F" w:rsidRPr="001B73E9" w:rsidRDefault="00FA5F17">
            <w:pPr>
              <w:rPr>
                <w:rFonts w:ascii="Arial" w:hAnsi="Arial" w:cs="Arial"/>
              </w:rPr>
            </w:pPr>
            <w:r w:rsidRPr="001B73E9">
              <w:rPr>
                <w:rFonts w:ascii="Arial" w:hAnsi="Arial" w:cs="Arial"/>
                <w:b/>
                <w:bCs/>
              </w:rPr>
              <w:t>Weaknesses</w:t>
            </w:r>
          </w:p>
        </w:tc>
        <w:tc>
          <w:tcPr>
            <w:tcW w:w="7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ABD71A" w14:textId="77777777" w:rsidR="0010621F" w:rsidRPr="001B73E9" w:rsidRDefault="00FA5F17">
            <w:pPr>
              <w:rPr>
                <w:rFonts w:ascii="Arial" w:hAnsi="Arial" w:cs="Arial"/>
              </w:rPr>
            </w:pPr>
            <w:r w:rsidRPr="001B73E9">
              <w:rPr>
                <w:rFonts w:ascii="Arial" w:hAnsi="Arial" w:cs="Arial"/>
              </w:rPr>
              <w:t xml:space="preserve">Legacy systems, slower adaptation than digital-native competitors, </w:t>
            </w:r>
            <w:proofErr w:type="spellStart"/>
            <w:r w:rsidRPr="001B73E9">
              <w:rPr>
                <w:rFonts w:ascii="Arial" w:hAnsi="Arial" w:cs="Arial"/>
              </w:rPr>
              <w:t>organisational</w:t>
            </w:r>
            <w:proofErr w:type="spellEnd"/>
            <w:r w:rsidRPr="001B73E9">
              <w:rPr>
                <w:rFonts w:ascii="Arial" w:hAnsi="Arial" w:cs="Arial"/>
              </w:rPr>
              <w:t xml:space="preserve"> bureaucracy, cultural resistance to change, and operational complexity</w:t>
            </w:r>
          </w:p>
        </w:tc>
      </w:tr>
      <w:tr w:rsidR="0010621F" w:rsidRPr="001B73E9" w14:paraId="54C92EC0" w14:textId="77777777">
        <w:trPr>
          <w:trHeight w:val="770"/>
        </w:trPr>
        <w:tc>
          <w:tcPr>
            <w:tcW w:w="1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7E4510" w14:textId="77777777" w:rsidR="0010621F" w:rsidRPr="001B73E9" w:rsidRDefault="00FA5F17">
            <w:pPr>
              <w:rPr>
                <w:rFonts w:ascii="Arial" w:hAnsi="Arial" w:cs="Arial"/>
              </w:rPr>
            </w:pPr>
            <w:r w:rsidRPr="001B73E9">
              <w:rPr>
                <w:rFonts w:ascii="Arial" w:hAnsi="Arial" w:cs="Arial"/>
                <w:b/>
                <w:bCs/>
              </w:rPr>
              <w:t>Opportunities</w:t>
            </w:r>
          </w:p>
        </w:tc>
        <w:tc>
          <w:tcPr>
            <w:tcW w:w="7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2C3A65" w14:textId="77777777" w:rsidR="0010621F" w:rsidRPr="001B73E9" w:rsidRDefault="00FA5F17">
            <w:pPr>
              <w:rPr>
                <w:rFonts w:ascii="Arial" w:hAnsi="Arial" w:cs="Arial"/>
              </w:rPr>
            </w:pPr>
            <w:r w:rsidRPr="001B73E9">
              <w:rPr>
                <w:rFonts w:ascii="Arial" w:hAnsi="Arial" w:cs="Arial"/>
              </w:rPr>
              <w:t xml:space="preserve">Omni-channel retail growth, AI-enabled customer insights, </w:t>
            </w:r>
            <w:proofErr w:type="spellStart"/>
            <w:r w:rsidRPr="001B73E9">
              <w:rPr>
                <w:rFonts w:ascii="Arial" w:hAnsi="Arial" w:cs="Arial"/>
              </w:rPr>
              <w:t>personalisation</w:t>
            </w:r>
            <w:proofErr w:type="spellEnd"/>
            <w:r w:rsidRPr="001B73E9">
              <w:rPr>
                <w:rFonts w:ascii="Arial" w:hAnsi="Arial" w:cs="Arial"/>
              </w:rPr>
              <w:t xml:space="preserve">, workforce </w:t>
            </w:r>
            <w:proofErr w:type="spellStart"/>
            <w:r w:rsidRPr="001B73E9">
              <w:rPr>
                <w:rFonts w:ascii="Arial" w:hAnsi="Arial" w:cs="Arial"/>
              </w:rPr>
              <w:t>upskilling</w:t>
            </w:r>
            <w:proofErr w:type="spellEnd"/>
            <w:r w:rsidRPr="001B73E9">
              <w:rPr>
                <w:rFonts w:ascii="Arial" w:hAnsi="Arial" w:cs="Arial"/>
              </w:rPr>
              <w:t>, digital service innovation</w:t>
            </w:r>
          </w:p>
        </w:tc>
      </w:tr>
      <w:tr w:rsidR="0010621F" w:rsidRPr="001B73E9" w14:paraId="6401E556" w14:textId="77777777">
        <w:trPr>
          <w:trHeight w:val="770"/>
        </w:trPr>
        <w:tc>
          <w:tcPr>
            <w:tcW w:w="16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13518B" w14:textId="77777777" w:rsidR="0010621F" w:rsidRPr="001B73E9" w:rsidRDefault="00FA5F17">
            <w:pPr>
              <w:rPr>
                <w:rFonts w:ascii="Arial" w:hAnsi="Arial" w:cs="Arial"/>
              </w:rPr>
            </w:pPr>
            <w:r w:rsidRPr="001B73E9">
              <w:rPr>
                <w:rFonts w:ascii="Arial" w:hAnsi="Arial" w:cs="Arial"/>
                <w:b/>
                <w:bCs/>
              </w:rPr>
              <w:t>Threats</w:t>
            </w:r>
          </w:p>
        </w:tc>
        <w:tc>
          <w:tcPr>
            <w:tcW w:w="7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2C1A84" w14:textId="77777777" w:rsidR="0010621F" w:rsidRPr="001B73E9" w:rsidRDefault="00FA5F17">
            <w:pPr>
              <w:rPr>
                <w:rFonts w:ascii="Arial" w:hAnsi="Arial" w:cs="Arial"/>
              </w:rPr>
            </w:pPr>
            <w:r w:rsidRPr="001B73E9">
              <w:rPr>
                <w:rFonts w:ascii="Arial" w:hAnsi="Arial" w:cs="Arial"/>
              </w:rPr>
              <w:t>Intense competition, evolving customer expectations, digital disruption, cost pressures, and reputational risk if change fails</w:t>
            </w:r>
          </w:p>
        </w:tc>
      </w:tr>
    </w:tbl>
    <w:p w14:paraId="37C7F49A" w14:textId="77777777" w:rsidR="0010621F" w:rsidRPr="001B73E9" w:rsidRDefault="00FA5F17">
      <w:pPr>
        <w:jc w:val="center"/>
        <w:rPr>
          <w:rFonts w:ascii="Arial" w:hAnsi="Arial" w:cs="Arial"/>
        </w:rPr>
      </w:pPr>
      <w:r w:rsidRPr="001B73E9">
        <w:rPr>
          <w:rFonts w:ascii="Arial" w:hAnsi="Arial" w:cs="Arial"/>
        </w:rPr>
        <w:t xml:space="preserve">(Source: </w:t>
      </w:r>
      <w:proofErr w:type="spellStart"/>
      <w:r w:rsidRPr="001B73E9">
        <w:rPr>
          <w:rFonts w:ascii="Arial" w:hAnsi="Arial" w:cs="Arial"/>
        </w:rPr>
        <w:t>Self-analysed</w:t>
      </w:r>
      <w:proofErr w:type="spellEnd"/>
      <w:r w:rsidRPr="001B73E9">
        <w:rPr>
          <w:rFonts w:ascii="Arial" w:hAnsi="Arial" w:cs="Arial"/>
        </w:rPr>
        <w:t>)</w:t>
      </w:r>
    </w:p>
    <w:p w14:paraId="0CFF820E" w14:textId="77777777" w:rsidR="0010621F" w:rsidRPr="001B73E9" w:rsidRDefault="00FA5F17">
      <w:pPr>
        <w:pStyle w:val="Heading2"/>
        <w:rPr>
          <w:rFonts w:ascii="Arial" w:hAnsi="Arial" w:cs="Arial"/>
        </w:rPr>
      </w:pPr>
      <w:bookmarkStart w:id="21" w:name="_iopnxjaks3wb" w:colFirst="0" w:colLast="0"/>
      <w:bookmarkStart w:id="22" w:name="_Toc224995092"/>
      <w:bookmarkEnd w:id="21"/>
      <w:r w:rsidRPr="001B73E9">
        <w:rPr>
          <w:rFonts w:ascii="Arial" w:hAnsi="Arial" w:cs="Arial"/>
        </w:rPr>
        <w:t>4.4 Synthesis: Why Change is Necessary</w:t>
      </w:r>
      <w:bookmarkEnd w:id="22"/>
    </w:p>
    <w:p w14:paraId="412CF8DA" w14:textId="77777777" w:rsidR="0010621F" w:rsidRPr="001B73E9" w:rsidRDefault="00FA5F17">
      <w:pPr>
        <w:rPr>
          <w:rFonts w:ascii="Arial" w:hAnsi="Arial" w:cs="Arial"/>
        </w:rPr>
      </w:pPr>
      <w:r w:rsidRPr="001B73E9">
        <w:rPr>
          <w:rFonts w:ascii="Arial" w:hAnsi="Arial" w:cs="Arial"/>
        </w:rPr>
        <w:t xml:space="preserve">Marks and Spencer (M&amp;S) is no exception as the strategic change is urgently needed, as it can be seen through the analysis of both external and internal factors provided above. The dynamic customer demands and the digital disruption, as well as the data-driven decision-making process, are producing a growing influence on the retail landscape, compelling </w:t>
      </w:r>
      <w:proofErr w:type="spellStart"/>
      <w:r w:rsidRPr="001B73E9">
        <w:rPr>
          <w:rFonts w:ascii="Arial" w:hAnsi="Arial" w:cs="Arial"/>
        </w:rPr>
        <w:t>organisations</w:t>
      </w:r>
      <w:proofErr w:type="spellEnd"/>
      <w:r w:rsidRPr="001B73E9">
        <w:rPr>
          <w:rFonts w:ascii="Arial" w:hAnsi="Arial" w:cs="Arial"/>
        </w:rPr>
        <w:t xml:space="preserve"> to become more responsive and responsive (</w:t>
      </w:r>
      <w:proofErr w:type="spellStart"/>
      <w:r w:rsidRPr="001B73E9">
        <w:rPr>
          <w:rFonts w:ascii="Arial" w:hAnsi="Arial" w:cs="Arial"/>
        </w:rPr>
        <w:t>Gade</w:t>
      </w:r>
      <w:proofErr w:type="spellEnd"/>
      <w:r w:rsidRPr="001B73E9">
        <w:rPr>
          <w:rFonts w:ascii="Arial" w:hAnsi="Arial" w:cs="Arial"/>
        </w:rPr>
        <w:t>, 2021). The inner weaknesses of M&amp;S, including the use of old systems and an aversion to change, hinder the potential to introduce successful change, despite the fact that the company enjoys good brand equity and in the market.</w:t>
      </w:r>
    </w:p>
    <w:p w14:paraId="75538BA6" w14:textId="77777777" w:rsidR="0010621F" w:rsidRPr="001B73E9" w:rsidRDefault="00FA5F17">
      <w:pPr>
        <w:pStyle w:val="Heading1"/>
        <w:rPr>
          <w:rFonts w:ascii="Arial" w:hAnsi="Arial" w:cs="Arial"/>
        </w:rPr>
      </w:pPr>
      <w:bookmarkStart w:id="23" w:name="_emgw82i8x0gj" w:colFirst="0" w:colLast="0"/>
      <w:bookmarkStart w:id="24" w:name="_Toc224995093"/>
      <w:bookmarkEnd w:id="23"/>
      <w:r w:rsidRPr="001B73E9">
        <w:rPr>
          <w:rFonts w:ascii="Arial" w:hAnsi="Arial" w:cs="Arial"/>
        </w:rPr>
        <w:t>5.0 Evaluation of Change Management Models</w:t>
      </w:r>
      <w:bookmarkEnd w:id="24"/>
    </w:p>
    <w:p w14:paraId="212151F2" w14:textId="77777777" w:rsidR="0010621F" w:rsidRPr="001B73E9" w:rsidRDefault="00FA5F17">
      <w:pPr>
        <w:pStyle w:val="Heading2"/>
        <w:rPr>
          <w:rFonts w:ascii="Arial" w:hAnsi="Arial" w:cs="Arial"/>
        </w:rPr>
      </w:pPr>
      <w:bookmarkStart w:id="25" w:name="_przconvonli9" w:colFirst="0" w:colLast="0"/>
      <w:bookmarkStart w:id="26" w:name="_Toc224995094"/>
      <w:bookmarkEnd w:id="25"/>
      <w:r w:rsidRPr="001B73E9">
        <w:rPr>
          <w:rFonts w:ascii="Arial" w:hAnsi="Arial" w:cs="Arial"/>
        </w:rPr>
        <w:t>5.1 Lewin’s Change Model</w:t>
      </w:r>
      <w:bookmarkEnd w:id="26"/>
    </w:p>
    <w:p w14:paraId="1651874F" w14:textId="77777777" w:rsidR="0010621F" w:rsidRPr="001B73E9" w:rsidRDefault="00FA5F17">
      <w:pPr>
        <w:rPr>
          <w:rFonts w:ascii="Arial" w:hAnsi="Arial" w:cs="Arial"/>
        </w:rPr>
      </w:pPr>
      <w:r w:rsidRPr="001B73E9">
        <w:rPr>
          <w:rFonts w:ascii="Arial" w:hAnsi="Arial" w:cs="Arial"/>
        </w:rPr>
        <w:t xml:space="preserve">The Three-Step Change Model of Lewin is one of the oldest and most commonly known models of understanding </w:t>
      </w:r>
      <w:proofErr w:type="spellStart"/>
      <w:r w:rsidRPr="001B73E9">
        <w:rPr>
          <w:rFonts w:ascii="Arial" w:hAnsi="Arial" w:cs="Arial"/>
        </w:rPr>
        <w:t>organisational</w:t>
      </w:r>
      <w:proofErr w:type="spellEnd"/>
      <w:r w:rsidRPr="001B73E9">
        <w:rPr>
          <w:rFonts w:ascii="Arial" w:hAnsi="Arial" w:cs="Arial"/>
        </w:rPr>
        <w:t xml:space="preserve"> change. It is a three-phase process comprising unfreeze, change, and refreeze. The unfreeze phase entails making the </w:t>
      </w:r>
      <w:proofErr w:type="spellStart"/>
      <w:r w:rsidRPr="001B73E9">
        <w:rPr>
          <w:rFonts w:ascii="Arial" w:hAnsi="Arial" w:cs="Arial"/>
        </w:rPr>
        <w:t>organisation</w:t>
      </w:r>
      <w:proofErr w:type="spellEnd"/>
      <w:r w:rsidRPr="001B73E9">
        <w:rPr>
          <w:rFonts w:ascii="Arial" w:hAnsi="Arial" w:cs="Arial"/>
        </w:rPr>
        <w:t xml:space="preserve"> ready to embrace the fact that some change is required by questioning the current </w:t>
      </w:r>
      <w:proofErr w:type="spellStart"/>
      <w:r w:rsidRPr="001B73E9">
        <w:rPr>
          <w:rFonts w:ascii="Arial" w:hAnsi="Arial" w:cs="Arial"/>
        </w:rPr>
        <w:t>behaviours</w:t>
      </w:r>
      <w:proofErr w:type="spellEnd"/>
      <w:r w:rsidRPr="001B73E9">
        <w:rPr>
          <w:rFonts w:ascii="Arial" w:hAnsi="Arial" w:cs="Arial"/>
        </w:rPr>
        <w:t xml:space="preserve"> and attitudes (</w:t>
      </w:r>
      <w:proofErr w:type="spellStart"/>
      <w:r w:rsidRPr="001B73E9">
        <w:rPr>
          <w:rFonts w:ascii="Arial" w:hAnsi="Arial" w:cs="Arial"/>
        </w:rPr>
        <w:t>Burnes</w:t>
      </w:r>
      <w:proofErr w:type="spellEnd"/>
      <w:r w:rsidRPr="001B73E9">
        <w:rPr>
          <w:rFonts w:ascii="Arial" w:hAnsi="Arial" w:cs="Arial"/>
        </w:rPr>
        <w:t xml:space="preserve">, 2020). The change level entails the execution of new processes, systems, and </w:t>
      </w:r>
      <w:proofErr w:type="spellStart"/>
      <w:r w:rsidRPr="001B73E9">
        <w:rPr>
          <w:rFonts w:ascii="Arial" w:hAnsi="Arial" w:cs="Arial"/>
        </w:rPr>
        <w:t>behaviours</w:t>
      </w:r>
      <w:proofErr w:type="spellEnd"/>
      <w:r w:rsidRPr="001B73E9">
        <w:rPr>
          <w:rFonts w:ascii="Arial" w:hAnsi="Arial" w:cs="Arial"/>
        </w:rPr>
        <w:t xml:space="preserve">. Lastly, refreeze stage targets to </w:t>
      </w:r>
      <w:proofErr w:type="spellStart"/>
      <w:r w:rsidRPr="001B73E9">
        <w:rPr>
          <w:rFonts w:ascii="Arial" w:hAnsi="Arial" w:cs="Arial"/>
        </w:rPr>
        <w:t>stabilise</w:t>
      </w:r>
      <w:proofErr w:type="spellEnd"/>
      <w:r w:rsidRPr="001B73E9">
        <w:rPr>
          <w:rFonts w:ascii="Arial" w:hAnsi="Arial" w:cs="Arial"/>
        </w:rPr>
        <w:t xml:space="preserve"> the </w:t>
      </w:r>
      <w:proofErr w:type="spellStart"/>
      <w:r w:rsidRPr="001B73E9">
        <w:rPr>
          <w:rFonts w:ascii="Arial" w:hAnsi="Arial" w:cs="Arial"/>
        </w:rPr>
        <w:t>organisation</w:t>
      </w:r>
      <w:proofErr w:type="spellEnd"/>
      <w:r w:rsidRPr="001B73E9">
        <w:rPr>
          <w:rFonts w:ascii="Arial" w:hAnsi="Arial" w:cs="Arial"/>
        </w:rPr>
        <w:t xml:space="preserve"> by integrating new </w:t>
      </w:r>
      <w:proofErr w:type="spellStart"/>
      <w:r w:rsidRPr="001B73E9">
        <w:rPr>
          <w:rFonts w:ascii="Arial" w:hAnsi="Arial" w:cs="Arial"/>
        </w:rPr>
        <w:t>practises</w:t>
      </w:r>
      <w:proofErr w:type="spellEnd"/>
      <w:r w:rsidRPr="001B73E9">
        <w:rPr>
          <w:rFonts w:ascii="Arial" w:hAnsi="Arial" w:cs="Arial"/>
        </w:rPr>
        <w:t xml:space="preserve"> into the daily operation of the </w:t>
      </w:r>
      <w:proofErr w:type="spellStart"/>
      <w:r w:rsidRPr="001B73E9">
        <w:rPr>
          <w:rFonts w:ascii="Arial" w:hAnsi="Arial" w:cs="Arial"/>
        </w:rPr>
        <w:t>organisation</w:t>
      </w:r>
      <w:proofErr w:type="spellEnd"/>
      <w:r w:rsidRPr="001B73E9">
        <w:rPr>
          <w:rFonts w:ascii="Arial" w:hAnsi="Arial" w:cs="Arial"/>
        </w:rPr>
        <w:t>.</w:t>
      </w:r>
    </w:p>
    <w:p w14:paraId="50C0A5BC" w14:textId="77777777" w:rsidR="0010621F" w:rsidRPr="001B73E9" w:rsidRDefault="00FA5F17">
      <w:pPr>
        <w:rPr>
          <w:rFonts w:ascii="Arial" w:hAnsi="Arial" w:cs="Arial"/>
        </w:rPr>
      </w:pPr>
      <w:r w:rsidRPr="001B73E9">
        <w:rPr>
          <w:rFonts w:ascii="Arial" w:hAnsi="Arial" w:cs="Arial"/>
        </w:rPr>
        <w:t xml:space="preserve">In the case of Marks and Spencer (M&amp;S), the unfreeze stage implies acknowledging the constraints of the old approaches to retailing and building awareness of the necessity to conduct digital transformation. The change level would involve both the adoption of the new technologies and the redesigning processes and creating the workforce ability that would potentially allow having more agile and data-driven business model (Matias </w:t>
      </w:r>
      <w:r w:rsidRPr="001B73E9">
        <w:rPr>
          <w:rFonts w:ascii="Arial" w:hAnsi="Arial" w:cs="Arial"/>
          <w:i/>
          <w:iCs/>
        </w:rPr>
        <w:t xml:space="preserve">et al. </w:t>
      </w:r>
      <w:r w:rsidRPr="001B73E9">
        <w:rPr>
          <w:rFonts w:ascii="Arial" w:hAnsi="Arial" w:cs="Arial"/>
        </w:rPr>
        <w:t xml:space="preserve">2025). The fourth stage is the refreeze stage that will ensure that these changes are </w:t>
      </w:r>
      <w:proofErr w:type="spellStart"/>
      <w:r w:rsidRPr="001B73E9">
        <w:rPr>
          <w:rFonts w:ascii="Arial" w:hAnsi="Arial" w:cs="Arial"/>
        </w:rPr>
        <w:t>institutionalised</w:t>
      </w:r>
      <w:proofErr w:type="spellEnd"/>
      <w:r w:rsidRPr="001B73E9">
        <w:rPr>
          <w:rFonts w:ascii="Arial" w:hAnsi="Arial" w:cs="Arial"/>
        </w:rPr>
        <w:t xml:space="preserve"> by use of new performance indices, new leadership styles and new </w:t>
      </w:r>
      <w:proofErr w:type="spellStart"/>
      <w:r w:rsidRPr="001B73E9">
        <w:rPr>
          <w:rFonts w:ascii="Arial" w:hAnsi="Arial" w:cs="Arial"/>
        </w:rPr>
        <w:t>organisational</w:t>
      </w:r>
      <w:proofErr w:type="spellEnd"/>
      <w:r w:rsidRPr="001B73E9">
        <w:rPr>
          <w:rFonts w:ascii="Arial" w:hAnsi="Arial" w:cs="Arial"/>
        </w:rPr>
        <w:t xml:space="preserve"> habits to ensure these changes are long-term.</w:t>
      </w:r>
    </w:p>
    <w:p w14:paraId="09A2F471" w14:textId="77777777" w:rsidR="0010621F" w:rsidRPr="001B73E9" w:rsidRDefault="00FA5F17">
      <w:pPr>
        <w:rPr>
          <w:rFonts w:ascii="Arial" w:hAnsi="Arial" w:cs="Arial"/>
        </w:rPr>
      </w:pPr>
      <w:r w:rsidRPr="001B73E9">
        <w:rPr>
          <w:rFonts w:ascii="Arial" w:hAnsi="Arial" w:cs="Arial"/>
        </w:rPr>
        <w:t>Although the model by Lewin can be useful in describing planned change because it is simple and easy to understand, it has its shortcomings in regards to the context of the modern retail setting.</w:t>
      </w:r>
    </w:p>
    <w:p w14:paraId="4B88500B" w14:textId="77777777" w:rsidR="0010621F" w:rsidRPr="001B73E9" w:rsidRDefault="00FA5F17">
      <w:pPr>
        <w:pStyle w:val="Heading2"/>
        <w:rPr>
          <w:rFonts w:ascii="Arial" w:hAnsi="Arial" w:cs="Arial"/>
        </w:rPr>
      </w:pPr>
      <w:bookmarkStart w:id="27" w:name="_fp75jj5jxigw" w:colFirst="0" w:colLast="0"/>
      <w:bookmarkStart w:id="28" w:name="_Toc224995095"/>
      <w:bookmarkEnd w:id="27"/>
      <w:r w:rsidRPr="001B73E9">
        <w:rPr>
          <w:rFonts w:ascii="Arial" w:hAnsi="Arial" w:cs="Arial"/>
        </w:rPr>
        <w:t>5.2 Kotter’s Eight-Step Model</w:t>
      </w:r>
      <w:bookmarkEnd w:id="28"/>
    </w:p>
    <w:p w14:paraId="47738A4A" w14:textId="77777777" w:rsidR="0010621F" w:rsidRPr="001B73E9" w:rsidRDefault="00FA5F17">
      <w:pPr>
        <w:rPr>
          <w:rFonts w:ascii="Arial" w:hAnsi="Arial" w:cs="Arial"/>
        </w:rPr>
      </w:pPr>
      <w:r w:rsidRPr="001B73E9">
        <w:rPr>
          <w:rFonts w:ascii="Arial" w:hAnsi="Arial" w:cs="Arial"/>
        </w:rPr>
        <w:t xml:space="preserve">Kotter has suggested an eight-step Model that offers a realistic and systematic approach to bringing change to the </w:t>
      </w:r>
      <w:proofErr w:type="spellStart"/>
      <w:r w:rsidRPr="001B73E9">
        <w:rPr>
          <w:rFonts w:ascii="Arial" w:hAnsi="Arial" w:cs="Arial"/>
        </w:rPr>
        <w:t>organisation</w:t>
      </w:r>
      <w:proofErr w:type="spellEnd"/>
      <w:r w:rsidRPr="001B73E9">
        <w:rPr>
          <w:rFonts w:ascii="Arial" w:hAnsi="Arial" w:cs="Arial"/>
        </w:rPr>
        <w:t xml:space="preserve">, and the change is based on the generation of momentum and a continuum of change. The model focuses on developing urgency, guiding coalition, clear vision, effective communication, empowering the employees, short-term wins, entrenching change into the </w:t>
      </w:r>
      <w:proofErr w:type="spellStart"/>
      <w:r w:rsidRPr="001B73E9">
        <w:rPr>
          <w:rFonts w:ascii="Arial" w:hAnsi="Arial" w:cs="Arial"/>
        </w:rPr>
        <w:t>organisational</w:t>
      </w:r>
      <w:proofErr w:type="spellEnd"/>
      <w:r w:rsidRPr="001B73E9">
        <w:rPr>
          <w:rFonts w:ascii="Arial" w:hAnsi="Arial" w:cs="Arial"/>
        </w:rPr>
        <w:t xml:space="preserve"> culture, and developing and sustaining change.</w:t>
      </w:r>
    </w:p>
    <w:p w14:paraId="368D1FFC" w14:textId="77777777" w:rsidR="0010621F" w:rsidRPr="001B73E9" w:rsidRDefault="00FA5F17">
      <w:pPr>
        <w:rPr>
          <w:rFonts w:ascii="Arial" w:hAnsi="Arial" w:cs="Arial"/>
        </w:rPr>
      </w:pPr>
      <w:r w:rsidRPr="001B73E9">
        <w:rPr>
          <w:rFonts w:ascii="Arial" w:hAnsi="Arial" w:cs="Arial"/>
        </w:rPr>
        <w:t>The model is especially applicable in Marks and Spencer (M&amp;S) due to the magnitude and intricacy of its operations. This is why the approach developed by Kotter is very relevant because it requires visible leadership, multiple levels of effective communication, and potential resistance management (</w:t>
      </w:r>
      <w:proofErr w:type="spellStart"/>
      <w:r w:rsidRPr="001B73E9">
        <w:rPr>
          <w:rFonts w:ascii="Arial" w:hAnsi="Arial" w:cs="Arial"/>
        </w:rPr>
        <w:t>Mouazen</w:t>
      </w:r>
      <w:proofErr w:type="spellEnd"/>
      <w:r w:rsidRPr="001B73E9">
        <w:rPr>
          <w:rFonts w:ascii="Arial" w:hAnsi="Arial" w:cs="Arial"/>
        </w:rPr>
        <w:t xml:space="preserve"> </w:t>
      </w:r>
      <w:r w:rsidRPr="001B73E9">
        <w:rPr>
          <w:rFonts w:ascii="Arial" w:hAnsi="Arial" w:cs="Arial"/>
          <w:i/>
          <w:iCs/>
        </w:rPr>
        <w:t>et al.</w:t>
      </w:r>
      <w:r w:rsidRPr="001B73E9">
        <w:rPr>
          <w:rFonts w:ascii="Arial" w:hAnsi="Arial" w:cs="Arial"/>
        </w:rPr>
        <w:t xml:space="preserve"> 2024). As an illustration, one can set urgency by </w:t>
      </w:r>
      <w:proofErr w:type="spellStart"/>
      <w:r w:rsidRPr="001B73E9">
        <w:rPr>
          <w:rFonts w:ascii="Arial" w:hAnsi="Arial" w:cs="Arial"/>
        </w:rPr>
        <w:t>emphasising</w:t>
      </w:r>
      <w:proofErr w:type="spellEnd"/>
      <w:r w:rsidRPr="001B73E9">
        <w:rPr>
          <w:rFonts w:ascii="Arial" w:hAnsi="Arial" w:cs="Arial"/>
        </w:rPr>
        <w:t xml:space="preserve"> on the digital competition and changing consumer </w:t>
      </w:r>
      <w:proofErr w:type="spellStart"/>
      <w:r w:rsidRPr="001B73E9">
        <w:rPr>
          <w:rFonts w:ascii="Arial" w:hAnsi="Arial" w:cs="Arial"/>
        </w:rPr>
        <w:t>behaviour</w:t>
      </w:r>
      <w:proofErr w:type="spellEnd"/>
      <w:r w:rsidRPr="001B73E9">
        <w:rPr>
          <w:rFonts w:ascii="Arial" w:hAnsi="Arial" w:cs="Arial"/>
        </w:rPr>
        <w:t xml:space="preserve">, and the guiding coalition may be senior leadership, digital experts, and operational managers. Transformation must be directed by a clear vision that is focused on the customer-oriented retailing obligation that is </w:t>
      </w:r>
      <w:proofErr w:type="spellStart"/>
      <w:r w:rsidRPr="001B73E9">
        <w:rPr>
          <w:rFonts w:ascii="Arial" w:hAnsi="Arial" w:cs="Arial"/>
        </w:rPr>
        <w:t>omnichannel</w:t>
      </w:r>
      <w:proofErr w:type="spellEnd"/>
      <w:r w:rsidRPr="001B73E9">
        <w:rPr>
          <w:rFonts w:ascii="Arial" w:hAnsi="Arial" w:cs="Arial"/>
        </w:rPr>
        <w:t xml:space="preserve"> in nature (</w:t>
      </w:r>
      <w:proofErr w:type="spellStart"/>
      <w:r w:rsidRPr="001B73E9">
        <w:rPr>
          <w:rFonts w:ascii="Arial" w:hAnsi="Arial" w:cs="Arial"/>
        </w:rPr>
        <w:t>Gerea</w:t>
      </w:r>
      <w:proofErr w:type="spellEnd"/>
      <w:r w:rsidRPr="001B73E9">
        <w:rPr>
          <w:rFonts w:ascii="Arial" w:hAnsi="Arial" w:cs="Arial"/>
        </w:rPr>
        <w:t xml:space="preserve"> and </w:t>
      </w:r>
      <w:proofErr w:type="spellStart"/>
      <w:r w:rsidRPr="001B73E9">
        <w:rPr>
          <w:rFonts w:ascii="Arial" w:hAnsi="Arial" w:cs="Arial"/>
        </w:rPr>
        <w:t>Herskovic</w:t>
      </w:r>
      <w:proofErr w:type="spellEnd"/>
      <w:r w:rsidRPr="001B73E9">
        <w:rPr>
          <w:rFonts w:ascii="Arial" w:hAnsi="Arial" w:cs="Arial"/>
        </w:rPr>
        <w:t xml:space="preserve">, 2022). Empowerment can be provided by training the employees and supporting systems, and the short-term victory, like better application running or increased delivery speed, can be used to gain momentum. </w:t>
      </w:r>
    </w:p>
    <w:p w14:paraId="5F10DDFD" w14:textId="77777777" w:rsidR="0010621F" w:rsidRPr="001B73E9" w:rsidRDefault="00FA5F17">
      <w:pPr>
        <w:rPr>
          <w:rFonts w:ascii="Arial" w:hAnsi="Arial" w:cs="Arial"/>
        </w:rPr>
      </w:pPr>
      <w:r w:rsidRPr="001B73E9">
        <w:rPr>
          <w:rFonts w:ascii="Arial" w:hAnsi="Arial" w:cs="Arial"/>
        </w:rPr>
        <w:t xml:space="preserve">One of the strong points of the model by Kotter is that it focuses on communication and commitment, and based on a practical and implementation-related approach, this model is efficient to be adopted by big </w:t>
      </w:r>
      <w:proofErr w:type="spellStart"/>
      <w:r w:rsidRPr="001B73E9">
        <w:rPr>
          <w:rFonts w:ascii="Arial" w:hAnsi="Arial" w:cs="Arial"/>
        </w:rPr>
        <w:t>organisations</w:t>
      </w:r>
      <w:proofErr w:type="spellEnd"/>
      <w:r w:rsidRPr="001B73E9">
        <w:rPr>
          <w:rFonts w:ascii="Arial" w:hAnsi="Arial" w:cs="Arial"/>
        </w:rPr>
        <w:t xml:space="preserve">. </w:t>
      </w:r>
    </w:p>
    <w:p w14:paraId="25210BC7" w14:textId="77777777" w:rsidR="0010621F" w:rsidRPr="001B73E9" w:rsidRDefault="00FA5F17">
      <w:pPr>
        <w:pStyle w:val="Heading2"/>
        <w:rPr>
          <w:rFonts w:ascii="Arial" w:hAnsi="Arial" w:cs="Arial"/>
        </w:rPr>
      </w:pPr>
      <w:bookmarkStart w:id="29" w:name="_2n1j8xi66f5r" w:colFirst="0" w:colLast="0"/>
      <w:bookmarkStart w:id="30" w:name="_Toc224995096"/>
      <w:bookmarkEnd w:id="29"/>
      <w:r w:rsidRPr="001B73E9">
        <w:rPr>
          <w:rFonts w:ascii="Arial" w:hAnsi="Arial" w:cs="Arial"/>
        </w:rPr>
        <w:t>5.3 McKinsey 7S Framework</w:t>
      </w:r>
      <w:bookmarkEnd w:id="30"/>
    </w:p>
    <w:p w14:paraId="7FCD9519" w14:textId="77777777" w:rsidR="0010621F" w:rsidRPr="001B73E9" w:rsidRDefault="00FA5F17">
      <w:pPr>
        <w:rPr>
          <w:rFonts w:ascii="Arial" w:hAnsi="Arial" w:cs="Arial"/>
        </w:rPr>
      </w:pPr>
      <w:r w:rsidRPr="001B73E9">
        <w:rPr>
          <w:rFonts w:ascii="Arial" w:hAnsi="Arial" w:cs="Arial"/>
        </w:rPr>
        <w:t xml:space="preserve">The McKinsey 7S Framework is a global outlook of the change that is bound to be introduced within the </w:t>
      </w:r>
      <w:proofErr w:type="spellStart"/>
      <w:r w:rsidRPr="001B73E9">
        <w:rPr>
          <w:rFonts w:ascii="Arial" w:hAnsi="Arial" w:cs="Arial"/>
        </w:rPr>
        <w:t>organisation</w:t>
      </w:r>
      <w:proofErr w:type="spellEnd"/>
      <w:r w:rsidRPr="001B73E9">
        <w:rPr>
          <w:rFonts w:ascii="Arial" w:hAnsi="Arial" w:cs="Arial"/>
        </w:rPr>
        <w:t xml:space="preserve"> and investigates its alignment with seven major </w:t>
      </w:r>
      <w:proofErr w:type="spellStart"/>
      <w:r w:rsidRPr="001B73E9">
        <w:rPr>
          <w:rFonts w:ascii="Arial" w:hAnsi="Arial" w:cs="Arial"/>
        </w:rPr>
        <w:t>organisational</w:t>
      </w:r>
      <w:proofErr w:type="spellEnd"/>
      <w:r w:rsidRPr="001B73E9">
        <w:rPr>
          <w:rFonts w:ascii="Arial" w:hAnsi="Arial" w:cs="Arial"/>
        </w:rPr>
        <w:t xml:space="preserve"> regions that comprise strategy, structure, systems, shared values, style, staff, and skills. It also speculates on the fact that successful change is synonymous to permanence and assimilation of all aspects of an </w:t>
      </w:r>
      <w:proofErr w:type="spellStart"/>
      <w:r w:rsidRPr="001B73E9">
        <w:rPr>
          <w:rFonts w:ascii="Arial" w:hAnsi="Arial" w:cs="Arial"/>
        </w:rPr>
        <w:t>organisation</w:t>
      </w:r>
      <w:proofErr w:type="spellEnd"/>
      <w:r w:rsidRPr="001B73E9">
        <w:rPr>
          <w:rFonts w:ascii="Arial" w:hAnsi="Arial" w:cs="Arial"/>
        </w:rPr>
        <w:t xml:space="preserve"> (rather than isolated intervention of the interaction as explored in linear models).</w:t>
      </w:r>
    </w:p>
    <w:p w14:paraId="0CDDEF0C" w14:textId="77777777" w:rsidR="0010621F" w:rsidRPr="001B73E9" w:rsidRDefault="00FA5F17">
      <w:pPr>
        <w:rPr>
          <w:rFonts w:ascii="Arial" w:hAnsi="Arial" w:cs="Arial"/>
        </w:rPr>
      </w:pPr>
      <w:r w:rsidRPr="001B73E9">
        <w:rPr>
          <w:rFonts w:ascii="Arial" w:hAnsi="Arial" w:cs="Arial"/>
        </w:rPr>
        <w:t xml:space="preserve">In the case of Marks and Spencer (M&amp;S), the framework is especially applicable since the issue of the transformation process goes beyond the implementation of new technologies to the alignment of the </w:t>
      </w:r>
      <w:proofErr w:type="spellStart"/>
      <w:r w:rsidRPr="001B73E9">
        <w:rPr>
          <w:rFonts w:ascii="Arial" w:hAnsi="Arial" w:cs="Arial"/>
        </w:rPr>
        <w:t>organisation</w:t>
      </w:r>
      <w:proofErr w:type="spellEnd"/>
      <w:r w:rsidRPr="001B73E9">
        <w:rPr>
          <w:rFonts w:ascii="Arial" w:hAnsi="Arial" w:cs="Arial"/>
        </w:rPr>
        <w:t>. Digital strategy should be reinforced with the proper operational systems, leadership approaches should foster innovation and flexibility, and skills of the workforce should be adjusted to comply with a data-driven retailing environment (</w:t>
      </w:r>
      <w:proofErr w:type="spellStart"/>
      <w:r w:rsidRPr="001B73E9">
        <w:rPr>
          <w:rFonts w:ascii="Arial" w:hAnsi="Arial" w:cs="Arial"/>
        </w:rPr>
        <w:t>Gomaa</w:t>
      </w:r>
      <w:proofErr w:type="spellEnd"/>
      <w:r w:rsidRPr="001B73E9">
        <w:rPr>
          <w:rFonts w:ascii="Arial" w:hAnsi="Arial" w:cs="Arial"/>
        </w:rPr>
        <w:t xml:space="preserve">, 2025). </w:t>
      </w:r>
    </w:p>
    <w:p w14:paraId="392868B7" w14:textId="77777777" w:rsidR="0010621F" w:rsidRPr="001B73E9" w:rsidRDefault="00FA5F17">
      <w:pPr>
        <w:rPr>
          <w:rFonts w:ascii="Arial" w:hAnsi="Arial" w:cs="Arial"/>
        </w:rPr>
      </w:pPr>
      <w:r w:rsidRPr="001B73E9">
        <w:rPr>
          <w:rFonts w:ascii="Arial" w:hAnsi="Arial" w:cs="Arial"/>
        </w:rPr>
        <w:t xml:space="preserve">The 7S framework can prove useful in the diagnosis of </w:t>
      </w:r>
      <w:proofErr w:type="spellStart"/>
      <w:r w:rsidRPr="001B73E9">
        <w:rPr>
          <w:rFonts w:ascii="Arial" w:hAnsi="Arial" w:cs="Arial"/>
        </w:rPr>
        <w:t>organisational</w:t>
      </w:r>
      <w:proofErr w:type="spellEnd"/>
      <w:r w:rsidRPr="001B73E9">
        <w:rPr>
          <w:rFonts w:ascii="Arial" w:hAnsi="Arial" w:cs="Arial"/>
        </w:rPr>
        <w:t xml:space="preserve"> readiness and identification of interdependencies, which proves that change is a systemic process, not an individual one. </w:t>
      </w:r>
    </w:p>
    <w:p w14:paraId="5E4607A6" w14:textId="77777777" w:rsidR="0010621F" w:rsidRPr="001B73E9" w:rsidRDefault="00FA5F17">
      <w:pPr>
        <w:pStyle w:val="Heading2"/>
        <w:rPr>
          <w:rFonts w:ascii="Arial" w:hAnsi="Arial" w:cs="Arial"/>
        </w:rPr>
      </w:pPr>
      <w:bookmarkStart w:id="31" w:name="_ouc13gmrv03b" w:colFirst="0" w:colLast="0"/>
      <w:bookmarkStart w:id="32" w:name="_Toc224995097"/>
      <w:bookmarkEnd w:id="31"/>
      <w:r w:rsidRPr="001B73E9">
        <w:rPr>
          <w:rFonts w:ascii="Arial" w:hAnsi="Arial" w:cs="Arial"/>
        </w:rPr>
        <w:t>5.4 Comparative Evaluation and Justified Choice</w:t>
      </w:r>
      <w:bookmarkEnd w:id="32"/>
      <w:r w:rsidRPr="001B73E9">
        <w:rPr>
          <w:rFonts w:ascii="Arial" w:hAnsi="Arial" w:cs="Arial"/>
        </w:rPr>
        <w:t xml:space="preserve"> </w:t>
      </w:r>
    </w:p>
    <w:p w14:paraId="3FA05CF9" w14:textId="77777777" w:rsidR="0010621F" w:rsidRPr="001B73E9" w:rsidRDefault="00FA5F17">
      <w:pPr>
        <w:rPr>
          <w:rFonts w:ascii="Arial" w:hAnsi="Arial" w:cs="Arial"/>
        </w:rPr>
      </w:pPr>
      <w:r w:rsidRPr="001B73E9">
        <w:rPr>
          <w:rFonts w:ascii="Arial" w:hAnsi="Arial" w:cs="Arial"/>
        </w:rPr>
        <w:t xml:space="preserve">In the comparison of the chosen models, the following differences are pointed out based on the contribution to the strategic change within Marks and Spencer (M&amp;S): The model by Lewin is a useful conceptual framework that is too simplistic to understand continuous change. The McKinsey 7S framework also provides good diagnostic processing as it focuses on alignment with the </w:t>
      </w:r>
      <w:proofErr w:type="spellStart"/>
      <w:r w:rsidRPr="001B73E9">
        <w:rPr>
          <w:rFonts w:ascii="Arial" w:hAnsi="Arial" w:cs="Arial"/>
        </w:rPr>
        <w:t>organisation</w:t>
      </w:r>
      <w:proofErr w:type="spellEnd"/>
      <w:r w:rsidRPr="001B73E9">
        <w:rPr>
          <w:rFonts w:ascii="Arial" w:hAnsi="Arial" w:cs="Arial"/>
        </w:rPr>
        <w:t xml:space="preserve">, but it does not clearly give implementation advice. On the contrary, the Eight-Step Model presented by Kotter has a clear and practical model of guiding large-scale change, and because of this, it is the most appropriate major framework. Its efficiency, however, is increased when it is used together with the 7S framework to provide a </w:t>
      </w:r>
      <w:proofErr w:type="spellStart"/>
      <w:r w:rsidRPr="001B73E9">
        <w:rPr>
          <w:rFonts w:ascii="Arial" w:hAnsi="Arial" w:cs="Arial"/>
        </w:rPr>
        <w:t>harmonisation</w:t>
      </w:r>
      <w:proofErr w:type="spellEnd"/>
      <w:r w:rsidRPr="001B73E9">
        <w:rPr>
          <w:rFonts w:ascii="Arial" w:hAnsi="Arial" w:cs="Arial"/>
        </w:rPr>
        <w:t xml:space="preserve"> of the different elements in the </w:t>
      </w:r>
      <w:proofErr w:type="spellStart"/>
      <w:r w:rsidRPr="001B73E9">
        <w:rPr>
          <w:rFonts w:ascii="Arial" w:hAnsi="Arial" w:cs="Arial"/>
        </w:rPr>
        <w:t>organisation</w:t>
      </w:r>
      <w:proofErr w:type="spellEnd"/>
      <w:r w:rsidRPr="001B73E9">
        <w:rPr>
          <w:rFonts w:ascii="Arial" w:hAnsi="Arial" w:cs="Arial"/>
        </w:rPr>
        <w:t xml:space="preserve">, which leads to an overall and more contextually </w:t>
      </w:r>
      <w:proofErr w:type="spellStart"/>
      <w:r w:rsidRPr="001B73E9">
        <w:rPr>
          <w:rFonts w:ascii="Arial" w:hAnsi="Arial" w:cs="Arial"/>
        </w:rPr>
        <w:t>favourable</w:t>
      </w:r>
      <w:proofErr w:type="spellEnd"/>
      <w:r w:rsidRPr="001B73E9">
        <w:rPr>
          <w:rFonts w:ascii="Arial" w:hAnsi="Arial" w:cs="Arial"/>
        </w:rPr>
        <w:t xml:space="preserve"> approach.</w:t>
      </w:r>
    </w:p>
    <w:p w14:paraId="061B84FE" w14:textId="77777777" w:rsidR="0010621F" w:rsidRPr="001B73E9" w:rsidRDefault="00FA5F17">
      <w:pPr>
        <w:jc w:val="center"/>
        <w:rPr>
          <w:rFonts w:ascii="Arial" w:hAnsi="Arial" w:cs="Arial"/>
          <w:b/>
          <w:bCs/>
        </w:rPr>
      </w:pPr>
      <w:r w:rsidRPr="001B73E9">
        <w:rPr>
          <w:rFonts w:ascii="Arial" w:hAnsi="Arial" w:cs="Arial"/>
        </w:rPr>
        <w:br w:type="page"/>
      </w:r>
    </w:p>
    <w:p w14:paraId="68C9B127" w14:textId="77777777" w:rsidR="0010621F" w:rsidRPr="001B73E9" w:rsidRDefault="00FA5F17">
      <w:pPr>
        <w:jc w:val="center"/>
        <w:rPr>
          <w:rFonts w:ascii="Arial" w:hAnsi="Arial" w:cs="Arial"/>
        </w:rPr>
      </w:pPr>
      <w:r w:rsidRPr="001B73E9">
        <w:rPr>
          <w:rFonts w:ascii="Arial" w:hAnsi="Arial" w:cs="Arial"/>
          <w:b/>
          <w:bCs/>
        </w:rPr>
        <w:t>Table 3: Comparative Evaluation of Selected Change Models for M&amp;S</w:t>
      </w:r>
    </w:p>
    <w:tbl>
      <w:tblPr>
        <w:tblStyle w:val="a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254"/>
        <w:gridCol w:w="2386"/>
        <w:gridCol w:w="2139"/>
        <w:gridCol w:w="2052"/>
        <w:gridCol w:w="1529"/>
      </w:tblGrid>
      <w:tr w:rsidR="0010621F" w:rsidRPr="001B73E9" w14:paraId="746FEC67" w14:textId="77777777">
        <w:trPr>
          <w:trHeight w:val="770"/>
        </w:trPr>
        <w:tc>
          <w:tcPr>
            <w:tcW w:w="12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9E1DCE" w14:textId="77777777" w:rsidR="0010621F" w:rsidRPr="001B73E9" w:rsidRDefault="00FA5F17">
            <w:pPr>
              <w:jc w:val="center"/>
              <w:rPr>
                <w:rFonts w:ascii="Arial" w:hAnsi="Arial" w:cs="Arial"/>
              </w:rPr>
            </w:pPr>
            <w:r w:rsidRPr="001B73E9">
              <w:rPr>
                <w:rFonts w:ascii="Arial" w:hAnsi="Arial" w:cs="Arial"/>
                <w:b/>
                <w:bCs/>
              </w:rPr>
              <w:t>Model</w:t>
            </w:r>
          </w:p>
        </w:tc>
        <w:tc>
          <w:tcPr>
            <w:tcW w:w="23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EA2C3E" w14:textId="77777777" w:rsidR="0010621F" w:rsidRPr="001B73E9" w:rsidRDefault="00FA5F17">
            <w:pPr>
              <w:jc w:val="center"/>
              <w:rPr>
                <w:rFonts w:ascii="Arial" w:hAnsi="Arial" w:cs="Arial"/>
              </w:rPr>
            </w:pPr>
            <w:r w:rsidRPr="001B73E9">
              <w:rPr>
                <w:rFonts w:ascii="Arial" w:hAnsi="Arial" w:cs="Arial"/>
                <w:b/>
                <w:bCs/>
              </w:rPr>
              <w:t>Main Strengths</w:t>
            </w:r>
          </w:p>
        </w:tc>
        <w:tc>
          <w:tcPr>
            <w:tcW w:w="2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B04082" w14:textId="77777777" w:rsidR="0010621F" w:rsidRPr="001B73E9" w:rsidRDefault="00FA5F17">
            <w:pPr>
              <w:jc w:val="center"/>
              <w:rPr>
                <w:rFonts w:ascii="Arial" w:hAnsi="Arial" w:cs="Arial"/>
              </w:rPr>
            </w:pPr>
            <w:r w:rsidRPr="001B73E9">
              <w:rPr>
                <w:rFonts w:ascii="Arial" w:hAnsi="Arial" w:cs="Arial"/>
                <w:b/>
                <w:bCs/>
              </w:rPr>
              <w:t>Main Limitations</w:t>
            </w:r>
          </w:p>
        </w:tc>
        <w:tc>
          <w:tcPr>
            <w:tcW w:w="20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A789F9" w14:textId="77777777" w:rsidR="0010621F" w:rsidRPr="001B73E9" w:rsidRDefault="00FA5F17">
            <w:pPr>
              <w:jc w:val="center"/>
              <w:rPr>
                <w:rFonts w:ascii="Arial" w:hAnsi="Arial" w:cs="Arial"/>
              </w:rPr>
            </w:pPr>
            <w:r w:rsidRPr="001B73E9">
              <w:rPr>
                <w:rFonts w:ascii="Arial" w:hAnsi="Arial" w:cs="Arial"/>
                <w:b/>
                <w:bCs/>
              </w:rPr>
              <w:t>Relevance to M&amp;S</w:t>
            </w:r>
          </w:p>
        </w:tc>
        <w:tc>
          <w:tcPr>
            <w:tcW w:w="1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6511FD" w14:textId="77777777" w:rsidR="0010621F" w:rsidRPr="001B73E9" w:rsidRDefault="00FA5F17">
            <w:pPr>
              <w:jc w:val="center"/>
              <w:rPr>
                <w:rFonts w:ascii="Arial" w:hAnsi="Arial" w:cs="Arial"/>
              </w:rPr>
            </w:pPr>
            <w:r w:rsidRPr="001B73E9">
              <w:rPr>
                <w:rFonts w:ascii="Arial" w:hAnsi="Arial" w:cs="Arial"/>
                <w:b/>
                <w:bCs/>
              </w:rPr>
              <w:t>Overall Usefulness</w:t>
            </w:r>
          </w:p>
        </w:tc>
      </w:tr>
      <w:tr w:rsidR="0010621F" w:rsidRPr="001B73E9" w14:paraId="2F6A020A" w14:textId="77777777">
        <w:trPr>
          <w:trHeight w:val="770"/>
        </w:trPr>
        <w:tc>
          <w:tcPr>
            <w:tcW w:w="12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CD0EED" w14:textId="77777777" w:rsidR="0010621F" w:rsidRPr="001B73E9" w:rsidRDefault="00FA5F17">
            <w:pPr>
              <w:rPr>
                <w:rFonts w:ascii="Arial" w:hAnsi="Arial" w:cs="Arial"/>
              </w:rPr>
            </w:pPr>
            <w:r w:rsidRPr="001B73E9">
              <w:rPr>
                <w:rFonts w:ascii="Arial" w:hAnsi="Arial" w:cs="Arial"/>
              </w:rPr>
              <w:t>Lewin</w:t>
            </w:r>
          </w:p>
        </w:tc>
        <w:tc>
          <w:tcPr>
            <w:tcW w:w="23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C255F7" w14:textId="77777777" w:rsidR="0010621F" w:rsidRPr="001B73E9" w:rsidRDefault="00FA5F17">
            <w:pPr>
              <w:rPr>
                <w:rFonts w:ascii="Arial" w:hAnsi="Arial" w:cs="Arial"/>
              </w:rPr>
            </w:pPr>
            <w:r w:rsidRPr="001B73E9">
              <w:rPr>
                <w:rFonts w:ascii="Arial" w:hAnsi="Arial" w:cs="Arial"/>
              </w:rPr>
              <w:t>Simple, clear, foundational</w:t>
            </w:r>
          </w:p>
        </w:tc>
        <w:tc>
          <w:tcPr>
            <w:tcW w:w="2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68C397" w14:textId="77777777" w:rsidR="0010621F" w:rsidRPr="001B73E9" w:rsidRDefault="00FA5F17">
            <w:pPr>
              <w:rPr>
                <w:rFonts w:ascii="Arial" w:hAnsi="Arial" w:cs="Arial"/>
              </w:rPr>
            </w:pPr>
            <w:r w:rsidRPr="001B73E9">
              <w:rPr>
                <w:rFonts w:ascii="Arial" w:hAnsi="Arial" w:cs="Arial"/>
              </w:rPr>
              <w:t>Too linear, assumes stability</w:t>
            </w:r>
          </w:p>
        </w:tc>
        <w:tc>
          <w:tcPr>
            <w:tcW w:w="20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24500C" w14:textId="77777777" w:rsidR="0010621F" w:rsidRPr="001B73E9" w:rsidRDefault="00FA5F17">
            <w:pPr>
              <w:rPr>
                <w:rFonts w:ascii="Arial" w:hAnsi="Arial" w:cs="Arial"/>
              </w:rPr>
            </w:pPr>
            <w:r w:rsidRPr="001B73E9">
              <w:rPr>
                <w:rFonts w:ascii="Arial" w:hAnsi="Arial" w:cs="Arial"/>
              </w:rPr>
              <w:t>Useful for basic change logic</w:t>
            </w:r>
          </w:p>
        </w:tc>
        <w:tc>
          <w:tcPr>
            <w:tcW w:w="1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1FAE2E" w14:textId="77777777" w:rsidR="0010621F" w:rsidRPr="001B73E9" w:rsidRDefault="00FA5F17">
            <w:pPr>
              <w:rPr>
                <w:rFonts w:ascii="Arial" w:hAnsi="Arial" w:cs="Arial"/>
              </w:rPr>
            </w:pPr>
            <w:r w:rsidRPr="001B73E9">
              <w:rPr>
                <w:rFonts w:ascii="Arial" w:hAnsi="Arial" w:cs="Arial"/>
              </w:rPr>
              <w:t>Moderate</w:t>
            </w:r>
          </w:p>
        </w:tc>
      </w:tr>
      <w:tr w:rsidR="0010621F" w:rsidRPr="001B73E9" w14:paraId="57B695D1" w14:textId="77777777">
        <w:trPr>
          <w:trHeight w:val="1040"/>
        </w:trPr>
        <w:tc>
          <w:tcPr>
            <w:tcW w:w="12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DCFF9E" w14:textId="77777777" w:rsidR="0010621F" w:rsidRPr="001B73E9" w:rsidRDefault="00FA5F17">
            <w:pPr>
              <w:rPr>
                <w:rFonts w:ascii="Arial" w:hAnsi="Arial" w:cs="Arial"/>
              </w:rPr>
            </w:pPr>
            <w:r w:rsidRPr="001B73E9">
              <w:rPr>
                <w:rFonts w:ascii="Arial" w:hAnsi="Arial" w:cs="Arial"/>
              </w:rPr>
              <w:t>Kotter</w:t>
            </w:r>
          </w:p>
        </w:tc>
        <w:tc>
          <w:tcPr>
            <w:tcW w:w="23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471CE7" w14:textId="77777777" w:rsidR="0010621F" w:rsidRPr="001B73E9" w:rsidRDefault="00FA5F17">
            <w:pPr>
              <w:rPr>
                <w:rFonts w:ascii="Arial" w:hAnsi="Arial" w:cs="Arial"/>
              </w:rPr>
            </w:pPr>
            <w:r w:rsidRPr="001B73E9">
              <w:rPr>
                <w:rFonts w:ascii="Arial" w:hAnsi="Arial" w:cs="Arial"/>
              </w:rPr>
              <w:t>Structured, practical, implementation-focused</w:t>
            </w:r>
          </w:p>
        </w:tc>
        <w:tc>
          <w:tcPr>
            <w:tcW w:w="2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2C8EDB" w14:textId="77777777" w:rsidR="0010621F" w:rsidRPr="001B73E9" w:rsidRDefault="00FA5F17">
            <w:pPr>
              <w:rPr>
                <w:rFonts w:ascii="Arial" w:hAnsi="Arial" w:cs="Arial"/>
              </w:rPr>
            </w:pPr>
            <w:r w:rsidRPr="001B73E9">
              <w:rPr>
                <w:rFonts w:ascii="Arial" w:hAnsi="Arial" w:cs="Arial"/>
              </w:rPr>
              <w:t>Can be top-down, resource-intensive</w:t>
            </w:r>
          </w:p>
        </w:tc>
        <w:tc>
          <w:tcPr>
            <w:tcW w:w="20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711F3B" w14:textId="77777777" w:rsidR="0010621F" w:rsidRPr="001B73E9" w:rsidRDefault="00FA5F17">
            <w:pPr>
              <w:rPr>
                <w:rFonts w:ascii="Arial" w:hAnsi="Arial" w:cs="Arial"/>
              </w:rPr>
            </w:pPr>
            <w:r w:rsidRPr="001B73E9">
              <w:rPr>
                <w:rFonts w:ascii="Arial" w:hAnsi="Arial" w:cs="Arial"/>
              </w:rPr>
              <w:t>Highly relevant for large-scale change</w:t>
            </w:r>
          </w:p>
        </w:tc>
        <w:tc>
          <w:tcPr>
            <w:tcW w:w="1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C7F2B2" w14:textId="77777777" w:rsidR="0010621F" w:rsidRPr="001B73E9" w:rsidRDefault="00FA5F17">
            <w:pPr>
              <w:rPr>
                <w:rFonts w:ascii="Arial" w:hAnsi="Arial" w:cs="Arial"/>
              </w:rPr>
            </w:pPr>
            <w:r w:rsidRPr="001B73E9">
              <w:rPr>
                <w:rFonts w:ascii="Arial" w:hAnsi="Arial" w:cs="Arial"/>
              </w:rPr>
              <w:t>High</w:t>
            </w:r>
          </w:p>
        </w:tc>
      </w:tr>
      <w:tr w:rsidR="0010621F" w:rsidRPr="001B73E9" w14:paraId="6DD5E4BE" w14:textId="77777777">
        <w:trPr>
          <w:trHeight w:val="1040"/>
        </w:trPr>
        <w:tc>
          <w:tcPr>
            <w:tcW w:w="125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9E5635" w14:textId="77777777" w:rsidR="0010621F" w:rsidRPr="001B73E9" w:rsidRDefault="00FA5F17">
            <w:pPr>
              <w:rPr>
                <w:rFonts w:ascii="Arial" w:hAnsi="Arial" w:cs="Arial"/>
              </w:rPr>
            </w:pPr>
            <w:r w:rsidRPr="001B73E9">
              <w:rPr>
                <w:rFonts w:ascii="Arial" w:hAnsi="Arial" w:cs="Arial"/>
              </w:rPr>
              <w:t>McKinsey 7S</w:t>
            </w:r>
          </w:p>
        </w:tc>
        <w:tc>
          <w:tcPr>
            <w:tcW w:w="23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5DFC94" w14:textId="77777777" w:rsidR="0010621F" w:rsidRPr="001B73E9" w:rsidRDefault="00FA5F17">
            <w:pPr>
              <w:rPr>
                <w:rFonts w:ascii="Arial" w:hAnsi="Arial" w:cs="Arial"/>
              </w:rPr>
            </w:pPr>
            <w:r w:rsidRPr="001B73E9">
              <w:rPr>
                <w:rFonts w:ascii="Arial" w:hAnsi="Arial" w:cs="Arial"/>
              </w:rPr>
              <w:t>Holistic, alignment-focused</w:t>
            </w:r>
          </w:p>
        </w:tc>
        <w:tc>
          <w:tcPr>
            <w:tcW w:w="213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AFA4FD" w14:textId="77777777" w:rsidR="0010621F" w:rsidRPr="001B73E9" w:rsidRDefault="00FA5F17">
            <w:pPr>
              <w:rPr>
                <w:rFonts w:ascii="Arial" w:hAnsi="Arial" w:cs="Arial"/>
              </w:rPr>
            </w:pPr>
            <w:r w:rsidRPr="001B73E9">
              <w:rPr>
                <w:rFonts w:ascii="Arial" w:hAnsi="Arial" w:cs="Arial"/>
              </w:rPr>
              <w:t>Lacks implementation steps</w:t>
            </w:r>
          </w:p>
        </w:tc>
        <w:tc>
          <w:tcPr>
            <w:tcW w:w="205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5954F9" w14:textId="77777777" w:rsidR="0010621F" w:rsidRPr="001B73E9" w:rsidRDefault="00FA5F17">
            <w:pPr>
              <w:rPr>
                <w:rFonts w:ascii="Arial" w:hAnsi="Arial" w:cs="Arial"/>
              </w:rPr>
            </w:pPr>
            <w:r w:rsidRPr="001B73E9">
              <w:rPr>
                <w:rFonts w:ascii="Arial" w:hAnsi="Arial" w:cs="Arial"/>
              </w:rPr>
              <w:t xml:space="preserve">Strong for </w:t>
            </w:r>
            <w:proofErr w:type="spellStart"/>
            <w:r w:rsidRPr="001B73E9">
              <w:rPr>
                <w:rFonts w:ascii="Arial" w:hAnsi="Arial" w:cs="Arial"/>
              </w:rPr>
              <w:t>organisational</w:t>
            </w:r>
            <w:proofErr w:type="spellEnd"/>
            <w:r w:rsidRPr="001B73E9">
              <w:rPr>
                <w:rFonts w:ascii="Arial" w:hAnsi="Arial" w:cs="Arial"/>
              </w:rPr>
              <w:t xml:space="preserve"> alignment</w:t>
            </w:r>
          </w:p>
        </w:tc>
        <w:tc>
          <w:tcPr>
            <w:tcW w:w="15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1DD736" w14:textId="77777777" w:rsidR="0010621F" w:rsidRPr="001B73E9" w:rsidRDefault="00FA5F17">
            <w:pPr>
              <w:rPr>
                <w:rFonts w:ascii="Arial" w:hAnsi="Arial" w:cs="Arial"/>
              </w:rPr>
            </w:pPr>
            <w:r w:rsidRPr="001B73E9">
              <w:rPr>
                <w:rFonts w:ascii="Arial" w:hAnsi="Arial" w:cs="Arial"/>
              </w:rPr>
              <w:t>High (supporting role)</w:t>
            </w:r>
          </w:p>
        </w:tc>
      </w:tr>
    </w:tbl>
    <w:p w14:paraId="41B53AB8" w14:textId="77777777" w:rsidR="0010621F" w:rsidRPr="001B73E9" w:rsidRDefault="00FA5F17">
      <w:pPr>
        <w:jc w:val="center"/>
        <w:rPr>
          <w:rFonts w:ascii="Arial" w:hAnsi="Arial" w:cs="Arial"/>
        </w:rPr>
      </w:pPr>
      <w:r w:rsidRPr="001B73E9">
        <w:rPr>
          <w:rFonts w:ascii="Arial" w:hAnsi="Arial" w:cs="Arial"/>
        </w:rPr>
        <w:t xml:space="preserve">(Source: </w:t>
      </w:r>
      <w:proofErr w:type="spellStart"/>
      <w:r w:rsidRPr="001B73E9">
        <w:rPr>
          <w:rFonts w:ascii="Arial" w:hAnsi="Arial" w:cs="Arial"/>
        </w:rPr>
        <w:t>Self-analysed</w:t>
      </w:r>
      <w:proofErr w:type="spellEnd"/>
      <w:r w:rsidRPr="001B73E9">
        <w:rPr>
          <w:rFonts w:ascii="Arial" w:hAnsi="Arial" w:cs="Arial"/>
        </w:rPr>
        <w:t>)</w:t>
      </w:r>
    </w:p>
    <w:p w14:paraId="609A7BAF" w14:textId="77777777" w:rsidR="0010621F" w:rsidRPr="001B73E9" w:rsidRDefault="00FA5F17">
      <w:pPr>
        <w:pStyle w:val="Heading1"/>
        <w:rPr>
          <w:rFonts w:ascii="Arial" w:hAnsi="Arial" w:cs="Arial"/>
        </w:rPr>
      </w:pPr>
      <w:bookmarkStart w:id="33" w:name="_qyakc3bzt5t3" w:colFirst="0" w:colLast="0"/>
      <w:bookmarkStart w:id="34" w:name="_Toc224995098"/>
      <w:bookmarkEnd w:id="33"/>
      <w:r w:rsidRPr="001B73E9">
        <w:rPr>
          <w:rFonts w:ascii="Arial" w:hAnsi="Arial" w:cs="Arial"/>
        </w:rPr>
        <w:t xml:space="preserve">6.0 Leadership, </w:t>
      </w:r>
      <w:proofErr w:type="spellStart"/>
      <w:r w:rsidRPr="001B73E9">
        <w:rPr>
          <w:rFonts w:ascii="Arial" w:hAnsi="Arial" w:cs="Arial"/>
        </w:rPr>
        <w:t>Organisational</w:t>
      </w:r>
      <w:proofErr w:type="spellEnd"/>
      <w:r w:rsidRPr="001B73E9">
        <w:rPr>
          <w:rFonts w:ascii="Arial" w:hAnsi="Arial" w:cs="Arial"/>
        </w:rPr>
        <w:t xml:space="preserve"> Culture and Change</w:t>
      </w:r>
      <w:bookmarkEnd w:id="34"/>
      <w:r w:rsidRPr="001B73E9">
        <w:rPr>
          <w:rFonts w:ascii="Arial" w:hAnsi="Arial" w:cs="Arial"/>
        </w:rPr>
        <w:t xml:space="preserve"> </w:t>
      </w:r>
    </w:p>
    <w:p w14:paraId="2187D66C" w14:textId="77777777" w:rsidR="0010621F" w:rsidRPr="001B73E9" w:rsidRDefault="00FA5F17">
      <w:pPr>
        <w:pStyle w:val="Heading2"/>
        <w:rPr>
          <w:rFonts w:ascii="Arial" w:hAnsi="Arial" w:cs="Arial"/>
        </w:rPr>
      </w:pPr>
      <w:bookmarkStart w:id="35" w:name="_o4thx5cs8gsd" w:colFirst="0" w:colLast="0"/>
      <w:bookmarkStart w:id="36" w:name="_Toc224995099"/>
      <w:bookmarkEnd w:id="35"/>
      <w:r w:rsidRPr="001B73E9">
        <w:rPr>
          <w:rFonts w:ascii="Arial" w:hAnsi="Arial" w:cs="Arial"/>
        </w:rPr>
        <w:t>6.1 Leadership and Change</w:t>
      </w:r>
      <w:bookmarkEnd w:id="36"/>
    </w:p>
    <w:p w14:paraId="7339ABA6" w14:textId="77777777" w:rsidR="0010621F" w:rsidRPr="001B73E9" w:rsidRDefault="00FA5F17">
      <w:pPr>
        <w:rPr>
          <w:rFonts w:ascii="Arial" w:hAnsi="Arial" w:cs="Arial"/>
        </w:rPr>
      </w:pPr>
      <w:r w:rsidRPr="001B73E9">
        <w:rPr>
          <w:rFonts w:ascii="Arial" w:hAnsi="Arial" w:cs="Arial"/>
        </w:rPr>
        <w:t xml:space="preserve">Strategic change is largely based on leadership because leaders give direction, shape the commitment of the employees, and deal with uncertainty in the </w:t>
      </w:r>
      <w:proofErr w:type="spellStart"/>
      <w:r w:rsidRPr="001B73E9">
        <w:rPr>
          <w:rFonts w:ascii="Arial" w:hAnsi="Arial" w:cs="Arial"/>
        </w:rPr>
        <w:t>organisation</w:t>
      </w:r>
      <w:proofErr w:type="spellEnd"/>
      <w:r w:rsidRPr="001B73E9">
        <w:rPr>
          <w:rFonts w:ascii="Arial" w:hAnsi="Arial" w:cs="Arial"/>
        </w:rPr>
        <w:t xml:space="preserve"> (</w:t>
      </w:r>
      <w:proofErr w:type="spellStart"/>
      <w:r w:rsidRPr="001B73E9">
        <w:rPr>
          <w:rFonts w:ascii="Arial" w:hAnsi="Arial" w:cs="Arial"/>
        </w:rPr>
        <w:t>Junnaid</w:t>
      </w:r>
      <w:proofErr w:type="spellEnd"/>
      <w:r w:rsidRPr="001B73E9">
        <w:rPr>
          <w:rFonts w:ascii="Arial" w:hAnsi="Arial" w:cs="Arial"/>
        </w:rPr>
        <w:t xml:space="preserve"> </w:t>
      </w:r>
      <w:r w:rsidRPr="001B73E9">
        <w:rPr>
          <w:rFonts w:ascii="Arial" w:hAnsi="Arial" w:cs="Arial"/>
          <w:i/>
          <w:iCs/>
        </w:rPr>
        <w:t xml:space="preserve">et al. </w:t>
      </w:r>
      <w:r w:rsidRPr="001B73E9">
        <w:rPr>
          <w:rFonts w:ascii="Arial" w:hAnsi="Arial" w:cs="Arial"/>
        </w:rPr>
        <w:t xml:space="preserve">2020). Leadership is crucial in helping </w:t>
      </w:r>
      <w:proofErr w:type="spellStart"/>
      <w:r w:rsidRPr="001B73E9">
        <w:rPr>
          <w:rFonts w:ascii="Arial" w:hAnsi="Arial" w:cs="Arial"/>
        </w:rPr>
        <w:t>organisations</w:t>
      </w:r>
      <w:proofErr w:type="spellEnd"/>
      <w:r w:rsidRPr="001B73E9">
        <w:rPr>
          <w:rFonts w:ascii="Arial" w:hAnsi="Arial" w:cs="Arial"/>
        </w:rPr>
        <w:t xml:space="preserve"> to navigate the complicated transformation processes as well as establishing strategic and operational alignment (</w:t>
      </w:r>
      <w:proofErr w:type="spellStart"/>
      <w:r w:rsidRPr="001B73E9">
        <w:rPr>
          <w:rFonts w:ascii="Arial" w:hAnsi="Arial" w:cs="Arial"/>
        </w:rPr>
        <w:t>Tsekouropoulos</w:t>
      </w:r>
      <w:proofErr w:type="spellEnd"/>
      <w:r w:rsidRPr="001B73E9">
        <w:rPr>
          <w:rFonts w:ascii="Arial" w:hAnsi="Arial" w:cs="Arial"/>
        </w:rPr>
        <w:t xml:space="preserve"> </w:t>
      </w:r>
      <w:r w:rsidRPr="001B73E9">
        <w:rPr>
          <w:rFonts w:ascii="Arial" w:hAnsi="Arial" w:cs="Arial"/>
          <w:i/>
          <w:iCs/>
        </w:rPr>
        <w:t xml:space="preserve">et al. </w:t>
      </w:r>
      <w:r w:rsidRPr="001B73E9">
        <w:rPr>
          <w:rFonts w:ascii="Arial" w:hAnsi="Arial" w:cs="Arial"/>
        </w:rPr>
        <w:t>2025).</w:t>
      </w:r>
    </w:p>
    <w:p w14:paraId="067AE4E9" w14:textId="77777777" w:rsidR="0010621F" w:rsidRPr="001B73E9" w:rsidRDefault="00FA5F17">
      <w:pPr>
        <w:rPr>
          <w:rFonts w:ascii="Arial" w:hAnsi="Arial" w:cs="Arial"/>
        </w:rPr>
      </w:pPr>
      <w:r w:rsidRPr="001B73E9">
        <w:rPr>
          <w:rFonts w:ascii="Arial" w:hAnsi="Arial" w:cs="Arial"/>
        </w:rPr>
        <w:t>In this respect, transformational leadership can be mentioned, which is aimed at establishing vision, inspiring and motivating employees, empowering individuals, and fostering a high level of orientation to change. It promotes creativity and flexibility that are important in times.</w:t>
      </w:r>
    </w:p>
    <w:p w14:paraId="33AC7DCF" w14:textId="77777777" w:rsidR="0010621F" w:rsidRPr="001B73E9" w:rsidRDefault="00FA5F17">
      <w:pPr>
        <w:rPr>
          <w:rFonts w:ascii="Arial" w:hAnsi="Arial" w:cs="Arial"/>
        </w:rPr>
      </w:pPr>
      <w:r w:rsidRPr="001B73E9">
        <w:rPr>
          <w:rFonts w:ascii="Arial" w:hAnsi="Arial" w:cs="Arial"/>
        </w:rPr>
        <w:t xml:space="preserve">In the case of Marks and Spencer (M&amp;S), leadership is critical to inform about the necessity of the digital transformation, decrease the level of resistance to change, and facilitate learning and adaptation throughout the </w:t>
      </w:r>
      <w:proofErr w:type="spellStart"/>
      <w:r w:rsidRPr="001B73E9">
        <w:rPr>
          <w:rFonts w:ascii="Arial" w:hAnsi="Arial" w:cs="Arial"/>
        </w:rPr>
        <w:t>organisation</w:t>
      </w:r>
      <w:proofErr w:type="spellEnd"/>
      <w:r w:rsidRPr="001B73E9">
        <w:rPr>
          <w:rFonts w:ascii="Arial" w:hAnsi="Arial" w:cs="Arial"/>
        </w:rPr>
        <w:t xml:space="preserve">. </w:t>
      </w:r>
    </w:p>
    <w:p w14:paraId="7B634CC1" w14:textId="77777777" w:rsidR="0010621F" w:rsidRPr="001B73E9" w:rsidRDefault="00FA5F17">
      <w:pPr>
        <w:rPr>
          <w:rFonts w:ascii="Arial" w:hAnsi="Arial" w:cs="Arial"/>
        </w:rPr>
      </w:pPr>
      <w:r w:rsidRPr="001B73E9">
        <w:rPr>
          <w:rFonts w:ascii="Arial" w:hAnsi="Arial" w:cs="Arial"/>
        </w:rPr>
        <w:t>Transformational leadership is extremely useful, however, operational discipline should be used to support it. M&amp;S needs a well-rounded strategy, which is the combination of transformational leadership, which enhances the vision and active involvement, with transactional management to facilitate the successful delivery, performance measurement, and responsibility (</w:t>
      </w:r>
      <w:proofErr w:type="spellStart"/>
      <w:r w:rsidRPr="001B73E9">
        <w:rPr>
          <w:rFonts w:ascii="Arial" w:hAnsi="Arial" w:cs="Arial"/>
        </w:rPr>
        <w:t>Kerdtip</w:t>
      </w:r>
      <w:proofErr w:type="spellEnd"/>
      <w:r w:rsidRPr="001B73E9">
        <w:rPr>
          <w:rFonts w:ascii="Arial" w:hAnsi="Arial" w:cs="Arial"/>
        </w:rPr>
        <w:t xml:space="preserve"> and Sa-au, 2024).</w:t>
      </w:r>
    </w:p>
    <w:p w14:paraId="2B849129" w14:textId="77777777" w:rsidR="0010621F" w:rsidRPr="001B73E9" w:rsidRDefault="00FA5F17">
      <w:pPr>
        <w:pStyle w:val="Heading2"/>
        <w:rPr>
          <w:rFonts w:ascii="Arial" w:hAnsi="Arial" w:cs="Arial"/>
        </w:rPr>
      </w:pPr>
      <w:bookmarkStart w:id="37" w:name="_sqdwzu20iibw" w:colFirst="0" w:colLast="0"/>
      <w:bookmarkStart w:id="38" w:name="_Toc224995100"/>
      <w:bookmarkEnd w:id="37"/>
      <w:r w:rsidRPr="001B73E9">
        <w:rPr>
          <w:rFonts w:ascii="Arial" w:hAnsi="Arial" w:cs="Arial"/>
        </w:rPr>
        <w:t xml:space="preserve">6.2 </w:t>
      </w:r>
      <w:proofErr w:type="spellStart"/>
      <w:r w:rsidRPr="001B73E9">
        <w:rPr>
          <w:rFonts w:ascii="Arial" w:hAnsi="Arial" w:cs="Arial"/>
        </w:rPr>
        <w:t>Organisational</w:t>
      </w:r>
      <w:proofErr w:type="spellEnd"/>
      <w:r w:rsidRPr="001B73E9">
        <w:rPr>
          <w:rFonts w:ascii="Arial" w:hAnsi="Arial" w:cs="Arial"/>
        </w:rPr>
        <w:t xml:space="preserve"> Culture and Change</w:t>
      </w:r>
      <w:bookmarkEnd w:id="38"/>
    </w:p>
    <w:p w14:paraId="17C18DEA" w14:textId="77777777" w:rsidR="0010621F" w:rsidRPr="001B73E9" w:rsidRDefault="00FA5F17">
      <w:pPr>
        <w:rPr>
          <w:rFonts w:ascii="Arial" w:hAnsi="Arial" w:cs="Arial"/>
        </w:rPr>
      </w:pPr>
      <w:proofErr w:type="spellStart"/>
      <w:r w:rsidRPr="001B73E9">
        <w:rPr>
          <w:rFonts w:ascii="Arial" w:hAnsi="Arial" w:cs="Arial"/>
        </w:rPr>
        <w:t>Organisational</w:t>
      </w:r>
      <w:proofErr w:type="spellEnd"/>
      <w:r w:rsidRPr="001B73E9">
        <w:rPr>
          <w:rFonts w:ascii="Arial" w:hAnsi="Arial" w:cs="Arial"/>
        </w:rPr>
        <w:t xml:space="preserve"> culture is decisive in the perception and approach of change carried out, and thus the </w:t>
      </w:r>
      <w:proofErr w:type="spellStart"/>
      <w:r w:rsidRPr="001B73E9">
        <w:rPr>
          <w:rFonts w:ascii="Arial" w:hAnsi="Arial" w:cs="Arial"/>
        </w:rPr>
        <w:t>behaviour</w:t>
      </w:r>
      <w:proofErr w:type="spellEnd"/>
      <w:r w:rsidRPr="001B73E9">
        <w:rPr>
          <w:rFonts w:ascii="Arial" w:hAnsi="Arial" w:cs="Arial"/>
        </w:rPr>
        <w:t xml:space="preserve"> of employees, the pattern of communication, and the predisposition to change of methods of working (</w:t>
      </w:r>
      <w:proofErr w:type="spellStart"/>
      <w:r w:rsidRPr="001B73E9">
        <w:rPr>
          <w:rFonts w:ascii="Arial" w:hAnsi="Arial" w:cs="Arial"/>
        </w:rPr>
        <w:t>Alvesson</w:t>
      </w:r>
      <w:proofErr w:type="spellEnd"/>
      <w:r w:rsidRPr="001B73E9">
        <w:rPr>
          <w:rFonts w:ascii="Arial" w:hAnsi="Arial" w:cs="Arial"/>
        </w:rPr>
        <w:t xml:space="preserve"> and </w:t>
      </w:r>
      <w:proofErr w:type="spellStart"/>
      <w:r w:rsidRPr="001B73E9">
        <w:rPr>
          <w:rFonts w:ascii="Arial" w:hAnsi="Arial" w:cs="Arial"/>
        </w:rPr>
        <w:t>Sveningsson</w:t>
      </w:r>
      <w:proofErr w:type="spellEnd"/>
      <w:r w:rsidRPr="001B73E9">
        <w:rPr>
          <w:rFonts w:ascii="Arial" w:hAnsi="Arial" w:cs="Arial"/>
        </w:rPr>
        <w:t xml:space="preserve">, 2024). </w:t>
      </w:r>
      <w:proofErr w:type="spellStart"/>
      <w:r w:rsidRPr="001B73E9">
        <w:rPr>
          <w:rFonts w:ascii="Arial" w:hAnsi="Arial" w:cs="Arial"/>
        </w:rPr>
        <w:t>Schein's</w:t>
      </w:r>
      <w:proofErr w:type="spellEnd"/>
      <w:r w:rsidRPr="001B73E9">
        <w:rPr>
          <w:rFonts w:ascii="Arial" w:hAnsi="Arial" w:cs="Arial"/>
        </w:rPr>
        <w:t xml:space="preserve"> model </w:t>
      </w:r>
      <w:proofErr w:type="spellStart"/>
      <w:r w:rsidRPr="001B73E9">
        <w:rPr>
          <w:rFonts w:ascii="Arial" w:hAnsi="Arial" w:cs="Arial"/>
        </w:rPr>
        <w:t>emphasises</w:t>
      </w:r>
      <w:proofErr w:type="spellEnd"/>
      <w:r w:rsidRPr="001B73E9">
        <w:rPr>
          <w:rFonts w:ascii="Arial" w:hAnsi="Arial" w:cs="Arial"/>
        </w:rPr>
        <w:t xml:space="preserve"> that culture works at various levels, such as visible activities, the on-the-job values, and the deep-rooted assumptions that can bring either the acceptance or resistance of change (</w:t>
      </w:r>
      <w:proofErr w:type="spellStart"/>
      <w:r w:rsidRPr="001B73E9">
        <w:rPr>
          <w:rFonts w:ascii="Arial" w:hAnsi="Arial" w:cs="Arial"/>
        </w:rPr>
        <w:t>Almutari</w:t>
      </w:r>
      <w:proofErr w:type="spellEnd"/>
      <w:r w:rsidRPr="001B73E9">
        <w:rPr>
          <w:rFonts w:ascii="Arial" w:hAnsi="Arial" w:cs="Arial"/>
        </w:rPr>
        <w:t xml:space="preserve"> and </w:t>
      </w:r>
      <w:proofErr w:type="spellStart"/>
      <w:r w:rsidRPr="001B73E9">
        <w:rPr>
          <w:rFonts w:ascii="Arial" w:hAnsi="Arial" w:cs="Arial"/>
        </w:rPr>
        <w:t>Almutairi</w:t>
      </w:r>
      <w:proofErr w:type="spellEnd"/>
      <w:r w:rsidRPr="001B73E9">
        <w:rPr>
          <w:rFonts w:ascii="Arial" w:hAnsi="Arial" w:cs="Arial"/>
        </w:rPr>
        <w:t>, 2023).</w:t>
      </w:r>
    </w:p>
    <w:p w14:paraId="776E1070" w14:textId="77777777" w:rsidR="0010621F" w:rsidRPr="001B73E9" w:rsidRDefault="00FA5F17">
      <w:pPr>
        <w:rPr>
          <w:rFonts w:ascii="Arial" w:hAnsi="Arial" w:cs="Arial"/>
        </w:rPr>
      </w:pPr>
      <w:r w:rsidRPr="001B73E9">
        <w:rPr>
          <w:rFonts w:ascii="Arial" w:hAnsi="Arial" w:cs="Arial"/>
        </w:rPr>
        <w:t>Mark and Spencer (M&amp;S) has a culture of stability, trust and consistency, in its case because the company has a strong heritage and that has been built over a long period, and because of the established traditions. Although these characteristics aid brand recognition and consumer retention, they can injure the capacities of the innovations and responsiveness. Digital transformation initiatives might be perceived as disruptive or cleavage hence making resistance more likely by employees who are used to routines in the workplace.</w:t>
      </w:r>
    </w:p>
    <w:p w14:paraId="54798F00" w14:textId="77777777" w:rsidR="0010621F" w:rsidRPr="001B73E9" w:rsidRDefault="00FA5F17">
      <w:pPr>
        <w:jc w:val="center"/>
        <w:rPr>
          <w:rFonts w:ascii="Arial" w:hAnsi="Arial" w:cs="Arial"/>
          <w:b/>
          <w:bCs/>
        </w:rPr>
      </w:pPr>
      <w:r w:rsidRPr="001B73E9">
        <w:rPr>
          <w:rFonts w:ascii="Arial" w:hAnsi="Arial" w:cs="Arial"/>
          <w:b/>
          <w:bCs/>
        </w:rPr>
        <w:t>Table 4: Cultural Enablers and Barriers to Change at M&amp;S</w:t>
      </w:r>
    </w:p>
    <w:tbl>
      <w:tblPr>
        <w:tblStyle w:val="a2"/>
        <w:tblW w:w="933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175"/>
        <w:gridCol w:w="3560"/>
        <w:gridCol w:w="4595"/>
      </w:tblGrid>
      <w:tr w:rsidR="0010621F" w:rsidRPr="001B73E9" w14:paraId="0AFB2056" w14:textId="77777777">
        <w:trPr>
          <w:trHeight w:val="500"/>
        </w:trPr>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6FC5A5" w14:textId="77777777" w:rsidR="0010621F" w:rsidRPr="001B73E9" w:rsidRDefault="00FA5F17">
            <w:pPr>
              <w:jc w:val="center"/>
              <w:rPr>
                <w:rFonts w:ascii="Arial" w:hAnsi="Arial" w:cs="Arial"/>
              </w:rPr>
            </w:pPr>
            <w:r w:rsidRPr="001B73E9">
              <w:rPr>
                <w:rFonts w:ascii="Arial" w:hAnsi="Arial" w:cs="Arial"/>
                <w:b/>
                <w:bCs/>
              </w:rPr>
              <w:t>Category</w:t>
            </w:r>
          </w:p>
        </w:tc>
        <w:tc>
          <w:tcPr>
            <w:tcW w:w="3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FE3232" w14:textId="77777777" w:rsidR="0010621F" w:rsidRPr="001B73E9" w:rsidRDefault="00FA5F17">
            <w:pPr>
              <w:jc w:val="center"/>
              <w:rPr>
                <w:rFonts w:ascii="Arial" w:hAnsi="Arial" w:cs="Arial"/>
              </w:rPr>
            </w:pPr>
            <w:r w:rsidRPr="001B73E9">
              <w:rPr>
                <w:rFonts w:ascii="Arial" w:hAnsi="Arial" w:cs="Arial"/>
                <w:b/>
                <w:bCs/>
              </w:rPr>
              <w:t>Cultural Factor</w:t>
            </w:r>
          </w:p>
        </w:tc>
        <w:tc>
          <w:tcPr>
            <w:tcW w:w="4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D8672D" w14:textId="77777777" w:rsidR="0010621F" w:rsidRPr="001B73E9" w:rsidRDefault="00FA5F17">
            <w:pPr>
              <w:jc w:val="center"/>
              <w:rPr>
                <w:rFonts w:ascii="Arial" w:hAnsi="Arial" w:cs="Arial"/>
              </w:rPr>
            </w:pPr>
            <w:r w:rsidRPr="001B73E9">
              <w:rPr>
                <w:rFonts w:ascii="Arial" w:hAnsi="Arial" w:cs="Arial"/>
                <w:b/>
                <w:bCs/>
              </w:rPr>
              <w:t>Impact on Change</w:t>
            </w:r>
          </w:p>
        </w:tc>
      </w:tr>
      <w:tr w:rsidR="0010621F" w:rsidRPr="001B73E9" w14:paraId="25F17B6D" w14:textId="77777777">
        <w:trPr>
          <w:trHeight w:val="770"/>
        </w:trPr>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1447CD" w14:textId="77777777" w:rsidR="0010621F" w:rsidRPr="001B73E9" w:rsidRDefault="00FA5F17">
            <w:pPr>
              <w:rPr>
                <w:rFonts w:ascii="Arial" w:hAnsi="Arial" w:cs="Arial"/>
              </w:rPr>
            </w:pPr>
            <w:r w:rsidRPr="001B73E9">
              <w:rPr>
                <w:rFonts w:ascii="Arial" w:hAnsi="Arial" w:cs="Arial"/>
                <w:b/>
                <w:bCs/>
              </w:rPr>
              <w:t>Enablers</w:t>
            </w:r>
          </w:p>
        </w:tc>
        <w:tc>
          <w:tcPr>
            <w:tcW w:w="3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136508" w14:textId="77777777" w:rsidR="0010621F" w:rsidRPr="001B73E9" w:rsidRDefault="00FA5F17">
            <w:pPr>
              <w:rPr>
                <w:rFonts w:ascii="Arial" w:hAnsi="Arial" w:cs="Arial"/>
              </w:rPr>
            </w:pPr>
            <w:r w:rsidRPr="001B73E9">
              <w:rPr>
                <w:rFonts w:ascii="Arial" w:hAnsi="Arial" w:cs="Arial"/>
              </w:rPr>
              <w:t>Strong brand identity and shared values</w:t>
            </w:r>
          </w:p>
        </w:tc>
        <w:tc>
          <w:tcPr>
            <w:tcW w:w="4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17AA6B" w14:textId="77777777" w:rsidR="0010621F" w:rsidRPr="001B73E9" w:rsidRDefault="00FA5F17">
            <w:pPr>
              <w:rPr>
                <w:rFonts w:ascii="Arial" w:hAnsi="Arial" w:cs="Arial"/>
              </w:rPr>
            </w:pPr>
            <w:r w:rsidRPr="001B73E9">
              <w:rPr>
                <w:rFonts w:ascii="Arial" w:hAnsi="Arial" w:cs="Arial"/>
              </w:rPr>
              <w:t>Provides a clear foundation for aligning employees with the change vision</w:t>
            </w:r>
          </w:p>
        </w:tc>
      </w:tr>
      <w:tr w:rsidR="0010621F" w:rsidRPr="001B73E9" w14:paraId="117174F8" w14:textId="77777777">
        <w:trPr>
          <w:trHeight w:val="770"/>
        </w:trPr>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18D30C" w14:textId="77777777" w:rsidR="0010621F" w:rsidRPr="001B73E9" w:rsidRDefault="00FA5F17">
            <w:pPr>
              <w:rPr>
                <w:rFonts w:ascii="Arial" w:hAnsi="Arial" w:cs="Arial"/>
              </w:rPr>
            </w:pPr>
            <w:r w:rsidRPr="001B73E9">
              <w:rPr>
                <w:rFonts w:ascii="Arial" w:hAnsi="Arial" w:cs="Arial"/>
                <w:b/>
                <w:bCs/>
              </w:rPr>
              <w:t>Enablers</w:t>
            </w:r>
          </w:p>
        </w:tc>
        <w:tc>
          <w:tcPr>
            <w:tcW w:w="3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655405" w14:textId="77777777" w:rsidR="0010621F" w:rsidRPr="001B73E9" w:rsidRDefault="00FA5F17">
            <w:pPr>
              <w:rPr>
                <w:rFonts w:ascii="Arial" w:hAnsi="Arial" w:cs="Arial"/>
              </w:rPr>
            </w:pPr>
            <w:r w:rsidRPr="001B73E9">
              <w:rPr>
                <w:rFonts w:ascii="Arial" w:hAnsi="Arial" w:cs="Arial"/>
              </w:rPr>
              <w:t>Customer-focused mindset (especially in the food division)</w:t>
            </w:r>
          </w:p>
        </w:tc>
        <w:tc>
          <w:tcPr>
            <w:tcW w:w="4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55036F" w14:textId="77777777" w:rsidR="0010621F" w:rsidRPr="001B73E9" w:rsidRDefault="00FA5F17">
            <w:pPr>
              <w:rPr>
                <w:rFonts w:ascii="Arial" w:hAnsi="Arial" w:cs="Arial"/>
              </w:rPr>
            </w:pPr>
            <w:r w:rsidRPr="001B73E9">
              <w:rPr>
                <w:rFonts w:ascii="Arial" w:hAnsi="Arial" w:cs="Arial"/>
              </w:rPr>
              <w:t>Supports the adoption of customer-centric innovation and service improvement</w:t>
            </w:r>
          </w:p>
        </w:tc>
      </w:tr>
      <w:tr w:rsidR="0010621F" w:rsidRPr="001B73E9" w14:paraId="0B505049" w14:textId="77777777">
        <w:trPr>
          <w:trHeight w:val="770"/>
        </w:trPr>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A1180C" w14:textId="77777777" w:rsidR="0010621F" w:rsidRPr="001B73E9" w:rsidRDefault="00FA5F17">
            <w:pPr>
              <w:rPr>
                <w:rFonts w:ascii="Arial" w:hAnsi="Arial" w:cs="Arial"/>
              </w:rPr>
            </w:pPr>
            <w:r w:rsidRPr="001B73E9">
              <w:rPr>
                <w:rFonts w:ascii="Arial" w:hAnsi="Arial" w:cs="Arial"/>
                <w:b/>
                <w:bCs/>
              </w:rPr>
              <w:t>Enablers</w:t>
            </w:r>
          </w:p>
        </w:tc>
        <w:tc>
          <w:tcPr>
            <w:tcW w:w="3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2468E9" w14:textId="77777777" w:rsidR="0010621F" w:rsidRPr="001B73E9" w:rsidRDefault="00FA5F17">
            <w:pPr>
              <w:rPr>
                <w:rFonts w:ascii="Arial" w:hAnsi="Arial" w:cs="Arial"/>
              </w:rPr>
            </w:pPr>
            <w:r w:rsidRPr="001B73E9">
              <w:rPr>
                <w:rFonts w:ascii="Arial" w:hAnsi="Arial" w:cs="Arial"/>
              </w:rPr>
              <w:t xml:space="preserve">Employee loyalty and </w:t>
            </w:r>
            <w:proofErr w:type="spellStart"/>
            <w:r w:rsidRPr="001B73E9">
              <w:rPr>
                <w:rFonts w:ascii="Arial" w:hAnsi="Arial" w:cs="Arial"/>
              </w:rPr>
              <w:t>organisational</w:t>
            </w:r>
            <w:proofErr w:type="spellEnd"/>
            <w:r w:rsidRPr="001B73E9">
              <w:rPr>
                <w:rFonts w:ascii="Arial" w:hAnsi="Arial" w:cs="Arial"/>
              </w:rPr>
              <w:t xml:space="preserve"> commitment</w:t>
            </w:r>
          </w:p>
        </w:tc>
        <w:tc>
          <w:tcPr>
            <w:tcW w:w="4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D9A9B4" w14:textId="77777777" w:rsidR="0010621F" w:rsidRPr="001B73E9" w:rsidRDefault="00FA5F17">
            <w:pPr>
              <w:rPr>
                <w:rFonts w:ascii="Arial" w:hAnsi="Arial" w:cs="Arial"/>
              </w:rPr>
            </w:pPr>
            <w:r w:rsidRPr="001B73E9">
              <w:rPr>
                <w:rFonts w:ascii="Arial" w:hAnsi="Arial" w:cs="Arial"/>
              </w:rPr>
              <w:t>Increases potential engagement with change initiatives if managed effectively</w:t>
            </w:r>
          </w:p>
        </w:tc>
      </w:tr>
      <w:tr w:rsidR="0010621F" w:rsidRPr="001B73E9" w14:paraId="20000151" w14:textId="77777777">
        <w:trPr>
          <w:trHeight w:val="770"/>
        </w:trPr>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24B798" w14:textId="77777777" w:rsidR="0010621F" w:rsidRPr="001B73E9" w:rsidRDefault="00FA5F17">
            <w:pPr>
              <w:rPr>
                <w:rFonts w:ascii="Arial" w:hAnsi="Arial" w:cs="Arial"/>
              </w:rPr>
            </w:pPr>
            <w:r w:rsidRPr="001B73E9">
              <w:rPr>
                <w:rFonts w:ascii="Arial" w:hAnsi="Arial" w:cs="Arial"/>
                <w:b/>
                <w:bCs/>
              </w:rPr>
              <w:t>Enablers</w:t>
            </w:r>
          </w:p>
        </w:tc>
        <w:tc>
          <w:tcPr>
            <w:tcW w:w="3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A4091A" w14:textId="77777777" w:rsidR="0010621F" w:rsidRPr="001B73E9" w:rsidRDefault="00FA5F17">
            <w:pPr>
              <w:rPr>
                <w:rFonts w:ascii="Arial" w:hAnsi="Arial" w:cs="Arial"/>
              </w:rPr>
            </w:pPr>
            <w:r w:rsidRPr="001B73E9">
              <w:rPr>
                <w:rFonts w:ascii="Arial" w:hAnsi="Arial" w:cs="Arial"/>
              </w:rPr>
              <w:t>Established trust and reputation</w:t>
            </w:r>
          </w:p>
        </w:tc>
        <w:tc>
          <w:tcPr>
            <w:tcW w:w="4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FDFDD6" w14:textId="77777777" w:rsidR="0010621F" w:rsidRPr="001B73E9" w:rsidRDefault="00FA5F17">
            <w:pPr>
              <w:rPr>
                <w:rFonts w:ascii="Arial" w:hAnsi="Arial" w:cs="Arial"/>
              </w:rPr>
            </w:pPr>
            <w:r w:rsidRPr="001B73E9">
              <w:rPr>
                <w:rFonts w:ascii="Arial" w:hAnsi="Arial" w:cs="Arial"/>
              </w:rPr>
              <w:t>Facilitates stakeholder confidence in transformation efforts</w:t>
            </w:r>
          </w:p>
        </w:tc>
      </w:tr>
      <w:tr w:rsidR="0010621F" w:rsidRPr="001B73E9" w14:paraId="78EF0EA1" w14:textId="77777777">
        <w:trPr>
          <w:trHeight w:val="770"/>
        </w:trPr>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3F3C98" w14:textId="77777777" w:rsidR="0010621F" w:rsidRPr="001B73E9" w:rsidRDefault="00FA5F17">
            <w:pPr>
              <w:rPr>
                <w:rFonts w:ascii="Arial" w:hAnsi="Arial" w:cs="Arial"/>
              </w:rPr>
            </w:pPr>
            <w:r w:rsidRPr="001B73E9">
              <w:rPr>
                <w:rFonts w:ascii="Arial" w:hAnsi="Arial" w:cs="Arial"/>
                <w:b/>
                <w:bCs/>
              </w:rPr>
              <w:t>Barriers</w:t>
            </w:r>
          </w:p>
        </w:tc>
        <w:tc>
          <w:tcPr>
            <w:tcW w:w="3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046798" w14:textId="77777777" w:rsidR="0010621F" w:rsidRPr="001B73E9" w:rsidRDefault="00FA5F17">
            <w:pPr>
              <w:rPr>
                <w:rFonts w:ascii="Arial" w:hAnsi="Arial" w:cs="Arial"/>
              </w:rPr>
            </w:pPr>
            <w:r w:rsidRPr="001B73E9">
              <w:rPr>
                <w:rFonts w:ascii="Arial" w:hAnsi="Arial" w:cs="Arial"/>
              </w:rPr>
              <w:t>Strong attachment to traditional practices</w:t>
            </w:r>
          </w:p>
        </w:tc>
        <w:tc>
          <w:tcPr>
            <w:tcW w:w="4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06D390" w14:textId="77777777" w:rsidR="0010621F" w:rsidRPr="001B73E9" w:rsidRDefault="00FA5F17">
            <w:pPr>
              <w:rPr>
                <w:rFonts w:ascii="Arial" w:hAnsi="Arial" w:cs="Arial"/>
              </w:rPr>
            </w:pPr>
            <w:r w:rsidRPr="001B73E9">
              <w:rPr>
                <w:rFonts w:ascii="Arial" w:hAnsi="Arial" w:cs="Arial"/>
              </w:rPr>
              <w:t>Creates resistance to new digital systems and processes</w:t>
            </w:r>
          </w:p>
        </w:tc>
      </w:tr>
      <w:tr w:rsidR="0010621F" w:rsidRPr="001B73E9" w14:paraId="1B047D54" w14:textId="77777777">
        <w:trPr>
          <w:trHeight w:val="500"/>
        </w:trPr>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113618" w14:textId="77777777" w:rsidR="0010621F" w:rsidRPr="001B73E9" w:rsidRDefault="00FA5F17">
            <w:pPr>
              <w:rPr>
                <w:rFonts w:ascii="Arial" w:hAnsi="Arial" w:cs="Arial"/>
              </w:rPr>
            </w:pPr>
            <w:r w:rsidRPr="001B73E9">
              <w:rPr>
                <w:rFonts w:ascii="Arial" w:hAnsi="Arial" w:cs="Arial"/>
                <w:b/>
                <w:bCs/>
              </w:rPr>
              <w:t>Barriers</w:t>
            </w:r>
          </w:p>
        </w:tc>
        <w:tc>
          <w:tcPr>
            <w:tcW w:w="3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54F715" w14:textId="77777777" w:rsidR="0010621F" w:rsidRPr="001B73E9" w:rsidRDefault="00FA5F17">
            <w:pPr>
              <w:rPr>
                <w:rFonts w:ascii="Arial" w:hAnsi="Arial" w:cs="Arial"/>
              </w:rPr>
            </w:pPr>
            <w:r w:rsidRPr="001B73E9">
              <w:rPr>
                <w:rFonts w:ascii="Arial" w:hAnsi="Arial" w:cs="Arial"/>
              </w:rPr>
              <w:t>Risk-averse culture</w:t>
            </w:r>
          </w:p>
        </w:tc>
        <w:tc>
          <w:tcPr>
            <w:tcW w:w="4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97BB98" w14:textId="77777777" w:rsidR="0010621F" w:rsidRPr="001B73E9" w:rsidRDefault="00FA5F17">
            <w:pPr>
              <w:rPr>
                <w:rFonts w:ascii="Arial" w:hAnsi="Arial" w:cs="Arial"/>
              </w:rPr>
            </w:pPr>
            <w:r w:rsidRPr="001B73E9">
              <w:rPr>
                <w:rFonts w:ascii="Arial" w:hAnsi="Arial" w:cs="Arial"/>
              </w:rPr>
              <w:t>Limits experimentation and innovation</w:t>
            </w:r>
          </w:p>
        </w:tc>
      </w:tr>
      <w:tr w:rsidR="0010621F" w:rsidRPr="001B73E9" w14:paraId="7D51A1B1" w14:textId="77777777">
        <w:trPr>
          <w:trHeight w:val="770"/>
        </w:trPr>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48C175" w14:textId="77777777" w:rsidR="0010621F" w:rsidRPr="001B73E9" w:rsidRDefault="00FA5F17">
            <w:pPr>
              <w:rPr>
                <w:rFonts w:ascii="Arial" w:hAnsi="Arial" w:cs="Arial"/>
              </w:rPr>
            </w:pPr>
            <w:r w:rsidRPr="001B73E9">
              <w:rPr>
                <w:rFonts w:ascii="Arial" w:hAnsi="Arial" w:cs="Arial"/>
                <w:b/>
                <w:bCs/>
              </w:rPr>
              <w:t>Barriers</w:t>
            </w:r>
          </w:p>
        </w:tc>
        <w:tc>
          <w:tcPr>
            <w:tcW w:w="3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3252FD" w14:textId="77777777" w:rsidR="0010621F" w:rsidRPr="001B73E9" w:rsidRDefault="00FA5F17">
            <w:pPr>
              <w:rPr>
                <w:rFonts w:ascii="Arial" w:hAnsi="Arial" w:cs="Arial"/>
              </w:rPr>
            </w:pPr>
            <w:r w:rsidRPr="001B73E9">
              <w:rPr>
                <w:rFonts w:ascii="Arial" w:hAnsi="Arial" w:cs="Arial"/>
              </w:rPr>
              <w:t>Siloed structures and communication gaps</w:t>
            </w:r>
          </w:p>
        </w:tc>
        <w:tc>
          <w:tcPr>
            <w:tcW w:w="4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A67134" w14:textId="77777777" w:rsidR="0010621F" w:rsidRPr="001B73E9" w:rsidRDefault="00FA5F17">
            <w:pPr>
              <w:rPr>
                <w:rFonts w:ascii="Arial" w:hAnsi="Arial" w:cs="Arial"/>
              </w:rPr>
            </w:pPr>
            <w:r w:rsidRPr="001B73E9">
              <w:rPr>
                <w:rFonts w:ascii="Arial" w:hAnsi="Arial" w:cs="Arial"/>
              </w:rPr>
              <w:t>Reduces collaboration and slows implementation</w:t>
            </w:r>
          </w:p>
        </w:tc>
      </w:tr>
      <w:tr w:rsidR="0010621F" w:rsidRPr="001B73E9" w14:paraId="5A30C355" w14:textId="77777777">
        <w:trPr>
          <w:trHeight w:val="770"/>
        </w:trPr>
        <w:tc>
          <w:tcPr>
            <w:tcW w:w="11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B50EAB" w14:textId="77777777" w:rsidR="0010621F" w:rsidRPr="001B73E9" w:rsidRDefault="00FA5F17">
            <w:pPr>
              <w:rPr>
                <w:rFonts w:ascii="Arial" w:hAnsi="Arial" w:cs="Arial"/>
              </w:rPr>
            </w:pPr>
            <w:r w:rsidRPr="001B73E9">
              <w:rPr>
                <w:rFonts w:ascii="Arial" w:hAnsi="Arial" w:cs="Arial"/>
                <w:b/>
                <w:bCs/>
              </w:rPr>
              <w:t>Barriers</w:t>
            </w:r>
          </w:p>
        </w:tc>
        <w:tc>
          <w:tcPr>
            <w:tcW w:w="3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008A45" w14:textId="77777777" w:rsidR="0010621F" w:rsidRPr="001B73E9" w:rsidRDefault="00FA5F17">
            <w:pPr>
              <w:rPr>
                <w:rFonts w:ascii="Arial" w:hAnsi="Arial" w:cs="Arial"/>
              </w:rPr>
            </w:pPr>
            <w:r w:rsidRPr="001B73E9">
              <w:rPr>
                <w:rFonts w:ascii="Arial" w:hAnsi="Arial" w:cs="Arial"/>
              </w:rPr>
              <w:t>Comfort with legacy systems and routines</w:t>
            </w:r>
          </w:p>
        </w:tc>
        <w:tc>
          <w:tcPr>
            <w:tcW w:w="45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C52BDE" w14:textId="77777777" w:rsidR="0010621F" w:rsidRPr="001B73E9" w:rsidRDefault="00FA5F17">
            <w:pPr>
              <w:rPr>
                <w:rFonts w:ascii="Arial" w:hAnsi="Arial" w:cs="Arial"/>
              </w:rPr>
            </w:pPr>
            <w:r w:rsidRPr="001B73E9">
              <w:rPr>
                <w:rFonts w:ascii="Arial" w:hAnsi="Arial" w:cs="Arial"/>
              </w:rPr>
              <w:t>Delays the adoption of new technologies and agile practices</w:t>
            </w:r>
          </w:p>
        </w:tc>
      </w:tr>
    </w:tbl>
    <w:p w14:paraId="1BC26BFF" w14:textId="77777777" w:rsidR="0010621F" w:rsidRPr="001B73E9" w:rsidRDefault="00FA5F17">
      <w:pPr>
        <w:jc w:val="center"/>
        <w:rPr>
          <w:rFonts w:ascii="Arial" w:hAnsi="Arial" w:cs="Arial"/>
        </w:rPr>
      </w:pPr>
      <w:r w:rsidRPr="001B73E9">
        <w:rPr>
          <w:rFonts w:ascii="Arial" w:hAnsi="Arial" w:cs="Arial"/>
        </w:rPr>
        <w:t xml:space="preserve">(Source: </w:t>
      </w:r>
      <w:proofErr w:type="spellStart"/>
      <w:r w:rsidRPr="001B73E9">
        <w:rPr>
          <w:rFonts w:ascii="Arial" w:hAnsi="Arial" w:cs="Arial"/>
        </w:rPr>
        <w:t>Self-analysed</w:t>
      </w:r>
      <w:proofErr w:type="spellEnd"/>
      <w:r w:rsidRPr="001B73E9">
        <w:rPr>
          <w:rFonts w:ascii="Arial" w:hAnsi="Arial" w:cs="Arial"/>
        </w:rPr>
        <w:t>)</w:t>
      </w:r>
    </w:p>
    <w:p w14:paraId="0CB5E07E" w14:textId="77777777" w:rsidR="0010621F" w:rsidRPr="001B73E9" w:rsidRDefault="00FA5F17">
      <w:pPr>
        <w:pStyle w:val="Heading2"/>
        <w:rPr>
          <w:rFonts w:ascii="Arial" w:hAnsi="Arial" w:cs="Arial"/>
        </w:rPr>
      </w:pPr>
      <w:bookmarkStart w:id="39" w:name="_45juyaeak024" w:colFirst="0" w:colLast="0"/>
      <w:bookmarkStart w:id="40" w:name="_Toc224995101"/>
      <w:bookmarkEnd w:id="39"/>
      <w:r w:rsidRPr="001B73E9">
        <w:rPr>
          <w:rFonts w:ascii="Arial" w:hAnsi="Arial" w:cs="Arial"/>
        </w:rPr>
        <w:t>6.3 Resistance and Communication Issues</w:t>
      </w:r>
      <w:bookmarkEnd w:id="40"/>
    </w:p>
    <w:p w14:paraId="387206DC" w14:textId="77777777" w:rsidR="0010621F" w:rsidRPr="001B73E9" w:rsidRDefault="00FA5F17">
      <w:pPr>
        <w:rPr>
          <w:rFonts w:ascii="Arial" w:hAnsi="Arial" w:cs="Arial"/>
        </w:rPr>
      </w:pPr>
      <w:r w:rsidRPr="001B73E9">
        <w:rPr>
          <w:rFonts w:ascii="Arial" w:hAnsi="Arial" w:cs="Arial"/>
        </w:rPr>
        <w:t xml:space="preserve">One of the main challenges in </w:t>
      </w:r>
      <w:proofErr w:type="spellStart"/>
      <w:r w:rsidRPr="001B73E9">
        <w:rPr>
          <w:rFonts w:ascii="Arial" w:hAnsi="Arial" w:cs="Arial"/>
        </w:rPr>
        <w:t>organisations</w:t>
      </w:r>
      <w:proofErr w:type="spellEnd"/>
      <w:r w:rsidRPr="001B73E9">
        <w:rPr>
          <w:rFonts w:ascii="Arial" w:hAnsi="Arial" w:cs="Arial"/>
        </w:rPr>
        <w:t xml:space="preserve">, including Marks and Spencer (M&amp;S), is resistance to change, especially when introducing massive change. Employees can fear being displaced, or they might not be sure of the new technologies, or fear being out of control by the new technologies. Moreover, fatigue on change coupled with a high level of attachment to the old way of doing things may also be an obstacle to embracing new initiatives. </w:t>
      </w:r>
    </w:p>
    <w:p w14:paraId="097DEB89" w14:textId="77777777" w:rsidR="0010621F" w:rsidRPr="001B73E9" w:rsidRDefault="00FA5F17">
      <w:pPr>
        <w:pStyle w:val="Heading1"/>
        <w:rPr>
          <w:rFonts w:ascii="Arial" w:hAnsi="Arial" w:cs="Arial"/>
        </w:rPr>
      </w:pPr>
      <w:bookmarkStart w:id="41" w:name="_d75mlifj78ri" w:colFirst="0" w:colLast="0"/>
      <w:bookmarkStart w:id="42" w:name="_Toc224995102"/>
      <w:bookmarkEnd w:id="41"/>
      <w:r w:rsidRPr="001B73E9">
        <w:rPr>
          <w:rFonts w:ascii="Arial" w:hAnsi="Arial" w:cs="Arial"/>
        </w:rPr>
        <w:t>7.0 Strategic Change Plan</w:t>
      </w:r>
      <w:bookmarkEnd w:id="42"/>
    </w:p>
    <w:p w14:paraId="3EC1906E" w14:textId="77777777" w:rsidR="0010621F" w:rsidRPr="001B73E9" w:rsidRDefault="00FA5F17">
      <w:pPr>
        <w:pStyle w:val="Heading2"/>
        <w:rPr>
          <w:rFonts w:ascii="Arial" w:hAnsi="Arial" w:cs="Arial"/>
        </w:rPr>
      </w:pPr>
      <w:bookmarkStart w:id="43" w:name="_99nf54ql6rbl" w:colFirst="0" w:colLast="0"/>
      <w:bookmarkStart w:id="44" w:name="_Toc224995103"/>
      <w:bookmarkEnd w:id="43"/>
      <w:r w:rsidRPr="001B73E9">
        <w:rPr>
          <w:rFonts w:ascii="Arial" w:hAnsi="Arial" w:cs="Arial"/>
        </w:rPr>
        <w:t>7.1 Proposed Strategic Change</w:t>
      </w:r>
      <w:bookmarkEnd w:id="44"/>
    </w:p>
    <w:p w14:paraId="22CEA581" w14:textId="77777777" w:rsidR="0010621F" w:rsidRPr="001B73E9" w:rsidRDefault="00FA5F17">
      <w:pPr>
        <w:rPr>
          <w:rFonts w:ascii="Arial" w:hAnsi="Arial" w:cs="Arial"/>
        </w:rPr>
      </w:pPr>
      <w:r w:rsidRPr="001B73E9">
        <w:rPr>
          <w:rFonts w:ascii="Arial" w:hAnsi="Arial" w:cs="Arial"/>
        </w:rPr>
        <w:t xml:space="preserve">Marks and Spencer should adopt an overall digital transformation and </w:t>
      </w:r>
      <w:proofErr w:type="spellStart"/>
      <w:r w:rsidRPr="001B73E9">
        <w:rPr>
          <w:rFonts w:ascii="Arial" w:hAnsi="Arial" w:cs="Arial"/>
        </w:rPr>
        <w:t>organisational</w:t>
      </w:r>
      <w:proofErr w:type="spellEnd"/>
      <w:r w:rsidRPr="001B73E9">
        <w:rPr>
          <w:rFonts w:ascii="Arial" w:hAnsi="Arial" w:cs="Arial"/>
        </w:rPr>
        <w:t xml:space="preserve"> capability initiative to improve performance in the omni-channel, AI-led decision making, workforce digital skills, and the customer experience. These are enhancements of digital platforms, online/store integration, upskilling of employees, and process redesign to enable quicker and customer-centric delivery of services.</w:t>
      </w:r>
    </w:p>
    <w:p w14:paraId="6CAFFBA9" w14:textId="77777777" w:rsidR="0010621F" w:rsidRPr="001B73E9" w:rsidRDefault="00FA5F17">
      <w:pPr>
        <w:pStyle w:val="Heading2"/>
        <w:rPr>
          <w:rFonts w:ascii="Arial" w:hAnsi="Arial" w:cs="Arial"/>
        </w:rPr>
      </w:pPr>
      <w:bookmarkStart w:id="45" w:name="_1a6f6eob4iiv" w:colFirst="0" w:colLast="0"/>
      <w:bookmarkStart w:id="46" w:name="_Toc224995104"/>
      <w:bookmarkEnd w:id="45"/>
      <w:r w:rsidRPr="001B73E9">
        <w:rPr>
          <w:rFonts w:ascii="Arial" w:hAnsi="Arial" w:cs="Arial"/>
        </w:rPr>
        <w:t>7.2 Change Aim and SMART Objectives</w:t>
      </w:r>
      <w:bookmarkEnd w:id="46"/>
    </w:p>
    <w:p w14:paraId="36566C45" w14:textId="77777777" w:rsidR="0010621F" w:rsidRPr="001B73E9" w:rsidRDefault="00FA5F17">
      <w:pPr>
        <w:rPr>
          <w:rFonts w:ascii="Arial" w:hAnsi="Arial" w:cs="Arial"/>
        </w:rPr>
      </w:pPr>
      <w:r w:rsidRPr="001B73E9">
        <w:rPr>
          <w:rFonts w:ascii="Arial" w:hAnsi="Arial" w:cs="Arial"/>
        </w:rPr>
        <w:t xml:space="preserve">This change </w:t>
      </w:r>
      <w:proofErr w:type="spellStart"/>
      <w:r w:rsidRPr="001B73E9">
        <w:rPr>
          <w:rFonts w:ascii="Arial" w:hAnsi="Arial" w:cs="Arial"/>
        </w:rPr>
        <w:t>programme</w:t>
      </w:r>
      <w:proofErr w:type="spellEnd"/>
      <w:r w:rsidRPr="001B73E9">
        <w:rPr>
          <w:rFonts w:ascii="Arial" w:hAnsi="Arial" w:cs="Arial"/>
        </w:rPr>
        <w:t xml:space="preserve"> is planned to build long-term competitiveness and flexibility in Marks and Spencer by transforming it into a digitally enabled, customer-focused, and culturally aligned change. This will be achieved through building digital capabilities, enhancing operational efficiency, and making the </w:t>
      </w:r>
      <w:proofErr w:type="spellStart"/>
      <w:r w:rsidRPr="001B73E9">
        <w:rPr>
          <w:rFonts w:ascii="Arial" w:hAnsi="Arial" w:cs="Arial"/>
        </w:rPr>
        <w:t>organisational</w:t>
      </w:r>
      <w:proofErr w:type="spellEnd"/>
      <w:r w:rsidRPr="001B73E9">
        <w:rPr>
          <w:rFonts w:ascii="Arial" w:hAnsi="Arial" w:cs="Arial"/>
        </w:rPr>
        <w:t xml:space="preserve"> environment more responsive and agile.</w:t>
      </w:r>
    </w:p>
    <w:p w14:paraId="2C845FDF" w14:textId="77777777" w:rsidR="0010621F" w:rsidRPr="001B73E9" w:rsidRDefault="00FA5F17">
      <w:pPr>
        <w:jc w:val="center"/>
        <w:rPr>
          <w:rFonts w:ascii="Arial" w:hAnsi="Arial" w:cs="Arial"/>
          <w:b/>
          <w:bCs/>
        </w:rPr>
      </w:pPr>
      <w:r w:rsidRPr="001B73E9">
        <w:rPr>
          <w:rFonts w:ascii="Arial" w:hAnsi="Arial" w:cs="Arial"/>
          <w:b/>
          <w:bCs/>
        </w:rPr>
        <w:t>Table 5: SMART Objectives for the Proposed M&amp;S Change Plan</w:t>
      </w:r>
    </w:p>
    <w:tbl>
      <w:tblPr>
        <w:tblStyle w:val="a3"/>
        <w:tblW w:w="93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4170"/>
        <w:gridCol w:w="3915"/>
        <w:gridCol w:w="1215"/>
      </w:tblGrid>
      <w:tr w:rsidR="0010621F" w:rsidRPr="001B73E9" w14:paraId="0FF30DC6" w14:textId="77777777">
        <w:trPr>
          <w:trHeight w:val="500"/>
        </w:trPr>
        <w:tc>
          <w:tcPr>
            <w:tcW w:w="4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5EA874" w14:textId="77777777" w:rsidR="0010621F" w:rsidRPr="001B73E9" w:rsidRDefault="00FA5F17">
            <w:pPr>
              <w:jc w:val="center"/>
              <w:rPr>
                <w:rFonts w:ascii="Arial" w:hAnsi="Arial" w:cs="Arial"/>
              </w:rPr>
            </w:pPr>
            <w:r w:rsidRPr="001B73E9">
              <w:rPr>
                <w:rFonts w:ascii="Arial" w:hAnsi="Arial" w:cs="Arial"/>
                <w:b/>
                <w:bCs/>
              </w:rPr>
              <w:t>Objective</w:t>
            </w:r>
          </w:p>
        </w:tc>
        <w:tc>
          <w:tcPr>
            <w:tcW w:w="39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715E0E" w14:textId="77777777" w:rsidR="0010621F" w:rsidRPr="001B73E9" w:rsidRDefault="00FA5F17">
            <w:pPr>
              <w:jc w:val="center"/>
              <w:rPr>
                <w:rFonts w:ascii="Arial" w:hAnsi="Arial" w:cs="Arial"/>
              </w:rPr>
            </w:pPr>
            <w:r w:rsidRPr="001B73E9">
              <w:rPr>
                <w:rFonts w:ascii="Arial" w:hAnsi="Arial" w:cs="Arial"/>
                <w:b/>
                <w:bCs/>
              </w:rPr>
              <w:t>Measure</w:t>
            </w:r>
          </w:p>
        </w:tc>
        <w:tc>
          <w:tcPr>
            <w:tcW w:w="1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3218EE" w14:textId="77777777" w:rsidR="0010621F" w:rsidRPr="001B73E9" w:rsidRDefault="00FA5F17">
            <w:pPr>
              <w:jc w:val="center"/>
              <w:rPr>
                <w:rFonts w:ascii="Arial" w:hAnsi="Arial" w:cs="Arial"/>
              </w:rPr>
            </w:pPr>
            <w:r w:rsidRPr="001B73E9">
              <w:rPr>
                <w:rFonts w:ascii="Arial" w:hAnsi="Arial" w:cs="Arial"/>
                <w:b/>
                <w:bCs/>
              </w:rPr>
              <w:t>Timeline</w:t>
            </w:r>
          </w:p>
        </w:tc>
      </w:tr>
      <w:tr w:rsidR="0010621F" w:rsidRPr="001B73E9" w14:paraId="5721147D" w14:textId="77777777">
        <w:trPr>
          <w:trHeight w:val="770"/>
        </w:trPr>
        <w:tc>
          <w:tcPr>
            <w:tcW w:w="4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6417F4" w14:textId="77777777" w:rsidR="0010621F" w:rsidRPr="001B73E9" w:rsidRDefault="00FA5F17">
            <w:pPr>
              <w:rPr>
                <w:rFonts w:ascii="Arial" w:hAnsi="Arial" w:cs="Arial"/>
              </w:rPr>
            </w:pPr>
            <w:r w:rsidRPr="001B73E9">
              <w:rPr>
                <w:rFonts w:ascii="Arial" w:hAnsi="Arial" w:cs="Arial"/>
              </w:rPr>
              <w:t>Improve online conversion rate</w:t>
            </w:r>
          </w:p>
        </w:tc>
        <w:tc>
          <w:tcPr>
            <w:tcW w:w="39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F7E03A" w14:textId="77777777" w:rsidR="0010621F" w:rsidRPr="001B73E9" w:rsidRDefault="00FA5F17">
            <w:pPr>
              <w:rPr>
                <w:rFonts w:ascii="Arial" w:hAnsi="Arial" w:cs="Arial"/>
              </w:rPr>
            </w:pPr>
            <w:r w:rsidRPr="001B73E9">
              <w:rPr>
                <w:rFonts w:ascii="Arial" w:hAnsi="Arial" w:cs="Arial"/>
              </w:rPr>
              <w:t>% increase in online sales/conversion</w:t>
            </w:r>
          </w:p>
        </w:tc>
        <w:tc>
          <w:tcPr>
            <w:tcW w:w="1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62032F" w14:textId="77777777" w:rsidR="0010621F" w:rsidRPr="001B73E9" w:rsidRDefault="00FA5F17">
            <w:pPr>
              <w:rPr>
                <w:rFonts w:ascii="Arial" w:hAnsi="Arial" w:cs="Arial"/>
              </w:rPr>
            </w:pPr>
            <w:r w:rsidRPr="001B73E9">
              <w:rPr>
                <w:rFonts w:ascii="Arial" w:hAnsi="Arial" w:cs="Arial"/>
              </w:rPr>
              <w:t>12 months</w:t>
            </w:r>
          </w:p>
        </w:tc>
      </w:tr>
      <w:tr w:rsidR="0010621F" w:rsidRPr="001B73E9" w14:paraId="6B3D5FF8" w14:textId="77777777">
        <w:trPr>
          <w:trHeight w:val="770"/>
        </w:trPr>
        <w:tc>
          <w:tcPr>
            <w:tcW w:w="4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1BE756" w14:textId="77777777" w:rsidR="0010621F" w:rsidRPr="001B73E9" w:rsidRDefault="00FA5F17">
            <w:pPr>
              <w:rPr>
                <w:rFonts w:ascii="Arial" w:hAnsi="Arial" w:cs="Arial"/>
              </w:rPr>
            </w:pPr>
            <w:r w:rsidRPr="001B73E9">
              <w:rPr>
                <w:rFonts w:ascii="Arial" w:hAnsi="Arial" w:cs="Arial"/>
              </w:rPr>
              <w:t>Increase employee digital training completion</w:t>
            </w:r>
          </w:p>
        </w:tc>
        <w:tc>
          <w:tcPr>
            <w:tcW w:w="39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86A59B" w14:textId="77777777" w:rsidR="0010621F" w:rsidRPr="001B73E9" w:rsidRDefault="00FA5F17">
            <w:pPr>
              <w:rPr>
                <w:rFonts w:ascii="Arial" w:hAnsi="Arial" w:cs="Arial"/>
              </w:rPr>
            </w:pPr>
            <w:r w:rsidRPr="001B73E9">
              <w:rPr>
                <w:rFonts w:ascii="Arial" w:hAnsi="Arial" w:cs="Arial"/>
              </w:rPr>
              <w:t>% of workforce trained</w:t>
            </w:r>
          </w:p>
        </w:tc>
        <w:tc>
          <w:tcPr>
            <w:tcW w:w="1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8C2392" w14:textId="77777777" w:rsidR="0010621F" w:rsidRPr="001B73E9" w:rsidRDefault="00FA5F17">
            <w:pPr>
              <w:rPr>
                <w:rFonts w:ascii="Arial" w:hAnsi="Arial" w:cs="Arial"/>
              </w:rPr>
            </w:pPr>
            <w:r w:rsidRPr="001B73E9">
              <w:rPr>
                <w:rFonts w:ascii="Arial" w:hAnsi="Arial" w:cs="Arial"/>
              </w:rPr>
              <w:t>9 months</w:t>
            </w:r>
          </w:p>
        </w:tc>
      </w:tr>
      <w:tr w:rsidR="0010621F" w:rsidRPr="001B73E9" w14:paraId="690D2716" w14:textId="77777777">
        <w:trPr>
          <w:trHeight w:val="770"/>
        </w:trPr>
        <w:tc>
          <w:tcPr>
            <w:tcW w:w="4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979552" w14:textId="77777777" w:rsidR="0010621F" w:rsidRPr="001B73E9" w:rsidRDefault="00FA5F17">
            <w:pPr>
              <w:rPr>
                <w:rFonts w:ascii="Arial" w:hAnsi="Arial" w:cs="Arial"/>
              </w:rPr>
            </w:pPr>
            <w:r w:rsidRPr="001B73E9">
              <w:rPr>
                <w:rFonts w:ascii="Arial" w:hAnsi="Arial" w:cs="Arial"/>
              </w:rPr>
              <w:t>Reduce fulfilment and operational inefficiencies</w:t>
            </w:r>
          </w:p>
        </w:tc>
        <w:tc>
          <w:tcPr>
            <w:tcW w:w="39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4837BD" w14:textId="77777777" w:rsidR="0010621F" w:rsidRPr="001B73E9" w:rsidRDefault="00FA5F17">
            <w:pPr>
              <w:rPr>
                <w:rFonts w:ascii="Arial" w:hAnsi="Arial" w:cs="Arial"/>
              </w:rPr>
            </w:pPr>
            <w:r w:rsidRPr="001B73E9">
              <w:rPr>
                <w:rFonts w:ascii="Arial" w:hAnsi="Arial" w:cs="Arial"/>
              </w:rPr>
              <w:t>Reduction in delivery time/cost</w:t>
            </w:r>
          </w:p>
        </w:tc>
        <w:tc>
          <w:tcPr>
            <w:tcW w:w="1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8F3C67" w14:textId="77777777" w:rsidR="0010621F" w:rsidRPr="001B73E9" w:rsidRDefault="00FA5F17">
            <w:pPr>
              <w:rPr>
                <w:rFonts w:ascii="Arial" w:hAnsi="Arial" w:cs="Arial"/>
              </w:rPr>
            </w:pPr>
            <w:r w:rsidRPr="001B73E9">
              <w:rPr>
                <w:rFonts w:ascii="Arial" w:hAnsi="Arial" w:cs="Arial"/>
              </w:rPr>
              <w:t>12 months</w:t>
            </w:r>
          </w:p>
        </w:tc>
      </w:tr>
      <w:tr w:rsidR="0010621F" w:rsidRPr="001B73E9" w14:paraId="4A587167" w14:textId="77777777">
        <w:trPr>
          <w:trHeight w:val="770"/>
        </w:trPr>
        <w:tc>
          <w:tcPr>
            <w:tcW w:w="4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A177DF" w14:textId="77777777" w:rsidR="0010621F" w:rsidRPr="001B73E9" w:rsidRDefault="00FA5F17">
            <w:pPr>
              <w:rPr>
                <w:rFonts w:ascii="Arial" w:hAnsi="Arial" w:cs="Arial"/>
              </w:rPr>
            </w:pPr>
            <w:r w:rsidRPr="001B73E9">
              <w:rPr>
                <w:rFonts w:ascii="Arial" w:hAnsi="Arial" w:cs="Arial"/>
              </w:rPr>
              <w:t>Improve customer satisfaction across channels</w:t>
            </w:r>
          </w:p>
        </w:tc>
        <w:tc>
          <w:tcPr>
            <w:tcW w:w="39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8069AD" w14:textId="77777777" w:rsidR="0010621F" w:rsidRPr="001B73E9" w:rsidRDefault="00FA5F17">
            <w:pPr>
              <w:rPr>
                <w:rFonts w:ascii="Arial" w:hAnsi="Arial" w:cs="Arial"/>
              </w:rPr>
            </w:pPr>
            <w:r w:rsidRPr="001B73E9">
              <w:rPr>
                <w:rFonts w:ascii="Arial" w:hAnsi="Arial" w:cs="Arial"/>
              </w:rPr>
              <w:t>Customer satisfaction score (CSAT)</w:t>
            </w:r>
          </w:p>
        </w:tc>
        <w:tc>
          <w:tcPr>
            <w:tcW w:w="1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62C626" w14:textId="77777777" w:rsidR="0010621F" w:rsidRPr="001B73E9" w:rsidRDefault="00FA5F17">
            <w:pPr>
              <w:rPr>
                <w:rFonts w:ascii="Arial" w:hAnsi="Arial" w:cs="Arial"/>
              </w:rPr>
            </w:pPr>
            <w:r w:rsidRPr="001B73E9">
              <w:rPr>
                <w:rFonts w:ascii="Arial" w:hAnsi="Arial" w:cs="Arial"/>
              </w:rPr>
              <w:t>12 months</w:t>
            </w:r>
          </w:p>
        </w:tc>
      </w:tr>
    </w:tbl>
    <w:p w14:paraId="3E034ED7" w14:textId="77777777" w:rsidR="0010621F" w:rsidRPr="001B73E9" w:rsidRDefault="00FA5F17">
      <w:pPr>
        <w:jc w:val="center"/>
        <w:rPr>
          <w:rFonts w:ascii="Arial" w:hAnsi="Arial" w:cs="Arial"/>
        </w:rPr>
      </w:pPr>
      <w:r w:rsidRPr="001B73E9">
        <w:rPr>
          <w:rFonts w:ascii="Arial" w:hAnsi="Arial" w:cs="Arial"/>
        </w:rPr>
        <w:t xml:space="preserve">(Source: </w:t>
      </w:r>
      <w:proofErr w:type="spellStart"/>
      <w:r w:rsidRPr="001B73E9">
        <w:rPr>
          <w:rFonts w:ascii="Arial" w:hAnsi="Arial" w:cs="Arial"/>
        </w:rPr>
        <w:t>Self-analysed</w:t>
      </w:r>
      <w:proofErr w:type="spellEnd"/>
      <w:r w:rsidRPr="001B73E9">
        <w:rPr>
          <w:rFonts w:ascii="Arial" w:hAnsi="Arial" w:cs="Arial"/>
        </w:rPr>
        <w:t>)</w:t>
      </w:r>
    </w:p>
    <w:p w14:paraId="1FF46074" w14:textId="77777777" w:rsidR="0010621F" w:rsidRPr="001B73E9" w:rsidRDefault="00FA5F17">
      <w:pPr>
        <w:pStyle w:val="Heading2"/>
        <w:rPr>
          <w:rFonts w:ascii="Arial" w:hAnsi="Arial" w:cs="Arial"/>
        </w:rPr>
      </w:pPr>
      <w:bookmarkStart w:id="47" w:name="_srxanunrlqy0" w:colFirst="0" w:colLast="0"/>
      <w:bookmarkStart w:id="48" w:name="_Toc224995105"/>
      <w:bookmarkEnd w:id="47"/>
      <w:r w:rsidRPr="001B73E9">
        <w:rPr>
          <w:rFonts w:ascii="Arial" w:hAnsi="Arial" w:cs="Arial"/>
        </w:rPr>
        <w:t>7.3 Implementation Framework</w:t>
      </w:r>
      <w:bookmarkEnd w:id="48"/>
    </w:p>
    <w:p w14:paraId="7D250D84" w14:textId="77777777" w:rsidR="0010621F" w:rsidRPr="001B73E9" w:rsidRDefault="00FA5F17">
      <w:pPr>
        <w:rPr>
          <w:rFonts w:ascii="Arial" w:hAnsi="Arial" w:cs="Arial"/>
        </w:rPr>
      </w:pPr>
      <w:r w:rsidRPr="001B73E9">
        <w:rPr>
          <w:rFonts w:ascii="Arial" w:hAnsi="Arial" w:cs="Arial"/>
        </w:rPr>
        <w:t xml:space="preserve">The suggested change at Marks and Spencer (M&amp;S) will be implemented under the Eight-Step Model of Kotter, which will offer a systematic framework for managing the implementation of a large-scale change. Through this framework, there is effective leadership, effective communication, employee participation, and sustainable change integration throughout the </w:t>
      </w:r>
      <w:proofErr w:type="spellStart"/>
      <w:r w:rsidRPr="001B73E9">
        <w:rPr>
          <w:rFonts w:ascii="Arial" w:hAnsi="Arial" w:cs="Arial"/>
        </w:rPr>
        <w:t>organisation</w:t>
      </w:r>
      <w:proofErr w:type="spellEnd"/>
      <w:r w:rsidRPr="001B73E9">
        <w:rPr>
          <w:rFonts w:ascii="Arial" w:hAnsi="Arial" w:cs="Arial"/>
        </w:rPr>
        <w:t>.</w:t>
      </w:r>
    </w:p>
    <w:p w14:paraId="118476D2" w14:textId="77777777" w:rsidR="0010621F" w:rsidRPr="001B73E9" w:rsidRDefault="00FA5F17">
      <w:pPr>
        <w:jc w:val="center"/>
        <w:rPr>
          <w:rFonts w:ascii="Arial" w:hAnsi="Arial" w:cs="Arial"/>
          <w:b/>
          <w:bCs/>
        </w:rPr>
      </w:pPr>
      <w:r w:rsidRPr="001B73E9">
        <w:rPr>
          <w:rFonts w:ascii="Arial" w:hAnsi="Arial" w:cs="Arial"/>
          <w:b/>
          <w:bCs/>
        </w:rPr>
        <w:t xml:space="preserve">Table 6: Application of Kotter’s 8-Step Model to the M&amp;S Change </w:t>
      </w:r>
      <w:proofErr w:type="spellStart"/>
      <w:r w:rsidRPr="001B73E9">
        <w:rPr>
          <w:rFonts w:ascii="Arial" w:hAnsi="Arial" w:cs="Arial"/>
          <w:b/>
          <w:bCs/>
        </w:rPr>
        <w:t>Programme</w:t>
      </w:r>
      <w:proofErr w:type="spellEnd"/>
    </w:p>
    <w:tbl>
      <w:tblPr>
        <w:tblStyle w:val="a4"/>
        <w:tblW w:w="931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060"/>
        <w:gridCol w:w="4055"/>
        <w:gridCol w:w="3200"/>
      </w:tblGrid>
      <w:tr w:rsidR="0010621F" w:rsidRPr="001B73E9" w14:paraId="27110FA3" w14:textId="77777777">
        <w:trPr>
          <w:trHeight w:val="500"/>
        </w:trPr>
        <w:tc>
          <w:tcPr>
            <w:tcW w:w="20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CEFF21" w14:textId="77777777" w:rsidR="0010621F" w:rsidRPr="001B73E9" w:rsidRDefault="00FA5F17">
            <w:pPr>
              <w:jc w:val="center"/>
              <w:rPr>
                <w:rFonts w:ascii="Arial" w:hAnsi="Arial" w:cs="Arial"/>
              </w:rPr>
            </w:pPr>
            <w:r w:rsidRPr="001B73E9">
              <w:rPr>
                <w:rFonts w:ascii="Arial" w:hAnsi="Arial" w:cs="Arial"/>
                <w:b/>
                <w:bCs/>
              </w:rPr>
              <w:t>Kotter Step</w:t>
            </w:r>
          </w:p>
        </w:tc>
        <w:tc>
          <w:tcPr>
            <w:tcW w:w="40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1E483E" w14:textId="77777777" w:rsidR="0010621F" w:rsidRPr="001B73E9" w:rsidRDefault="00FA5F17">
            <w:pPr>
              <w:jc w:val="center"/>
              <w:rPr>
                <w:rFonts w:ascii="Arial" w:hAnsi="Arial" w:cs="Arial"/>
              </w:rPr>
            </w:pPr>
            <w:r w:rsidRPr="001B73E9">
              <w:rPr>
                <w:rFonts w:ascii="Arial" w:hAnsi="Arial" w:cs="Arial"/>
                <w:b/>
                <w:bCs/>
              </w:rPr>
              <w:t>Application to M&amp;S</w:t>
            </w:r>
          </w:p>
        </w:tc>
        <w:tc>
          <w:tcPr>
            <w:tcW w:w="32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C62F4B" w14:textId="77777777" w:rsidR="0010621F" w:rsidRPr="001B73E9" w:rsidRDefault="00FA5F17">
            <w:pPr>
              <w:jc w:val="center"/>
              <w:rPr>
                <w:rFonts w:ascii="Arial" w:hAnsi="Arial" w:cs="Arial"/>
              </w:rPr>
            </w:pPr>
            <w:r w:rsidRPr="001B73E9">
              <w:rPr>
                <w:rFonts w:ascii="Arial" w:hAnsi="Arial" w:cs="Arial"/>
                <w:b/>
                <w:bCs/>
              </w:rPr>
              <w:t>Intended Outcome</w:t>
            </w:r>
          </w:p>
        </w:tc>
      </w:tr>
      <w:tr w:rsidR="0010621F" w:rsidRPr="001B73E9" w14:paraId="273D8B7B" w14:textId="77777777">
        <w:trPr>
          <w:trHeight w:val="770"/>
        </w:trPr>
        <w:tc>
          <w:tcPr>
            <w:tcW w:w="20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91AD51" w14:textId="77777777" w:rsidR="0010621F" w:rsidRPr="001B73E9" w:rsidRDefault="00FA5F17">
            <w:pPr>
              <w:rPr>
                <w:rFonts w:ascii="Arial" w:hAnsi="Arial" w:cs="Arial"/>
              </w:rPr>
            </w:pPr>
            <w:r w:rsidRPr="001B73E9">
              <w:rPr>
                <w:rFonts w:ascii="Arial" w:hAnsi="Arial" w:cs="Arial"/>
              </w:rPr>
              <w:t>Create urgency</w:t>
            </w:r>
          </w:p>
        </w:tc>
        <w:tc>
          <w:tcPr>
            <w:tcW w:w="40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B2D2BE" w14:textId="77777777" w:rsidR="0010621F" w:rsidRPr="001B73E9" w:rsidRDefault="00FA5F17">
            <w:pPr>
              <w:rPr>
                <w:rFonts w:ascii="Arial" w:hAnsi="Arial" w:cs="Arial"/>
              </w:rPr>
            </w:pPr>
            <w:r w:rsidRPr="001B73E9">
              <w:rPr>
                <w:rFonts w:ascii="Arial" w:hAnsi="Arial" w:cs="Arial"/>
              </w:rPr>
              <w:t>Highlight digital gaps and competitive pressure</w:t>
            </w:r>
          </w:p>
        </w:tc>
        <w:tc>
          <w:tcPr>
            <w:tcW w:w="32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4BA674" w14:textId="77777777" w:rsidR="0010621F" w:rsidRPr="001B73E9" w:rsidRDefault="00FA5F17">
            <w:pPr>
              <w:rPr>
                <w:rFonts w:ascii="Arial" w:hAnsi="Arial" w:cs="Arial"/>
              </w:rPr>
            </w:pPr>
            <w:r w:rsidRPr="001B73E9">
              <w:rPr>
                <w:rFonts w:ascii="Arial" w:hAnsi="Arial" w:cs="Arial"/>
              </w:rPr>
              <w:t>Build motivation for change</w:t>
            </w:r>
          </w:p>
        </w:tc>
      </w:tr>
      <w:tr w:rsidR="0010621F" w:rsidRPr="001B73E9" w14:paraId="3589A4DE" w14:textId="77777777">
        <w:trPr>
          <w:trHeight w:val="770"/>
        </w:trPr>
        <w:tc>
          <w:tcPr>
            <w:tcW w:w="20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1CB144" w14:textId="77777777" w:rsidR="0010621F" w:rsidRPr="001B73E9" w:rsidRDefault="00FA5F17">
            <w:pPr>
              <w:rPr>
                <w:rFonts w:ascii="Arial" w:hAnsi="Arial" w:cs="Arial"/>
              </w:rPr>
            </w:pPr>
            <w:r w:rsidRPr="001B73E9">
              <w:rPr>
                <w:rFonts w:ascii="Arial" w:hAnsi="Arial" w:cs="Arial"/>
              </w:rPr>
              <w:t>Build coalition</w:t>
            </w:r>
          </w:p>
        </w:tc>
        <w:tc>
          <w:tcPr>
            <w:tcW w:w="40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C977C4" w14:textId="77777777" w:rsidR="0010621F" w:rsidRPr="001B73E9" w:rsidRDefault="00FA5F17">
            <w:pPr>
              <w:rPr>
                <w:rFonts w:ascii="Arial" w:hAnsi="Arial" w:cs="Arial"/>
              </w:rPr>
            </w:pPr>
            <w:r w:rsidRPr="001B73E9">
              <w:rPr>
                <w:rFonts w:ascii="Arial" w:hAnsi="Arial" w:cs="Arial"/>
              </w:rPr>
              <w:t>Involve leadership, digital, and operations teams</w:t>
            </w:r>
          </w:p>
        </w:tc>
        <w:tc>
          <w:tcPr>
            <w:tcW w:w="32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0449A1" w14:textId="77777777" w:rsidR="0010621F" w:rsidRPr="001B73E9" w:rsidRDefault="00FA5F17">
            <w:pPr>
              <w:rPr>
                <w:rFonts w:ascii="Arial" w:hAnsi="Arial" w:cs="Arial"/>
              </w:rPr>
            </w:pPr>
            <w:r w:rsidRPr="001B73E9">
              <w:rPr>
                <w:rFonts w:ascii="Arial" w:hAnsi="Arial" w:cs="Arial"/>
              </w:rPr>
              <w:t>Strong leadership alignment</w:t>
            </w:r>
          </w:p>
        </w:tc>
      </w:tr>
      <w:tr w:rsidR="0010621F" w:rsidRPr="001B73E9" w14:paraId="15158A25" w14:textId="77777777">
        <w:trPr>
          <w:trHeight w:val="770"/>
        </w:trPr>
        <w:tc>
          <w:tcPr>
            <w:tcW w:w="20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86AA64" w14:textId="77777777" w:rsidR="0010621F" w:rsidRPr="001B73E9" w:rsidRDefault="00FA5F17">
            <w:pPr>
              <w:rPr>
                <w:rFonts w:ascii="Arial" w:hAnsi="Arial" w:cs="Arial"/>
              </w:rPr>
            </w:pPr>
            <w:r w:rsidRPr="001B73E9">
              <w:rPr>
                <w:rFonts w:ascii="Arial" w:hAnsi="Arial" w:cs="Arial"/>
              </w:rPr>
              <w:t>Form vision</w:t>
            </w:r>
          </w:p>
        </w:tc>
        <w:tc>
          <w:tcPr>
            <w:tcW w:w="40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43C50C" w14:textId="77777777" w:rsidR="0010621F" w:rsidRPr="001B73E9" w:rsidRDefault="00FA5F17">
            <w:pPr>
              <w:rPr>
                <w:rFonts w:ascii="Arial" w:hAnsi="Arial" w:cs="Arial"/>
              </w:rPr>
            </w:pPr>
            <w:r w:rsidRPr="001B73E9">
              <w:rPr>
                <w:rFonts w:ascii="Arial" w:hAnsi="Arial" w:cs="Arial"/>
              </w:rPr>
              <w:t>Define customer-centric digital strategy</w:t>
            </w:r>
          </w:p>
        </w:tc>
        <w:tc>
          <w:tcPr>
            <w:tcW w:w="32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EB4DD4" w14:textId="77777777" w:rsidR="0010621F" w:rsidRPr="001B73E9" w:rsidRDefault="00FA5F17">
            <w:pPr>
              <w:rPr>
                <w:rFonts w:ascii="Arial" w:hAnsi="Arial" w:cs="Arial"/>
              </w:rPr>
            </w:pPr>
            <w:r w:rsidRPr="001B73E9">
              <w:rPr>
                <w:rFonts w:ascii="Arial" w:hAnsi="Arial" w:cs="Arial"/>
              </w:rPr>
              <w:t>Clear direction for transformation</w:t>
            </w:r>
          </w:p>
        </w:tc>
      </w:tr>
      <w:tr w:rsidR="0010621F" w:rsidRPr="001B73E9" w14:paraId="3AF470F7" w14:textId="77777777">
        <w:trPr>
          <w:trHeight w:val="770"/>
        </w:trPr>
        <w:tc>
          <w:tcPr>
            <w:tcW w:w="20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6175E5" w14:textId="77777777" w:rsidR="0010621F" w:rsidRPr="001B73E9" w:rsidRDefault="00FA5F17">
            <w:pPr>
              <w:rPr>
                <w:rFonts w:ascii="Arial" w:hAnsi="Arial" w:cs="Arial"/>
              </w:rPr>
            </w:pPr>
            <w:r w:rsidRPr="001B73E9">
              <w:rPr>
                <w:rFonts w:ascii="Arial" w:hAnsi="Arial" w:cs="Arial"/>
              </w:rPr>
              <w:t>Communicate vision</w:t>
            </w:r>
          </w:p>
        </w:tc>
        <w:tc>
          <w:tcPr>
            <w:tcW w:w="40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F4C4D6" w14:textId="77777777" w:rsidR="0010621F" w:rsidRPr="001B73E9" w:rsidRDefault="00FA5F17">
            <w:pPr>
              <w:rPr>
                <w:rFonts w:ascii="Arial" w:hAnsi="Arial" w:cs="Arial"/>
              </w:rPr>
            </w:pPr>
            <w:r w:rsidRPr="001B73E9">
              <w:rPr>
                <w:rFonts w:ascii="Arial" w:hAnsi="Arial" w:cs="Arial"/>
              </w:rPr>
              <w:t>Use multi-channel internal communication</w:t>
            </w:r>
          </w:p>
        </w:tc>
        <w:tc>
          <w:tcPr>
            <w:tcW w:w="32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2FF5C6" w14:textId="77777777" w:rsidR="0010621F" w:rsidRPr="001B73E9" w:rsidRDefault="00FA5F17">
            <w:pPr>
              <w:rPr>
                <w:rFonts w:ascii="Arial" w:hAnsi="Arial" w:cs="Arial"/>
              </w:rPr>
            </w:pPr>
            <w:r w:rsidRPr="001B73E9">
              <w:rPr>
                <w:rFonts w:ascii="Arial" w:hAnsi="Arial" w:cs="Arial"/>
              </w:rPr>
              <w:t>Employee understanding and buy-in</w:t>
            </w:r>
          </w:p>
        </w:tc>
      </w:tr>
      <w:tr w:rsidR="0010621F" w:rsidRPr="001B73E9" w14:paraId="4E7AC827" w14:textId="77777777">
        <w:trPr>
          <w:trHeight w:val="770"/>
        </w:trPr>
        <w:tc>
          <w:tcPr>
            <w:tcW w:w="20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9E8ADF" w14:textId="77777777" w:rsidR="0010621F" w:rsidRPr="001B73E9" w:rsidRDefault="00FA5F17">
            <w:pPr>
              <w:rPr>
                <w:rFonts w:ascii="Arial" w:hAnsi="Arial" w:cs="Arial"/>
              </w:rPr>
            </w:pPr>
            <w:r w:rsidRPr="001B73E9">
              <w:rPr>
                <w:rFonts w:ascii="Arial" w:hAnsi="Arial" w:cs="Arial"/>
              </w:rPr>
              <w:t>Empower action</w:t>
            </w:r>
          </w:p>
        </w:tc>
        <w:tc>
          <w:tcPr>
            <w:tcW w:w="40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42705E" w14:textId="77777777" w:rsidR="0010621F" w:rsidRPr="001B73E9" w:rsidRDefault="00FA5F17">
            <w:pPr>
              <w:rPr>
                <w:rFonts w:ascii="Arial" w:hAnsi="Arial" w:cs="Arial"/>
              </w:rPr>
            </w:pPr>
            <w:r w:rsidRPr="001B73E9">
              <w:rPr>
                <w:rFonts w:ascii="Arial" w:hAnsi="Arial" w:cs="Arial"/>
              </w:rPr>
              <w:t>Provide training and system support</w:t>
            </w:r>
          </w:p>
        </w:tc>
        <w:tc>
          <w:tcPr>
            <w:tcW w:w="32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DD9A72" w14:textId="77777777" w:rsidR="0010621F" w:rsidRPr="001B73E9" w:rsidRDefault="00FA5F17">
            <w:pPr>
              <w:rPr>
                <w:rFonts w:ascii="Arial" w:hAnsi="Arial" w:cs="Arial"/>
              </w:rPr>
            </w:pPr>
            <w:r w:rsidRPr="001B73E9">
              <w:rPr>
                <w:rFonts w:ascii="Arial" w:hAnsi="Arial" w:cs="Arial"/>
              </w:rPr>
              <w:t>Increased capability and confidence</w:t>
            </w:r>
          </w:p>
        </w:tc>
      </w:tr>
      <w:tr w:rsidR="0010621F" w:rsidRPr="001B73E9" w14:paraId="576D8726" w14:textId="77777777">
        <w:trPr>
          <w:trHeight w:val="770"/>
        </w:trPr>
        <w:tc>
          <w:tcPr>
            <w:tcW w:w="20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5D579C" w14:textId="77777777" w:rsidR="0010621F" w:rsidRPr="001B73E9" w:rsidRDefault="00FA5F17">
            <w:pPr>
              <w:rPr>
                <w:rFonts w:ascii="Arial" w:hAnsi="Arial" w:cs="Arial"/>
              </w:rPr>
            </w:pPr>
            <w:r w:rsidRPr="001B73E9">
              <w:rPr>
                <w:rFonts w:ascii="Arial" w:hAnsi="Arial" w:cs="Arial"/>
              </w:rPr>
              <w:t>Short-term wins</w:t>
            </w:r>
          </w:p>
        </w:tc>
        <w:tc>
          <w:tcPr>
            <w:tcW w:w="40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F6D48A" w14:textId="77777777" w:rsidR="0010621F" w:rsidRPr="001B73E9" w:rsidRDefault="00FA5F17">
            <w:pPr>
              <w:rPr>
                <w:rFonts w:ascii="Arial" w:hAnsi="Arial" w:cs="Arial"/>
              </w:rPr>
            </w:pPr>
            <w:r w:rsidRPr="001B73E9">
              <w:rPr>
                <w:rFonts w:ascii="Arial" w:hAnsi="Arial" w:cs="Arial"/>
              </w:rPr>
              <w:t>Improve app performance and delivery speed</w:t>
            </w:r>
          </w:p>
        </w:tc>
        <w:tc>
          <w:tcPr>
            <w:tcW w:w="32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4475F1" w14:textId="77777777" w:rsidR="0010621F" w:rsidRPr="001B73E9" w:rsidRDefault="00FA5F17">
            <w:pPr>
              <w:rPr>
                <w:rFonts w:ascii="Arial" w:hAnsi="Arial" w:cs="Arial"/>
              </w:rPr>
            </w:pPr>
            <w:r w:rsidRPr="001B73E9">
              <w:rPr>
                <w:rFonts w:ascii="Arial" w:hAnsi="Arial" w:cs="Arial"/>
              </w:rPr>
              <w:t>Build momentum and trust</w:t>
            </w:r>
          </w:p>
        </w:tc>
      </w:tr>
      <w:tr w:rsidR="0010621F" w:rsidRPr="001B73E9" w14:paraId="4469901B" w14:textId="77777777">
        <w:trPr>
          <w:trHeight w:val="770"/>
        </w:trPr>
        <w:tc>
          <w:tcPr>
            <w:tcW w:w="20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E6AC86" w14:textId="77777777" w:rsidR="0010621F" w:rsidRPr="001B73E9" w:rsidRDefault="00FA5F17">
            <w:pPr>
              <w:rPr>
                <w:rFonts w:ascii="Arial" w:hAnsi="Arial" w:cs="Arial"/>
              </w:rPr>
            </w:pPr>
            <w:r w:rsidRPr="001B73E9">
              <w:rPr>
                <w:rFonts w:ascii="Arial" w:hAnsi="Arial" w:cs="Arial"/>
              </w:rPr>
              <w:t>Consolidate change</w:t>
            </w:r>
          </w:p>
        </w:tc>
        <w:tc>
          <w:tcPr>
            <w:tcW w:w="40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7563D9" w14:textId="77777777" w:rsidR="0010621F" w:rsidRPr="001B73E9" w:rsidRDefault="00FA5F17">
            <w:pPr>
              <w:rPr>
                <w:rFonts w:ascii="Arial" w:hAnsi="Arial" w:cs="Arial"/>
              </w:rPr>
            </w:pPr>
            <w:r w:rsidRPr="001B73E9">
              <w:rPr>
                <w:rFonts w:ascii="Arial" w:hAnsi="Arial" w:cs="Arial"/>
              </w:rPr>
              <w:t xml:space="preserve">Expand successful initiatives </w:t>
            </w:r>
            <w:proofErr w:type="spellStart"/>
            <w:r w:rsidRPr="001B73E9">
              <w:rPr>
                <w:rFonts w:ascii="Arial" w:hAnsi="Arial" w:cs="Arial"/>
              </w:rPr>
              <w:t>organisation-wide</w:t>
            </w:r>
            <w:proofErr w:type="spellEnd"/>
          </w:p>
        </w:tc>
        <w:tc>
          <w:tcPr>
            <w:tcW w:w="32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846D81" w14:textId="77777777" w:rsidR="0010621F" w:rsidRPr="001B73E9" w:rsidRDefault="00FA5F17">
            <w:pPr>
              <w:rPr>
                <w:rFonts w:ascii="Arial" w:hAnsi="Arial" w:cs="Arial"/>
              </w:rPr>
            </w:pPr>
            <w:r w:rsidRPr="001B73E9">
              <w:rPr>
                <w:rFonts w:ascii="Arial" w:hAnsi="Arial" w:cs="Arial"/>
              </w:rPr>
              <w:t>Sustained progress</w:t>
            </w:r>
          </w:p>
        </w:tc>
      </w:tr>
      <w:tr w:rsidR="0010621F" w:rsidRPr="001B73E9" w14:paraId="045988DC" w14:textId="77777777">
        <w:trPr>
          <w:trHeight w:val="770"/>
        </w:trPr>
        <w:tc>
          <w:tcPr>
            <w:tcW w:w="20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CA3606" w14:textId="77777777" w:rsidR="0010621F" w:rsidRPr="001B73E9" w:rsidRDefault="00FA5F17">
            <w:pPr>
              <w:rPr>
                <w:rFonts w:ascii="Arial" w:hAnsi="Arial" w:cs="Arial"/>
              </w:rPr>
            </w:pPr>
            <w:r w:rsidRPr="001B73E9">
              <w:rPr>
                <w:rFonts w:ascii="Arial" w:hAnsi="Arial" w:cs="Arial"/>
              </w:rPr>
              <w:t>Anchor change</w:t>
            </w:r>
          </w:p>
        </w:tc>
        <w:tc>
          <w:tcPr>
            <w:tcW w:w="40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875255" w14:textId="77777777" w:rsidR="0010621F" w:rsidRPr="001B73E9" w:rsidRDefault="00FA5F17">
            <w:pPr>
              <w:rPr>
                <w:rFonts w:ascii="Arial" w:hAnsi="Arial" w:cs="Arial"/>
              </w:rPr>
            </w:pPr>
            <w:r w:rsidRPr="001B73E9">
              <w:rPr>
                <w:rFonts w:ascii="Arial" w:hAnsi="Arial" w:cs="Arial"/>
              </w:rPr>
              <w:t xml:space="preserve">Align culture, KPIs, and leadership </w:t>
            </w:r>
            <w:proofErr w:type="spellStart"/>
            <w:r w:rsidRPr="001B73E9">
              <w:rPr>
                <w:rFonts w:ascii="Arial" w:hAnsi="Arial" w:cs="Arial"/>
              </w:rPr>
              <w:t>behaviours</w:t>
            </w:r>
            <w:proofErr w:type="spellEnd"/>
          </w:p>
        </w:tc>
        <w:tc>
          <w:tcPr>
            <w:tcW w:w="32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6E4BAA" w14:textId="77777777" w:rsidR="0010621F" w:rsidRPr="001B73E9" w:rsidRDefault="00FA5F17">
            <w:pPr>
              <w:rPr>
                <w:rFonts w:ascii="Arial" w:hAnsi="Arial" w:cs="Arial"/>
              </w:rPr>
            </w:pPr>
            <w:r w:rsidRPr="001B73E9">
              <w:rPr>
                <w:rFonts w:ascii="Arial" w:hAnsi="Arial" w:cs="Arial"/>
              </w:rPr>
              <w:t>Long-term transformation</w:t>
            </w:r>
          </w:p>
        </w:tc>
      </w:tr>
    </w:tbl>
    <w:p w14:paraId="79E41A10" w14:textId="77777777" w:rsidR="0010621F" w:rsidRPr="001B73E9" w:rsidRDefault="00FA5F17">
      <w:pPr>
        <w:jc w:val="center"/>
        <w:rPr>
          <w:rFonts w:ascii="Arial" w:hAnsi="Arial" w:cs="Arial"/>
        </w:rPr>
      </w:pPr>
      <w:r w:rsidRPr="001B73E9">
        <w:rPr>
          <w:rFonts w:ascii="Arial" w:hAnsi="Arial" w:cs="Arial"/>
        </w:rPr>
        <w:t xml:space="preserve">(Source: </w:t>
      </w:r>
      <w:proofErr w:type="spellStart"/>
      <w:r w:rsidRPr="001B73E9">
        <w:rPr>
          <w:rFonts w:ascii="Arial" w:hAnsi="Arial" w:cs="Arial"/>
        </w:rPr>
        <w:t>Self-analysed</w:t>
      </w:r>
      <w:proofErr w:type="spellEnd"/>
      <w:r w:rsidRPr="001B73E9">
        <w:rPr>
          <w:rFonts w:ascii="Arial" w:hAnsi="Arial" w:cs="Arial"/>
        </w:rPr>
        <w:t>)</w:t>
      </w:r>
    </w:p>
    <w:p w14:paraId="3EC8D638" w14:textId="77777777" w:rsidR="0010621F" w:rsidRPr="001B73E9" w:rsidRDefault="00FA5F17">
      <w:pPr>
        <w:pStyle w:val="Heading2"/>
        <w:rPr>
          <w:rFonts w:ascii="Arial" w:hAnsi="Arial" w:cs="Arial"/>
        </w:rPr>
      </w:pPr>
      <w:bookmarkStart w:id="49" w:name="_t3wx00ol83p7" w:colFirst="0" w:colLast="0"/>
      <w:bookmarkStart w:id="50" w:name="_Toc224995106"/>
      <w:bookmarkEnd w:id="49"/>
      <w:r w:rsidRPr="001B73E9">
        <w:rPr>
          <w:rFonts w:ascii="Arial" w:hAnsi="Arial" w:cs="Arial"/>
        </w:rPr>
        <w:t>7.4 Stakeholder Analysis</w:t>
      </w:r>
      <w:bookmarkEnd w:id="50"/>
    </w:p>
    <w:p w14:paraId="39CEE64E" w14:textId="77777777" w:rsidR="0010621F" w:rsidRPr="001B73E9" w:rsidRDefault="00FA5F17">
      <w:pPr>
        <w:rPr>
          <w:rFonts w:ascii="Arial" w:hAnsi="Arial" w:cs="Arial"/>
        </w:rPr>
      </w:pPr>
      <w:r w:rsidRPr="001B73E9">
        <w:rPr>
          <w:rFonts w:ascii="Arial" w:hAnsi="Arial" w:cs="Arial"/>
        </w:rPr>
        <w:t xml:space="preserve">Achievement of the proposed change at Marks and Spencer (M&amp;S) will require proper contact with the key stakeholders. </w:t>
      </w:r>
    </w:p>
    <w:p w14:paraId="51660E82" w14:textId="77777777" w:rsidR="0010621F" w:rsidRPr="001B73E9" w:rsidRDefault="00FA5F17">
      <w:pPr>
        <w:jc w:val="center"/>
        <w:rPr>
          <w:rFonts w:ascii="Arial" w:hAnsi="Arial" w:cs="Arial"/>
          <w:b/>
          <w:bCs/>
        </w:rPr>
      </w:pPr>
      <w:r w:rsidRPr="001B73E9">
        <w:rPr>
          <w:rFonts w:ascii="Arial" w:hAnsi="Arial" w:cs="Arial"/>
          <w:b/>
          <w:bCs/>
        </w:rPr>
        <w:t>Table 7: Stakeholder Analysis for the M&amp;S Strategic Change Plan</w:t>
      </w:r>
    </w:p>
    <w:tbl>
      <w:tblPr>
        <w:tblStyle w:val="a5"/>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064"/>
        <w:gridCol w:w="2035"/>
        <w:gridCol w:w="1150"/>
        <w:gridCol w:w="2005"/>
        <w:gridCol w:w="2106"/>
      </w:tblGrid>
      <w:tr w:rsidR="0010621F" w:rsidRPr="001B73E9" w14:paraId="66A28A9B" w14:textId="77777777">
        <w:trPr>
          <w:trHeight w:val="770"/>
        </w:trPr>
        <w:tc>
          <w:tcPr>
            <w:tcW w:w="20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4778B4" w14:textId="77777777" w:rsidR="0010621F" w:rsidRPr="001B73E9" w:rsidRDefault="00FA5F17">
            <w:pPr>
              <w:jc w:val="center"/>
              <w:rPr>
                <w:rFonts w:ascii="Arial" w:hAnsi="Arial" w:cs="Arial"/>
              </w:rPr>
            </w:pPr>
            <w:r w:rsidRPr="001B73E9">
              <w:rPr>
                <w:rFonts w:ascii="Arial" w:hAnsi="Arial" w:cs="Arial"/>
                <w:b/>
                <w:bCs/>
              </w:rPr>
              <w:t>Stakeholder</w:t>
            </w:r>
          </w:p>
        </w:tc>
        <w:tc>
          <w:tcPr>
            <w:tcW w:w="2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EE654F" w14:textId="77777777" w:rsidR="0010621F" w:rsidRPr="001B73E9" w:rsidRDefault="00FA5F17">
            <w:pPr>
              <w:jc w:val="center"/>
              <w:rPr>
                <w:rFonts w:ascii="Arial" w:hAnsi="Arial" w:cs="Arial"/>
              </w:rPr>
            </w:pPr>
            <w:r w:rsidRPr="001B73E9">
              <w:rPr>
                <w:rFonts w:ascii="Arial" w:hAnsi="Arial" w:cs="Arial"/>
                <w:b/>
                <w:bCs/>
              </w:rPr>
              <w:t>Interest</w:t>
            </w:r>
          </w:p>
        </w:tc>
        <w:tc>
          <w:tcPr>
            <w:tcW w:w="1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B17253" w14:textId="77777777" w:rsidR="0010621F" w:rsidRPr="001B73E9" w:rsidRDefault="00FA5F17">
            <w:pPr>
              <w:jc w:val="center"/>
              <w:rPr>
                <w:rFonts w:ascii="Arial" w:hAnsi="Arial" w:cs="Arial"/>
              </w:rPr>
            </w:pPr>
            <w:r w:rsidRPr="001B73E9">
              <w:rPr>
                <w:rFonts w:ascii="Arial" w:hAnsi="Arial" w:cs="Arial"/>
                <w:b/>
                <w:bCs/>
              </w:rPr>
              <w:t>Influence</w:t>
            </w:r>
          </w:p>
        </w:tc>
        <w:tc>
          <w:tcPr>
            <w:tcW w:w="2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7B9FEA" w14:textId="77777777" w:rsidR="0010621F" w:rsidRPr="001B73E9" w:rsidRDefault="00FA5F17">
            <w:pPr>
              <w:jc w:val="center"/>
              <w:rPr>
                <w:rFonts w:ascii="Arial" w:hAnsi="Arial" w:cs="Arial"/>
              </w:rPr>
            </w:pPr>
            <w:r w:rsidRPr="001B73E9">
              <w:rPr>
                <w:rFonts w:ascii="Arial" w:hAnsi="Arial" w:cs="Arial"/>
                <w:b/>
                <w:bCs/>
              </w:rPr>
              <w:t>Likely Response</w:t>
            </w:r>
          </w:p>
        </w:tc>
        <w:tc>
          <w:tcPr>
            <w:tcW w:w="210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B28B9C" w14:textId="77777777" w:rsidR="0010621F" w:rsidRPr="001B73E9" w:rsidRDefault="00FA5F17">
            <w:pPr>
              <w:jc w:val="center"/>
              <w:rPr>
                <w:rFonts w:ascii="Arial" w:hAnsi="Arial" w:cs="Arial"/>
              </w:rPr>
            </w:pPr>
            <w:r w:rsidRPr="001B73E9">
              <w:rPr>
                <w:rFonts w:ascii="Arial" w:hAnsi="Arial" w:cs="Arial"/>
                <w:b/>
                <w:bCs/>
              </w:rPr>
              <w:t>Engagement Method</w:t>
            </w:r>
          </w:p>
        </w:tc>
      </w:tr>
      <w:tr w:rsidR="0010621F" w:rsidRPr="001B73E9" w14:paraId="34C59538" w14:textId="77777777">
        <w:trPr>
          <w:trHeight w:val="770"/>
        </w:trPr>
        <w:tc>
          <w:tcPr>
            <w:tcW w:w="20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AC3939" w14:textId="77777777" w:rsidR="0010621F" w:rsidRPr="001B73E9" w:rsidRDefault="00FA5F17">
            <w:pPr>
              <w:rPr>
                <w:rFonts w:ascii="Arial" w:hAnsi="Arial" w:cs="Arial"/>
              </w:rPr>
            </w:pPr>
            <w:r w:rsidRPr="001B73E9">
              <w:rPr>
                <w:rFonts w:ascii="Arial" w:hAnsi="Arial" w:cs="Arial"/>
              </w:rPr>
              <w:t>Board/Senior Leadership</w:t>
            </w:r>
          </w:p>
        </w:tc>
        <w:tc>
          <w:tcPr>
            <w:tcW w:w="2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1BFC2C" w14:textId="77777777" w:rsidR="0010621F" w:rsidRPr="001B73E9" w:rsidRDefault="00FA5F17">
            <w:pPr>
              <w:rPr>
                <w:rFonts w:ascii="Arial" w:hAnsi="Arial" w:cs="Arial"/>
              </w:rPr>
            </w:pPr>
            <w:r w:rsidRPr="001B73E9">
              <w:rPr>
                <w:rFonts w:ascii="Arial" w:hAnsi="Arial" w:cs="Arial"/>
              </w:rPr>
              <w:t>Strategic success, profitability</w:t>
            </w:r>
          </w:p>
        </w:tc>
        <w:tc>
          <w:tcPr>
            <w:tcW w:w="1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A61439" w14:textId="77777777" w:rsidR="0010621F" w:rsidRPr="001B73E9" w:rsidRDefault="00FA5F17">
            <w:pPr>
              <w:rPr>
                <w:rFonts w:ascii="Arial" w:hAnsi="Arial" w:cs="Arial"/>
              </w:rPr>
            </w:pPr>
            <w:r w:rsidRPr="001B73E9">
              <w:rPr>
                <w:rFonts w:ascii="Arial" w:hAnsi="Arial" w:cs="Arial"/>
              </w:rPr>
              <w:t>High</w:t>
            </w:r>
          </w:p>
        </w:tc>
        <w:tc>
          <w:tcPr>
            <w:tcW w:w="2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62D2A7" w14:textId="77777777" w:rsidR="0010621F" w:rsidRPr="001B73E9" w:rsidRDefault="00FA5F17">
            <w:pPr>
              <w:rPr>
                <w:rFonts w:ascii="Arial" w:hAnsi="Arial" w:cs="Arial"/>
              </w:rPr>
            </w:pPr>
            <w:r w:rsidRPr="001B73E9">
              <w:rPr>
                <w:rFonts w:ascii="Arial" w:hAnsi="Arial" w:cs="Arial"/>
              </w:rPr>
              <w:t>Supportive</w:t>
            </w:r>
          </w:p>
        </w:tc>
        <w:tc>
          <w:tcPr>
            <w:tcW w:w="210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384BED" w14:textId="77777777" w:rsidR="0010621F" w:rsidRPr="001B73E9" w:rsidRDefault="00FA5F17">
            <w:pPr>
              <w:rPr>
                <w:rFonts w:ascii="Arial" w:hAnsi="Arial" w:cs="Arial"/>
              </w:rPr>
            </w:pPr>
            <w:r w:rsidRPr="001B73E9">
              <w:rPr>
                <w:rFonts w:ascii="Arial" w:hAnsi="Arial" w:cs="Arial"/>
              </w:rPr>
              <w:t>Strategic meetings, reports</w:t>
            </w:r>
          </w:p>
        </w:tc>
      </w:tr>
      <w:tr w:rsidR="0010621F" w:rsidRPr="001B73E9" w14:paraId="25F90BC7" w14:textId="77777777">
        <w:trPr>
          <w:trHeight w:val="770"/>
        </w:trPr>
        <w:tc>
          <w:tcPr>
            <w:tcW w:w="20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FA622F" w14:textId="77777777" w:rsidR="0010621F" w:rsidRPr="001B73E9" w:rsidRDefault="00FA5F17">
            <w:pPr>
              <w:rPr>
                <w:rFonts w:ascii="Arial" w:hAnsi="Arial" w:cs="Arial"/>
              </w:rPr>
            </w:pPr>
            <w:r w:rsidRPr="001B73E9">
              <w:rPr>
                <w:rFonts w:ascii="Arial" w:hAnsi="Arial" w:cs="Arial"/>
              </w:rPr>
              <w:t>Middle Managers</w:t>
            </w:r>
          </w:p>
        </w:tc>
        <w:tc>
          <w:tcPr>
            <w:tcW w:w="2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955A93" w14:textId="77777777" w:rsidR="0010621F" w:rsidRPr="001B73E9" w:rsidRDefault="00FA5F17">
            <w:pPr>
              <w:rPr>
                <w:rFonts w:ascii="Arial" w:hAnsi="Arial" w:cs="Arial"/>
              </w:rPr>
            </w:pPr>
            <w:r w:rsidRPr="001B73E9">
              <w:rPr>
                <w:rFonts w:ascii="Arial" w:hAnsi="Arial" w:cs="Arial"/>
              </w:rPr>
              <w:t>Implementation success</w:t>
            </w:r>
          </w:p>
        </w:tc>
        <w:tc>
          <w:tcPr>
            <w:tcW w:w="1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C08768" w14:textId="77777777" w:rsidR="0010621F" w:rsidRPr="001B73E9" w:rsidRDefault="00FA5F17">
            <w:pPr>
              <w:rPr>
                <w:rFonts w:ascii="Arial" w:hAnsi="Arial" w:cs="Arial"/>
              </w:rPr>
            </w:pPr>
            <w:r w:rsidRPr="001B73E9">
              <w:rPr>
                <w:rFonts w:ascii="Arial" w:hAnsi="Arial" w:cs="Arial"/>
              </w:rPr>
              <w:t>High</w:t>
            </w:r>
          </w:p>
        </w:tc>
        <w:tc>
          <w:tcPr>
            <w:tcW w:w="2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1757A1" w14:textId="77777777" w:rsidR="0010621F" w:rsidRPr="001B73E9" w:rsidRDefault="00FA5F17">
            <w:pPr>
              <w:rPr>
                <w:rFonts w:ascii="Arial" w:hAnsi="Arial" w:cs="Arial"/>
              </w:rPr>
            </w:pPr>
            <w:r w:rsidRPr="001B73E9">
              <w:rPr>
                <w:rFonts w:ascii="Arial" w:hAnsi="Arial" w:cs="Arial"/>
              </w:rPr>
              <w:t>Mixed</w:t>
            </w:r>
          </w:p>
        </w:tc>
        <w:tc>
          <w:tcPr>
            <w:tcW w:w="210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8993D4" w14:textId="77777777" w:rsidR="0010621F" w:rsidRPr="001B73E9" w:rsidRDefault="00FA5F17">
            <w:pPr>
              <w:rPr>
                <w:rFonts w:ascii="Arial" w:hAnsi="Arial" w:cs="Arial"/>
              </w:rPr>
            </w:pPr>
            <w:r w:rsidRPr="001B73E9">
              <w:rPr>
                <w:rFonts w:ascii="Arial" w:hAnsi="Arial" w:cs="Arial"/>
              </w:rPr>
              <w:t>Training, regular briefings</w:t>
            </w:r>
          </w:p>
        </w:tc>
      </w:tr>
      <w:tr w:rsidR="0010621F" w:rsidRPr="001B73E9" w14:paraId="4014D6D6" w14:textId="77777777">
        <w:trPr>
          <w:trHeight w:val="1040"/>
        </w:trPr>
        <w:tc>
          <w:tcPr>
            <w:tcW w:w="20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458A03" w14:textId="77777777" w:rsidR="0010621F" w:rsidRPr="001B73E9" w:rsidRDefault="00FA5F17">
            <w:pPr>
              <w:rPr>
                <w:rFonts w:ascii="Arial" w:hAnsi="Arial" w:cs="Arial"/>
              </w:rPr>
            </w:pPr>
            <w:r w:rsidRPr="001B73E9">
              <w:rPr>
                <w:rFonts w:ascii="Arial" w:hAnsi="Arial" w:cs="Arial"/>
              </w:rPr>
              <w:t>Store Staff</w:t>
            </w:r>
          </w:p>
        </w:tc>
        <w:tc>
          <w:tcPr>
            <w:tcW w:w="2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CC8230" w14:textId="77777777" w:rsidR="0010621F" w:rsidRPr="001B73E9" w:rsidRDefault="00FA5F17">
            <w:pPr>
              <w:rPr>
                <w:rFonts w:ascii="Arial" w:hAnsi="Arial" w:cs="Arial"/>
              </w:rPr>
            </w:pPr>
            <w:r w:rsidRPr="001B73E9">
              <w:rPr>
                <w:rFonts w:ascii="Arial" w:hAnsi="Arial" w:cs="Arial"/>
              </w:rPr>
              <w:t>Job security, workload</w:t>
            </w:r>
          </w:p>
        </w:tc>
        <w:tc>
          <w:tcPr>
            <w:tcW w:w="1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AB30E6" w14:textId="77777777" w:rsidR="0010621F" w:rsidRPr="001B73E9" w:rsidRDefault="00FA5F17">
            <w:pPr>
              <w:rPr>
                <w:rFonts w:ascii="Arial" w:hAnsi="Arial" w:cs="Arial"/>
              </w:rPr>
            </w:pPr>
            <w:r w:rsidRPr="001B73E9">
              <w:rPr>
                <w:rFonts w:ascii="Arial" w:hAnsi="Arial" w:cs="Arial"/>
              </w:rPr>
              <w:t>Medium</w:t>
            </w:r>
          </w:p>
        </w:tc>
        <w:tc>
          <w:tcPr>
            <w:tcW w:w="2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7FA9A5" w14:textId="77777777" w:rsidR="0010621F" w:rsidRPr="001B73E9" w:rsidRDefault="00FA5F17">
            <w:pPr>
              <w:rPr>
                <w:rFonts w:ascii="Arial" w:hAnsi="Arial" w:cs="Arial"/>
              </w:rPr>
            </w:pPr>
            <w:r w:rsidRPr="001B73E9">
              <w:rPr>
                <w:rFonts w:ascii="Arial" w:hAnsi="Arial" w:cs="Arial"/>
              </w:rPr>
              <w:t>Resistant/uncertain</w:t>
            </w:r>
          </w:p>
        </w:tc>
        <w:tc>
          <w:tcPr>
            <w:tcW w:w="210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9BDA5C" w14:textId="77777777" w:rsidR="0010621F" w:rsidRPr="001B73E9" w:rsidRDefault="00FA5F17">
            <w:pPr>
              <w:rPr>
                <w:rFonts w:ascii="Arial" w:hAnsi="Arial" w:cs="Arial"/>
              </w:rPr>
            </w:pPr>
            <w:r w:rsidRPr="001B73E9">
              <w:rPr>
                <w:rFonts w:ascii="Arial" w:hAnsi="Arial" w:cs="Arial"/>
              </w:rPr>
              <w:t>Workshops, communication sessions</w:t>
            </w:r>
          </w:p>
        </w:tc>
      </w:tr>
      <w:tr w:rsidR="0010621F" w:rsidRPr="001B73E9" w14:paraId="11EB78ED" w14:textId="77777777">
        <w:trPr>
          <w:trHeight w:val="1040"/>
        </w:trPr>
        <w:tc>
          <w:tcPr>
            <w:tcW w:w="20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829A4B" w14:textId="77777777" w:rsidR="0010621F" w:rsidRPr="001B73E9" w:rsidRDefault="00FA5F17">
            <w:pPr>
              <w:rPr>
                <w:rFonts w:ascii="Arial" w:hAnsi="Arial" w:cs="Arial"/>
              </w:rPr>
            </w:pPr>
            <w:r w:rsidRPr="001B73E9">
              <w:rPr>
                <w:rFonts w:ascii="Arial" w:hAnsi="Arial" w:cs="Arial"/>
              </w:rPr>
              <w:t>Digital/IT Teams</w:t>
            </w:r>
          </w:p>
        </w:tc>
        <w:tc>
          <w:tcPr>
            <w:tcW w:w="2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66252E" w14:textId="77777777" w:rsidR="0010621F" w:rsidRPr="001B73E9" w:rsidRDefault="00FA5F17">
            <w:pPr>
              <w:rPr>
                <w:rFonts w:ascii="Arial" w:hAnsi="Arial" w:cs="Arial"/>
              </w:rPr>
            </w:pPr>
            <w:r w:rsidRPr="001B73E9">
              <w:rPr>
                <w:rFonts w:ascii="Arial" w:hAnsi="Arial" w:cs="Arial"/>
              </w:rPr>
              <w:t>System performance, innovation</w:t>
            </w:r>
          </w:p>
        </w:tc>
        <w:tc>
          <w:tcPr>
            <w:tcW w:w="1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AD522C" w14:textId="77777777" w:rsidR="0010621F" w:rsidRPr="001B73E9" w:rsidRDefault="00FA5F17">
            <w:pPr>
              <w:rPr>
                <w:rFonts w:ascii="Arial" w:hAnsi="Arial" w:cs="Arial"/>
              </w:rPr>
            </w:pPr>
            <w:r w:rsidRPr="001B73E9">
              <w:rPr>
                <w:rFonts w:ascii="Arial" w:hAnsi="Arial" w:cs="Arial"/>
              </w:rPr>
              <w:t>High</w:t>
            </w:r>
          </w:p>
        </w:tc>
        <w:tc>
          <w:tcPr>
            <w:tcW w:w="2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360A38" w14:textId="77777777" w:rsidR="0010621F" w:rsidRPr="001B73E9" w:rsidRDefault="00FA5F17">
            <w:pPr>
              <w:rPr>
                <w:rFonts w:ascii="Arial" w:hAnsi="Arial" w:cs="Arial"/>
              </w:rPr>
            </w:pPr>
            <w:r w:rsidRPr="001B73E9">
              <w:rPr>
                <w:rFonts w:ascii="Arial" w:hAnsi="Arial" w:cs="Arial"/>
              </w:rPr>
              <w:t>Supportive</w:t>
            </w:r>
          </w:p>
        </w:tc>
        <w:tc>
          <w:tcPr>
            <w:tcW w:w="210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32F4F0" w14:textId="77777777" w:rsidR="0010621F" w:rsidRPr="001B73E9" w:rsidRDefault="00FA5F17">
            <w:pPr>
              <w:rPr>
                <w:rFonts w:ascii="Arial" w:hAnsi="Arial" w:cs="Arial"/>
              </w:rPr>
            </w:pPr>
            <w:r w:rsidRPr="001B73E9">
              <w:rPr>
                <w:rFonts w:ascii="Arial" w:hAnsi="Arial" w:cs="Arial"/>
              </w:rPr>
              <w:t>Collaborative planning</w:t>
            </w:r>
          </w:p>
        </w:tc>
      </w:tr>
      <w:tr w:rsidR="0010621F" w:rsidRPr="001B73E9" w14:paraId="1BC12DF7" w14:textId="77777777">
        <w:trPr>
          <w:trHeight w:val="770"/>
        </w:trPr>
        <w:tc>
          <w:tcPr>
            <w:tcW w:w="20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8AD87E" w14:textId="77777777" w:rsidR="0010621F" w:rsidRPr="001B73E9" w:rsidRDefault="00FA5F17">
            <w:pPr>
              <w:rPr>
                <w:rFonts w:ascii="Arial" w:hAnsi="Arial" w:cs="Arial"/>
              </w:rPr>
            </w:pPr>
            <w:r w:rsidRPr="001B73E9">
              <w:rPr>
                <w:rFonts w:ascii="Arial" w:hAnsi="Arial" w:cs="Arial"/>
              </w:rPr>
              <w:t>Customers</w:t>
            </w:r>
          </w:p>
        </w:tc>
        <w:tc>
          <w:tcPr>
            <w:tcW w:w="2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A01CB0" w14:textId="77777777" w:rsidR="0010621F" w:rsidRPr="001B73E9" w:rsidRDefault="00FA5F17">
            <w:pPr>
              <w:rPr>
                <w:rFonts w:ascii="Arial" w:hAnsi="Arial" w:cs="Arial"/>
              </w:rPr>
            </w:pPr>
            <w:r w:rsidRPr="001B73E9">
              <w:rPr>
                <w:rFonts w:ascii="Arial" w:hAnsi="Arial" w:cs="Arial"/>
              </w:rPr>
              <w:t>Service quality, experience</w:t>
            </w:r>
          </w:p>
        </w:tc>
        <w:tc>
          <w:tcPr>
            <w:tcW w:w="1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794749" w14:textId="77777777" w:rsidR="0010621F" w:rsidRPr="001B73E9" w:rsidRDefault="00FA5F17">
            <w:pPr>
              <w:rPr>
                <w:rFonts w:ascii="Arial" w:hAnsi="Arial" w:cs="Arial"/>
              </w:rPr>
            </w:pPr>
            <w:r w:rsidRPr="001B73E9">
              <w:rPr>
                <w:rFonts w:ascii="Arial" w:hAnsi="Arial" w:cs="Arial"/>
              </w:rPr>
              <w:t>Medium</w:t>
            </w:r>
          </w:p>
        </w:tc>
        <w:tc>
          <w:tcPr>
            <w:tcW w:w="2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B0699A" w14:textId="77777777" w:rsidR="0010621F" w:rsidRPr="001B73E9" w:rsidRDefault="00FA5F17">
            <w:pPr>
              <w:rPr>
                <w:rFonts w:ascii="Arial" w:hAnsi="Arial" w:cs="Arial"/>
              </w:rPr>
            </w:pPr>
            <w:r w:rsidRPr="001B73E9">
              <w:rPr>
                <w:rFonts w:ascii="Arial" w:hAnsi="Arial" w:cs="Arial"/>
              </w:rPr>
              <w:t>Expectant</w:t>
            </w:r>
          </w:p>
        </w:tc>
        <w:tc>
          <w:tcPr>
            <w:tcW w:w="210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D0079E" w14:textId="77777777" w:rsidR="0010621F" w:rsidRPr="001B73E9" w:rsidRDefault="00FA5F17">
            <w:pPr>
              <w:rPr>
                <w:rFonts w:ascii="Arial" w:hAnsi="Arial" w:cs="Arial"/>
              </w:rPr>
            </w:pPr>
            <w:r w:rsidRPr="001B73E9">
              <w:rPr>
                <w:rFonts w:ascii="Arial" w:hAnsi="Arial" w:cs="Arial"/>
              </w:rPr>
              <w:t>Feedback channels, updates</w:t>
            </w:r>
          </w:p>
        </w:tc>
      </w:tr>
      <w:tr w:rsidR="0010621F" w:rsidRPr="001B73E9" w14:paraId="3A2E195A" w14:textId="77777777">
        <w:trPr>
          <w:trHeight w:val="770"/>
        </w:trPr>
        <w:tc>
          <w:tcPr>
            <w:tcW w:w="20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0D0FFB" w14:textId="77777777" w:rsidR="0010621F" w:rsidRPr="001B73E9" w:rsidRDefault="00FA5F17">
            <w:pPr>
              <w:rPr>
                <w:rFonts w:ascii="Arial" w:hAnsi="Arial" w:cs="Arial"/>
              </w:rPr>
            </w:pPr>
            <w:r w:rsidRPr="001B73E9">
              <w:rPr>
                <w:rFonts w:ascii="Arial" w:hAnsi="Arial" w:cs="Arial"/>
              </w:rPr>
              <w:t>Suppliers/Partners</w:t>
            </w:r>
          </w:p>
        </w:tc>
        <w:tc>
          <w:tcPr>
            <w:tcW w:w="2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2AF350" w14:textId="77777777" w:rsidR="0010621F" w:rsidRPr="001B73E9" w:rsidRDefault="00FA5F17">
            <w:pPr>
              <w:rPr>
                <w:rFonts w:ascii="Arial" w:hAnsi="Arial" w:cs="Arial"/>
              </w:rPr>
            </w:pPr>
            <w:r w:rsidRPr="001B73E9">
              <w:rPr>
                <w:rFonts w:ascii="Arial" w:hAnsi="Arial" w:cs="Arial"/>
              </w:rPr>
              <w:t>Operational stability</w:t>
            </w:r>
          </w:p>
        </w:tc>
        <w:tc>
          <w:tcPr>
            <w:tcW w:w="1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C529D0" w14:textId="77777777" w:rsidR="0010621F" w:rsidRPr="001B73E9" w:rsidRDefault="00FA5F17">
            <w:pPr>
              <w:rPr>
                <w:rFonts w:ascii="Arial" w:hAnsi="Arial" w:cs="Arial"/>
              </w:rPr>
            </w:pPr>
            <w:r w:rsidRPr="001B73E9">
              <w:rPr>
                <w:rFonts w:ascii="Arial" w:hAnsi="Arial" w:cs="Arial"/>
              </w:rPr>
              <w:t>Medium</w:t>
            </w:r>
          </w:p>
        </w:tc>
        <w:tc>
          <w:tcPr>
            <w:tcW w:w="2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E20407" w14:textId="77777777" w:rsidR="0010621F" w:rsidRPr="001B73E9" w:rsidRDefault="00FA5F17">
            <w:pPr>
              <w:rPr>
                <w:rFonts w:ascii="Arial" w:hAnsi="Arial" w:cs="Arial"/>
              </w:rPr>
            </w:pPr>
            <w:r w:rsidRPr="001B73E9">
              <w:rPr>
                <w:rFonts w:ascii="Arial" w:hAnsi="Arial" w:cs="Arial"/>
              </w:rPr>
              <w:t>Cooperative</w:t>
            </w:r>
          </w:p>
        </w:tc>
        <w:tc>
          <w:tcPr>
            <w:tcW w:w="210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C156DC" w14:textId="77777777" w:rsidR="0010621F" w:rsidRPr="001B73E9" w:rsidRDefault="00FA5F17">
            <w:pPr>
              <w:rPr>
                <w:rFonts w:ascii="Arial" w:hAnsi="Arial" w:cs="Arial"/>
              </w:rPr>
            </w:pPr>
            <w:r w:rsidRPr="001B73E9">
              <w:rPr>
                <w:rFonts w:ascii="Arial" w:hAnsi="Arial" w:cs="Arial"/>
              </w:rPr>
              <w:t>Coordination meetings</w:t>
            </w:r>
          </w:p>
        </w:tc>
      </w:tr>
      <w:tr w:rsidR="0010621F" w:rsidRPr="001B73E9" w14:paraId="65D0160F" w14:textId="77777777">
        <w:trPr>
          <w:trHeight w:val="770"/>
        </w:trPr>
        <w:tc>
          <w:tcPr>
            <w:tcW w:w="20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8F6CF6" w14:textId="77777777" w:rsidR="0010621F" w:rsidRPr="001B73E9" w:rsidRDefault="00FA5F17">
            <w:pPr>
              <w:rPr>
                <w:rFonts w:ascii="Arial" w:hAnsi="Arial" w:cs="Arial"/>
              </w:rPr>
            </w:pPr>
            <w:r w:rsidRPr="001B73E9">
              <w:rPr>
                <w:rFonts w:ascii="Arial" w:hAnsi="Arial" w:cs="Arial"/>
              </w:rPr>
              <w:t>Shareholders</w:t>
            </w:r>
          </w:p>
        </w:tc>
        <w:tc>
          <w:tcPr>
            <w:tcW w:w="2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53D5FC" w14:textId="77777777" w:rsidR="0010621F" w:rsidRPr="001B73E9" w:rsidRDefault="00FA5F17">
            <w:pPr>
              <w:rPr>
                <w:rFonts w:ascii="Arial" w:hAnsi="Arial" w:cs="Arial"/>
              </w:rPr>
            </w:pPr>
            <w:r w:rsidRPr="001B73E9">
              <w:rPr>
                <w:rFonts w:ascii="Arial" w:hAnsi="Arial" w:cs="Arial"/>
              </w:rPr>
              <w:t>Financial returns</w:t>
            </w:r>
          </w:p>
        </w:tc>
        <w:tc>
          <w:tcPr>
            <w:tcW w:w="11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44FC5D" w14:textId="77777777" w:rsidR="0010621F" w:rsidRPr="001B73E9" w:rsidRDefault="00FA5F17">
            <w:pPr>
              <w:rPr>
                <w:rFonts w:ascii="Arial" w:hAnsi="Arial" w:cs="Arial"/>
              </w:rPr>
            </w:pPr>
            <w:r w:rsidRPr="001B73E9">
              <w:rPr>
                <w:rFonts w:ascii="Arial" w:hAnsi="Arial" w:cs="Arial"/>
              </w:rPr>
              <w:t>High</w:t>
            </w:r>
          </w:p>
        </w:tc>
        <w:tc>
          <w:tcPr>
            <w:tcW w:w="20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925122" w14:textId="77777777" w:rsidR="0010621F" w:rsidRPr="001B73E9" w:rsidRDefault="00FA5F17">
            <w:pPr>
              <w:rPr>
                <w:rFonts w:ascii="Arial" w:hAnsi="Arial" w:cs="Arial"/>
              </w:rPr>
            </w:pPr>
            <w:r w:rsidRPr="001B73E9">
              <w:rPr>
                <w:rFonts w:ascii="Arial" w:hAnsi="Arial" w:cs="Arial"/>
              </w:rPr>
              <w:t>Supportive</w:t>
            </w:r>
          </w:p>
        </w:tc>
        <w:tc>
          <w:tcPr>
            <w:tcW w:w="210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3F348E" w14:textId="77777777" w:rsidR="0010621F" w:rsidRPr="001B73E9" w:rsidRDefault="00FA5F17">
            <w:pPr>
              <w:rPr>
                <w:rFonts w:ascii="Arial" w:hAnsi="Arial" w:cs="Arial"/>
              </w:rPr>
            </w:pPr>
            <w:r w:rsidRPr="001B73E9">
              <w:rPr>
                <w:rFonts w:ascii="Arial" w:hAnsi="Arial" w:cs="Arial"/>
              </w:rPr>
              <w:t>Performance reporting</w:t>
            </w:r>
          </w:p>
        </w:tc>
      </w:tr>
    </w:tbl>
    <w:p w14:paraId="7AEB1BA1" w14:textId="77777777" w:rsidR="0010621F" w:rsidRPr="001B73E9" w:rsidRDefault="00FA5F17">
      <w:pPr>
        <w:jc w:val="center"/>
        <w:rPr>
          <w:rFonts w:ascii="Arial" w:hAnsi="Arial" w:cs="Arial"/>
        </w:rPr>
      </w:pPr>
      <w:r w:rsidRPr="001B73E9">
        <w:rPr>
          <w:rFonts w:ascii="Arial" w:hAnsi="Arial" w:cs="Arial"/>
        </w:rPr>
        <w:t xml:space="preserve">(Source: </w:t>
      </w:r>
      <w:proofErr w:type="spellStart"/>
      <w:r w:rsidRPr="001B73E9">
        <w:rPr>
          <w:rFonts w:ascii="Arial" w:hAnsi="Arial" w:cs="Arial"/>
        </w:rPr>
        <w:t>Self-analysed</w:t>
      </w:r>
      <w:proofErr w:type="spellEnd"/>
      <w:r w:rsidRPr="001B73E9">
        <w:rPr>
          <w:rFonts w:ascii="Arial" w:hAnsi="Arial" w:cs="Arial"/>
        </w:rPr>
        <w:t>)</w:t>
      </w:r>
    </w:p>
    <w:p w14:paraId="288FFC0E" w14:textId="77777777" w:rsidR="0010621F" w:rsidRPr="001B73E9" w:rsidRDefault="00FA5F17">
      <w:pPr>
        <w:pStyle w:val="Heading2"/>
        <w:rPr>
          <w:rFonts w:ascii="Arial" w:hAnsi="Arial" w:cs="Arial"/>
        </w:rPr>
      </w:pPr>
      <w:bookmarkStart w:id="51" w:name="_xzu1ntri6uzv" w:colFirst="0" w:colLast="0"/>
      <w:bookmarkStart w:id="52" w:name="_Toc224995107"/>
      <w:bookmarkEnd w:id="51"/>
      <w:r w:rsidRPr="001B73E9">
        <w:rPr>
          <w:rFonts w:ascii="Arial" w:hAnsi="Arial" w:cs="Arial"/>
        </w:rPr>
        <w:t>7.5 Financial Plan</w:t>
      </w:r>
      <w:bookmarkEnd w:id="52"/>
    </w:p>
    <w:p w14:paraId="36C575A2" w14:textId="77777777" w:rsidR="0010621F" w:rsidRPr="001B73E9" w:rsidRDefault="00FA5F17">
      <w:pPr>
        <w:jc w:val="center"/>
        <w:rPr>
          <w:rFonts w:ascii="Arial" w:hAnsi="Arial" w:cs="Arial"/>
          <w:b/>
          <w:bCs/>
        </w:rPr>
      </w:pPr>
      <w:r w:rsidRPr="001B73E9">
        <w:rPr>
          <w:rFonts w:ascii="Arial" w:hAnsi="Arial" w:cs="Arial"/>
          <w:b/>
          <w:bCs/>
        </w:rPr>
        <w:t xml:space="preserve">Table 8: Indicative Financial Plan for the M&amp;S Change </w:t>
      </w:r>
      <w:proofErr w:type="spellStart"/>
      <w:r w:rsidRPr="001B73E9">
        <w:rPr>
          <w:rFonts w:ascii="Arial" w:hAnsi="Arial" w:cs="Arial"/>
          <w:b/>
          <w:bCs/>
        </w:rPr>
        <w:t>Programme</w:t>
      </w:r>
      <w:proofErr w:type="spellEnd"/>
    </w:p>
    <w:tbl>
      <w:tblPr>
        <w:tblStyle w:val="a6"/>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159"/>
        <w:gridCol w:w="2558"/>
        <w:gridCol w:w="2159"/>
        <w:gridCol w:w="2484"/>
      </w:tblGrid>
      <w:tr w:rsidR="0010621F" w:rsidRPr="001B73E9" w14:paraId="7BF61A03" w14:textId="77777777">
        <w:trPr>
          <w:trHeight w:val="770"/>
        </w:trPr>
        <w:tc>
          <w:tcPr>
            <w:tcW w:w="2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3EABCE" w14:textId="77777777" w:rsidR="0010621F" w:rsidRPr="001B73E9" w:rsidRDefault="00FA5F17">
            <w:pPr>
              <w:jc w:val="center"/>
              <w:rPr>
                <w:rFonts w:ascii="Arial" w:hAnsi="Arial" w:cs="Arial"/>
              </w:rPr>
            </w:pPr>
            <w:r w:rsidRPr="001B73E9">
              <w:rPr>
                <w:rFonts w:ascii="Arial" w:hAnsi="Arial" w:cs="Arial"/>
                <w:b/>
                <w:bCs/>
              </w:rPr>
              <w:t>Cost Area</w:t>
            </w:r>
          </w:p>
        </w:tc>
        <w:tc>
          <w:tcPr>
            <w:tcW w:w="25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51E384" w14:textId="77777777" w:rsidR="0010621F" w:rsidRPr="001B73E9" w:rsidRDefault="00FA5F17">
            <w:pPr>
              <w:jc w:val="center"/>
              <w:rPr>
                <w:rFonts w:ascii="Arial" w:hAnsi="Arial" w:cs="Arial"/>
              </w:rPr>
            </w:pPr>
            <w:r w:rsidRPr="001B73E9">
              <w:rPr>
                <w:rFonts w:ascii="Arial" w:hAnsi="Arial" w:cs="Arial"/>
                <w:b/>
                <w:bCs/>
              </w:rPr>
              <w:t>Purpose</w:t>
            </w:r>
          </w:p>
        </w:tc>
        <w:tc>
          <w:tcPr>
            <w:tcW w:w="2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920516" w14:textId="77777777" w:rsidR="0010621F" w:rsidRPr="001B73E9" w:rsidRDefault="00FA5F17">
            <w:pPr>
              <w:jc w:val="center"/>
              <w:rPr>
                <w:rFonts w:ascii="Arial" w:hAnsi="Arial" w:cs="Arial"/>
              </w:rPr>
            </w:pPr>
            <w:r w:rsidRPr="001B73E9">
              <w:rPr>
                <w:rFonts w:ascii="Arial" w:hAnsi="Arial" w:cs="Arial"/>
                <w:b/>
                <w:bCs/>
              </w:rPr>
              <w:t>Short-term Cost Implication</w:t>
            </w:r>
          </w:p>
        </w:tc>
        <w:tc>
          <w:tcPr>
            <w:tcW w:w="2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D9F76F" w14:textId="77777777" w:rsidR="0010621F" w:rsidRPr="001B73E9" w:rsidRDefault="00FA5F17">
            <w:pPr>
              <w:jc w:val="center"/>
              <w:rPr>
                <w:rFonts w:ascii="Arial" w:hAnsi="Arial" w:cs="Arial"/>
              </w:rPr>
            </w:pPr>
            <w:r w:rsidRPr="001B73E9">
              <w:rPr>
                <w:rFonts w:ascii="Arial" w:hAnsi="Arial" w:cs="Arial"/>
                <w:b/>
                <w:bCs/>
              </w:rPr>
              <w:t>Long-term Value</w:t>
            </w:r>
          </w:p>
        </w:tc>
      </w:tr>
      <w:tr w:rsidR="0010621F" w:rsidRPr="001B73E9" w14:paraId="1944847D" w14:textId="77777777">
        <w:trPr>
          <w:trHeight w:val="1040"/>
        </w:trPr>
        <w:tc>
          <w:tcPr>
            <w:tcW w:w="2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50EA3D" w14:textId="77777777" w:rsidR="0010621F" w:rsidRPr="001B73E9" w:rsidRDefault="00FA5F17">
            <w:pPr>
              <w:rPr>
                <w:rFonts w:ascii="Arial" w:hAnsi="Arial" w:cs="Arial"/>
              </w:rPr>
            </w:pPr>
            <w:r w:rsidRPr="001B73E9">
              <w:rPr>
                <w:rFonts w:ascii="Arial" w:hAnsi="Arial" w:cs="Arial"/>
              </w:rPr>
              <w:t>Digital systems upgrades</w:t>
            </w:r>
          </w:p>
        </w:tc>
        <w:tc>
          <w:tcPr>
            <w:tcW w:w="25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36F775" w14:textId="77777777" w:rsidR="0010621F" w:rsidRPr="001B73E9" w:rsidRDefault="00FA5F17">
            <w:pPr>
              <w:rPr>
                <w:rFonts w:ascii="Arial" w:hAnsi="Arial" w:cs="Arial"/>
              </w:rPr>
            </w:pPr>
            <w:r w:rsidRPr="001B73E9">
              <w:rPr>
                <w:rFonts w:ascii="Arial" w:hAnsi="Arial" w:cs="Arial"/>
              </w:rPr>
              <w:t>Enhance online platforms and integration</w:t>
            </w:r>
          </w:p>
        </w:tc>
        <w:tc>
          <w:tcPr>
            <w:tcW w:w="2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C0206B" w14:textId="77777777" w:rsidR="0010621F" w:rsidRPr="001B73E9" w:rsidRDefault="00FA5F17">
            <w:pPr>
              <w:rPr>
                <w:rFonts w:ascii="Arial" w:hAnsi="Arial" w:cs="Arial"/>
              </w:rPr>
            </w:pPr>
            <w:r w:rsidRPr="001B73E9">
              <w:rPr>
                <w:rFonts w:ascii="Arial" w:hAnsi="Arial" w:cs="Arial"/>
              </w:rPr>
              <w:t>High</w:t>
            </w:r>
          </w:p>
        </w:tc>
        <w:tc>
          <w:tcPr>
            <w:tcW w:w="2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A86557" w14:textId="77777777" w:rsidR="0010621F" w:rsidRPr="001B73E9" w:rsidRDefault="00FA5F17">
            <w:pPr>
              <w:rPr>
                <w:rFonts w:ascii="Arial" w:hAnsi="Arial" w:cs="Arial"/>
              </w:rPr>
            </w:pPr>
            <w:r w:rsidRPr="001B73E9">
              <w:rPr>
                <w:rFonts w:ascii="Arial" w:hAnsi="Arial" w:cs="Arial"/>
              </w:rPr>
              <w:t>Improved efficiency and sales</w:t>
            </w:r>
          </w:p>
        </w:tc>
      </w:tr>
      <w:tr w:rsidR="0010621F" w:rsidRPr="001B73E9" w14:paraId="39436F79" w14:textId="77777777">
        <w:trPr>
          <w:trHeight w:val="770"/>
        </w:trPr>
        <w:tc>
          <w:tcPr>
            <w:tcW w:w="2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9B66A1" w14:textId="77777777" w:rsidR="0010621F" w:rsidRPr="001B73E9" w:rsidRDefault="00FA5F17">
            <w:pPr>
              <w:rPr>
                <w:rFonts w:ascii="Arial" w:hAnsi="Arial" w:cs="Arial"/>
              </w:rPr>
            </w:pPr>
            <w:r w:rsidRPr="001B73E9">
              <w:rPr>
                <w:rFonts w:ascii="Arial" w:hAnsi="Arial" w:cs="Arial"/>
              </w:rPr>
              <w:t>Staff training</w:t>
            </w:r>
          </w:p>
        </w:tc>
        <w:tc>
          <w:tcPr>
            <w:tcW w:w="25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BD29AD" w14:textId="77777777" w:rsidR="0010621F" w:rsidRPr="001B73E9" w:rsidRDefault="00FA5F17">
            <w:pPr>
              <w:rPr>
                <w:rFonts w:ascii="Arial" w:hAnsi="Arial" w:cs="Arial"/>
              </w:rPr>
            </w:pPr>
            <w:r w:rsidRPr="001B73E9">
              <w:rPr>
                <w:rFonts w:ascii="Arial" w:hAnsi="Arial" w:cs="Arial"/>
              </w:rPr>
              <w:t>Develop digital and operational skills</w:t>
            </w:r>
          </w:p>
        </w:tc>
        <w:tc>
          <w:tcPr>
            <w:tcW w:w="2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F476A3" w14:textId="77777777" w:rsidR="0010621F" w:rsidRPr="001B73E9" w:rsidRDefault="00FA5F17">
            <w:pPr>
              <w:rPr>
                <w:rFonts w:ascii="Arial" w:hAnsi="Arial" w:cs="Arial"/>
              </w:rPr>
            </w:pPr>
            <w:r w:rsidRPr="001B73E9">
              <w:rPr>
                <w:rFonts w:ascii="Arial" w:hAnsi="Arial" w:cs="Arial"/>
              </w:rPr>
              <w:t>Medium</w:t>
            </w:r>
          </w:p>
        </w:tc>
        <w:tc>
          <w:tcPr>
            <w:tcW w:w="2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782C2C" w14:textId="77777777" w:rsidR="0010621F" w:rsidRPr="001B73E9" w:rsidRDefault="00FA5F17">
            <w:pPr>
              <w:rPr>
                <w:rFonts w:ascii="Arial" w:hAnsi="Arial" w:cs="Arial"/>
              </w:rPr>
            </w:pPr>
            <w:r w:rsidRPr="001B73E9">
              <w:rPr>
                <w:rFonts w:ascii="Arial" w:hAnsi="Arial" w:cs="Arial"/>
              </w:rPr>
              <w:t>Increased productivity</w:t>
            </w:r>
          </w:p>
        </w:tc>
      </w:tr>
      <w:tr w:rsidR="0010621F" w:rsidRPr="001B73E9" w14:paraId="44E9BF2D" w14:textId="77777777">
        <w:trPr>
          <w:trHeight w:val="770"/>
        </w:trPr>
        <w:tc>
          <w:tcPr>
            <w:tcW w:w="2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18467A" w14:textId="77777777" w:rsidR="0010621F" w:rsidRPr="001B73E9" w:rsidRDefault="00FA5F17">
            <w:pPr>
              <w:rPr>
                <w:rFonts w:ascii="Arial" w:hAnsi="Arial" w:cs="Arial"/>
              </w:rPr>
            </w:pPr>
            <w:r w:rsidRPr="001B73E9">
              <w:rPr>
                <w:rFonts w:ascii="Arial" w:hAnsi="Arial" w:cs="Arial"/>
              </w:rPr>
              <w:t>Communication activities</w:t>
            </w:r>
          </w:p>
        </w:tc>
        <w:tc>
          <w:tcPr>
            <w:tcW w:w="25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54A824" w14:textId="77777777" w:rsidR="0010621F" w:rsidRPr="001B73E9" w:rsidRDefault="00FA5F17">
            <w:pPr>
              <w:rPr>
                <w:rFonts w:ascii="Arial" w:hAnsi="Arial" w:cs="Arial"/>
              </w:rPr>
            </w:pPr>
            <w:r w:rsidRPr="001B73E9">
              <w:rPr>
                <w:rFonts w:ascii="Arial" w:hAnsi="Arial" w:cs="Arial"/>
              </w:rPr>
              <w:t>Support change adoption</w:t>
            </w:r>
          </w:p>
        </w:tc>
        <w:tc>
          <w:tcPr>
            <w:tcW w:w="2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C31D42" w14:textId="77777777" w:rsidR="0010621F" w:rsidRPr="001B73E9" w:rsidRDefault="00FA5F17">
            <w:pPr>
              <w:rPr>
                <w:rFonts w:ascii="Arial" w:hAnsi="Arial" w:cs="Arial"/>
              </w:rPr>
            </w:pPr>
            <w:r w:rsidRPr="001B73E9">
              <w:rPr>
                <w:rFonts w:ascii="Arial" w:hAnsi="Arial" w:cs="Arial"/>
              </w:rPr>
              <w:t>Low–Medium</w:t>
            </w:r>
          </w:p>
        </w:tc>
        <w:tc>
          <w:tcPr>
            <w:tcW w:w="2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463EF2" w14:textId="77777777" w:rsidR="0010621F" w:rsidRPr="001B73E9" w:rsidRDefault="00FA5F17">
            <w:pPr>
              <w:rPr>
                <w:rFonts w:ascii="Arial" w:hAnsi="Arial" w:cs="Arial"/>
              </w:rPr>
            </w:pPr>
            <w:r w:rsidRPr="001B73E9">
              <w:rPr>
                <w:rFonts w:ascii="Arial" w:hAnsi="Arial" w:cs="Arial"/>
              </w:rPr>
              <w:t>Reduced resistance</w:t>
            </w:r>
          </w:p>
        </w:tc>
      </w:tr>
      <w:tr w:rsidR="0010621F" w:rsidRPr="001B73E9" w14:paraId="14ECC9CF" w14:textId="77777777">
        <w:trPr>
          <w:trHeight w:val="770"/>
        </w:trPr>
        <w:tc>
          <w:tcPr>
            <w:tcW w:w="2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580587" w14:textId="77777777" w:rsidR="0010621F" w:rsidRPr="001B73E9" w:rsidRDefault="00FA5F17">
            <w:pPr>
              <w:rPr>
                <w:rFonts w:ascii="Arial" w:hAnsi="Arial" w:cs="Arial"/>
              </w:rPr>
            </w:pPr>
            <w:r w:rsidRPr="001B73E9">
              <w:rPr>
                <w:rFonts w:ascii="Arial" w:hAnsi="Arial" w:cs="Arial"/>
              </w:rPr>
              <w:t>AI/data investment</w:t>
            </w:r>
          </w:p>
        </w:tc>
        <w:tc>
          <w:tcPr>
            <w:tcW w:w="25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D8E044" w14:textId="77777777" w:rsidR="0010621F" w:rsidRPr="001B73E9" w:rsidRDefault="00FA5F17">
            <w:pPr>
              <w:rPr>
                <w:rFonts w:ascii="Arial" w:hAnsi="Arial" w:cs="Arial"/>
              </w:rPr>
            </w:pPr>
            <w:r w:rsidRPr="001B73E9">
              <w:rPr>
                <w:rFonts w:ascii="Arial" w:hAnsi="Arial" w:cs="Arial"/>
              </w:rPr>
              <w:t>Improve decision-making and insights</w:t>
            </w:r>
          </w:p>
        </w:tc>
        <w:tc>
          <w:tcPr>
            <w:tcW w:w="2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204A79" w14:textId="77777777" w:rsidR="0010621F" w:rsidRPr="001B73E9" w:rsidRDefault="00FA5F17">
            <w:pPr>
              <w:rPr>
                <w:rFonts w:ascii="Arial" w:hAnsi="Arial" w:cs="Arial"/>
              </w:rPr>
            </w:pPr>
            <w:r w:rsidRPr="001B73E9">
              <w:rPr>
                <w:rFonts w:ascii="Arial" w:hAnsi="Arial" w:cs="Arial"/>
              </w:rPr>
              <w:t>Medium–High</w:t>
            </w:r>
          </w:p>
        </w:tc>
        <w:tc>
          <w:tcPr>
            <w:tcW w:w="2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D5DF85" w14:textId="77777777" w:rsidR="0010621F" w:rsidRPr="001B73E9" w:rsidRDefault="00FA5F17">
            <w:pPr>
              <w:rPr>
                <w:rFonts w:ascii="Arial" w:hAnsi="Arial" w:cs="Arial"/>
              </w:rPr>
            </w:pPr>
            <w:r w:rsidRPr="001B73E9">
              <w:rPr>
                <w:rFonts w:ascii="Arial" w:hAnsi="Arial" w:cs="Arial"/>
              </w:rPr>
              <w:t>Better customer targeting</w:t>
            </w:r>
          </w:p>
        </w:tc>
      </w:tr>
      <w:tr w:rsidR="0010621F" w:rsidRPr="001B73E9" w14:paraId="47C4B4B8" w14:textId="77777777">
        <w:trPr>
          <w:trHeight w:val="770"/>
        </w:trPr>
        <w:tc>
          <w:tcPr>
            <w:tcW w:w="2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06D188" w14:textId="77777777" w:rsidR="0010621F" w:rsidRPr="001B73E9" w:rsidRDefault="00FA5F17">
            <w:pPr>
              <w:rPr>
                <w:rFonts w:ascii="Arial" w:hAnsi="Arial" w:cs="Arial"/>
              </w:rPr>
            </w:pPr>
            <w:r w:rsidRPr="001B73E9">
              <w:rPr>
                <w:rFonts w:ascii="Arial" w:hAnsi="Arial" w:cs="Arial"/>
              </w:rPr>
              <w:t>Implementation support</w:t>
            </w:r>
          </w:p>
        </w:tc>
        <w:tc>
          <w:tcPr>
            <w:tcW w:w="25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A12540" w14:textId="77777777" w:rsidR="0010621F" w:rsidRPr="001B73E9" w:rsidRDefault="00FA5F17">
            <w:pPr>
              <w:rPr>
                <w:rFonts w:ascii="Arial" w:hAnsi="Arial" w:cs="Arial"/>
              </w:rPr>
            </w:pPr>
            <w:r w:rsidRPr="001B73E9">
              <w:rPr>
                <w:rFonts w:ascii="Arial" w:hAnsi="Arial" w:cs="Arial"/>
              </w:rPr>
              <w:t>Monitor and manage change</w:t>
            </w:r>
          </w:p>
        </w:tc>
        <w:tc>
          <w:tcPr>
            <w:tcW w:w="215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1ECFBB" w14:textId="77777777" w:rsidR="0010621F" w:rsidRPr="001B73E9" w:rsidRDefault="00FA5F17">
            <w:pPr>
              <w:rPr>
                <w:rFonts w:ascii="Arial" w:hAnsi="Arial" w:cs="Arial"/>
              </w:rPr>
            </w:pPr>
            <w:r w:rsidRPr="001B73E9">
              <w:rPr>
                <w:rFonts w:ascii="Arial" w:hAnsi="Arial" w:cs="Arial"/>
              </w:rPr>
              <w:t>Medium</w:t>
            </w:r>
          </w:p>
        </w:tc>
        <w:tc>
          <w:tcPr>
            <w:tcW w:w="24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141DB6" w14:textId="77777777" w:rsidR="0010621F" w:rsidRPr="001B73E9" w:rsidRDefault="00FA5F17">
            <w:pPr>
              <w:rPr>
                <w:rFonts w:ascii="Arial" w:hAnsi="Arial" w:cs="Arial"/>
              </w:rPr>
            </w:pPr>
            <w:r w:rsidRPr="001B73E9">
              <w:rPr>
                <w:rFonts w:ascii="Arial" w:hAnsi="Arial" w:cs="Arial"/>
              </w:rPr>
              <w:t>Sustained performance improvement</w:t>
            </w:r>
          </w:p>
        </w:tc>
      </w:tr>
    </w:tbl>
    <w:p w14:paraId="6055DC5F" w14:textId="77777777" w:rsidR="0010621F" w:rsidRPr="001B73E9" w:rsidRDefault="00FA5F17">
      <w:pPr>
        <w:jc w:val="center"/>
        <w:rPr>
          <w:rFonts w:ascii="Arial" w:hAnsi="Arial" w:cs="Arial"/>
        </w:rPr>
      </w:pPr>
      <w:r w:rsidRPr="001B73E9">
        <w:rPr>
          <w:rFonts w:ascii="Arial" w:hAnsi="Arial" w:cs="Arial"/>
        </w:rPr>
        <w:t xml:space="preserve">(Source: </w:t>
      </w:r>
      <w:proofErr w:type="spellStart"/>
      <w:r w:rsidRPr="001B73E9">
        <w:rPr>
          <w:rFonts w:ascii="Arial" w:hAnsi="Arial" w:cs="Arial"/>
        </w:rPr>
        <w:t>Self-analysed</w:t>
      </w:r>
      <w:proofErr w:type="spellEnd"/>
      <w:r w:rsidRPr="001B73E9">
        <w:rPr>
          <w:rFonts w:ascii="Arial" w:hAnsi="Arial" w:cs="Arial"/>
        </w:rPr>
        <w:t>)</w:t>
      </w:r>
    </w:p>
    <w:p w14:paraId="58F40712" w14:textId="77777777" w:rsidR="0010621F" w:rsidRPr="001B73E9" w:rsidRDefault="00FA5F17">
      <w:pPr>
        <w:pStyle w:val="Heading2"/>
        <w:rPr>
          <w:rFonts w:ascii="Arial" w:hAnsi="Arial" w:cs="Arial"/>
        </w:rPr>
      </w:pPr>
      <w:bookmarkStart w:id="53" w:name="_ournjixpt1q5" w:colFirst="0" w:colLast="0"/>
      <w:bookmarkStart w:id="54" w:name="_Toc224995108"/>
      <w:bookmarkEnd w:id="53"/>
      <w:r w:rsidRPr="001B73E9">
        <w:rPr>
          <w:rFonts w:ascii="Arial" w:hAnsi="Arial" w:cs="Arial"/>
        </w:rPr>
        <w:t>7.6 Communication Plan</w:t>
      </w:r>
      <w:bookmarkEnd w:id="54"/>
    </w:p>
    <w:p w14:paraId="24C02039" w14:textId="77777777" w:rsidR="0010621F" w:rsidRPr="001B73E9" w:rsidRDefault="00FA5F17">
      <w:pPr>
        <w:rPr>
          <w:rFonts w:ascii="Arial" w:hAnsi="Arial" w:cs="Arial"/>
        </w:rPr>
      </w:pPr>
      <w:r w:rsidRPr="001B73E9">
        <w:rPr>
          <w:rFonts w:ascii="Arial" w:hAnsi="Arial" w:cs="Arial"/>
        </w:rPr>
        <w:t xml:space="preserve">Change in Marks and Spencer (M&amp;S) requires proper communication in order to </w:t>
      </w:r>
      <w:proofErr w:type="spellStart"/>
      <w:r w:rsidRPr="001B73E9">
        <w:rPr>
          <w:rFonts w:ascii="Arial" w:hAnsi="Arial" w:cs="Arial"/>
        </w:rPr>
        <w:t>minimise</w:t>
      </w:r>
      <w:proofErr w:type="spellEnd"/>
      <w:r w:rsidRPr="001B73E9">
        <w:rPr>
          <w:rFonts w:ascii="Arial" w:hAnsi="Arial" w:cs="Arial"/>
        </w:rPr>
        <w:t xml:space="preserve"> resistance and achieve alignment. A two-way communication model, with a strong structure in place, will help in the never-failing issuing of information, engagement, and feedback provision to the stakeholders to help promote transparency, trust, and successful implementation of the change </w:t>
      </w:r>
      <w:proofErr w:type="spellStart"/>
      <w:r w:rsidRPr="001B73E9">
        <w:rPr>
          <w:rFonts w:ascii="Arial" w:hAnsi="Arial" w:cs="Arial"/>
        </w:rPr>
        <w:t>programme</w:t>
      </w:r>
      <w:proofErr w:type="spellEnd"/>
      <w:r w:rsidRPr="001B73E9">
        <w:rPr>
          <w:rFonts w:ascii="Arial" w:hAnsi="Arial" w:cs="Arial"/>
        </w:rPr>
        <w:t xml:space="preserve"> (Vickery, 2023).</w:t>
      </w:r>
    </w:p>
    <w:p w14:paraId="79A0E6A5" w14:textId="77777777" w:rsidR="0010621F" w:rsidRPr="001B73E9" w:rsidRDefault="00FA5F17">
      <w:pPr>
        <w:jc w:val="center"/>
        <w:rPr>
          <w:rFonts w:ascii="Arial" w:hAnsi="Arial" w:cs="Arial"/>
        </w:rPr>
      </w:pPr>
      <w:r w:rsidRPr="001B73E9">
        <w:rPr>
          <w:rFonts w:ascii="Arial" w:hAnsi="Arial" w:cs="Arial"/>
          <w:b/>
          <w:bCs/>
        </w:rPr>
        <w:t xml:space="preserve">Table 9: Communication Plan for the M&amp;S Change </w:t>
      </w:r>
      <w:proofErr w:type="spellStart"/>
      <w:r w:rsidRPr="001B73E9">
        <w:rPr>
          <w:rFonts w:ascii="Arial" w:hAnsi="Arial" w:cs="Arial"/>
          <w:b/>
          <w:bCs/>
        </w:rPr>
        <w:t>Programme</w:t>
      </w:r>
      <w:proofErr w:type="spellEnd"/>
    </w:p>
    <w:tbl>
      <w:tblPr>
        <w:tblStyle w:val="a7"/>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290"/>
        <w:gridCol w:w="2115"/>
        <w:gridCol w:w="1545"/>
        <w:gridCol w:w="1410"/>
        <w:gridCol w:w="1275"/>
        <w:gridCol w:w="1725"/>
      </w:tblGrid>
      <w:tr w:rsidR="0010621F" w:rsidRPr="001B73E9" w14:paraId="01847F7C" w14:textId="77777777">
        <w:trPr>
          <w:trHeight w:val="500"/>
        </w:trPr>
        <w:tc>
          <w:tcPr>
            <w:tcW w:w="12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BD5422" w14:textId="77777777" w:rsidR="0010621F" w:rsidRPr="001B73E9" w:rsidRDefault="00FA5F17">
            <w:pPr>
              <w:jc w:val="center"/>
              <w:rPr>
                <w:rFonts w:ascii="Arial" w:hAnsi="Arial" w:cs="Arial"/>
              </w:rPr>
            </w:pPr>
            <w:r w:rsidRPr="001B73E9">
              <w:rPr>
                <w:rFonts w:ascii="Arial" w:hAnsi="Arial" w:cs="Arial"/>
                <w:b/>
                <w:bCs/>
              </w:rPr>
              <w:t>Audience</w:t>
            </w:r>
          </w:p>
        </w:tc>
        <w:tc>
          <w:tcPr>
            <w:tcW w:w="21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51707E" w14:textId="77777777" w:rsidR="0010621F" w:rsidRPr="001B73E9" w:rsidRDefault="00FA5F17">
            <w:pPr>
              <w:jc w:val="center"/>
              <w:rPr>
                <w:rFonts w:ascii="Arial" w:hAnsi="Arial" w:cs="Arial"/>
              </w:rPr>
            </w:pPr>
            <w:r w:rsidRPr="001B73E9">
              <w:rPr>
                <w:rFonts w:ascii="Arial" w:hAnsi="Arial" w:cs="Arial"/>
                <w:b/>
                <w:bCs/>
              </w:rPr>
              <w:t>Message</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55914E" w14:textId="77777777" w:rsidR="0010621F" w:rsidRPr="001B73E9" w:rsidRDefault="00FA5F17">
            <w:pPr>
              <w:jc w:val="center"/>
              <w:rPr>
                <w:rFonts w:ascii="Arial" w:hAnsi="Arial" w:cs="Arial"/>
              </w:rPr>
            </w:pPr>
            <w:r w:rsidRPr="001B73E9">
              <w:rPr>
                <w:rFonts w:ascii="Arial" w:hAnsi="Arial" w:cs="Arial"/>
                <w:b/>
                <w:bCs/>
              </w:rPr>
              <w:t>Channel</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B416A8" w14:textId="77777777" w:rsidR="0010621F" w:rsidRPr="001B73E9" w:rsidRDefault="00FA5F17">
            <w:pPr>
              <w:jc w:val="center"/>
              <w:rPr>
                <w:rFonts w:ascii="Arial" w:hAnsi="Arial" w:cs="Arial"/>
              </w:rPr>
            </w:pPr>
            <w:r w:rsidRPr="001B73E9">
              <w:rPr>
                <w:rFonts w:ascii="Arial" w:hAnsi="Arial" w:cs="Arial"/>
                <w:b/>
                <w:bCs/>
              </w:rPr>
              <w:t>Frequency</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D60327" w14:textId="77777777" w:rsidR="0010621F" w:rsidRPr="001B73E9" w:rsidRDefault="00FA5F17">
            <w:pPr>
              <w:jc w:val="center"/>
              <w:rPr>
                <w:rFonts w:ascii="Arial" w:hAnsi="Arial" w:cs="Arial"/>
              </w:rPr>
            </w:pPr>
            <w:r w:rsidRPr="001B73E9">
              <w:rPr>
                <w:rFonts w:ascii="Arial" w:hAnsi="Arial" w:cs="Arial"/>
                <w:b/>
                <w:bCs/>
              </w:rPr>
              <w:t>Sender</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4393A8" w14:textId="77777777" w:rsidR="0010621F" w:rsidRPr="001B73E9" w:rsidRDefault="00FA5F17">
            <w:pPr>
              <w:jc w:val="center"/>
              <w:rPr>
                <w:rFonts w:ascii="Arial" w:hAnsi="Arial" w:cs="Arial"/>
              </w:rPr>
            </w:pPr>
            <w:r w:rsidRPr="001B73E9">
              <w:rPr>
                <w:rFonts w:ascii="Arial" w:hAnsi="Arial" w:cs="Arial"/>
                <w:b/>
                <w:bCs/>
              </w:rPr>
              <w:t>Purpose</w:t>
            </w:r>
          </w:p>
        </w:tc>
      </w:tr>
      <w:tr w:rsidR="0010621F" w:rsidRPr="001B73E9" w14:paraId="5BB97615" w14:textId="77777777">
        <w:trPr>
          <w:trHeight w:val="1040"/>
        </w:trPr>
        <w:tc>
          <w:tcPr>
            <w:tcW w:w="12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1B574B" w14:textId="77777777" w:rsidR="0010621F" w:rsidRPr="001B73E9" w:rsidRDefault="00FA5F17">
            <w:pPr>
              <w:rPr>
                <w:rFonts w:ascii="Arial" w:hAnsi="Arial" w:cs="Arial"/>
              </w:rPr>
            </w:pPr>
            <w:r w:rsidRPr="001B73E9">
              <w:rPr>
                <w:rFonts w:ascii="Arial" w:hAnsi="Arial" w:cs="Arial"/>
              </w:rPr>
              <w:t>Senior Leaders</w:t>
            </w:r>
          </w:p>
        </w:tc>
        <w:tc>
          <w:tcPr>
            <w:tcW w:w="21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F0A845" w14:textId="77777777" w:rsidR="0010621F" w:rsidRPr="001B73E9" w:rsidRDefault="00FA5F17">
            <w:pPr>
              <w:rPr>
                <w:rFonts w:ascii="Arial" w:hAnsi="Arial" w:cs="Arial"/>
              </w:rPr>
            </w:pPr>
            <w:r w:rsidRPr="001B73E9">
              <w:rPr>
                <w:rFonts w:ascii="Arial" w:hAnsi="Arial" w:cs="Arial"/>
              </w:rPr>
              <w:t>Strategic progress and outcomes</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744411" w14:textId="77777777" w:rsidR="0010621F" w:rsidRPr="001B73E9" w:rsidRDefault="00FA5F17">
            <w:pPr>
              <w:rPr>
                <w:rFonts w:ascii="Arial" w:hAnsi="Arial" w:cs="Arial"/>
              </w:rPr>
            </w:pPr>
            <w:r w:rsidRPr="001B73E9">
              <w:rPr>
                <w:rFonts w:ascii="Arial" w:hAnsi="Arial" w:cs="Arial"/>
              </w:rPr>
              <w:t>Meetings, reports</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643AAF" w14:textId="77777777" w:rsidR="0010621F" w:rsidRPr="001B73E9" w:rsidRDefault="00FA5F17">
            <w:pPr>
              <w:rPr>
                <w:rFonts w:ascii="Arial" w:hAnsi="Arial" w:cs="Arial"/>
              </w:rPr>
            </w:pPr>
            <w:r w:rsidRPr="001B73E9">
              <w:rPr>
                <w:rFonts w:ascii="Arial" w:hAnsi="Arial" w:cs="Arial"/>
              </w:rPr>
              <w:t>Monthly</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2C24BD" w14:textId="77777777" w:rsidR="0010621F" w:rsidRPr="001B73E9" w:rsidRDefault="00FA5F17">
            <w:pPr>
              <w:rPr>
                <w:rFonts w:ascii="Arial" w:hAnsi="Arial" w:cs="Arial"/>
              </w:rPr>
            </w:pPr>
            <w:r w:rsidRPr="001B73E9">
              <w:rPr>
                <w:rFonts w:ascii="Arial" w:hAnsi="Arial" w:cs="Arial"/>
              </w:rPr>
              <w:t>Change the leadership team</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8A4658" w14:textId="77777777" w:rsidR="0010621F" w:rsidRPr="001B73E9" w:rsidRDefault="00FA5F17">
            <w:pPr>
              <w:rPr>
                <w:rFonts w:ascii="Arial" w:hAnsi="Arial" w:cs="Arial"/>
              </w:rPr>
            </w:pPr>
            <w:r w:rsidRPr="001B73E9">
              <w:rPr>
                <w:rFonts w:ascii="Arial" w:hAnsi="Arial" w:cs="Arial"/>
              </w:rPr>
              <w:t>Alignment and decision-making</w:t>
            </w:r>
          </w:p>
        </w:tc>
      </w:tr>
      <w:tr w:rsidR="0010621F" w:rsidRPr="001B73E9" w14:paraId="6C375927" w14:textId="77777777">
        <w:trPr>
          <w:trHeight w:val="1040"/>
        </w:trPr>
        <w:tc>
          <w:tcPr>
            <w:tcW w:w="12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F3F4D8" w14:textId="77777777" w:rsidR="0010621F" w:rsidRPr="001B73E9" w:rsidRDefault="00FA5F17">
            <w:pPr>
              <w:rPr>
                <w:rFonts w:ascii="Arial" w:hAnsi="Arial" w:cs="Arial"/>
              </w:rPr>
            </w:pPr>
            <w:r w:rsidRPr="001B73E9">
              <w:rPr>
                <w:rFonts w:ascii="Arial" w:hAnsi="Arial" w:cs="Arial"/>
              </w:rPr>
              <w:t>Managers</w:t>
            </w:r>
          </w:p>
        </w:tc>
        <w:tc>
          <w:tcPr>
            <w:tcW w:w="21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04EDEA" w14:textId="77777777" w:rsidR="0010621F" w:rsidRPr="001B73E9" w:rsidRDefault="00FA5F17">
            <w:pPr>
              <w:rPr>
                <w:rFonts w:ascii="Arial" w:hAnsi="Arial" w:cs="Arial"/>
              </w:rPr>
            </w:pPr>
            <w:r w:rsidRPr="001B73E9">
              <w:rPr>
                <w:rFonts w:ascii="Arial" w:hAnsi="Arial" w:cs="Arial"/>
              </w:rPr>
              <w:t>Implementation updates and responsibilities</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2815FB" w14:textId="77777777" w:rsidR="0010621F" w:rsidRPr="001B73E9" w:rsidRDefault="00FA5F17">
            <w:pPr>
              <w:rPr>
                <w:rFonts w:ascii="Arial" w:hAnsi="Arial" w:cs="Arial"/>
              </w:rPr>
            </w:pPr>
            <w:r w:rsidRPr="001B73E9">
              <w:rPr>
                <w:rFonts w:ascii="Arial" w:hAnsi="Arial" w:cs="Arial"/>
              </w:rPr>
              <w:t>Briefings, emails</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E00E35" w14:textId="77777777" w:rsidR="0010621F" w:rsidRPr="001B73E9" w:rsidRDefault="00FA5F17">
            <w:pPr>
              <w:rPr>
                <w:rFonts w:ascii="Arial" w:hAnsi="Arial" w:cs="Arial"/>
              </w:rPr>
            </w:pPr>
            <w:r w:rsidRPr="001B73E9">
              <w:rPr>
                <w:rFonts w:ascii="Arial" w:hAnsi="Arial" w:cs="Arial"/>
              </w:rPr>
              <w:t>Weekly</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8DE0CA" w14:textId="77777777" w:rsidR="0010621F" w:rsidRPr="001B73E9" w:rsidRDefault="00FA5F17">
            <w:pPr>
              <w:rPr>
                <w:rFonts w:ascii="Arial" w:hAnsi="Arial" w:cs="Arial"/>
              </w:rPr>
            </w:pPr>
            <w:r w:rsidRPr="001B73E9">
              <w:rPr>
                <w:rFonts w:ascii="Arial" w:hAnsi="Arial" w:cs="Arial"/>
              </w:rPr>
              <w:t>Senior leadership</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F5A7E8" w14:textId="77777777" w:rsidR="0010621F" w:rsidRPr="001B73E9" w:rsidRDefault="00FA5F17">
            <w:pPr>
              <w:rPr>
                <w:rFonts w:ascii="Arial" w:hAnsi="Arial" w:cs="Arial"/>
              </w:rPr>
            </w:pPr>
            <w:r w:rsidRPr="001B73E9">
              <w:rPr>
                <w:rFonts w:ascii="Arial" w:hAnsi="Arial" w:cs="Arial"/>
              </w:rPr>
              <w:t>Ensure execution</w:t>
            </w:r>
          </w:p>
        </w:tc>
      </w:tr>
      <w:tr w:rsidR="0010621F" w:rsidRPr="001B73E9" w14:paraId="531F4E8E" w14:textId="77777777">
        <w:trPr>
          <w:trHeight w:val="1040"/>
        </w:trPr>
        <w:tc>
          <w:tcPr>
            <w:tcW w:w="12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642056" w14:textId="77777777" w:rsidR="0010621F" w:rsidRPr="001B73E9" w:rsidRDefault="00FA5F17">
            <w:pPr>
              <w:rPr>
                <w:rFonts w:ascii="Arial" w:hAnsi="Arial" w:cs="Arial"/>
              </w:rPr>
            </w:pPr>
            <w:r w:rsidRPr="001B73E9">
              <w:rPr>
                <w:rFonts w:ascii="Arial" w:hAnsi="Arial" w:cs="Arial"/>
              </w:rPr>
              <w:t>Employees</w:t>
            </w:r>
          </w:p>
        </w:tc>
        <w:tc>
          <w:tcPr>
            <w:tcW w:w="21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93DC2" w14:textId="77777777" w:rsidR="0010621F" w:rsidRPr="001B73E9" w:rsidRDefault="00FA5F17">
            <w:pPr>
              <w:rPr>
                <w:rFonts w:ascii="Arial" w:hAnsi="Arial" w:cs="Arial"/>
              </w:rPr>
            </w:pPr>
            <w:r w:rsidRPr="001B73E9">
              <w:rPr>
                <w:rFonts w:ascii="Arial" w:hAnsi="Arial" w:cs="Arial"/>
              </w:rPr>
              <w:t>Change purpose, training, support</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03365D" w14:textId="77777777" w:rsidR="0010621F" w:rsidRPr="001B73E9" w:rsidRDefault="00FA5F17">
            <w:pPr>
              <w:rPr>
                <w:rFonts w:ascii="Arial" w:hAnsi="Arial" w:cs="Arial"/>
              </w:rPr>
            </w:pPr>
            <w:r w:rsidRPr="001B73E9">
              <w:rPr>
                <w:rFonts w:ascii="Arial" w:hAnsi="Arial" w:cs="Arial"/>
              </w:rPr>
              <w:t>Workshops, intranet, FAQs</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493D10" w14:textId="77777777" w:rsidR="0010621F" w:rsidRPr="001B73E9" w:rsidRDefault="00FA5F17">
            <w:pPr>
              <w:rPr>
                <w:rFonts w:ascii="Arial" w:hAnsi="Arial" w:cs="Arial"/>
              </w:rPr>
            </w:pPr>
            <w:r w:rsidRPr="001B73E9">
              <w:rPr>
                <w:rFonts w:ascii="Arial" w:hAnsi="Arial" w:cs="Arial"/>
              </w:rPr>
              <w:t>Ongoing</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B88041" w14:textId="77777777" w:rsidR="0010621F" w:rsidRPr="001B73E9" w:rsidRDefault="00FA5F17">
            <w:pPr>
              <w:rPr>
                <w:rFonts w:ascii="Arial" w:hAnsi="Arial" w:cs="Arial"/>
              </w:rPr>
            </w:pPr>
            <w:r w:rsidRPr="001B73E9">
              <w:rPr>
                <w:rFonts w:ascii="Arial" w:hAnsi="Arial" w:cs="Arial"/>
              </w:rPr>
              <w:t>Line managers</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1D179B" w14:textId="77777777" w:rsidR="0010621F" w:rsidRPr="001B73E9" w:rsidRDefault="00FA5F17">
            <w:pPr>
              <w:rPr>
                <w:rFonts w:ascii="Arial" w:hAnsi="Arial" w:cs="Arial"/>
              </w:rPr>
            </w:pPr>
            <w:r w:rsidRPr="001B73E9">
              <w:rPr>
                <w:rFonts w:ascii="Arial" w:hAnsi="Arial" w:cs="Arial"/>
              </w:rPr>
              <w:t>Engagement and capability building</w:t>
            </w:r>
          </w:p>
        </w:tc>
      </w:tr>
      <w:tr w:rsidR="0010621F" w:rsidRPr="001B73E9" w14:paraId="7C2E2FF8" w14:textId="77777777">
        <w:trPr>
          <w:trHeight w:val="1040"/>
        </w:trPr>
        <w:tc>
          <w:tcPr>
            <w:tcW w:w="12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156EBB" w14:textId="77777777" w:rsidR="0010621F" w:rsidRPr="001B73E9" w:rsidRDefault="00FA5F17">
            <w:pPr>
              <w:rPr>
                <w:rFonts w:ascii="Arial" w:hAnsi="Arial" w:cs="Arial"/>
              </w:rPr>
            </w:pPr>
            <w:r w:rsidRPr="001B73E9">
              <w:rPr>
                <w:rFonts w:ascii="Arial" w:hAnsi="Arial" w:cs="Arial"/>
              </w:rPr>
              <w:t>Customers</w:t>
            </w:r>
          </w:p>
        </w:tc>
        <w:tc>
          <w:tcPr>
            <w:tcW w:w="21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45F146" w14:textId="77777777" w:rsidR="0010621F" w:rsidRPr="001B73E9" w:rsidRDefault="00FA5F17">
            <w:pPr>
              <w:rPr>
                <w:rFonts w:ascii="Arial" w:hAnsi="Arial" w:cs="Arial"/>
              </w:rPr>
            </w:pPr>
            <w:r w:rsidRPr="001B73E9">
              <w:rPr>
                <w:rFonts w:ascii="Arial" w:hAnsi="Arial" w:cs="Arial"/>
              </w:rPr>
              <w:t>Service improvements, digital updates</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45CF23" w14:textId="77777777" w:rsidR="0010621F" w:rsidRPr="001B73E9" w:rsidRDefault="00FA5F17">
            <w:pPr>
              <w:rPr>
                <w:rFonts w:ascii="Arial" w:hAnsi="Arial" w:cs="Arial"/>
              </w:rPr>
            </w:pPr>
            <w:r w:rsidRPr="001B73E9">
              <w:rPr>
                <w:rFonts w:ascii="Arial" w:hAnsi="Arial" w:cs="Arial"/>
              </w:rPr>
              <w:t>Website, email, app</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286135" w14:textId="77777777" w:rsidR="0010621F" w:rsidRPr="001B73E9" w:rsidRDefault="00FA5F17">
            <w:pPr>
              <w:rPr>
                <w:rFonts w:ascii="Arial" w:hAnsi="Arial" w:cs="Arial"/>
              </w:rPr>
            </w:pPr>
            <w:r w:rsidRPr="001B73E9">
              <w:rPr>
                <w:rFonts w:ascii="Arial" w:hAnsi="Arial" w:cs="Arial"/>
              </w:rPr>
              <w:t>Periodic</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2612E3" w14:textId="77777777" w:rsidR="0010621F" w:rsidRPr="001B73E9" w:rsidRDefault="00FA5F17">
            <w:pPr>
              <w:rPr>
                <w:rFonts w:ascii="Arial" w:hAnsi="Arial" w:cs="Arial"/>
              </w:rPr>
            </w:pPr>
            <w:r w:rsidRPr="001B73E9">
              <w:rPr>
                <w:rFonts w:ascii="Arial" w:hAnsi="Arial" w:cs="Arial"/>
              </w:rPr>
              <w:t>Marketing team</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AF3FC5" w14:textId="77777777" w:rsidR="0010621F" w:rsidRPr="001B73E9" w:rsidRDefault="00FA5F17">
            <w:pPr>
              <w:rPr>
                <w:rFonts w:ascii="Arial" w:hAnsi="Arial" w:cs="Arial"/>
              </w:rPr>
            </w:pPr>
            <w:r w:rsidRPr="001B73E9">
              <w:rPr>
                <w:rFonts w:ascii="Arial" w:hAnsi="Arial" w:cs="Arial"/>
              </w:rPr>
              <w:t>Maintain trust and satisfaction</w:t>
            </w:r>
          </w:p>
        </w:tc>
      </w:tr>
      <w:tr w:rsidR="0010621F" w:rsidRPr="001B73E9" w14:paraId="0B299852" w14:textId="77777777">
        <w:trPr>
          <w:trHeight w:val="1040"/>
        </w:trPr>
        <w:tc>
          <w:tcPr>
            <w:tcW w:w="12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F34145" w14:textId="77777777" w:rsidR="0010621F" w:rsidRPr="001B73E9" w:rsidRDefault="00FA5F17">
            <w:pPr>
              <w:rPr>
                <w:rFonts w:ascii="Arial" w:hAnsi="Arial" w:cs="Arial"/>
              </w:rPr>
            </w:pPr>
            <w:r w:rsidRPr="001B73E9">
              <w:rPr>
                <w:rFonts w:ascii="Arial" w:hAnsi="Arial" w:cs="Arial"/>
              </w:rPr>
              <w:t>Suppliers</w:t>
            </w:r>
          </w:p>
        </w:tc>
        <w:tc>
          <w:tcPr>
            <w:tcW w:w="21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1BB76E" w14:textId="77777777" w:rsidR="0010621F" w:rsidRPr="001B73E9" w:rsidRDefault="00FA5F17">
            <w:pPr>
              <w:rPr>
                <w:rFonts w:ascii="Arial" w:hAnsi="Arial" w:cs="Arial"/>
              </w:rPr>
            </w:pPr>
            <w:r w:rsidRPr="001B73E9">
              <w:rPr>
                <w:rFonts w:ascii="Arial" w:hAnsi="Arial" w:cs="Arial"/>
              </w:rPr>
              <w:t>Operational coordination changes</w:t>
            </w:r>
          </w:p>
        </w:tc>
        <w:tc>
          <w:tcPr>
            <w:tcW w:w="15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58B5C0" w14:textId="77777777" w:rsidR="0010621F" w:rsidRPr="001B73E9" w:rsidRDefault="00FA5F17">
            <w:pPr>
              <w:rPr>
                <w:rFonts w:ascii="Arial" w:hAnsi="Arial" w:cs="Arial"/>
              </w:rPr>
            </w:pPr>
            <w:r w:rsidRPr="001B73E9">
              <w:rPr>
                <w:rFonts w:ascii="Arial" w:hAnsi="Arial" w:cs="Arial"/>
              </w:rPr>
              <w:t>Meetings, emails</w:t>
            </w:r>
          </w:p>
        </w:tc>
        <w:tc>
          <w:tcPr>
            <w:tcW w:w="14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4168D6" w14:textId="77777777" w:rsidR="0010621F" w:rsidRPr="001B73E9" w:rsidRDefault="00FA5F17">
            <w:pPr>
              <w:rPr>
                <w:rFonts w:ascii="Arial" w:hAnsi="Arial" w:cs="Arial"/>
              </w:rPr>
            </w:pPr>
            <w:r w:rsidRPr="001B73E9">
              <w:rPr>
                <w:rFonts w:ascii="Arial" w:hAnsi="Arial" w:cs="Arial"/>
              </w:rPr>
              <w:t>Monthly</w:t>
            </w:r>
          </w:p>
        </w:tc>
        <w:tc>
          <w:tcPr>
            <w:tcW w:w="12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5F844D" w14:textId="77777777" w:rsidR="0010621F" w:rsidRPr="001B73E9" w:rsidRDefault="00FA5F17">
            <w:pPr>
              <w:rPr>
                <w:rFonts w:ascii="Arial" w:hAnsi="Arial" w:cs="Arial"/>
              </w:rPr>
            </w:pPr>
            <w:r w:rsidRPr="001B73E9">
              <w:rPr>
                <w:rFonts w:ascii="Arial" w:hAnsi="Arial" w:cs="Arial"/>
              </w:rPr>
              <w:t>Operations team</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635E67" w14:textId="77777777" w:rsidR="0010621F" w:rsidRPr="001B73E9" w:rsidRDefault="00FA5F17">
            <w:pPr>
              <w:rPr>
                <w:rFonts w:ascii="Arial" w:hAnsi="Arial" w:cs="Arial"/>
              </w:rPr>
            </w:pPr>
            <w:r w:rsidRPr="001B73E9">
              <w:rPr>
                <w:rFonts w:ascii="Arial" w:hAnsi="Arial" w:cs="Arial"/>
              </w:rPr>
              <w:t>Ensure continuity</w:t>
            </w:r>
          </w:p>
        </w:tc>
      </w:tr>
    </w:tbl>
    <w:p w14:paraId="55C541DA" w14:textId="77777777" w:rsidR="0010621F" w:rsidRPr="001B73E9" w:rsidRDefault="00FA5F17">
      <w:pPr>
        <w:jc w:val="center"/>
        <w:rPr>
          <w:rFonts w:ascii="Arial" w:hAnsi="Arial" w:cs="Arial"/>
        </w:rPr>
      </w:pPr>
      <w:r w:rsidRPr="001B73E9">
        <w:rPr>
          <w:rFonts w:ascii="Arial" w:hAnsi="Arial" w:cs="Arial"/>
        </w:rPr>
        <w:t xml:space="preserve">(Source: </w:t>
      </w:r>
      <w:proofErr w:type="spellStart"/>
      <w:r w:rsidRPr="001B73E9">
        <w:rPr>
          <w:rFonts w:ascii="Arial" w:hAnsi="Arial" w:cs="Arial"/>
        </w:rPr>
        <w:t>Self-analysed</w:t>
      </w:r>
      <w:proofErr w:type="spellEnd"/>
      <w:r w:rsidRPr="001B73E9">
        <w:rPr>
          <w:rFonts w:ascii="Arial" w:hAnsi="Arial" w:cs="Arial"/>
        </w:rPr>
        <w:t>)</w:t>
      </w:r>
    </w:p>
    <w:p w14:paraId="0B7C2DA7" w14:textId="77777777" w:rsidR="0010621F" w:rsidRPr="001B73E9" w:rsidRDefault="00FA5F17">
      <w:pPr>
        <w:pStyle w:val="Heading2"/>
        <w:rPr>
          <w:rFonts w:ascii="Arial" w:hAnsi="Arial" w:cs="Arial"/>
        </w:rPr>
      </w:pPr>
      <w:bookmarkStart w:id="55" w:name="_ciz2sguik6l3" w:colFirst="0" w:colLast="0"/>
      <w:bookmarkStart w:id="56" w:name="_Toc224995109"/>
      <w:bookmarkEnd w:id="55"/>
      <w:r w:rsidRPr="001B73E9">
        <w:rPr>
          <w:rFonts w:ascii="Arial" w:hAnsi="Arial" w:cs="Arial"/>
        </w:rPr>
        <w:t>7.7 Risk Management and Mitigation</w:t>
      </w:r>
      <w:bookmarkEnd w:id="56"/>
    </w:p>
    <w:p w14:paraId="35F010E6" w14:textId="77777777" w:rsidR="0010621F" w:rsidRPr="001B73E9" w:rsidRDefault="00FA5F17">
      <w:pPr>
        <w:rPr>
          <w:rFonts w:ascii="Arial" w:hAnsi="Arial" w:cs="Arial"/>
        </w:rPr>
      </w:pPr>
      <w:r w:rsidRPr="001B73E9">
        <w:rPr>
          <w:rFonts w:ascii="Arial" w:hAnsi="Arial" w:cs="Arial"/>
        </w:rPr>
        <w:t xml:space="preserve">Risk management has to be effective to facilitate the change implementation at Marks and Spencer (M&amp;S) to be successful. In the transformation process, mitigation strategies applied to identify the possible risks and apply the relevant mitigation strategies will cause less disruption, increase resilience, and facilitate the </w:t>
      </w:r>
      <w:proofErr w:type="spellStart"/>
      <w:r w:rsidRPr="001B73E9">
        <w:rPr>
          <w:rFonts w:ascii="Arial" w:hAnsi="Arial" w:cs="Arial"/>
        </w:rPr>
        <w:t>realisation</w:t>
      </w:r>
      <w:proofErr w:type="spellEnd"/>
      <w:r w:rsidRPr="001B73E9">
        <w:rPr>
          <w:rFonts w:ascii="Arial" w:hAnsi="Arial" w:cs="Arial"/>
        </w:rPr>
        <w:t xml:space="preserve"> of strategic objectives (Hong, 2024).</w:t>
      </w:r>
    </w:p>
    <w:p w14:paraId="55C507FE" w14:textId="77777777" w:rsidR="0010621F" w:rsidRPr="001B73E9" w:rsidRDefault="00FA5F17">
      <w:pPr>
        <w:jc w:val="center"/>
        <w:rPr>
          <w:rFonts w:ascii="Arial" w:hAnsi="Arial" w:cs="Arial"/>
          <w:b/>
          <w:bCs/>
        </w:rPr>
      </w:pPr>
      <w:r w:rsidRPr="001B73E9">
        <w:rPr>
          <w:rFonts w:ascii="Arial" w:hAnsi="Arial" w:cs="Arial"/>
          <w:b/>
          <w:bCs/>
        </w:rPr>
        <w:t>Table 10: Risk Register for the Proposed Change Plan</w:t>
      </w:r>
    </w:p>
    <w:tbl>
      <w:tblPr>
        <w:tblStyle w:val="a8"/>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887"/>
        <w:gridCol w:w="1571"/>
        <w:gridCol w:w="1024"/>
        <w:gridCol w:w="3878"/>
      </w:tblGrid>
      <w:tr w:rsidR="0010621F" w:rsidRPr="001B73E9" w14:paraId="050FEA87" w14:textId="77777777">
        <w:trPr>
          <w:trHeight w:val="500"/>
        </w:trPr>
        <w:tc>
          <w:tcPr>
            <w:tcW w:w="28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D07D35" w14:textId="77777777" w:rsidR="0010621F" w:rsidRPr="001B73E9" w:rsidRDefault="00FA5F17">
            <w:pPr>
              <w:jc w:val="center"/>
              <w:rPr>
                <w:rFonts w:ascii="Arial" w:hAnsi="Arial" w:cs="Arial"/>
              </w:rPr>
            </w:pPr>
            <w:r w:rsidRPr="001B73E9">
              <w:rPr>
                <w:rFonts w:ascii="Arial" w:hAnsi="Arial" w:cs="Arial"/>
                <w:b/>
                <w:bCs/>
              </w:rPr>
              <w:t>Risk</w:t>
            </w:r>
          </w:p>
        </w:tc>
        <w:tc>
          <w:tcPr>
            <w:tcW w:w="157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601D3E" w14:textId="77777777" w:rsidR="0010621F" w:rsidRPr="001B73E9" w:rsidRDefault="00FA5F17">
            <w:pPr>
              <w:jc w:val="center"/>
              <w:rPr>
                <w:rFonts w:ascii="Arial" w:hAnsi="Arial" w:cs="Arial"/>
              </w:rPr>
            </w:pPr>
            <w:r w:rsidRPr="001B73E9">
              <w:rPr>
                <w:rFonts w:ascii="Arial" w:hAnsi="Arial" w:cs="Arial"/>
                <w:b/>
                <w:bCs/>
              </w:rPr>
              <w:t>Likelihood</w:t>
            </w:r>
          </w:p>
        </w:tc>
        <w:tc>
          <w:tcPr>
            <w:tcW w:w="10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4E95D6" w14:textId="77777777" w:rsidR="0010621F" w:rsidRPr="001B73E9" w:rsidRDefault="00FA5F17">
            <w:pPr>
              <w:jc w:val="center"/>
              <w:rPr>
                <w:rFonts w:ascii="Arial" w:hAnsi="Arial" w:cs="Arial"/>
              </w:rPr>
            </w:pPr>
            <w:r w:rsidRPr="001B73E9">
              <w:rPr>
                <w:rFonts w:ascii="Arial" w:hAnsi="Arial" w:cs="Arial"/>
                <w:b/>
                <w:bCs/>
              </w:rPr>
              <w:t>Impact</w:t>
            </w:r>
          </w:p>
        </w:tc>
        <w:tc>
          <w:tcPr>
            <w:tcW w:w="38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D71A12" w14:textId="77777777" w:rsidR="0010621F" w:rsidRPr="001B73E9" w:rsidRDefault="00FA5F17">
            <w:pPr>
              <w:jc w:val="center"/>
              <w:rPr>
                <w:rFonts w:ascii="Arial" w:hAnsi="Arial" w:cs="Arial"/>
              </w:rPr>
            </w:pPr>
            <w:r w:rsidRPr="001B73E9">
              <w:rPr>
                <w:rFonts w:ascii="Arial" w:hAnsi="Arial" w:cs="Arial"/>
                <w:b/>
                <w:bCs/>
              </w:rPr>
              <w:t>Mitigation</w:t>
            </w:r>
          </w:p>
        </w:tc>
      </w:tr>
      <w:tr w:rsidR="0010621F" w:rsidRPr="001B73E9" w14:paraId="610C6E99" w14:textId="77777777">
        <w:trPr>
          <w:trHeight w:val="770"/>
        </w:trPr>
        <w:tc>
          <w:tcPr>
            <w:tcW w:w="28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A4E32E" w14:textId="77777777" w:rsidR="0010621F" w:rsidRPr="001B73E9" w:rsidRDefault="00FA5F17">
            <w:pPr>
              <w:rPr>
                <w:rFonts w:ascii="Arial" w:hAnsi="Arial" w:cs="Arial"/>
              </w:rPr>
            </w:pPr>
            <w:r w:rsidRPr="001B73E9">
              <w:rPr>
                <w:rFonts w:ascii="Arial" w:hAnsi="Arial" w:cs="Arial"/>
              </w:rPr>
              <w:t>Employee resistance</w:t>
            </w:r>
          </w:p>
        </w:tc>
        <w:tc>
          <w:tcPr>
            <w:tcW w:w="157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AC4703" w14:textId="77777777" w:rsidR="0010621F" w:rsidRPr="001B73E9" w:rsidRDefault="00FA5F17">
            <w:pPr>
              <w:rPr>
                <w:rFonts w:ascii="Arial" w:hAnsi="Arial" w:cs="Arial"/>
              </w:rPr>
            </w:pPr>
            <w:r w:rsidRPr="001B73E9">
              <w:rPr>
                <w:rFonts w:ascii="Arial" w:hAnsi="Arial" w:cs="Arial"/>
              </w:rPr>
              <w:t>High</w:t>
            </w:r>
          </w:p>
        </w:tc>
        <w:tc>
          <w:tcPr>
            <w:tcW w:w="10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2CF5C3" w14:textId="77777777" w:rsidR="0010621F" w:rsidRPr="001B73E9" w:rsidRDefault="00FA5F17">
            <w:pPr>
              <w:rPr>
                <w:rFonts w:ascii="Arial" w:hAnsi="Arial" w:cs="Arial"/>
              </w:rPr>
            </w:pPr>
            <w:r w:rsidRPr="001B73E9">
              <w:rPr>
                <w:rFonts w:ascii="Arial" w:hAnsi="Arial" w:cs="Arial"/>
              </w:rPr>
              <w:t>High</w:t>
            </w:r>
          </w:p>
        </w:tc>
        <w:tc>
          <w:tcPr>
            <w:tcW w:w="38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DD121A" w14:textId="77777777" w:rsidR="0010621F" w:rsidRPr="001B73E9" w:rsidRDefault="00FA5F17">
            <w:pPr>
              <w:rPr>
                <w:rFonts w:ascii="Arial" w:hAnsi="Arial" w:cs="Arial"/>
              </w:rPr>
            </w:pPr>
            <w:r w:rsidRPr="001B73E9">
              <w:rPr>
                <w:rFonts w:ascii="Arial" w:hAnsi="Arial" w:cs="Arial"/>
              </w:rPr>
              <w:t>Training, communication, involvement</w:t>
            </w:r>
          </w:p>
        </w:tc>
      </w:tr>
      <w:tr w:rsidR="0010621F" w:rsidRPr="001B73E9" w14:paraId="6B1990FE" w14:textId="77777777">
        <w:trPr>
          <w:trHeight w:val="770"/>
        </w:trPr>
        <w:tc>
          <w:tcPr>
            <w:tcW w:w="28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FBC6CA" w14:textId="77777777" w:rsidR="0010621F" w:rsidRPr="001B73E9" w:rsidRDefault="00FA5F17">
            <w:pPr>
              <w:rPr>
                <w:rFonts w:ascii="Arial" w:hAnsi="Arial" w:cs="Arial"/>
              </w:rPr>
            </w:pPr>
            <w:r w:rsidRPr="001B73E9">
              <w:rPr>
                <w:rFonts w:ascii="Arial" w:hAnsi="Arial" w:cs="Arial"/>
              </w:rPr>
              <w:t>Inadequate digital capability</w:t>
            </w:r>
          </w:p>
        </w:tc>
        <w:tc>
          <w:tcPr>
            <w:tcW w:w="157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05F9BE" w14:textId="77777777" w:rsidR="0010621F" w:rsidRPr="001B73E9" w:rsidRDefault="00FA5F17">
            <w:pPr>
              <w:rPr>
                <w:rFonts w:ascii="Arial" w:hAnsi="Arial" w:cs="Arial"/>
              </w:rPr>
            </w:pPr>
            <w:r w:rsidRPr="001B73E9">
              <w:rPr>
                <w:rFonts w:ascii="Arial" w:hAnsi="Arial" w:cs="Arial"/>
              </w:rPr>
              <w:t>Medium</w:t>
            </w:r>
          </w:p>
        </w:tc>
        <w:tc>
          <w:tcPr>
            <w:tcW w:w="10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4AB702" w14:textId="77777777" w:rsidR="0010621F" w:rsidRPr="001B73E9" w:rsidRDefault="00FA5F17">
            <w:pPr>
              <w:rPr>
                <w:rFonts w:ascii="Arial" w:hAnsi="Arial" w:cs="Arial"/>
              </w:rPr>
            </w:pPr>
            <w:r w:rsidRPr="001B73E9">
              <w:rPr>
                <w:rFonts w:ascii="Arial" w:hAnsi="Arial" w:cs="Arial"/>
              </w:rPr>
              <w:t>High</w:t>
            </w:r>
          </w:p>
        </w:tc>
        <w:tc>
          <w:tcPr>
            <w:tcW w:w="38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5B780E" w14:textId="77777777" w:rsidR="0010621F" w:rsidRPr="001B73E9" w:rsidRDefault="00FA5F17">
            <w:pPr>
              <w:rPr>
                <w:rFonts w:ascii="Arial" w:hAnsi="Arial" w:cs="Arial"/>
              </w:rPr>
            </w:pPr>
            <w:r w:rsidRPr="001B73E9">
              <w:rPr>
                <w:rFonts w:ascii="Arial" w:hAnsi="Arial" w:cs="Arial"/>
              </w:rPr>
              <w:t>Investment in systems and skills</w:t>
            </w:r>
          </w:p>
        </w:tc>
      </w:tr>
      <w:tr w:rsidR="0010621F" w:rsidRPr="001B73E9" w14:paraId="4BC51A0A" w14:textId="77777777">
        <w:trPr>
          <w:trHeight w:val="500"/>
        </w:trPr>
        <w:tc>
          <w:tcPr>
            <w:tcW w:w="28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DC4D4B" w14:textId="77777777" w:rsidR="0010621F" w:rsidRPr="001B73E9" w:rsidRDefault="00FA5F17">
            <w:pPr>
              <w:rPr>
                <w:rFonts w:ascii="Arial" w:hAnsi="Arial" w:cs="Arial"/>
              </w:rPr>
            </w:pPr>
            <w:r w:rsidRPr="001B73E9">
              <w:rPr>
                <w:rFonts w:ascii="Arial" w:hAnsi="Arial" w:cs="Arial"/>
              </w:rPr>
              <w:t>Implementation delays</w:t>
            </w:r>
          </w:p>
        </w:tc>
        <w:tc>
          <w:tcPr>
            <w:tcW w:w="157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8E1B2C" w14:textId="77777777" w:rsidR="0010621F" w:rsidRPr="001B73E9" w:rsidRDefault="00FA5F17">
            <w:pPr>
              <w:rPr>
                <w:rFonts w:ascii="Arial" w:hAnsi="Arial" w:cs="Arial"/>
              </w:rPr>
            </w:pPr>
            <w:r w:rsidRPr="001B73E9">
              <w:rPr>
                <w:rFonts w:ascii="Arial" w:hAnsi="Arial" w:cs="Arial"/>
              </w:rPr>
              <w:t>Medium</w:t>
            </w:r>
          </w:p>
        </w:tc>
        <w:tc>
          <w:tcPr>
            <w:tcW w:w="10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B55A87" w14:textId="77777777" w:rsidR="0010621F" w:rsidRPr="001B73E9" w:rsidRDefault="00FA5F17">
            <w:pPr>
              <w:rPr>
                <w:rFonts w:ascii="Arial" w:hAnsi="Arial" w:cs="Arial"/>
              </w:rPr>
            </w:pPr>
            <w:r w:rsidRPr="001B73E9">
              <w:rPr>
                <w:rFonts w:ascii="Arial" w:hAnsi="Arial" w:cs="Arial"/>
              </w:rPr>
              <w:t>Medium</w:t>
            </w:r>
          </w:p>
        </w:tc>
        <w:tc>
          <w:tcPr>
            <w:tcW w:w="38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5EA3F7" w14:textId="77777777" w:rsidR="0010621F" w:rsidRPr="001B73E9" w:rsidRDefault="00FA5F17">
            <w:pPr>
              <w:rPr>
                <w:rFonts w:ascii="Arial" w:hAnsi="Arial" w:cs="Arial"/>
              </w:rPr>
            </w:pPr>
            <w:r w:rsidRPr="001B73E9">
              <w:rPr>
                <w:rFonts w:ascii="Arial" w:hAnsi="Arial" w:cs="Arial"/>
              </w:rPr>
              <w:t>Clear timelines and monitoring</w:t>
            </w:r>
          </w:p>
        </w:tc>
      </w:tr>
      <w:tr w:rsidR="0010621F" w:rsidRPr="001B73E9" w14:paraId="70532C35" w14:textId="77777777">
        <w:trPr>
          <w:trHeight w:val="500"/>
        </w:trPr>
        <w:tc>
          <w:tcPr>
            <w:tcW w:w="28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84CD45" w14:textId="77777777" w:rsidR="0010621F" w:rsidRPr="001B73E9" w:rsidRDefault="00FA5F17">
            <w:pPr>
              <w:rPr>
                <w:rFonts w:ascii="Arial" w:hAnsi="Arial" w:cs="Arial"/>
              </w:rPr>
            </w:pPr>
            <w:r w:rsidRPr="001B73E9">
              <w:rPr>
                <w:rFonts w:ascii="Arial" w:hAnsi="Arial" w:cs="Arial"/>
              </w:rPr>
              <w:t>Cost overruns</w:t>
            </w:r>
          </w:p>
        </w:tc>
        <w:tc>
          <w:tcPr>
            <w:tcW w:w="157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C3AF86" w14:textId="77777777" w:rsidR="0010621F" w:rsidRPr="001B73E9" w:rsidRDefault="00FA5F17">
            <w:pPr>
              <w:rPr>
                <w:rFonts w:ascii="Arial" w:hAnsi="Arial" w:cs="Arial"/>
              </w:rPr>
            </w:pPr>
            <w:r w:rsidRPr="001B73E9">
              <w:rPr>
                <w:rFonts w:ascii="Arial" w:hAnsi="Arial" w:cs="Arial"/>
              </w:rPr>
              <w:t>Medium</w:t>
            </w:r>
          </w:p>
        </w:tc>
        <w:tc>
          <w:tcPr>
            <w:tcW w:w="10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319142" w14:textId="77777777" w:rsidR="0010621F" w:rsidRPr="001B73E9" w:rsidRDefault="00FA5F17">
            <w:pPr>
              <w:rPr>
                <w:rFonts w:ascii="Arial" w:hAnsi="Arial" w:cs="Arial"/>
              </w:rPr>
            </w:pPr>
            <w:r w:rsidRPr="001B73E9">
              <w:rPr>
                <w:rFonts w:ascii="Arial" w:hAnsi="Arial" w:cs="Arial"/>
              </w:rPr>
              <w:t>High</w:t>
            </w:r>
          </w:p>
        </w:tc>
        <w:tc>
          <w:tcPr>
            <w:tcW w:w="38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9E41E8" w14:textId="77777777" w:rsidR="0010621F" w:rsidRPr="001B73E9" w:rsidRDefault="00FA5F17">
            <w:pPr>
              <w:rPr>
                <w:rFonts w:ascii="Arial" w:hAnsi="Arial" w:cs="Arial"/>
              </w:rPr>
            </w:pPr>
            <w:r w:rsidRPr="001B73E9">
              <w:rPr>
                <w:rFonts w:ascii="Arial" w:hAnsi="Arial" w:cs="Arial"/>
              </w:rPr>
              <w:t>Budget control and phased rollout</w:t>
            </w:r>
          </w:p>
        </w:tc>
      </w:tr>
      <w:tr w:rsidR="0010621F" w:rsidRPr="001B73E9" w14:paraId="43B4C286" w14:textId="77777777">
        <w:trPr>
          <w:trHeight w:val="770"/>
        </w:trPr>
        <w:tc>
          <w:tcPr>
            <w:tcW w:w="28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D3DFAB" w14:textId="77777777" w:rsidR="0010621F" w:rsidRPr="001B73E9" w:rsidRDefault="00FA5F17">
            <w:pPr>
              <w:rPr>
                <w:rFonts w:ascii="Arial" w:hAnsi="Arial" w:cs="Arial"/>
              </w:rPr>
            </w:pPr>
            <w:r w:rsidRPr="001B73E9">
              <w:rPr>
                <w:rFonts w:ascii="Arial" w:hAnsi="Arial" w:cs="Arial"/>
              </w:rPr>
              <w:t>Leadership misalignment</w:t>
            </w:r>
          </w:p>
        </w:tc>
        <w:tc>
          <w:tcPr>
            <w:tcW w:w="157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388B0B" w14:textId="77777777" w:rsidR="0010621F" w:rsidRPr="001B73E9" w:rsidRDefault="00FA5F17">
            <w:pPr>
              <w:rPr>
                <w:rFonts w:ascii="Arial" w:hAnsi="Arial" w:cs="Arial"/>
              </w:rPr>
            </w:pPr>
            <w:r w:rsidRPr="001B73E9">
              <w:rPr>
                <w:rFonts w:ascii="Arial" w:hAnsi="Arial" w:cs="Arial"/>
              </w:rPr>
              <w:t>Low–Medium</w:t>
            </w:r>
          </w:p>
        </w:tc>
        <w:tc>
          <w:tcPr>
            <w:tcW w:w="10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3B22BA" w14:textId="77777777" w:rsidR="0010621F" w:rsidRPr="001B73E9" w:rsidRDefault="00FA5F17">
            <w:pPr>
              <w:rPr>
                <w:rFonts w:ascii="Arial" w:hAnsi="Arial" w:cs="Arial"/>
              </w:rPr>
            </w:pPr>
            <w:r w:rsidRPr="001B73E9">
              <w:rPr>
                <w:rFonts w:ascii="Arial" w:hAnsi="Arial" w:cs="Arial"/>
              </w:rPr>
              <w:t>High</w:t>
            </w:r>
          </w:p>
        </w:tc>
        <w:tc>
          <w:tcPr>
            <w:tcW w:w="38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B00B77" w14:textId="77777777" w:rsidR="0010621F" w:rsidRPr="001B73E9" w:rsidRDefault="00FA5F17">
            <w:pPr>
              <w:rPr>
                <w:rFonts w:ascii="Arial" w:hAnsi="Arial" w:cs="Arial"/>
              </w:rPr>
            </w:pPr>
            <w:r w:rsidRPr="001B73E9">
              <w:rPr>
                <w:rFonts w:ascii="Arial" w:hAnsi="Arial" w:cs="Arial"/>
              </w:rPr>
              <w:t>Strong governance and coordination</w:t>
            </w:r>
          </w:p>
        </w:tc>
      </w:tr>
      <w:tr w:rsidR="0010621F" w:rsidRPr="001B73E9" w14:paraId="52BFAD20" w14:textId="77777777">
        <w:trPr>
          <w:trHeight w:val="500"/>
        </w:trPr>
        <w:tc>
          <w:tcPr>
            <w:tcW w:w="28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9776E9" w14:textId="77777777" w:rsidR="0010621F" w:rsidRPr="001B73E9" w:rsidRDefault="00FA5F17">
            <w:pPr>
              <w:rPr>
                <w:rFonts w:ascii="Arial" w:hAnsi="Arial" w:cs="Arial"/>
              </w:rPr>
            </w:pPr>
            <w:r w:rsidRPr="001B73E9">
              <w:rPr>
                <w:rFonts w:ascii="Arial" w:hAnsi="Arial" w:cs="Arial"/>
              </w:rPr>
              <w:t>Poor customer response</w:t>
            </w:r>
          </w:p>
        </w:tc>
        <w:tc>
          <w:tcPr>
            <w:tcW w:w="157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B96F29" w14:textId="77777777" w:rsidR="0010621F" w:rsidRPr="001B73E9" w:rsidRDefault="00FA5F17">
            <w:pPr>
              <w:rPr>
                <w:rFonts w:ascii="Arial" w:hAnsi="Arial" w:cs="Arial"/>
              </w:rPr>
            </w:pPr>
            <w:r w:rsidRPr="001B73E9">
              <w:rPr>
                <w:rFonts w:ascii="Arial" w:hAnsi="Arial" w:cs="Arial"/>
              </w:rPr>
              <w:t>Medium</w:t>
            </w:r>
          </w:p>
        </w:tc>
        <w:tc>
          <w:tcPr>
            <w:tcW w:w="10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EA394F" w14:textId="77777777" w:rsidR="0010621F" w:rsidRPr="001B73E9" w:rsidRDefault="00FA5F17">
            <w:pPr>
              <w:rPr>
                <w:rFonts w:ascii="Arial" w:hAnsi="Arial" w:cs="Arial"/>
              </w:rPr>
            </w:pPr>
            <w:r w:rsidRPr="001B73E9">
              <w:rPr>
                <w:rFonts w:ascii="Arial" w:hAnsi="Arial" w:cs="Arial"/>
              </w:rPr>
              <w:t>Medium</w:t>
            </w:r>
          </w:p>
        </w:tc>
        <w:tc>
          <w:tcPr>
            <w:tcW w:w="38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A55522" w14:textId="77777777" w:rsidR="0010621F" w:rsidRPr="001B73E9" w:rsidRDefault="00FA5F17">
            <w:pPr>
              <w:rPr>
                <w:rFonts w:ascii="Arial" w:hAnsi="Arial" w:cs="Arial"/>
              </w:rPr>
            </w:pPr>
            <w:r w:rsidRPr="001B73E9">
              <w:rPr>
                <w:rFonts w:ascii="Arial" w:hAnsi="Arial" w:cs="Arial"/>
              </w:rPr>
              <w:t>Customer feedback and testing</w:t>
            </w:r>
          </w:p>
        </w:tc>
      </w:tr>
      <w:tr w:rsidR="0010621F" w:rsidRPr="001B73E9" w14:paraId="296BB0E6" w14:textId="77777777">
        <w:trPr>
          <w:trHeight w:val="500"/>
        </w:trPr>
        <w:tc>
          <w:tcPr>
            <w:tcW w:w="28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61922C" w14:textId="77777777" w:rsidR="0010621F" w:rsidRPr="001B73E9" w:rsidRDefault="00FA5F17">
            <w:pPr>
              <w:rPr>
                <w:rFonts w:ascii="Arial" w:hAnsi="Arial" w:cs="Arial"/>
              </w:rPr>
            </w:pPr>
            <w:r w:rsidRPr="001B73E9">
              <w:rPr>
                <w:rFonts w:ascii="Arial" w:hAnsi="Arial" w:cs="Arial"/>
              </w:rPr>
              <w:t>System integration issues</w:t>
            </w:r>
          </w:p>
        </w:tc>
        <w:tc>
          <w:tcPr>
            <w:tcW w:w="157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316AE4" w14:textId="77777777" w:rsidR="0010621F" w:rsidRPr="001B73E9" w:rsidRDefault="00FA5F17">
            <w:pPr>
              <w:rPr>
                <w:rFonts w:ascii="Arial" w:hAnsi="Arial" w:cs="Arial"/>
              </w:rPr>
            </w:pPr>
            <w:r w:rsidRPr="001B73E9">
              <w:rPr>
                <w:rFonts w:ascii="Arial" w:hAnsi="Arial" w:cs="Arial"/>
              </w:rPr>
              <w:t>Medium</w:t>
            </w:r>
          </w:p>
        </w:tc>
        <w:tc>
          <w:tcPr>
            <w:tcW w:w="10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DE7C8E" w14:textId="77777777" w:rsidR="0010621F" w:rsidRPr="001B73E9" w:rsidRDefault="00FA5F17">
            <w:pPr>
              <w:rPr>
                <w:rFonts w:ascii="Arial" w:hAnsi="Arial" w:cs="Arial"/>
              </w:rPr>
            </w:pPr>
            <w:r w:rsidRPr="001B73E9">
              <w:rPr>
                <w:rFonts w:ascii="Arial" w:hAnsi="Arial" w:cs="Arial"/>
              </w:rPr>
              <w:t>High</w:t>
            </w:r>
          </w:p>
        </w:tc>
        <w:tc>
          <w:tcPr>
            <w:tcW w:w="38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5D1140" w14:textId="77777777" w:rsidR="0010621F" w:rsidRPr="001B73E9" w:rsidRDefault="00FA5F17">
            <w:pPr>
              <w:rPr>
                <w:rFonts w:ascii="Arial" w:hAnsi="Arial" w:cs="Arial"/>
              </w:rPr>
            </w:pPr>
            <w:r w:rsidRPr="001B73E9">
              <w:rPr>
                <w:rFonts w:ascii="Arial" w:hAnsi="Arial" w:cs="Arial"/>
              </w:rPr>
              <w:t>Technical planning and support</w:t>
            </w:r>
          </w:p>
        </w:tc>
      </w:tr>
    </w:tbl>
    <w:p w14:paraId="236E2992" w14:textId="77777777" w:rsidR="0010621F" w:rsidRPr="001B73E9" w:rsidRDefault="00FA5F17">
      <w:pPr>
        <w:jc w:val="center"/>
        <w:rPr>
          <w:rFonts w:ascii="Arial" w:hAnsi="Arial" w:cs="Arial"/>
        </w:rPr>
      </w:pPr>
      <w:r w:rsidRPr="001B73E9">
        <w:rPr>
          <w:rFonts w:ascii="Arial" w:hAnsi="Arial" w:cs="Arial"/>
        </w:rPr>
        <w:t xml:space="preserve">(Source: </w:t>
      </w:r>
      <w:proofErr w:type="spellStart"/>
      <w:r w:rsidRPr="001B73E9">
        <w:rPr>
          <w:rFonts w:ascii="Arial" w:hAnsi="Arial" w:cs="Arial"/>
        </w:rPr>
        <w:t>Self-analysed</w:t>
      </w:r>
      <w:proofErr w:type="spellEnd"/>
      <w:r w:rsidRPr="001B73E9">
        <w:rPr>
          <w:rFonts w:ascii="Arial" w:hAnsi="Arial" w:cs="Arial"/>
        </w:rPr>
        <w:t>)</w:t>
      </w:r>
    </w:p>
    <w:p w14:paraId="543D7A7D" w14:textId="77777777" w:rsidR="0010621F" w:rsidRPr="001B73E9" w:rsidRDefault="00FA5F17">
      <w:pPr>
        <w:pStyle w:val="Heading2"/>
        <w:rPr>
          <w:rFonts w:ascii="Arial" w:hAnsi="Arial" w:cs="Arial"/>
        </w:rPr>
      </w:pPr>
      <w:bookmarkStart w:id="57" w:name="_oxxmponf4tyf" w:colFirst="0" w:colLast="0"/>
      <w:bookmarkStart w:id="58" w:name="_Toc224995110"/>
      <w:bookmarkEnd w:id="57"/>
      <w:r w:rsidRPr="001B73E9">
        <w:rPr>
          <w:rFonts w:ascii="Arial" w:hAnsi="Arial" w:cs="Arial"/>
        </w:rPr>
        <w:t>7.8 Evaluation and KPI Plan</w:t>
      </w:r>
      <w:bookmarkEnd w:id="58"/>
    </w:p>
    <w:p w14:paraId="5590ECF1" w14:textId="77777777" w:rsidR="0010621F" w:rsidRPr="001B73E9" w:rsidRDefault="00FA5F17">
      <w:pPr>
        <w:rPr>
          <w:rFonts w:ascii="Arial" w:hAnsi="Arial" w:cs="Arial"/>
        </w:rPr>
      </w:pPr>
      <w:r w:rsidRPr="001B73E9">
        <w:rPr>
          <w:rFonts w:ascii="Arial" w:hAnsi="Arial" w:cs="Arial"/>
        </w:rPr>
        <w:t xml:space="preserve">The change </w:t>
      </w:r>
      <w:proofErr w:type="spellStart"/>
      <w:r w:rsidRPr="001B73E9">
        <w:rPr>
          <w:rFonts w:ascii="Arial" w:hAnsi="Arial" w:cs="Arial"/>
        </w:rPr>
        <w:t>programme</w:t>
      </w:r>
      <w:proofErr w:type="spellEnd"/>
      <w:r w:rsidRPr="001B73E9">
        <w:rPr>
          <w:rFonts w:ascii="Arial" w:hAnsi="Arial" w:cs="Arial"/>
        </w:rPr>
        <w:t xml:space="preserve"> at Marks and Spencer (M&amp;S) will be measured with key performance indicators that are in line with the strategic goals. Listening will make sure that one monitors progress during implementation and thus makes appropriate adjustments in order to maintain steady progress and performance, and not just to evaluate the performance after the implementation.</w:t>
      </w:r>
    </w:p>
    <w:p w14:paraId="33DECA18" w14:textId="77777777" w:rsidR="0010621F" w:rsidRPr="001B73E9" w:rsidRDefault="00FA5F17">
      <w:pPr>
        <w:jc w:val="center"/>
        <w:rPr>
          <w:rFonts w:ascii="Arial" w:hAnsi="Arial" w:cs="Arial"/>
        </w:rPr>
      </w:pPr>
      <w:r w:rsidRPr="001B73E9">
        <w:rPr>
          <w:rFonts w:ascii="Arial" w:hAnsi="Arial" w:cs="Arial"/>
          <w:b/>
          <w:bCs/>
        </w:rPr>
        <w:t>Table 11: Evaluation Measures for the M&amp;S Change Plan</w:t>
      </w:r>
    </w:p>
    <w:tbl>
      <w:tblPr>
        <w:tblStyle w:val="a9"/>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695"/>
        <w:gridCol w:w="3035"/>
        <w:gridCol w:w="1719"/>
        <w:gridCol w:w="1911"/>
      </w:tblGrid>
      <w:tr w:rsidR="0010621F" w:rsidRPr="001B73E9" w14:paraId="7146A93B" w14:textId="77777777">
        <w:trPr>
          <w:trHeight w:val="770"/>
        </w:trPr>
        <w:tc>
          <w:tcPr>
            <w:tcW w:w="26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FBCDD1" w14:textId="77777777" w:rsidR="0010621F" w:rsidRPr="001B73E9" w:rsidRDefault="00FA5F17">
            <w:pPr>
              <w:jc w:val="center"/>
              <w:rPr>
                <w:rFonts w:ascii="Arial" w:hAnsi="Arial" w:cs="Arial"/>
              </w:rPr>
            </w:pPr>
            <w:r w:rsidRPr="001B73E9">
              <w:rPr>
                <w:rFonts w:ascii="Arial" w:hAnsi="Arial" w:cs="Arial"/>
                <w:b/>
                <w:bCs/>
              </w:rPr>
              <w:t>KPI</w:t>
            </w:r>
          </w:p>
        </w:tc>
        <w:tc>
          <w:tcPr>
            <w:tcW w:w="3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138F43" w14:textId="77777777" w:rsidR="0010621F" w:rsidRPr="001B73E9" w:rsidRDefault="00FA5F17">
            <w:pPr>
              <w:jc w:val="center"/>
              <w:rPr>
                <w:rFonts w:ascii="Arial" w:hAnsi="Arial" w:cs="Arial"/>
              </w:rPr>
            </w:pPr>
            <w:r w:rsidRPr="001B73E9">
              <w:rPr>
                <w:rFonts w:ascii="Arial" w:hAnsi="Arial" w:cs="Arial"/>
                <w:b/>
                <w:bCs/>
              </w:rPr>
              <w:t>What it Measures</w:t>
            </w:r>
          </w:p>
        </w:tc>
        <w:tc>
          <w:tcPr>
            <w:tcW w:w="1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6BC9FE" w14:textId="77777777" w:rsidR="0010621F" w:rsidRPr="001B73E9" w:rsidRDefault="00FA5F17">
            <w:pPr>
              <w:jc w:val="center"/>
              <w:rPr>
                <w:rFonts w:ascii="Arial" w:hAnsi="Arial" w:cs="Arial"/>
              </w:rPr>
            </w:pPr>
            <w:r w:rsidRPr="001B73E9">
              <w:rPr>
                <w:rFonts w:ascii="Arial" w:hAnsi="Arial" w:cs="Arial"/>
                <w:b/>
                <w:bCs/>
              </w:rPr>
              <w:t>Target Direction</w:t>
            </w:r>
          </w:p>
        </w:tc>
        <w:tc>
          <w:tcPr>
            <w:tcW w:w="191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30E824" w14:textId="77777777" w:rsidR="0010621F" w:rsidRPr="001B73E9" w:rsidRDefault="00FA5F17">
            <w:pPr>
              <w:jc w:val="center"/>
              <w:rPr>
                <w:rFonts w:ascii="Arial" w:hAnsi="Arial" w:cs="Arial"/>
              </w:rPr>
            </w:pPr>
            <w:r w:rsidRPr="001B73E9">
              <w:rPr>
                <w:rFonts w:ascii="Arial" w:hAnsi="Arial" w:cs="Arial"/>
                <w:b/>
                <w:bCs/>
              </w:rPr>
              <w:t>Review Frequency</w:t>
            </w:r>
          </w:p>
        </w:tc>
      </w:tr>
      <w:tr w:rsidR="0010621F" w:rsidRPr="001B73E9" w14:paraId="6C6923B6" w14:textId="77777777">
        <w:trPr>
          <w:trHeight w:val="500"/>
        </w:trPr>
        <w:tc>
          <w:tcPr>
            <w:tcW w:w="26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D73BD0" w14:textId="77777777" w:rsidR="0010621F" w:rsidRPr="001B73E9" w:rsidRDefault="00FA5F17">
            <w:pPr>
              <w:rPr>
                <w:rFonts w:ascii="Arial" w:hAnsi="Arial" w:cs="Arial"/>
              </w:rPr>
            </w:pPr>
            <w:r w:rsidRPr="001B73E9">
              <w:rPr>
                <w:rFonts w:ascii="Arial" w:hAnsi="Arial" w:cs="Arial"/>
              </w:rPr>
              <w:t>Online sales growth</w:t>
            </w:r>
          </w:p>
        </w:tc>
        <w:tc>
          <w:tcPr>
            <w:tcW w:w="3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1E6C4F" w14:textId="77777777" w:rsidR="0010621F" w:rsidRPr="001B73E9" w:rsidRDefault="00FA5F17">
            <w:pPr>
              <w:rPr>
                <w:rFonts w:ascii="Arial" w:hAnsi="Arial" w:cs="Arial"/>
              </w:rPr>
            </w:pPr>
            <w:r w:rsidRPr="001B73E9">
              <w:rPr>
                <w:rFonts w:ascii="Arial" w:hAnsi="Arial" w:cs="Arial"/>
              </w:rPr>
              <w:t>Digital revenue performance</w:t>
            </w:r>
          </w:p>
        </w:tc>
        <w:tc>
          <w:tcPr>
            <w:tcW w:w="1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2DF30F" w14:textId="77777777" w:rsidR="0010621F" w:rsidRPr="001B73E9" w:rsidRDefault="00FA5F17">
            <w:pPr>
              <w:rPr>
                <w:rFonts w:ascii="Arial" w:hAnsi="Arial" w:cs="Arial"/>
              </w:rPr>
            </w:pPr>
            <w:r w:rsidRPr="001B73E9">
              <w:rPr>
                <w:rFonts w:ascii="Arial" w:hAnsi="Arial" w:cs="Arial"/>
              </w:rPr>
              <w:t>Increase</w:t>
            </w:r>
          </w:p>
        </w:tc>
        <w:tc>
          <w:tcPr>
            <w:tcW w:w="191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D2508E" w14:textId="77777777" w:rsidR="0010621F" w:rsidRPr="001B73E9" w:rsidRDefault="00FA5F17">
            <w:pPr>
              <w:rPr>
                <w:rFonts w:ascii="Arial" w:hAnsi="Arial" w:cs="Arial"/>
              </w:rPr>
            </w:pPr>
            <w:r w:rsidRPr="001B73E9">
              <w:rPr>
                <w:rFonts w:ascii="Arial" w:hAnsi="Arial" w:cs="Arial"/>
              </w:rPr>
              <w:t>Quarterly</w:t>
            </w:r>
          </w:p>
        </w:tc>
      </w:tr>
      <w:tr w:rsidR="0010621F" w:rsidRPr="001B73E9" w14:paraId="02533F3E" w14:textId="77777777">
        <w:trPr>
          <w:trHeight w:val="770"/>
        </w:trPr>
        <w:tc>
          <w:tcPr>
            <w:tcW w:w="26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8BEBF0" w14:textId="77777777" w:rsidR="0010621F" w:rsidRPr="001B73E9" w:rsidRDefault="00FA5F17">
            <w:pPr>
              <w:rPr>
                <w:rFonts w:ascii="Arial" w:hAnsi="Arial" w:cs="Arial"/>
              </w:rPr>
            </w:pPr>
            <w:r w:rsidRPr="001B73E9">
              <w:rPr>
                <w:rFonts w:ascii="Arial" w:hAnsi="Arial" w:cs="Arial"/>
              </w:rPr>
              <w:t>Customer satisfaction (CSAT)</w:t>
            </w:r>
          </w:p>
        </w:tc>
        <w:tc>
          <w:tcPr>
            <w:tcW w:w="3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E7228A" w14:textId="77777777" w:rsidR="0010621F" w:rsidRPr="001B73E9" w:rsidRDefault="00FA5F17">
            <w:pPr>
              <w:rPr>
                <w:rFonts w:ascii="Arial" w:hAnsi="Arial" w:cs="Arial"/>
              </w:rPr>
            </w:pPr>
            <w:r w:rsidRPr="001B73E9">
              <w:rPr>
                <w:rFonts w:ascii="Arial" w:hAnsi="Arial" w:cs="Arial"/>
              </w:rPr>
              <w:t>Customer experience quality</w:t>
            </w:r>
          </w:p>
        </w:tc>
        <w:tc>
          <w:tcPr>
            <w:tcW w:w="1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24E57F" w14:textId="77777777" w:rsidR="0010621F" w:rsidRPr="001B73E9" w:rsidRDefault="00FA5F17">
            <w:pPr>
              <w:rPr>
                <w:rFonts w:ascii="Arial" w:hAnsi="Arial" w:cs="Arial"/>
              </w:rPr>
            </w:pPr>
            <w:r w:rsidRPr="001B73E9">
              <w:rPr>
                <w:rFonts w:ascii="Arial" w:hAnsi="Arial" w:cs="Arial"/>
              </w:rPr>
              <w:t>Improve</w:t>
            </w:r>
          </w:p>
        </w:tc>
        <w:tc>
          <w:tcPr>
            <w:tcW w:w="191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84F90D" w14:textId="77777777" w:rsidR="0010621F" w:rsidRPr="001B73E9" w:rsidRDefault="00FA5F17">
            <w:pPr>
              <w:rPr>
                <w:rFonts w:ascii="Arial" w:hAnsi="Arial" w:cs="Arial"/>
              </w:rPr>
            </w:pPr>
            <w:r w:rsidRPr="001B73E9">
              <w:rPr>
                <w:rFonts w:ascii="Arial" w:hAnsi="Arial" w:cs="Arial"/>
              </w:rPr>
              <w:t>Quarterly</w:t>
            </w:r>
          </w:p>
        </w:tc>
      </w:tr>
      <w:tr w:rsidR="0010621F" w:rsidRPr="001B73E9" w14:paraId="4284551E" w14:textId="77777777">
        <w:trPr>
          <w:trHeight w:val="770"/>
        </w:trPr>
        <w:tc>
          <w:tcPr>
            <w:tcW w:w="26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ADE6FE" w14:textId="77777777" w:rsidR="0010621F" w:rsidRPr="001B73E9" w:rsidRDefault="00FA5F17">
            <w:pPr>
              <w:rPr>
                <w:rFonts w:ascii="Arial" w:hAnsi="Arial" w:cs="Arial"/>
              </w:rPr>
            </w:pPr>
            <w:r w:rsidRPr="001B73E9">
              <w:rPr>
                <w:rFonts w:ascii="Arial" w:hAnsi="Arial" w:cs="Arial"/>
              </w:rPr>
              <w:t>Training completion rate</w:t>
            </w:r>
          </w:p>
        </w:tc>
        <w:tc>
          <w:tcPr>
            <w:tcW w:w="3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838455" w14:textId="77777777" w:rsidR="0010621F" w:rsidRPr="001B73E9" w:rsidRDefault="00FA5F17">
            <w:pPr>
              <w:rPr>
                <w:rFonts w:ascii="Arial" w:hAnsi="Arial" w:cs="Arial"/>
              </w:rPr>
            </w:pPr>
            <w:r w:rsidRPr="001B73E9">
              <w:rPr>
                <w:rFonts w:ascii="Arial" w:hAnsi="Arial" w:cs="Arial"/>
              </w:rPr>
              <w:t>Workforce capability development</w:t>
            </w:r>
          </w:p>
        </w:tc>
        <w:tc>
          <w:tcPr>
            <w:tcW w:w="1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786421" w14:textId="77777777" w:rsidR="0010621F" w:rsidRPr="001B73E9" w:rsidRDefault="00FA5F17">
            <w:pPr>
              <w:rPr>
                <w:rFonts w:ascii="Arial" w:hAnsi="Arial" w:cs="Arial"/>
              </w:rPr>
            </w:pPr>
            <w:r w:rsidRPr="001B73E9">
              <w:rPr>
                <w:rFonts w:ascii="Arial" w:hAnsi="Arial" w:cs="Arial"/>
              </w:rPr>
              <w:t>Increase</w:t>
            </w:r>
          </w:p>
        </w:tc>
        <w:tc>
          <w:tcPr>
            <w:tcW w:w="191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A6291F" w14:textId="77777777" w:rsidR="0010621F" w:rsidRPr="001B73E9" w:rsidRDefault="00FA5F17">
            <w:pPr>
              <w:rPr>
                <w:rFonts w:ascii="Arial" w:hAnsi="Arial" w:cs="Arial"/>
              </w:rPr>
            </w:pPr>
            <w:r w:rsidRPr="001B73E9">
              <w:rPr>
                <w:rFonts w:ascii="Arial" w:hAnsi="Arial" w:cs="Arial"/>
              </w:rPr>
              <w:t>Monthly</w:t>
            </w:r>
          </w:p>
        </w:tc>
      </w:tr>
      <w:tr w:rsidR="0010621F" w:rsidRPr="001B73E9" w14:paraId="3F3773CA" w14:textId="77777777">
        <w:trPr>
          <w:trHeight w:val="500"/>
        </w:trPr>
        <w:tc>
          <w:tcPr>
            <w:tcW w:w="26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C224FB" w14:textId="77777777" w:rsidR="0010621F" w:rsidRPr="001B73E9" w:rsidRDefault="00FA5F17">
            <w:pPr>
              <w:rPr>
                <w:rFonts w:ascii="Arial" w:hAnsi="Arial" w:cs="Arial"/>
              </w:rPr>
            </w:pPr>
            <w:r w:rsidRPr="001B73E9">
              <w:rPr>
                <w:rFonts w:ascii="Arial" w:hAnsi="Arial" w:cs="Arial"/>
              </w:rPr>
              <w:t>System adoption rate</w:t>
            </w:r>
          </w:p>
        </w:tc>
        <w:tc>
          <w:tcPr>
            <w:tcW w:w="3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119D27" w14:textId="77777777" w:rsidR="0010621F" w:rsidRPr="001B73E9" w:rsidRDefault="00FA5F17">
            <w:pPr>
              <w:rPr>
                <w:rFonts w:ascii="Arial" w:hAnsi="Arial" w:cs="Arial"/>
              </w:rPr>
            </w:pPr>
            <w:r w:rsidRPr="001B73E9">
              <w:rPr>
                <w:rFonts w:ascii="Arial" w:hAnsi="Arial" w:cs="Arial"/>
              </w:rPr>
              <w:t>Use of new technologies</w:t>
            </w:r>
          </w:p>
        </w:tc>
        <w:tc>
          <w:tcPr>
            <w:tcW w:w="1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C6D78E" w14:textId="77777777" w:rsidR="0010621F" w:rsidRPr="001B73E9" w:rsidRDefault="00FA5F17">
            <w:pPr>
              <w:rPr>
                <w:rFonts w:ascii="Arial" w:hAnsi="Arial" w:cs="Arial"/>
              </w:rPr>
            </w:pPr>
            <w:r w:rsidRPr="001B73E9">
              <w:rPr>
                <w:rFonts w:ascii="Arial" w:hAnsi="Arial" w:cs="Arial"/>
              </w:rPr>
              <w:t>Increase</w:t>
            </w:r>
          </w:p>
        </w:tc>
        <w:tc>
          <w:tcPr>
            <w:tcW w:w="191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483C21" w14:textId="77777777" w:rsidR="0010621F" w:rsidRPr="001B73E9" w:rsidRDefault="00FA5F17">
            <w:pPr>
              <w:rPr>
                <w:rFonts w:ascii="Arial" w:hAnsi="Arial" w:cs="Arial"/>
              </w:rPr>
            </w:pPr>
            <w:r w:rsidRPr="001B73E9">
              <w:rPr>
                <w:rFonts w:ascii="Arial" w:hAnsi="Arial" w:cs="Arial"/>
              </w:rPr>
              <w:t>Monthly</w:t>
            </w:r>
          </w:p>
        </w:tc>
      </w:tr>
      <w:tr w:rsidR="0010621F" w:rsidRPr="001B73E9" w14:paraId="35477E46" w14:textId="77777777">
        <w:trPr>
          <w:trHeight w:val="770"/>
        </w:trPr>
        <w:tc>
          <w:tcPr>
            <w:tcW w:w="26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61CFE5" w14:textId="77777777" w:rsidR="0010621F" w:rsidRPr="001B73E9" w:rsidRDefault="00FA5F17">
            <w:pPr>
              <w:rPr>
                <w:rFonts w:ascii="Arial" w:hAnsi="Arial" w:cs="Arial"/>
              </w:rPr>
            </w:pPr>
            <w:r w:rsidRPr="001B73E9">
              <w:rPr>
                <w:rFonts w:ascii="Arial" w:hAnsi="Arial" w:cs="Arial"/>
              </w:rPr>
              <w:t>Fulfilment performance</w:t>
            </w:r>
          </w:p>
        </w:tc>
        <w:tc>
          <w:tcPr>
            <w:tcW w:w="3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7150EB" w14:textId="77777777" w:rsidR="0010621F" w:rsidRPr="001B73E9" w:rsidRDefault="00FA5F17">
            <w:pPr>
              <w:rPr>
                <w:rFonts w:ascii="Arial" w:hAnsi="Arial" w:cs="Arial"/>
              </w:rPr>
            </w:pPr>
            <w:r w:rsidRPr="001B73E9">
              <w:rPr>
                <w:rFonts w:ascii="Arial" w:hAnsi="Arial" w:cs="Arial"/>
              </w:rPr>
              <w:t>Delivery speed and efficiency</w:t>
            </w:r>
          </w:p>
        </w:tc>
        <w:tc>
          <w:tcPr>
            <w:tcW w:w="1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3A2135" w14:textId="77777777" w:rsidR="0010621F" w:rsidRPr="001B73E9" w:rsidRDefault="00FA5F17">
            <w:pPr>
              <w:rPr>
                <w:rFonts w:ascii="Arial" w:hAnsi="Arial" w:cs="Arial"/>
              </w:rPr>
            </w:pPr>
            <w:r w:rsidRPr="001B73E9">
              <w:rPr>
                <w:rFonts w:ascii="Arial" w:hAnsi="Arial" w:cs="Arial"/>
              </w:rPr>
              <w:t>Improve</w:t>
            </w:r>
          </w:p>
        </w:tc>
        <w:tc>
          <w:tcPr>
            <w:tcW w:w="191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18E649" w14:textId="77777777" w:rsidR="0010621F" w:rsidRPr="001B73E9" w:rsidRDefault="00FA5F17">
            <w:pPr>
              <w:rPr>
                <w:rFonts w:ascii="Arial" w:hAnsi="Arial" w:cs="Arial"/>
              </w:rPr>
            </w:pPr>
            <w:r w:rsidRPr="001B73E9">
              <w:rPr>
                <w:rFonts w:ascii="Arial" w:hAnsi="Arial" w:cs="Arial"/>
              </w:rPr>
              <w:t>Monthly</w:t>
            </w:r>
          </w:p>
        </w:tc>
      </w:tr>
      <w:tr w:rsidR="0010621F" w:rsidRPr="001B73E9" w14:paraId="20956835" w14:textId="77777777">
        <w:trPr>
          <w:trHeight w:val="770"/>
        </w:trPr>
        <w:tc>
          <w:tcPr>
            <w:tcW w:w="269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C411BC" w14:textId="77777777" w:rsidR="0010621F" w:rsidRPr="001B73E9" w:rsidRDefault="00FA5F17">
            <w:pPr>
              <w:rPr>
                <w:rFonts w:ascii="Arial" w:hAnsi="Arial" w:cs="Arial"/>
              </w:rPr>
            </w:pPr>
            <w:r w:rsidRPr="001B73E9">
              <w:rPr>
                <w:rFonts w:ascii="Arial" w:hAnsi="Arial" w:cs="Arial"/>
              </w:rPr>
              <w:t>Employee engagement</w:t>
            </w:r>
          </w:p>
        </w:tc>
        <w:tc>
          <w:tcPr>
            <w:tcW w:w="30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E905A9" w14:textId="77777777" w:rsidR="0010621F" w:rsidRPr="001B73E9" w:rsidRDefault="00FA5F17">
            <w:pPr>
              <w:rPr>
                <w:rFonts w:ascii="Arial" w:hAnsi="Arial" w:cs="Arial"/>
              </w:rPr>
            </w:pPr>
            <w:r w:rsidRPr="001B73E9">
              <w:rPr>
                <w:rFonts w:ascii="Arial" w:hAnsi="Arial" w:cs="Arial"/>
              </w:rPr>
              <w:t>Internal satisfaction and alignment</w:t>
            </w:r>
          </w:p>
        </w:tc>
        <w:tc>
          <w:tcPr>
            <w:tcW w:w="1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8AC5E3" w14:textId="77777777" w:rsidR="0010621F" w:rsidRPr="001B73E9" w:rsidRDefault="00FA5F17">
            <w:pPr>
              <w:rPr>
                <w:rFonts w:ascii="Arial" w:hAnsi="Arial" w:cs="Arial"/>
              </w:rPr>
            </w:pPr>
            <w:r w:rsidRPr="001B73E9">
              <w:rPr>
                <w:rFonts w:ascii="Arial" w:hAnsi="Arial" w:cs="Arial"/>
              </w:rPr>
              <w:t>Improve</w:t>
            </w:r>
          </w:p>
        </w:tc>
        <w:tc>
          <w:tcPr>
            <w:tcW w:w="191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D676B9" w14:textId="77777777" w:rsidR="0010621F" w:rsidRPr="001B73E9" w:rsidRDefault="00FA5F17">
            <w:pPr>
              <w:rPr>
                <w:rFonts w:ascii="Arial" w:hAnsi="Arial" w:cs="Arial"/>
              </w:rPr>
            </w:pPr>
            <w:r w:rsidRPr="001B73E9">
              <w:rPr>
                <w:rFonts w:ascii="Arial" w:hAnsi="Arial" w:cs="Arial"/>
              </w:rPr>
              <w:t>Bi-annually</w:t>
            </w:r>
          </w:p>
        </w:tc>
      </w:tr>
    </w:tbl>
    <w:p w14:paraId="1ECB7A4B" w14:textId="77777777" w:rsidR="0010621F" w:rsidRPr="001B73E9" w:rsidRDefault="00FA5F17">
      <w:pPr>
        <w:jc w:val="center"/>
        <w:rPr>
          <w:rFonts w:ascii="Arial" w:hAnsi="Arial" w:cs="Arial"/>
        </w:rPr>
      </w:pPr>
      <w:r w:rsidRPr="001B73E9">
        <w:rPr>
          <w:rFonts w:ascii="Arial" w:hAnsi="Arial" w:cs="Arial"/>
        </w:rPr>
        <w:t xml:space="preserve">(Source: </w:t>
      </w:r>
      <w:proofErr w:type="spellStart"/>
      <w:r w:rsidRPr="001B73E9">
        <w:rPr>
          <w:rFonts w:ascii="Arial" w:hAnsi="Arial" w:cs="Arial"/>
        </w:rPr>
        <w:t>Self-analysed</w:t>
      </w:r>
      <w:proofErr w:type="spellEnd"/>
      <w:r w:rsidRPr="001B73E9">
        <w:rPr>
          <w:rFonts w:ascii="Arial" w:hAnsi="Arial" w:cs="Arial"/>
        </w:rPr>
        <w:t>)</w:t>
      </w:r>
    </w:p>
    <w:p w14:paraId="7F1F5C32" w14:textId="77777777" w:rsidR="0010621F" w:rsidRPr="001B73E9" w:rsidRDefault="00FA5F17">
      <w:pPr>
        <w:pStyle w:val="Heading2"/>
        <w:rPr>
          <w:rFonts w:ascii="Arial" w:hAnsi="Arial" w:cs="Arial"/>
        </w:rPr>
      </w:pPr>
      <w:bookmarkStart w:id="59" w:name="_iiuu0vixzv4p" w:colFirst="0" w:colLast="0"/>
      <w:bookmarkStart w:id="60" w:name="_Toc224995111"/>
      <w:bookmarkEnd w:id="59"/>
      <w:r w:rsidRPr="001B73E9">
        <w:rPr>
          <w:rFonts w:ascii="Arial" w:hAnsi="Arial" w:cs="Arial"/>
        </w:rPr>
        <w:t>7.9 Why This Plan Is Suitable for M&amp;S</w:t>
      </w:r>
      <w:bookmarkEnd w:id="60"/>
    </w:p>
    <w:p w14:paraId="7120D8E8" w14:textId="77777777" w:rsidR="0010621F" w:rsidRPr="001B73E9" w:rsidRDefault="00FA5F17">
      <w:pPr>
        <w:rPr>
          <w:rFonts w:ascii="Arial" w:hAnsi="Arial" w:cs="Arial"/>
        </w:rPr>
      </w:pPr>
      <w:r w:rsidRPr="001B73E9">
        <w:rPr>
          <w:rFonts w:ascii="Arial" w:hAnsi="Arial" w:cs="Arial"/>
        </w:rPr>
        <w:t xml:space="preserve">The plan will be appropriate to M&amp;S since it is aligned to both the external digital and competitive pressures, and also deals with internal capability gaps. It has an </w:t>
      </w:r>
      <w:proofErr w:type="spellStart"/>
      <w:r w:rsidRPr="001B73E9">
        <w:rPr>
          <w:rFonts w:ascii="Arial" w:hAnsi="Arial" w:cs="Arial"/>
        </w:rPr>
        <w:t>organised</w:t>
      </w:r>
      <w:proofErr w:type="spellEnd"/>
      <w:r w:rsidRPr="001B73E9">
        <w:rPr>
          <w:rFonts w:ascii="Arial" w:hAnsi="Arial" w:cs="Arial"/>
        </w:rPr>
        <w:t xml:space="preserve"> implementation model, fuses leadership, culture, and systems as well as incorporates quantifiable controls, thus providing a practical and sustainable path to the long-term transformation and competitiveness of an </w:t>
      </w:r>
      <w:proofErr w:type="spellStart"/>
      <w:r w:rsidRPr="001B73E9">
        <w:rPr>
          <w:rFonts w:ascii="Arial" w:hAnsi="Arial" w:cs="Arial"/>
        </w:rPr>
        <w:t>organisation</w:t>
      </w:r>
      <w:proofErr w:type="spellEnd"/>
      <w:r w:rsidRPr="001B73E9">
        <w:rPr>
          <w:rFonts w:ascii="Arial" w:hAnsi="Arial" w:cs="Arial"/>
        </w:rPr>
        <w:t>.</w:t>
      </w:r>
    </w:p>
    <w:p w14:paraId="142E27F5" w14:textId="77777777" w:rsidR="0010621F" w:rsidRPr="001B73E9" w:rsidRDefault="00FA5F17">
      <w:pPr>
        <w:pStyle w:val="Heading1"/>
        <w:rPr>
          <w:rFonts w:ascii="Arial" w:hAnsi="Arial" w:cs="Arial"/>
        </w:rPr>
      </w:pPr>
      <w:bookmarkStart w:id="61" w:name="_kqkbqp2yfmhy" w:colFirst="0" w:colLast="0"/>
      <w:bookmarkStart w:id="62" w:name="_Toc224995112"/>
      <w:bookmarkEnd w:id="61"/>
      <w:r w:rsidRPr="001B73E9">
        <w:rPr>
          <w:rFonts w:ascii="Arial" w:hAnsi="Arial" w:cs="Arial"/>
        </w:rPr>
        <w:t>8.0 Conclusion</w:t>
      </w:r>
      <w:bookmarkEnd w:id="62"/>
    </w:p>
    <w:p w14:paraId="49BF963B" w14:textId="77777777" w:rsidR="0010621F" w:rsidRPr="001B73E9" w:rsidRDefault="00FA5F17">
      <w:pPr>
        <w:rPr>
          <w:rFonts w:ascii="Arial" w:hAnsi="Arial" w:cs="Arial"/>
        </w:rPr>
      </w:pPr>
      <w:r w:rsidRPr="001B73E9">
        <w:rPr>
          <w:rFonts w:ascii="Arial" w:hAnsi="Arial" w:cs="Arial"/>
        </w:rPr>
        <w:t xml:space="preserve">Marks and Spencer (M&amp;S) operates within a rapidly evolving retail environment shaped by digital disruption, online shopping, artificial intelligence, intense competition, and changing customer expectations. These external pressures require continuous </w:t>
      </w:r>
      <w:proofErr w:type="spellStart"/>
      <w:r w:rsidRPr="001B73E9">
        <w:rPr>
          <w:rFonts w:ascii="Arial" w:hAnsi="Arial" w:cs="Arial"/>
        </w:rPr>
        <w:t>organisational</w:t>
      </w:r>
      <w:proofErr w:type="spellEnd"/>
      <w:r w:rsidRPr="001B73E9">
        <w:rPr>
          <w:rFonts w:ascii="Arial" w:hAnsi="Arial" w:cs="Arial"/>
        </w:rPr>
        <w:t xml:space="preserve"> adaptation to remain competitive and relevant.</w:t>
      </w:r>
    </w:p>
    <w:p w14:paraId="55F32010" w14:textId="77777777" w:rsidR="0010621F" w:rsidRPr="001B73E9" w:rsidRDefault="00FA5F17">
      <w:pPr>
        <w:rPr>
          <w:rFonts w:ascii="Arial" w:hAnsi="Arial" w:cs="Arial"/>
        </w:rPr>
      </w:pPr>
      <w:r w:rsidRPr="001B73E9">
        <w:rPr>
          <w:rFonts w:ascii="Arial" w:hAnsi="Arial" w:cs="Arial"/>
        </w:rPr>
        <w:t xml:space="preserve">The analysis demonstrates that both external forces and internal limitations have created a clear need for strategic change. While environmental factors drive urgency, internal capabilities determine the </w:t>
      </w:r>
      <w:proofErr w:type="spellStart"/>
      <w:r w:rsidRPr="001B73E9">
        <w:rPr>
          <w:rFonts w:ascii="Arial" w:hAnsi="Arial" w:cs="Arial"/>
        </w:rPr>
        <w:t>organisation’s</w:t>
      </w:r>
      <w:proofErr w:type="spellEnd"/>
      <w:r w:rsidRPr="001B73E9">
        <w:rPr>
          <w:rFonts w:ascii="Arial" w:hAnsi="Arial" w:cs="Arial"/>
        </w:rPr>
        <w:t xml:space="preserve"> ability to respond effectively. Change management models provide a structured understanding of how transformation can be implemented, while leadership and </w:t>
      </w:r>
      <w:proofErr w:type="spellStart"/>
      <w:r w:rsidRPr="001B73E9">
        <w:rPr>
          <w:rFonts w:ascii="Arial" w:hAnsi="Arial" w:cs="Arial"/>
        </w:rPr>
        <w:t>organisational</w:t>
      </w:r>
      <w:proofErr w:type="spellEnd"/>
      <w:r w:rsidRPr="001B73E9">
        <w:rPr>
          <w:rFonts w:ascii="Arial" w:hAnsi="Arial" w:cs="Arial"/>
        </w:rPr>
        <w:t xml:space="preserve"> culture play a critical role in influencing success.</w:t>
      </w:r>
    </w:p>
    <w:p w14:paraId="6B21DC5A" w14:textId="77777777" w:rsidR="0010621F" w:rsidRPr="001B73E9" w:rsidRDefault="00FA5F17">
      <w:pPr>
        <w:rPr>
          <w:rFonts w:ascii="Arial" w:hAnsi="Arial" w:cs="Arial"/>
        </w:rPr>
      </w:pPr>
      <w:r w:rsidRPr="001B73E9">
        <w:rPr>
          <w:rFonts w:ascii="Arial" w:hAnsi="Arial" w:cs="Arial"/>
        </w:rPr>
        <w:t xml:space="preserve">Among the models evaluated, Kotter’s Eight-Step Model, supported by the McKinsey 7S framework and aligned leadership and culture, offers the most suitable approach for managing change at M&amp;S. This integrated perspective ensures both effective implementation and </w:t>
      </w:r>
      <w:proofErr w:type="spellStart"/>
      <w:r w:rsidRPr="001B73E9">
        <w:rPr>
          <w:rFonts w:ascii="Arial" w:hAnsi="Arial" w:cs="Arial"/>
        </w:rPr>
        <w:t>organisational</w:t>
      </w:r>
      <w:proofErr w:type="spellEnd"/>
      <w:r w:rsidRPr="001B73E9">
        <w:rPr>
          <w:rFonts w:ascii="Arial" w:hAnsi="Arial" w:cs="Arial"/>
        </w:rPr>
        <w:t xml:space="preserve"> alignment.</w:t>
      </w:r>
    </w:p>
    <w:p w14:paraId="0D0F6109" w14:textId="77777777" w:rsidR="0010621F" w:rsidRPr="001B73E9" w:rsidRDefault="00FA5F17">
      <w:pPr>
        <w:rPr>
          <w:rFonts w:ascii="Arial" w:hAnsi="Arial" w:cs="Arial"/>
        </w:rPr>
      </w:pPr>
      <w:r w:rsidRPr="001B73E9">
        <w:rPr>
          <w:rFonts w:ascii="Arial" w:hAnsi="Arial" w:cs="Arial"/>
        </w:rPr>
        <w:t>If implemented successfully, the proposed change plan can enhance M&amp;S’s resilience, strengthen competitiveness, and deliver sustainable long-term value.</w:t>
      </w:r>
    </w:p>
    <w:p w14:paraId="220A3ECF" w14:textId="77777777" w:rsidR="0010621F" w:rsidRPr="001B73E9" w:rsidRDefault="00FA5F17">
      <w:pPr>
        <w:rPr>
          <w:rFonts w:ascii="Arial" w:hAnsi="Arial" w:cs="Arial"/>
          <w:color w:val="FF0000"/>
        </w:rPr>
      </w:pPr>
      <w:r w:rsidRPr="001B73E9">
        <w:rPr>
          <w:rFonts w:ascii="Arial" w:hAnsi="Arial" w:cs="Arial"/>
        </w:rPr>
        <w:br w:type="page"/>
      </w:r>
    </w:p>
    <w:p w14:paraId="7E1848F0" w14:textId="77777777" w:rsidR="0010621F" w:rsidRPr="001B73E9" w:rsidRDefault="00FA5F17">
      <w:pPr>
        <w:pStyle w:val="Heading1"/>
        <w:rPr>
          <w:rFonts w:ascii="Arial" w:hAnsi="Arial" w:cs="Arial"/>
        </w:rPr>
      </w:pPr>
      <w:bookmarkStart w:id="63" w:name="_ux2bmvz4sxpz" w:colFirst="0" w:colLast="0"/>
      <w:bookmarkStart w:id="64" w:name="_Toc224995113"/>
      <w:bookmarkEnd w:id="63"/>
      <w:r w:rsidRPr="001B73E9">
        <w:rPr>
          <w:rFonts w:ascii="Arial" w:hAnsi="Arial" w:cs="Arial"/>
        </w:rPr>
        <w:t>Reference list</w:t>
      </w:r>
      <w:bookmarkEnd w:id="64"/>
    </w:p>
    <w:p w14:paraId="04B312CE" w14:textId="77777777" w:rsidR="0010621F" w:rsidRPr="001B73E9" w:rsidRDefault="00FA5F17">
      <w:pPr>
        <w:rPr>
          <w:rFonts w:ascii="Arial" w:hAnsi="Arial" w:cs="Arial"/>
        </w:rPr>
      </w:pPr>
      <w:r w:rsidRPr="001B73E9">
        <w:rPr>
          <w:rFonts w:ascii="Arial" w:hAnsi="Arial" w:cs="Arial"/>
        </w:rPr>
        <w:t>Helm, S., Kim, S.H. and Van Riper, S., 2020. Navigating the ‘retail apocalypse’: A framework of consumer evaluations of the new retail landscape. Journal of Retailing and Consumer Services, 54, p.101683.</w:t>
      </w:r>
    </w:p>
    <w:p w14:paraId="64E526CD" w14:textId="77777777" w:rsidR="0010621F" w:rsidRPr="001B73E9" w:rsidRDefault="00FA5F17">
      <w:pPr>
        <w:rPr>
          <w:rFonts w:ascii="Arial" w:hAnsi="Arial" w:cs="Arial"/>
        </w:rPr>
      </w:pPr>
      <w:proofErr w:type="spellStart"/>
      <w:r w:rsidRPr="001B73E9">
        <w:rPr>
          <w:rFonts w:ascii="Arial" w:hAnsi="Arial" w:cs="Arial"/>
        </w:rPr>
        <w:t>Radzikhovska</w:t>
      </w:r>
      <w:proofErr w:type="spellEnd"/>
      <w:r w:rsidRPr="001B73E9">
        <w:rPr>
          <w:rFonts w:ascii="Arial" w:hAnsi="Arial" w:cs="Arial"/>
        </w:rPr>
        <w:t xml:space="preserve">, Y., 2021. Digital transformation and its influence on changing the marketing orientation of business structures and consumer </w:t>
      </w:r>
      <w:proofErr w:type="spellStart"/>
      <w:r w:rsidRPr="001B73E9">
        <w:rPr>
          <w:rFonts w:ascii="Arial" w:hAnsi="Arial" w:cs="Arial"/>
        </w:rPr>
        <w:t>behaviour</w:t>
      </w:r>
      <w:proofErr w:type="spellEnd"/>
      <w:r w:rsidRPr="001B73E9">
        <w:rPr>
          <w:rFonts w:ascii="Arial" w:hAnsi="Arial" w:cs="Arial"/>
        </w:rPr>
        <w:t>. Baltic journal of economic studies, 7(2), pp.200-209.</w:t>
      </w:r>
    </w:p>
    <w:p w14:paraId="460E68A1" w14:textId="77777777" w:rsidR="0010621F" w:rsidRPr="001B73E9" w:rsidRDefault="00FA5F17">
      <w:pPr>
        <w:rPr>
          <w:rFonts w:ascii="Arial" w:hAnsi="Arial" w:cs="Arial"/>
        </w:rPr>
      </w:pPr>
      <w:proofErr w:type="spellStart"/>
      <w:r w:rsidRPr="001B73E9">
        <w:rPr>
          <w:rFonts w:ascii="Arial" w:hAnsi="Arial" w:cs="Arial"/>
        </w:rPr>
        <w:t>Omee</w:t>
      </w:r>
      <w:proofErr w:type="spellEnd"/>
      <w:r w:rsidRPr="001B73E9">
        <w:rPr>
          <w:rFonts w:ascii="Arial" w:hAnsi="Arial" w:cs="Arial"/>
        </w:rPr>
        <w:t>, F.A., 2023. Apparel supply chain management and challenges: An analysis on Marks and Spencer (Bangladesh sourcing office).</w:t>
      </w:r>
    </w:p>
    <w:p w14:paraId="31D0C061" w14:textId="77777777" w:rsidR="0010621F" w:rsidRPr="001B73E9" w:rsidRDefault="00FA5F17">
      <w:pPr>
        <w:rPr>
          <w:rFonts w:ascii="Arial" w:hAnsi="Arial" w:cs="Arial"/>
        </w:rPr>
      </w:pPr>
      <w:proofErr w:type="spellStart"/>
      <w:r w:rsidRPr="001B73E9">
        <w:rPr>
          <w:rFonts w:ascii="Arial" w:hAnsi="Arial" w:cs="Arial"/>
        </w:rPr>
        <w:t>Collin-Lachaud</w:t>
      </w:r>
      <w:proofErr w:type="spellEnd"/>
      <w:r w:rsidRPr="001B73E9">
        <w:rPr>
          <w:rFonts w:ascii="Arial" w:hAnsi="Arial" w:cs="Arial"/>
        </w:rPr>
        <w:t>, I., Do Vale, G., Reynolds, J. and Cuthbertson, R., 2024. A retailing dilemma: sell only in-person or go multiple channel and digital?. Journal of Business Strategy, 45(5), pp.348-355.</w:t>
      </w:r>
    </w:p>
    <w:p w14:paraId="3071258D" w14:textId="77777777" w:rsidR="0010621F" w:rsidRPr="001B73E9" w:rsidRDefault="00FA5F17">
      <w:pPr>
        <w:rPr>
          <w:rFonts w:ascii="Arial" w:hAnsi="Arial" w:cs="Arial"/>
        </w:rPr>
      </w:pPr>
      <w:proofErr w:type="spellStart"/>
      <w:r w:rsidRPr="001B73E9">
        <w:rPr>
          <w:rFonts w:ascii="Arial" w:hAnsi="Arial" w:cs="Arial"/>
        </w:rPr>
        <w:t>Omerovic</w:t>
      </w:r>
      <w:proofErr w:type="spellEnd"/>
      <w:r w:rsidRPr="001B73E9">
        <w:rPr>
          <w:rFonts w:ascii="Arial" w:hAnsi="Arial" w:cs="Arial"/>
        </w:rPr>
        <w:t xml:space="preserve"> </w:t>
      </w:r>
      <w:proofErr w:type="spellStart"/>
      <w:r w:rsidRPr="001B73E9">
        <w:rPr>
          <w:rFonts w:ascii="Arial" w:hAnsi="Arial" w:cs="Arial"/>
        </w:rPr>
        <w:t>Smajlovic</w:t>
      </w:r>
      <w:proofErr w:type="spellEnd"/>
      <w:r w:rsidRPr="001B73E9">
        <w:rPr>
          <w:rFonts w:ascii="Arial" w:hAnsi="Arial" w:cs="Arial"/>
        </w:rPr>
        <w:t xml:space="preserve">, M., 2024. Strategic implications of digital transformation: Navigating the evolution of traditional </w:t>
      </w:r>
      <w:proofErr w:type="spellStart"/>
      <w:r w:rsidRPr="001B73E9">
        <w:rPr>
          <w:rFonts w:ascii="Arial" w:hAnsi="Arial" w:cs="Arial"/>
        </w:rPr>
        <w:t>organisations</w:t>
      </w:r>
      <w:proofErr w:type="spellEnd"/>
      <w:r w:rsidRPr="001B73E9">
        <w:rPr>
          <w:rFonts w:ascii="Arial" w:hAnsi="Arial" w:cs="Arial"/>
        </w:rPr>
        <w:t xml:space="preserve"> through sustainable and agile practices (Doctoral dissertation).</w:t>
      </w:r>
    </w:p>
    <w:p w14:paraId="7FBA63AB" w14:textId="77777777" w:rsidR="0010621F" w:rsidRPr="001B73E9" w:rsidRDefault="00FA5F17">
      <w:pPr>
        <w:rPr>
          <w:rFonts w:ascii="Arial" w:hAnsi="Arial" w:cs="Arial"/>
        </w:rPr>
      </w:pPr>
      <w:proofErr w:type="spellStart"/>
      <w:r w:rsidRPr="001B73E9">
        <w:rPr>
          <w:rFonts w:ascii="Arial" w:hAnsi="Arial" w:cs="Arial"/>
        </w:rPr>
        <w:t>Ghanizadeh</w:t>
      </w:r>
      <w:proofErr w:type="spellEnd"/>
      <w:r w:rsidRPr="001B73E9">
        <w:rPr>
          <w:rFonts w:ascii="Arial" w:hAnsi="Arial" w:cs="Arial"/>
        </w:rPr>
        <w:t>, D., 2025. Exploring and Understanding the Adoption and Use of Enterprise Social Systems in the UK Retail Sector: a Single Case Study (Doctoral dissertation, University of Hertfordshire).</w:t>
      </w:r>
    </w:p>
    <w:p w14:paraId="2C8E81F8" w14:textId="77777777" w:rsidR="0010621F" w:rsidRPr="001B73E9" w:rsidRDefault="00FA5F17">
      <w:pPr>
        <w:rPr>
          <w:rFonts w:ascii="Arial" w:hAnsi="Arial" w:cs="Arial"/>
        </w:rPr>
      </w:pPr>
      <w:proofErr w:type="spellStart"/>
      <w:r w:rsidRPr="001B73E9">
        <w:rPr>
          <w:rFonts w:ascii="Arial" w:hAnsi="Arial" w:cs="Arial"/>
        </w:rPr>
        <w:t>Gausden</w:t>
      </w:r>
      <w:proofErr w:type="spellEnd"/>
      <w:r w:rsidRPr="001B73E9">
        <w:rPr>
          <w:rFonts w:ascii="Arial" w:hAnsi="Arial" w:cs="Arial"/>
        </w:rPr>
        <w:t>, R. and Hasan, M., 2025. Discretionary household consumption expenditure in the UK: measurement and evaluation. Applied Economics, 57(26), pp.3626-3641.</w:t>
      </w:r>
    </w:p>
    <w:p w14:paraId="721CE1AE" w14:textId="77777777" w:rsidR="0010621F" w:rsidRPr="001B73E9" w:rsidRDefault="00FA5F17">
      <w:pPr>
        <w:rPr>
          <w:rFonts w:ascii="Arial" w:hAnsi="Arial" w:cs="Arial"/>
        </w:rPr>
      </w:pPr>
      <w:r w:rsidRPr="001B73E9">
        <w:rPr>
          <w:rFonts w:ascii="Arial" w:hAnsi="Arial" w:cs="Arial"/>
        </w:rPr>
        <w:t>Dona, I.D.D.M., Campus, L.C. and Lanka, S., 2025. Sustainable Consumption: Unveiling the Rise of Ethical and Eco-Friendly Purchasing in Modern Markets. International Journal of Research and Innovation in Social Science, IX, pp.1735-1744.</w:t>
      </w:r>
    </w:p>
    <w:p w14:paraId="590AC134" w14:textId="77777777" w:rsidR="0010621F" w:rsidRPr="001B73E9" w:rsidRDefault="00FA5F17">
      <w:pPr>
        <w:rPr>
          <w:rFonts w:ascii="Arial" w:hAnsi="Arial" w:cs="Arial"/>
        </w:rPr>
      </w:pPr>
      <w:r w:rsidRPr="001B73E9">
        <w:rPr>
          <w:rFonts w:ascii="Arial" w:hAnsi="Arial" w:cs="Arial"/>
        </w:rPr>
        <w:t>Cui, H., Xiao, L. and Zhang, X., 2021. Application of Mobile Big Data and Artificial Intelligence in the Efficiency of E</w:t>
      </w:r>
      <w:r w:rsidRPr="001B73E9">
        <w:rPr>
          <w:rFonts w:ascii="Cambria Math" w:hAnsi="Cambria Math" w:cs="Cambria Math"/>
        </w:rPr>
        <w:t>‐</w:t>
      </w:r>
      <w:r w:rsidRPr="001B73E9">
        <w:rPr>
          <w:rFonts w:ascii="Arial" w:hAnsi="Arial" w:cs="Arial"/>
        </w:rPr>
        <w:t>Commerce Industry. Mobile Information Systems, 2021(1), p.4825643.</w:t>
      </w:r>
    </w:p>
    <w:p w14:paraId="0CA2BE70" w14:textId="77777777" w:rsidR="0010621F" w:rsidRPr="001B73E9" w:rsidRDefault="00FA5F17">
      <w:pPr>
        <w:rPr>
          <w:rFonts w:ascii="Arial" w:hAnsi="Arial" w:cs="Arial"/>
        </w:rPr>
      </w:pPr>
      <w:r w:rsidRPr="001B73E9">
        <w:rPr>
          <w:rFonts w:ascii="Arial" w:hAnsi="Arial" w:cs="Arial"/>
        </w:rPr>
        <w:t>Wheeler, J., 2023. The digital-first customer experience: Seven design strategies from the world’s leading brands. Kogan Page Publishers.</w:t>
      </w:r>
    </w:p>
    <w:p w14:paraId="5A707A4B" w14:textId="77777777" w:rsidR="0010621F" w:rsidRPr="001B73E9" w:rsidRDefault="00FA5F17">
      <w:pPr>
        <w:rPr>
          <w:rFonts w:ascii="Arial" w:hAnsi="Arial" w:cs="Arial"/>
        </w:rPr>
      </w:pPr>
      <w:r w:rsidRPr="001B73E9">
        <w:rPr>
          <w:rFonts w:ascii="Arial" w:hAnsi="Arial" w:cs="Arial"/>
        </w:rPr>
        <w:t>Li, L., Wang, Y. and Zhang, Y.Y., 2023. A critical examination of M&amp;S's current strategic and marketing position, as well as potential sustainable competitive marketing strategies. International Journal of Science and Business, 18(1), pp.108-117.</w:t>
      </w:r>
    </w:p>
    <w:p w14:paraId="28108483" w14:textId="77777777" w:rsidR="0010621F" w:rsidRPr="001B73E9" w:rsidRDefault="00FA5F17">
      <w:pPr>
        <w:rPr>
          <w:rFonts w:ascii="Arial" w:hAnsi="Arial" w:cs="Arial"/>
        </w:rPr>
      </w:pPr>
      <w:proofErr w:type="spellStart"/>
      <w:r w:rsidRPr="001B73E9">
        <w:rPr>
          <w:rFonts w:ascii="Arial" w:hAnsi="Arial" w:cs="Arial"/>
        </w:rPr>
        <w:t>Borissov</w:t>
      </w:r>
      <w:proofErr w:type="spellEnd"/>
      <w:r w:rsidRPr="001B73E9">
        <w:rPr>
          <w:rFonts w:ascii="Arial" w:hAnsi="Arial" w:cs="Arial"/>
        </w:rPr>
        <w:t>, D., 2024. Enterprises as complex systems: Navigating challenges and embracing resilience. Business Ethics and Leadership, 8(4), pp.95-122.</w:t>
      </w:r>
    </w:p>
    <w:p w14:paraId="1CB85355" w14:textId="77777777" w:rsidR="0010621F" w:rsidRPr="001B73E9" w:rsidRDefault="00FA5F17">
      <w:pPr>
        <w:rPr>
          <w:rFonts w:ascii="Arial" w:hAnsi="Arial" w:cs="Arial"/>
        </w:rPr>
      </w:pPr>
      <w:proofErr w:type="spellStart"/>
      <w:r w:rsidRPr="001B73E9">
        <w:rPr>
          <w:rFonts w:ascii="Arial" w:hAnsi="Arial" w:cs="Arial"/>
        </w:rPr>
        <w:t>Gade</w:t>
      </w:r>
      <w:proofErr w:type="spellEnd"/>
      <w:r w:rsidRPr="001B73E9">
        <w:rPr>
          <w:rFonts w:ascii="Arial" w:hAnsi="Arial" w:cs="Arial"/>
        </w:rPr>
        <w:t>, K.R., 2021. Data-driven decision making in a complex world. Journal of computational innovation, 1(1).</w:t>
      </w:r>
    </w:p>
    <w:p w14:paraId="6661B121" w14:textId="77777777" w:rsidR="0010621F" w:rsidRPr="001B73E9" w:rsidRDefault="00FA5F17">
      <w:pPr>
        <w:rPr>
          <w:rFonts w:ascii="Arial" w:hAnsi="Arial" w:cs="Arial"/>
        </w:rPr>
      </w:pPr>
      <w:proofErr w:type="spellStart"/>
      <w:r w:rsidRPr="001B73E9">
        <w:rPr>
          <w:rFonts w:ascii="Arial" w:hAnsi="Arial" w:cs="Arial"/>
        </w:rPr>
        <w:t>Burnes</w:t>
      </w:r>
      <w:proofErr w:type="spellEnd"/>
      <w:r w:rsidRPr="001B73E9">
        <w:rPr>
          <w:rFonts w:ascii="Arial" w:hAnsi="Arial" w:cs="Arial"/>
        </w:rPr>
        <w:t>, B., 2020. The origins of Lewin’s three-step model of change. The Journal of Applied Behavioral Science, 56(1), pp.32-59.</w:t>
      </w:r>
    </w:p>
    <w:p w14:paraId="4CD5233E" w14:textId="77777777" w:rsidR="0010621F" w:rsidRPr="001B73E9" w:rsidRDefault="00FA5F17">
      <w:pPr>
        <w:rPr>
          <w:rFonts w:ascii="Arial" w:hAnsi="Arial" w:cs="Arial"/>
        </w:rPr>
      </w:pPr>
      <w:r w:rsidRPr="001B73E9">
        <w:rPr>
          <w:rFonts w:ascii="Arial" w:hAnsi="Arial" w:cs="Arial"/>
        </w:rPr>
        <w:t xml:space="preserve">Matias, F., Miranda, S., </w:t>
      </w:r>
      <w:proofErr w:type="spellStart"/>
      <w:r w:rsidRPr="001B73E9">
        <w:rPr>
          <w:rFonts w:ascii="Arial" w:hAnsi="Arial" w:cs="Arial"/>
        </w:rPr>
        <w:t>Yildiz</w:t>
      </w:r>
      <w:proofErr w:type="spellEnd"/>
      <w:r w:rsidRPr="001B73E9">
        <w:rPr>
          <w:rFonts w:ascii="Arial" w:hAnsi="Arial" w:cs="Arial"/>
        </w:rPr>
        <w:t>, O., Chávez, P. and Alvarez, J.C., 2025. A Data-Driven Approach to Lean and Digital Process Re-Modeling for Sustainable Textile Production: A Case Study. Sustainability, 17(19), p.8888.</w:t>
      </w:r>
    </w:p>
    <w:p w14:paraId="27B5DCB7" w14:textId="77777777" w:rsidR="0010621F" w:rsidRPr="001B73E9" w:rsidRDefault="00FA5F17">
      <w:pPr>
        <w:rPr>
          <w:rFonts w:ascii="Arial" w:hAnsi="Arial" w:cs="Arial"/>
        </w:rPr>
      </w:pPr>
      <w:proofErr w:type="spellStart"/>
      <w:r w:rsidRPr="001B73E9">
        <w:rPr>
          <w:rFonts w:ascii="Arial" w:hAnsi="Arial" w:cs="Arial"/>
        </w:rPr>
        <w:t>Mouazen</w:t>
      </w:r>
      <w:proofErr w:type="spellEnd"/>
      <w:r w:rsidRPr="001B73E9">
        <w:rPr>
          <w:rFonts w:ascii="Arial" w:hAnsi="Arial" w:cs="Arial"/>
        </w:rPr>
        <w:t xml:space="preserve">, A.M., Hernández-Lara, A.B., Abdallah, F., Ramadan, M., </w:t>
      </w:r>
      <w:proofErr w:type="spellStart"/>
      <w:r w:rsidRPr="001B73E9">
        <w:rPr>
          <w:rFonts w:ascii="Arial" w:hAnsi="Arial" w:cs="Arial"/>
        </w:rPr>
        <w:t>Chahine</w:t>
      </w:r>
      <w:proofErr w:type="spellEnd"/>
      <w:r w:rsidRPr="001B73E9">
        <w:rPr>
          <w:rFonts w:ascii="Arial" w:hAnsi="Arial" w:cs="Arial"/>
        </w:rPr>
        <w:t xml:space="preserve">, J., </w:t>
      </w:r>
      <w:proofErr w:type="spellStart"/>
      <w:r w:rsidRPr="001B73E9">
        <w:rPr>
          <w:rFonts w:ascii="Arial" w:hAnsi="Arial" w:cs="Arial"/>
        </w:rPr>
        <w:t>Baydoun</w:t>
      </w:r>
      <w:proofErr w:type="spellEnd"/>
      <w:r w:rsidRPr="001B73E9">
        <w:rPr>
          <w:rFonts w:ascii="Arial" w:hAnsi="Arial" w:cs="Arial"/>
        </w:rPr>
        <w:t xml:space="preserve">, H. and </w:t>
      </w:r>
      <w:proofErr w:type="spellStart"/>
      <w:r w:rsidRPr="001B73E9">
        <w:rPr>
          <w:rFonts w:ascii="Arial" w:hAnsi="Arial" w:cs="Arial"/>
        </w:rPr>
        <w:t>Bou</w:t>
      </w:r>
      <w:proofErr w:type="spellEnd"/>
      <w:r w:rsidRPr="001B73E9">
        <w:rPr>
          <w:rFonts w:ascii="Arial" w:hAnsi="Arial" w:cs="Arial"/>
        </w:rPr>
        <w:t xml:space="preserve"> </w:t>
      </w:r>
      <w:proofErr w:type="spellStart"/>
      <w:r w:rsidRPr="001B73E9">
        <w:rPr>
          <w:rFonts w:ascii="Arial" w:hAnsi="Arial" w:cs="Arial"/>
        </w:rPr>
        <w:t>Zakhem</w:t>
      </w:r>
      <w:proofErr w:type="spellEnd"/>
      <w:r w:rsidRPr="001B73E9">
        <w:rPr>
          <w:rFonts w:ascii="Arial" w:hAnsi="Arial" w:cs="Arial"/>
        </w:rPr>
        <w:t>, N., 2024. Transformational and transactional leaders and their role in implementing the Kotter change management model ensuring sustainable change: An empirical study. Sustainability, 16(1), p.16.</w:t>
      </w:r>
    </w:p>
    <w:p w14:paraId="06E10E22" w14:textId="77777777" w:rsidR="0010621F" w:rsidRPr="001B73E9" w:rsidRDefault="00FA5F17">
      <w:pPr>
        <w:rPr>
          <w:rFonts w:ascii="Arial" w:hAnsi="Arial" w:cs="Arial"/>
        </w:rPr>
      </w:pPr>
      <w:proofErr w:type="spellStart"/>
      <w:r w:rsidRPr="001B73E9">
        <w:rPr>
          <w:rFonts w:ascii="Arial" w:hAnsi="Arial" w:cs="Arial"/>
        </w:rPr>
        <w:t>Gerea</w:t>
      </w:r>
      <w:proofErr w:type="spellEnd"/>
      <w:r w:rsidRPr="001B73E9">
        <w:rPr>
          <w:rFonts w:ascii="Arial" w:hAnsi="Arial" w:cs="Arial"/>
        </w:rPr>
        <w:t xml:space="preserve">, C. and </w:t>
      </w:r>
      <w:proofErr w:type="spellStart"/>
      <w:r w:rsidRPr="001B73E9">
        <w:rPr>
          <w:rFonts w:ascii="Arial" w:hAnsi="Arial" w:cs="Arial"/>
        </w:rPr>
        <w:t>Herskovic</w:t>
      </w:r>
      <w:proofErr w:type="spellEnd"/>
      <w:r w:rsidRPr="001B73E9">
        <w:rPr>
          <w:rFonts w:ascii="Arial" w:hAnsi="Arial" w:cs="Arial"/>
        </w:rPr>
        <w:t xml:space="preserve">, V., 2022. Transitioning from multichannel to </w:t>
      </w:r>
      <w:proofErr w:type="spellStart"/>
      <w:r w:rsidRPr="001B73E9">
        <w:rPr>
          <w:rFonts w:ascii="Arial" w:hAnsi="Arial" w:cs="Arial"/>
        </w:rPr>
        <w:t>omnichannel</w:t>
      </w:r>
      <w:proofErr w:type="spellEnd"/>
      <w:r w:rsidRPr="001B73E9">
        <w:rPr>
          <w:rFonts w:ascii="Arial" w:hAnsi="Arial" w:cs="Arial"/>
        </w:rPr>
        <w:t xml:space="preserve"> customer experience in service-based companies: challenges and coping strategies. Journal of theoretical and applied electronic commerce research, 17(2), pp.394-413.</w:t>
      </w:r>
    </w:p>
    <w:p w14:paraId="02E7E3EE" w14:textId="77777777" w:rsidR="0010621F" w:rsidRPr="001B73E9" w:rsidRDefault="00FA5F17">
      <w:pPr>
        <w:rPr>
          <w:rFonts w:ascii="Arial" w:hAnsi="Arial" w:cs="Arial"/>
        </w:rPr>
      </w:pPr>
      <w:proofErr w:type="spellStart"/>
      <w:r w:rsidRPr="001B73E9">
        <w:rPr>
          <w:rFonts w:ascii="Arial" w:hAnsi="Arial" w:cs="Arial"/>
        </w:rPr>
        <w:t>Gomaa</w:t>
      </w:r>
      <w:proofErr w:type="spellEnd"/>
      <w:r w:rsidRPr="001B73E9">
        <w:rPr>
          <w:rFonts w:ascii="Arial" w:hAnsi="Arial" w:cs="Arial"/>
        </w:rPr>
        <w:t>, A.H., 2025. Enhancing Business Operations through Data-Driven Decision Making: A Comprehensive Review, Research Gaps, and Strategic Framework. Journal of Decision Science and Optimization, 1(1), pp.84-96.</w:t>
      </w:r>
    </w:p>
    <w:p w14:paraId="151FD012" w14:textId="77777777" w:rsidR="0010621F" w:rsidRPr="001B73E9" w:rsidRDefault="00FA5F17">
      <w:pPr>
        <w:rPr>
          <w:rFonts w:ascii="Arial" w:hAnsi="Arial" w:cs="Arial"/>
        </w:rPr>
      </w:pPr>
      <w:proofErr w:type="spellStart"/>
      <w:r w:rsidRPr="001B73E9">
        <w:rPr>
          <w:rFonts w:ascii="Arial" w:hAnsi="Arial" w:cs="Arial"/>
        </w:rPr>
        <w:t>Junnaid</w:t>
      </w:r>
      <w:proofErr w:type="spellEnd"/>
      <w:r w:rsidRPr="001B73E9">
        <w:rPr>
          <w:rFonts w:ascii="Arial" w:hAnsi="Arial" w:cs="Arial"/>
        </w:rPr>
        <w:t xml:space="preserve">, M.H., </w:t>
      </w:r>
      <w:proofErr w:type="spellStart"/>
      <w:r w:rsidRPr="001B73E9">
        <w:rPr>
          <w:rFonts w:ascii="Arial" w:hAnsi="Arial" w:cs="Arial"/>
        </w:rPr>
        <w:t>Miralam</w:t>
      </w:r>
      <w:proofErr w:type="spellEnd"/>
      <w:r w:rsidRPr="001B73E9">
        <w:rPr>
          <w:rFonts w:ascii="Arial" w:hAnsi="Arial" w:cs="Arial"/>
        </w:rPr>
        <w:t xml:space="preserve">, M.S. and </w:t>
      </w:r>
      <w:proofErr w:type="spellStart"/>
      <w:r w:rsidRPr="001B73E9">
        <w:rPr>
          <w:rFonts w:ascii="Arial" w:hAnsi="Arial" w:cs="Arial"/>
        </w:rPr>
        <w:t>Jeet</w:t>
      </w:r>
      <w:proofErr w:type="spellEnd"/>
      <w:r w:rsidRPr="001B73E9">
        <w:rPr>
          <w:rFonts w:ascii="Arial" w:hAnsi="Arial" w:cs="Arial"/>
        </w:rPr>
        <w:t>, V., 2020. Leadership and organizational change management in unpredictable situations in responding to Covid-19 pandemic. Leadership, 11(16), pp.1-12.</w:t>
      </w:r>
    </w:p>
    <w:p w14:paraId="007DF546" w14:textId="77777777" w:rsidR="0010621F" w:rsidRPr="001B73E9" w:rsidRDefault="00FA5F17">
      <w:pPr>
        <w:rPr>
          <w:rFonts w:ascii="Arial" w:hAnsi="Arial" w:cs="Arial"/>
        </w:rPr>
      </w:pPr>
      <w:proofErr w:type="spellStart"/>
      <w:r w:rsidRPr="001B73E9">
        <w:rPr>
          <w:rFonts w:ascii="Arial" w:hAnsi="Arial" w:cs="Arial"/>
        </w:rPr>
        <w:t>Tsekouropoulos</w:t>
      </w:r>
      <w:proofErr w:type="spellEnd"/>
      <w:r w:rsidRPr="001B73E9">
        <w:rPr>
          <w:rFonts w:ascii="Arial" w:hAnsi="Arial" w:cs="Arial"/>
        </w:rPr>
        <w:t xml:space="preserve">, G., </w:t>
      </w:r>
      <w:proofErr w:type="spellStart"/>
      <w:r w:rsidRPr="001B73E9">
        <w:rPr>
          <w:rFonts w:ascii="Arial" w:hAnsi="Arial" w:cs="Arial"/>
        </w:rPr>
        <w:t>Vasileiou</w:t>
      </w:r>
      <w:proofErr w:type="spellEnd"/>
      <w:r w:rsidRPr="001B73E9">
        <w:rPr>
          <w:rFonts w:ascii="Arial" w:hAnsi="Arial" w:cs="Arial"/>
        </w:rPr>
        <w:t xml:space="preserve">, A., Hoxha, G., </w:t>
      </w:r>
      <w:proofErr w:type="spellStart"/>
      <w:r w:rsidRPr="001B73E9">
        <w:rPr>
          <w:rFonts w:ascii="Arial" w:hAnsi="Arial" w:cs="Arial"/>
        </w:rPr>
        <w:t>Theocharis</w:t>
      </w:r>
      <w:proofErr w:type="spellEnd"/>
      <w:r w:rsidRPr="001B73E9">
        <w:rPr>
          <w:rFonts w:ascii="Arial" w:hAnsi="Arial" w:cs="Arial"/>
        </w:rPr>
        <w:t xml:space="preserve">, D., </w:t>
      </w:r>
      <w:proofErr w:type="spellStart"/>
      <w:r w:rsidRPr="001B73E9">
        <w:rPr>
          <w:rFonts w:ascii="Arial" w:hAnsi="Arial" w:cs="Arial"/>
        </w:rPr>
        <w:t>Theodoridou</w:t>
      </w:r>
      <w:proofErr w:type="spellEnd"/>
      <w:r w:rsidRPr="001B73E9">
        <w:rPr>
          <w:rFonts w:ascii="Arial" w:hAnsi="Arial" w:cs="Arial"/>
        </w:rPr>
        <w:t xml:space="preserve">, E. and </w:t>
      </w:r>
      <w:proofErr w:type="spellStart"/>
      <w:r w:rsidRPr="001B73E9">
        <w:rPr>
          <w:rFonts w:ascii="Arial" w:hAnsi="Arial" w:cs="Arial"/>
        </w:rPr>
        <w:t>Grigoriadis</w:t>
      </w:r>
      <w:proofErr w:type="spellEnd"/>
      <w:r w:rsidRPr="001B73E9">
        <w:rPr>
          <w:rFonts w:ascii="Arial" w:hAnsi="Arial" w:cs="Arial"/>
        </w:rPr>
        <w:t>, T., 2025. Leadership 4.0: navigating the challenges of the digital transformation in healthcare and beyond. Administrative sciences, 15(6), p.194.</w:t>
      </w:r>
    </w:p>
    <w:p w14:paraId="7B37216B" w14:textId="77777777" w:rsidR="0010621F" w:rsidRPr="001B73E9" w:rsidRDefault="00FA5F17">
      <w:pPr>
        <w:rPr>
          <w:rFonts w:ascii="Arial" w:hAnsi="Arial" w:cs="Arial"/>
        </w:rPr>
      </w:pPr>
      <w:proofErr w:type="spellStart"/>
      <w:r w:rsidRPr="001B73E9">
        <w:rPr>
          <w:rFonts w:ascii="Arial" w:hAnsi="Arial" w:cs="Arial"/>
        </w:rPr>
        <w:t>Kerdtip</w:t>
      </w:r>
      <w:proofErr w:type="spellEnd"/>
      <w:r w:rsidRPr="001B73E9">
        <w:rPr>
          <w:rFonts w:ascii="Arial" w:hAnsi="Arial" w:cs="Arial"/>
        </w:rPr>
        <w:t>, C. and Sa-au, S.A., 2024. Leadership in Action: Unveiling Positive Leadership Traits of Southern Thailand Public-School Administrators. Pakistan Journal of Life &amp; Social Sciences, 22(2).</w:t>
      </w:r>
    </w:p>
    <w:p w14:paraId="0D09FF69" w14:textId="77777777" w:rsidR="0010621F" w:rsidRPr="001B73E9" w:rsidRDefault="00FA5F17">
      <w:pPr>
        <w:rPr>
          <w:rFonts w:ascii="Arial" w:hAnsi="Arial" w:cs="Arial"/>
        </w:rPr>
      </w:pPr>
      <w:proofErr w:type="spellStart"/>
      <w:r w:rsidRPr="001B73E9">
        <w:rPr>
          <w:rFonts w:ascii="Arial" w:hAnsi="Arial" w:cs="Arial"/>
        </w:rPr>
        <w:t>Alvesson</w:t>
      </w:r>
      <w:proofErr w:type="spellEnd"/>
      <w:r w:rsidRPr="001B73E9">
        <w:rPr>
          <w:rFonts w:ascii="Arial" w:hAnsi="Arial" w:cs="Arial"/>
        </w:rPr>
        <w:t xml:space="preserve">, M. and </w:t>
      </w:r>
      <w:proofErr w:type="spellStart"/>
      <w:r w:rsidRPr="001B73E9">
        <w:rPr>
          <w:rFonts w:ascii="Arial" w:hAnsi="Arial" w:cs="Arial"/>
        </w:rPr>
        <w:t>Sveningsson</w:t>
      </w:r>
      <w:proofErr w:type="spellEnd"/>
      <w:r w:rsidRPr="001B73E9">
        <w:rPr>
          <w:rFonts w:ascii="Arial" w:hAnsi="Arial" w:cs="Arial"/>
        </w:rPr>
        <w:t>, S., 2024. Changing organizational culture: Cultural change work in progress. Routledge.</w:t>
      </w:r>
    </w:p>
    <w:p w14:paraId="53980F9F" w14:textId="77777777" w:rsidR="0010621F" w:rsidRPr="001B73E9" w:rsidRDefault="00FA5F17">
      <w:pPr>
        <w:rPr>
          <w:rFonts w:ascii="Arial" w:hAnsi="Arial" w:cs="Arial"/>
        </w:rPr>
      </w:pPr>
      <w:proofErr w:type="spellStart"/>
      <w:r w:rsidRPr="001B73E9">
        <w:rPr>
          <w:rFonts w:ascii="Arial" w:hAnsi="Arial" w:cs="Arial"/>
        </w:rPr>
        <w:t>Almutari</w:t>
      </w:r>
      <w:proofErr w:type="spellEnd"/>
      <w:r w:rsidRPr="001B73E9">
        <w:rPr>
          <w:rFonts w:ascii="Arial" w:hAnsi="Arial" w:cs="Arial"/>
        </w:rPr>
        <w:t xml:space="preserve">, M.S.W. and </w:t>
      </w:r>
      <w:proofErr w:type="spellStart"/>
      <w:r w:rsidRPr="001B73E9">
        <w:rPr>
          <w:rFonts w:ascii="Arial" w:hAnsi="Arial" w:cs="Arial"/>
        </w:rPr>
        <w:t>Almutairi</w:t>
      </w:r>
      <w:proofErr w:type="spellEnd"/>
      <w:r w:rsidRPr="001B73E9">
        <w:rPr>
          <w:rFonts w:ascii="Arial" w:hAnsi="Arial" w:cs="Arial"/>
        </w:rPr>
        <w:t xml:space="preserve">, W.S.W., 2023. Nursing leadership and management: theory, practice, and future impact on healthcare. Mohammed Saad </w:t>
      </w:r>
      <w:proofErr w:type="spellStart"/>
      <w:r w:rsidRPr="001B73E9">
        <w:rPr>
          <w:rFonts w:ascii="Arial" w:hAnsi="Arial" w:cs="Arial"/>
        </w:rPr>
        <w:t>Waslallah</w:t>
      </w:r>
      <w:proofErr w:type="spellEnd"/>
      <w:r w:rsidRPr="001B73E9">
        <w:rPr>
          <w:rFonts w:ascii="Arial" w:hAnsi="Arial" w:cs="Arial"/>
        </w:rPr>
        <w:t xml:space="preserve"> </w:t>
      </w:r>
      <w:proofErr w:type="spellStart"/>
      <w:r w:rsidRPr="001B73E9">
        <w:rPr>
          <w:rFonts w:ascii="Arial" w:hAnsi="Arial" w:cs="Arial"/>
        </w:rPr>
        <w:t>Almutari</w:t>
      </w:r>
      <w:proofErr w:type="spellEnd"/>
      <w:r w:rsidRPr="001B73E9">
        <w:rPr>
          <w:rFonts w:ascii="Arial" w:hAnsi="Arial" w:cs="Arial"/>
        </w:rPr>
        <w:t>.</w:t>
      </w:r>
    </w:p>
    <w:p w14:paraId="0B9C349C" w14:textId="77777777" w:rsidR="0010621F" w:rsidRPr="001B73E9" w:rsidRDefault="00FA5F17">
      <w:pPr>
        <w:rPr>
          <w:rFonts w:ascii="Arial" w:hAnsi="Arial" w:cs="Arial"/>
        </w:rPr>
      </w:pPr>
      <w:r w:rsidRPr="001B73E9">
        <w:rPr>
          <w:rFonts w:ascii="Arial" w:hAnsi="Arial" w:cs="Arial"/>
        </w:rPr>
        <w:t>Vickery, K., 2023. Empowering the Experts: Design, Implementation, and Evaluation of a Climate Change Communication Workshop.</w:t>
      </w:r>
    </w:p>
    <w:p w14:paraId="029B0317" w14:textId="77777777" w:rsidR="0010621F" w:rsidRPr="001B73E9" w:rsidRDefault="00FA5F17">
      <w:pPr>
        <w:rPr>
          <w:rFonts w:ascii="Arial" w:hAnsi="Arial" w:cs="Arial"/>
        </w:rPr>
      </w:pPr>
      <w:r w:rsidRPr="001B73E9">
        <w:rPr>
          <w:rFonts w:ascii="Arial" w:hAnsi="Arial" w:cs="Arial"/>
        </w:rPr>
        <w:t>Hong, T.K., 2024. Strategic Analysis and Enhancement of Corporate Social Responsibility Practices at Marks &amp; Spencer (M&amp;S).</w:t>
      </w:r>
      <w:r w:rsidRPr="001B73E9">
        <w:rPr>
          <w:rFonts w:ascii="Arial" w:hAnsi="Arial" w:cs="Arial"/>
        </w:rPr>
        <w:br w:type="page"/>
      </w:r>
    </w:p>
    <w:p w14:paraId="0FD24899" w14:textId="77777777" w:rsidR="0010621F" w:rsidRPr="001B73E9" w:rsidRDefault="00FA5F17">
      <w:pPr>
        <w:pStyle w:val="Heading1"/>
        <w:rPr>
          <w:rFonts w:ascii="Arial" w:hAnsi="Arial" w:cs="Arial"/>
        </w:rPr>
      </w:pPr>
      <w:bookmarkStart w:id="65" w:name="_i0yvl4wwfmdw" w:colFirst="0" w:colLast="0"/>
      <w:bookmarkStart w:id="66" w:name="_Toc224995114"/>
      <w:bookmarkEnd w:id="65"/>
      <w:r w:rsidRPr="001B73E9">
        <w:rPr>
          <w:rFonts w:ascii="Arial" w:hAnsi="Arial" w:cs="Arial"/>
        </w:rPr>
        <w:t>Appendix 1: Porter’s Five Forces Summary for M&amp;S</w:t>
      </w:r>
      <w:bookmarkEnd w:id="66"/>
    </w:p>
    <w:tbl>
      <w:tblPr>
        <w:tblStyle w:val="aa"/>
        <w:tblW w:w="91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420"/>
        <w:gridCol w:w="6740"/>
      </w:tblGrid>
      <w:tr w:rsidR="0010621F" w:rsidRPr="001B73E9" w14:paraId="0D9D7BE5" w14:textId="77777777">
        <w:trPr>
          <w:trHeight w:val="500"/>
        </w:trPr>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137D4C1" w14:textId="77777777" w:rsidR="0010621F" w:rsidRPr="001B73E9" w:rsidRDefault="00FA5F17">
            <w:pPr>
              <w:jc w:val="center"/>
              <w:rPr>
                <w:rFonts w:ascii="Arial" w:hAnsi="Arial" w:cs="Arial"/>
              </w:rPr>
            </w:pPr>
            <w:r w:rsidRPr="001B73E9">
              <w:rPr>
                <w:rFonts w:ascii="Arial" w:hAnsi="Arial" w:cs="Arial"/>
                <w:b/>
                <w:bCs/>
              </w:rPr>
              <w:t>Force</w:t>
            </w:r>
          </w:p>
        </w:tc>
        <w:tc>
          <w:tcPr>
            <w:tcW w:w="6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E998F3" w14:textId="77777777" w:rsidR="0010621F" w:rsidRPr="001B73E9" w:rsidRDefault="00FA5F17">
            <w:pPr>
              <w:jc w:val="center"/>
              <w:rPr>
                <w:rFonts w:ascii="Arial" w:hAnsi="Arial" w:cs="Arial"/>
              </w:rPr>
            </w:pPr>
            <w:r w:rsidRPr="001B73E9">
              <w:rPr>
                <w:rFonts w:ascii="Arial" w:hAnsi="Arial" w:cs="Arial"/>
                <w:b/>
                <w:bCs/>
              </w:rPr>
              <w:t>Keywords</w:t>
            </w:r>
          </w:p>
        </w:tc>
      </w:tr>
      <w:tr w:rsidR="0010621F" w:rsidRPr="001B73E9" w14:paraId="4E0D2794" w14:textId="77777777">
        <w:trPr>
          <w:trHeight w:val="770"/>
        </w:trPr>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A6BCF5" w14:textId="77777777" w:rsidR="0010621F" w:rsidRPr="001B73E9" w:rsidRDefault="00FA5F17">
            <w:pPr>
              <w:rPr>
                <w:rFonts w:ascii="Arial" w:hAnsi="Arial" w:cs="Arial"/>
                <w:b/>
                <w:bCs/>
                <w:i/>
                <w:iCs/>
              </w:rPr>
            </w:pPr>
            <w:r w:rsidRPr="001B73E9">
              <w:rPr>
                <w:rFonts w:ascii="Arial" w:hAnsi="Arial" w:cs="Arial"/>
                <w:b/>
                <w:bCs/>
                <w:i/>
                <w:iCs/>
              </w:rPr>
              <w:t>Competitive Rivalry</w:t>
            </w:r>
          </w:p>
        </w:tc>
        <w:tc>
          <w:tcPr>
            <w:tcW w:w="6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ABE8C2" w14:textId="77777777" w:rsidR="0010621F" w:rsidRPr="001B73E9" w:rsidRDefault="00FA5F17">
            <w:pPr>
              <w:rPr>
                <w:rFonts w:ascii="Arial" w:hAnsi="Arial" w:cs="Arial"/>
              </w:rPr>
            </w:pPr>
            <w:r w:rsidRPr="001B73E9">
              <w:rPr>
                <w:rFonts w:ascii="Arial" w:hAnsi="Arial" w:cs="Arial"/>
              </w:rPr>
              <w:t>High competition, price pressure, fast-fashion rivals, and online competitors</w:t>
            </w:r>
          </w:p>
        </w:tc>
      </w:tr>
      <w:tr w:rsidR="0010621F" w:rsidRPr="001B73E9" w14:paraId="676446B6" w14:textId="77777777">
        <w:trPr>
          <w:trHeight w:val="770"/>
        </w:trPr>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B42F15" w14:textId="77777777" w:rsidR="0010621F" w:rsidRPr="001B73E9" w:rsidRDefault="00FA5F17">
            <w:pPr>
              <w:rPr>
                <w:rFonts w:ascii="Arial" w:hAnsi="Arial" w:cs="Arial"/>
                <w:b/>
                <w:bCs/>
                <w:i/>
                <w:iCs/>
              </w:rPr>
            </w:pPr>
            <w:r w:rsidRPr="001B73E9">
              <w:rPr>
                <w:rFonts w:ascii="Arial" w:hAnsi="Arial" w:cs="Arial"/>
                <w:b/>
                <w:bCs/>
                <w:i/>
                <w:iCs/>
              </w:rPr>
              <w:t>Threat of New Entrants</w:t>
            </w:r>
          </w:p>
        </w:tc>
        <w:tc>
          <w:tcPr>
            <w:tcW w:w="6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7F1C0F" w14:textId="77777777" w:rsidR="0010621F" w:rsidRPr="001B73E9" w:rsidRDefault="00FA5F17">
            <w:pPr>
              <w:rPr>
                <w:rFonts w:ascii="Arial" w:hAnsi="Arial" w:cs="Arial"/>
              </w:rPr>
            </w:pPr>
            <w:r w:rsidRPr="001B73E9">
              <w:rPr>
                <w:rFonts w:ascii="Arial" w:hAnsi="Arial" w:cs="Arial"/>
              </w:rPr>
              <w:t>Low–moderate entry barriers, e-commerce growth, niche brands</w:t>
            </w:r>
          </w:p>
        </w:tc>
      </w:tr>
      <w:tr w:rsidR="0010621F" w:rsidRPr="001B73E9" w14:paraId="03EC59E7" w14:textId="77777777">
        <w:trPr>
          <w:trHeight w:val="500"/>
        </w:trPr>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F9971A" w14:textId="77777777" w:rsidR="0010621F" w:rsidRPr="001B73E9" w:rsidRDefault="00FA5F17">
            <w:pPr>
              <w:rPr>
                <w:rFonts w:ascii="Arial" w:hAnsi="Arial" w:cs="Arial"/>
                <w:b/>
                <w:bCs/>
                <w:i/>
                <w:iCs/>
              </w:rPr>
            </w:pPr>
            <w:r w:rsidRPr="001B73E9">
              <w:rPr>
                <w:rFonts w:ascii="Arial" w:hAnsi="Arial" w:cs="Arial"/>
                <w:b/>
                <w:bCs/>
                <w:i/>
                <w:iCs/>
              </w:rPr>
              <w:t>Supplier Power</w:t>
            </w:r>
          </w:p>
        </w:tc>
        <w:tc>
          <w:tcPr>
            <w:tcW w:w="6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2671E5" w14:textId="77777777" w:rsidR="0010621F" w:rsidRPr="001B73E9" w:rsidRDefault="00FA5F17">
            <w:pPr>
              <w:rPr>
                <w:rFonts w:ascii="Arial" w:hAnsi="Arial" w:cs="Arial"/>
              </w:rPr>
            </w:pPr>
            <w:r w:rsidRPr="001B73E9">
              <w:rPr>
                <w:rFonts w:ascii="Arial" w:hAnsi="Arial" w:cs="Arial"/>
              </w:rPr>
              <w:t>Moderate, global sourcing, cost pressures, dependency on suppliers</w:t>
            </w:r>
          </w:p>
        </w:tc>
      </w:tr>
      <w:tr w:rsidR="0010621F" w:rsidRPr="001B73E9" w14:paraId="56E62F68" w14:textId="77777777">
        <w:trPr>
          <w:trHeight w:val="500"/>
        </w:trPr>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41A220" w14:textId="77777777" w:rsidR="0010621F" w:rsidRPr="001B73E9" w:rsidRDefault="00FA5F17">
            <w:pPr>
              <w:rPr>
                <w:rFonts w:ascii="Arial" w:hAnsi="Arial" w:cs="Arial"/>
                <w:b/>
                <w:bCs/>
                <w:i/>
                <w:iCs/>
              </w:rPr>
            </w:pPr>
            <w:r w:rsidRPr="001B73E9">
              <w:rPr>
                <w:rFonts w:ascii="Arial" w:hAnsi="Arial" w:cs="Arial"/>
                <w:b/>
                <w:bCs/>
                <w:i/>
                <w:iCs/>
              </w:rPr>
              <w:t>Buyer Power</w:t>
            </w:r>
          </w:p>
        </w:tc>
        <w:tc>
          <w:tcPr>
            <w:tcW w:w="6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F569BB" w14:textId="77777777" w:rsidR="0010621F" w:rsidRPr="001B73E9" w:rsidRDefault="00FA5F17">
            <w:pPr>
              <w:rPr>
                <w:rFonts w:ascii="Arial" w:hAnsi="Arial" w:cs="Arial"/>
              </w:rPr>
            </w:pPr>
            <w:r w:rsidRPr="001B73E9">
              <w:rPr>
                <w:rFonts w:ascii="Arial" w:hAnsi="Arial" w:cs="Arial"/>
              </w:rPr>
              <w:t>High price sensitivity, low switching cost, digital comparison</w:t>
            </w:r>
          </w:p>
        </w:tc>
      </w:tr>
      <w:tr w:rsidR="0010621F" w:rsidRPr="001B73E9" w14:paraId="483646D7" w14:textId="77777777">
        <w:trPr>
          <w:trHeight w:val="500"/>
        </w:trPr>
        <w:tc>
          <w:tcPr>
            <w:tcW w:w="2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B58804" w14:textId="77777777" w:rsidR="0010621F" w:rsidRPr="001B73E9" w:rsidRDefault="00FA5F17">
            <w:pPr>
              <w:rPr>
                <w:rFonts w:ascii="Arial" w:hAnsi="Arial" w:cs="Arial"/>
                <w:b/>
                <w:bCs/>
                <w:i/>
                <w:iCs/>
              </w:rPr>
            </w:pPr>
            <w:r w:rsidRPr="001B73E9">
              <w:rPr>
                <w:rFonts w:ascii="Arial" w:hAnsi="Arial" w:cs="Arial"/>
                <w:b/>
                <w:bCs/>
                <w:i/>
                <w:iCs/>
              </w:rPr>
              <w:t>Threat of Substitutes</w:t>
            </w:r>
          </w:p>
        </w:tc>
        <w:tc>
          <w:tcPr>
            <w:tcW w:w="6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2FD61F" w14:textId="77777777" w:rsidR="0010621F" w:rsidRPr="001B73E9" w:rsidRDefault="00FA5F17">
            <w:pPr>
              <w:rPr>
                <w:rFonts w:ascii="Arial" w:hAnsi="Arial" w:cs="Arial"/>
              </w:rPr>
            </w:pPr>
            <w:r w:rsidRPr="001B73E9">
              <w:rPr>
                <w:rFonts w:ascii="Arial" w:hAnsi="Arial" w:cs="Arial"/>
              </w:rPr>
              <w:t>High, alternative retailers, online options, changing preferences</w:t>
            </w:r>
          </w:p>
        </w:tc>
      </w:tr>
    </w:tbl>
    <w:p w14:paraId="65488F4E" w14:textId="77777777" w:rsidR="0010621F" w:rsidRPr="001B73E9" w:rsidRDefault="00FA5F17">
      <w:pPr>
        <w:jc w:val="center"/>
        <w:rPr>
          <w:rFonts w:ascii="Arial" w:hAnsi="Arial" w:cs="Arial"/>
        </w:rPr>
      </w:pPr>
      <w:r w:rsidRPr="001B73E9">
        <w:rPr>
          <w:rFonts w:ascii="Arial" w:hAnsi="Arial" w:cs="Arial"/>
        </w:rPr>
        <w:t xml:space="preserve">(Source: </w:t>
      </w:r>
      <w:proofErr w:type="spellStart"/>
      <w:r w:rsidRPr="001B73E9">
        <w:rPr>
          <w:rFonts w:ascii="Arial" w:hAnsi="Arial" w:cs="Arial"/>
        </w:rPr>
        <w:t>Self-analysed</w:t>
      </w:r>
      <w:proofErr w:type="spellEnd"/>
      <w:r w:rsidRPr="001B73E9">
        <w:rPr>
          <w:rFonts w:ascii="Arial" w:hAnsi="Arial" w:cs="Arial"/>
        </w:rPr>
        <w:t>)</w:t>
      </w:r>
    </w:p>
    <w:sectPr w:rsidR="0010621F" w:rsidRPr="001B73E9" w:rsidSect="002D0FFC">
      <w:headerReference w:type="default" r:id="rId9"/>
      <w:footerReference w:type="default" r:id="rId10"/>
      <w:headerReference w:type="firs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4198BA" w14:textId="77777777" w:rsidR="00FA5F17" w:rsidRDefault="00FA5F17">
      <w:pPr>
        <w:spacing w:line="240" w:lineRule="auto"/>
      </w:pPr>
      <w:r>
        <w:separator/>
      </w:r>
    </w:p>
  </w:endnote>
  <w:endnote w:type="continuationSeparator" w:id="0">
    <w:p w14:paraId="27EC01D1" w14:textId="77777777" w:rsidR="00FA5F17" w:rsidRDefault="00FA5F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B0C64CBF-3B20-4751-A286-ADE8CF5EEC3A}"/>
  </w:font>
  <w:font w:name="Mangal">
    <w:panose1 w:val="02040503050203030202"/>
    <w:charset w:val="01"/>
    <w:family w:val="roman"/>
    <w:pitch w:val="variable"/>
    <w:sig w:usb0="0000A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311394" w14:textId="77777777" w:rsidR="0010621F" w:rsidRDefault="00FA5F17">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36C08">
      <w:rPr>
        <w:noProof/>
        <w:color w:val="000000"/>
      </w:rPr>
      <w:t>25</w:t>
    </w:r>
    <w:r>
      <w:rPr>
        <w:color w:val="000000"/>
      </w:rPr>
      <w:fldChar w:fldCharType="end"/>
    </w:r>
  </w:p>
  <w:p w14:paraId="45C8D6B4" w14:textId="77777777" w:rsidR="0010621F" w:rsidRDefault="0010621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4069E" w14:textId="77777777" w:rsidR="00FA5F17" w:rsidRDefault="00FA5F17">
      <w:pPr>
        <w:spacing w:line="240" w:lineRule="auto"/>
      </w:pPr>
      <w:r>
        <w:separator/>
      </w:r>
    </w:p>
  </w:footnote>
  <w:footnote w:type="continuationSeparator" w:id="0">
    <w:p w14:paraId="0663DA12" w14:textId="77777777" w:rsidR="00FA5F17" w:rsidRDefault="00FA5F1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6AFB55" w14:textId="77777777" w:rsidR="0010621F" w:rsidRDefault="0010621F"/>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A76074" w14:textId="77777777" w:rsidR="0010621F" w:rsidRDefault="0010621F"/>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movePersonalInformation/>
  <w:removeDateAndTime/>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621F"/>
    <w:rsid w:val="0010621F"/>
    <w:rsid w:val="001B73E9"/>
    <w:rsid w:val="002930D6"/>
    <w:rsid w:val="002D0FFC"/>
    <w:rsid w:val="003E3296"/>
    <w:rsid w:val="00836C08"/>
    <w:rsid w:val="0090272D"/>
    <w:rsid w:val="00A2770C"/>
    <w:rsid w:val="00D47005"/>
    <w:rsid w:val="00D80548"/>
    <w:rsid w:val="00F3657E"/>
    <w:rsid w:val="00FA5F1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BD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spacing w:before="200"/>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jc w:val="center"/>
    </w:pPr>
    <w:rPr>
      <w:b/>
      <w:bCs/>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table" w:customStyle="1" w:styleId="aa">
    <w:basedOn w:val="TableNormal0"/>
    <w:tblPr>
      <w:tblStyleRowBandSize w:val="1"/>
      <w:tblStyleColBandSize w:val="1"/>
    </w:tblPr>
  </w:style>
  <w:style w:type="paragraph" w:styleId="TOCHeading">
    <w:name w:val="TOC Heading"/>
    <w:basedOn w:val="Heading1"/>
    <w:next w:val="Normal"/>
    <w:uiPriority w:val="39"/>
    <w:unhideWhenUsed/>
    <w:qFormat/>
    <w:rsid w:val="002930D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930D6"/>
    <w:pPr>
      <w:spacing w:after="100"/>
    </w:pPr>
  </w:style>
  <w:style w:type="paragraph" w:styleId="TOC2">
    <w:name w:val="toc 2"/>
    <w:basedOn w:val="Normal"/>
    <w:next w:val="Normal"/>
    <w:autoRedefine/>
    <w:uiPriority w:val="39"/>
    <w:unhideWhenUsed/>
    <w:rsid w:val="002930D6"/>
    <w:pPr>
      <w:spacing w:after="100"/>
      <w:ind w:left="240"/>
    </w:pPr>
  </w:style>
  <w:style w:type="character" w:styleId="Hyperlink">
    <w:name w:val="Hyperlink"/>
    <w:basedOn w:val="DefaultParagraphFont"/>
    <w:uiPriority w:val="99"/>
    <w:unhideWhenUsed/>
    <w:rsid w:val="002930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BEC91A-FA06-4D35-87B1-C68BEEABAD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5810</Words>
  <Characters>33117</Characters>
  <Application>Microsoft Office Word</Application>
  <DocSecurity>0</DocSecurity>
  <Lines>275</Lines>
  <Paragraphs>77</Paragraphs>
  <ScaleCrop>false</ScaleCrop>
  <Company/>
  <LinksUpToDate>false</LinksUpToDate>
  <CharactersWithSpaces>38850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2026-03-23T11:25:00Z</dcterms:created>
  <dcterms:modified xsi:type="dcterms:W3CDTF">2026-03-23T11:25:00Z</dcterms:modified>
</cp:coreProperties>
</file>