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956E09" w14:textId="6EC595A1" w:rsidR="00F0760F" w:rsidRPr="00F0760F" w:rsidRDefault="00F0760F" w:rsidP="00F0760F">
      <w:pPr>
        <w:spacing w:line="240" w:lineRule="auto"/>
        <w:jc w:val="center"/>
        <w:rPr>
          <w:b/>
          <w:bCs/>
          <w:sz w:val="24"/>
          <w:szCs w:val="24"/>
        </w:rPr>
      </w:pPr>
      <w:r w:rsidRPr="00F0760F">
        <w:rPr>
          <w:b/>
          <w:bCs/>
          <w:sz w:val="24"/>
          <w:szCs w:val="24"/>
        </w:rPr>
        <w:t xml:space="preserve">Student name: Lyly Okita </w:t>
      </w:r>
    </w:p>
    <w:p w14:paraId="23AB462F" w14:textId="77777777" w:rsidR="00F0760F" w:rsidRPr="00F0760F" w:rsidRDefault="00F0760F" w:rsidP="00F0760F">
      <w:pPr>
        <w:spacing w:line="240" w:lineRule="auto"/>
        <w:jc w:val="center"/>
        <w:rPr>
          <w:b/>
          <w:bCs/>
          <w:sz w:val="24"/>
          <w:szCs w:val="24"/>
        </w:rPr>
      </w:pPr>
      <w:r w:rsidRPr="00F0760F">
        <w:rPr>
          <w:b/>
          <w:bCs/>
          <w:sz w:val="24"/>
          <w:szCs w:val="24"/>
        </w:rPr>
        <w:t>Student ID: 2211984</w:t>
      </w:r>
    </w:p>
    <w:p w14:paraId="7CB036BD" w14:textId="77777777" w:rsidR="00F0760F" w:rsidRPr="00F0760F" w:rsidRDefault="00F0760F" w:rsidP="00F0760F">
      <w:pPr>
        <w:spacing w:line="240" w:lineRule="auto"/>
        <w:jc w:val="center"/>
        <w:rPr>
          <w:b/>
          <w:bCs/>
          <w:sz w:val="24"/>
          <w:szCs w:val="24"/>
        </w:rPr>
      </w:pPr>
      <w:r w:rsidRPr="00F0760F">
        <w:rPr>
          <w:b/>
          <w:bCs/>
          <w:sz w:val="24"/>
          <w:szCs w:val="24"/>
        </w:rPr>
        <w:t xml:space="preserve">Module: Independent project </w:t>
      </w:r>
    </w:p>
    <w:p w14:paraId="0F30DD4F" w14:textId="77777777" w:rsidR="00F0760F" w:rsidRPr="00F0760F" w:rsidRDefault="00F0760F" w:rsidP="00F0760F">
      <w:pPr>
        <w:spacing w:line="240" w:lineRule="auto"/>
        <w:jc w:val="center"/>
        <w:rPr>
          <w:b/>
          <w:bCs/>
          <w:sz w:val="24"/>
          <w:szCs w:val="24"/>
        </w:rPr>
      </w:pPr>
      <w:r w:rsidRPr="00F0760F">
        <w:rPr>
          <w:b/>
          <w:bCs/>
          <w:sz w:val="24"/>
          <w:szCs w:val="24"/>
        </w:rPr>
        <w:t xml:space="preserve">Lecture: Joanne Davies </w:t>
      </w:r>
    </w:p>
    <w:p w14:paraId="0B7CD709" w14:textId="7D339DAB" w:rsidR="00136A2B" w:rsidRDefault="00F0760F" w:rsidP="00F0760F">
      <w:pPr>
        <w:spacing w:line="240" w:lineRule="auto"/>
        <w:jc w:val="center"/>
        <w:rPr>
          <w:b/>
          <w:bCs/>
          <w:sz w:val="24"/>
          <w:szCs w:val="24"/>
        </w:rPr>
      </w:pPr>
      <w:r w:rsidRPr="00F0760F">
        <w:rPr>
          <w:b/>
          <w:bCs/>
          <w:sz w:val="24"/>
          <w:szCs w:val="24"/>
        </w:rPr>
        <w:t>Assignment Title: component 1</w:t>
      </w:r>
    </w:p>
    <w:p w14:paraId="1FA5E6B9" w14:textId="77777777" w:rsidR="00136A2B" w:rsidRPr="007E4BB1" w:rsidRDefault="00136A2B" w:rsidP="007E4BB1">
      <w:pPr>
        <w:spacing w:line="240" w:lineRule="auto"/>
        <w:jc w:val="center"/>
        <w:rPr>
          <w:b/>
          <w:bCs/>
          <w:sz w:val="24"/>
          <w:szCs w:val="24"/>
        </w:rPr>
      </w:pPr>
    </w:p>
    <w:p w14:paraId="21DC9090" w14:textId="49227AEA" w:rsidR="00136A2B" w:rsidRDefault="007E4BB1" w:rsidP="007E4BB1">
      <w:pPr>
        <w:spacing w:line="259" w:lineRule="auto"/>
        <w:jc w:val="center"/>
        <w:rPr>
          <w:b/>
          <w:bCs/>
          <w:sz w:val="36"/>
          <w:szCs w:val="36"/>
        </w:rPr>
      </w:pPr>
      <w:r w:rsidRPr="007E4BB1">
        <w:rPr>
          <w:b/>
          <w:bCs/>
          <w:sz w:val="36"/>
          <w:szCs w:val="36"/>
        </w:rPr>
        <w:t>Exploring the Psychological Impact of Long-Term Illness on Self-Identity Among Young Adults</w:t>
      </w:r>
    </w:p>
    <w:p w14:paraId="786B50D6" w14:textId="48090745" w:rsidR="00136A2B" w:rsidRDefault="00136A2B" w:rsidP="007E4BB1">
      <w:pPr>
        <w:spacing w:line="259" w:lineRule="auto"/>
        <w:jc w:val="center"/>
        <w:rPr>
          <w:b/>
          <w:bCs/>
          <w:sz w:val="36"/>
          <w:szCs w:val="36"/>
        </w:rPr>
      </w:pPr>
    </w:p>
    <w:p w14:paraId="1D68C0B4" w14:textId="77777777" w:rsidR="00136A2B" w:rsidRDefault="00136A2B" w:rsidP="007E4BB1">
      <w:pPr>
        <w:spacing w:line="259" w:lineRule="auto"/>
        <w:jc w:val="center"/>
        <w:rPr>
          <w:b/>
          <w:bCs/>
          <w:sz w:val="36"/>
          <w:szCs w:val="36"/>
        </w:rPr>
      </w:pPr>
    </w:p>
    <w:p w14:paraId="67486360" w14:textId="4034A6C7" w:rsidR="007E4BB1" w:rsidRPr="00136A2B" w:rsidRDefault="007E4BB1" w:rsidP="00136A2B">
      <w:pPr>
        <w:spacing w:line="259" w:lineRule="auto"/>
        <w:jc w:val="center"/>
        <w:rPr>
          <w:b/>
          <w:bCs/>
          <w:sz w:val="24"/>
          <w:szCs w:val="24"/>
        </w:rPr>
      </w:pPr>
      <w:r w:rsidRPr="00136A2B">
        <w:rPr>
          <w:b/>
          <w:bCs/>
          <w:sz w:val="24"/>
          <w:szCs w:val="24"/>
        </w:rPr>
        <w:t xml:space="preserve">  </w:t>
      </w:r>
      <w:r w:rsidRPr="00136A2B">
        <w:rPr>
          <w:b/>
          <w:bCs/>
          <w:sz w:val="24"/>
          <w:szCs w:val="24"/>
        </w:rPr>
        <w:br w:type="page"/>
      </w:r>
    </w:p>
    <w:p w14:paraId="74C445C1" w14:textId="6A76B69C" w:rsidR="006A20F8" w:rsidRDefault="007E4BB1" w:rsidP="007E4BB1">
      <w:pPr>
        <w:pStyle w:val="Heading1"/>
      </w:pPr>
      <w:r>
        <w:t xml:space="preserve">Background of the Study </w:t>
      </w:r>
    </w:p>
    <w:p w14:paraId="5107D345" w14:textId="3D8B2666" w:rsidR="007E4BB1" w:rsidRDefault="007E4BB1">
      <w:r w:rsidRPr="007E4BB1">
        <w:t xml:space="preserve">A long-term illness can have a strong effect on many parts of a person’s life, most noticeably when they are young adults. This period is difficult for individuals since they have to build their identity and learn who they are. Many young adults with chronic health problems have to deal with what society wants from them, their own limits, and the way they now see themselves. This is very important since </w:t>
      </w:r>
      <w:r w:rsidR="00E960A0">
        <w:t>many people</w:t>
      </w:r>
      <w:r w:rsidRPr="007E4BB1">
        <w:t xml:space="preserve"> in the borough suffer from mental health and chronic illnesses. It is clear from recent studies that having an illness can make people feel bad about themselves, influence their relationships, and lower their mental state (Steinberg, 2020). Experiencing challenges in identity within this population can offer significant breakthroughs for better programs and health care support (Wilson &amp; Stock, 2019).</w:t>
      </w:r>
    </w:p>
    <w:p w14:paraId="176A284F" w14:textId="70DED79A" w:rsidR="007E4BB1" w:rsidRDefault="007E4BB1" w:rsidP="007E4BB1">
      <w:pPr>
        <w:pStyle w:val="Heading1"/>
      </w:pPr>
      <w:r>
        <w:t>Aim</w:t>
      </w:r>
    </w:p>
    <w:p w14:paraId="30021C1E" w14:textId="2435FD10" w:rsidR="007E4BB1" w:rsidRDefault="007E4BB1">
      <w:r w:rsidRPr="007E4BB1">
        <w:t xml:space="preserve">This study </w:t>
      </w:r>
      <w:r>
        <w:t>aims</w:t>
      </w:r>
      <w:r w:rsidRPr="007E4BB1">
        <w:t xml:space="preserve"> to examine the mental effects of long-term illness on young adults especially on how individuals’ feelings about themselves, friendships, well-being, and stress management change.</w:t>
      </w:r>
    </w:p>
    <w:p w14:paraId="5E013A0B" w14:textId="22869E92" w:rsidR="007E4BB1" w:rsidRDefault="007E4BB1" w:rsidP="007E4BB1">
      <w:pPr>
        <w:pStyle w:val="Heading1"/>
      </w:pPr>
      <w:r>
        <w:t>Objectives</w:t>
      </w:r>
    </w:p>
    <w:p w14:paraId="146C80E6" w14:textId="54A196E2" w:rsidR="007E4BB1" w:rsidRDefault="007E4BB1" w:rsidP="007E4BB1">
      <w:pPr>
        <w:pStyle w:val="ListParagraph"/>
        <w:numPr>
          <w:ilvl w:val="0"/>
          <w:numId w:val="1"/>
        </w:numPr>
      </w:pPr>
      <w:r>
        <w:t>To analyse how having a long-term illness affects the development of identity in young adults.</w:t>
      </w:r>
    </w:p>
    <w:p w14:paraId="1FD89CDB" w14:textId="7E13B12B" w:rsidR="007E4BB1" w:rsidRDefault="007E4BB1" w:rsidP="007E4BB1">
      <w:pPr>
        <w:pStyle w:val="ListParagraph"/>
        <w:numPr>
          <w:ilvl w:val="0"/>
          <w:numId w:val="1"/>
        </w:numPr>
      </w:pPr>
      <w:r>
        <w:t>To investigate how long-term illness impacts a person’s mental health and identity challenges.</w:t>
      </w:r>
    </w:p>
    <w:p w14:paraId="0EE41D4E" w14:textId="772F5527" w:rsidR="007E4BB1" w:rsidRDefault="007E4BB1" w:rsidP="007E4BB1">
      <w:pPr>
        <w:pStyle w:val="ListParagraph"/>
        <w:numPr>
          <w:ilvl w:val="0"/>
          <w:numId w:val="1"/>
        </w:numPr>
      </w:pPr>
      <w:r>
        <w:t>To recognize the ways young adults, rely on support and strategies in dealing with their identity and sickness.</w:t>
      </w:r>
    </w:p>
    <w:p w14:paraId="4E6EC28C" w14:textId="66E3DBE7" w:rsidR="007E4BB1" w:rsidRDefault="007E4BB1" w:rsidP="007E4BB1">
      <w:pPr>
        <w:pStyle w:val="Heading1"/>
      </w:pPr>
      <w:r>
        <w:t>Research Questions</w:t>
      </w:r>
    </w:p>
    <w:p w14:paraId="1281CD11" w14:textId="4099C297" w:rsidR="007E4BB1" w:rsidRDefault="007E4BB1" w:rsidP="007E4BB1">
      <w:pPr>
        <w:pStyle w:val="ListParagraph"/>
        <w:numPr>
          <w:ilvl w:val="0"/>
          <w:numId w:val="2"/>
        </w:numPr>
      </w:pPr>
      <w:r>
        <w:t>What is the self-perception of young people who have experience long-term illnesses?</w:t>
      </w:r>
    </w:p>
    <w:p w14:paraId="03B1204F" w14:textId="20432802" w:rsidR="007E4BB1" w:rsidRDefault="007E4BB1" w:rsidP="007E4BB1">
      <w:pPr>
        <w:pStyle w:val="ListParagraph"/>
        <w:numPr>
          <w:ilvl w:val="0"/>
          <w:numId w:val="2"/>
        </w:numPr>
      </w:pPr>
      <w:r>
        <w:t>What psychological and emotional problems do those diagnosed face because of their illness and identity?</w:t>
      </w:r>
    </w:p>
    <w:p w14:paraId="74A9FBED" w14:textId="6DE29EFE" w:rsidR="007E4BB1" w:rsidRDefault="007E4BB1" w:rsidP="007E4BB1">
      <w:pPr>
        <w:pStyle w:val="ListParagraph"/>
        <w:numPr>
          <w:ilvl w:val="0"/>
          <w:numId w:val="2"/>
        </w:numPr>
      </w:pPr>
      <w:r>
        <w:t>What methods and help from outside do young adults with long-term conditions use to maintain their health and identity?</w:t>
      </w:r>
    </w:p>
    <w:p w14:paraId="29FA70C8" w14:textId="182B6241" w:rsidR="007E4BB1" w:rsidRDefault="007E4BB1" w:rsidP="007E4BB1">
      <w:pPr>
        <w:pStyle w:val="Heading1"/>
      </w:pPr>
      <w:r>
        <w:t>Significance of the Study</w:t>
      </w:r>
    </w:p>
    <w:p w14:paraId="53651A26" w14:textId="57091200" w:rsidR="007E4BB1" w:rsidRDefault="007E4BB1" w:rsidP="007E4BB1">
      <w:r w:rsidRPr="007E4BB1">
        <w:t>By studying this group, we will learn more about the important psychological impacts of chronic illness in young adults. The focus on health and identity in the research is meant to explore how chronic illness influences people’s views of themselves, their daily social lives, and their mental state. Insights from research will be useful when making changes to mental health programs, healthcare options, and social support for young people affected by long-term conditions. This will also assist in the progress of identity development and health psychology (Calandri et al., 2020).</w:t>
      </w:r>
    </w:p>
    <w:p w14:paraId="76043F35" w14:textId="2069A6AD" w:rsidR="007E4BB1" w:rsidRDefault="007E4BB1" w:rsidP="007E4BB1">
      <w:pPr>
        <w:pStyle w:val="Heading1"/>
      </w:pPr>
      <w:r>
        <w:t xml:space="preserve">Proposed Methodology </w:t>
      </w:r>
    </w:p>
    <w:p w14:paraId="102C004F" w14:textId="3F640786" w:rsidR="008056CC" w:rsidRPr="008056CC" w:rsidRDefault="008056CC" w:rsidP="008056CC">
      <w:r w:rsidRPr="008056CC">
        <w:t>The research relies on qualitative methods to look at the mental health consequences of chronic illness on self-identity in adults, by analysing previous studies, scholarly reports, and other publications. This study tries to discover how a person’s sense of identity is affected by chronic illness by looking at secondary resources. Braun and Clarke’s 2006 six-step thematic analysis framework will be used, starting with understanding the data, coding, developing themes, checking themes again, reviewing them, giving them descriptive names, and finally exporting the findings. It gives researchers the chance to analyse the narratives present in collected data. All research will comply with ethical rules to guarantee that data is obtained ethically and that people’s confidentiality is carefully respected. With the help of existing research and literature, the study tries to shed light on how individuals with a long-term disease develop and manage their sense of identity in the way mentioned by Busetto, Wick, and Gumbinger (2020).</w:t>
      </w:r>
    </w:p>
    <w:p w14:paraId="68FB4326" w14:textId="77777777" w:rsidR="007E4BB1" w:rsidRDefault="007E4BB1">
      <w:pPr>
        <w:spacing w:line="259" w:lineRule="auto"/>
        <w:jc w:val="left"/>
      </w:pPr>
      <w:r>
        <w:br w:type="page"/>
      </w:r>
    </w:p>
    <w:p w14:paraId="6599BCE0" w14:textId="0CB0C5E6" w:rsidR="007E4BB1" w:rsidRDefault="007E4BB1" w:rsidP="007E4BB1">
      <w:pPr>
        <w:pStyle w:val="Heading1"/>
      </w:pPr>
      <w:r>
        <w:t xml:space="preserve">Reference </w:t>
      </w:r>
    </w:p>
    <w:p w14:paraId="2CA37FA0" w14:textId="77777777" w:rsidR="007E4BB1" w:rsidRPr="007E4BB1" w:rsidRDefault="007E4BB1" w:rsidP="007E4BB1">
      <w:pPr>
        <w:rPr>
          <w:lang w:val="en-US"/>
        </w:rPr>
      </w:pPr>
      <w:r w:rsidRPr="007E4BB1">
        <w:rPr>
          <w:lang w:val="en-US"/>
        </w:rPr>
        <w:t>Busetto, L., Wick, W. and Gumbinger, C. (2020). How to Use and Assess Qualitative Research Methods. </w:t>
      </w:r>
      <w:r w:rsidRPr="007E4BB1">
        <w:rPr>
          <w:i/>
          <w:iCs/>
          <w:lang w:val="en-US"/>
        </w:rPr>
        <w:t>Neurological Research and Practice</w:t>
      </w:r>
      <w:r w:rsidRPr="007E4BB1">
        <w:rPr>
          <w:lang w:val="en-US"/>
        </w:rPr>
        <w:t>, [online] 2(1), pp.1–10. doi:https://doi.org/10.1186/s42466-020-00059-z.</w:t>
      </w:r>
    </w:p>
    <w:p w14:paraId="1763DBB1" w14:textId="77777777" w:rsidR="007E4BB1" w:rsidRPr="007E4BB1" w:rsidRDefault="007E4BB1" w:rsidP="007E4BB1">
      <w:pPr>
        <w:rPr>
          <w:lang w:val="en-US"/>
        </w:rPr>
      </w:pPr>
      <w:r w:rsidRPr="007E4BB1">
        <w:rPr>
          <w:lang w:val="en-US"/>
        </w:rPr>
        <w:t>Calandri, E., Graziano, F., Borghi, M., Bonino, S. and Cattelino, E. (2020). The Role of Identity Motives on Quality of Life and Depressive Symptoms: A Comparison Between Young Adults With Multiple Sclerosis and Healthy Peers. </w:t>
      </w:r>
      <w:r w:rsidRPr="007E4BB1">
        <w:rPr>
          <w:i/>
          <w:iCs/>
          <w:lang w:val="en-US"/>
        </w:rPr>
        <w:t>Frontiers in Psychology</w:t>
      </w:r>
      <w:r w:rsidRPr="007E4BB1">
        <w:rPr>
          <w:lang w:val="en-US"/>
        </w:rPr>
        <w:t>, 11. doi:https://doi.org/10.3389/fpsyg.2020.589815.</w:t>
      </w:r>
    </w:p>
    <w:p w14:paraId="6CEFE279" w14:textId="77777777" w:rsidR="007E4BB1" w:rsidRPr="007E4BB1" w:rsidRDefault="007E4BB1" w:rsidP="007E4BB1">
      <w:pPr>
        <w:rPr>
          <w:lang w:val="en-US"/>
        </w:rPr>
      </w:pPr>
      <w:r w:rsidRPr="007E4BB1">
        <w:rPr>
          <w:lang w:val="en-US"/>
        </w:rPr>
        <w:t>Oranga, J. and Matere, A. (2023). Qualitative Research: Essence, Types and Advantages. </w:t>
      </w:r>
      <w:r w:rsidRPr="007E4BB1">
        <w:rPr>
          <w:i/>
          <w:iCs/>
          <w:lang w:val="en-US"/>
        </w:rPr>
        <w:t>Open Access Library Journal</w:t>
      </w:r>
      <w:r w:rsidRPr="007E4BB1">
        <w:rPr>
          <w:lang w:val="en-US"/>
        </w:rPr>
        <w:t>, 10(12), pp.1–9. doi:https://doi.org/10.4236/oalib.1111001.</w:t>
      </w:r>
    </w:p>
    <w:p w14:paraId="49D03F9B" w14:textId="77777777" w:rsidR="007E4BB1" w:rsidRPr="007E4BB1" w:rsidRDefault="007E4BB1" w:rsidP="007E4BB1">
      <w:pPr>
        <w:rPr>
          <w:lang w:val="en-US"/>
        </w:rPr>
      </w:pPr>
      <w:r w:rsidRPr="007E4BB1">
        <w:rPr>
          <w:lang w:val="en-US"/>
        </w:rPr>
        <w:t>Steinberg, H. (2020). Distance and acceptance: Identity formation in young adults with chronic health conditions. </w:t>
      </w:r>
      <w:r w:rsidRPr="007E4BB1">
        <w:rPr>
          <w:i/>
          <w:iCs/>
          <w:lang w:val="en-US"/>
        </w:rPr>
        <w:t>Advances in Life Course Research</w:t>
      </w:r>
      <w:r w:rsidRPr="007E4BB1">
        <w:rPr>
          <w:lang w:val="en-US"/>
        </w:rPr>
        <w:t>, 44, p.100325. doi:https://doi.org/10.1016/j.alcr.2020.100325.</w:t>
      </w:r>
    </w:p>
    <w:p w14:paraId="5524FCB1" w14:textId="77777777" w:rsidR="007E4BB1" w:rsidRPr="007E4BB1" w:rsidRDefault="007E4BB1" w:rsidP="007E4BB1">
      <w:pPr>
        <w:rPr>
          <w:lang w:val="en-US"/>
        </w:rPr>
      </w:pPr>
      <w:r w:rsidRPr="007E4BB1">
        <w:rPr>
          <w:lang w:val="en-US"/>
        </w:rPr>
        <w:t>Wilson, C. and Stock, J. (2019). The impact of living with long</w:t>
      </w:r>
      <w:r w:rsidRPr="007E4BB1">
        <w:rPr>
          <w:rFonts w:ascii="Cambria Math" w:hAnsi="Cambria Math" w:cs="Cambria Math"/>
          <w:lang w:val="en-US"/>
        </w:rPr>
        <w:t>‐</w:t>
      </w:r>
      <w:r w:rsidRPr="007E4BB1">
        <w:rPr>
          <w:lang w:val="en-US"/>
        </w:rPr>
        <w:t>term conditions in young adulthood on mental health and identity: What can help? </w:t>
      </w:r>
      <w:r w:rsidRPr="007E4BB1">
        <w:rPr>
          <w:i/>
          <w:iCs/>
          <w:lang w:val="en-US"/>
        </w:rPr>
        <w:t>Health Expectations</w:t>
      </w:r>
      <w:r w:rsidRPr="007E4BB1">
        <w:rPr>
          <w:lang w:val="en-US"/>
        </w:rPr>
        <w:t>, [online] 22(5), pp.1111–1121. doi:https://doi.org/10.1111/hex.12944.</w:t>
      </w:r>
    </w:p>
    <w:p w14:paraId="74A4C34C" w14:textId="77777777" w:rsidR="007E4BB1" w:rsidRPr="007E4BB1" w:rsidRDefault="007E4BB1" w:rsidP="007E4BB1"/>
    <w:p w14:paraId="44874C98" w14:textId="77777777" w:rsidR="007E4BB1" w:rsidRDefault="007E4BB1" w:rsidP="007E4BB1"/>
    <w:sectPr w:rsidR="007E4BB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954EC9"/>
    <w:multiLevelType w:val="hybridMultilevel"/>
    <w:tmpl w:val="690C579C"/>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9F90C7C"/>
    <w:multiLevelType w:val="hybridMultilevel"/>
    <w:tmpl w:val="4CB882F4"/>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98989493">
    <w:abstractNumId w:val="1"/>
  </w:num>
  <w:num w:numId="2" w16cid:durableId="16521278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BB1"/>
    <w:rsid w:val="00136A2B"/>
    <w:rsid w:val="00381DCA"/>
    <w:rsid w:val="006A20F8"/>
    <w:rsid w:val="007E4BB1"/>
    <w:rsid w:val="008056CC"/>
    <w:rsid w:val="008540A0"/>
    <w:rsid w:val="00DC2E9D"/>
    <w:rsid w:val="00E960A0"/>
    <w:rsid w:val="00EB12D4"/>
    <w:rsid w:val="00F076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3E359"/>
  <w15:chartTrackingRefBased/>
  <w15:docId w15:val="{B7062ACC-468C-482C-92FF-3F6F6678A5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4BB1"/>
    <w:pPr>
      <w:spacing w:line="360" w:lineRule="auto"/>
      <w:jc w:val="both"/>
    </w:pPr>
    <w:rPr>
      <w:rFonts w:ascii="Arial" w:hAnsi="Arial"/>
      <w:lang w:val="en-GB"/>
    </w:rPr>
  </w:style>
  <w:style w:type="paragraph" w:styleId="Heading1">
    <w:name w:val="heading 1"/>
    <w:basedOn w:val="Normal"/>
    <w:next w:val="Normal"/>
    <w:link w:val="Heading1Char"/>
    <w:uiPriority w:val="9"/>
    <w:qFormat/>
    <w:rsid w:val="007E4BB1"/>
    <w:pPr>
      <w:keepNext/>
      <w:keepLines/>
      <w:spacing w:before="240" w:after="0"/>
      <w:outlineLvl w:val="0"/>
    </w:pPr>
    <w:rPr>
      <w:rFonts w:eastAsiaTheme="majorEastAsia"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4BB1"/>
    <w:pPr>
      <w:ind w:left="720"/>
      <w:contextualSpacing/>
    </w:pPr>
  </w:style>
  <w:style w:type="character" w:customStyle="1" w:styleId="Heading1Char">
    <w:name w:val="Heading 1 Char"/>
    <w:basedOn w:val="DefaultParagraphFont"/>
    <w:link w:val="Heading1"/>
    <w:uiPriority w:val="9"/>
    <w:rsid w:val="007E4BB1"/>
    <w:rPr>
      <w:rFonts w:ascii="Arial" w:eastAsiaTheme="majorEastAsia" w:hAnsi="Arial" w:cstheme="majorBidi"/>
      <w:b/>
      <w:color w:val="2F5496"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98774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707</Words>
  <Characters>4031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Lyly Okita (2211984)</cp:lastModifiedBy>
  <cp:revision>2</cp:revision>
  <dcterms:created xsi:type="dcterms:W3CDTF">2025-11-22T22:37:00Z</dcterms:created>
  <dcterms:modified xsi:type="dcterms:W3CDTF">2025-11-22T22:37:00Z</dcterms:modified>
</cp:coreProperties>
</file>