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77EF8ED" w14:paraId="2C4E8991" wp14:textId="0C8253F4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577EF8ED" w:rsidR="3574A97F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Choose one of the following case studies and critically explore </w:t>
      </w:r>
      <w:r w:rsidRPr="577EF8ED" w:rsidR="3B1AC7B2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how you might use a therapeutic approach with the client. You should make </w:t>
      </w:r>
      <w:r w:rsidRPr="577EF8ED" w:rsidR="321E838B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recommendations for future action and support. </w:t>
      </w:r>
    </w:p>
    <w:p xmlns:wp14="http://schemas.microsoft.com/office/word/2010/wordml" w:rsidP="577EF8ED" w14:paraId="0C982C09" wp14:textId="30E22A60">
      <w:pPr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6834FD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essay will show how the therapeutic approach of cognitive behavioral therapy </w:t>
      </w:r>
      <w:r w:rsidRPr="577EF8ED" w:rsidR="657EC8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(CBT) </w:t>
      </w:r>
      <w:r w:rsidRPr="577EF8ED" w:rsidR="478770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can be </w:t>
      </w:r>
      <w:r w:rsidRPr="577EF8ED" w:rsidR="5CDEFD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applied to </w:t>
      </w:r>
      <w:r w:rsidRPr="577EF8ED" w:rsidR="0910D6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chosen </w:t>
      </w:r>
      <w:r w:rsidRPr="577EF8ED" w:rsidR="5CDEFD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case study. </w:t>
      </w:r>
      <w:r w:rsidRPr="577EF8ED" w:rsidR="782E590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 was developed by Beck (Beck, 1979) </w:t>
      </w:r>
      <w:r w:rsidRPr="577EF8ED" w:rsidR="3676B0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who studied how people’s thinking </w:t>
      </w:r>
      <w:r w:rsidRPr="577EF8ED" w:rsidR="15C9235D">
        <w:rPr>
          <w:rFonts w:ascii="Times New Roman" w:hAnsi="Times New Roman" w:eastAsia="Times New Roman" w:cs="Times New Roman"/>
          <w:sz w:val="24"/>
          <w:szCs w:val="24"/>
          <w:u w:val="none"/>
        </w:rPr>
        <w:t>affects</w:t>
      </w:r>
      <w:r w:rsidRPr="577EF8ED" w:rsidR="3676B0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their emotional and behavior responses</w:t>
      </w:r>
      <w:r w:rsidRPr="577EF8ED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>. The process change</w:t>
      </w:r>
      <w:r w:rsidRPr="577EF8ED" w:rsidR="70E21668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577EF8ED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client’s perspective of everyday life and </w:t>
      </w:r>
      <w:r w:rsidRPr="577EF8ED" w:rsidR="3FF8D063">
        <w:rPr>
          <w:rFonts w:ascii="Times New Roman" w:hAnsi="Times New Roman" w:eastAsia="Times New Roman" w:cs="Times New Roman"/>
          <w:sz w:val="24"/>
          <w:szCs w:val="24"/>
          <w:u w:val="none"/>
        </w:rPr>
        <w:t>emotions</w:t>
      </w:r>
      <w:r w:rsidRPr="577EF8ED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0CAC575C">
        <w:rPr>
          <w:rFonts w:ascii="Times New Roman" w:hAnsi="Times New Roman" w:eastAsia="Times New Roman" w:cs="Times New Roman"/>
          <w:sz w:val="24"/>
          <w:szCs w:val="24"/>
          <w:u w:val="none"/>
        </w:rPr>
        <w:t>which creates a greater knowledge of how they think and how they’d like to think</w:t>
      </w:r>
      <w:r w:rsidRPr="577EF8ED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>. CBT</w:t>
      </w:r>
      <w:r w:rsidRPr="577EF8ED" w:rsidR="54015F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a new concept that </w:t>
      </w:r>
      <w:r w:rsidRPr="577EF8ED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has </w:t>
      </w:r>
      <w:r w:rsidRPr="577EF8ED" w:rsidR="2F23C6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recently </w:t>
      </w:r>
      <w:r w:rsidRPr="577EF8ED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expanded as </w:t>
      </w:r>
      <w:r w:rsidRPr="577EF8ED" w:rsidR="78E0CE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highly efficient and broad tool for mental </w:t>
      </w:r>
      <w:r w:rsidRPr="577EF8ED" w:rsidR="24D622A8">
        <w:rPr>
          <w:rFonts w:ascii="Times New Roman" w:hAnsi="Times New Roman" w:eastAsia="Times New Roman" w:cs="Times New Roman"/>
          <w:sz w:val="24"/>
          <w:szCs w:val="24"/>
          <w:u w:val="none"/>
        </w:rPr>
        <w:t>health. It has benefits with</w:t>
      </w:r>
      <w:r w:rsidRPr="577EF8ED" w:rsidR="5F467D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all ages,</w:t>
      </w:r>
      <w:r w:rsidRPr="577EF8ED" w:rsidR="24D622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groups or individuals </w:t>
      </w:r>
      <w:r w:rsidRPr="577EF8ED" w:rsidR="27082E4E">
        <w:rPr>
          <w:rFonts w:ascii="Times New Roman" w:hAnsi="Times New Roman" w:eastAsia="Times New Roman" w:cs="Times New Roman"/>
          <w:sz w:val="24"/>
          <w:szCs w:val="24"/>
          <w:u w:val="none"/>
        </w:rPr>
        <w:t>(Wills et al., 2017)</w:t>
      </w:r>
      <w:r w:rsidRPr="577EF8ED" w:rsidR="0A8F2BA5">
        <w:rPr>
          <w:rFonts w:ascii="Times New Roman" w:hAnsi="Times New Roman" w:eastAsia="Times New Roman" w:cs="Times New Roman"/>
          <w:sz w:val="24"/>
          <w:szCs w:val="24"/>
          <w:u w:val="none"/>
        </w:rPr>
        <w:t>. An example is social anxiety which the approach then teaches principles and strategies to overcome th</w:t>
      </w:r>
      <w:r w:rsidRPr="577EF8ED" w:rsidR="2F86FB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577EF8ED" w:rsidR="0A8F2BA5">
        <w:rPr>
          <w:rFonts w:ascii="Times New Roman" w:hAnsi="Times New Roman" w:eastAsia="Times New Roman" w:cs="Times New Roman"/>
          <w:sz w:val="24"/>
          <w:szCs w:val="24"/>
          <w:u w:val="none"/>
        </w:rPr>
        <w:t>fear</w:t>
      </w:r>
      <w:r w:rsidRPr="577EF8ED" w:rsidR="64D544DA">
        <w:rPr>
          <w:rFonts w:ascii="Times New Roman" w:hAnsi="Times New Roman" w:eastAsia="Times New Roman" w:cs="Times New Roman"/>
          <w:sz w:val="24"/>
          <w:szCs w:val="24"/>
          <w:u w:val="none"/>
        </w:rPr>
        <w:t>. T</w:t>
      </w:r>
      <w:r w:rsidRPr="577EF8ED" w:rsidR="44FF8618">
        <w:rPr>
          <w:rFonts w:ascii="Times New Roman" w:hAnsi="Times New Roman" w:eastAsia="Times New Roman" w:cs="Times New Roman"/>
          <w:sz w:val="24"/>
          <w:szCs w:val="24"/>
          <w:u w:val="none"/>
        </w:rPr>
        <w:t>hese t</w:t>
      </w:r>
      <w:r w:rsidRPr="577EF8ED" w:rsidR="64D544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ools to overcome </w:t>
      </w:r>
      <w:r w:rsidRPr="577EF8ED" w:rsidR="17312F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social anxiety </w:t>
      </w:r>
      <w:r w:rsidRPr="577EF8ED" w:rsidR="6312A507">
        <w:rPr>
          <w:rFonts w:ascii="Times New Roman" w:hAnsi="Times New Roman" w:eastAsia="Times New Roman" w:cs="Times New Roman"/>
          <w:sz w:val="24"/>
          <w:szCs w:val="24"/>
          <w:u w:val="none"/>
        </w:rPr>
        <w:t>may consist of</w:t>
      </w:r>
      <w:r w:rsidRPr="577EF8ED" w:rsidR="64D544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role play with the therapist or creating a situation </w:t>
      </w:r>
      <w:r w:rsidRPr="577EF8ED" w:rsidR="5A5A6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where the client is embarrassed only to realize the fear isn’t as bad as they feel it is </w:t>
      </w:r>
      <w:r w:rsidRPr="577EF8ED" w:rsidR="0BC2FB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(McCabe et al., 2006). </w:t>
      </w:r>
    </w:p>
    <w:p xmlns:wp14="http://schemas.microsoft.com/office/word/2010/wordml" w:rsidP="577EF8ED" w14:paraId="4CF8D6AA" wp14:textId="5B5E7821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42244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approach has produced the thought/emotion cycle </w:t>
      </w:r>
      <w:r w:rsidRPr="577EF8ED" w:rsidR="0BC00365">
        <w:rPr>
          <w:rFonts w:ascii="Times New Roman" w:hAnsi="Times New Roman" w:eastAsia="Times New Roman" w:cs="Times New Roman"/>
          <w:sz w:val="24"/>
          <w:szCs w:val="24"/>
          <w:u w:val="none"/>
        </w:rPr>
        <w:t>which demonstrates</w:t>
      </w:r>
      <w:r w:rsidRPr="577EF8ED" w:rsidR="42244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humans interpret emotional </w:t>
      </w:r>
      <w:r w:rsidRPr="577EF8ED" w:rsidR="63560C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subjects in everyday life. The </w:t>
      </w:r>
      <w:r w:rsidRPr="577EF8ED" w:rsidR="21FAF2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cycle questions why certain situations produce certain reactions </w:t>
      </w:r>
      <w:r w:rsidRPr="577EF8ED" w:rsidR="2C4C93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</w:t>
      </w:r>
      <w:r w:rsidRPr="577EF8ED" w:rsidR="38255C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seen in the cognitive specificity table. Many behaviors and reactions can be negative </w:t>
      </w:r>
      <w:r w:rsidRPr="577EF8ED" w:rsidR="65A01671">
        <w:rPr>
          <w:rFonts w:ascii="Times New Roman" w:hAnsi="Times New Roman" w:eastAsia="Times New Roman" w:cs="Times New Roman"/>
          <w:sz w:val="24"/>
          <w:szCs w:val="24"/>
          <w:u w:val="none"/>
        </w:rPr>
        <w:t>to the individual for example, a death of a</w:t>
      </w:r>
      <w:r w:rsidRPr="577EF8ED" w:rsidR="70E7DD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person elicits loss and sad feelings but if these continue for a long time they can develop into </w:t>
      </w:r>
      <w:r w:rsidRPr="577EF8ED" w:rsidR="356F26A5">
        <w:rPr>
          <w:rFonts w:ascii="Times New Roman" w:hAnsi="Times New Roman" w:eastAsia="Times New Roman" w:cs="Times New Roman"/>
          <w:sz w:val="24"/>
          <w:szCs w:val="24"/>
          <w:u w:val="none"/>
        </w:rPr>
        <w:t>poor mental health. This development then has a negative impact on how people interpret situat</w:t>
      </w:r>
      <w:r w:rsidRPr="577EF8ED" w:rsidR="1B282F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ions and contributes to negative automatic thoughts (NATS). </w:t>
      </w:r>
      <w:r w:rsidRPr="577EF8ED" w:rsidR="4329AB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These thoughts produce black and white thinking or all or nothing thinking </w:t>
      </w:r>
      <w:r w:rsidRPr="577EF8ED" w:rsidR="28FC75A4">
        <w:rPr>
          <w:rFonts w:ascii="Times New Roman" w:hAnsi="Times New Roman" w:eastAsia="Times New Roman" w:cs="Times New Roman"/>
          <w:sz w:val="24"/>
          <w:szCs w:val="24"/>
          <w:u w:val="none"/>
        </w:rPr>
        <w:t>which can be dangerous to the individual showing a lack of patience and poor decision making</w:t>
      </w:r>
      <w:r w:rsidRPr="577EF8ED" w:rsidR="66359B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(Wills et al., 2017)</w:t>
      </w:r>
      <w:r w:rsidRPr="577EF8ED" w:rsidR="058D51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3DCBA0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this essay CBT will be applied to the case study of </w:t>
      </w:r>
      <w:r w:rsidRPr="577EF8ED" w:rsidR="7C7085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Lesley who works in a </w:t>
      </w:r>
      <w:r w:rsidRPr="577EF8ED" w:rsidR="26B0D825">
        <w:rPr>
          <w:rFonts w:ascii="Times New Roman" w:hAnsi="Times New Roman" w:eastAsia="Times New Roman" w:cs="Times New Roman"/>
          <w:sz w:val="24"/>
          <w:szCs w:val="24"/>
          <w:u w:val="none"/>
        </w:rPr>
        <w:t>highly</w:t>
      </w:r>
      <w:r w:rsidRPr="577EF8ED" w:rsidR="7C7085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paid, secure</w:t>
      </w:r>
      <w:r w:rsidRPr="577EF8ED" w:rsidR="03A46B4A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77EF8ED" w:rsidR="7C7085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important job at a company where she’s been employed fo</w:t>
      </w:r>
      <w:r w:rsidRPr="577EF8ED" w:rsidR="34AED4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 over </w:t>
      </w:r>
      <w:r w:rsidRPr="577EF8ED" w:rsidR="0A0B01AE">
        <w:rPr>
          <w:rFonts w:ascii="Times New Roman" w:hAnsi="Times New Roman" w:eastAsia="Times New Roman" w:cs="Times New Roman"/>
          <w:sz w:val="24"/>
          <w:szCs w:val="24"/>
          <w:u w:val="none"/>
        </w:rPr>
        <w:t>a decade</w:t>
      </w:r>
      <w:r w:rsidRPr="577EF8ED" w:rsidR="61285A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She has three teenage children but has found life very difficult recently </w:t>
      </w:r>
      <w:r w:rsidRPr="577EF8ED" w:rsidR="0020E6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she’s had anxiety over unemployment and how she would bring up her children. She’s </w:t>
      </w:r>
      <w:r w:rsidRPr="577EF8ED" w:rsidR="0B68AD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been isolated at home because of the pandemic </w:t>
      </w:r>
      <w:r w:rsidRPr="577EF8ED" w:rsidR="50C92FD5">
        <w:rPr>
          <w:rFonts w:ascii="Times New Roman" w:hAnsi="Times New Roman" w:eastAsia="Times New Roman" w:cs="Times New Roman"/>
          <w:sz w:val="24"/>
          <w:szCs w:val="24"/>
          <w:u w:val="none"/>
        </w:rPr>
        <w:t>and is struggling to rel</w:t>
      </w:r>
      <w:r w:rsidRPr="577EF8ED" w:rsidR="0D36C46B">
        <w:rPr>
          <w:rFonts w:ascii="Times New Roman" w:hAnsi="Times New Roman" w:eastAsia="Times New Roman" w:cs="Times New Roman"/>
          <w:sz w:val="24"/>
          <w:szCs w:val="24"/>
          <w:u w:val="none"/>
        </w:rPr>
        <w:t>ax</w:t>
      </w:r>
      <w:r w:rsidRPr="577EF8ED" w:rsidR="2B4001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sleep. Lesley constantly catastrophizes </w:t>
      </w:r>
      <w:r w:rsidRPr="577EF8ED" w:rsidR="3C7F95C9">
        <w:rPr>
          <w:rFonts w:ascii="Times New Roman" w:hAnsi="Times New Roman" w:eastAsia="Times New Roman" w:cs="Times New Roman"/>
          <w:sz w:val="24"/>
          <w:szCs w:val="24"/>
          <w:u w:val="none"/>
        </w:rPr>
        <w:t>about her future including finances, home</w:t>
      </w:r>
      <w:r w:rsidRPr="577EF8ED" w:rsidR="0106DF3D">
        <w:rPr>
          <w:rFonts w:ascii="Times New Roman" w:hAnsi="Times New Roman" w:eastAsia="Times New Roman" w:cs="Times New Roman"/>
          <w:sz w:val="24"/>
          <w:szCs w:val="24"/>
          <w:u w:val="none"/>
        </w:rPr>
        <w:t>lessness and</w:t>
      </w:r>
      <w:r w:rsidRPr="577EF8ED" w:rsidR="131443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contracting the </w:t>
      </w:r>
      <w:r w:rsidRPr="577EF8ED" w:rsidR="0106DF3D">
        <w:rPr>
          <w:rFonts w:ascii="Times New Roman" w:hAnsi="Times New Roman" w:eastAsia="Times New Roman" w:cs="Times New Roman"/>
          <w:sz w:val="24"/>
          <w:szCs w:val="24"/>
          <w:u w:val="none"/>
        </w:rPr>
        <w:t>covid</w:t>
      </w:r>
      <w:r w:rsidRPr="577EF8ED" w:rsidR="29B75B2F">
        <w:rPr>
          <w:rFonts w:ascii="Times New Roman" w:hAnsi="Times New Roman" w:eastAsia="Times New Roman" w:cs="Times New Roman"/>
          <w:sz w:val="24"/>
          <w:szCs w:val="24"/>
          <w:u w:val="none"/>
        </w:rPr>
        <w:t>-19 virus</w:t>
      </w:r>
      <w:r w:rsidRPr="577EF8ED" w:rsidR="0106DF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577EF8ED" w14:paraId="64A102DE" wp14:textId="41BF6E7C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52064E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577EF8ED" w:rsidR="3F1AACE5">
        <w:rPr>
          <w:rFonts w:ascii="Times New Roman" w:hAnsi="Times New Roman" w:eastAsia="Times New Roman" w:cs="Times New Roman"/>
          <w:sz w:val="24"/>
          <w:szCs w:val="24"/>
          <w:u w:val="none"/>
        </w:rPr>
        <w:t>application</w:t>
      </w:r>
      <w:r w:rsidRPr="577EF8ED" w:rsidR="52064E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CBT has shown </w:t>
      </w:r>
      <w:r w:rsidRPr="577EF8ED" w:rsidR="676EDDDF">
        <w:rPr>
          <w:rFonts w:ascii="Times New Roman" w:hAnsi="Times New Roman" w:eastAsia="Times New Roman" w:cs="Times New Roman"/>
          <w:sz w:val="24"/>
          <w:szCs w:val="24"/>
          <w:u w:val="none"/>
        </w:rPr>
        <w:t>that the</w:t>
      </w:r>
      <w:r w:rsidRPr="577EF8ED" w:rsidR="060ACA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process works. Thoughts and emotions then turn into schemas </w:t>
      </w:r>
      <w:r w:rsidRPr="577EF8ED" w:rsidR="71A637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</w:t>
      </w:r>
      <w:r w:rsidRPr="577EF8ED" w:rsidR="540371C8">
        <w:rPr>
          <w:rFonts w:ascii="Times New Roman" w:hAnsi="Times New Roman" w:eastAsia="Times New Roman" w:cs="Times New Roman"/>
          <w:sz w:val="24"/>
          <w:szCs w:val="24"/>
          <w:u w:val="none"/>
        </w:rPr>
        <w:t>direct individuals'</w:t>
      </w:r>
      <w:r w:rsidRPr="577EF8ED" w:rsidR="71A637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thinking. </w:t>
      </w:r>
      <w:r w:rsidRPr="577EF8ED" w:rsidR="530A4B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</w:t>
      </w:r>
      <w:r w:rsidRPr="577EF8ED" w:rsidR="4B1645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thinking </w:t>
      </w:r>
      <w:r w:rsidRPr="577EF8ED" w:rsidR="7351DF25">
        <w:rPr>
          <w:rFonts w:ascii="Times New Roman" w:hAnsi="Times New Roman" w:eastAsia="Times New Roman" w:cs="Times New Roman"/>
          <w:sz w:val="24"/>
          <w:szCs w:val="24"/>
          <w:u w:val="none"/>
        </w:rPr>
        <w:t>could only</w:t>
      </w:r>
      <w:r w:rsidRPr="577EF8ED" w:rsidR="4B1645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204D2145">
        <w:rPr>
          <w:rFonts w:ascii="Times New Roman" w:hAnsi="Times New Roman" w:eastAsia="Times New Roman" w:cs="Times New Roman"/>
          <w:sz w:val="24"/>
          <w:szCs w:val="24"/>
          <w:u w:val="none"/>
        </w:rPr>
        <w:t>be applied</w:t>
      </w:r>
      <w:r w:rsidRPr="577EF8ED" w:rsidR="4B1645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certain situations </w:t>
      </w:r>
      <w:r w:rsidRPr="577EF8ED" w:rsidR="7D7230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77EF8ED" w:rsidR="6FE1ED60">
        <w:rPr>
          <w:rFonts w:ascii="Times New Roman" w:hAnsi="Times New Roman" w:eastAsia="Times New Roman" w:cs="Times New Roman"/>
          <w:sz w:val="24"/>
          <w:szCs w:val="24"/>
          <w:u w:val="none"/>
        </w:rPr>
        <w:t>incorporates black</w:t>
      </w:r>
      <w:r w:rsidRPr="577EF8ED" w:rsidR="270CE9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577EF8ED" w:rsidR="6FE1ED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white thinking, mind reading or crystal ball gazing. </w:t>
      </w:r>
      <w:r w:rsidRPr="577EF8ED" w:rsidR="7A36633D">
        <w:rPr>
          <w:rFonts w:ascii="Times New Roman" w:hAnsi="Times New Roman" w:eastAsia="Times New Roman" w:cs="Times New Roman"/>
          <w:sz w:val="24"/>
          <w:szCs w:val="24"/>
          <w:u w:val="none"/>
        </w:rPr>
        <w:t>From this thinking comes problematic behavior which damages the individual</w:t>
      </w:r>
      <w:r w:rsidRPr="577EF8ED" w:rsidR="4B1C10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develops could of or should of style thinking continuing </w:t>
      </w:r>
      <w:r w:rsidRPr="577EF8ED" w:rsidR="5970E182">
        <w:rPr>
          <w:rFonts w:ascii="Times New Roman" w:hAnsi="Times New Roman" w:eastAsia="Times New Roman" w:cs="Times New Roman"/>
          <w:sz w:val="24"/>
          <w:szCs w:val="24"/>
          <w:u w:val="none"/>
        </w:rPr>
        <w:t>a negative</w:t>
      </w:r>
      <w:r w:rsidRPr="577EF8ED" w:rsidR="4B1C10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circle for the individual</w:t>
      </w:r>
      <w:r w:rsidRPr="577EF8ED" w:rsidR="0EBE06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 starts </w:t>
      </w:r>
      <w:r w:rsidRPr="577EF8ED" w:rsidR="74770FD9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577EF8ED" w:rsidR="0EBE06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believe their NATS (Wills et al., 2017)</w:t>
      </w:r>
      <w:r w:rsidRPr="577EF8ED" w:rsidR="2E00F1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individual then becomes </w:t>
      </w:r>
      <w:r w:rsidRPr="577EF8ED" w:rsidR="64F14A3A">
        <w:rPr>
          <w:rFonts w:ascii="Times New Roman" w:hAnsi="Times New Roman" w:eastAsia="Times New Roman" w:cs="Times New Roman"/>
          <w:sz w:val="24"/>
          <w:szCs w:val="24"/>
          <w:u w:val="none"/>
        </w:rPr>
        <w:t>isolated</w:t>
      </w:r>
      <w:r w:rsidRPr="577EF8ED" w:rsidR="4246DB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negatively impacting</w:t>
      </w:r>
      <w:r w:rsidRPr="577EF8ED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their quality of life becomes </w:t>
      </w:r>
      <w:r w:rsidRPr="577EF8ED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negative </w:t>
      </w:r>
      <w:r w:rsidRPr="577EF8ED" w:rsidR="3254B07B">
        <w:rPr>
          <w:rFonts w:ascii="Times New Roman" w:hAnsi="Times New Roman" w:eastAsia="Times New Roman" w:cs="Times New Roman"/>
          <w:sz w:val="24"/>
          <w:szCs w:val="24"/>
          <w:u w:val="none"/>
        </w:rPr>
        <w:t>due to</w:t>
      </w:r>
      <w:r w:rsidRPr="577EF8ED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1815C6B4">
        <w:rPr>
          <w:rFonts w:ascii="Times New Roman" w:hAnsi="Times New Roman" w:eastAsia="Times New Roman" w:cs="Times New Roman"/>
          <w:sz w:val="24"/>
          <w:szCs w:val="24"/>
          <w:u w:val="none"/>
        </w:rPr>
        <w:t>constant</w:t>
      </w:r>
      <w:r w:rsidRPr="577EF8ED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rumination or sleep deprivation</w:t>
      </w:r>
      <w:r w:rsidRPr="577EF8ED" w:rsidR="222DE337">
        <w:rPr>
          <w:rFonts w:ascii="Times New Roman" w:hAnsi="Times New Roman" w:eastAsia="Times New Roman" w:cs="Times New Roman"/>
          <w:sz w:val="24"/>
          <w:szCs w:val="24"/>
          <w:u w:val="none"/>
        </w:rPr>
        <w:t>. A want for help is realized by the client who seeks a therapist and starts the therapy p</w:t>
      </w:r>
      <w:r w:rsidRPr="577EF8ED" w:rsidR="34DD74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rocess which includes an assessment to determine </w:t>
      </w:r>
      <w:r w:rsidRPr="577EF8ED" w:rsidR="6B1F3EA6">
        <w:rPr>
          <w:rFonts w:ascii="Times New Roman" w:hAnsi="Times New Roman" w:eastAsia="Times New Roman" w:cs="Times New Roman"/>
          <w:sz w:val="24"/>
          <w:szCs w:val="24"/>
          <w:u w:val="none"/>
        </w:rPr>
        <w:t>future sessions</w:t>
      </w:r>
      <w:r w:rsidRPr="577EF8ED" w:rsidR="34DD7441">
        <w:rPr>
          <w:rFonts w:ascii="Times New Roman" w:hAnsi="Times New Roman" w:eastAsia="Times New Roman" w:cs="Times New Roman"/>
          <w:sz w:val="24"/>
          <w:szCs w:val="24"/>
          <w:u w:val="none"/>
        </w:rPr>
        <w:t>. The proce</w:t>
      </w:r>
      <w:r w:rsidRPr="577EF8ED" w:rsidR="40253B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ss will show a goal </w:t>
      </w:r>
      <w:r w:rsidRPr="577EF8ED" w:rsidR="4AB605A9">
        <w:rPr>
          <w:rFonts w:ascii="Times New Roman" w:hAnsi="Times New Roman" w:eastAsia="Times New Roman" w:cs="Times New Roman"/>
          <w:sz w:val="24"/>
          <w:szCs w:val="24"/>
          <w:u w:val="none"/>
        </w:rPr>
        <w:t>and plan depending on what the client needs</w:t>
      </w:r>
      <w:r w:rsidRPr="577EF8ED" w:rsidR="0A7B48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will include constant involvement with a look for continuou</w:t>
      </w:r>
      <w:r w:rsidRPr="577EF8ED" w:rsidR="27FE61E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577EF8ED" w:rsidR="0A7B48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motivation</w:t>
      </w:r>
      <w:r w:rsidRPr="577EF8ED" w:rsidR="279C86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because the more involvement the more the person achieves.</w:t>
      </w:r>
    </w:p>
    <w:p xmlns:wp14="http://schemas.microsoft.com/office/word/2010/wordml" w:rsidP="577EF8ED" w14:paraId="3FF97A7B" wp14:textId="7F57940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334628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Developing the therapeutic system </w:t>
      </w:r>
      <w:r w:rsidRPr="577EF8ED" w:rsidR="45044185">
        <w:rPr>
          <w:rFonts w:ascii="Times New Roman" w:hAnsi="Times New Roman" w:eastAsia="Times New Roman" w:cs="Times New Roman"/>
          <w:sz w:val="24"/>
          <w:szCs w:val="24"/>
          <w:u w:val="none"/>
        </w:rPr>
        <w:t>requires</w:t>
      </w:r>
      <w:r w:rsidRPr="577EF8ED" w:rsidR="334628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7E3408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understanding and communication between the therapist and client because this shows both parties are attending </w:t>
      </w:r>
      <w:r w:rsidRPr="577EF8ED" w:rsidR="433F84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each other's goals. The client’s emotions </w:t>
      </w:r>
      <w:r w:rsidRPr="577EF8ED" w:rsidR="0A00015B">
        <w:rPr>
          <w:rFonts w:ascii="Times New Roman" w:hAnsi="Times New Roman" w:eastAsia="Times New Roman" w:cs="Times New Roman"/>
          <w:sz w:val="24"/>
          <w:szCs w:val="24"/>
          <w:u w:val="none"/>
        </w:rPr>
        <w:t>need to be made clear throug</w:t>
      </w:r>
      <w:r w:rsidRPr="577EF8ED" w:rsidR="44EF86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 </w:t>
      </w:r>
      <w:r w:rsidRPr="577EF8ED" w:rsidR="098B8A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577EF8ED" w:rsidR="44EF86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sessions </w:t>
      </w:r>
      <w:r w:rsidRPr="577EF8ED" w:rsidR="0A00015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well as the therapist’s treatment plans </w:t>
      </w:r>
      <w:r w:rsidRPr="577EF8ED" w:rsidR="634924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strengthen the partnership. </w:t>
      </w:r>
      <w:r w:rsidRPr="577EF8ED" w:rsidR="17FA23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Enhancing </w:t>
      </w:r>
      <w:r w:rsidRPr="577EF8ED" w:rsidR="012EA230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577EF8ED" w:rsidR="17FA23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ommunication is how the therapist then </w:t>
      </w:r>
      <w:r w:rsidRPr="577EF8ED" w:rsidR="0BA688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assesses the client’s cognitive habits rather than what they’re saying </w:t>
      </w:r>
      <w:r w:rsidRPr="577EF8ED" w:rsidR="0B40FA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because a person can be intelligent </w:t>
      </w:r>
      <w:r w:rsidRPr="577EF8ED" w:rsidR="49E5DFA0">
        <w:rPr>
          <w:rFonts w:ascii="Times New Roman" w:hAnsi="Times New Roman" w:eastAsia="Times New Roman" w:cs="Times New Roman"/>
          <w:sz w:val="24"/>
          <w:szCs w:val="24"/>
          <w:u w:val="none"/>
        </w:rPr>
        <w:t>mentally,</w:t>
      </w:r>
      <w:r w:rsidRPr="577EF8ED" w:rsidR="0B40FA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their emotional intelligence </w:t>
      </w:r>
      <w:r w:rsidRPr="577EF8ED" w:rsidR="7D2DD543">
        <w:rPr>
          <w:rFonts w:ascii="Times New Roman" w:hAnsi="Times New Roman" w:eastAsia="Times New Roman" w:cs="Times New Roman"/>
          <w:sz w:val="24"/>
          <w:szCs w:val="24"/>
          <w:u w:val="none"/>
        </w:rPr>
        <w:t>is poor</w:t>
      </w:r>
      <w:r w:rsidRPr="577EF8ED" w:rsidR="293852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therapist works on their systems of thinking </w:t>
      </w:r>
      <w:r w:rsidRPr="577EF8ED" w:rsidR="67DD37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clients can waiver on the </w:t>
      </w:r>
      <w:r w:rsidRPr="577EF8ED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journey of </w:t>
      </w:r>
      <w:r w:rsidRPr="577EF8ED" w:rsidR="1E5F94CD">
        <w:rPr>
          <w:rFonts w:ascii="Times New Roman" w:hAnsi="Times New Roman" w:eastAsia="Times New Roman" w:cs="Times New Roman"/>
          <w:sz w:val="24"/>
          <w:szCs w:val="24"/>
          <w:u w:val="none"/>
        </w:rPr>
        <w:t>better mental health</w:t>
      </w:r>
      <w:r w:rsidRPr="577EF8ED" w:rsidR="716FFC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because humans</w:t>
      </w:r>
      <w:r w:rsidRPr="577EF8ED" w:rsidR="7FA149F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7FA149FA">
        <w:rPr>
          <w:rFonts w:ascii="Times New Roman" w:hAnsi="Times New Roman" w:eastAsia="Times New Roman" w:cs="Times New Roman"/>
          <w:sz w:val="24"/>
          <w:szCs w:val="24"/>
          <w:u w:val="none"/>
        </w:rPr>
        <w:t>tend to</w:t>
      </w:r>
      <w:r w:rsidRPr="577EF8ED" w:rsidR="716FFC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focus on negative thoughts</w:t>
      </w:r>
      <w:r w:rsidRPr="577EF8ED" w:rsidR="71690C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716FFC73">
        <w:rPr>
          <w:rFonts w:ascii="Times New Roman" w:hAnsi="Times New Roman" w:eastAsia="Times New Roman" w:cs="Times New Roman"/>
          <w:sz w:val="24"/>
          <w:szCs w:val="24"/>
          <w:u w:val="none"/>
        </w:rPr>
        <w:t>more than positive ones</w:t>
      </w:r>
      <w:r w:rsidRPr="577EF8ED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>(Grant, 2010)</w:t>
      </w:r>
      <w:r w:rsidRPr="577EF8ED" w:rsidR="50C26F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1915F9C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Part of CBT </w:t>
      </w:r>
      <w:r w:rsidRPr="577EF8ED" w:rsidR="06EA9A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the introduction of attention process and mindfulness </w:t>
      </w:r>
      <w:r w:rsidRPr="577EF8ED" w:rsidR="648D6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changes the perspective of the </w:t>
      </w:r>
      <w:r w:rsidRPr="577EF8ED" w:rsidR="7FDCC0FC">
        <w:rPr>
          <w:rFonts w:ascii="Times New Roman" w:hAnsi="Times New Roman" w:eastAsia="Times New Roman" w:cs="Times New Roman"/>
          <w:sz w:val="24"/>
          <w:szCs w:val="24"/>
          <w:u w:val="none"/>
        </w:rPr>
        <w:t>perceived</w:t>
      </w:r>
      <w:r w:rsidRPr="577EF8ED" w:rsidR="648D6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problems </w:t>
      </w:r>
      <w:r w:rsidRPr="577EF8ED" w:rsidR="526206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looks to find the positive </w:t>
      </w:r>
      <w:r w:rsidRPr="577EF8ED" w:rsidR="66CB6D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everyday life. Meditation and yoga </w:t>
      </w:r>
      <w:r w:rsidRPr="577EF8ED" w:rsidR="0B2487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provide a relaxation period for the client where they can see the problem from a neutral thought process </w:t>
      </w:r>
      <w:r w:rsidRPr="577EF8ED" w:rsidR="561267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77EF8ED" w:rsidR="3C35413D">
        <w:rPr>
          <w:rFonts w:ascii="Times New Roman" w:hAnsi="Times New Roman" w:eastAsia="Times New Roman" w:cs="Times New Roman"/>
          <w:sz w:val="24"/>
          <w:szCs w:val="24"/>
          <w:u w:val="none"/>
        </w:rPr>
        <w:t>accept</w:t>
      </w:r>
      <w:r w:rsidRPr="577EF8ED" w:rsidR="561267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experiences as just experiences with no negative detriment on the self. </w:t>
      </w:r>
    </w:p>
    <w:p xmlns:wp14="http://schemas.microsoft.com/office/word/2010/wordml" w:rsidP="577EF8ED" w14:paraId="4668B26F" wp14:textId="08ED336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Aligned with the CBT is the techniques used within it which can be applied to Lesley case study. </w:t>
      </w:r>
      <w:r w:rsidRPr="577EF8ED" w:rsidR="6632434E">
        <w:rPr>
          <w:rFonts w:ascii="Times New Roman" w:hAnsi="Times New Roman" w:eastAsia="Times New Roman" w:cs="Times New Roman"/>
          <w:sz w:val="24"/>
          <w:szCs w:val="24"/>
          <w:u w:val="none"/>
        </w:rPr>
        <w:t>After her first meeting with the therapist</w:t>
      </w:r>
      <w:r w:rsidRPr="577EF8ED" w:rsidR="5E8CF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initial contact and assessment</w:t>
      </w:r>
      <w:r w:rsidRPr="577EF8ED" w:rsidR="79BEE5B8">
        <w:rPr>
          <w:rFonts w:ascii="Times New Roman" w:hAnsi="Times New Roman" w:eastAsia="Times New Roman" w:cs="Times New Roman"/>
          <w:sz w:val="24"/>
          <w:szCs w:val="24"/>
          <w:u w:val="none"/>
        </w:rPr>
        <w:t>s are</w:t>
      </w:r>
      <w:r w:rsidRPr="577EF8ED" w:rsidR="5E8CF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made</w:t>
      </w:r>
      <w:r w:rsidRPr="577EF8ED" w:rsidR="2B9E4E7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77EF8ED" w:rsidR="5E8CF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partnership </w:t>
      </w:r>
      <w:r w:rsidRPr="577EF8ED" w:rsidR="014488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</w:t>
      </w:r>
      <w:r w:rsidRPr="577EF8ED" w:rsidR="1EB3528D">
        <w:rPr>
          <w:rFonts w:ascii="Times New Roman" w:hAnsi="Times New Roman" w:eastAsia="Times New Roman" w:cs="Times New Roman"/>
          <w:sz w:val="24"/>
          <w:szCs w:val="24"/>
          <w:u w:val="none"/>
        </w:rPr>
        <w:t>look</w:t>
      </w:r>
      <w:r w:rsidRPr="577EF8ED" w:rsidR="014488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at the main problems, short term work, education and problem solving</w:t>
      </w:r>
      <w:r w:rsidRPr="577EF8ED" w:rsidR="663243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proofErr w:type="spellStart"/>
      <w:r w:rsidRPr="577EF8ED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Semanci</w:t>
      </w:r>
      <w:proofErr w:type="spellEnd"/>
      <w:r w:rsidRPr="577EF8ED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, 2018)</w:t>
      </w:r>
      <w:r w:rsidRPr="577EF8ED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Lesley </w:t>
      </w:r>
      <w:r w:rsidRPr="577EF8ED" w:rsidR="75A9F3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577EF8ED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engaged and </w:t>
      </w:r>
      <w:r w:rsidRPr="577EF8ED" w:rsidR="623EB1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</w:t>
      </w:r>
      <w:r w:rsidRPr="577EF8ED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>sets a productive tone from the therapist which shows</w:t>
      </w:r>
      <w:r w:rsidRPr="577EF8ED" w:rsidR="443774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376A4756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577EF8ED" w:rsidR="6C1099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376A47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want to understand her circumstances. </w:t>
      </w:r>
      <w:r w:rsidRPr="577EF8ED" w:rsidR="61AA99C6">
        <w:rPr>
          <w:rFonts w:ascii="Times New Roman" w:hAnsi="Times New Roman" w:eastAsia="Times New Roman" w:cs="Times New Roman"/>
          <w:sz w:val="24"/>
          <w:szCs w:val="24"/>
          <w:u w:val="none"/>
        </w:rPr>
        <w:t>The productive nature will continue through each session as the therapist builds a profile of her l</w:t>
      </w:r>
      <w:r w:rsidRPr="577EF8ED" w:rsidR="793B5B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ife through </w:t>
      </w:r>
      <w:r w:rsidRPr="577EF8ED" w:rsidR="588DCDC5">
        <w:rPr>
          <w:rFonts w:ascii="Times New Roman" w:hAnsi="Times New Roman" w:eastAsia="Times New Roman" w:cs="Times New Roman"/>
          <w:sz w:val="24"/>
          <w:szCs w:val="24"/>
          <w:u w:val="none"/>
        </w:rPr>
        <w:t>empathetic questioning. Using skills like congruence</w:t>
      </w:r>
      <w:r w:rsidRPr="577EF8ED" w:rsidR="2FC4A843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77EF8ED" w:rsidR="588DCD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empathy </w:t>
      </w:r>
      <w:r w:rsidRPr="577EF8ED" w:rsidR="74FCAC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unconditional positive regard </w:t>
      </w:r>
      <w:r w:rsidRPr="577EF8ED" w:rsidR="47285692">
        <w:rPr>
          <w:rFonts w:ascii="Times New Roman" w:hAnsi="Times New Roman" w:eastAsia="Times New Roman" w:cs="Times New Roman"/>
          <w:sz w:val="24"/>
          <w:szCs w:val="24"/>
          <w:u w:val="none"/>
        </w:rPr>
        <w:t>are key as she feels the therapis</w:t>
      </w:r>
      <w:r w:rsidRPr="577EF8ED" w:rsidR="02CD78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 is </w:t>
      </w:r>
      <w:r w:rsidRPr="577EF8ED" w:rsidR="47285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non-judgmental thus relaxing </w:t>
      </w:r>
      <w:r w:rsidRPr="577EF8ED" w:rsidR="77CF3F66">
        <w:rPr>
          <w:rFonts w:ascii="Times New Roman" w:hAnsi="Times New Roman" w:eastAsia="Times New Roman" w:cs="Times New Roman"/>
          <w:sz w:val="24"/>
          <w:szCs w:val="24"/>
          <w:u w:val="none"/>
        </w:rPr>
        <w:t>her,</w:t>
      </w:r>
      <w:r w:rsidRPr="577EF8ED" w:rsidR="47285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267AC9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 she feels </w:t>
      </w:r>
      <w:r w:rsidRPr="577EF8ED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comfortable </w:t>
      </w:r>
      <w:r w:rsidRPr="577EF8ED" w:rsidR="6E474C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discussing </w:t>
      </w:r>
      <w:r w:rsidRPr="577EF8ED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>her problems. The opposite approach of a lack of care</w:t>
      </w:r>
      <w:r w:rsidRPr="577EF8ED" w:rsidR="3097E2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understanding </w:t>
      </w:r>
      <w:r w:rsidRPr="577EF8ED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discourage </w:t>
      </w:r>
      <w:r w:rsidRPr="577EF8ED" w:rsidR="15BB8C5E">
        <w:rPr>
          <w:rFonts w:ascii="Times New Roman" w:hAnsi="Times New Roman" w:eastAsia="Times New Roman" w:cs="Times New Roman"/>
          <w:sz w:val="24"/>
          <w:szCs w:val="24"/>
          <w:u w:val="none"/>
        </w:rPr>
        <w:t>her</w:t>
      </w:r>
      <w:r w:rsidRPr="577EF8ED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engag</w:t>
      </w:r>
      <w:r w:rsidRPr="577EF8ED" w:rsidR="25EBCE67">
        <w:rPr>
          <w:rFonts w:ascii="Times New Roman" w:hAnsi="Times New Roman" w:eastAsia="Times New Roman" w:cs="Times New Roman"/>
          <w:sz w:val="24"/>
          <w:szCs w:val="24"/>
          <w:u w:val="none"/>
        </w:rPr>
        <w:t>ing in the sessions</w:t>
      </w:r>
      <w:r w:rsidRPr="577EF8ED" w:rsidR="267F56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(Lam, 2004)</w:t>
      </w:r>
      <w:r w:rsidRPr="577EF8ED" w:rsidR="21B400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02CA83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Once </w:t>
      </w:r>
      <w:r w:rsidRPr="577EF8ED" w:rsidR="3346BCA0">
        <w:rPr>
          <w:rFonts w:ascii="Times New Roman" w:hAnsi="Times New Roman" w:eastAsia="Times New Roman" w:cs="Times New Roman"/>
          <w:sz w:val="24"/>
          <w:szCs w:val="24"/>
          <w:u w:val="none"/>
        </w:rPr>
        <w:t>trust</w:t>
      </w:r>
      <w:r w:rsidRPr="577EF8ED" w:rsidR="02CA83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392EE7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partnership </w:t>
      </w:r>
      <w:r w:rsidRPr="577EF8ED" w:rsidR="12992F39">
        <w:rPr>
          <w:rFonts w:ascii="Times New Roman" w:hAnsi="Times New Roman" w:eastAsia="Times New Roman" w:cs="Times New Roman"/>
          <w:sz w:val="24"/>
          <w:szCs w:val="24"/>
          <w:u w:val="none"/>
        </w:rPr>
        <w:t>are</w:t>
      </w:r>
      <w:r w:rsidRPr="577EF8ED" w:rsidR="392EE7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cemented the therapist will</w:t>
      </w:r>
      <w:r w:rsidRPr="577EF8ED" w:rsidR="5A5402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use techniques to help Lesley</w:t>
      </w:r>
      <w:r w:rsidRPr="577EF8ED" w:rsidR="7F9550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577EF8ED" w14:paraId="06C4AFAA" wp14:textId="0928FAF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0E3A8FDE">
        <w:rPr>
          <w:rFonts w:ascii="Times New Roman" w:hAnsi="Times New Roman" w:eastAsia="Times New Roman" w:cs="Times New Roman"/>
          <w:sz w:val="24"/>
          <w:szCs w:val="24"/>
          <w:u w:val="none"/>
        </w:rPr>
        <w:t>Lesley believes to have many problems with no positive out</w:t>
      </w:r>
      <w:r w:rsidRPr="577EF8ED" w:rsidR="79D5FD1C">
        <w:rPr>
          <w:rFonts w:ascii="Times New Roman" w:hAnsi="Times New Roman" w:eastAsia="Times New Roman" w:cs="Times New Roman"/>
          <w:sz w:val="24"/>
          <w:szCs w:val="24"/>
          <w:u w:val="none"/>
        </w:rPr>
        <w:t>come. The therapist would use a problem list that can be regularly reviewed</w:t>
      </w:r>
      <w:r w:rsidRPr="577EF8ED" w:rsidR="44C3DC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It gives Lesley </w:t>
      </w:r>
      <w:r w:rsidRPr="577EF8ED" w:rsidR="420DA757">
        <w:rPr>
          <w:rFonts w:ascii="Times New Roman" w:hAnsi="Times New Roman" w:eastAsia="Times New Roman" w:cs="Times New Roman"/>
          <w:sz w:val="24"/>
          <w:szCs w:val="24"/>
          <w:u w:val="none"/>
        </w:rPr>
        <w:t>a focus</w:t>
      </w:r>
      <w:r w:rsidRPr="577EF8ED" w:rsidR="44C3DC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one problem at a time </w:t>
      </w:r>
      <w:r w:rsidRPr="577EF8ED" w:rsidR="53B4D41D">
        <w:rPr>
          <w:rFonts w:ascii="Times New Roman" w:hAnsi="Times New Roman" w:eastAsia="Times New Roman" w:cs="Times New Roman"/>
          <w:sz w:val="24"/>
          <w:szCs w:val="24"/>
          <w:u w:val="none"/>
        </w:rPr>
        <w:t>showing her that indeed there is a positive outcome once they have worked on that problem. She then goes away from the session</w:t>
      </w:r>
      <w:r w:rsidRPr="577EF8ED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a</w:t>
      </w:r>
      <w:r w:rsidRPr="577EF8ED" w:rsidR="5AD835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relaxed outlook towards her problems as she’s gained </w:t>
      </w:r>
      <w:r w:rsidRPr="577EF8ED" w:rsidR="4D556E17">
        <w:rPr>
          <w:rFonts w:ascii="Times New Roman" w:hAnsi="Times New Roman" w:eastAsia="Times New Roman" w:cs="Times New Roman"/>
          <w:sz w:val="24"/>
          <w:szCs w:val="24"/>
          <w:u w:val="none"/>
        </w:rPr>
        <w:t>reassurance</w:t>
      </w:r>
      <w:r w:rsidRPr="577EF8ED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the therapist (Bennett-Levy et al., 2009)</w:t>
      </w:r>
      <w:r w:rsidRPr="577EF8ED" w:rsidR="337E33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Her major commitments are making her struggle to find a routine </w:t>
      </w:r>
      <w:r w:rsidRPr="577EF8ED" w:rsidR="426F2B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plan enjoyable activities to give her respite from her stresses. A therapist would present this in </w:t>
      </w:r>
      <w:r w:rsidRPr="577EF8ED" w:rsidR="51758BA1">
        <w:rPr>
          <w:rFonts w:ascii="Times New Roman" w:hAnsi="Times New Roman" w:eastAsia="Times New Roman" w:cs="Times New Roman"/>
          <w:sz w:val="24"/>
          <w:szCs w:val="24"/>
          <w:u w:val="none"/>
        </w:rPr>
        <w:t>an activity schedule</w:t>
      </w:r>
      <w:r w:rsidRPr="577EF8ED" w:rsidR="719C71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giving Lesley uplifting options in her day which </w:t>
      </w:r>
      <w:r w:rsidRPr="577EF8ED" w:rsidR="5D37DF34">
        <w:rPr>
          <w:rFonts w:ascii="Times New Roman" w:hAnsi="Times New Roman" w:eastAsia="Times New Roman" w:cs="Times New Roman"/>
          <w:sz w:val="24"/>
          <w:szCs w:val="24"/>
          <w:u w:val="none"/>
        </w:rPr>
        <w:t>would improve her mental health as she’s remembering to enjoy herself despite her stresses</w:t>
      </w:r>
      <w:r w:rsidRPr="577EF8ED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0617A53E">
        <w:rPr>
          <w:rFonts w:ascii="Times New Roman" w:hAnsi="Times New Roman" w:eastAsia="Times New Roman" w:cs="Times New Roman"/>
          <w:sz w:val="24"/>
          <w:szCs w:val="24"/>
          <w:u w:val="none"/>
        </w:rPr>
        <w:t>Continuing</w:t>
      </w:r>
      <w:r w:rsidRPr="577EF8ED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outside the session she will be </w:t>
      </w:r>
      <w:proofErr w:type="gramStart"/>
      <w:r w:rsidRPr="577EF8ED" w:rsidR="3D7DDD31">
        <w:rPr>
          <w:rFonts w:ascii="Times New Roman" w:hAnsi="Times New Roman" w:eastAsia="Times New Roman" w:cs="Times New Roman"/>
          <w:sz w:val="24"/>
          <w:szCs w:val="24"/>
          <w:u w:val="none"/>
        </w:rPr>
        <w:t>set</w:t>
      </w:r>
      <w:proofErr w:type="gramEnd"/>
      <w:r w:rsidRPr="577EF8ED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homework and s</w:t>
      </w:r>
      <w:r w:rsidRPr="577EF8ED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elf-monitoring techniques so she can eventually identify triggers </w:t>
      </w:r>
      <w:r w:rsidRPr="577EF8ED" w:rsidR="4673A257">
        <w:rPr>
          <w:rFonts w:ascii="Times New Roman" w:hAnsi="Times New Roman" w:eastAsia="Times New Roman" w:cs="Times New Roman"/>
          <w:sz w:val="24"/>
          <w:szCs w:val="24"/>
          <w:u w:val="none"/>
        </w:rPr>
        <w:t>for her anxiety</w:t>
      </w:r>
      <w:r w:rsidRPr="577EF8ED" w:rsidR="55EB4A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her own</w:t>
      </w:r>
      <w:r w:rsidRPr="577EF8ED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577EF8ED" w14:paraId="539749BF" wp14:textId="6B31855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67BB80C6">
        <w:rPr>
          <w:rFonts w:ascii="Times New Roman" w:hAnsi="Times New Roman" w:eastAsia="Times New Roman" w:cs="Times New Roman"/>
          <w:sz w:val="24"/>
          <w:szCs w:val="24"/>
          <w:u w:val="none"/>
        </w:rPr>
        <w:t>As t</w:t>
      </w:r>
      <w:r w:rsidRPr="577EF8ED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client becomes more </w:t>
      </w:r>
      <w:r w:rsidRPr="577EF8ED" w:rsidR="459DB7A0">
        <w:rPr>
          <w:rFonts w:ascii="Times New Roman" w:hAnsi="Times New Roman" w:eastAsia="Times New Roman" w:cs="Times New Roman"/>
          <w:sz w:val="24"/>
          <w:szCs w:val="24"/>
          <w:u w:val="none"/>
        </w:rPr>
        <w:t>knowledgeable</w:t>
      </w:r>
      <w:r w:rsidRPr="577EF8ED" w:rsidR="14589D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about their situation </w:t>
      </w:r>
      <w:r w:rsidRPr="577EF8ED" w:rsidR="3DDAB04C">
        <w:rPr>
          <w:rFonts w:ascii="Times New Roman" w:hAnsi="Times New Roman" w:eastAsia="Times New Roman" w:cs="Times New Roman"/>
          <w:sz w:val="24"/>
          <w:szCs w:val="24"/>
          <w:u w:val="none"/>
        </w:rPr>
        <w:t>thus developing a more reassured sense of themselves</w:t>
      </w:r>
      <w:r w:rsidRPr="577EF8ED" w:rsidR="59A43F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(Hernandez &amp; Waller, 2021)</w:t>
      </w:r>
      <w:r w:rsidRPr="577EF8ED" w:rsidR="46D87844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77EF8ED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Lesley is struggling to relax</w:t>
      </w:r>
      <w:r w:rsidRPr="577EF8ED" w:rsidR="72D7BF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</w:t>
      </w:r>
      <w:r w:rsidRPr="577EF8ED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the right </w:t>
      </w:r>
      <w:r w:rsidRPr="577EF8ED" w:rsidR="444F4EEB">
        <w:rPr>
          <w:rFonts w:ascii="Times New Roman" w:hAnsi="Times New Roman" w:eastAsia="Times New Roman" w:cs="Times New Roman"/>
          <w:sz w:val="24"/>
          <w:szCs w:val="24"/>
          <w:u w:val="none"/>
        </w:rPr>
        <w:t>techniques</w:t>
      </w:r>
      <w:r w:rsidRPr="577EF8ED" w:rsidR="35F42F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>she can work on this outside the session</w:t>
      </w:r>
      <w:r w:rsidRPr="577EF8ED" w:rsidR="7145D6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2153DD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anxiety she’s experiencing will make her very tense both mentally and </w:t>
      </w:r>
      <w:r w:rsidRPr="577EF8ED" w:rsidR="2A627070">
        <w:rPr>
          <w:rFonts w:ascii="Times New Roman" w:hAnsi="Times New Roman" w:eastAsia="Times New Roman" w:cs="Times New Roman"/>
          <w:sz w:val="24"/>
          <w:szCs w:val="24"/>
          <w:u w:val="none"/>
        </w:rPr>
        <w:t>physically,</w:t>
      </w:r>
      <w:r w:rsidRPr="577EF8ED" w:rsidR="2153DD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can be </w:t>
      </w:r>
      <w:r w:rsidRPr="577EF8ED" w:rsidR="1BB544AD">
        <w:rPr>
          <w:rFonts w:ascii="Times New Roman" w:hAnsi="Times New Roman" w:eastAsia="Times New Roman" w:cs="Times New Roman"/>
          <w:sz w:val="24"/>
          <w:szCs w:val="24"/>
          <w:u w:val="none"/>
        </w:rPr>
        <w:t>treated</w:t>
      </w:r>
      <w:r w:rsidRPr="577EF8ED" w:rsidR="2153DD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breathing exercises. These exercises rela</w:t>
      </w:r>
      <w:r w:rsidRPr="577EF8ED" w:rsidR="3044D4B2">
        <w:rPr>
          <w:rFonts w:ascii="Times New Roman" w:hAnsi="Times New Roman" w:eastAsia="Times New Roman" w:cs="Times New Roman"/>
          <w:sz w:val="24"/>
          <w:szCs w:val="24"/>
          <w:u w:val="none"/>
        </w:rPr>
        <w:t>x the individual and bring them back to a neutral state</w:t>
      </w:r>
      <w:r w:rsidRPr="577EF8ED" w:rsidR="6D6618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they can then interpret the problem</w:t>
      </w:r>
      <w:r w:rsidRPr="577EF8ED" w:rsidR="6DE53D3C">
        <w:rPr>
          <w:rFonts w:ascii="Times New Roman" w:hAnsi="Times New Roman" w:eastAsia="Times New Roman" w:cs="Times New Roman"/>
          <w:sz w:val="24"/>
          <w:szCs w:val="24"/>
          <w:u w:val="none"/>
        </w:rPr>
        <w:t>. Enhancing the exercises will be</w:t>
      </w:r>
      <w:r w:rsidRPr="577EF8ED" w:rsidR="3BFD52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6DE53D3C">
        <w:rPr>
          <w:rFonts w:ascii="Times New Roman" w:hAnsi="Times New Roman" w:eastAsia="Times New Roman" w:cs="Times New Roman"/>
          <w:sz w:val="24"/>
          <w:szCs w:val="24"/>
          <w:u w:val="none"/>
        </w:rPr>
        <w:t>mindfulness and meditatio</w:t>
      </w:r>
      <w:r w:rsidRPr="577EF8ED" w:rsidR="368260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n. </w:t>
      </w:r>
      <w:r w:rsidRPr="577EF8ED" w:rsidR="727F49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Both activities promote relaxation </w:t>
      </w:r>
      <w:r w:rsidRPr="577EF8ED" w:rsidR="165905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a thankful and gratifying attitude to </w:t>
      </w:r>
      <w:r w:rsidRPr="577EF8ED" w:rsidR="06D5A33F">
        <w:rPr>
          <w:rFonts w:ascii="Times New Roman" w:hAnsi="Times New Roman" w:eastAsia="Times New Roman" w:cs="Times New Roman"/>
          <w:sz w:val="24"/>
          <w:szCs w:val="24"/>
          <w:u w:val="none"/>
        </w:rPr>
        <w:t>what's</w:t>
      </w:r>
      <w:r w:rsidRPr="577EF8ED" w:rsidR="165905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6F11D3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the person’s </w:t>
      </w:r>
      <w:r w:rsidRPr="577EF8ED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>life</w:t>
      </w:r>
      <w:r w:rsidRPr="577EF8ED" w:rsidR="46FA1C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For </w:t>
      </w:r>
      <w:r w:rsidRPr="577EF8ED" w:rsidR="3D5EF0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example, </w:t>
      </w:r>
      <w:r w:rsidRPr="577EF8ED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Lesley could </w:t>
      </w:r>
      <w:r w:rsidRPr="577EF8ED" w:rsidR="041F6DA2">
        <w:rPr>
          <w:rFonts w:ascii="Times New Roman" w:hAnsi="Times New Roman" w:eastAsia="Times New Roman" w:cs="Times New Roman"/>
          <w:sz w:val="24"/>
          <w:szCs w:val="24"/>
          <w:u w:val="none"/>
        </w:rPr>
        <w:t>realize</w:t>
      </w:r>
      <w:r w:rsidRPr="577EF8ED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she’s employed</w:t>
      </w:r>
      <w:r w:rsidRPr="577EF8ED" w:rsidR="5D8F7B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including an admirable career</w:t>
      </w:r>
      <w:r w:rsidRPr="577EF8ED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independent </w:t>
      </w:r>
      <w:r w:rsidRPr="577EF8ED" w:rsidR="1C3461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has </w:t>
      </w:r>
      <w:r w:rsidRPr="577EF8ED" w:rsidR="319A27D1">
        <w:rPr>
          <w:rFonts w:ascii="Times New Roman" w:hAnsi="Times New Roman" w:eastAsia="Times New Roman" w:cs="Times New Roman"/>
          <w:sz w:val="24"/>
          <w:szCs w:val="24"/>
          <w:u w:val="none"/>
        </w:rPr>
        <w:t>a close</w:t>
      </w:r>
      <w:r w:rsidRPr="577EF8ED" w:rsidR="61C5A6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family</w:t>
      </w:r>
      <w:r w:rsidRPr="577EF8ED" w:rsidR="08443A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(Bennett-Levy et al., 2009)</w:t>
      </w:r>
      <w:r w:rsidRPr="577EF8ED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5BA9AC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Being </w:t>
      </w:r>
      <w:r w:rsidRPr="577EF8ED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more </w:t>
      </w:r>
      <w:r w:rsidRPr="577EF8ED" w:rsidR="72E190AC">
        <w:rPr>
          <w:rFonts w:ascii="Times New Roman" w:hAnsi="Times New Roman" w:eastAsia="Times New Roman" w:cs="Times New Roman"/>
          <w:sz w:val="24"/>
          <w:szCs w:val="24"/>
          <w:u w:val="none"/>
        </w:rPr>
        <w:t>relaxed,</w:t>
      </w:r>
      <w:r w:rsidRPr="577EF8ED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will influence other areas of her </w:t>
      </w:r>
      <w:r w:rsidRPr="577EF8ED" w:rsidR="0854008B">
        <w:rPr>
          <w:rFonts w:ascii="Times New Roman" w:hAnsi="Times New Roman" w:eastAsia="Times New Roman" w:cs="Times New Roman"/>
          <w:sz w:val="24"/>
          <w:szCs w:val="24"/>
          <w:u w:val="none"/>
        </w:rPr>
        <w:t>life,</w:t>
      </w:r>
      <w:r w:rsidRPr="577EF8ED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400E1D36">
        <w:rPr>
          <w:rFonts w:ascii="Times New Roman" w:hAnsi="Times New Roman" w:eastAsia="Times New Roman" w:cs="Times New Roman"/>
          <w:sz w:val="24"/>
          <w:szCs w:val="24"/>
          <w:u w:val="none"/>
        </w:rPr>
        <w:t>for example her mixed sleeping pattern</w:t>
      </w:r>
      <w:r w:rsidRPr="577EF8ED" w:rsidR="5EA989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doesn’t give her sufficient rest which will affect her mood. </w:t>
      </w:r>
      <w:r w:rsidRPr="577EF8ED" w:rsidR="0EE1A9E4">
        <w:rPr>
          <w:rFonts w:ascii="Times New Roman" w:hAnsi="Times New Roman" w:eastAsia="Times New Roman" w:cs="Times New Roman"/>
          <w:sz w:val="24"/>
          <w:szCs w:val="24"/>
          <w:u w:val="none"/>
        </w:rPr>
        <w:t>Once back in the sessions this negative theme in her everyday life will be changed by cognitive restructuring from the t</w:t>
      </w:r>
      <w:r w:rsidRPr="577EF8ED" w:rsidR="70DC18F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herapist. </w:t>
      </w:r>
    </w:p>
    <w:p xmlns:wp14="http://schemas.microsoft.com/office/word/2010/wordml" w:rsidP="577EF8ED" w14:paraId="1F230BDD" wp14:textId="1CF112B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26BFF2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Cognitive restructuring will give Lesley a different view of perceived problems </w:t>
      </w:r>
      <w:r w:rsidRPr="577EF8ED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</w:t>
      </w:r>
      <w:r w:rsidRPr="577EF8ED" w:rsidR="386E4FD9">
        <w:rPr>
          <w:rFonts w:ascii="Times New Roman" w:hAnsi="Times New Roman" w:eastAsia="Times New Roman" w:cs="Times New Roman"/>
          <w:sz w:val="24"/>
          <w:szCs w:val="24"/>
          <w:u w:val="none"/>
        </w:rPr>
        <w:t>recognizing</w:t>
      </w:r>
      <w:r w:rsidRPr="577EF8ED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</w:t>
      </w:r>
      <w:r w:rsidRPr="577EF8ED" w:rsidR="66B2E4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way of thinking. </w:t>
      </w:r>
      <w:r w:rsidRPr="577EF8ED" w:rsidR="1A729411">
        <w:rPr>
          <w:rFonts w:ascii="Times New Roman" w:hAnsi="Times New Roman" w:eastAsia="Times New Roman" w:cs="Times New Roman"/>
          <w:sz w:val="24"/>
          <w:szCs w:val="24"/>
          <w:u w:val="none"/>
        </w:rPr>
        <w:t>The therapist will</w:t>
      </w:r>
      <w:r w:rsidRPr="577EF8ED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isolate </w:t>
      </w:r>
      <w:r w:rsidRPr="577EF8ED" w:rsidR="3F487C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negative </w:t>
      </w:r>
      <w:r w:rsidRPr="577EF8ED" w:rsidR="2409BD18">
        <w:rPr>
          <w:rFonts w:ascii="Times New Roman" w:hAnsi="Times New Roman" w:eastAsia="Times New Roman" w:cs="Times New Roman"/>
          <w:sz w:val="24"/>
          <w:szCs w:val="24"/>
          <w:u w:val="none"/>
        </w:rPr>
        <w:t>schema to</w:t>
      </w:r>
      <w:r w:rsidRPr="577EF8ED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train a more positive</w:t>
      </w:r>
      <w:r w:rsidRPr="577EF8ED" w:rsidR="2A565B8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66939043">
        <w:rPr>
          <w:rFonts w:ascii="Times New Roman" w:hAnsi="Times New Roman" w:eastAsia="Times New Roman" w:cs="Times New Roman"/>
          <w:sz w:val="24"/>
          <w:szCs w:val="24"/>
          <w:u w:val="none"/>
        </w:rPr>
        <w:t>and productive thought process.</w:t>
      </w:r>
      <w:r w:rsidRPr="577EF8ED" w:rsidR="5760F4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771FA105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577EF8ED" w:rsidR="5760F4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egative notions immediately become replaced with positive ones </w:t>
      </w:r>
      <w:r w:rsidRPr="577EF8ED" w:rsidR="0E4768F8">
        <w:rPr>
          <w:rFonts w:ascii="Times New Roman" w:hAnsi="Times New Roman" w:eastAsia="Times New Roman" w:cs="Times New Roman"/>
          <w:sz w:val="24"/>
          <w:szCs w:val="24"/>
          <w:u w:val="none"/>
        </w:rPr>
        <w:t>which then improve the</w:t>
      </w:r>
      <w:r w:rsidRPr="577EF8ED" w:rsidR="20D92A75">
        <w:rPr>
          <w:rFonts w:ascii="Times New Roman" w:hAnsi="Times New Roman" w:eastAsia="Times New Roman" w:cs="Times New Roman"/>
          <w:sz w:val="24"/>
          <w:szCs w:val="24"/>
          <w:u w:val="none"/>
        </w:rPr>
        <w:t>ir</w:t>
      </w:r>
      <w:r w:rsidRPr="577EF8ED" w:rsidR="0E4768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quality of life. Activities include </w:t>
      </w:r>
      <w:r w:rsidRPr="577EF8ED" w:rsidR="14ADFF5C">
        <w:rPr>
          <w:rFonts w:ascii="Times New Roman" w:hAnsi="Times New Roman" w:eastAsia="Times New Roman" w:cs="Times New Roman"/>
          <w:sz w:val="24"/>
          <w:szCs w:val="24"/>
          <w:u w:val="none"/>
        </w:rPr>
        <w:t>Socratic</w:t>
      </w:r>
      <w:r w:rsidRPr="577EF8ED" w:rsidR="0E4768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questioning </w:t>
      </w:r>
      <w:r w:rsidRPr="577EF8ED" w:rsidR="7D324502">
        <w:rPr>
          <w:rFonts w:ascii="Times New Roman" w:hAnsi="Times New Roman" w:eastAsia="Times New Roman" w:cs="Times New Roman"/>
          <w:sz w:val="24"/>
          <w:szCs w:val="24"/>
          <w:u w:val="none"/>
        </w:rPr>
        <w:t>with evidence-based exercises where Lesley explores her worries only to learn they aren’t reality and are only thought of by her. The client then learn</w:t>
      </w:r>
      <w:r w:rsidRPr="577EF8ED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 to ignore these </w:t>
      </w:r>
      <w:r w:rsidRPr="577EF8ED" w:rsidR="390BED8A">
        <w:rPr>
          <w:rFonts w:ascii="Times New Roman" w:hAnsi="Times New Roman" w:eastAsia="Times New Roman" w:cs="Times New Roman"/>
          <w:sz w:val="24"/>
          <w:szCs w:val="24"/>
          <w:u w:val="none"/>
        </w:rPr>
        <w:t>thoughts,</w:t>
      </w:r>
      <w:r w:rsidRPr="577EF8ED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interpreting them as a time for </w:t>
      </w:r>
      <w:r w:rsidRPr="577EF8ED" w:rsidR="6FB6C4E5">
        <w:rPr>
          <w:rFonts w:ascii="Times New Roman" w:hAnsi="Times New Roman" w:eastAsia="Times New Roman" w:cs="Times New Roman"/>
          <w:sz w:val="24"/>
          <w:szCs w:val="24"/>
          <w:u w:val="none"/>
        </w:rPr>
        <w:t>self</w:t>
      </w:r>
      <w:r w:rsidRPr="577EF8ED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>-care</w:t>
      </w:r>
      <w:r w:rsidRPr="577EF8ED" w:rsidR="76302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(Lam, 2004)</w:t>
      </w:r>
      <w:r w:rsidRPr="577EF8ED" w:rsidR="6796AC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Despite the use of CBT criticisms </w:t>
      </w:r>
      <w:r w:rsidRPr="577EF8ED" w:rsidR="6889A7B8">
        <w:rPr>
          <w:rFonts w:ascii="Times New Roman" w:hAnsi="Times New Roman" w:eastAsia="Times New Roman" w:cs="Times New Roman"/>
          <w:sz w:val="24"/>
          <w:szCs w:val="24"/>
          <w:u w:val="none"/>
        </w:rPr>
        <w:t>remain</w:t>
      </w:r>
      <w:r w:rsidRPr="577EF8ED" w:rsidR="6796AC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the approach. </w:t>
      </w:r>
      <w:r w:rsidRPr="577EF8ED" w:rsidR="05A01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Clients could </w:t>
      </w:r>
      <w:r w:rsidRPr="577EF8ED" w:rsidR="7D726C9B">
        <w:rPr>
          <w:rFonts w:ascii="Times New Roman" w:hAnsi="Times New Roman" w:eastAsia="Times New Roman" w:cs="Times New Roman"/>
          <w:sz w:val="24"/>
          <w:szCs w:val="24"/>
          <w:u w:val="none"/>
        </w:rPr>
        <w:t>perceive</w:t>
      </w:r>
      <w:r w:rsidRPr="577EF8ED" w:rsidR="05A01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6DE9C349">
        <w:rPr>
          <w:rFonts w:ascii="Times New Roman" w:hAnsi="Times New Roman" w:eastAsia="Times New Roman" w:cs="Times New Roman"/>
          <w:sz w:val="24"/>
          <w:szCs w:val="24"/>
          <w:u w:val="none"/>
        </w:rPr>
        <w:t>the therapist to not understand</w:t>
      </w:r>
      <w:r w:rsidRPr="577EF8ED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6E27AF2">
        <w:rPr>
          <w:rFonts w:ascii="Times New Roman" w:hAnsi="Times New Roman" w:eastAsia="Times New Roman" w:cs="Times New Roman"/>
          <w:sz w:val="24"/>
          <w:szCs w:val="24"/>
          <w:u w:val="none"/>
        </w:rPr>
        <w:t>them,</w:t>
      </w:r>
      <w:r w:rsidRPr="577EF8ED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in </w:t>
      </w:r>
      <w:r w:rsidRPr="577EF8ED" w:rsidR="05D2E987">
        <w:rPr>
          <w:rFonts w:ascii="Times New Roman" w:hAnsi="Times New Roman" w:eastAsia="Times New Roman" w:cs="Times New Roman"/>
          <w:sz w:val="24"/>
          <w:szCs w:val="24"/>
          <w:u w:val="none"/>
        </w:rPr>
        <w:t>Lesley's</w:t>
      </w:r>
      <w:r w:rsidRPr="577EF8ED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case would discourage her from going to the sessions and leave her without any help</w:t>
      </w:r>
      <w:r w:rsidRPr="577EF8ED" w:rsidR="3AA757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7ABF87EA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577EF8ED" w:rsidR="0B2F65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therapist seen as a challenger rather than </w:t>
      </w:r>
      <w:r w:rsidRPr="577EF8ED" w:rsidR="0CEAE6D3">
        <w:rPr>
          <w:rFonts w:ascii="Times New Roman" w:hAnsi="Times New Roman" w:eastAsia="Times New Roman" w:cs="Times New Roman"/>
          <w:sz w:val="24"/>
          <w:szCs w:val="24"/>
          <w:u w:val="none"/>
        </w:rPr>
        <w:t>aid for</w:t>
      </w:r>
      <w:r w:rsidRPr="577EF8ED" w:rsidR="0B2F65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individual</w:t>
      </w:r>
      <w:r w:rsidRPr="577EF8ED" w:rsidR="16772C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client then becomes disheartened </w:t>
      </w:r>
      <w:r w:rsidRPr="577EF8ED" w:rsidR="1CDDC30D">
        <w:rPr>
          <w:rFonts w:ascii="Times New Roman" w:hAnsi="Times New Roman" w:eastAsia="Times New Roman" w:cs="Times New Roman"/>
          <w:sz w:val="24"/>
          <w:szCs w:val="24"/>
          <w:u w:val="none"/>
        </w:rPr>
        <w:t>towards the therapeutic process eventually cancelling sessions</w:t>
      </w:r>
      <w:r w:rsidRPr="577EF8ED" w:rsidR="282589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(Grant, 2010). </w:t>
      </w:r>
    </w:p>
    <w:p xmlns:wp14="http://schemas.microsoft.com/office/word/2010/wordml" w:rsidP="577EF8ED" w14:paraId="26FBA7F4" wp14:textId="5FAAA0A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5D1D54BC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577EF8ED" w:rsidR="70E60B9E">
        <w:rPr>
          <w:rFonts w:ascii="Times New Roman" w:hAnsi="Times New Roman" w:eastAsia="Times New Roman" w:cs="Times New Roman"/>
          <w:sz w:val="24"/>
          <w:szCs w:val="24"/>
          <w:u w:val="none"/>
        </w:rPr>
        <w:t>t's</w:t>
      </w:r>
      <w:r w:rsidRPr="577EF8ED" w:rsidR="282589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possible the client </w:t>
      </w:r>
      <w:r w:rsidRPr="577EF8ED" w:rsidR="58CC72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still feels there </w:t>
      </w:r>
      <w:r w:rsidRPr="577EF8ED" w:rsidR="50E5CC15">
        <w:rPr>
          <w:rFonts w:ascii="Times New Roman" w:hAnsi="Times New Roman" w:eastAsia="Times New Roman" w:cs="Times New Roman"/>
          <w:sz w:val="24"/>
          <w:szCs w:val="24"/>
          <w:u w:val="none"/>
        </w:rPr>
        <w:t>is a victim</w:t>
      </w:r>
      <w:r w:rsidRPr="577EF8ED" w:rsidR="58CC72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no positive outcome throughout the whole process</w:t>
      </w:r>
      <w:r w:rsidRPr="577EF8ED" w:rsidR="11798A19">
        <w:rPr>
          <w:rFonts w:ascii="Times New Roman" w:hAnsi="Times New Roman" w:eastAsia="Times New Roman" w:cs="Times New Roman"/>
          <w:sz w:val="24"/>
          <w:szCs w:val="24"/>
          <w:u w:val="none"/>
        </w:rPr>
        <w:t>. Lesley could use this as well as underplaying herself or making justifications towards her negative behavi</w:t>
      </w:r>
      <w:r w:rsidRPr="577EF8ED" w:rsidR="22B91E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</w:t>
      </w:r>
      <w:r w:rsidRPr="577EF8ED" w:rsidR="3568AF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thus not making any progression. </w:t>
      </w:r>
      <w:r w:rsidRPr="577EF8ED" w:rsidR="1BD317CF">
        <w:rPr>
          <w:rFonts w:ascii="Times New Roman" w:hAnsi="Times New Roman" w:eastAsia="Times New Roman" w:cs="Times New Roman"/>
          <w:sz w:val="24"/>
          <w:szCs w:val="24"/>
          <w:u w:val="none"/>
        </w:rPr>
        <w:t>Supporting this is the notion that CBT doesn</w:t>
      </w:r>
      <w:r w:rsidRPr="577EF8ED" w:rsidR="47C86BF6">
        <w:rPr>
          <w:rFonts w:ascii="Times New Roman" w:hAnsi="Times New Roman" w:eastAsia="Times New Roman" w:cs="Times New Roman"/>
          <w:sz w:val="24"/>
          <w:szCs w:val="24"/>
          <w:u w:val="none"/>
        </w:rPr>
        <w:t>’t work for everyone but works for people</w:t>
      </w:r>
      <w:r w:rsidRPr="577EF8ED" w:rsidR="2D8174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certain personality traits.</w:t>
      </w:r>
      <w:r w:rsidRPr="577EF8ED" w:rsidR="0741F6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 external locus of control and a want to please </w:t>
      </w:r>
      <w:r w:rsidRPr="577EF8ED" w:rsidR="015F9241">
        <w:rPr>
          <w:rFonts w:ascii="Times New Roman" w:hAnsi="Times New Roman" w:eastAsia="Times New Roman" w:cs="Times New Roman"/>
          <w:sz w:val="24"/>
          <w:szCs w:val="24"/>
          <w:u w:val="none"/>
        </w:rPr>
        <w:t>people type</w:t>
      </w:r>
      <w:r w:rsidRPr="577EF8ED" w:rsidR="665AF5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</w:t>
      </w:r>
      <w:r w:rsidRPr="577EF8ED" w:rsidR="015F92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clients</w:t>
      </w:r>
      <w:r w:rsidRPr="577EF8ED" w:rsidR="0741F6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found CBT </w:t>
      </w:r>
      <w:r w:rsidRPr="577EF8ED" w:rsidR="3764AD35">
        <w:rPr>
          <w:rFonts w:ascii="Times New Roman" w:hAnsi="Times New Roman" w:eastAsia="Times New Roman" w:cs="Times New Roman"/>
          <w:sz w:val="24"/>
          <w:szCs w:val="24"/>
          <w:u w:val="none"/>
        </w:rPr>
        <w:t>ineffective as the individuals struggled with change</w:t>
      </w:r>
      <w:r w:rsidRPr="577EF8ED" w:rsidR="236EE3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25C8C87">
        <w:rPr>
          <w:rFonts w:ascii="Times New Roman" w:hAnsi="Times New Roman" w:eastAsia="Times New Roman" w:cs="Times New Roman"/>
          <w:sz w:val="24"/>
          <w:szCs w:val="24"/>
          <w:u w:val="none"/>
        </w:rPr>
        <w:t>whereas clients of high perfectionism and internal locus of control valued the therapy (</w:t>
      </w:r>
      <w:proofErr w:type="spellStart"/>
      <w:r w:rsidRPr="577EF8ED" w:rsidR="525C8C87">
        <w:rPr>
          <w:rFonts w:ascii="Times New Roman" w:hAnsi="Times New Roman" w:eastAsia="Times New Roman" w:cs="Times New Roman"/>
          <w:sz w:val="24"/>
          <w:szCs w:val="24"/>
          <w:u w:val="none"/>
        </w:rPr>
        <w:t>Embling</w:t>
      </w:r>
      <w:proofErr w:type="spellEnd"/>
      <w:r w:rsidRPr="577EF8ED" w:rsidR="40312D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2002). The mixed effectiveness could result in another approach being used and shows not just CBT can </w:t>
      </w:r>
      <w:r w:rsidRPr="577EF8ED" w:rsidR="30ADCB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 used. </w:t>
      </w:r>
      <w:r w:rsidRPr="577EF8ED" w:rsidR="40E8E30D">
        <w:rPr>
          <w:rFonts w:ascii="Times New Roman" w:hAnsi="Times New Roman" w:eastAsia="Times New Roman" w:cs="Times New Roman"/>
          <w:sz w:val="24"/>
          <w:szCs w:val="24"/>
          <w:u w:val="none"/>
        </w:rPr>
        <w:t>The comparisons of different approaches can also support the previous point</w:t>
      </w:r>
      <w:r w:rsidRPr="577EF8ED" w:rsidR="30FEA1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b</w:t>
      </w:r>
      <w:r w:rsidRPr="577EF8ED" w:rsidR="40E8E30D">
        <w:rPr>
          <w:rFonts w:ascii="Times New Roman" w:hAnsi="Times New Roman" w:eastAsia="Times New Roman" w:cs="Times New Roman"/>
          <w:sz w:val="24"/>
          <w:szCs w:val="24"/>
          <w:u w:val="none"/>
        </w:rPr>
        <w:t>oth C</w:t>
      </w:r>
      <w:r w:rsidRPr="577EF8ED" w:rsidR="2C84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BT and </w:t>
      </w:r>
      <w:r w:rsidRPr="577EF8ED" w:rsidR="7BD01775">
        <w:rPr>
          <w:rFonts w:ascii="Times New Roman" w:hAnsi="Times New Roman" w:eastAsia="Times New Roman" w:cs="Times New Roman"/>
          <w:sz w:val="24"/>
          <w:szCs w:val="24"/>
          <w:u w:val="none"/>
        </w:rPr>
        <w:t>person-centered</w:t>
      </w:r>
      <w:r w:rsidRPr="577EF8ED" w:rsidR="2C84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therapy (PCT) </w:t>
      </w:r>
      <w:r w:rsidRPr="577EF8ED" w:rsidR="429784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having varied effectiveness </w:t>
      </w:r>
      <w:r w:rsidRPr="577EF8ED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different personalities. Both approaches had positive outcomes, </w:t>
      </w:r>
      <w:r w:rsidRPr="577EF8ED" w:rsidR="3A0D3499">
        <w:rPr>
          <w:rFonts w:ascii="Times New Roman" w:hAnsi="Times New Roman" w:eastAsia="Times New Roman" w:cs="Times New Roman"/>
          <w:sz w:val="24"/>
          <w:szCs w:val="24"/>
          <w:u w:val="none"/>
        </w:rPr>
        <w:t>however</w:t>
      </w:r>
      <w:r w:rsidRPr="577EF8ED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different </w:t>
      </w:r>
      <w:r w:rsidRPr="577EF8ED" w:rsidR="28053CA6">
        <w:rPr>
          <w:rFonts w:ascii="Times New Roman" w:hAnsi="Times New Roman" w:eastAsia="Times New Roman" w:cs="Times New Roman"/>
          <w:sz w:val="24"/>
          <w:szCs w:val="24"/>
          <w:u w:val="none"/>
        </w:rPr>
        <w:t>treatments with different people had a quicker recovery time showing no one approach to be better than the other (Elliott, 2013)</w:t>
      </w:r>
      <w:r w:rsidRPr="577EF8ED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(Delgadillo &amp; Gonzalez Salas </w:t>
      </w:r>
      <w:proofErr w:type="spellStart"/>
      <w:r w:rsidRPr="577EF8ED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>Duhne</w:t>
      </w:r>
      <w:proofErr w:type="spellEnd"/>
      <w:r w:rsidRPr="577EF8ED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>, 2020)</w:t>
      </w:r>
      <w:r w:rsidRPr="577EF8ED" w:rsidR="3DA451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(Silk et al., 2016)</w:t>
      </w:r>
      <w:r w:rsidRPr="577EF8ED" w:rsidR="35C345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xmlns:wp14="http://schemas.microsoft.com/office/word/2010/wordml" w:rsidP="577EF8ED" w14:paraId="42EC4768" wp14:textId="042E1B5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49FB2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Further inconsistencies were found comparing CBT to motivational interviewing. The higher </w:t>
      </w:r>
      <w:r w:rsidRPr="577EF8ED" w:rsidR="0AD9399E">
        <w:rPr>
          <w:rFonts w:ascii="Times New Roman" w:hAnsi="Times New Roman" w:eastAsia="Times New Roman" w:cs="Times New Roman"/>
          <w:sz w:val="24"/>
          <w:szCs w:val="24"/>
          <w:u w:val="none"/>
        </w:rPr>
        <w:t>short-term</w:t>
      </w:r>
      <w:r w:rsidRPr="577EF8ED" w:rsidR="49FB2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anxiet</w:t>
      </w:r>
      <w:r w:rsidRPr="577EF8ED" w:rsidR="4418BC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ies of CBT </w:t>
      </w:r>
      <w:r w:rsidRPr="577EF8ED" w:rsidR="5E71FF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meant a higher dropout rate than that of motivational interviewing, however, </w:t>
      </w:r>
      <w:r w:rsidRPr="577EF8ED" w:rsidR="02BDA1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once clients had passed the anxieties the benefits long term were </w:t>
      </w:r>
      <w:r w:rsidRPr="577EF8ED" w:rsidR="15DBFB37">
        <w:rPr>
          <w:rFonts w:ascii="Times New Roman" w:hAnsi="Times New Roman" w:eastAsia="Times New Roman" w:cs="Times New Roman"/>
          <w:sz w:val="24"/>
          <w:szCs w:val="24"/>
          <w:u w:val="none"/>
        </w:rPr>
        <w:t>effective (Waller et al., 2013)</w:t>
      </w:r>
      <w:r w:rsidRPr="577EF8ED" w:rsidR="6463C2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knowledge of inconsistencies in approaches is </w:t>
      </w:r>
      <w:r w:rsidRPr="577EF8ED" w:rsidR="51F662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established </w:t>
      </w:r>
      <w:r w:rsidRPr="577EF8ED" w:rsidR="45EF69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example, in Germany the humanistic is the main approach however it is accepted this doesn’t meet every client’s needs and is regularly reviewed </w:t>
      </w:r>
      <w:r w:rsidRPr="577EF8ED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>showing that a use of CBT or humanistic approaches may have no difference</w:t>
      </w:r>
      <w:r w:rsidRPr="577EF8ED" w:rsidR="273A0C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the outcome</w:t>
      </w:r>
      <w:r w:rsidRPr="577EF8ED" w:rsidR="37AF6B65">
        <w:rPr>
          <w:rFonts w:ascii="Times New Roman" w:hAnsi="Times New Roman" w:eastAsia="Times New Roman" w:cs="Times New Roman"/>
          <w:sz w:val="24"/>
          <w:szCs w:val="24"/>
          <w:u w:val="none"/>
        </w:rPr>
        <w:t>, but</w:t>
      </w:r>
      <w:r w:rsidRPr="577EF8ED" w:rsidR="273A0C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down to the individual’s needs</w:t>
      </w:r>
      <w:r w:rsidRPr="577EF8ED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>(Schunemann et al., 2019)</w:t>
      </w:r>
      <w:r w:rsidRPr="577EF8ED" w:rsidR="5BCB29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(Cooper et al., 2017)</w:t>
      </w:r>
      <w:r w:rsidRPr="577EF8ED" w:rsidR="1235F1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25AEE9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individual’s needs are paramount to any therapeutic relationship but are a constant question when comparing approaches </w:t>
      </w:r>
      <w:r w:rsidRPr="577EF8ED" w:rsidR="2AA582DE">
        <w:rPr>
          <w:rFonts w:ascii="Times New Roman" w:hAnsi="Times New Roman" w:eastAsia="Times New Roman" w:cs="Times New Roman"/>
          <w:sz w:val="24"/>
          <w:szCs w:val="24"/>
          <w:u w:val="none"/>
        </w:rPr>
        <w:t>which is shown in CBT and pharmacotherapy</w:t>
      </w:r>
      <w:r w:rsidRPr="577EF8ED" w:rsidR="793C93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577EF8ED" w:rsidR="45143F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Heavily depressed patients reacted poorly to CBT treatment compared to those </w:t>
      </w:r>
      <w:r w:rsidRPr="577EF8ED" w:rsidR="0AB8E3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mild </w:t>
      </w:r>
      <w:r w:rsidRPr="577EF8ED" w:rsidR="7D98CCB2">
        <w:rPr>
          <w:rFonts w:ascii="Times New Roman" w:hAnsi="Times New Roman" w:eastAsia="Times New Roman" w:cs="Times New Roman"/>
          <w:sz w:val="24"/>
          <w:szCs w:val="24"/>
          <w:u w:val="none"/>
        </w:rPr>
        <w:t>depression,</w:t>
      </w:r>
      <w:r w:rsidRPr="577EF8ED" w:rsidR="4B7AD5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DC25B4A">
        <w:rPr>
          <w:rFonts w:ascii="Times New Roman" w:hAnsi="Times New Roman" w:eastAsia="Times New Roman" w:cs="Times New Roman"/>
          <w:sz w:val="24"/>
          <w:szCs w:val="24"/>
          <w:u w:val="none"/>
        </w:rPr>
        <w:t>supporting the notion that</w:t>
      </w:r>
      <w:r w:rsidRPr="577EF8ED" w:rsidR="4B7AD5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choice of approach should be determined by the </w:t>
      </w:r>
      <w:r w:rsidRPr="577EF8ED" w:rsidR="630B9723">
        <w:rPr>
          <w:rFonts w:ascii="Times New Roman" w:hAnsi="Times New Roman" w:eastAsia="Times New Roman" w:cs="Times New Roman"/>
          <w:sz w:val="24"/>
          <w:szCs w:val="24"/>
          <w:u w:val="none"/>
        </w:rPr>
        <w:t>individual's</w:t>
      </w:r>
      <w:r w:rsidRPr="577EF8ED" w:rsidR="4B7AD5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needs</w:t>
      </w:r>
      <w:r w:rsidRPr="577EF8ED" w:rsidR="4D9AAB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(Rector et al., 2000). </w:t>
      </w:r>
    </w:p>
    <w:p xmlns:wp14="http://schemas.microsoft.com/office/word/2010/wordml" w:rsidP="577EF8ED" w14:paraId="6DFF3930" wp14:textId="6987556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1F7748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conclusion, </w:t>
      </w:r>
      <w:r w:rsidRPr="577EF8ED" w:rsidR="3125A5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therapeutic approach of CBT is understandably widely used by the wider society as it covers a broad range of mental </w:t>
      </w:r>
      <w:r w:rsidRPr="577EF8ED" w:rsidR="638190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health. Even small sessions of CBT therapy have a huge impact as people challenge their own thinking </w:t>
      </w:r>
      <w:r w:rsidRPr="577EF8ED" w:rsidR="558393CE">
        <w:rPr>
          <w:rFonts w:ascii="Times New Roman" w:hAnsi="Times New Roman" w:eastAsia="Times New Roman" w:cs="Times New Roman"/>
          <w:sz w:val="24"/>
          <w:szCs w:val="24"/>
          <w:u w:val="none"/>
        </w:rPr>
        <w:t>almost instantly which sets a good precedent towards the challenges of mental health progression</w:t>
      </w:r>
      <w:r w:rsidRPr="577EF8ED" w:rsidR="2653D7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face-to-face nature of therapy sessions </w:t>
      </w:r>
      <w:r w:rsidRPr="577EF8ED" w:rsidR="1F703FC0">
        <w:rPr>
          <w:rFonts w:ascii="Times New Roman" w:hAnsi="Times New Roman" w:eastAsia="Times New Roman" w:cs="Times New Roman"/>
          <w:sz w:val="24"/>
          <w:szCs w:val="24"/>
          <w:u w:val="none"/>
        </w:rPr>
        <w:t>vastly improves social anxiety as well as huge long term mental health benefits (Andersson &amp; Cuijpers, 2008)</w:t>
      </w:r>
      <w:r w:rsidRPr="577EF8ED" w:rsidR="5E1524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On examining Lesley’s case </w:t>
      </w:r>
      <w:r w:rsidRPr="577EF8ED" w:rsidR="7F85D5D8">
        <w:rPr>
          <w:rFonts w:ascii="Times New Roman" w:hAnsi="Times New Roman" w:eastAsia="Times New Roman" w:cs="Times New Roman"/>
          <w:sz w:val="24"/>
          <w:szCs w:val="24"/>
          <w:u w:val="none"/>
        </w:rPr>
        <w:t>study,</w:t>
      </w:r>
      <w:r w:rsidRPr="577EF8ED" w:rsidR="5E1524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316AC3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 addresses her worries and would be an effective treatment in the future. </w:t>
      </w:r>
      <w:r w:rsidRPr="577EF8ED" w:rsidR="6C2FADEB">
        <w:rPr>
          <w:rFonts w:ascii="Times New Roman" w:hAnsi="Times New Roman" w:eastAsia="Times New Roman" w:cs="Times New Roman"/>
          <w:sz w:val="24"/>
          <w:szCs w:val="24"/>
          <w:u w:val="none"/>
        </w:rPr>
        <w:t>For example, as she’s struggling to find a routine with feelings of isolation</w:t>
      </w:r>
      <w:r w:rsidRPr="577EF8ED" w:rsidR="15392A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use of an</w:t>
      </w:r>
      <w:r w:rsidRPr="577EF8ED" w:rsidR="6C2FAD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activity schedule </w:t>
      </w:r>
      <w:r w:rsidRPr="577EF8ED" w:rsidR="3CBC16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would benefit her as she can plan her days and still enjoy herself with activities which are a positive outlet away from her stresses. She has said she is struggling to relax </w:t>
      </w:r>
      <w:r w:rsidRPr="577EF8ED" w:rsidR="3912E6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meditation and yoga would positively influence that process. </w:t>
      </w:r>
      <w:r w:rsidRPr="577EF8ED" w:rsidR="3D14CDE3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577EF8ED" w:rsidR="3912E65C">
        <w:rPr>
          <w:rFonts w:ascii="Times New Roman" w:hAnsi="Times New Roman" w:eastAsia="Times New Roman" w:cs="Times New Roman"/>
          <w:sz w:val="24"/>
          <w:szCs w:val="24"/>
          <w:u w:val="none"/>
        </w:rPr>
        <w:t>low</w:t>
      </w:r>
      <w:r w:rsidRPr="577EF8ED" w:rsidR="04D2B8F3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577EF8ED" w:rsidR="3912E6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breathing of the individual and </w:t>
      </w:r>
      <w:r w:rsidRPr="577EF8ED" w:rsidR="0289F4B5">
        <w:rPr>
          <w:rFonts w:ascii="Times New Roman" w:hAnsi="Times New Roman" w:eastAsia="Times New Roman" w:cs="Times New Roman"/>
          <w:sz w:val="24"/>
          <w:szCs w:val="24"/>
          <w:u w:val="none"/>
        </w:rPr>
        <w:t>providing</w:t>
      </w:r>
      <w:r w:rsidRPr="577EF8ED" w:rsidR="3912E6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calm th</w:t>
      </w:r>
      <w:r w:rsidRPr="577EF8ED" w:rsidR="5CECA268">
        <w:rPr>
          <w:rFonts w:ascii="Times New Roman" w:hAnsi="Times New Roman" w:eastAsia="Times New Roman" w:cs="Times New Roman"/>
          <w:sz w:val="24"/>
          <w:szCs w:val="24"/>
          <w:u w:val="none"/>
        </w:rPr>
        <w:t>ought system towards problems</w:t>
      </w:r>
      <w:r w:rsidRPr="577EF8ED" w:rsidR="0A675C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Adding to these positives CBT can combine to produce a more effective approach to </w:t>
      </w:r>
      <w:r w:rsidRPr="577EF8ED" w:rsidR="15AF2358">
        <w:rPr>
          <w:rFonts w:ascii="Times New Roman" w:hAnsi="Times New Roman" w:eastAsia="Times New Roman" w:cs="Times New Roman"/>
          <w:sz w:val="24"/>
          <w:szCs w:val="24"/>
          <w:u w:val="none"/>
        </w:rPr>
        <w:t>treatment</w:t>
      </w:r>
      <w:r w:rsidRPr="577EF8ED" w:rsidR="0A675C9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77EF8ED" w:rsidR="30DD0A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77EF8ED" w:rsidR="55DB4F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Collard (Collard, 2019) found instead of comparing ACT and CBT only similarities were discovered </w:t>
      </w:r>
      <w:r w:rsidRPr="577EF8ED" w:rsidR="17D350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could suggest a future discussion on combined approaches providing </w:t>
      </w:r>
      <w:r w:rsidRPr="577EF8ED" w:rsidR="39051081">
        <w:rPr>
          <w:rFonts w:ascii="Times New Roman" w:hAnsi="Times New Roman" w:eastAsia="Times New Roman" w:cs="Times New Roman"/>
          <w:sz w:val="24"/>
          <w:szCs w:val="24"/>
          <w:u w:val="none"/>
        </w:rPr>
        <w:t>more</w:t>
      </w:r>
      <w:r w:rsidRPr="577EF8ED" w:rsidR="17D350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effective and broader treatment</w:t>
      </w:r>
      <w:r w:rsidRPr="577EF8ED" w:rsidR="6643EF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577EF8ED" w14:paraId="38B466F6" wp14:textId="2CEDC20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77EF8ED" w:rsidR="2163F727">
        <w:rPr>
          <w:rFonts w:ascii="Times New Roman" w:hAnsi="Times New Roman" w:eastAsia="Times New Roman" w:cs="Times New Roman"/>
          <w:sz w:val="24"/>
          <w:szCs w:val="24"/>
          <w:u w:val="none"/>
        </w:rPr>
        <w:t>However, CBT</w:t>
      </w:r>
      <w:r w:rsidRPr="577EF8ED" w:rsidR="3CB352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 still be argued to have its problems as an approach. </w:t>
      </w:r>
      <w:r w:rsidRPr="577EF8ED" w:rsidR="124BBE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an advantage of working over a broad spectrum of mental health the approach isn’t specialized to other disorders. </w:t>
      </w:r>
      <w:r w:rsidRPr="577EF8ED" w:rsidR="2375E996">
        <w:rPr>
          <w:rFonts w:ascii="Times New Roman" w:hAnsi="Times New Roman" w:eastAsia="Times New Roman" w:cs="Times New Roman"/>
          <w:sz w:val="24"/>
          <w:szCs w:val="24"/>
          <w:u w:val="none"/>
        </w:rPr>
        <w:t>Disorders like bi-polar disorder use a range of resources which are effective treatments</w:t>
      </w:r>
      <w:r w:rsidRPr="577EF8ED" w:rsidR="0FEC1D21">
        <w:rPr>
          <w:rFonts w:ascii="Times New Roman" w:hAnsi="Times New Roman" w:eastAsia="Times New Roman" w:cs="Times New Roman"/>
          <w:sz w:val="24"/>
          <w:szCs w:val="24"/>
          <w:u w:val="none"/>
        </w:rPr>
        <w:t>. However,</w:t>
      </w:r>
      <w:r w:rsidRPr="577EF8ED" w:rsidR="4B64D3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just using the CBT would prove ineffective as they are </w:t>
      </w:r>
      <w:r w:rsidRPr="577EF8ED" w:rsidR="280110A9">
        <w:rPr>
          <w:rFonts w:ascii="Times New Roman" w:hAnsi="Times New Roman" w:eastAsia="Times New Roman" w:cs="Times New Roman"/>
          <w:sz w:val="24"/>
          <w:szCs w:val="24"/>
          <w:u w:val="none"/>
        </w:rPr>
        <w:t>highly</w:t>
      </w:r>
      <w:r w:rsidRPr="577EF8ED" w:rsidR="4B64D3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complic</w:t>
      </w:r>
      <w:r w:rsidRPr="577EF8ED" w:rsidR="71EA84E0">
        <w:rPr>
          <w:rFonts w:ascii="Times New Roman" w:hAnsi="Times New Roman" w:eastAsia="Times New Roman" w:cs="Times New Roman"/>
          <w:sz w:val="24"/>
          <w:szCs w:val="24"/>
          <w:u w:val="none"/>
        </w:rPr>
        <w:t>ated disorders</w:t>
      </w:r>
      <w:r w:rsidRPr="577EF8ED" w:rsidR="311DDC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(Butler, 2006). </w:t>
      </w:r>
      <w:r w:rsidRPr="577EF8ED" w:rsidR="6379C7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ineffectiveness for </w:t>
      </w:r>
      <w:r w:rsidRPr="577EF8ED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higher disorders </w:t>
      </w:r>
      <w:r w:rsidRPr="577EF8ED" w:rsidR="1955D7FD">
        <w:rPr>
          <w:rFonts w:ascii="Times New Roman" w:hAnsi="Times New Roman" w:eastAsia="Times New Roman" w:cs="Times New Roman"/>
          <w:sz w:val="24"/>
          <w:szCs w:val="24"/>
          <w:u w:val="none"/>
        </w:rPr>
        <w:t>continues</w:t>
      </w:r>
      <w:r w:rsidRPr="577EF8ED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treatment </w:t>
      </w:r>
      <w:r w:rsidRPr="577EF8ED" w:rsidR="06A8F766">
        <w:rPr>
          <w:rFonts w:ascii="Times New Roman" w:hAnsi="Times New Roman" w:eastAsia="Times New Roman" w:cs="Times New Roman"/>
          <w:sz w:val="24"/>
          <w:szCs w:val="24"/>
          <w:u w:val="none"/>
        </w:rPr>
        <w:t>of</w:t>
      </w:r>
      <w:r w:rsidRPr="577EF8ED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drug and alcohol addiction </w:t>
      </w:r>
      <w:r w:rsidRPr="577EF8ED" w:rsidR="2FF509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where pharmacology is used as a more effective therapy </w:t>
      </w:r>
      <w:r w:rsidRPr="577EF8ED" w:rsidR="774DB77D">
        <w:rPr>
          <w:rFonts w:ascii="Times New Roman" w:hAnsi="Times New Roman" w:eastAsia="Times New Roman" w:cs="Times New Roman"/>
          <w:sz w:val="24"/>
          <w:szCs w:val="24"/>
          <w:u w:val="none"/>
        </w:rPr>
        <w:t>than CBT which could suggest a want for other approaches</w:t>
      </w:r>
      <w:r w:rsidRPr="577EF8ED" w:rsidR="62E924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(Hofman et al., 2012). </w:t>
      </w:r>
      <w:r w:rsidRPr="577EF8ED" w:rsidR="7B3C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CBT’s effectiveness has been questioned as the approach </w:t>
      </w:r>
      <w:r w:rsidRPr="577EF8ED" w:rsidR="6D3E53EF">
        <w:rPr>
          <w:rFonts w:ascii="Times New Roman" w:hAnsi="Times New Roman" w:eastAsia="Times New Roman" w:cs="Times New Roman"/>
          <w:sz w:val="24"/>
          <w:szCs w:val="24"/>
          <w:u w:val="none"/>
        </w:rPr>
        <w:t>relies on cognitive treatment as behavioral treatment isn’t as effective. Murphy and colleagues (Murphy et al</w:t>
      </w:r>
      <w:r w:rsidRPr="577EF8ED" w:rsidR="4C90C6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., 2021) separated the CBT </w:t>
      </w:r>
      <w:r w:rsidRPr="577EF8ED" w:rsidR="415D1E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process into cognitive and behavioral strategies </w:t>
      </w:r>
      <w:r w:rsidRPr="577EF8ED" w:rsidR="52A767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clients. Cognitive strategies were found to be more influential than </w:t>
      </w:r>
      <w:r w:rsidRPr="577EF8ED" w:rsidR="5DEF2E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behavioral ones which need more pretreatment influences. </w:t>
      </w:r>
      <w:r w:rsidRPr="577EF8ED" w:rsidR="7C6222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Considering both the positives and negatives </w:t>
      </w:r>
      <w:r w:rsidRPr="577EF8ED" w:rsidR="6B751FCF">
        <w:rPr>
          <w:rFonts w:ascii="Times New Roman" w:hAnsi="Times New Roman" w:eastAsia="Times New Roman" w:cs="Times New Roman"/>
          <w:sz w:val="24"/>
          <w:szCs w:val="24"/>
          <w:u w:val="none"/>
        </w:rPr>
        <w:t>of the CBT it</w:t>
      </w:r>
      <w:r w:rsidRPr="577EF8ED" w:rsidR="176A73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’s still a very efficient and broad approach used in mental health. For the case study </w:t>
      </w:r>
      <w:r w:rsidRPr="577EF8ED" w:rsidR="625853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Lesley CBT is very appropriate. </w:t>
      </w:r>
    </w:p>
    <w:p xmlns:wp14="http://schemas.microsoft.com/office/word/2010/wordml" w:rsidP="577EF8ED" w14:paraId="0DC8D60C" wp14:textId="3747757B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577EF8ED" w:rsidR="183E8ED4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References </w:t>
      </w:r>
    </w:p>
    <w:p xmlns:wp14="http://schemas.microsoft.com/office/word/2010/wordml" w:rsidP="577EF8ED" w14:paraId="5D77329C" wp14:textId="352648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Andersson, G., &amp; Cuijpers, P. (2008). Pros and cons of online cognitive–</w:t>
      </w:r>
      <w:proofErr w:type="spellStart"/>
      <w:r w:rsidRPr="577EF8ED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577EF8ED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therapy. </w:t>
      </w:r>
      <w:r w:rsidRPr="577EF8ED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British Journal </w:t>
      </w:r>
      <w:proofErr w:type="gramStart"/>
      <w:r w:rsidRPr="577EF8ED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proofErr w:type="gramEnd"/>
      <w:r w:rsidRPr="577EF8ED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Psychiatry</w:t>
      </w:r>
      <w:r w:rsidRPr="577EF8ED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193</w:t>
      </w:r>
      <w:r w:rsidRPr="577EF8ED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(4), 270-271. </w:t>
      </w:r>
      <w:hyperlink r:id="Rd435b8ff88bf449f">
        <w:r w:rsidRPr="577EF8ED" w:rsidR="6AAA8A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https://doi.org/10.1192/bjp.bp.108.054080</w:t>
        </w:r>
      </w:hyperlink>
    </w:p>
    <w:p xmlns:wp14="http://schemas.microsoft.com/office/word/2010/wordml" w:rsidP="577EF8ED" w14:paraId="3EFBF203" wp14:textId="032377D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Bennett-Levy, J., McManus, F., Westling, B. E., &amp; Fennell, M. (2009). Acquiring and refining CBT skills and competencies: which training methods are perceived to be most </w:t>
      </w:r>
      <w:proofErr w:type="gramStart"/>
      <w:r w:rsidRPr="577EF8ED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effective?.</w:t>
      </w:r>
      <w:proofErr w:type="gramEnd"/>
      <w:r w:rsidRPr="577EF8ED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proofErr w:type="spellStart"/>
      <w:r w:rsidRPr="577EF8ED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577EF8ED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cognitive psychotherapy</w:t>
      </w:r>
      <w:r w:rsidRPr="577EF8ED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77EF8ED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37</w:t>
      </w:r>
      <w:r w:rsidRPr="577EF8ED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571-583.</w:t>
      </w:r>
    </w:p>
    <w:p xmlns:wp14="http://schemas.microsoft.com/office/word/2010/wordml" w:rsidP="577EF8ED" w14:paraId="5EDF59FF" wp14:textId="04AB478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Butler, A. C., Chapman, J. E., Forman, E. M., &amp; Beck, A. T. (2006). The empirical status of cognitive-behavioral therapy: a review of meta-analyses. </w:t>
      </w:r>
      <w:r w:rsidRPr="577EF8ED" w:rsidR="1AD70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Clinical psychology review</w:t>
      </w:r>
      <w:r w:rsidRPr="577EF8ED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77EF8ED" w:rsidR="1AD70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26</w:t>
      </w:r>
      <w:r w:rsidRPr="577EF8ED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17-31.</w:t>
      </w:r>
    </w:p>
    <w:p xmlns:wp14="http://schemas.microsoft.com/office/word/2010/wordml" w:rsidP="577EF8ED" w14:paraId="7B9F7932" wp14:textId="7F25119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Collard, J. (2019). ACT vs CBT: an Exercise in Idiosyncratic Language. </w:t>
      </w:r>
      <w:r w:rsidRPr="577EF8ED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</w:t>
      </w:r>
      <w:proofErr w:type="gramStart"/>
      <w:r w:rsidRPr="577EF8ED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proofErr w:type="gramEnd"/>
      <w:r w:rsidRPr="577EF8ED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Cognitive Therapy</w:t>
      </w:r>
      <w:r w:rsidRPr="577EF8ED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12</w:t>
      </w:r>
      <w:r w:rsidRPr="577EF8ED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(2), 126-145. https://doi.org/10.1007/s41811-019-00043-9</w:t>
      </w:r>
    </w:p>
    <w:p xmlns:wp14="http://schemas.microsoft.com/office/word/2010/wordml" w:rsidP="577EF8ED" w14:paraId="7C6A91E8" wp14:textId="16D2916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Cooper, M., </w:t>
      </w:r>
      <w:proofErr w:type="spellStart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Messow</w:t>
      </w:r>
      <w:proofErr w:type="spellEnd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C., </w:t>
      </w:r>
      <w:proofErr w:type="spellStart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McConnachie</w:t>
      </w:r>
      <w:proofErr w:type="spellEnd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A., Freire, E., Elliott, R., &amp; Heard, D. et al. (2017). Patient preference as a predictor of outcomes in a pilot trial of person-</w:t>
      </w:r>
      <w:proofErr w:type="spellStart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proofErr w:type="spellEnd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counselling versus low-intensity cognitive </w:t>
      </w:r>
      <w:proofErr w:type="spellStart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for persistent sub-threshold and mild depression. </w:t>
      </w:r>
      <w:r w:rsidRPr="577EF8ED" w:rsidR="34E02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Counselling Psychology Quarterly</w:t>
      </w:r>
      <w:r w:rsidRPr="577EF8ED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1-17. https://doi.org/10.1080/09515070.2017.1329708</w:t>
      </w:r>
    </w:p>
    <w:p xmlns:wp14="http://schemas.microsoft.com/office/word/2010/wordml" w:rsidP="577EF8ED" w14:paraId="6453F045" wp14:textId="30521D0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Delgadillo, J., &amp; Gonzalez Salas </w:t>
      </w:r>
      <w:proofErr w:type="spellStart"/>
      <w:r w:rsidRPr="577EF8ED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Duhne</w:t>
      </w:r>
      <w:proofErr w:type="spellEnd"/>
      <w:r w:rsidRPr="577EF8ED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P. (2020). Targeted prescription of cognitive–behavioral therapy versus person-centered counseling for depression using a machine learning approach. </w:t>
      </w:r>
      <w:r w:rsidRPr="577EF8ED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Consulting </w:t>
      </w:r>
      <w:proofErr w:type="gramStart"/>
      <w:r w:rsidRPr="577EF8ED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577EF8ED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Clinical Psychology</w:t>
      </w:r>
      <w:r w:rsidRPr="577EF8ED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88</w:t>
      </w:r>
      <w:r w:rsidRPr="577EF8ED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(1), 14-24. https://doi.org/10.1037/ccp0000476</w:t>
      </w:r>
    </w:p>
    <w:p xmlns:wp14="http://schemas.microsoft.com/office/word/2010/wordml" w:rsidP="577EF8ED" w14:paraId="5833F6C6" wp14:textId="090BFF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</w:pPr>
      <w:r w:rsidRPr="577EF8ED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Elliott. (2013). Person-centered/experiential psychotherapy for anxiety difficulties: Theory, research and practice. </w:t>
      </w:r>
      <w:r w:rsidRPr="577EF8ED" w:rsidR="1D2D90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Person-Centered &amp; Experiential Psychotherapies</w:t>
      </w:r>
      <w:r w:rsidRPr="577EF8ED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, </w:t>
      </w:r>
      <w:r w:rsidRPr="577EF8ED" w:rsidR="1D2D90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12</w:t>
      </w:r>
      <w:r w:rsidRPr="577EF8ED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>(1), 16–32. https://doi.org/10.1080/14779757.2013.767750</w:t>
      </w:r>
    </w:p>
    <w:p xmlns:wp14="http://schemas.microsoft.com/office/word/2010/wordml" w:rsidP="577EF8ED" w14:paraId="4E828468" wp14:textId="102FA3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proofErr w:type="spellStart"/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Embling</w:t>
      </w:r>
      <w:proofErr w:type="spellEnd"/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S. (2002). The effectiveness of cognitive </w:t>
      </w:r>
      <w:proofErr w:type="spellStart"/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 in depression. </w:t>
      </w:r>
      <w:r w:rsidRPr="577EF8ED" w:rsidR="39E1D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Nursing Standard (through 2013)</w:t>
      </w:r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77EF8ED" w:rsidR="39E1D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17</w:t>
      </w:r>
      <w:r w:rsidRPr="577EF8ED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(14/15), 33.</w:t>
      </w:r>
    </w:p>
    <w:p xmlns:wp14="http://schemas.microsoft.com/office/word/2010/wordml" w:rsidP="577EF8ED" w14:paraId="72903D4D" wp14:textId="496DA4E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44FCE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Grant, A. (2010). </w:t>
      </w:r>
      <w:r w:rsidRPr="577EF8ED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</w:t>
      </w:r>
      <w:r w:rsidRPr="577EF8ED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</w:t>
      </w:r>
      <w:r w:rsidRPr="577EF8ED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in mental health</w:t>
      </w:r>
      <w:r w:rsidRPr="577EF8ED" w:rsidR="44FCE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(2nd ed.). Sage.</w:t>
      </w:r>
    </w:p>
    <w:p xmlns:wp14="http://schemas.microsoft.com/office/word/2010/wordml" w:rsidP="577EF8ED" w14:paraId="56729D2C" wp14:textId="18936BFC">
      <w:pPr>
        <w:pStyle w:val="Normal"/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Hernandez </w:t>
      </w:r>
      <w:proofErr w:type="spellStart"/>
      <w:r w:rsidRPr="577EF8ED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Hernandez</w:t>
      </w:r>
      <w:proofErr w:type="spellEnd"/>
      <w:r w:rsidRPr="577EF8ED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M. E., &amp; Waller, G. (2021). Are we on the same page? A comparison of patients’ and clinicians’ opinions about the importance of CBT techniques. </w:t>
      </w:r>
      <w:r w:rsidRPr="577EF8ED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Cognitive </w:t>
      </w:r>
      <w:proofErr w:type="spellStart"/>
      <w:r w:rsidRPr="577EF8ED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</w:t>
      </w:r>
      <w:proofErr w:type="spellEnd"/>
      <w:r w:rsidRPr="577EF8ED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</w:t>
      </w:r>
      <w:r w:rsidRPr="577EF8ED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1-13.</w:t>
      </w:r>
    </w:p>
    <w:p xmlns:wp14="http://schemas.microsoft.com/office/word/2010/wordml" w:rsidP="577EF8ED" w14:paraId="0E470767" wp14:textId="7989ED6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Hofmann, S. G., </w:t>
      </w:r>
      <w:proofErr w:type="spellStart"/>
      <w:r w:rsidRPr="577EF8ED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Asnaani</w:t>
      </w:r>
      <w:proofErr w:type="spellEnd"/>
      <w:r w:rsidRPr="577EF8ED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A., Vonk, I. J., Sawyer, A. T., &amp; Fang, A. (2012). The efficacy of cognitive behavioral therapy: A review of meta-analyses. </w:t>
      </w:r>
      <w:r w:rsidRPr="577EF8ED" w:rsidR="3CCC67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Cognitive therapy and research</w:t>
      </w:r>
      <w:r w:rsidRPr="577EF8ED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77EF8ED" w:rsidR="3CCC67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36</w:t>
      </w:r>
      <w:r w:rsidRPr="577EF8ED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427-440.</w:t>
      </w:r>
    </w:p>
    <w:p xmlns:wp14="http://schemas.microsoft.com/office/word/2010/wordml" w:rsidP="577EF8ED" w14:paraId="58937F36" wp14:textId="097650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7E13F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Lam, D. C. (2004). CBT TECHNIQUES. </w:t>
      </w:r>
      <w:r w:rsidRPr="577EF8ED" w:rsidR="7E13FBF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Cognitive behavior therapy in nursing practice</w:t>
      </w:r>
      <w:r w:rsidRPr="577EF8ED" w:rsidR="7E13F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29.</w:t>
      </w:r>
    </w:p>
    <w:p xmlns:wp14="http://schemas.microsoft.com/office/word/2010/wordml" w:rsidP="577EF8ED" w14:paraId="2C078E63" wp14:textId="5DD3AE9F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577EF8ED" w:rsidR="720D9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McCabe, R., Anthony, M., &amp; Bieling, P. (2006). </w:t>
      </w:r>
      <w:r w:rsidRPr="577EF8ED" w:rsidR="720D98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 Behavioral Therapy in Groups</w:t>
      </w:r>
      <w:r w:rsidRPr="577EF8ED" w:rsidR="720D9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Guildford Press.</w:t>
      </w:r>
    </w:p>
    <w:p w:rsidR="13A48A42" w:rsidP="577EF8ED" w:rsidRDefault="13A48A42" w14:paraId="264C4639" w14:textId="622834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Murphy, S., Cooper, A., Hollars, S., &amp; Strunk, D. (2021). Who Benefits 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Cognitive vs. Behavioral Approach to Treating Depression? A Pilot Study of Prescriptive Predictors. 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 Therapy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52</w:t>
      </w:r>
      <w:r w:rsidRPr="577EF8ED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(6), 1433-1448. </w:t>
      </w:r>
      <w:hyperlink r:id="Rd04231ce5cbd4dd5">
        <w:r w:rsidRPr="577EF8ED" w:rsidR="13A48A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https://doi.org/10.1016/j.beth.2021.03.012</w:t>
        </w:r>
      </w:hyperlink>
    </w:p>
    <w:p w:rsidR="52FE73D5" w:rsidP="577EF8ED" w:rsidRDefault="52FE73D5" w14:paraId="0516186A" w14:textId="118C9A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Rector, N., Bagby, R., Segal, Z., Joffe, R., &amp; Levitt, A. (2000). Self-Criticism and Dependency in Depressed Patients Treated with Cognitive Therapy or Pharmacotherapy. </w:t>
      </w:r>
      <w:r w:rsidRPr="577EF8ED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Therapy </w:t>
      </w:r>
      <w:proofErr w:type="gramStart"/>
      <w:r w:rsidRPr="577EF8ED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577EF8ED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</w:t>
      </w:r>
      <w:r w:rsidRPr="577EF8ED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577EF8ED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(5), 571-584. https://doi.org/10.1023/a:1005566112869</w:t>
      </w:r>
    </w:p>
    <w:p w:rsidR="61F41A93" w:rsidP="577EF8ED" w:rsidRDefault="61F41A93" w14:paraId="7D4CC8DD" w14:textId="6B5E4C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Schünemann</w:t>
      </w:r>
      <w:proofErr w:type="spellEnd"/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O., Jansen, A., </w:t>
      </w:r>
      <w:proofErr w:type="spellStart"/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Willutzki</w:t>
      </w:r>
      <w:proofErr w:type="spellEnd"/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U., &amp; Heinrichs, N. (2019). Allegiance Bias and Treatment Quality as Moderators of the Effectiveness of Humanistic Psychotherapy: Protocol for a Systematic Review and Meta-Analysis. </w:t>
      </w:r>
      <w:r w:rsidRPr="577EF8ED" w:rsidR="61F41A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JMIR Research Protocols</w:t>
      </w:r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61F41A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577EF8ED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(11), e15140. https://doi.org/10.2196/15140</w:t>
      </w:r>
    </w:p>
    <w:p w:rsidR="79F23BDD" w:rsidP="577EF8ED" w:rsidRDefault="79F23BDD" w14:paraId="5ED6C840" w14:textId="259ABB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577EF8ED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Semanci</w:t>
      </w:r>
      <w:proofErr w:type="spellEnd"/>
      <w:r w:rsidRPr="577EF8ED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O. (2018). </w:t>
      </w:r>
      <w:r w:rsidRPr="577EF8ED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</w:t>
      </w:r>
      <w:proofErr w:type="spellStart"/>
      <w:r w:rsidRPr="577EF8ED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577EF8ED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and Clinical Applications</w:t>
      </w:r>
      <w:r w:rsidRPr="577EF8ED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InTech Open.</w:t>
      </w:r>
    </w:p>
    <w:p w:rsidR="5B980419" w:rsidP="577EF8ED" w:rsidRDefault="5B980419" w14:paraId="4F0BE35F" w14:textId="08C9B4E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7EF8ED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Silk, J., Tan, P., Ladouceur, C., Meller, S., Siegle, G., &amp; </w:t>
      </w:r>
      <w:proofErr w:type="spellStart"/>
      <w:r w:rsidRPr="577EF8ED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McMakin</w:t>
      </w:r>
      <w:proofErr w:type="spellEnd"/>
      <w:r w:rsidRPr="577EF8ED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D. et al. (2016). A Randomized Clinical Trial Comparing Individual Cognitive Behavioral Therapy and Child-Centered Therapy for Child Anxiety Disorders. </w:t>
      </w:r>
      <w:r w:rsidRPr="577EF8ED" w:rsidR="5B9804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Clinical Child &amp; Adolescent Psychology</w:t>
      </w:r>
      <w:r w:rsidRPr="577EF8ED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7EF8ED" w:rsidR="5B9804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47</w:t>
      </w:r>
      <w:r w:rsidRPr="577EF8ED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542-554. https://doi.org/10.1080/15374416.2016.1138408</w:t>
      </w:r>
    </w:p>
    <w:p w:rsidR="68FF5EA0" w:rsidP="577EF8ED" w:rsidRDefault="68FF5EA0" w14:paraId="0105F1FB" w14:textId="1B7F28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Waller, G., Evans, J., &amp; Pugh, M. (2013). Food for thought: A pilot study of the pros and cons of changing eating patterns within cognitive-</w:t>
      </w:r>
      <w:proofErr w:type="spellStart"/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 for </w:t>
      </w:r>
      <w:proofErr w:type="gramStart"/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 eating</w:t>
      </w:r>
      <w:proofErr w:type="gramEnd"/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disorders. </w:t>
      </w:r>
      <w:proofErr w:type="spellStart"/>
      <w:r w:rsidRPr="577EF8ED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</w:t>
      </w:r>
      <w:proofErr w:type="spellEnd"/>
      <w:r w:rsidRPr="577EF8ED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Research and Therapy</w:t>
      </w:r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77EF8ED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51</w:t>
      </w:r>
      <w:r w:rsidRPr="577EF8ED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(9), 519-525.</w:t>
      </w:r>
    </w:p>
    <w:p w:rsidR="2FD72589" w:rsidP="577EF8ED" w:rsidRDefault="2FD72589" w14:paraId="587E37F4" w14:textId="40FE48CF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577EF8ED" w:rsidR="2FD7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Wills, Sanders, D., Wills, F., &amp; Sanders, D. (2017). </w:t>
      </w:r>
      <w:r w:rsidRPr="577EF8ED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Cognitive </w:t>
      </w:r>
      <w:proofErr w:type="spellStart"/>
      <w:r w:rsidRPr="577EF8ED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behaviour</w:t>
      </w:r>
      <w:proofErr w:type="spellEnd"/>
      <w:r w:rsidRPr="577EF8ED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</w:t>
      </w:r>
      <w:proofErr w:type="gramStart"/>
      <w:r w:rsidRPr="577EF8ED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therapy :</w:t>
      </w:r>
      <w:proofErr w:type="gramEnd"/>
      <w:r w:rsidRPr="577EF8ED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foundations for practice</w:t>
      </w:r>
      <w:r w:rsidRPr="577EF8ED" w:rsidR="2FD7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(Third edition.). SAGE.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522390493" textId="226161384" start="693" length="12" invalidationStart="693" invalidationLength="12" id="RyYvvHT+"/>
  </int:Manifest>
  <int:Observations>
    <int:Content id="RyYvvHT+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B0E941"/>
    <w:rsid w:val="0020E67C"/>
    <w:rsid w:val="004F5F17"/>
    <w:rsid w:val="00E98FD1"/>
    <w:rsid w:val="0106DF3D"/>
    <w:rsid w:val="012EA230"/>
    <w:rsid w:val="014488E4"/>
    <w:rsid w:val="014FE3A9"/>
    <w:rsid w:val="015F5913"/>
    <w:rsid w:val="015F9241"/>
    <w:rsid w:val="01BC7728"/>
    <w:rsid w:val="01CC71A0"/>
    <w:rsid w:val="0242895E"/>
    <w:rsid w:val="0289F4B5"/>
    <w:rsid w:val="02BDA183"/>
    <w:rsid w:val="02CA835D"/>
    <w:rsid w:val="02CD78A0"/>
    <w:rsid w:val="02E250D1"/>
    <w:rsid w:val="02EA8C34"/>
    <w:rsid w:val="03838BDC"/>
    <w:rsid w:val="0392561A"/>
    <w:rsid w:val="039BAEFE"/>
    <w:rsid w:val="03A46B4A"/>
    <w:rsid w:val="03D661A1"/>
    <w:rsid w:val="040895B5"/>
    <w:rsid w:val="041F6DA2"/>
    <w:rsid w:val="0433190D"/>
    <w:rsid w:val="0482E68F"/>
    <w:rsid w:val="049D6451"/>
    <w:rsid w:val="04A32855"/>
    <w:rsid w:val="04D2B8F3"/>
    <w:rsid w:val="05377F5F"/>
    <w:rsid w:val="056508C6"/>
    <w:rsid w:val="058B3DB9"/>
    <w:rsid w:val="058D51B6"/>
    <w:rsid w:val="05A019B6"/>
    <w:rsid w:val="05CEE96E"/>
    <w:rsid w:val="05D2E987"/>
    <w:rsid w:val="05FE06AF"/>
    <w:rsid w:val="060ACA60"/>
    <w:rsid w:val="0617A53E"/>
    <w:rsid w:val="063B5553"/>
    <w:rsid w:val="06771326"/>
    <w:rsid w:val="068323F9"/>
    <w:rsid w:val="06A8F766"/>
    <w:rsid w:val="06B7E724"/>
    <w:rsid w:val="06CA78AF"/>
    <w:rsid w:val="06D5A33F"/>
    <w:rsid w:val="06EA9ADF"/>
    <w:rsid w:val="0700D927"/>
    <w:rsid w:val="0705AD98"/>
    <w:rsid w:val="070839CD"/>
    <w:rsid w:val="0741F683"/>
    <w:rsid w:val="074D04C2"/>
    <w:rsid w:val="08443A54"/>
    <w:rsid w:val="0854008B"/>
    <w:rsid w:val="0910D684"/>
    <w:rsid w:val="0928870E"/>
    <w:rsid w:val="098B8AF9"/>
    <w:rsid w:val="09932DA5"/>
    <w:rsid w:val="0A00015B"/>
    <w:rsid w:val="0A021971"/>
    <w:rsid w:val="0A0B01AE"/>
    <w:rsid w:val="0A1213BF"/>
    <w:rsid w:val="0A1F1FF9"/>
    <w:rsid w:val="0A41BD41"/>
    <w:rsid w:val="0A45E170"/>
    <w:rsid w:val="0A675C98"/>
    <w:rsid w:val="0A74AF6C"/>
    <w:rsid w:val="0A7B4802"/>
    <w:rsid w:val="0A877E79"/>
    <w:rsid w:val="0A8F2BA5"/>
    <w:rsid w:val="0AB8E358"/>
    <w:rsid w:val="0AD9399E"/>
    <w:rsid w:val="0AE50552"/>
    <w:rsid w:val="0B2487BD"/>
    <w:rsid w:val="0B2F65E9"/>
    <w:rsid w:val="0B40FA6F"/>
    <w:rsid w:val="0B4D7BB9"/>
    <w:rsid w:val="0B5C763B"/>
    <w:rsid w:val="0B68AD3C"/>
    <w:rsid w:val="0B735EDA"/>
    <w:rsid w:val="0B854754"/>
    <w:rsid w:val="0BA688E1"/>
    <w:rsid w:val="0BC00365"/>
    <w:rsid w:val="0BC2C716"/>
    <w:rsid w:val="0BC2FB0C"/>
    <w:rsid w:val="0C084642"/>
    <w:rsid w:val="0C13BD26"/>
    <w:rsid w:val="0C28253A"/>
    <w:rsid w:val="0C33D228"/>
    <w:rsid w:val="0CAC575C"/>
    <w:rsid w:val="0CEAE6D3"/>
    <w:rsid w:val="0D36C46B"/>
    <w:rsid w:val="0D5A1022"/>
    <w:rsid w:val="0D777B51"/>
    <w:rsid w:val="0DBFD6D7"/>
    <w:rsid w:val="0E2E66B1"/>
    <w:rsid w:val="0E3A8FDE"/>
    <w:rsid w:val="0E4768F8"/>
    <w:rsid w:val="0EBE06DD"/>
    <w:rsid w:val="0ED96D0D"/>
    <w:rsid w:val="0EDE61A5"/>
    <w:rsid w:val="0EE1A9E4"/>
    <w:rsid w:val="0F417DC8"/>
    <w:rsid w:val="0F5BA738"/>
    <w:rsid w:val="0F9524CC"/>
    <w:rsid w:val="0FE23799"/>
    <w:rsid w:val="0FEC1D21"/>
    <w:rsid w:val="1009EFD4"/>
    <w:rsid w:val="1013332C"/>
    <w:rsid w:val="108595BC"/>
    <w:rsid w:val="1094E2AA"/>
    <w:rsid w:val="10AF1C13"/>
    <w:rsid w:val="10DA0133"/>
    <w:rsid w:val="1130F52D"/>
    <w:rsid w:val="114A1D8A"/>
    <w:rsid w:val="11533905"/>
    <w:rsid w:val="11798A19"/>
    <w:rsid w:val="1221661D"/>
    <w:rsid w:val="1235AAF6"/>
    <w:rsid w:val="1235F1A1"/>
    <w:rsid w:val="124BBE94"/>
    <w:rsid w:val="12992F39"/>
    <w:rsid w:val="12AE857E"/>
    <w:rsid w:val="13024E89"/>
    <w:rsid w:val="131443F3"/>
    <w:rsid w:val="1319D85B"/>
    <w:rsid w:val="1324DA62"/>
    <w:rsid w:val="139C8656"/>
    <w:rsid w:val="13A48A42"/>
    <w:rsid w:val="13A64342"/>
    <w:rsid w:val="14589D51"/>
    <w:rsid w:val="14599A37"/>
    <w:rsid w:val="1460243D"/>
    <w:rsid w:val="14683A64"/>
    <w:rsid w:val="146895EF"/>
    <w:rsid w:val="146C3F65"/>
    <w:rsid w:val="149493CD"/>
    <w:rsid w:val="1495601F"/>
    <w:rsid w:val="14ADFF5C"/>
    <w:rsid w:val="14C139A5"/>
    <w:rsid w:val="14C19BEE"/>
    <w:rsid w:val="15392A50"/>
    <w:rsid w:val="153C526A"/>
    <w:rsid w:val="153EEC75"/>
    <w:rsid w:val="159D3DDA"/>
    <w:rsid w:val="15AF2358"/>
    <w:rsid w:val="15BB8C5E"/>
    <w:rsid w:val="15C9235D"/>
    <w:rsid w:val="15DBFB37"/>
    <w:rsid w:val="15FBF49E"/>
    <w:rsid w:val="16080FC6"/>
    <w:rsid w:val="160B03C7"/>
    <w:rsid w:val="160C3FE1"/>
    <w:rsid w:val="165905A4"/>
    <w:rsid w:val="16772CA9"/>
    <w:rsid w:val="167832DB"/>
    <w:rsid w:val="16C6F249"/>
    <w:rsid w:val="16E61C77"/>
    <w:rsid w:val="17312F66"/>
    <w:rsid w:val="17390E3B"/>
    <w:rsid w:val="176A73F7"/>
    <w:rsid w:val="17BB370F"/>
    <w:rsid w:val="17D350F8"/>
    <w:rsid w:val="17D7EABB"/>
    <w:rsid w:val="17FA2343"/>
    <w:rsid w:val="1815C6B4"/>
    <w:rsid w:val="183E8ED4"/>
    <w:rsid w:val="1850B2F2"/>
    <w:rsid w:val="185CB875"/>
    <w:rsid w:val="18864186"/>
    <w:rsid w:val="18BFF68E"/>
    <w:rsid w:val="1915F9C7"/>
    <w:rsid w:val="192D0B5A"/>
    <w:rsid w:val="193F1910"/>
    <w:rsid w:val="1955D7FD"/>
    <w:rsid w:val="19570770"/>
    <w:rsid w:val="195FF235"/>
    <w:rsid w:val="19E067E8"/>
    <w:rsid w:val="1A074049"/>
    <w:rsid w:val="1A1F6ACD"/>
    <w:rsid w:val="1A21144C"/>
    <w:rsid w:val="1A729411"/>
    <w:rsid w:val="1A8CC37D"/>
    <w:rsid w:val="1A966D54"/>
    <w:rsid w:val="1ACF65C1"/>
    <w:rsid w:val="1AD70E00"/>
    <w:rsid w:val="1AD7D773"/>
    <w:rsid w:val="1B04A1A3"/>
    <w:rsid w:val="1B0D606E"/>
    <w:rsid w:val="1B0E0E11"/>
    <w:rsid w:val="1B0F8B7D"/>
    <w:rsid w:val="1B282FA2"/>
    <w:rsid w:val="1B813077"/>
    <w:rsid w:val="1B8CE77E"/>
    <w:rsid w:val="1BA2AA49"/>
    <w:rsid w:val="1BB544AD"/>
    <w:rsid w:val="1BD317CF"/>
    <w:rsid w:val="1BF6F9B9"/>
    <w:rsid w:val="1BFF84D6"/>
    <w:rsid w:val="1C34612A"/>
    <w:rsid w:val="1C7E3920"/>
    <w:rsid w:val="1C9792F7"/>
    <w:rsid w:val="1C9E1C07"/>
    <w:rsid w:val="1C9EE703"/>
    <w:rsid w:val="1CAB5BDE"/>
    <w:rsid w:val="1CDDC30D"/>
    <w:rsid w:val="1CE8E05C"/>
    <w:rsid w:val="1CEB2153"/>
    <w:rsid w:val="1D14A710"/>
    <w:rsid w:val="1D2D90F4"/>
    <w:rsid w:val="1D43C4AD"/>
    <w:rsid w:val="1D5ED0DC"/>
    <w:rsid w:val="1DABCA3E"/>
    <w:rsid w:val="1E007C7D"/>
    <w:rsid w:val="1E336358"/>
    <w:rsid w:val="1E3AB764"/>
    <w:rsid w:val="1E3C5F06"/>
    <w:rsid w:val="1E5F94CD"/>
    <w:rsid w:val="1EB3528D"/>
    <w:rsid w:val="1EFAA13D"/>
    <w:rsid w:val="1F315D02"/>
    <w:rsid w:val="1F703FC0"/>
    <w:rsid w:val="1F77487C"/>
    <w:rsid w:val="1F7B7DF5"/>
    <w:rsid w:val="1F882BAC"/>
    <w:rsid w:val="1FE2FCA0"/>
    <w:rsid w:val="201E560F"/>
    <w:rsid w:val="204D2145"/>
    <w:rsid w:val="20B6E635"/>
    <w:rsid w:val="20D92A75"/>
    <w:rsid w:val="20E4E86C"/>
    <w:rsid w:val="210E6094"/>
    <w:rsid w:val="21381D3F"/>
    <w:rsid w:val="21486F25"/>
    <w:rsid w:val="214F87CA"/>
    <w:rsid w:val="2153DD89"/>
    <w:rsid w:val="2163F727"/>
    <w:rsid w:val="21B400E4"/>
    <w:rsid w:val="21E835F9"/>
    <w:rsid w:val="21FAF21D"/>
    <w:rsid w:val="21FC2902"/>
    <w:rsid w:val="222DE337"/>
    <w:rsid w:val="22AA30F5"/>
    <w:rsid w:val="22AB6041"/>
    <w:rsid w:val="22B91E93"/>
    <w:rsid w:val="22F68B2B"/>
    <w:rsid w:val="236EBA87"/>
    <w:rsid w:val="236EE31E"/>
    <w:rsid w:val="2375E996"/>
    <w:rsid w:val="23D5355A"/>
    <w:rsid w:val="23D8566B"/>
    <w:rsid w:val="2409BD18"/>
    <w:rsid w:val="243C3D50"/>
    <w:rsid w:val="24AB83E9"/>
    <w:rsid w:val="24D622A8"/>
    <w:rsid w:val="24D6238B"/>
    <w:rsid w:val="24DD8216"/>
    <w:rsid w:val="251C2E0A"/>
    <w:rsid w:val="256024F3"/>
    <w:rsid w:val="257105BB"/>
    <w:rsid w:val="25727CAC"/>
    <w:rsid w:val="25861E7F"/>
    <w:rsid w:val="258A5758"/>
    <w:rsid w:val="259445F5"/>
    <w:rsid w:val="25AEE90A"/>
    <w:rsid w:val="25BBEA32"/>
    <w:rsid w:val="25D6D624"/>
    <w:rsid w:val="25EBCE67"/>
    <w:rsid w:val="26528625"/>
    <w:rsid w:val="2653D7E8"/>
    <w:rsid w:val="267AC92B"/>
    <w:rsid w:val="267F5623"/>
    <w:rsid w:val="26B0D825"/>
    <w:rsid w:val="26BFF2B5"/>
    <w:rsid w:val="26DE826C"/>
    <w:rsid w:val="27082E4E"/>
    <w:rsid w:val="270CE9BB"/>
    <w:rsid w:val="2732247C"/>
    <w:rsid w:val="273A0CC4"/>
    <w:rsid w:val="27571F8B"/>
    <w:rsid w:val="27733310"/>
    <w:rsid w:val="27934BD9"/>
    <w:rsid w:val="279C86EB"/>
    <w:rsid w:val="27FE61E1"/>
    <w:rsid w:val="280110A9"/>
    <w:rsid w:val="28053CA6"/>
    <w:rsid w:val="282589CD"/>
    <w:rsid w:val="2880D3FA"/>
    <w:rsid w:val="2888835F"/>
    <w:rsid w:val="28FC75A4"/>
    <w:rsid w:val="29385239"/>
    <w:rsid w:val="295A99AF"/>
    <w:rsid w:val="29B75B2F"/>
    <w:rsid w:val="2A091F58"/>
    <w:rsid w:val="2A4E520B"/>
    <w:rsid w:val="2A565B81"/>
    <w:rsid w:val="2A627070"/>
    <w:rsid w:val="2A923ACC"/>
    <w:rsid w:val="2AA582DE"/>
    <w:rsid w:val="2AAE5537"/>
    <w:rsid w:val="2AE2902F"/>
    <w:rsid w:val="2B40014F"/>
    <w:rsid w:val="2B9E4E74"/>
    <w:rsid w:val="2BFC8043"/>
    <w:rsid w:val="2C2E0B2D"/>
    <w:rsid w:val="2C4C93DB"/>
    <w:rsid w:val="2C84504C"/>
    <w:rsid w:val="2C85F80B"/>
    <w:rsid w:val="2D176F06"/>
    <w:rsid w:val="2D557149"/>
    <w:rsid w:val="2D5C8BFA"/>
    <w:rsid w:val="2D6795E7"/>
    <w:rsid w:val="2D8174F3"/>
    <w:rsid w:val="2D881FDD"/>
    <w:rsid w:val="2E00F15A"/>
    <w:rsid w:val="2E14E275"/>
    <w:rsid w:val="2E26F22D"/>
    <w:rsid w:val="2E3A0978"/>
    <w:rsid w:val="2EBECC76"/>
    <w:rsid w:val="2ECAD1F9"/>
    <w:rsid w:val="2EE1F685"/>
    <w:rsid w:val="2F23C669"/>
    <w:rsid w:val="2F37EA9F"/>
    <w:rsid w:val="2F3C0E8B"/>
    <w:rsid w:val="2F58DA4B"/>
    <w:rsid w:val="2F86FB9A"/>
    <w:rsid w:val="2F91976A"/>
    <w:rsid w:val="2FC4A843"/>
    <w:rsid w:val="2FD72589"/>
    <w:rsid w:val="2FF509B7"/>
    <w:rsid w:val="301DEF3C"/>
    <w:rsid w:val="3027E3F8"/>
    <w:rsid w:val="30341532"/>
    <w:rsid w:val="3044D4B2"/>
    <w:rsid w:val="307DC6E6"/>
    <w:rsid w:val="3091E369"/>
    <w:rsid w:val="3097E2A8"/>
    <w:rsid w:val="309F18F4"/>
    <w:rsid w:val="30ADCB3A"/>
    <w:rsid w:val="30B0E941"/>
    <w:rsid w:val="30D18FF1"/>
    <w:rsid w:val="30DD0AC5"/>
    <w:rsid w:val="30FEA1B2"/>
    <w:rsid w:val="31017C50"/>
    <w:rsid w:val="311DA12B"/>
    <w:rsid w:val="311DDCAA"/>
    <w:rsid w:val="3125A5A0"/>
    <w:rsid w:val="31613FEA"/>
    <w:rsid w:val="316AC3C0"/>
    <w:rsid w:val="319A27D1"/>
    <w:rsid w:val="319D312D"/>
    <w:rsid w:val="321E838B"/>
    <w:rsid w:val="322F65A5"/>
    <w:rsid w:val="3254B07B"/>
    <w:rsid w:val="326BC1C7"/>
    <w:rsid w:val="32901666"/>
    <w:rsid w:val="334628A1"/>
    <w:rsid w:val="3346BCA0"/>
    <w:rsid w:val="336BB5F4"/>
    <w:rsid w:val="337E33D7"/>
    <w:rsid w:val="33A3DD17"/>
    <w:rsid w:val="33EEA816"/>
    <w:rsid w:val="340F7FAE"/>
    <w:rsid w:val="343A9A7E"/>
    <w:rsid w:val="344B2137"/>
    <w:rsid w:val="34AED482"/>
    <w:rsid w:val="34D4D1EF"/>
    <w:rsid w:val="34DD7441"/>
    <w:rsid w:val="34E02BB3"/>
    <w:rsid w:val="34F7312F"/>
    <w:rsid w:val="352E0DFA"/>
    <w:rsid w:val="3568AF9D"/>
    <w:rsid w:val="356F26A5"/>
    <w:rsid w:val="3574A97F"/>
    <w:rsid w:val="358319EC"/>
    <w:rsid w:val="35908DFC"/>
    <w:rsid w:val="35AB500F"/>
    <w:rsid w:val="35C34560"/>
    <w:rsid w:val="35F42F5A"/>
    <w:rsid w:val="3676B0C4"/>
    <w:rsid w:val="368260E9"/>
    <w:rsid w:val="36915CE6"/>
    <w:rsid w:val="36DB7DD9"/>
    <w:rsid w:val="36EA45E3"/>
    <w:rsid w:val="36F5C993"/>
    <w:rsid w:val="3722FA29"/>
    <w:rsid w:val="3742FC84"/>
    <w:rsid w:val="3764AD35"/>
    <w:rsid w:val="376A4756"/>
    <w:rsid w:val="37AF6B65"/>
    <w:rsid w:val="37DEBCCD"/>
    <w:rsid w:val="380377B7"/>
    <w:rsid w:val="3816E619"/>
    <w:rsid w:val="38255C42"/>
    <w:rsid w:val="3837827C"/>
    <w:rsid w:val="386C7FC5"/>
    <w:rsid w:val="386E4FD9"/>
    <w:rsid w:val="3872805C"/>
    <w:rsid w:val="387588CD"/>
    <w:rsid w:val="38CFEEF3"/>
    <w:rsid w:val="38E0096A"/>
    <w:rsid w:val="39051081"/>
    <w:rsid w:val="390BED8A"/>
    <w:rsid w:val="3912E65C"/>
    <w:rsid w:val="3926B8D0"/>
    <w:rsid w:val="392EE72D"/>
    <w:rsid w:val="3932EA0A"/>
    <w:rsid w:val="393783C9"/>
    <w:rsid w:val="399241E3"/>
    <w:rsid w:val="39E1D7A3"/>
    <w:rsid w:val="3A02AB90"/>
    <w:rsid w:val="3A0D3499"/>
    <w:rsid w:val="3A5DE99A"/>
    <w:rsid w:val="3A9F9197"/>
    <w:rsid w:val="3AA75708"/>
    <w:rsid w:val="3B1AC7B2"/>
    <w:rsid w:val="3BB84664"/>
    <w:rsid w:val="3BBD1F8E"/>
    <w:rsid w:val="3BC69518"/>
    <w:rsid w:val="3BFD52AB"/>
    <w:rsid w:val="3C35413D"/>
    <w:rsid w:val="3C56F215"/>
    <w:rsid w:val="3C7F95C9"/>
    <w:rsid w:val="3C7FB8D9"/>
    <w:rsid w:val="3CB3526E"/>
    <w:rsid w:val="3CBC16C5"/>
    <w:rsid w:val="3CCC67EF"/>
    <w:rsid w:val="3D009E6A"/>
    <w:rsid w:val="3D14CDE3"/>
    <w:rsid w:val="3D3E53FA"/>
    <w:rsid w:val="3D5EF055"/>
    <w:rsid w:val="3D7DDD31"/>
    <w:rsid w:val="3DA45173"/>
    <w:rsid w:val="3DA4BB5C"/>
    <w:rsid w:val="3DCBA083"/>
    <w:rsid w:val="3DDA8C58"/>
    <w:rsid w:val="3DDAB04C"/>
    <w:rsid w:val="3E0AF4EC"/>
    <w:rsid w:val="3E1E7BD8"/>
    <w:rsid w:val="3E223149"/>
    <w:rsid w:val="3E45037D"/>
    <w:rsid w:val="3ED332F4"/>
    <w:rsid w:val="3F1AACE5"/>
    <w:rsid w:val="3F2758C8"/>
    <w:rsid w:val="3F487C32"/>
    <w:rsid w:val="3F4E0E69"/>
    <w:rsid w:val="3F93E514"/>
    <w:rsid w:val="3FB8ADC7"/>
    <w:rsid w:val="3FE9BF42"/>
    <w:rsid w:val="3FF7C599"/>
    <w:rsid w:val="3FF8D063"/>
    <w:rsid w:val="400E1D36"/>
    <w:rsid w:val="40253B01"/>
    <w:rsid w:val="40267DF0"/>
    <w:rsid w:val="402BE69B"/>
    <w:rsid w:val="40312D9F"/>
    <w:rsid w:val="4061F3AE"/>
    <w:rsid w:val="408196D1"/>
    <w:rsid w:val="40C5CC93"/>
    <w:rsid w:val="40C77F8A"/>
    <w:rsid w:val="40E8E30D"/>
    <w:rsid w:val="40E9DECA"/>
    <w:rsid w:val="4135D15C"/>
    <w:rsid w:val="415D1E36"/>
    <w:rsid w:val="4197E8A6"/>
    <w:rsid w:val="41C24E51"/>
    <w:rsid w:val="41EEC031"/>
    <w:rsid w:val="420DA757"/>
    <w:rsid w:val="42244D62"/>
    <w:rsid w:val="4246DB8A"/>
    <w:rsid w:val="426F2B00"/>
    <w:rsid w:val="42960EE9"/>
    <w:rsid w:val="4297840D"/>
    <w:rsid w:val="42F3311B"/>
    <w:rsid w:val="4329AB01"/>
    <w:rsid w:val="433F840E"/>
    <w:rsid w:val="435A9E70"/>
    <w:rsid w:val="4377470F"/>
    <w:rsid w:val="4380AA8B"/>
    <w:rsid w:val="43A7C9EB"/>
    <w:rsid w:val="43DF7939"/>
    <w:rsid w:val="43F1B908"/>
    <w:rsid w:val="4418BC51"/>
    <w:rsid w:val="44274203"/>
    <w:rsid w:val="4437741E"/>
    <w:rsid w:val="444D5BB3"/>
    <w:rsid w:val="444F4EEB"/>
    <w:rsid w:val="446D721E"/>
    <w:rsid w:val="44BD9DE5"/>
    <w:rsid w:val="44C3DCF4"/>
    <w:rsid w:val="44D0B60E"/>
    <w:rsid w:val="44EF8676"/>
    <w:rsid w:val="44FCEB51"/>
    <w:rsid w:val="44FF8618"/>
    <w:rsid w:val="45044185"/>
    <w:rsid w:val="45143F59"/>
    <w:rsid w:val="4544813B"/>
    <w:rsid w:val="459DB7A0"/>
    <w:rsid w:val="45EF6962"/>
    <w:rsid w:val="45F844B5"/>
    <w:rsid w:val="462AD1DD"/>
    <w:rsid w:val="46501562"/>
    <w:rsid w:val="4673A257"/>
    <w:rsid w:val="46D87844"/>
    <w:rsid w:val="46F3F52E"/>
    <w:rsid w:val="46FA1CCB"/>
    <w:rsid w:val="47285692"/>
    <w:rsid w:val="47877037"/>
    <w:rsid w:val="47C86BF6"/>
    <w:rsid w:val="47D9D60B"/>
    <w:rsid w:val="48036285"/>
    <w:rsid w:val="483468CA"/>
    <w:rsid w:val="48522F03"/>
    <w:rsid w:val="48B62E73"/>
    <w:rsid w:val="48BE730B"/>
    <w:rsid w:val="48D8CBFE"/>
    <w:rsid w:val="49C3166A"/>
    <w:rsid w:val="49E5DFA0"/>
    <w:rsid w:val="49F07AF1"/>
    <w:rsid w:val="49FB2093"/>
    <w:rsid w:val="4A312FEB"/>
    <w:rsid w:val="4A396DAC"/>
    <w:rsid w:val="4AB605A9"/>
    <w:rsid w:val="4B1645F5"/>
    <w:rsid w:val="4B1C10CF"/>
    <w:rsid w:val="4B2FB5A4"/>
    <w:rsid w:val="4B47900D"/>
    <w:rsid w:val="4B6071CC"/>
    <w:rsid w:val="4B64D3AD"/>
    <w:rsid w:val="4B693097"/>
    <w:rsid w:val="4B7AD5BD"/>
    <w:rsid w:val="4BE99E67"/>
    <w:rsid w:val="4BFCCAED"/>
    <w:rsid w:val="4C90C688"/>
    <w:rsid w:val="4D556E17"/>
    <w:rsid w:val="4D9AAB27"/>
    <w:rsid w:val="4E103117"/>
    <w:rsid w:val="4E4DAB59"/>
    <w:rsid w:val="4EA17EFC"/>
    <w:rsid w:val="4EACDD2D"/>
    <w:rsid w:val="4EC3876D"/>
    <w:rsid w:val="4F136918"/>
    <w:rsid w:val="4F1B8693"/>
    <w:rsid w:val="4F1C472A"/>
    <w:rsid w:val="4F28AA96"/>
    <w:rsid w:val="4F327D3A"/>
    <w:rsid w:val="5075A994"/>
    <w:rsid w:val="507BE48E"/>
    <w:rsid w:val="50C26F0C"/>
    <w:rsid w:val="50C92FD5"/>
    <w:rsid w:val="50D1923E"/>
    <w:rsid w:val="50E5CC15"/>
    <w:rsid w:val="50E7EC81"/>
    <w:rsid w:val="513C127F"/>
    <w:rsid w:val="5175720A"/>
    <w:rsid w:val="51758BA1"/>
    <w:rsid w:val="51B7D2F1"/>
    <w:rsid w:val="51F66268"/>
    <w:rsid w:val="52064E74"/>
    <w:rsid w:val="525C8C87"/>
    <w:rsid w:val="526206CD"/>
    <w:rsid w:val="5265DC3D"/>
    <w:rsid w:val="527E2343"/>
    <w:rsid w:val="52870CCF"/>
    <w:rsid w:val="52A7676C"/>
    <w:rsid w:val="52FE73D5"/>
    <w:rsid w:val="5307F41F"/>
    <w:rsid w:val="530A4B1E"/>
    <w:rsid w:val="530D2973"/>
    <w:rsid w:val="5311426B"/>
    <w:rsid w:val="53409296"/>
    <w:rsid w:val="53668CFF"/>
    <w:rsid w:val="5369F8B0"/>
    <w:rsid w:val="537A9177"/>
    <w:rsid w:val="53ADC0AF"/>
    <w:rsid w:val="53B4D41D"/>
    <w:rsid w:val="54015F3A"/>
    <w:rsid w:val="540371C8"/>
    <w:rsid w:val="54093300"/>
    <w:rsid w:val="5425E71E"/>
    <w:rsid w:val="548B5041"/>
    <w:rsid w:val="54AD12CC"/>
    <w:rsid w:val="556AF4D0"/>
    <w:rsid w:val="558393CE"/>
    <w:rsid w:val="55BB5DA4"/>
    <w:rsid w:val="55DB4FCB"/>
    <w:rsid w:val="55E3288C"/>
    <w:rsid w:val="55EB4A9D"/>
    <w:rsid w:val="56023745"/>
    <w:rsid w:val="56126794"/>
    <w:rsid w:val="561F293C"/>
    <w:rsid w:val="5633C22F"/>
    <w:rsid w:val="563F94E1"/>
    <w:rsid w:val="56E27AF2"/>
    <w:rsid w:val="573E6056"/>
    <w:rsid w:val="57531F67"/>
    <w:rsid w:val="5760F4E0"/>
    <w:rsid w:val="577EF8ED"/>
    <w:rsid w:val="5782992E"/>
    <w:rsid w:val="5782FD92"/>
    <w:rsid w:val="579A3733"/>
    <w:rsid w:val="584FA125"/>
    <w:rsid w:val="5872BBE0"/>
    <w:rsid w:val="588DCDC5"/>
    <w:rsid w:val="58B61C7E"/>
    <w:rsid w:val="58CC72A1"/>
    <w:rsid w:val="58E5FD07"/>
    <w:rsid w:val="58EEEFC8"/>
    <w:rsid w:val="58F6BDAB"/>
    <w:rsid w:val="5970E182"/>
    <w:rsid w:val="598083EF"/>
    <w:rsid w:val="59965885"/>
    <w:rsid w:val="59A43FE5"/>
    <w:rsid w:val="5A5402F6"/>
    <w:rsid w:val="5A5A6163"/>
    <w:rsid w:val="5A86CC11"/>
    <w:rsid w:val="5A8AC029"/>
    <w:rsid w:val="5AD83518"/>
    <w:rsid w:val="5AEB27AB"/>
    <w:rsid w:val="5B958A07"/>
    <w:rsid w:val="5B980419"/>
    <w:rsid w:val="5BA9AC2C"/>
    <w:rsid w:val="5BCB2911"/>
    <w:rsid w:val="5C1BF44A"/>
    <w:rsid w:val="5C2B36A0"/>
    <w:rsid w:val="5CDEFDC4"/>
    <w:rsid w:val="5CECA268"/>
    <w:rsid w:val="5D1D54BC"/>
    <w:rsid w:val="5D37DF34"/>
    <w:rsid w:val="5D60DFD5"/>
    <w:rsid w:val="5D7E4773"/>
    <w:rsid w:val="5D8F7BF8"/>
    <w:rsid w:val="5D9E058E"/>
    <w:rsid w:val="5DB2C241"/>
    <w:rsid w:val="5DB7C4AB"/>
    <w:rsid w:val="5DC25B4A"/>
    <w:rsid w:val="5DEF2E2C"/>
    <w:rsid w:val="5E1524F1"/>
    <w:rsid w:val="5E35FC21"/>
    <w:rsid w:val="5E53F512"/>
    <w:rsid w:val="5E71FF79"/>
    <w:rsid w:val="5E8CFA52"/>
    <w:rsid w:val="5EA989B9"/>
    <w:rsid w:val="5F467D1B"/>
    <w:rsid w:val="5F553E8B"/>
    <w:rsid w:val="5F7084F5"/>
    <w:rsid w:val="6010F864"/>
    <w:rsid w:val="60252A0F"/>
    <w:rsid w:val="603FA89A"/>
    <w:rsid w:val="605CDE19"/>
    <w:rsid w:val="61285ACB"/>
    <w:rsid w:val="61470EDC"/>
    <w:rsid w:val="61AA99C6"/>
    <w:rsid w:val="61C5A62A"/>
    <w:rsid w:val="61CB8BBC"/>
    <w:rsid w:val="61F41A93"/>
    <w:rsid w:val="6230D0B4"/>
    <w:rsid w:val="623EB1D6"/>
    <w:rsid w:val="6245F93C"/>
    <w:rsid w:val="625853CE"/>
    <w:rsid w:val="627A53B4"/>
    <w:rsid w:val="628CDF4D"/>
    <w:rsid w:val="62C9DE1E"/>
    <w:rsid w:val="62E924BC"/>
    <w:rsid w:val="62FFF816"/>
    <w:rsid w:val="630B9723"/>
    <w:rsid w:val="6312A507"/>
    <w:rsid w:val="6349245E"/>
    <w:rsid w:val="6354591F"/>
    <w:rsid w:val="63560CEB"/>
    <w:rsid w:val="63747C80"/>
    <w:rsid w:val="6379C735"/>
    <w:rsid w:val="6381902B"/>
    <w:rsid w:val="6390B541"/>
    <w:rsid w:val="6463C2F0"/>
    <w:rsid w:val="64809C49"/>
    <w:rsid w:val="648D65B5"/>
    <w:rsid w:val="64D544DA"/>
    <w:rsid w:val="64F02980"/>
    <w:rsid w:val="64F14A3A"/>
    <w:rsid w:val="657EC801"/>
    <w:rsid w:val="65999A6E"/>
    <w:rsid w:val="65A01671"/>
    <w:rsid w:val="6632434E"/>
    <w:rsid w:val="66359BF9"/>
    <w:rsid w:val="6643EFDA"/>
    <w:rsid w:val="664B46BF"/>
    <w:rsid w:val="66559749"/>
    <w:rsid w:val="665AF529"/>
    <w:rsid w:val="668285D3"/>
    <w:rsid w:val="6688AA7A"/>
    <w:rsid w:val="66939043"/>
    <w:rsid w:val="66B2E4CD"/>
    <w:rsid w:val="66CB6DCA"/>
    <w:rsid w:val="6734D0F9"/>
    <w:rsid w:val="67385D6D"/>
    <w:rsid w:val="673F2658"/>
    <w:rsid w:val="6753ECA8"/>
    <w:rsid w:val="6759CDC7"/>
    <w:rsid w:val="676EDDDF"/>
    <w:rsid w:val="67753F55"/>
    <w:rsid w:val="6796ACEC"/>
    <w:rsid w:val="67B65060"/>
    <w:rsid w:val="67BB80C6"/>
    <w:rsid w:val="67DD376A"/>
    <w:rsid w:val="67E71720"/>
    <w:rsid w:val="6834FD9E"/>
    <w:rsid w:val="6889A7B8"/>
    <w:rsid w:val="68D42DCE"/>
    <w:rsid w:val="68FF5EA0"/>
    <w:rsid w:val="69110FB6"/>
    <w:rsid w:val="69489457"/>
    <w:rsid w:val="69C9256E"/>
    <w:rsid w:val="69D527D0"/>
    <w:rsid w:val="6A43A21E"/>
    <w:rsid w:val="6A6FFE2F"/>
    <w:rsid w:val="6A97F132"/>
    <w:rsid w:val="6AAA8A5C"/>
    <w:rsid w:val="6ADBB931"/>
    <w:rsid w:val="6B03A063"/>
    <w:rsid w:val="6B1F3EA6"/>
    <w:rsid w:val="6B5C1B9D"/>
    <w:rsid w:val="6B62562C"/>
    <w:rsid w:val="6B751FCF"/>
    <w:rsid w:val="6B9F90C0"/>
    <w:rsid w:val="6BD58305"/>
    <w:rsid w:val="6BDF727F"/>
    <w:rsid w:val="6BE0152E"/>
    <w:rsid w:val="6C109934"/>
    <w:rsid w:val="6C2FADEB"/>
    <w:rsid w:val="6C48B078"/>
    <w:rsid w:val="6CF7EBFE"/>
    <w:rsid w:val="6D0E5C29"/>
    <w:rsid w:val="6D1CA399"/>
    <w:rsid w:val="6D22E6AA"/>
    <w:rsid w:val="6D3E53EF"/>
    <w:rsid w:val="6D432870"/>
    <w:rsid w:val="6D661810"/>
    <w:rsid w:val="6DA4AC53"/>
    <w:rsid w:val="6DAF9614"/>
    <w:rsid w:val="6DD5D5FB"/>
    <w:rsid w:val="6DE480D9"/>
    <w:rsid w:val="6DE53D3C"/>
    <w:rsid w:val="6DE9C349"/>
    <w:rsid w:val="6DF5F919"/>
    <w:rsid w:val="6E0F4AB6"/>
    <w:rsid w:val="6E474C82"/>
    <w:rsid w:val="6EC4FC32"/>
    <w:rsid w:val="6F11D3D6"/>
    <w:rsid w:val="6F1D082D"/>
    <w:rsid w:val="6F44B372"/>
    <w:rsid w:val="6FAE027E"/>
    <w:rsid w:val="6FB6C4E5"/>
    <w:rsid w:val="6FB72B8E"/>
    <w:rsid w:val="6FD59179"/>
    <w:rsid w:val="6FE1ED60"/>
    <w:rsid w:val="7014DAA0"/>
    <w:rsid w:val="70600DB3"/>
    <w:rsid w:val="70964B63"/>
    <w:rsid w:val="70999EFB"/>
    <w:rsid w:val="70ADF6AB"/>
    <w:rsid w:val="70CC1736"/>
    <w:rsid w:val="70D73587"/>
    <w:rsid w:val="70DC18FF"/>
    <w:rsid w:val="70E21668"/>
    <w:rsid w:val="70E60B9E"/>
    <w:rsid w:val="70E7DD31"/>
    <w:rsid w:val="710F203C"/>
    <w:rsid w:val="7145D6F8"/>
    <w:rsid w:val="71690CBF"/>
    <w:rsid w:val="716FFC73"/>
    <w:rsid w:val="719C71F5"/>
    <w:rsid w:val="71A6379E"/>
    <w:rsid w:val="71BF82D3"/>
    <w:rsid w:val="71D87468"/>
    <w:rsid w:val="71EA84E0"/>
    <w:rsid w:val="720D98C1"/>
    <w:rsid w:val="72781D76"/>
    <w:rsid w:val="727F4997"/>
    <w:rsid w:val="7298982C"/>
    <w:rsid w:val="72D7BF28"/>
    <w:rsid w:val="72E190AC"/>
    <w:rsid w:val="734C1EB2"/>
    <w:rsid w:val="7351DF25"/>
    <w:rsid w:val="736D6811"/>
    <w:rsid w:val="73F69537"/>
    <w:rsid w:val="746FCD09"/>
    <w:rsid w:val="74770FD9"/>
    <w:rsid w:val="748173A1"/>
    <w:rsid w:val="7483122C"/>
    <w:rsid w:val="74AF840C"/>
    <w:rsid w:val="74E69AE7"/>
    <w:rsid w:val="74FCAC34"/>
    <w:rsid w:val="752260CF"/>
    <w:rsid w:val="758A8306"/>
    <w:rsid w:val="759C6264"/>
    <w:rsid w:val="759E8DB6"/>
    <w:rsid w:val="75A912D0"/>
    <w:rsid w:val="75A9F318"/>
    <w:rsid w:val="75DC0EB6"/>
    <w:rsid w:val="76302F06"/>
    <w:rsid w:val="76A6BBCA"/>
    <w:rsid w:val="771FA105"/>
    <w:rsid w:val="774DB77D"/>
    <w:rsid w:val="778B2B92"/>
    <w:rsid w:val="77B91463"/>
    <w:rsid w:val="77BD8BE3"/>
    <w:rsid w:val="77CF3F66"/>
    <w:rsid w:val="782E590B"/>
    <w:rsid w:val="78B90890"/>
    <w:rsid w:val="78DF9035"/>
    <w:rsid w:val="78E0CE80"/>
    <w:rsid w:val="791A4334"/>
    <w:rsid w:val="793B5B2C"/>
    <w:rsid w:val="793C931E"/>
    <w:rsid w:val="795730F2"/>
    <w:rsid w:val="79BEE5B8"/>
    <w:rsid w:val="79D099BD"/>
    <w:rsid w:val="79D5FD1C"/>
    <w:rsid w:val="79F23BDD"/>
    <w:rsid w:val="79F33920"/>
    <w:rsid w:val="7A2998FE"/>
    <w:rsid w:val="7A36633D"/>
    <w:rsid w:val="7A443FE7"/>
    <w:rsid w:val="7A486EC7"/>
    <w:rsid w:val="7ABB53C4"/>
    <w:rsid w:val="7ABF87EA"/>
    <w:rsid w:val="7B1509C4"/>
    <w:rsid w:val="7B3C504C"/>
    <w:rsid w:val="7B4D35A3"/>
    <w:rsid w:val="7BD01775"/>
    <w:rsid w:val="7BE43F28"/>
    <w:rsid w:val="7C2132A9"/>
    <w:rsid w:val="7C3DA92F"/>
    <w:rsid w:val="7C3F7A72"/>
    <w:rsid w:val="7C622236"/>
    <w:rsid w:val="7C7085B4"/>
    <w:rsid w:val="7CCCC0FD"/>
    <w:rsid w:val="7D0C011C"/>
    <w:rsid w:val="7D239668"/>
    <w:rsid w:val="7D2DD543"/>
    <w:rsid w:val="7D324502"/>
    <w:rsid w:val="7D723080"/>
    <w:rsid w:val="7D726C9B"/>
    <w:rsid w:val="7D98CCB2"/>
    <w:rsid w:val="7DAB46A3"/>
    <w:rsid w:val="7DEDA344"/>
    <w:rsid w:val="7E13FBFB"/>
    <w:rsid w:val="7E201A41"/>
    <w:rsid w:val="7E340878"/>
    <w:rsid w:val="7EB1CDAF"/>
    <w:rsid w:val="7F58D36B"/>
    <w:rsid w:val="7F85D5D8"/>
    <w:rsid w:val="7F955080"/>
    <w:rsid w:val="7FA149FA"/>
    <w:rsid w:val="7FDC88D5"/>
    <w:rsid w:val="7FDCC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0E941"/>
  <w15:chartTrackingRefBased/>
  <w15:docId w15:val="{08C4FF2E-78DB-4B66-853E-4C538E0323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92/bjp.bp.108.054080" TargetMode="External" Id="Rd435b8ff88bf449f" /><Relationship Type="http://schemas.openxmlformats.org/officeDocument/2006/relationships/hyperlink" Target="https://doi.org/10.1016/j.beth.2021.03.012" TargetMode="External" Id="Rd04231ce5cbd4dd5" /><Relationship Type="http://schemas.microsoft.com/office/2019/09/relationships/intelligence" Target="/word/intelligence.xml" Id="Raef944ef188e4b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2021-11-04T13:16:58.7905361Z</dcterms:created>
  <dcterms:modified xsi:type="dcterms:W3CDTF">2021-11-16T15:26:42.5652030Z</dcterms:modified>
  <dc:creator>Elliott Oates (2006162)</dc:creator>
  <lastModifiedBy>Elliott Oates (2006162)</lastModifiedBy>
</coreProperties>
</file>