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72AB8" w14:textId="77777777" w:rsidR="00053514" w:rsidRPr="00A43A96" w:rsidRDefault="00053514" w:rsidP="00053514">
      <w:pPr>
        <w:pStyle w:val="IEEE-Author"/>
        <w:spacing w:line="276" w:lineRule="auto"/>
        <w:rPr>
          <w:rFonts w:eastAsiaTheme="majorEastAsia" w:cs="Times New Roman"/>
          <w:caps/>
          <w:color w:val="0E2841" w:themeColor="text2"/>
          <w:spacing w:val="-15"/>
          <w:sz w:val="44"/>
          <w:szCs w:val="56"/>
        </w:rPr>
      </w:pPr>
    </w:p>
    <w:p w14:paraId="68FD59D1" w14:textId="77777777" w:rsidR="0081729B" w:rsidRDefault="0081729B" w:rsidP="00053514">
      <w:pPr>
        <w:pStyle w:val="IEEE-Author"/>
        <w:spacing w:line="276" w:lineRule="auto"/>
        <w:rPr>
          <w:rFonts w:eastAsiaTheme="majorEastAsia" w:cs="Times New Roman"/>
          <w:caps/>
          <w:color w:val="0E2841" w:themeColor="text2"/>
          <w:spacing w:val="-15"/>
          <w:sz w:val="44"/>
          <w:szCs w:val="56"/>
        </w:rPr>
      </w:pPr>
    </w:p>
    <w:p w14:paraId="6D0BE4C6" w14:textId="77777777" w:rsidR="0081729B" w:rsidRDefault="0081729B" w:rsidP="00053514">
      <w:pPr>
        <w:pStyle w:val="IEEE-Author"/>
        <w:spacing w:line="276" w:lineRule="auto"/>
        <w:rPr>
          <w:rFonts w:eastAsiaTheme="majorEastAsia" w:cs="Times New Roman"/>
          <w:caps/>
          <w:color w:val="0E2841" w:themeColor="text2"/>
          <w:spacing w:val="-15"/>
          <w:sz w:val="44"/>
          <w:szCs w:val="56"/>
        </w:rPr>
      </w:pPr>
    </w:p>
    <w:p w14:paraId="132EAA31" w14:textId="5A6B9A50" w:rsidR="00053514" w:rsidRPr="0081729B" w:rsidRDefault="00F70B8A" w:rsidP="00053514">
      <w:pPr>
        <w:pStyle w:val="IEEE-Author"/>
        <w:spacing w:line="276" w:lineRule="auto"/>
        <w:rPr>
          <w:rFonts w:eastAsiaTheme="majorEastAsia" w:cs="Times New Roman"/>
          <w:caps/>
          <w:color w:val="0E2841" w:themeColor="text2"/>
          <w:spacing w:val="-15"/>
          <w:sz w:val="44"/>
          <w:szCs w:val="56"/>
        </w:rPr>
      </w:pPr>
      <w:r w:rsidRPr="0081729B">
        <w:rPr>
          <w:rFonts w:eastAsiaTheme="majorEastAsia" w:cs="Times New Roman"/>
          <w:caps/>
          <w:color w:val="0E2841" w:themeColor="text2"/>
          <w:spacing w:val="-15"/>
          <w:sz w:val="44"/>
          <w:szCs w:val="56"/>
        </w:rPr>
        <w:t>Accb6000</w:t>
      </w:r>
      <w:r w:rsidR="00053514" w:rsidRPr="0081729B">
        <w:rPr>
          <w:rFonts w:eastAsiaTheme="majorEastAsia" w:cs="Times New Roman"/>
          <w:caps/>
          <w:color w:val="0E2841" w:themeColor="text2"/>
          <w:spacing w:val="-15"/>
          <w:sz w:val="44"/>
          <w:szCs w:val="56"/>
        </w:rPr>
        <w:t>:</w:t>
      </w:r>
      <w:r w:rsidRPr="0081729B">
        <w:rPr>
          <w:rFonts w:eastAsiaTheme="majorEastAsia" w:cs="Times New Roman"/>
          <w:caps/>
          <w:color w:val="0E2841" w:themeColor="text2"/>
          <w:spacing w:val="-15"/>
          <w:sz w:val="44"/>
          <w:szCs w:val="56"/>
        </w:rPr>
        <w:t xml:space="preserve"> advanced cyber security</w:t>
      </w:r>
    </w:p>
    <w:p w14:paraId="0043C903" w14:textId="77777777" w:rsidR="00053514" w:rsidRPr="0081729B" w:rsidRDefault="00053514" w:rsidP="00053514">
      <w:pPr>
        <w:pStyle w:val="IEEE-Author"/>
        <w:spacing w:line="276" w:lineRule="auto"/>
        <w:rPr>
          <w:rFonts w:eastAsiaTheme="majorEastAsia" w:cs="Times New Roman"/>
          <w:caps/>
          <w:color w:val="0E2841" w:themeColor="text2"/>
          <w:spacing w:val="-15"/>
          <w:sz w:val="44"/>
          <w:szCs w:val="56"/>
        </w:rPr>
      </w:pPr>
    </w:p>
    <w:p w14:paraId="438315D6" w14:textId="77777777" w:rsidR="00053514" w:rsidRPr="0081729B" w:rsidRDefault="00053514" w:rsidP="00053514">
      <w:pPr>
        <w:pStyle w:val="IEEE-Author"/>
        <w:spacing w:line="276" w:lineRule="auto"/>
        <w:rPr>
          <w:rFonts w:eastAsiaTheme="majorEastAsia" w:cs="Times New Roman"/>
          <w:caps/>
          <w:color w:val="0E2841" w:themeColor="text2"/>
          <w:spacing w:val="-15"/>
          <w:sz w:val="44"/>
          <w:szCs w:val="56"/>
        </w:rPr>
      </w:pPr>
    </w:p>
    <w:p w14:paraId="711A1637" w14:textId="77777777" w:rsidR="0081729B" w:rsidRDefault="0081729B" w:rsidP="00053514">
      <w:pPr>
        <w:pStyle w:val="IEEE-Author"/>
        <w:spacing w:line="276" w:lineRule="auto"/>
        <w:rPr>
          <w:rFonts w:eastAsiaTheme="majorEastAsia" w:cs="Times New Roman"/>
          <w:caps/>
          <w:color w:val="0E2841" w:themeColor="text2"/>
          <w:spacing w:val="-15"/>
          <w:sz w:val="44"/>
          <w:szCs w:val="56"/>
        </w:rPr>
      </w:pPr>
    </w:p>
    <w:p w14:paraId="16E990DB" w14:textId="10D341E1" w:rsidR="00053514" w:rsidRPr="0081729B" w:rsidRDefault="00EF6BC9" w:rsidP="00053514">
      <w:pPr>
        <w:pStyle w:val="IEEE-Author"/>
        <w:spacing w:line="276" w:lineRule="auto"/>
        <w:rPr>
          <w:rFonts w:eastAsiaTheme="majorEastAsia" w:cs="Times New Roman"/>
          <w:caps/>
          <w:color w:val="0E2841" w:themeColor="text2"/>
          <w:spacing w:val="-15"/>
          <w:sz w:val="44"/>
          <w:szCs w:val="56"/>
        </w:rPr>
      </w:pPr>
      <w:r w:rsidRPr="0081729B">
        <w:rPr>
          <w:rFonts w:eastAsiaTheme="majorEastAsia" w:cs="Times New Roman"/>
          <w:caps/>
          <w:color w:val="0E2841" w:themeColor="text2"/>
          <w:spacing w:val="-15"/>
          <w:sz w:val="44"/>
          <w:szCs w:val="56"/>
        </w:rPr>
        <w:t xml:space="preserve">challenges and advancements in Blue Team </w:t>
      </w:r>
      <w:r w:rsidR="002F1671" w:rsidRPr="0081729B">
        <w:rPr>
          <w:rFonts w:eastAsiaTheme="majorEastAsia" w:cs="Times New Roman"/>
          <w:caps/>
          <w:color w:val="0E2841" w:themeColor="text2"/>
          <w:spacing w:val="-15"/>
          <w:sz w:val="44"/>
          <w:szCs w:val="56"/>
        </w:rPr>
        <w:t xml:space="preserve">Cybersecurity </w:t>
      </w:r>
      <w:r w:rsidRPr="0081729B">
        <w:rPr>
          <w:rFonts w:eastAsiaTheme="majorEastAsia" w:cs="Times New Roman"/>
          <w:caps/>
          <w:color w:val="0E2841" w:themeColor="text2"/>
          <w:spacing w:val="-15"/>
          <w:sz w:val="44"/>
          <w:szCs w:val="56"/>
        </w:rPr>
        <w:t>Operations</w:t>
      </w:r>
      <w:r w:rsidR="00053514" w:rsidRPr="0081729B">
        <w:rPr>
          <w:rFonts w:eastAsiaTheme="majorEastAsia" w:cs="Times New Roman"/>
          <w:caps/>
          <w:color w:val="0E2841" w:themeColor="text2"/>
          <w:spacing w:val="-15"/>
          <w:sz w:val="44"/>
          <w:szCs w:val="56"/>
        </w:rPr>
        <w:t>.</w:t>
      </w:r>
    </w:p>
    <w:p w14:paraId="1966E8D1" w14:textId="77777777" w:rsidR="00053514" w:rsidRDefault="00053514" w:rsidP="00053514">
      <w:pPr>
        <w:pStyle w:val="IEEE-Author"/>
        <w:spacing w:line="276" w:lineRule="auto"/>
        <w:rPr>
          <w:rFonts w:cs="Times New Roman"/>
          <w:sz w:val="20"/>
          <w:szCs w:val="20"/>
        </w:rPr>
      </w:pPr>
    </w:p>
    <w:p w14:paraId="4D12B4B9" w14:textId="77777777" w:rsidR="0081729B" w:rsidRPr="0081729B" w:rsidRDefault="0081729B" w:rsidP="00053514">
      <w:pPr>
        <w:pStyle w:val="IEEE-Author"/>
        <w:spacing w:line="276" w:lineRule="auto"/>
        <w:rPr>
          <w:rFonts w:cs="Times New Roman"/>
          <w:sz w:val="20"/>
          <w:szCs w:val="20"/>
        </w:rPr>
      </w:pPr>
    </w:p>
    <w:p w14:paraId="1BFE69CD" w14:textId="77777777" w:rsidR="00053514" w:rsidRPr="0081729B" w:rsidRDefault="00053514" w:rsidP="00053514">
      <w:pPr>
        <w:pStyle w:val="IEEE-Author"/>
        <w:spacing w:line="276" w:lineRule="auto"/>
        <w:rPr>
          <w:rFonts w:cs="Times New Roman"/>
          <w:sz w:val="32"/>
          <w:szCs w:val="32"/>
        </w:rPr>
      </w:pPr>
    </w:p>
    <w:p w14:paraId="0A2DA914" w14:textId="77777777" w:rsidR="00053514" w:rsidRPr="0081729B" w:rsidRDefault="00053514" w:rsidP="00053514">
      <w:pPr>
        <w:pStyle w:val="IEEE-Author"/>
        <w:spacing w:line="276" w:lineRule="auto"/>
        <w:rPr>
          <w:rFonts w:cs="Times New Roman"/>
          <w:sz w:val="32"/>
          <w:szCs w:val="32"/>
        </w:rPr>
      </w:pPr>
      <w:r w:rsidRPr="0081729B">
        <w:rPr>
          <w:rFonts w:cs="Times New Roman"/>
          <w:sz w:val="32"/>
          <w:szCs w:val="32"/>
        </w:rPr>
        <w:t>Joseph Evans</w:t>
      </w:r>
    </w:p>
    <w:p w14:paraId="14BC224F" w14:textId="77777777" w:rsidR="00053514" w:rsidRPr="0081729B" w:rsidRDefault="00053514" w:rsidP="00053514">
      <w:pPr>
        <w:pStyle w:val="IEEE-Author"/>
        <w:spacing w:line="276" w:lineRule="auto"/>
        <w:rPr>
          <w:rFonts w:cs="Times New Roman"/>
          <w:sz w:val="32"/>
          <w:szCs w:val="32"/>
        </w:rPr>
      </w:pPr>
    </w:p>
    <w:p w14:paraId="1B70ED35" w14:textId="77777777" w:rsidR="0081729B" w:rsidRPr="0081729B" w:rsidRDefault="0081729B" w:rsidP="00053514">
      <w:pPr>
        <w:pStyle w:val="IEEE-Author"/>
        <w:spacing w:line="276" w:lineRule="auto"/>
        <w:rPr>
          <w:rFonts w:cs="Times New Roman"/>
          <w:sz w:val="32"/>
          <w:szCs w:val="32"/>
        </w:rPr>
      </w:pPr>
    </w:p>
    <w:p w14:paraId="2494C9A4" w14:textId="77777777" w:rsidR="00053514" w:rsidRPr="0081729B" w:rsidRDefault="00053514" w:rsidP="00053514">
      <w:pPr>
        <w:pStyle w:val="IEEE-Affil"/>
        <w:spacing w:line="276" w:lineRule="auto"/>
        <w:rPr>
          <w:rFonts w:cs="Times New Roman"/>
          <w:sz w:val="32"/>
          <w:szCs w:val="32"/>
        </w:rPr>
      </w:pPr>
      <w:r w:rsidRPr="0081729B">
        <w:rPr>
          <w:rFonts w:cs="Times New Roman"/>
          <w:sz w:val="32"/>
          <w:szCs w:val="32"/>
        </w:rPr>
        <w:t>University of Wales Trinity St David, Swansea, Wales</w:t>
      </w:r>
    </w:p>
    <w:p w14:paraId="43ED8F34" w14:textId="77777777" w:rsidR="0081729B" w:rsidRPr="0081729B" w:rsidRDefault="0081729B" w:rsidP="00053514">
      <w:pPr>
        <w:pStyle w:val="IEEE-Affil"/>
        <w:spacing w:line="276" w:lineRule="auto"/>
        <w:rPr>
          <w:rFonts w:cs="Times New Roman"/>
          <w:sz w:val="32"/>
          <w:szCs w:val="32"/>
        </w:rPr>
      </w:pPr>
    </w:p>
    <w:p w14:paraId="08C7C1D9" w14:textId="77777777" w:rsidR="00053514" w:rsidRPr="0081729B" w:rsidRDefault="00053514" w:rsidP="00053514">
      <w:pPr>
        <w:tabs>
          <w:tab w:val="left" w:pos="3061"/>
          <w:tab w:val="center" w:pos="4632"/>
        </w:tabs>
        <w:spacing w:line="276" w:lineRule="auto"/>
        <w:jc w:val="center"/>
        <w:rPr>
          <w:rFonts w:cs="Times New Roman"/>
          <w:sz w:val="32"/>
          <w:szCs w:val="32"/>
        </w:rPr>
      </w:pPr>
      <w:hyperlink r:id="rId5" w:history="1">
        <w:r w:rsidRPr="0081729B">
          <w:rPr>
            <w:rStyle w:val="Hyperlink"/>
            <w:rFonts w:cs="Times New Roman"/>
            <w:sz w:val="32"/>
            <w:szCs w:val="32"/>
          </w:rPr>
          <w:t>2216851@student.uwtsd.ac.uk</w:t>
        </w:r>
      </w:hyperlink>
    </w:p>
    <w:p w14:paraId="3F6DFF91" w14:textId="77777777" w:rsidR="0081729B" w:rsidRDefault="00053514" w:rsidP="0081729B">
      <w:pPr>
        <w:spacing w:line="360" w:lineRule="auto"/>
        <w:ind w:firstLine="0"/>
        <w:rPr>
          <w:rFonts w:cs="Times New Roman"/>
          <w:sz w:val="32"/>
          <w:szCs w:val="32"/>
        </w:rPr>
      </w:pPr>
      <w:r w:rsidRPr="0081729B">
        <w:rPr>
          <w:rFonts w:cs="Times New Roman"/>
          <w:sz w:val="32"/>
          <w:szCs w:val="32"/>
        </w:rPr>
        <w:br w:type="page"/>
      </w:r>
      <w:r w:rsidR="000F5794" w:rsidRPr="0081729B">
        <w:rPr>
          <w:rFonts w:eastAsia="Times New Roman" w:cs="Times New Roman"/>
          <w:b/>
          <w:bCs/>
          <w:sz w:val="27"/>
          <w:szCs w:val="27"/>
          <w:lang w:eastAsia="en-GB"/>
        </w:rPr>
        <w:lastRenderedPageBreak/>
        <w:t>Abstract</w:t>
      </w:r>
    </w:p>
    <w:p w14:paraId="0F6C0A72" w14:textId="0F2A31B6" w:rsidR="0081729B" w:rsidRDefault="000F5794" w:rsidP="0081729B">
      <w:pPr>
        <w:spacing w:line="360" w:lineRule="auto"/>
        <w:ind w:firstLine="0"/>
        <w:rPr>
          <w:rFonts w:cs="Times New Roman"/>
          <w:sz w:val="32"/>
          <w:szCs w:val="32"/>
        </w:rPr>
      </w:pPr>
      <w:r w:rsidRPr="0081729B">
        <w:rPr>
          <w:rFonts w:eastAsia="Times New Roman" w:cs="Times New Roman"/>
          <w:i/>
          <w:iCs/>
          <w:szCs w:val="24"/>
          <w:lang w:eastAsia="en-GB"/>
        </w:rPr>
        <w:t>As the digital wor</w:t>
      </w:r>
      <w:r w:rsidR="00BA036D">
        <w:rPr>
          <w:rFonts w:eastAsia="Times New Roman" w:cs="Times New Roman"/>
          <w:i/>
          <w:iCs/>
          <w:szCs w:val="24"/>
          <w:lang w:eastAsia="en-GB"/>
        </w:rPr>
        <w:t>l</w:t>
      </w:r>
      <w:r w:rsidRPr="0081729B">
        <w:rPr>
          <w:rFonts w:eastAsia="Times New Roman" w:cs="Times New Roman"/>
          <w:i/>
          <w:iCs/>
          <w:szCs w:val="24"/>
          <w:lang w:eastAsia="en-GB"/>
        </w:rPr>
        <w:t>d becomes increasing</w:t>
      </w:r>
      <w:r w:rsidR="00EF7384">
        <w:rPr>
          <w:rFonts w:eastAsia="Times New Roman" w:cs="Times New Roman"/>
          <w:i/>
          <w:iCs/>
          <w:szCs w:val="24"/>
          <w:lang w:eastAsia="en-GB"/>
        </w:rPr>
        <w:t>ly</w:t>
      </w:r>
      <w:r w:rsidRPr="0081729B">
        <w:rPr>
          <w:rFonts w:eastAsia="Times New Roman" w:cs="Times New Roman"/>
          <w:i/>
          <w:iCs/>
          <w:szCs w:val="24"/>
          <w:lang w:eastAsia="en-GB"/>
        </w:rPr>
        <w:t xml:space="preserve"> integral to modern life and business operations, the risks of cyber threats and their sophistication continue to </w:t>
      </w:r>
      <w:r w:rsidR="00ED7328">
        <w:rPr>
          <w:rFonts w:eastAsia="Times New Roman" w:cs="Times New Roman"/>
          <w:i/>
          <w:iCs/>
          <w:szCs w:val="24"/>
          <w:lang w:eastAsia="en-GB"/>
        </w:rPr>
        <w:t>grow</w:t>
      </w:r>
      <w:r w:rsidRPr="0081729B">
        <w:rPr>
          <w:rFonts w:eastAsia="Times New Roman" w:cs="Times New Roman"/>
          <w:i/>
          <w:iCs/>
          <w:szCs w:val="24"/>
          <w:lang w:eastAsia="en-GB"/>
        </w:rPr>
        <w:t>. Blue team cyber security operations are pivotal in defending organisations against these risks and maintaining a robust security posture in the face of these challenges. This report examines the challenges and advancements in the field, focusing on threat detection and response as well as the human factor of cyber security.</w:t>
      </w:r>
      <w:r w:rsidR="0081729B" w:rsidRPr="0081729B">
        <w:rPr>
          <w:rFonts w:eastAsia="Times New Roman" w:cs="Times New Roman"/>
          <w:i/>
          <w:iCs/>
          <w:szCs w:val="24"/>
          <w:lang w:eastAsia="en-GB"/>
        </w:rPr>
        <w:t xml:space="preserve"> Advancements such as the adoption of zero-trust architecture and the rise of AI integrated threat detection are examined, as well as how blue teams can optimise the user experience to mitigate cyber risks by leveraging single-sign-on (SSO), mu</w:t>
      </w:r>
      <w:r w:rsidR="0081729B">
        <w:rPr>
          <w:rFonts w:eastAsia="Times New Roman" w:cs="Times New Roman"/>
          <w:i/>
          <w:iCs/>
          <w:szCs w:val="24"/>
          <w:lang w:eastAsia="en-GB"/>
        </w:rPr>
        <w:t>lt</w:t>
      </w:r>
      <w:r w:rsidR="0081729B" w:rsidRPr="0081729B">
        <w:rPr>
          <w:rFonts w:eastAsia="Times New Roman" w:cs="Times New Roman"/>
          <w:i/>
          <w:iCs/>
          <w:szCs w:val="24"/>
          <w:lang w:eastAsia="en-GB"/>
        </w:rPr>
        <w:t>i-factor authentication (MFA), and</w:t>
      </w:r>
      <w:r w:rsidR="00557E48">
        <w:rPr>
          <w:rFonts w:eastAsia="Times New Roman" w:cs="Times New Roman"/>
          <w:i/>
          <w:iCs/>
          <w:szCs w:val="24"/>
          <w:lang w:eastAsia="en-GB"/>
        </w:rPr>
        <w:t xml:space="preserve"> advanced</w:t>
      </w:r>
      <w:r w:rsidR="0081729B" w:rsidRPr="0081729B">
        <w:rPr>
          <w:rFonts w:eastAsia="Times New Roman" w:cs="Times New Roman"/>
          <w:i/>
          <w:iCs/>
          <w:szCs w:val="24"/>
          <w:lang w:eastAsia="en-GB"/>
        </w:rPr>
        <w:t xml:space="preserve"> password policies. Additionally, the benefits of user training and awareness regarding phishing and password security are explored, and how by utilising these practices and advancements, blue teams can maintain a strong security posture.</w:t>
      </w:r>
    </w:p>
    <w:p w14:paraId="08CF20FA" w14:textId="5C9D08EB" w:rsidR="001D7EC2" w:rsidRPr="0081729B" w:rsidRDefault="0008141B" w:rsidP="0081729B">
      <w:pPr>
        <w:spacing w:line="360" w:lineRule="auto"/>
        <w:ind w:firstLine="0"/>
        <w:rPr>
          <w:rFonts w:cs="Times New Roman"/>
          <w:sz w:val="32"/>
          <w:szCs w:val="32"/>
        </w:rPr>
      </w:pPr>
      <w:r w:rsidRPr="0081729B">
        <w:rPr>
          <w:rFonts w:eastAsia="Times New Roman" w:cs="Times New Roman"/>
          <w:b/>
          <w:bCs/>
          <w:sz w:val="27"/>
          <w:szCs w:val="27"/>
          <w:lang w:eastAsia="en-GB"/>
        </w:rPr>
        <w:t>Introduction</w:t>
      </w:r>
    </w:p>
    <w:p w14:paraId="659E00A2" w14:textId="452012B8" w:rsidR="00472184" w:rsidRPr="0081729B" w:rsidRDefault="00522661"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In </w:t>
      </w:r>
      <w:r w:rsidR="004A799D" w:rsidRPr="0081729B">
        <w:rPr>
          <w:rFonts w:eastAsia="Times New Roman" w:cs="Times New Roman"/>
          <w:szCs w:val="24"/>
          <w:lang w:eastAsia="en-GB"/>
        </w:rPr>
        <w:t>an</w:t>
      </w:r>
      <w:r w:rsidRPr="0081729B">
        <w:rPr>
          <w:rFonts w:eastAsia="Times New Roman" w:cs="Times New Roman"/>
          <w:szCs w:val="24"/>
          <w:lang w:eastAsia="en-GB"/>
        </w:rPr>
        <w:t xml:space="preserve"> era of digital </w:t>
      </w:r>
      <w:r w:rsidR="007A1951" w:rsidRPr="0081729B">
        <w:rPr>
          <w:rFonts w:eastAsia="Times New Roman" w:cs="Times New Roman"/>
          <w:szCs w:val="24"/>
          <w:lang w:eastAsia="en-GB"/>
        </w:rPr>
        <w:t>dependence</w:t>
      </w:r>
      <w:r w:rsidRPr="0081729B">
        <w:rPr>
          <w:rFonts w:eastAsia="Times New Roman" w:cs="Times New Roman"/>
          <w:szCs w:val="24"/>
          <w:lang w:eastAsia="en-GB"/>
        </w:rPr>
        <w:t xml:space="preserve">, cyber security is </w:t>
      </w:r>
      <w:r w:rsidR="005D6687" w:rsidRPr="0081729B">
        <w:rPr>
          <w:rFonts w:eastAsia="Times New Roman" w:cs="Times New Roman"/>
          <w:szCs w:val="24"/>
          <w:lang w:eastAsia="en-GB"/>
        </w:rPr>
        <w:t>a</w:t>
      </w:r>
      <w:r w:rsidRPr="0081729B">
        <w:rPr>
          <w:rFonts w:eastAsia="Times New Roman" w:cs="Times New Roman"/>
          <w:szCs w:val="24"/>
          <w:lang w:eastAsia="en-GB"/>
        </w:rPr>
        <w:t xml:space="preserve"> </w:t>
      </w:r>
      <w:r w:rsidR="002D60B2" w:rsidRPr="0081729B">
        <w:rPr>
          <w:rFonts w:eastAsia="Times New Roman" w:cs="Times New Roman"/>
          <w:szCs w:val="24"/>
          <w:lang w:eastAsia="en-GB"/>
        </w:rPr>
        <w:t>vital</w:t>
      </w:r>
      <w:r w:rsidR="007850D5" w:rsidRPr="0081729B">
        <w:rPr>
          <w:rFonts w:eastAsia="Times New Roman" w:cs="Times New Roman"/>
          <w:szCs w:val="24"/>
          <w:lang w:eastAsia="en-GB"/>
        </w:rPr>
        <w:t xml:space="preserve"> </w:t>
      </w:r>
      <w:r w:rsidR="002D60B2" w:rsidRPr="0081729B">
        <w:rPr>
          <w:rFonts w:eastAsia="Times New Roman" w:cs="Times New Roman"/>
          <w:szCs w:val="24"/>
          <w:lang w:eastAsia="en-GB"/>
        </w:rPr>
        <w:t>yet</w:t>
      </w:r>
      <w:r w:rsidR="007850D5" w:rsidRPr="0081729B">
        <w:rPr>
          <w:rFonts w:eastAsia="Times New Roman" w:cs="Times New Roman"/>
          <w:szCs w:val="24"/>
          <w:lang w:eastAsia="en-GB"/>
        </w:rPr>
        <w:t xml:space="preserve"> often undervalued</w:t>
      </w:r>
      <w:r w:rsidR="000762A5" w:rsidRPr="0081729B">
        <w:rPr>
          <w:rFonts w:eastAsia="Times New Roman" w:cs="Times New Roman"/>
          <w:szCs w:val="24"/>
          <w:lang w:eastAsia="en-GB"/>
        </w:rPr>
        <w:t xml:space="preserve"> </w:t>
      </w:r>
      <w:r w:rsidR="007850D5" w:rsidRPr="0081729B">
        <w:rPr>
          <w:rFonts w:eastAsia="Times New Roman" w:cs="Times New Roman"/>
          <w:szCs w:val="24"/>
          <w:lang w:eastAsia="en-GB"/>
        </w:rPr>
        <w:t>aspect</w:t>
      </w:r>
      <w:r w:rsidR="000762A5" w:rsidRPr="0081729B">
        <w:rPr>
          <w:rFonts w:eastAsia="Times New Roman" w:cs="Times New Roman"/>
          <w:szCs w:val="24"/>
          <w:lang w:eastAsia="en-GB"/>
        </w:rPr>
        <w:t xml:space="preserve"> of everyday lif</w:t>
      </w:r>
      <w:r w:rsidR="002D60B2" w:rsidRPr="0081729B">
        <w:rPr>
          <w:rFonts w:eastAsia="Times New Roman" w:cs="Times New Roman"/>
          <w:szCs w:val="24"/>
          <w:lang w:eastAsia="en-GB"/>
        </w:rPr>
        <w:t>e</w:t>
      </w:r>
      <w:r w:rsidR="000762A5" w:rsidRPr="0081729B">
        <w:rPr>
          <w:rFonts w:eastAsia="Times New Roman" w:cs="Times New Roman"/>
          <w:szCs w:val="24"/>
          <w:lang w:eastAsia="en-GB"/>
        </w:rPr>
        <w:t>.</w:t>
      </w:r>
      <w:r w:rsidR="00BD5868" w:rsidRPr="0081729B">
        <w:rPr>
          <w:rFonts w:eastAsia="Times New Roman" w:cs="Times New Roman"/>
          <w:szCs w:val="24"/>
          <w:lang w:eastAsia="en-GB"/>
        </w:rPr>
        <w:t xml:space="preserve"> </w:t>
      </w:r>
      <w:r w:rsidR="00C948AA" w:rsidRPr="0081729B">
        <w:rPr>
          <w:rFonts w:eastAsia="Times New Roman" w:cs="Times New Roman"/>
          <w:szCs w:val="24"/>
          <w:lang w:eastAsia="en-GB"/>
        </w:rPr>
        <w:t>From</w:t>
      </w:r>
      <w:r w:rsidR="007850D5" w:rsidRPr="0081729B">
        <w:rPr>
          <w:rFonts w:eastAsia="Times New Roman" w:cs="Times New Roman"/>
          <w:szCs w:val="24"/>
          <w:lang w:eastAsia="en-GB"/>
        </w:rPr>
        <w:t xml:space="preserve"> personal</w:t>
      </w:r>
      <w:r w:rsidR="00BD5868" w:rsidRPr="0081729B">
        <w:rPr>
          <w:rFonts w:eastAsia="Times New Roman" w:cs="Times New Roman"/>
          <w:szCs w:val="24"/>
          <w:lang w:eastAsia="en-GB"/>
        </w:rPr>
        <w:t xml:space="preserve"> tasks </w:t>
      </w:r>
      <w:r w:rsidR="00C948AA" w:rsidRPr="0081729B">
        <w:rPr>
          <w:rFonts w:eastAsia="Times New Roman" w:cs="Times New Roman"/>
          <w:szCs w:val="24"/>
          <w:lang w:eastAsia="en-GB"/>
        </w:rPr>
        <w:t>such as</w:t>
      </w:r>
      <w:r w:rsidR="00BD5868" w:rsidRPr="0081729B">
        <w:rPr>
          <w:rFonts w:eastAsia="Times New Roman" w:cs="Times New Roman"/>
          <w:szCs w:val="24"/>
          <w:lang w:eastAsia="en-GB"/>
        </w:rPr>
        <w:t xml:space="preserve"> online shopping, banking</w:t>
      </w:r>
      <w:r w:rsidR="00984EA0" w:rsidRPr="0081729B">
        <w:rPr>
          <w:rFonts w:eastAsia="Times New Roman" w:cs="Times New Roman"/>
          <w:szCs w:val="24"/>
          <w:lang w:eastAsia="en-GB"/>
        </w:rPr>
        <w:t xml:space="preserve"> and</w:t>
      </w:r>
      <w:r w:rsidR="00BD5868" w:rsidRPr="0081729B">
        <w:rPr>
          <w:rFonts w:eastAsia="Times New Roman" w:cs="Times New Roman"/>
          <w:szCs w:val="24"/>
          <w:lang w:eastAsia="en-GB"/>
        </w:rPr>
        <w:t xml:space="preserve"> </w:t>
      </w:r>
      <w:r w:rsidR="006F000D" w:rsidRPr="0081729B">
        <w:rPr>
          <w:rFonts w:eastAsia="Times New Roman" w:cs="Times New Roman"/>
          <w:szCs w:val="24"/>
          <w:lang w:eastAsia="en-GB"/>
        </w:rPr>
        <w:t>communication</w:t>
      </w:r>
      <w:r w:rsidR="00984EA0" w:rsidRPr="0081729B">
        <w:rPr>
          <w:rFonts w:eastAsia="Times New Roman" w:cs="Times New Roman"/>
          <w:szCs w:val="24"/>
          <w:lang w:eastAsia="en-GB"/>
        </w:rPr>
        <w:t xml:space="preserve">, </w:t>
      </w:r>
      <w:r w:rsidR="00C948AA" w:rsidRPr="0081729B">
        <w:rPr>
          <w:rFonts w:eastAsia="Times New Roman" w:cs="Times New Roman"/>
          <w:szCs w:val="24"/>
          <w:lang w:eastAsia="en-GB"/>
        </w:rPr>
        <w:t xml:space="preserve">to </w:t>
      </w:r>
      <w:r w:rsidR="00636B88" w:rsidRPr="0081729B">
        <w:rPr>
          <w:rFonts w:eastAsia="Times New Roman" w:cs="Times New Roman"/>
          <w:szCs w:val="24"/>
          <w:lang w:eastAsia="en-GB"/>
        </w:rPr>
        <w:t xml:space="preserve">the </w:t>
      </w:r>
      <w:r w:rsidR="00472184" w:rsidRPr="0081729B">
        <w:rPr>
          <w:rFonts w:eastAsia="Times New Roman" w:cs="Times New Roman"/>
          <w:szCs w:val="24"/>
          <w:lang w:eastAsia="en-GB"/>
        </w:rPr>
        <w:t>core</w:t>
      </w:r>
      <w:r w:rsidR="00636B88" w:rsidRPr="0081729B">
        <w:rPr>
          <w:rFonts w:eastAsia="Times New Roman" w:cs="Times New Roman"/>
          <w:szCs w:val="24"/>
          <w:lang w:eastAsia="en-GB"/>
        </w:rPr>
        <w:t xml:space="preserve"> operations of enterprises, the digital landscape</w:t>
      </w:r>
      <w:r w:rsidR="00575FD3" w:rsidRPr="0081729B">
        <w:rPr>
          <w:rFonts w:eastAsia="Times New Roman" w:cs="Times New Roman"/>
          <w:szCs w:val="24"/>
          <w:lang w:eastAsia="en-GB"/>
        </w:rPr>
        <w:t xml:space="preserve"> is </w:t>
      </w:r>
      <w:r w:rsidR="00340DE9" w:rsidRPr="0081729B">
        <w:rPr>
          <w:rFonts w:eastAsia="Times New Roman" w:cs="Times New Roman"/>
          <w:szCs w:val="24"/>
          <w:lang w:eastAsia="en-GB"/>
        </w:rPr>
        <w:t>integral</w:t>
      </w:r>
      <w:r w:rsidR="00820E81" w:rsidRPr="0081729B">
        <w:rPr>
          <w:rFonts w:eastAsia="Times New Roman" w:cs="Times New Roman"/>
          <w:szCs w:val="24"/>
          <w:lang w:eastAsia="en-GB"/>
        </w:rPr>
        <w:t xml:space="preserve"> to</w:t>
      </w:r>
      <w:r w:rsidR="00575FD3" w:rsidRPr="0081729B">
        <w:rPr>
          <w:rFonts w:eastAsia="Times New Roman" w:cs="Times New Roman"/>
          <w:szCs w:val="24"/>
          <w:lang w:eastAsia="en-GB"/>
        </w:rPr>
        <w:t xml:space="preserve"> </w:t>
      </w:r>
      <w:r w:rsidR="00340DE9" w:rsidRPr="0081729B">
        <w:rPr>
          <w:rFonts w:eastAsia="Times New Roman" w:cs="Times New Roman"/>
          <w:szCs w:val="24"/>
          <w:lang w:eastAsia="en-GB"/>
        </w:rPr>
        <w:t>many aspects of the modern world</w:t>
      </w:r>
      <w:r w:rsidR="006F000D" w:rsidRPr="0081729B">
        <w:rPr>
          <w:rFonts w:eastAsia="Times New Roman" w:cs="Times New Roman"/>
          <w:szCs w:val="24"/>
          <w:lang w:eastAsia="en-GB"/>
        </w:rPr>
        <w:t>.</w:t>
      </w:r>
      <w:r w:rsidR="002317A0" w:rsidRPr="0081729B">
        <w:rPr>
          <w:rFonts w:eastAsia="Times New Roman" w:cs="Times New Roman"/>
          <w:szCs w:val="24"/>
          <w:lang w:eastAsia="en-GB"/>
        </w:rPr>
        <w:t xml:space="preserve"> </w:t>
      </w:r>
      <w:r w:rsidR="00820E81" w:rsidRPr="0081729B">
        <w:rPr>
          <w:rFonts w:eastAsia="Times New Roman" w:cs="Times New Roman"/>
          <w:szCs w:val="24"/>
          <w:lang w:eastAsia="en-GB"/>
        </w:rPr>
        <w:t xml:space="preserve">This reliance on the </w:t>
      </w:r>
      <w:r w:rsidR="006E45BA" w:rsidRPr="0081729B">
        <w:rPr>
          <w:rFonts w:eastAsia="Times New Roman" w:cs="Times New Roman"/>
          <w:szCs w:val="24"/>
          <w:lang w:eastAsia="en-GB"/>
        </w:rPr>
        <w:t>digital landscape</w:t>
      </w:r>
      <w:r w:rsidR="00820E81" w:rsidRPr="0081729B">
        <w:rPr>
          <w:rFonts w:eastAsia="Times New Roman" w:cs="Times New Roman"/>
          <w:szCs w:val="24"/>
          <w:lang w:eastAsia="en-GB"/>
        </w:rPr>
        <w:t xml:space="preserve"> </w:t>
      </w:r>
      <w:r w:rsidR="00EC63E5" w:rsidRPr="0081729B">
        <w:rPr>
          <w:rFonts w:eastAsia="Times New Roman" w:cs="Times New Roman"/>
          <w:szCs w:val="24"/>
          <w:lang w:eastAsia="en-GB"/>
        </w:rPr>
        <w:t xml:space="preserve">is met with </w:t>
      </w:r>
      <w:r w:rsidR="006E45BA" w:rsidRPr="0081729B">
        <w:rPr>
          <w:rFonts w:eastAsia="Times New Roman" w:cs="Times New Roman"/>
          <w:szCs w:val="24"/>
          <w:lang w:eastAsia="en-GB"/>
        </w:rPr>
        <w:t>increasing</w:t>
      </w:r>
      <w:r w:rsidR="00EC63E5" w:rsidRPr="0081729B">
        <w:rPr>
          <w:rFonts w:eastAsia="Times New Roman" w:cs="Times New Roman"/>
          <w:szCs w:val="24"/>
          <w:lang w:eastAsia="en-GB"/>
        </w:rPr>
        <w:t xml:space="preserve"> risks, with the threats posed by </w:t>
      </w:r>
      <w:proofErr w:type="spellStart"/>
      <w:r w:rsidR="00EC63E5" w:rsidRPr="0081729B">
        <w:rPr>
          <w:rFonts w:eastAsia="Times New Roman" w:cs="Times New Roman"/>
          <w:szCs w:val="24"/>
          <w:lang w:eastAsia="en-GB"/>
        </w:rPr>
        <w:t>cyber attacks</w:t>
      </w:r>
      <w:proofErr w:type="spellEnd"/>
      <w:r w:rsidR="00EC63E5" w:rsidRPr="0081729B">
        <w:rPr>
          <w:rFonts w:eastAsia="Times New Roman" w:cs="Times New Roman"/>
          <w:szCs w:val="24"/>
          <w:lang w:eastAsia="en-GB"/>
        </w:rPr>
        <w:t xml:space="preserve"> and data breaches ever </w:t>
      </w:r>
      <w:r w:rsidR="00F41AFB" w:rsidRPr="0081729B">
        <w:rPr>
          <w:rFonts w:eastAsia="Times New Roman" w:cs="Times New Roman"/>
          <w:szCs w:val="24"/>
          <w:lang w:eastAsia="en-GB"/>
        </w:rPr>
        <w:t>growing</w:t>
      </w:r>
      <w:r w:rsidR="00EC63E5" w:rsidRPr="0081729B">
        <w:rPr>
          <w:rFonts w:eastAsia="Times New Roman" w:cs="Times New Roman"/>
          <w:szCs w:val="24"/>
          <w:lang w:eastAsia="en-GB"/>
        </w:rPr>
        <w:t xml:space="preserve">, and the methods of </w:t>
      </w:r>
      <w:r w:rsidR="006E45BA" w:rsidRPr="0081729B">
        <w:rPr>
          <w:rFonts w:eastAsia="Times New Roman" w:cs="Times New Roman"/>
          <w:szCs w:val="24"/>
          <w:lang w:eastAsia="en-GB"/>
        </w:rPr>
        <w:t>attackers</w:t>
      </w:r>
      <w:r w:rsidR="00EC63E5" w:rsidRPr="0081729B">
        <w:rPr>
          <w:rFonts w:eastAsia="Times New Roman" w:cs="Times New Roman"/>
          <w:szCs w:val="24"/>
          <w:lang w:eastAsia="en-GB"/>
        </w:rPr>
        <w:t xml:space="preserve"> constantly evolving.</w:t>
      </w:r>
      <w:r w:rsidR="006F000D" w:rsidRPr="0081729B">
        <w:rPr>
          <w:rFonts w:eastAsia="Times New Roman" w:cs="Times New Roman"/>
          <w:szCs w:val="24"/>
          <w:lang w:eastAsia="en-GB"/>
        </w:rPr>
        <w:t xml:space="preserve"> </w:t>
      </w:r>
    </w:p>
    <w:p w14:paraId="6809CC45" w14:textId="0DA71DA1" w:rsidR="006F000D" w:rsidRPr="0081729B" w:rsidRDefault="006F000D"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The Cyber Security Breaches Survey 2024 highlights that 50% of small businesses reported </w:t>
      </w:r>
      <w:proofErr w:type="spellStart"/>
      <w:r w:rsidRPr="0081729B">
        <w:rPr>
          <w:rFonts w:eastAsia="Times New Roman" w:cs="Times New Roman"/>
          <w:szCs w:val="24"/>
          <w:lang w:eastAsia="en-GB"/>
        </w:rPr>
        <w:t>cyber</w:t>
      </w:r>
      <w:r w:rsidR="00966DAC" w:rsidRPr="0081729B">
        <w:rPr>
          <w:rFonts w:eastAsia="Times New Roman" w:cs="Times New Roman"/>
          <w:szCs w:val="24"/>
          <w:lang w:eastAsia="en-GB"/>
        </w:rPr>
        <w:t xml:space="preserve"> </w:t>
      </w:r>
      <w:r w:rsidRPr="0081729B">
        <w:rPr>
          <w:rFonts w:eastAsia="Times New Roman" w:cs="Times New Roman"/>
          <w:szCs w:val="24"/>
          <w:lang w:eastAsia="en-GB"/>
        </w:rPr>
        <w:t>attacks</w:t>
      </w:r>
      <w:proofErr w:type="spellEnd"/>
      <w:r w:rsidRPr="0081729B">
        <w:rPr>
          <w:rFonts w:eastAsia="Times New Roman" w:cs="Times New Roman"/>
          <w:szCs w:val="24"/>
          <w:lang w:eastAsia="en-GB"/>
        </w:rPr>
        <w:t xml:space="preserve">, a significant increase from 32% in the previous year [1]. This underpins the increasing importance of cybersecurity for businesses of all sizes, especially for small businesses who </w:t>
      </w:r>
      <w:r w:rsidR="00F37725" w:rsidRPr="0081729B">
        <w:rPr>
          <w:rFonts w:eastAsia="Times New Roman" w:cs="Times New Roman"/>
          <w:szCs w:val="24"/>
          <w:lang w:eastAsia="en-GB"/>
        </w:rPr>
        <w:t>often</w:t>
      </w:r>
      <w:r w:rsidRPr="0081729B">
        <w:rPr>
          <w:rFonts w:eastAsia="Times New Roman" w:cs="Times New Roman"/>
          <w:szCs w:val="24"/>
          <w:lang w:eastAsia="en-GB"/>
        </w:rPr>
        <w:t xml:space="preserve"> overlook cybersecurity due to </w:t>
      </w:r>
      <w:r w:rsidR="00966DAC" w:rsidRPr="0081729B">
        <w:rPr>
          <w:rFonts w:eastAsia="Times New Roman" w:cs="Times New Roman"/>
          <w:szCs w:val="24"/>
          <w:lang w:eastAsia="en-GB"/>
        </w:rPr>
        <w:t xml:space="preserve">their </w:t>
      </w:r>
      <w:r w:rsidR="00F37725" w:rsidRPr="0081729B">
        <w:rPr>
          <w:rFonts w:eastAsia="Times New Roman" w:cs="Times New Roman"/>
          <w:szCs w:val="24"/>
          <w:lang w:eastAsia="en-GB"/>
        </w:rPr>
        <w:t>smaller</w:t>
      </w:r>
      <w:r w:rsidRPr="0081729B">
        <w:rPr>
          <w:rFonts w:eastAsia="Times New Roman" w:cs="Times New Roman"/>
          <w:szCs w:val="24"/>
          <w:lang w:eastAsia="en-GB"/>
        </w:rPr>
        <w:t xml:space="preserve"> budgets, leaving themselves more vulnerable to attacks.</w:t>
      </w:r>
      <w:r w:rsidR="00F37725" w:rsidRPr="0081729B">
        <w:rPr>
          <w:rFonts w:eastAsia="Times New Roman" w:cs="Times New Roman"/>
          <w:szCs w:val="24"/>
          <w:lang w:eastAsia="en-GB"/>
        </w:rPr>
        <w:t xml:space="preserve"> Research by </w:t>
      </w:r>
      <w:r w:rsidR="00F41AFB" w:rsidRPr="0081729B">
        <w:rPr>
          <w:rFonts w:eastAsia="Times New Roman" w:cs="Times New Roman"/>
          <w:szCs w:val="24"/>
          <w:lang w:eastAsia="en-GB"/>
        </w:rPr>
        <w:t>Barracuda</w:t>
      </w:r>
      <w:r w:rsidR="00F37725" w:rsidRPr="0081729B">
        <w:rPr>
          <w:rFonts w:eastAsia="Times New Roman" w:cs="Times New Roman"/>
          <w:szCs w:val="24"/>
          <w:lang w:eastAsia="en-GB"/>
        </w:rPr>
        <w:t xml:space="preserve"> found that </w:t>
      </w:r>
      <w:r w:rsidR="00F41AFB" w:rsidRPr="0081729B">
        <w:rPr>
          <w:rFonts w:eastAsia="Times New Roman" w:cs="Times New Roman"/>
          <w:szCs w:val="24"/>
          <w:lang w:eastAsia="en-GB"/>
        </w:rPr>
        <w:t>an</w:t>
      </w:r>
      <w:r w:rsidR="00F37725" w:rsidRPr="0081729B">
        <w:rPr>
          <w:rFonts w:eastAsia="Times New Roman" w:cs="Times New Roman"/>
          <w:szCs w:val="24"/>
          <w:lang w:eastAsia="en-GB"/>
        </w:rPr>
        <w:t xml:space="preserve"> employee of a small business </w:t>
      </w:r>
      <w:r w:rsidR="00BA291C" w:rsidRPr="0081729B">
        <w:rPr>
          <w:rFonts w:eastAsia="Times New Roman" w:cs="Times New Roman"/>
          <w:szCs w:val="24"/>
          <w:lang w:eastAsia="en-GB"/>
        </w:rPr>
        <w:t xml:space="preserve">is expected to </w:t>
      </w:r>
      <w:r w:rsidR="00F37725" w:rsidRPr="0081729B">
        <w:rPr>
          <w:rFonts w:eastAsia="Times New Roman" w:cs="Times New Roman"/>
          <w:szCs w:val="24"/>
          <w:lang w:eastAsia="en-GB"/>
        </w:rPr>
        <w:t xml:space="preserve">experience on average 350% more social engineering attacks than an employee of a larger enterprise [2], whilst a 2020 survey by </w:t>
      </w:r>
      <w:proofErr w:type="spellStart"/>
      <w:r w:rsidR="00F37725" w:rsidRPr="0081729B">
        <w:rPr>
          <w:rFonts w:eastAsia="Times New Roman" w:cs="Times New Roman"/>
          <w:szCs w:val="24"/>
          <w:lang w:eastAsia="en-GB"/>
        </w:rPr>
        <w:t>Specsops</w:t>
      </w:r>
      <w:proofErr w:type="spellEnd"/>
      <w:r w:rsidR="00F37725" w:rsidRPr="0081729B">
        <w:rPr>
          <w:rFonts w:eastAsia="Times New Roman" w:cs="Times New Roman"/>
          <w:szCs w:val="24"/>
          <w:lang w:eastAsia="en-GB"/>
        </w:rPr>
        <w:t xml:space="preserve"> found that 71% of small businesses had no formal plan in place for the event of a breach or attack [3]. These statistics highlight the importance for SMEs to invest in cybersecurity in order to mitigate the risks facing them, in an environment with constantly adapting threats.</w:t>
      </w:r>
    </w:p>
    <w:p w14:paraId="1F9DF738" w14:textId="7726FBD6" w:rsidR="0008141B" w:rsidRPr="0081729B" w:rsidRDefault="0008141B"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lastRenderedPageBreak/>
        <w:t xml:space="preserve">Blue team operations are </w:t>
      </w:r>
      <w:r w:rsidR="00C43727" w:rsidRPr="0081729B">
        <w:rPr>
          <w:rFonts w:eastAsia="Times New Roman" w:cs="Times New Roman"/>
          <w:szCs w:val="24"/>
          <w:lang w:eastAsia="en-GB"/>
        </w:rPr>
        <w:t>pivotal in</w:t>
      </w:r>
      <w:r w:rsidRPr="0081729B">
        <w:rPr>
          <w:rFonts w:eastAsia="Times New Roman" w:cs="Times New Roman"/>
          <w:szCs w:val="24"/>
          <w:lang w:eastAsia="en-GB"/>
        </w:rPr>
        <w:t xml:space="preserve"> defending </w:t>
      </w:r>
      <w:r w:rsidR="00EA102F" w:rsidRPr="0081729B">
        <w:rPr>
          <w:rFonts w:eastAsia="Times New Roman" w:cs="Times New Roman"/>
          <w:szCs w:val="24"/>
          <w:lang w:eastAsia="en-GB"/>
        </w:rPr>
        <w:t>organisations</w:t>
      </w:r>
      <w:r w:rsidRPr="0081729B">
        <w:rPr>
          <w:rFonts w:eastAsia="Times New Roman" w:cs="Times New Roman"/>
          <w:szCs w:val="24"/>
          <w:lang w:eastAsia="en-GB"/>
        </w:rPr>
        <w:t xml:space="preserve"> against cyber threats. </w:t>
      </w:r>
      <w:r w:rsidR="00AB2D3E" w:rsidRPr="0081729B">
        <w:rPr>
          <w:rFonts w:eastAsia="Times New Roman" w:cs="Times New Roman"/>
          <w:szCs w:val="24"/>
          <w:lang w:eastAsia="en-GB"/>
        </w:rPr>
        <w:t xml:space="preserve">Whilst blue teams will </w:t>
      </w:r>
      <w:r w:rsidR="00883D2E" w:rsidRPr="0081729B">
        <w:rPr>
          <w:rFonts w:eastAsia="Times New Roman" w:cs="Times New Roman"/>
          <w:szCs w:val="24"/>
          <w:lang w:eastAsia="en-GB"/>
        </w:rPr>
        <w:t>utilise</w:t>
      </w:r>
      <w:r w:rsidR="002146B6" w:rsidRPr="0081729B">
        <w:rPr>
          <w:rFonts w:eastAsia="Times New Roman" w:cs="Times New Roman"/>
          <w:szCs w:val="24"/>
          <w:lang w:eastAsia="en-GB"/>
        </w:rPr>
        <w:t xml:space="preserve"> a wide range of cyber security method</w:t>
      </w:r>
      <w:r w:rsidR="00C43727" w:rsidRPr="0081729B">
        <w:rPr>
          <w:rFonts w:eastAsia="Times New Roman" w:cs="Times New Roman"/>
          <w:szCs w:val="24"/>
          <w:lang w:eastAsia="en-GB"/>
        </w:rPr>
        <w:t>s</w:t>
      </w:r>
      <w:r w:rsidR="002146B6" w:rsidRPr="0081729B">
        <w:rPr>
          <w:rFonts w:eastAsia="Times New Roman" w:cs="Times New Roman"/>
          <w:szCs w:val="24"/>
          <w:lang w:eastAsia="en-GB"/>
        </w:rPr>
        <w:t xml:space="preserve"> and technologies, t</w:t>
      </w:r>
      <w:r w:rsidRPr="0081729B">
        <w:rPr>
          <w:rFonts w:eastAsia="Times New Roman" w:cs="Times New Roman"/>
          <w:szCs w:val="24"/>
          <w:lang w:eastAsia="en-GB"/>
        </w:rPr>
        <w:t xml:space="preserve">his report </w:t>
      </w:r>
      <w:r w:rsidR="00883D2E" w:rsidRPr="0081729B">
        <w:rPr>
          <w:rFonts w:eastAsia="Times New Roman" w:cs="Times New Roman"/>
          <w:szCs w:val="24"/>
          <w:lang w:eastAsia="en-GB"/>
        </w:rPr>
        <w:t xml:space="preserve">focuses on </w:t>
      </w:r>
      <w:r w:rsidRPr="0081729B">
        <w:rPr>
          <w:rFonts w:eastAsia="Times New Roman" w:cs="Times New Roman"/>
          <w:szCs w:val="24"/>
          <w:lang w:eastAsia="en-GB"/>
        </w:rPr>
        <w:t xml:space="preserve">the </w:t>
      </w:r>
      <w:r w:rsidR="002146B6" w:rsidRPr="0081729B">
        <w:rPr>
          <w:rFonts w:eastAsia="Times New Roman" w:cs="Times New Roman"/>
          <w:szCs w:val="24"/>
          <w:lang w:eastAsia="en-GB"/>
        </w:rPr>
        <w:t>key</w:t>
      </w:r>
      <w:r w:rsidRPr="0081729B">
        <w:rPr>
          <w:rFonts w:eastAsia="Times New Roman" w:cs="Times New Roman"/>
          <w:szCs w:val="24"/>
          <w:lang w:eastAsia="en-GB"/>
        </w:rPr>
        <w:t xml:space="preserve"> areas</w:t>
      </w:r>
      <w:r w:rsidR="00883D2E" w:rsidRPr="0081729B">
        <w:rPr>
          <w:rFonts w:eastAsia="Times New Roman" w:cs="Times New Roman"/>
          <w:szCs w:val="24"/>
          <w:lang w:eastAsia="en-GB"/>
        </w:rPr>
        <w:t xml:space="preserve"> of t</w:t>
      </w:r>
      <w:r w:rsidRPr="0081729B">
        <w:rPr>
          <w:rFonts w:eastAsia="Times New Roman" w:cs="Times New Roman"/>
          <w:szCs w:val="24"/>
          <w:lang w:eastAsia="en-GB"/>
        </w:rPr>
        <w:t xml:space="preserve">hreat </w:t>
      </w:r>
      <w:r w:rsidR="00883D2E" w:rsidRPr="0081729B">
        <w:rPr>
          <w:rFonts w:eastAsia="Times New Roman" w:cs="Times New Roman"/>
          <w:szCs w:val="24"/>
          <w:lang w:eastAsia="en-GB"/>
        </w:rPr>
        <w:t>d</w:t>
      </w:r>
      <w:r w:rsidRPr="0081729B">
        <w:rPr>
          <w:rFonts w:eastAsia="Times New Roman" w:cs="Times New Roman"/>
          <w:szCs w:val="24"/>
          <w:lang w:eastAsia="en-GB"/>
        </w:rPr>
        <w:t xml:space="preserve">etection </w:t>
      </w:r>
      <w:r w:rsidR="00883D2E" w:rsidRPr="0081729B">
        <w:rPr>
          <w:rFonts w:eastAsia="Times New Roman" w:cs="Times New Roman"/>
          <w:szCs w:val="24"/>
          <w:lang w:eastAsia="en-GB"/>
        </w:rPr>
        <w:t>&amp;</w:t>
      </w:r>
      <w:r w:rsidRPr="0081729B">
        <w:rPr>
          <w:rFonts w:eastAsia="Times New Roman" w:cs="Times New Roman"/>
          <w:szCs w:val="24"/>
          <w:lang w:eastAsia="en-GB"/>
        </w:rPr>
        <w:t xml:space="preserve"> </w:t>
      </w:r>
      <w:r w:rsidR="00883D2E" w:rsidRPr="0081729B">
        <w:rPr>
          <w:rFonts w:eastAsia="Times New Roman" w:cs="Times New Roman"/>
          <w:szCs w:val="24"/>
          <w:lang w:eastAsia="en-GB"/>
        </w:rPr>
        <w:t>r</w:t>
      </w:r>
      <w:r w:rsidRPr="0081729B">
        <w:rPr>
          <w:rFonts w:eastAsia="Times New Roman" w:cs="Times New Roman"/>
          <w:szCs w:val="24"/>
          <w:lang w:eastAsia="en-GB"/>
        </w:rPr>
        <w:t>esponse</w:t>
      </w:r>
      <w:r w:rsidR="007F6AB5" w:rsidRPr="0081729B">
        <w:rPr>
          <w:rFonts w:eastAsia="Times New Roman" w:cs="Times New Roman"/>
          <w:szCs w:val="24"/>
          <w:lang w:eastAsia="en-GB"/>
        </w:rPr>
        <w:t xml:space="preserve"> and human elements.</w:t>
      </w:r>
    </w:p>
    <w:p w14:paraId="6A7977BC" w14:textId="7B7A7A25" w:rsidR="0008141B" w:rsidRPr="0081729B" w:rsidRDefault="004C0E8B" w:rsidP="0081729B">
      <w:pPr>
        <w:spacing w:before="100" w:beforeAutospacing="1" w:after="100" w:afterAutospacing="1" w:line="360" w:lineRule="auto"/>
        <w:ind w:firstLine="0"/>
        <w:rPr>
          <w:rFonts w:eastAsia="Times New Roman" w:cs="Times New Roman"/>
          <w:b/>
          <w:bCs/>
          <w:sz w:val="27"/>
          <w:szCs w:val="27"/>
          <w:lang w:eastAsia="en-GB"/>
        </w:rPr>
      </w:pPr>
      <w:r w:rsidRPr="0081729B">
        <w:rPr>
          <w:rFonts w:eastAsia="Times New Roman" w:cs="Times New Roman"/>
          <w:b/>
          <w:bCs/>
          <w:sz w:val="27"/>
          <w:szCs w:val="27"/>
          <w:lang w:eastAsia="en-GB"/>
        </w:rPr>
        <w:t>T</w:t>
      </w:r>
      <w:r w:rsidR="007B1514" w:rsidRPr="0081729B">
        <w:rPr>
          <w:rFonts w:eastAsia="Times New Roman" w:cs="Times New Roman"/>
          <w:b/>
          <w:bCs/>
          <w:sz w:val="27"/>
          <w:szCs w:val="27"/>
          <w:lang w:eastAsia="en-GB"/>
        </w:rPr>
        <w:t xml:space="preserve">hreat </w:t>
      </w:r>
      <w:r w:rsidR="0081729B" w:rsidRPr="0081729B">
        <w:rPr>
          <w:rFonts w:eastAsia="Times New Roman" w:cs="Times New Roman"/>
          <w:b/>
          <w:bCs/>
          <w:sz w:val="27"/>
          <w:szCs w:val="27"/>
          <w:lang w:eastAsia="en-GB"/>
        </w:rPr>
        <w:t>D</w:t>
      </w:r>
      <w:r w:rsidR="007B1514" w:rsidRPr="0081729B">
        <w:rPr>
          <w:rFonts w:eastAsia="Times New Roman" w:cs="Times New Roman"/>
          <w:b/>
          <w:bCs/>
          <w:sz w:val="27"/>
          <w:szCs w:val="27"/>
          <w:lang w:eastAsia="en-GB"/>
        </w:rPr>
        <w:t xml:space="preserve">etection and </w:t>
      </w:r>
      <w:r w:rsidR="0081729B" w:rsidRPr="0081729B">
        <w:rPr>
          <w:rFonts w:eastAsia="Times New Roman" w:cs="Times New Roman"/>
          <w:b/>
          <w:bCs/>
          <w:sz w:val="27"/>
          <w:szCs w:val="27"/>
          <w:lang w:eastAsia="en-GB"/>
        </w:rPr>
        <w:t>R</w:t>
      </w:r>
      <w:r w:rsidR="007B1514" w:rsidRPr="0081729B">
        <w:rPr>
          <w:rFonts w:eastAsia="Times New Roman" w:cs="Times New Roman"/>
          <w:b/>
          <w:bCs/>
          <w:sz w:val="27"/>
          <w:szCs w:val="27"/>
          <w:lang w:eastAsia="en-GB"/>
        </w:rPr>
        <w:t>esponse</w:t>
      </w:r>
    </w:p>
    <w:p w14:paraId="24022667" w14:textId="2773C2C7" w:rsidR="00A72EAF" w:rsidRPr="0081729B" w:rsidRDefault="004616AA"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Threat detection and response is a cornerstone of blue team cyber security operations</w:t>
      </w:r>
      <w:r w:rsidR="00FB5352" w:rsidRPr="0081729B">
        <w:rPr>
          <w:rFonts w:eastAsia="Times New Roman" w:cs="Times New Roman"/>
          <w:szCs w:val="24"/>
          <w:lang w:eastAsia="en-GB"/>
        </w:rPr>
        <w:t xml:space="preserve">, aiming to </w:t>
      </w:r>
      <w:r w:rsidR="003B089D">
        <w:rPr>
          <w:rFonts w:eastAsia="Times New Roman" w:cs="Times New Roman"/>
          <w:szCs w:val="24"/>
          <w:lang w:eastAsia="en-GB"/>
        </w:rPr>
        <w:t>efficiently</w:t>
      </w:r>
      <w:r w:rsidR="00F14627" w:rsidRPr="0081729B">
        <w:rPr>
          <w:rFonts w:eastAsia="Times New Roman" w:cs="Times New Roman"/>
          <w:szCs w:val="24"/>
          <w:lang w:eastAsia="en-GB"/>
        </w:rPr>
        <w:t xml:space="preserve"> prevent attacks and data breaches. </w:t>
      </w:r>
      <w:r w:rsidR="0068295B" w:rsidRPr="0081729B">
        <w:rPr>
          <w:rFonts w:eastAsia="Times New Roman" w:cs="Times New Roman"/>
          <w:szCs w:val="24"/>
          <w:lang w:eastAsia="en-GB"/>
        </w:rPr>
        <w:t xml:space="preserve">Blue teams utilise platforms such as CrowdStrike or Snort that </w:t>
      </w:r>
      <w:r w:rsidR="006A100E" w:rsidRPr="0081729B">
        <w:rPr>
          <w:rFonts w:eastAsia="Times New Roman" w:cs="Times New Roman"/>
          <w:szCs w:val="24"/>
          <w:lang w:eastAsia="en-GB"/>
        </w:rPr>
        <w:t xml:space="preserve">will monitor the network, efficiently detecting and responding to </w:t>
      </w:r>
      <w:r w:rsidR="00D15E8F" w:rsidRPr="0081729B">
        <w:rPr>
          <w:rFonts w:eastAsia="Times New Roman" w:cs="Times New Roman"/>
          <w:szCs w:val="24"/>
          <w:lang w:eastAsia="en-GB"/>
        </w:rPr>
        <w:t xml:space="preserve">mitigate </w:t>
      </w:r>
      <w:r w:rsidR="006A100E" w:rsidRPr="0081729B">
        <w:rPr>
          <w:rFonts w:eastAsia="Times New Roman" w:cs="Times New Roman"/>
          <w:szCs w:val="24"/>
          <w:lang w:eastAsia="en-GB"/>
        </w:rPr>
        <w:t>threats</w:t>
      </w:r>
      <w:r w:rsidR="00F82528" w:rsidRPr="0081729B">
        <w:rPr>
          <w:rFonts w:eastAsia="Times New Roman" w:cs="Times New Roman"/>
          <w:szCs w:val="24"/>
          <w:lang w:eastAsia="en-GB"/>
        </w:rPr>
        <w:t xml:space="preserve"> such as malware, ransomware and D</w:t>
      </w:r>
      <w:r w:rsidR="00D15E8F" w:rsidRPr="0081729B">
        <w:rPr>
          <w:rFonts w:eastAsia="Times New Roman" w:cs="Times New Roman"/>
          <w:szCs w:val="24"/>
          <w:lang w:eastAsia="en-GB"/>
        </w:rPr>
        <w:t>DoS attacks.</w:t>
      </w:r>
      <w:r w:rsidR="00790B56" w:rsidRPr="0081729B">
        <w:rPr>
          <w:rFonts w:eastAsia="Times New Roman" w:cs="Times New Roman"/>
          <w:szCs w:val="24"/>
          <w:lang w:eastAsia="en-GB"/>
        </w:rPr>
        <w:t xml:space="preserve"> </w:t>
      </w:r>
      <w:r w:rsidR="00B02262" w:rsidRPr="0081729B">
        <w:rPr>
          <w:rFonts w:eastAsia="Times New Roman" w:cs="Times New Roman"/>
          <w:szCs w:val="24"/>
          <w:lang w:eastAsia="en-GB"/>
        </w:rPr>
        <w:t>Threat detection and response platforms</w:t>
      </w:r>
      <w:r w:rsidR="00761C2D" w:rsidRPr="0081729B">
        <w:rPr>
          <w:rFonts w:eastAsia="Times New Roman" w:cs="Times New Roman"/>
          <w:szCs w:val="24"/>
          <w:lang w:eastAsia="en-GB"/>
        </w:rPr>
        <w:t xml:space="preserve"> when coupled with other blue team operations such as threat hunting</w:t>
      </w:r>
      <w:r w:rsidR="00B02262" w:rsidRPr="0081729B">
        <w:rPr>
          <w:rFonts w:eastAsia="Times New Roman" w:cs="Times New Roman"/>
          <w:szCs w:val="24"/>
          <w:lang w:eastAsia="en-GB"/>
        </w:rPr>
        <w:t xml:space="preserve"> </w:t>
      </w:r>
      <w:r w:rsidR="0023014C" w:rsidRPr="0081729B">
        <w:rPr>
          <w:rFonts w:eastAsia="Times New Roman" w:cs="Times New Roman"/>
          <w:szCs w:val="24"/>
          <w:lang w:eastAsia="en-GB"/>
        </w:rPr>
        <w:t>will be able to mitigate a large proportion of risks, however</w:t>
      </w:r>
      <w:r w:rsidR="00754723" w:rsidRPr="0081729B">
        <w:rPr>
          <w:rFonts w:eastAsia="Times New Roman" w:cs="Times New Roman"/>
          <w:szCs w:val="24"/>
          <w:lang w:eastAsia="en-GB"/>
        </w:rPr>
        <w:t xml:space="preserve"> </w:t>
      </w:r>
      <w:r w:rsidR="00A72EAF" w:rsidRPr="0081729B">
        <w:rPr>
          <w:rFonts w:eastAsia="Times New Roman" w:cs="Times New Roman"/>
          <w:szCs w:val="24"/>
          <w:lang w:eastAsia="en-GB"/>
        </w:rPr>
        <w:t>it</w:t>
      </w:r>
      <w:r w:rsidR="00754723" w:rsidRPr="0081729B">
        <w:rPr>
          <w:rFonts w:eastAsia="Times New Roman" w:cs="Times New Roman"/>
          <w:szCs w:val="24"/>
          <w:lang w:eastAsia="en-GB"/>
        </w:rPr>
        <w:t xml:space="preserve"> </w:t>
      </w:r>
      <w:r w:rsidR="00A72EAF" w:rsidRPr="0081729B">
        <w:rPr>
          <w:rFonts w:eastAsia="Times New Roman" w:cs="Times New Roman"/>
          <w:szCs w:val="24"/>
          <w:lang w:eastAsia="en-GB"/>
        </w:rPr>
        <w:t>i</w:t>
      </w:r>
      <w:r w:rsidR="00754723" w:rsidRPr="0081729B">
        <w:rPr>
          <w:rFonts w:eastAsia="Times New Roman" w:cs="Times New Roman"/>
          <w:szCs w:val="24"/>
          <w:lang w:eastAsia="en-GB"/>
        </w:rPr>
        <w:t xml:space="preserve">s not without its challenges. The cyber space is constantly evolving, and </w:t>
      </w:r>
      <w:r w:rsidR="00FC7D60" w:rsidRPr="0081729B">
        <w:rPr>
          <w:rFonts w:eastAsia="Times New Roman" w:cs="Times New Roman"/>
          <w:szCs w:val="24"/>
          <w:lang w:eastAsia="en-GB"/>
        </w:rPr>
        <w:t xml:space="preserve">cyber criminals are continually </w:t>
      </w:r>
      <w:r w:rsidR="00B15F22" w:rsidRPr="0081729B">
        <w:rPr>
          <w:rFonts w:eastAsia="Times New Roman" w:cs="Times New Roman"/>
          <w:szCs w:val="24"/>
          <w:lang w:eastAsia="en-GB"/>
        </w:rPr>
        <w:t xml:space="preserve">deploying increasingly sophisticated techniques to compromise networks </w:t>
      </w:r>
      <w:r w:rsidR="00D04B57" w:rsidRPr="0081729B">
        <w:rPr>
          <w:rFonts w:eastAsia="Times New Roman" w:cs="Times New Roman"/>
          <w:szCs w:val="24"/>
          <w:lang w:eastAsia="en-GB"/>
        </w:rPr>
        <w:t>[4]</w:t>
      </w:r>
      <w:r w:rsidR="00F66A37" w:rsidRPr="0081729B">
        <w:rPr>
          <w:rFonts w:eastAsia="Times New Roman" w:cs="Times New Roman"/>
          <w:szCs w:val="24"/>
          <w:lang w:eastAsia="en-GB"/>
        </w:rPr>
        <w:t xml:space="preserve">. </w:t>
      </w:r>
      <w:r w:rsidR="00A72EAF" w:rsidRPr="0081729B">
        <w:rPr>
          <w:rFonts w:eastAsia="Times New Roman" w:cs="Times New Roman"/>
          <w:szCs w:val="24"/>
          <w:lang w:eastAsia="en-GB"/>
        </w:rPr>
        <w:t>Zero-day</w:t>
      </w:r>
      <w:r w:rsidR="00F66A37" w:rsidRPr="0081729B">
        <w:rPr>
          <w:rFonts w:eastAsia="Times New Roman" w:cs="Times New Roman"/>
          <w:szCs w:val="24"/>
          <w:lang w:eastAsia="en-GB"/>
        </w:rPr>
        <w:t xml:space="preserve"> exp</w:t>
      </w:r>
      <w:r w:rsidR="00AD1440" w:rsidRPr="0081729B">
        <w:rPr>
          <w:rFonts w:eastAsia="Times New Roman" w:cs="Times New Roman"/>
          <w:szCs w:val="24"/>
          <w:lang w:eastAsia="en-GB"/>
        </w:rPr>
        <w:t xml:space="preserve">loits, </w:t>
      </w:r>
      <w:r w:rsidR="004948F9" w:rsidRPr="0081729B">
        <w:rPr>
          <w:rFonts w:eastAsia="Times New Roman" w:cs="Times New Roman"/>
          <w:szCs w:val="24"/>
          <w:lang w:eastAsia="en-GB"/>
        </w:rPr>
        <w:t>advanced malware</w:t>
      </w:r>
      <w:r w:rsidR="00382319" w:rsidRPr="0081729B">
        <w:rPr>
          <w:rFonts w:eastAsia="Times New Roman" w:cs="Times New Roman"/>
          <w:szCs w:val="24"/>
          <w:lang w:eastAsia="en-GB"/>
        </w:rPr>
        <w:t xml:space="preserve">, and insider risks </w:t>
      </w:r>
      <w:r w:rsidR="004948F9" w:rsidRPr="0081729B">
        <w:rPr>
          <w:rFonts w:eastAsia="Times New Roman" w:cs="Times New Roman"/>
          <w:szCs w:val="24"/>
          <w:lang w:eastAsia="en-GB"/>
        </w:rPr>
        <w:t>can be</w:t>
      </w:r>
      <w:r w:rsidR="00382319" w:rsidRPr="0081729B">
        <w:rPr>
          <w:rFonts w:eastAsia="Times New Roman" w:cs="Times New Roman"/>
          <w:szCs w:val="24"/>
          <w:lang w:eastAsia="en-GB"/>
        </w:rPr>
        <w:t xml:space="preserve"> difficult for threat detection systems to </w:t>
      </w:r>
      <w:r w:rsidR="004948F9" w:rsidRPr="0081729B">
        <w:rPr>
          <w:rFonts w:eastAsia="Times New Roman" w:cs="Times New Roman"/>
          <w:szCs w:val="24"/>
          <w:lang w:eastAsia="en-GB"/>
        </w:rPr>
        <w:t>intercept</w:t>
      </w:r>
      <w:r w:rsidR="00BE1071" w:rsidRPr="0081729B">
        <w:rPr>
          <w:rFonts w:eastAsia="Times New Roman" w:cs="Times New Roman"/>
          <w:szCs w:val="24"/>
          <w:lang w:eastAsia="en-GB"/>
        </w:rPr>
        <w:t xml:space="preserve"> without </w:t>
      </w:r>
      <w:r w:rsidR="00335B3A" w:rsidRPr="0081729B">
        <w:rPr>
          <w:rFonts w:eastAsia="Times New Roman" w:cs="Times New Roman"/>
          <w:szCs w:val="24"/>
          <w:lang w:eastAsia="en-GB"/>
        </w:rPr>
        <w:t>continuous</w:t>
      </w:r>
      <w:r w:rsidR="00BE1071" w:rsidRPr="0081729B">
        <w:rPr>
          <w:rFonts w:eastAsia="Times New Roman" w:cs="Times New Roman"/>
          <w:szCs w:val="24"/>
          <w:lang w:eastAsia="en-GB"/>
        </w:rPr>
        <w:t xml:space="preserve"> </w:t>
      </w:r>
      <w:r w:rsidR="00335B3A" w:rsidRPr="0081729B">
        <w:rPr>
          <w:rFonts w:eastAsia="Times New Roman" w:cs="Times New Roman"/>
          <w:szCs w:val="24"/>
          <w:lang w:eastAsia="en-GB"/>
        </w:rPr>
        <w:t xml:space="preserve">intelligence </w:t>
      </w:r>
      <w:r w:rsidR="00BE1071" w:rsidRPr="0081729B">
        <w:rPr>
          <w:rFonts w:eastAsia="Times New Roman" w:cs="Times New Roman"/>
          <w:szCs w:val="24"/>
          <w:lang w:eastAsia="en-GB"/>
        </w:rPr>
        <w:t xml:space="preserve">updates and human interventions. </w:t>
      </w:r>
    </w:p>
    <w:p w14:paraId="07CFCAC6" w14:textId="3FBC13A2" w:rsidR="00400629" w:rsidRPr="0081729B" w:rsidRDefault="00150388"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Advancements</w:t>
      </w:r>
      <w:r w:rsidR="00335B3A" w:rsidRPr="0081729B">
        <w:rPr>
          <w:rFonts w:eastAsia="Times New Roman" w:cs="Times New Roman"/>
          <w:szCs w:val="24"/>
          <w:lang w:eastAsia="en-GB"/>
        </w:rPr>
        <w:t xml:space="preserve"> in the field</w:t>
      </w:r>
      <w:r w:rsidRPr="0081729B">
        <w:rPr>
          <w:rFonts w:eastAsia="Times New Roman" w:cs="Times New Roman"/>
          <w:szCs w:val="24"/>
          <w:lang w:eastAsia="en-GB"/>
        </w:rPr>
        <w:t xml:space="preserve"> on threat detection</w:t>
      </w:r>
      <w:r w:rsidR="00335B3A" w:rsidRPr="0081729B">
        <w:rPr>
          <w:rFonts w:eastAsia="Times New Roman" w:cs="Times New Roman"/>
          <w:szCs w:val="24"/>
          <w:lang w:eastAsia="en-GB"/>
        </w:rPr>
        <w:t xml:space="preserve"> include the integration of artificial intelligence</w:t>
      </w:r>
      <w:r w:rsidRPr="0081729B">
        <w:rPr>
          <w:rFonts w:eastAsia="Times New Roman" w:cs="Times New Roman"/>
          <w:szCs w:val="24"/>
          <w:lang w:eastAsia="en-GB"/>
        </w:rPr>
        <w:t>, allowing for accurate automated detection</w:t>
      </w:r>
      <w:r w:rsidR="00AF6070" w:rsidRPr="0081729B">
        <w:rPr>
          <w:rFonts w:eastAsia="Times New Roman" w:cs="Times New Roman"/>
          <w:szCs w:val="24"/>
          <w:lang w:eastAsia="en-GB"/>
        </w:rPr>
        <w:t xml:space="preserve">, response and reporting with reduced human input. </w:t>
      </w:r>
      <w:r w:rsidR="003D27FB" w:rsidRPr="0081729B">
        <w:rPr>
          <w:rFonts w:eastAsia="Times New Roman" w:cs="Times New Roman"/>
          <w:szCs w:val="24"/>
          <w:lang w:eastAsia="en-GB"/>
        </w:rPr>
        <w:t xml:space="preserve">One study found that </w:t>
      </w:r>
      <w:r w:rsidR="00162607" w:rsidRPr="0081729B">
        <w:rPr>
          <w:rFonts w:eastAsia="Times New Roman" w:cs="Times New Roman"/>
          <w:szCs w:val="24"/>
          <w:lang w:eastAsia="en-GB"/>
        </w:rPr>
        <w:t xml:space="preserve">an AI model scored 96% and </w:t>
      </w:r>
      <w:r w:rsidR="004E6734" w:rsidRPr="0081729B">
        <w:rPr>
          <w:rFonts w:eastAsia="Times New Roman" w:cs="Times New Roman"/>
          <w:szCs w:val="24"/>
          <w:lang w:eastAsia="en-GB"/>
        </w:rPr>
        <w:t>94% respectively in accuracy and precision on predictions and</w:t>
      </w:r>
      <w:r w:rsidR="00A3580C" w:rsidRPr="0081729B">
        <w:rPr>
          <w:rFonts w:eastAsia="Times New Roman" w:cs="Times New Roman"/>
          <w:szCs w:val="24"/>
          <w:lang w:eastAsia="en-GB"/>
        </w:rPr>
        <w:t xml:space="preserve"> detections, highlighting its impressively low rate of false positives </w:t>
      </w:r>
      <w:r w:rsidR="005E0E99" w:rsidRPr="0081729B">
        <w:rPr>
          <w:rFonts w:eastAsia="Times New Roman" w:cs="Times New Roman"/>
          <w:szCs w:val="24"/>
          <w:lang w:eastAsia="en-GB"/>
        </w:rPr>
        <w:t xml:space="preserve">[5]. AI will </w:t>
      </w:r>
      <w:r w:rsidR="00983280" w:rsidRPr="0081729B">
        <w:rPr>
          <w:rFonts w:eastAsia="Times New Roman" w:cs="Times New Roman"/>
          <w:szCs w:val="24"/>
          <w:lang w:eastAsia="en-GB"/>
        </w:rPr>
        <w:t>likely</w:t>
      </w:r>
      <w:r w:rsidR="005E0E99" w:rsidRPr="0081729B">
        <w:rPr>
          <w:rFonts w:eastAsia="Times New Roman" w:cs="Times New Roman"/>
          <w:szCs w:val="24"/>
          <w:lang w:eastAsia="en-GB"/>
        </w:rPr>
        <w:t xml:space="preserve"> become closely integrated with threat detection and response systems, following the overall trend of the industry </w:t>
      </w:r>
      <w:r w:rsidR="00983280" w:rsidRPr="0081729B">
        <w:rPr>
          <w:rFonts w:eastAsia="Times New Roman" w:cs="Times New Roman"/>
          <w:szCs w:val="24"/>
          <w:lang w:eastAsia="en-GB"/>
        </w:rPr>
        <w:t>as it moves to</w:t>
      </w:r>
      <w:r w:rsidR="00400629" w:rsidRPr="0081729B">
        <w:rPr>
          <w:rFonts w:eastAsia="Times New Roman" w:cs="Times New Roman"/>
          <w:szCs w:val="24"/>
          <w:lang w:eastAsia="en-GB"/>
        </w:rPr>
        <w:t xml:space="preserve"> AI enabled automation and efficiency.</w:t>
      </w:r>
    </w:p>
    <w:p w14:paraId="23234E40" w14:textId="30AA594E" w:rsidR="00335B3A" w:rsidRPr="0081729B" w:rsidRDefault="00400629"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Another advancement </w:t>
      </w:r>
      <w:r w:rsidR="00303AD0" w:rsidRPr="0081729B">
        <w:rPr>
          <w:rFonts w:eastAsia="Times New Roman" w:cs="Times New Roman"/>
          <w:szCs w:val="24"/>
          <w:lang w:eastAsia="en-GB"/>
        </w:rPr>
        <w:t>that has complemented blue team threat detection is the</w:t>
      </w:r>
      <w:r w:rsidR="00B01A82" w:rsidRPr="0081729B">
        <w:rPr>
          <w:rFonts w:eastAsia="Times New Roman" w:cs="Times New Roman"/>
          <w:szCs w:val="24"/>
          <w:lang w:eastAsia="en-GB"/>
        </w:rPr>
        <w:t xml:space="preserve"> transition towards zero-trust architecture adopted by many organisations </w:t>
      </w:r>
      <w:r w:rsidR="006C2A07" w:rsidRPr="0081729B">
        <w:rPr>
          <w:rFonts w:eastAsia="Times New Roman" w:cs="Times New Roman"/>
          <w:szCs w:val="24"/>
          <w:lang w:eastAsia="en-GB"/>
        </w:rPr>
        <w:t>amidst the move to remote working in response to the Covid pandemic.</w:t>
      </w:r>
      <w:r w:rsidR="00AA017D" w:rsidRPr="0081729B">
        <w:rPr>
          <w:rFonts w:eastAsia="Times New Roman" w:cs="Times New Roman"/>
          <w:szCs w:val="24"/>
          <w:lang w:eastAsia="en-GB"/>
        </w:rPr>
        <w:t xml:space="preserve"> </w:t>
      </w:r>
      <w:r w:rsidR="002D2E63" w:rsidRPr="0081729B">
        <w:rPr>
          <w:rFonts w:eastAsia="Times New Roman" w:cs="Times New Roman"/>
          <w:szCs w:val="24"/>
          <w:lang w:eastAsia="en-GB"/>
        </w:rPr>
        <w:t>The z</w:t>
      </w:r>
      <w:r w:rsidR="00AA017D" w:rsidRPr="0081729B">
        <w:rPr>
          <w:rFonts w:eastAsia="Times New Roman" w:cs="Times New Roman"/>
          <w:szCs w:val="24"/>
          <w:lang w:eastAsia="en-GB"/>
        </w:rPr>
        <w:t xml:space="preserve">ero-trust </w:t>
      </w:r>
      <w:r w:rsidR="002D2E63" w:rsidRPr="0081729B">
        <w:rPr>
          <w:rFonts w:eastAsia="Times New Roman" w:cs="Times New Roman"/>
          <w:szCs w:val="24"/>
          <w:lang w:eastAsia="en-GB"/>
        </w:rPr>
        <w:t>model</w:t>
      </w:r>
      <w:r w:rsidR="00AA017D" w:rsidRPr="0081729B">
        <w:rPr>
          <w:rFonts w:eastAsia="Times New Roman" w:cs="Times New Roman"/>
          <w:szCs w:val="24"/>
          <w:lang w:eastAsia="en-GB"/>
        </w:rPr>
        <w:t xml:space="preserve"> act</w:t>
      </w:r>
      <w:r w:rsidR="002D2E63" w:rsidRPr="0081729B">
        <w:rPr>
          <w:rFonts w:eastAsia="Times New Roman" w:cs="Times New Roman"/>
          <w:szCs w:val="24"/>
          <w:lang w:eastAsia="en-GB"/>
        </w:rPr>
        <w:t xml:space="preserve">s on a </w:t>
      </w:r>
      <w:r w:rsidR="0008293D" w:rsidRPr="0081729B">
        <w:rPr>
          <w:rFonts w:eastAsia="Times New Roman" w:cs="Times New Roman"/>
          <w:szCs w:val="24"/>
          <w:lang w:eastAsia="en-GB"/>
        </w:rPr>
        <w:t xml:space="preserve">“never trust, always verify” principle, and </w:t>
      </w:r>
      <w:r w:rsidR="003348FA" w:rsidRPr="0081729B">
        <w:rPr>
          <w:rFonts w:eastAsia="Times New Roman" w:cs="Times New Roman"/>
          <w:szCs w:val="24"/>
          <w:lang w:eastAsia="en-GB"/>
        </w:rPr>
        <w:t xml:space="preserve">utilises various methodologies such as network segmentation, </w:t>
      </w:r>
      <w:r w:rsidR="001F10C8" w:rsidRPr="0081729B">
        <w:rPr>
          <w:rFonts w:eastAsia="Times New Roman" w:cs="Times New Roman"/>
          <w:szCs w:val="24"/>
          <w:lang w:eastAsia="en-GB"/>
        </w:rPr>
        <w:t>robust authentication, and continuous monitoring</w:t>
      </w:r>
      <w:r w:rsidR="005D1477" w:rsidRPr="0081729B">
        <w:rPr>
          <w:rFonts w:eastAsia="Times New Roman" w:cs="Times New Roman"/>
          <w:szCs w:val="24"/>
          <w:lang w:eastAsia="en-GB"/>
        </w:rPr>
        <w:t xml:space="preserve"> of traffic, users and devices, promptly preventing access i</w:t>
      </w:r>
      <w:r w:rsidR="00016AA0">
        <w:rPr>
          <w:rFonts w:eastAsia="Times New Roman" w:cs="Times New Roman"/>
          <w:szCs w:val="24"/>
          <w:lang w:eastAsia="en-GB"/>
        </w:rPr>
        <w:t>f</w:t>
      </w:r>
      <w:r w:rsidR="005D1477" w:rsidRPr="0081729B">
        <w:rPr>
          <w:rFonts w:eastAsia="Times New Roman" w:cs="Times New Roman"/>
          <w:szCs w:val="24"/>
          <w:lang w:eastAsia="en-GB"/>
        </w:rPr>
        <w:t xml:space="preserve"> an endpoint is deemed non-compliant</w:t>
      </w:r>
      <w:r w:rsidR="00B016E0" w:rsidRPr="0081729B">
        <w:rPr>
          <w:rFonts w:eastAsia="Times New Roman" w:cs="Times New Roman"/>
          <w:szCs w:val="24"/>
          <w:lang w:eastAsia="en-GB"/>
        </w:rPr>
        <w:t xml:space="preserve"> [6]</w:t>
      </w:r>
      <w:r w:rsidR="005D1477" w:rsidRPr="0081729B">
        <w:rPr>
          <w:rFonts w:eastAsia="Times New Roman" w:cs="Times New Roman"/>
          <w:szCs w:val="24"/>
          <w:lang w:eastAsia="en-GB"/>
        </w:rPr>
        <w:t>.</w:t>
      </w:r>
      <w:r w:rsidR="00562576" w:rsidRPr="0081729B">
        <w:rPr>
          <w:rFonts w:eastAsia="Times New Roman" w:cs="Times New Roman"/>
          <w:szCs w:val="24"/>
          <w:lang w:eastAsia="en-GB"/>
        </w:rPr>
        <w:t xml:space="preserve"> These factors reduce the risk surface of the network by preventing lateral movement, </w:t>
      </w:r>
      <w:r w:rsidR="00C23577" w:rsidRPr="0081729B">
        <w:rPr>
          <w:rFonts w:eastAsia="Times New Roman" w:cs="Times New Roman"/>
          <w:szCs w:val="24"/>
          <w:lang w:eastAsia="en-GB"/>
        </w:rPr>
        <w:t>preventing an attacker from gaining access to further resources from one compromised machine</w:t>
      </w:r>
      <w:r w:rsidR="00B016E0" w:rsidRPr="0081729B">
        <w:rPr>
          <w:rFonts w:eastAsia="Times New Roman" w:cs="Times New Roman"/>
          <w:szCs w:val="24"/>
          <w:lang w:eastAsia="en-GB"/>
        </w:rPr>
        <w:t xml:space="preserve"> [7]</w:t>
      </w:r>
      <w:r w:rsidR="00C23577" w:rsidRPr="0081729B">
        <w:rPr>
          <w:rFonts w:eastAsia="Times New Roman" w:cs="Times New Roman"/>
          <w:szCs w:val="24"/>
          <w:lang w:eastAsia="en-GB"/>
        </w:rPr>
        <w:t>.</w:t>
      </w:r>
      <w:r w:rsidR="004D2567" w:rsidRPr="0081729B">
        <w:rPr>
          <w:rFonts w:eastAsia="Times New Roman" w:cs="Times New Roman"/>
          <w:szCs w:val="24"/>
          <w:lang w:eastAsia="en-GB"/>
        </w:rPr>
        <w:t xml:space="preserve"> This r</w:t>
      </w:r>
      <w:r w:rsidR="00733BCC" w:rsidRPr="0081729B">
        <w:rPr>
          <w:rFonts w:eastAsia="Times New Roman" w:cs="Times New Roman"/>
          <w:szCs w:val="24"/>
          <w:lang w:eastAsia="en-GB"/>
        </w:rPr>
        <w:t>obust a</w:t>
      </w:r>
      <w:r w:rsidR="009B3CC8" w:rsidRPr="0081729B">
        <w:rPr>
          <w:rFonts w:eastAsia="Times New Roman" w:cs="Times New Roman"/>
          <w:szCs w:val="24"/>
          <w:lang w:eastAsia="en-GB"/>
        </w:rPr>
        <w:t>rchitecture and reduced attack surface should mean that malicious activity is more likely to be promptly detected by threat detection and response.</w:t>
      </w:r>
    </w:p>
    <w:p w14:paraId="31B69479" w14:textId="6A3A45AD" w:rsidR="00637810" w:rsidRPr="0081729B" w:rsidRDefault="0081729B" w:rsidP="0081729B">
      <w:pPr>
        <w:spacing w:before="100" w:beforeAutospacing="1" w:after="100" w:afterAutospacing="1" w:line="360" w:lineRule="auto"/>
        <w:ind w:firstLine="0"/>
        <w:rPr>
          <w:rFonts w:eastAsia="Times New Roman" w:cs="Times New Roman"/>
          <w:b/>
          <w:bCs/>
          <w:sz w:val="27"/>
          <w:szCs w:val="27"/>
          <w:lang w:eastAsia="en-GB"/>
        </w:rPr>
      </w:pPr>
      <w:r w:rsidRPr="0081729B">
        <w:rPr>
          <w:rFonts w:eastAsia="Times New Roman" w:cs="Times New Roman"/>
          <w:b/>
          <w:bCs/>
          <w:sz w:val="27"/>
          <w:szCs w:val="27"/>
          <w:lang w:eastAsia="en-GB"/>
        </w:rPr>
        <w:lastRenderedPageBreak/>
        <w:t>Human Factors</w:t>
      </w:r>
    </w:p>
    <w:p w14:paraId="5E1E5CFF" w14:textId="7026D942" w:rsidR="00A811D5" w:rsidRPr="0081729B" w:rsidRDefault="009B3789"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An IBM </w:t>
      </w:r>
      <w:r w:rsidR="009C796A" w:rsidRPr="0081729B">
        <w:rPr>
          <w:rFonts w:eastAsia="Times New Roman" w:cs="Times New Roman"/>
          <w:szCs w:val="24"/>
          <w:lang w:eastAsia="en-GB"/>
        </w:rPr>
        <w:t xml:space="preserve">study into cyber </w:t>
      </w:r>
      <w:r w:rsidR="007F6AB5" w:rsidRPr="0081729B">
        <w:rPr>
          <w:rFonts w:eastAsia="Times New Roman" w:cs="Times New Roman"/>
          <w:szCs w:val="24"/>
          <w:lang w:eastAsia="en-GB"/>
        </w:rPr>
        <w:t>breaches</w:t>
      </w:r>
      <w:r w:rsidR="009C796A" w:rsidRPr="0081729B">
        <w:rPr>
          <w:rFonts w:eastAsia="Times New Roman" w:cs="Times New Roman"/>
          <w:szCs w:val="24"/>
          <w:lang w:eastAsia="en-GB"/>
        </w:rPr>
        <w:t xml:space="preserve"> found that in 95% of cases human error was a </w:t>
      </w:r>
      <w:r w:rsidR="00657EEE" w:rsidRPr="0081729B">
        <w:rPr>
          <w:rFonts w:eastAsia="Times New Roman" w:cs="Times New Roman"/>
          <w:szCs w:val="24"/>
          <w:lang w:eastAsia="en-GB"/>
        </w:rPr>
        <w:t>major</w:t>
      </w:r>
      <w:r w:rsidR="009C796A" w:rsidRPr="0081729B">
        <w:rPr>
          <w:rFonts w:eastAsia="Times New Roman" w:cs="Times New Roman"/>
          <w:szCs w:val="24"/>
          <w:lang w:eastAsia="en-GB"/>
        </w:rPr>
        <w:t xml:space="preserve"> contributing cause</w:t>
      </w:r>
      <w:r w:rsidR="00B42362" w:rsidRPr="0081729B">
        <w:rPr>
          <w:rFonts w:eastAsia="Times New Roman" w:cs="Times New Roman"/>
          <w:szCs w:val="24"/>
          <w:lang w:eastAsia="en-GB"/>
        </w:rPr>
        <w:t xml:space="preserve"> [8].</w:t>
      </w:r>
      <w:r w:rsidR="00EC070C" w:rsidRPr="0081729B">
        <w:rPr>
          <w:rFonts w:eastAsia="Times New Roman" w:cs="Times New Roman"/>
          <w:szCs w:val="24"/>
          <w:lang w:eastAsia="en-GB"/>
        </w:rPr>
        <w:t xml:space="preserve"> Weak passwords, </w:t>
      </w:r>
      <w:r w:rsidR="00CE1917" w:rsidRPr="0081729B">
        <w:rPr>
          <w:rFonts w:eastAsia="Times New Roman" w:cs="Times New Roman"/>
          <w:szCs w:val="24"/>
          <w:lang w:eastAsia="en-GB"/>
        </w:rPr>
        <w:t xml:space="preserve">failure to run updates, and clicking on phishing links are </w:t>
      </w:r>
      <w:r w:rsidR="00657EEE" w:rsidRPr="0081729B">
        <w:rPr>
          <w:rFonts w:eastAsia="Times New Roman" w:cs="Times New Roman"/>
          <w:szCs w:val="24"/>
          <w:lang w:eastAsia="en-GB"/>
        </w:rPr>
        <w:t>examples of</w:t>
      </w:r>
      <w:r w:rsidR="007F6AB5" w:rsidRPr="0081729B">
        <w:rPr>
          <w:rFonts w:eastAsia="Times New Roman" w:cs="Times New Roman"/>
          <w:szCs w:val="24"/>
          <w:lang w:eastAsia="en-GB"/>
        </w:rPr>
        <w:t xml:space="preserve"> vulnerabilities at the point of the end users exploitable by attackers. In addition to higher level blue team operations, a high standard of user training and awareness on cyber threats is essential in preventing attacks.</w:t>
      </w:r>
    </w:p>
    <w:p w14:paraId="36B1E898" w14:textId="72CC6010" w:rsidR="008B32B2" w:rsidRPr="0081729B" w:rsidRDefault="008B32B2"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Organisations can utilise employee training and periodic testing to mitigate potential risks. Platforms such as </w:t>
      </w:r>
      <w:proofErr w:type="spellStart"/>
      <w:r w:rsidRPr="0081729B">
        <w:rPr>
          <w:rFonts w:eastAsia="Times New Roman" w:cs="Times New Roman"/>
          <w:szCs w:val="24"/>
          <w:lang w:eastAsia="en-GB"/>
        </w:rPr>
        <w:t>Boxphish</w:t>
      </w:r>
      <w:proofErr w:type="spellEnd"/>
      <w:r w:rsidRPr="0081729B">
        <w:rPr>
          <w:rFonts w:eastAsia="Times New Roman" w:cs="Times New Roman"/>
          <w:szCs w:val="24"/>
          <w:lang w:eastAsia="en-GB"/>
        </w:rPr>
        <w:t xml:space="preserve"> can help organisations improve their security posture by deploying fake phishing emails to employees, raising user awareness of real threats and allowing for targeted training. With an estimated 3.4 million phishing emails sent daily, user awareness is crucial to mitigate risks [9].</w:t>
      </w:r>
    </w:p>
    <w:p w14:paraId="5DADDE5F" w14:textId="6B07AAB7" w:rsidR="008B32B2" w:rsidRPr="0081729B" w:rsidRDefault="008B32B2"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Another advancement that organisations can utilise to minimise user associated cyber risks is the implementation of single-sign-on (SSO). Having one highly secure password to sign in to all platforms, rather than multiple sets of credentials can mitigate password fatigue, and users are less likely to store their credentials on sticky notes or in documents. </w:t>
      </w:r>
      <w:r w:rsidR="00805706" w:rsidRPr="0081729B">
        <w:rPr>
          <w:rFonts w:eastAsia="Times New Roman" w:cs="Times New Roman"/>
          <w:szCs w:val="24"/>
          <w:lang w:eastAsia="en-GB"/>
        </w:rPr>
        <w:t>One study found that the implementation of SSO led to a 50% decrease in password related security incidents [</w:t>
      </w:r>
      <w:r w:rsidR="00C93E4C">
        <w:rPr>
          <w:rFonts w:eastAsia="Times New Roman" w:cs="Times New Roman"/>
          <w:szCs w:val="24"/>
          <w:lang w:eastAsia="en-GB"/>
        </w:rPr>
        <w:t>10</w:t>
      </w:r>
      <w:r w:rsidR="00805706" w:rsidRPr="0081729B">
        <w:rPr>
          <w:rFonts w:eastAsia="Times New Roman" w:cs="Times New Roman"/>
          <w:szCs w:val="24"/>
          <w:lang w:eastAsia="en-GB"/>
        </w:rPr>
        <w:t xml:space="preserve">]. SSO can be further enhanced with the added layer of multi-factor authentication for initial logins, proving a highly secure environment </w:t>
      </w:r>
      <w:r w:rsidR="0006377D" w:rsidRPr="0081729B">
        <w:rPr>
          <w:rFonts w:eastAsia="Times New Roman" w:cs="Times New Roman"/>
          <w:szCs w:val="24"/>
          <w:lang w:eastAsia="en-GB"/>
        </w:rPr>
        <w:t>whilst</w:t>
      </w:r>
      <w:r w:rsidR="00805706" w:rsidRPr="0081729B">
        <w:rPr>
          <w:rFonts w:eastAsia="Times New Roman" w:cs="Times New Roman"/>
          <w:szCs w:val="24"/>
          <w:lang w:eastAsia="en-GB"/>
        </w:rPr>
        <w:t xml:space="preserve"> maintaining usability. A best practice would be to enforce password rules requiring four random words together, coupled with SSO and MFA [1</w:t>
      </w:r>
      <w:r w:rsidR="00C93E4C">
        <w:rPr>
          <w:rFonts w:eastAsia="Times New Roman" w:cs="Times New Roman"/>
          <w:szCs w:val="24"/>
          <w:lang w:eastAsia="en-GB"/>
        </w:rPr>
        <w:t>1</w:t>
      </w:r>
      <w:r w:rsidR="00805706" w:rsidRPr="0081729B">
        <w:rPr>
          <w:rFonts w:eastAsia="Times New Roman" w:cs="Times New Roman"/>
          <w:szCs w:val="24"/>
          <w:lang w:eastAsia="en-GB"/>
        </w:rPr>
        <w:t xml:space="preserve">]. These passwords are easier to remember for the user </w:t>
      </w:r>
      <w:r w:rsidR="00441886" w:rsidRPr="0081729B">
        <w:rPr>
          <w:rFonts w:eastAsia="Times New Roman" w:cs="Times New Roman"/>
          <w:szCs w:val="24"/>
          <w:lang w:eastAsia="en-GB"/>
        </w:rPr>
        <w:t>compared to those</w:t>
      </w:r>
      <w:r w:rsidR="00805706" w:rsidRPr="0081729B">
        <w:rPr>
          <w:rFonts w:eastAsia="Times New Roman" w:cs="Times New Roman"/>
          <w:szCs w:val="24"/>
          <w:lang w:eastAsia="en-GB"/>
        </w:rPr>
        <w:t xml:space="preserve"> containing lots of special characters so </w:t>
      </w:r>
      <w:r w:rsidR="00B02BE2">
        <w:rPr>
          <w:rFonts w:eastAsia="Times New Roman" w:cs="Times New Roman"/>
          <w:szCs w:val="24"/>
          <w:lang w:eastAsia="en-GB"/>
        </w:rPr>
        <w:t>they’re less likely to be written down</w:t>
      </w:r>
      <w:r w:rsidR="00805706" w:rsidRPr="0081729B">
        <w:rPr>
          <w:rFonts w:eastAsia="Times New Roman" w:cs="Times New Roman"/>
          <w:szCs w:val="24"/>
          <w:lang w:eastAsia="en-GB"/>
        </w:rPr>
        <w:t xml:space="preserve">, and </w:t>
      </w:r>
      <w:r w:rsidR="00441886" w:rsidRPr="0081729B">
        <w:rPr>
          <w:rFonts w:eastAsia="Times New Roman" w:cs="Times New Roman"/>
          <w:szCs w:val="24"/>
          <w:lang w:eastAsia="en-GB"/>
        </w:rPr>
        <w:t xml:space="preserve">their length </w:t>
      </w:r>
      <w:r w:rsidR="003B4659" w:rsidRPr="0081729B">
        <w:rPr>
          <w:rFonts w:eastAsia="Times New Roman" w:cs="Times New Roman"/>
          <w:szCs w:val="24"/>
          <w:lang w:eastAsia="en-GB"/>
        </w:rPr>
        <w:t>enhances</w:t>
      </w:r>
      <w:r w:rsidR="00805706" w:rsidRPr="0081729B">
        <w:rPr>
          <w:rFonts w:eastAsia="Times New Roman" w:cs="Times New Roman"/>
          <w:szCs w:val="24"/>
          <w:lang w:eastAsia="en-GB"/>
        </w:rPr>
        <w:t xml:space="preserve"> security.</w:t>
      </w:r>
    </w:p>
    <w:p w14:paraId="5B3FB048" w14:textId="77777777" w:rsidR="0081729B" w:rsidRDefault="0081729B">
      <w:pPr>
        <w:spacing w:line="278" w:lineRule="auto"/>
        <w:ind w:firstLine="0"/>
        <w:rPr>
          <w:rFonts w:eastAsia="Times New Roman" w:cs="Times New Roman"/>
          <w:b/>
          <w:bCs/>
          <w:sz w:val="27"/>
          <w:szCs w:val="27"/>
          <w:lang w:eastAsia="en-GB"/>
        </w:rPr>
      </w:pPr>
      <w:r>
        <w:rPr>
          <w:rFonts w:eastAsia="Times New Roman" w:cs="Times New Roman"/>
          <w:b/>
          <w:bCs/>
          <w:sz w:val="27"/>
          <w:szCs w:val="27"/>
          <w:lang w:eastAsia="en-GB"/>
        </w:rPr>
        <w:br w:type="page"/>
      </w:r>
    </w:p>
    <w:p w14:paraId="1B745CE4" w14:textId="0EBBF200" w:rsidR="00FC1923" w:rsidRPr="0081729B" w:rsidRDefault="005543A8" w:rsidP="0081729B">
      <w:pPr>
        <w:spacing w:before="100" w:beforeAutospacing="1" w:after="100" w:afterAutospacing="1" w:line="360" w:lineRule="auto"/>
        <w:ind w:firstLine="0"/>
        <w:rPr>
          <w:rFonts w:eastAsia="Times New Roman" w:cs="Times New Roman"/>
          <w:b/>
          <w:bCs/>
          <w:sz w:val="27"/>
          <w:szCs w:val="27"/>
          <w:lang w:eastAsia="en-GB"/>
        </w:rPr>
      </w:pPr>
      <w:r w:rsidRPr="0081729B">
        <w:rPr>
          <w:rFonts w:eastAsia="Times New Roman" w:cs="Times New Roman"/>
          <w:b/>
          <w:bCs/>
          <w:sz w:val="27"/>
          <w:szCs w:val="27"/>
          <w:lang w:eastAsia="en-GB"/>
        </w:rPr>
        <w:lastRenderedPageBreak/>
        <w:t>Conclusion</w:t>
      </w:r>
    </w:p>
    <w:p w14:paraId="461C3FDE" w14:textId="1EB29696" w:rsidR="0081729B" w:rsidRDefault="005543A8" w:rsidP="0081729B">
      <w:pPr>
        <w:spacing w:before="100" w:beforeAutospacing="1" w:after="100" w:afterAutospacing="1" w:line="360" w:lineRule="auto"/>
        <w:ind w:firstLine="0"/>
        <w:rPr>
          <w:rFonts w:eastAsia="Times New Roman" w:cs="Times New Roman"/>
          <w:szCs w:val="24"/>
          <w:lang w:eastAsia="en-GB"/>
        </w:rPr>
      </w:pPr>
      <w:r w:rsidRPr="0081729B">
        <w:rPr>
          <w:rFonts w:eastAsia="Times New Roman" w:cs="Times New Roman"/>
          <w:szCs w:val="24"/>
          <w:lang w:eastAsia="en-GB"/>
        </w:rPr>
        <w:t xml:space="preserve">In the </w:t>
      </w:r>
      <w:r w:rsidR="00441886" w:rsidRPr="0081729B">
        <w:rPr>
          <w:rFonts w:eastAsia="Times New Roman" w:cs="Times New Roman"/>
          <w:szCs w:val="24"/>
          <w:lang w:eastAsia="en-GB"/>
        </w:rPr>
        <w:t>ever-evolving</w:t>
      </w:r>
      <w:r w:rsidRPr="0081729B">
        <w:rPr>
          <w:rFonts w:eastAsia="Times New Roman" w:cs="Times New Roman"/>
          <w:szCs w:val="24"/>
          <w:lang w:eastAsia="en-GB"/>
        </w:rPr>
        <w:t xml:space="preserve"> field of cyber security</w:t>
      </w:r>
      <w:r w:rsidR="00441886" w:rsidRPr="0081729B">
        <w:rPr>
          <w:rFonts w:eastAsia="Times New Roman" w:cs="Times New Roman"/>
          <w:szCs w:val="24"/>
          <w:lang w:eastAsia="en-GB"/>
        </w:rPr>
        <w:t>,</w:t>
      </w:r>
      <w:r w:rsidRPr="0081729B">
        <w:rPr>
          <w:rFonts w:eastAsia="Times New Roman" w:cs="Times New Roman"/>
          <w:szCs w:val="24"/>
          <w:lang w:eastAsia="en-GB"/>
        </w:rPr>
        <w:t xml:space="preserve"> blue team operations play a critical role in defending organisations from cyber threats. Whilst new challenges are continuously </w:t>
      </w:r>
      <w:r w:rsidR="00441886" w:rsidRPr="0081729B">
        <w:rPr>
          <w:rFonts w:eastAsia="Times New Roman" w:cs="Times New Roman"/>
          <w:szCs w:val="24"/>
          <w:lang w:eastAsia="en-GB"/>
        </w:rPr>
        <w:t>arising,</w:t>
      </w:r>
      <w:r w:rsidRPr="0081729B">
        <w:rPr>
          <w:rFonts w:eastAsia="Times New Roman" w:cs="Times New Roman"/>
          <w:szCs w:val="24"/>
          <w:lang w:eastAsia="en-GB"/>
        </w:rPr>
        <w:t xml:space="preserve"> and attacker methods </w:t>
      </w:r>
      <w:r w:rsidR="00441886" w:rsidRPr="0081729B">
        <w:rPr>
          <w:rFonts w:eastAsia="Times New Roman" w:cs="Times New Roman"/>
          <w:szCs w:val="24"/>
          <w:lang w:eastAsia="en-GB"/>
        </w:rPr>
        <w:t xml:space="preserve">are </w:t>
      </w:r>
      <w:r w:rsidRPr="0081729B">
        <w:rPr>
          <w:rFonts w:eastAsia="Times New Roman" w:cs="Times New Roman"/>
          <w:szCs w:val="24"/>
          <w:lang w:eastAsia="en-GB"/>
        </w:rPr>
        <w:t>becoming more sophisticated,</w:t>
      </w:r>
      <w:r w:rsidR="00441886" w:rsidRPr="0081729B">
        <w:rPr>
          <w:rFonts w:eastAsia="Times New Roman" w:cs="Times New Roman"/>
          <w:szCs w:val="24"/>
          <w:lang w:eastAsia="en-GB"/>
        </w:rPr>
        <w:t xml:space="preserve"> blue teams can stay ahead</w:t>
      </w:r>
      <w:r w:rsidRPr="0081729B">
        <w:rPr>
          <w:rFonts w:eastAsia="Times New Roman" w:cs="Times New Roman"/>
          <w:szCs w:val="24"/>
          <w:lang w:eastAsia="en-GB"/>
        </w:rPr>
        <w:t xml:space="preserve"> by </w:t>
      </w:r>
      <w:r w:rsidR="00441886" w:rsidRPr="0081729B">
        <w:rPr>
          <w:rFonts w:eastAsia="Times New Roman" w:cs="Times New Roman"/>
          <w:szCs w:val="24"/>
          <w:lang w:eastAsia="en-GB"/>
        </w:rPr>
        <w:t>leveraging</w:t>
      </w:r>
      <w:r w:rsidRPr="0081729B">
        <w:rPr>
          <w:rFonts w:eastAsia="Times New Roman" w:cs="Times New Roman"/>
          <w:szCs w:val="24"/>
          <w:lang w:eastAsia="en-GB"/>
        </w:rPr>
        <w:t xml:space="preserve"> advancements in the field</w:t>
      </w:r>
      <w:r w:rsidR="00441886" w:rsidRPr="0081729B">
        <w:rPr>
          <w:rFonts w:eastAsia="Times New Roman" w:cs="Times New Roman"/>
          <w:szCs w:val="24"/>
          <w:lang w:eastAsia="en-GB"/>
        </w:rPr>
        <w:t xml:space="preserve">. Advancements </w:t>
      </w:r>
      <w:r w:rsidRPr="0081729B">
        <w:rPr>
          <w:rFonts w:eastAsia="Times New Roman" w:cs="Times New Roman"/>
          <w:szCs w:val="24"/>
          <w:lang w:eastAsia="en-GB"/>
        </w:rPr>
        <w:t xml:space="preserve">such as AI integrated threat detection, </w:t>
      </w:r>
      <w:r w:rsidR="00441886" w:rsidRPr="0081729B">
        <w:rPr>
          <w:rFonts w:eastAsia="Times New Roman" w:cs="Times New Roman"/>
          <w:szCs w:val="24"/>
          <w:lang w:eastAsia="en-GB"/>
        </w:rPr>
        <w:t>zero-trust architecture, and the optimisation of the user experience with SSO and MFA can significantly bolster security. When coupled with strong user awareness around password security and phishing risks, blue teams can maintain a solid security posture in the face of an ever-changing threat landscape.</w:t>
      </w:r>
    </w:p>
    <w:p w14:paraId="4447CA17" w14:textId="77777777" w:rsidR="0081729B" w:rsidRDefault="0081729B">
      <w:pPr>
        <w:spacing w:line="278" w:lineRule="auto"/>
        <w:ind w:firstLine="0"/>
        <w:rPr>
          <w:rFonts w:eastAsia="Times New Roman" w:cs="Times New Roman"/>
          <w:szCs w:val="24"/>
          <w:lang w:eastAsia="en-GB"/>
        </w:rPr>
      </w:pPr>
      <w:r>
        <w:rPr>
          <w:rFonts w:eastAsia="Times New Roman" w:cs="Times New Roman"/>
          <w:szCs w:val="24"/>
          <w:lang w:eastAsia="en-GB"/>
        </w:rPr>
        <w:br w:type="page"/>
      </w:r>
    </w:p>
    <w:p w14:paraId="3F4394DC" w14:textId="7EA828B0" w:rsidR="005543A8" w:rsidRDefault="00C93E4C" w:rsidP="0081729B">
      <w:pPr>
        <w:spacing w:before="100" w:beforeAutospacing="1" w:after="100" w:afterAutospacing="1" w:line="360" w:lineRule="auto"/>
        <w:ind w:firstLine="0"/>
        <w:rPr>
          <w:rFonts w:eastAsia="Times New Roman" w:cs="Times New Roman"/>
          <w:szCs w:val="24"/>
          <w:lang w:eastAsia="en-GB"/>
        </w:rPr>
      </w:pPr>
      <w:r>
        <w:rPr>
          <w:rFonts w:eastAsia="Times New Roman" w:cs="Times New Roman"/>
          <w:szCs w:val="24"/>
          <w:lang w:eastAsia="en-GB"/>
        </w:rPr>
        <w:lastRenderedPageBreak/>
        <w:t>Bibliography</w:t>
      </w:r>
    </w:p>
    <w:p w14:paraId="2B70797E" w14:textId="0170348A"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[1] UK Government, “Cyber Security Breaches Survey 2024.” [Online]. Available: </w:t>
      </w:r>
      <w:hyperlink r:id="rId6" w:tgtFrame="_new" w:history="1">
        <w:r w:rsidRPr="00C93E4C">
          <w:rPr>
            <w:rStyle w:val="Hyperlink"/>
            <w:rFonts w:eastAsia="Times New Roman" w:cs="Times New Roman"/>
            <w:szCs w:val="24"/>
            <w:lang w:eastAsia="en-GB"/>
          </w:rPr>
          <w:t>https://www.gov.uk/government/statistics/cyber-security-breaches-survey-2024</w:t>
        </w:r>
      </w:hyperlink>
      <w:r w:rsidRPr="00C93E4C">
        <w:rPr>
          <w:rFonts w:eastAsia="Times New Roman" w:cs="Times New Roman"/>
          <w:szCs w:val="24"/>
          <w:lang w:eastAsia="en-GB"/>
        </w:rPr>
        <w:t xml:space="preserve">. [Accessed: </w:t>
      </w:r>
      <w:r>
        <w:rPr>
          <w:rFonts w:eastAsia="Times New Roman" w:cs="Times New Roman"/>
          <w:szCs w:val="24"/>
          <w:lang w:eastAsia="en-GB"/>
        </w:rPr>
        <w:t>Dec</w:t>
      </w:r>
      <w:r w:rsidRPr="00C93E4C">
        <w:rPr>
          <w:rFonts w:eastAsia="Times New Roman" w:cs="Times New Roman"/>
          <w:szCs w:val="24"/>
          <w:lang w:eastAsia="en-GB"/>
        </w:rPr>
        <w:t xml:space="preserve">. </w:t>
      </w:r>
      <w:r>
        <w:rPr>
          <w:rFonts w:eastAsia="Times New Roman" w:cs="Times New Roman"/>
          <w:szCs w:val="24"/>
          <w:lang w:eastAsia="en-GB"/>
        </w:rPr>
        <w:t>21</w:t>
      </w:r>
      <w:r w:rsidRPr="00C93E4C">
        <w:rPr>
          <w:rFonts w:eastAsia="Times New Roman" w:cs="Times New Roman"/>
          <w:szCs w:val="24"/>
          <w:lang w:eastAsia="en-GB"/>
        </w:rPr>
        <w:t>, 202</w:t>
      </w:r>
      <w:r>
        <w:rPr>
          <w:rFonts w:eastAsia="Times New Roman" w:cs="Times New Roman"/>
          <w:szCs w:val="24"/>
          <w:lang w:eastAsia="en-GB"/>
        </w:rPr>
        <w:t>4</w:t>
      </w:r>
      <w:r w:rsidRPr="00C93E4C">
        <w:rPr>
          <w:rFonts w:eastAsia="Times New Roman" w:cs="Times New Roman"/>
          <w:szCs w:val="24"/>
          <w:lang w:eastAsia="en-GB"/>
        </w:rPr>
        <w:t>].</w:t>
      </w:r>
    </w:p>
    <w:p w14:paraId="14F1A06E" w14:textId="195A62F2"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[2] A. Campbell, “Spear-phishing report: Social engineering and growing complexity of attacks,” </w:t>
      </w:r>
      <w:r w:rsidRPr="00C93E4C">
        <w:rPr>
          <w:rFonts w:eastAsia="Times New Roman" w:cs="Times New Roman"/>
          <w:i/>
          <w:iCs/>
          <w:szCs w:val="24"/>
          <w:lang w:eastAsia="en-GB"/>
        </w:rPr>
        <w:t>Journey Notes</w:t>
      </w:r>
      <w:r w:rsidRPr="00C93E4C">
        <w:rPr>
          <w:rFonts w:eastAsia="Times New Roman" w:cs="Times New Roman"/>
          <w:szCs w:val="24"/>
          <w:lang w:eastAsia="en-GB"/>
        </w:rPr>
        <w:t xml:space="preserve">, Mar. 15, 2022. [Online]. Available: </w:t>
      </w:r>
      <w:hyperlink r:id="rId7" w:tgtFrame="_new" w:history="1">
        <w:r w:rsidRPr="00C93E4C">
          <w:rPr>
            <w:rStyle w:val="Hyperlink"/>
            <w:rFonts w:eastAsia="Times New Roman" w:cs="Times New Roman"/>
            <w:szCs w:val="24"/>
            <w:lang w:eastAsia="en-GB"/>
          </w:rPr>
          <w:t>https://blog.barracuda.com/2022/03/16/spear-phishing-report-social-engineering-and-growing-complexity-of-attacks</w:t>
        </w:r>
      </w:hyperlink>
      <w:r w:rsidRPr="00C93E4C">
        <w:rPr>
          <w:rFonts w:eastAsia="Times New Roman" w:cs="Times New Roman"/>
          <w:szCs w:val="24"/>
          <w:lang w:eastAsia="en-GB"/>
        </w:rPr>
        <w:t xml:space="preserve">. [Accessed: </w:t>
      </w:r>
      <w:r>
        <w:rPr>
          <w:rFonts w:eastAsia="Times New Roman" w:cs="Times New Roman"/>
          <w:szCs w:val="24"/>
          <w:lang w:eastAsia="en-GB"/>
        </w:rPr>
        <w:t>Dec</w:t>
      </w:r>
      <w:r w:rsidRPr="00C93E4C">
        <w:rPr>
          <w:rFonts w:eastAsia="Times New Roman" w:cs="Times New Roman"/>
          <w:szCs w:val="24"/>
          <w:lang w:eastAsia="en-GB"/>
        </w:rPr>
        <w:t xml:space="preserve">. </w:t>
      </w:r>
      <w:r>
        <w:rPr>
          <w:rFonts w:eastAsia="Times New Roman" w:cs="Times New Roman"/>
          <w:szCs w:val="24"/>
          <w:lang w:eastAsia="en-GB"/>
        </w:rPr>
        <w:t>21</w:t>
      </w:r>
      <w:r w:rsidRPr="00C93E4C">
        <w:rPr>
          <w:rFonts w:eastAsia="Times New Roman" w:cs="Times New Roman"/>
          <w:szCs w:val="24"/>
          <w:lang w:eastAsia="en-GB"/>
        </w:rPr>
        <w:t>, 202</w:t>
      </w:r>
      <w:r>
        <w:rPr>
          <w:rFonts w:eastAsia="Times New Roman" w:cs="Times New Roman"/>
          <w:szCs w:val="24"/>
          <w:lang w:eastAsia="en-GB"/>
        </w:rPr>
        <w:t>4</w:t>
      </w:r>
      <w:r w:rsidRPr="00C93E4C">
        <w:rPr>
          <w:rFonts w:eastAsia="Times New Roman" w:cs="Times New Roman"/>
          <w:szCs w:val="24"/>
          <w:lang w:eastAsia="en-GB"/>
        </w:rPr>
        <w:t>].</w:t>
      </w:r>
    </w:p>
    <w:p w14:paraId="14A464A5" w14:textId="4682E8BF"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[3] </w:t>
      </w:r>
      <w:proofErr w:type="spellStart"/>
      <w:r w:rsidRPr="00C93E4C">
        <w:rPr>
          <w:rFonts w:eastAsia="Times New Roman" w:cs="Times New Roman"/>
          <w:szCs w:val="24"/>
          <w:lang w:eastAsia="en-GB"/>
        </w:rPr>
        <w:t>Specops</w:t>
      </w:r>
      <w:proofErr w:type="spellEnd"/>
      <w:r w:rsidRPr="00C93E4C">
        <w:rPr>
          <w:rFonts w:eastAsia="Times New Roman" w:cs="Times New Roman"/>
          <w:szCs w:val="24"/>
          <w:lang w:eastAsia="en-GB"/>
        </w:rPr>
        <w:t xml:space="preserve"> Software, “Survey reveals why SMEs are decreasing their investment in cyber security,” Nov. 19, 2020. [Online]. Available: </w:t>
      </w:r>
      <w:hyperlink r:id="rId8" w:tgtFrame="_new" w:history="1">
        <w:r w:rsidRPr="00C93E4C">
          <w:rPr>
            <w:rStyle w:val="Hyperlink"/>
            <w:rFonts w:eastAsia="Times New Roman" w:cs="Times New Roman"/>
            <w:szCs w:val="24"/>
            <w:lang w:eastAsia="en-GB"/>
          </w:rPr>
          <w:t>https://specopssoft.com/blog/survey-why-smes-decreasing-investment-in-cyber-security/</w:t>
        </w:r>
      </w:hyperlink>
      <w:r w:rsidRPr="00C93E4C">
        <w:rPr>
          <w:rFonts w:eastAsia="Times New Roman" w:cs="Times New Roman"/>
          <w:szCs w:val="24"/>
          <w:lang w:eastAsia="en-GB"/>
        </w:rPr>
        <w:t xml:space="preserve">. [Accessed: </w:t>
      </w:r>
      <w:r>
        <w:rPr>
          <w:rFonts w:eastAsia="Times New Roman" w:cs="Times New Roman"/>
          <w:szCs w:val="24"/>
          <w:lang w:eastAsia="en-GB"/>
        </w:rPr>
        <w:t>Dec</w:t>
      </w:r>
      <w:r w:rsidRPr="00C93E4C">
        <w:rPr>
          <w:rFonts w:eastAsia="Times New Roman" w:cs="Times New Roman"/>
          <w:szCs w:val="24"/>
          <w:lang w:eastAsia="en-GB"/>
        </w:rPr>
        <w:t xml:space="preserve">. </w:t>
      </w:r>
      <w:r>
        <w:rPr>
          <w:rFonts w:eastAsia="Times New Roman" w:cs="Times New Roman"/>
          <w:szCs w:val="24"/>
          <w:lang w:eastAsia="en-GB"/>
        </w:rPr>
        <w:t>21</w:t>
      </w:r>
      <w:r w:rsidRPr="00C93E4C">
        <w:rPr>
          <w:rFonts w:eastAsia="Times New Roman" w:cs="Times New Roman"/>
          <w:szCs w:val="24"/>
          <w:lang w:eastAsia="en-GB"/>
        </w:rPr>
        <w:t>, 202</w:t>
      </w:r>
      <w:r>
        <w:rPr>
          <w:rFonts w:eastAsia="Times New Roman" w:cs="Times New Roman"/>
          <w:szCs w:val="24"/>
          <w:lang w:eastAsia="en-GB"/>
        </w:rPr>
        <w:t>4</w:t>
      </w:r>
      <w:r w:rsidRPr="00C93E4C">
        <w:rPr>
          <w:rFonts w:eastAsia="Times New Roman" w:cs="Times New Roman"/>
          <w:szCs w:val="24"/>
          <w:lang w:eastAsia="en-GB"/>
        </w:rPr>
        <w:t>].</w:t>
      </w:r>
    </w:p>
    <w:p w14:paraId="01B5C8C4" w14:textId="3BEA5735"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[4] Integrity360, “The Top 4 Challenges of Implementing Threat Detection and Response: Why MDR Services Make a Difference.” [Online]. Available: </w:t>
      </w:r>
      <w:hyperlink r:id="rId9" w:tgtFrame="_new" w:history="1">
        <w:r w:rsidRPr="00C93E4C">
          <w:rPr>
            <w:rStyle w:val="Hyperlink"/>
            <w:rFonts w:eastAsia="Times New Roman" w:cs="Times New Roman"/>
            <w:szCs w:val="24"/>
            <w:lang w:eastAsia="en-GB"/>
          </w:rPr>
          <w:t>https://insights.integrity360.com/the-top-4-challenges-of-implementing-threat-detection-and-response-why-mdr-services-make-a-difference</w:t>
        </w:r>
      </w:hyperlink>
      <w:r w:rsidRPr="00C93E4C">
        <w:rPr>
          <w:rFonts w:eastAsia="Times New Roman" w:cs="Times New Roman"/>
          <w:szCs w:val="24"/>
          <w:lang w:eastAsia="en-GB"/>
        </w:rPr>
        <w:t xml:space="preserve">. [Accessed: Jan. </w:t>
      </w:r>
      <w:r>
        <w:rPr>
          <w:rFonts w:eastAsia="Times New Roman" w:cs="Times New Roman"/>
          <w:szCs w:val="24"/>
          <w:lang w:eastAsia="en-GB"/>
        </w:rPr>
        <w:t>2</w:t>
      </w:r>
      <w:r w:rsidRPr="00C93E4C">
        <w:rPr>
          <w:rFonts w:eastAsia="Times New Roman" w:cs="Times New Roman"/>
          <w:szCs w:val="24"/>
          <w:lang w:eastAsia="en-GB"/>
        </w:rPr>
        <w:t>, 2025].</w:t>
      </w:r>
    </w:p>
    <w:p w14:paraId="35E3AADF" w14:textId="71710E70"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[5] “Proactive Cyber </w:t>
      </w:r>
      <w:proofErr w:type="spellStart"/>
      <w:r w:rsidRPr="00C93E4C">
        <w:rPr>
          <w:rFonts w:eastAsia="Times New Roman" w:cs="Times New Roman"/>
          <w:szCs w:val="24"/>
          <w:lang w:eastAsia="en-GB"/>
        </w:rPr>
        <w:t>Defense</w:t>
      </w:r>
      <w:proofErr w:type="spellEnd"/>
      <w:r w:rsidRPr="00C93E4C">
        <w:rPr>
          <w:rFonts w:eastAsia="Times New Roman" w:cs="Times New Roman"/>
          <w:szCs w:val="24"/>
          <w:lang w:eastAsia="en-GB"/>
        </w:rPr>
        <w:t xml:space="preserve">: Utilizing AI for Early Threat Detection and Risk Assessment,” </w:t>
      </w:r>
      <w:r w:rsidRPr="00C93E4C">
        <w:rPr>
          <w:rFonts w:eastAsia="Times New Roman" w:cs="Times New Roman"/>
          <w:i/>
          <w:iCs/>
          <w:szCs w:val="24"/>
          <w:lang w:eastAsia="en-GB"/>
        </w:rPr>
        <w:t>Int. J. Adv. Eng. Technol.</w:t>
      </w:r>
      <w:r w:rsidRPr="00C93E4C">
        <w:rPr>
          <w:rFonts w:eastAsia="Times New Roman" w:cs="Times New Roman"/>
          <w:szCs w:val="24"/>
          <w:lang w:eastAsia="en-GB"/>
        </w:rPr>
        <w:t xml:space="preserve">, vol. 1, no. 2, pp. 64–83, Dec. 2020. [Online]. Available: </w:t>
      </w:r>
      <w:hyperlink r:id="rId10" w:tgtFrame="_new" w:history="1">
        <w:r w:rsidRPr="00C93E4C">
          <w:rPr>
            <w:rStyle w:val="Hyperlink"/>
            <w:rFonts w:eastAsia="Times New Roman" w:cs="Times New Roman"/>
            <w:szCs w:val="24"/>
            <w:lang w:eastAsia="en-GB"/>
          </w:rPr>
          <w:t>https://ijaeti.com/index.php/Journal/article/view/321</w:t>
        </w:r>
      </w:hyperlink>
      <w:r w:rsidRPr="00C93E4C">
        <w:rPr>
          <w:rFonts w:eastAsia="Times New Roman" w:cs="Times New Roman"/>
          <w:szCs w:val="24"/>
          <w:lang w:eastAsia="en-GB"/>
        </w:rPr>
        <w:t>.</w:t>
      </w:r>
    </w:p>
    <w:p w14:paraId="7A1EF22B" w14:textId="003EEB68"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[6] V. Davies, “Zero Trust Architecture: Never Trust, Always Verify,” </w:t>
      </w:r>
      <w:r w:rsidRPr="00C93E4C">
        <w:rPr>
          <w:rFonts w:eastAsia="Times New Roman" w:cs="Times New Roman"/>
          <w:i/>
          <w:iCs/>
          <w:szCs w:val="24"/>
          <w:lang w:eastAsia="en-GB"/>
        </w:rPr>
        <w:t>Cybermagazine.com</w:t>
      </w:r>
      <w:r w:rsidRPr="00C93E4C">
        <w:rPr>
          <w:rFonts w:eastAsia="Times New Roman" w:cs="Times New Roman"/>
          <w:szCs w:val="24"/>
          <w:lang w:eastAsia="en-GB"/>
        </w:rPr>
        <w:t xml:space="preserve">, May 30, 2024. [Online]. Available: </w:t>
      </w:r>
      <w:hyperlink r:id="rId11" w:tgtFrame="_new" w:history="1">
        <w:r w:rsidRPr="00C93E4C">
          <w:rPr>
            <w:rStyle w:val="Hyperlink"/>
            <w:rFonts w:eastAsia="Times New Roman" w:cs="Times New Roman"/>
            <w:szCs w:val="24"/>
            <w:lang w:eastAsia="en-GB"/>
          </w:rPr>
          <w:t>https://cybermagazine.com/articles/zero-trust-architecture-never-trust-always-verify</w:t>
        </w:r>
      </w:hyperlink>
      <w:r w:rsidRPr="00C93E4C">
        <w:rPr>
          <w:rFonts w:eastAsia="Times New Roman" w:cs="Times New Roman"/>
          <w:szCs w:val="24"/>
          <w:lang w:eastAsia="en-GB"/>
        </w:rPr>
        <w:t>.</w:t>
      </w:r>
      <w:r>
        <w:rPr>
          <w:rFonts w:eastAsia="Times New Roman" w:cs="Times New Roman"/>
          <w:szCs w:val="24"/>
          <w:lang w:eastAsia="en-GB"/>
        </w:rPr>
        <w:t xml:space="preserve"> </w:t>
      </w:r>
      <w:r w:rsidRPr="00C93E4C">
        <w:rPr>
          <w:rFonts w:eastAsia="Times New Roman" w:cs="Times New Roman"/>
          <w:szCs w:val="24"/>
          <w:lang w:eastAsia="en-GB"/>
        </w:rPr>
        <w:t xml:space="preserve">[Accessed: Jan. </w:t>
      </w:r>
      <w:r>
        <w:rPr>
          <w:rFonts w:eastAsia="Times New Roman" w:cs="Times New Roman"/>
          <w:szCs w:val="24"/>
          <w:lang w:eastAsia="en-GB"/>
        </w:rPr>
        <w:t>2</w:t>
      </w:r>
      <w:r w:rsidRPr="00C93E4C">
        <w:rPr>
          <w:rFonts w:eastAsia="Times New Roman" w:cs="Times New Roman"/>
          <w:szCs w:val="24"/>
          <w:lang w:eastAsia="en-GB"/>
        </w:rPr>
        <w:t>, 2025].</w:t>
      </w:r>
    </w:p>
    <w:p w14:paraId="103D6591" w14:textId="77777777"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[7] A. Deshpande, “A Study on Rapid Adoption of Zero Trust Network Architectures by Global Organizations Due to COVID-19 Pandemic,” </w:t>
      </w:r>
      <w:r w:rsidRPr="00C93E4C">
        <w:rPr>
          <w:rFonts w:eastAsia="Times New Roman" w:cs="Times New Roman"/>
          <w:i/>
          <w:iCs/>
          <w:szCs w:val="24"/>
          <w:lang w:eastAsia="en-GB"/>
        </w:rPr>
        <w:t>New Visions in Science and Technology</w:t>
      </w:r>
      <w:r w:rsidRPr="00C93E4C">
        <w:rPr>
          <w:rFonts w:eastAsia="Times New Roman" w:cs="Times New Roman"/>
          <w:szCs w:val="24"/>
          <w:lang w:eastAsia="en-GB"/>
        </w:rPr>
        <w:t xml:space="preserve">, vol. 1, pp. 26–33, Aug. 2021. </w:t>
      </w:r>
      <w:proofErr w:type="spellStart"/>
      <w:r w:rsidRPr="00C93E4C">
        <w:rPr>
          <w:rFonts w:eastAsia="Times New Roman" w:cs="Times New Roman"/>
          <w:szCs w:val="24"/>
          <w:lang w:eastAsia="en-GB"/>
        </w:rPr>
        <w:t>doi</w:t>
      </w:r>
      <w:proofErr w:type="spellEnd"/>
      <w:r w:rsidRPr="00C93E4C">
        <w:rPr>
          <w:rFonts w:eastAsia="Times New Roman" w:cs="Times New Roman"/>
          <w:szCs w:val="24"/>
          <w:lang w:eastAsia="en-GB"/>
        </w:rPr>
        <w:t xml:space="preserve">: </w:t>
      </w:r>
      <w:hyperlink r:id="rId12" w:tgtFrame="_new" w:history="1">
        <w:r w:rsidRPr="00C93E4C">
          <w:rPr>
            <w:rStyle w:val="Hyperlink"/>
            <w:rFonts w:eastAsia="Times New Roman" w:cs="Times New Roman"/>
            <w:szCs w:val="24"/>
            <w:lang w:eastAsia="en-GB"/>
          </w:rPr>
          <w:t>https://doi.org/10.9734/bpi/nvst/v1/3640f</w:t>
        </w:r>
      </w:hyperlink>
      <w:r w:rsidRPr="00C93E4C">
        <w:rPr>
          <w:rFonts w:eastAsia="Times New Roman" w:cs="Times New Roman"/>
          <w:szCs w:val="24"/>
          <w:lang w:eastAsia="en-GB"/>
        </w:rPr>
        <w:t>.</w:t>
      </w:r>
    </w:p>
    <w:p w14:paraId="1E6E2E97" w14:textId="071F79A4"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[8] The Hacker News, “Why Human Error is #1 Cyber Security Threat to Businesses in 2021,” Feb. 4, 2021. [Online]. Available: </w:t>
      </w:r>
      <w:hyperlink r:id="rId13" w:tgtFrame="_new" w:history="1">
        <w:r w:rsidRPr="00C93E4C">
          <w:rPr>
            <w:rStyle w:val="Hyperlink"/>
            <w:rFonts w:eastAsia="Times New Roman" w:cs="Times New Roman"/>
            <w:szCs w:val="24"/>
            <w:lang w:eastAsia="en-GB"/>
          </w:rPr>
          <w:t>https://thehackernews.com/2021/02/why-human-error-is-1-cyber-security.html</w:t>
        </w:r>
      </w:hyperlink>
      <w:r w:rsidRPr="00C93E4C">
        <w:rPr>
          <w:rFonts w:eastAsia="Times New Roman" w:cs="Times New Roman"/>
          <w:szCs w:val="24"/>
          <w:lang w:eastAsia="en-GB"/>
        </w:rPr>
        <w:t>.</w:t>
      </w:r>
      <w:r>
        <w:rPr>
          <w:rFonts w:eastAsia="Times New Roman" w:cs="Times New Roman"/>
          <w:szCs w:val="24"/>
          <w:lang w:eastAsia="en-GB"/>
        </w:rPr>
        <w:t xml:space="preserve"> </w:t>
      </w:r>
      <w:r w:rsidRPr="00C93E4C">
        <w:rPr>
          <w:rFonts w:eastAsia="Times New Roman" w:cs="Times New Roman"/>
          <w:szCs w:val="24"/>
          <w:lang w:eastAsia="en-GB"/>
        </w:rPr>
        <w:t xml:space="preserve">[Accessed: Jan. </w:t>
      </w:r>
      <w:r>
        <w:rPr>
          <w:rFonts w:eastAsia="Times New Roman" w:cs="Times New Roman"/>
          <w:szCs w:val="24"/>
          <w:lang w:eastAsia="en-GB"/>
        </w:rPr>
        <w:t>4</w:t>
      </w:r>
      <w:r w:rsidRPr="00C93E4C">
        <w:rPr>
          <w:rFonts w:eastAsia="Times New Roman" w:cs="Times New Roman"/>
          <w:szCs w:val="24"/>
          <w:lang w:eastAsia="en-GB"/>
        </w:rPr>
        <w:t>, 2025].</w:t>
      </w:r>
    </w:p>
    <w:p w14:paraId="03FE1234" w14:textId="12D09D23"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lastRenderedPageBreak/>
        <w:t xml:space="preserve">[9] </w:t>
      </w:r>
      <w:proofErr w:type="spellStart"/>
      <w:r w:rsidRPr="00C93E4C">
        <w:rPr>
          <w:rFonts w:eastAsia="Times New Roman" w:cs="Times New Roman"/>
          <w:szCs w:val="24"/>
          <w:lang w:eastAsia="en-GB"/>
        </w:rPr>
        <w:t>Boxphish</w:t>
      </w:r>
      <w:proofErr w:type="spellEnd"/>
      <w:r w:rsidRPr="00C93E4C">
        <w:rPr>
          <w:rFonts w:eastAsia="Times New Roman" w:cs="Times New Roman"/>
          <w:szCs w:val="24"/>
          <w:lang w:eastAsia="en-GB"/>
        </w:rPr>
        <w:t xml:space="preserve">, “What Are The Benefits Of Using Phishing Simulations?,” </w:t>
      </w:r>
      <w:proofErr w:type="spellStart"/>
      <w:r w:rsidRPr="00C93E4C">
        <w:rPr>
          <w:rFonts w:eastAsia="Times New Roman" w:cs="Times New Roman"/>
          <w:i/>
          <w:iCs/>
          <w:szCs w:val="24"/>
          <w:lang w:eastAsia="en-GB"/>
        </w:rPr>
        <w:t>Boxphish</w:t>
      </w:r>
      <w:proofErr w:type="spellEnd"/>
      <w:r w:rsidRPr="00C93E4C">
        <w:rPr>
          <w:rFonts w:eastAsia="Times New Roman" w:cs="Times New Roman"/>
          <w:i/>
          <w:iCs/>
          <w:szCs w:val="24"/>
          <w:lang w:eastAsia="en-GB"/>
        </w:rPr>
        <w:t xml:space="preserve"> Blog</w:t>
      </w:r>
      <w:r w:rsidRPr="00C93E4C">
        <w:rPr>
          <w:rFonts w:eastAsia="Times New Roman" w:cs="Times New Roman"/>
          <w:szCs w:val="24"/>
          <w:lang w:eastAsia="en-GB"/>
        </w:rPr>
        <w:t xml:space="preserve">, Mar. 9, 2023. [Online]. Available: </w:t>
      </w:r>
      <w:hyperlink r:id="rId14" w:tgtFrame="_new" w:history="1">
        <w:r w:rsidRPr="00C93E4C">
          <w:rPr>
            <w:rStyle w:val="Hyperlink"/>
            <w:rFonts w:eastAsia="Times New Roman" w:cs="Times New Roman"/>
            <w:szCs w:val="24"/>
            <w:lang w:eastAsia="en-GB"/>
          </w:rPr>
          <w:t>https://www.boxphish.com/blog/what-are-the-benefits-of-using-phishing-simulations/</w:t>
        </w:r>
      </w:hyperlink>
      <w:r w:rsidRPr="00C93E4C">
        <w:rPr>
          <w:rFonts w:eastAsia="Times New Roman" w:cs="Times New Roman"/>
          <w:szCs w:val="24"/>
          <w:lang w:eastAsia="en-GB"/>
        </w:rPr>
        <w:t xml:space="preserve">. [Accessed: Jan. </w:t>
      </w:r>
      <w:r>
        <w:rPr>
          <w:rFonts w:eastAsia="Times New Roman" w:cs="Times New Roman"/>
          <w:szCs w:val="24"/>
          <w:lang w:eastAsia="en-GB"/>
        </w:rPr>
        <w:t>4</w:t>
      </w:r>
      <w:r w:rsidRPr="00C93E4C">
        <w:rPr>
          <w:rFonts w:eastAsia="Times New Roman" w:cs="Times New Roman"/>
          <w:szCs w:val="24"/>
          <w:lang w:eastAsia="en-GB"/>
        </w:rPr>
        <w:t>, 2025].</w:t>
      </w:r>
    </w:p>
    <w:p w14:paraId="450D02F9" w14:textId="77777777"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[10] S. C. </w:t>
      </w:r>
      <w:proofErr w:type="spellStart"/>
      <w:r w:rsidRPr="00C93E4C">
        <w:rPr>
          <w:rFonts w:eastAsia="Times New Roman" w:cs="Times New Roman"/>
          <w:szCs w:val="24"/>
          <w:lang w:eastAsia="en-GB"/>
        </w:rPr>
        <w:t>Thurupati</w:t>
      </w:r>
      <w:proofErr w:type="spellEnd"/>
      <w:r w:rsidRPr="00C93E4C">
        <w:rPr>
          <w:rFonts w:eastAsia="Times New Roman" w:cs="Times New Roman"/>
          <w:szCs w:val="24"/>
          <w:lang w:eastAsia="en-GB"/>
        </w:rPr>
        <w:t xml:space="preserve">, “Impact of User Experience on Security: Balancing Usability and Security in IAM Solutions,” </w:t>
      </w:r>
      <w:r w:rsidRPr="00C93E4C">
        <w:rPr>
          <w:rFonts w:eastAsia="Times New Roman" w:cs="Times New Roman"/>
          <w:i/>
          <w:iCs/>
          <w:szCs w:val="24"/>
          <w:lang w:eastAsia="en-GB"/>
        </w:rPr>
        <w:t xml:space="preserve">Int. J. </w:t>
      </w:r>
      <w:proofErr w:type="spellStart"/>
      <w:r w:rsidRPr="00C93E4C">
        <w:rPr>
          <w:rFonts w:eastAsia="Times New Roman" w:cs="Times New Roman"/>
          <w:i/>
          <w:iCs/>
          <w:szCs w:val="24"/>
          <w:lang w:eastAsia="en-GB"/>
        </w:rPr>
        <w:t>Comput</w:t>
      </w:r>
      <w:proofErr w:type="spellEnd"/>
      <w:r w:rsidRPr="00C93E4C">
        <w:rPr>
          <w:rFonts w:eastAsia="Times New Roman" w:cs="Times New Roman"/>
          <w:i/>
          <w:iCs/>
          <w:szCs w:val="24"/>
          <w:lang w:eastAsia="en-GB"/>
        </w:rPr>
        <w:t>. Eng. Technol.</w:t>
      </w:r>
      <w:r w:rsidRPr="00C93E4C">
        <w:rPr>
          <w:rFonts w:eastAsia="Times New Roman" w:cs="Times New Roman"/>
          <w:szCs w:val="24"/>
          <w:lang w:eastAsia="en-GB"/>
        </w:rPr>
        <w:t xml:space="preserve">, vol. 15, no. 5, pp. 1118–1127, 2024. [Online]. Available: </w:t>
      </w:r>
      <w:hyperlink r:id="rId15" w:tgtFrame="_new" w:history="1">
        <w:r w:rsidRPr="00C93E4C">
          <w:rPr>
            <w:rStyle w:val="Hyperlink"/>
            <w:rFonts w:eastAsia="Times New Roman" w:cs="Times New Roman"/>
            <w:szCs w:val="24"/>
            <w:lang w:eastAsia="en-GB"/>
          </w:rPr>
          <w:t>https://mylib.in/index.php/IJCET/article/view/IJCET_15_05_106</w:t>
        </w:r>
      </w:hyperlink>
      <w:r w:rsidRPr="00C93E4C">
        <w:rPr>
          <w:rFonts w:eastAsia="Times New Roman" w:cs="Times New Roman"/>
          <w:szCs w:val="24"/>
          <w:lang w:eastAsia="en-GB"/>
        </w:rPr>
        <w:t>.</w:t>
      </w:r>
    </w:p>
    <w:p w14:paraId="1F37D922" w14:textId="5ACDADF4" w:rsidR="00C93E4C" w:rsidRPr="00C93E4C" w:rsidRDefault="00C93E4C" w:rsidP="00C93E4C">
      <w:pPr>
        <w:spacing w:before="100" w:beforeAutospacing="1" w:after="100" w:afterAutospacing="1" w:line="360" w:lineRule="auto"/>
        <w:ind w:firstLine="0"/>
        <w:rPr>
          <w:rFonts w:eastAsia="Times New Roman" w:cs="Times New Roman"/>
          <w:szCs w:val="24"/>
          <w:lang w:eastAsia="en-GB"/>
        </w:rPr>
      </w:pPr>
      <w:r w:rsidRPr="00C93E4C">
        <w:rPr>
          <w:rFonts w:eastAsia="Times New Roman" w:cs="Times New Roman"/>
          <w:szCs w:val="24"/>
          <w:lang w:eastAsia="en-GB"/>
        </w:rPr>
        <w:t xml:space="preserve">[11] Lincoln University, “Strong Passwords – Digital Technologies,” </w:t>
      </w:r>
      <w:r w:rsidRPr="00C93E4C">
        <w:rPr>
          <w:rFonts w:eastAsia="Times New Roman" w:cs="Times New Roman"/>
          <w:i/>
          <w:iCs/>
          <w:szCs w:val="24"/>
          <w:lang w:eastAsia="en-GB"/>
        </w:rPr>
        <w:t>Digital Technologies</w:t>
      </w:r>
      <w:r w:rsidRPr="00C93E4C">
        <w:rPr>
          <w:rFonts w:eastAsia="Times New Roman" w:cs="Times New Roman"/>
          <w:szCs w:val="24"/>
          <w:lang w:eastAsia="en-GB"/>
        </w:rPr>
        <w:t xml:space="preserve">, 2025. [Online]. Available: </w:t>
      </w:r>
      <w:hyperlink r:id="rId16" w:tgtFrame="_new" w:history="1">
        <w:r w:rsidRPr="00C93E4C">
          <w:rPr>
            <w:rStyle w:val="Hyperlink"/>
            <w:rFonts w:eastAsia="Times New Roman" w:cs="Times New Roman"/>
            <w:szCs w:val="24"/>
            <w:lang w:eastAsia="en-GB"/>
          </w:rPr>
          <w:t>https://digitaltechnologies.lincoln.ac.uk/infosec/protect-yourself/passwords/</w:t>
        </w:r>
      </w:hyperlink>
      <w:r w:rsidRPr="00C93E4C">
        <w:rPr>
          <w:rFonts w:eastAsia="Times New Roman" w:cs="Times New Roman"/>
          <w:szCs w:val="24"/>
          <w:lang w:eastAsia="en-GB"/>
        </w:rPr>
        <w:t xml:space="preserve">. [Accessed: Jan. </w:t>
      </w:r>
      <w:r>
        <w:rPr>
          <w:rFonts w:eastAsia="Times New Roman" w:cs="Times New Roman"/>
          <w:szCs w:val="24"/>
          <w:lang w:eastAsia="en-GB"/>
        </w:rPr>
        <w:t>4</w:t>
      </w:r>
      <w:r w:rsidRPr="00C93E4C">
        <w:rPr>
          <w:rFonts w:eastAsia="Times New Roman" w:cs="Times New Roman"/>
          <w:szCs w:val="24"/>
          <w:lang w:eastAsia="en-GB"/>
        </w:rPr>
        <w:t>, 2025].</w:t>
      </w:r>
    </w:p>
    <w:p w14:paraId="188DA136" w14:textId="77777777" w:rsidR="00C93E4C" w:rsidRDefault="00C93E4C" w:rsidP="0081729B">
      <w:pPr>
        <w:spacing w:before="100" w:beforeAutospacing="1" w:after="100" w:afterAutospacing="1" w:line="360" w:lineRule="auto"/>
        <w:ind w:firstLine="0"/>
        <w:rPr>
          <w:rFonts w:eastAsia="Times New Roman" w:cs="Times New Roman"/>
          <w:szCs w:val="24"/>
          <w:lang w:eastAsia="en-GB"/>
        </w:rPr>
      </w:pPr>
    </w:p>
    <w:p w14:paraId="2BD193A4" w14:textId="77777777" w:rsidR="009B3CC8" w:rsidRDefault="009B3CC8" w:rsidP="0008141B">
      <w:pPr>
        <w:spacing w:before="100" w:beforeAutospacing="1" w:after="100" w:afterAutospacing="1" w:line="240" w:lineRule="auto"/>
        <w:ind w:firstLine="0"/>
        <w:rPr>
          <w:rFonts w:eastAsia="Times New Roman" w:cs="Times New Roman"/>
          <w:szCs w:val="24"/>
          <w:lang w:eastAsia="en-GB"/>
        </w:rPr>
      </w:pPr>
    </w:p>
    <w:p w14:paraId="07C0D85B" w14:textId="3A2E79C4" w:rsidR="004C0E8B" w:rsidRPr="0008141B" w:rsidRDefault="00AD1440" w:rsidP="0008141B">
      <w:pPr>
        <w:spacing w:before="100" w:beforeAutospacing="1" w:after="100" w:afterAutospacing="1" w:line="240" w:lineRule="auto"/>
        <w:ind w:firstLine="0"/>
        <w:rPr>
          <w:rFonts w:eastAsia="Times New Roman" w:cs="Times New Roman"/>
          <w:szCs w:val="24"/>
          <w:lang w:eastAsia="en-GB"/>
        </w:rPr>
      </w:pPr>
      <w:r>
        <w:rPr>
          <w:rFonts w:eastAsia="Times New Roman" w:cs="Times New Roman"/>
          <w:szCs w:val="24"/>
          <w:lang w:eastAsia="en-GB"/>
        </w:rPr>
        <w:t xml:space="preserve"> </w:t>
      </w:r>
    </w:p>
    <w:p w14:paraId="7EAC3412" w14:textId="77777777" w:rsidR="002D253B" w:rsidRDefault="002D253B"/>
    <w:sectPr w:rsidR="002D2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E6E7C"/>
    <w:multiLevelType w:val="hybridMultilevel"/>
    <w:tmpl w:val="857C6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41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14"/>
    <w:rsid w:val="00016AA0"/>
    <w:rsid w:val="00053514"/>
    <w:rsid w:val="00056DDE"/>
    <w:rsid w:val="0006377D"/>
    <w:rsid w:val="000762A5"/>
    <w:rsid w:val="0008141B"/>
    <w:rsid w:val="0008293D"/>
    <w:rsid w:val="000F5794"/>
    <w:rsid w:val="00150388"/>
    <w:rsid w:val="00162607"/>
    <w:rsid w:val="001D7EC2"/>
    <w:rsid w:val="001F10C8"/>
    <w:rsid w:val="002146B6"/>
    <w:rsid w:val="0023014C"/>
    <w:rsid w:val="002317A0"/>
    <w:rsid w:val="00250DD9"/>
    <w:rsid w:val="002D253B"/>
    <w:rsid w:val="002D2E63"/>
    <w:rsid w:val="002D60B2"/>
    <w:rsid w:val="002E1217"/>
    <w:rsid w:val="002F1671"/>
    <w:rsid w:val="00303AD0"/>
    <w:rsid w:val="00313321"/>
    <w:rsid w:val="003348FA"/>
    <w:rsid w:val="00335B3A"/>
    <w:rsid w:val="00340DE9"/>
    <w:rsid w:val="00367638"/>
    <w:rsid w:val="00382319"/>
    <w:rsid w:val="003B089D"/>
    <w:rsid w:val="003B4659"/>
    <w:rsid w:val="003D27FB"/>
    <w:rsid w:val="00400629"/>
    <w:rsid w:val="00426ED9"/>
    <w:rsid w:val="00441886"/>
    <w:rsid w:val="004616AA"/>
    <w:rsid w:val="00472184"/>
    <w:rsid w:val="00483DF7"/>
    <w:rsid w:val="004948F9"/>
    <w:rsid w:val="004A799D"/>
    <w:rsid w:val="004A7FF8"/>
    <w:rsid w:val="004C0E8B"/>
    <w:rsid w:val="004D2567"/>
    <w:rsid w:val="004E6734"/>
    <w:rsid w:val="00522661"/>
    <w:rsid w:val="005543A8"/>
    <w:rsid w:val="00557E48"/>
    <w:rsid w:val="00562576"/>
    <w:rsid w:val="00575FD3"/>
    <w:rsid w:val="005D1477"/>
    <w:rsid w:val="005D6687"/>
    <w:rsid w:val="005E0E99"/>
    <w:rsid w:val="006151CD"/>
    <w:rsid w:val="00636B88"/>
    <w:rsid w:val="00637810"/>
    <w:rsid w:val="00657EEE"/>
    <w:rsid w:val="0068295B"/>
    <w:rsid w:val="006A100E"/>
    <w:rsid w:val="006C2A07"/>
    <w:rsid w:val="006E45BA"/>
    <w:rsid w:val="006F000D"/>
    <w:rsid w:val="006F0DFA"/>
    <w:rsid w:val="00733BCC"/>
    <w:rsid w:val="00754723"/>
    <w:rsid w:val="00761C2D"/>
    <w:rsid w:val="00774A7D"/>
    <w:rsid w:val="007850D5"/>
    <w:rsid w:val="00790B56"/>
    <w:rsid w:val="007A1951"/>
    <w:rsid w:val="007B1514"/>
    <w:rsid w:val="007F6AB5"/>
    <w:rsid w:val="00805706"/>
    <w:rsid w:val="0081729B"/>
    <w:rsid w:val="00820E81"/>
    <w:rsid w:val="00883D2E"/>
    <w:rsid w:val="008B32B2"/>
    <w:rsid w:val="008B3CED"/>
    <w:rsid w:val="009525AE"/>
    <w:rsid w:val="00966DAC"/>
    <w:rsid w:val="00983280"/>
    <w:rsid w:val="00984EA0"/>
    <w:rsid w:val="009A47AF"/>
    <w:rsid w:val="009B3789"/>
    <w:rsid w:val="009B3CC8"/>
    <w:rsid w:val="009C796A"/>
    <w:rsid w:val="00A03528"/>
    <w:rsid w:val="00A3580C"/>
    <w:rsid w:val="00A62980"/>
    <w:rsid w:val="00A72EAF"/>
    <w:rsid w:val="00A811D5"/>
    <w:rsid w:val="00A926AD"/>
    <w:rsid w:val="00AA017D"/>
    <w:rsid w:val="00AA6C20"/>
    <w:rsid w:val="00AB2D3E"/>
    <w:rsid w:val="00AB2D99"/>
    <w:rsid w:val="00AD1440"/>
    <w:rsid w:val="00AF6070"/>
    <w:rsid w:val="00B016E0"/>
    <w:rsid w:val="00B01A82"/>
    <w:rsid w:val="00B02262"/>
    <w:rsid w:val="00B02BE2"/>
    <w:rsid w:val="00B15F22"/>
    <w:rsid w:val="00B34204"/>
    <w:rsid w:val="00B42362"/>
    <w:rsid w:val="00B445ED"/>
    <w:rsid w:val="00B7457D"/>
    <w:rsid w:val="00BA036D"/>
    <w:rsid w:val="00BA291C"/>
    <w:rsid w:val="00BD5868"/>
    <w:rsid w:val="00BE1071"/>
    <w:rsid w:val="00C23577"/>
    <w:rsid w:val="00C42A8A"/>
    <w:rsid w:val="00C43727"/>
    <w:rsid w:val="00C51168"/>
    <w:rsid w:val="00C93E4C"/>
    <w:rsid w:val="00C948AA"/>
    <w:rsid w:val="00CE1917"/>
    <w:rsid w:val="00D04B57"/>
    <w:rsid w:val="00D11D2A"/>
    <w:rsid w:val="00D15E8F"/>
    <w:rsid w:val="00D83FFA"/>
    <w:rsid w:val="00DA2053"/>
    <w:rsid w:val="00E25E46"/>
    <w:rsid w:val="00E76AAA"/>
    <w:rsid w:val="00EA102F"/>
    <w:rsid w:val="00EA2532"/>
    <w:rsid w:val="00EC070C"/>
    <w:rsid w:val="00EC63E5"/>
    <w:rsid w:val="00ED7328"/>
    <w:rsid w:val="00EF698D"/>
    <w:rsid w:val="00EF6BC9"/>
    <w:rsid w:val="00EF7384"/>
    <w:rsid w:val="00F14627"/>
    <w:rsid w:val="00F2320F"/>
    <w:rsid w:val="00F37725"/>
    <w:rsid w:val="00F41AFB"/>
    <w:rsid w:val="00F66A37"/>
    <w:rsid w:val="00F70B8A"/>
    <w:rsid w:val="00F82528"/>
    <w:rsid w:val="00FB5352"/>
    <w:rsid w:val="00FC1923"/>
    <w:rsid w:val="00FC5001"/>
    <w:rsid w:val="00FC7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8EAF"/>
  <w15:chartTrackingRefBased/>
  <w15:docId w15:val="{4A13C609-0EA3-4F68-A396-766F4A6A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053514"/>
    <w:pPr>
      <w:spacing w:line="259" w:lineRule="auto"/>
      <w:ind w:firstLine="238"/>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053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514"/>
    <w:rPr>
      <w:rFonts w:eastAsiaTheme="majorEastAsia" w:cstheme="majorBidi"/>
      <w:color w:val="272727" w:themeColor="text1" w:themeTint="D8"/>
    </w:rPr>
  </w:style>
  <w:style w:type="paragraph" w:styleId="Title">
    <w:name w:val="Title"/>
    <w:basedOn w:val="Normal"/>
    <w:next w:val="Normal"/>
    <w:link w:val="TitleChar"/>
    <w:uiPriority w:val="10"/>
    <w:qFormat/>
    <w:rsid w:val="00053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514"/>
    <w:pPr>
      <w:numPr>
        <w:ilvl w:val="1"/>
      </w:numPr>
      <w:ind w:firstLine="23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514"/>
    <w:pPr>
      <w:spacing w:before="160"/>
      <w:jc w:val="center"/>
    </w:pPr>
    <w:rPr>
      <w:i/>
      <w:iCs/>
      <w:color w:val="404040" w:themeColor="text1" w:themeTint="BF"/>
    </w:rPr>
  </w:style>
  <w:style w:type="character" w:customStyle="1" w:styleId="QuoteChar">
    <w:name w:val="Quote Char"/>
    <w:basedOn w:val="DefaultParagraphFont"/>
    <w:link w:val="Quote"/>
    <w:uiPriority w:val="29"/>
    <w:rsid w:val="00053514"/>
    <w:rPr>
      <w:i/>
      <w:iCs/>
      <w:color w:val="404040" w:themeColor="text1" w:themeTint="BF"/>
    </w:rPr>
  </w:style>
  <w:style w:type="paragraph" w:styleId="ListParagraph">
    <w:name w:val="List Paragraph"/>
    <w:basedOn w:val="Normal"/>
    <w:uiPriority w:val="34"/>
    <w:qFormat/>
    <w:rsid w:val="00053514"/>
    <w:pPr>
      <w:ind w:left="720"/>
      <w:contextualSpacing/>
    </w:pPr>
  </w:style>
  <w:style w:type="character" w:styleId="IntenseEmphasis">
    <w:name w:val="Intense Emphasis"/>
    <w:basedOn w:val="DefaultParagraphFont"/>
    <w:uiPriority w:val="21"/>
    <w:qFormat/>
    <w:rsid w:val="00053514"/>
    <w:rPr>
      <w:i/>
      <w:iCs/>
      <w:color w:val="0F4761" w:themeColor="accent1" w:themeShade="BF"/>
    </w:rPr>
  </w:style>
  <w:style w:type="paragraph" w:styleId="IntenseQuote">
    <w:name w:val="Intense Quote"/>
    <w:basedOn w:val="Normal"/>
    <w:next w:val="Normal"/>
    <w:link w:val="IntenseQuoteChar"/>
    <w:uiPriority w:val="30"/>
    <w:qFormat/>
    <w:rsid w:val="00053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514"/>
    <w:rPr>
      <w:i/>
      <w:iCs/>
      <w:color w:val="0F4761" w:themeColor="accent1" w:themeShade="BF"/>
    </w:rPr>
  </w:style>
  <w:style w:type="character" w:styleId="IntenseReference">
    <w:name w:val="Intense Reference"/>
    <w:basedOn w:val="DefaultParagraphFont"/>
    <w:uiPriority w:val="32"/>
    <w:qFormat/>
    <w:rsid w:val="00053514"/>
    <w:rPr>
      <w:b/>
      <w:bCs/>
      <w:smallCaps/>
      <w:color w:val="0F4761" w:themeColor="accent1" w:themeShade="BF"/>
      <w:spacing w:val="5"/>
    </w:rPr>
  </w:style>
  <w:style w:type="paragraph" w:customStyle="1" w:styleId="IEEE-Author">
    <w:name w:val="IEEE-Author"/>
    <w:basedOn w:val="Normal"/>
    <w:link w:val="IEEE-AuthorChar"/>
    <w:qFormat/>
    <w:rsid w:val="00053514"/>
    <w:pPr>
      <w:jc w:val="center"/>
    </w:pPr>
    <w:rPr>
      <w:sz w:val="22"/>
    </w:rPr>
  </w:style>
  <w:style w:type="paragraph" w:customStyle="1" w:styleId="IEEE-Affil">
    <w:name w:val="IEEE-Affil."/>
    <w:basedOn w:val="Normal"/>
    <w:link w:val="IEEE-AffilChar"/>
    <w:qFormat/>
    <w:rsid w:val="00053514"/>
    <w:pPr>
      <w:jc w:val="center"/>
    </w:pPr>
    <w:rPr>
      <w:i/>
      <w:iCs/>
      <w:sz w:val="20"/>
      <w:szCs w:val="20"/>
    </w:rPr>
  </w:style>
  <w:style w:type="character" w:customStyle="1" w:styleId="IEEE-AuthorChar">
    <w:name w:val="IEEE-Author Char"/>
    <w:basedOn w:val="DefaultParagraphFont"/>
    <w:link w:val="IEEE-Author"/>
    <w:rsid w:val="00053514"/>
    <w:rPr>
      <w:rFonts w:ascii="Times New Roman" w:eastAsiaTheme="minorEastAsia" w:hAnsi="Times New Roman"/>
      <w:kern w:val="0"/>
      <w:sz w:val="22"/>
      <w:szCs w:val="22"/>
      <w14:ligatures w14:val="none"/>
    </w:rPr>
  </w:style>
  <w:style w:type="character" w:styleId="Hyperlink">
    <w:name w:val="Hyperlink"/>
    <w:basedOn w:val="DefaultParagraphFont"/>
    <w:uiPriority w:val="99"/>
    <w:unhideWhenUsed/>
    <w:rsid w:val="00053514"/>
    <w:rPr>
      <w:color w:val="467886" w:themeColor="hyperlink"/>
      <w:u w:val="single"/>
    </w:rPr>
  </w:style>
  <w:style w:type="character" w:customStyle="1" w:styleId="IEEE-AffilChar">
    <w:name w:val="IEEE-Affil. Char"/>
    <w:basedOn w:val="DefaultParagraphFont"/>
    <w:link w:val="IEEE-Affil"/>
    <w:rsid w:val="00053514"/>
    <w:rPr>
      <w:rFonts w:ascii="Times New Roman" w:eastAsiaTheme="minorEastAsia" w:hAnsi="Times New Roman"/>
      <w:i/>
      <w:iCs/>
      <w:kern w:val="0"/>
      <w:sz w:val="20"/>
      <w:szCs w:val="20"/>
      <w14:ligatures w14:val="none"/>
    </w:rPr>
  </w:style>
  <w:style w:type="character" w:styleId="UnresolvedMention">
    <w:name w:val="Unresolved Mention"/>
    <w:basedOn w:val="DefaultParagraphFont"/>
    <w:uiPriority w:val="99"/>
    <w:semiHidden/>
    <w:unhideWhenUsed/>
    <w:rsid w:val="00C93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96659">
      <w:bodyDiv w:val="1"/>
      <w:marLeft w:val="0"/>
      <w:marRight w:val="0"/>
      <w:marTop w:val="0"/>
      <w:marBottom w:val="0"/>
      <w:divBdr>
        <w:top w:val="none" w:sz="0" w:space="0" w:color="auto"/>
        <w:left w:val="none" w:sz="0" w:space="0" w:color="auto"/>
        <w:bottom w:val="none" w:sz="0" w:space="0" w:color="auto"/>
        <w:right w:val="none" w:sz="0" w:space="0" w:color="auto"/>
      </w:divBdr>
    </w:div>
    <w:div w:id="764695541">
      <w:bodyDiv w:val="1"/>
      <w:marLeft w:val="0"/>
      <w:marRight w:val="0"/>
      <w:marTop w:val="0"/>
      <w:marBottom w:val="0"/>
      <w:divBdr>
        <w:top w:val="none" w:sz="0" w:space="0" w:color="auto"/>
        <w:left w:val="none" w:sz="0" w:space="0" w:color="auto"/>
        <w:bottom w:val="none" w:sz="0" w:space="0" w:color="auto"/>
        <w:right w:val="none" w:sz="0" w:space="0" w:color="auto"/>
      </w:divBdr>
    </w:div>
    <w:div w:id="867983628">
      <w:bodyDiv w:val="1"/>
      <w:marLeft w:val="0"/>
      <w:marRight w:val="0"/>
      <w:marTop w:val="0"/>
      <w:marBottom w:val="0"/>
      <w:divBdr>
        <w:top w:val="none" w:sz="0" w:space="0" w:color="auto"/>
        <w:left w:val="none" w:sz="0" w:space="0" w:color="auto"/>
        <w:bottom w:val="none" w:sz="0" w:space="0" w:color="auto"/>
        <w:right w:val="none" w:sz="0" w:space="0" w:color="auto"/>
      </w:divBdr>
    </w:div>
    <w:div w:id="881791771">
      <w:bodyDiv w:val="1"/>
      <w:marLeft w:val="0"/>
      <w:marRight w:val="0"/>
      <w:marTop w:val="0"/>
      <w:marBottom w:val="0"/>
      <w:divBdr>
        <w:top w:val="none" w:sz="0" w:space="0" w:color="auto"/>
        <w:left w:val="none" w:sz="0" w:space="0" w:color="auto"/>
        <w:bottom w:val="none" w:sz="0" w:space="0" w:color="auto"/>
        <w:right w:val="none" w:sz="0" w:space="0" w:color="auto"/>
      </w:divBdr>
    </w:div>
    <w:div w:id="1702701740">
      <w:bodyDiv w:val="1"/>
      <w:marLeft w:val="0"/>
      <w:marRight w:val="0"/>
      <w:marTop w:val="0"/>
      <w:marBottom w:val="0"/>
      <w:divBdr>
        <w:top w:val="none" w:sz="0" w:space="0" w:color="auto"/>
        <w:left w:val="none" w:sz="0" w:space="0" w:color="auto"/>
        <w:bottom w:val="none" w:sz="0" w:space="0" w:color="auto"/>
        <w:right w:val="none" w:sz="0" w:space="0" w:color="auto"/>
      </w:divBdr>
    </w:div>
    <w:div w:id="1712609159">
      <w:bodyDiv w:val="1"/>
      <w:marLeft w:val="0"/>
      <w:marRight w:val="0"/>
      <w:marTop w:val="0"/>
      <w:marBottom w:val="0"/>
      <w:divBdr>
        <w:top w:val="none" w:sz="0" w:space="0" w:color="auto"/>
        <w:left w:val="none" w:sz="0" w:space="0" w:color="auto"/>
        <w:bottom w:val="none" w:sz="0" w:space="0" w:color="auto"/>
        <w:right w:val="none" w:sz="0" w:space="0" w:color="auto"/>
      </w:divBdr>
    </w:div>
    <w:div w:id="1876191427">
      <w:bodyDiv w:val="1"/>
      <w:marLeft w:val="0"/>
      <w:marRight w:val="0"/>
      <w:marTop w:val="0"/>
      <w:marBottom w:val="0"/>
      <w:divBdr>
        <w:top w:val="none" w:sz="0" w:space="0" w:color="auto"/>
        <w:left w:val="none" w:sz="0" w:space="0" w:color="auto"/>
        <w:bottom w:val="none" w:sz="0" w:space="0" w:color="auto"/>
        <w:right w:val="none" w:sz="0" w:space="0" w:color="auto"/>
      </w:divBdr>
    </w:div>
    <w:div w:id="199263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ecopssoft.com/blog/survey-why-smes-decreasing-investment-in-cyber-security/" TargetMode="External"/><Relationship Id="rId13" Type="http://schemas.openxmlformats.org/officeDocument/2006/relationships/hyperlink" Target="https://thehackernews.com/2021/02/why-human-error-is-1-cyber-security.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barracuda.com/2022/03/16/spear-phishing-report-social-engineering-and-growing-complexity-of-attacks" TargetMode="External"/><Relationship Id="rId12" Type="http://schemas.openxmlformats.org/officeDocument/2006/relationships/hyperlink" Target="https://doi.org/10.9734/bpi/nvst/v1/3640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gitaltechnologies.lincoln.ac.uk/infosec/protect-yourself/passwords/" TargetMode="External"/><Relationship Id="rId1" Type="http://schemas.openxmlformats.org/officeDocument/2006/relationships/numbering" Target="numbering.xml"/><Relationship Id="rId6" Type="http://schemas.openxmlformats.org/officeDocument/2006/relationships/hyperlink" Target="https://www.gov.uk/government/statistics/cyber-security-breaches-survey-2024" TargetMode="External"/><Relationship Id="rId11" Type="http://schemas.openxmlformats.org/officeDocument/2006/relationships/hyperlink" Target="https://cybermagazine.com/articles/zero-trust-architecture-never-trust-always-verify" TargetMode="External"/><Relationship Id="rId5" Type="http://schemas.openxmlformats.org/officeDocument/2006/relationships/hyperlink" Target="mailto:2216851@student.uwtsd.ac.uk" TargetMode="External"/><Relationship Id="rId15" Type="http://schemas.openxmlformats.org/officeDocument/2006/relationships/hyperlink" Target="https://mylib.in/index.php/IJCET/article/view/IJCET_15_05_106" TargetMode="External"/><Relationship Id="rId10" Type="http://schemas.openxmlformats.org/officeDocument/2006/relationships/hyperlink" Target="https://ijaeti.com/index.php/Journal/article/view/321" TargetMode="External"/><Relationship Id="rId4" Type="http://schemas.openxmlformats.org/officeDocument/2006/relationships/webSettings" Target="webSettings.xml"/><Relationship Id="rId9" Type="http://schemas.openxmlformats.org/officeDocument/2006/relationships/hyperlink" Target="https://insights.integrity360.com/the-top-4-challenges-of-implementing-threat-detection-and-response-why-mdr-services-make-a-difference" TargetMode="External"/><Relationship Id="rId14" Type="http://schemas.openxmlformats.org/officeDocument/2006/relationships/hyperlink" Target="https://www.boxphish.com/blog/what-are-the-benefits-of-using-phishing-sim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13</cp:revision>
  <dcterms:created xsi:type="dcterms:W3CDTF">2025-01-05T17:42:00Z</dcterms:created>
  <dcterms:modified xsi:type="dcterms:W3CDTF">2025-01-05T17:56:00Z</dcterms:modified>
</cp:coreProperties>
</file>