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75729143"/>
        <w:docPartObj>
          <w:docPartGallery w:val="Cover Pages"/>
          <w:docPartUnique/>
        </w:docPartObj>
      </w:sdtPr>
      <w:sdtEndPr>
        <w:rPr>
          <w:highlight w:val="yellow"/>
          <w:u w:val="single"/>
        </w:rPr>
      </w:sdtEndPr>
      <w:sdtContent>
        <w:p w:rsidR="005F631B" w:rsidRDefault="00322F50">
          <w:r>
            <w:rPr>
              <w:noProof/>
            </w:rPr>
            <w:pict>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style="mso-next-textbox:#Text Box 152" inset="126pt,0,54pt,0">
                  <w:txbxContent>
                    <w:p w:rsidR="006D3D1B" w:rsidRDefault="006D3D1B">
                      <w:pPr>
                        <w:pStyle w:val="NoSpacing"/>
                        <w:jc w:val="right"/>
                        <w:rPr>
                          <w:color w:val="595959" w:themeColor="text1" w:themeTint="A6"/>
                          <w:sz w:val="28"/>
                          <w:szCs w:val="28"/>
                        </w:rPr>
                      </w:pPr>
                      <w:r>
                        <w:rPr>
                          <w:color w:val="595959" w:themeColor="text1" w:themeTint="A6"/>
                          <w:sz w:val="28"/>
                          <w:szCs w:val="28"/>
                        </w:rPr>
                        <w:t>Amy Williams</w:t>
                      </w:r>
                    </w:p>
                    <w:p w:rsidR="006D3D1B" w:rsidRDefault="006D3D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P151979</w:t>
                          </w:r>
                        </w:sdtContent>
                      </w:sdt>
                    </w:p>
                    <w:p w:rsidR="006D3D1B" w:rsidRDefault="006D3D1B">
                      <w:pPr>
                        <w:pStyle w:val="NoSpacing"/>
                        <w:jc w:val="right"/>
                        <w:rPr>
                          <w:color w:val="595959" w:themeColor="text1" w:themeTint="A6"/>
                          <w:sz w:val="18"/>
                          <w:szCs w:val="18"/>
                        </w:rPr>
                      </w:pPr>
                      <w:r>
                        <w:rPr>
                          <w:color w:val="595959" w:themeColor="text1" w:themeTint="A6"/>
                          <w:sz w:val="18"/>
                          <w:szCs w:val="18"/>
                        </w:rPr>
                        <w:t>M3X9083</w:t>
                      </w:r>
                    </w:p>
                  </w:txbxContent>
                </v:textbox>
                <w10:wrap type="square" anchorx="page" anchory="page"/>
              </v:shape>
            </w:pict>
          </w:r>
          <w:r>
            <w:rPr>
              <w:noProof/>
            </w:rPr>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next-textbox:#Text Box 153;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6D3D1B" w:rsidRDefault="006D3D1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rPr>
            <w:pict>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style="mso-next-textbox:#Text Box 154" inset="126pt,0,54pt,0">
                  <w:txbxContent>
                    <w:p w:rsidR="006D3D1B" w:rsidRDefault="006D3D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sdt>
                      <w:sdtPr>
                        <w:rPr>
                          <w:rFonts w:ascii="Calibri" w:eastAsia="Calibri" w:hAnsi="Calibri" w:cs="Times New Roman"/>
                        </w:rPr>
                        <w:alias w:val="Subtitle"/>
                        <w:tag w:val=""/>
                        <w:id w:val="51535501"/>
                        <w:dataBinding w:prefixMappings="xmlns:ns0='http://purl.org/dc/elements/1.1/' xmlns:ns1='http://schemas.openxmlformats.org/package/2006/metadata/core-properties' " w:xpath="/ns1:coreProperties[1]/ns0:subject[1]" w:storeItemID="{6C3C8BC8-F283-45AE-878A-BAB7291924A1}"/>
                        <w:text/>
                      </w:sdtPr>
                      <w:sdtContent>
                        <w:p w:rsidR="006D3D1B" w:rsidRDefault="006D3D1B">
                          <w:pPr>
                            <w:jc w:val="right"/>
                            <w:rPr>
                              <w:rFonts w:ascii="Calibri" w:eastAsia="Calibri" w:hAnsi="Calibri" w:cs="Times New Roman"/>
                            </w:rPr>
                          </w:pPr>
                          <w:r w:rsidRPr="005F631B">
                            <w:rPr>
                              <w:rFonts w:ascii="Calibri" w:eastAsia="Calibri" w:hAnsi="Calibri" w:cs="Times New Roman"/>
                            </w:rPr>
                            <w:t xml:space="preserve">To critically analyse management techniques within </w:t>
                          </w:r>
                          <w:r>
                            <w:rPr>
                              <w:rFonts w:ascii="Calibri" w:eastAsia="Calibri" w:hAnsi="Calibri" w:cs="Times New Roman"/>
                            </w:rPr>
                            <w:t>the leisure industry and their e</w:t>
                          </w:r>
                          <w:r w:rsidRPr="005F631B">
                            <w:rPr>
                              <w:rFonts w:ascii="Calibri" w:eastAsia="Calibri" w:hAnsi="Calibri" w:cs="Times New Roman"/>
                            </w:rPr>
                            <w:t>ffects on em</w:t>
                          </w:r>
                          <w:r>
                            <w:rPr>
                              <w:rFonts w:ascii="Calibri" w:eastAsia="Calibri" w:hAnsi="Calibri" w:cs="Times New Roman"/>
                            </w:rPr>
                            <w:t>ployee motivation and retention.</w:t>
                          </w:r>
                        </w:p>
                      </w:sdtContent>
                    </w:sdt>
                    <w:p w:rsidR="006D3D1B" w:rsidRDefault="006D3D1B">
                      <w:pPr>
                        <w:jc w:val="right"/>
                        <w:rPr>
                          <w:smallCaps/>
                          <w:color w:val="404040" w:themeColor="text1" w:themeTint="BF"/>
                          <w:sz w:val="36"/>
                          <w:szCs w:val="36"/>
                        </w:rPr>
                      </w:pPr>
                      <w:r>
                        <w:rPr>
                          <w:smallCaps/>
                          <w:color w:val="404040" w:themeColor="text1" w:themeTint="BF"/>
                          <w:sz w:val="36"/>
                          <w:szCs w:val="36"/>
                        </w:rPr>
                        <w:t>Case study: Xercise4less</w:t>
                      </w:r>
                    </w:p>
                  </w:txbxContent>
                </v:textbox>
                <w10:wrap type="square" anchorx="page" anchory="page"/>
              </v:shape>
            </w:pict>
          </w:r>
        </w:p>
        <w:p w:rsidR="005F631B" w:rsidRDefault="005F631B">
          <w:pPr>
            <w:rPr>
              <w:highlight w:val="yellow"/>
              <w:u w:val="single"/>
            </w:rPr>
          </w:pPr>
          <w:r>
            <w:rPr>
              <w:highlight w:val="yellow"/>
              <w:u w:val="single"/>
            </w:rPr>
            <w:br w:type="page"/>
          </w:r>
        </w:p>
      </w:sdtContent>
    </w:sdt>
    <w:p w:rsidR="004E34EE" w:rsidRDefault="004E34EE">
      <w:pPr>
        <w:rPr>
          <w:highlight w:val="yellow"/>
          <w:u w:val="single"/>
        </w:rPr>
      </w:pPr>
    </w:p>
    <w:sdt>
      <w:sdtPr>
        <w:rPr>
          <w:rFonts w:asciiTheme="minorHAnsi" w:eastAsiaTheme="minorHAnsi" w:hAnsiTheme="minorHAnsi" w:cstheme="minorBidi"/>
          <w:color w:val="auto"/>
          <w:sz w:val="22"/>
          <w:szCs w:val="22"/>
          <w:lang w:val="en-GB"/>
        </w:rPr>
        <w:id w:val="105786737"/>
        <w:docPartObj>
          <w:docPartGallery w:val="Table of Contents"/>
          <w:docPartUnique/>
        </w:docPartObj>
      </w:sdtPr>
      <w:sdtEndPr>
        <w:rPr>
          <w:b/>
          <w:bCs/>
          <w:noProof/>
        </w:rPr>
      </w:sdtEndPr>
      <w:sdtContent>
        <w:p w:rsidR="004E34EE" w:rsidRDefault="004E34EE">
          <w:pPr>
            <w:pStyle w:val="TOCHeading"/>
          </w:pPr>
          <w:r>
            <w:t>Contents</w:t>
          </w:r>
        </w:p>
        <w:p w:rsidR="00872576" w:rsidRDefault="00322F50">
          <w:pPr>
            <w:pStyle w:val="TOC1"/>
            <w:rPr>
              <w:rFonts w:eastAsiaTheme="minorEastAsia"/>
              <w:noProof/>
              <w:lang w:eastAsia="en-GB"/>
            </w:rPr>
          </w:pPr>
          <w:r>
            <w:rPr>
              <w:b/>
              <w:bCs/>
              <w:noProof/>
            </w:rPr>
            <w:fldChar w:fldCharType="begin"/>
          </w:r>
          <w:r w:rsidR="004E34EE">
            <w:rPr>
              <w:b/>
              <w:bCs/>
              <w:noProof/>
            </w:rPr>
            <w:instrText xml:space="preserve"> TOC \o "1-3" \h \z \u </w:instrText>
          </w:r>
          <w:r>
            <w:rPr>
              <w:b/>
              <w:bCs/>
              <w:noProof/>
            </w:rPr>
            <w:fldChar w:fldCharType="separate"/>
          </w:r>
          <w:hyperlink w:anchor="_Toc530422959" w:history="1">
            <w:r w:rsidR="00872576" w:rsidRPr="00C15DEB">
              <w:rPr>
                <w:rStyle w:val="Hyperlink"/>
                <w:noProof/>
              </w:rPr>
              <w:t>Table of figures</w:t>
            </w:r>
            <w:r w:rsidR="00872576">
              <w:rPr>
                <w:noProof/>
                <w:webHidden/>
              </w:rPr>
              <w:tab/>
            </w:r>
            <w:r w:rsidR="00872576">
              <w:rPr>
                <w:noProof/>
                <w:webHidden/>
              </w:rPr>
              <w:fldChar w:fldCharType="begin"/>
            </w:r>
            <w:r w:rsidR="00872576">
              <w:rPr>
                <w:noProof/>
                <w:webHidden/>
              </w:rPr>
              <w:instrText xml:space="preserve"> PAGEREF _Toc530422959 \h </w:instrText>
            </w:r>
            <w:r w:rsidR="00872576">
              <w:rPr>
                <w:noProof/>
                <w:webHidden/>
              </w:rPr>
            </w:r>
            <w:r w:rsidR="00872576">
              <w:rPr>
                <w:noProof/>
                <w:webHidden/>
              </w:rPr>
              <w:fldChar w:fldCharType="separate"/>
            </w:r>
            <w:r w:rsidR="00872576">
              <w:rPr>
                <w:noProof/>
                <w:webHidden/>
              </w:rPr>
              <w:t>1</w:t>
            </w:r>
            <w:r w:rsidR="00872576">
              <w:rPr>
                <w:noProof/>
                <w:webHidden/>
              </w:rPr>
              <w:fldChar w:fldCharType="end"/>
            </w:r>
          </w:hyperlink>
        </w:p>
        <w:p w:rsidR="00872576" w:rsidRDefault="00872576">
          <w:pPr>
            <w:pStyle w:val="TOC1"/>
            <w:rPr>
              <w:rFonts w:eastAsiaTheme="minorEastAsia"/>
              <w:noProof/>
              <w:lang w:eastAsia="en-GB"/>
            </w:rPr>
          </w:pPr>
          <w:hyperlink w:anchor="_Toc530422960" w:history="1">
            <w:r w:rsidRPr="00C15DEB">
              <w:rPr>
                <w:rStyle w:val="Hyperlink"/>
                <w:noProof/>
              </w:rPr>
              <w:t>1. Introduction</w:t>
            </w:r>
            <w:r>
              <w:rPr>
                <w:noProof/>
                <w:webHidden/>
              </w:rPr>
              <w:tab/>
            </w:r>
            <w:r>
              <w:rPr>
                <w:noProof/>
                <w:webHidden/>
              </w:rPr>
              <w:fldChar w:fldCharType="begin"/>
            </w:r>
            <w:r>
              <w:rPr>
                <w:noProof/>
                <w:webHidden/>
              </w:rPr>
              <w:instrText xml:space="preserve"> PAGEREF _Toc530422960 \h </w:instrText>
            </w:r>
            <w:r>
              <w:rPr>
                <w:noProof/>
                <w:webHidden/>
              </w:rPr>
            </w:r>
            <w:r>
              <w:rPr>
                <w:noProof/>
                <w:webHidden/>
              </w:rPr>
              <w:fldChar w:fldCharType="separate"/>
            </w:r>
            <w:r>
              <w:rPr>
                <w:noProof/>
                <w:webHidden/>
              </w:rPr>
              <w:t>2</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1" w:history="1">
            <w:r w:rsidRPr="00C15DEB">
              <w:rPr>
                <w:rStyle w:val="Hyperlink"/>
                <w:noProof/>
              </w:rPr>
              <w:t>1.1 Case study: Xercise4less</w:t>
            </w:r>
            <w:r>
              <w:rPr>
                <w:noProof/>
                <w:webHidden/>
              </w:rPr>
              <w:tab/>
            </w:r>
            <w:r>
              <w:rPr>
                <w:noProof/>
                <w:webHidden/>
              </w:rPr>
              <w:fldChar w:fldCharType="begin"/>
            </w:r>
            <w:r>
              <w:rPr>
                <w:noProof/>
                <w:webHidden/>
              </w:rPr>
              <w:instrText xml:space="preserve"> PAGEREF _Toc530422961 \h </w:instrText>
            </w:r>
            <w:r>
              <w:rPr>
                <w:noProof/>
                <w:webHidden/>
              </w:rPr>
            </w:r>
            <w:r>
              <w:rPr>
                <w:noProof/>
                <w:webHidden/>
              </w:rPr>
              <w:fldChar w:fldCharType="separate"/>
            </w:r>
            <w:r>
              <w:rPr>
                <w:noProof/>
                <w:webHidden/>
              </w:rPr>
              <w:t>2</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2" w:history="1">
            <w:r w:rsidRPr="00C15DEB">
              <w:rPr>
                <w:rStyle w:val="Hyperlink"/>
                <w:noProof/>
              </w:rPr>
              <w:t>1.2 Background and literature review</w:t>
            </w:r>
            <w:r>
              <w:rPr>
                <w:noProof/>
                <w:webHidden/>
              </w:rPr>
              <w:tab/>
            </w:r>
            <w:r>
              <w:rPr>
                <w:noProof/>
                <w:webHidden/>
              </w:rPr>
              <w:fldChar w:fldCharType="begin"/>
            </w:r>
            <w:r>
              <w:rPr>
                <w:noProof/>
                <w:webHidden/>
              </w:rPr>
              <w:instrText xml:space="preserve"> PAGEREF _Toc530422962 \h </w:instrText>
            </w:r>
            <w:r>
              <w:rPr>
                <w:noProof/>
                <w:webHidden/>
              </w:rPr>
            </w:r>
            <w:r>
              <w:rPr>
                <w:noProof/>
                <w:webHidden/>
              </w:rPr>
              <w:fldChar w:fldCharType="separate"/>
            </w:r>
            <w:r>
              <w:rPr>
                <w:noProof/>
                <w:webHidden/>
              </w:rPr>
              <w:t>3</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3" w:history="1">
            <w:r w:rsidRPr="00C15DEB">
              <w:rPr>
                <w:rStyle w:val="Hyperlink"/>
                <w:noProof/>
              </w:rPr>
              <w:t>1.3 Rationale</w:t>
            </w:r>
            <w:r>
              <w:rPr>
                <w:noProof/>
                <w:webHidden/>
              </w:rPr>
              <w:tab/>
            </w:r>
            <w:r>
              <w:rPr>
                <w:noProof/>
                <w:webHidden/>
              </w:rPr>
              <w:fldChar w:fldCharType="begin"/>
            </w:r>
            <w:r>
              <w:rPr>
                <w:noProof/>
                <w:webHidden/>
              </w:rPr>
              <w:instrText xml:space="preserve"> PAGEREF _Toc530422963 \h </w:instrText>
            </w:r>
            <w:r>
              <w:rPr>
                <w:noProof/>
                <w:webHidden/>
              </w:rPr>
            </w:r>
            <w:r>
              <w:rPr>
                <w:noProof/>
                <w:webHidden/>
              </w:rPr>
              <w:fldChar w:fldCharType="separate"/>
            </w:r>
            <w:r>
              <w:rPr>
                <w:noProof/>
                <w:webHidden/>
              </w:rPr>
              <w:t>5</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4" w:history="1">
            <w:r w:rsidRPr="00C15DEB">
              <w:rPr>
                <w:rStyle w:val="Hyperlink"/>
                <w:noProof/>
              </w:rPr>
              <w:t>1.4 Research Aim</w:t>
            </w:r>
            <w:r>
              <w:rPr>
                <w:noProof/>
                <w:webHidden/>
              </w:rPr>
              <w:tab/>
            </w:r>
            <w:r>
              <w:rPr>
                <w:noProof/>
                <w:webHidden/>
              </w:rPr>
              <w:fldChar w:fldCharType="begin"/>
            </w:r>
            <w:r>
              <w:rPr>
                <w:noProof/>
                <w:webHidden/>
              </w:rPr>
              <w:instrText xml:space="preserve"> PAGEREF _Toc530422964 \h </w:instrText>
            </w:r>
            <w:r>
              <w:rPr>
                <w:noProof/>
                <w:webHidden/>
              </w:rPr>
            </w:r>
            <w:r>
              <w:rPr>
                <w:noProof/>
                <w:webHidden/>
              </w:rPr>
              <w:fldChar w:fldCharType="separate"/>
            </w:r>
            <w:r>
              <w:rPr>
                <w:noProof/>
                <w:webHidden/>
              </w:rPr>
              <w:t>5</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5" w:history="1">
            <w:r w:rsidRPr="00C15DEB">
              <w:rPr>
                <w:rStyle w:val="Hyperlink"/>
                <w:noProof/>
                <w:lang w:eastAsia="en-GB"/>
              </w:rPr>
              <w:t>1.5 Research objectives</w:t>
            </w:r>
            <w:r>
              <w:rPr>
                <w:noProof/>
                <w:webHidden/>
              </w:rPr>
              <w:tab/>
            </w:r>
            <w:r>
              <w:rPr>
                <w:noProof/>
                <w:webHidden/>
              </w:rPr>
              <w:fldChar w:fldCharType="begin"/>
            </w:r>
            <w:r>
              <w:rPr>
                <w:noProof/>
                <w:webHidden/>
              </w:rPr>
              <w:instrText xml:space="preserve"> PAGEREF _Toc530422965 \h </w:instrText>
            </w:r>
            <w:r>
              <w:rPr>
                <w:noProof/>
                <w:webHidden/>
              </w:rPr>
            </w:r>
            <w:r>
              <w:rPr>
                <w:noProof/>
                <w:webHidden/>
              </w:rPr>
              <w:fldChar w:fldCharType="separate"/>
            </w:r>
            <w:r>
              <w:rPr>
                <w:noProof/>
                <w:webHidden/>
              </w:rPr>
              <w:t>5</w:t>
            </w:r>
            <w:r>
              <w:rPr>
                <w:noProof/>
                <w:webHidden/>
              </w:rPr>
              <w:fldChar w:fldCharType="end"/>
            </w:r>
          </w:hyperlink>
        </w:p>
        <w:p w:rsidR="00872576" w:rsidRDefault="00872576">
          <w:pPr>
            <w:pStyle w:val="TOC1"/>
            <w:rPr>
              <w:rFonts w:eastAsiaTheme="minorEastAsia"/>
              <w:noProof/>
              <w:lang w:eastAsia="en-GB"/>
            </w:rPr>
          </w:pPr>
          <w:hyperlink w:anchor="_Toc530422966" w:history="1">
            <w:r w:rsidRPr="00C15DEB">
              <w:rPr>
                <w:rStyle w:val="Hyperlink"/>
                <w:noProof/>
              </w:rPr>
              <w:t>2. Research Design and Methodology</w:t>
            </w:r>
            <w:r>
              <w:rPr>
                <w:noProof/>
                <w:webHidden/>
              </w:rPr>
              <w:tab/>
            </w:r>
            <w:r>
              <w:rPr>
                <w:noProof/>
                <w:webHidden/>
              </w:rPr>
              <w:fldChar w:fldCharType="begin"/>
            </w:r>
            <w:r>
              <w:rPr>
                <w:noProof/>
                <w:webHidden/>
              </w:rPr>
              <w:instrText xml:space="preserve"> PAGEREF _Toc530422966 \h </w:instrText>
            </w:r>
            <w:r>
              <w:rPr>
                <w:noProof/>
                <w:webHidden/>
              </w:rPr>
            </w:r>
            <w:r>
              <w:rPr>
                <w:noProof/>
                <w:webHidden/>
              </w:rPr>
              <w:fldChar w:fldCharType="separate"/>
            </w:r>
            <w:r>
              <w:rPr>
                <w:noProof/>
                <w:webHidden/>
              </w:rPr>
              <w:t>6</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7" w:history="1">
            <w:r w:rsidRPr="00C15DEB">
              <w:rPr>
                <w:rStyle w:val="Hyperlink"/>
                <w:noProof/>
              </w:rPr>
              <w:t>2.1 Philosophies</w:t>
            </w:r>
            <w:r>
              <w:rPr>
                <w:noProof/>
                <w:webHidden/>
              </w:rPr>
              <w:tab/>
            </w:r>
            <w:r>
              <w:rPr>
                <w:noProof/>
                <w:webHidden/>
              </w:rPr>
              <w:fldChar w:fldCharType="begin"/>
            </w:r>
            <w:r>
              <w:rPr>
                <w:noProof/>
                <w:webHidden/>
              </w:rPr>
              <w:instrText xml:space="preserve"> PAGEREF _Toc530422967 \h </w:instrText>
            </w:r>
            <w:r>
              <w:rPr>
                <w:noProof/>
                <w:webHidden/>
              </w:rPr>
            </w:r>
            <w:r>
              <w:rPr>
                <w:noProof/>
                <w:webHidden/>
              </w:rPr>
              <w:fldChar w:fldCharType="separate"/>
            </w:r>
            <w:r>
              <w:rPr>
                <w:noProof/>
                <w:webHidden/>
              </w:rPr>
              <w:t>7</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8" w:history="1">
            <w:r w:rsidRPr="00C15DEB">
              <w:rPr>
                <w:rStyle w:val="Hyperlink"/>
                <w:noProof/>
              </w:rPr>
              <w:t>2.2 Research approaches</w:t>
            </w:r>
            <w:r>
              <w:rPr>
                <w:noProof/>
                <w:webHidden/>
              </w:rPr>
              <w:tab/>
            </w:r>
            <w:r>
              <w:rPr>
                <w:noProof/>
                <w:webHidden/>
              </w:rPr>
              <w:fldChar w:fldCharType="begin"/>
            </w:r>
            <w:r>
              <w:rPr>
                <w:noProof/>
                <w:webHidden/>
              </w:rPr>
              <w:instrText xml:space="preserve"> PAGEREF _Toc530422968 \h </w:instrText>
            </w:r>
            <w:r>
              <w:rPr>
                <w:noProof/>
                <w:webHidden/>
              </w:rPr>
            </w:r>
            <w:r>
              <w:rPr>
                <w:noProof/>
                <w:webHidden/>
              </w:rPr>
              <w:fldChar w:fldCharType="separate"/>
            </w:r>
            <w:r>
              <w:rPr>
                <w:noProof/>
                <w:webHidden/>
              </w:rPr>
              <w:t>8</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69" w:history="1">
            <w:r w:rsidRPr="00C15DEB">
              <w:rPr>
                <w:rStyle w:val="Hyperlink"/>
                <w:noProof/>
              </w:rPr>
              <w:t>2.3 Strategies</w:t>
            </w:r>
            <w:r>
              <w:rPr>
                <w:noProof/>
                <w:webHidden/>
              </w:rPr>
              <w:tab/>
            </w:r>
            <w:r>
              <w:rPr>
                <w:noProof/>
                <w:webHidden/>
              </w:rPr>
              <w:fldChar w:fldCharType="begin"/>
            </w:r>
            <w:r>
              <w:rPr>
                <w:noProof/>
                <w:webHidden/>
              </w:rPr>
              <w:instrText xml:space="preserve"> PAGEREF _Toc530422969 \h </w:instrText>
            </w:r>
            <w:r>
              <w:rPr>
                <w:noProof/>
                <w:webHidden/>
              </w:rPr>
            </w:r>
            <w:r>
              <w:rPr>
                <w:noProof/>
                <w:webHidden/>
              </w:rPr>
              <w:fldChar w:fldCharType="separate"/>
            </w:r>
            <w:r>
              <w:rPr>
                <w:noProof/>
                <w:webHidden/>
              </w:rPr>
              <w:t>8</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0" w:history="1">
            <w:r w:rsidRPr="00C15DEB">
              <w:rPr>
                <w:rStyle w:val="Hyperlink"/>
                <w:noProof/>
              </w:rPr>
              <w:t>2.4 Research Choices</w:t>
            </w:r>
            <w:r>
              <w:rPr>
                <w:noProof/>
                <w:webHidden/>
              </w:rPr>
              <w:tab/>
            </w:r>
            <w:r>
              <w:rPr>
                <w:noProof/>
                <w:webHidden/>
              </w:rPr>
              <w:fldChar w:fldCharType="begin"/>
            </w:r>
            <w:r>
              <w:rPr>
                <w:noProof/>
                <w:webHidden/>
              </w:rPr>
              <w:instrText xml:space="preserve"> PAGEREF _Toc530422970 \h </w:instrText>
            </w:r>
            <w:r>
              <w:rPr>
                <w:noProof/>
                <w:webHidden/>
              </w:rPr>
            </w:r>
            <w:r>
              <w:rPr>
                <w:noProof/>
                <w:webHidden/>
              </w:rPr>
              <w:fldChar w:fldCharType="separate"/>
            </w:r>
            <w:r>
              <w:rPr>
                <w:noProof/>
                <w:webHidden/>
              </w:rPr>
              <w:t>9</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1" w:history="1">
            <w:r w:rsidRPr="00C15DEB">
              <w:rPr>
                <w:rStyle w:val="Hyperlink"/>
                <w:noProof/>
              </w:rPr>
              <w:t>2.5 Time Horizons</w:t>
            </w:r>
            <w:r>
              <w:rPr>
                <w:noProof/>
                <w:webHidden/>
              </w:rPr>
              <w:tab/>
            </w:r>
            <w:r>
              <w:rPr>
                <w:noProof/>
                <w:webHidden/>
              </w:rPr>
              <w:fldChar w:fldCharType="begin"/>
            </w:r>
            <w:r>
              <w:rPr>
                <w:noProof/>
                <w:webHidden/>
              </w:rPr>
              <w:instrText xml:space="preserve"> PAGEREF _Toc530422971 \h </w:instrText>
            </w:r>
            <w:r>
              <w:rPr>
                <w:noProof/>
                <w:webHidden/>
              </w:rPr>
            </w:r>
            <w:r>
              <w:rPr>
                <w:noProof/>
                <w:webHidden/>
              </w:rPr>
              <w:fldChar w:fldCharType="separate"/>
            </w:r>
            <w:r>
              <w:rPr>
                <w:noProof/>
                <w:webHidden/>
              </w:rPr>
              <w:t>9</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2" w:history="1">
            <w:r w:rsidRPr="00C15DEB">
              <w:rPr>
                <w:rStyle w:val="Hyperlink"/>
                <w:noProof/>
              </w:rPr>
              <w:t>2.6 Techniques and procedures</w:t>
            </w:r>
            <w:r>
              <w:rPr>
                <w:noProof/>
                <w:webHidden/>
              </w:rPr>
              <w:tab/>
            </w:r>
            <w:r>
              <w:rPr>
                <w:noProof/>
                <w:webHidden/>
              </w:rPr>
              <w:fldChar w:fldCharType="begin"/>
            </w:r>
            <w:r>
              <w:rPr>
                <w:noProof/>
                <w:webHidden/>
              </w:rPr>
              <w:instrText xml:space="preserve"> PAGEREF _Toc530422972 \h </w:instrText>
            </w:r>
            <w:r>
              <w:rPr>
                <w:noProof/>
                <w:webHidden/>
              </w:rPr>
            </w:r>
            <w:r>
              <w:rPr>
                <w:noProof/>
                <w:webHidden/>
              </w:rPr>
              <w:fldChar w:fldCharType="separate"/>
            </w:r>
            <w:r>
              <w:rPr>
                <w:noProof/>
                <w:webHidden/>
              </w:rPr>
              <w:t>9</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3" w:history="1">
            <w:r w:rsidRPr="00C15DEB">
              <w:rPr>
                <w:rStyle w:val="Hyperlink"/>
                <w:noProof/>
              </w:rPr>
              <w:t>2.7 Research sample</w:t>
            </w:r>
            <w:r>
              <w:rPr>
                <w:noProof/>
                <w:webHidden/>
              </w:rPr>
              <w:tab/>
            </w:r>
            <w:r>
              <w:rPr>
                <w:noProof/>
                <w:webHidden/>
              </w:rPr>
              <w:fldChar w:fldCharType="begin"/>
            </w:r>
            <w:r>
              <w:rPr>
                <w:noProof/>
                <w:webHidden/>
              </w:rPr>
              <w:instrText xml:space="preserve"> PAGEREF _Toc530422973 \h </w:instrText>
            </w:r>
            <w:r>
              <w:rPr>
                <w:noProof/>
                <w:webHidden/>
              </w:rPr>
            </w:r>
            <w:r>
              <w:rPr>
                <w:noProof/>
                <w:webHidden/>
              </w:rPr>
              <w:fldChar w:fldCharType="separate"/>
            </w:r>
            <w:r>
              <w:rPr>
                <w:noProof/>
                <w:webHidden/>
              </w:rPr>
              <w:t>10</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4" w:history="1">
            <w:r w:rsidRPr="00C15DEB">
              <w:rPr>
                <w:rStyle w:val="Hyperlink"/>
                <w:noProof/>
              </w:rPr>
              <w:t>2.8 Limitations</w:t>
            </w:r>
            <w:r>
              <w:rPr>
                <w:noProof/>
                <w:webHidden/>
              </w:rPr>
              <w:tab/>
            </w:r>
            <w:r>
              <w:rPr>
                <w:noProof/>
                <w:webHidden/>
              </w:rPr>
              <w:fldChar w:fldCharType="begin"/>
            </w:r>
            <w:r>
              <w:rPr>
                <w:noProof/>
                <w:webHidden/>
              </w:rPr>
              <w:instrText xml:space="preserve"> PAGEREF _Toc530422974 \h </w:instrText>
            </w:r>
            <w:r>
              <w:rPr>
                <w:noProof/>
                <w:webHidden/>
              </w:rPr>
            </w:r>
            <w:r>
              <w:rPr>
                <w:noProof/>
                <w:webHidden/>
              </w:rPr>
              <w:fldChar w:fldCharType="separate"/>
            </w:r>
            <w:r>
              <w:rPr>
                <w:noProof/>
                <w:webHidden/>
              </w:rPr>
              <w:t>10</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5" w:history="1">
            <w:r w:rsidRPr="00C15DEB">
              <w:rPr>
                <w:rStyle w:val="Hyperlink"/>
                <w:noProof/>
              </w:rPr>
              <w:t>2.9 Ethical Risks</w:t>
            </w:r>
            <w:r>
              <w:rPr>
                <w:noProof/>
                <w:webHidden/>
              </w:rPr>
              <w:tab/>
            </w:r>
            <w:r>
              <w:rPr>
                <w:noProof/>
                <w:webHidden/>
              </w:rPr>
              <w:fldChar w:fldCharType="begin"/>
            </w:r>
            <w:r>
              <w:rPr>
                <w:noProof/>
                <w:webHidden/>
              </w:rPr>
              <w:instrText xml:space="preserve"> PAGEREF _Toc530422975 \h </w:instrText>
            </w:r>
            <w:r>
              <w:rPr>
                <w:noProof/>
                <w:webHidden/>
              </w:rPr>
            </w:r>
            <w:r>
              <w:rPr>
                <w:noProof/>
                <w:webHidden/>
              </w:rPr>
              <w:fldChar w:fldCharType="separate"/>
            </w:r>
            <w:r>
              <w:rPr>
                <w:noProof/>
                <w:webHidden/>
              </w:rPr>
              <w:t>10</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6" w:history="1">
            <w:r w:rsidRPr="00C15DEB">
              <w:rPr>
                <w:rStyle w:val="Hyperlink"/>
                <w:noProof/>
              </w:rPr>
              <w:t>2.10 Reliability and Validity of results</w:t>
            </w:r>
            <w:r>
              <w:rPr>
                <w:noProof/>
                <w:webHidden/>
              </w:rPr>
              <w:tab/>
            </w:r>
            <w:r>
              <w:rPr>
                <w:noProof/>
                <w:webHidden/>
              </w:rPr>
              <w:fldChar w:fldCharType="begin"/>
            </w:r>
            <w:r>
              <w:rPr>
                <w:noProof/>
                <w:webHidden/>
              </w:rPr>
              <w:instrText xml:space="preserve"> PAGEREF _Toc530422976 \h </w:instrText>
            </w:r>
            <w:r>
              <w:rPr>
                <w:noProof/>
                <w:webHidden/>
              </w:rPr>
            </w:r>
            <w:r>
              <w:rPr>
                <w:noProof/>
                <w:webHidden/>
              </w:rPr>
              <w:fldChar w:fldCharType="separate"/>
            </w:r>
            <w:r>
              <w:rPr>
                <w:noProof/>
                <w:webHidden/>
              </w:rPr>
              <w:t>11</w:t>
            </w:r>
            <w:r>
              <w:rPr>
                <w:noProof/>
                <w:webHidden/>
              </w:rPr>
              <w:fldChar w:fldCharType="end"/>
            </w:r>
          </w:hyperlink>
        </w:p>
        <w:p w:rsidR="00872576" w:rsidRDefault="00872576">
          <w:pPr>
            <w:pStyle w:val="TOC1"/>
            <w:rPr>
              <w:rFonts w:eastAsiaTheme="minorEastAsia"/>
              <w:noProof/>
              <w:lang w:eastAsia="en-GB"/>
            </w:rPr>
          </w:pPr>
          <w:hyperlink w:anchor="_Toc530422977" w:history="1">
            <w:r w:rsidRPr="00C15DEB">
              <w:rPr>
                <w:rStyle w:val="Hyperlink"/>
                <w:noProof/>
              </w:rPr>
              <w:t>3.0</w:t>
            </w:r>
            <w:r>
              <w:rPr>
                <w:rFonts w:eastAsiaTheme="minorEastAsia"/>
                <w:noProof/>
                <w:lang w:eastAsia="en-GB"/>
              </w:rPr>
              <w:tab/>
            </w:r>
            <w:r w:rsidRPr="00C15DEB">
              <w:rPr>
                <w:rStyle w:val="Hyperlink"/>
                <w:noProof/>
              </w:rPr>
              <w:t>Resources and planning</w:t>
            </w:r>
            <w:r>
              <w:rPr>
                <w:noProof/>
                <w:webHidden/>
              </w:rPr>
              <w:tab/>
            </w:r>
            <w:r>
              <w:rPr>
                <w:noProof/>
                <w:webHidden/>
              </w:rPr>
              <w:fldChar w:fldCharType="begin"/>
            </w:r>
            <w:r>
              <w:rPr>
                <w:noProof/>
                <w:webHidden/>
              </w:rPr>
              <w:instrText xml:space="preserve"> PAGEREF _Toc530422977 \h </w:instrText>
            </w:r>
            <w:r>
              <w:rPr>
                <w:noProof/>
                <w:webHidden/>
              </w:rPr>
            </w:r>
            <w:r>
              <w:rPr>
                <w:noProof/>
                <w:webHidden/>
              </w:rPr>
              <w:fldChar w:fldCharType="separate"/>
            </w:r>
            <w:r>
              <w:rPr>
                <w:noProof/>
                <w:webHidden/>
              </w:rPr>
              <w:t>11</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8" w:history="1">
            <w:r w:rsidRPr="00C15DEB">
              <w:rPr>
                <w:rStyle w:val="Hyperlink"/>
                <w:noProof/>
              </w:rPr>
              <w:t>3.1 Resources</w:t>
            </w:r>
            <w:r>
              <w:rPr>
                <w:noProof/>
                <w:webHidden/>
              </w:rPr>
              <w:tab/>
            </w:r>
            <w:r>
              <w:rPr>
                <w:noProof/>
                <w:webHidden/>
              </w:rPr>
              <w:fldChar w:fldCharType="begin"/>
            </w:r>
            <w:r>
              <w:rPr>
                <w:noProof/>
                <w:webHidden/>
              </w:rPr>
              <w:instrText xml:space="preserve"> PAGEREF _Toc530422978 \h </w:instrText>
            </w:r>
            <w:r>
              <w:rPr>
                <w:noProof/>
                <w:webHidden/>
              </w:rPr>
            </w:r>
            <w:r>
              <w:rPr>
                <w:noProof/>
                <w:webHidden/>
              </w:rPr>
              <w:fldChar w:fldCharType="separate"/>
            </w:r>
            <w:r>
              <w:rPr>
                <w:noProof/>
                <w:webHidden/>
              </w:rPr>
              <w:t>11</w:t>
            </w:r>
            <w:r>
              <w:rPr>
                <w:noProof/>
                <w:webHidden/>
              </w:rPr>
              <w:fldChar w:fldCharType="end"/>
            </w:r>
          </w:hyperlink>
        </w:p>
        <w:p w:rsidR="00872576" w:rsidRDefault="00872576">
          <w:pPr>
            <w:pStyle w:val="TOC2"/>
            <w:tabs>
              <w:tab w:val="right" w:leader="dot" w:pos="9016"/>
            </w:tabs>
            <w:rPr>
              <w:rFonts w:eastAsiaTheme="minorEastAsia"/>
              <w:noProof/>
              <w:lang w:eastAsia="en-GB"/>
            </w:rPr>
          </w:pPr>
          <w:hyperlink w:anchor="_Toc530422979" w:history="1">
            <w:r w:rsidRPr="00C15DEB">
              <w:rPr>
                <w:rStyle w:val="Hyperlink"/>
                <w:noProof/>
              </w:rPr>
              <w:t>3.2 Gantt Chart</w:t>
            </w:r>
            <w:r>
              <w:rPr>
                <w:noProof/>
                <w:webHidden/>
              </w:rPr>
              <w:tab/>
            </w:r>
            <w:r>
              <w:rPr>
                <w:noProof/>
                <w:webHidden/>
              </w:rPr>
              <w:fldChar w:fldCharType="begin"/>
            </w:r>
            <w:r>
              <w:rPr>
                <w:noProof/>
                <w:webHidden/>
              </w:rPr>
              <w:instrText xml:space="preserve"> PAGEREF _Toc530422979 \h </w:instrText>
            </w:r>
            <w:r>
              <w:rPr>
                <w:noProof/>
                <w:webHidden/>
              </w:rPr>
            </w:r>
            <w:r>
              <w:rPr>
                <w:noProof/>
                <w:webHidden/>
              </w:rPr>
              <w:fldChar w:fldCharType="separate"/>
            </w:r>
            <w:r>
              <w:rPr>
                <w:noProof/>
                <w:webHidden/>
              </w:rPr>
              <w:t>12</w:t>
            </w:r>
            <w:r>
              <w:rPr>
                <w:noProof/>
                <w:webHidden/>
              </w:rPr>
              <w:fldChar w:fldCharType="end"/>
            </w:r>
          </w:hyperlink>
        </w:p>
        <w:p w:rsidR="00872576" w:rsidRDefault="00872576">
          <w:pPr>
            <w:pStyle w:val="TOC1"/>
            <w:rPr>
              <w:rFonts w:eastAsiaTheme="minorEastAsia"/>
              <w:noProof/>
              <w:lang w:eastAsia="en-GB"/>
            </w:rPr>
          </w:pPr>
          <w:hyperlink w:anchor="_Toc530422980" w:history="1">
            <w:r w:rsidRPr="00C15DEB">
              <w:rPr>
                <w:rStyle w:val="Hyperlink"/>
                <w:noProof/>
              </w:rPr>
              <w:t>4. References</w:t>
            </w:r>
            <w:r>
              <w:rPr>
                <w:noProof/>
                <w:webHidden/>
              </w:rPr>
              <w:tab/>
            </w:r>
            <w:r>
              <w:rPr>
                <w:noProof/>
                <w:webHidden/>
              </w:rPr>
              <w:fldChar w:fldCharType="begin"/>
            </w:r>
            <w:r>
              <w:rPr>
                <w:noProof/>
                <w:webHidden/>
              </w:rPr>
              <w:instrText xml:space="preserve"> PAGEREF _Toc530422980 \h </w:instrText>
            </w:r>
            <w:r>
              <w:rPr>
                <w:noProof/>
                <w:webHidden/>
              </w:rPr>
            </w:r>
            <w:r>
              <w:rPr>
                <w:noProof/>
                <w:webHidden/>
              </w:rPr>
              <w:fldChar w:fldCharType="separate"/>
            </w:r>
            <w:r>
              <w:rPr>
                <w:noProof/>
                <w:webHidden/>
              </w:rPr>
              <w:t>13</w:t>
            </w:r>
            <w:r>
              <w:rPr>
                <w:noProof/>
                <w:webHidden/>
              </w:rPr>
              <w:fldChar w:fldCharType="end"/>
            </w:r>
          </w:hyperlink>
        </w:p>
        <w:p w:rsidR="004E34EE" w:rsidRDefault="00322F50">
          <w:r>
            <w:rPr>
              <w:b/>
              <w:bCs/>
              <w:noProof/>
            </w:rPr>
            <w:fldChar w:fldCharType="end"/>
          </w:r>
        </w:p>
      </w:sdtContent>
    </w:sdt>
    <w:p w:rsidR="004E34EE" w:rsidRDefault="004E34EE">
      <w:pPr>
        <w:rPr>
          <w:highlight w:val="yellow"/>
          <w:u w:val="single"/>
        </w:rPr>
      </w:pPr>
    </w:p>
    <w:p w:rsidR="008C1808" w:rsidRPr="008C1808" w:rsidRDefault="008C1808" w:rsidP="008C1808">
      <w:pPr>
        <w:pStyle w:val="Heading1"/>
      </w:pPr>
      <w:bookmarkStart w:id="0" w:name="_Toc530129711"/>
      <w:bookmarkStart w:id="1" w:name="_Toc530311154"/>
      <w:bookmarkStart w:id="2" w:name="_Toc530313334"/>
      <w:bookmarkStart w:id="3" w:name="_Toc530422959"/>
      <w:r w:rsidRPr="008C1808">
        <w:t>T</w:t>
      </w:r>
      <w:r>
        <w:t>able of figures</w:t>
      </w:r>
      <w:bookmarkEnd w:id="0"/>
      <w:bookmarkEnd w:id="1"/>
      <w:bookmarkEnd w:id="2"/>
      <w:bookmarkEnd w:id="3"/>
      <w:r>
        <w:t xml:space="preserve"> </w:t>
      </w:r>
    </w:p>
    <w:p w:rsidR="003656C9" w:rsidRDefault="003656C9">
      <w:pPr>
        <w:pStyle w:val="TableofFigures"/>
        <w:tabs>
          <w:tab w:val="right" w:leader="dot" w:pos="9016"/>
        </w:tabs>
        <w:rPr>
          <w:rFonts w:eastAsiaTheme="minorEastAsia"/>
          <w:noProof/>
          <w:lang w:eastAsia="en-GB"/>
        </w:rPr>
      </w:pPr>
      <w:r>
        <w:rPr>
          <w:highlight w:val="yellow"/>
          <w:u w:val="single"/>
        </w:rPr>
        <w:fldChar w:fldCharType="begin"/>
      </w:r>
      <w:r>
        <w:rPr>
          <w:highlight w:val="yellow"/>
          <w:u w:val="single"/>
        </w:rPr>
        <w:instrText xml:space="preserve"> TOC \h \z \c "Figure" </w:instrText>
      </w:r>
      <w:r>
        <w:rPr>
          <w:highlight w:val="yellow"/>
          <w:u w:val="single"/>
        </w:rPr>
        <w:fldChar w:fldCharType="separate"/>
      </w:r>
      <w:hyperlink w:anchor="_Toc530418769" w:history="1">
        <w:r w:rsidRPr="0046769A">
          <w:rPr>
            <w:rStyle w:val="Hyperlink"/>
            <w:noProof/>
          </w:rPr>
          <w:t>Figure 1 – Research Onion  (Saunders, Lewis, &amp; Thornhill, 2009).</w:t>
        </w:r>
        <w:r>
          <w:rPr>
            <w:noProof/>
            <w:webHidden/>
          </w:rPr>
          <w:tab/>
        </w:r>
        <w:r>
          <w:rPr>
            <w:noProof/>
            <w:webHidden/>
          </w:rPr>
          <w:fldChar w:fldCharType="begin"/>
        </w:r>
        <w:r>
          <w:rPr>
            <w:noProof/>
            <w:webHidden/>
          </w:rPr>
          <w:instrText xml:space="preserve"> PAGEREF _Toc530418769 \h </w:instrText>
        </w:r>
        <w:r>
          <w:rPr>
            <w:noProof/>
            <w:webHidden/>
          </w:rPr>
        </w:r>
        <w:r>
          <w:rPr>
            <w:noProof/>
            <w:webHidden/>
          </w:rPr>
          <w:fldChar w:fldCharType="separate"/>
        </w:r>
        <w:r>
          <w:rPr>
            <w:noProof/>
            <w:webHidden/>
          </w:rPr>
          <w:t>7</w:t>
        </w:r>
        <w:r>
          <w:rPr>
            <w:noProof/>
            <w:webHidden/>
          </w:rPr>
          <w:fldChar w:fldCharType="end"/>
        </w:r>
      </w:hyperlink>
    </w:p>
    <w:p w:rsidR="003656C9" w:rsidRDefault="003656C9">
      <w:pPr>
        <w:pStyle w:val="TableofFigures"/>
        <w:tabs>
          <w:tab w:val="right" w:leader="dot" w:pos="9016"/>
        </w:tabs>
        <w:rPr>
          <w:rFonts w:eastAsiaTheme="minorEastAsia"/>
          <w:noProof/>
          <w:lang w:eastAsia="en-GB"/>
        </w:rPr>
      </w:pPr>
      <w:hyperlink r:id="rId10" w:anchor="_Toc530418770" w:history="1">
        <w:r w:rsidRPr="0046769A">
          <w:rPr>
            <w:rStyle w:val="Hyperlink"/>
            <w:noProof/>
          </w:rPr>
          <w:t>Figure 2 - Gantt Chart</w:t>
        </w:r>
        <w:r>
          <w:rPr>
            <w:noProof/>
            <w:webHidden/>
          </w:rPr>
          <w:tab/>
        </w:r>
        <w:r>
          <w:rPr>
            <w:noProof/>
            <w:webHidden/>
          </w:rPr>
          <w:fldChar w:fldCharType="begin"/>
        </w:r>
        <w:r>
          <w:rPr>
            <w:noProof/>
            <w:webHidden/>
          </w:rPr>
          <w:instrText xml:space="preserve"> PAGEREF _Toc530418770 \h </w:instrText>
        </w:r>
        <w:r>
          <w:rPr>
            <w:noProof/>
            <w:webHidden/>
          </w:rPr>
        </w:r>
        <w:r>
          <w:rPr>
            <w:noProof/>
            <w:webHidden/>
          </w:rPr>
          <w:fldChar w:fldCharType="separate"/>
        </w:r>
        <w:r>
          <w:rPr>
            <w:noProof/>
            <w:webHidden/>
          </w:rPr>
          <w:t>12</w:t>
        </w:r>
        <w:r>
          <w:rPr>
            <w:noProof/>
            <w:webHidden/>
          </w:rPr>
          <w:fldChar w:fldCharType="end"/>
        </w:r>
      </w:hyperlink>
    </w:p>
    <w:p w:rsidR="004E34EE" w:rsidRDefault="003656C9">
      <w:pPr>
        <w:rPr>
          <w:highlight w:val="yellow"/>
          <w:u w:val="single"/>
        </w:rPr>
      </w:pPr>
      <w:r>
        <w:rPr>
          <w:highlight w:val="yellow"/>
          <w:u w:val="single"/>
        </w:rPr>
        <w:fldChar w:fldCharType="end"/>
      </w: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Pr="004E34EE" w:rsidRDefault="004F717B" w:rsidP="004F717B">
      <w:pPr>
        <w:pStyle w:val="Heading1"/>
        <w:ind w:left="568"/>
      </w:pPr>
      <w:bookmarkStart w:id="4" w:name="_Toc530422960"/>
      <w:r>
        <w:rPr>
          <w:rFonts w:eastAsiaTheme="minorHAnsi"/>
        </w:rPr>
        <w:t xml:space="preserve">1. </w:t>
      </w:r>
      <w:r w:rsidR="004E34EE">
        <w:rPr>
          <w:rFonts w:eastAsiaTheme="minorHAnsi"/>
        </w:rPr>
        <w:t>Introduction</w:t>
      </w:r>
      <w:bookmarkEnd w:id="4"/>
      <w:r w:rsidR="004E34EE">
        <w:rPr>
          <w:rFonts w:eastAsiaTheme="minorHAnsi"/>
        </w:rPr>
        <w:t xml:space="preserve"> </w:t>
      </w:r>
    </w:p>
    <w:p w:rsidR="004E34EE" w:rsidRDefault="004E34EE">
      <w:pPr>
        <w:rPr>
          <w:highlight w:val="yellow"/>
          <w:u w:val="single"/>
        </w:rPr>
      </w:pPr>
    </w:p>
    <w:p w:rsidR="00D62285" w:rsidRDefault="00AD0C29" w:rsidP="00B348B5">
      <w:pPr>
        <w:spacing w:line="480" w:lineRule="auto"/>
        <w:ind w:firstLine="360"/>
        <w:jc w:val="both"/>
      </w:pPr>
      <w:bookmarkStart w:id="5" w:name="_Hlk529247729"/>
      <w:r>
        <w:t xml:space="preserve">This dissertation </w:t>
      </w:r>
      <w:r w:rsidR="00D62285">
        <w:t>will aim t</w:t>
      </w:r>
      <w:r w:rsidR="0058270A">
        <w:t>o evaluate</w:t>
      </w:r>
      <w:r w:rsidR="00D62285">
        <w:t xml:space="preserve"> how</w:t>
      </w:r>
      <w:r w:rsidR="009E610C">
        <w:t xml:space="preserve"> management styles are </w:t>
      </w:r>
      <w:r w:rsidR="00D62285">
        <w:t>affecting employee motivation</w:t>
      </w:r>
      <w:r w:rsidR="00BE40A9">
        <w:t xml:space="preserve"> and retention</w:t>
      </w:r>
      <w:r w:rsidR="00D62285">
        <w:t>.</w:t>
      </w:r>
      <w:r w:rsidR="00B469D3">
        <w:t xml:space="preserve"> The researcher will evaluate e</w:t>
      </w:r>
      <w:r w:rsidR="009451CA">
        <w:t xml:space="preserve">ach management style </w:t>
      </w:r>
      <w:r w:rsidR="00B469D3">
        <w:t>and then test whether there is a correlation between a</w:t>
      </w:r>
      <w:r w:rsidR="00254910">
        <w:t xml:space="preserve"> particular style and employee </w:t>
      </w:r>
      <w:r w:rsidR="00B469D3">
        <w:t>motivation level</w:t>
      </w:r>
      <w:r w:rsidR="00141847">
        <w:t>,</w:t>
      </w:r>
      <w:r w:rsidR="00B469D3">
        <w:t xml:space="preserve"> which u</w:t>
      </w:r>
      <w:r w:rsidR="00254910">
        <w:t>ltimately will show on employee</w:t>
      </w:r>
      <w:r w:rsidR="00B469D3">
        <w:t xml:space="preserve"> retention</w:t>
      </w:r>
      <w:r w:rsidR="00254910">
        <w:t>. T</w:t>
      </w:r>
      <w:r w:rsidR="00B469D3">
        <w:t xml:space="preserve">ests conducted will </w:t>
      </w:r>
      <w:r w:rsidR="00B27793">
        <w:t>be online surveys and</w:t>
      </w:r>
      <w:r w:rsidR="00B469D3">
        <w:t xml:space="preserve"> interviews. </w:t>
      </w:r>
      <w:r w:rsidR="009E610C">
        <w:t>T</w:t>
      </w:r>
      <w:r w:rsidR="00B469D3">
        <w:t>he researcher aims to</w:t>
      </w:r>
      <w:r w:rsidR="00D62285">
        <w:t xml:space="preserve"> make recommendations to the leisure industry on the best management style to uptake to motivate</w:t>
      </w:r>
      <w:r w:rsidR="00BE40A9">
        <w:t xml:space="preserve"> and retain</w:t>
      </w:r>
      <w:r w:rsidR="00D62285">
        <w:t xml:space="preserve"> their staff</w:t>
      </w:r>
      <w:r w:rsidR="00FC271D">
        <w:t>, this will save organisations money on hiring and training.</w:t>
      </w:r>
      <w:r w:rsidR="00B469D3" w:rsidRPr="00B469D3">
        <w:t xml:space="preserve"> </w:t>
      </w:r>
      <w:r w:rsidR="00B469D3">
        <w:t>It is widely known there is a link between motivation and leadership but academics are yet to define what impact a particular management style will have on employees in the leisure industry.</w:t>
      </w:r>
      <w:r w:rsidR="006F429D">
        <w:t xml:space="preserve"> ‘</w:t>
      </w:r>
      <w:r w:rsidR="006F429D" w:rsidRPr="00FE2B24">
        <w:rPr>
          <w:i/>
        </w:rPr>
        <w:t>Leadership and motivation are like brother and sister. It is difficult to think of a leader who does not motivate others</w:t>
      </w:r>
      <w:r w:rsidR="006F429D">
        <w:t xml:space="preserve">’ </w:t>
      </w:r>
      <w:r w:rsidR="006F429D" w:rsidRPr="006F429D">
        <w:t>(Adair, 2009</w:t>
      </w:r>
      <w:r w:rsidR="00AB7BC1">
        <w:t>, p.7</w:t>
      </w:r>
      <w:r w:rsidR="006F429D" w:rsidRPr="006F429D">
        <w:t>)</w:t>
      </w:r>
      <w:r w:rsidR="006F429D">
        <w:t xml:space="preserve">. </w:t>
      </w:r>
      <w:r w:rsidR="00B469D3">
        <w:t>Although Adair</w:t>
      </w:r>
      <w:r w:rsidR="00141847">
        <w:t xml:space="preserve"> (</w:t>
      </w:r>
      <w:r w:rsidR="00B469D3">
        <w:t>2009</w:t>
      </w:r>
      <w:r w:rsidR="00141847">
        <w:t>)</w:t>
      </w:r>
      <w:r w:rsidR="00B469D3">
        <w:t xml:space="preserve"> states it is difficult to find a leader who do</w:t>
      </w:r>
      <w:r w:rsidR="00141847">
        <w:t>es not motivate,</w:t>
      </w:r>
      <w:r w:rsidR="00B469D3">
        <w:t xml:space="preserve"> it begs a question as to why retention rates appear low </w:t>
      </w:r>
      <w:r w:rsidR="005B6791">
        <w:t>within the leisure industry</w:t>
      </w:r>
      <w:r w:rsidR="00893BA2">
        <w:t xml:space="preserve"> </w:t>
      </w:r>
      <w:r w:rsidR="009D28C4">
        <w:t>(</w:t>
      </w:r>
      <w:r w:rsidR="009D28C4" w:rsidRPr="009D28C4">
        <w:rPr>
          <w:rFonts w:cstheme="minorHAnsi"/>
          <w:color w:val="000000"/>
          <w:shd w:val="clear" w:color="auto" w:fill="FFFFFF"/>
        </w:rPr>
        <w:t>Huffen, 2018)</w:t>
      </w:r>
      <w:r w:rsidR="00893BA2">
        <w:rPr>
          <w:rFonts w:cstheme="minorHAnsi"/>
          <w:color w:val="000000"/>
          <w:shd w:val="clear" w:color="auto" w:fill="FFFFFF"/>
        </w:rPr>
        <w:t>.</w:t>
      </w:r>
      <w:r w:rsidR="009D28C4" w:rsidRPr="009D28C4">
        <w:rPr>
          <w:rFonts w:cstheme="minorHAnsi"/>
        </w:rPr>
        <w:t xml:space="preserve"> </w:t>
      </w:r>
      <w:r w:rsidR="006F429D">
        <w:t>Although there is</w:t>
      </w:r>
      <w:r w:rsidR="002C236D">
        <w:t xml:space="preserve"> research on management styles</w:t>
      </w:r>
      <w:r w:rsidR="00BE40A9">
        <w:t xml:space="preserve">, </w:t>
      </w:r>
      <w:r w:rsidR="006F429D">
        <w:t>motivation</w:t>
      </w:r>
      <w:r w:rsidR="00BE40A9">
        <w:t xml:space="preserve"> and retention</w:t>
      </w:r>
      <w:r w:rsidR="006F429D">
        <w:t xml:space="preserve"> </w:t>
      </w:r>
      <w:r w:rsidR="00B25ACC">
        <w:t>academics</w:t>
      </w:r>
      <w:r w:rsidR="006F429D">
        <w:t xml:space="preserve"> </w:t>
      </w:r>
      <w:r w:rsidR="00B25ACC">
        <w:t xml:space="preserve">are </w:t>
      </w:r>
      <w:r w:rsidR="006F429D">
        <w:t>yet to loo</w:t>
      </w:r>
      <w:r w:rsidR="00141847">
        <w:t xml:space="preserve">k specifically into the leisure </w:t>
      </w:r>
      <w:r w:rsidR="006F429D">
        <w:t xml:space="preserve">industry. </w:t>
      </w:r>
      <w:r w:rsidR="0090350A">
        <w:t>This</w:t>
      </w:r>
      <w:r w:rsidR="00680983">
        <w:t xml:space="preserve"> dissertation </w:t>
      </w:r>
      <w:r w:rsidR="0090350A">
        <w:t xml:space="preserve">hopes to fill this gap and provide recommendations specific to the leisure industry.  </w:t>
      </w:r>
    </w:p>
    <w:p w:rsidR="0037123E" w:rsidRDefault="0037123E" w:rsidP="00B348B5">
      <w:pPr>
        <w:spacing w:line="480" w:lineRule="auto"/>
        <w:ind w:firstLine="360"/>
        <w:jc w:val="both"/>
      </w:pPr>
    </w:p>
    <w:p w:rsidR="00B25ACC" w:rsidRDefault="004F717B" w:rsidP="004F717B">
      <w:pPr>
        <w:pStyle w:val="Heading2"/>
        <w:ind w:left="360"/>
      </w:pPr>
      <w:bookmarkStart w:id="6" w:name="_Toc530422961"/>
      <w:r>
        <w:t xml:space="preserve">1.1 </w:t>
      </w:r>
      <w:r w:rsidR="00B25ACC">
        <w:t>Case study: Xercise4less</w:t>
      </w:r>
      <w:bookmarkEnd w:id="6"/>
      <w:r w:rsidR="00B25ACC">
        <w:t xml:space="preserve"> </w:t>
      </w:r>
    </w:p>
    <w:p w:rsidR="00084FC3" w:rsidRPr="00084FC3" w:rsidRDefault="00084FC3" w:rsidP="00084FC3"/>
    <w:p w:rsidR="00B25ACC" w:rsidRDefault="00B25ACC" w:rsidP="00CA4ADD">
      <w:pPr>
        <w:spacing w:line="480" w:lineRule="auto"/>
        <w:ind w:firstLine="360"/>
        <w:jc w:val="both"/>
      </w:pPr>
      <w:r w:rsidRPr="00CA4ADD">
        <w:rPr>
          <w:rFonts w:cstheme="minorHAnsi"/>
        </w:rPr>
        <w:t>Xercise4less is a budget gym locate</w:t>
      </w:r>
      <w:r w:rsidR="00535C54" w:rsidRPr="00CA4ADD">
        <w:rPr>
          <w:rFonts w:cstheme="minorHAnsi"/>
        </w:rPr>
        <w:t xml:space="preserve">d throughout the United Kingdom, the researcher will take this into account and evaluate whether Xercise4less being a budget gym has any affect on its staff members. </w:t>
      </w:r>
      <w:r w:rsidRPr="00CA4ADD">
        <w:rPr>
          <w:rFonts w:cstheme="minorHAnsi"/>
        </w:rPr>
        <w:t>Their aim ‘</w:t>
      </w:r>
      <w:r w:rsidRPr="00CA4ADD">
        <w:rPr>
          <w:rFonts w:cstheme="minorHAnsi"/>
          <w:i/>
        </w:rPr>
        <w:t>is to offer the best value for money in the industry</w:t>
      </w:r>
      <w:r w:rsidRPr="00CA4ADD">
        <w:rPr>
          <w:rFonts w:cstheme="minorHAnsi"/>
        </w:rPr>
        <w:t>’ (Xercise4less,</w:t>
      </w:r>
      <w:r w:rsidR="004B2109" w:rsidRPr="00CA4ADD">
        <w:rPr>
          <w:rFonts w:cstheme="minorHAnsi"/>
        </w:rPr>
        <w:t xml:space="preserve"> </w:t>
      </w:r>
      <w:r w:rsidRPr="00CA4ADD">
        <w:rPr>
          <w:rFonts w:cstheme="minorHAnsi"/>
        </w:rPr>
        <w:t xml:space="preserve">2018). </w:t>
      </w:r>
      <w:r w:rsidR="00535C54" w:rsidRPr="00CA4ADD">
        <w:rPr>
          <w:rFonts w:cstheme="minorHAnsi"/>
        </w:rPr>
        <w:t xml:space="preserve"> </w:t>
      </w:r>
      <w:r w:rsidR="00B6608F" w:rsidRPr="00CA4ADD">
        <w:rPr>
          <w:rFonts w:cstheme="minorHAnsi"/>
        </w:rPr>
        <w:t>Xercise4less also claim they</w:t>
      </w:r>
      <w:r w:rsidR="00351E2B" w:rsidRPr="00CA4ADD">
        <w:rPr>
          <w:rFonts w:cstheme="minorHAnsi"/>
        </w:rPr>
        <w:t xml:space="preserve"> currently</w:t>
      </w:r>
      <w:r w:rsidR="00B6608F" w:rsidRPr="00CA4ADD">
        <w:rPr>
          <w:rFonts w:cstheme="minorHAnsi"/>
        </w:rPr>
        <w:t xml:space="preserve"> have a retention rate of 93%.</w:t>
      </w:r>
      <w:r w:rsidR="00CA4ADD" w:rsidRPr="00CA4ADD">
        <w:rPr>
          <w:rFonts w:cstheme="minorHAnsi"/>
        </w:rPr>
        <w:t>This retention rate will be examined due to</w:t>
      </w:r>
      <w:r w:rsidR="00535C54" w:rsidRPr="00CA4ADD">
        <w:rPr>
          <w:rFonts w:cstheme="minorHAnsi"/>
        </w:rPr>
        <w:t xml:space="preserve"> </w:t>
      </w:r>
      <w:r w:rsidR="00CA4ADD" w:rsidRPr="00CA4ADD">
        <w:rPr>
          <w:rStyle w:val="selectable"/>
          <w:rFonts w:cstheme="minorHAnsi"/>
          <w:color w:val="000000"/>
          <w:shd w:val="clear" w:color="auto" w:fill="FFFFFF"/>
        </w:rPr>
        <w:t>u</w:t>
      </w:r>
      <w:r w:rsidR="004B2109" w:rsidRPr="00CA4ADD">
        <w:rPr>
          <w:rStyle w:val="selectable"/>
          <w:rFonts w:cstheme="minorHAnsi"/>
          <w:color w:val="000000"/>
          <w:shd w:val="clear" w:color="auto" w:fill="FFFFFF"/>
        </w:rPr>
        <w:t xml:space="preserve">ncertainty around the accuracy of </w:t>
      </w:r>
      <w:r w:rsidR="00CA4ADD" w:rsidRPr="00CA4ADD">
        <w:rPr>
          <w:rStyle w:val="selectable"/>
          <w:rFonts w:cstheme="minorHAnsi"/>
          <w:color w:val="000000"/>
          <w:shd w:val="clear" w:color="auto" w:fill="FFFFFF"/>
        </w:rPr>
        <w:t xml:space="preserve">the </w:t>
      </w:r>
      <w:r w:rsidR="004B2109" w:rsidRPr="00CA4ADD">
        <w:rPr>
          <w:rStyle w:val="selectable"/>
          <w:rFonts w:cstheme="minorHAnsi"/>
          <w:color w:val="000000"/>
          <w:shd w:val="clear" w:color="auto" w:fill="FFFFFF"/>
        </w:rPr>
        <w:t xml:space="preserve">figure </w:t>
      </w:r>
      <w:r w:rsidR="00CA4ADD" w:rsidRPr="00CA4ADD">
        <w:rPr>
          <w:rStyle w:val="selectable"/>
          <w:rFonts w:cstheme="minorHAnsi"/>
          <w:color w:val="000000"/>
          <w:shd w:val="clear" w:color="auto" w:fill="FFFFFF"/>
        </w:rPr>
        <w:t>due to</w:t>
      </w:r>
      <w:r w:rsidR="004B2109" w:rsidRPr="00CA4ADD">
        <w:rPr>
          <w:rStyle w:val="selectable"/>
          <w:rFonts w:cstheme="minorHAnsi"/>
          <w:color w:val="000000"/>
          <w:shd w:val="clear" w:color="auto" w:fill="FFFFFF"/>
        </w:rPr>
        <w:t xml:space="preserve"> lack of date and conflicting information on indeed </w:t>
      </w:r>
      <w:r w:rsidR="00CA4ADD" w:rsidRPr="00CA4ADD">
        <w:rPr>
          <w:rStyle w:val="selectable"/>
          <w:rFonts w:cstheme="minorHAnsi"/>
          <w:color w:val="000000"/>
          <w:shd w:val="clear" w:color="auto" w:fill="FFFFFF"/>
        </w:rPr>
        <w:t>(Indeed.co.uk, 2018). T</w:t>
      </w:r>
      <w:r w:rsidR="004B2109" w:rsidRPr="00CA4ADD">
        <w:rPr>
          <w:rStyle w:val="selectable"/>
          <w:rFonts w:cstheme="minorHAnsi"/>
          <w:color w:val="000000"/>
          <w:shd w:val="clear" w:color="auto" w:fill="FFFFFF"/>
        </w:rPr>
        <w:t xml:space="preserve">his dissertation is not looking to ascertain </w:t>
      </w:r>
      <w:r w:rsidR="00BE40A9" w:rsidRPr="00CA4ADD">
        <w:rPr>
          <w:rStyle w:val="selectable"/>
          <w:rFonts w:cstheme="minorHAnsi"/>
          <w:color w:val="000000"/>
          <w:shd w:val="clear" w:color="auto" w:fill="FFFFFF"/>
        </w:rPr>
        <w:t xml:space="preserve">the actual </w:t>
      </w:r>
      <w:r w:rsidR="00BE40A9" w:rsidRPr="00CA4ADD">
        <w:rPr>
          <w:rStyle w:val="selectable"/>
          <w:rFonts w:cstheme="minorHAnsi"/>
          <w:color w:val="000000"/>
          <w:shd w:val="clear" w:color="auto" w:fill="FFFFFF"/>
        </w:rPr>
        <w:lastRenderedPageBreak/>
        <w:t>retention figure</w:t>
      </w:r>
      <w:r w:rsidR="004B2109" w:rsidRPr="00CA4ADD">
        <w:rPr>
          <w:rStyle w:val="selectable"/>
          <w:rFonts w:cstheme="minorHAnsi"/>
          <w:color w:val="000000"/>
          <w:shd w:val="clear" w:color="auto" w:fill="FFFFFF"/>
        </w:rPr>
        <w:t xml:space="preserve"> </w:t>
      </w:r>
      <w:r w:rsidR="00CA4ADD" w:rsidRPr="00CA4ADD">
        <w:rPr>
          <w:rStyle w:val="selectable"/>
          <w:rFonts w:cstheme="minorHAnsi"/>
          <w:color w:val="000000"/>
          <w:shd w:val="clear" w:color="auto" w:fill="FFFFFF"/>
        </w:rPr>
        <w:t xml:space="preserve">within </w:t>
      </w:r>
      <w:r w:rsidR="000229B3" w:rsidRPr="00CA4ADD">
        <w:rPr>
          <w:rFonts w:cstheme="minorHAnsi"/>
        </w:rPr>
        <w:t>Xercise4less</w:t>
      </w:r>
      <w:r w:rsidR="00CA4ADD" w:rsidRPr="00CA4ADD">
        <w:rPr>
          <w:rFonts w:cstheme="minorHAnsi"/>
        </w:rPr>
        <w:t>. Xercise4less</w:t>
      </w:r>
      <w:r w:rsidR="009451CA">
        <w:rPr>
          <w:rFonts w:cstheme="minorHAnsi"/>
        </w:rPr>
        <w:t xml:space="preserve"> have </w:t>
      </w:r>
      <w:r w:rsidR="000229B3" w:rsidRPr="00CA4ADD">
        <w:rPr>
          <w:rFonts w:cstheme="minorHAnsi"/>
        </w:rPr>
        <w:t xml:space="preserve">50 gyms </w:t>
      </w:r>
      <w:r w:rsidR="009451CA">
        <w:rPr>
          <w:rFonts w:cstheme="minorHAnsi"/>
        </w:rPr>
        <w:t>and approximately</w:t>
      </w:r>
      <w:r w:rsidR="000229B3" w:rsidRPr="00CA4ADD">
        <w:rPr>
          <w:rFonts w:cstheme="minorHAnsi"/>
        </w:rPr>
        <w:t xml:space="preserve"> 750 members of staff. </w:t>
      </w:r>
      <w:r w:rsidR="00535C54" w:rsidRPr="00CA4ADD">
        <w:rPr>
          <w:rFonts w:cstheme="minorHAnsi"/>
        </w:rPr>
        <w:t xml:space="preserve">Xercise4less has grown immensely since it opened its doors in 2009 and is continuing to expand </w:t>
      </w:r>
      <w:r w:rsidR="00B22474" w:rsidRPr="00CA4ADD">
        <w:rPr>
          <w:rFonts w:cstheme="minorHAnsi"/>
        </w:rPr>
        <w:t xml:space="preserve">(Xercise4less, 2018). </w:t>
      </w:r>
      <w:r w:rsidR="00535C54" w:rsidRPr="00CA4ADD">
        <w:rPr>
          <w:rFonts w:cstheme="minorHAnsi"/>
        </w:rPr>
        <w:t>Due to this</w:t>
      </w:r>
      <w:r w:rsidR="00141847">
        <w:rPr>
          <w:rFonts w:cstheme="minorHAnsi"/>
        </w:rPr>
        <w:t>,</w:t>
      </w:r>
      <w:r w:rsidR="00535C54" w:rsidRPr="00CA4ADD">
        <w:rPr>
          <w:rFonts w:cstheme="minorHAnsi"/>
        </w:rPr>
        <w:t xml:space="preserve"> the researcher believes the recommendations from this dissertation will benefit the company greatly</w:t>
      </w:r>
      <w:r w:rsidR="00535C54">
        <w:t xml:space="preserve">. </w:t>
      </w:r>
    </w:p>
    <w:p w:rsidR="004B2109" w:rsidRDefault="004B2109" w:rsidP="004F717B">
      <w:pPr>
        <w:pStyle w:val="Heading2"/>
        <w:ind w:left="360"/>
      </w:pPr>
    </w:p>
    <w:p w:rsidR="001C5117" w:rsidRDefault="004F717B" w:rsidP="004F717B">
      <w:pPr>
        <w:pStyle w:val="Heading2"/>
        <w:ind w:left="360"/>
      </w:pPr>
      <w:bookmarkStart w:id="7" w:name="_Toc530422962"/>
      <w:r>
        <w:t xml:space="preserve">1.2 </w:t>
      </w:r>
      <w:r w:rsidR="001C5117">
        <w:t>Background and literature review</w:t>
      </w:r>
      <w:bookmarkEnd w:id="7"/>
    </w:p>
    <w:p w:rsidR="00084FC3" w:rsidRPr="00084FC3" w:rsidRDefault="00084FC3" w:rsidP="00084FC3"/>
    <w:p w:rsidR="003769B2" w:rsidRPr="00B27793" w:rsidRDefault="00F214C4" w:rsidP="00B27793">
      <w:pPr>
        <w:spacing w:line="480" w:lineRule="auto"/>
        <w:ind w:firstLine="360"/>
        <w:jc w:val="both"/>
        <w:rPr>
          <w:rFonts w:cstheme="minorHAnsi"/>
          <w:color w:val="000000"/>
          <w:shd w:val="clear" w:color="auto" w:fill="FFFFFF"/>
        </w:rPr>
      </w:pPr>
      <w:r>
        <w:t xml:space="preserve">Researchers have made statements claiming that motivated and happier staff work harder and drive productivity. </w:t>
      </w:r>
      <w:r w:rsidR="00F461A6">
        <w:t>‘</w:t>
      </w:r>
      <w:r w:rsidR="00F461A6" w:rsidRPr="00475990">
        <w:rPr>
          <w:i/>
        </w:rPr>
        <w:t xml:space="preserve">Employees who have good quality jobs and are managed well, will not only be happier, healthier and more fulfilled, but are also more likely to drive productivity, better products or services, and innovation. This mutual gain view of motivation and people management lies at the heart of employee </w:t>
      </w:r>
      <w:r w:rsidR="00F461A6" w:rsidRPr="00184C46">
        <w:rPr>
          <w:rFonts w:cstheme="minorHAnsi"/>
          <w:i/>
        </w:rPr>
        <w:t>engagement’</w:t>
      </w:r>
      <w:r w:rsidR="00F461A6" w:rsidRPr="00184C46">
        <w:rPr>
          <w:rFonts w:cstheme="minorHAnsi"/>
        </w:rPr>
        <w:t xml:space="preserve"> </w:t>
      </w:r>
      <w:r w:rsidR="00F461A6" w:rsidRPr="00184C46">
        <w:rPr>
          <w:rFonts w:cstheme="minorHAnsi"/>
          <w:color w:val="000000"/>
          <w:shd w:val="clear" w:color="auto" w:fill="FFFFFF"/>
        </w:rPr>
        <w:t>(CIPD, 2017</w:t>
      </w:r>
      <w:r w:rsidR="003769B2">
        <w:rPr>
          <w:rFonts w:cstheme="minorHAnsi"/>
          <w:color w:val="000000"/>
          <w:shd w:val="clear" w:color="auto" w:fill="FFFFFF"/>
        </w:rPr>
        <w:t>, N.P</w:t>
      </w:r>
      <w:r w:rsidR="00F461A6" w:rsidRPr="00184C46">
        <w:rPr>
          <w:rFonts w:cstheme="minorHAnsi"/>
          <w:color w:val="000000"/>
          <w:shd w:val="clear" w:color="auto" w:fill="FFFFFF"/>
        </w:rPr>
        <w:t>).</w:t>
      </w:r>
      <w:r>
        <w:rPr>
          <w:rFonts w:cstheme="minorHAnsi"/>
          <w:color w:val="000000"/>
          <w:shd w:val="clear" w:color="auto" w:fill="FFFFFF"/>
        </w:rPr>
        <w:t xml:space="preserve"> This dissertation aims to</w:t>
      </w:r>
      <w:r w:rsidR="00FC271D">
        <w:rPr>
          <w:rFonts w:cstheme="minorHAnsi"/>
          <w:color w:val="000000"/>
          <w:shd w:val="clear" w:color="auto" w:fill="FFFFFF"/>
        </w:rPr>
        <w:t xml:space="preserve"> look at which management style</w:t>
      </w:r>
      <w:r>
        <w:rPr>
          <w:rFonts w:cstheme="minorHAnsi"/>
          <w:color w:val="000000"/>
          <w:shd w:val="clear" w:color="auto" w:fill="FFFFFF"/>
        </w:rPr>
        <w:t xml:space="preserve"> </w:t>
      </w:r>
      <w:r w:rsidR="00634B13">
        <w:rPr>
          <w:rFonts w:cstheme="minorHAnsi"/>
          <w:color w:val="000000"/>
          <w:shd w:val="clear" w:color="auto" w:fill="FFFFFF"/>
        </w:rPr>
        <w:t>result</w:t>
      </w:r>
      <w:r w:rsidR="00FC271D">
        <w:rPr>
          <w:rFonts w:cstheme="minorHAnsi"/>
          <w:color w:val="000000"/>
          <w:shd w:val="clear" w:color="auto" w:fill="FFFFFF"/>
        </w:rPr>
        <w:t>s</w:t>
      </w:r>
      <w:r w:rsidR="00634B13">
        <w:rPr>
          <w:rFonts w:cstheme="minorHAnsi"/>
          <w:color w:val="000000"/>
          <w:shd w:val="clear" w:color="auto" w:fill="FFFFFF"/>
        </w:rPr>
        <w:t xml:space="preserve"> in </w:t>
      </w:r>
      <w:r w:rsidR="00E6572A">
        <w:rPr>
          <w:rFonts w:cstheme="minorHAnsi"/>
          <w:color w:val="000000"/>
          <w:shd w:val="clear" w:color="auto" w:fill="FFFFFF"/>
        </w:rPr>
        <w:t>highest</w:t>
      </w:r>
      <w:r w:rsidR="00FC271D">
        <w:rPr>
          <w:rFonts w:cstheme="minorHAnsi"/>
          <w:color w:val="000000"/>
          <w:shd w:val="clear" w:color="auto" w:fill="FFFFFF"/>
        </w:rPr>
        <w:t xml:space="preserve"> </w:t>
      </w:r>
      <w:r w:rsidR="00634B13">
        <w:rPr>
          <w:rFonts w:cstheme="minorHAnsi"/>
          <w:color w:val="000000"/>
          <w:shd w:val="clear" w:color="auto" w:fill="FFFFFF"/>
        </w:rPr>
        <w:t>employee motivation</w:t>
      </w:r>
      <w:r w:rsidR="00E6572A">
        <w:rPr>
          <w:rFonts w:cstheme="minorHAnsi"/>
          <w:color w:val="000000"/>
          <w:shd w:val="clear" w:color="auto" w:fill="FFFFFF"/>
        </w:rPr>
        <w:t xml:space="preserve"> in order to make recommendations. </w:t>
      </w:r>
    </w:p>
    <w:p w:rsidR="003769B2" w:rsidRDefault="0087407D" w:rsidP="00B348B5">
      <w:pPr>
        <w:spacing w:line="480" w:lineRule="auto"/>
        <w:ind w:firstLine="360"/>
        <w:jc w:val="both"/>
      </w:pPr>
      <w:r>
        <w:t>Zareen, Razzq and Mujtaba</w:t>
      </w:r>
      <w:r w:rsidR="00634B13">
        <w:t xml:space="preserve"> </w:t>
      </w:r>
      <w:r w:rsidR="003769B2">
        <w:t>(</w:t>
      </w:r>
      <w:r w:rsidR="00634B13">
        <w:t>2014</w:t>
      </w:r>
      <w:r w:rsidR="003769B2">
        <w:t>)</w:t>
      </w:r>
      <w:r>
        <w:t xml:space="preserve"> conducted </w:t>
      </w:r>
      <w:r w:rsidR="002F0FB5">
        <w:t xml:space="preserve">academic research. </w:t>
      </w:r>
      <w:r w:rsidR="00662C7F">
        <w:t>Their findings showed that the three leadership styles they researched positively impacted employee motivation within the banking sector. They stated it was important that managers or leaders adopt an appropriate leadership style dep</w:t>
      </w:r>
      <w:r w:rsidR="00EE407E">
        <w:t>ending on the given situation.</w:t>
      </w:r>
    </w:p>
    <w:p w:rsidR="003769B2" w:rsidRDefault="00EE407E" w:rsidP="00B348B5">
      <w:pPr>
        <w:spacing w:line="480" w:lineRule="auto"/>
        <w:ind w:firstLine="360"/>
        <w:jc w:val="both"/>
      </w:pPr>
      <w:r>
        <w:t xml:space="preserve"> </w:t>
      </w:r>
      <w:r w:rsidR="00634B13">
        <w:t>A published</w:t>
      </w:r>
      <w:r w:rsidR="0087407D">
        <w:t xml:space="preserve"> dissertation </w:t>
      </w:r>
      <w:r w:rsidR="00662C7F">
        <w:t>found ‘</w:t>
      </w:r>
      <w:r w:rsidR="00662C7F" w:rsidRPr="00475990">
        <w:rPr>
          <w:i/>
        </w:rPr>
        <w:t>There was a significant interaction of organization types and leadership styles affecting mental health professionals retention rates</w:t>
      </w:r>
      <w:r w:rsidR="00662C7F">
        <w:t xml:space="preserve">’ </w:t>
      </w:r>
      <w:r w:rsidR="00662C7F" w:rsidRPr="0048120C">
        <w:rPr>
          <w:rFonts w:cstheme="minorHAnsi"/>
          <w:color w:val="000000"/>
          <w:shd w:val="clear" w:color="auto" w:fill="FFFFFF"/>
        </w:rPr>
        <w:t>(Johnson, 2018</w:t>
      </w:r>
      <w:r w:rsidR="007210C2">
        <w:rPr>
          <w:rFonts w:cstheme="minorHAnsi"/>
          <w:color w:val="000000"/>
          <w:shd w:val="clear" w:color="auto" w:fill="FFFFFF"/>
        </w:rPr>
        <w:t>, p.135</w:t>
      </w:r>
      <w:r w:rsidR="00662C7F" w:rsidRPr="0048120C">
        <w:rPr>
          <w:rFonts w:cstheme="minorHAnsi"/>
          <w:color w:val="000000"/>
          <w:shd w:val="clear" w:color="auto" w:fill="FFFFFF"/>
        </w:rPr>
        <w:t>).</w:t>
      </w:r>
      <w:r>
        <w:t xml:space="preserve"> </w:t>
      </w:r>
    </w:p>
    <w:p w:rsidR="003769B2" w:rsidRDefault="00B27793" w:rsidP="00B348B5">
      <w:pPr>
        <w:spacing w:line="480" w:lineRule="auto"/>
        <w:ind w:firstLine="360"/>
        <w:jc w:val="both"/>
        <w:rPr>
          <w:rFonts w:cs="Arial"/>
          <w:color w:val="000000"/>
          <w:shd w:val="clear" w:color="auto" w:fill="FFFFFF"/>
        </w:rPr>
      </w:pPr>
      <w:r>
        <w:t>R</w:t>
      </w:r>
      <w:r w:rsidR="0087407D">
        <w:t>esearch for an online public po</w:t>
      </w:r>
      <w:r>
        <w:t>licy and research document</w:t>
      </w:r>
      <w:r w:rsidR="0087407D">
        <w:t xml:space="preserve"> concluded there is a link between </w:t>
      </w:r>
      <w:r w:rsidR="00662C7F">
        <w:t>employee satisfaction and leadership but in the sense that ‘</w:t>
      </w:r>
      <w:r w:rsidR="00662C7F" w:rsidRPr="00475990">
        <w:rPr>
          <w:i/>
        </w:rPr>
        <w:t>It should be known that achievement of leadership goal is dependent on employees</w:t>
      </w:r>
      <w:r w:rsidR="00F11310" w:rsidRPr="00475990">
        <w:rPr>
          <w:i/>
        </w:rPr>
        <w:t xml:space="preserve"> </w:t>
      </w:r>
      <w:r w:rsidR="00662C7F" w:rsidRPr="00475990">
        <w:rPr>
          <w:i/>
        </w:rPr>
        <w:t>satisfaction</w:t>
      </w:r>
      <w:r w:rsidR="00662C7F" w:rsidRPr="00F46ECD">
        <w:t>’</w:t>
      </w:r>
      <w:r w:rsidR="00662C7F" w:rsidRPr="00F46ECD">
        <w:rPr>
          <w:rFonts w:cs="Arial"/>
          <w:color w:val="000000"/>
          <w:shd w:val="clear" w:color="auto" w:fill="FFFFFF"/>
        </w:rPr>
        <w:t xml:space="preserve"> (Osabiya, 2015</w:t>
      </w:r>
      <w:r w:rsidR="007210C2">
        <w:rPr>
          <w:rFonts w:cs="Arial"/>
          <w:color w:val="000000"/>
          <w:shd w:val="clear" w:color="auto" w:fill="FFFFFF"/>
        </w:rPr>
        <w:t>, p.204</w:t>
      </w:r>
      <w:r w:rsidR="00662C7F" w:rsidRPr="00F46ECD">
        <w:rPr>
          <w:rFonts w:cs="Arial"/>
          <w:color w:val="000000"/>
          <w:shd w:val="clear" w:color="auto" w:fill="FFFFFF"/>
        </w:rPr>
        <w:t>).</w:t>
      </w:r>
      <w:r w:rsidR="00EE407E">
        <w:rPr>
          <w:rFonts w:cs="Arial"/>
          <w:color w:val="000000"/>
          <w:shd w:val="clear" w:color="auto" w:fill="FFFFFF"/>
        </w:rPr>
        <w:t xml:space="preserve"> </w:t>
      </w:r>
    </w:p>
    <w:p w:rsidR="00B348B5" w:rsidRDefault="0051304B" w:rsidP="00B348B5">
      <w:pPr>
        <w:spacing w:line="480" w:lineRule="auto"/>
        <w:ind w:firstLine="360"/>
        <w:jc w:val="both"/>
        <w:rPr>
          <w:rFonts w:cs="Arial"/>
          <w:color w:val="000000"/>
          <w:shd w:val="clear" w:color="auto" w:fill="FFFFFF"/>
        </w:rPr>
      </w:pPr>
      <w:r>
        <w:rPr>
          <w:rFonts w:cs="Arial"/>
          <w:color w:val="000000"/>
          <w:shd w:val="clear" w:color="auto" w:fill="FFFFFF"/>
        </w:rPr>
        <w:t>A</w:t>
      </w:r>
      <w:r w:rsidR="00B27793">
        <w:rPr>
          <w:rFonts w:cs="Arial"/>
          <w:color w:val="000000"/>
          <w:shd w:val="clear" w:color="auto" w:fill="FFFFFF"/>
        </w:rPr>
        <w:t xml:space="preserve"> government report </w:t>
      </w:r>
      <w:r w:rsidR="0087407D">
        <w:rPr>
          <w:rFonts w:cs="Arial"/>
          <w:color w:val="000000"/>
          <w:shd w:val="clear" w:color="auto" w:fill="FFFFFF"/>
        </w:rPr>
        <w:t>considered</w:t>
      </w:r>
      <w:r w:rsidR="00F46ECD">
        <w:rPr>
          <w:rFonts w:cs="Arial"/>
          <w:color w:val="000000"/>
          <w:shd w:val="clear" w:color="auto" w:fill="FFFFFF"/>
        </w:rPr>
        <w:t xml:space="preserve"> why some employers are more successful in retaining staff to others</w:t>
      </w:r>
      <w:r w:rsidR="0087407D">
        <w:rPr>
          <w:rFonts w:cs="Arial"/>
          <w:color w:val="000000"/>
          <w:shd w:val="clear" w:color="auto" w:fill="FFFFFF"/>
        </w:rPr>
        <w:t>. T</w:t>
      </w:r>
      <w:r w:rsidR="00F46ECD">
        <w:rPr>
          <w:rFonts w:cs="Arial"/>
          <w:color w:val="000000"/>
          <w:shd w:val="clear" w:color="auto" w:fill="FFFFFF"/>
        </w:rPr>
        <w:t>here was a link with management styles and retention. ‘</w:t>
      </w:r>
      <w:r w:rsidR="00F46ECD" w:rsidRPr="00475990">
        <w:rPr>
          <w:rFonts w:cs="Arial"/>
          <w:i/>
          <w:color w:val="000000"/>
          <w:shd w:val="clear" w:color="auto" w:fill="FFFFFF"/>
        </w:rPr>
        <w:t xml:space="preserve">It is down to a combination of factors which vary in their relative importance from provider to provider. These start with </w:t>
      </w:r>
      <w:r w:rsidR="00F46ECD" w:rsidRPr="00475990">
        <w:rPr>
          <w:rFonts w:cs="Arial"/>
          <w:i/>
          <w:color w:val="000000"/>
          <w:shd w:val="clear" w:color="auto" w:fill="FFFFFF"/>
        </w:rPr>
        <w:lastRenderedPageBreak/>
        <w:t>recruitment and induction and span human resources, management styles, company culture and communication</w:t>
      </w:r>
      <w:r w:rsidR="00F46ECD">
        <w:rPr>
          <w:rFonts w:cs="Arial"/>
          <w:color w:val="000000"/>
          <w:shd w:val="clear" w:color="auto" w:fill="FFFFFF"/>
        </w:rPr>
        <w:t>’</w:t>
      </w:r>
      <w:r w:rsidR="0090350A" w:rsidRPr="0090350A">
        <w:rPr>
          <w:rFonts w:ascii="Arial" w:hAnsi="Arial" w:cs="Arial"/>
          <w:color w:val="000000"/>
          <w:sz w:val="20"/>
          <w:szCs w:val="20"/>
          <w:shd w:val="clear" w:color="auto" w:fill="FFFFFF"/>
        </w:rPr>
        <w:t xml:space="preserve"> </w:t>
      </w:r>
      <w:r w:rsidR="0090350A" w:rsidRPr="0090350A">
        <w:rPr>
          <w:rFonts w:cs="Arial"/>
          <w:color w:val="000000"/>
          <w:shd w:val="clear" w:color="auto" w:fill="FFFFFF"/>
        </w:rPr>
        <w:t>(Ekosgen, 2013</w:t>
      </w:r>
      <w:r w:rsidR="00F81128">
        <w:rPr>
          <w:rFonts w:cs="Arial"/>
          <w:color w:val="000000"/>
          <w:shd w:val="clear" w:color="auto" w:fill="FFFFFF"/>
        </w:rPr>
        <w:t>, p.55</w:t>
      </w:r>
      <w:r w:rsidR="0090350A" w:rsidRPr="0090350A">
        <w:rPr>
          <w:rFonts w:cs="Arial"/>
          <w:color w:val="000000"/>
          <w:shd w:val="clear" w:color="auto" w:fill="FFFFFF"/>
        </w:rPr>
        <w:t>)</w:t>
      </w:r>
      <w:r w:rsidR="0090350A">
        <w:rPr>
          <w:rFonts w:cs="Arial"/>
          <w:color w:val="000000"/>
          <w:shd w:val="clear" w:color="auto" w:fill="FFFFFF"/>
        </w:rPr>
        <w:t>.</w:t>
      </w:r>
    </w:p>
    <w:p w:rsidR="00523BD0" w:rsidRDefault="00782D9E" w:rsidP="00B348B5">
      <w:pPr>
        <w:spacing w:line="480" w:lineRule="auto"/>
        <w:ind w:firstLine="360"/>
        <w:jc w:val="both"/>
        <w:rPr>
          <w:rFonts w:cs="Arial"/>
          <w:color w:val="000000"/>
          <w:shd w:val="clear" w:color="auto" w:fill="FFFFFF"/>
        </w:rPr>
      </w:pPr>
      <w:r w:rsidRPr="00782D9E">
        <w:rPr>
          <w:rFonts w:cs="Arial"/>
          <w:color w:val="000000"/>
          <w:shd w:val="clear" w:color="auto" w:fill="FFFFFF"/>
        </w:rPr>
        <w:t xml:space="preserve">There are </w:t>
      </w:r>
      <w:r>
        <w:rPr>
          <w:rFonts w:cs="Arial"/>
          <w:color w:val="000000"/>
          <w:shd w:val="clear" w:color="auto" w:fill="FFFFFF"/>
        </w:rPr>
        <w:t>many theories covering management styles</w:t>
      </w:r>
      <w:r w:rsidR="00475990">
        <w:rPr>
          <w:rFonts w:cs="Arial"/>
          <w:color w:val="000000"/>
          <w:shd w:val="clear" w:color="auto" w:fill="FFFFFF"/>
        </w:rPr>
        <w:t xml:space="preserve"> and how to motivate employees</w:t>
      </w:r>
      <w:r>
        <w:rPr>
          <w:rFonts w:cs="Arial"/>
          <w:color w:val="000000"/>
          <w:shd w:val="clear" w:color="auto" w:fill="FFFFFF"/>
        </w:rPr>
        <w:t xml:space="preserve">. </w:t>
      </w:r>
      <w:r w:rsidR="00944C21">
        <w:rPr>
          <w:rFonts w:cs="Arial"/>
          <w:color w:val="000000"/>
          <w:shd w:val="clear" w:color="auto" w:fill="FFFFFF"/>
        </w:rPr>
        <w:t xml:space="preserve">In 1880 </w:t>
      </w:r>
      <w:r w:rsidR="003A2400">
        <w:rPr>
          <w:rFonts w:cs="Arial"/>
          <w:color w:val="000000"/>
          <w:shd w:val="clear" w:color="auto" w:fill="FFFFFF"/>
        </w:rPr>
        <w:t xml:space="preserve">Fredrick Taylor began </w:t>
      </w:r>
      <w:r w:rsidR="00495EF7">
        <w:rPr>
          <w:rFonts w:cs="Arial"/>
          <w:color w:val="000000"/>
          <w:shd w:val="clear" w:color="auto" w:fill="FFFFFF"/>
        </w:rPr>
        <w:t>to apply science to the process of management.</w:t>
      </w:r>
      <w:r w:rsidR="00C4397D">
        <w:rPr>
          <w:rFonts w:cs="Arial"/>
          <w:color w:val="000000"/>
          <w:shd w:val="clear" w:color="auto" w:fill="FFFFFF"/>
        </w:rPr>
        <w:t xml:space="preserve"> He increased</w:t>
      </w:r>
      <w:r w:rsidR="00475990">
        <w:rPr>
          <w:rFonts w:cs="Arial"/>
          <w:color w:val="000000"/>
          <w:shd w:val="clear" w:color="auto" w:fill="FFFFFF"/>
        </w:rPr>
        <w:t xml:space="preserve"> the status of managers; Taylor believed that employees were </w:t>
      </w:r>
      <w:r w:rsidR="00B67B9D">
        <w:rPr>
          <w:rFonts w:cs="Arial"/>
          <w:color w:val="000000"/>
          <w:shd w:val="clear" w:color="auto" w:fill="FFFFFF"/>
        </w:rPr>
        <w:t xml:space="preserve">lazy and </w:t>
      </w:r>
      <w:r w:rsidR="00475990">
        <w:rPr>
          <w:rFonts w:cs="Arial"/>
          <w:color w:val="000000"/>
          <w:shd w:val="clear" w:color="auto" w:fill="FFFFFF"/>
        </w:rPr>
        <w:t xml:space="preserve">mainly motivated by pay. </w:t>
      </w:r>
      <w:r w:rsidR="00140339">
        <w:rPr>
          <w:rFonts w:cs="Arial"/>
          <w:color w:val="000000"/>
          <w:shd w:val="clear" w:color="auto" w:fill="FFFFFF"/>
        </w:rPr>
        <w:t xml:space="preserve"> </w:t>
      </w:r>
      <w:r w:rsidR="009B705F">
        <w:rPr>
          <w:rFonts w:cs="Arial"/>
          <w:color w:val="000000"/>
          <w:shd w:val="clear" w:color="auto" w:fill="FFFFFF"/>
        </w:rPr>
        <w:t>‘</w:t>
      </w:r>
      <w:r w:rsidR="009B705F" w:rsidRPr="00475990">
        <w:rPr>
          <w:rFonts w:cs="Arial"/>
          <w:i/>
          <w:color w:val="000000"/>
          <w:shd w:val="clear" w:color="auto" w:fill="FFFFFF"/>
        </w:rPr>
        <w:t>The principal object of management should be to secure the maximum prosperity for the employer, coupled with the maximum prosperity for each employee</w:t>
      </w:r>
      <w:r w:rsidR="009B705F">
        <w:rPr>
          <w:rFonts w:cs="Arial"/>
          <w:color w:val="000000"/>
          <w:shd w:val="clear" w:color="auto" w:fill="FFFFFF"/>
        </w:rPr>
        <w:t>’ (Taylor, 1911</w:t>
      </w:r>
      <w:r w:rsidR="00276143">
        <w:rPr>
          <w:rFonts w:cs="Arial"/>
          <w:color w:val="000000"/>
          <w:shd w:val="clear" w:color="auto" w:fill="FFFFFF"/>
        </w:rPr>
        <w:t>, p.1</w:t>
      </w:r>
      <w:r w:rsidR="00140339">
        <w:rPr>
          <w:rFonts w:cs="Arial"/>
          <w:color w:val="000000"/>
          <w:shd w:val="clear" w:color="auto" w:fill="FFFFFF"/>
        </w:rPr>
        <w:t>).</w:t>
      </w:r>
      <w:r w:rsidR="00B66EC5">
        <w:rPr>
          <w:rFonts w:cs="Arial"/>
          <w:color w:val="000000"/>
          <w:shd w:val="clear" w:color="auto" w:fill="FFFFFF"/>
        </w:rPr>
        <w:t xml:space="preserve"> </w:t>
      </w:r>
    </w:p>
    <w:p w:rsidR="00523BD0" w:rsidRDefault="00A06D21" w:rsidP="00B348B5">
      <w:pPr>
        <w:spacing w:line="480" w:lineRule="auto"/>
        <w:ind w:firstLine="360"/>
        <w:jc w:val="both"/>
        <w:rPr>
          <w:rFonts w:cs="Arial"/>
          <w:color w:val="000000"/>
          <w:shd w:val="clear" w:color="auto" w:fill="FFFFFF"/>
        </w:rPr>
      </w:pPr>
      <w:r>
        <w:rPr>
          <w:rFonts w:cs="Arial"/>
          <w:color w:val="000000"/>
          <w:shd w:val="clear" w:color="auto" w:fill="FFFFFF"/>
        </w:rPr>
        <w:t xml:space="preserve"> </w:t>
      </w:r>
      <w:r w:rsidR="00B66EC5">
        <w:rPr>
          <w:rFonts w:cs="Arial"/>
          <w:color w:val="000000"/>
          <w:shd w:val="clear" w:color="auto" w:fill="FFFFFF"/>
        </w:rPr>
        <w:t xml:space="preserve">Elton Mayo conducted the Hawthorn studies between 1927 and 1933 and the results contradicted </w:t>
      </w:r>
      <w:r w:rsidR="00EE407E">
        <w:rPr>
          <w:rFonts w:cs="Arial"/>
          <w:color w:val="000000"/>
          <w:shd w:val="clear" w:color="auto" w:fill="FFFFFF"/>
        </w:rPr>
        <w:t>Taylor</w:t>
      </w:r>
      <w:r w:rsidR="00141847">
        <w:rPr>
          <w:rFonts w:cs="Arial"/>
          <w:color w:val="000000"/>
          <w:shd w:val="clear" w:color="auto" w:fill="FFFFFF"/>
        </w:rPr>
        <w:t>’s</w:t>
      </w:r>
      <w:r w:rsidR="00EE407E">
        <w:rPr>
          <w:rFonts w:cs="Arial"/>
          <w:color w:val="000000"/>
          <w:shd w:val="clear" w:color="auto" w:fill="FFFFFF"/>
        </w:rPr>
        <w:t xml:space="preserve"> theory. Analysing the st</w:t>
      </w:r>
      <w:r w:rsidR="00B66EC5">
        <w:rPr>
          <w:rFonts w:cs="Arial"/>
          <w:color w:val="000000"/>
          <w:shd w:val="clear" w:color="auto" w:fill="FFFFFF"/>
        </w:rPr>
        <w:t>udy resulted in Mayo</w:t>
      </w:r>
      <w:r w:rsidR="00141847">
        <w:rPr>
          <w:rFonts w:cs="Arial"/>
          <w:color w:val="000000"/>
          <w:shd w:val="clear" w:color="auto" w:fill="FFFFFF"/>
        </w:rPr>
        <w:t>’</w:t>
      </w:r>
      <w:r w:rsidR="00B66EC5">
        <w:rPr>
          <w:rFonts w:cs="Arial"/>
          <w:color w:val="000000"/>
          <w:shd w:val="clear" w:color="auto" w:fill="FFFFFF"/>
        </w:rPr>
        <w:t>s theory of motivation and he believed that employees we</w:t>
      </w:r>
      <w:r w:rsidR="00B67B9D">
        <w:rPr>
          <w:rFonts w:cs="Arial"/>
          <w:color w:val="000000"/>
          <w:shd w:val="clear" w:color="auto" w:fill="FFFFFF"/>
        </w:rPr>
        <w:t>re not just motivated by pay</w:t>
      </w:r>
      <w:r w:rsidR="00141847">
        <w:rPr>
          <w:rFonts w:cs="Arial"/>
          <w:color w:val="000000"/>
          <w:shd w:val="clear" w:color="auto" w:fill="FFFFFF"/>
        </w:rPr>
        <w:t>,</w:t>
      </w:r>
      <w:r w:rsidR="00B67B9D">
        <w:rPr>
          <w:rFonts w:cs="Arial"/>
          <w:color w:val="000000"/>
          <w:shd w:val="clear" w:color="auto" w:fill="FFFFFF"/>
        </w:rPr>
        <w:t xml:space="preserve"> instead </w:t>
      </w:r>
      <w:r>
        <w:rPr>
          <w:rFonts w:cs="Arial"/>
          <w:color w:val="000000"/>
          <w:shd w:val="clear" w:color="auto" w:fill="FFFFFF"/>
        </w:rPr>
        <w:t>believed the</w:t>
      </w:r>
      <w:r w:rsidR="00B66EC5">
        <w:rPr>
          <w:rFonts w:cs="Arial"/>
          <w:color w:val="000000"/>
          <w:shd w:val="clear" w:color="auto" w:fill="FFFFFF"/>
        </w:rPr>
        <w:t xml:space="preserve"> work group getting </w:t>
      </w:r>
      <w:r w:rsidR="00B67B9D">
        <w:rPr>
          <w:rFonts w:cs="Arial"/>
          <w:color w:val="000000"/>
          <w:shd w:val="clear" w:color="auto" w:fill="FFFFFF"/>
        </w:rPr>
        <w:t>along was equally</w:t>
      </w:r>
      <w:r w:rsidR="00B66EC5">
        <w:rPr>
          <w:rFonts w:cs="Arial"/>
          <w:color w:val="000000"/>
          <w:shd w:val="clear" w:color="auto" w:fill="FFFFFF"/>
        </w:rPr>
        <w:t xml:space="preserve"> important. </w:t>
      </w:r>
      <w:r w:rsidR="00EE407E">
        <w:rPr>
          <w:rFonts w:cs="Arial"/>
          <w:color w:val="000000"/>
          <w:shd w:val="clear" w:color="auto" w:fill="FFFFFF"/>
        </w:rPr>
        <w:tab/>
      </w:r>
    </w:p>
    <w:p w:rsidR="00523BD0" w:rsidRDefault="007717A4" w:rsidP="00B348B5">
      <w:pPr>
        <w:spacing w:line="480" w:lineRule="auto"/>
        <w:ind w:firstLine="360"/>
        <w:jc w:val="both"/>
        <w:rPr>
          <w:rFonts w:cs="Arial"/>
          <w:color w:val="000000"/>
          <w:shd w:val="clear" w:color="auto" w:fill="FFFFFF"/>
        </w:rPr>
      </w:pPr>
      <w:r>
        <w:rPr>
          <w:rFonts w:cs="Arial"/>
          <w:color w:val="000000"/>
          <w:shd w:val="clear" w:color="auto" w:fill="FFFFFF"/>
        </w:rPr>
        <w:t>In 1954 Maslow</w:t>
      </w:r>
      <w:r w:rsidR="00EE407E">
        <w:rPr>
          <w:rFonts w:cs="Arial"/>
          <w:color w:val="000000"/>
          <w:shd w:val="clear" w:color="auto" w:fill="FFFFFF"/>
        </w:rPr>
        <w:t xml:space="preserve"> loo</w:t>
      </w:r>
      <w:r w:rsidR="00336A8B">
        <w:rPr>
          <w:rFonts w:cs="Arial"/>
          <w:color w:val="000000"/>
          <w:shd w:val="clear" w:color="auto" w:fill="FFFFFF"/>
        </w:rPr>
        <w:t>ked into the psychological aspects of management rather than scientific and</w:t>
      </w:r>
      <w:r>
        <w:rPr>
          <w:rFonts w:cs="Arial"/>
          <w:color w:val="000000"/>
          <w:shd w:val="clear" w:color="auto" w:fill="FFFFFF"/>
        </w:rPr>
        <w:t xml:space="preserve"> created the hierarchy of needs theory. </w:t>
      </w:r>
      <w:r w:rsidR="00A559CC">
        <w:rPr>
          <w:rFonts w:cs="Arial"/>
          <w:color w:val="000000"/>
          <w:shd w:val="clear" w:color="auto" w:fill="FFFFFF"/>
        </w:rPr>
        <w:t xml:space="preserve">Maslow suggested it was important to look at the psychological needs of employees and suggested there </w:t>
      </w:r>
      <w:r w:rsidR="00336A8B">
        <w:rPr>
          <w:rFonts w:cs="Arial"/>
          <w:color w:val="000000"/>
          <w:shd w:val="clear" w:color="auto" w:fill="FFFFFF"/>
        </w:rPr>
        <w:t>were</w:t>
      </w:r>
      <w:r w:rsidR="00A559CC">
        <w:rPr>
          <w:rFonts w:cs="Arial"/>
          <w:color w:val="000000"/>
          <w:shd w:val="clear" w:color="auto" w:fill="FFFFFF"/>
        </w:rPr>
        <w:t xml:space="preserve"> five levels that needed to be fulfilled at work. He believed once the bottom need was met th</w:t>
      </w:r>
      <w:r w:rsidR="00475990">
        <w:rPr>
          <w:rFonts w:cs="Arial"/>
          <w:color w:val="000000"/>
          <w:shd w:val="clear" w:color="auto" w:fill="FFFFFF"/>
        </w:rPr>
        <w:t>is would motivate the employee</w:t>
      </w:r>
      <w:r w:rsidR="00A559CC">
        <w:rPr>
          <w:rFonts w:cs="Arial"/>
          <w:color w:val="000000"/>
          <w:shd w:val="clear" w:color="auto" w:fill="FFFFFF"/>
        </w:rPr>
        <w:t xml:space="preserve"> to meet the next level</w:t>
      </w:r>
      <w:r w:rsidR="000C79D5">
        <w:rPr>
          <w:rFonts w:cs="Arial"/>
          <w:color w:val="000000"/>
          <w:shd w:val="clear" w:color="auto" w:fill="FFFFFF"/>
        </w:rPr>
        <w:t xml:space="preserve">. </w:t>
      </w:r>
      <w:r w:rsidR="00336A8B">
        <w:rPr>
          <w:rFonts w:cs="Arial"/>
          <w:color w:val="000000"/>
          <w:shd w:val="clear" w:color="auto" w:fill="FFFFFF"/>
        </w:rPr>
        <w:t xml:space="preserve"> </w:t>
      </w:r>
    </w:p>
    <w:p w:rsidR="00523BD0" w:rsidRDefault="00336A8B" w:rsidP="00B348B5">
      <w:pPr>
        <w:spacing w:line="480" w:lineRule="auto"/>
        <w:ind w:firstLine="360"/>
        <w:jc w:val="both"/>
        <w:rPr>
          <w:rFonts w:cs="Arial"/>
          <w:color w:val="000000"/>
          <w:shd w:val="clear" w:color="auto" w:fill="FFFFFF"/>
        </w:rPr>
      </w:pPr>
      <w:r>
        <w:rPr>
          <w:rFonts w:cs="Arial"/>
          <w:color w:val="000000"/>
          <w:shd w:val="clear" w:color="auto" w:fill="FFFFFF"/>
        </w:rPr>
        <w:t>Based on Maslow</w:t>
      </w:r>
      <w:r w:rsidR="00141847">
        <w:rPr>
          <w:rFonts w:cs="Arial"/>
          <w:color w:val="000000"/>
          <w:shd w:val="clear" w:color="auto" w:fill="FFFFFF"/>
        </w:rPr>
        <w:t>’</w:t>
      </w:r>
      <w:r>
        <w:rPr>
          <w:rFonts w:cs="Arial"/>
          <w:color w:val="000000"/>
          <w:shd w:val="clear" w:color="auto" w:fill="FFFFFF"/>
        </w:rPr>
        <w:t xml:space="preserve">s theory Frederick Hertzburg created his own theory in 1959. </w:t>
      </w:r>
      <w:r w:rsidR="00FB12B1">
        <w:rPr>
          <w:rFonts w:cs="Arial"/>
          <w:color w:val="000000"/>
          <w:shd w:val="clear" w:color="auto" w:fill="FFFFFF"/>
        </w:rPr>
        <w:t>Hertzburg created a list of factors that related to the organisation rather than Maslow</w:t>
      </w:r>
      <w:r w:rsidR="00141847">
        <w:rPr>
          <w:rFonts w:cs="Arial"/>
          <w:color w:val="000000"/>
          <w:shd w:val="clear" w:color="auto" w:fill="FFFFFF"/>
        </w:rPr>
        <w:t>’</w:t>
      </w:r>
      <w:r w:rsidR="00FB12B1">
        <w:rPr>
          <w:rFonts w:cs="Arial"/>
          <w:color w:val="000000"/>
          <w:shd w:val="clear" w:color="auto" w:fill="FFFFFF"/>
        </w:rPr>
        <w:t xml:space="preserve">s which related to the employees. Hertzburg believed that hygiene factors needed to be present before managers could use motivation techniques on employees. </w:t>
      </w:r>
    </w:p>
    <w:p w:rsidR="00EE407E" w:rsidRPr="009A3194" w:rsidRDefault="005B5908" w:rsidP="00B348B5">
      <w:pPr>
        <w:spacing w:line="480" w:lineRule="auto"/>
        <w:ind w:firstLine="360"/>
        <w:jc w:val="both"/>
        <w:rPr>
          <w:rFonts w:cs="Arial"/>
          <w:color w:val="000000"/>
          <w:shd w:val="clear" w:color="auto" w:fill="FFFFFF"/>
        </w:rPr>
      </w:pPr>
      <w:r>
        <w:rPr>
          <w:rFonts w:cs="Arial"/>
          <w:color w:val="000000"/>
          <w:shd w:val="clear" w:color="auto" w:fill="FFFFFF"/>
        </w:rPr>
        <w:t>In 1960 Douglas Mc</w:t>
      </w:r>
      <w:r w:rsidR="00CF028F">
        <w:rPr>
          <w:rFonts w:cs="Arial"/>
          <w:color w:val="000000"/>
          <w:shd w:val="clear" w:color="auto" w:fill="FFFFFF"/>
        </w:rPr>
        <w:t>Gregor created the X an</w:t>
      </w:r>
      <w:r w:rsidR="00836825">
        <w:rPr>
          <w:rFonts w:cs="Arial"/>
          <w:color w:val="000000"/>
          <w:shd w:val="clear" w:color="auto" w:fill="FFFFFF"/>
        </w:rPr>
        <w:t xml:space="preserve">d Y theory, McGregor agreed with Maslow and believed the strongest motivator for employees was fulfilment of their tasks. </w:t>
      </w:r>
      <w:r w:rsidR="00155931">
        <w:rPr>
          <w:rFonts w:cs="Arial"/>
          <w:color w:val="000000"/>
          <w:shd w:val="clear" w:color="auto" w:fill="FFFFFF"/>
        </w:rPr>
        <w:t>McGregor</w:t>
      </w:r>
      <w:r w:rsidR="00836825">
        <w:rPr>
          <w:rFonts w:cs="Arial"/>
          <w:color w:val="000000"/>
          <w:shd w:val="clear" w:color="auto" w:fill="FFFFFF"/>
        </w:rPr>
        <w:t xml:space="preserve"> also believed there were</w:t>
      </w:r>
      <w:r w:rsidR="00155931">
        <w:rPr>
          <w:rFonts w:cs="Arial"/>
          <w:color w:val="000000"/>
          <w:shd w:val="clear" w:color="auto" w:fill="FFFFFF"/>
        </w:rPr>
        <w:t xml:space="preserve"> two styles of managing people. One being authoritarian </w:t>
      </w:r>
      <w:r w:rsidR="00B27793">
        <w:rPr>
          <w:rFonts w:cs="Arial"/>
          <w:color w:val="000000"/>
          <w:shd w:val="clear" w:color="auto" w:fill="FFFFFF"/>
        </w:rPr>
        <w:t>(</w:t>
      </w:r>
      <w:r w:rsidR="00155931">
        <w:rPr>
          <w:rFonts w:cs="Arial"/>
          <w:color w:val="000000"/>
          <w:shd w:val="clear" w:color="auto" w:fill="FFFFFF"/>
        </w:rPr>
        <w:t>theory X</w:t>
      </w:r>
      <w:r w:rsidR="00B27793">
        <w:rPr>
          <w:rFonts w:cs="Arial"/>
          <w:color w:val="000000"/>
          <w:shd w:val="clear" w:color="auto" w:fill="FFFFFF"/>
        </w:rPr>
        <w:t>)</w:t>
      </w:r>
      <w:r w:rsidR="00141847">
        <w:rPr>
          <w:rFonts w:cs="Arial"/>
          <w:color w:val="000000"/>
          <w:shd w:val="clear" w:color="auto" w:fill="FFFFFF"/>
        </w:rPr>
        <w:t xml:space="preserve">, </w:t>
      </w:r>
      <w:r w:rsidR="00155931">
        <w:rPr>
          <w:rFonts w:cs="Arial"/>
          <w:color w:val="000000"/>
          <w:shd w:val="clear" w:color="auto" w:fill="FFFFFF"/>
        </w:rPr>
        <w:t xml:space="preserve">this style </w:t>
      </w:r>
      <w:r w:rsidR="00D802A9">
        <w:rPr>
          <w:rFonts w:cs="Arial"/>
          <w:color w:val="000000"/>
          <w:shd w:val="clear" w:color="auto" w:fill="FFFFFF"/>
        </w:rPr>
        <w:t xml:space="preserve">is </w:t>
      </w:r>
      <w:r w:rsidR="00683DEA">
        <w:rPr>
          <w:rFonts w:cs="Arial"/>
          <w:color w:val="000000"/>
          <w:shd w:val="clear" w:color="auto" w:fill="FFFFFF"/>
        </w:rPr>
        <w:t xml:space="preserve">based on the employees being unmotivated and not enjoying work. In this situation the manager must be </w:t>
      </w:r>
      <w:r w:rsidR="00683DEA">
        <w:rPr>
          <w:rFonts w:cs="Arial"/>
          <w:color w:val="000000"/>
          <w:shd w:val="clear" w:color="auto" w:fill="FFFFFF"/>
        </w:rPr>
        <w:lastRenderedPageBreak/>
        <w:t>strict and manage every little detail</w:t>
      </w:r>
      <w:r w:rsidR="00475990">
        <w:rPr>
          <w:rFonts w:cs="Arial"/>
          <w:color w:val="000000"/>
          <w:shd w:val="clear" w:color="auto" w:fill="FFFFFF"/>
        </w:rPr>
        <w:t xml:space="preserve"> to motivate and involve the employee</w:t>
      </w:r>
      <w:r w:rsidR="00683DEA">
        <w:rPr>
          <w:rFonts w:cs="Arial"/>
          <w:color w:val="000000"/>
          <w:shd w:val="clear" w:color="auto" w:fill="FFFFFF"/>
        </w:rPr>
        <w:t xml:space="preserve">. The second style is Participative </w:t>
      </w:r>
      <w:r w:rsidR="00B27793">
        <w:rPr>
          <w:rFonts w:cs="Arial"/>
          <w:color w:val="000000"/>
          <w:shd w:val="clear" w:color="auto" w:fill="FFFFFF"/>
        </w:rPr>
        <w:t>(</w:t>
      </w:r>
      <w:r w:rsidR="00683DEA">
        <w:rPr>
          <w:rFonts w:cs="Arial"/>
          <w:color w:val="000000"/>
          <w:shd w:val="clear" w:color="auto" w:fill="FFFFFF"/>
        </w:rPr>
        <w:t>theory Y</w:t>
      </w:r>
      <w:r w:rsidR="00B27793">
        <w:rPr>
          <w:rFonts w:cs="Arial"/>
          <w:color w:val="000000"/>
          <w:shd w:val="clear" w:color="auto" w:fill="FFFFFF"/>
        </w:rPr>
        <w:t>)</w:t>
      </w:r>
      <w:r w:rsidR="00683DEA">
        <w:rPr>
          <w:rFonts w:cs="Arial"/>
          <w:color w:val="000000"/>
          <w:shd w:val="clear" w:color="auto" w:fill="FFFFFF"/>
        </w:rPr>
        <w:t xml:space="preserve">. This style of management is more laid back to the employees being self motivated and enjoying their work. </w:t>
      </w:r>
      <w:r w:rsidR="002A10B8" w:rsidRPr="00475990">
        <w:rPr>
          <w:rFonts w:cs="Arial"/>
          <w:i/>
          <w:color w:val="000000"/>
          <w:shd w:val="clear" w:color="auto" w:fill="FFFFFF"/>
        </w:rPr>
        <w:t>‘Theory X places exclusive reliance upon external control of human behaviour, whereas Theory Y relies heavily on self-control and self-direction’</w:t>
      </w:r>
      <w:r w:rsidR="002A10B8">
        <w:rPr>
          <w:rFonts w:cs="Arial"/>
          <w:color w:val="000000"/>
          <w:shd w:val="clear" w:color="auto" w:fill="FFFFFF"/>
        </w:rPr>
        <w:t xml:space="preserve"> </w:t>
      </w:r>
      <w:r w:rsidR="00907388" w:rsidRPr="00907388">
        <w:rPr>
          <w:rFonts w:cs="Arial"/>
          <w:color w:val="000000"/>
          <w:shd w:val="clear" w:color="auto" w:fill="FFFFFF"/>
        </w:rPr>
        <w:t>(McGregor, 1960</w:t>
      </w:r>
      <w:r w:rsidR="00A636DD">
        <w:rPr>
          <w:rFonts w:cs="Arial"/>
          <w:color w:val="000000"/>
          <w:shd w:val="clear" w:color="auto" w:fill="FFFFFF"/>
        </w:rPr>
        <w:t>, p.12</w:t>
      </w:r>
      <w:bookmarkStart w:id="8" w:name="_GoBack"/>
      <w:bookmarkEnd w:id="8"/>
      <w:r w:rsidR="00907388" w:rsidRPr="00907388">
        <w:rPr>
          <w:rFonts w:cs="Arial"/>
          <w:color w:val="000000"/>
          <w:shd w:val="clear" w:color="auto" w:fill="FFFFFF"/>
        </w:rPr>
        <w:t>)</w:t>
      </w:r>
      <w:r w:rsidR="00907388">
        <w:rPr>
          <w:rFonts w:cs="Arial"/>
          <w:color w:val="000000"/>
          <w:shd w:val="clear" w:color="auto" w:fill="FFFFFF"/>
        </w:rPr>
        <w:t xml:space="preserve">. </w:t>
      </w:r>
      <w:r w:rsidR="003236AF">
        <w:rPr>
          <w:rFonts w:cs="Arial"/>
          <w:color w:val="000000"/>
          <w:shd w:val="clear" w:color="auto" w:fill="FFFFFF"/>
        </w:rPr>
        <w:t xml:space="preserve"> </w:t>
      </w:r>
    </w:p>
    <w:p w:rsidR="0037123E" w:rsidRDefault="0037123E" w:rsidP="004F717B">
      <w:pPr>
        <w:pStyle w:val="Heading2"/>
        <w:ind w:left="360"/>
      </w:pPr>
    </w:p>
    <w:p w:rsidR="00184C46" w:rsidRDefault="004F717B" w:rsidP="004F717B">
      <w:pPr>
        <w:pStyle w:val="Heading2"/>
        <w:ind w:left="360"/>
      </w:pPr>
      <w:bookmarkStart w:id="9" w:name="_Toc530422963"/>
      <w:r>
        <w:t xml:space="preserve">1.3 </w:t>
      </w:r>
      <w:r w:rsidR="00184C46">
        <w:t>Rationale</w:t>
      </w:r>
      <w:bookmarkEnd w:id="9"/>
    </w:p>
    <w:p w:rsidR="00DF185B" w:rsidRDefault="00DF185B" w:rsidP="00DF185B">
      <w:pPr>
        <w:ind w:firstLine="360"/>
      </w:pPr>
    </w:p>
    <w:p w:rsidR="00CC58CF" w:rsidRDefault="00184C46" w:rsidP="00601CC8">
      <w:pPr>
        <w:spacing w:line="480" w:lineRule="auto"/>
        <w:ind w:firstLine="360"/>
        <w:jc w:val="both"/>
      </w:pPr>
      <w:r>
        <w:t>It has become clear that leading academic</w:t>
      </w:r>
      <w:r w:rsidR="00DF185B">
        <w:t>s</w:t>
      </w:r>
      <w:r w:rsidR="0051304B">
        <w:t xml:space="preserve"> have</w:t>
      </w:r>
      <w:r>
        <w:t xml:space="preserve"> studied each aspect separately and have not grouped the effects of these factors on a holistic approach. Although other academics have tried to fill this gap by conducting similar research to this dissertation title</w:t>
      </w:r>
      <w:r w:rsidR="00131260">
        <w:t>,</w:t>
      </w:r>
      <w:r>
        <w:t xml:space="preserve"> there is a gap in that no academic has considered the leisure industry speci</w:t>
      </w:r>
      <w:r w:rsidR="00601CC8">
        <w:t>fically. This dissertation aims</w:t>
      </w:r>
      <w:r>
        <w:t xml:space="preserve"> to fill that gap.</w:t>
      </w:r>
    </w:p>
    <w:p w:rsidR="00DD4EB8" w:rsidRPr="002F0FB5" w:rsidRDefault="00601CC8" w:rsidP="0037123E">
      <w:pPr>
        <w:spacing w:line="480" w:lineRule="auto"/>
        <w:ind w:firstLine="360"/>
        <w:jc w:val="both"/>
      </w:pPr>
      <w:r>
        <w:t>The leisure industry</w:t>
      </w:r>
      <w:r w:rsidR="00131260">
        <w:t xml:space="preserve"> has grown tremendously over recent years and is now</w:t>
      </w:r>
      <w:r>
        <w:t xml:space="preserve"> deemed the fastest growing business sector</w:t>
      </w:r>
      <w:r w:rsidR="00131260">
        <w:t>,</w:t>
      </w:r>
      <w:r>
        <w:t xml:space="preserve"> with the sector being worth billions and predicted to grow by at least eight percent every year</w:t>
      </w:r>
      <w:r w:rsidR="00131260">
        <w:t xml:space="preserve"> </w:t>
      </w:r>
      <w:r w:rsidRPr="00601CC8">
        <w:rPr>
          <w:rFonts w:cstheme="minorHAnsi"/>
          <w:color w:val="000000"/>
          <w:shd w:val="clear" w:color="auto" w:fill="FFFFFF"/>
        </w:rPr>
        <w:t>(Walker, 2018)</w:t>
      </w:r>
      <w:r>
        <w:rPr>
          <w:rFonts w:cstheme="minorHAnsi"/>
          <w:color w:val="000000"/>
          <w:shd w:val="clear" w:color="auto" w:fill="FFFFFF"/>
        </w:rPr>
        <w:t>. This will result in an abundance of people being employed within the leisure industry making this dissertation an important piece of research.</w:t>
      </w:r>
    </w:p>
    <w:p w:rsidR="0037123E" w:rsidRDefault="0037123E" w:rsidP="004F717B">
      <w:pPr>
        <w:pStyle w:val="Heading2"/>
        <w:ind w:left="360"/>
      </w:pPr>
    </w:p>
    <w:p w:rsidR="00CC58CF" w:rsidRDefault="004F717B" w:rsidP="004F717B">
      <w:pPr>
        <w:pStyle w:val="Heading2"/>
        <w:ind w:left="360"/>
      </w:pPr>
      <w:bookmarkStart w:id="10" w:name="_Toc530422964"/>
      <w:r>
        <w:t xml:space="preserve">1.4 </w:t>
      </w:r>
      <w:r w:rsidR="00CC58CF">
        <w:t>Research Aim</w:t>
      </w:r>
      <w:bookmarkEnd w:id="10"/>
    </w:p>
    <w:p w:rsidR="00084FC3" w:rsidRPr="00084FC3" w:rsidRDefault="00084FC3" w:rsidP="0000189B">
      <w:pPr>
        <w:spacing w:line="480" w:lineRule="auto"/>
        <w:jc w:val="both"/>
      </w:pPr>
    </w:p>
    <w:p w:rsidR="00FF3E3E" w:rsidRDefault="00DD4EB8" w:rsidP="00B65B5D">
      <w:pPr>
        <w:spacing w:line="480" w:lineRule="auto"/>
        <w:ind w:firstLine="360"/>
        <w:jc w:val="both"/>
        <w:rPr>
          <w:lang w:eastAsia="en-GB"/>
        </w:rPr>
      </w:pPr>
      <w:r>
        <w:rPr>
          <w:lang w:eastAsia="en-GB"/>
        </w:rPr>
        <w:t>The</w:t>
      </w:r>
      <w:r w:rsidR="00CC58CF" w:rsidRPr="00CC58CF">
        <w:rPr>
          <w:lang w:eastAsia="en-GB"/>
        </w:rPr>
        <w:t xml:space="preserve"> aim </w:t>
      </w:r>
      <w:r w:rsidR="00CC58CF">
        <w:rPr>
          <w:lang w:eastAsia="en-GB"/>
        </w:rPr>
        <w:t xml:space="preserve">of this dissertation </w:t>
      </w:r>
      <w:r w:rsidR="00CC58CF" w:rsidRPr="00CC58CF">
        <w:rPr>
          <w:lang w:eastAsia="en-GB"/>
        </w:rPr>
        <w:t xml:space="preserve">is to critically analyse the affects of management styles on employee retention and motivation </w:t>
      </w:r>
      <w:r w:rsidR="00CC58CF">
        <w:rPr>
          <w:lang w:eastAsia="en-GB"/>
        </w:rPr>
        <w:t xml:space="preserve">within the leisure industry </w:t>
      </w:r>
      <w:r w:rsidR="00CC58CF" w:rsidRPr="00CC58CF">
        <w:rPr>
          <w:lang w:eastAsia="en-GB"/>
        </w:rPr>
        <w:t xml:space="preserve">using xercise4less as a case study. </w:t>
      </w:r>
    </w:p>
    <w:p w:rsidR="00FC271D" w:rsidRDefault="00FC271D" w:rsidP="004F717B">
      <w:pPr>
        <w:pStyle w:val="Heading2"/>
        <w:ind w:left="360"/>
        <w:rPr>
          <w:lang w:eastAsia="en-GB"/>
        </w:rPr>
      </w:pPr>
    </w:p>
    <w:p w:rsidR="00CC58CF" w:rsidRDefault="004F717B" w:rsidP="004F717B">
      <w:pPr>
        <w:pStyle w:val="Heading2"/>
        <w:ind w:left="360"/>
        <w:rPr>
          <w:lang w:eastAsia="en-GB"/>
        </w:rPr>
      </w:pPr>
      <w:bookmarkStart w:id="11" w:name="_Toc530422965"/>
      <w:r>
        <w:rPr>
          <w:lang w:eastAsia="en-GB"/>
        </w:rPr>
        <w:t xml:space="preserve">1.5 </w:t>
      </w:r>
      <w:r w:rsidR="00CC58CF">
        <w:rPr>
          <w:lang w:eastAsia="en-GB"/>
        </w:rPr>
        <w:t>Research objectives</w:t>
      </w:r>
      <w:bookmarkEnd w:id="11"/>
      <w:r w:rsidR="00CC58CF">
        <w:rPr>
          <w:lang w:eastAsia="en-GB"/>
        </w:rPr>
        <w:t xml:space="preserve"> </w:t>
      </w:r>
    </w:p>
    <w:p w:rsidR="009A3194" w:rsidRPr="009A3194" w:rsidRDefault="009A3194" w:rsidP="009A3194">
      <w:pPr>
        <w:rPr>
          <w:lang w:eastAsia="en-GB"/>
        </w:rPr>
      </w:pPr>
    </w:p>
    <w:p w:rsidR="00CC58CF" w:rsidRPr="00CC58CF" w:rsidRDefault="00CC58CF" w:rsidP="003832D0">
      <w:pPr>
        <w:spacing w:line="480" w:lineRule="auto"/>
        <w:ind w:firstLine="360"/>
        <w:jc w:val="both"/>
        <w:rPr>
          <w:lang w:eastAsia="en-GB"/>
        </w:rPr>
      </w:pPr>
      <w:r>
        <w:rPr>
          <w:lang w:eastAsia="en-GB"/>
        </w:rPr>
        <w:t xml:space="preserve">There are 3 main objectives this dissertation will follow in the hope to fulfil the overall aim. The objectives are: </w:t>
      </w:r>
    </w:p>
    <w:p w:rsidR="00CC58CF" w:rsidRDefault="00CC58CF" w:rsidP="0000189B">
      <w:pPr>
        <w:pStyle w:val="ListParagraph"/>
        <w:numPr>
          <w:ilvl w:val="0"/>
          <w:numId w:val="12"/>
        </w:numPr>
        <w:spacing w:line="480" w:lineRule="auto"/>
        <w:jc w:val="both"/>
        <w:rPr>
          <w:lang w:eastAsia="en-GB"/>
        </w:rPr>
      </w:pPr>
      <w:r w:rsidRPr="00CC58CF">
        <w:rPr>
          <w:lang w:eastAsia="en-GB"/>
        </w:rPr>
        <w:lastRenderedPageBreak/>
        <w:t>To identify and evaluate traditional management styles</w:t>
      </w:r>
      <w:r w:rsidR="00D9308F">
        <w:rPr>
          <w:lang w:eastAsia="en-GB"/>
        </w:rPr>
        <w:t>.</w:t>
      </w:r>
      <w:r w:rsidRPr="00CC58CF">
        <w:rPr>
          <w:lang w:eastAsia="en-GB"/>
        </w:rPr>
        <w:t xml:space="preserve"> </w:t>
      </w:r>
    </w:p>
    <w:p w:rsidR="00F55C59" w:rsidRDefault="00B91457" w:rsidP="0000189B">
      <w:pPr>
        <w:spacing w:line="480" w:lineRule="auto"/>
        <w:jc w:val="both"/>
        <w:rPr>
          <w:lang w:eastAsia="en-GB"/>
        </w:rPr>
      </w:pPr>
      <w:r>
        <w:rPr>
          <w:lang w:eastAsia="en-GB"/>
        </w:rPr>
        <w:t xml:space="preserve">This will be completed by composing an extensive literature review. </w:t>
      </w:r>
      <w:r w:rsidR="00B9222A">
        <w:rPr>
          <w:lang w:eastAsia="en-GB"/>
        </w:rPr>
        <w:t>The dissertation will use peer reviewed articles, journals; academic theories and books. This dissertation will look at all main management and motivation theories and review the</w:t>
      </w:r>
      <w:r w:rsidR="00131260">
        <w:rPr>
          <w:lang w:eastAsia="en-GB"/>
        </w:rPr>
        <w:t xml:space="preserve"> reasoning behind these. All </w:t>
      </w:r>
      <w:r w:rsidR="00B9222A">
        <w:rPr>
          <w:lang w:eastAsia="en-GB"/>
        </w:rPr>
        <w:t>this will build a knowledge and understanding of management styles and motivation</w:t>
      </w:r>
      <w:r w:rsidR="00131260">
        <w:rPr>
          <w:lang w:eastAsia="en-GB"/>
        </w:rPr>
        <w:t>,</w:t>
      </w:r>
      <w:r w:rsidR="009A3194">
        <w:rPr>
          <w:lang w:eastAsia="en-GB"/>
        </w:rPr>
        <w:t xml:space="preserve"> which </w:t>
      </w:r>
      <w:r w:rsidR="00B9222A">
        <w:rPr>
          <w:lang w:eastAsia="en-GB"/>
        </w:rPr>
        <w:t xml:space="preserve">should hopefully result in clear links and impacts upon employees and retention. </w:t>
      </w:r>
    </w:p>
    <w:p w:rsidR="009A3194" w:rsidRPr="00CC58CF" w:rsidRDefault="009A3194" w:rsidP="0000189B">
      <w:pPr>
        <w:spacing w:line="480" w:lineRule="auto"/>
        <w:jc w:val="both"/>
        <w:rPr>
          <w:lang w:eastAsia="en-GB"/>
        </w:rPr>
      </w:pPr>
    </w:p>
    <w:p w:rsidR="00CC58CF" w:rsidRDefault="00CC58CF" w:rsidP="0000189B">
      <w:pPr>
        <w:pStyle w:val="ListParagraph"/>
        <w:numPr>
          <w:ilvl w:val="0"/>
          <w:numId w:val="12"/>
        </w:numPr>
        <w:spacing w:line="480" w:lineRule="auto"/>
        <w:jc w:val="both"/>
        <w:rPr>
          <w:lang w:eastAsia="en-GB"/>
        </w:rPr>
      </w:pPr>
      <w:r w:rsidRPr="00CC58CF">
        <w:rPr>
          <w:lang w:eastAsia="en-GB"/>
        </w:rPr>
        <w:t xml:space="preserve">To analyse the importance of management styles on motivation and retention in the leisure industry. </w:t>
      </w:r>
    </w:p>
    <w:p w:rsidR="00B9222A" w:rsidRDefault="00DD4EB8" w:rsidP="0000189B">
      <w:pPr>
        <w:spacing w:line="480" w:lineRule="auto"/>
        <w:jc w:val="both"/>
        <w:rPr>
          <w:lang w:eastAsia="en-GB"/>
        </w:rPr>
      </w:pPr>
      <w:r>
        <w:rPr>
          <w:lang w:eastAsia="en-GB"/>
        </w:rPr>
        <w:t xml:space="preserve">Primary research will be collected by using questionnaires and interviews distributed </w:t>
      </w:r>
      <w:r w:rsidR="00B9222A">
        <w:rPr>
          <w:lang w:eastAsia="en-GB"/>
        </w:rPr>
        <w:t>to Xercise4less’ within the leisure industry asking question</w:t>
      </w:r>
      <w:r w:rsidR="00131260">
        <w:rPr>
          <w:lang w:eastAsia="en-GB"/>
        </w:rPr>
        <w:t>s based on management styles to</w:t>
      </w:r>
      <w:r w:rsidR="00B9222A">
        <w:rPr>
          <w:lang w:eastAsia="en-GB"/>
        </w:rPr>
        <w:t xml:space="preserve"> see how this affects their motivation and retention. </w:t>
      </w:r>
    </w:p>
    <w:p w:rsidR="00B9222A" w:rsidRPr="00CC58CF" w:rsidRDefault="00B9222A" w:rsidP="0000189B">
      <w:pPr>
        <w:spacing w:line="480" w:lineRule="auto"/>
        <w:jc w:val="both"/>
        <w:rPr>
          <w:lang w:eastAsia="en-GB"/>
        </w:rPr>
      </w:pPr>
    </w:p>
    <w:p w:rsidR="00CC58CF" w:rsidRDefault="00CC58CF" w:rsidP="0000189B">
      <w:pPr>
        <w:pStyle w:val="ListParagraph"/>
        <w:numPr>
          <w:ilvl w:val="0"/>
          <w:numId w:val="12"/>
        </w:numPr>
        <w:spacing w:line="480" w:lineRule="auto"/>
        <w:jc w:val="both"/>
        <w:rPr>
          <w:lang w:eastAsia="en-GB"/>
        </w:rPr>
      </w:pPr>
      <w:r w:rsidRPr="00CC58CF">
        <w:rPr>
          <w:lang w:eastAsia="en-GB"/>
        </w:rPr>
        <w:t>To make recommendations to the leisure industr</w:t>
      </w:r>
      <w:r>
        <w:rPr>
          <w:lang w:eastAsia="en-GB"/>
        </w:rPr>
        <w:t xml:space="preserve">y on the adoption of a suitable </w:t>
      </w:r>
      <w:r w:rsidRPr="00CC58CF">
        <w:rPr>
          <w:lang w:eastAsia="en-GB"/>
        </w:rPr>
        <w:t xml:space="preserve">management style.  </w:t>
      </w:r>
    </w:p>
    <w:p w:rsidR="00C9443E" w:rsidRPr="00C9443E" w:rsidRDefault="00B9222A" w:rsidP="00B65B5D">
      <w:pPr>
        <w:spacing w:line="480" w:lineRule="auto"/>
        <w:jc w:val="both"/>
        <w:rPr>
          <w:lang w:eastAsia="en-GB"/>
        </w:rPr>
      </w:pPr>
      <w:r>
        <w:rPr>
          <w:lang w:eastAsia="en-GB"/>
        </w:rPr>
        <w:t>This dissertation will provide recommendations</w:t>
      </w:r>
      <w:r w:rsidR="00692A5B" w:rsidRPr="00692A5B">
        <w:rPr>
          <w:lang w:eastAsia="en-GB"/>
        </w:rPr>
        <w:t xml:space="preserve"> </w:t>
      </w:r>
      <w:r w:rsidR="00692A5B">
        <w:rPr>
          <w:lang w:eastAsia="en-GB"/>
        </w:rPr>
        <w:t>based on the findings from the research</w:t>
      </w:r>
      <w:r>
        <w:rPr>
          <w:lang w:eastAsia="en-GB"/>
        </w:rPr>
        <w:t xml:space="preserve"> to Xercse4less </w:t>
      </w:r>
      <w:r w:rsidR="00692A5B">
        <w:rPr>
          <w:lang w:eastAsia="en-GB"/>
        </w:rPr>
        <w:t xml:space="preserve">and </w:t>
      </w:r>
      <w:r>
        <w:rPr>
          <w:lang w:eastAsia="en-GB"/>
        </w:rPr>
        <w:t xml:space="preserve">others within the leisure industry on how to motivate and retain </w:t>
      </w:r>
      <w:r w:rsidR="00692A5B">
        <w:rPr>
          <w:lang w:eastAsia="en-GB"/>
        </w:rPr>
        <w:t>their employees.</w:t>
      </w:r>
    </w:p>
    <w:p w:rsidR="00DD4EB8" w:rsidRDefault="00DD4EB8" w:rsidP="009E610C">
      <w:pPr>
        <w:pStyle w:val="Heading1"/>
      </w:pPr>
    </w:p>
    <w:p w:rsidR="009E610C" w:rsidRPr="009E610C" w:rsidRDefault="009E610C" w:rsidP="009E610C"/>
    <w:p w:rsidR="00920920" w:rsidRDefault="004F717B" w:rsidP="004F717B">
      <w:pPr>
        <w:pStyle w:val="Heading1"/>
        <w:ind w:left="568"/>
      </w:pPr>
      <w:bookmarkStart w:id="12" w:name="_Toc530422966"/>
      <w:r>
        <w:t xml:space="preserve">2. </w:t>
      </w:r>
      <w:r w:rsidR="003F6FC7">
        <w:t>Research Design and Methodology</w:t>
      </w:r>
      <w:bookmarkEnd w:id="12"/>
      <w:r w:rsidR="003F6FC7">
        <w:t xml:space="preserve"> </w:t>
      </w:r>
    </w:p>
    <w:p w:rsidR="00E85D32" w:rsidRPr="00E85D32" w:rsidRDefault="00E85D32" w:rsidP="00E85D32"/>
    <w:p w:rsidR="00920920" w:rsidRDefault="001304D6" w:rsidP="00B65B5D">
      <w:pPr>
        <w:spacing w:line="480" w:lineRule="auto"/>
        <w:ind w:firstLine="568"/>
        <w:jc w:val="both"/>
        <w:rPr>
          <w:rFonts w:cstheme="minorHAnsi"/>
          <w:color w:val="000000"/>
          <w:shd w:val="clear" w:color="auto" w:fill="FFFFFF"/>
        </w:rPr>
      </w:pPr>
      <w:r>
        <w:t>Research can be defined as ‘a</w:t>
      </w:r>
      <w:r w:rsidRPr="001304D6">
        <w:t xml:space="preserve"> process that people undertake in a systematic way in order to find out things, the</w:t>
      </w:r>
      <w:r>
        <w:t xml:space="preserve">reby increasing their knowledge’ </w:t>
      </w:r>
      <w:r w:rsidRPr="001304D6">
        <w:rPr>
          <w:rFonts w:cstheme="minorHAnsi"/>
          <w:color w:val="000000"/>
          <w:shd w:val="clear" w:color="auto" w:fill="FFFFFF"/>
        </w:rPr>
        <w:t>(Saunders, Lewis and Thornhill, 2016, p.5)</w:t>
      </w:r>
      <w:r>
        <w:rPr>
          <w:rFonts w:cstheme="minorHAnsi"/>
          <w:color w:val="000000"/>
          <w:shd w:val="clear" w:color="auto" w:fill="FFFFFF"/>
        </w:rPr>
        <w:t xml:space="preserve">. </w:t>
      </w:r>
      <w:r w:rsidR="008C1808">
        <w:rPr>
          <w:rFonts w:cstheme="minorHAnsi"/>
          <w:color w:val="000000"/>
          <w:shd w:val="clear" w:color="auto" w:fill="FFFFFF"/>
        </w:rPr>
        <w:t>Saunders, Lewis and Thornhill</w:t>
      </w:r>
      <w:r w:rsidR="000F67C5">
        <w:rPr>
          <w:rFonts w:cstheme="minorHAnsi"/>
          <w:color w:val="000000"/>
          <w:shd w:val="clear" w:color="auto" w:fill="FFFFFF"/>
        </w:rPr>
        <w:t xml:space="preserve"> have outlined </w:t>
      </w:r>
      <w:r w:rsidR="00DD4EB8">
        <w:rPr>
          <w:rFonts w:cstheme="minorHAnsi"/>
          <w:color w:val="000000"/>
          <w:shd w:val="clear" w:color="auto" w:fill="FFFFFF"/>
        </w:rPr>
        <w:t xml:space="preserve">the path of research in </w:t>
      </w:r>
      <w:r w:rsidR="000F67C5">
        <w:rPr>
          <w:rFonts w:cstheme="minorHAnsi"/>
          <w:color w:val="000000"/>
          <w:shd w:val="clear" w:color="auto" w:fill="FFFFFF"/>
        </w:rPr>
        <w:t xml:space="preserve">‘The research onion’ illustrated </w:t>
      </w:r>
      <w:r w:rsidR="000F67C5">
        <w:rPr>
          <w:rFonts w:cstheme="minorHAnsi"/>
          <w:color w:val="000000"/>
          <w:shd w:val="clear" w:color="auto" w:fill="FFFFFF"/>
        </w:rPr>
        <w:lastRenderedPageBreak/>
        <w:t>below.</w:t>
      </w:r>
      <w:r w:rsidR="00131260">
        <w:rPr>
          <w:rFonts w:cstheme="minorHAnsi"/>
          <w:color w:val="000000"/>
          <w:shd w:val="clear" w:color="auto" w:fill="FFFFFF"/>
        </w:rPr>
        <w:t xml:space="preserve"> </w:t>
      </w:r>
      <w:r w:rsidR="000F67C5">
        <w:rPr>
          <w:rFonts w:cstheme="minorHAnsi"/>
          <w:color w:val="000000"/>
          <w:shd w:val="clear" w:color="auto" w:fill="FFFFFF"/>
        </w:rPr>
        <w:t xml:space="preserve"> </w:t>
      </w:r>
      <w:r w:rsidR="00BF54A4">
        <w:rPr>
          <w:rFonts w:cstheme="minorHAnsi"/>
          <w:color w:val="000000"/>
          <w:shd w:val="clear" w:color="auto" w:fill="FFFFFF"/>
        </w:rPr>
        <w:t xml:space="preserve">One of the advantages of the research onion is that it helps </w:t>
      </w:r>
      <w:r w:rsidR="0074569A">
        <w:rPr>
          <w:rFonts w:cstheme="minorHAnsi"/>
          <w:color w:val="000000"/>
          <w:shd w:val="clear" w:color="auto" w:fill="FFFFFF"/>
        </w:rPr>
        <w:t xml:space="preserve">the researcher with the structure of the research process and guides them on what to do at each stage </w:t>
      </w:r>
      <w:r w:rsidR="00335B5E" w:rsidRPr="00335B5E">
        <w:rPr>
          <w:rFonts w:cstheme="minorHAnsi"/>
          <w:color w:val="000000"/>
          <w:shd w:val="clear" w:color="auto" w:fill="FFFFFF"/>
        </w:rPr>
        <w:t>(Monette et al, 2005).</w:t>
      </w:r>
      <w:r w:rsidR="002B14E4">
        <w:rPr>
          <w:rFonts w:cstheme="minorHAnsi"/>
          <w:color w:val="000000"/>
          <w:shd w:val="clear" w:color="auto" w:fill="FFFFFF"/>
        </w:rPr>
        <w:t xml:space="preserve"> </w:t>
      </w:r>
    </w:p>
    <w:p w:rsidR="009F0CB9" w:rsidRDefault="00C9443E" w:rsidP="009F0CB9">
      <w:pPr>
        <w:keepNext/>
      </w:pPr>
      <w:r w:rsidRPr="00C9443E">
        <w:rPr>
          <w:noProof/>
          <w:lang w:eastAsia="en-GB"/>
        </w:rPr>
        <w:drawing>
          <wp:inline distT="0" distB="0" distL="0" distR="0">
            <wp:extent cx="5126156" cy="3730179"/>
            <wp:effectExtent l="19050" t="0" r="0" b="0"/>
            <wp:docPr id="1"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20568" cy="3726113"/>
                    </a:xfrm>
                    <a:prstGeom prst="rect">
                      <a:avLst/>
                    </a:prstGeom>
                    <a:noFill/>
                    <a:ln>
                      <a:noFill/>
                    </a:ln>
                    <a:extLst/>
                  </pic:spPr>
                </pic:pic>
              </a:graphicData>
            </a:graphic>
          </wp:inline>
        </w:drawing>
      </w:r>
    </w:p>
    <w:p w:rsidR="008C1808" w:rsidRPr="008C1808" w:rsidRDefault="009F0CB9" w:rsidP="0092585D">
      <w:pPr>
        <w:pStyle w:val="Caption"/>
      </w:pPr>
      <w:bookmarkStart w:id="13" w:name="_Toc530418769"/>
      <w:r>
        <w:t xml:space="preserve">Figure </w:t>
      </w:r>
      <w:fldSimple w:instr=" SEQ Figure \* ARABIC ">
        <w:r w:rsidR="003656C9">
          <w:rPr>
            <w:noProof/>
          </w:rPr>
          <w:t>1</w:t>
        </w:r>
      </w:fldSimple>
      <w:r>
        <w:t xml:space="preserve"> </w:t>
      </w:r>
      <w:r w:rsidR="004F717B">
        <w:t>–</w:t>
      </w:r>
      <w:r>
        <w:t xml:space="preserve"> Research Onion </w:t>
      </w:r>
      <w:sdt>
        <w:sdtPr>
          <w:id w:val="1302188894"/>
          <w:citation/>
        </w:sdtPr>
        <w:sdtContent>
          <w:fldSimple w:instr=" CITATION Sau09 \l 2057 ">
            <w:r>
              <w:rPr>
                <w:noProof/>
              </w:rPr>
              <w:t xml:space="preserve"> (Saunders, Lewis, &amp; Thornhill, 2009)</w:t>
            </w:r>
          </w:fldSimple>
        </w:sdtContent>
      </w:sdt>
      <w:r w:rsidR="008C1808">
        <w:t>.</w:t>
      </w:r>
      <w:bookmarkEnd w:id="13"/>
    </w:p>
    <w:p w:rsidR="00DD4EB8" w:rsidRPr="00DD4EB8" w:rsidRDefault="00DD4EB8" w:rsidP="00DD4EB8"/>
    <w:p w:rsidR="00DD4EB8" w:rsidRDefault="00DD4EB8" w:rsidP="004F717B">
      <w:pPr>
        <w:pStyle w:val="Heading2"/>
        <w:ind w:left="360"/>
      </w:pPr>
    </w:p>
    <w:p w:rsidR="00B965C0" w:rsidRDefault="004F717B" w:rsidP="004F717B">
      <w:pPr>
        <w:pStyle w:val="Heading2"/>
        <w:ind w:left="360"/>
      </w:pPr>
      <w:bookmarkStart w:id="14" w:name="_Toc530422967"/>
      <w:r>
        <w:t xml:space="preserve">2.1 </w:t>
      </w:r>
      <w:r w:rsidR="00F05C32">
        <w:t>Philosophies</w:t>
      </w:r>
      <w:bookmarkEnd w:id="14"/>
      <w:r w:rsidR="00F05C32">
        <w:t xml:space="preserve"> </w:t>
      </w:r>
    </w:p>
    <w:p w:rsidR="0044294E" w:rsidRPr="0044294E" w:rsidRDefault="0044294E" w:rsidP="0044294E">
      <w:pPr>
        <w:pStyle w:val="ListParagraph"/>
        <w:ind w:left="750"/>
      </w:pPr>
    </w:p>
    <w:p w:rsidR="003F6FC7" w:rsidRDefault="00F05C32" w:rsidP="0092585D">
      <w:pPr>
        <w:spacing w:line="480" w:lineRule="auto"/>
        <w:ind w:firstLine="360"/>
        <w:jc w:val="both"/>
      </w:pPr>
      <w:r>
        <w:t xml:space="preserve">This dissertation will use both positivism and interpretivism philosophies. Johnson and Clark </w:t>
      </w:r>
      <w:r w:rsidR="00D00CB8">
        <w:t>(</w:t>
      </w:r>
      <w:r>
        <w:t>2006</w:t>
      </w:r>
      <w:r w:rsidR="00D00CB8">
        <w:t xml:space="preserve">) </w:t>
      </w:r>
      <w:r w:rsidR="00A30B19">
        <w:t>state it is important that researchers know what philosophical commitments they are making due to their choice of strategies</w:t>
      </w:r>
      <w:r w:rsidR="00131260">
        <w:t>,</w:t>
      </w:r>
      <w:r w:rsidR="00A30B19">
        <w:t xml:space="preserve"> because it will seriously impact both what will be done and the understanding of the investigation.</w:t>
      </w:r>
      <w:r w:rsidR="00A30B19">
        <w:tab/>
      </w:r>
      <w:r w:rsidR="007D7E40">
        <w:tab/>
      </w:r>
      <w:r w:rsidR="007D7E40">
        <w:tab/>
      </w:r>
      <w:r w:rsidR="007D7E40">
        <w:tab/>
      </w:r>
      <w:r w:rsidR="007D7E40">
        <w:tab/>
      </w:r>
      <w:r w:rsidR="007D7E40">
        <w:tab/>
      </w:r>
      <w:r w:rsidR="007D7E40">
        <w:tab/>
      </w:r>
      <w:r w:rsidR="007D7E40">
        <w:tab/>
      </w:r>
      <w:r w:rsidR="00B965C0" w:rsidRPr="00B965C0">
        <w:t xml:space="preserve">Positivism </w:t>
      </w:r>
      <w:r w:rsidR="00A30B19">
        <w:t>is based on the collectio</w:t>
      </w:r>
      <w:r w:rsidR="00131260">
        <w:t xml:space="preserve">n of scientific evidence and </w:t>
      </w:r>
      <w:r w:rsidR="00A30B19">
        <w:t xml:space="preserve">believes that reality exists independently regardless of what is being studied </w:t>
      </w:r>
      <w:r w:rsidR="00B965C0" w:rsidRPr="00B965C0">
        <w:t>(Newman,</w:t>
      </w:r>
      <w:r w:rsidR="00B965C0">
        <w:t xml:space="preserve"> </w:t>
      </w:r>
      <w:r w:rsidR="00B965C0" w:rsidRPr="00B965C0">
        <w:t>1998).</w:t>
      </w:r>
      <w:r w:rsidR="007D7E40">
        <w:t xml:space="preserve"> Posi</w:t>
      </w:r>
      <w:r w:rsidR="003832D0">
        <w:t>tivism</w:t>
      </w:r>
      <w:r w:rsidR="00D00CB8">
        <w:t xml:space="preserve"> </w:t>
      </w:r>
      <w:r w:rsidR="003832D0">
        <w:t>r</w:t>
      </w:r>
      <w:r w:rsidR="007D7E40">
        <w:t xml:space="preserve">esults in statistical results which can be repeated by future </w:t>
      </w:r>
      <w:r w:rsidR="003832D0">
        <w:t>researchers. Positivism</w:t>
      </w:r>
      <w:r w:rsidR="007D7E40">
        <w:t xml:space="preserve"> use</w:t>
      </w:r>
      <w:r w:rsidR="003832D0">
        <w:t>s</w:t>
      </w:r>
      <w:r w:rsidR="007D7E40">
        <w:t xml:space="preserve"> bigger samples and generate</w:t>
      </w:r>
      <w:r w:rsidR="003832D0">
        <w:t>s</w:t>
      </w:r>
      <w:r w:rsidR="007D7E40">
        <w:t xml:space="preserve"> quantitative data. This applies to this dissertation due to the use of questionnaires/surveys that will be distributed across a large sample and will provide quantitative data to analyse. </w:t>
      </w:r>
    </w:p>
    <w:p w:rsidR="002B23FB" w:rsidRDefault="002B23FB" w:rsidP="0092585D">
      <w:pPr>
        <w:spacing w:line="480" w:lineRule="auto"/>
        <w:jc w:val="both"/>
        <w:rPr>
          <w:rFonts w:cstheme="minorHAnsi"/>
          <w:color w:val="000000"/>
          <w:shd w:val="clear" w:color="auto" w:fill="FFFFFF"/>
        </w:rPr>
      </w:pPr>
      <w:r>
        <w:lastRenderedPageBreak/>
        <w:tab/>
        <w:t>‘</w:t>
      </w:r>
      <w:r w:rsidRPr="002B23FB">
        <w:t xml:space="preserve">Crucial to the interpretivist philosophy is that the researcher has to adopt an empathetic stance. The challenge here is </w:t>
      </w:r>
      <w:r>
        <w:t xml:space="preserve">to enter the social </w:t>
      </w:r>
      <w:r w:rsidRPr="002B23FB">
        <w:t>world of our research subjects and understand their</w:t>
      </w:r>
      <w:r>
        <w:t xml:space="preserve"> world from their point of view’ </w:t>
      </w:r>
      <w:r w:rsidRPr="002B23FB">
        <w:rPr>
          <w:rFonts w:cstheme="minorHAnsi"/>
          <w:color w:val="000000"/>
          <w:shd w:val="clear" w:color="auto" w:fill="FFFFFF"/>
        </w:rPr>
        <w:t>(Saunders, Lewis and Thornhill, 2009</w:t>
      </w:r>
      <w:r w:rsidR="000F3A0C">
        <w:rPr>
          <w:rFonts w:cstheme="minorHAnsi"/>
          <w:color w:val="000000"/>
          <w:shd w:val="clear" w:color="auto" w:fill="FFFFFF"/>
        </w:rPr>
        <w:t>, p116</w:t>
      </w:r>
      <w:r w:rsidRPr="002B23FB">
        <w:rPr>
          <w:rFonts w:cstheme="minorHAnsi"/>
          <w:color w:val="000000"/>
          <w:shd w:val="clear" w:color="auto" w:fill="FFFFFF"/>
        </w:rPr>
        <w:t>).</w:t>
      </w:r>
      <w:r w:rsidR="009E610C">
        <w:rPr>
          <w:rFonts w:cstheme="minorHAnsi"/>
          <w:color w:val="000000"/>
          <w:shd w:val="clear" w:color="auto" w:fill="FFFFFF"/>
        </w:rPr>
        <w:t xml:space="preserve"> </w:t>
      </w:r>
      <w:r w:rsidR="005857E7" w:rsidRPr="003832D0">
        <w:t xml:space="preserve">The </w:t>
      </w:r>
      <w:r w:rsidR="0051304B">
        <w:t>interpretivist</w:t>
      </w:r>
      <w:r w:rsidR="00EB5E77" w:rsidRPr="003832D0">
        <w:t xml:space="preserve"> </w:t>
      </w:r>
      <w:r w:rsidR="005857E7" w:rsidRPr="003832D0">
        <w:t>philosophy will be applied during the interview research for this dissertation and will provide</w:t>
      </w:r>
      <w:r w:rsidR="005857E7">
        <w:rPr>
          <w:rFonts w:cstheme="minorHAnsi"/>
          <w:color w:val="000000"/>
          <w:shd w:val="clear" w:color="auto" w:fill="FFFFFF"/>
        </w:rPr>
        <w:t xml:space="preserve"> qualitative data to analyse.   </w:t>
      </w:r>
    </w:p>
    <w:p w:rsidR="00ED408A" w:rsidRDefault="00ED408A" w:rsidP="00CE176E">
      <w:pPr>
        <w:pStyle w:val="Heading2"/>
      </w:pPr>
      <w:bookmarkStart w:id="15" w:name="_Toc530422968"/>
      <w:r>
        <w:t>2.2 Research approaches</w:t>
      </w:r>
      <w:bookmarkEnd w:id="15"/>
      <w:r>
        <w:t xml:space="preserve"> </w:t>
      </w:r>
    </w:p>
    <w:p w:rsidR="0044294E" w:rsidRPr="0044294E" w:rsidRDefault="0044294E" w:rsidP="0044294E"/>
    <w:p w:rsidR="008E2274" w:rsidRDefault="00EB5E77" w:rsidP="0092585D">
      <w:pPr>
        <w:spacing w:line="480" w:lineRule="auto"/>
        <w:ind w:firstLine="720"/>
        <w:jc w:val="both"/>
      </w:pPr>
      <w:r>
        <w:t xml:space="preserve">Due to both positivism and interpretivism philosophies being applied both inductive and deductive approaches will be used. </w:t>
      </w:r>
      <w:r w:rsidR="005F7BFD">
        <w:t>The deductive approach is the movement from general to particular</w:t>
      </w:r>
      <w:r w:rsidR="007B626D">
        <w:t>. So basic</w:t>
      </w:r>
      <w:r w:rsidR="005F7BFD">
        <w:t xml:space="preserve"> knowledge</w:t>
      </w:r>
      <w:r w:rsidR="007B626D">
        <w:t xml:space="preserve"> is collected first and then </w:t>
      </w:r>
      <w:r w:rsidR="005F7BFD">
        <w:t>more specific knowledge is retrieve</w:t>
      </w:r>
      <w:r w:rsidR="009E610C">
        <w:t>d during the research process</w:t>
      </w:r>
      <w:r w:rsidR="007B626D">
        <w:t>, t</w:t>
      </w:r>
      <w:r w:rsidR="005F7BFD">
        <w:t xml:space="preserve">he two are then compared </w:t>
      </w:r>
      <w:r w:rsidR="006A4375" w:rsidRPr="006A4375">
        <w:t>(Kothari, 2004). </w:t>
      </w:r>
      <w:r w:rsidR="001F4848">
        <w:t>The deduct</w:t>
      </w:r>
      <w:r w:rsidR="007B626D">
        <w:t>ive approach will be used</w:t>
      </w:r>
      <w:r w:rsidR="001F4848">
        <w:t xml:space="preserve"> for the positivism philosophy and research; this approach will help with the questionnaire an</w:t>
      </w:r>
      <w:r w:rsidR="005F7BFD">
        <w:t xml:space="preserve">d quantitative data. </w:t>
      </w:r>
      <w:r w:rsidR="005F7BFD">
        <w:tab/>
      </w:r>
      <w:r w:rsidR="005F7BFD">
        <w:tab/>
      </w:r>
      <w:r w:rsidR="005F7BFD">
        <w:tab/>
      </w:r>
      <w:r w:rsidR="005F7BFD">
        <w:tab/>
      </w:r>
      <w:r w:rsidR="005F7BFD">
        <w:tab/>
      </w:r>
      <w:r w:rsidR="005F7BFD">
        <w:tab/>
      </w:r>
      <w:r w:rsidR="005F7BFD">
        <w:tab/>
      </w:r>
      <w:r w:rsidR="007B626D">
        <w:tab/>
      </w:r>
      <w:r w:rsidR="007B626D">
        <w:tab/>
      </w:r>
      <w:r w:rsidR="007B626D">
        <w:tab/>
      </w:r>
      <w:r w:rsidR="007B626D">
        <w:tab/>
      </w:r>
      <w:r w:rsidR="005F7BFD">
        <w:t>The inductive approach leads to theory by obs</w:t>
      </w:r>
      <w:r w:rsidR="007B626D">
        <w:t>ervations and testing. The</w:t>
      </w:r>
      <w:r w:rsidR="005F7BFD">
        <w:t xml:space="preserve"> aim of the inductive approach is to</w:t>
      </w:r>
      <w:r w:rsidR="007B626D">
        <w:t xml:space="preserve"> help the researcher get from specific to general</w:t>
      </w:r>
      <w:r w:rsidR="001F4848">
        <w:t xml:space="preserve"> (Bryman &amp; Bell, 2011). </w:t>
      </w:r>
      <w:r w:rsidR="001E40B1">
        <w:t xml:space="preserve">The inductive approach will be used for the interpretivism philosophy and </w:t>
      </w:r>
      <w:r w:rsidR="008E2274">
        <w:t>research;</w:t>
      </w:r>
      <w:r w:rsidR="001E40B1">
        <w:t xml:space="preserve"> this approach will help with the interviews and qualitative data.  </w:t>
      </w:r>
    </w:p>
    <w:p w:rsidR="00FB61C1" w:rsidRDefault="00FB61C1" w:rsidP="008E2274">
      <w:pPr>
        <w:pStyle w:val="Heading2"/>
      </w:pPr>
    </w:p>
    <w:p w:rsidR="008E2274" w:rsidRDefault="008E2274" w:rsidP="008E2274">
      <w:pPr>
        <w:pStyle w:val="Heading2"/>
      </w:pPr>
      <w:bookmarkStart w:id="16" w:name="_Toc530422969"/>
      <w:r>
        <w:t>2.3 Strategies</w:t>
      </w:r>
      <w:bookmarkEnd w:id="16"/>
      <w:r>
        <w:t xml:space="preserve"> </w:t>
      </w:r>
    </w:p>
    <w:p w:rsidR="008E2274" w:rsidRDefault="008E2274" w:rsidP="008E2274"/>
    <w:p w:rsidR="00F36F4F" w:rsidRDefault="00293CF8" w:rsidP="0092585D">
      <w:pPr>
        <w:spacing w:line="480" w:lineRule="auto"/>
        <w:ind w:firstLine="720"/>
        <w:jc w:val="both"/>
      </w:pPr>
      <w:r>
        <w:t xml:space="preserve">The first strategy </w:t>
      </w:r>
      <w:r w:rsidR="003832D0">
        <w:t xml:space="preserve">is </w:t>
      </w:r>
      <w:r>
        <w:t>online surveys</w:t>
      </w:r>
      <w:r w:rsidR="00216201">
        <w:t>,</w:t>
      </w:r>
      <w:r>
        <w:t xml:space="preserve"> distributed to Xercise4le</w:t>
      </w:r>
      <w:r w:rsidR="003832D0">
        <w:t xml:space="preserve">ss staff through their Facebook </w:t>
      </w:r>
      <w:r>
        <w:t xml:space="preserve">page and work emails.  This will allow the researcher to gain a large sample of primary research in the form of quantitative data. </w:t>
      </w:r>
      <w:r w:rsidR="00A04B72">
        <w:t>The software survey monkey will be used in order to create professional questionnaires and assist with the analysing of the data. The aim of this strategy is to find a pattern from the large sample</w:t>
      </w:r>
      <w:r w:rsidR="008B4341">
        <w:t>,</w:t>
      </w:r>
      <w:r w:rsidR="00A04B72">
        <w:t xml:space="preserve"> </w:t>
      </w:r>
      <w:r w:rsidR="008B4341">
        <w:t>a deductive approach will be used to analyse the data from this researc</w:t>
      </w:r>
      <w:r w:rsidR="004C3FA5">
        <w:t>h.</w:t>
      </w:r>
      <w:r w:rsidR="004C3FA5">
        <w:tab/>
      </w:r>
      <w:r w:rsidR="004C3FA5">
        <w:tab/>
      </w:r>
      <w:r w:rsidR="004C3FA5">
        <w:tab/>
      </w:r>
      <w:r w:rsidR="004C3FA5">
        <w:tab/>
      </w:r>
      <w:r w:rsidR="004C3FA5">
        <w:tab/>
      </w:r>
      <w:r w:rsidR="004C3FA5">
        <w:tab/>
      </w:r>
      <w:r w:rsidR="003832D0">
        <w:t xml:space="preserve"> </w:t>
      </w:r>
      <w:r w:rsidR="003832D0">
        <w:tab/>
      </w:r>
      <w:r w:rsidR="003832D0">
        <w:tab/>
      </w:r>
      <w:r w:rsidR="003832D0">
        <w:tab/>
      </w:r>
      <w:r w:rsidR="003832D0">
        <w:tab/>
      </w:r>
      <w:r w:rsidR="003832D0">
        <w:tab/>
      </w:r>
      <w:r w:rsidR="003832D0">
        <w:tab/>
      </w:r>
      <w:r w:rsidR="005B74B3">
        <w:t>The sec</w:t>
      </w:r>
      <w:r w:rsidR="003832D0">
        <w:t xml:space="preserve">ond strategy will be interviews with both </w:t>
      </w:r>
      <w:r w:rsidR="005B74B3">
        <w:t xml:space="preserve">employees and managers. The researcher </w:t>
      </w:r>
      <w:r w:rsidR="005B74B3">
        <w:lastRenderedPageBreak/>
        <w:t>will conduct the interviews</w:t>
      </w:r>
      <w:r w:rsidR="00216201">
        <w:t>,</w:t>
      </w:r>
      <w:r w:rsidR="005B74B3">
        <w:t xml:space="preserve"> after a pattern from the questionnaires has emerged</w:t>
      </w:r>
      <w:r w:rsidR="00216201">
        <w:t xml:space="preserve">, thus </w:t>
      </w:r>
      <w:r w:rsidR="005B74B3">
        <w:t>being able to develop further relevant questions</w:t>
      </w:r>
      <w:r w:rsidR="00216201">
        <w:t>,</w:t>
      </w:r>
      <w:r w:rsidR="005B74B3">
        <w:t xml:space="preserve"> that can help test the pattern found.  </w:t>
      </w:r>
      <w:r w:rsidR="008B4341">
        <w:t xml:space="preserve">The inductive approach will </w:t>
      </w:r>
      <w:r w:rsidR="003832D0">
        <w:t>b</w:t>
      </w:r>
      <w:r w:rsidR="008B4341">
        <w:t xml:space="preserve">e used to analyse the qualitative data that will result from this strategy. </w:t>
      </w:r>
    </w:p>
    <w:p w:rsidR="00A15CB9" w:rsidRDefault="00B05287" w:rsidP="00B05287">
      <w:pPr>
        <w:pStyle w:val="Heading2"/>
      </w:pPr>
      <w:bookmarkStart w:id="17" w:name="_Toc530422970"/>
      <w:r>
        <w:t>2.4 Research Choices</w:t>
      </w:r>
      <w:bookmarkEnd w:id="17"/>
      <w:r>
        <w:t xml:space="preserve"> </w:t>
      </w:r>
    </w:p>
    <w:p w:rsidR="003832D0" w:rsidRPr="003832D0" w:rsidRDefault="003832D0" w:rsidP="003832D0"/>
    <w:p w:rsidR="00A10F0E" w:rsidRDefault="00C25CE5" w:rsidP="003832D0">
      <w:pPr>
        <w:pStyle w:val="NormalWeb"/>
        <w:shd w:val="clear" w:color="auto" w:fill="FFFFFF"/>
        <w:spacing w:before="0" w:beforeAutospacing="0" w:line="480" w:lineRule="auto"/>
        <w:ind w:firstLine="720"/>
        <w:jc w:val="both"/>
        <w:rPr>
          <w:rFonts w:asciiTheme="minorHAnsi" w:hAnsiTheme="minorHAnsi" w:cstheme="minorHAnsi"/>
          <w:sz w:val="22"/>
          <w:szCs w:val="22"/>
        </w:rPr>
      </w:pPr>
      <w:r w:rsidRPr="00C25CE5">
        <w:rPr>
          <w:rFonts w:asciiTheme="minorHAnsi" w:hAnsiTheme="minorHAnsi" w:cstheme="minorHAnsi"/>
          <w:sz w:val="22"/>
          <w:szCs w:val="22"/>
        </w:rPr>
        <w:t>This dissertation has chosen to use mixed methods</w:t>
      </w:r>
      <w:r w:rsidR="00216201">
        <w:rPr>
          <w:rFonts w:asciiTheme="minorHAnsi" w:hAnsiTheme="minorHAnsi" w:cstheme="minorHAnsi"/>
          <w:sz w:val="22"/>
          <w:szCs w:val="22"/>
        </w:rPr>
        <w:t>,</w:t>
      </w:r>
      <w:r w:rsidRPr="00C25CE5">
        <w:rPr>
          <w:rFonts w:asciiTheme="minorHAnsi" w:hAnsiTheme="minorHAnsi" w:cstheme="minorHAnsi"/>
          <w:sz w:val="22"/>
          <w:szCs w:val="22"/>
        </w:rPr>
        <w:t xml:space="preserve"> due to the collection of both qualitative and quantitative data</w:t>
      </w:r>
      <w:r w:rsidR="00216201">
        <w:rPr>
          <w:rFonts w:asciiTheme="minorHAnsi" w:hAnsiTheme="minorHAnsi" w:cstheme="minorHAnsi"/>
          <w:sz w:val="22"/>
          <w:szCs w:val="22"/>
        </w:rPr>
        <w:t>,</w:t>
      </w:r>
      <w:r w:rsidRPr="00C25CE5">
        <w:rPr>
          <w:rFonts w:asciiTheme="minorHAnsi" w:hAnsiTheme="minorHAnsi" w:cstheme="minorHAnsi"/>
          <w:sz w:val="22"/>
          <w:szCs w:val="22"/>
        </w:rPr>
        <w:t xml:space="preserve"> in the form of questionnaires and interviews. The biggest difference with mixed and multi methods is that the mixed method of research uses a combined methodology that results in a single dataset (Flick,2011). </w:t>
      </w:r>
    </w:p>
    <w:p w:rsidR="00C25CE5" w:rsidRDefault="00C25CE5" w:rsidP="00C25CE5">
      <w:pPr>
        <w:pStyle w:val="Heading2"/>
      </w:pPr>
      <w:bookmarkStart w:id="18" w:name="_Toc530422971"/>
      <w:r>
        <w:t>2.5 Time Horizons</w:t>
      </w:r>
      <w:bookmarkEnd w:id="18"/>
      <w:r>
        <w:t xml:space="preserve"> </w:t>
      </w:r>
    </w:p>
    <w:p w:rsidR="003832D0" w:rsidRPr="003832D0" w:rsidRDefault="003832D0" w:rsidP="003832D0"/>
    <w:p w:rsidR="00C25CE5" w:rsidRPr="00C25CE5" w:rsidRDefault="00C25CE5" w:rsidP="003832D0">
      <w:pPr>
        <w:spacing w:line="480" w:lineRule="auto"/>
        <w:ind w:firstLine="720"/>
        <w:jc w:val="both"/>
      </w:pPr>
      <w:r>
        <w:t>The researcher will be u</w:t>
      </w:r>
      <w:r w:rsidR="008D4BB1">
        <w:t xml:space="preserve">sing a cross sectional </w:t>
      </w:r>
      <w:r w:rsidR="00AE486E">
        <w:t xml:space="preserve">time horizon. Cross sectional is </w:t>
      </w:r>
      <w:r w:rsidR="00AF544A">
        <w:t xml:space="preserve">best suited where there is a limited time frame unlike longitudinal is for when there is an extended time in which to conduct the research </w:t>
      </w:r>
      <w:r w:rsidR="00AF544A" w:rsidRPr="001304D6">
        <w:rPr>
          <w:rFonts w:cstheme="minorHAnsi"/>
          <w:color w:val="000000"/>
          <w:shd w:val="clear" w:color="auto" w:fill="FFFFFF"/>
        </w:rPr>
        <w:t>(Saunders, Lewis and Thornhill, 2016</w:t>
      </w:r>
      <w:r w:rsidR="00AF544A">
        <w:rPr>
          <w:rFonts w:cstheme="minorHAnsi"/>
          <w:color w:val="000000"/>
          <w:shd w:val="clear" w:color="auto" w:fill="FFFFFF"/>
        </w:rPr>
        <w:t>).</w:t>
      </w:r>
    </w:p>
    <w:p w:rsidR="00C25CE5" w:rsidRPr="00C25CE5" w:rsidRDefault="007B626D" w:rsidP="00AF544A">
      <w:pPr>
        <w:spacing w:line="480" w:lineRule="auto"/>
        <w:jc w:val="both"/>
      </w:pPr>
      <w:r>
        <w:t>A</w:t>
      </w:r>
      <w:r w:rsidR="00650EB7">
        <w:t xml:space="preserve"> G</w:t>
      </w:r>
      <w:r w:rsidR="00C25CE5">
        <w:t>antt chart</w:t>
      </w:r>
      <w:r>
        <w:t xml:space="preserve"> will be created</w:t>
      </w:r>
      <w:r w:rsidR="00C25CE5">
        <w:t xml:space="preserve"> to</w:t>
      </w:r>
      <w:r>
        <w:t xml:space="preserve"> guarantee all research is completed on time</w:t>
      </w:r>
      <w:r w:rsidR="00C25CE5">
        <w:t xml:space="preserve">. </w:t>
      </w:r>
      <w:r w:rsidR="00C25CE5" w:rsidRPr="00803BF4">
        <w:t xml:space="preserve">A Gantt chart is </w:t>
      </w:r>
      <w:r w:rsidR="00C25CE5">
        <w:t xml:space="preserve">commonly used to </w:t>
      </w:r>
      <w:r>
        <w:t>help researchers coordinate their project to ensure it is completed in time</w:t>
      </w:r>
      <w:r w:rsidR="00C25CE5">
        <w:t xml:space="preserve"> (Saunders, Lewis &amp; Thornhill, 2009). </w:t>
      </w:r>
    </w:p>
    <w:p w:rsidR="00B05287" w:rsidRDefault="00B05287" w:rsidP="00B05287">
      <w:pPr>
        <w:pStyle w:val="Heading2"/>
      </w:pPr>
      <w:bookmarkStart w:id="19" w:name="_Toc530422972"/>
      <w:r>
        <w:t>2.</w:t>
      </w:r>
      <w:r w:rsidR="0037123E">
        <w:t>6</w:t>
      </w:r>
      <w:r>
        <w:t xml:space="preserve"> Techniques and procedures</w:t>
      </w:r>
      <w:bookmarkEnd w:id="19"/>
      <w:r>
        <w:t xml:space="preserve"> </w:t>
      </w:r>
    </w:p>
    <w:p w:rsidR="003832D0" w:rsidRPr="003832D0" w:rsidRDefault="003832D0" w:rsidP="003832D0"/>
    <w:p w:rsidR="00AF544A" w:rsidRPr="00AF544A" w:rsidRDefault="00AF544A" w:rsidP="003832D0">
      <w:pPr>
        <w:spacing w:line="480" w:lineRule="auto"/>
        <w:ind w:firstLine="720"/>
        <w:jc w:val="both"/>
      </w:pPr>
      <w:r>
        <w:t xml:space="preserve">The researcher plans to use semi-structured interviews. These interviews often consist of open-ended questions which will encourage the gathering of detailed qualitative data (Piercy, 2004). </w:t>
      </w:r>
      <w:r w:rsidR="000064DB">
        <w:t>In order to analyse results from the survey and interviews the researcher will use software such as Excel and SPSS to analyse the</w:t>
      </w:r>
      <w:r w:rsidR="00A7187C" w:rsidRPr="00A7187C">
        <w:rPr>
          <w:rFonts w:cstheme="minorHAnsi"/>
        </w:rPr>
        <w:t xml:space="preserve"> </w:t>
      </w:r>
      <w:r w:rsidR="00A7187C" w:rsidRPr="00C25CE5">
        <w:rPr>
          <w:rFonts w:cstheme="minorHAnsi"/>
        </w:rPr>
        <w:t>quantitative</w:t>
      </w:r>
      <w:r w:rsidR="000064DB">
        <w:t xml:space="preserve"> data and </w:t>
      </w:r>
      <w:r w:rsidR="00A7187C">
        <w:t>NVIVO to analyse the qualitative data.</w:t>
      </w:r>
    </w:p>
    <w:p w:rsidR="0051304B" w:rsidRDefault="0051304B" w:rsidP="00AF1295">
      <w:pPr>
        <w:pStyle w:val="Heading2"/>
      </w:pPr>
    </w:p>
    <w:p w:rsidR="0051304B" w:rsidRDefault="0051304B" w:rsidP="00AF1295">
      <w:pPr>
        <w:pStyle w:val="Heading2"/>
      </w:pPr>
    </w:p>
    <w:p w:rsidR="0051304B" w:rsidRPr="0051304B" w:rsidRDefault="0051304B" w:rsidP="0051304B"/>
    <w:p w:rsidR="00920920" w:rsidRDefault="00B05287" w:rsidP="00AF1295">
      <w:pPr>
        <w:pStyle w:val="Heading2"/>
      </w:pPr>
      <w:bookmarkStart w:id="20" w:name="_Toc530422973"/>
      <w:r>
        <w:lastRenderedPageBreak/>
        <w:t>2.</w:t>
      </w:r>
      <w:r w:rsidR="0037123E">
        <w:t>7</w:t>
      </w:r>
      <w:r w:rsidR="00AF1295">
        <w:t xml:space="preserve"> Research sample</w:t>
      </w:r>
      <w:bookmarkEnd w:id="20"/>
      <w:r w:rsidR="00AF1295">
        <w:t xml:space="preserve"> </w:t>
      </w:r>
    </w:p>
    <w:p w:rsidR="00AF1295" w:rsidRDefault="00AF1295" w:rsidP="00AF1295"/>
    <w:p w:rsidR="00FF3E3E" w:rsidRDefault="00C43BC7" w:rsidP="003832D0">
      <w:pPr>
        <w:spacing w:line="480" w:lineRule="auto"/>
        <w:ind w:firstLine="720"/>
        <w:jc w:val="both"/>
      </w:pPr>
      <w:r>
        <w:t>This dissertation will use probability sampling</w:t>
      </w:r>
      <w:r w:rsidR="006C2931">
        <w:t xml:space="preserve"> due to the use of surveys</w:t>
      </w:r>
      <w:r>
        <w:t>. ‘</w:t>
      </w:r>
      <w:r w:rsidR="002423D5" w:rsidRPr="00650EB7">
        <w:rPr>
          <w:i/>
        </w:rPr>
        <w:t>Probability sampling (or representative sampling) is most commonly associated with survey-based research strategies where you need to make inferences from your sample about a population to answer your research question(s) or to meet your objectives</w:t>
      </w:r>
      <w:r>
        <w:t xml:space="preserve">’ </w:t>
      </w:r>
      <w:r w:rsidRPr="001304D6">
        <w:rPr>
          <w:rFonts w:cstheme="minorHAnsi"/>
          <w:color w:val="000000"/>
          <w:shd w:val="clear" w:color="auto" w:fill="FFFFFF"/>
        </w:rPr>
        <w:t>(Saunders</w:t>
      </w:r>
      <w:r>
        <w:rPr>
          <w:rFonts w:cstheme="minorHAnsi"/>
          <w:color w:val="000000"/>
          <w:shd w:val="clear" w:color="auto" w:fill="FFFFFF"/>
        </w:rPr>
        <w:t>, Lewis and</w:t>
      </w:r>
      <w:r w:rsidR="00F04D67">
        <w:rPr>
          <w:rFonts w:cstheme="minorHAnsi"/>
          <w:color w:val="000000"/>
          <w:shd w:val="clear" w:color="auto" w:fill="FFFFFF"/>
        </w:rPr>
        <w:t xml:space="preserve"> Thornhill, 2009</w:t>
      </w:r>
      <w:r>
        <w:rPr>
          <w:rFonts w:cstheme="minorHAnsi"/>
          <w:color w:val="000000"/>
          <w:shd w:val="clear" w:color="auto" w:fill="FFFFFF"/>
        </w:rPr>
        <w:t>, p.214</w:t>
      </w:r>
      <w:r w:rsidRPr="001304D6">
        <w:rPr>
          <w:rFonts w:cstheme="minorHAnsi"/>
          <w:color w:val="000000"/>
          <w:shd w:val="clear" w:color="auto" w:fill="FFFFFF"/>
        </w:rPr>
        <w:t>)</w:t>
      </w:r>
      <w:r>
        <w:rPr>
          <w:rFonts w:cstheme="minorHAnsi"/>
          <w:color w:val="000000"/>
          <w:shd w:val="clear" w:color="auto" w:fill="FFFFFF"/>
        </w:rPr>
        <w:t>.</w:t>
      </w:r>
    </w:p>
    <w:p w:rsidR="00930813" w:rsidRDefault="00930813" w:rsidP="006C2931">
      <w:pPr>
        <w:pStyle w:val="Heading2"/>
      </w:pPr>
    </w:p>
    <w:p w:rsidR="00AF1295" w:rsidRDefault="00B05287" w:rsidP="006C2931">
      <w:pPr>
        <w:pStyle w:val="Heading2"/>
      </w:pPr>
      <w:bookmarkStart w:id="21" w:name="_Toc530422974"/>
      <w:r>
        <w:t>2.</w:t>
      </w:r>
      <w:r w:rsidR="0037123E">
        <w:t>8</w:t>
      </w:r>
      <w:r w:rsidR="006C2931">
        <w:t xml:space="preserve"> Limitations</w:t>
      </w:r>
      <w:bookmarkEnd w:id="21"/>
      <w:r w:rsidR="006C2931">
        <w:t xml:space="preserve"> </w:t>
      </w:r>
    </w:p>
    <w:p w:rsidR="006C2931" w:rsidRDefault="006C2931" w:rsidP="006C2931"/>
    <w:p w:rsidR="009E610C" w:rsidRDefault="006C2931" w:rsidP="009E610C">
      <w:pPr>
        <w:spacing w:line="480" w:lineRule="auto"/>
        <w:ind w:firstLine="720"/>
        <w:jc w:val="both"/>
      </w:pPr>
      <w:r>
        <w:t xml:space="preserve">The first limitation is that the sample </w:t>
      </w:r>
      <w:r w:rsidR="00945863">
        <w:t>used</w:t>
      </w:r>
      <w:r>
        <w:t xml:space="preserve">, in this </w:t>
      </w:r>
      <w:r w:rsidR="00945863">
        <w:t>case Xercise4less staff, may not be a true representation of the leisure industry as a whole.</w:t>
      </w:r>
      <w:r w:rsidR="00C64505">
        <w:t xml:space="preserve"> </w:t>
      </w:r>
      <w:r w:rsidR="00FB61C1">
        <w:t xml:space="preserve">Nevertheless </w:t>
      </w:r>
      <w:r w:rsidR="00C64505">
        <w:t xml:space="preserve">it </w:t>
      </w:r>
      <w:r w:rsidR="00FB61C1">
        <w:t>provides future researchers with knowledge and possible hypothes</w:t>
      </w:r>
      <w:r w:rsidR="00070E29">
        <w:t>es</w:t>
      </w:r>
      <w:r w:rsidR="00492474">
        <w:t>.</w:t>
      </w:r>
      <w:r w:rsidR="00945863">
        <w:t xml:space="preserve"> The second limitation is that </w:t>
      </w:r>
      <w:r w:rsidR="00C64505">
        <w:t xml:space="preserve">the research is constrained to a time limit which may mean the </w:t>
      </w:r>
      <w:r w:rsidR="00070E29">
        <w:t xml:space="preserve">research is not as thorough as </w:t>
      </w:r>
      <w:r w:rsidR="00C64505">
        <w:t>hope</w:t>
      </w:r>
      <w:r w:rsidR="00070E29">
        <w:t>d</w:t>
      </w:r>
      <w:r w:rsidR="00C64505">
        <w:t>.</w:t>
      </w:r>
      <w:r w:rsidR="00650EB7">
        <w:t xml:space="preserve"> The researcher will make a G</w:t>
      </w:r>
      <w:r w:rsidR="00492474">
        <w:t xml:space="preserve">antt </w:t>
      </w:r>
      <w:r w:rsidR="00070E29">
        <w:t xml:space="preserve">chart to try and stay on track. </w:t>
      </w:r>
      <w:r w:rsidR="00C64505">
        <w:t xml:space="preserve">A limitation that may occur with the survey is people misunderstanding questions and bias. </w:t>
      </w:r>
      <w:r w:rsidR="00492474">
        <w:t xml:space="preserve">To avoid bias the questionnaire will not ask for names and will try to make questions as clear as possible. </w:t>
      </w:r>
    </w:p>
    <w:p w:rsidR="009E610C" w:rsidRDefault="009E610C" w:rsidP="009E610C">
      <w:pPr>
        <w:spacing w:line="480" w:lineRule="auto"/>
        <w:ind w:firstLine="720"/>
        <w:jc w:val="both"/>
      </w:pPr>
    </w:p>
    <w:p w:rsidR="00492474" w:rsidRDefault="00B05287" w:rsidP="00492474">
      <w:pPr>
        <w:pStyle w:val="Heading2"/>
      </w:pPr>
      <w:bookmarkStart w:id="22" w:name="_Toc530422975"/>
      <w:r>
        <w:t>2.</w:t>
      </w:r>
      <w:r w:rsidR="0037123E">
        <w:t>9</w:t>
      </w:r>
      <w:r w:rsidR="00492474">
        <w:t xml:space="preserve"> Ethical Risks</w:t>
      </w:r>
      <w:bookmarkEnd w:id="22"/>
      <w:r w:rsidR="00492474">
        <w:t xml:space="preserve"> </w:t>
      </w:r>
    </w:p>
    <w:p w:rsidR="00492474" w:rsidRDefault="00492474" w:rsidP="00492474"/>
    <w:p w:rsidR="00492474" w:rsidRDefault="00492474" w:rsidP="0092585D">
      <w:pPr>
        <w:spacing w:line="480" w:lineRule="auto"/>
        <w:ind w:firstLine="720"/>
        <w:jc w:val="both"/>
      </w:pPr>
      <w:r>
        <w:t xml:space="preserve">This dissertation has submitted an ethics form separately which considers all possible ethical risks. </w:t>
      </w:r>
      <w:r w:rsidR="00CF02E7">
        <w:t xml:space="preserve">A </w:t>
      </w:r>
      <w:r>
        <w:t>risk may occur during the questionnaire and interviews</w:t>
      </w:r>
      <w:r w:rsidR="004F380D">
        <w:t xml:space="preserve"> stage, </w:t>
      </w:r>
      <w:r w:rsidR="00CF02E7">
        <w:t xml:space="preserve">from </w:t>
      </w:r>
      <w:r>
        <w:t>the collection of sensitive data or data that may be seen to cause a risk</w:t>
      </w:r>
      <w:r w:rsidR="00CF02E7">
        <w:t xml:space="preserve"> to their job. All data will be collected anonymously; kept private and stored under a password. All participants will be voluntary and over the age of eighteen.  </w:t>
      </w:r>
      <w:r>
        <w:t xml:space="preserve"> </w:t>
      </w:r>
    </w:p>
    <w:p w:rsidR="0051304B" w:rsidRDefault="0051304B" w:rsidP="004F717B">
      <w:pPr>
        <w:pStyle w:val="Heading2"/>
        <w:ind w:left="1033"/>
      </w:pPr>
    </w:p>
    <w:p w:rsidR="0051304B" w:rsidRPr="0051304B" w:rsidRDefault="0051304B" w:rsidP="0051304B"/>
    <w:p w:rsidR="0051304B" w:rsidRDefault="0051304B" w:rsidP="004F717B">
      <w:pPr>
        <w:pStyle w:val="Heading2"/>
        <w:ind w:left="1033"/>
      </w:pPr>
    </w:p>
    <w:p w:rsidR="00CF02E7" w:rsidRDefault="00B05287" w:rsidP="004F717B">
      <w:pPr>
        <w:pStyle w:val="Heading2"/>
        <w:ind w:left="1033"/>
      </w:pPr>
      <w:bookmarkStart w:id="23" w:name="_Toc530422976"/>
      <w:r>
        <w:t>2.</w:t>
      </w:r>
      <w:r w:rsidR="0037123E">
        <w:t>10</w:t>
      </w:r>
      <w:r w:rsidR="00995BD4">
        <w:t xml:space="preserve"> Reliability and Validity of results</w:t>
      </w:r>
      <w:bookmarkEnd w:id="23"/>
      <w:r w:rsidR="00995BD4">
        <w:t xml:space="preserve"> </w:t>
      </w:r>
    </w:p>
    <w:p w:rsidR="003832D0" w:rsidRPr="003832D0" w:rsidRDefault="003832D0" w:rsidP="003832D0"/>
    <w:p w:rsidR="0092585D" w:rsidRDefault="001E515F" w:rsidP="00E615B0">
      <w:pPr>
        <w:spacing w:line="480" w:lineRule="auto"/>
        <w:ind w:firstLine="568"/>
        <w:jc w:val="both"/>
      </w:pPr>
      <w:r w:rsidRPr="001E515F">
        <w:t xml:space="preserve">McNeill, P. &amp; Chapman, S. (2005) </w:t>
      </w:r>
      <w:r w:rsidR="002C2A23">
        <w:t xml:space="preserve">state that </w:t>
      </w:r>
      <w:r w:rsidRPr="001E515F">
        <w:t xml:space="preserve">validity </w:t>
      </w:r>
      <w:r w:rsidR="002C2A23">
        <w:t xml:space="preserve">is whether the data collected is accurate to the study. </w:t>
      </w:r>
      <w:r w:rsidR="004C3FA5">
        <w:t xml:space="preserve"> Reliability is where the data collected reflects the fact the study was completed both consistently and correctly (Denscombe, 2003). In this case the interviews will have high level of validity and low level of reliability unlike the questionnaire which will have a high level of reliability and low level of validity. </w:t>
      </w:r>
    </w:p>
    <w:p w:rsidR="0092585D" w:rsidRDefault="0092585D" w:rsidP="00995BD4"/>
    <w:p w:rsidR="007E4602" w:rsidRDefault="007E4602" w:rsidP="00D21ACA">
      <w:pPr>
        <w:pStyle w:val="Heading1"/>
        <w:numPr>
          <w:ilvl w:val="1"/>
          <w:numId w:val="12"/>
        </w:numPr>
      </w:pPr>
      <w:bookmarkStart w:id="24" w:name="_Toc530422977"/>
      <w:r>
        <w:t>Resources and planning</w:t>
      </w:r>
      <w:bookmarkEnd w:id="24"/>
      <w:r>
        <w:t xml:space="preserve"> </w:t>
      </w:r>
    </w:p>
    <w:p w:rsidR="00D21ACA" w:rsidRDefault="00D21ACA" w:rsidP="00D21ACA"/>
    <w:p w:rsidR="00D21ACA" w:rsidRDefault="004F717B" w:rsidP="004F717B">
      <w:pPr>
        <w:pStyle w:val="Heading2"/>
        <w:ind w:left="568"/>
      </w:pPr>
      <w:bookmarkStart w:id="25" w:name="_Toc530422978"/>
      <w:r>
        <w:t xml:space="preserve">3.1 </w:t>
      </w:r>
      <w:r w:rsidR="00D21ACA">
        <w:t>Resources</w:t>
      </w:r>
      <w:bookmarkEnd w:id="25"/>
      <w:r w:rsidR="00D21ACA">
        <w:t xml:space="preserve"> </w:t>
      </w:r>
    </w:p>
    <w:p w:rsidR="004F380D" w:rsidRPr="004F380D" w:rsidRDefault="004F380D" w:rsidP="004F380D"/>
    <w:p w:rsidR="00D21ACA" w:rsidRDefault="00D21ACA" w:rsidP="0092585D">
      <w:pPr>
        <w:spacing w:line="480" w:lineRule="auto"/>
        <w:jc w:val="both"/>
      </w:pPr>
      <w:r>
        <w:t xml:space="preserve">The primary research will be conducted using an online questionnaire which will be formatted and analysed on survey monkey, this will require the use of IT equipment to access the software needed. This dissertation will include a literature review which will consist of </w:t>
      </w:r>
      <w:r w:rsidR="00803BF4">
        <w:t>secondary</w:t>
      </w:r>
      <w:r>
        <w:t xml:space="preserve"> data which has helped the researcher develop an understanding of the topic. The </w:t>
      </w:r>
      <w:r w:rsidR="00803BF4">
        <w:t>secondary</w:t>
      </w:r>
      <w:r>
        <w:t xml:space="preserve"> data </w:t>
      </w:r>
      <w:r w:rsidR="00803BF4">
        <w:t xml:space="preserve">will be collected from textbooks, academic journals and online sources. </w:t>
      </w:r>
    </w:p>
    <w:bookmarkEnd w:id="5"/>
    <w:p w:rsidR="005B17C3" w:rsidRPr="005B17C3" w:rsidRDefault="005B17C3" w:rsidP="005B17C3"/>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Pr="0037123E" w:rsidRDefault="0037123E" w:rsidP="0037123E"/>
    <w:p w:rsidR="004E34EE" w:rsidRPr="00D62285" w:rsidRDefault="00872576" w:rsidP="00FF3E3E">
      <w:pPr>
        <w:pStyle w:val="Heading2"/>
      </w:pPr>
      <w:bookmarkStart w:id="26" w:name="_Toc530422979"/>
      <w:r>
        <w:lastRenderedPageBreak/>
        <w:t>3.2</w:t>
      </w:r>
      <w:r w:rsidR="00FF3E3E">
        <w:t xml:space="preserve"> Gantt Chart</w:t>
      </w:r>
      <w:bookmarkEnd w:id="26"/>
      <w:r w:rsidR="00FF3E3E">
        <w:t xml:space="preserve"> </w:t>
      </w:r>
    </w:p>
    <w:p w:rsidR="004E34EE" w:rsidRDefault="004E34EE">
      <w:pPr>
        <w:rPr>
          <w:highlight w:val="yellow"/>
          <w:u w:val="single"/>
        </w:rPr>
      </w:pPr>
    </w:p>
    <w:p w:rsidR="004E34EE" w:rsidRDefault="003656C9">
      <w:pPr>
        <w:rPr>
          <w:highlight w:val="yellow"/>
          <w:u w:val="single"/>
        </w:rPr>
      </w:pPr>
      <w:r>
        <w:rPr>
          <w:noProof/>
        </w:rPr>
        <w:pict>
          <v:shape id="_x0000_s1033" type="#_x0000_t202" style="position:absolute;margin-left:-6pt;margin-top:707.4pt;width:438pt;height:.05pt;z-index:251665408;mso-position-horizontal-relative:text;mso-position-vertical-relative:text" wrapcoords="-37 0 -37 20880 21600 20880 21600 0 -37 0" stroked="f">
            <v:textbox style="mso-fit-shape-to-text:t" inset="0,0,0,0">
              <w:txbxContent>
                <w:p w:rsidR="003656C9" w:rsidRPr="00830692" w:rsidRDefault="003656C9" w:rsidP="003656C9">
                  <w:pPr>
                    <w:pStyle w:val="Caption"/>
                    <w:rPr>
                      <w:noProof/>
                      <w:u w:val="single"/>
                    </w:rPr>
                  </w:pPr>
                  <w:bookmarkStart w:id="27" w:name="_Toc530418770"/>
                  <w:r>
                    <w:t xml:space="preserve">Figure </w:t>
                  </w:r>
                  <w:fldSimple w:instr=" SEQ Figure \* ARABIC ">
                    <w:r>
                      <w:rPr>
                        <w:noProof/>
                      </w:rPr>
                      <w:t>2</w:t>
                    </w:r>
                  </w:fldSimple>
                  <w:r>
                    <w:t xml:space="preserve"> - Gantt Chart</w:t>
                  </w:r>
                  <w:bookmarkEnd w:id="27"/>
                </w:p>
              </w:txbxContent>
            </v:textbox>
            <w10:wrap type="tight"/>
          </v:shape>
        </w:pict>
      </w:r>
      <w:r w:rsidR="009E77BA">
        <w:rPr>
          <w:noProof/>
          <w:u w:val="single"/>
          <w:lang w:eastAsia="en-GB"/>
        </w:rPr>
        <w:drawing>
          <wp:anchor distT="0" distB="0" distL="114300" distR="114300" simplePos="0" relativeHeight="251663360" behindDoc="1" locked="0" layoutInCell="1" allowOverlap="1">
            <wp:simplePos x="0" y="0"/>
            <wp:positionH relativeFrom="column">
              <wp:posOffset>-76200</wp:posOffset>
            </wp:positionH>
            <wp:positionV relativeFrom="paragraph">
              <wp:posOffset>30480</wp:posOffset>
            </wp:positionV>
            <wp:extent cx="5562600" cy="8896350"/>
            <wp:effectExtent l="19050" t="0" r="0" b="0"/>
            <wp:wrapTight wrapText="bothSides">
              <wp:wrapPolygon edited="0">
                <wp:start x="-74" y="0"/>
                <wp:lineTo x="-74" y="21554"/>
                <wp:lineTo x="21600" y="21554"/>
                <wp:lineTo x="21600" y="0"/>
                <wp:lineTo x="-74" y="0"/>
              </wp:wrapPolygon>
            </wp:wrapTight>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562600" cy="8896350"/>
                    </a:xfrm>
                    <a:prstGeom prst="rect">
                      <a:avLst/>
                    </a:prstGeom>
                    <a:noFill/>
                    <a:ln w="9525">
                      <a:noFill/>
                      <a:miter lim="800000"/>
                      <a:headEnd/>
                      <a:tailEnd/>
                    </a:ln>
                  </pic:spPr>
                </pic:pic>
              </a:graphicData>
            </a:graphic>
          </wp:anchor>
        </w:drawing>
      </w: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F461A6" w:rsidRDefault="00F461A6" w:rsidP="00F461A6">
      <w:pPr>
        <w:rPr>
          <w:b/>
          <w:highlight w:val="yellow"/>
          <w:u w:val="single"/>
          <w:lang w:eastAsia="en-GB"/>
        </w:rPr>
      </w:pPr>
    </w:p>
    <w:p w:rsidR="00F461A6" w:rsidRDefault="00F461A6" w:rsidP="001D5F38">
      <w:pPr>
        <w:rPr>
          <w:b/>
          <w:lang w:eastAsia="en-GB"/>
        </w:rPr>
      </w:pPr>
    </w:p>
    <w:p w:rsidR="0090350A" w:rsidRDefault="0090350A" w:rsidP="005E65BB">
      <w:pPr>
        <w:rPr>
          <w:b/>
          <w:lang w:eastAsia="en-GB"/>
        </w:rPr>
      </w:pPr>
    </w:p>
    <w:p w:rsidR="0090350A" w:rsidRDefault="0090350A" w:rsidP="005E65BB">
      <w:pPr>
        <w:rPr>
          <w:highlight w:val="yellow"/>
          <w:u w:val="single"/>
        </w:rPr>
      </w:pPr>
    </w:p>
    <w:p w:rsidR="0090350A" w:rsidRDefault="0090350A" w:rsidP="005E65BB">
      <w:pPr>
        <w:rPr>
          <w:highlight w:val="yellow"/>
          <w:u w:val="single"/>
        </w:rPr>
      </w:pPr>
    </w:p>
    <w:p w:rsidR="00FD27EE" w:rsidRPr="00130F14" w:rsidRDefault="00FD27EE" w:rsidP="00130F14">
      <w:pPr>
        <w:rPr>
          <w:u w:val="single"/>
        </w:rPr>
      </w:pPr>
    </w:p>
    <w:p w:rsidR="00202DBB" w:rsidRDefault="00202DBB" w:rsidP="005E65BB"/>
    <w:p w:rsidR="00202DBB" w:rsidRDefault="00202DBB" w:rsidP="005E65BB"/>
    <w:p w:rsidR="00202DBB" w:rsidRDefault="00202DBB"/>
    <w:p w:rsidR="0037123E" w:rsidRDefault="0037123E"/>
    <w:p w:rsidR="0037123E" w:rsidRDefault="0037123E"/>
    <w:p w:rsidR="0037123E" w:rsidRDefault="0037123E"/>
    <w:p w:rsidR="009E77BA" w:rsidRDefault="009E77BA"/>
    <w:p w:rsidR="009E77BA" w:rsidRDefault="009E77BA"/>
    <w:p w:rsidR="009E77BA" w:rsidRDefault="009E77BA"/>
    <w:p w:rsidR="009E77BA" w:rsidRDefault="009E77BA"/>
    <w:p w:rsidR="009E77BA" w:rsidRDefault="009E77BA"/>
    <w:p w:rsidR="009E77BA" w:rsidRDefault="009E77BA"/>
    <w:p w:rsidR="009E77BA" w:rsidRDefault="009E77BA"/>
    <w:p w:rsidR="0090350A" w:rsidRDefault="004F717B" w:rsidP="004F717B">
      <w:pPr>
        <w:pStyle w:val="Heading1"/>
        <w:ind w:left="568"/>
      </w:pPr>
      <w:bookmarkStart w:id="28" w:name="_Toc530422980"/>
      <w:r w:rsidRPr="004F717B">
        <w:lastRenderedPageBreak/>
        <w:t>4.</w:t>
      </w:r>
      <w:r>
        <w:t xml:space="preserve"> References</w:t>
      </w:r>
      <w:bookmarkEnd w:id="28"/>
      <w:r>
        <w:t xml:space="preserve"> </w:t>
      </w:r>
      <w:r w:rsidR="0090350A">
        <w:t xml:space="preserve"> </w:t>
      </w:r>
    </w:p>
    <w:p w:rsidR="00CC5A71" w:rsidRPr="00CC5A71" w:rsidRDefault="00CC5A71" w:rsidP="00CC5A71"/>
    <w:p w:rsidR="00E025A9" w:rsidRPr="00CC5A71" w:rsidRDefault="00194F47" w:rsidP="00E025A9">
      <w:pPr>
        <w:spacing w:line="276" w:lineRule="auto"/>
        <w:rPr>
          <w:rFonts w:cstheme="minorHAnsi"/>
          <w:color w:val="000000"/>
          <w:shd w:val="clear" w:color="auto" w:fill="FFFFFF"/>
        </w:rPr>
      </w:pPr>
      <w:r w:rsidRPr="00CC5A71">
        <w:rPr>
          <w:rFonts w:cstheme="minorHAnsi"/>
          <w:color w:val="000000"/>
          <w:shd w:val="clear" w:color="auto" w:fill="FFFFFF"/>
        </w:rPr>
        <w:t>Adair, J. (2009). </w:t>
      </w:r>
      <w:r w:rsidRPr="00CC5A71">
        <w:rPr>
          <w:rFonts w:cstheme="minorHAnsi"/>
          <w:i/>
          <w:iCs/>
          <w:color w:val="000000"/>
          <w:shd w:val="clear" w:color="auto" w:fill="FFFFFF"/>
        </w:rPr>
        <w:t>Leadership &amp; Motivation : the Fifty - Fifty Rule and the Eight Key Principles of Motivating Others</w:t>
      </w:r>
      <w:r w:rsidRPr="00CC5A71">
        <w:rPr>
          <w:rFonts w:cstheme="minorHAnsi"/>
          <w:color w:val="000000"/>
          <w:shd w:val="clear" w:color="auto" w:fill="FFFFFF"/>
        </w:rPr>
        <w:t>. London: Kogan Page, p.7.</w:t>
      </w:r>
    </w:p>
    <w:p w:rsidR="00E025A9" w:rsidRPr="00E025A9" w:rsidRDefault="00194F47" w:rsidP="00E025A9">
      <w:pPr>
        <w:pStyle w:val="Bibliography"/>
        <w:spacing w:line="276" w:lineRule="auto"/>
        <w:ind w:left="720" w:hanging="720"/>
        <w:rPr>
          <w:rFonts w:cstheme="minorHAnsi"/>
          <w:noProof/>
          <w:lang w:val="en-US"/>
        </w:rPr>
      </w:pPr>
      <w:r w:rsidRPr="00CC5A71">
        <w:rPr>
          <w:rFonts w:cstheme="minorHAnsi"/>
          <w:noProof/>
          <w:lang w:val="en-US"/>
        </w:rPr>
        <w:t xml:space="preserve">Bryman, A., &amp; Bell, E. (2011). </w:t>
      </w:r>
      <w:r w:rsidRPr="00CC5A71">
        <w:rPr>
          <w:rFonts w:cstheme="minorHAnsi"/>
          <w:i/>
          <w:iCs/>
          <w:noProof/>
          <w:lang w:val="en-US"/>
        </w:rPr>
        <w:t>Business Research Methods</w:t>
      </w:r>
      <w:r w:rsidRPr="00CC5A71">
        <w:rPr>
          <w:rFonts w:cstheme="minorHAnsi"/>
          <w:noProof/>
          <w:lang w:val="en-US"/>
        </w:rPr>
        <w:t xml:space="preserve"> (3 ed.). Oxford: Oxford University Press.</w:t>
      </w:r>
      <w:r w:rsidR="00B31DA4">
        <w:rPr>
          <w:rFonts w:cstheme="minorHAnsi"/>
          <w:noProof/>
          <w:lang w:val="en-US"/>
        </w:rPr>
        <w:t xml:space="preserve"> </w:t>
      </w:r>
      <w:r w:rsidRPr="00CC5A71">
        <w:rPr>
          <w:rFonts w:cstheme="minorHAnsi"/>
          <w:noProof/>
          <w:lang w:val="en-US"/>
        </w:rPr>
        <w:t>Retrieved November 14, 2018</w:t>
      </w:r>
    </w:p>
    <w:p w:rsidR="00E025A9" w:rsidRPr="00493B39" w:rsidRDefault="00202DBB" w:rsidP="00E025A9">
      <w:pPr>
        <w:spacing w:line="276" w:lineRule="auto"/>
        <w:rPr>
          <w:rFonts w:cstheme="minorHAnsi"/>
        </w:rPr>
      </w:pPr>
      <w:r w:rsidRPr="00CC5A71">
        <w:rPr>
          <w:rFonts w:cstheme="minorHAnsi"/>
        </w:rPr>
        <w:t>CIPD. (2017). Employee Engagement &amp; Motivation | Factsheets | CIPD. [online] Available at: https://www.cipd.co.uk/knowledge/fundamentals/relations/engagement/factsheet [Accessed 25 Oct. 2018].</w:t>
      </w:r>
    </w:p>
    <w:p w:rsidR="00E025A9" w:rsidRPr="00E025A9" w:rsidRDefault="00654DC0" w:rsidP="00E025A9">
      <w:pPr>
        <w:spacing w:line="276" w:lineRule="auto"/>
        <w:rPr>
          <w:rFonts w:cstheme="minorHAnsi"/>
          <w:color w:val="000000"/>
          <w:shd w:val="clear" w:color="auto" w:fill="FFFFFF"/>
        </w:rPr>
      </w:pPr>
      <w:r w:rsidRPr="00493B39">
        <w:rPr>
          <w:rStyle w:val="Strong"/>
          <w:rFonts w:cstheme="minorHAnsi"/>
          <w:color w:val="666666"/>
          <w:shd w:val="clear" w:color="auto" w:fill="FFFFFF"/>
        </w:rPr>
        <w:t> </w:t>
      </w:r>
      <w:r w:rsidRPr="00493B39">
        <w:rPr>
          <w:rStyle w:val="selectable"/>
          <w:rFonts w:cstheme="minorHAnsi"/>
          <w:color w:val="000000"/>
          <w:shd w:val="clear" w:color="auto" w:fill="FFFFFF"/>
        </w:rPr>
        <w:t>Denscombe, M. (2003). </w:t>
      </w:r>
      <w:r w:rsidRPr="00493B39">
        <w:rPr>
          <w:rStyle w:val="selectable"/>
          <w:rFonts w:cstheme="minorHAnsi"/>
          <w:i/>
          <w:iCs/>
          <w:color w:val="000000"/>
          <w:shd w:val="clear" w:color="auto" w:fill="FFFFFF"/>
        </w:rPr>
        <w:t>The good research guide</w:t>
      </w:r>
      <w:r w:rsidRPr="00493B39">
        <w:rPr>
          <w:rStyle w:val="selectable"/>
          <w:rFonts w:cstheme="minorHAnsi"/>
          <w:color w:val="000000"/>
          <w:shd w:val="clear" w:color="auto" w:fill="FFFFFF"/>
        </w:rPr>
        <w:t>. 2nd ed. Berkshire: Open university press.</w:t>
      </w:r>
    </w:p>
    <w:p w:rsidR="00194F47" w:rsidRDefault="00194F47" w:rsidP="00E025A9">
      <w:pPr>
        <w:spacing w:line="276" w:lineRule="auto"/>
        <w:rPr>
          <w:rFonts w:cstheme="minorHAnsi"/>
          <w:color w:val="000000"/>
          <w:shd w:val="clear" w:color="auto" w:fill="FFFFFF"/>
        </w:rPr>
      </w:pPr>
      <w:r w:rsidRPr="00CC5A71">
        <w:rPr>
          <w:rFonts w:cstheme="minorHAnsi"/>
          <w:color w:val="000000"/>
          <w:shd w:val="clear" w:color="auto" w:fill="FFFFFF"/>
        </w:rPr>
        <w:t>Ekosgen (2013). </w:t>
      </w:r>
      <w:r w:rsidRPr="00CC5A71">
        <w:rPr>
          <w:rFonts w:cstheme="minorHAnsi"/>
          <w:i/>
          <w:iCs/>
          <w:color w:val="000000"/>
          <w:shd w:val="clear" w:color="auto" w:fill="FFFFFF"/>
        </w:rPr>
        <w:t>Why are some employers more successful than others in retaining their workforce?</w:t>
      </w:r>
      <w:r w:rsidRPr="00CC5A71">
        <w:rPr>
          <w:rFonts w:cstheme="minorHAnsi"/>
          <w:color w:val="000000"/>
          <w:shd w:val="clear" w:color="auto" w:fill="FFFFFF"/>
        </w:rPr>
        <w:t>. [online] Skills for care, p.64. Available at: https://www.skillsforcare.org.uk/Document-library/Finding-and-keeping-workers/Recruitment-and-retention-strategy/Workforceretentionfullresearchreport.pdf [Accessed 6 Nov. 2018] p.55.</w:t>
      </w:r>
    </w:p>
    <w:p w:rsidR="008D4BB1" w:rsidRPr="008D4BB1" w:rsidRDefault="008D4BB1" w:rsidP="00E025A9">
      <w:pPr>
        <w:spacing w:line="276" w:lineRule="auto"/>
        <w:rPr>
          <w:rFonts w:cstheme="minorHAnsi"/>
          <w:color w:val="000000"/>
          <w:shd w:val="clear" w:color="auto" w:fill="FFFFFF"/>
        </w:rPr>
      </w:pPr>
      <w:r w:rsidRPr="008D4BB1">
        <w:rPr>
          <w:rFonts w:cstheme="minorHAnsi"/>
          <w:color w:val="212529"/>
          <w:shd w:val="clear" w:color="auto" w:fill="FFFFFF"/>
        </w:rPr>
        <w:t>Flick, U. (2011). Introducing research methodology: A beginner’s guide to doing a research project. London: Sage.</w:t>
      </w:r>
    </w:p>
    <w:p w:rsidR="005222D5" w:rsidRDefault="005222D5" w:rsidP="00E025A9">
      <w:pPr>
        <w:spacing w:line="276" w:lineRule="auto"/>
        <w:rPr>
          <w:rFonts w:cstheme="minorHAnsi"/>
          <w:color w:val="000000"/>
          <w:shd w:val="clear" w:color="auto" w:fill="FFFFFF"/>
        </w:rPr>
      </w:pPr>
      <w:r w:rsidRPr="005222D5">
        <w:rPr>
          <w:rFonts w:cstheme="minorHAnsi"/>
          <w:color w:val="000000"/>
          <w:shd w:val="clear" w:color="auto" w:fill="FFFFFF"/>
        </w:rPr>
        <w:t>Huffen, C. (2018). </w:t>
      </w:r>
      <w:r w:rsidRPr="005222D5">
        <w:rPr>
          <w:rFonts w:cstheme="minorHAnsi"/>
          <w:i/>
          <w:iCs/>
          <w:color w:val="000000"/>
          <w:shd w:val="clear" w:color="auto" w:fill="FFFFFF"/>
        </w:rPr>
        <w:t>The leisure review</w:t>
      </w:r>
      <w:r w:rsidRPr="005222D5">
        <w:rPr>
          <w:rFonts w:cstheme="minorHAnsi"/>
          <w:color w:val="000000"/>
          <w:shd w:val="clear" w:color="auto" w:fill="FFFFFF"/>
        </w:rPr>
        <w:t>. [online] Theleisurereview.co.uk. Available at: http://www.theleisurereview.co.uk/articles12/articles12pdf/asa2huffen.pdf [Accessed 15 Nov. 2018].</w:t>
      </w:r>
    </w:p>
    <w:p w:rsidR="004B2109" w:rsidRPr="004B2109" w:rsidRDefault="004B2109" w:rsidP="00E025A9">
      <w:pPr>
        <w:spacing w:line="276" w:lineRule="auto"/>
        <w:rPr>
          <w:rFonts w:cstheme="minorHAnsi"/>
          <w:color w:val="000000"/>
          <w:shd w:val="clear" w:color="auto" w:fill="FFFFFF"/>
        </w:rPr>
      </w:pPr>
      <w:r w:rsidRPr="004B2109">
        <w:rPr>
          <w:rStyle w:val="Strong"/>
          <w:rFonts w:cstheme="minorHAnsi"/>
          <w:color w:val="666666"/>
          <w:shd w:val="clear" w:color="auto" w:fill="FFFFFF"/>
        </w:rPr>
        <w:t> </w:t>
      </w:r>
      <w:r w:rsidRPr="004B2109">
        <w:rPr>
          <w:rStyle w:val="selectable"/>
          <w:rFonts w:cstheme="minorHAnsi"/>
          <w:color w:val="000000"/>
          <w:shd w:val="clear" w:color="auto" w:fill="FFFFFF"/>
        </w:rPr>
        <w:t>Indeed.co.uk. (2018). </w:t>
      </w:r>
      <w:r w:rsidRPr="004B2109">
        <w:rPr>
          <w:rStyle w:val="selectable"/>
          <w:rFonts w:cstheme="minorHAnsi"/>
          <w:i/>
          <w:iCs/>
          <w:color w:val="000000"/>
          <w:shd w:val="clear" w:color="auto" w:fill="FFFFFF"/>
        </w:rPr>
        <w:t>Working at Xercise4less: 51 Reviews | Indeed.co.uk</w:t>
      </w:r>
      <w:r w:rsidRPr="004B2109">
        <w:rPr>
          <w:rStyle w:val="selectable"/>
          <w:rFonts w:cstheme="minorHAnsi"/>
          <w:color w:val="000000"/>
          <w:shd w:val="clear" w:color="auto" w:fill="FFFFFF"/>
        </w:rPr>
        <w:t>. [online] Available at: https://www.indeed.co.uk/cmp/Xercise4less/reviews [Accessed 16 Nov. 2018].</w:t>
      </w:r>
    </w:p>
    <w:p w:rsidR="00CC5A71" w:rsidRPr="00CC5A71" w:rsidRDefault="00CC5A71" w:rsidP="00E025A9">
      <w:pPr>
        <w:spacing w:line="276" w:lineRule="auto"/>
        <w:rPr>
          <w:rFonts w:cstheme="minorHAnsi"/>
        </w:rPr>
      </w:pPr>
      <w:r w:rsidRPr="00CC5A71">
        <w:rPr>
          <w:rFonts w:cstheme="minorHAnsi"/>
        </w:rPr>
        <w:t>Johnson, P. and Clark, M. (2006) 'Mapping the terrain: an overview of business and management research methodologies',  in P. Johnson and M. Clark. (eds). Business and Management Research Methodologies. London: Sage.</w:t>
      </w:r>
    </w:p>
    <w:p w:rsidR="00CE629D" w:rsidRPr="00CC5A71" w:rsidRDefault="005E65BB" w:rsidP="00E025A9">
      <w:pPr>
        <w:spacing w:line="276" w:lineRule="auto"/>
        <w:rPr>
          <w:rFonts w:cstheme="minorHAnsi"/>
          <w:color w:val="000000"/>
          <w:shd w:val="clear" w:color="auto" w:fill="FFFFFF"/>
        </w:rPr>
      </w:pPr>
      <w:r w:rsidRPr="00CC5A71">
        <w:rPr>
          <w:rFonts w:cstheme="minorHAnsi"/>
        </w:rPr>
        <w:t xml:space="preserve"> </w:t>
      </w:r>
      <w:r w:rsidR="00CE629D" w:rsidRPr="00CC5A71">
        <w:rPr>
          <w:rFonts w:cstheme="minorHAnsi"/>
          <w:color w:val="000000"/>
          <w:shd w:val="clear" w:color="auto" w:fill="FFFFFF"/>
        </w:rPr>
        <w:t>Johnson, S. (2018). </w:t>
      </w:r>
      <w:r w:rsidR="00CE629D" w:rsidRPr="00CC5A71">
        <w:rPr>
          <w:rFonts w:cstheme="minorHAnsi"/>
          <w:i/>
          <w:iCs/>
          <w:color w:val="000000"/>
          <w:shd w:val="clear" w:color="auto" w:fill="FFFFFF"/>
        </w:rPr>
        <w:t>Leadership Styles and Staff Retention Among Mental Health Professionals</w:t>
      </w:r>
      <w:r w:rsidR="00CE629D" w:rsidRPr="00CC5A71">
        <w:rPr>
          <w:rFonts w:cstheme="minorHAnsi"/>
          <w:color w:val="000000"/>
          <w:shd w:val="clear" w:color="auto" w:fill="FFFFFF"/>
        </w:rPr>
        <w:t>. PHD. Walden University 2013</w:t>
      </w:r>
      <w:r w:rsidR="008D7ECD" w:rsidRPr="00CC5A71">
        <w:rPr>
          <w:rFonts w:cstheme="minorHAnsi"/>
          <w:color w:val="000000"/>
          <w:shd w:val="clear" w:color="auto" w:fill="FFFFFF"/>
        </w:rPr>
        <w:t>, p.135</w:t>
      </w:r>
      <w:r w:rsidR="00CE629D" w:rsidRPr="00CC5A71">
        <w:rPr>
          <w:rFonts w:cstheme="minorHAnsi"/>
          <w:color w:val="000000"/>
          <w:shd w:val="clear" w:color="auto" w:fill="FFFFFF"/>
        </w:rPr>
        <w:t>.</w:t>
      </w:r>
    </w:p>
    <w:p w:rsidR="004C3FA5" w:rsidRPr="00CC5A71" w:rsidRDefault="00CC5A71" w:rsidP="00E025A9">
      <w:pPr>
        <w:spacing w:line="276" w:lineRule="auto"/>
        <w:rPr>
          <w:rFonts w:cstheme="minorHAnsi"/>
        </w:rPr>
      </w:pPr>
      <w:r w:rsidRPr="00CC5A71">
        <w:rPr>
          <w:rFonts w:cstheme="minorHAnsi"/>
        </w:rPr>
        <w:t>Kothari, C. R. (2004). Research methodology: methods and techniques. New Delhi: New Age International. </w:t>
      </w:r>
    </w:p>
    <w:p w:rsidR="00CC5A71" w:rsidRDefault="00CC5A71" w:rsidP="00E025A9">
      <w:pPr>
        <w:spacing w:line="276" w:lineRule="auto"/>
        <w:rPr>
          <w:rFonts w:cstheme="minorHAnsi"/>
        </w:rPr>
      </w:pPr>
      <w:r w:rsidRPr="00CC5A71">
        <w:rPr>
          <w:rFonts w:cstheme="minorHAnsi"/>
        </w:rPr>
        <w:t>McGregor, D. (1960). </w:t>
      </w:r>
      <w:r w:rsidRPr="00CC5A71">
        <w:rPr>
          <w:rFonts w:cstheme="minorHAnsi"/>
          <w:i/>
          <w:iCs/>
        </w:rPr>
        <w:t>The human side of enterprise</w:t>
      </w:r>
      <w:r w:rsidRPr="00CC5A71">
        <w:rPr>
          <w:rFonts w:cstheme="minorHAnsi"/>
        </w:rPr>
        <w:t>. New York: McGraw Hill, p.12.</w:t>
      </w:r>
    </w:p>
    <w:p w:rsidR="004C3FA5" w:rsidRPr="00CC5A71" w:rsidRDefault="004C3FA5" w:rsidP="00E025A9">
      <w:pPr>
        <w:spacing w:line="276" w:lineRule="auto"/>
        <w:rPr>
          <w:rFonts w:cstheme="minorHAnsi"/>
        </w:rPr>
      </w:pPr>
      <w:r w:rsidRPr="004C3FA5">
        <w:rPr>
          <w:rFonts w:cstheme="minorHAnsi"/>
        </w:rPr>
        <w:t>McNeill, P. and Chapman, S. (2005). </w:t>
      </w:r>
      <w:r w:rsidRPr="004C3FA5">
        <w:rPr>
          <w:rFonts w:cstheme="minorHAnsi"/>
          <w:i/>
          <w:iCs/>
        </w:rPr>
        <w:t>Research methods</w:t>
      </w:r>
      <w:r w:rsidRPr="004C3FA5">
        <w:rPr>
          <w:rFonts w:cstheme="minorHAnsi"/>
        </w:rPr>
        <w:t>. New York: Routledge.</w:t>
      </w:r>
    </w:p>
    <w:p w:rsidR="00CC5A71" w:rsidRPr="00B31DA4" w:rsidRDefault="00CC5A71" w:rsidP="00E025A9">
      <w:pPr>
        <w:shd w:val="clear" w:color="auto" w:fill="FFFFFF"/>
        <w:spacing w:after="15" w:line="276" w:lineRule="auto"/>
        <w:textAlignment w:val="baseline"/>
        <w:rPr>
          <w:rFonts w:eastAsia="Times New Roman" w:cstheme="minorHAnsi"/>
          <w:lang w:eastAsia="en-GB"/>
        </w:rPr>
      </w:pPr>
      <w:r w:rsidRPr="00B31DA4">
        <w:rPr>
          <w:rFonts w:eastAsia="Times New Roman" w:cstheme="minorHAnsi"/>
          <w:lang w:eastAsia="en-GB"/>
        </w:rPr>
        <w:t>Monette, D.R., Sullivan, T. J., &amp; DeJong, C. R. (2005). Applied Social Research: A Tool for the Human Services, (6th ed.), London: Brooks Publishing. </w:t>
      </w:r>
    </w:p>
    <w:p w:rsidR="00CC5A71" w:rsidRPr="00CC5A71" w:rsidRDefault="00CC5A71" w:rsidP="00E025A9">
      <w:pPr>
        <w:shd w:val="clear" w:color="auto" w:fill="FFFFFF"/>
        <w:spacing w:after="15" w:line="276" w:lineRule="auto"/>
        <w:textAlignment w:val="baseline"/>
        <w:rPr>
          <w:rFonts w:eastAsia="Times New Roman" w:cstheme="minorHAnsi"/>
          <w:color w:val="212121"/>
          <w:lang w:eastAsia="en-GB"/>
        </w:rPr>
      </w:pPr>
    </w:p>
    <w:p w:rsidR="00CC5A71" w:rsidRPr="00CC5A71" w:rsidRDefault="00CC5A71" w:rsidP="00E025A9">
      <w:pPr>
        <w:spacing w:line="276" w:lineRule="auto"/>
        <w:rPr>
          <w:rFonts w:cstheme="minorHAnsi"/>
        </w:rPr>
      </w:pPr>
      <w:r w:rsidRPr="00CC5A71">
        <w:rPr>
          <w:rFonts w:cstheme="minorHAnsi"/>
        </w:rPr>
        <w:t>Newman, I. (1998). Qualitative-quantitative research methodology: Exploring the interactive continuum. Carbondale: Southern Illinois University Press. </w:t>
      </w:r>
    </w:p>
    <w:p w:rsidR="00E34DC4" w:rsidRDefault="00E34DC4" w:rsidP="00E025A9">
      <w:pPr>
        <w:spacing w:line="276" w:lineRule="auto"/>
        <w:rPr>
          <w:rFonts w:cstheme="minorHAnsi"/>
          <w:color w:val="000000"/>
          <w:shd w:val="clear" w:color="auto" w:fill="FFFFFF"/>
        </w:rPr>
      </w:pPr>
      <w:r w:rsidRPr="00CC5A71">
        <w:rPr>
          <w:rFonts w:cstheme="minorHAnsi"/>
          <w:color w:val="000000"/>
          <w:shd w:val="clear" w:color="auto" w:fill="FFFFFF"/>
        </w:rPr>
        <w:t>OSABIYA, B. (2015). The Impact of Leadership Style on Employee’s Performance in an Organization. [online] 5. Available at:</w:t>
      </w:r>
      <w:r w:rsidR="005B17C3">
        <w:rPr>
          <w:rFonts w:cstheme="minorHAnsi"/>
          <w:color w:val="000000"/>
          <w:shd w:val="clear" w:color="auto" w:fill="FFFFFF"/>
        </w:rPr>
        <w:t xml:space="preserve"> </w:t>
      </w:r>
      <w:r w:rsidRPr="00CC5A71">
        <w:rPr>
          <w:rFonts w:cstheme="minorHAnsi"/>
          <w:color w:val="000000"/>
          <w:shd w:val="clear" w:color="auto" w:fill="FFFFFF"/>
        </w:rPr>
        <w:lastRenderedPageBreak/>
        <w:t>https://www.iiste.org/Journals/index.php/PPAR/article/viewFile/19209/19974 [Accessed 5 Nov. 2018]</w:t>
      </w:r>
      <w:r w:rsidR="007210C2" w:rsidRPr="00CC5A71">
        <w:rPr>
          <w:rFonts w:cstheme="minorHAnsi"/>
          <w:color w:val="000000"/>
          <w:shd w:val="clear" w:color="auto" w:fill="FFFFFF"/>
        </w:rPr>
        <w:t xml:space="preserve"> p.204</w:t>
      </w:r>
      <w:r w:rsidRPr="00CC5A71">
        <w:rPr>
          <w:rFonts w:cstheme="minorHAnsi"/>
          <w:color w:val="000000"/>
          <w:shd w:val="clear" w:color="auto" w:fill="FFFFFF"/>
        </w:rPr>
        <w:t>.</w:t>
      </w:r>
    </w:p>
    <w:p w:rsidR="00AF544A" w:rsidRPr="00E025A9" w:rsidRDefault="00AF544A" w:rsidP="00E025A9">
      <w:pPr>
        <w:pStyle w:val="Bibliography"/>
        <w:spacing w:line="276" w:lineRule="auto"/>
        <w:ind w:left="720" w:hanging="720"/>
        <w:rPr>
          <w:noProof/>
          <w:lang w:val="en-US"/>
        </w:rPr>
      </w:pPr>
      <w:r>
        <w:rPr>
          <w:noProof/>
          <w:lang w:val="en-US"/>
        </w:rPr>
        <w:t xml:space="preserve">Piercy, K. (2004). </w:t>
      </w:r>
      <w:r>
        <w:rPr>
          <w:i/>
          <w:iCs/>
          <w:noProof/>
          <w:lang w:val="en-US"/>
        </w:rPr>
        <w:t>ANALYSIS OF SEMI-STRUCTURED INTERVIEW DATA.</w:t>
      </w:r>
      <w:r>
        <w:rPr>
          <w:noProof/>
          <w:lang w:val="en-US"/>
        </w:rPr>
        <w:t xml:space="preserve"> Utah: Utah State University. Retrieved November 18, 2018.</w:t>
      </w:r>
    </w:p>
    <w:p w:rsidR="00CC5A71" w:rsidRPr="00CC5A71" w:rsidRDefault="00CC5A71" w:rsidP="00E025A9">
      <w:pPr>
        <w:spacing w:line="276" w:lineRule="auto"/>
        <w:rPr>
          <w:rFonts w:cstheme="minorHAnsi"/>
          <w:color w:val="000000"/>
          <w:shd w:val="clear" w:color="auto" w:fill="FFFFFF"/>
        </w:rPr>
      </w:pPr>
      <w:r w:rsidRPr="00CC5A71">
        <w:rPr>
          <w:rFonts w:cstheme="minorHAnsi"/>
          <w:color w:val="000000"/>
          <w:shd w:val="clear" w:color="auto" w:fill="FFFFFF"/>
        </w:rPr>
        <w:t>Saunders, M., Lewis, P. and Thornhill, A. (2009). </w:t>
      </w:r>
      <w:r w:rsidRPr="00CC5A71">
        <w:rPr>
          <w:rFonts w:cstheme="minorHAnsi"/>
          <w:i/>
          <w:iCs/>
          <w:color w:val="000000"/>
          <w:shd w:val="clear" w:color="auto" w:fill="FFFFFF"/>
        </w:rPr>
        <w:t>Research methods for business students</w:t>
      </w:r>
      <w:r w:rsidRPr="00CC5A71">
        <w:rPr>
          <w:rFonts w:cstheme="minorHAnsi"/>
          <w:color w:val="000000"/>
          <w:shd w:val="clear" w:color="auto" w:fill="FFFFFF"/>
        </w:rPr>
        <w:t>. 5th ed.</w:t>
      </w:r>
      <w:r w:rsidR="00B31DA4">
        <w:rPr>
          <w:rFonts w:cstheme="minorHAnsi"/>
          <w:color w:val="000000"/>
          <w:shd w:val="clear" w:color="auto" w:fill="FFFFFF"/>
        </w:rPr>
        <w:t xml:space="preserve"> Harlow (Essex): Pearson, p.116, p.214.</w:t>
      </w:r>
    </w:p>
    <w:p w:rsidR="00CC5A71" w:rsidRPr="00CC5A71" w:rsidRDefault="00CC5A71" w:rsidP="00E025A9">
      <w:pPr>
        <w:spacing w:line="276" w:lineRule="auto"/>
        <w:rPr>
          <w:rFonts w:cstheme="minorHAnsi"/>
          <w:color w:val="000000"/>
          <w:shd w:val="clear" w:color="auto" w:fill="FFFFFF"/>
        </w:rPr>
      </w:pPr>
      <w:r w:rsidRPr="00CC5A71">
        <w:rPr>
          <w:rFonts w:cstheme="minorHAnsi"/>
          <w:color w:val="000000"/>
          <w:shd w:val="clear" w:color="auto" w:fill="FFFFFF"/>
        </w:rPr>
        <w:t>Saunders, M., Lewis, P. and Thornhill, A. (2016). </w:t>
      </w:r>
      <w:r w:rsidRPr="00CC5A71">
        <w:rPr>
          <w:rFonts w:cstheme="minorHAnsi"/>
          <w:i/>
          <w:iCs/>
          <w:color w:val="000000"/>
          <w:shd w:val="clear" w:color="auto" w:fill="FFFFFF"/>
        </w:rPr>
        <w:t>Research methods for business students</w:t>
      </w:r>
      <w:r w:rsidRPr="00CC5A71">
        <w:rPr>
          <w:rFonts w:cstheme="minorHAnsi"/>
          <w:color w:val="000000"/>
          <w:shd w:val="clear" w:color="auto" w:fill="FFFFFF"/>
        </w:rPr>
        <w:t>. Harlow (Essex): Pearson, p.5.</w:t>
      </w:r>
    </w:p>
    <w:p w:rsidR="00CC5A71" w:rsidRPr="00CC5A71" w:rsidRDefault="00194F47" w:rsidP="00E025A9">
      <w:pPr>
        <w:spacing w:line="276" w:lineRule="auto"/>
        <w:rPr>
          <w:rFonts w:cstheme="minorHAnsi"/>
        </w:rPr>
      </w:pPr>
      <w:r w:rsidRPr="00CC5A71">
        <w:rPr>
          <w:rFonts w:cstheme="minorHAnsi"/>
        </w:rPr>
        <w:t>Taylor, F. (1911). </w:t>
      </w:r>
      <w:r w:rsidRPr="00CC5A71">
        <w:rPr>
          <w:rFonts w:cstheme="minorHAnsi"/>
          <w:i/>
          <w:iCs/>
        </w:rPr>
        <w:t>The principles of scientific management</w:t>
      </w:r>
      <w:r w:rsidRPr="00CC5A71">
        <w:rPr>
          <w:rFonts w:cstheme="minorHAnsi"/>
        </w:rPr>
        <w:t>. Harper and Brothers, p.1.</w:t>
      </w:r>
    </w:p>
    <w:p w:rsidR="00B25ACC" w:rsidRPr="00CC5A71" w:rsidRDefault="00B25ACC" w:rsidP="00E025A9">
      <w:pPr>
        <w:spacing w:line="276" w:lineRule="auto"/>
        <w:rPr>
          <w:rFonts w:cstheme="minorHAnsi"/>
          <w:color w:val="000000"/>
          <w:shd w:val="clear" w:color="auto" w:fill="FFFFFF"/>
        </w:rPr>
      </w:pPr>
      <w:r w:rsidRPr="00CC5A71">
        <w:rPr>
          <w:rFonts w:cstheme="minorHAnsi"/>
          <w:color w:val="000000"/>
          <w:shd w:val="clear" w:color="auto" w:fill="FFFFFF"/>
        </w:rPr>
        <w:t>Xercise4less. (2018). </w:t>
      </w:r>
      <w:r w:rsidRPr="00CC5A71">
        <w:rPr>
          <w:rFonts w:cstheme="minorHAnsi"/>
          <w:i/>
          <w:iCs/>
          <w:color w:val="000000"/>
          <w:shd w:val="clear" w:color="auto" w:fill="FFFFFF"/>
        </w:rPr>
        <w:t>Bleeding Yellow</w:t>
      </w:r>
      <w:r w:rsidRPr="00CC5A71">
        <w:rPr>
          <w:rFonts w:cstheme="minorHAnsi"/>
          <w:color w:val="000000"/>
          <w:shd w:val="clear" w:color="auto" w:fill="FFFFFF"/>
        </w:rPr>
        <w:t>. [online] Available at: https://www.xercise4less.co.uk/bleeding-yellow/ [Accessed 6 Nov. 2018].</w:t>
      </w:r>
    </w:p>
    <w:p w:rsidR="00B965C0" w:rsidRPr="00CC5A71" w:rsidRDefault="00B22474" w:rsidP="00E025A9">
      <w:pPr>
        <w:spacing w:line="276" w:lineRule="auto"/>
        <w:rPr>
          <w:rFonts w:cstheme="minorHAnsi"/>
          <w:color w:val="000000"/>
          <w:shd w:val="clear" w:color="auto" w:fill="FFFFFF"/>
        </w:rPr>
      </w:pPr>
      <w:r w:rsidRPr="00CC5A71">
        <w:rPr>
          <w:rFonts w:cstheme="minorHAnsi"/>
          <w:color w:val="000000"/>
          <w:shd w:val="clear" w:color="auto" w:fill="FFFFFF"/>
        </w:rPr>
        <w:t>Xercise4less. (2018). </w:t>
      </w:r>
      <w:r w:rsidRPr="00CC5A71">
        <w:rPr>
          <w:rFonts w:cstheme="minorHAnsi"/>
          <w:i/>
          <w:iCs/>
          <w:color w:val="000000"/>
          <w:shd w:val="clear" w:color="auto" w:fill="FFFFFF"/>
        </w:rPr>
        <w:t>News</w:t>
      </w:r>
      <w:r w:rsidRPr="00CC5A71">
        <w:rPr>
          <w:rFonts w:cstheme="minorHAnsi"/>
          <w:color w:val="000000"/>
          <w:shd w:val="clear" w:color="auto" w:fill="FFFFFF"/>
        </w:rPr>
        <w:t>. [online] Available at: https://www.xercise4less.co.uk/news/announcements/award-wining-national-gym-chain-gains-new-ceo/ [Accessed 6 Nov. 2018].</w:t>
      </w:r>
    </w:p>
    <w:p w:rsidR="00194F47" w:rsidRPr="00CC5A71" w:rsidRDefault="00194F47" w:rsidP="00E025A9">
      <w:pPr>
        <w:spacing w:line="276" w:lineRule="auto"/>
        <w:rPr>
          <w:rFonts w:cstheme="minorHAnsi"/>
          <w:color w:val="000000"/>
          <w:shd w:val="clear" w:color="auto" w:fill="FFFFFF"/>
        </w:rPr>
      </w:pPr>
      <w:r w:rsidRPr="00CC5A71">
        <w:rPr>
          <w:rFonts w:cstheme="minorHAnsi"/>
          <w:color w:val="000000"/>
          <w:shd w:val="clear" w:color="auto" w:fill="FFFFFF"/>
        </w:rPr>
        <w:t>Zareen, M., Razzaq, K. and Mujtaba, B. (2014). Impact of Transactional, Transformational and Laissez-Faire Leadership Styles on Motivation: A Quantitative Study of Banking Employees in Pakistan. </w:t>
      </w:r>
      <w:r w:rsidRPr="00CC5A71">
        <w:rPr>
          <w:rFonts w:cstheme="minorHAnsi"/>
          <w:i/>
          <w:iCs/>
          <w:color w:val="000000"/>
          <w:shd w:val="clear" w:color="auto" w:fill="FFFFFF"/>
        </w:rPr>
        <w:t>Public Organization Review</w:t>
      </w:r>
      <w:r w:rsidRPr="00CC5A71">
        <w:rPr>
          <w:rFonts w:cstheme="minorHAnsi"/>
          <w:color w:val="000000"/>
          <w:shd w:val="clear" w:color="auto" w:fill="FFFFFF"/>
        </w:rPr>
        <w:t>, 15(4), pp.531-549.</w:t>
      </w:r>
    </w:p>
    <w:p w:rsidR="001F4848" w:rsidRPr="005E65BB" w:rsidRDefault="001F4848" w:rsidP="00E025A9">
      <w:pPr>
        <w:spacing w:line="276" w:lineRule="auto"/>
      </w:pPr>
    </w:p>
    <w:sectPr w:rsidR="001F4848" w:rsidRPr="005E65BB" w:rsidSect="005F631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3D1B" w:rsidRDefault="006D3D1B" w:rsidP="00622770">
      <w:pPr>
        <w:spacing w:after="0" w:line="240" w:lineRule="auto"/>
      </w:pPr>
      <w:r>
        <w:separator/>
      </w:r>
    </w:p>
  </w:endnote>
  <w:endnote w:type="continuationSeparator" w:id="0">
    <w:p w:rsidR="006D3D1B" w:rsidRDefault="006D3D1B" w:rsidP="006227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31909"/>
      <w:docPartObj>
        <w:docPartGallery w:val="Page Numbers (Bottom of Page)"/>
        <w:docPartUnique/>
      </w:docPartObj>
    </w:sdtPr>
    <w:sdtContent>
      <w:p w:rsidR="006D3D1B" w:rsidRDefault="006D3D1B">
        <w:pPr>
          <w:pStyle w:val="Footer"/>
          <w:jc w:val="center"/>
        </w:pPr>
        <w:fldSimple w:instr=" PAGE   \* MERGEFORMAT ">
          <w:r w:rsidR="000959D4">
            <w:rPr>
              <w:noProof/>
            </w:rPr>
            <w:t>13</w:t>
          </w:r>
        </w:fldSimple>
      </w:p>
    </w:sdtContent>
  </w:sdt>
  <w:p w:rsidR="006D3D1B" w:rsidRDefault="006D3D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3D1B" w:rsidRDefault="006D3D1B" w:rsidP="00622770">
      <w:pPr>
        <w:spacing w:after="0" w:line="240" w:lineRule="auto"/>
      </w:pPr>
      <w:r>
        <w:separator/>
      </w:r>
    </w:p>
  </w:footnote>
  <w:footnote w:type="continuationSeparator" w:id="0">
    <w:p w:rsidR="006D3D1B" w:rsidRDefault="006D3D1B" w:rsidP="0062277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3D1B" w:rsidRDefault="006D3D1B">
    <w:pPr>
      <w:pStyle w:val="Header"/>
    </w:pPr>
    <w:r>
      <w:t xml:space="preserve">Amy Williams                                                                                                                           Research Proposal </w:t>
    </w:r>
  </w:p>
  <w:p w:rsidR="006D3D1B" w:rsidRDefault="006D3D1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14711"/>
    <w:multiLevelType w:val="hybridMultilevel"/>
    <w:tmpl w:val="66A42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160DF5"/>
    <w:multiLevelType w:val="hybridMultilevel"/>
    <w:tmpl w:val="20744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1B651D6"/>
    <w:multiLevelType w:val="multilevel"/>
    <w:tmpl w:val="23A010A8"/>
    <w:lvl w:ilvl="0">
      <w:start w:val="1"/>
      <w:numFmt w:val="decimal"/>
      <w:lvlText w:val="%1."/>
      <w:lvlJc w:val="left"/>
      <w:pPr>
        <w:ind w:left="928" w:hanging="360"/>
      </w:pPr>
      <w:rPr>
        <w:rFonts w:eastAsiaTheme="minorHAnsi"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37C545EA"/>
    <w:multiLevelType w:val="hybridMultilevel"/>
    <w:tmpl w:val="B890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BDA69A2"/>
    <w:multiLevelType w:val="multilevel"/>
    <w:tmpl w:val="FF9CBDC8"/>
    <w:lvl w:ilvl="0">
      <w:start w:val="1"/>
      <w:numFmt w:val="decimal"/>
      <w:lvlText w:val="%1."/>
      <w:lvlJc w:val="left"/>
      <w:pPr>
        <w:ind w:left="928" w:hanging="360"/>
      </w:pPr>
      <w:rPr>
        <w:rFonts w:hint="default"/>
      </w:rPr>
    </w:lvl>
    <w:lvl w:ilvl="1">
      <w:numFmt w:val="decimal"/>
      <w:isLgl/>
      <w:lvlText w:val="%1.%2"/>
      <w:lvlJc w:val="left"/>
      <w:pPr>
        <w:ind w:left="1033" w:hanging="465"/>
      </w:pPr>
      <w:rPr>
        <w:rFonts w:hint="default"/>
      </w:rPr>
    </w:lvl>
    <w:lvl w:ilvl="2">
      <w:start w:val="1"/>
      <w:numFmt w:val="decimal"/>
      <w:isLgl/>
      <w:lvlText w:val="%1.%2.%3"/>
      <w:lvlJc w:val="left"/>
      <w:pPr>
        <w:ind w:left="1288" w:hanging="720"/>
      </w:pPr>
      <w:rPr>
        <w:rFonts w:hint="default"/>
      </w:rPr>
    </w:lvl>
    <w:lvl w:ilvl="3">
      <w:start w:val="1"/>
      <w:numFmt w:val="decimal"/>
      <w:isLgl/>
      <w:lvlText w:val="%1.%2.%3.%4"/>
      <w:lvlJc w:val="left"/>
      <w:pPr>
        <w:ind w:left="1288" w:hanging="720"/>
      </w:pPr>
      <w:rPr>
        <w:rFonts w:hint="default"/>
      </w:rPr>
    </w:lvl>
    <w:lvl w:ilvl="4">
      <w:start w:val="1"/>
      <w:numFmt w:val="decimal"/>
      <w:isLgl/>
      <w:lvlText w:val="%1.%2.%3.%4.%5"/>
      <w:lvlJc w:val="left"/>
      <w:pPr>
        <w:ind w:left="1648" w:hanging="1080"/>
      </w:pPr>
      <w:rPr>
        <w:rFonts w:hint="default"/>
      </w:rPr>
    </w:lvl>
    <w:lvl w:ilvl="5">
      <w:start w:val="1"/>
      <w:numFmt w:val="decimal"/>
      <w:isLgl/>
      <w:lvlText w:val="%1.%2.%3.%4.%5.%6"/>
      <w:lvlJc w:val="left"/>
      <w:pPr>
        <w:ind w:left="1648" w:hanging="1080"/>
      </w:pPr>
      <w:rPr>
        <w:rFonts w:hint="default"/>
      </w:rPr>
    </w:lvl>
    <w:lvl w:ilvl="6">
      <w:start w:val="1"/>
      <w:numFmt w:val="decimal"/>
      <w:isLgl/>
      <w:lvlText w:val="%1.%2.%3.%4.%5.%6.%7"/>
      <w:lvlJc w:val="left"/>
      <w:pPr>
        <w:ind w:left="2008" w:hanging="1440"/>
      </w:pPr>
      <w:rPr>
        <w:rFonts w:hint="default"/>
      </w:rPr>
    </w:lvl>
    <w:lvl w:ilvl="7">
      <w:start w:val="1"/>
      <w:numFmt w:val="decimal"/>
      <w:isLgl/>
      <w:lvlText w:val="%1.%2.%3.%4.%5.%6.%7.%8"/>
      <w:lvlJc w:val="left"/>
      <w:pPr>
        <w:ind w:left="2008" w:hanging="1440"/>
      </w:pPr>
      <w:rPr>
        <w:rFonts w:hint="default"/>
      </w:rPr>
    </w:lvl>
    <w:lvl w:ilvl="8">
      <w:start w:val="1"/>
      <w:numFmt w:val="decimal"/>
      <w:isLgl/>
      <w:lvlText w:val="%1.%2.%3.%4.%5.%6.%7.%8.%9"/>
      <w:lvlJc w:val="left"/>
      <w:pPr>
        <w:ind w:left="2008" w:hanging="1440"/>
      </w:pPr>
      <w:rPr>
        <w:rFonts w:hint="default"/>
      </w:rPr>
    </w:lvl>
  </w:abstractNum>
  <w:abstractNum w:abstractNumId="5">
    <w:nsid w:val="3FEB547C"/>
    <w:multiLevelType w:val="multilevel"/>
    <w:tmpl w:val="E6749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BE109C1"/>
    <w:multiLevelType w:val="multilevel"/>
    <w:tmpl w:val="C7A0D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C4302E5"/>
    <w:multiLevelType w:val="hybridMultilevel"/>
    <w:tmpl w:val="6AFCC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CDA41DC"/>
    <w:multiLevelType w:val="hybridMultilevel"/>
    <w:tmpl w:val="87682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F392E30"/>
    <w:multiLevelType w:val="hybridMultilevel"/>
    <w:tmpl w:val="4692B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1C43F27"/>
    <w:multiLevelType w:val="hybridMultilevel"/>
    <w:tmpl w:val="DC4C0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6B37374"/>
    <w:multiLevelType w:val="hybridMultilevel"/>
    <w:tmpl w:val="67606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6"/>
  </w:num>
  <w:num w:numId="4">
    <w:abstractNumId w:val="3"/>
  </w:num>
  <w:num w:numId="5">
    <w:abstractNumId w:val="7"/>
  </w:num>
  <w:num w:numId="6">
    <w:abstractNumId w:val="1"/>
  </w:num>
  <w:num w:numId="7">
    <w:abstractNumId w:val="10"/>
  </w:num>
  <w:num w:numId="8">
    <w:abstractNumId w:val="11"/>
  </w:num>
  <w:num w:numId="9">
    <w:abstractNumId w:val="8"/>
  </w:num>
  <w:num w:numId="10">
    <w:abstractNumId w:val="2"/>
  </w:num>
  <w:num w:numId="11">
    <w:abstractNumId w:val="0"/>
  </w:num>
  <w:num w:numId="12">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E65BB"/>
    <w:rsid w:val="0000189B"/>
    <w:rsid w:val="000064DB"/>
    <w:rsid w:val="000229B3"/>
    <w:rsid w:val="00070E29"/>
    <w:rsid w:val="00084FC3"/>
    <w:rsid w:val="000959D4"/>
    <w:rsid w:val="000A239C"/>
    <w:rsid w:val="000C79D5"/>
    <w:rsid w:val="000F23DD"/>
    <w:rsid w:val="000F3A0C"/>
    <w:rsid w:val="000F67C5"/>
    <w:rsid w:val="001304D6"/>
    <w:rsid w:val="00130F14"/>
    <w:rsid w:val="00131260"/>
    <w:rsid w:val="00140339"/>
    <w:rsid w:val="00141847"/>
    <w:rsid w:val="0014567B"/>
    <w:rsid w:val="00145B86"/>
    <w:rsid w:val="00155931"/>
    <w:rsid w:val="001602A2"/>
    <w:rsid w:val="00171AD6"/>
    <w:rsid w:val="00184C46"/>
    <w:rsid w:val="00194F47"/>
    <w:rsid w:val="001C43E8"/>
    <w:rsid w:val="001C4C00"/>
    <w:rsid w:val="001C5117"/>
    <w:rsid w:val="001D29B7"/>
    <w:rsid w:val="001D5F38"/>
    <w:rsid w:val="001E40B1"/>
    <w:rsid w:val="001E515F"/>
    <w:rsid w:val="001F4848"/>
    <w:rsid w:val="00202DBB"/>
    <w:rsid w:val="00216201"/>
    <w:rsid w:val="00221B50"/>
    <w:rsid w:val="002337C2"/>
    <w:rsid w:val="002423D5"/>
    <w:rsid w:val="00254910"/>
    <w:rsid w:val="002635AB"/>
    <w:rsid w:val="00276143"/>
    <w:rsid w:val="00293CF8"/>
    <w:rsid w:val="002A10B8"/>
    <w:rsid w:val="002B14E4"/>
    <w:rsid w:val="002B23FB"/>
    <w:rsid w:val="002C0946"/>
    <w:rsid w:val="002C236D"/>
    <w:rsid w:val="002C2A23"/>
    <w:rsid w:val="002F0FB5"/>
    <w:rsid w:val="00322F50"/>
    <w:rsid w:val="003236AF"/>
    <w:rsid w:val="00335B5E"/>
    <w:rsid w:val="00336A8B"/>
    <w:rsid w:val="00351E2B"/>
    <w:rsid w:val="003656C9"/>
    <w:rsid w:val="0037123E"/>
    <w:rsid w:val="00372519"/>
    <w:rsid w:val="003769B2"/>
    <w:rsid w:val="003832D0"/>
    <w:rsid w:val="0039091E"/>
    <w:rsid w:val="00392280"/>
    <w:rsid w:val="00396FBE"/>
    <w:rsid w:val="003A2400"/>
    <w:rsid w:val="003F6FC7"/>
    <w:rsid w:val="0044294E"/>
    <w:rsid w:val="00453A5E"/>
    <w:rsid w:val="00475990"/>
    <w:rsid w:val="00477E61"/>
    <w:rsid w:val="0048120C"/>
    <w:rsid w:val="00492474"/>
    <w:rsid w:val="00493B39"/>
    <w:rsid w:val="00495EF7"/>
    <w:rsid w:val="004A5D69"/>
    <w:rsid w:val="004B2109"/>
    <w:rsid w:val="004C3FA5"/>
    <w:rsid w:val="004E34EE"/>
    <w:rsid w:val="004F380D"/>
    <w:rsid w:val="004F717B"/>
    <w:rsid w:val="0051304B"/>
    <w:rsid w:val="005222D5"/>
    <w:rsid w:val="00523852"/>
    <w:rsid w:val="00523BD0"/>
    <w:rsid w:val="00535C54"/>
    <w:rsid w:val="00576F1D"/>
    <w:rsid w:val="0058270A"/>
    <w:rsid w:val="005857E7"/>
    <w:rsid w:val="005B17C3"/>
    <w:rsid w:val="005B5908"/>
    <w:rsid w:val="005B6791"/>
    <w:rsid w:val="005B74B3"/>
    <w:rsid w:val="005D18AC"/>
    <w:rsid w:val="005E65BB"/>
    <w:rsid w:val="005F3921"/>
    <w:rsid w:val="005F631B"/>
    <w:rsid w:val="005F7BFD"/>
    <w:rsid w:val="00601CC8"/>
    <w:rsid w:val="00604B0A"/>
    <w:rsid w:val="00622770"/>
    <w:rsid w:val="006312AF"/>
    <w:rsid w:val="00634B13"/>
    <w:rsid w:val="00636184"/>
    <w:rsid w:val="006504C3"/>
    <w:rsid w:val="00650EB7"/>
    <w:rsid w:val="00654DC0"/>
    <w:rsid w:val="00662C7F"/>
    <w:rsid w:val="00663866"/>
    <w:rsid w:val="0066579B"/>
    <w:rsid w:val="00680983"/>
    <w:rsid w:val="00683DEA"/>
    <w:rsid w:val="006878B3"/>
    <w:rsid w:val="00692A5B"/>
    <w:rsid w:val="006A4375"/>
    <w:rsid w:val="006C2931"/>
    <w:rsid w:val="006D3D1B"/>
    <w:rsid w:val="006F2D20"/>
    <w:rsid w:val="006F429D"/>
    <w:rsid w:val="007142E3"/>
    <w:rsid w:val="00717123"/>
    <w:rsid w:val="007210C2"/>
    <w:rsid w:val="00737ABA"/>
    <w:rsid w:val="0074569A"/>
    <w:rsid w:val="007717A4"/>
    <w:rsid w:val="00782D9E"/>
    <w:rsid w:val="00791903"/>
    <w:rsid w:val="007A3B17"/>
    <w:rsid w:val="007A3B5F"/>
    <w:rsid w:val="007A4E95"/>
    <w:rsid w:val="007B626D"/>
    <w:rsid w:val="007B6CB4"/>
    <w:rsid w:val="007D7E40"/>
    <w:rsid w:val="007E4602"/>
    <w:rsid w:val="007F01CC"/>
    <w:rsid w:val="00803BF4"/>
    <w:rsid w:val="00803DAD"/>
    <w:rsid w:val="00835E6B"/>
    <w:rsid w:val="00836825"/>
    <w:rsid w:val="00840669"/>
    <w:rsid w:val="008717FA"/>
    <w:rsid w:val="00872576"/>
    <w:rsid w:val="0087407D"/>
    <w:rsid w:val="00893BA2"/>
    <w:rsid w:val="008A106E"/>
    <w:rsid w:val="008B3B66"/>
    <w:rsid w:val="008B4341"/>
    <w:rsid w:val="008C1808"/>
    <w:rsid w:val="008D4BB1"/>
    <w:rsid w:val="008D7ECD"/>
    <w:rsid w:val="008E2274"/>
    <w:rsid w:val="0090350A"/>
    <w:rsid w:val="00907388"/>
    <w:rsid w:val="00912722"/>
    <w:rsid w:val="00920920"/>
    <w:rsid w:val="0092585D"/>
    <w:rsid w:val="00930813"/>
    <w:rsid w:val="00944C21"/>
    <w:rsid w:val="009451CA"/>
    <w:rsid w:val="00945863"/>
    <w:rsid w:val="00946D0A"/>
    <w:rsid w:val="00993665"/>
    <w:rsid w:val="00995BD4"/>
    <w:rsid w:val="009A3194"/>
    <w:rsid w:val="009B705F"/>
    <w:rsid w:val="009D28C4"/>
    <w:rsid w:val="009E610C"/>
    <w:rsid w:val="009E77BA"/>
    <w:rsid w:val="009F0CB9"/>
    <w:rsid w:val="00A0313D"/>
    <w:rsid w:val="00A04B72"/>
    <w:rsid w:val="00A06D21"/>
    <w:rsid w:val="00A10F0E"/>
    <w:rsid w:val="00A13E39"/>
    <w:rsid w:val="00A15CB9"/>
    <w:rsid w:val="00A27FA3"/>
    <w:rsid w:val="00A30B19"/>
    <w:rsid w:val="00A43C9B"/>
    <w:rsid w:val="00A559CC"/>
    <w:rsid w:val="00A636DD"/>
    <w:rsid w:val="00A7187C"/>
    <w:rsid w:val="00A845A2"/>
    <w:rsid w:val="00AB7BC1"/>
    <w:rsid w:val="00AC4256"/>
    <w:rsid w:val="00AD0C29"/>
    <w:rsid w:val="00AD6CDF"/>
    <w:rsid w:val="00AE486E"/>
    <w:rsid w:val="00AF1295"/>
    <w:rsid w:val="00AF544A"/>
    <w:rsid w:val="00B05287"/>
    <w:rsid w:val="00B16C2D"/>
    <w:rsid w:val="00B22474"/>
    <w:rsid w:val="00B25ACC"/>
    <w:rsid w:val="00B27793"/>
    <w:rsid w:val="00B31DA4"/>
    <w:rsid w:val="00B348B5"/>
    <w:rsid w:val="00B469D3"/>
    <w:rsid w:val="00B653E7"/>
    <w:rsid w:val="00B65B5D"/>
    <w:rsid w:val="00B6608F"/>
    <w:rsid w:val="00B66EC5"/>
    <w:rsid w:val="00B67B9D"/>
    <w:rsid w:val="00B91457"/>
    <w:rsid w:val="00B9222A"/>
    <w:rsid w:val="00B965C0"/>
    <w:rsid w:val="00BA6D41"/>
    <w:rsid w:val="00BE40A9"/>
    <w:rsid w:val="00BF0774"/>
    <w:rsid w:val="00BF3E9F"/>
    <w:rsid w:val="00BF54A4"/>
    <w:rsid w:val="00C22F2C"/>
    <w:rsid w:val="00C25CE5"/>
    <w:rsid w:val="00C4397D"/>
    <w:rsid w:val="00C43BC7"/>
    <w:rsid w:val="00C64505"/>
    <w:rsid w:val="00C7255A"/>
    <w:rsid w:val="00C842BB"/>
    <w:rsid w:val="00C9443E"/>
    <w:rsid w:val="00CA4ADD"/>
    <w:rsid w:val="00CC1166"/>
    <w:rsid w:val="00CC58CF"/>
    <w:rsid w:val="00CC5A71"/>
    <w:rsid w:val="00CC790D"/>
    <w:rsid w:val="00CE176E"/>
    <w:rsid w:val="00CE3B92"/>
    <w:rsid w:val="00CE629D"/>
    <w:rsid w:val="00CF028F"/>
    <w:rsid w:val="00CF02E7"/>
    <w:rsid w:val="00D00CB8"/>
    <w:rsid w:val="00D0523D"/>
    <w:rsid w:val="00D21ACA"/>
    <w:rsid w:val="00D3392E"/>
    <w:rsid w:val="00D62285"/>
    <w:rsid w:val="00D802A9"/>
    <w:rsid w:val="00D9308F"/>
    <w:rsid w:val="00DD4EB8"/>
    <w:rsid w:val="00DF185B"/>
    <w:rsid w:val="00E025A9"/>
    <w:rsid w:val="00E25A56"/>
    <w:rsid w:val="00E34DC4"/>
    <w:rsid w:val="00E615B0"/>
    <w:rsid w:val="00E62DF8"/>
    <w:rsid w:val="00E6572A"/>
    <w:rsid w:val="00E66779"/>
    <w:rsid w:val="00E85D32"/>
    <w:rsid w:val="00E91A3B"/>
    <w:rsid w:val="00EB5E77"/>
    <w:rsid w:val="00EC60DE"/>
    <w:rsid w:val="00ED408A"/>
    <w:rsid w:val="00ED425B"/>
    <w:rsid w:val="00EE407E"/>
    <w:rsid w:val="00EE6374"/>
    <w:rsid w:val="00F009D7"/>
    <w:rsid w:val="00F044B0"/>
    <w:rsid w:val="00F049D7"/>
    <w:rsid w:val="00F04D67"/>
    <w:rsid w:val="00F05C32"/>
    <w:rsid w:val="00F11310"/>
    <w:rsid w:val="00F214C4"/>
    <w:rsid w:val="00F322C2"/>
    <w:rsid w:val="00F36F4F"/>
    <w:rsid w:val="00F461A6"/>
    <w:rsid w:val="00F46ECD"/>
    <w:rsid w:val="00F537A7"/>
    <w:rsid w:val="00F55C59"/>
    <w:rsid w:val="00F64097"/>
    <w:rsid w:val="00F81128"/>
    <w:rsid w:val="00F93573"/>
    <w:rsid w:val="00FB12B1"/>
    <w:rsid w:val="00FB3E26"/>
    <w:rsid w:val="00FB61C1"/>
    <w:rsid w:val="00FC271D"/>
    <w:rsid w:val="00FD27EE"/>
    <w:rsid w:val="00FD3E28"/>
    <w:rsid w:val="00FE2B24"/>
    <w:rsid w:val="00FE6121"/>
    <w:rsid w:val="00FE6CD5"/>
    <w:rsid w:val="00FF3E3E"/>
    <w:rsid w:val="00FF74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6FBE"/>
  </w:style>
  <w:style w:type="paragraph" w:styleId="Heading1">
    <w:name w:val="heading 1"/>
    <w:basedOn w:val="Normal"/>
    <w:next w:val="Normal"/>
    <w:link w:val="Heading1Char"/>
    <w:uiPriority w:val="9"/>
    <w:qFormat/>
    <w:rsid w:val="004E3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5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5BB"/>
    <w:pPr>
      <w:ind w:left="720"/>
      <w:contextualSpacing/>
    </w:pPr>
  </w:style>
  <w:style w:type="paragraph" w:styleId="NoSpacing">
    <w:name w:val="No Spacing"/>
    <w:link w:val="NoSpacingChar"/>
    <w:uiPriority w:val="1"/>
    <w:qFormat/>
    <w:rsid w:val="005F63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31B"/>
    <w:rPr>
      <w:rFonts w:eastAsiaTheme="minorEastAsia"/>
      <w:lang w:val="en-US"/>
    </w:rPr>
  </w:style>
  <w:style w:type="character" w:customStyle="1" w:styleId="Heading1Char">
    <w:name w:val="Heading 1 Char"/>
    <w:basedOn w:val="DefaultParagraphFont"/>
    <w:link w:val="Heading1"/>
    <w:uiPriority w:val="9"/>
    <w:rsid w:val="004E34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4EE"/>
    <w:pPr>
      <w:outlineLvl w:val="9"/>
    </w:pPr>
    <w:rPr>
      <w:lang w:val="en-US"/>
    </w:rPr>
  </w:style>
  <w:style w:type="paragraph" w:styleId="TOC1">
    <w:name w:val="toc 1"/>
    <w:basedOn w:val="Normal"/>
    <w:next w:val="Normal"/>
    <w:autoRedefine/>
    <w:uiPriority w:val="39"/>
    <w:unhideWhenUsed/>
    <w:rsid w:val="004F717B"/>
    <w:pPr>
      <w:tabs>
        <w:tab w:val="left" w:pos="440"/>
        <w:tab w:val="right" w:leader="dot" w:pos="9016"/>
      </w:tabs>
      <w:spacing w:after="100"/>
    </w:pPr>
  </w:style>
  <w:style w:type="character" w:styleId="Hyperlink">
    <w:name w:val="Hyperlink"/>
    <w:basedOn w:val="DefaultParagraphFont"/>
    <w:uiPriority w:val="99"/>
    <w:unhideWhenUsed/>
    <w:rsid w:val="004E34EE"/>
    <w:rPr>
      <w:color w:val="0563C1" w:themeColor="hyperlink"/>
      <w:u w:val="single"/>
    </w:rPr>
  </w:style>
  <w:style w:type="character" w:customStyle="1" w:styleId="Heading2Char">
    <w:name w:val="Heading 2 Char"/>
    <w:basedOn w:val="DefaultParagraphFont"/>
    <w:link w:val="Heading2"/>
    <w:uiPriority w:val="9"/>
    <w:rsid w:val="00B25A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5ACC"/>
    <w:pPr>
      <w:spacing w:after="100"/>
      <w:ind w:left="220"/>
    </w:pPr>
  </w:style>
  <w:style w:type="character" w:customStyle="1" w:styleId="UnresolvedMention">
    <w:name w:val="Unresolved Mention"/>
    <w:basedOn w:val="DefaultParagraphFont"/>
    <w:uiPriority w:val="99"/>
    <w:semiHidden/>
    <w:unhideWhenUsed/>
    <w:rsid w:val="00477E61"/>
    <w:rPr>
      <w:color w:val="605E5C"/>
      <w:shd w:val="clear" w:color="auto" w:fill="E1DFDD"/>
    </w:rPr>
  </w:style>
  <w:style w:type="paragraph" w:styleId="BalloonText">
    <w:name w:val="Balloon Text"/>
    <w:basedOn w:val="Normal"/>
    <w:link w:val="BalloonTextChar"/>
    <w:uiPriority w:val="99"/>
    <w:semiHidden/>
    <w:unhideWhenUsed/>
    <w:rsid w:val="003A24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400"/>
    <w:rPr>
      <w:rFonts w:ascii="Tahoma" w:hAnsi="Tahoma" w:cs="Tahoma"/>
      <w:sz w:val="16"/>
      <w:szCs w:val="16"/>
    </w:rPr>
  </w:style>
  <w:style w:type="paragraph" w:styleId="Header">
    <w:name w:val="header"/>
    <w:basedOn w:val="Normal"/>
    <w:link w:val="HeaderChar"/>
    <w:uiPriority w:val="99"/>
    <w:unhideWhenUsed/>
    <w:rsid w:val="0062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770"/>
  </w:style>
  <w:style w:type="paragraph" w:styleId="Footer">
    <w:name w:val="footer"/>
    <w:basedOn w:val="Normal"/>
    <w:link w:val="FooterChar"/>
    <w:uiPriority w:val="99"/>
    <w:unhideWhenUsed/>
    <w:rsid w:val="0062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770"/>
  </w:style>
  <w:style w:type="paragraph" w:styleId="Caption">
    <w:name w:val="caption"/>
    <w:basedOn w:val="Normal"/>
    <w:next w:val="Normal"/>
    <w:uiPriority w:val="35"/>
    <w:unhideWhenUsed/>
    <w:qFormat/>
    <w:rsid w:val="009F0CB9"/>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8C1808"/>
    <w:pPr>
      <w:spacing w:after="0"/>
    </w:pPr>
  </w:style>
  <w:style w:type="paragraph" w:styleId="Bibliography">
    <w:name w:val="Bibliography"/>
    <w:basedOn w:val="Normal"/>
    <w:next w:val="Normal"/>
    <w:uiPriority w:val="37"/>
    <w:unhideWhenUsed/>
    <w:rsid w:val="008C1808"/>
  </w:style>
  <w:style w:type="character" w:styleId="Strong">
    <w:name w:val="Strong"/>
    <w:basedOn w:val="DefaultParagraphFont"/>
    <w:uiPriority w:val="22"/>
    <w:qFormat/>
    <w:rsid w:val="004B2109"/>
    <w:rPr>
      <w:b/>
      <w:bCs/>
    </w:rPr>
  </w:style>
  <w:style w:type="character" w:customStyle="1" w:styleId="selectable">
    <w:name w:val="selectable"/>
    <w:basedOn w:val="DefaultParagraphFont"/>
    <w:rsid w:val="004B2109"/>
  </w:style>
  <w:style w:type="paragraph" w:styleId="NormalWeb">
    <w:name w:val="Normal (Web)"/>
    <w:basedOn w:val="Normal"/>
    <w:uiPriority w:val="99"/>
    <w:unhideWhenUsed/>
    <w:rsid w:val="00C25C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2928874">
      <w:bodyDiv w:val="1"/>
      <w:marLeft w:val="0"/>
      <w:marRight w:val="0"/>
      <w:marTop w:val="0"/>
      <w:marBottom w:val="0"/>
      <w:divBdr>
        <w:top w:val="none" w:sz="0" w:space="0" w:color="auto"/>
        <w:left w:val="none" w:sz="0" w:space="0" w:color="auto"/>
        <w:bottom w:val="none" w:sz="0" w:space="0" w:color="auto"/>
        <w:right w:val="none" w:sz="0" w:space="0" w:color="auto"/>
      </w:divBdr>
    </w:div>
    <w:div w:id="163398360">
      <w:bodyDiv w:val="1"/>
      <w:marLeft w:val="0"/>
      <w:marRight w:val="0"/>
      <w:marTop w:val="0"/>
      <w:marBottom w:val="0"/>
      <w:divBdr>
        <w:top w:val="none" w:sz="0" w:space="0" w:color="auto"/>
        <w:left w:val="none" w:sz="0" w:space="0" w:color="auto"/>
        <w:bottom w:val="none" w:sz="0" w:space="0" w:color="auto"/>
        <w:right w:val="none" w:sz="0" w:space="0" w:color="auto"/>
      </w:divBdr>
    </w:div>
    <w:div w:id="175972623">
      <w:bodyDiv w:val="1"/>
      <w:marLeft w:val="0"/>
      <w:marRight w:val="0"/>
      <w:marTop w:val="0"/>
      <w:marBottom w:val="0"/>
      <w:divBdr>
        <w:top w:val="none" w:sz="0" w:space="0" w:color="auto"/>
        <w:left w:val="none" w:sz="0" w:space="0" w:color="auto"/>
        <w:bottom w:val="none" w:sz="0" w:space="0" w:color="auto"/>
        <w:right w:val="none" w:sz="0" w:space="0" w:color="auto"/>
      </w:divBdr>
    </w:div>
    <w:div w:id="195049465">
      <w:bodyDiv w:val="1"/>
      <w:marLeft w:val="0"/>
      <w:marRight w:val="0"/>
      <w:marTop w:val="0"/>
      <w:marBottom w:val="0"/>
      <w:divBdr>
        <w:top w:val="none" w:sz="0" w:space="0" w:color="auto"/>
        <w:left w:val="none" w:sz="0" w:space="0" w:color="auto"/>
        <w:bottom w:val="none" w:sz="0" w:space="0" w:color="auto"/>
        <w:right w:val="none" w:sz="0" w:space="0" w:color="auto"/>
      </w:divBdr>
      <w:divsChild>
        <w:div w:id="893273371">
          <w:marLeft w:val="0"/>
          <w:marRight w:val="0"/>
          <w:marTop w:val="0"/>
          <w:marBottom w:val="17"/>
          <w:divBdr>
            <w:top w:val="none" w:sz="0" w:space="0" w:color="auto"/>
            <w:left w:val="none" w:sz="0" w:space="0" w:color="auto"/>
            <w:bottom w:val="none" w:sz="0" w:space="0" w:color="auto"/>
            <w:right w:val="none" w:sz="0" w:space="0" w:color="auto"/>
          </w:divBdr>
        </w:div>
        <w:div w:id="884831035">
          <w:marLeft w:val="0"/>
          <w:marRight w:val="0"/>
          <w:marTop w:val="0"/>
          <w:marBottom w:val="17"/>
          <w:divBdr>
            <w:top w:val="none" w:sz="0" w:space="0" w:color="auto"/>
            <w:left w:val="none" w:sz="0" w:space="0" w:color="auto"/>
            <w:bottom w:val="none" w:sz="0" w:space="0" w:color="auto"/>
            <w:right w:val="none" w:sz="0" w:space="0" w:color="auto"/>
          </w:divBdr>
        </w:div>
        <w:div w:id="1157526923">
          <w:marLeft w:val="0"/>
          <w:marRight w:val="0"/>
          <w:marTop w:val="0"/>
          <w:marBottom w:val="17"/>
          <w:divBdr>
            <w:top w:val="none" w:sz="0" w:space="0" w:color="auto"/>
            <w:left w:val="none" w:sz="0" w:space="0" w:color="auto"/>
            <w:bottom w:val="none" w:sz="0" w:space="0" w:color="auto"/>
            <w:right w:val="none" w:sz="0" w:space="0" w:color="auto"/>
          </w:divBdr>
        </w:div>
      </w:divsChild>
    </w:div>
    <w:div w:id="431828058">
      <w:bodyDiv w:val="1"/>
      <w:marLeft w:val="0"/>
      <w:marRight w:val="0"/>
      <w:marTop w:val="0"/>
      <w:marBottom w:val="0"/>
      <w:divBdr>
        <w:top w:val="none" w:sz="0" w:space="0" w:color="auto"/>
        <w:left w:val="none" w:sz="0" w:space="0" w:color="auto"/>
        <w:bottom w:val="none" w:sz="0" w:space="0" w:color="auto"/>
        <w:right w:val="none" w:sz="0" w:space="0" w:color="auto"/>
      </w:divBdr>
      <w:divsChild>
        <w:div w:id="300501270">
          <w:marLeft w:val="0"/>
          <w:marRight w:val="0"/>
          <w:marTop w:val="0"/>
          <w:marBottom w:val="15"/>
          <w:divBdr>
            <w:top w:val="none" w:sz="0" w:space="0" w:color="auto"/>
            <w:left w:val="none" w:sz="0" w:space="0" w:color="auto"/>
            <w:bottom w:val="none" w:sz="0" w:space="0" w:color="auto"/>
            <w:right w:val="none" w:sz="0" w:space="0" w:color="auto"/>
          </w:divBdr>
        </w:div>
        <w:div w:id="1888443069">
          <w:marLeft w:val="0"/>
          <w:marRight w:val="0"/>
          <w:marTop w:val="0"/>
          <w:marBottom w:val="15"/>
          <w:divBdr>
            <w:top w:val="none" w:sz="0" w:space="0" w:color="auto"/>
            <w:left w:val="none" w:sz="0" w:space="0" w:color="auto"/>
            <w:bottom w:val="none" w:sz="0" w:space="0" w:color="auto"/>
            <w:right w:val="none" w:sz="0" w:space="0" w:color="auto"/>
          </w:divBdr>
        </w:div>
      </w:divsChild>
    </w:div>
    <w:div w:id="444884129">
      <w:bodyDiv w:val="1"/>
      <w:marLeft w:val="0"/>
      <w:marRight w:val="0"/>
      <w:marTop w:val="0"/>
      <w:marBottom w:val="0"/>
      <w:divBdr>
        <w:top w:val="none" w:sz="0" w:space="0" w:color="auto"/>
        <w:left w:val="none" w:sz="0" w:space="0" w:color="auto"/>
        <w:bottom w:val="none" w:sz="0" w:space="0" w:color="auto"/>
        <w:right w:val="none" w:sz="0" w:space="0" w:color="auto"/>
      </w:divBdr>
      <w:divsChild>
        <w:div w:id="875892886">
          <w:marLeft w:val="0"/>
          <w:marRight w:val="0"/>
          <w:marTop w:val="0"/>
          <w:marBottom w:val="15"/>
          <w:divBdr>
            <w:top w:val="none" w:sz="0" w:space="0" w:color="auto"/>
            <w:left w:val="none" w:sz="0" w:space="0" w:color="auto"/>
            <w:bottom w:val="none" w:sz="0" w:space="0" w:color="auto"/>
            <w:right w:val="none" w:sz="0" w:space="0" w:color="auto"/>
          </w:divBdr>
        </w:div>
        <w:div w:id="1609268075">
          <w:marLeft w:val="0"/>
          <w:marRight w:val="0"/>
          <w:marTop w:val="0"/>
          <w:marBottom w:val="15"/>
          <w:divBdr>
            <w:top w:val="none" w:sz="0" w:space="0" w:color="auto"/>
            <w:left w:val="none" w:sz="0" w:space="0" w:color="auto"/>
            <w:bottom w:val="none" w:sz="0" w:space="0" w:color="auto"/>
            <w:right w:val="none" w:sz="0" w:space="0" w:color="auto"/>
          </w:divBdr>
        </w:div>
        <w:div w:id="1849129553">
          <w:marLeft w:val="0"/>
          <w:marRight w:val="0"/>
          <w:marTop w:val="0"/>
          <w:marBottom w:val="15"/>
          <w:divBdr>
            <w:top w:val="none" w:sz="0" w:space="0" w:color="auto"/>
            <w:left w:val="none" w:sz="0" w:space="0" w:color="auto"/>
            <w:bottom w:val="none" w:sz="0" w:space="0" w:color="auto"/>
            <w:right w:val="none" w:sz="0" w:space="0" w:color="auto"/>
          </w:divBdr>
        </w:div>
      </w:divsChild>
    </w:div>
    <w:div w:id="767038900">
      <w:bodyDiv w:val="1"/>
      <w:marLeft w:val="0"/>
      <w:marRight w:val="0"/>
      <w:marTop w:val="0"/>
      <w:marBottom w:val="0"/>
      <w:divBdr>
        <w:top w:val="none" w:sz="0" w:space="0" w:color="auto"/>
        <w:left w:val="none" w:sz="0" w:space="0" w:color="auto"/>
        <w:bottom w:val="none" w:sz="0" w:space="0" w:color="auto"/>
        <w:right w:val="none" w:sz="0" w:space="0" w:color="auto"/>
      </w:divBdr>
      <w:divsChild>
        <w:div w:id="1082334466">
          <w:marLeft w:val="0"/>
          <w:marRight w:val="0"/>
          <w:marTop w:val="0"/>
          <w:marBottom w:val="15"/>
          <w:divBdr>
            <w:top w:val="none" w:sz="0" w:space="0" w:color="auto"/>
            <w:left w:val="none" w:sz="0" w:space="0" w:color="auto"/>
            <w:bottom w:val="none" w:sz="0" w:space="0" w:color="auto"/>
            <w:right w:val="none" w:sz="0" w:space="0" w:color="auto"/>
          </w:divBdr>
        </w:div>
        <w:div w:id="1687511658">
          <w:marLeft w:val="0"/>
          <w:marRight w:val="0"/>
          <w:marTop w:val="0"/>
          <w:marBottom w:val="15"/>
          <w:divBdr>
            <w:top w:val="none" w:sz="0" w:space="0" w:color="auto"/>
            <w:left w:val="none" w:sz="0" w:space="0" w:color="auto"/>
            <w:bottom w:val="none" w:sz="0" w:space="0" w:color="auto"/>
            <w:right w:val="none" w:sz="0" w:space="0" w:color="auto"/>
          </w:divBdr>
        </w:div>
        <w:div w:id="807086110">
          <w:marLeft w:val="0"/>
          <w:marRight w:val="0"/>
          <w:marTop w:val="0"/>
          <w:marBottom w:val="15"/>
          <w:divBdr>
            <w:top w:val="none" w:sz="0" w:space="0" w:color="auto"/>
            <w:left w:val="none" w:sz="0" w:space="0" w:color="auto"/>
            <w:bottom w:val="none" w:sz="0" w:space="0" w:color="auto"/>
            <w:right w:val="none" w:sz="0" w:space="0" w:color="auto"/>
          </w:divBdr>
        </w:div>
      </w:divsChild>
    </w:div>
    <w:div w:id="1258711992">
      <w:bodyDiv w:val="1"/>
      <w:marLeft w:val="0"/>
      <w:marRight w:val="0"/>
      <w:marTop w:val="0"/>
      <w:marBottom w:val="0"/>
      <w:divBdr>
        <w:top w:val="none" w:sz="0" w:space="0" w:color="auto"/>
        <w:left w:val="none" w:sz="0" w:space="0" w:color="auto"/>
        <w:bottom w:val="none" w:sz="0" w:space="0" w:color="auto"/>
        <w:right w:val="none" w:sz="0" w:space="0" w:color="auto"/>
      </w:divBdr>
      <w:divsChild>
        <w:div w:id="695692510">
          <w:marLeft w:val="0"/>
          <w:marRight w:val="0"/>
          <w:marTop w:val="0"/>
          <w:marBottom w:val="17"/>
          <w:divBdr>
            <w:top w:val="none" w:sz="0" w:space="0" w:color="auto"/>
            <w:left w:val="none" w:sz="0" w:space="0" w:color="auto"/>
            <w:bottom w:val="none" w:sz="0" w:space="0" w:color="auto"/>
            <w:right w:val="none" w:sz="0" w:space="0" w:color="auto"/>
          </w:divBdr>
        </w:div>
        <w:div w:id="477457677">
          <w:marLeft w:val="0"/>
          <w:marRight w:val="0"/>
          <w:marTop w:val="0"/>
          <w:marBottom w:val="17"/>
          <w:divBdr>
            <w:top w:val="none" w:sz="0" w:space="0" w:color="auto"/>
            <w:left w:val="none" w:sz="0" w:space="0" w:color="auto"/>
            <w:bottom w:val="none" w:sz="0" w:space="0" w:color="auto"/>
            <w:right w:val="none" w:sz="0" w:space="0" w:color="auto"/>
          </w:divBdr>
        </w:div>
        <w:div w:id="1176724235">
          <w:marLeft w:val="0"/>
          <w:marRight w:val="0"/>
          <w:marTop w:val="0"/>
          <w:marBottom w:val="17"/>
          <w:divBdr>
            <w:top w:val="none" w:sz="0" w:space="0" w:color="auto"/>
            <w:left w:val="none" w:sz="0" w:space="0" w:color="auto"/>
            <w:bottom w:val="none" w:sz="0" w:space="0" w:color="auto"/>
            <w:right w:val="none" w:sz="0" w:space="0" w:color="auto"/>
          </w:divBdr>
        </w:div>
      </w:divsChild>
    </w:div>
    <w:div w:id="1605990113">
      <w:bodyDiv w:val="1"/>
      <w:marLeft w:val="0"/>
      <w:marRight w:val="0"/>
      <w:marTop w:val="0"/>
      <w:marBottom w:val="0"/>
      <w:divBdr>
        <w:top w:val="none" w:sz="0" w:space="0" w:color="auto"/>
        <w:left w:val="none" w:sz="0" w:space="0" w:color="auto"/>
        <w:bottom w:val="none" w:sz="0" w:space="0" w:color="auto"/>
        <w:right w:val="none" w:sz="0" w:space="0" w:color="auto"/>
      </w:divBdr>
      <w:divsChild>
        <w:div w:id="1350571256">
          <w:marLeft w:val="0"/>
          <w:marRight w:val="0"/>
          <w:marTop w:val="0"/>
          <w:marBottom w:val="15"/>
          <w:divBdr>
            <w:top w:val="none" w:sz="0" w:space="0" w:color="auto"/>
            <w:left w:val="none" w:sz="0" w:space="0" w:color="auto"/>
            <w:bottom w:val="none" w:sz="0" w:space="0" w:color="auto"/>
            <w:right w:val="none" w:sz="0" w:space="0" w:color="auto"/>
          </w:divBdr>
        </w:div>
        <w:div w:id="1853759679">
          <w:marLeft w:val="0"/>
          <w:marRight w:val="0"/>
          <w:marTop w:val="0"/>
          <w:marBottom w:val="15"/>
          <w:divBdr>
            <w:top w:val="none" w:sz="0" w:space="0" w:color="auto"/>
            <w:left w:val="none" w:sz="0" w:space="0" w:color="auto"/>
            <w:bottom w:val="none" w:sz="0" w:space="0" w:color="auto"/>
            <w:right w:val="none" w:sz="0" w:space="0" w:color="auto"/>
          </w:divBdr>
        </w:div>
      </w:divsChild>
    </w:div>
    <w:div w:id="1644197081">
      <w:bodyDiv w:val="1"/>
      <w:marLeft w:val="0"/>
      <w:marRight w:val="0"/>
      <w:marTop w:val="0"/>
      <w:marBottom w:val="0"/>
      <w:divBdr>
        <w:top w:val="none" w:sz="0" w:space="0" w:color="auto"/>
        <w:left w:val="none" w:sz="0" w:space="0" w:color="auto"/>
        <w:bottom w:val="none" w:sz="0" w:space="0" w:color="auto"/>
        <w:right w:val="none" w:sz="0" w:space="0" w:color="auto"/>
      </w:divBdr>
    </w:div>
    <w:div w:id="1744792555">
      <w:bodyDiv w:val="1"/>
      <w:marLeft w:val="0"/>
      <w:marRight w:val="0"/>
      <w:marTop w:val="0"/>
      <w:marBottom w:val="0"/>
      <w:divBdr>
        <w:top w:val="none" w:sz="0" w:space="0" w:color="auto"/>
        <w:left w:val="none" w:sz="0" w:space="0" w:color="auto"/>
        <w:bottom w:val="none" w:sz="0" w:space="0" w:color="auto"/>
        <w:right w:val="none" w:sz="0" w:space="0" w:color="auto"/>
      </w:divBdr>
      <w:divsChild>
        <w:div w:id="1336028718">
          <w:marLeft w:val="0"/>
          <w:marRight w:val="0"/>
          <w:marTop w:val="0"/>
          <w:marBottom w:val="15"/>
          <w:divBdr>
            <w:top w:val="none" w:sz="0" w:space="0" w:color="auto"/>
            <w:left w:val="none" w:sz="0" w:space="0" w:color="auto"/>
            <w:bottom w:val="none" w:sz="0" w:space="0" w:color="auto"/>
            <w:right w:val="none" w:sz="0" w:space="0" w:color="auto"/>
          </w:divBdr>
        </w:div>
        <w:div w:id="679621408">
          <w:marLeft w:val="0"/>
          <w:marRight w:val="0"/>
          <w:marTop w:val="0"/>
          <w:marBottom w:val="15"/>
          <w:divBdr>
            <w:top w:val="none" w:sz="0" w:space="0" w:color="auto"/>
            <w:left w:val="none" w:sz="0" w:space="0" w:color="auto"/>
            <w:bottom w:val="none" w:sz="0" w:space="0" w:color="auto"/>
            <w:right w:val="none" w:sz="0" w:space="0" w:color="auto"/>
          </w:divBdr>
        </w:div>
      </w:divsChild>
    </w:div>
    <w:div w:id="2077849621">
      <w:bodyDiv w:val="1"/>
      <w:marLeft w:val="0"/>
      <w:marRight w:val="0"/>
      <w:marTop w:val="0"/>
      <w:marBottom w:val="0"/>
      <w:divBdr>
        <w:top w:val="none" w:sz="0" w:space="0" w:color="auto"/>
        <w:left w:val="none" w:sz="0" w:space="0" w:color="auto"/>
        <w:bottom w:val="none" w:sz="0" w:space="0" w:color="auto"/>
        <w:right w:val="none" w:sz="0" w:space="0" w:color="auto"/>
      </w:divBdr>
      <w:divsChild>
        <w:div w:id="1417510002">
          <w:marLeft w:val="0"/>
          <w:marRight w:val="0"/>
          <w:marTop w:val="0"/>
          <w:marBottom w:val="15"/>
          <w:divBdr>
            <w:top w:val="none" w:sz="0" w:space="0" w:color="auto"/>
            <w:left w:val="none" w:sz="0" w:space="0" w:color="auto"/>
            <w:bottom w:val="none" w:sz="0" w:space="0" w:color="auto"/>
            <w:right w:val="none" w:sz="0" w:space="0" w:color="auto"/>
          </w:divBdr>
        </w:div>
        <w:div w:id="1204177254">
          <w:marLeft w:val="0"/>
          <w:marRight w:val="0"/>
          <w:marTop w:val="0"/>
          <w:marBottom w:val="1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file:///E:\UNI%20YR%203\Dissertation\Dissertation%20.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P151979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b:RefOrder>
  </b:Source>
  <b:Source>
    <b:Tag>Placeholder1</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7501BD-2625-4E0A-8E0B-B8E0FBEAF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8400</TotalTime>
  <Pages>15</Pages>
  <Words>3396</Words>
  <Characters>18475</Characters>
  <Application>Microsoft Office Word</Application>
  <DocSecurity>0</DocSecurity>
  <Lines>335</Lines>
  <Paragraphs>141</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21730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To critically analyse management techniques within the leisure industry and their effects on employee motivation and retention.</dc:subject>
  <dc:creator>Swansea Till</dc:creator>
  <cp:keywords/>
  <dc:description/>
  <cp:lastModifiedBy>Amy Williams</cp:lastModifiedBy>
  <cp:revision>160</cp:revision>
  <dcterms:created xsi:type="dcterms:W3CDTF">2018-10-25T05:23:00Z</dcterms:created>
  <dcterms:modified xsi:type="dcterms:W3CDTF">2018-11-19T21:13:00Z</dcterms:modified>
</cp:coreProperties>
</file>