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75E87" w14:textId="772CB5C9" w:rsidR="005D41F7" w:rsidRDefault="00D32491">
      <w:pPr>
        <w:rPr>
          <w:b/>
          <w:sz w:val="24"/>
          <w:szCs w:val="24"/>
        </w:rPr>
      </w:pPr>
      <w:r w:rsidRPr="00D32491">
        <w:rPr>
          <w:sz w:val="24"/>
          <w:szCs w:val="24"/>
        </w:rPr>
        <w:t xml:space="preserve">SJSI4017 - </w:t>
      </w:r>
      <w:r w:rsidRPr="003543CB">
        <w:rPr>
          <w:sz w:val="24"/>
          <w:szCs w:val="24"/>
        </w:rPr>
        <w:t>The Landscape of Inclusion, Feminism</w:t>
      </w:r>
    </w:p>
    <w:p w14:paraId="67EA5A6B" w14:textId="3902C52A" w:rsidR="001E46FC" w:rsidRDefault="00DF76B5" w:rsidP="001E46FC">
      <w:pPr>
        <w:rPr>
          <w:sz w:val="24"/>
          <w:szCs w:val="24"/>
        </w:rPr>
      </w:pPr>
      <w:r>
        <w:rPr>
          <w:sz w:val="24"/>
          <w:szCs w:val="24"/>
        </w:rPr>
        <w:t>This assignment will be exploring and discussing the main perspective</w:t>
      </w:r>
      <w:r w:rsidR="00E72804">
        <w:rPr>
          <w:sz w:val="24"/>
          <w:szCs w:val="24"/>
        </w:rPr>
        <w:t>s</w:t>
      </w:r>
      <w:r>
        <w:rPr>
          <w:sz w:val="24"/>
          <w:szCs w:val="24"/>
        </w:rPr>
        <w:t xml:space="preserve"> of social inclusion</w:t>
      </w:r>
      <w:r w:rsidR="009748B3">
        <w:rPr>
          <w:sz w:val="24"/>
          <w:szCs w:val="24"/>
        </w:rPr>
        <w:t xml:space="preserve"> </w:t>
      </w:r>
      <w:r w:rsidR="00183A38">
        <w:rPr>
          <w:sz w:val="24"/>
          <w:szCs w:val="24"/>
        </w:rPr>
        <w:t xml:space="preserve">concerning feminism. Within this document </w:t>
      </w:r>
      <w:r w:rsidR="00311852">
        <w:rPr>
          <w:sz w:val="24"/>
          <w:szCs w:val="24"/>
        </w:rPr>
        <w:t xml:space="preserve">it </w:t>
      </w:r>
      <w:r w:rsidR="00183A38">
        <w:rPr>
          <w:sz w:val="24"/>
          <w:szCs w:val="24"/>
        </w:rPr>
        <w:t>will be discussing the three major perspectives in sociology and how this would relate to feminism within society itself.</w:t>
      </w:r>
      <w:r w:rsidR="005405BC">
        <w:rPr>
          <w:sz w:val="24"/>
          <w:szCs w:val="24"/>
        </w:rPr>
        <w:t xml:space="preserve"> </w:t>
      </w:r>
      <w:r w:rsidR="00792DEE">
        <w:rPr>
          <w:sz w:val="24"/>
          <w:szCs w:val="24"/>
        </w:rPr>
        <w:t xml:space="preserve"> </w:t>
      </w:r>
      <w:r w:rsidR="003A6356">
        <w:rPr>
          <w:sz w:val="24"/>
          <w:szCs w:val="24"/>
        </w:rPr>
        <w:t>According to a</w:t>
      </w:r>
      <w:r w:rsidR="0038067B">
        <w:rPr>
          <w:sz w:val="24"/>
          <w:szCs w:val="24"/>
        </w:rPr>
        <w:t xml:space="preserve"> </w:t>
      </w:r>
      <w:r w:rsidR="003A6356">
        <w:rPr>
          <w:sz w:val="24"/>
          <w:szCs w:val="24"/>
        </w:rPr>
        <w:t>source on the internet, t</w:t>
      </w:r>
      <w:r w:rsidR="00792DEE">
        <w:rPr>
          <w:sz w:val="24"/>
          <w:szCs w:val="24"/>
        </w:rPr>
        <w:t xml:space="preserve">he three main </w:t>
      </w:r>
      <w:r w:rsidR="00055294">
        <w:rPr>
          <w:sz w:val="24"/>
          <w:szCs w:val="24"/>
        </w:rPr>
        <w:t xml:space="preserve">sociological perspectives are symbolic </w:t>
      </w:r>
      <w:r w:rsidR="0091462E">
        <w:rPr>
          <w:sz w:val="24"/>
          <w:szCs w:val="24"/>
        </w:rPr>
        <w:t>interactionism, functionalism</w:t>
      </w:r>
      <w:r w:rsidR="001E5081">
        <w:rPr>
          <w:sz w:val="24"/>
          <w:szCs w:val="24"/>
        </w:rPr>
        <w:t xml:space="preserve"> and conflict theory</w:t>
      </w:r>
      <w:r w:rsidR="009621AA">
        <w:rPr>
          <w:sz w:val="24"/>
          <w:szCs w:val="24"/>
        </w:rPr>
        <w:t xml:space="preserve">. </w:t>
      </w:r>
      <w:r w:rsidR="003A6356">
        <w:rPr>
          <w:sz w:val="24"/>
          <w:szCs w:val="24"/>
        </w:rPr>
        <w:t xml:space="preserve">It goes on to say </w:t>
      </w:r>
      <w:r w:rsidR="000C5963">
        <w:rPr>
          <w:sz w:val="24"/>
          <w:szCs w:val="24"/>
        </w:rPr>
        <w:t>Symbolic interaction</w:t>
      </w:r>
      <w:r w:rsidR="00D12D75">
        <w:rPr>
          <w:sz w:val="24"/>
          <w:szCs w:val="24"/>
        </w:rPr>
        <w:t>i</w:t>
      </w:r>
      <w:r w:rsidR="000C5963">
        <w:rPr>
          <w:sz w:val="24"/>
          <w:szCs w:val="24"/>
        </w:rPr>
        <w:t>s</w:t>
      </w:r>
      <w:r w:rsidR="00D12D75">
        <w:rPr>
          <w:sz w:val="24"/>
          <w:szCs w:val="24"/>
        </w:rPr>
        <w:t>m</w:t>
      </w:r>
      <w:r w:rsidR="000C5963">
        <w:rPr>
          <w:sz w:val="24"/>
          <w:szCs w:val="24"/>
        </w:rPr>
        <w:t xml:space="preserve"> is the use of </w:t>
      </w:r>
      <w:r w:rsidR="00D12D75">
        <w:rPr>
          <w:sz w:val="24"/>
          <w:szCs w:val="24"/>
        </w:rPr>
        <w:t>face to face interactions</w:t>
      </w:r>
      <w:r w:rsidR="00BC472C">
        <w:rPr>
          <w:sz w:val="24"/>
          <w:szCs w:val="24"/>
        </w:rPr>
        <w:t xml:space="preserve"> that American </w:t>
      </w:r>
      <w:r w:rsidR="00343117">
        <w:rPr>
          <w:sz w:val="24"/>
          <w:szCs w:val="24"/>
        </w:rPr>
        <w:t>philosopher George</w:t>
      </w:r>
      <w:r w:rsidR="0067404D">
        <w:rPr>
          <w:sz w:val="24"/>
          <w:szCs w:val="24"/>
        </w:rPr>
        <w:t>,</w:t>
      </w:r>
      <w:r w:rsidR="00343117">
        <w:rPr>
          <w:sz w:val="24"/>
          <w:szCs w:val="24"/>
        </w:rPr>
        <w:t xml:space="preserve"> H.</w:t>
      </w:r>
      <w:r w:rsidR="0067404D">
        <w:rPr>
          <w:sz w:val="24"/>
          <w:szCs w:val="24"/>
        </w:rPr>
        <w:t xml:space="preserve"> </w:t>
      </w:r>
      <w:r w:rsidR="00343117">
        <w:rPr>
          <w:sz w:val="24"/>
          <w:szCs w:val="24"/>
        </w:rPr>
        <w:t>Mead</w:t>
      </w:r>
      <w:r w:rsidR="00831E9B">
        <w:rPr>
          <w:sz w:val="24"/>
          <w:szCs w:val="24"/>
        </w:rPr>
        <w:t xml:space="preserve"> introduced to American sociology</w:t>
      </w:r>
      <w:r w:rsidR="00FB13CA">
        <w:rPr>
          <w:sz w:val="24"/>
          <w:szCs w:val="24"/>
        </w:rPr>
        <w:t xml:space="preserve"> in the 1920’s</w:t>
      </w:r>
      <w:r w:rsidR="00831E9B">
        <w:rPr>
          <w:sz w:val="24"/>
          <w:szCs w:val="24"/>
        </w:rPr>
        <w:t>, although i</w:t>
      </w:r>
      <w:r w:rsidR="00A45CA3">
        <w:rPr>
          <w:sz w:val="24"/>
          <w:szCs w:val="24"/>
        </w:rPr>
        <w:t>ts or</w:t>
      </w:r>
      <w:r w:rsidR="00994251">
        <w:rPr>
          <w:sz w:val="24"/>
          <w:szCs w:val="24"/>
        </w:rPr>
        <w:t>i</w:t>
      </w:r>
      <w:r w:rsidR="00A45CA3">
        <w:rPr>
          <w:sz w:val="24"/>
          <w:szCs w:val="24"/>
        </w:rPr>
        <w:t>gins can be traced back to</w:t>
      </w:r>
      <w:r w:rsidR="00994251">
        <w:rPr>
          <w:sz w:val="24"/>
          <w:szCs w:val="24"/>
        </w:rPr>
        <w:t xml:space="preserve"> Max Weber’s </w:t>
      </w:r>
      <w:r w:rsidR="007E0C18">
        <w:rPr>
          <w:sz w:val="24"/>
          <w:szCs w:val="24"/>
        </w:rPr>
        <w:t>declaration that ‘individuals act according to their</w:t>
      </w:r>
      <w:r w:rsidR="00AB3F09">
        <w:rPr>
          <w:sz w:val="24"/>
          <w:szCs w:val="24"/>
        </w:rPr>
        <w:t xml:space="preserve"> interpretation</w:t>
      </w:r>
      <w:r w:rsidR="0098500C">
        <w:rPr>
          <w:sz w:val="24"/>
          <w:szCs w:val="24"/>
        </w:rPr>
        <w:t xml:space="preserve"> of the meaning of their</w:t>
      </w:r>
      <w:r w:rsidR="00AB3F09">
        <w:rPr>
          <w:sz w:val="24"/>
          <w:szCs w:val="24"/>
        </w:rPr>
        <w:t xml:space="preserve"> world</w:t>
      </w:r>
      <w:r w:rsidR="00F5368E">
        <w:rPr>
          <w:sz w:val="24"/>
          <w:szCs w:val="24"/>
        </w:rPr>
        <w:t xml:space="preserve">.’ </w:t>
      </w:r>
      <w:r w:rsidR="00D617B2">
        <w:rPr>
          <w:sz w:val="24"/>
          <w:szCs w:val="24"/>
        </w:rPr>
        <w:t>This means</w:t>
      </w:r>
      <w:r w:rsidR="00777E56">
        <w:rPr>
          <w:sz w:val="24"/>
          <w:szCs w:val="24"/>
        </w:rPr>
        <w:t xml:space="preserve"> people attach </w:t>
      </w:r>
      <w:r w:rsidR="00D617B2">
        <w:rPr>
          <w:sz w:val="24"/>
          <w:szCs w:val="24"/>
        </w:rPr>
        <w:t>meaning to symbols</w:t>
      </w:r>
      <w:r w:rsidR="009011AE">
        <w:rPr>
          <w:sz w:val="24"/>
          <w:szCs w:val="24"/>
        </w:rPr>
        <w:t xml:space="preserve"> </w:t>
      </w:r>
      <w:r w:rsidR="00D617B2">
        <w:rPr>
          <w:sz w:val="24"/>
          <w:szCs w:val="24"/>
        </w:rPr>
        <w:t xml:space="preserve">and act </w:t>
      </w:r>
      <w:r w:rsidR="008D3D71">
        <w:rPr>
          <w:sz w:val="24"/>
          <w:szCs w:val="24"/>
        </w:rPr>
        <w:t xml:space="preserve">on their own interpretation </w:t>
      </w:r>
      <w:r w:rsidR="0005247C">
        <w:rPr>
          <w:sz w:val="24"/>
          <w:szCs w:val="24"/>
        </w:rPr>
        <w:t xml:space="preserve">of those symbols. </w:t>
      </w:r>
    </w:p>
    <w:p w14:paraId="7D8CC4DD" w14:textId="1D8E2A8C" w:rsidR="0038067B" w:rsidRDefault="003A6356">
      <w:pPr>
        <w:rPr>
          <w:sz w:val="24"/>
          <w:szCs w:val="24"/>
        </w:rPr>
      </w:pPr>
      <w:r>
        <w:rPr>
          <w:sz w:val="24"/>
          <w:szCs w:val="24"/>
        </w:rPr>
        <w:t xml:space="preserve">The website also describes </w:t>
      </w:r>
      <w:r w:rsidR="00F16052">
        <w:rPr>
          <w:sz w:val="24"/>
          <w:szCs w:val="24"/>
        </w:rPr>
        <w:t>Function</w:t>
      </w:r>
      <w:r>
        <w:rPr>
          <w:sz w:val="24"/>
          <w:szCs w:val="24"/>
        </w:rPr>
        <w:t xml:space="preserve">alism, which </w:t>
      </w:r>
      <w:r w:rsidR="005418ED">
        <w:rPr>
          <w:sz w:val="24"/>
          <w:szCs w:val="24"/>
        </w:rPr>
        <w:t>is how aspect</w:t>
      </w:r>
      <w:r w:rsidR="003751FC">
        <w:rPr>
          <w:sz w:val="24"/>
          <w:szCs w:val="24"/>
        </w:rPr>
        <w:t xml:space="preserve">s </w:t>
      </w:r>
      <w:r w:rsidR="005418ED">
        <w:rPr>
          <w:sz w:val="24"/>
          <w:szCs w:val="24"/>
        </w:rPr>
        <w:t xml:space="preserve">of society function and </w:t>
      </w:r>
      <w:r w:rsidR="003751FC">
        <w:rPr>
          <w:sz w:val="24"/>
          <w:szCs w:val="24"/>
        </w:rPr>
        <w:t xml:space="preserve">how the relationships </w:t>
      </w:r>
      <w:r>
        <w:rPr>
          <w:sz w:val="24"/>
          <w:szCs w:val="24"/>
        </w:rPr>
        <w:t>between parts of society work,</w:t>
      </w:r>
      <w:r w:rsidR="0038067B">
        <w:rPr>
          <w:sz w:val="24"/>
          <w:szCs w:val="24"/>
        </w:rPr>
        <w:t xml:space="preserve"> </w:t>
      </w:r>
      <w:r w:rsidR="003F4FF7">
        <w:rPr>
          <w:sz w:val="24"/>
          <w:szCs w:val="24"/>
        </w:rPr>
        <w:t xml:space="preserve">it is interdependent in a situation where different areas of society relies strongly on one another. For </w:t>
      </w:r>
      <w:r w:rsidR="00601482">
        <w:rPr>
          <w:sz w:val="24"/>
          <w:szCs w:val="24"/>
        </w:rPr>
        <w:t>example,</w:t>
      </w:r>
      <w:r w:rsidR="003F4FF7">
        <w:rPr>
          <w:sz w:val="24"/>
          <w:szCs w:val="24"/>
        </w:rPr>
        <w:t xml:space="preserve"> the government </w:t>
      </w:r>
      <w:r w:rsidR="009748B3">
        <w:rPr>
          <w:sz w:val="24"/>
          <w:szCs w:val="24"/>
        </w:rPr>
        <w:t>can</w:t>
      </w:r>
      <w:r w:rsidR="003F4FF7">
        <w:rPr>
          <w:sz w:val="24"/>
          <w:szCs w:val="24"/>
        </w:rPr>
        <w:t xml:space="preserve"> afford </w:t>
      </w:r>
      <w:r w:rsidR="009748B3">
        <w:rPr>
          <w:sz w:val="24"/>
          <w:szCs w:val="24"/>
        </w:rPr>
        <w:t xml:space="preserve">and provide </w:t>
      </w:r>
      <w:r w:rsidR="003F4FF7">
        <w:rPr>
          <w:sz w:val="24"/>
          <w:szCs w:val="24"/>
        </w:rPr>
        <w:t xml:space="preserve">education and care in the hopes that the people will aspire to work, which means that they would pay tax to the government to provide </w:t>
      </w:r>
      <w:r w:rsidR="00601482">
        <w:rPr>
          <w:sz w:val="24"/>
          <w:szCs w:val="24"/>
        </w:rPr>
        <w:t xml:space="preserve">for the country. You can view the interdependency between both functioning parts of society and how it is able to affect society itself. </w:t>
      </w:r>
      <w:r w:rsidR="003F4FF7">
        <w:rPr>
          <w:sz w:val="24"/>
          <w:szCs w:val="24"/>
        </w:rPr>
        <w:t xml:space="preserve"> </w:t>
      </w:r>
      <w:r w:rsidR="000F3216">
        <w:rPr>
          <w:sz w:val="24"/>
          <w:szCs w:val="24"/>
        </w:rPr>
        <w:t xml:space="preserve">Functionalism became popular within American sociology in the 1940’s to 1950’s which explores the functioning of human behaviour, whereas European functionalism concentrated on the inner working of social order. Robert Merton, an American sociologist, divided human functions into two types which are manifest functions and latent functions.  Manifest functions are behaviours that are intentional and obvious, latent functions is the opposite where they are unintentional.  </w:t>
      </w:r>
    </w:p>
    <w:p w14:paraId="10DFB13D" w14:textId="709F2528" w:rsidR="007C521F" w:rsidRDefault="00BF16AD">
      <w:pPr>
        <w:rPr>
          <w:sz w:val="24"/>
          <w:szCs w:val="24"/>
        </w:rPr>
      </w:pPr>
      <w:r>
        <w:rPr>
          <w:sz w:val="24"/>
          <w:szCs w:val="24"/>
        </w:rPr>
        <w:t>The last perspective mentioned</w:t>
      </w:r>
      <w:r w:rsidR="003A6356">
        <w:rPr>
          <w:sz w:val="24"/>
          <w:szCs w:val="24"/>
        </w:rPr>
        <w:t xml:space="preserve"> </w:t>
      </w:r>
      <w:r>
        <w:rPr>
          <w:sz w:val="24"/>
          <w:szCs w:val="24"/>
        </w:rPr>
        <w:t xml:space="preserve">on the website </w:t>
      </w:r>
      <w:r w:rsidR="003A6356">
        <w:rPr>
          <w:sz w:val="24"/>
          <w:szCs w:val="24"/>
        </w:rPr>
        <w:t>defines</w:t>
      </w:r>
      <w:r w:rsidR="005D08C9">
        <w:rPr>
          <w:sz w:val="24"/>
          <w:szCs w:val="24"/>
        </w:rPr>
        <w:t xml:space="preserve"> the</w:t>
      </w:r>
      <w:r w:rsidR="003A6356">
        <w:rPr>
          <w:sz w:val="24"/>
          <w:szCs w:val="24"/>
        </w:rPr>
        <w:t xml:space="preserve"> </w:t>
      </w:r>
      <w:r w:rsidR="00A11479">
        <w:rPr>
          <w:sz w:val="24"/>
          <w:szCs w:val="24"/>
        </w:rPr>
        <w:t xml:space="preserve">Conflict </w:t>
      </w:r>
      <w:r w:rsidR="005D08C9">
        <w:rPr>
          <w:sz w:val="24"/>
          <w:szCs w:val="24"/>
        </w:rPr>
        <w:t>theory</w:t>
      </w:r>
      <w:r>
        <w:rPr>
          <w:sz w:val="24"/>
          <w:szCs w:val="24"/>
        </w:rPr>
        <w:t xml:space="preserve">. </w:t>
      </w:r>
      <w:r w:rsidR="005D08C9">
        <w:rPr>
          <w:sz w:val="24"/>
          <w:szCs w:val="24"/>
        </w:rPr>
        <w:t xml:space="preserve">The </w:t>
      </w:r>
      <w:r>
        <w:rPr>
          <w:sz w:val="24"/>
          <w:szCs w:val="24"/>
        </w:rPr>
        <w:t xml:space="preserve">Conflict </w:t>
      </w:r>
      <w:r w:rsidR="005D08C9">
        <w:rPr>
          <w:sz w:val="24"/>
          <w:szCs w:val="24"/>
        </w:rPr>
        <w:t xml:space="preserve">perspective </w:t>
      </w:r>
      <w:r>
        <w:rPr>
          <w:sz w:val="24"/>
          <w:szCs w:val="24"/>
        </w:rPr>
        <w:t>is</w:t>
      </w:r>
      <w:r w:rsidR="005D08C9">
        <w:rPr>
          <w:sz w:val="24"/>
          <w:szCs w:val="24"/>
        </w:rPr>
        <w:t xml:space="preserve"> a different view than the other two perspectives which both concentrate on the positive parts of society, whereas the conflict perspective focuses on the negative aspects of society, it welcomes social change even if it means a social revolution, challenges status quo</w:t>
      </w:r>
      <w:r w:rsidR="009C201B">
        <w:rPr>
          <w:sz w:val="24"/>
          <w:szCs w:val="24"/>
        </w:rPr>
        <w:t xml:space="preserve"> (unlike functionalists who defend it) and they believe the rich and powerful force social order on the poor and weak.</w:t>
      </w:r>
      <w:r w:rsidR="000F3216">
        <w:rPr>
          <w:sz w:val="24"/>
          <w:szCs w:val="24"/>
        </w:rPr>
        <w:t xml:space="preserve"> </w:t>
      </w:r>
      <w:r w:rsidR="001243AB">
        <w:rPr>
          <w:sz w:val="24"/>
          <w:szCs w:val="24"/>
        </w:rPr>
        <w:t xml:space="preserve">It was in the 1960’s that the conflict perspective gained popularity with American sociologists after it being ignored in the 1940’s to 1950’s in favour of the functionalist perspective. </w:t>
      </w:r>
      <w:r w:rsidR="00FE4085">
        <w:rPr>
          <w:sz w:val="24"/>
          <w:szCs w:val="24"/>
        </w:rPr>
        <w:t>(Cliffnotes, 2016)</w:t>
      </w:r>
      <w:r w:rsidR="007D7DDD">
        <w:rPr>
          <w:sz w:val="24"/>
          <w:szCs w:val="24"/>
        </w:rPr>
        <w:t>.</w:t>
      </w:r>
    </w:p>
    <w:p w14:paraId="18380ABB" w14:textId="787045ED" w:rsidR="00F76E18" w:rsidRDefault="004012EA">
      <w:pPr>
        <w:rPr>
          <w:sz w:val="24"/>
          <w:szCs w:val="24"/>
        </w:rPr>
      </w:pPr>
      <w:r>
        <w:rPr>
          <w:sz w:val="24"/>
          <w:szCs w:val="24"/>
        </w:rPr>
        <w:t xml:space="preserve">How social inclusion can be explained is by looking into social exclusion. </w:t>
      </w:r>
      <w:r w:rsidR="005F2903">
        <w:rPr>
          <w:sz w:val="24"/>
          <w:szCs w:val="24"/>
        </w:rPr>
        <w:t>In a video V</w:t>
      </w:r>
      <w:r>
        <w:rPr>
          <w:sz w:val="24"/>
          <w:szCs w:val="24"/>
        </w:rPr>
        <w:t xml:space="preserve">ikki Butler explores and explains social inclusion by doing this and raises awareness on how it affects society within Wales and the UK. She touches upon the fact that discrimination and </w:t>
      </w:r>
      <w:r w:rsidR="00F61326">
        <w:rPr>
          <w:sz w:val="24"/>
          <w:szCs w:val="24"/>
        </w:rPr>
        <w:t xml:space="preserve">very low-income </w:t>
      </w:r>
      <w:r>
        <w:rPr>
          <w:sz w:val="24"/>
          <w:szCs w:val="24"/>
        </w:rPr>
        <w:t>push people into feeling socially excluded, the</w:t>
      </w:r>
      <w:r w:rsidR="00F61326">
        <w:rPr>
          <w:sz w:val="24"/>
          <w:szCs w:val="24"/>
        </w:rPr>
        <w:t>re are five</w:t>
      </w:r>
      <w:r>
        <w:rPr>
          <w:sz w:val="24"/>
          <w:szCs w:val="24"/>
        </w:rPr>
        <w:t xml:space="preserve"> different types </w:t>
      </w:r>
      <w:r w:rsidR="00F61326">
        <w:rPr>
          <w:sz w:val="24"/>
          <w:szCs w:val="24"/>
        </w:rPr>
        <w:t>of poverty she spoke about which are: Absolute poverty, relative poverty, participation poverty, poverty of aspirations and environmental poverty.</w:t>
      </w:r>
      <w:r w:rsidR="005B2D22">
        <w:rPr>
          <w:sz w:val="24"/>
          <w:szCs w:val="24"/>
        </w:rPr>
        <w:t xml:space="preserve"> </w:t>
      </w:r>
    </w:p>
    <w:p w14:paraId="1020BBF4" w14:textId="1227BBFD" w:rsidR="00FE4085" w:rsidRDefault="00F76E18">
      <w:pPr>
        <w:rPr>
          <w:sz w:val="24"/>
          <w:szCs w:val="24"/>
        </w:rPr>
      </w:pPr>
      <w:r>
        <w:rPr>
          <w:sz w:val="24"/>
          <w:szCs w:val="24"/>
        </w:rPr>
        <w:t>Absolute poverty is an income line below where people face survival situations such as food</w:t>
      </w:r>
      <w:r w:rsidR="00DC72EF">
        <w:rPr>
          <w:sz w:val="24"/>
          <w:szCs w:val="24"/>
        </w:rPr>
        <w:t xml:space="preserve"> </w:t>
      </w:r>
      <w:r>
        <w:rPr>
          <w:sz w:val="24"/>
          <w:szCs w:val="24"/>
        </w:rPr>
        <w:t>and shelter</w:t>
      </w:r>
      <w:r w:rsidR="00835505">
        <w:rPr>
          <w:sz w:val="24"/>
          <w:szCs w:val="24"/>
        </w:rPr>
        <w:t xml:space="preserve">, people who fall under this tend to </w:t>
      </w:r>
      <w:r w:rsidR="00DC72EF">
        <w:rPr>
          <w:sz w:val="24"/>
          <w:szCs w:val="24"/>
        </w:rPr>
        <w:t>live on</w:t>
      </w:r>
      <w:r w:rsidR="00835505">
        <w:rPr>
          <w:sz w:val="24"/>
          <w:szCs w:val="24"/>
        </w:rPr>
        <w:t xml:space="preserve"> something as little as 2 dollars</w:t>
      </w:r>
      <w:r w:rsidR="00DC72EF">
        <w:rPr>
          <w:sz w:val="24"/>
          <w:szCs w:val="24"/>
        </w:rPr>
        <w:t xml:space="preserve"> a day or under and</w:t>
      </w:r>
      <w:r w:rsidR="00FE4085">
        <w:rPr>
          <w:sz w:val="24"/>
          <w:szCs w:val="24"/>
        </w:rPr>
        <w:t xml:space="preserve"> </w:t>
      </w:r>
      <w:r w:rsidR="00DC72EF">
        <w:rPr>
          <w:sz w:val="24"/>
          <w:szCs w:val="24"/>
        </w:rPr>
        <w:t>is used globally</w:t>
      </w:r>
      <w:r w:rsidR="00FE4085">
        <w:rPr>
          <w:sz w:val="24"/>
          <w:szCs w:val="24"/>
        </w:rPr>
        <w:t>,(Vikki Butler</w:t>
      </w:r>
      <w:r w:rsidR="00466904">
        <w:rPr>
          <w:sz w:val="24"/>
          <w:szCs w:val="24"/>
        </w:rPr>
        <w:t>,</w:t>
      </w:r>
      <w:r w:rsidR="002D4362">
        <w:rPr>
          <w:sz w:val="24"/>
          <w:szCs w:val="24"/>
        </w:rPr>
        <w:t xml:space="preserve"> 2013</w:t>
      </w:r>
      <w:r w:rsidR="00FE4085">
        <w:rPr>
          <w:sz w:val="24"/>
          <w:szCs w:val="24"/>
        </w:rPr>
        <w:t xml:space="preserve">), it’s a condition where the household </w:t>
      </w:r>
      <w:r w:rsidR="00FE4085">
        <w:rPr>
          <w:sz w:val="24"/>
          <w:szCs w:val="24"/>
        </w:rPr>
        <w:lastRenderedPageBreak/>
        <w:t>income is deficient making it hard to afford necessities, it’s a standard that does not change by economic growth</w:t>
      </w:r>
      <w:r w:rsidR="00DC72EF">
        <w:rPr>
          <w:sz w:val="24"/>
          <w:szCs w:val="24"/>
        </w:rPr>
        <w:t>.</w:t>
      </w:r>
      <w:r w:rsidR="00FE4085">
        <w:rPr>
          <w:sz w:val="24"/>
          <w:szCs w:val="24"/>
        </w:rPr>
        <w:t xml:space="preserve">  (</w:t>
      </w:r>
      <w:r w:rsidR="002D4362" w:rsidRPr="002D4362">
        <w:rPr>
          <w:bCs/>
          <w:sz w:val="24"/>
          <w:szCs w:val="24"/>
        </w:rPr>
        <w:t>Tejvan Pettinger</w:t>
      </w:r>
      <w:r w:rsidR="002D4362">
        <w:rPr>
          <w:b/>
          <w:bCs/>
          <w:sz w:val="24"/>
          <w:szCs w:val="24"/>
        </w:rPr>
        <w:t xml:space="preserve">, </w:t>
      </w:r>
      <w:r w:rsidR="002D4362">
        <w:rPr>
          <w:sz w:val="24"/>
          <w:szCs w:val="24"/>
        </w:rPr>
        <w:t>2017</w:t>
      </w:r>
      <w:r w:rsidR="00FE4085">
        <w:rPr>
          <w:sz w:val="24"/>
          <w:szCs w:val="24"/>
        </w:rPr>
        <w:t xml:space="preserve">) </w:t>
      </w:r>
    </w:p>
    <w:p w14:paraId="3B1E873D" w14:textId="66A36CE5" w:rsidR="00E43E11" w:rsidRDefault="007D7DDD">
      <w:pPr>
        <w:rPr>
          <w:sz w:val="24"/>
          <w:szCs w:val="24"/>
        </w:rPr>
      </w:pPr>
      <w:r>
        <w:rPr>
          <w:sz w:val="24"/>
          <w:szCs w:val="24"/>
        </w:rPr>
        <w:t>R</w:t>
      </w:r>
      <w:r w:rsidR="00FE4085">
        <w:rPr>
          <w:sz w:val="24"/>
          <w:szCs w:val="24"/>
        </w:rPr>
        <w:t>elative poverty</w:t>
      </w:r>
      <w:r>
        <w:rPr>
          <w:sz w:val="24"/>
          <w:szCs w:val="24"/>
        </w:rPr>
        <w:t xml:space="preserve"> is people who live on a low-income comparative to the majority population of the country they live in. It means they’re living on a lower income than the people around them in the same society, although its relative is below the living standards others have. </w:t>
      </w:r>
    </w:p>
    <w:p w14:paraId="6C64FD9B" w14:textId="77777777" w:rsidR="0068495C" w:rsidRDefault="007D7DDD">
      <w:pPr>
        <w:rPr>
          <w:sz w:val="24"/>
          <w:szCs w:val="24"/>
        </w:rPr>
      </w:pPr>
      <w:r>
        <w:rPr>
          <w:sz w:val="24"/>
          <w:szCs w:val="24"/>
        </w:rPr>
        <w:t>Participation poverty</w:t>
      </w:r>
      <w:r w:rsidR="00941966">
        <w:rPr>
          <w:sz w:val="24"/>
          <w:szCs w:val="24"/>
        </w:rPr>
        <w:t xml:space="preserve"> is a type of poverty that leads to social exclusion, people experience this if they’re being discriminated or are on a low income as participating in society becomes less likely both economically, with work, and socially such as activities, hobbies and interests.  Participation poverty is not having or not following any activities, hobbies or interests for months or even years due to either financial or social issues</w:t>
      </w:r>
      <w:r w:rsidR="0068495C">
        <w:rPr>
          <w:sz w:val="24"/>
          <w:szCs w:val="24"/>
        </w:rPr>
        <w:t>.</w:t>
      </w:r>
    </w:p>
    <w:p w14:paraId="71F1BFD4" w14:textId="2DD83D36" w:rsidR="007D7DDD" w:rsidRDefault="0068495C">
      <w:pPr>
        <w:rPr>
          <w:sz w:val="24"/>
          <w:szCs w:val="24"/>
        </w:rPr>
      </w:pPr>
      <w:r>
        <w:rPr>
          <w:sz w:val="24"/>
          <w:szCs w:val="24"/>
        </w:rPr>
        <w:t xml:space="preserve">Poverty of aspirations is about education and entertainment but also what someone believes they are capable of. An example Vikki used was when she was exploring with children what they perceive their participation in society is, what </w:t>
      </w:r>
      <w:r w:rsidR="009D7B35">
        <w:rPr>
          <w:sz w:val="24"/>
          <w:szCs w:val="24"/>
        </w:rPr>
        <w:t xml:space="preserve">is </w:t>
      </w:r>
      <w:r>
        <w:rPr>
          <w:sz w:val="24"/>
          <w:szCs w:val="24"/>
        </w:rPr>
        <w:t xml:space="preserve">their place is in the world and a 7-year-old child </w:t>
      </w:r>
      <w:r w:rsidR="00AF21A3">
        <w:rPr>
          <w:sz w:val="24"/>
          <w:szCs w:val="24"/>
        </w:rPr>
        <w:t>said,</w:t>
      </w:r>
      <w:r>
        <w:rPr>
          <w:sz w:val="24"/>
          <w:szCs w:val="24"/>
        </w:rPr>
        <w:t xml:space="preserve"> </w:t>
      </w:r>
      <w:r w:rsidR="00AF21A3">
        <w:rPr>
          <w:sz w:val="24"/>
          <w:szCs w:val="24"/>
        </w:rPr>
        <w:t xml:space="preserve">“there is no point in having dreams, they don’t come true anyway.” </w:t>
      </w:r>
      <w:r>
        <w:rPr>
          <w:sz w:val="24"/>
          <w:szCs w:val="24"/>
        </w:rPr>
        <w:t xml:space="preserve">Vikki </w:t>
      </w:r>
      <w:r w:rsidR="009D7B35">
        <w:rPr>
          <w:sz w:val="24"/>
          <w:szCs w:val="24"/>
        </w:rPr>
        <w:t xml:space="preserve">believes this is ‘a </w:t>
      </w:r>
      <w:r>
        <w:rPr>
          <w:sz w:val="24"/>
          <w:szCs w:val="24"/>
        </w:rPr>
        <w:t>stark point of aspirational poverty</w:t>
      </w:r>
      <w:r w:rsidR="009D7B35">
        <w:rPr>
          <w:sz w:val="24"/>
          <w:szCs w:val="24"/>
        </w:rPr>
        <w:t>’</w:t>
      </w:r>
      <w:r>
        <w:rPr>
          <w:sz w:val="24"/>
          <w:szCs w:val="24"/>
        </w:rPr>
        <w:t xml:space="preserve">. </w:t>
      </w:r>
    </w:p>
    <w:p w14:paraId="4728DA46" w14:textId="76B40DE6" w:rsidR="00B97FCB" w:rsidRDefault="0022201E">
      <w:pPr>
        <w:rPr>
          <w:sz w:val="24"/>
          <w:szCs w:val="24"/>
        </w:rPr>
      </w:pPr>
      <w:r>
        <w:rPr>
          <w:sz w:val="24"/>
          <w:szCs w:val="24"/>
        </w:rPr>
        <w:t>Environmental poverty</w:t>
      </w:r>
      <w:r w:rsidR="00AF21A3">
        <w:rPr>
          <w:sz w:val="24"/>
          <w:szCs w:val="24"/>
        </w:rPr>
        <w:t xml:space="preserve"> is about the physical location that people live in</w:t>
      </w:r>
      <w:r w:rsidR="00C96C18">
        <w:rPr>
          <w:sz w:val="24"/>
          <w:szCs w:val="24"/>
        </w:rPr>
        <w:t xml:space="preserve"> such as housing, health statistics and the upkeep of the comm</w:t>
      </w:r>
      <w:r w:rsidR="00B97FCB">
        <w:rPr>
          <w:sz w:val="24"/>
          <w:szCs w:val="24"/>
        </w:rPr>
        <w:t>u</w:t>
      </w:r>
      <w:r w:rsidR="00C96C18">
        <w:rPr>
          <w:sz w:val="24"/>
          <w:szCs w:val="24"/>
        </w:rPr>
        <w:t>nity.</w:t>
      </w:r>
      <w:r w:rsidR="00B97FCB">
        <w:rPr>
          <w:sz w:val="24"/>
          <w:szCs w:val="24"/>
        </w:rPr>
        <w:t xml:space="preserve"> Sometimes people face housing problems such as dampness where some people can’t use certain rooms.</w:t>
      </w:r>
    </w:p>
    <w:p w14:paraId="150157A0" w14:textId="7486315B" w:rsidR="00126A6A" w:rsidRDefault="00B97FCB" w:rsidP="00F61326">
      <w:pPr>
        <w:rPr>
          <w:sz w:val="24"/>
          <w:szCs w:val="24"/>
        </w:rPr>
      </w:pPr>
      <w:r>
        <w:rPr>
          <w:sz w:val="24"/>
          <w:szCs w:val="24"/>
        </w:rPr>
        <w:t xml:space="preserve">Discrimination and </w:t>
      </w:r>
      <w:r w:rsidR="00630834">
        <w:rPr>
          <w:sz w:val="24"/>
          <w:szCs w:val="24"/>
        </w:rPr>
        <w:t>low-income</w:t>
      </w:r>
      <w:r>
        <w:rPr>
          <w:sz w:val="24"/>
          <w:szCs w:val="24"/>
        </w:rPr>
        <w:t xml:space="preserve"> force people to fall into these five groups and not necessarily just one of them as they all interrelate, meaning if someone was experiencing relative poverty they may find they can’t participate much because of low income and fall into participation poverty, that could then affect the aspirations of the individual as they stop social activities. Social exclusion is the centre of these groups </w:t>
      </w:r>
      <w:r w:rsidR="00630834">
        <w:rPr>
          <w:sz w:val="24"/>
          <w:szCs w:val="24"/>
        </w:rPr>
        <w:t>and discrimination excludes people as much as low-income does.</w:t>
      </w:r>
      <w:r w:rsidR="0022201E">
        <w:rPr>
          <w:sz w:val="24"/>
          <w:szCs w:val="24"/>
        </w:rPr>
        <w:t xml:space="preserve"> (</w:t>
      </w:r>
      <w:r w:rsidR="00BC267B">
        <w:rPr>
          <w:sz w:val="24"/>
          <w:szCs w:val="24"/>
        </w:rPr>
        <w:t>V</w:t>
      </w:r>
      <w:r w:rsidR="0022201E">
        <w:rPr>
          <w:sz w:val="24"/>
          <w:szCs w:val="24"/>
        </w:rPr>
        <w:t>ikki</w:t>
      </w:r>
      <w:r w:rsidR="002D4362">
        <w:rPr>
          <w:sz w:val="24"/>
          <w:szCs w:val="24"/>
        </w:rPr>
        <w:t xml:space="preserve"> Butler,</w:t>
      </w:r>
      <w:r w:rsidR="0022201E">
        <w:rPr>
          <w:sz w:val="24"/>
          <w:szCs w:val="24"/>
        </w:rPr>
        <w:t xml:space="preserve"> </w:t>
      </w:r>
      <w:r w:rsidR="002D4362">
        <w:rPr>
          <w:sz w:val="24"/>
          <w:szCs w:val="24"/>
        </w:rPr>
        <w:t>2013</w:t>
      </w:r>
      <w:r w:rsidR="00E42564">
        <w:rPr>
          <w:sz w:val="24"/>
          <w:szCs w:val="24"/>
        </w:rPr>
        <w:t>.</w:t>
      </w:r>
      <w:r w:rsidR="0022201E">
        <w:rPr>
          <w:sz w:val="24"/>
          <w:szCs w:val="24"/>
        </w:rPr>
        <w:t>)</w:t>
      </w:r>
    </w:p>
    <w:p w14:paraId="089DE256" w14:textId="4BC94717" w:rsidR="00416412" w:rsidRDefault="00857B2E">
      <w:pPr>
        <w:rPr>
          <w:sz w:val="24"/>
          <w:szCs w:val="24"/>
        </w:rPr>
      </w:pPr>
      <w:r>
        <w:rPr>
          <w:sz w:val="24"/>
          <w:szCs w:val="24"/>
        </w:rPr>
        <w:t>Social inclusion supports people who fall into these types of poverty</w:t>
      </w:r>
      <w:r w:rsidR="009A7F4D">
        <w:rPr>
          <w:sz w:val="24"/>
          <w:szCs w:val="24"/>
        </w:rPr>
        <w:t xml:space="preserve"> by improving the terms of participation in society. Social inclusion helps groups who suffer disadvantages on the basis of age, gender, race, disability, ethnicity, religion, origin, economic or any other status by enhancing opportunities, having resources that are accessible to them, </w:t>
      </w:r>
      <w:r w:rsidR="00541F17">
        <w:rPr>
          <w:sz w:val="24"/>
          <w:szCs w:val="24"/>
        </w:rPr>
        <w:t>a voice and a respect of rights. (</w:t>
      </w:r>
      <w:r w:rsidR="00BE76A7" w:rsidRPr="00BE76A7">
        <w:rPr>
          <w:sz w:val="24"/>
          <w:szCs w:val="24"/>
        </w:rPr>
        <w:t>United Nations Population Division</w:t>
      </w:r>
      <w:r w:rsidR="001501E2">
        <w:rPr>
          <w:sz w:val="24"/>
          <w:szCs w:val="24"/>
        </w:rPr>
        <w:t xml:space="preserve">, </w:t>
      </w:r>
      <w:r w:rsidR="00BE76A7">
        <w:rPr>
          <w:sz w:val="24"/>
          <w:szCs w:val="24"/>
        </w:rPr>
        <w:t>page 21, 2013</w:t>
      </w:r>
      <w:r w:rsidR="00541F17">
        <w:rPr>
          <w:sz w:val="24"/>
          <w:szCs w:val="24"/>
        </w:rPr>
        <w:t xml:space="preserve">) </w:t>
      </w:r>
      <w:r w:rsidR="00A37767">
        <w:rPr>
          <w:sz w:val="24"/>
          <w:szCs w:val="24"/>
        </w:rPr>
        <w:t>Social inclusion supports the feminist theory</w:t>
      </w:r>
      <w:r w:rsidR="00C53840">
        <w:rPr>
          <w:sz w:val="24"/>
          <w:szCs w:val="24"/>
        </w:rPr>
        <w:t xml:space="preserve"> as feminism promotes equality</w:t>
      </w:r>
      <w:r w:rsidR="007C277B">
        <w:rPr>
          <w:sz w:val="24"/>
          <w:szCs w:val="24"/>
        </w:rPr>
        <w:t xml:space="preserve"> between men and women. </w:t>
      </w:r>
      <w:r w:rsidR="00A37767">
        <w:rPr>
          <w:sz w:val="24"/>
          <w:szCs w:val="24"/>
        </w:rPr>
        <w:t xml:space="preserve"> </w:t>
      </w:r>
      <w:r w:rsidR="007C277B">
        <w:rPr>
          <w:sz w:val="24"/>
          <w:szCs w:val="24"/>
        </w:rPr>
        <w:t xml:space="preserve">(Sally Peck, 2018) There is a range of perspectives debated by </w:t>
      </w:r>
      <w:r w:rsidR="00956C26">
        <w:rPr>
          <w:sz w:val="24"/>
          <w:szCs w:val="24"/>
        </w:rPr>
        <w:t>theorists</w:t>
      </w:r>
      <w:r w:rsidR="007C277B">
        <w:rPr>
          <w:sz w:val="24"/>
          <w:szCs w:val="24"/>
        </w:rPr>
        <w:t xml:space="preserve"> within feminism and the feminist theory. The feminist theory</w:t>
      </w:r>
      <w:r w:rsidR="00956C26">
        <w:rPr>
          <w:sz w:val="24"/>
          <w:szCs w:val="24"/>
        </w:rPr>
        <w:t xml:space="preserve"> is inte</w:t>
      </w:r>
      <w:r w:rsidR="000A6CA8">
        <w:rPr>
          <w:sz w:val="24"/>
          <w:szCs w:val="24"/>
        </w:rPr>
        <w:t>grative</w:t>
      </w:r>
      <w:r w:rsidR="007C277B">
        <w:rPr>
          <w:sz w:val="24"/>
          <w:szCs w:val="24"/>
        </w:rPr>
        <w:t xml:space="preserve"> </w:t>
      </w:r>
      <w:r w:rsidR="000A6CA8">
        <w:rPr>
          <w:sz w:val="24"/>
          <w:szCs w:val="24"/>
        </w:rPr>
        <w:t xml:space="preserve">and </w:t>
      </w:r>
      <w:r w:rsidR="00956C26">
        <w:rPr>
          <w:sz w:val="24"/>
          <w:szCs w:val="24"/>
        </w:rPr>
        <w:t>reflects the diversity of feminism</w:t>
      </w:r>
      <w:r w:rsidR="000A6CA8">
        <w:rPr>
          <w:sz w:val="24"/>
          <w:szCs w:val="24"/>
        </w:rPr>
        <w:t>, it includes perspectives from a</w:t>
      </w:r>
      <w:r w:rsidR="00416412">
        <w:rPr>
          <w:sz w:val="24"/>
          <w:szCs w:val="24"/>
        </w:rPr>
        <w:t>n</w:t>
      </w:r>
      <w:r w:rsidR="000A6CA8">
        <w:rPr>
          <w:sz w:val="24"/>
          <w:szCs w:val="24"/>
        </w:rPr>
        <w:t xml:space="preserve"> extensive variety </w:t>
      </w:r>
      <w:r w:rsidR="00416412">
        <w:rPr>
          <w:sz w:val="24"/>
          <w:szCs w:val="24"/>
        </w:rPr>
        <w:t>of the humanities and social sciences as well as the full range of political and theoretical stances. (</w:t>
      </w:r>
      <w:r w:rsidR="00CB0F9D">
        <w:rPr>
          <w:sz w:val="24"/>
          <w:szCs w:val="24"/>
        </w:rPr>
        <w:t>Sage Publishing, 2016)</w:t>
      </w:r>
      <w:r w:rsidR="00416412">
        <w:rPr>
          <w:sz w:val="24"/>
          <w:szCs w:val="24"/>
        </w:rPr>
        <w:t xml:space="preserve"> </w:t>
      </w:r>
    </w:p>
    <w:p w14:paraId="3BD0216A" w14:textId="0C3B953F" w:rsidR="008F13EA" w:rsidRDefault="008F13EA">
      <w:pPr>
        <w:rPr>
          <w:sz w:val="24"/>
          <w:szCs w:val="24"/>
        </w:rPr>
      </w:pPr>
      <w:r>
        <w:rPr>
          <w:sz w:val="24"/>
          <w:szCs w:val="24"/>
        </w:rPr>
        <w:t>This assignment will also be looking at postmodernism and social constructionism in relation to society and inclusion.</w:t>
      </w:r>
    </w:p>
    <w:p w14:paraId="64D950F9" w14:textId="096AEA65" w:rsidR="008F13EA" w:rsidRPr="00CB0F9D" w:rsidRDefault="008F13EA">
      <w:pPr>
        <w:rPr>
          <w:sz w:val="24"/>
          <w:szCs w:val="24"/>
        </w:rPr>
      </w:pPr>
      <w:r>
        <w:rPr>
          <w:sz w:val="24"/>
          <w:szCs w:val="24"/>
        </w:rPr>
        <w:t>Postmodernism is an approach in psychology which questions the idea of a singular or ultimate truth while looking into its fields. This brings a certain irony when the approach of postmodernism is brought up within the field of social psychology or inclusion</w:t>
      </w:r>
      <w:r w:rsidR="00D56793">
        <w:rPr>
          <w:sz w:val="24"/>
          <w:szCs w:val="24"/>
        </w:rPr>
        <w:t xml:space="preserve">, this is because social psychology and the social sciences </w:t>
      </w:r>
      <w:r w:rsidR="00D10FB6">
        <w:rPr>
          <w:sz w:val="24"/>
          <w:szCs w:val="24"/>
        </w:rPr>
        <w:t>investigate</w:t>
      </w:r>
      <w:r w:rsidR="00D56793">
        <w:rPr>
          <w:sz w:val="24"/>
          <w:szCs w:val="24"/>
        </w:rPr>
        <w:t xml:space="preserve"> the study of international </w:t>
      </w:r>
      <w:r w:rsidR="00D56793" w:rsidRPr="00CB0F9D">
        <w:rPr>
          <w:sz w:val="24"/>
          <w:szCs w:val="24"/>
        </w:rPr>
        <w:lastRenderedPageBreak/>
        <w:t>relations and how interactions can change for individuals. By all essence relations with individuals is considered a “discipline” by people such as Philip Windsor, and discipline is in essence a known truth in the fields of behavioural and social psychology.</w:t>
      </w:r>
      <w:r w:rsidRPr="00CB0F9D">
        <w:rPr>
          <w:sz w:val="24"/>
          <w:szCs w:val="24"/>
        </w:rPr>
        <w:t xml:space="preserve"> </w:t>
      </w:r>
      <w:r w:rsidR="000643D9" w:rsidRPr="00CB0F9D">
        <w:rPr>
          <w:sz w:val="24"/>
          <w:szCs w:val="24"/>
        </w:rPr>
        <w:t xml:space="preserve">(Modernity, postmodernism and International Relations, page 127, 1992). </w:t>
      </w:r>
    </w:p>
    <w:p w14:paraId="68160E6C" w14:textId="7780D185" w:rsidR="00B6275B" w:rsidRPr="00CB0F9D" w:rsidRDefault="00CC2470">
      <w:pPr>
        <w:rPr>
          <w:sz w:val="24"/>
          <w:szCs w:val="24"/>
        </w:rPr>
      </w:pPr>
      <w:r w:rsidRPr="00CB0F9D">
        <w:rPr>
          <w:sz w:val="24"/>
          <w:szCs w:val="24"/>
        </w:rPr>
        <w:t>Social construction</w:t>
      </w:r>
      <w:r w:rsidR="00C3083C" w:rsidRPr="00CB0F9D">
        <w:rPr>
          <w:sz w:val="24"/>
          <w:szCs w:val="24"/>
        </w:rPr>
        <w:t xml:space="preserve">ism </w:t>
      </w:r>
      <w:r w:rsidR="0009158A" w:rsidRPr="00CB0F9D">
        <w:rPr>
          <w:sz w:val="24"/>
          <w:szCs w:val="24"/>
        </w:rPr>
        <w:t>takes a</w:t>
      </w:r>
      <w:r w:rsidR="00E560BB" w:rsidRPr="00CB0F9D">
        <w:rPr>
          <w:sz w:val="24"/>
          <w:szCs w:val="24"/>
        </w:rPr>
        <w:t>n</w:t>
      </w:r>
      <w:r w:rsidR="0009158A" w:rsidRPr="00CB0F9D">
        <w:rPr>
          <w:sz w:val="24"/>
          <w:szCs w:val="24"/>
        </w:rPr>
        <w:t xml:space="preserve"> important role in Sociology </w:t>
      </w:r>
      <w:r w:rsidR="007729CB" w:rsidRPr="00CB0F9D">
        <w:rPr>
          <w:sz w:val="24"/>
          <w:szCs w:val="24"/>
        </w:rPr>
        <w:t xml:space="preserve">than it would be in psychology </w:t>
      </w:r>
    </w:p>
    <w:p w14:paraId="2AC3EF63" w14:textId="747C4316" w:rsidR="00D8328A" w:rsidRPr="00CB0F9D" w:rsidRDefault="00B6275B" w:rsidP="00CB0F9D">
      <w:r w:rsidRPr="00CB0F9D">
        <w:t>As Craib (1997) he said that social constructionists are more important to Sociology than psychology and that social constructionism is a good way of showing the separation of sociology and psychology.</w:t>
      </w:r>
      <w:r w:rsidR="006108C6" w:rsidRPr="00CB0F9D">
        <w:t xml:space="preserve"> </w:t>
      </w:r>
      <w:r w:rsidRPr="00CB0F9D">
        <w:t xml:space="preserve">There is no definitive definition of social constructionism as many social </w:t>
      </w:r>
      <w:r w:rsidR="00F31D90" w:rsidRPr="00CB0F9D">
        <w:t>constructionists</w:t>
      </w:r>
      <w:r w:rsidRPr="00CB0F9D">
        <w:t xml:space="preserve"> write about it in different ways. </w:t>
      </w:r>
      <w:r w:rsidR="00F31D90" w:rsidRPr="00CB0F9D">
        <w:t xml:space="preserve"> Many people who are considered social constructionist say that social constructionism has many different characteristic</w:t>
      </w:r>
      <w:r w:rsidR="006108C6" w:rsidRPr="00CB0F9D">
        <w:t>s</w:t>
      </w:r>
      <w:r w:rsidR="00F31D90" w:rsidRPr="00CB0F9D">
        <w:t xml:space="preserve"> hence why researchers such as Kenneth J. Gergan (1985) say that social constructionist </w:t>
      </w:r>
      <w:r w:rsidR="00CB0F9D" w:rsidRPr="00CB0F9D">
        <w:t>is</w:t>
      </w:r>
      <w:r w:rsidR="00F31D90" w:rsidRPr="00CB0F9D">
        <w:t xml:space="preserve"> linked together by more of a “a family resemblance” and not a theory. </w:t>
      </w:r>
      <w:r w:rsidR="00CB0F9D" w:rsidRPr="00CB0F9D">
        <w:t>Similarly,</w:t>
      </w:r>
      <w:r w:rsidR="00F31D90" w:rsidRPr="00CB0F9D">
        <w:t xml:space="preserve"> there isn’t one </w:t>
      </w:r>
      <w:r w:rsidR="00705E2A" w:rsidRPr="00CB0F9D">
        <w:t>defining</w:t>
      </w:r>
      <w:r w:rsidR="00F31D90" w:rsidRPr="00CB0F9D">
        <w:t xml:space="preserve"> feature that can be used to describe a social constructionist</w:t>
      </w:r>
      <w:r w:rsidR="00705E2A" w:rsidRPr="00CB0F9D">
        <w:t xml:space="preserve">. Instead researches loosely think </w:t>
      </w:r>
      <w:r w:rsidR="006108C6" w:rsidRPr="00CB0F9D">
        <w:t>o</w:t>
      </w:r>
      <w:r w:rsidR="00705E2A" w:rsidRPr="00CB0F9D">
        <w:t>f social constructionist of having more than one key assumptions.</w:t>
      </w:r>
      <w:r w:rsidR="00AE291B" w:rsidRPr="00CB0F9D">
        <w:t xml:space="preserve"> </w:t>
      </w:r>
      <w:r w:rsidR="00D26B47" w:rsidRPr="00CB0F9D">
        <w:t xml:space="preserve">(social Constructionism, page 2, </w:t>
      </w:r>
      <w:r w:rsidR="00D8328A" w:rsidRPr="00CB0F9D">
        <w:t>2015)</w:t>
      </w:r>
    </w:p>
    <w:p w14:paraId="002E9C7B" w14:textId="38E513B0" w:rsidR="00BD1A0C" w:rsidRDefault="00320C7B">
      <w:pPr>
        <w:rPr>
          <w:sz w:val="24"/>
          <w:szCs w:val="24"/>
        </w:rPr>
      </w:pPr>
      <w:r>
        <w:rPr>
          <w:sz w:val="24"/>
          <w:szCs w:val="24"/>
        </w:rPr>
        <w:t>F</w:t>
      </w:r>
      <w:r w:rsidR="00BE71CF">
        <w:rPr>
          <w:sz w:val="24"/>
          <w:szCs w:val="24"/>
        </w:rPr>
        <w:t>eminism</w:t>
      </w:r>
      <w:r w:rsidR="00BD1A0C">
        <w:rPr>
          <w:sz w:val="24"/>
          <w:szCs w:val="24"/>
        </w:rPr>
        <w:t xml:space="preserve">; liberal and radical feminists. </w:t>
      </w:r>
    </w:p>
    <w:p w14:paraId="33BD399D" w14:textId="4DA2E947" w:rsidR="00A82152" w:rsidRDefault="00A82152">
      <w:pPr>
        <w:rPr>
          <w:sz w:val="24"/>
          <w:szCs w:val="24"/>
        </w:rPr>
      </w:pPr>
      <w:r>
        <w:rPr>
          <w:sz w:val="24"/>
          <w:szCs w:val="24"/>
        </w:rPr>
        <w:t xml:space="preserve">Unlike liberal feminism which </w:t>
      </w:r>
      <w:r w:rsidR="00A70317">
        <w:rPr>
          <w:sz w:val="24"/>
          <w:szCs w:val="24"/>
        </w:rPr>
        <w:t>promote</w:t>
      </w:r>
      <w:r w:rsidR="00C076E7">
        <w:rPr>
          <w:sz w:val="24"/>
          <w:szCs w:val="24"/>
        </w:rPr>
        <w:t xml:space="preserve"> for</w:t>
      </w:r>
      <w:r>
        <w:rPr>
          <w:sz w:val="24"/>
          <w:szCs w:val="24"/>
        </w:rPr>
        <w:t xml:space="preserve"> equal rights</w:t>
      </w:r>
      <w:r w:rsidR="00A32F4C">
        <w:rPr>
          <w:sz w:val="24"/>
          <w:szCs w:val="24"/>
        </w:rPr>
        <w:t xml:space="preserve"> with men and women,</w:t>
      </w:r>
      <w:r>
        <w:rPr>
          <w:sz w:val="24"/>
          <w:szCs w:val="24"/>
        </w:rPr>
        <w:t xml:space="preserve"> radical feminism focuses on the sex war and independence. (</w:t>
      </w:r>
      <w:r w:rsidR="00E56EF8">
        <w:rPr>
          <w:sz w:val="24"/>
          <w:szCs w:val="24"/>
        </w:rPr>
        <w:t>The history learning site, 2015</w:t>
      </w:r>
      <w:r>
        <w:rPr>
          <w:sz w:val="24"/>
          <w:szCs w:val="24"/>
        </w:rPr>
        <w:t xml:space="preserve">) </w:t>
      </w:r>
      <w:r w:rsidR="0006117F">
        <w:rPr>
          <w:sz w:val="24"/>
          <w:szCs w:val="24"/>
        </w:rPr>
        <w:t xml:space="preserve">By researching into </w:t>
      </w:r>
      <w:r w:rsidR="00A32F4C">
        <w:rPr>
          <w:sz w:val="24"/>
          <w:szCs w:val="24"/>
        </w:rPr>
        <w:t>these two theories of feminism</w:t>
      </w:r>
      <w:r w:rsidR="009F0475">
        <w:rPr>
          <w:sz w:val="24"/>
          <w:szCs w:val="24"/>
        </w:rPr>
        <w:t>,</w:t>
      </w:r>
      <w:r w:rsidR="0006117F">
        <w:rPr>
          <w:sz w:val="24"/>
          <w:szCs w:val="24"/>
        </w:rPr>
        <w:t xml:space="preserve"> the confliction of these concepts is apparent in society. Liberal feminis</w:t>
      </w:r>
      <w:r w:rsidR="009F0475">
        <w:rPr>
          <w:sz w:val="24"/>
          <w:szCs w:val="24"/>
        </w:rPr>
        <w:t>t believe</w:t>
      </w:r>
      <w:r w:rsidR="00403126">
        <w:rPr>
          <w:sz w:val="24"/>
          <w:szCs w:val="24"/>
        </w:rPr>
        <w:t>s</w:t>
      </w:r>
      <w:r w:rsidR="009F0475">
        <w:rPr>
          <w:sz w:val="24"/>
          <w:szCs w:val="24"/>
        </w:rPr>
        <w:t xml:space="preserve"> </w:t>
      </w:r>
      <w:r w:rsidR="0006117F">
        <w:rPr>
          <w:sz w:val="24"/>
          <w:szCs w:val="24"/>
        </w:rPr>
        <w:t xml:space="preserve">that the </w:t>
      </w:r>
      <w:r w:rsidR="009F0475">
        <w:rPr>
          <w:sz w:val="24"/>
          <w:szCs w:val="24"/>
        </w:rPr>
        <w:t>main reasons</w:t>
      </w:r>
      <w:r w:rsidR="0006117F">
        <w:rPr>
          <w:sz w:val="24"/>
          <w:szCs w:val="24"/>
        </w:rPr>
        <w:t xml:space="preserve"> for gender inequality </w:t>
      </w:r>
      <w:r w:rsidR="009F0475">
        <w:rPr>
          <w:sz w:val="24"/>
          <w:szCs w:val="24"/>
        </w:rPr>
        <w:t>is due to ignorance and socialisation</w:t>
      </w:r>
      <w:r w:rsidR="000916B2">
        <w:rPr>
          <w:sz w:val="24"/>
          <w:szCs w:val="24"/>
        </w:rPr>
        <w:t>. However</w:t>
      </w:r>
      <w:r w:rsidR="00403126">
        <w:rPr>
          <w:sz w:val="24"/>
          <w:szCs w:val="24"/>
        </w:rPr>
        <w:t>,</w:t>
      </w:r>
      <w:r w:rsidR="000916B2">
        <w:rPr>
          <w:sz w:val="24"/>
          <w:szCs w:val="24"/>
        </w:rPr>
        <w:t xml:space="preserve"> they don’t believe social institutions are </w:t>
      </w:r>
      <w:r w:rsidR="00403126">
        <w:rPr>
          <w:sz w:val="24"/>
          <w:szCs w:val="24"/>
        </w:rPr>
        <w:t>inherently</w:t>
      </w:r>
      <w:r w:rsidR="000916B2">
        <w:rPr>
          <w:sz w:val="24"/>
          <w:szCs w:val="24"/>
        </w:rPr>
        <w:t xml:space="preserve"> controlled by men</w:t>
      </w:r>
      <w:r w:rsidR="00403126">
        <w:rPr>
          <w:sz w:val="24"/>
          <w:szCs w:val="24"/>
        </w:rPr>
        <w:t xml:space="preserve"> and they take a “march of view” approach when tackling gender related issues, it means men and women become equal over time and move away from a patriarchal society as the movement continues. </w:t>
      </w:r>
    </w:p>
    <w:p w14:paraId="638FF04E" w14:textId="44176C51" w:rsidR="00BE71CF" w:rsidRDefault="00403126">
      <w:pPr>
        <w:rPr>
          <w:sz w:val="24"/>
          <w:szCs w:val="24"/>
        </w:rPr>
      </w:pPr>
      <w:r>
        <w:rPr>
          <w:sz w:val="24"/>
          <w:szCs w:val="24"/>
        </w:rPr>
        <w:t xml:space="preserve">Liberal feminists advance with this trend by pointing to numerous legal modifications that encourage sexual equality, such as the sex discrimination act (1970) </w:t>
      </w:r>
      <w:r w:rsidR="00A81A0B">
        <w:rPr>
          <w:sz w:val="24"/>
          <w:szCs w:val="24"/>
        </w:rPr>
        <w:t>This evidence has helped support the fact that girls outperform boys in education, and the fact there are equal amounts of women and men in paid work. Liberal feminists are eager to stress the beneficial impact of women going into paid work has had on gender equality, because of this</w:t>
      </w:r>
      <w:r w:rsidR="00BD1A0C">
        <w:rPr>
          <w:sz w:val="24"/>
          <w:szCs w:val="24"/>
        </w:rPr>
        <w:t xml:space="preserve">, </w:t>
      </w:r>
      <w:r w:rsidR="00A81A0B">
        <w:rPr>
          <w:sz w:val="24"/>
          <w:szCs w:val="24"/>
        </w:rPr>
        <w:t xml:space="preserve">women </w:t>
      </w:r>
      <w:r w:rsidR="00C24603">
        <w:rPr>
          <w:sz w:val="24"/>
          <w:szCs w:val="24"/>
        </w:rPr>
        <w:t xml:space="preserve">have a lot more independence than they did in the past as studies show women are the main income earners in 25% of households. </w:t>
      </w:r>
    </w:p>
    <w:p w14:paraId="44B78D62" w14:textId="339D06E1" w:rsidR="003A2462" w:rsidRDefault="00C24603">
      <w:pPr>
        <w:rPr>
          <w:sz w:val="24"/>
          <w:szCs w:val="24"/>
        </w:rPr>
      </w:pPr>
      <w:r>
        <w:rPr>
          <w:sz w:val="24"/>
          <w:szCs w:val="24"/>
        </w:rPr>
        <w:t>Its not only women that have been impacted, within the family, evidence shows that men are participating a lot more with household and childcare, sharing the responsibilities which makes decision making</w:t>
      </w:r>
      <w:r w:rsidR="007B0112">
        <w:rPr>
          <w:sz w:val="24"/>
          <w:szCs w:val="24"/>
        </w:rPr>
        <w:t xml:space="preserve"> more equal</w:t>
      </w:r>
      <w:r w:rsidR="003A2462">
        <w:rPr>
          <w:sz w:val="24"/>
          <w:szCs w:val="24"/>
        </w:rPr>
        <w:t>. Secondly, m</w:t>
      </w:r>
      <w:r w:rsidR="007B0112">
        <w:rPr>
          <w:sz w:val="24"/>
          <w:szCs w:val="24"/>
        </w:rPr>
        <w:t xml:space="preserve">ale and female children </w:t>
      </w:r>
      <w:r w:rsidR="003A2462">
        <w:rPr>
          <w:sz w:val="24"/>
          <w:szCs w:val="24"/>
        </w:rPr>
        <w:t xml:space="preserve">have </w:t>
      </w:r>
      <w:r w:rsidR="007B0112">
        <w:rPr>
          <w:sz w:val="24"/>
          <w:szCs w:val="24"/>
        </w:rPr>
        <w:t xml:space="preserve">become more socialised and develop similar </w:t>
      </w:r>
      <w:r w:rsidR="003A2462">
        <w:rPr>
          <w:sz w:val="24"/>
          <w:szCs w:val="24"/>
        </w:rPr>
        <w:t xml:space="preserve">mannerisms and similar ambitions. </w:t>
      </w:r>
    </w:p>
    <w:p w14:paraId="2A1DC2E0" w14:textId="0B698D90" w:rsidR="003A2462" w:rsidRDefault="003A2462">
      <w:pPr>
        <w:rPr>
          <w:sz w:val="24"/>
          <w:szCs w:val="24"/>
        </w:rPr>
      </w:pPr>
      <w:r>
        <w:rPr>
          <w:sz w:val="24"/>
          <w:szCs w:val="24"/>
        </w:rPr>
        <w:t xml:space="preserve">Liberal feminists do not pursue revolutionary changes as they want changes to take place within the existing economic and social structures. </w:t>
      </w:r>
      <w:r w:rsidR="00E3463E">
        <w:rPr>
          <w:sz w:val="24"/>
          <w:szCs w:val="24"/>
        </w:rPr>
        <w:t>The construction of equal opportunities is the liberal feminists main goal. Therefore, from a liberal feminist’s perspective</w:t>
      </w:r>
      <w:r w:rsidR="00EC7142">
        <w:rPr>
          <w:sz w:val="24"/>
          <w:szCs w:val="24"/>
        </w:rPr>
        <w:t xml:space="preserve">, over the past century, </w:t>
      </w:r>
      <w:r w:rsidR="00E3463E">
        <w:rPr>
          <w:sz w:val="24"/>
          <w:szCs w:val="24"/>
        </w:rPr>
        <w:t xml:space="preserve">all major barriers of gender equality have gradually been broken down </w:t>
      </w:r>
      <w:r w:rsidR="00EC7142">
        <w:rPr>
          <w:sz w:val="24"/>
          <w:szCs w:val="24"/>
        </w:rPr>
        <w:t xml:space="preserve">as women have equal opportunities in a workplace and politics, legal gender equality has been achieved in the UK, apart from some minor changes that need to be made which will develop gender equality further. </w:t>
      </w:r>
      <w:r w:rsidR="001A17AE">
        <w:rPr>
          <w:sz w:val="24"/>
          <w:szCs w:val="24"/>
        </w:rPr>
        <w:t xml:space="preserve">Changes such as more flexible working hours for mothers </w:t>
      </w:r>
      <w:r w:rsidR="001A17AE">
        <w:rPr>
          <w:sz w:val="24"/>
          <w:szCs w:val="24"/>
        </w:rPr>
        <w:lastRenderedPageBreak/>
        <w:t xml:space="preserve">and challenging gender labels through subject choice and children’s books. </w:t>
      </w:r>
      <w:r w:rsidR="00CB7878">
        <w:rPr>
          <w:sz w:val="24"/>
          <w:szCs w:val="24"/>
        </w:rPr>
        <w:t xml:space="preserve">The only criticism of a liberal </w:t>
      </w:r>
      <w:r w:rsidR="00053ABC">
        <w:rPr>
          <w:sz w:val="24"/>
          <w:szCs w:val="24"/>
        </w:rPr>
        <w:t>feminist’s</w:t>
      </w:r>
      <w:r w:rsidR="00CB7878">
        <w:rPr>
          <w:sz w:val="24"/>
          <w:szCs w:val="24"/>
        </w:rPr>
        <w:t xml:space="preserve"> view is that it’s ethnocentric and that means it only portrays the experiences of white, middle class women. </w:t>
      </w:r>
    </w:p>
    <w:p w14:paraId="7691F805" w14:textId="31A640FC" w:rsidR="00403126" w:rsidRDefault="00EC7142">
      <w:pPr>
        <w:rPr>
          <w:sz w:val="24"/>
          <w:szCs w:val="24"/>
        </w:rPr>
      </w:pPr>
      <w:r>
        <w:rPr>
          <w:sz w:val="24"/>
          <w:szCs w:val="24"/>
        </w:rPr>
        <w:t>Radical feminis</w:t>
      </w:r>
      <w:r w:rsidR="00CB7878">
        <w:rPr>
          <w:sz w:val="24"/>
          <w:szCs w:val="24"/>
        </w:rPr>
        <w:t>ts are a little opposite as they see society and its organisations as patriarchal, men are a ruling class and women are the subject class. They believe gender inequality is the results in the oppression of women by men and that men have benefitted from the subordination of women</w:t>
      </w:r>
      <w:r w:rsidR="00BE17EE">
        <w:rPr>
          <w:sz w:val="24"/>
          <w:szCs w:val="24"/>
        </w:rPr>
        <w:t xml:space="preserve">, radical feminists view women as an oppressed group within society. </w:t>
      </w:r>
    </w:p>
    <w:p w14:paraId="67178116" w14:textId="667BA308" w:rsidR="000E38E7" w:rsidRDefault="00BE17EE">
      <w:pPr>
        <w:rPr>
          <w:sz w:val="24"/>
          <w:szCs w:val="24"/>
        </w:rPr>
      </w:pPr>
      <w:r>
        <w:rPr>
          <w:sz w:val="24"/>
          <w:szCs w:val="24"/>
        </w:rPr>
        <w:t xml:space="preserve">Dissimilar to the liberal feminists view of paid work, radical feminists argue that it has not been liberating. Instead it weighs heavier on women that they deal with paid work and unpaid housework, acquiring a ‘dual burden’ and the family remains patriarchal as men benefit from women’s earnings as well as domestic labour. There are radical feminists who push further and argue a third burden due to paid work and home care with women, they call it the ‘triple shift’ as radical feminists consider the </w:t>
      </w:r>
      <w:r w:rsidR="00053ABC">
        <w:rPr>
          <w:sz w:val="24"/>
          <w:szCs w:val="24"/>
        </w:rPr>
        <w:t>‘</w:t>
      </w:r>
      <w:r>
        <w:rPr>
          <w:sz w:val="24"/>
          <w:szCs w:val="24"/>
        </w:rPr>
        <w:t>emotional work</w:t>
      </w:r>
      <w:r w:rsidR="00053ABC">
        <w:rPr>
          <w:sz w:val="24"/>
          <w:szCs w:val="24"/>
        </w:rPr>
        <w:t>’</w:t>
      </w:r>
      <w:r>
        <w:rPr>
          <w:sz w:val="24"/>
          <w:szCs w:val="24"/>
        </w:rPr>
        <w:t xml:space="preserve"> that is expected of a woman </w:t>
      </w:r>
      <w:r w:rsidR="00053ABC">
        <w:rPr>
          <w:sz w:val="24"/>
          <w:szCs w:val="24"/>
        </w:rPr>
        <w:t xml:space="preserve">who take on the emotional burdens for caring for their children. </w:t>
      </w:r>
    </w:p>
    <w:p w14:paraId="302A525C" w14:textId="5E775623" w:rsidR="00664D94" w:rsidRDefault="00664D94">
      <w:pPr>
        <w:rPr>
          <w:sz w:val="24"/>
          <w:szCs w:val="24"/>
        </w:rPr>
      </w:pPr>
      <w:r>
        <w:rPr>
          <w:sz w:val="24"/>
          <w:szCs w:val="24"/>
        </w:rPr>
        <w:t xml:space="preserve">Radical feminists point to </w:t>
      </w:r>
      <w:r w:rsidR="00DF4D41">
        <w:rPr>
          <w:sz w:val="24"/>
          <w:szCs w:val="24"/>
        </w:rPr>
        <w:t>the ‘dark side of the family’ as evidence suggests rape, violence and pornography are also other means of how men establish and sustain power over women. According to British crime surveys, almost 1 in 4 women</w:t>
      </w:r>
      <w:r w:rsidR="00C82CD7">
        <w:rPr>
          <w:sz w:val="24"/>
          <w:szCs w:val="24"/>
        </w:rPr>
        <w:t xml:space="preserve"> are much more likely to </w:t>
      </w:r>
      <w:r w:rsidR="00DF4D41">
        <w:rPr>
          <w:sz w:val="24"/>
          <w:szCs w:val="24"/>
        </w:rPr>
        <w:t xml:space="preserve">experience domestic violence </w:t>
      </w:r>
      <w:r w:rsidR="00C82CD7">
        <w:rPr>
          <w:sz w:val="24"/>
          <w:szCs w:val="24"/>
        </w:rPr>
        <w:t>during their life than men, in total domestic violence makes up a sixth of all violent crimes.</w:t>
      </w:r>
    </w:p>
    <w:p w14:paraId="66E827E5" w14:textId="68F7BE95" w:rsidR="001F3F65" w:rsidRDefault="00AA0476" w:rsidP="001F3F65">
      <w:pPr>
        <w:rPr>
          <w:sz w:val="24"/>
          <w:szCs w:val="24"/>
        </w:rPr>
      </w:pPr>
      <w:r>
        <w:rPr>
          <w:sz w:val="24"/>
          <w:szCs w:val="24"/>
        </w:rPr>
        <w:t xml:space="preserve">There are two groups </w:t>
      </w:r>
      <w:r w:rsidR="000E5002">
        <w:rPr>
          <w:sz w:val="24"/>
          <w:szCs w:val="24"/>
        </w:rPr>
        <w:t xml:space="preserve">of radical </w:t>
      </w:r>
      <w:r w:rsidR="001845BD">
        <w:rPr>
          <w:sz w:val="24"/>
          <w:szCs w:val="24"/>
        </w:rPr>
        <w:t>feminists</w:t>
      </w:r>
      <w:r w:rsidR="000E5002">
        <w:rPr>
          <w:sz w:val="24"/>
          <w:szCs w:val="24"/>
        </w:rPr>
        <w:t xml:space="preserve"> </w:t>
      </w:r>
      <w:r>
        <w:rPr>
          <w:sz w:val="24"/>
          <w:szCs w:val="24"/>
        </w:rPr>
        <w:t xml:space="preserve">distinguished </w:t>
      </w:r>
      <w:r w:rsidR="000E5002">
        <w:rPr>
          <w:sz w:val="24"/>
          <w:szCs w:val="24"/>
        </w:rPr>
        <w:t xml:space="preserve">by Rosemarie Tong (1998) One is Radical-libertarian feminist and the other is Radical-cultural feminism. Radical-libertarian feminists believe that it is conceivable for gender differences to be </w:t>
      </w:r>
      <w:r w:rsidR="001845BD">
        <w:rPr>
          <w:sz w:val="24"/>
          <w:szCs w:val="24"/>
        </w:rPr>
        <w:t>eliminated</w:t>
      </w:r>
      <w:r w:rsidR="000E5002">
        <w:rPr>
          <w:sz w:val="24"/>
          <w:szCs w:val="24"/>
        </w:rPr>
        <w:t xml:space="preserve"> </w:t>
      </w:r>
      <w:r w:rsidR="001845BD">
        <w:rPr>
          <w:sz w:val="24"/>
          <w:szCs w:val="24"/>
        </w:rPr>
        <w:t xml:space="preserve">or reduced significantly and aim for a state of androgyny. </w:t>
      </w:r>
      <w:r w:rsidR="001F3F65">
        <w:rPr>
          <w:sz w:val="24"/>
          <w:szCs w:val="24"/>
        </w:rPr>
        <w:t xml:space="preserve">Radical-cultural feminists believe in the superiority of the feminine, they celebrate characteristics related to femininity, traits such as emotion and </w:t>
      </w:r>
      <w:r w:rsidR="00D62879">
        <w:rPr>
          <w:sz w:val="24"/>
          <w:szCs w:val="24"/>
        </w:rPr>
        <w:t xml:space="preserve">are </w:t>
      </w:r>
      <w:r w:rsidR="003E1200">
        <w:rPr>
          <w:sz w:val="24"/>
          <w:szCs w:val="24"/>
        </w:rPr>
        <w:t>opposed</w:t>
      </w:r>
      <w:r w:rsidR="001F3F65">
        <w:rPr>
          <w:sz w:val="24"/>
          <w:szCs w:val="24"/>
        </w:rPr>
        <w:t xml:space="preserve"> </w:t>
      </w:r>
      <w:r w:rsidR="003E1200">
        <w:rPr>
          <w:sz w:val="24"/>
          <w:szCs w:val="24"/>
        </w:rPr>
        <w:t>to</w:t>
      </w:r>
      <w:r w:rsidR="00D62879">
        <w:rPr>
          <w:sz w:val="24"/>
          <w:szCs w:val="24"/>
        </w:rPr>
        <w:t xml:space="preserve"> </w:t>
      </w:r>
      <w:r w:rsidR="001F3F65">
        <w:rPr>
          <w:sz w:val="24"/>
          <w:szCs w:val="24"/>
        </w:rPr>
        <w:t>characteristics associated with masculinity such as hierarchy</w:t>
      </w:r>
      <w:r w:rsidR="00D62879">
        <w:rPr>
          <w:sz w:val="24"/>
          <w:szCs w:val="24"/>
        </w:rPr>
        <w:t>.</w:t>
      </w:r>
    </w:p>
    <w:p w14:paraId="2C6F39A2" w14:textId="2E2C2247" w:rsidR="00D62879" w:rsidRDefault="002502D6" w:rsidP="001F3F65">
      <w:pPr>
        <w:rPr>
          <w:sz w:val="24"/>
          <w:szCs w:val="24"/>
        </w:rPr>
      </w:pPr>
      <w:r>
        <w:rPr>
          <w:sz w:val="24"/>
          <w:szCs w:val="24"/>
        </w:rPr>
        <w:t xml:space="preserve">Radical feminists see the traditional family </w:t>
      </w:r>
      <w:r w:rsidR="00DD2BFB">
        <w:rPr>
          <w:sz w:val="24"/>
          <w:szCs w:val="24"/>
        </w:rPr>
        <w:t>controlled by men</w:t>
      </w:r>
      <w:r w:rsidR="001E01AF">
        <w:rPr>
          <w:sz w:val="24"/>
          <w:szCs w:val="24"/>
        </w:rPr>
        <w:t>, because of this</w:t>
      </w:r>
      <w:r>
        <w:rPr>
          <w:sz w:val="24"/>
          <w:szCs w:val="24"/>
        </w:rPr>
        <w:t xml:space="preserve"> </w:t>
      </w:r>
      <w:r w:rsidR="001E01AF">
        <w:rPr>
          <w:sz w:val="24"/>
          <w:szCs w:val="24"/>
        </w:rPr>
        <w:t xml:space="preserve">they </w:t>
      </w:r>
      <w:r w:rsidR="00DD2BFB">
        <w:rPr>
          <w:sz w:val="24"/>
          <w:szCs w:val="24"/>
        </w:rPr>
        <w:t>promote its eradication of patriarchy</w:t>
      </w:r>
      <w:r w:rsidR="001E01AF">
        <w:rPr>
          <w:sz w:val="24"/>
          <w:szCs w:val="24"/>
        </w:rPr>
        <w:t xml:space="preserve"> for</w:t>
      </w:r>
      <w:r w:rsidR="00DD2BFB">
        <w:rPr>
          <w:sz w:val="24"/>
          <w:szCs w:val="24"/>
        </w:rPr>
        <w:t xml:space="preserve"> an alternative family structure and sexual relations </w:t>
      </w:r>
      <w:r w:rsidR="001E01AF">
        <w:rPr>
          <w:sz w:val="24"/>
          <w:szCs w:val="24"/>
        </w:rPr>
        <w:t>to</w:t>
      </w:r>
      <w:r w:rsidR="00DD2BFB">
        <w:rPr>
          <w:sz w:val="24"/>
          <w:szCs w:val="24"/>
        </w:rPr>
        <w:t xml:space="preserve"> be established.</w:t>
      </w:r>
      <w:r w:rsidR="00D751F1">
        <w:rPr>
          <w:sz w:val="24"/>
          <w:szCs w:val="24"/>
        </w:rPr>
        <w:t xml:space="preserve"> According to Rosemarie Tong, these suggested methods include separatism such as women only communities, female centred (matrifocal)</w:t>
      </w:r>
      <w:r w:rsidR="001E01AF">
        <w:rPr>
          <w:sz w:val="24"/>
          <w:szCs w:val="24"/>
        </w:rPr>
        <w:t xml:space="preserve"> households,</w:t>
      </w:r>
      <w:r w:rsidR="00D751F1">
        <w:rPr>
          <w:sz w:val="24"/>
          <w:szCs w:val="24"/>
        </w:rPr>
        <w:t xml:space="preserve"> some </w:t>
      </w:r>
      <w:r w:rsidR="001E01AF">
        <w:rPr>
          <w:sz w:val="24"/>
          <w:szCs w:val="24"/>
        </w:rPr>
        <w:t xml:space="preserve">also </w:t>
      </w:r>
      <w:r w:rsidR="00D751F1">
        <w:rPr>
          <w:sz w:val="24"/>
          <w:szCs w:val="24"/>
        </w:rPr>
        <w:t xml:space="preserve">practise political Lesbianism and political celibacy, </w:t>
      </w:r>
      <w:r w:rsidR="001E01AF">
        <w:rPr>
          <w:sz w:val="24"/>
          <w:szCs w:val="24"/>
        </w:rPr>
        <w:t xml:space="preserve">who view </w:t>
      </w:r>
      <w:r w:rsidR="00D751F1">
        <w:rPr>
          <w:sz w:val="24"/>
          <w:szCs w:val="24"/>
        </w:rPr>
        <w:t>heterosexual relationships in a host</w:t>
      </w:r>
      <w:r w:rsidR="001E01AF">
        <w:rPr>
          <w:sz w:val="24"/>
          <w:szCs w:val="24"/>
        </w:rPr>
        <w:t xml:space="preserve">ile way. Despite that, radical feminists are involved with aiding and setting up refugees for women who have suffered domestic violence from men. </w:t>
      </w:r>
    </w:p>
    <w:p w14:paraId="7D4C0761" w14:textId="3B301CFE" w:rsidR="008B2CDF" w:rsidRDefault="001E01AF" w:rsidP="001F3F65">
      <w:pPr>
        <w:rPr>
          <w:sz w:val="24"/>
          <w:szCs w:val="24"/>
        </w:rPr>
      </w:pPr>
      <w:r>
        <w:rPr>
          <w:sz w:val="24"/>
          <w:szCs w:val="24"/>
        </w:rPr>
        <w:t>Radical feminists have a few disapprovals of their theory as</w:t>
      </w:r>
      <w:r w:rsidR="00C300E2">
        <w:rPr>
          <w:sz w:val="24"/>
          <w:szCs w:val="24"/>
        </w:rPr>
        <w:t xml:space="preserve"> some believe they ignore the current advancement women have made over the years, in a lot of areas in life such as economic labour, divorce, family planning and some also feel like their ideals are too impractical. An example for instance is separatism, it’s highly unlikely because of the attraction that exists between men and women.  </w:t>
      </w:r>
      <w:r w:rsidR="008B2CDF">
        <w:rPr>
          <w:sz w:val="24"/>
          <w:szCs w:val="24"/>
        </w:rPr>
        <w:t>(Reverse Sociology, 2016)</w:t>
      </w:r>
    </w:p>
    <w:p w14:paraId="10EF83CF" w14:textId="1ADCB957" w:rsidR="00B55BAE" w:rsidRDefault="003E7130" w:rsidP="00A43218">
      <w:pPr>
        <w:rPr>
          <w:sz w:val="24"/>
          <w:szCs w:val="24"/>
        </w:rPr>
      </w:pPr>
      <w:r>
        <w:rPr>
          <w:sz w:val="24"/>
          <w:szCs w:val="24"/>
        </w:rPr>
        <w:lastRenderedPageBreak/>
        <w:t xml:space="preserve">These divisions within society give rise to various cultural perspectives, a cultural perspective is perceiving a circumstance or concept through a person’s natural environment and social influence. It is the impact that a culture and society </w:t>
      </w:r>
      <w:r w:rsidR="00A9741D">
        <w:rPr>
          <w:sz w:val="24"/>
          <w:szCs w:val="24"/>
        </w:rPr>
        <w:t>have</w:t>
      </w:r>
      <w:r>
        <w:rPr>
          <w:sz w:val="24"/>
          <w:szCs w:val="24"/>
        </w:rPr>
        <w:t xml:space="preserve"> on an individual’s view of the world</w:t>
      </w:r>
      <w:r w:rsidR="00A9741D">
        <w:rPr>
          <w:sz w:val="24"/>
          <w:szCs w:val="24"/>
        </w:rPr>
        <w:t xml:space="preserve"> and perspective. In social sciences this idea is important and helps consider how groups or an individual may see something differently based on the cultural and societal standards they are accustomed to. (</w:t>
      </w:r>
      <w:r w:rsidR="00494EAC" w:rsidRPr="00494EAC">
        <w:rPr>
          <w:sz w:val="24"/>
          <w:szCs w:val="24"/>
        </w:rPr>
        <w:t>Al</w:t>
      </w:r>
      <w:r w:rsidR="00494EAC">
        <w:rPr>
          <w:sz w:val="24"/>
          <w:szCs w:val="24"/>
        </w:rPr>
        <w:t>lydog.com psychology students’ best friend, 1998</w:t>
      </w:r>
      <w:r w:rsidR="00A9741D">
        <w:rPr>
          <w:sz w:val="24"/>
          <w:szCs w:val="24"/>
        </w:rPr>
        <w:t>)</w:t>
      </w:r>
      <w:r w:rsidR="00371744">
        <w:rPr>
          <w:sz w:val="24"/>
          <w:szCs w:val="24"/>
        </w:rPr>
        <w:t xml:space="preserve"> </w:t>
      </w:r>
    </w:p>
    <w:p w14:paraId="627238DC" w14:textId="63DEDD8F" w:rsidR="00AE4C9B" w:rsidRDefault="00320C7B" w:rsidP="00A43218">
      <w:pPr>
        <w:rPr>
          <w:sz w:val="24"/>
          <w:szCs w:val="24"/>
        </w:rPr>
      </w:pPr>
      <w:r>
        <w:rPr>
          <w:sz w:val="24"/>
          <w:szCs w:val="24"/>
        </w:rPr>
        <w:t>F</w:t>
      </w:r>
      <w:r w:rsidR="00C83E36">
        <w:rPr>
          <w:sz w:val="24"/>
          <w:szCs w:val="24"/>
        </w:rPr>
        <w:t>eminism</w:t>
      </w:r>
      <w:r>
        <w:rPr>
          <w:sz w:val="24"/>
          <w:szCs w:val="24"/>
        </w:rPr>
        <w:t xml:space="preserve"> links</w:t>
      </w:r>
      <w:r w:rsidR="00C83E36">
        <w:rPr>
          <w:sz w:val="24"/>
          <w:szCs w:val="24"/>
        </w:rPr>
        <w:t xml:space="preserve"> to the conflict perspective</w:t>
      </w:r>
      <w:r w:rsidR="000C6B3A">
        <w:rPr>
          <w:sz w:val="24"/>
          <w:szCs w:val="24"/>
        </w:rPr>
        <w:t xml:space="preserve">, </w:t>
      </w:r>
      <w:r w:rsidR="00C83E36">
        <w:rPr>
          <w:sz w:val="24"/>
          <w:szCs w:val="24"/>
        </w:rPr>
        <w:t xml:space="preserve">according to the changes which have been made </w:t>
      </w:r>
      <w:r w:rsidR="00B10FF9">
        <w:rPr>
          <w:sz w:val="24"/>
          <w:szCs w:val="24"/>
        </w:rPr>
        <w:t>by the women’s movement</w:t>
      </w:r>
      <w:r w:rsidR="005A03AE">
        <w:rPr>
          <w:sz w:val="24"/>
          <w:szCs w:val="24"/>
        </w:rPr>
        <w:t>,</w:t>
      </w:r>
      <w:r w:rsidR="00B10FF9">
        <w:rPr>
          <w:sz w:val="24"/>
          <w:szCs w:val="24"/>
        </w:rPr>
        <w:t xml:space="preserve"> </w:t>
      </w:r>
      <w:r w:rsidR="00C83E36">
        <w:rPr>
          <w:sz w:val="24"/>
          <w:szCs w:val="24"/>
        </w:rPr>
        <w:t>are result of growing power with women. As this movement advances, there are a lot more women seen in occupations that were once limited to men</w:t>
      </w:r>
      <w:r w:rsidR="000C6B3A">
        <w:rPr>
          <w:sz w:val="24"/>
          <w:szCs w:val="24"/>
        </w:rPr>
        <w:t>. D</w:t>
      </w:r>
      <w:r w:rsidR="00C83E36">
        <w:rPr>
          <w:sz w:val="24"/>
          <w:szCs w:val="24"/>
        </w:rPr>
        <w:t>ue to these cir</w:t>
      </w:r>
      <w:r w:rsidR="00B55BAE">
        <w:rPr>
          <w:sz w:val="24"/>
          <w:szCs w:val="24"/>
        </w:rPr>
        <w:t>cumstances</w:t>
      </w:r>
      <w:r w:rsidR="00C83E36">
        <w:rPr>
          <w:sz w:val="24"/>
          <w:szCs w:val="24"/>
        </w:rPr>
        <w:t xml:space="preserve">, women have a lot more input in decision making with business, politics, medicine and law. </w:t>
      </w:r>
      <w:r w:rsidR="00B10FF9">
        <w:rPr>
          <w:sz w:val="24"/>
          <w:szCs w:val="24"/>
        </w:rPr>
        <w:t>It’s not just within the work area that ther</w:t>
      </w:r>
      <w:r w:rsidR="000C6B3A">
        <w:rPr>
          <w:sz w:val="24"/>
          <w:szCs w:val="24"/>
        </w:rPr>
        <w:t xml:space="preserve">e are </w:t>
      </w:r>
      <w:r w:rsidR="00B10FF9">
        <w:rPr>
          <w:sz w:val="24"/>
          <w:szCs w:val="24"/>
        </w:rPr>
        <w:t xml:space="preserve">changes for women, </w:t>
      </w:r>
      <w:r w:rsidR="000C6B3A">
        <w:rPr>
          <w:sz w:val="24"/>
          <w:szCs w:val="24"/>
        </w:rPr>
        <w:t xml:space="preserve">as far </w:t>
      </w:r>
      <w:r w:rsidR="00B10FF9">
        <w:rPr>
          <w:sz w:val="24"/>
          <w:szCs w:val="24"/>
        </w:rPr>
        <w:t xml:space="preserve">as gender relations go a lot more women are remaining single for longer, marrying later in life and give birth to fewer children or have no children at all. The </w:t>
      </w:r>
      <w:r>
        <w:rPr>
          <w:sz w:val="24"/>
          <w:szCs w:val="24"/>
        </w:rPr>
        <w:t xml:space="preserve">female </w:t>
      </w:r>
      <w:r w:rsidR="00B10FF9">
        <w:rPr>
          <w:sz w:val="24"/>
          <w:szCs w:val="24"/>
        </w:rPr>
        <w:t xml:space="preserve">supremacy </w:t>
      </w:r>
      <w:r>
        <w:rPr>
          <w:sz w:val="24"/>
          <w:szCs w:val="24"/>
        </w:rPr>
        <w:t>that has been gradually gained in society brings up the feminist theory, which is a branch of conflict theory and</w:t>
      </w:r>
      <w:r w:rsidR="00CD734B">
        <w:rPr>
          <w:sz w:val="24"/>
          <w:szCs w:val="24"/>
        </w:rPr>
        <w:t xml:space="preserve"> ties</w:t>
      </w:r>
      <w:r>
        <w:rPr>
          <w:sz w:val="24"/>
          <w:szCs w:val="24"/>
        </w:rPr>
        <w:t xml:space="preserve"> the lives of women and men to the structure of gender relationships within society</w:t>
      </w:r>
      <w:r w:rsidR="00F91708">
        <w:rPr>
          <w:sz w:val="24"/>
          <w:szCs w:val="24"/>
        </w:rPr>
        <w:t>.</w:t>
      </w:r>
      <w:r w:rsidR="00AB6487">
        <w:rPr>
          <w:sz w:val="24"/>
          <w:szCs w:val="24"/>
        </w:rPr>
        <w:t xml:space="preserve"> </w:t>
      </w:r>
    </w:p>
    <w:p w14:paraId="7EFAB893" w14:textId="7578886C" w:rsidR="00886D71" w:rsidRDefault="00AE4C9B" w:rsidP="00FE4085">
      <w:pPr>
        <w:rPr>
          <w:sz w:val="24"/>
          <w:szCs w:val="24"/>
        </w:rPr>
      </w:pPr>
      <w:r>
        <w:rPr>
          <w:sz w:val="24"/>
          <w:szCs w:val="24"/>
        </w:rPr>
        <w:t xml:space="preserve">Each theoretical perspective underlines different aspects of social life, pros of one perspective highlights the cons in another perspective. </w:t>
      </w:r>
      <w:r w:rsidR="00CD3328">
        <w:rPr>
          <w:sz w:val="24"/>
          <w:szCs w:val="24"/>
        </w:rPr>
        <w:t xml:space="preserve">Functionalism concentrates on explaining the agreement, stability and teamwork in society and conflict theory looks at the restraint, struggle and change. Each perspective has captured an important side of society’s nature, their combination is the next step as some attempts of functionalism and conflict theory </w:t>
      </w:r>
      <w:r w:rsidR="00DC7C95">
        <w:rPr>
          <w:sz w:val="24"/>
          <w:szCs w:val="24"/>
        </w:rPr>
        <w:t>have been made</w:t>
      </w:r>
      <w:r w:rsidR="00A23C16">
        <w:rPr>
          <w:sz w:val="24"/>
          <w:szCs w:val="24"/>
        </w:rPr>
        <w:t>. According to the page, conflict, constraint and competition occur when scarcity doesn’t threaten survival, and everyone has more than enough. Therefore, a society moves from a subsistence economy to a wealthy one where conflict, competition a constraint increase. Groups that become more deprived questions the legitimacy of its conditions and are more likely to compare and conflict with privileged groups of society</w:t>
      </w:r>
      <w:r w:rsidR="00425454">
        <w:rPr>
          <w:sz w:val="24"/>
          <w:szCs w:val="24"/>
        </w:rPr>
        <w:t>, this causes social division with groups in society, illustrated by the civil rights and the women’s movement</w:t>
      </w:r>
      <w:r w:rsidR="00A23C16">
        <w:rPr>
          <w:sz w:val="24"/>
          <w:szCs w:val="24"/>
        </w:rPr>
        <w:t>. (</w:t>
      </w:r>
      <w:r w:rsidR="00E6586D">
        <w:rPr>
          <w:sz w:val="24"/>
          <w:szCs w:val="24"/>
        </w:rPr>
        <w:t xml:space="preserve">Sociology, </w:t>
      </w:r>
      <w:r w:rsidR="00A23C16">
        <w:rPr>
          <w:sz w:val="24"/>
          <w:szCs w:val="24"/>
        </w:rPr>
        <w:t>p</w:t>
      </w:r>
      <w:r w:rsidR="00E6586D">
        <w:rPr>
          <w:sz w:val="24"/>
          <w:szCs w:val="24"/>
        </w:rPr>
        <w:t>a</w:t>
      </w:r>
      <w:r w:rsidR="00A23C16">
        <w:rPr>
          <w:sz w:val="24"/>
          <w:szCs w:val="24"/>
        </w:rPr>
        <w:t>g</w:t>
      </w:r>
      <w:r w:rsidR="00E6586D">
        <w:rPr>
          <w:sz w:val="24"/>
          <w:szCs w:val="24"/>
        </w:rPr>
        <w:t xml:space="preserve">e </w:t>
      </w:r>
      <w:r w:rsidR="00A23C16">
        <w:rPr>
          <w:sz w:val="24"/>
          <w:szCs w:val="24"/>
        </w:rPr>
        <w:t>24</w:t>
      </w:r>
      <w:r w:rsidR="00E6586D">
        <w:rPr>
          <w:sz w:val="24"/>
          <w:szCs w:val="24"/>
        </w:rPr>
        <w:t>, 2010</w:t>
      </w:r>
      <w:r w:rsidR="00A23C16">
        <w:rPr>
          <w:sz w:val="24"/>
          <w:szCs w:val="24"/>
        </w:rPr>
        <w:t>)</w:t>
      </w:r>
    </w:p>
    <w:p w14:paraId="2C16835C" w14:textId="77777777" w:rsidR="000A32DD" w:rsidRDefault="000A32DD" w:rsidP="00FE4085">
      <w:pPr>
        <w:rPr>
          <w:sz w:val="24"/>
          <w:szCs w:val="24"/>
        </w:rPr>
      </w:pPr>
    </w:p>
    <w:p w14:paraId="165DE80F" w14:textId="5D82B439" w:rsidR="00062BAF" w:rsidRDefault="00E77DD0" w:rsidP="00FE4085">
      <w:pPr>
        <w:rPr>
          <w:sz w:val="24"/>
          <w:szCs w:val="24"/>
        </w:rPr>
      </w:pPr>
      <w:r>
        <w:rPr>
          <w:sz w:val="24"/>
          <w:szCs w:val="24"/>
        </w:rPr>
        <w:t>S</w:t>
      </w:r>
      <w:r w:rsidR="00886D71">
        <w:rPr>
          <w:sz w:val="24"/>
          <w:szCs w:val="24"/>
        </w:rPr>
        <w:t xml:space="preserve">ociological theories </w:t>
      </w:r>
      <w:r>
        <w:rPr>
          <w:sz w:val="24"/>
          <w:szCs w:val="24"/>
        </w:rPr>
        <w:t xml:space="preserve">have </w:t>
      </w:r>
      <w:r w:rsidR="000C6B3A">
        <w:rPr>
          <w:sz w:val="24"/>
          <w:szCs w:val="24"/>
        </w:rPr>
        <w:t>affe</w:t>
      </w:r>
      <w:r w:rsidR="00886D71">
        <w:rPr>
          <w:sz w:val="24"/>
          <w:szCs w:val="24"/>
        </w:rPr>
        <w:t>ct</w:t>
      </w:r>
      <w:r>
        <w:rPr>
          <w:sz w:val="24"/>
          <w:szCs w:val="24"/>
        </w:rPr>
        <w:t>ed</w:t>
      </w:r>
      <w:r w:rsidR="00886D71">
        <w:rPr>
          <w:sz w:val="24"/>
          <w:szCs w:val="24"/>
        </w:rPr>
        <w:t xml:space="preserve"> themes in modern society such as marriage</w:t>
      </w:r>
      <w:r w:rsidR="000A32DD">
        <w:rPr>
          <w:sz w:val="24"/>
          <w:szCs w:val="24"/>
        </w:rPr>
        <w:t>. For support of this point, sociology in the classical era will be examined, as insights from past theories compared to present theories will accentuate the shifts that now make up society.</w:t>
      </w:r>
      <w:r w:rsidR="002803C2">
        <w:rPr>
          <w:sz w:val="24"/>
          <w:szCs w:val="24"/>
        </w:rPr>
        <w:t xml:space="preserve"> According to ‘The Monogamous Family’ section,</w:t>
      </w:r>
      <w:r w:rsidR="000E40E7">
        <w:rPr>
          <w:sz w:val="24"/>
          <w:szCs w:val="24"/>
        </w:rPr>
        <w:t xml:space="preserve"> the </w:t>
      </w:r>
      <w:r w:rsidR="00F260EE">
        <w:rPr>
          <w:sz w:val="24"/>
          <w:szCs w:val="24"/>
        </w:rPr>
        <w:t xml:space="preserve">transitional </w:t>
      </w:r>
      <w:r w:rsidR="000E40E7">
        <w:rPr>
          <w:sz w:val="24"/>
          <w:szCs w:val="24"/>
        </w:rPr>
        <w:t xml:space="preserve">period of upper and middle stages </w:t>
      </w:r>
      <w:r w:rsidR="00F260EE">
        <w:rPr>
          <w:sz w:val="24"/>
          <w:szCs w:val="24"/>
        </w:rPr>
        <w:t xml:space="preserve">of </w:t>
      </w:r>
      <w:r w:rsidR="000E40E7">
        <w:rPr>
          <w:sz w:val="24"/>
          <w:szCs w:val="24"/>
        </w:rPr>
        <w:t>barbarism</w:t>
      </w:r>
      <w:r w:rsidR="00DB1624">
        <w:rPr>
          <w:sz w:val="24"/>
          <w:szCs w:val="24"/>
        </w:rPr>
        <w:t xml:space="preserve"> </w:t>
      </w:r>
      <w:r w:rsidR="00F260EE">
        <w:rPr>
          <w:sz w:val="24"/>
          <w:szCs w:val="24"/>
        </w:rPr>
        <w:t>help</w:t>
      </w:r>
      <w:r w:rsidR="00332E21">
        <w:rPr>
          <w:sz w:val="24"/>
          <w:szCs w:val="24"/>
        </w:rPr>
        <w:t>ed</w:t>
      </w:r>
      <w:r w:rsidR="00F260EE">
        <w:rPr>
          <w:sz w:val="24"/>
          <w:szCs w:val="24"/>
        </w:rPr>
        <w:t xml:space="preserve"> decide the beginning of civilisation. It’s based on the rule of men who’s articulated purpose is to produce children, such paternity mattered as the children would come into their father’s property as his natural heirs. The pairing of marriage</w:t>
      </w:r>
      <w:r w:rsidR="00DB1624">
        <w:rPr>
          <w:sz w:val="24"/>
          <w:szCs w:val="24"/>
        </w:rPr>
        <w:t xml:space="preserve"> meant that men were </w:t>
      </w:r>
      <w:r w:rsidR="00332E21">
        <w:rPr>
          <w:sz w:val="24"/>
          <w:szCs w:val="24"/>
        </w:rPr>
        <w:t>in control</w:t>
      </w:r>
      <w:r w:rsidR="00DB1624">
        <w:rPr>
          <w:sz w:val="24"/>
          <w:szCs w:val="24"/>
        </w:rPr>
        <w:t xml:space="preserve"> back then as the man could be the only one to dissolve their marriage and put away his wife. The right of </w:t>
      </w:r>
      <w:r w:rsidR="00332E21">
        <w:rPr>
          <w:sz w:val="24"/>
          <w:szCs w:val="24"/>
        </w:rPr>
        <w:t>wedded</w:t>
      </w:r>
      <w:r w:rsidR="00DB1624">
        <w:rPr>
          <w:sz w:val="24"/>
          <w:szCs w:val="24"/>
        </w:rPr>
        <w:t xml:space="preserve"> </w:t>
      </w:r>
      <w:r w:rsidR="00332E21">
        <w:rPr>
          <w:sz w:val="24"/>
          <w:szCs w:val="24"/>
        </w:rPr>
        <w:t>adultery</w:t>
      </w:r>
      <w:r w:rsidR="00DB1624">
        <w:rPr>
          <w:sz w:val="24"/>
          <w:szCs w:val="24"/>
        </w:rPr>
        <w:t xml:space="preserve"> was secured with the man </w:t>
      </w:r>
      <w:r w:rsidR="00F7603B">
        <w:rPr>
          <w:sz w:val="24"/>
          <w:szCs w:val="24"/>
        </w:rPr>
        <w:t>if</w:t>
      </w:r>
      <w:r w:rsidR="00DB1624">
        <w:rPr>
          <w:sz w:val="24"/>
          <w:szCs w:val="24"/>
        </w:rPr>
        <w:t xml:space="preserve"> he didn’t bring </w:t>
      </w:r>
      <w:r w:rsidR="00332E21">
        <w:rPr>
          <w:sz w:val="24"/>
          <w:szCs w:val="24"/>
        </w:rPr>
        <w:t>his woman of lower status (concubine)</w:t>
      </w:r>
      <w:r w:rsidR="00DB1624">
        <w:rPr>
          <w:sz w:val="24"/>
          <w:szCs w:val="24"/>
        </w:rPr>
        <w:t xml:space="preserve"> home, and as </w:t>
      </w:r>
      <w:r w:rsidR="00332E21">
        <w:rPr>
          <w:sz w:val="24"/>
          <w:szCs w:val="24"/>
        </w:rPr>
        <w:t xml:space="preserve">a man’s </w:t>
      </w:r>
      <w:r w:rsidR="00DB1624">
        <w:rPr>
          <w:sz w:val="24"/>
          <w:szCs w:val="24"/>
        </w:rPr>
        <w:t>social life develop</w:t>
      </w:r>
      <w:r w:rsidR="00332E21">
        <w:rPr>
          <w:sz w:val="24"/>
          <w:szCs w:val="24"/>
        </w:rPr>
        <w:t>ed</w:t>
      </w:r>
      <w:r w:rsidR="00DB1624">
        <w:rPr>
          <w:sz w:val="24"/>
          <w:szCs w:val="24"/>
        </w:rPr>
        <w:t xml:space="preserve"> he exercise</w:t>
      </w:r>
      <w:r w:rsidR="00332E21">
        <w:rPr>
          <w:sz w:val="24"/>
          <w:szCs w:val="24"/>
        </w:rPr>
        <w:t xml:space="preserve">d his rights </w:t>
      </w:r>
      <w:r w:rsidR="00DB1624">
        <w:rPr>
          <w:sz w:val="24"/>
          <w:szCs w:val="24"/>
        </w:rPr>
        <w:t xml:space="preserve">more and more. The wife would be punished severely if she attempted to revive </w:t>
      </w:r>
      <w:r w:rsidR="00F7603B">
        <w:rPr>
          <w:sz w:val="24"/>
          <w:szCs w:val="24"/>
        </w:rPr>
        <w:t>the old form of sexual lif</w:t>
      </w:r>
      <w:r w:rsidR="00332E21">
        <w:rPr>
          <w:sz w:val="24"/>
          <w:szCs w:val="24"/>
        </w:rPr>
        <w:t xml:space="preserve">e. It goes on to say that monogamy was </w:t>
      </w:r>
      <w:r w:rsidR="00332E21">
        <w:rPr>
          <w:sz w:val="24"/>
          <w:szCs w:val="24"/>
        </w:rPr>
        <w:lastRenderedPageBreak/>
        <w:t>specifically for women and not me</w:t>
      </w:r>
      <w:r w:rsidR="00565A6C">
        <w:rPr>
          <w:sz w:val="24"/>
          <w:szCs w:val="24"/>
        </w:rPr>
        <w:t xml:space="preserve">n, as a man saw their wife as nothing but the mother of their legitimate children and heirs. </w:t>
      </w:r>
    </w:p>
    <w:p w14:paraId="4FB3236D" w14:textId="61442413" w:rsidR="002A4AB9" w:rsidRPr="002A4AB9" w:rsidRDefault="00947D12" w:rsidP="002A4AB9">
      <w:pPr>
        <w:rPr>
          <w:b/>
          <w:bCs/>
          <w:sz w:val="24"/>
          <w:szCs w:val="24"/>
        </w:rPr>
      </w:pPr>
      <w:r>
        <w:rPr>
          <w:sz w:val="24"/>
          <w:szCs w:val="24"/>
        </w:rPr>
        <w:t xml:space="preserve">Over the years changes of perspectives allowed women to become more independent, Charlotte Perkins was a woman </w:t>
      </w:r>
      <w:r w:rsidR="00062BAF">
        <w:rPr>
          <w:sz w:val="24"/>
          <w:szCs w:val="24"/>
        </w:rPr>
        <w:t>born in 1860</w:t>
      </w:r>
      <w:r>
        <w:rPr>
          <w:sz w:val="24"/>
          <w:szCs w:val="24"/>
        </w:rPr>
        <w:t xml:space="preserve"> and was described as a ‘wilful’ child. She didn’t want to marry or pursue much interest in activities for women, as she grew up she rejected the traditional roles fixed to women.  Eventually she did marry</w:t>
      </w:r>
      <w:r w:rsidR="00E77DD0">
        <w:rPr>
          <w:sz w:val="24"/>
          <w:szCs w:val="24"/>
        </w:rPr>
        <w:t>,</w:t>
      </w:r>
      <w:r>
        <w:rPr>
          <w:sz w:val="24"/>
          <w:szCs w:val="24"/>
        </w:rPr>
        <w:t xml:space="preserve"> </w:t>
      </w:r>
      <w:r w:rsidR="00E77DD0">
        <w:rPr>
          <w:sz w:val="24"/>
          <w:szCs w:val="24"/>
        </w:rPr>
        <w:t>i</w:t>
      </w:r>
      <w:r w:rsidR="00062BAF">
        <w:rPr>
          <w:sz w:val="24"/>
          <w:szCs w:val="24"/>
        </w:rPr>
        <w:t>t say</w:t>
      </w:r>
      <w:r w:rsidR="00E77DD0">
        <w:rPr>
          <w:sz w:val="24"/>
          <w:szCs w:val="24"/>
        </w:rPr>
        <w:t>s that</w:t>
      </w:r>
      <w:r w:rsidR="00062BAF">
        <w:rPr>
          <w:sz w:val="24"/>
          <w:szCs w:val="24"/>
        </w:rPr>
        <w:t xml:space="preserve"> C</w:t>
      </w:r>
      <w:r>
        <w:rPr>
          <w:sz w:val="24"/>
          <w:szCs w:val="24"/>
        </w:rPr>
        <w:t>harlotte was depressed with her marriage and it became more apparent when she gave birth to a daughter</w:t>
      </w:r>
      <w:r w:rsidR="00062BAF">
        <w:rPr>
          <w:sz w:val="24"/>
          <w:szCs w:val="24"/>
        </w:rPr>
        <w:t>, it wasn’t until she had time away from them she realised social activities benefitted her instead of the prescribed bed rest used to treat women’s melancholia. She divorced her husband, who later married her best friend, and allowed her daughter to live with them as she mentioned ‘’</w:t>
      </w:r>
      <w:r w:rsidR="002A4AB9">
        <w:rPr>
          <w:sz w:val="24"/>
          <w:szCs w:val="24"/>
        </w:rPr>
        <w:t>it’s</w:t>
      </w:r>
      <w:r w:rsidR="00062BAF">
        <w:rPr>
          <w:sz w:val="24"/>
          <w:szCs w:val="24"/>
        </w:rPr>
        <w:t xml:space="preserve"> better to have separated parents than a lunatic mother.” </w:t>
      </w:r>
      <w:r w:rsidR="00E77DD0">
        <w:rPr>
          <w:sz w:val="24"/>
          <w:szCs w:val="24"/>
        </w:rPr>
        <w:t>She moved to California and looked for work, lecturing on women’s rights and published works important to sociology</w:t>
      </w:r>
      <w:r w:rsidR="000C6B3A">
        <w:rPr>
          <w:sz w:val="24"/>
          <w:szCs w:val="24"/>
        </w:rPr>
        <w:t xml:space="preserve"> that effect modern society today</w:t>
      </w:r>
      <w:r w:rsidR="00E77DD0">
        <w:rPr>
          <w:sz w:val="24"/>
          <w:szCs w:val="24"/>
        </w:rPr>
        <w:t xml:space="preserve">. </w:t>
      </w:r>
      <w:r w:rsidR="002A4AB9" w:rsidRPr="002A4AB9">
        <w:rPr>
          <w:sz w:val="24"/>
          <w:szCs w:val="24"/>
        </w:rPr>
        <w:t>(</w:t>
      </w:r>
      <w:r w:rsidR="002A4AB9" w:rsidRPr="002A4AB9">
        <w:rPr>
          <w:bCs/>
          <w:sz w:val="24"/>
          <w:szCs w:val="24"/>
        </w:rPr>
        <w:t>Sociological Theory in the Classical, 92).</w:t>
      </w:r>
    </w:p>
    <w:p w14:paraId="5C14B4F5" w14:textId="60B5C25D" w:rsidR="00E77DD0" w:rsidRDefault="00E77DD0" w:rsidP="00FE4085">
      <w:pPr>
        <w:rPr>
          <w:sz w:val="24"/>
          <w:szCs w:val="24"/>
        </w:rPr>
      </w:pPr>
    </w:p>
    <w:p w14:paraId="399DBA20" w14:textId="4EBE8504" w:rsidR="00FE4085" w:rsidRPr="00FE4085" w:rsidRDefault="00DF76B5" w:rsidP="00FE4085">
      <w:pPr>
        <w:rPr>
          <w:b/>
          <w:sz w:val="24"/>
          <w:szCs w:val="24"/>
        </w:rPr>
      </w:pPr>
      <w:r>
        <w:rPr>
          <w:b/>
          <w:sz w:val="24"/>
          <w:szCs w:val="24"/>
        </w:rPr>
        <w:br w:type="page"/>
      </w:r>
    </w:p>
    <w:p w14:paraId="666EFFAC" w14:textId="05458DD8" w:rsidR="00494EAC" w:rsidRDefault="00494EAC" w:rsidP="00DF76B5">
      <w:pPr>
        <w:pStyle w:val="Heading2"/>
        <w:shd w:val="clear" w:color="auto" w:fill="FFFFFF"/>
        <w:rPr>
          <w:rFonts w:asciiTheme="minorHAnsi" w:hAnsiTheme="minorHAnsi" w:cstheme="minorHAnsi"/>
          <w:b w:val="0"/>
          <w:sz w:val="22"/>
          <w:szCs w:val="22"/>
        </w:rPr>
      </w:pPr>
      <w:r w:rsidRPr="00494EAC">
        <w:rPr>
          <w:rFonts w:asciiTheme="minorHAnsi" w:hAnsiTheme="minorHAnsi" w:cstheme="minorHAnsi"/>
          <w:b w:val="0"/>
          <w:sz w:val="22"/>
          <w:szCs w:val="22"/>
        </w:rPr>
        <w:lastRenderedPageBreak/>
        <w:t>Allydog.com psychology students' best friend. 1998. </w:t>
      </w:r>
      <w:r w:rsidRPr="00494EAC">
        <w:rPr>
          <w:rFonts w:asciiTheme="minorHAnsi" w:hAnsiTheme="minorHAnsi" w:cstheme="minorHAnsi"/>
          <w:b w:val="0"/>
          <w:i/>
          <w:iCs/>
          <w:sz w:val="22"/>
          <w:szCs w:val="22"/>
        </w:rPr>
        <w:t>Cultural Perspective</w:t>
      </w:r>
      <w:r w:rsidRPr="00494EAC">
        <w:rPr>
          <w:rFonts w:asciiTheme="minorHAnsi" w:hAnsiTheme="minorHAnsi" w:cstheme="minorHAnsi"/>
          <w:b w:val="0"/>
          <w:sz w:val="22"/>
          <w:szCs w:val="22"/>
        </w:rPr>
        <w:t>.  Available at: https://www.alleydog.com/glossary/definition.php?term=Cultural+Perspective. [Accessed 2017].</w:t>
      </w:r>
    </w:p>
    <w:p w14:paraId="371B837A" w14:textId="68497DE1" w:rsidR="00D8328A" w:rsidRPr="008B2CDF" w:rsidRDefault="00D8328A" w:rsidP="00DF76B5">
      <w:pPr>
        <w:pStyle w:val="Heading2"/>
        <w:shd w:val="clear" w:color="auto" w:fill="FFFFFF"/>
        <w:rPr>
          <w:rFonts w:asciiTheme="minorHAnsi" w:hAnsiTheme="minorHAnsi" w:cstheme="minorHAnsi"/>
          <w:b w:val="0"/>
          <w:sz w:val="22"/>
          <w:szCs w:val="22"/>
        </w:rPr>
      </w:pPr>
      <w:r w:rsidRPr="008B2CDF">
        <w:rPr>
          <w:rFonts w:asciiTheme="minorHAnsi" w:hAnsiTheme="minorHAnsi" w:cstheme="minorHAnsi"/>
          <w:b w:val="0"/>
          <w:sz w:val="22"/>
          <w:szCs w:val="22"/>
        </w:rPr>
        <w:t>Burr, V., 2015. </w:t>
      </w:r>
      <w:r w:rsidRPr="008B2CDF">
        <w:rPr>
          <w:rFonts w:asciiTheme="minorHAnsi" w:hAnsiTheme="minorHAnsi" w:cstheme="minorHAnsi"/>
          <w:b w:val="0"/>
          <w:i/>
          <w:iCs/>
          <w:sz w:val="22"/>
          <w:szCs w:val="22"/>
        </w:rPr>
        <w:t>Social Constructionism</w:t>
      </w:r>
      <w:r w:rsidRPr="008B2CDF">
        <w:rPr>
          <w:rFonts w:asciiTheme="minorHAnsi" w:hAnsiTheme="minorHAnsi" w:cstheme="minorHAnsi"/>
          <w:b w:val="0"/>
          <w:sz w:val="22"/>
          <w:szCs w:val="22"/>
        </w:rPr>
        <w:t>. 3rd ed. London And New York: Routledge Taylor And Francis Group</w:t>
      </w:r>
    </w:p>
    <w:p w14:paraId="1B9873AF" w14:textId="5A0BCEA5" w:rsidR="002A3C15" w:rsidRPr="008B2CDF" w:rsidRDefault="00DF76B5" w:rsidP="00DF76B5">
      <w:pPr>
        <w:pStyle w:val="Heading2"/>
        <w:shd w:val="clear" w:color="auto" w:fill="FFFFFF"/>
        <w:rPr>
          <w:rFonts w:asciiTheme="minorHAnsi" w:hAnsiTheme="minorHAnsi" w:cstheme="minorHAnsi"/>
          <w:b w:val="0"/>
          <w:sz w:val="22"/>
          <w:szCs w:val="22"/>
        </w:rPr>
      </w:pPr>
      <w:r w:rsidRPr="008B2CDF">
        <w:rPr>
          <w:rFonts w:asciiTheme="minorHAnsi" w:hAnsiTheme="minorHAnsi" w:cstheme="minorHAnsi"/>
          <w:b w:val="0"/>
          <w:sz w:val="22"/>
          <w:szCs w:val="22"/>
        </w:rPr>
        <w:t>Cliff Notes (2016)</w:t>
      </w:r>
      <w:r w:rsidRPr="008B2CDF">
        <w:rPr>
          <w:rFonts w:asciiTheme="minorHAnsi" w:hAnsiTheme="minorHAnsi" w:cstheme="minorHAnsi"/>
          <w:sz w:val="22"/>
          <w:szCs w:val="22"/>
        </w:rPr>
        <w:t xml:space="preserve"> </w:t>
      </w:r>
      <w:r w:rsidRPr="008B2CDF">
        <w:rPr>
          <w:rFonts w:asciiTheme="minorHAnsi" w:hAnsiTheme="minorHAnsi" w:cstheme="minorHAnsi"/>
          <w:b w:val="0"/>
          <w:bCs w:val="0"/>
          <w:i/>
          <w:color w:val="222222"/>
          <w:sz w:val="22"/>
          <w:szCs w:val="22"/>
        </w:rPr>
        <w:t>Three Major Perspectives in Sociology.</w:t>
      </w:r>
      <w:r w:rsidRPr="008B2CDF">
        <w:rPr>
          <w:rFonts w:asciiTheme="minorHAnsi" w:hAnsiTheme="minorHAnsi" w:cstheme="minorHAnsi"/>
          <w:b w:val="0"/>
          <w:bCs w:val="0"/>
          <w:color w:val="222222"/>
          <w:sz w:val="22"/>
          <w:szCs w:val="22"/>
        </w:rPr>
        <w:t xml:space="preserve"> Available at: </w:t>
      </w:r>
      <w:r w:rsidRPr="008B2CDF">
        <w:t xml:space="preserve"> </w:t>
      </w:r>
      <w:r w:rsidRPr="008B2CDF">
        <w:rPr>
          <w:rFonts w:asciiTheme="minorHAnsi" w:hAnsiTheme="minorHAnsi" w:cstheme="minorHAnsi"/>
          <w:b w:val="0"/>
          <w:sz w:val="22"/>
          <w:szCs w:val="22"/>
        </w:rPr>
        <w:t>https://www.cliffsnotes.com/study-guides/sociology/the-sociological-perspective/three-major-perspectives-in-sociology (Accessed: 28</w:t>
      </w:r>
      <w:r w:rsidRPr="008B2CDF">
        <w:rPr>
          <w:rFonts w:asciiTheme="minorHAnsi" w:hAnsiTheme="minorHAnsi" w:cstheme="minorHAnsi"/>
          <w:b w:val="0"/>
          <w:sz w:val="22"/>
          <w:szCs w:val="22"/>
          <w:vertAlign w:val="superscript"/>
        </w:rPr>
        <w:t>th</w:t>
      </w:r>
      <w:r w:rsidRPr="008B2CDF">
        <w:rPr>
          <w:rFonts w:asciiTheme="minorHAnsi" w:hAnsiTheme="minorHAnsi" w:cstheme="minorHAnsi"/>
          <w:b w:val="0"/>
          <w:sz w:val="22"/>
          <w:szCs w:val="22"/>
        </w:rPr>
        <w:t xml:space="preserve"> </w:t>
      </w:r>
      <w:r w:rsidR="00D8328A" w:rsidRPr="008B2CDF">
        <w:rPr>
          <w:rFonts w:asciiTheme="minorHAnsi" w:hAnsiTheme="minorHAnsi" w:cstheme="minorHAnsi"/>
          <w:b w:val="0"/>
          <w:sz w:val="22"/>
          <w:szCs w:val="22"/>
        </w:rPr>
        <w:t>March</w:t>
      </w:r>
      <w:r w:rsidRPr="008B2CDF">
        <w:rPr>
          <w:rFonts w:asciiTheme="minorHAnsi" w:hAnsiTheme="minorHAnsi" w:cstheme="minorHAnsi"/>
          <w:b w:val="0"/>
          <w:sz w:val="22"/>
          <w:szCs w:val="22"/>
        </w:rPr>
        <w:t xml:space="preserve"> 2018) </w:t>
      </w:r>
    </w:p>
    <w:p w14:paraId="75FB763A" w14:textId="0E28CE16" w:rsidR="00FE4085" w:rsidRDefault="00550FB2" w:rsidP="00DF76B5">
      <w:pPr>
        <w:pStyle w:val="Heading2"/>
        <w:shd w:val="clear" w:color="auto" w:fill="FFFFFF"/>
        <w:rPr>
          <w:rFonts w:asciiTheme="minorHAnsi" w:hAnsiTheme="minorHAnsi" w:cstheme="minorHAnsi"/>
          <w:b w:val="0"/>
          <w:sz w:val="22"/>
          <w:szCs w:val="22"/>
        </w:rPr>
      </w:pPr>
      <w:r w:rsidRPr="008B2CDF">
        <w:rPr>
          <w:rFonts w:asciiTheme="minorHAnsi" w:hAnsiTheme="minorHAnsi" w:cstheme="minorHAnsi"/>
          <w:b w:val="0"/>
          <w:sz w:val="22"/>
          <w:szCs w:val="22"/>
        </w:rPr>
        <w:t>Day, G, 2002. Making sense of wales. </w:t>
      </w:r>
      <w:r w:rsidRPr="008B2CDF">
        <w:rPr>
          <w:rFonts w:asciiTheme="minorHAnsi" w:hAnsiTheme="minorHAnsi" w:cstheme="minorHAnsi"/>
          <w:b w:val="0"/>
          <w:i/>
          <w:iCs/>
          <w:sz w:val="22"/>
          <w:szCs w:val="22"/>
        </w:rPr>
        <w:t>Sociological perspective</w:t>
      </w:r>
      <w:r w:rsidRPr="008B2CDF">
        <w:rPr>
          <w:rFonts w:asciiTheme="minorHAnsi" w:hAnsiTheme="minorHAnsi" w:cstheme="minorHAnsi"/>
          <w:b w:val="0"/>
          <w:sz w:val="22"/>
          <w:szCs w:val="22"/>
        </w:rPr>
        <w:t>, 1st edition, 32</w:t>
      </w:r>
    </w:p>
    <w:p w14:paraId="4E76EC05" w14:textId="2BEDC0CE" w:rsidR="002A4AB9" w:rsidRDefault="002A4AB9" w:rsidP="00DF76B5">
      <w:pPr>
        <w:pStyle w:val="Heading2"/>
        <w:shd w:val="clear" w:color="auto" w:fill="FFFFFF"/>
        <w:rPr>
          <w:rFonts w:asciiTheme="minorHAnsi" w:hAnsiTheme="minorHAnsi" w:cstheme="minorHAnsi"/>
          <w:b w:val="0"/>
          <w:sz w:val="22"/>
          <w:szCs w:val="22"/>
        </w:rPr>
      </w:pPr>
      <w:r w:rsidRPr="002A4AB9">
        <w:rPr>
          <w:rFonts w:asciiTheme="minorHAnsi" w:hAnsiTheme="minorHAnsi" w:cstheme="minorHAnsi"/>
          <w:b w:val="0"/>
          <w:sz w:val="22"/>
          <w:szCs w:val="22"/>
        </w:rPr>
        <w:t>Edles, L., 2015. </w:t>
      </w:r>
      <w:r w:rsidRPr="002A4AB9">
        <w:rPr>
          <w:rFonts w:asciiTheme="minorHAnsi" w:hAnsiTheme="minorHAnsi" w:cstheme="minorHAnsi"/>
          <w:b w:val="0"/>
          <w:i/>
          <w:iCs/>
          <w:sz w:val="22"/>
          <w:szCs w:val="22"/>
        </w:rPr>
        <w:t>Sociological Theory in the Classical</w:t>
      </w:r>
      <w:r w:rsidRPr="002A4AB9">
        <w:rPr>
          <w:rFonts w:asciiTheme="minorHAnsi" w:hAnsiTheme="minorHAnsi" w:cstheme="minorHAnsi"/>
          <w:b w:val="0"/>
          <w:sz w:val="22"/>
          <w:szCs w:val="22"/>
        </w:rPr>
        <w:t>. 3rd ed. United States of America: Sage</w:t>
      </w:r>
      <w:bookmarkStart w:id="0" w:name="_GoBack"/>
      <w:bookmarkEnd w:id="0"/>
    </w:p>
    <w:p w14:paraId="39AE84DC" w14:textId="318D60B8" w:rsidR="00494EAC" w:rsidRPr="008B2CDF" w:rsidRDefault="00494EAC" w:rsidP="00DF76B5">
      <w:pPr>
        <w:pStyle w:val="Heading2"/>
        <w:shd w:val="clear" w:color="auto" w:fill="FFFFFF"/>
        <w:rPr>
          <w:rFonts w:asciiTheme="minorHAnsi" w:hAnsiTheme="minorHAnsi" w:cstheme="minorHAnsi"/>
          <w:b w:val="0"/>
          <w:sz w:val="22"/>
          <w:szCs w:val="22"/>
        </w:rPr>
      </w:pPr>
      <w:r w:rsidRPr="00494EAC">
        <w:rPr>
          <w:rFonts w:asciiTheme="minorHAnsi" w:hAnsiTheme="minorHAnsi" w:cstheme="minorHAnsi"/>
          <w:b w:val="0"/>
          <w:sz w:val="22"/>
          <w:szCs w:val="22"/>
        </w:rPr>
        <w:t>Sheppard, J., 2010. </w:t>
      </w:r>
      <w:r w:rsidRPr="00494EAC">
        <w:rPr>
          <w:rFonts w:asciiTheme="minorHAnsi" w:hAnsiTheme="minorHAnsi" w:cstheme="minorHAnsi"/>
          <w:b w:val="0"/>
          <w:i/>
          <w:iCs/>
          <w:sz w:val="22"/>
          <w:szCs w:val="22"/>
        </w:rPr>
        <w:t>Sociology</w:t>
      </w:r>
      <w:r w:rsidRPr="00494EAC">
        <w:rPr>
          <w:rFonts w:asciiTheme="minorHAnsi" w:hAnsiTheme="minorHAnsi" w:cstheme="minorHAnsi"/>
          <w:b w:val="0"/>
          <w:sz w:val="22"/>
          <w:szCs w:val="22"/>
        </w:rPr>
        <w:t>. 10th ed. Wadsworth cengage college: Lachina publishing service.</w:t>
      </w:r>
    </w:p>
    <w:p w14:paraId="4A0A7273" w14:textId="3FD50867" w:rsidR="002A3C15" w:rsidRPr="008B2CDF" w:rsidRDefault="00463693" w:rsidP="002A3C15">
      <w:r w:rsidRPr="008B2CDF">
        <w:t xml:space="preserve">Rengger, N., </w:t>
      </w:r>
      <w:r w:rsidR="000643D9" w:rsidRPr="008B2CDF">
        <w:t>Hoffman, M.,</w:t>
      </w:r>
      <w:r w:rsidRPr="008B2CDF">
        <w:t xml:space="preserve"> 1992. </w:t>
      </w:r>
      <w:r w:rsidRPr="008B2CDF">
        <w:rPr>
          <w:i/>
        </w:rPr>
        <w:t xml:space="preserve">Modernity, postmodernism and </w:t>
      </w:r>
      <w:r w:rsidR="000643D9" w:rsidRPr="008B2CDF">
        <w:rPr>
          <w:i/>
        </w:rPr>
        <w:t>International</w:t>
      </w:r>
      <w:r w:rsidRPr="008B2CDF">
        <w:rPr>
          <w:i/>
        </w:rPr>
        <w:t xml:space="preserve"> Relations.</w:t>
      </w:r>
      <w:r w:rsidRPr="008B2CDF">
        <w:t xml:space="preserve"> 2nd ed. London: Macmillan Publishers Limited.</w:t>
      </w:r>
    </w:p>
    <w:p w14:paraId="6AB01FDF" w14:textId="5DDE3501" w:rsidR="008B2CDF" w:rsidRPr="008B2CDF" w:rsidRDefault="008B2CDF" w:rsidP="002A3C15">
      <w:r w:rsidRPr="008B2CDF">
        <w:t>Revise Sociology. 2016. </w:t>
      </w:r>
      <w:r w:rsidRPr="008B2CDF">
        <w:rPr>
          <w:i/>
          <w:iCs/>
        </w:rPr>
        <w:t>Liberal, Marxist and Radical Feminist Perspectives on Society: An Introduction</w:t>
      </w:r>
      <w:r w:rsidRPr="008B2CDF">
        <w:t>. [ONLINE] Available at: https://revisesociology.com/2016/07/11/liberal-radical-marxist-feminist-perspectives-society-sociology/. [Accessed 11 July 2016].</w:t>
      </w:r>
    </w:p>
    <w:p w14:paraId="58B0BA29" w14:textId="05226CC4" w:rsidR="00CB0F9D" w:rsidRPr="008B2CDF" w:rsidRDefault="00CB0F9D" w:rsidP="002A3C15">
      <w:r w:rsidRPr="008B2CDF">
        <w:t>Sage Publishing. 2016. </w:t>
      </w:r>
      <w:r w:rsidRPr="008B2CDF">
        <w:rPr>
          <w:i/>
          <w:iCs/>
        </w:rPr>
        <w:t>Feminist Theory</w:t>
      </w:r>
      <w:r w:rsidRPr="008B2CDF">
        <w:t>.  Available at: https://uk.sagepub.com/en-gb/eur/journal/feminist-theory. [Accessed 1 April 2018].</w:t>
      </w:r>
    </w:p>
    <w:p w14:paraId="3B7EC41E" w14:textId="654950CE" w:rsidR="005E72D7" w:rsidRPr="008B2CDF" w:rsidRDefault="005E72D7" w:rsidP="002A3C15">
      <w:r w:rsidRPr="008B2CDF">
        <w:t>Sally Peck. 2012. </w:t>
      </w:r>
      <w:r w:rsidRPr="008B2CDF">
        <w:rPr>
          <w:i/>
          <w:iCs/>
        </w:rPr>
        <w:t>Telegraph</w:t>
      </w:r>
      <w:r w:rsidRPr="008B2CDF">
        <w:t>.  Available at: https://www.telegraph.co.uk/women/9617732/Feminism-means-equality-between-men-and-women-and-were-not-there-yet.html. [Accessed 1 April 2018].</w:t>
      </w:r>
    </w:p>
    <w:p w14:paraId="5BE6A243" w14:textId="00DBE173" w:rsidR="007D7DDD" w:rsidRPr="008B2CDF" w:rsidRDefault="003E0A48" w:rsidP="002A3C15">
      <w:r w:rsidRPr="008B2CDF">
        <w:t>Tejvan Pettinger. 2017. </w:t>
      </w:r>
      <w:r w:rsidRPr="008B2CDF">
        <w:rPr>
          <w:i/>
          <w:iCs/>
        </w:rPr>
        <w:t>Economics helping to simplify economics</w:t>
      </w:r>
      <w:r w:rsidRPr="008B2CDF">
        <w:t>. Available at: </w:t>
      </w:r>
      <w:r w:rsidR="00E56EF8" w:rsidRPr="008B2CDF">
        <w:t>https://www.economicshelp.org/blog/glossary/definition-of-absolute-and-relative-poverty/</w:t>
      </w:r>
      <w:r w:rsidRPr="008B2CDF">
        <w:t>. [Accessed 24 November 2017].</w:t>
      </w:r>
    </w:p>
    <w:p w14:paraId="05F9482B" w14:textId="3FA11BFB" w:rsidR="00E56EF8" w:rsidRPr="008B2CDF" w:rsidRDefault="00E56EF8" w:rsidP="002A3C15">
      <w:r w:rsidRPr="008B2CDF">
        <w:t>The history learning site. 2015. </w:t>
      </w:r>
      <w:r w:rsidRPr="008B2CDF">
        <w:rPr>
          <w:i/>
          <w:iCs/>
        </w:rPr>
        <w:t>Feminism</w:t>
      </w:r>
      <w:r w:rsidRPr="008B2CDF">
        <w:t>. Available at: https://www.historylearningsite.co.uk/sociology/theories-in-sociology/feminism/. [Accessed 25 May 2015].</w:t>
      </w:r>
    </w:p>
    <w:p w14:paraId="7B259B7A" w14:textId="0D27DB11" w:rsidR="00BE76A7" w:rsidRPr="008B2CDF" w:rsidRDefault="005E72D7" w:rsidP="002A3C15">
      <w:r w:rsidRPr="008B2CDF">
        <w:t>United Nations Population Division. 2013. </w:t>
      </w:r>
      <w:r w:rsidRPr="008B2CDF">
        <w:rPr>
          <w:i/>
          <w:iCs/>
        </w:rPr>
        <w:t>Identifying social inclusion and exclusion</w:t>
      </w:r>
      <w:r w:rsidRPr="008B2CDF">
        <w:t>. Available at: http://www.un.org/esa/socdev/rwss/2016/chapter1.pdf. [Accessed 2016]</w:t>
      </w:r>
    </w:p>
    <w:p w14:paraId="59F04292" w14:textId="77777777" w:rsidR="005E72D7" w:rsidRDefault="005E72D7" w:rsidP="002A3C15"/>
    <w:sectPr w:rsidR="005E7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A8C469" w14:textId="77777777" w:rsidR="00885249" w:rsidRDefault="00885249" w:rsidP="00EC7142">
      <w:pPr>
        <w:spacing w:after="0" w:line="240" w:lineRule="auto"/>
      </w:pPr>
      <w:r>
        <w:separator/>
      </w:r>
    </w:p>
  </w:endnote>
  <w:endnote w:type="continuationSeparator" w:id="0">
    <w:p w14:paraId="101C00F3" w14:textId="77777777" w:rsidR="00885249" w:rsidRDefault="00885249" w:rsidP="00EC7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C15C2" w14:textId="77777777" w:rsidR="00885249" w:rsidRDefault="00885249" w:rsidP="00EC7142">
      <w:pPr>
        <w:spacing w:after="0" w:line="240" w:lineRule="auto"/>
      </w:pPr>
      <w:r>
        <w:separator/>
      </w:r>
    </w:p>
  </w:footnote>
  <w:footnote w:type="continuationSeparator" w:id="0">
    <w:p w14:paraId="56E980DD" w14:textId="77777777" w:rsidR="00885249" w:rsidRDefault="00885249" w:rsidP="00EC7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42CA132B"/>
    <w:multiLevelType w:val="hybridMultilevel"/>
    <w:tmpl w:val="15F22B04"/>
    <w:lvl w:ilvl="0" w:tplc="86C827E4">
      <w:start w:val="1"/>
      <w:numFmt w:val="bullet"/>
      <w:lvlText w:val=""/>
      <w:lvlJc w:val="left"/>
      <w:pPr>
        <w:tabs>
          <w:tab w:val="num" w:pos="720"/>
        </w:tabs>
        <w:ind w:left="720" w:hanging="360"/>
      </w:pPr>
      <w:rPr>
        <w:rFonts w:ascii="Wingdings 2" w:hAnsi="Wingdings 2" w:hint="default"/>
      </w:rPr>
    </w:lvl>
    <w:lvl w:ilvl="1" w:tplc="D794F304">
      <w:start w:val="238"/>
      <w:numFmt w:val="bullet"/>
      <w:lvlText w:val=""/>
      <w:lvlJc w:val="left"/>
      <w:pPr>
        <w:tabs>
          <w:tab w:val="num" w:pos="1440"/>
        </w:tabs>
        <w:ind w:left="1440" w:hanging="360"/>
      </w:pPr>
      <w:rPr>
        <w:rFonts w:ascii="Wingdings 2" w:hAnsi="Wingdings 2" w:hint="default"/>
      </w:rPr>
    </w:lvl>
    <w:lvl w:ilvl="2" w:tplc="7B3AF43A" w:tentative="1">
      <w:start w:val="1"/>
      <w:numFmt w:val="bullet"/>
      <w:lvlText w:val=""/>
      <w:lvlJc w:val="left"/>
      <w:pPr>
        <w:tabs>
          <w:tab w:val="num" w:pos="2160"/>
        </w:tabs>
        <w:ind w:left="2160" w:hanging="360"/>
      </w:pPr>
      <w:rPr>
        <w:rFonts w:ascii="Wingdings 2" w:hAnsi="Wingdings 2" w:hint="default"/>
      </w:rPr>
    </w:lvl>
    <w:lvl w:ilvl="3" w:tplc="DD6068B0" w:tentative="1">
      <w:start w:val="1"/>
      <w:numFmt w:val="bullet"/>
      <w:lvlText w:val=""/>
      <w:lvlJc w:val="left"/>
      <w:pPr>
        <w:tabs>
          <w:tab w:val="num" w:pos="2880"/>
        </w:tabs>
        <w:ind w:left="2880" w:hanging="360"/>
      </w:pPr>
      <w:rPr>
        <w:rFonts w:ascii="Wingdings 2" w:hAnsi="Wingdings 2" w:hint="default"/>
      </w:rPr>
    </w:lvl>
    <w:lvl w:ilvl="4" w:tplc="870EC1FE" w:tentative="1">
      <w:start w:val="1"/>
      <w:numFmt w:val="bullet"/>
      <w:lvlText w:val=""/>
      <w:lvlJc w:val="left"/>
      <w:pPr>
        <w:tabs>
          <w:tab w:val="num" w:pos="3600"/>
        </w:tabs>
        <w:ind w:left="3600" w:hanging="360"/>
      </w:pPr>
      <w:rPr>
        <w:rFonts w:ascii="Wingdings 2" w:hAnsi="Wingdings 2" w:hint="default"/>
      </w:rPr>
    </w:lvl>
    <w:lvl w:ilvl="5" w:tplc="C74659E2" w:tentative="1">
      <w:start w:val="1"/>
      <w:numFmt w:val="bullet"/>
      <w:lvlText w:val=""/>
      <w:lvlJc w:val="left"/>
      <w:pPr>
        <w:tabs>
          <w:tab w:val="num" w:pos="4320"/>
        </w:tabs>
        <w:ind w:left="4320" w:hanging="360"/>
      </w:pPr>
      <w:rPr>
        <w:rFonts w:ascii="Wingdings 2" w:hAnsi="Wingdings 2" w:hint="default"/>
      </w:rPr>
    </w:lvl>
    <w:lvl w:ilvl="6" w:tplc="8FFEB06E" w:tentative="1">
      <w:start w:val="1"/>
      <w:numFmt w:val="bullet"/>
      <w:lvlText w:val=""/>
      <w:lvlJc w:val="left"/>
      <w:pPr>
        <w:tabs>
          <w:tab w:val="num" w:pos="5040"/>
        </w:tabs>
        <w:ind w:left="5040" w:hanging="360"/>
      </w:pPr>
      <w:rPr>
        <w:rFonts w:ascii="Wingdings 2" w:hAnsi="Wingdings 2" w:hint="default"/>
      </w:rPr>
    </w:lvl>
    <w:lvl w:ilvl="7" w:tplc="0B005670" w:tentative="1">
      <w:start w:val="1"/>
      <w:numFmt w:val="bullet"/>
      <w:lvlText w:val=""/>
      <w:lvlJc w:val="left"/>
      <w:pPr>
        <w:tabs>
          <w:tab w:val="num" w:pos="5760"/>
        </w:tabs>
        <w:ind w:left="5760" w:hanging="360"/>
      </w:pPr>
      <w:rPr>
        <w:rFonts w:ascii="Wingdings 2" w:hAnsi="Wingdings 2" w:hint="default"/>
      </w:rPr>
    </w:lvl>
    <w:lvl w:ilvl="8" w:tplc="8CDC72B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49F4239"/>
    <w:multiLevelType w:val="hybridMultilevel"/>
    <w:tmpl w:val="7B747F94"/>
    <w:lvl w:ilvl="0" w:tplc="ADF2AF92">
      <w:start w:val="1"/>
      <w:numFmt w:val="bullet"/>
      <w:lvlText w:val=""/>
      <w:lvlJc w:val="left"/>
      <w:pPr>
        <w:tabs>
          <w:tab w:val="num" w:pos="720"/>
        </w:tabs>
        <w:ind w:left="720" w:hanging="360"/>
      </w:pPr>
      <w:rPr>
        <w:rFonts w:ascii="Wingdings 2" w:hAnsi="Wingdings 2" w:hint="default"/>
      </w:rPr>
    </w:lvl>
    <w:lvl w:ilvl="1" w:tplc="EB828EF8">
      <w:start w:val="238"/>
      <w:numFmt w:val="bullet"/>
      <w:lvlText w:val=""/>
      <w:lvlJc w:val="left"/>
      <w:pPr>
        <w:tabs>
          <w:tab w:val="num" w:pos="1440"/>
        </w:tabs>
        <w:ind w:left="1440" w:hanging="360"/>
      </w:pPr>
      <w:rPr>
        <w:rFonts w:ascii="Wingdings 2" w:hAnsi="Wingdings 2" w:hint="default"/>
      </w:rPr>
    </w:lvl>
    <w:lvl w:ilvl="2" w:tplc="3842B4AE" w:tentative="1">
      <w:start w:val="1"/>
      <w:numFmt w:val="bullet"/>
      <w:lvlText w:val=""/>
      <w:lvlJc w:val="left"/>
      <w:pPr>
        <w:tabs>
          <w:tab w:val="num" w:pos="2160"/>
        </w:tabs>
        <w:ind w:left="2160" w:hanging="360"/>
      </w:pPr>
      <w:rPr>
        <w:rFonts w:ascii="Wingdings 2" w:hAnsi="Wingdings 2" w:hint="default"/>
      </w:rPr>
    </w:lvl>
    <w:lvl w:ilvl="3" w:tplc="01903940" w:tentative="1">
      <w:start w:val="1"/>
      <w:numFmt w:val="bullet"/>
      <w:lvlText w:val=""/>
      <w:lvlJc w:val="left"/>
      <w:pPr>
        <w:tabs>
          <w:tab w:val="num" w:pos="2880"/>
        </w:tabs>
        <w:ind w:left="2880" w:hanging="360"/>
      </w:pPr>
      <w:rPr>
        <w:rFonts w:ascii="Wingdings 2" w:hAnsi="Wingdings 2" w:hint="default"/>
      </w:rPr>
    </w:lvl>
    <w:lvl w:ilvl="4" w:tplc="C1E039BE" w:tentative="1">
      <w:start w:val="1"/>
      <w:numFmt w:val="bullet"/>
      <w:lvlText w:val=""/>
      <w:lvlJc w:val="left"/>
      <w:pPr>
        <w:tabs>
          <w:tab w:val="num" w:pos="3600"/>
        </w:tabs>
        <w:ind w:left="3600" w:hanging="360"/>
      </w:pPr>
      <w:rPr>
        <w:rFonts w:ascii="Wingdings 2" w:hAnsi="Wingdings 2" w:hint="default"/>
      </w:rPr>
    </w:lvl>
    <w:lvl w:ilvl="5" w:tplc="BE02FD12" w:tentative="1">
      <w:start w:val="1"/>
      <w:numFmt w:val="bullet"/>
      <w:lvlText w:val=""/>
      <w:lvlJc w:val="left"/>
      <w:pPr>
        <w:tabs>
          <w:tab w:val="num" w:pos="4320"/>
        </w:tabs>
        <w:ind w:left="4320" w:hanging="360"/>
      </w:pPr>
      <w:rPr>
        <w:rFonts w:ascii="Wingdings 2" w:hAnsi="Wingdings 2" w:hint="default"/>
      </w:rPr>
    </w:lvl>
    <w:lvl w:ilvl="6" w:tplc="35205904" w:tentative="1">
      <w:start w:val="1"/>
      <w:numFmt w:val="bullet"/>
      <w:lvlText w:val=""/>
      <w:lvlJc w:val="left"/>
      <w:pPr>
        <w:tabs>
          <w:tab w:val="num" w:pos="5040"/>
        </w:tabs>
        <w:ind w:left="5040" w:hanging="360"/>
      </w:pPr>
      <w:rPr>
        <w:rFonts w:ascii="Wingdings 2" w:hAnsi="Wingdings 2" w:hint="default"/>
      </w:rPr>
    </w:lvl>
    <w:lvl w:ilvl="7" w:tplc="6A90AE18" w:tentative="1">
      <w:start w:val="1"/>
      <w:numFmt w:val="bullet"/>
      <w:lvlText w:val=""/>
      <w:lvlJc w:val="left"/>
      <w:pPr>
        <w:tabs>
          <w:tab w:val="num" w:pos="5760"/>
        </w:tabs>
        <w:ind w:left="5760" w:hanging="360"/>
      </w:pPr>
      <w:rPr>
        <w:rFonts w:ascii="Wingdings 2" w:hAnsi="Wingdings 2" w:hint="default"/>
      </w:rPr>
    </w:lvl>
    <w:lvl w:ilvl="8" w:tplc="4996916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491"/>
    <w:rsid w:val="0002313A"/>
    <w:rsid w:val="00034531"/>
    <w:rsid w:val="000347B2"/>
    <w:rsid w:val="00036C94"/>
    <w:rsid w:val="00051CFB"/>
    <w:rsid w:val="0005247C"/>
    <w:rsid w:val="00053ABC"/>
    <w:rsid w:val="00055294"/>
    <w:rsid w:val="0006117F"/>
    <w:rsid w:val="00061FAD"/>
    <w:rsid w:val="00062BAF"/>
    <w:rsid w:val="000643D9"/>
    <w:rsid w:val="00077059"/>
    <w:rsid w:val="0009158A"/>
    <w:rsid w:val="000916B2"/>
    <w:rsid w:val="000A32DD"/>
    <w:rsid w:val="000A6CA8"/>
    <w:rsid w:val="000B21F9"/>
    <w:rsid w:val="000C5963"/>
    <w:rsid w:val="000C6B3A"/>
    <w:rsid w:val="000C763A"/>
    <w:rsid w:val="000E38E7"/>
    <w:rsid w:val="000E40E7"/>
    <w:rsid w:val="000E5002"/>
    <w:rsid w:val="000F3216"/>
    <w:rsid w:val="000F6467"/>
    <w:rsid w:val="001071D2"/>
    <w:rsid w:val="001101E5"/>
    <w:rsid w:val="00116B4B"/>
    <w:rsid w:val="001243AB"/>
    <w:rsid w:val="00126A6A"/>
    <w:rsid w:val="0012777C"/>
    <w:rsid w:val="001501E2"/>
    <w:rsid w:val="00156D77"/>
    <w:rsid w:val="00183A38"/>
    <w:rsid w:val="001845BD"/>
    <w:rsid w:val="001A1275"/>
    <w:rsid w:val="001A17AE"/>
    <w:rsid w:val="001B0533"/>
    <w:rsid w:val="001B60F4"/>
    <w:rsid w:val="001E01AF"/>
    <w:rsid w:val="001E46FC"/>
    <w:rsid w:val="001E5081"/>
    <w:rsid w:val="001F3F65"/>
    <w:rsid w:val="001F767F"/>
    <w:rsid w:val="00202044"/>
    <w:rsid w:val="002055B2"/>
    <w:rsid w:val="00215BF4"/>
    <w:rsid w:val="0022201E"/>
    <w:rsid w:val="00241046"/>
    <w:rsid w:val="002430C8"/>
    <w:rsid w:val="00245B61"/>
    <w:rsid w:val="002502D6"/>
    <w:rsid w:val="0027329B"/>
    <w:rsid w:val="00274795"/>
    <w:rsid w:val="00274B2E"/>
    <w:rsid w:val="002803C2"/>
    <w:rsid w:val="002836E7"/>
    <w:rsid w:val="00287AAF"/>
    <w:rsid w:val="00292E2A"/>
    <w:rsid w:val="002A3C15"/>
    <w:rsid w:val="002A4AB9"/>
    <w:rsid w:val="002A66FB"/>
    <w:rsid w:val="002D0DBF"/>
    <w:rsid w:val="002D4362"/>
    <w:rsid w:val="003107B7"/>
    <w:rsid w:val="00311852"/>
    <w:rsid w:val="00320C7B"/>
    <w:rsid w:val="00332E21"/>
    <w:rsid w:val="00341A3B"/>
    <w:rsid w:val="00343117"/>
    <w:rsid w:val="0034681F"/>
    <w:rsid w:val="003543CB"/>
    <w:rsid w:val="00371744"/>
    <w:rsid w:val="003751FC"/>
    <w:rsid w:val="0038067B"/>
    <w:rsid w:val="0038738F"/>
    <w:rsid w:val="0039380C"/>
    <w:rsid w:val="003A2462"/>
    <w:rsid w:val="003A6356"/>
    <w:rsid w:val="003B6E98"/>
    <w:rsid w:val="003D3CE4"/>
    <w:rsid w:val="003E0A48"/>
    <w:rsid w:val="003E1200"/>
    <w:rsid w:val="003E620D"/>
    <w:rsid w:val="003E7130"/>
    <w:rsid w:val="003F2C43"/>
    <w:rsid w:val="003F4FF7"/>
    <w:rsid w:val="003F651B"/>
    <w:rsid w:val="004012EA"/>
    <w:rsid w:val="00403126"/>
    <w:rsid w:val="00411950"/>
    <w:rsid w:val="00416412"/>
    <w:rsid w:val="00425454"/>
    <w:rsid w:val="00431812"/>
    <w:rsid w:val="0044793F"/>
    <w:rsid w:val="00463693"/>
    <w:rsid w:val="00466904"/>
    <w:rsid w:val="00494EAC"/>
    <w:rsid w:val="004B04CB"/>
    <w:rsid w:val="004C3BD1"/>
    <w:rsid w:val="004F2F00"/>
    <w:rsid w:val="00501BBA"/>
    <w:rsid w:val="0052219D"/>
    <w:rsid w:val="00535359"/>
    <w:rsid w:val="00535520"/>
    <w:rsid w:val="005405BC"/>
    <w:rsid w:val="005418ED"/>
    <w:rsid w:val="00541F17"/>
    <w:rsid w:val="00550FB2"/>
    <w:rsid w:val="00560A8B"/>
    <w:rsid w:val="00565A6C"/>
    <w:rsid w:val="005869AB"/>
    <w:rsid w:val="005A03AE"/>
    <w:rsid w:val="005A5DC0"/>
    <w:rsid w:val="005B0F26"/>
    <w:rsid w:val="005B1B4A"/>
    <w:rsid w:val="005B2D22"/>
    <w:rsid w:val="005B714A"/>
    <w:rsid w:val="005D08C9"/>
    <w:rsid w:val="005D41F7"/>
    <w:rsid w:val="005E72D7"/>
    <w:rsid w:val="005F2903"/>
    <w:rsid w:val="005F7A92"/>
    <w:rsid w:val="00601482"/>
    <w:rsid w:val="006108C6"/>
    <w:rsid w:val="00617DCC"/>
    <w:rsid w:val="006226CE"/>
    <w:rsid w:val="00625F44"/>
    <w:rsid w:val="00630834"/>
    <w:rsid w:val="0063321E"/>
    <w:rsid w:val="0065440A"/>
    <w:rsid w:val="00664D94"/>
    <w:rsid w:val="00667F09"/>
    <w:rsid w:val="0067404D"/>
    <w:rsid w:val="006826B0"/>
    <w:rsid w:val="0068495C"/>
    <w:rsid w:val="006C59A0"/>
    <w:rsid w:val="006F5CAD"/>
    <w:rsid w:val="006F5D33"/>
    <w:rsid w:val="00705E2A"/>
    <w:rsid w:val="00721280"/>
    <w:rsid w:val="007300B4"/>
    <w:rsid w:val="00747C00"/>
    <w:rsid w:val="00757334"/>
    <w:rsid w:val="00763C0A"/>
    <w:rsid w:val="007729CB"/>
    <w:rsid w:val="00777E56"/>
    <w:rsid w:val="00781204"/>
    <w:rsid w:val="007858CB"/>
    <w:rsid w:val="00792DEE"/>
    <w:rsid w:val="007A7F6D"/>
    <w:rsid w:val="007B0112"/>
    <w:rsid w:val="007B1C26"/>
    <w:rsid w:val="007C277B"/>
    <w:rsid w:val="007C521F"/>
    <w:rsid w:val="007D78ED"/>
    <w:rsid w:val="007D7DDD"/>
    <w:rsid w:val="007E0C18"/>
    <w:rsid w:val="00831E9B"/>
    <w:rsid w:val="00835505"/>
    <w:rsid w:val="00836F8E"/>
    <w:rsid w:val="00845D6A"/>
    <w:rsid w:val="00847948"/>
    <w:rsid w:val="00857B2E"/>
    <w:rsid w:val="008655DE"/>
    <w:rsid w:val="00885249"/>
    <w:rsid w:val="00886D71"/>
    <w:rsid w:val="0089155F"/>
    <w:rsid w:val="008B2CDF"/>
    <w:rsid w:val="008D3D71"/>
    <w:rsid w:val="008F13EA"/>
    <w:rsid w:val="008F4592"/>
    <w:rsid w:val="009011AE"/>
    <w:rsid w:val="0091155B"/>
    <w:rsid w:val="00912F0C"/>
    <w:rsid w:val="0091443D"/>
    <w:rsid w:val="0091462E"/>
    <w:rsid w:val="00930F5C"/>
    <w:rsid w:val="00941966"/>
    <w:rsid w:val="0094349C"/>
    <w:rsid w:val="00947D12"/>
    <w:rsid w:val="00956C26"/>
    <w:rsid w:val="009621AA"/>
    <w:rsid w:val="009623FD"/>
    <w:rsid w:val="009737B3"/>
    <w:rsid w:val="009748B3"/>
    <w:rsid w:val="0098500C"/>
    <w:rsid w:val="00994251"/>
    <w:rsid w:val="009A7F4D"/>
    <w:rsid w:val="009C201B"/>
    <w:rsid w:val="009C30F9"/>
    <w:rsid w:val="009D7B35"/>
    <w:rsid w:val="009E05D0"/>
    <w:rsid w:val="009F0475"/>
    <w:rsid w:val="00A11479"/>
    <w:rsid w:val="00A1517A"/>
    <w:rsid w:val="00A23C16"/>
    <w:rsid w:val="00A32F4C"/>
    <w:rsid w:val="00A37767"/>
    <w:rsid w:val="00A43218"/>
    <w:rsid w:val="00A45CA3"/>
    <w:rsid w:val="00A70317"/>
    <w:rsid w:val="00A70F7D"/>
    <w:rsid w:val="00A813A4"/>
    <w:rsid w:val="00A81A0B"/>
    <w:rsid w:val="00A82152"/>
    <w:rsid w:val="00A82DB9"/>
    <w:rsid w:val="00A9741D"/>
    <w:rsid w:val="00AA0476"/>
    <w:rsid w:val="00AB3F09"/>
    <w:rsid w:val="00AB6487"/>
    <w:rsid w:val="00AC3B7D"/>
    <w:rsid w:val="00AE291B"/>
    <w:rsid w:val="00AE4C9B"/>
    <w:rsid w:val="00AF21A3"/>
    <w:rsid w:val="00B0367B"/>
    <w:rsid w:val="00B10FF9"/>
    <w:rsid w:val="00B12FB2"/>
    <w:rsid w:val="00B16F56"/>
    <w:rsid w:val="00B26BCF"/>
    <w:rsid w:val="00B3311A"/>
    <w:rsid w:val="00B35DA0"/>
    <w:rsid w:val="00B55914"/>
    <w:rsid w:val="00B55BAE"/>
    <w:rsid w:val="00B6275B"/>
    <w:rsid w:val="00B70C6F"/>
    <w:rsid w:val="00B84AFC"/>
    <w:rsid w:val="00B97FCB"/>
    <w:rsid w:val="00BA2B73"/>
    <w:rsid w:val="00BB2AE1"/>
    <w:rsid w:val="00BC267B"/>
    <w:rsid w:val="00BC472C"/>
    <w:rsid w:val="00BD1A0C"/>
    <w:rsid w:val="00BE056F"/>
    <w:rsid w:val="00BE17EE"/>
    <w:rsid w:val="00BE71CF"/>
    <w:rsid w:val="00BE76A7"/>
    <w:rsid w:val="00BF03D1"/>
    <w:rsid w:val="00BF16AD"/>
    <w:rsid w:val="00C076E7"/>
    <w:rsid w:val="00C24603"/>
    <w:rsid w:val="00C24C1F"/>
    <w:rsid w:val="00C300E2"/>
    <w:rsid w:val="00C3083C"/>
    <w:rsid w:val="00C53840"/>
    <w:rsid w:val="00C55F5B"/>
    <w:rsid w:val="00C65706"/>
    <w:rsid w:val="00C75BC8"/>
    <w:rsid w:val="00C8288A"/>
    <w:rsid w:val="00C82CD7"/>
    <w:rsid w:val="00C82FED"/>
    <w:rsid w:val="00C83E36"/>
    <w:rsid w:val="00C96C18"/>
    <w:rsid w:val="00CB0F9D"/>
    <w:rsid w:val="00CB7878"/>
    <w:rsid w:val="00CC2470"/>
    <w:rsid w:val="00CD2EED"/>
    <w:rsid w:val="00CD3328"/>
    <w:rsid w:val="00CD734B"/>
    <w:rsid w:val="00D03BDF"/>
    <w:rsid w:val="00D04FA5"/>
    <w:rsid w:val="00D10FB6"/>
    <w:rsid w:val="00D12D75"/>
    <w:rsid w:val="00D26B47"/>
    <w:rsid w:val="00D32491"/>
    <w:rsid w:val="00D46032"/>
    <w:rsid w:val="00D56793"/>
    <w:rsid w:val="00D617B2"/>
    <w:rsid w:val="00D62879"/>
    <w:rsid w:val="00D63758"/>
    <w:rsid w:val="00D70407"/>
    <w:rsid w:val="00D751F1"/>
    <w:rsid w:val="00D82ABA"/>
    <w:rsid w:val="00D8328A"/>
    <w:rsid w:val="00DB1624"/>
    <w:rsid w:val="00DC3DB7"/>
    <w:rsid w:val="00DC72EF"/>
    <w:rsid w:val="00DC7C95"/>
    <w:rsid w:val="00DD2BFB"/>
    <w:rsid w:val="00DF1117"/>
    <w:rsid w:val="00DF4D41"/>
    <w:rsid w:val="00DF76B5"/>
    <w:rsid w:val="00E216E3"/>
    <w:rsid w:val="00E3463E"/>
    <w:rsid w:val="00E42564"/>
    <w:rsid w:val="00E43E11"/>
    <w:rsid w:val="00E560BB"/>
    <w:rsid w:val="00E56EF8"/>
    <w:rsid w:val="00E61C09"/>
    <w:rsid w:val="00E6586D"/>
    <w:rsid w:val="00E72804"/>
    <w:rsid w:val="00E77DD0"/>
    <w:rsid w:val="00E86A67"/>
    <w:rsid w:val="00EA4FE6"/>
    <w:rsid w:val="00EB6D34"/>
    <w:rsid w:val="00EC7142"/>
    <w:rsid w:val="00ED43AD"/>
    <w:rsid w:val="00EE0EC1"/>
    <w:rsid w:val="00EE1CAF"/>
    <w:rsid w:val="00EE27E2"/>
    <w:rsid w:val="00F1568D"/>
    <w:rsid w:val="00F16052"/>
    <w:rsid w:val="00F260EE"/>
    <w:rsid w:val="00F31D90"/>
    <w:rsid w:val="00F37933"/>
    <w:rsid w:val="00F5368E"/>
    <w:rsid w:val="00F61326"/>
    <w:rsid w:val="00F6406E"/>
    <w:rsid w:val="00F72684"/>
    <w:rsid w:val="00F72767"/>
    <w:rsid w:val="00F7603B"/>
    <w:rsid w:val="00F76DAE"/>
    <w:rsid w:val="00F76E18"/>
    <w:rsid w:val="00F82ADB"/>
    <w:rsid w:val="00F91708"/>
    <w:rsid w:val="00FA144D"/>
    <w:rsid w:val="00FB13CA"/>
    <w:rsid w:val="00FC1AD5"/>
    <w:rsid w:val="00FE11E1"/>
    <w:rsid w:val="00FE4085"/>
    <w:rsid w:val="00FF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48AB7"/>
  <w15:chartTrackingRefBased/>
  <w15:docId w15:val="{C181551D-F603-40A7-9C0E-FE94B55CA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A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F76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76B5"/>
    <w:rPr>
      <w:color w:val="0563C1" w:themeColor="hyperlink"/>
      <w:u w:val="single"/>
    </w:rPr>
  </w:style>
  <w:style w:type="character" w:customStyle="1" w:styleId="UnresolvedMention1">
    <w:name w:val="Unresolved Mention1"/>
    <w:basedOn w:val="DefaultParagraphFont"/>
    <w:uiPriority w:val="99"/>
    <w:semiHidden/>
    <w:unhideWhenUsed/>
    <w:rsid w:val="00DF76B5"/>
    <w:rPr>
      <w:color w:val="808080"/>
      <w:shd w:val="clear" w:color="auto" w:fill="E6E6E6"/>
    </w:rPr>
  </w:style>
  <w:style w:type="character" w:customStyle="1" w:styleId="Heading2Char">
    <w:name w:val="Heading 2 Char"/>
    <w:basedOn w:val="DefaultParagraphFont"/>
    <w:link w:val="Heading2"/>
    <w:uiPriority w:val="9"/>
    <w:rsid w:val="00DF76B5"/>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3E0A48"/>
    <w:rPr>
      <w:color w:val="808080"/>
      <w:shd w:val="clear" w:color="auto" w:fill="E6E6E6"/>
    </w:rPr>
  </w:style>
  <w:style w:type="paragraph" w:styleId="Header">
    <w:name w:val="header"/>
    <w:basedOn w:val="Normal"/>
    <w:link w:val="HeaderChar"/>
    <w:uiPriority w:val="99"/>
    <w:unhideWhenUsed/>
    <w:rsid w:val="00EC71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142"/>
  </w:style>
  <w:style w:type="paragraph" w:styleId="Footer">
    <w:name w:val="footer"/>
    <w:basedOn w:val="Normal"/>
    <w:link w:val="FooterChar"/>
    <w:uiPriority w:val="99"/>
    <w:unhideWhenUsed/>
    <w:rsid w:val="00EC71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142"/>
  </w:style>
  <w:style w:type="character" w:customStyle="1" w:styleId="Heading1Char">
    <w:name w:val="Heading 1 Char"/>
    <w:basedOn w:val="DefaultParagraphFont"/>
    <w:link w:val="Heading1"/>
    <w:uiPriority w:val="9"/>
    <w:rsid w:val="002A4AB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9095">
      <w:bodyDiv w:val="1"/>
      <w:marLeft w:val="0"/>
      <w:marRight w:val="0"/>
      <w:marTop w:val="0"/>
      <w:marBottom w:val="0"/>
      <w:divBdr>
        <w:top w:val="none" w:sz="0" w:space="0" w:color="auto"/>
        <w:left w:val="none" w:sz="0" w:space="0" w:color="auto"/>
        <w:bottom w:val="none" w:sz="0" w:space="0" w:color="auto"/>
        <w:right w:val="none" w:sz="0" w:space="0" w:color="auto"/>
      </w:divBdr>
      <w:divsChild>
        <w:div w:id="2072995255">
          <w:marLeft w:val="547"/>
          <w:marRight w:val="0"/>
          <w:marTop w:val="115"/>
          <w:marBottom w:val="0"/>
          <w:divBdr>
            <w:top w:val="none" w:sz="0" w:space="0" w:color="auto"/>
            <w:left w:val="none" w:sz="0" w:space="0" w:color="auto"/>
            <w:bottom w:val="none" w:sz="0" w:space="0" w:color="auto"/>
            <w:right w:val="none" w:sz="0" w:space="0" w:color="auto"/>
          </w:divBdr>
        </w:div>
        <w:div w:id="799104926">
          <w:marLeft w:val="1008"/>
          <w:marRight w:val="0"/>
          <w:marTop w:val="106"/>
          <w:marBottom w:val="0"/>
          <w:divBdr>
            <w:top w:val="none" w:sz="0" w:space="0" w:color="auto"/>
            <w:left w:val="none" w:sz="0" w:space="0" w:color="auto"/>
            <w:bottom w:val="none" w:sz="0" w:space="0" w:color="auto"/>
            <w:right w:val="none" w:sz="0" w:space="0" w:color="auto"/>
          </w:divBdr>
        </w:div>
        <w:div w:id="978847339">
          <w:marLeft w:val="1008"/>
          <w:marRight w:val="0"/>
          <w:marTop w:val="106"/>
          <w:marBottom w:val="0"/>
          <w:divBdr>
            <w:top w:val="none" w:sz="0" w:space="0" w:color="auto"/>
            <w:left w:val="none" w:sz="0" w:space="0" w:color="auto"/>
            <w:bottom w:val="none" w:sz="0" w:space="0" w:color="auto"/>
            <w:right w:val="none" w:sz="0" w:space="0" w:color="auto"/>
          </w:divBdr>
        </w:div>
        <w:div w:id="1676687873">
          <w:marLeft w:val="547"/>
          <w:marRight w:val="0"/>
          <w:marTop w:val="115"/>
          <w:marBottom w:val="0"/>
          <w:divBdr>
            <w:top w:val="none" w:sz="0" w:space="0" w:color="auto"/>
            <w:left w:val="none" w:sz="0" w:space="0" w:color="auto"/>
            <w:bottom w:val="none" w:sz="0" w:space="0" w:color="auto"/>
            <w:right w:val="none" w:sz="0" w:space="0" w:color="auto"/>
          </w:divBdr>
        </w:div>
        <w:div w:id="185675212">
          <w:marLeft w:val="1008"/>
          <w:marRight w:val="0"/>
          <w:marTop w:val="106"/>
          <w:marBottom w:val="0"/>
          <w:divBdr>
            <w:top w:val="none" w:sz="0" w:space="0" w:color="auto"/>
            <w:left w:val="none" w:sz="0" w:space="0" w:color="auto"/>
            <w:bottom w:val="none" w:sz="0" w:space="0" w:color="auto"/>
            <w:right w:val="none" w:sz="0" w:space="0" w:color="auto"/>
          </w:divBdr>
        </w:div>
      </w:divsChild>
    </w:div>
    <w:div w:id="235164780">
      <w:bodyDiv w:val="1"/>
      <w:marLeft w:val="0"/>
      <w:marRight w:val="0"/>
      <w:marTop w:val="0"/>
      <w:marBottom w:val="0"/>
      <w:divBdr>
        <w:top w:val="none" w:sz="0" w:space="0" w:color="auto"/>
        <w:left w:val="none" w:sz="0" w:space="0" w:color="auto"/>
        <w:bottom w:val="none" w:sz="0" w:space="0" w:color="auto"/>
        <w:right w:val="none" w:sz="0" w:space="0" w:color="auto"/>
      </w:divBdr>
    </w:div>
    <w:div w:id="673532522">
      <w:bodyDiv w:val="1"/>
      <w:marLeft w:val="0"/>
      <w:marRight w:val="0"/>
      <w:marTop w:val="0"/>
      <w:marBottom w:val="0"/>
      <w:divBdr>
        <w:top w:val="none" w:sz="0" w:space="0" w:color="auto"/>
        <w:left w:val="none" w:sz="0" w:space="0" w:color="auto"/>
        <w:bottom w:val="none" w:sz="0" w:space="0" w:color="auto"/>
        <w:right w:val="none" w:sz="0" w:space="0" w:color="auto"/>
      </w:divBdr>
      <w:divsChild>
        <w:div w:id="1125586704">
          <w:marLeft w:val="547"/>
          <w:marRight w:val="0"/>
          <w:marTop w:val="115"/>
          <w:marBottom w:val="0"/>
          <w:divBdr>
            <w:top w:val="none" w:sz="0" w:space="0" w:color="auto"/>
            <w:left w:val="none" w:sz="0" w:space="0" w:color="auto"/>
            <w:bottom w:val="none" w:sz="0" w:space="0" w:color="auto"/>
            <w:right w:val="none" w:sz="0" w:space="0" w:color="auto"/>
          </w:divBdr>
        </w:div>
        <w:div w:id="1571430026">
          <w:marLeft w:val="1008"/>
          <w:marRight w:val="0"/>
          <w:marTop w:val="106"/>
          <w:marBottom w:val="0"/>
          <w:divBdr>
            <w:top w:val="none" w:sz="0" w:space="0" w:color="auto"/>
            <w:left w:val="none" w:sz="0" w:space="0" w:color="auto"/>
            <w:bottom w:val="none" w:sz="0" w:space="0" w:color="auto"/>
            <w:right w:val="none" w:sz="0" w:space="0" w:color="auto"/>
          </w:divBdr>
        </w:div>
        <w:div w:id="1319504692">
          <w:marLeft w:val="1008"/>
          <w:marRight w:val="0"/>
          <w:marTop w:val="106"/>
          <w:marBottom w:val="0"/>
          <w:divBdr>
            <w:top w:val="none" w:sz="0" w:space="0" w:color="auto"/>
            <w:left w:val="none" w:sz="0" w:space="0" w:color="auto"/>
            <w:bottom w:val="none" w:sz="0" w:space="0" w:color="auto"/>
            <w:right w:val="none" w:sz="0" w:space="0" w:color="auto"/>
          </w:divBdr>
        </w:div>
        <w:div w:id="1317102067">
          <w:marLeft w:val="1008"/>
          <w:marRight w:val="0"/>
          <w:marTop w:val="106"/>
          <w:marBottom w:val="0"/>
          <w:divBdr>
            <w:top w:val="none" w:sz="0" w:space="0" w:color="auto"/>
            <w:left w:val="none" w:sz="0" w:space="0" w:color="auto"/>
            <w:bottom w:val="none" w:sz="0" w:space="0" w:color="auto"/>
            <w:right w:val="none" w:sz="0" w:space="0" w:color="auto"/>
          </w:divBdr>
        </w:div>
        <w:div w:id="717700753">
          <w:marLeft w:val="1008"/>
          <w:marRight w:val="0"/>
          <w:marTop w:val="106"/>
          <w:marBottom w:val="0"/>
          <w:divBdr>
            <w:top w:val="none" w:sz="0" w:space="0" w:color="auto"/>
            <w:left w:val="none" w:sz="0" w:space="0" w:color="auto"/>
            <w:bottom w:val="none" w:sz="0" w:space="0" w:color="auto"/>
            <w:right w:val="none" w:sz="0" w:space="0" w:color="auto"/>
          </w:divBdr>
        </w:div>
        <w:div w:id="1847596733">
          <w:marLeft w:val="547"/>
          <w:marRight w:val="0"/>
          <w:marTop w:val="115"/>
          <w:marBottom w:val="0"/>
          <w:divBdr>
            <w:top w:val="none" w:sz="0" w:space="0" w:color="auto"/>
            <w:left w:val="none" w:sz="0" w:space="0" w:color="auto"/>
            <w:bottom w:val="none" w:sz="0" w:space="0" w:color="auto"/>
            <w:right w:val="none" w:sz="0" w:space="0" w:color="auto"/>
          </w:divBdr>
        </w:div>
        <w:div w:id="718436538">
          <w:marLeft w:val="1008"/>
          <w:marRight w:val="0"/>
          <w:marTop w:val="106"/>
          <w:marBottom w:val="0"/>
          <w:divBdr>
            <w:top w:val="none" w:sz="0" w:space="0" w:color="auto"/>
            <w:left w:val="none" w:sz="0" w:space="0" w:color="auto"/>
            <w:bottom w:val="none" w:sz="0" w:space="0" w:color="auto"/>
            <w:right w:val="none" w:sz="0" w:space="0" w:color="auto"/>
          </w:divBdr>
        </w:div>
      </w:divsChild>
    </w:div>
    <w:div w:id="865102453">
      <w:bodyDiv w:val="1"/>
      <w:marLeft w:val="0"/>
      <w:marRight w:val="0"/>
      <w:marTop w:val="0"/>
      <w:marBottom w:val="0"/>
      <w:divBdr>
        <w:top w:val="none" w:sz="0" w:space="0" w:color="auto"/>
        <w:left w:val="none" w:sz="0" w:space="0" w:color="auto"/>
        <w:bottom w:val="none" w:sz="0" w:space="0" w:color="auto"/>
        <w:right w:val="none" w:sz="0" w:space="0" w:color="auto"/>
      </w:divBdr>
    </w:div>
    <w:div w:id="889414855">
      <w:bodyDiv w:val="1"/>
      <w:marLeft w:val="0"/>
      <w:marRight w:val="0"/>
      <w:marTop w:val="0"/>
      <w:marBottom w:val="0"/>
      <w:divBdr>
        <w:top w:val="none" w:sz="0" w:space="0" w:color="auto"/>
        <w:left w:val="none" w:sz="0" w:space="0" w:color="auto"/>
        <w:bottom w:val="none" w:sz="0" w:space="0" w:color="auto"/>
        <w:right w:val="none" w:sz="0" w:space="0" w:color="auto"/>
      </w:divBdr>
    </w:div>
    <w:div w:id="936793120">
      <w:bodyDiv w:val="1"/>
      <w:marLeft w:val="0"/>
      <w:marRight w:val="0"/>
      <w:marTop w:val="0"/>
      <w:marBottom w:val="0"/>
      <w:divBdr>
        <w:top w:val="none" w:sz="0" w:space="0" w:color="auto"/>
        <w:left w:val="none" w:sz="0" w:space="0" w:color="auto"/>
        <w:bottom w:val="none" w:sz="0" w:space="0" w:color="auto"/>
        <w:right w:val="none" w:sz="0" w:space="0" w:color="auto"/>
      </w:divBdr>
    </w:div>
    <w:div w:id="1353188329">
      <w:bodyDiv w:val="1"/>
      <w:marLeft w:val="0"/>
      <w:marRight w:val="0"/>
      <w:marTop w:val="0"/>
      <w:marBottom w:val="0"/>
      <w:divBdr>
        <w:top w:val="none" w:sz="0" w:space="0" w:color="auto"/>
        <w:left w:val="none" w:sz="0" w:space="0" w:color="auto"/>
        <w:bottom w:val="none" w:sz="0" w:space="0" w:color="auto"/>
        <w:right w:val="none" w:sz="0" w:space="0" w:color="auto"/>
      </w:divBdr>
    </w:div>
    <w:div w:id="176129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8057</TotalTime>
  <Pages>7</Pages>
  <Words>3003</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Cooze (1402782)</dc:creator>
  <cp:keywords/>
  <dc:description/>
  <cp:lastModifiedBy>Gemma Cooze (1402782)</cp:lastModifiedBy>
  <cp:revision>64</cp:revision>
  <dcterms:created xsi:type="dcterms:W3CDTF">2018-04-03T18:11:00Z</dcterms:created>
  <dcterms:modified xsi:type="dcterms:W3CDTF">2018-04-13T07:04:00Z</dcterms:modified>
</cp:coreProperties>
</file>