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3C7C4BD" w:rsidR="00A930CB" w:rsidRPr="00A930CB" w:rsidRDefault="003744CC" w:rsidP="00A930CB">
                <w:pPr>
                  <w:spacing w:before="120" w:after="120" w:line="360" w:lineRule="auto"/>
                  <w:rPr>
                    <w:rFonts w:ascii="Tahoma" w:hAnsi="Tahoma" w:cs="Tahoma"/>
                    <w:sz w:val="32"/>
                    <w:szCs w:val="32"/>
                  </w:rPr>
                </w:pPr>
                <w:r>
                  <w:rPr>
                    <w:rFonts w:ascii="Tahoma" w:hAnsi="Tahoma" w:cs="Tahoma"/>
                    <w:sz w:val="32"/>
                    <w:szCs w:val="32"/>
                  </w:rPr>
                  <w:t>Angel Brazier-Lewis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6FEBA4B" w:rsidR="00A930CB" w:rsidRPr="00A930CB" w:rsidRDefault="003744CC" w:rsidP="00A930CB">
                <w:pPr>
                  <w:spacing w:before="120" w:after="120" w:line="360" w:lineRule="auto"/>
                  <w:rPr>
                    <w:rFonts w:ascii="Tahoma" w:hAnsi="Tahoma" w:cs="Tahoma"/>
                    <w:sz w:val="32"/>
                    <w:szCs w:val="32"/>
                  </w:rPr>
                </w:pPr>
                <w:r>
                  <w:rPr>
                    <w:rFonts w:ascii="Tahoma" w:hAnsi="Tahoma" w:cs="Tahoma"/>
                    <w:sz w:val="32"/>
                    <w:szCs w:val="32"/>
                  </w:rPr>
                  <w:t>1702844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938382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3744CC">
                  <w:rPr>
                    <w:rFonts w:ascii="Tahoma" w:hAnsi="Tahoma" w:cs="Tahoma"/>
                    <w:color w:val="FF0000"/>
                    <w:sz w:val="32"/>
                    <w:szCs w:val="32"/>
                  </w:rPr>
                  <w:t>5007</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1477B928" w14:textId="5AE8FF56" w:rsidR="00B9459E" w:rsidRDefault="00885114">
              <w:pPr>
                <w:pStyle w:val="TOC1"/>
                <w:tabs>
                  <w:tab w:val="right" w:leader="dot" w:pos="9350"/>
                </w:tabs>
                <w:rPr>
                  <w:rFonts w:eastAsiaTheme="minorEastAsia"/>
                  <w:noProof/>
                  <w:kern w:val="2"/>
                  <w:lang w:eastAsia="en-GB"/>
                  <w14:ligatures w14:val="standardContextual"/>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139195244" w:history="1">
                <w:r w:rsidR="00B9459E" w:rsidRPr="00F66094">
                  <w:rPr>
                    <w:rStyle w:val="Hyperlink"/>
                    <w:noProof/>
                  </w:rPr>
                  <w:t>Part 2: Produce a Reflective Piece of 2000 words (+/- 10%) on the Project Process from initial conception to production and delivery of your promotional video, using and appropriately referencing, a recognised model of reflection.</w:t>
                </w:r>
                <w:r w:rsidR="00B9459E">
                  <w:rPr>
                    <w:noProof/>
                    <w:webHidden/>
                  </w:rPr>
                  <w:tab/>
                </w:r>
                <w:r w:rsidR="00B9459E">
                  <w:rPr>
                    <w:noProof/>
                    <w:webHidden/>
                  </w:rPr>
                  <w:fldChar w:fldCharType="begin"/>
                </w:r>
                <w:r w:rsidR="00B9459E">
                  <w:rPr>
                    <w:noProof/>
                    <w:webHidden/>
                  </w:rPr>
                  <w:instrText xml:space="preserve"> PAGEREF _Toc139195244 \h </w:instrText>
                </w:r>
                <w:r w:rsidR="00B9459E">
                  <w:rPr>
                    <w:noProof/>
                    <w:webHidden/>
                  </w:rPr>
                </w:r>
                <w:r w:rsidR="00B9459E">
                  <w:rPr>
                    <w:noProof/>
                    <w:webHidden/>
                  </w:rPr>
                  <w:fldChar w:fldCharType="separate"/>
                </w:r>
                <w:r w:rsidR="00B9459E">
                  <w:rPr>
                    <w:noProof/>
                    <w:webHidden/>
                  </w:rPr>
                  <w:t>2</w:t>
                </w:r>
                <w:r w:rsidR="00B9459E">
                  <w:rPr>
                    <w:noProof/>
                    <w:webHidden/>
                  </w:rPr>
                  <w:fldChar w:fldCharType="end"/>
                </w:r>
              </w:hyperlink>
            </w:p>
            <w:p w14:paraId="5006E582" w14:textId="7E8B201F" w:rsidR="00B9459E" w:rsidRDefault="00705DDB">
              <w:pPr>
                <w:pStyle w:val="TOC2"/>
                <w:tabs>
                  <w:tab w:val="right" w:leader="dot" w:pos="9350"/>
                </w:tabs>
                <w:rPr>
                  <w:rFonts w:eastAsiaTheme="minorEastAsia"/>
                  <w:noProof/>
                  <w:kern w:val="2"/>
                  <w:lang w:eastAsia="en-GB"/>
                  <w14:ligatures w14:val="standardContextual"/>
                </w:rPr>
              </w:pPr>
              <w:hyperlink w:anchor="_Toc139195245" w:history="1">
                <w:r w:rsidR="00B9459E" w:rsidRPr="00F66094">
                  <w:rPr>
                    <w:rStyle w:val="Hyperlink"/>
                    <w:noProof/>
                  </w:rPr>
                  <w:t>2.1 Description</w:t>
                </w:r>
                <w:r w:rsidR="00B9459E">
                  <w:rPr>
                    <w:noProof/>
                    <w:webHidden/>
                  </w:rPr>
                  <w:tab/>
                </w:r>
                <w:r w:rsidR="00B9459E">
                  <w:rPr>
                    <w:noProof/>
                    <w:webHidden/>
                  </w:rPr>
                  <w:fldChar w:fldCharType="begin"/>
                </w:r>
                <w:r w:rsidR="00B9459E">
                  <w:rPr>
                    <w:noProof/>
                    <w:webHidden/>
                  </w:rPr>
                  <w:instrText xml:space="preserve"> PAGEREF _Toc139195245 \h </w:instrText>
                </w:r>
                <w:r w:rsidR="00B9459E">
                  <w:rPr>
                    <w:noProof/>
                    <w:webHidden/>
                  </w:rPr>
                </w:r>
                <w:r w:rsidR="00B9459E">
                  <w:rPr>
                    <w:noProof/>
                    <w:webHidden/>
                  </w:rPr>
                  <w:fldChar w:fldCharType="separate"/>
                </w:r>
                <w:r w:rsidR="00B9459E">
                  <w:rPr>
                    <w:noProof/>
                    <w:webHidden/>
                  </w:rPr>
                  <w:t>2</w:t>
                </w:r>
                <w:r w:rsidR="00B9459E">
                  <w:rPr>
                    <w:noProof/>
                    <w:webHidden/>
                  </w:rPr>
                  <w:fldChar w:fldCharType="end"/>
                </w:r>
              </w:hyperlink>
            </w:p>
            <w:p w14:paraId="339F8BFC" w14:textId="277579BE" w:rsidR="00B9459E" w:rsidRDefault="00705DDB">
              <w:pPr>
                <w:pStyle w:val="TOC2"/>
                <w:tabs>
                  <w:tab w:val="right" w:leader="dot" w:pos="9350"/>
                </w:tabs>
                <w:rPr>
                  <w:rFonts w:eastAsiaTheme="minorEastAsia"/>
                  <w:noProof/>
                  <w:kern w:val="2"/>
                  <w:lang w:eastAsia="en-GB"/>
                  <w14:ligatures w14:val="standardContextual"/>
                </w:rPr>
              </w:pPr>
              <w:hyperlink w:anchor="_Toc139195246" w:history="1">
                <w:r w:rsidR="00B9459E" w:rsidRPr="00F66094">
                  <w:rPr>
                    <w:rStyle w:val="Hyperlink"/>
                    <w:noProof/>
                  </w:rPr>
                  <w:t>2.2 Feelings</w:t>
                </w:r>
                <w:r w:rsidR="00B9459E">
                  <w:rPr>
                    <w:noProof/>
                    <w:webHidden/>
                  </w:rPr>
                  <w:tab/>
                </w:r>
                <w:r w:rsidR="00B9459E">
                  <w:rPr>
                    <w:noProof/>
                    <w:webHidden/>
                  </w:rPr>
                  <w:fldChar w:fldCharType="begin"/>
                </w:r>
                <w:r w:rsidR="00B9459E">
                  <w:rPr>
                    <w:noProof/>
                    <w:webHidden/>
                  </w:rPr>
                  <w:instrText xml:space="preserve"> PAGEREF _Toc139195246 \h </w:instrText>
                </w:r>
                <w:r w:rsidR="00B9459E">
                  <w:rPr>
                    <w:noProof/>
                    <w:webHidden/>
                  </w:rPr>
                </w:r>
                <w:r w:rsidR="00B9459E">
                  <w:rPr>
                    <w:noProof/>
                    <w:webHidden/>
                  </w:rPr>
                  <w:fldChar w:fldCharType="separate"/>
                </w:r>
                <w:r w:rsidR="00B9459E">
                  <w:rPr>
                    <w:noProof/>
                    <w:webHidden/>
                  </w:rPr>
                  <w:t>3</w:t>
                </w:r>
                <w:r w:rsidR="00B9459E">
                  <w:rPr>
                    <w:noProof/>
                    <w:webHidden/>
                  </w:rPr>
                  <w:fldChar w:fldCharType="end"/>
                </w:r>
              </w:hyperlink>
            </w:p>
            <w:p w14:paraId="0ACA21A2" w14:textId="3FA0C747" w:rsidR="00B9459E" w:rsidRDefault="00705DDB">
              <w:pPr>
                <w:pStyle w:val="TOC2"/>
                <w:tabs>
                  <w:tab w:val="right" w:leader="dot" w:pos="9350"/>
                </w:tabs>
                <w:rPr>
                  <w:rFonts w:eastAsiaTheme="minorEastAsia"/>
                  <w:noProof/>
                  <w:kern w:val="2"/>
                  <w:lang w:eastAsia="en-GB"/>
                  <w14:ligatures w14:val="standardContextual"/>
                </w:rPr>
              </w:pPr>
              <w:hyperlink w:anchor="_Toc139195247" w:history="1">
                <w:r w:rsidR="00B9459E" w:rsidRPr="00F66094">
                  <w:rPr>
                    <w:rStyle w:val="Hyperlink"/>
                    <w:noProof/>
                  </w:rPr>
                  <w:t>2.3 Evaluation</w:t>
                </w:r>
                <w:r w:rsidR="00B9459E">
                  <w:rPr>
                    <w:noProof/>
                    <w:webHidden/>
                  </w:rPr>
                  <w:tab/>
                </w:r>
                <w:r w:rsidR="00B9459E">
                  <w:rPr>
                    <w:noProof/>
                    <w:webHidden/>
                  </w:rPr>
                  <w:fldChar w:fldCharType="begin"/>
                </w:r>
                <w:r w:rsidR="00B9459E">
                  <w:rPr>
                    <w:noProof/>
                    <w:webHidden/>
                  </w:rPr>
                  <w:instrText xml:space="preserve"> PAGEREF _Toc139195247 \h </w:instrText>
                </w:r>
                <w:r w:rsidR="00B9459E">
                  <w:rPr>
                    <w:noProof/>
                    <w:webHidden/>
                  </w:rPr>
                </w:r>
                <w:r w:rsidR="00B9459E">
                  <w:rPr>
                    <w:noProof/>
                    <w:webHidden/>
                  </w:rPr>
                  <w:fldChar w:fldCharType="separate"/>
                </w:r>
                <w:r w:rsidR="00B9459E">
                  <w:rPr>
                    <w:noProof/>
                    <w:webHidden/>
                  </w:rPr>
                  <w:t>3</w:t>
                </w:r>
                <w:r w:rsidR="00B9459E">
                  <w:rPr>
                    <w:noProof/>
                    <w:webHidden/>
                  </w:rPr>
                  <w:fldChar w:fldCharType="end"/>
                </w:r>
              </w:hyperlink>
            </w:p>
            <w:p w14:paraId="07790A96" w14:textId="705C1B6A" w:rsidR="00B9459E" w:rsidRDefault="00705DDB">
              <w:pPr>
                <w:pStyle w:val="TOC2"/>
                <w:tabs>
                  <w:tab w:val="right" w:leader="dot" w:pos="9350"/>
                </w:tabs>
                <w:rPr>
                  <w:rFonts w:eastAsiaTheme="minorEastAsia"/>
                  <w:noProof/>
                  <w:kern w:val="2"/>
                  <w:lang w:eastAsia="en-GB"/>
                  <w14:ligatures w14:val="standardContextual"/>
                </w:rPr>
              </w:pPr>
              <w:hyperlink w:anchor="_Toc139195248" w:history="1">
                <w:r w:rsidR="00B9459E" w:rsidRPr="00F66094">
                  <w:rPr>
                    <w:rStyle w:val="Hyperlink"/>
                    <w:noProof/>
                  </w:rPr>
                  <w:t>2.4 Analysis</w:t>
                </w:r>
                <w:r w:rsidR="00B9459E">
                  <w:rPr>
                    <w:noProof/>
                    <w:webHidden/>
                  </w:rPr>
                  <w:tab/>
                </w:r>
                <w:r w:rsidR="00B9459E">
                  <w:rPr>
                    <w:noProof/>
                    <w:webHidden/>
                  </w:rPr>
                  <w:fldChar w:fldCharType="begin"/>
                </w:r>
                <w:r w:rsidR="00B9459E">
                  <w:rPr>
                    <w:noProof/>
                    <w:webHidden/>
                  </w:rPr>
                  <w:instrText xml:space="preserve"> PAGEREF _Toc139195248 \h </w:instrText>
                </w:r>
                <w:r w:rsidR="00B9459E">
                  <w:rPr>
                    <w:noProof/>
                    <w:webHidden/>
                  </w:rPr>
                </w:r>
                <w:r w:rsidR="00B9459E">
                  <w:rPr>
                    <w:noProof/>
                    <w:webHidden/>
                  </w:rPr>
                  <w:fldChar w:fldCharType="separate"/>
                </w:r>
                <w:r w:rsidR="00B9459E">
                  <w:rPr>
                    <w:noProof/>
                    <w:webHidden/>
                  </w:rPr>
                  <w:t>4</w:t>
                </w:r>
                <w:r w:rsidR="00B9459E">
                  <w:rPr>
                    <w:noProof/>
                    <w:webHidden/>
                  </w:rPr>
                  <w:fldChar w:fldCharType="end"/>
                </w:r>
              </w:hyperlink>
            </w:p>
            <w:p w14:paraId="4997E1F3" w14:textId="596A702F" w:rsidR="00B9459E" w:rsidRDefault="00705DDB">
              <w:pPr>
                <w:pStyle w:val="TOC2"/>
                <w:tabs>
                  <w:tab w:val="right" w:leader="dot" w:pos="9350"/>
                </w:tabs>
                <w:rPr>
                  <w:rFonts w:eastAsiaTheme="minorEastAsia"/>
                  <w:noProof/>
                  <w:kern w:val="2"/>
                  <w:lang w:eastAsia="en-GB"/>
                  <w14:ligatures w14:val="standardContextual"/>
                </w:rPr>
              </w:pPr>
              <w:hyperlink w:anchor="_Toc139195249" w:history="1">
                <w:r w:rsidR="00B9459E" w:rsidRPr="00F66094">
                  <w:rPr>
                    <w:rStyle w:val="Hyperlink"/>
                    <w:noProof/>
                  </w:rPr>
                  <w:t>2.5 Conclusion</w:t>
                </w:r>
                <w:r w:rsidR="00B9459E">
                  <w:rPr>
                    <w:noProof/>
                    <w:webHidden/>
                  </w:rPr>
                  <w:tab/>
                </w:r>
                <w:r w:rsidR="00B9459E">
                  <w:rPr>
                    <w:noProof/>
                    <w:webHidden/>
                  </w:rPr>
                  <w:fldChar w:fldCharType="begin"/>
                </w:r>
                <w:r w:rsidR="00B9459E">
                  <w:rPr>
                    <w:noProof/>
                    <w:webHidden/>
                  </w:rPr>
                  <w:instrText xml:space="preserve"> PAGEREF _Toc139195249 \h </w:instrText>
                </w:r>
                <w:r w:rsidR="00B9459E">
                  <w:rPr>
                    <w:noProof/>
                    <w:webHidden/>
                  </w:rPr>
                </w:r>
                <w:r w:rsidR="00B9459E">
                  <w:rPr>
                    <w:noProof/>
                    <w:webHidden/>
                  </w:rPr>
                  <w:fldChar w:fldCharType="separate"/>
                </w:r>
                <w:r w:rsidR="00B9459E">
                  <w:rPr>
                    <w:noProof/>
                    <w:webHidden/>
                  </w:rPr>
                  <w:t>5</w:t>
                </w:r>
                <w:r w:rsidR="00B9459E">
                  <w:rPr>
                    <w:noProof/>
                    <w:webHidden/>
                  </w:rPr>
                  <w:fldChar w:fldCharType="end"/>
                </w:r>
              </w:hyperlink>
            </w:p>
            <w:p w14:paraId="62C40FBA" w14:textId="37AE99F4" w:rsidR="00B9459E" w:rsidRDefault="00705DDB">
              <w:pPr>
                <w:pStyle w:val="TOC2"/>
                <w:tabs>
                  <w:tab w:val="right" w:leader="dot" w:pos="9350"/>
                </w:tabs>
                <w:rPr>
                  <w:rFonts w:eastAsiaTheme="minorEastAsia"/>
                  <w:noProof/>
                  <w:kern w:val="2"/>
                  <w:lang w:eastAsia="en-GB"/>
                  <w14:ligatures w14:val="standardContextual"/>
                </w:rPr>
              </w:pPr>
              <w:hyperlink w:anchor="_Toc139195250" w:history="1">
                <w:r w:rsidR="00B9459E" w:rsidRPr="00F66094">
                  <w:rPr>
                    <w:rStyle w:val="Hyperlink"/>
                    <w:noProof/>
                  </w:rPr>
                  <w:t>2.6 Action Plan</w:t>
                </w:r>
                <w:r w:rsidR="00B9459E">
                  <w:rPr>
                    <w:noProof/>
                    <w:webHidden/>
                  </w:rPr>
                  <w:tab/>
                </w:r>
                <w:r w:rsidR="00B9459E">
                  <w:rPr>
                    <w:noProof/>
                    <w:webHidden/>
                  </w:rPr>
                  <w:fldChar w:fldCharType="begin"/>
                </w:r>
                <w:r w:rsidR="00B9459E">
                  <w:rPr>
                    <w:noProof/>
                    <w:webHidden/>
                  </w:rPr>
                  <w:instrText xml:space="preserve"> PAGEREF _Toc139195250 \h </w:instrText>
                </w:r>
                <w:r w:rsidR="00B9459E">
                  <w:rPr>
                    <w:noProof/>
                    <w:webHidden/>
                  </w:rPr>
                </w:r>
                <w:r w:rsidR="00B9459E">
                  <w:rPr>
                    <w:noProof/>
                    <w:webHidden/>
                  </w:rPr>
                  <w:fldChar w:fldCharType="separate"/>
                </w:r>
                <w:r w:rsidR="00B9459E">
                  <w:rPr>
                    <w:noProof/>
                    <w:webHidden/>
                  </w:rPr>
                  <w:t>5</w:t>
                </w:r>
                <w:r w:rsidR="00B9459E">
                  <w:rPr>
                    <w:noProof/>
                    <w:webHidden/>
                  </w:rPr>
                  <w:fldChar w:fldCharType="end"/>
                </w:r>
              </w:hyperlink>
            </w:p>
            <w:p w14:paraId="169C345B" w14:textId="0AFC2321" w:rsidR="00B9459E" w:rsidRDefault="00705DDB">
              <w:pPr>
                <w:pStyle w:val="TOC2"/>
                <w:tabs>
                  <w:tab w:val="right" w:leader="dot" w:pos="9350"/>
                </w:tabs>
                <w:rPr>
                  <w:rFonts w:eastAsiaTheme="minorEastAsia"/>
                  <w:noProof/>
                  <w:kern w:val="2"/>
                  <w:lang w:eastAsia="en-GB"/>
                  <w14:ligatures w14:val="standardContextual"/>
                </w:rPr>
              </w:pPr>
              <w:hyperlink w:anchor="_Toc139195251" w:history="1">
                <w:r w:rsidR="00B9459E" w:rsidRPr="00F66094">
                  <w:rPr>
                    <w:rStyle w:val="Hyperlink"/>
                    <w:noProof/>
                  </w:rPr>
                  <w:t>2.7 Conclusion</w:t>
                </w:r>
                <w:r w:rsidR="00B9459E">
                  <w:rPr>
                    <w:noProof/>
                    <w:webHidden/>
                  </w:rPr>
                  <w:tab/>
                </w:r>
                <w:r w:rsidR="00B9459E">
                  <w:rPr>
                    <w:noProof/>
                    <w:webHidden/>
                  </w:rPr>
                  <w:fldChar w:fldCharType="begin"/>
                </w:r>
                <w:r w:rsidR="00B9459E">
                  <w:rPr>
                    <w:noProof/>
                    <w:webHidden/>
                  </w:rPr>
                  <w:instrText xml:space="preserve"> PAGEREF _Toc139195251 \h </w:instrText>
                </w:r>
                <w:r w:rsidR="00B9459E">
                  <w:rPr>
                    <w:noProof/>
                    <w:webHidden/>
                  </w:rPr>
                </w:r>
                <w:r w:rsidR="00B9459E">
                  <w:rPr>
                    <w:noProof/>
                    <w:webHidden/>
                  </w:rPr>
                  <w:fldChar w:fldCharType="separate"/>
                </w:r>
                <w:r w:rsidR="00B9459E">
                  <w:rPr>
                    <w:noProof/>
                    <w:webHidden/>
                  </w:rPr>
                  <w:t>5</w:t>
                </w:r>
                <w:r w:rsidR="00B9459E">
                  <w:rPr>
                    <w:noProof/>
                    <w:webHidden/>
                  </w:rPr>
                  <w:fldChar w:fldCharType="end"/>
                </w:r>
              </w:hyperlink>
            </w:p>
            <w:p w14:paraId="01913C1D" w14:textId="44990A9F" w:rsidR="00B9459E" w:rsidRDefault="00705DDB">
              <w:pPr>
                <w:pStyle w:val="TOC1"/>
                <w:tabs>
                  <w:tab w:val="right" w:leader="dot" w:pos="9350"/>
                </w:tabs>
                <w:rPr>
                  <w:rFonts w:eastAsiaTheme="minorEastAsia"/>
                  <w:noProof/>
                  <w:kern w:val="2"/>
                  <w:lang w:eastAsia="en-GB"/>
                  <w14:ligatures w14:val="standardContextual"/>
                </w:rPr>
              </w:pPr>
              <w:hyperlink w:anchor="_Toc139195252" w:history="1">
                <w:r w:rsidR="00B9459E" w:rsidRPr="00F66094">
                  <w:rPr>
                    <w:rStyle w:val="Hyperlink"/>
                    <w:noProof/>
                  </w:rPr>
                  <w:t>References</w:t>
                </w:r>
                <w:r w:rsidR="00B9459E">
                  <w:rPr>
                    <w:noProof/>
                    <w:webHidden/>
                  </w:rPr>
                  <w:tab/>
                </w:r>
                <w:r w:rsidR="00B9459E">
                  <w:rPr>
                    <w:noProof/>
                    <w:webHidden/>
                  </w:rPr>
                  <w:fldChar w:fldCharType="begin"/>
                </w:r>
                <w:r w:rsidR="00B9459E">
                  <w:rPr>
                    <w:noProof/>
                    <w:webHidden/>
                  </w:rPr>
                  <w:instrText xml:space="preserve"> PAGEREF _Toc139195252 \h </w:instrText>
                </w:r>
                <w:r w:rsidR="00B9459E">
                  <w:rPr>
                    <w:noProof/>
                    <w:webHidden/>
                  </w:rPr>
                </w:r>
                <w:r w:rsidR="00B9459E">
                  <w:rPr>
                    <w:noProof/>
                    <w:webHidden/>
                  </w:rPr>
                  <w:fldChar w:fldCharType="separate"/>
                </w:r>
                <w:r w:rsidR="00B9459E">
                  <w:rPr>
                    <w:noProof/>
                    <w:webHidden/>
                  </w:rPr>
                  <w:t>6</w:t>
                </w:r>
                <w:r w:rsidR="00B9459E">
                  <w:rPr>
                    <w:noProof/>
                    <w:webHidden/>
                  </w:rPr>
                  <w:fldChar w:fldCharType="end"/>
                </w:r>
              </w:hyperlink>
            </w:p>
            <w:p w14:paraId="42394321" w14:textId="3BBBC8BA"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3B28B415" w14:textId="18A3FE53" w:rsidR="0030173B" w:rsidRPr="00B9459E" w:rsidRDefault="00705DDB" w:rsidP="00B9459E">
          <w:pPr>
            <w:spacing w:before="120" w:after="120" w:line="360" w:lineRule="auto"/>
            <w:rPr>
              <w:rFonts w:ascii="Tahoma" w:hAnsi="Tahoma" w:cs="Tahoma"/>
              <w:color w:val="000000"/>
              <w:sz w:val="24"/>
              <w:szCs w:val="24"/>
            </w:rPr>
          </w:pPr>
        </w:p>
      </w:sdtContent>
    </w:sdt>
    <w:p w14:paraId="609B677B" w14:textId="3742C750" w:rsidR="0045535D" w:rsidRDefault="009C10DC" w:rsidP="00AC55A4">
      <w:pPr>
        <w:pStyle w:val="Heading1"/>
      </w:pPr>
      <w:bookmarkStart w:id="0" w:name="_Toc24394961"/>
      <w:bookmarkStart w:id="1" w:name="_Toc139195244"/>
      <w:r>
        <w:lastRenderedPageBreak/>
        <w:t xml:space="preserve">Part 2: </w:t>
      </w:r>
      <w:bookmarkEnd w:id="0"/>
      <w:r w:rsidR="00C07390">
        <w:t>Produce a Reflective Piece of 2000 words (+/- 10%) on the Project Process from initial conception to production and delivery of your promotional video, using and appropriately referencing, a recognised model of reflection.</w:t>
      </w:r>
      <w:bookmarkEnd w:id="1"/>
    </w:p>
    <w:p w14:paraId="70377CFB" w14:textId="77777777" w:rsidR="00B8042E" w:rsidRDefault="00B8042E" w:rsidP="00B8042E"/>
    <w:p w14:paraId="76D55A59" w14:textId="68EA3B58" w:rsidR="00B43E2C" w:rsidRDefault="00F92D65" w:rsidP="00B8042E">
      <w:r>
        <w:t xml:space="preserve">In this reflective piece, </w:t>
      </w:r>
      <w:r w:rsidR="003C17EC">
        <w:t xml:space="preserve">the Gibbs Model of reflection </w:t>
      </w:r>
      <w:r w:rsidR="00992AA0">
        <w:t xml:space="preserve">(Gibbs (1998) </w:t>
      </w:r>
      <w:r w:rsidR="003C17EC">
        <w:t xml:space="preserve">will be used to outline </w:t>
      </w:r>
      <w:r w:rsidR="00E02F6A">
        <w:t xml:space="preserve">and reflect on </w:t>
      </w:r>
      <w:r w:rsidR="003C17EC">
        <w:t xml:space="preserve">the project process. The </w:t>
      </w:r>
      <w:r w:rsidR="00131A64">
        <w:t xml:space="preserve">Gibbs </w:t>
      </w:r>
      <w:r w:rsidR="000D53E4">
        <w:t>reflective cycle</w:t>
      </w:r>
      <w:r w:rsidR="003C17EC">
        <w:t xml:space="preserve"> has six stages, </w:t>
      </w:r>
      <w:r w:rsidR="00711836">
        <w:t xml:space="preserve">description, feelings, evaluation, analysis, </w:t>
      </w:r>
      <w:r w:rsidR="0054097D">
        <w:t>conclusion,</w:t>
      </w:r>
      <w:r w:rsidR="00711836">
        <w:t xml:space="preserve"> and action plan. </w:t>
      </w:r>
      <w:r w:rsidR="00BC55FC">
        <w:t>Each step informs the next</w:t>
      </w:r>
      <w:r w:rsidR="0036232A">
        <w:t>.</w:t>
      </w:r>
      <w:r w:rsidR="009C5084">
        <w:t xml:space="preserve"> According to </w:t>
      </w:r>
      <w:r w:rsidR="009C5084" w:rsidRPr="00D2059E">
        <w:t>McAlpine et al</w:t>
      </w:r>
      <w:r w:rsidR="009C5084">
        <w:t>. (</w:t>
      </w:r>
      <w:r w:rsidR="009C5084" w:rsidRPr="00D2059E">
        <w:t>1999</w:t>
      </w:r>
      <w:r w:rsidR="009C5084">
        <w:t>), o</w:t>
      </w:r>
      <w:r w:rsidR="009C5084" w:rsidRPr="00A81AE7">
        <w:t>ne way to understand reflection is to see it as an ongoing dialogue between action and knowledge, where each element informs and shapes the other.</w:t>
      </w:r>
      <w:r w:rsidR="009C5084">
        <w:t xml:space="preserve"> </w:t>
      </w:r>
      <w:r w:rsidR="0036232A">
        <w:t xml:space="preserve">Analytical writing is needed for the analysis stage, but the other stages are made up of statements </w:t>
      </w:r>
      <w:r w:rsidR="00F67237">
        <w:t xml:space="preserve">that are descriptive, statements of value, or statements of justification. </w:t>
      </w:r>
    </w:p>
    <w:p w14:paraId="43A84F05" w14:textId="3B3B8E78" w:rsidR="00D70852" w:rsidRPr="00B8042E" w:rsidRDefault="00F67237" w:rsidP="00B8042E">
      <w:r>
        <w:t xml:space="preserve">The aim of using the Gibbs model of reflection is to challenge the assumptions </w:t>
      </w:r>
      <w:r w:rsidR="00630310">
        <w:t>made as part of the project. The model also allows to explore new ideas and approaches to how things are thought about</w:t>
      </w:r>
      <w:r w:rsidR="00992AA0">
        <w:t xml:space="preserve"> or done. This model also promotes self-improvement and learning from the outcomes. </w:t>
      </w:r>
    </w:p>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EEA2E2" w14:textId="7F84A53D" w:rsidR="002049FE" w:rsidRDefault="00B8042E" w:rsidP="00711836">
      <w:pPr>
        <w:rPr>
          <w:rFonts w:ascii="Arial" w:hAnsi="Arial" w:cs="Arial"/>
        </w:rPr>
      </w:pPr>
      <w:r w:rsidRPr="00B8042E">
        <w:rPr>
          <w:rFonts w:ascii="Arial" w:hAnsi="Arial" w:cs="Arial"/>
        </w:rPr>
        <w:t>Gibbs (1988)</w:t>
      </w:r>
    </w:p>
    <w:p w14:paraId="6CF339D3" w14:textId="77777777" w:rsidR="00967438" w:rsidRPr="00711836" w:rsidRDefault="00967438" w:rsidP="00711836">
      <w:pPr>
        <w:rPr>
          <w:rFonts w:ascii="Arial" w:hAnsi="Arial" w:cs="Arial"/>
        </w:rPr>
      </w:pPr>
    </w:p>
    <w:p w14:paraId="346732C4" w14:textId="43D08E43" w:rsidR="006C4B88" w:rsidRDefault="000D2938" w:rsidP="00AC55A4">
      <w:pPr>
        <w:pStyle w:val="Heading2"/>
      </w:pPr>
      <w:bookmarkStart w:id="2" w:name="_Toc139195245"/>
      <w:r>
        <w:t>2</w:t>
      </w:r>
      <w:r w:rsidR="00B07E59">
        <w:t xml:space="preserve">.1 </w:t>
      </w:r>
      <w:r w:rsidR="00AC55A4">
        <w:t>Description</w:t>
      </w:r>
      <w:bookmarkEnd w:id="2"/>
    </w:p>
    <w:p w14:paraId="23C10942" w14:textId="3DFA6EE5" w:rsidR="002D1310" w:rsidRDefault="00327329" w:rsidP="00AC55A4">
      <w:r>
        <w:t xml:space="preserve">The project comprised of </w:t>
      </w:r>
      <w:r w:rsidR="00EF7C4C">
        <w:t xml:space="preserve">conceiving, articulating, and applying creative thinking within a work-based context to develop a solution </w:t>
      </w:r>
      <w:r w:rsidR="007F189F">
        <w:t xml:space="preserve">and value creation to enhance the customer experience in </w:t>
      </w:r>
      <w:r w:rsidR="001234C5">
        <w:t>my</w:t>
      </w:r>
      <w:r w:rsidR="00B43E2C">
        <w:t xml:space="preserve"> own</w:t>
      </w:r>
      <w:r w:rsidR="007F189F">
        <w:t xml:space="preserve"> place of work. </w:t>
      </w:r>
    </w:p>
    <w:p w14:paraId="58B9CF1D" w14:textId="45BFB922" w:rsidR="008524EC" w:rsidRDefault="00DA067D" w:rsidP="00AC55A4">
      <w:r>
        <w:t>The first piece of work was to create</w:t>
      </w:r>
      <w:r w:rsidR="0044584A">
        <w:t xml:space="preserve"> a blog that outlines how the idea was generated, and how it adds value to the customer experience. </w:t>
      </w:r>
      <w:r w:rsidR="00B43966">
        <w:t xml:space="preserve">This involved coming up with an innovative solution to a workplace problem. </w:t>
      </w:r>
      <w:r w:rsidR="00B43E2C">
        <w:t xml:space="preserve">I </w:t>
      </w:r>
      <w:r w:rsidR="00416BBB">
        <w:t>chose a problem that needed a creative solution</w:t>
      </w:r>
      <w:r w:rsidR="00025659">
        <w:t xml:space="preserve"> and came up with the idea to go paperless for authorisation signatures. I looked at different concepts and</w:t>
      </w:r>
      <w:r w:rsidR="00E258DC">
        <w:t xml:space="preserve"> how they add value to the customer </w:t>
      </w:r>
      <w:r w:rsidR="001234C5">
        <w:lastRenderedPageBreak/>
        <w:t>experience and</w:t>
      </w:r>
      <w:r w:rsidR="00E258DC">
        <w:t xml:space="preserve"> illustrated this in my blog post. </w:t>
      </w:r>
      <w:r w:rsidR="007244BD">
        <w:t xml:space="preserve">I used relevant sources and </w:t>
      </w:r>
      <w:r w:rsidR="00595D90">
        <w:t xml:space="preserve">methods to inform the blog post. </w:t>
      </w:r>
    </w:p>
    <w:p w14:paraId="057247DB" w14:textId="722E2991" w:rsidR="008524EC" w:rsidRDefault="00471A91" w:rsidP="00AC55A4">
      <w:r>
        <w:t xml:space="preserve">The second piece of work was to create a mind map that demonstrates ideas and concepts that are interconnected and how they relate to the idea and solution created. </w:t>
      </w:r>
      <w:r w:rsidR="00B431B2">
        <w:t xml:space="preserve">This involved breaking down the problem and solution into workable parts. I created a mind map and analysed each point and how it interconnects with the </w:t>
      </w:r>
      <w:r w:rsidR="00C24F69">
        <w:t xml:space="preserve">other points. </w:t>
      </w:r>
    </w:p>
    <w:p w14:paraId="50A6746E" w14:textId="470663E7" w:rsidR="00AC55A4" w:rsidRPr="00AC55A4" w:rsidRDefault="00470DEC" w:rsidP="00AC55A4">
      <w:r>
        <w:t xml:space="preserve">The third piece of work was to create a poster and a two-minute elevator pitch </w:t>
      </w:r>
      <w:r w:rsidR="009E6E22">
        <w:t>of the idea and what it entails.</w:t>
      </w:r>
      <w:r w:rsidR="00BF31D6">
        <w:t xml:space="preserve"> </w:t>
      </w:r>
      <w:r w:rsidR="00C24F69">
        <w:t>I created a poster using resources available to m</w:t>
      </w:r>
      <w:r w:rsidR="000B1B52">
        <w:t>e. I recorded my elevator pitch and included this with the poster. The elevator pitch describes what the problem is briefly, and what solutions are available</w:t>
      </w:r>
      <w:r w:rsidR="00D43491">
        <w:t>, and how they can add value to the customer experience in different ways</w:t>
      </w:r>
      <w:r w:rsidR="000B1B52">
        <w:t xml:space="preserve">. </w:t>
      </w:r>
    </w:p>
    <w:p w14:paraId="142DA379" w14:textId="7CFBB2B8" w:rsidR="00AC55A4" w:rsidRDefault="009C10DC" w:rsidP="00401B71">
      <w:pPr>
        <w:pStyle w:val="Heading2"/>
      </w:pPr>
      <w:bookmarkStart w:id="3" w:name="_Toc139195246"/>
      <w:r>
        <w:t>2</w:t>
      </w:r>
      <w:r w:rsidR="00B07E59">
        <w:t xml:space="preserve">.2 </w:t>
      </w:r>
      <w:r w:rsidR="00C45904">
        <w:t>Feelings</w:t>
      </w:r>
      <w:bookmarkEnd w:id="3"/>
    </w:p>
    <w:p w14:paraId="2F1ACFFF" w14:textId="1E93B86F" w:rsidR="00AC55A4" w:rsidRDefault="002F707B" w:rsidP="00AC55A4">
      <w:r>
        <w:t>Prior to the project, I felt confident that I would be able to undertake these task</w:t>
      </w:r>
      <w:r w:rsidR="0087441E">
        <w:t>s and deliver a good outcome</w:t>
      </w:r>
      <w:r w:rsidR="00573017">
        <w:t xml:space="preserve"> practically. I felt nervous about the written tasks involved. I lack confidence with</w:t>
      </w:r>
      <w:r w:rsidR="0053139A">
        <w:t xml:space="preserve"> written work but do well with practical work, I find it hard to translate my thoughts and ideas onto paper</w:t>
      </w:r>
      <w:r w:rsidR="009A6354">
        <w:t xml:space="preserve"> due to having a few learning disabilities</w:t>
      </w:r>
      <w:r w:rsidR="0053139A">
        <w:t xml:space="preserve">. </w:t>
      </w:r>
    </w:p>
    <w:p w14:paraId="6942DA4A" w14:textId="7D7DF6CC" w:rsidR="00E76D0C" w:rsidRDefault="00E76D0C" w:rsidP="00AC55A4">
      <w:r>
        <w:t xml:space="preserve">During the project, I </w:t>
      </w:r>
      <w:r w:rsidR="00C95981">
        <w:t xml:space="preserve">felt confident when </w:t>
      </w:r>
      <w:r>
        <w:t xml:space="preserve">researching and </w:t>
      </w:r>
      <w:r w:rsidR="00C95981">
        <w:t xml:space="preserve">brainstorming ideas and thoughts. Coming up with a problem to solve was not difficult. </w:t>
      </w:r>
      <w:r w:rsidR="00D645D5">
        <w:t xml:space="preserve">I felt nervous about the blog post, </w:t>
      </w:r>
      <w:r w:rsidR="0064086B">
        <w:t xml:space="preserve">I felt overwhelmed and wasn’t sure </w:t>
      </w:r>
      <w:r w:rsidR="00B268F9">
        <w:t xml:space="preserve">how to word what I was trying to get across to the reader. </w:t>
      </w:r>
      <w:r w:rsidR="00A10976">
        <w:t xml:space="preserve">I struggle with intrusive thoughts and imposter syndrome and had to overcome the voice in my head to power through the </w:t>
      </w:r>
      <w:r w:rsidR="00C40826">
        <w:t xml:space="preserve">task. </w:t>
      </w:r>
      <w:r w:rsidR="007C64E6">
        <w:t>Moon (1999) suggests that expression of personal material in reflective learning can be threatening, which is affirming in my own reflective practice to know I am not alone in these feelings.</w:t>
      </w:r>
    </w:p>
    <w:p w14:paraId="493EA67C" w14:textId="77777777" w:rsidR="00B50286" w:rsidRDefault="00C40826" w:rsidP="00AC55A4">
      <w:r>
        <w:t xml:space="preserve">I felt good about creating a mind map as I use these to brainstorm ideas and thoughts in my daily </w:t>
      </w:r>
      <w:r w:rsidR="007545E2">
        <w:t xml:space="preserve">work routine. </w:t>
      </w:r>
      <w:r w:rsidR="00D75D9B">
        <w:t xml:space="preserve">I was not unsure about how to present the information. </w:t>
      </w:r>
      <w:r w:rsidR="007545E2">
        <w:t xml:space="preserve">I </w:t>
      </w:r>
      <w:r w:rsidR="00D75D9B">
        <w:t>felt</w:t>
      </w:r>
      <w:r w:rsidR="007545E2">
        <w:t xml:space="preserve"> confident </w:t>
      </w:r>
      <w:r w:rsidR="00D75D9B">
        <w:t>and inspired when creatin</w:t>
      </w:r>
      <w:r w:rsidR="00B50286">
        <w:t xml:space="preserve">g and mapping out all the interconnecting ideas and thoughts. </w:t>
      </w:r>
    </w:p>
    <w:p w14:paraId="0DDBEBB1" w14:textId="72B33CAD" w:rsidR="00692F2B" w:rsidRDefault="001A5878" w:rsidP="00AC55A4">
      <w:r>
        <w:t xml:space="preserve">I was anxious about filming a two-minute elevator style pitch. I struggle with public speaking </w:t>
      </w:r>
      <w:r w:rsidR="00120DAA">
        <w:t xml:space="preserve">due to my anxiety. I felt better as I created the poster as pointers to discuss as part of the pitch. Not having to pitch to real people made me feel easier about recording the video. </w:t>
      </w:r>
      <w:r w:rsidR="002A7B9B">
        <w:t xml:space="preserve">I felt stupid and </w:t>
      </w:r>
      <w:r w:rsidR="009D27D8">
        <w:t xml:space="preserve">inadequate when I had to re-record the video due to being nervous and stuttering. </w:t>
      </w:r>
      <w:r w:rsidR="0002424E">
        <w:t xml:space="preserve">I felt better after practicing a few more times and re-recording after I had relaxed more. </w:t>
      </w:r>
      <w:r w:rsidR="00921566">
        <w:t xml:space="preserve">I feel </w:t>
      </w:r>
      <w:r w:rsidR="00570B35">
        <w:t xml:space="preserve">I reacted well to the </w:t>
      </w:r>
      <w:r w:rsidR="001234C5">
        <w:t>situation and</w:t>
      </w:r>
      <w:r w:rsidR="00570B35">
        <w:t xml:space="preserve"> accepted that I needed a bit more practice to increase my confidence and comfort to be able to read clearly and coherently</w:t>
      </w:r>
      <w:r w:rsidR="00033AD0">
        <w:t xml:space="preserve"> while recording. </w:t>
      </w:r>
    </w:p>
    <w:p w14:paraId="33A448CE" w14:textId="7A36A4A4" w:rsidR="00D662FE" w:rsidRPr="00AC55A4" w:rsidRDefault="00D662FE" w:rsidP="00AC55A4">
      <w:r>
        <w:t xml:space="preserve">After the tasks were </w:t>
      </w:r>
      <w:r w:rsidR="001234C5">
        <w:t>complete,</w:t>
      </w:r>
      <w:r>
        <w:t xml:space="preserve"> I felt elated that they were finished. I felt </w:t>
      </w:r>
      <w:r w:rsidR="005B604B">
        <w:t xml:space="preserve">anxious about how long it took to complete the tasks in full. I think that </w:t>
      </w:r>
      <w:r w:rsidR="001234C5">
        <w:t>overall,</w:t>
      </w:r>
      <w:r w:rsidR="005B604B">
        <w:t xml:space="preserve"> this was a good experience and furthers my skills and knowledge to solve problems and come up with creative solutions that add value to the customer experience. </w:t>
      </w:r>
    </w:p>
    <w:p w14:paraId="17FAAF19" w14:textId="60A15AE5" w:rsidR="00F57315" w:rsidRDefault="009C10DC" w:rsidP="00401B71">
      <w:pPr>
        <w:pStyle w:val="Heading2"/>
      </w:pPr>
      <w:bookmarkStart w:id="4" w:name="_Toc139195247"/>
      <w:r>
        <w:t>2</w:t>
      </w:r>
      <w:r w:rsidR="00B07E59">
        <w:t xml:space="preserve">.3 </w:t>
      </w:r>
      <w:r w:rsidR="00AC55A4">
        <w:t>Evaluation</w:t>
      </w:r>
      <w:bookmarkEnd w:id="4"/>
    </w:p>
    <w:p w14:paraId="7BFB20EE" w14:textId="76979797" w:rsidR="00E72BDD" w:rsidRDefault="00E72BDD" w:rsidP="00E72BDD">
      <w:r>
        <w:t xml:space="preserve">Some aspects of the project went well, while others did not work as well. </w:t>
      </w:r>
      <w:r w:rsidR="00842803">
        <w:t xml:space="preserve">Writing the blog post did not go well. </w:t>
      </w:r>
      <w:r w:rsidR="00C61F7F">
        <w:t xml:space="preserve">I struggled to put my ideas to paper and struggled to incorporate the reading I had done, in context with what I was writing. </w:t>
      </w:r>
      <w:r w:rsidR="00F96B89">
        <w:t>I broke down the writing into sma</w:t>
      </w:r>
      <w:r w:rsidR="009C5C49">
        <w:t xml:space="preserve">ll bullet points and then expanded on each bullet point which worked to get through the task. </w:t>
      </w:r>
      <w:r w:rsidR="00F64121">
        <w:t xml:space="preserve">Trying to think about too much at once did not </w:t>
      </w:r>
      <w:r w:rsidR="00F64121">
        <w:lastRenderedPageBreak/>
        <w:t xml:space="preserve">work well, I needed to break things </w:t>
      </w:r>
      <w:r w:rsidR="0054097D">
        <w:t>down,</w:t>
      </w:r>
      <w:r w:rsidR="00F64121">
        <w:t xml:space="preserve"> so I did not feel overwhelmed or panicked. </w:t>
      </w:r>
      <w:r w:rsidR="006B220C">
        <w:t xml:space="preserve">Researching different options went well, I spent a significant amount of time reading and comparing different e-signature platforms and felt this was a good way to learn about what was available to the business. </w:t>
      </w:r>
      <w:r w:rsidR="0014169B">
        <w:t xml:space="preserve">However, referencing this research proved difficult to me. </w:t>
      </w:r>
    </w:p>
    <w:p w14:paraId="48533220" w14:textId="12E4322F" w:rsidR="00231DDD" w:rsidRDefault="00231DDD" w:rsidP="00E72BDD">
      <w:r>
        <w:t xml:space="preserve">The mind mapping task went well. </w:t>
      </w:r>
      <w:r w:rsidR="00DB461D">
        <w:t xml:space="preserve">Breaking down the information into smaller pieces and words to trigger creative ideas worked well. </w:t>
      </w:r>
      <w:r w:rsidR="002D113E">
        <w:t>Designing the layout and structure of the mind map went well, and putting this to paper w</w:t>
      </w:r>
      <w:r w:rsidR="00F64121">
        <w:t xml:space="preserve">ent smoothly. </w:t>
      </w:r>
      <w:r w:rsidR="00925674">
        <w:t xml:space="preserve">It was good to get all the ideas and </w:t>
      </w:r>
      <w:r w:rsidR="00EE6FB0">
        <w:t xml:space="preserve">thoughts about the plan and project onto a mind map. </w:t>
      </w:r>
    </w:p>
    <w:p w14:paraId="3F7FB43C" w14:textId="26AD297F" w:rsidR="00231DDD" w:rsidRDefault="00231DDD" w:rsidP="00E72BDD">
      <w:r>
        <w:t xml:space="preserve">The poster </w:t>
      </w:r>
      <w:r w:rsidR="00EE6FB0">
        <w:t xml:space="preserve">designing went well. </w:t>
      </w:r>
      <w:r w:rsidR="00E137B9">
        <w:t xml:space="preserve">This served as a </w:t>
      </w:r>
      <w:r w:rsidR="00C048C7">
        <w:t xml:space="preserve">pointer for what to discuss as part of the two-minute pitch. </w:t>
      </w:r>
      <w:r w:rsidR="00730891">
        <w:t xml:space="preserve">Having </w:t>
      </w:r>
      <w:r w:rsidR="0054097D">
        <w:t>all</w:t>
      </w:r>
      <w:r w:rsidR="00730891">
        <w:t xml:space="preserve"> the talking points on the poster made it easier to speak about the project and what value it adds to </w:t>
      </w:r>
      <w:r w:rsidR="008F54F6">
        <w:t xml:space="preserve">the customer experience. </w:t>
      </w:r>
    </w:p>
    <w:p w14:paraId="2C3A00C7" w14:textId="3EE2A51D" w:rsidR="00231DDD" w:rsidRDefault="00231DDD" w:rsidP="00E72BDD">
      <w:r>
        <w:t xml:space="preserve">The two-minute elevator pitch did not go well. </w:t>
      </w:r>
      <w:r w:rsidR="008F54F6">
        <w:t xml:space="preserve">It was difficult to compose myself to record the video in one go. What did go well with this was taking more time to practice the pitch and rehearsing. </w:t>
      </w:r>
      <w:r w:rsidR="00401B71">
        <w:t xml:space="preserve">This helped to ease my anxiety and nervousness. </w:t>
      </w:r>
    </w:p>
    <w:p w14:paraId="72EC2610" w14:textId="0AA0DA02" w:rsidR="00692F2B" w:rsidRPr="00F57315" w:rsidRDefault="00401B71" w:rsidP="00F57315">
      <w:r>
        <w:t xml:space="preserve">The experience was ended and was complete. There was a reasonable resolution to the problem presented. </w:t>
      </w:r>
    </w:p>
    <w:p w14:paraId="158F71B1" w14:textId="15E5F3F2" w:rsidR="00F57315" w:rsidRDefault="009C10DC" w:rsidP="00027E98">
      <w:pPr>
        <w:pStyle w:val="Heading2"/>
      </w:pPr>
      <w:bookmarkStart w:id="5" w:name="_Toc139195248"/>
      <w:r>
        <w:t>2</w:t>
      </w:r>
      <w:r w:rsidR="00B07E59">
        <w:t xml:space="preserve">.4 </w:t>
      </w:r>
      <w:r w:rsidR="00AC55A4">
        <w:t>Analysis</w:t>
      </w:r>
      <w:bookmarkEnd w:id="5"/>
    </w:p>
    <w:p w14:paraId="0E8CAC70" w14:textId="3E12BAD5" w:rsidR="0014169B" w:rsidRDefault="00BA7414" w:rsidP="00F57315">
      <w:r>
        <w:t>Reconsidering the blog post, a few things went badly. Firstly, it was difficult to put my words onto paper</w:t>
      </w:r>
      <w:r w:rsidR="003443A6">
        <w:t>, which is a cause of action</w:t>
      </w:r>
      <w:r>
        <w:t xml:space="preserve">. </w:t>
      </w:r>
      <w:r w:rsidR="002433C6">
        <w:t>I think this went badly because I have issues with writing confidently and planning</w:t>
      </w:r>
      <w:r w:rsidR="003443A6">
        <w:t xml:space="preserve"> my writing</w:t>
      </w:r>
      <w:r w:rsidR="002433C6">
        <w:t xml:space="preserve">. </w:t>
      </w:r>
      <w:r w:rsidR="003443A6">
        <w:t>Because of this</w:t>
      </w:r>
      <w:r w:rsidR="00233165">
        <w:t>, I don’t think I will score highly against the marks</w:t>
      </w:r>
      <w:r w:rsidR="00A41055">
        <w:t xml:space="preserve"> which is the consequence of action. </w:t>
      </w:r>
      <w:r w:rsidR="00196375">
        <w:t xml:space="preserve">I could have asked for more support with writing and translating my thoughts onto paper. </w:t>
      </w:r>
      <w:r w:rsidR="00A36CE5">
        <w:t xml:space="preserve">It was also difficult to use the research I had done as a reference for my writing. I was unsure as to how to put this research into practice and context. In hindsight, I could have asked for more support and suggestions from others. </w:t>
      </w:r>
      <w:r w:rsidR="00225FB2">
        <w:t xml:space="preserve">This has </w:t>
      </w:r>
      <w:r w:rsidR="00644A2E">
        <w:t>led</w:t>
      </w:r>
      <w:r w:rsidR="00225FB2">
        <w:t xml:space="preserve"> to the blog post not having many references included. The two-minute elevator pitch also did not go to plan</w:t>
      </w:r>
      <w:r w:rsidR="00D731FC">
        <w:t xml:space="preserve">, I think it went badly due to the lack of preparation I had made for the video. </w:t>
      </w:r>
      <w:r w:rsidR="00281D1B" w:rsidRPr="00281D1B">
        <w:t>Thomas &amp; Wasmund</w:t>
      </w:r>
      <w:r w:rsidR="00281D1B">
        <w:t xml:space="preserve"> (</w:t>
      </w:r>
      <w:r w:rsidR="00281D1B" w:rsidRPr="00281D1B">
        <w:t>2011)</w:t>
      </w:r>
      <w:r w:rsidR="00281D1B">
        <w:t xml:space="preserve"> suggest that preparation</w:t>
      </w:r>
      <w:r w:rsidR="00C20188">
        <w:t xml:space="preserve"> is ‘everything’ in successful pitching.</w:t>
      </w:r>
      <w:r w:rsidR="00281D1B">
        <w:t xml:space="preserve"> </w:t>
      </w:r>
      <w:r w:rsidR="00D731FC">
        <w:t>I thought that because it was a two-minute video, that I would not need much preparatio</w:t>
      </w:r>
      <w:r w:rsidR="00C20188">
        <w:t xml:space="preserve">n </w:t>
      </w:r>
      <w:r w:rsidR="00D731FC">
        <w:t xml:space="preserve">to give my pitch and record it. </w:t>
      </w:r>
      <w:r w:rsidR="003B5B8A">
        <w:t xml:space="preserve">This </w:t>
      </w:r>
      <w:r w:rsidR="0054097D">
        <w:t>led</w:t>
      </w:r>
      <w:r w:rsidR="003B5B8A">
        <w:t xml:space="preserve"> to frustration and anxiety that could have been avoided by allowing more time to practice and rehearse the pitch until I was confident that it could be delivered clearly and enthusiastically. </w:t>
      </w:r>
      <w:r w:rsidR="00D3521A">
        <w:t xml:space="preserve">However, as </w:t>
      </w:r>
      <w:r w:rsidR="00D3521A" w:rsidRPr="00D3521A">
        <w:t>Leaker &amp; Ostman</w:t>
      </w:r>
      <w:r w:rsidR="00D3521A">
        <w:t xml:space="preserve"> (</w:t>
      </w:r>
      <w:r w:rsidR="00D3521A" w:rsidRPr="00D3521A">
        <w:t>2016</w:t>
      </w:r>
      <w:r w:rsidR="00D3521A">
        <w:t xml:space="preserve">) agrees, students </w:t>
      </w:r>
      <w:r w:rsidR="0054097D">
        <w:t>must</w:t>
      </w:r>
      <w:r w:rsidR="00CE6D92">
        <w:t xml:space="preserve"> juggle university, </w:t>
      </w:r>
      <w:r w:rsidR="0054097D">
        <w:t>work,</w:t>
      </w:r>
      <w:r w:rsidR="00CE6D92">
        <w:t xml:space="preserve"> and </w:t>
      </w:r>
      <w:r w:rsidR="005B067C">
        <w:t xml:space="preserve">their personal lives but time is a critical factor in our </w:t>
      </w:r>
      <w:r w:rsidR="0054097D">
        <w:t>studies,</w:t>
      </w:r>
      <w:r w:rsidR="005B067C">
        <w:t xml:space="preserve"> and we must set aside time to commit to our own learning. </w:t>
      </w:r>
    </w:p>
    <w:p w14:paraId="7A7CB18E" w14:textId="2F83F964" w:rsidR="00971E81" w:rsidRDefault="00557828" w:rsidP="00F57315">
      <w:r>
        <w:t xml:space="preserve">There were also positive things to reconsider whilst undertaking this project. </w:t>
      </w:r>
      <w:r w:rsidR="00226565">
        <w:t>The mind mapping process went well. I think this went well because I have more</w:t>
      </w:r>
      <w:r w:rsidR="00F05639">
        <w:t xml:space="preserve"> </w:t>
      </w:r>
      <w:r w:rsidR="0054097D">
        <w:t>work-based</w:t>
      </w:r>
      <w:r w:rsidR="00226565">
        <w:t xml:space="preserve"> experience with using mind maps to generate and show </w:t>
      </w:r>
      <w:r w:rsidR="00C70498">
        <w:t>ideas and how they intertwine.</w:t>
      </w:r>
      <w:r w:rsidR="00FF465F">
        <w:rPr>
          <w:rFonts w:ascii="Roboto" w:hAnsi="Roboto"/>
          <w:color w:val="000000"/>
          <w:sz w:val="21"/>
          <w:szCs w:val="21"/>
          <w:shd w:val="clear" w:color="auto" w:fill="FFFFFF"/>
        </w:rPr>
        <w:t xml:space="preserve"> </w:t>
      </w:r>
      <w:r w:rsidR="00C70498">
        <w:t>I think being familiar with mind maps led to having more confidence with this task</w:t>
      </w:r>
      <w:r w:rsidR="00B17A3F">
        <w:t xml:space="preserve">. </w:t>
      </w:r>
      <w:r w:rsidR="00F60D57">
        <w:t>The design of the poster also went well. I think this went well because I ha</w:t>
      </w:r>
      <w:r w:rsidR="003E62A2">
        <w:t xml:space="preserve">d a better understanding of what was required so that the audience of the pitch </w:t>
      </w:r>
      <w:r w:rsidR="008F2D47">
        <w:t xml:space="preserve">understood the project and ideas. </w:t>
      </w:r>
      <w:r w:rsidR="00A71279">
        <w:t xml:space="preserve">I also chose to reach out to my tutor with some queries about how to draft the mind map and </w:t>
      </w:r>
      <w:r w:rsidR="008D30F8">
        <w:t xml:space="preserve">poster, which contributed to my confidence with these tasks. </w:t>
      </w:r>
    </w:p>
    <w:p w14:paraId="0FB4FFAB" w14:textId="5D78DD88" w:rsidR="007643CF" w:rsidRPr="00F57315" w:rsidRDefault="00971E81" w:rsidP="00F57315">
      <w:r>
        <w:lastRenderedPageBreak/>
        <w:t xml:space="preserve">I also connected with my peers to discuss how they were working on their </w:t>
      </w:r>
      <w:r w:rsidR="0054097D">
        <w:t>projects,</w:t>
      </w:r>
      <w:r>
        <w:t xml:space="preserve"> and we did some peer-reviewing which was </w:t>
      </w:r>
      <w:r w:rsidR="0054097D">
        <w:t>helpful,</w:t>
      </w:r>
      <w:r w:rsidR="008A4191">
        <w:t xml:space="preserve"> and I feel this was beneficial to the process</w:t>
      </w:r>
      <w:r>
        <w:t>. It helped me to identify where there were some gaps in my thinking and understanding</w:t>
      </w:r>
      <w:r w:rsidR="00A82DC2">
        <w:t xml:space="preserve"> and how to resolve this</w:t>
      </w:r>
      <w:r w:rsidR="007643CF">
        <w:t xml:space="preserve">. </w:t>
      </w:r>
    </w:p>
    <w:p w14:paraId="7C81D73D" w14:textId="1018049E" w:rsidR="00F57315" w:rsidRDefault="009C10DC" w:rsidP="000D7453">
      <w:pPr>
        <w:pStyle w:val="Heading2"/>
      </w:pPr>
      <w:bookmarkStart w:id="6" w:name="_Toc139195249"/>
      <w:r>
        <w:t>2</w:t>
      </w:r>
      <w:r w:rsidR="00B07E59">
        <w:t xml:space="preserve">.5 </w:t>
      </w:r>
      <w:r w:rsidR="00AC55A4">
        <w:t>Conclusion</w:t>
      </w:r>
      <w:bookmarkEnd w:id="6"/>
    </w:p>
    <w:p w14:paraId="0977415E" w14:textId="6A6E8EB9" w:rsidR="00F57315" w:rsidRPr="00F57315" w:rsidRDefault="00477FE6" w:rsidP="00F57315">
      <w:r>
        <w:t xml:space="preserve">In conclusion, some things went </w:t>
      </w:r>
      <w:r w:rsidR="0054097D">
        <w:t>well,</w:t>
      </w:r>
      <w:r>
        <w:t xml:space="preserve"> and some things need improvement. However, continuous improvement is also important and the things that went well could also be improved upon. </w:t>
      </w:r>
      <w:r w:rsidR="000136BA">
        <w:t xml:space="preserve">I could have reached out for more support when things got confusing or overwhelming. My anxiety stopped me from doing this. </w:t>
      </w:r>
      <w:r w:rsidR="0080635F">
        <w:t>I learned more about myself, that I am confident with mind maps but not so confident with speaking and recording myself</w:t>
      </w:r>
      <w:r w:rsidR="00EE482A">
        <w:t xml:space="preserve">. I learned that I have more knowledge than I thought in decision making and researching, but I also learned that I don’t have the skill to </w:t>
      </w:r>
      <w:r w:rsidR="007E7FD5">
        <w:t xml:space="preserve">dissect what I have learned in research </w:t>
      </w:r>
      <w:r w:rsidR="0054097D">
        <w:t>to</w:t>
      </w:r>
      <w:r w:rsidR="007E7FD5">
        <w:t xml:space="preserve"> further my writing and credibility.  </w:t>
      </w:r>
      <w:r w:rsidR="005F4976">
        <w:t xml:space="preserve">The experience has helped me further my knowledge and learning </w:t>
      </w:r>
      <w:r w:rsidR="0004483D">
        <w:t xml:space="preserve">about decision making and </w:t>
      </w:r>
      <w:r w:rsidR="00155099">
        <w:t xml:space="preserve">comparative tasks such as looking at the benefits and downfalls of different software packages. I also learned more about sustainability and how this can benefit businesses </w:t>
      </w:r>
      <w:r w:rsidR="000D7453">
        <w:t xml:space="preserve">in driving down costs which will be useful in future. </w:t>
      </w:r>
    </w:p>
    <w:p w14:paraId="2E2D2196" w14:textId="31705494" w:rsidR="00AC55A4" w:rsidRDefault="009C10DC" w:rsidP="00AC55A4">
      <w:pPr>
        <w:pStyle w:val="Heading2"/>
      </w:pPr>
      <w:bookmarkStart w:id="7" w:name="_Toc139195250"/>
      <w:r>
        <w:t>2</w:t>
      </w:r>
      <w:r w:rsidR="00B07E59">
        <w:t xml:space="preserve">.6 </w:t>
      </w:r>
      <w:r w:rsidR="00AC55A4">
        <w:t>Action Plan</w:t>
      </w:r>
      <w:bookmarkEnd w:id="7"/>
    </w:p>
    <w:p w14:paraId="62A4D5F6" w14:textId="257192C0" w:rsidR="00266561" w:rsidRDefault="000D7453" w:rsidP="006C4B88">
      <w:r>
        <w:t xml:space="preserve">There are clear areas of improvement for my work in future. </w:t>
      </w:r>
      <w:r w:rsidR="000E0340" w:rsidRPr="000E0340">
        <w:t>Banner &amp; Cannon</w:t>
      </w:r>
      <w:r w:rsidR="00B56761">
        <w:t xml:space="preserve"> (</w:t>
      </w:r>
      <w:r w:rsidR="000E0340" w:rsidRPr="000E0340">
        <w:t>1999</w:t>
      </w:r>
      <w:r w:rsidR="00B56761">
        <w:t>)</w:t>
      </w:r>
      <w:r w:rsidR="000E0340">
        <w:t xml:space="preserve"> suggest that </w:t>
      </w:r>
      <w:r w:rsidR="002E1FAB">
        <w:t xml:space="preserve">students must struggle to master their </w:t>
      </w:r>
      <w:r w:rsidR="002F1E4E">
        <w:t xml:space="preserve">areas of expertise, and that this is no easy feat. </w:t>
      </w:r>
      <w:r>
        <w:t>I can better prepare myself for</w:t>
      </w:r>
      <w:r w:rsidR="008C375C">
        <w:t xml:space="preserve"> speaking, allowing for better time management by allocating more time for practicing and rehearsing my pitch. </w:t>
      </w:r>
      <w:r w:rsidR="006D4C93">
        <w:t xml:space="preserve"> </w:t>
      </w:r>
      <w:r w:rsidR="006D4C93" w:rsidRPr="006D4C93">
        <w:t>Bassot</w:t>
      </w:r>
      <w:r w:rsidR="006D4C93">
        <w:t xml:space="preserve"> (</w:t>
      </w:r>
      <w:r w:rsidR="006D4C93" w:rsidRPr="006D4C93">
        <w:t>2016</w:t>
      </w:r>
      <w:r w:rsidR="006D4C93">
        <w:t xml:space="preserve">) writes about time management, and how </w:t>
      </w:r>
      <w:r w:rsidR="0021113A">
        <w:t>important it is in professional practice</w:t>
      </w:r>
      <w:r w:rsidR="008C09B5">
        <w:t xml:space="preserve"> and that it needs to be a continuous improvement exercise </w:t>
      </w:r>
      <w:r w:rsidR="0054097D">
        <w:t>to</w:t>
      </w:r>
      <w:r w:rsidR="008C09B5">
        <w:t xml:space="preserve"> work</w:t>
      </w:r>
      <w:r w:rsidR="00550D76">
        <w:t>. One time management theory may not work for every task</w:t>
      </w:r>
      <w:r w:rsidR="008C09B5">
        <w:t xml:space="preserve">. </w:t>
      </w:r>
    </w:p>
    <w:p w14:paraId="406E400E" w14:textId="1629FE16" w:rsidR="00322483" w:rsidRDefault="005C6B27" w:rsidP="006C4B88">
      <w:r>
        <w:t xml:space="preserve">The priority area I need to focus on improving is the way I apply my research to my written work. I need to work with my support system to come up with ways to manage and approach this gap in my learning. </w:t>
      </w:r>
      <w:r w:rsidR="00282C35" w:rsidRPr="00282C35">
        <w:t>Brockbank &amp; McGill</w:t>
      </w:r>
      <w:r w:rsidR="00282C35">
        <w:t xml:space="preserve"> (</w:t>
      </w:r>
      <w:r w:rsidR="00282C35" w:rsidRPr="00282C35">
        <w:t>2012</w:t>
      </w:r>
      <w:r w:rsidR="00282C35">
        <w:t xml:space="preserve">) write about </w:t>
      </w:r>
      <w:r w:rsidR="00E61893">
        <w:t xml:space="preserve">reflective dialogue as an exchange between coach and student that promotes learning and that </w:t>
      </w:r>
      <w:r w:rsidR="0034609A">
        <w:t>mentoring or coaching is an effective and suitable method for enhancing learning and growth.</w:t>
      </w:r>
      <w:r w:rsidR="00282C35">
        <w:t xml:space="preserve"> </w:t>
      </w:r>
      <w:r w:rsidR="001F7020">
        <w:t xml:space="preserve">I also need to do some of my own learning for this, by watching training videos online or </w:t>
      </w:r>
      <w:r w:rsidR="00233F59">
        <w:t>seeking training in person.</w:t>
      </w:r>
      <w:r w:rsidR="009F7B27">
        <w:t xml:space="preserve"> </w:t>
      </w:r>
      <w:r w:rsidR="009F7B27" w:rsidRPr="009F7B27">
        <w:t>Wareing</w:t>
      </w:r>
      <w:r w:rsidR="0017028E">
        <w:t>’s model of values-based reflection</w:t>
      </w:r>
      <w:r w:rsidR="009F7B27">
        <w:t xml:space="preserve"> (</w:t>
      </w:r>
      <w:r w:rsidR="009F7B27" w:rsidRPr="009F7B27">
        <w:t>2017)</w:t>
      </w:r>
      <w:r w:rsidR="00233F59">
        <w:t xml:space="preserve"> </w:t>
      </w:r>
      <w:r w:rsidR="0017028E">
        <w:t>suggests that to</w:t>
      </w:r>
      <w:r w:rsidR="0019266C" w:rsidRPr="0019266C">
        <w:t xml:space="preserve"> learn from practice, you need to have strong personal agency. This means being motivated, curious and able to engage with various learning opportunities and communities of practice.</w:t>
      </w:r>
      <w:r w:rsidR="0017028E">
        <w:t xml:space="preserve"> </w:t>
      </w:r>
      <w:r w:rsidR="00314859">
        <w:t xml:space="preserve">I can also refer to the resources on Moodle to further my understanding. </w:t>
      </w:r>
    </w:p>
    <w:p w14:paraId="634F0D42" w14:textId="6198710F" w:rsidR="00544A7A" w:rsidRDefault="00544A7A" w:rsidP="00544A7A">
      <w:pPr>
        <w:pStyle w:val="Heading2"/>
      </w:pPr>
      <w:bookmarkStart w:id="8" w:name="_Toc139195251"/>
      <w:r>
        <w:t>2.7 Conclusion</w:t>
      </w:r>
      <w:bookmarkEnd w:id="8"/>
    </w:p>
    <w:p w14:paraId="4D24B47A" w14:textId="23098606" w:rsidR="00B5730D" w:rsidRDefault="00314859" w:rsidP="00322483">
      <w:r>
        <w:t xml:space="preserve">Using Gibbs’ model of reflection is valuable in identifying my strengths and weaknesses. This has also allowed for </w:t>
      </w:r>
      <w:r w:rsidR="00561210">
        <w:t xml:space="preserve">reconsideration of what went well, and what can be improved upon in practice and knowledge. Gibbs’ model </w:t>
      </w:r>
      <w:r w:rsidR="008717F3">
        <w:t>has been</w:t>
      </w:r>
      <w:r w:rsidR="00561210">
        <w:t xml:space="preserve"> easy to use and follow</w:t>
      </w:r>
      <w:r w:rsidR="003B6297">
        <w:t xml:space="preserve"> and guided me through the steps clearly.</w:t>
      </w:r>
      <w:r w:rsidR="008717F3">
        <w:t xml:space="preserve"> I have used Gibbs’ model in the past</w:t>
      </w:r>
      <w:r w:rsidR="005414D9">
        <w:t xml:space="preserve">. A study conducted by </w:t>
      </w:r>
      <w:r w:rsidR="005414D9">
        <w:rPr>
          <w:rFonts w:ascii="Roboto" w:hAnsi="Roboto"/>
          <w:color w:val="000000"/>
          <w:sz w:val="21"/>
          <w:szCs w:val="21"/>
          <w:shd w:val="clear" w:color="auto" w:fill="FFFFFF"/>
        </w:rPr>
        <w:t xml:space="preserve">Smits et al., (2009) suggests that students who </w:t>
      </w:r>
      <w:r w:rsidR="004B676D">
        <w:rPr>
          <w:rFonts w:ascii="Roboto" w:hAnsi="Roboto"/>
          <w:color w:val="000000"/>
          <w:sz w:val="21"/>
          <w:szCs w:val="21"/>
          <w:shd w:val="clear" w:color="auto" w:fill="FFFFFF"/>
        </w:rPr>
        <w:t xml:space="preserve">have </w:t>
      </w:r>
      <w:r w:rsidR="005414D9">
        <w:rPr>
          <w:rFonts w:ascii="Roboto" w:hAnsi="Roboto"/>
          <w:color w:val="000000"/>
          <w:sz w:val="21"/>
          <w:szCs w:val="21"/>
          <w:shd w:val="clear" w:color="auto" w:fill="FFFFFF"/>
        </w:rPr>
        <w:t xml:space="preserve">reflected on performance tasks </w:t>
      </w:r>
      <w:r w:rsidR="003B59C3">
        <w:rPr>
          <w:rFonts w:ascii="Roboto" w:hAnsi="Roboto"/>
          <w:color w:val="000000"/>
          <w:sz w:val="21"/>
          <w:szCs w:val="21"/>
          <w:shd w:val="clear" w:color="auto" w:fill="FFFFFF"/>
        </w:rPr>
        <w:t>related to their profession</w:t>
      </w:r>
      <w:r w:rsidR="004B676D">
        <w:rPr>
          <w:rFonts w:ascii="Roboto" w:hAnsi="Roboto"/>
          <w:color w:val="000000"/>
          <w:sz w:val="21"/>
          <w:szCs w:val="21"/>
          <w:shd w:val="clear" w:color="auto" w:fill="FFFFFF"/>
        </w:rPr>
        <w:t xml:space="preserve"> more than once,</w:t>
      </w:r>
      <w:r w:rsidR="003B59C3">
        <w:rPr>
          <w:rFonts w:ascii="Roboto" w:hAnsi="Roboto"/>
          <w:color w:val="000000"/>
          <w:sz w:val="21"/>
          <w:szCs w:val="21"/>
          <w:shd w:val="clear" w:color="auto" w:fill="FFFFFF"/>
        </w:rPr>
        <w:t xml:space="preserve"> showed more critical thinking skills and produced higher quality reflection reports than those who did not.</w:t>
      </w:r>
      <w:r w:rsidR="005414D9">
        <w:rPr>
          <w:rFonts w:ascii="Roboto" w:hAnsi="Roboto"/>
          <w:color w:val="000000"/>
          <w:sz w:val="21"/>
          <w:szCs w:val="21"/>
          <w:shd w:val="clear" w:color="auto" w:fill="FFFFFF"/>
        </w:rPr>
        <w:t xml:space="preserve"> </w:t>
      </w:r>
      <w:r w:rsidR="003B6297">
        <w:t xml:space="preserve"> I now have better understanding of the value of reflective learning and how to use a reflective learning model such as Gibbs’. </w:t>
      </w:r>
    </w:p>
    <w:p w14:paraId="4CB3903D" w14:textId="6E4EE12A" w:rsidR="00322483" w:rsidRPr="003F69D6" w:rsidRDefault="009E3DDD" w:rsidP="00EF11DF">
      <w:pPr>
        <w:pStyle w:val="Heading1"/>
      </w:pPr>
      <w:bookmarkStart w:id="9" w:name="_Toc139195252"/>
      <w:r>
        <w:lastRenderedPageBreak/>
        <w:t>References</w:t>
      </w:r>
      <w:bookmarkEnd w:id="9"/>
    </w:p>
    <w:p w14:paraId="04D4B5CB" w14:textId="514A9C6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Banner, J. M., &amp; Cannon, H. C. (1999). </w:t>
      </w:r>
      <w:r>
        <w:rPr>
          <w:rFonts w:ascii="Roboto" w:hAnsi="Roboto"/>
          <w:i/>
          <w:iCs/>
          <w:color w:val="000000"/>
          <w:sz w:val="21"/>
          <w:szCs w:val="21"/>
        </w:rPr>
        <w:t>The elements of learning</w:t>
      </w:r>
      <w:r>
        <w:rPr>
          <w:rFonts w:ascii="Roboto" w:hAnsi="Roboto"/>
          <w:color w:val="000000"/>
          <w:sz w:val="21"/>
          <w:szCs w:val="21"/>
        </w:rPr>
        <w:t>. Yale University Press. 10.12987/9780300127157</w:t>
      </w:r>
    </w:p>
    <w:p w14:paraId="6F4EE743"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Bassot, B. (2016). </w:t>
      </w:r>
      <w:r>
        <w:rPr>
          <w:rFonts w:ascii="Roboto" w:hAnsi="Roboto"/>
          <w:i/>
          <w:iCs/>
          <w:color w:val="000000"/>
          <w:sz w:val="21"/>
          <w:szCs w:val="21"/>
        </w:rPr>
        <w:t>The reflective practice guide an interdisciplinary approach to critical reflection</w:t>
      </w:r>
      <w:r>
        <w:rPr>
          <w:rFonts w:ascii="Roboto" w:hAnsi="Roboto"/>
          <w:color w:val="000000"/>
          <w:sz w:val="21"/>
          <w:szCs w:val="21"/>
        </w:rPr>
        <w:t>. Routledge. 10.4324/9781315768298</w:t>
      </w:r>
    </w:p>
    <w:p w14:paraId="410AF039"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Brockbank, A., &amp; McGill, I. (2012). </w:t>
      </w:r>
      <w:r>
        <w:rPr>
          <w:rFonts w:ascii="Roboto" w:hAnsi="Roboto"/>
          <w:i/>
          <w:iCs/>
          <w:color w:val="000000"/>
          <w:sz w:val="21"/>
          <w:szCs w:val="21"/>
        </w:rPr>
        <w:t>Facilitating reflective learning coaching, mentoring and supervison</w:t>
      </w:r>
      <w:r>
        <w:rPr>
          <w:rFonts w:ascii="Roboto" w:hAnsi="Roboto"/>
          <w:color w:val="000000"/>
          <w:sz w:val="21"/>
          <w:szCs w:val="21"/>
        </w:rPr>
        <w:t> (2nd ed.). Kogan Page Ltd.</w:t>
      </w:r>
    </w:p>
    <w:p w14:paraId="5BAE9059"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Gibbs, G. (1988). </w:t>
      </w:r>
      <w:r>
        <w:rPr>
          <w:rFonts w:ascii="Roboto" w:hAnsi="Roboto"/>
          <w:i/>
          <w:iCs/>
          <w:color w:val="000000"/>
          <w:sz w:val="21"/>
          <w:szCs w:val="21"/>
        </w:rPr>
        <w:t>Learning by doing : a guide to teaching and learning methods</w:t>
      </w:r>
      <w:r>
        <w:rPr>
          <w:rFonts w:ascii="Roboto" w:hAnsi="Roboto"/>
          <w:color w:val="000000"/>
          <w:sz w:val="21"/>
          <w:szCs w:val="21"/>
        </w:rPr>
        <w:t>. FEU.</w:t>
      </w:r>
    </w:p>
    <w:p w14:paraId="52E497C6"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Leaker, C., &amp; Ostman, H. (2016). REFLECTING PRACTICES: Competing Models of Reflection in the Rhetoric of Prior Learning Assessment. (pp. 84). Utah State University Press. 10.7330/9781607325161.c005</w:t>
      </w:r>
    </w:p>
    <w:p w14:paraId="269F60EC"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McAlpine, L., Weston, C., Beauchamp, J., Wiseman, C., &amp; Beauchamp, C. (1999). Building a Metacognitive Model of Reflection.</w:t>
      </w:r>
      <w:r>
        <w:rPr>
          <w:rFonts w:ascii="Roboto" w:hAnsi="Roboto"/>
          <w:i/>
          <w:iCs/>
          <w:color w:val="000000"/>
          <w:sz w:val="21"/>
          <w:szCs w:val="21"/>
        </w:rPr>
        <w:t> Higher Education, 37</w:t>
      </w:r>
      <w:r>
        <w:rPr>
          <w:rFonts w:ascii="Roboto" w:hAnsi="Roboto"/>
          <w:color w:val="000000"/>
          <w:sz w:val="21"/>
          <w:szCs w:val="21"/>
        </w:rPr>
        <w:t>(2), 105-131. 10.1023/A:1003548425626</w:t>
      </w:r>
    </w:p>
    <w:p w14:paraId="4B55F6FB"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Moon, J. A. (1999). </w:t>
      </w:r>
      <w:r>
        <w:rPr>
          <w:rFonts w:ascii="Roboto" w:hAnsi="Roboto"/>
          <w:i/>
          <w:iCs/>
          <w:color w:val="000000"/>
          <w:sz w:val="21"/>
          <w:szCs w:val="21"/>
        </w:rPr>
        <w:t>Reflection in learning &amp; professional development : theory &amp; practice</w:t>
      </w:r>
      <w:r>
        <w:rPr>
          <w:rFonts w:ascii="Roboto" w:hAnsi="Roboto"/>
          <w:color w:val="000000"/>
          <w:sz w:val="21"/>
          <w:szCs w:val="21"/>
        </w:rPr>
        <w:t>. Routledge.</w:t>
      </w:r>
    </w:p>
    <w:p w14:paraId="3BF0CC55"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Smits, M., Sluijsmans, D., &amp; Jochems, W. (2009). The effects of a competency-oriented learning environment and tutor feedback on students' reflection skills.</w:t>
      </w:r>
      <w:r>
        <w:rPr>
          <w:rFonts w:ascii="Roboto" w:hAnsi="Roboto"/>
          <w:i/>
          <w:iCs/>
          <w:color w:val="000000"/>
          <w:sz w:val="21"/>
          <w:szCs w:val="21"/>
        </w:rPr>
        <w:t> Assessment and Evaluation in Higher Education, 34</w:t>
      </w:r>
      <w:r>
        <w:rPr>
          <w:rFonts w:ascii="Roboto" w:hAnsi="Roboto"/>
          <w:color w:val="000000"/>
          <w:sz w:val="21"/>
          <w:szCs w:val="21"/>
        </w:rPr>
        <w:t>(5), 491-498. 10.1080/02602930802071049</w:t>
      </w:r>
    </w:p>
    <w:p w14:paraId="1FDBA7DB" w14:textId="77777777" w:rsidR="00292363" w:rsidRDefault="00292363" w:rsidP="00292363">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Thomas, M., &amp; Wasmund, S. (2011). </w:t>
      </w:r>
      <w:r>
        <w:rPr>
          <w:rFonts w:ascii="Roboto" w:hAnsi="Roboto"/>
          <w:i/>
          <w:iCs/>
          <w:color w:val="000000"/>
          <w:sz w:val="21"/>
          <w:szCs w:val="21"/>
        </w:rPr>
        <w:t>The Smarta way to do business</w:t>
      </w:r>
      <w:r>
        <w:rPr>
          <w:rFonts w:ascii="Roboto" w:hAnsi="Roboto"/>
          <w:color w:val="000000"/>
          <w:sz w:val="21"/>
          <w:szCs w:val="21"/>
        </w:rPr>
        <w:t>. Capstone.</w:t>
      </w:r>
    </w:p>
    <w:p w14:paraId="453F0348" w14:textId="35E2C6DA" w:rsidR="00322483" w:rsidRPr="00B9459E" w:rsidRDefault="00292363" w:rsidP="00B9459E">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Wareing, M. (2017). Me, my, more, must: a values-based model of reflection.</w:t>
      </w:r>
      <w:r>
        <w:rPr>
          <w:rFonts w:ascii="Roboto" w:hAnsi="Roboto"/>
          <w:i/>
          <w:iCs/>
          <w:color w:val="000000"/>
          <w:sz w:val="21"/>
          <w:szCs w:val="21"/>
        </w:rPr>
        <w:t> Reflective Practice, 18</w:t>
      </w:r>
      <w:r>
        <w:rPr>
          <w:rFonts w:ascii="Roboto" w:hAnsi="Roboto"/>
          <w:color w:val="000000"/>
          <w:sz w:val="21"/>
          <w:szCs w:val="21"/>
        </w:rPr>
        <w:t>(2), 268-279. 10.1080/14623943.2016.1269002</w:t>
      </w:r>
    </w:p>
    <w:p w14:paraId="732663D9" w14:textId="4F8D6211" w:rsidR="00322483" w:rsidRDefault="00322483" w:rsidP="00322483"/>
    <w:p w14:paraId="536062F3" w14:textId="77777777" w:rsidR="00322483" w:rsidRPr="00322483" w:rsidRDefault="00322483" w:rsidP="00322483"/>
    <w:sectPr w:rsidR="00322483" w:rsidRPr="00322483" w:rsidSect="00EE1A3D">
      <w:footerReference w:type="default" r:id="rId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8CA4C" w14:textId="77777777" w:rsidR="00A44F97" w:rsidRDefault="00A44F97" w:rsidP="00EE1A3D">
      <w:pPr>
        <w:spacing w:after="0" w:line="240" w:lineRule="auto"/>
      </w:pPr>
      <w:r>
        <w:separator/>
      </w:r>
    </w:p>
  </w:endnote>
  <w:endnote w:type="continuationSeparator" w:id="0">
    <w:p w14:paraId="5994608A" w14:textId="77777777" w:rsidR="00A44F97" w:rsidRDefault="00A44F97" w:rsidP="00EE1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Arial"/>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143840"/>
      <w:docPartObj>
        <w:docPartGallery w:val="Page Numbers (Bottom of Page)"/>
        <w:docPartUnique/>
      </w:docPartObj>
    </w:sdtPr>
    <w:sdtEndPr>
      <w:rPr>
        <w:noProof/>
      </w:rPr>
    </w:sdtEndPr>
    <w:sdtContent>
      <w:p w14:paraId="716F4323" w14:textId="0B4CB56A" w:rsidR="00EE1A3D" w:rsidRDefault="00EE1A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5F0863" w14:textId="77777777" w:rsidR="00EE1A3D" w:rsidRDefault="00EE1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E1021" w14:textId="77777777" w:rsidR="00A44F97" w:rsidRDefault="00A44F97" w:rsidP="00EE1A3D">
      <w:pPr>
        <w:spacing w:after="0" w:line="240" w:lineRule="auto"/>
      </w:pPr>
      <w:r>
        <w:separator/>
      </w:r>
    </w:p>
  </w:footnote>
  <w:footnote w:type="continuationSeparator" w:id="0">
    <w:p w14:paraId="73943671" w14:textId="77777777" w:rsidR="00A44F97" w:rsidRDefault="00A44F97" w:rsidP="00EE1A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F80FD8"/>
    <w:multiLevelType w:val="hybridMultilevel"/>
    <w:tmpl w:val="4F1C4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4154572">
    <w:abstractNumId w:val="6"/>
  </w:num>
  <w:num w:numId="2" w16cid:durableId="1844280470">
    <w:abstractNumId w:val="14"/>
  </w:num>
  <w:num w:numId="3" w16cid:durableId="570122702">
    <w:abstractNumId w:val="4"/>
  </w:num>
  <w:num w:numId="4" w16cid:durableId="860510047">
    <w:abstractNumId w:val="11"/>
  </w:num>
  <w:num w:numId="5" w16cid:durableId="1966887623">
    <w:abstractNumId w:val="1"/>
  </w:num>
  <w:num w:numId="6" w16cid:durableId="1312368811">
    <w:abstractNumId w:val="5"/>
  </w:num>
  <w:num w:numId="7" w16cid:durableId="711927830">
    <w:abstractNumId w:val="0"/>
  </w:num>
  <w:num w:numId="8" w16cid:durableId="2044397538">
    <w:abstractNumId w:val="16"/>
  </w:num>
  <w:num w:numId="9" w16cid:durableId="1605574482">
    <w:abstractNumId w:val="10"/>
  </w:num>
  <w:num w:numId="10" w16cid:durableId="1890996331">
    <w:abstractNumId w:val="15"/>
  </w:num>
  <w:num w:numId="11" w16cid:durableId="468859224">
    <w:abstractNumId w:val="12"/>
  </w:num>
  <w:num w:numId="12" w16cid:durableId="922446957">
    <w:abstractNumId w:val="3"/>
  </w:num>
  <w:num w:numId="13" w16cid:durableId="1336301726">
    <w:abstractNumId w:val="8"/>
  </w:num>
  <w:num w:numId="14" w16cid:durableId="1984385269">
    <w:abstractNumId w:val="13"/>
  </w:num>
  <w:num w:numId="15" w16cid:durableId="1020593180">
    <w:abstractNumId w:val="2"/>
  </w:num>
  <w:num w:numId="16" w16cid:durableId="2039774830">
    <w:abstractNumId w:val="7"/>
  </w:num>
  <w:num w:numId="17" w16cid:durableId="2567879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36BA"/>
    <w:rsid w:val="00016992"/>
    <w:rsid w:val="000178FF"/>
    <w:rsid w:val="0002424E"/>
    <w:rsid w:val="00025659"/>
    <w:rsid w:val="00027E98"/>
    <w:rsid w:val="00033AD0"/>
    <w:rsid w:val="0004483D"/>
    <w:rsid w:val="00045C47"/>
    <w:rsid w:val="00053025"/>
    <w:rsid w:val="000578CE"/>
    <w:rsid w:val="0006008A"/>
    <w:rsid w:val="00067403"/>
    <w:rsid w:val="000A61C9"/>
    <w:rsid w:val="000B1B52"/>
    <w:rsid w:val="000B6378"/>
    <w:rsid w:val="000C5E1B"/>
    <w:rsid w:val="000D2938"/>
    <w:rsid w:val="000D53E4"/>
    <w:rsid w:val="000D7453"/>
    <w:rsid w:val="000E0340"/>
    <w:rsid w:val="00101ADA"/>
    <w:rsid w:val="001130F2"/>
    <w:rsid w:val="001164A0"/>
    <w:rsid w:val="00120DAA"/>
    <w:rsid w:val="001234C5"/>
    <w:rsid w:val="001252D0"/>
    <w:rsid w:val="00131A64"/>
    <w:rsid w:val="00131BB5"/>
    <w:rsid w:val="00134A89"/>
    <w:rsid w:val="0014169B"/>
    <w:rsid w:val="0015027C"/>
    <w:rsid w:val="00155099"/>
    <w:rsid w:val="0017028E"/>
    <w:rsid w:val="00176791"/>
    <w:rsid w:val="001810EE"/>
    <w:rsid w:val="001828EE"/>
    <w:rsid w:val="001836B1"/>
    <w:rsid w:val="0019266C"/>
    <w:rsid w:val="00196375"/>
    <w:rsid w:val="001A5878"/>
    <w:rsid w:val="001B3EC3"/>
    <w:rsid w:val="001D3F02"/>
    <w:rsid w:val="001F5437"/>
    <w:rsid w:val="001F7020"/>
    <w:rsid w:val="002049FE"/>
    <w:rsid w:val="0021113A"/>
    <w:rsid w:val="0021380A"/>
    <w:rsid w:val="00220B1E"/>
    <w:rsid w:val="00225FB2"/>
    <w:rsid w:val="00226565"/>
    <w:rsid w:val="00231DDD"/>
    <w:rsid w:val="00233165"/>
    <w:rsid w:val="00233F59"/>
    <w:rsid w:val="002433C6"/>
    <w:rsid w:val="00252E68"/>
    <w:rsid w:val="00255FC4"/>
    <w:rsid w:val="00266561"/>
    <w:rsid w:val="00276A31"/>
    <w:rsid w:val="00281D1B"/>
    <w:rsid w:val="00282C35"/>
    <w:rsid w:val="00284720"/>
    <w:rsid w:val="00285D09"/>
    <w:rsid w:val="00292363"/>
    <w:rsid w:val="00296FAF"/>
    <w:rsid w:val="002A7B9B"/>
    <w:rsid w:val="002B20E3"/>
    <w:rsid w:val="002B6B99"/>
    <w:rsid w:val="002C4CAC"/>
    <w:rsid w:val="002D113E"/>
    <w:rsid w:val="002D1310"/>
    <w:rsid w:val="002E1FAB"/>
    <w:rsid w:val="002E427B"/>
    <w:rsid w:val="002F1E4E"/>
    <w:rsid w:val="002F707B"/>
    <w:rsid w:val="0030173B"/>
    <w:rsid w:val="0030202B"/>
    <w:rsid w:val="00314859"/>
    <w:rsid w:val="00322483"/>
    <w:rsid w:val="00322C2E"/>
    <w:rsid w:val="00327329"/>
    <w:rsid w:val="00331B7F"/>
    <w:rsid w:val="003443A6"/>
    <w:rsid w:val="0034609A"/>
    <w:rsid w:val="00347CDF"/>
    <w:rsid w:val="0036232A"/>
    <w:rsid w:val="00372A45"/>
    <w:rsid w:val="003744CC"/>
    <w:rsid w:val="003860FB"/>
    <w:rsid w:val="00391011"/>
    <w:rsid w:val="00391E5C"/>
    <w:rsid w:val="003B59C3"/>
    <w:rsid w:val="003B5B8A"/>
    <w:rsid w:val="003B602D"/>
    <w:rsid w:val="003B6297"/>
    <w:rsid w:val="003C17EC"/>
    <w:rsid w:val="003C3B33"/>
    <w:rsid w:val="003C4A80"/>
    <w:rsid w:val="003D1F70"/>
    <w:rsid w:val="003D268D"/>
    <w:rsid w:val="003D34E8"/>
    <w:rsid w:val="003E4D41"/>
    <w:rsid w:val="003E62A2"/>
    <w:rsid w:val="003F64EA"/>
    <w:rsid w:val="003F69D6"/>
    <w:rsid w:val="00401B71"/>
    <w:rsid w:val="00416BBB"/>
    <w:rsid w:val="004171D2"/>
    <w:rsid w:val="0044584A"/>
    <w:rsid w:val="00445984"/>
    <w:rsid w:val="00451E52"/>
    <w:rsid w:val="0045535D"/>
    <w:rsid w:val="0046229B"/>
    <w:rsid w:val="00470DEC"/>
    <w:rsid w:val="00471A91"/>
    <w:rsid w:val="00477FE6"/>
    <w:rsid w:val="00481CB5"/>
    <w:rsid w:val="004B676D"/>
    <w:rsid w:val="004F03CD"/>
    <w:rsid w:val="00506BC4"/>
    <w:rsid w:val="0051013F"/>
    <w:rsid w:val="00513050"/>
    <w:rsid w:val="0052045F"/>
    <w:rsid w:val="005205A3"/>
    <w:rsid w:val="005225BF"/>
    <w:rsid w:val="0053139A"/>
    <w:rsid w:val="0054097D"/>
    <w:rsid w:val="005414D9"/>
    <w:rsid w:val="00544A7A"/>
    <w:rsid w:val="00550D76"/>
    <w:rsid w:val="00557828"/>
    <w:rsid w:val="00561210"/>
    <w:rsid w:val="00570B35"/>
    <w:rsid w:val="00573017"/>
    <w:rsid w:val="00573ED8"/>
    <w:rsid w:val="005816F9"/>
    <w:rsid w:val="00584529"/>
    <w:rsid w:val="00586056"/>
    <w:rsid w:val="005949E9"/>
    <w:rsid w:val="0059562E"/>
    <w:rsid w:val="00595D90"/>
    <w:rsid w:val="00597A59"/>
    <w:rsid w:val="005A0724"/>
    <w:rsid w:val="005A1253"/>
    <w:rsid w:val="005A2298"/>
    <w:rsid w:val="005B067C"/>
    <w:rsid w:val="005B604B"/>
    <w:rsid w:val="005B73D8"/>
    <w:rsid w:val="005C6B27"/>
    <w:rsid w:val="005E236E"/>
    <w:rsid w:val="005F4976"/>
    <w:rsid w:val="005F4E73"/>
    <w:rsid w:val="00607417"/>
    <w:rsid w:val="0062657F"/>
    <w:rsid w:val="00630310"/>
    <w:rsid w:val="00632AA9"/>
    <w:rsid w:val="00634AE8"/>
    <w:rsid w:val="0064086B"/>
    <w:rsid w:val="00644A2E"/>
    <w:rsid w:val="00645AAF"/>
    <w:rsid w:val="00656D55"/>
    <w:rsid w:val="00670D2E"/>
    <w:rsid w:val="00671CBC"/>
    <w:rsid w:val="006902F0"/>
    <w:rsid w:val="006925D9"/>
    <w:rsid w:val="00692F2B"/>
    <w:rsid w:val="006953B0"/>
    <w:rsid w:val="006B2157"/>
    <w:rsid w:val="006B220C"/>
    <w:rsid w:val="006C4B88"/>
    <w:rsid w:val="006D4C93"/>
    <w:rsid w:val="006D66F5"/>
    <w:rsid w:val="00705DDB"/>
    <w:rsid w:val="00711836"/>
    <w:rsid w:val="00715A8B"/>
    <w:rsid w:val="007244BD"/>
    <w:rsid w:val="00730891"/>
    <w:rsid w:val="00732356"/>
    <w:rsid w:val="007343F5"/>
    <w:rsid w:val="00744B6A"/>
    <w:rsid w:val="0075131B"/>
    <w:rsid w:val="007545E2"/>
    <w:rsid w:val="00754E62"/>
    <w:rsid w:val="00757957"/>
    <w:rsid w:val="00762A31"/>
    <w:rsid w:val="007643CF"/>
    <w:rsid w:val="00792901"/>
    <w:rsid w:val="007A0F0B"/>
    <w:rsid w:val="007A7DB8"/>
    <w:rsid w:val="007B0839"/>
    <w:rsid w:val="007B50E4"/>
    <w:rsid w:val="007C2C37"/>
    <w:rsid w:val="007C64E6"/>
    <w:rsid w:val="007E734B"/>
    <w:rsid w:val="007E7FD5"/>
    <w:rsid w:val="007F189F"/>
    <w:rsid w:val="007F6D91"/>
    <w:rsid w:val="00802314"/>
    <w:rsid w:val="0080635F"/>
    <w:rsid w:val="008138EC"/>
    <w:rsid w:val="008346D5"/>
    <w:rsid w:val="00842803"/>
    <w:rsid w:val="008524EC"/>
    <w:rsid w:val="008717F3"/>
    <w:rsid w:val="0087441E"/>
    <w:rsid w:val="00885114"/>
    <w:rsid w:val="008A1155"/>
    <w:rsid w:val="008A4191"/>
    <w:rsid w:val="008B08C0"/>
    <w:rsid w:val="008B498D"/>
    <w:rsid w:val="008C09B5"/>
    <w:rsid w:val="008C2930"/>
    <w:rsid w:val="008C375C"/>
    <w:rsid w:val="008D30F8"/>
    <w:rsid w:val="008E29F3"/>
    <w:rsid w:val="008F2B5B"/>
    <w:rsid w:val="008F2D47"/>
    <w:rsid w:val="008F54F6"/>
    <w:rsid w:val="0090738A"/>
    <w:rsid w:val="00907C27"/>
    <w:rsid w:val="0092004F"/>
    <w:rsid w:val="00921566"/>
    <w:rsid w:val="009232AD"/>
    <w:rsid w:val="00925674"/>
    <w:rsid w:val="009556EE"/>
    <w:rsid w:val="00964538"/>
    <w:rsid w:val="00967438"/>
    <w:rsid w:val="00970536"/>
    <w:rsid w:val="00970EEC"/>
    <w:rsid w:val="00971E81"/>
    <w:rsid w:val="00974A56"/>
    <w:rsid w:val="00992AA0"/>
    <w:rsid w:val="009A2C75"/>
    <w:rsid w:val="009A6354"/>
    <w:rsid w:val="009C10DC"/>
    <w:rsid w:val="009C5084"/>
    <w:rsid w:val="009C5C49"/>
    <w:rsid w:val="009C6CCE"/>
    <w:rsid w:val="009D0524"/>
    <w:rsid w:val="009D27D8"/>
    <w:rsid w:val="009D4047"/>
    <w:rsid w:val="009E3DDD"/>
    <w:rsid w:val="009E6E22"/>
    <w:rsid w:val="009F7B27"/>
    <w:rsid w:val="00A10976"/>
    <w:rsid w:val="00A1628F"/>
    <w:rsid w:val="00A3471E"/>
    <w:rsid w:val="00A36CE5"/>
    <w:rsid w:val="00A41055"/>
    <w:rsid w:val="00A4397C"/>
    <w:rsid w:val="00A44F97"/>
    <w:rsid w:val="00A51F56"/>
    <w:rsid w:val="00A71279"/>
    <w:rsid w:val="00A73F24"/>
    <w:rsid w:val="00A81AE7"/>
    <w:rsid w:val="00A82DC2"/>
    <w:rsid w:val="00A90A1F"/>
    <w:rsid w:val="00A91384"/>
    <w:rsid w:val="00A930CB"/>
    <w:rsid w:val="00A96FE6"/>
    <w:rsid w:val="00A976D8"/>
    <w:rsid w:val="00AA2129"/>
    <w:rsid w:val="00AB0A14"/>
    <w:rsid w:val="00AB4149"/>
    <w:rsid w:val="00AC55A4"/>
    <w:rsid w:val="00AE3909"/>
    <w:rsid w:val="00AE3AF1"/>
    <w:rsid w:val="00AE79EE"/>
    <w:rsid w:val="00B02818"/>
    <w:rsid w:val="00B07E59"/>
    <w:rsid w:val="00B17A05"/>
    <w:rsid w:val="00B17A3F"/>
    <w:rsid w:val="00B20048"/>
    <w:rsid w:val="00B268F9"/>
    <w:rsid w:val="00B26C7E"/>
    <w:rsid w:val="00B431B2"/>
    <w:rsid w:val="00B43966"/>
    <w:rsid w:val="00B43E2C"/>
    <w:rsid w:val="00B50286"/>
    <w:rsid w:val="00B56761"/>
    <w:rsid w:val="00B5730D"/>
    <w:rsid w:val="00B6475F"/>
    <w:rsid w:val="00B75F0C"/>
    <w:rsid w:val="00B8042E"/>
    <w:rsid w:val="00B86E67"/>
    <w:rsid w:val="00B909F7"/>
    <w:rsid w:val="00B9459E"/>
    <w:rsid w:val="00BA7414"/>
    <w:rsid w:val="00BB07BE"/>
    <w:rsid w:val="00BC55FC"/>
    <w:rsid w:val="00BD3AA5"/>
    <w:rsid w:val="00BF1240"/>
    <w:rsid w:val="00BF2C08"/>
    <w:rsid w:val="00BF31D6"/>
    <w:rsid w:val="00C043DA"/>
    <w:rsid w:val="00C048C7"/>
    <w:rsid w:val="00C07390"/>
    <w:rsid w:val="00C20188"/>
    <w:rsid w:val="00C21205"/>
    <w:rsid w:val="00C24F69"/>
    <w:rsid w:val="00C25C3B"/>
    <w:rsid w:val="00C33825"/>
    <w:rsid w:val="00C40826"/>
    <w:rsid w:val="00C45904"/>
    <w:rsid w:val="00C510F8"/>
    <w:rsid w:val="00C53B1A"/>
    <w:rsid w:val="00C61F7F"/>
    <w:rsid w:val="00C70498"/>
    <w:rsid w:val="00C74EB7"/>
    <w:rsid w:val="00C764B9"/>
    <w:rsid w:val="00C80AF8"/>
    <w:rsid w:val="00C95981"/>
    <w:rsid w:val="00CC6920"/>
    <w:rsid w:val="00CD70BA"/>
    <w:rsid w:val="00CE6D92"/>
    <w:rsid w:val="00CF644C"/>
    <w:rsid w:val="00D01FF9"/>
    <w:rsid w:val="00D15FF5"/>
    <w:rsid w:val="00D2059E"/>
    <w:rsid w:val="00D2291D"/>
    <w:rsid w:val="00D23D8E"/>
    <w:rsid w:val="00D32416"/>
    <w:rsid w:val="00D3521A"/>
    <w:rsid w:val="00D43491"/>
    <w:rsid w:val="00D450BB"/>
    <w:rsid w:val="00D62B28"/>
    <w:rsid w:val="00D645D5"/>
    <w:rsid w:val="00D662FE"/>
    <w:rsid w:val="00D67E1F"/>
    <w:rsid w:val="00D70852"/>
    <w:rsid w:val="00D731FC"/>
    <w:rsid w:val="00D75D9B"/>
    <w:rsid w:val="00D83D5B"/>
    <w:rsid w:val="00DA067D"/>
    <w:rsid w:val="00DA3853"/>
    <w:rsid w:val="00DB461D"/>
    <w:rsid w:val="00DD1484"/>
    <w:rsid w:val="00DD3304"/>
    <w:rsid w:val="00DD72F2"/>
    <w:rsid w:val="00DF21D0"/>
    <w:rsid w:val="00E02F6A"/>
    <w:rsid w:val="00E137B9"/>
    <w:rsid w:val="00E24560"/>
    <w:rsid w:val="00E258DC"/>
    <w:rsid w:val="00E5033B"/>
    <w:rsid w:val="00E61893"/>
    <w:rsid w:val="00E630FB"/>
    <w:rsid w:val="00E642D3"/>
    <w:rsid w:val="00E72BDD"/>
    <w:rsid w:val="00E750E6"/>
    <w:rsid w:val="00E76D0C"/>
    <w:rsid w:val="00E82EAC"/>
    <w:rsid w:val="00E9394F"/>
    <w:rsid w:val="00EB1FDF"/>
    <w:rsid w:val="00EB6D67"/>
    <w:rsid w:val="00EC64A7"/>
    <w:rsid w:val="00EC674C"/>
    <w:rsid w:val="00EE1A3D"/>
    <w:rsid w:val="00EE482A"/>
    <w:rsid w:val="00EE6FB0"/>
    <w:rsid w:val="00EF11DF"/>
    <w:rsid w:val="00EF3ED4"/>
    <w:rsid w:val="00EF7C4C"/>
    <w:rsid w:val="00F05639"/>
    <w:rsid w:val="00F15A60"/>
    <w:rsid w:val="00F216A3"/>
    <w:rsid w:val="00F2737E"/>
    <w:rsid w:val="00F334D8"/>
    <w:rsid w:val="00F4418D"/>
    <w:rsid w:val="00F53EF8"/>
    <w:rsid w:val="00F56108"/>
    <w:rsid w:val="00F57315"/>
    <w:rsid w:val="00F60D57"/>
    <w:rsid w:val="00F64121"/>
    <w:rsid w:val="00F65C64"/>
    <w:rsid w:val="00F67237"/>
    <w:rsid w:val="00F75D71"/>
    <w:rsid w:val="00F92D65"/>
    <w:rsid w:val="00F93948"/>
    <w:rsid w:val="00F96B89"/>
    <w:rsid w:val="00FA18DF"/>
    <w:rsid w:val="00FA3DD1"/>
    <w:rsid w:val="00FA3F78"/>
    <w:rsid w:val="00FB42C7"/>
    <w:rsid w:val="00FC4F27"/>
    <w:rsid w:val="00FC775C"/>
    <w:rsid w:val="00FE6F0A"/>
    <w:rsid w:val="00FF46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EE1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A3D"/>
  </w:style>
  <w:style w:type="paragraph" w:styleId="NormalWeb">
    <w:name w:val="Normal (Web)"/>
    <w:basedOn w:val="Normal"/>
    <w:uiPriority w:val="99"/>
    <w:unhideWhenUsed/>
    <w:rsid w:val="002923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79584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0a86f2-4e7f-4c35-b78c-004ab25ef739">
      <Terms xmlns="http://schemas.microsoft.com/office/infopath/2007/PartnerControls"/>
    </lcf76f155ced4ddcb4097134ff3c332f>
    <TaxCatchAll xmlns="00876e07-ceca-4387-ad41-c2f73250e1e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5" ma:contentTypeDescription="Create a new document." ma:contentTypeScope="" ma:versionID="dba539eb20a73a1c445c99b98417003c">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fec4d1b1dae58ceacd2ce6c2be8388f7"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1c01ab0f-696b-40cd-8781-07ab58c87604}" ma:internalName="TaxCatchAll" ma:showField="CatchAllData" ma:web="00876e07-ceca-4387-ad41-c2f73250e1e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purl.org/dc/terms/"/>
    <ds:schemaRef ds:uri="http://www.w3.org/XML/1998/namespac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dcmitype/"/>
    <ds:schemaRef ds:uri="920a86f2-4e7f-4c35-b78c-004ab25ef739"/>
    <ds:schemaRef ds:uri="http://schemas.openxmlformats.org/package/2006/metadata/core-properties"/>
    <ds:schemaRef ds:uri="00876e07-ceca-4387-ad41-c2f73250e1e2"/>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0E78F083-8EA6-4A3C-B391-957BAE7B65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2292</Words>
  <Characters>13066</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Andrew Maund</cp:lastModifiedBy>
  <cp:revision>2</cp:revision>
  <dcterms:created xsi:type="dcterms:W3CDTF">2023-07-14T13:50:00Z</dcterms:created>
  <dcterms:modified xsi:type="dcterms:W3CDTF">2023-07-14T13:50:00Z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