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E4D43B" w14:textId="77777777" w:rsidR="00801ABE" w:rsidRDefault="00801ABE" w:rsidP="004B000E">
      <w:pPr>
        <w:spacing w:after="0"/>
        <w:rPr>
          <w:sz w:val="24"/>
        </w:rPr>
      </w:pPr>
      <w:r>
        <w:rPr>
          <w:noProof/>
          <w:lang w:eastAsia="en-GB"/>
        </w:rPr>
        <w:drawing>
          <wp:inline distT="0" distB="0" distL="0" distR="0" wp14:anchorId="52FCFDBD" wp14:editId="4E9F0E01">
            <wp:extent cx="2409825" cy="963930"/>
            <wp:effectExtent l="0" t="0" r="0" b="0"/>
            <wp:docPr id="944" name="Picture 944"/>
            <wp:cNvGraphicFramePr/>
            <a:graphic xmlns:a="http://schemas.openxmlformats.org/drawingml/2006/main">
              <a:graphicData uri="http://schemas.openxmlformats.org/drawingml/2006/picture">
                <pic:pic xmlns:pic="http://schemas.openxmlformats.org/drawingml/2006/picture">
                  <pic:nvPicPr>
                    <pic:cNvPr id="944" name="Picture 944"/>
                    <pic:cNvPicPr/>
                  </pic:nvPicPr>
                  <pic:blipFill>
                    <a:blip r:embed="rId8"/>
                    <a:stretch>
                      <a:fillRect/>
                    </a:stretch>
                  </pic:blipFill>
                  <pic:spPr>
                    <a:xfrm>
                      <a:off x="0" y="0"/>
                      <a:ext cx="2409825" cy="963930"/>
                    </a:xfrm>
                    <a:prstGeom prst="rect">
                      <a:avLst/>
                    </a:prstGeom>
                  </pic:spPr>
                </pic:pic>
              </a:graphicData>
            </a:graphic>
          </wp:inline>
        </w:drawing>
      </w:r>
    </w:p>
    <w:p w14:paraId="31AEA4DD" w14:textId="77777777" w:rsidR="00801ABE" w:rsidRDefault="00801ABE" w:rsidP="004B000E">
      <w:pPr>
        <w:spacing w:after="0"/>
        <w:rPr>
          <w:sz w:val="24"/>
        </w:rPr>
      </w:pPr>
    </w:p>
    <w:p w14:paraId="13F78C6D" w14:textId="77777777" w:rsidR="004B000E" w:rsidRPr="00CE4439" w:rsidRDefault="004B000E" w:rsidP="00801ABE">
      <w:pPr>
        <w:spacing w:after="0"/>
        <w:jc w:val="center"/>
        <w:rPr>
          <w:sz w:val="24"/>
        </w:rPr>
      </w:pPr>
      <w:r w:rsidRPr="00CE4439">
        <w:rPr>
          <w:sz w:val="24"/>
        </w:rPr>
        <w:t>University of Wales Trinity Saint David</w:t>
      </w:r>
    </w:p>
    <w:p w14:paraId="1AD2F8C8" w14:textId="204E2297" w:rsidR="004B000E" w:rsidRDefault="004B000E" w:rsidP="00801ABE">
      <w:pPr>
        <w:pStyle w:val="Title"/>
        <w:jc w:val="center"/>
        <w:rPr>
          <w:rFonts w:asciiTheme="minorHAnsi" w:hAnsiTheme="minorHAnsi" w:cstheme="minorHAnsi"/>
        </w:rPr>
      </w:pPr>
      <w:r w:rsidRPr="004D4A5C">
        <w:rPr>
          <w:rFonts w:asciiTheme="minorHAnsi" w:hAnsiTheme="minorHAnsi" w:cstheme="minorHAnsi"/>
        </w:rPr>
        <w:t>School of Engineering</w:t>
      </w:r>
    </w:p>
    <w:p w14:paraId="7091B945" w14:textId="77777777" w:rsidR="009728D1" w:rsidRPr="009728D1" w:rsidRDefault="009728D1" w:rsidP="009728D1"/>
    <w:p w14:paraId="2A9ED990" w14:textId="436915DA" w:rsidR="004B000E" w:rsidRPr="00FC709F" w:rsidRDefault="009728D1" w:rsidP="009728D1">
      <w:pPr>
        <w:jc w:val="center"/>
        <w:rPr>
          <w:b/>
          <w:bCs/>
          <w:sz w:val="32"/>
          <w:szCs w:val="32"/>
        </w:rPr>
      </w:pPr>
      <w:r w:rsidRPr="00FC709F">
        <w:rPr>
          <w:b/>
          <w:bCs/>
          <w:sz w:val="32"/>
          <w:szCs w:val="32"/>
        </w:rPr>
        <w:t>CFRP Production</w:t>
      </w:r>
      <w:r w:rsidR="00FC709F">
        <w:rPr>
          <w:b/>
          <w:bCs/>
          <w:sz w:val="32"/>
          <w:szCs w:val="32"/>
        </w:rPr>
        <w:t xml:space="preserve">: SUP paddle </w:t>
      </w:r>
    </w:p>
    <w:p w14:paraId="3551F24D" w14:textId="77777777" w:rsidR="004B000E" w:rsidRPr="004D4A5C" w:rsidRDefault="004B000E" w:rsidP="004B000E">
      <w:pPr>
        <w:jc w:val="center"/>
        <w:rPr>
          <w:rFonts w:asciiTheme="majorHAnsi" w:hAnsiTheme="majorHAnsi" w:cstheme="majorHAnsi"/>
          <w:sz w:val="32"/>
        </w:rPr>
      </w:pPr>
      <w:r w:rsidRPr="004D4A5C">
        <w:rPr>
          <w:rFonts w:asciiTheme="majorHAnsi" w:hAnsiTheme="majorHAnsi" w:cstheme="majorHAnsi"/>
          <w:sz w:val="32"/>
        </w:rPr>
        <w:t xml:space="preserve">Peter Payne </w:t>
      </w:r>
    </w:p>
    <w:p w14:paraId="23C93A42" w14:textId="510F2FAA" w:rsidR="004B000E" w:rsidRDefault="004B000E" w:rsidP="004B000E">
      <w:pPr>
        <w:jc w:val="center"/>
        <w:rPr>
          <w:rFonts w:asciiTheme="majorHAnsi" w:hAnsiTheme="majorHAnsi" w:cstheme="majorHAnsi"/>
          <w:sz w:val="32"/>
        </w:rPr>
      </w:pPr>
      <w:r w:rsidRPr="004D4A5C">
        <w:rPr>
          <w:rFonts w:asciiTheme="majorHAnsi" w:hAnsiTheme="majorHAnsi" w:cstheme="majorHAnsi"/>
          <w:sz w:val="32"/>
        </w:rPr>
        <w:t>P150305</w:t>
      </w:r>
    </w:p>
    <w:p w14:paraId="4EA47535" w14:textId="46ED7FD6" w:rsidR="009728D1" w:rsidRPr="004D4A5C" w:rsidRDefault="009728D1" w:rsidP="004B000E">
      <w:pPr>
        <w:jc w:val="center"/>
        <w:rPr>
          <w:rFonts w:asciiTheme="majorHAnsi" w:hAnsiTheme="majorHAnsi" w:cstheme="majorHAnsi"/>
          <w:sz w:val="32"/>
        </w:rPr>
      </w:pPr>
      <w:r>
        <w:rPr>
          <w:rFonts w:asciiTheme="majorHAnsi" w:hAnsiTheme="majorHAnsi" w:cstheme="majorHAnsi"/>
          <w:sz w:val="32"/>
        </w:rPr>
        <w:t>10/22/19</w:t>
      </w:r>
    </w:p>
    <w:p w14:paraId="3DBB3FB9" w14:textId="26D45C1B" w:rsidR="004B000E" w:rsidRDefault="00FC709F" w:rsidP="004B000E">
      <w:pPr>
        <w:jc w:val="center"/>
        <w:rPr>
          <w:rFonts w:asciiTheme="majorHAnsi" w:hAnsiTheme="majorHAnsi" w:cstheme="majorHAnsi"/>
          <w:b/>
          <w:sz w:val="32"/>
          <w:szCs w:val="32"/>
        </w:rPr>
      </w:pPr>
      <w:r>
        <w:rPr>
          <w:rFonts w:asciiTheme="majorHAnsi" w:hAnsiTheme="majorHAnsi" w:cstheme="majorHAnsi"/>
          <w:b/>
          <w:sz w:val="32"/>
          <w:szCs w:val="32"/>
        </w:rPr>
        <w:t>Materials and Manufacturing for Niche Markets</w:t>
      </w:r>
    </w:p>
    <w:p w14:paraId="3BDE34E0" w14:textId="49DDD790" w:rsidR="00FC709F" w:rsidRPr="00FC709F" w:rsidRDefault="00FC709F" w:rsidP="004B000E">
      <w:pPr>
        <w:jc w:val="center"/>
        <w:rPr>
          <w:rFonts w:ascii="Calibri Light" w:hAnsi="Calibri Light" w:cs="Calibri Light"/>
          <w:b/>
          <w:sz w:val="32"/>
        </w:rPr>
      </w:pPr>
      <w:r>
        <w:rPr>
          <w:rFonts w:ascii="Calibri Light" w:hAnsi="Calibri Light" w:cs="Calibri Light"/>
          <w:b/>
          <w:sz w:val="32"/>
        </w:rPr>
        <w:t>M6X01201</w:t>
      </w:r>
    </w:p>
    <w:p w14:paraId="53887BBD" w14:textId="77777777" w:rsidR="004B000E" w:rsidRPr="00C557C0" w:rsidRDefault="004B000E" w:rsidP="004B000E">
      <w:pPr>
        <w:rPr>
          <w:sz w:val="32"/>
        </w:rPr>
      </w:pPr>
    </w:p>
    <w:p w14:paraId="35FFF234" w14:textId="77777777" w:rsidR="004B000E" w:rsidRDefault="004B000E" w:rsidP="004B000E">
      <w:pPr>
        <w:rPr>
          <w:sz w:val="32"/>
        </w:rPr>
      </w:pPr>
    </w:p>
    <w:p w14:paraId="36FB87FD" w14:textId="77777777" w:rsidR="004B000E" w:rsidRPr="00C557C0" w:rsidRDefault="004B000E" w:rsidP="004B000E">
      <w:pPr>
        <w:tabs>
          <w:tab w:val="center" w:pos="4513"/>
        </w:tabs>
        <w:rPr>
          <w:sz w:val="32"/>
        </w:rPr>
        <w:sectPr w:rsidR="004B000E" w:rsidRPr="00C557C0" w:rsidSect="006C0A61">
          <w:footerReference w:type="default" r:id="rId9"/>
          <w:footerReference w:type="first" r:id="rId10"/>
          <w:pgSz w:w="11906" w:h="16838"/>
          <w:pgMar w:top="1440" w:right="1440" w:bottom="1440" w:left="1440" w:header="708" w:footer="708" w:gutter="0"/>
          <w:pgNumType w:start="1"/>
          <w:cols w:space="708"/>
          <w:docGrid w:linePitch="360"/>
        </w:sectPr>
      </w:pPr>
      <w:r>
        <w:rPr>
          <w:sz w:val="32"/>
        </w:rPr>
        <w:tab/>
      </w:r>
    </w:p>
    <w:p w14:paraId="6A9CB93E" w14:textId="77777777" w:rsidR="004B000E" w:rsidRDefault="004B000E" w:rsidP="004B000E">
      <w:pPr>
        <w:pStyle w:val="Heading1"/>
      </w:pPr>
    </w:p>
    <w:sdt>
      <w:sdtPr>
        <w:rPr>
          <w:rFonts w:ascii="Arial" w:eastAsiaTheme="minorHAnsi" w:hAnsi="Arial" w:cstheme="minorBidi"/>
          <w:color w:val="auto"/>
          <w:sz w:val="22"/>
          <w:szCs w:val="22"/>
          <w:lang w:val="en-GB"/>
        </w:rPr>
        <w:id w:val="-486167860"/>
        <w:docPartObj>
          <w:docPartGallery w:val="Table of Contents"/>
          <w:docPartUnique/>
        </w:docPartObj>
      </w:sdtPr>
      <w:sdtEndPr>
        <w:rPr>
          <w:rFonts w:asciiTheme="minorHAnsi" w:hAnsiTheme="minorHAnsi"/>
          <w:b/>
          <w:bCs/>
          <w:noProof/>
        </w:rPr>
      </w:sdtEndPr>
      <w:sdtContent>
        <w:p w14:paraId="197B728B" w14:textId="77777777" w:rsidR="004B000E" w:rsidRDefault="004B000E" w:rsidP="004B000E">
          <w:pPr>
            <w:pStyle w:val="TOCHeading"/>
          </w:pPr>
          <w:r>
            <w:t>Contents</w:t>
          </w:r>
        </w:p>
        <w:p w14:paraId="20D2B46A" w14:textId="7912DE00" w:rsidR="00FC709F" w:rsidRDefault="004B000E">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6913242" w:history="1">
            <w:r w:rsidR="00FC709F" w:rsidRPr="00252DCB">
              <w:rPr>
                <w:rStyle w:val="Hyperlink"/>
                <w:noProof/>
              </w:rPr>
              <w:t>Introduction</w:t>
            </w:r>
            <w:r w:rsidR="00FC709F">
              <w:rPr>
                <w:noProof/>
                <w:webHidden/>
              </w:rPr>
              <w:tab/>
            </w:r>
            <w:r w:rsidR="00FC709F">
              <w:rPr>
                <w:noProof/>
                <w:webHidden/>
              </w:rPr>
              <w:fldChar w:fldCharType="begin"/>
            </w:r>
            <w:r w:rsidR="00FC709F">
              <w:rPr>
                <w:noProof/>
                <w:webHidden/>
              </w:rPr>
              <w:instrText xml:space="preserve"> PAGEREF _Toc26913242 \h </w:instrText>
            </w:r>
            <w:r w:rsidR="00FC709F">
              <w:rPr>
                <w:noProof/>
                <w:webHidden/>
              </w:rPr>
            </w:r>
            <w:r w:rsidR="00FC709F">
              <w:rPr>
                <w:noProof/>
                <w:webHidden/>
              </w:rPr>
              <w:fldChar w:fldCharType="separate"/>
            </w:r>
            <w:r w:rsidR="00FC709F">
              <w:rPr>
                <w:noProof/>
                <w:webHidden/>
              </w:rPr>
              <w:t>3</w:t>
            </w:r>
            <w:r w:rsidR="00FC709F">
              <w:rPr>
                <w:noProof/>
                <w:webHidden/>
              </w:rPr>
              <w:fldChar w:fldCharType="end"/>
            </w:r>
          </w:hyperlink>
        </w:p>
        <w:p w14:paraId="4E601841" w14:textId="0717E49D" w:rsidR="00FC709F" w:rsidRDefault="00FC709F">
          <w:pPr>
            <w:pStyle w:val="TOC1"/>
            <w:tabs>
              <w:tab w:val="right" w:leader="dot" w:pos="9016"/>
            </w:tabs>
            <w:rPr>
              <w:rFonts w:asciiTheme="minorHAnsi" w:eastAsiaTheme="minorEastAsia" w:hAnsiTheme="minorHAnsi"/>
              <w:noProof/>
              <w:lang w:eastAsia="en-GB"/>
            </w:rPr>
          </w:pPr>
          <w:hyperlink w:anchor="_Toc26913243" w:history="1">
            <w:r w:rsidRPr="00252DCB">
              <w:rPr>
                <w:rStyle w:val="Hyperlink"/>
                <w:noProof/>
              </w:rPr>
              <w:t>Background research and theory</w:t>
            </w:r>
            <w:r>
              <w:rPr>
                <w:noProof/>
                <w:webHidden/>
              </w:rPr>
              <w:tab/>
            </w:r>
            <w:r>
              <w:rPr>
                <w:noProof/>
                <w:webHidden/>
              </w:rPr>
              <w:fldChar w:fldCharType="begin"/>
            </w:r>
            <w:r>
              <w:rPr>
                <w:noProof/>
                <w:webHidden/>
              </w:rPr>
              <w:instrText xml:space="preserve"> PAGEREF _Toc26913243 \h </w:instrText>
            </w:r>
            <w:r>
              <w:rPr>
                <w:noProof/>
                <w:webHidden/>
              </w:rPr>
            </w:r>
            <w:r>
              <w:rPr>
                <w:noProof/>
                <w:webHidden/>
              </w:rPr>
              <w:fldChar w:fldCharType="separate"/>
            </w:r>
            <w:r>
              <w:rPr>
                <w:noProof/>
                <w:webHidden/>
              </w:rPr>
              <w:t>3</w:t>
            </w:r>
            <w:r>
              <w:rPr>
                <w:noProof/>
                <w:webHidden/>
              </w:rPr>
              <w:fldChar w:fldCharType="end"/>
            </w:r>
          </w:hyperlink>
        </w:p>
        <w:p w14:paraId="578F55F8" w14:textId="04E93662" w:rsidR="00FC709F" w:rsidRDefault="00FC709F">
          <w:pPr>
            <w:pStyle w:val="TOC1"/>
            <w:tabs>
              <w:tab w:val="right" w:leader="dot" w:pos="9016"/>
            </w:tabs>
            <w:rPr>
              <w:rFonts w:asciiTheme="minorHAnsi" w:eastAsiaTheme="minorEastAsia" w:hAnsiTheme="minorHAnsi"/>
              <w:noProof/>
              <w:lang w:eastAsia="en-GB"/>
            </w:rPr>
          </w:pPr>
          <w:hyperlink w:anchor="_Toc26913244" w:history="1">
            <w:r w:rsidRPr="00252DCB">
              <w:rPr>
                <w:rStyle w:val="Hyperlink"/>
                <w:noProof/>
              </w:rPr>
              <w:t>Equipment and materials list</w:t>
            </w:r>
            <w:r>
              <w:rPr>
                <w:noProof/>
                <w:webHidden/>
              </w:rPr>
              <w:tab/>
            </w:r>
            <w:r>
              <w:rPr>
                <w:noProof/>
                <w:webHidden/>
              </w:rPr>
              <w:fldChar w:fldCharType="begin"/>
            </w:r>
            <w:r>
              <w:rPr>
                <w:noProof/>
                <w:webHidden/>
              </w:rPr>
              <w:instrText xml:space="preserve"> PAGEREF _Toc26913244 \h </w:instrText>
            </w:r>
            <w:r>
              <w:rPr>
                <w:noProof/>
                <w:webHidden/>
              </w:rPr>
            </w:r>
            <w:r>
              <w:rPr>
                <w:noProof/>
                <w:webHidden/>
              </w:rPr>
              <w:fldChar w:fldCharType="separate"/>
            </w:r>
            <w:r>
              <w:rPr>
                <w:noProof/>
                <w:webHidden/>
              </w:rPr>
              <w:t>3</w:t>
            </w:r>
            <w:r>
              <w:rPr>
                <w:noProof/>
                <w:webHidden/>
              </w:rPr>
              <w:fldChar w:fldCharType="end"/>
            </w:r>
          </w:hyperlink>
        </w:p>
        <w:p w14:paraId="30E1FB90" w14:textId="07EF5BD4" w:rsidR="00FC709F" w:rsidRDefault="00FC709F">
          <w:pPr>
            <w:pStyle w:val="TOC1"/>
            <w:tabs>
              <w:tab w:val="right" w:leader="dot" w:pos="9016"/>
            </w:tabs>
            <w:rPr>
              <w:rFonts w:asciiTheme="minorHAnsi" w:eastAsiaTheme="minorEastAsia" w:hAnsiTheme="minorHAnsi"/>
              <w:noProof/>
              <w:lang w:eastAsia="en-GB"/>
            </w:rPr>
          </w:pPr>
          <w:hyperlink w:anchor="_Toc26913245" w:history="1">
            <w:r w:rsidRPr="00252DCB">
              <w:rPr>
                <w:rStyle w:val="Hyperlink"/>
                <w:noProof/>
              </w:rPr>
              <w:t>Health and safety considerations</w:t>
            </w:r>
            <w:r>
              <w:rPr>
                <w:noProof/>
                <w:webHidden/>
              </w:rPr>
              <w:tab/>
            </w:r>
            <w:r>
              <w:rPr>
                <w:noProof/>
                <w:webHidden/>
              </w:rPr>
              <w:fldChar w:fldCharType="begin"/>
            </w:r>
            <w:r>
              <w:rPr>
                <w:noProof/>
                <w:webHidden/>
              </w:rPr>
              <w:instrText xml:space="preserve"> PAGEREF _Toc26913245 \h </w:instrText>
            </w:r>
            <w:r>
              <w:rPr>
                <w:noProof/>
                <w:webHidden/>
              </w:rPr>
            </w:r>
            <w:r>
              <w:rPr>
                <w:noProof/>
                <w:webHidden/>
              </w:rPr>
              <w:fldChar w:fldCharType="separate"/>
            </w:r>
            <w:r>
              <w:rPr>
                <w:noProof/>
                <w:webHidden/>
              </w:rPr>
              <w:t>3</w:t>
            </w:r>
            <w:r>
              <w:rPr>
                <w:noProof/>
                <w:webHidden/>
              </w:rPr>
              <w:fldChar w:fldCharType="end"/>
            </w:r>
          </w:hyperlink>
        </w:p>
        <w:p w14:paraId="687C8F70" w14:textId="519713CE" w:rsidR="00FC709F" w:rsidRDefault="00FC709F">
          <w:pPr>
            <w:pStyle w:val="TOC1"/>
            <w:tabs>
              <w:tab w:val="right" w:leader="dot" w:pos="9016"/>
            </w:tabs>
            <w:rPr>
              <w:rFonts w:asciiTheme="minorHAnsi" w:eastAsiaTheme="minorEastAsia" w:hAnsiTheme="minorHAnsi"/>
              <w:noProof/>
              <w:lang w:eastAsia="en-GB"/>
            </w:rPr>
          </w:pPr>
          <w:hyperlink w:anchor="_Toc26913246" w:history="1">
            <w:r w:rsidRPr="00252DCB">
              <w:rPr>
                <w:rStyle w:val="Hyperlink"/>
                <w:noProof/>
              </w:rPr>
              <w:t>Production methods used</w:t>
            </w:r>
            <w:r>
              <w:rPr>
                <w:noProof/>
                <w:webHidden/>
              </w:rPr>
              <w:tab/>
            </w:r>
            <w:r>
              <w:rPr>
                <w:noProof/>
                <w:webHidden/>
              </w:rPr>
              <w:fldChar w:fldCharType="begin"/>
            </w:r>
            <w:r>
              <w:rPr>
                <w:noProof/>
                <w:webHidden/>
              </w:rPr>
              <w:instrText xml:space="preserve"> PAGEREF _Toc26913246 \h </w:instrText>
            </w:r>
            <w:r>
              <w:rPr>
                <w:noProof/>
                <w:webHidden/>
              </w:rPr>
            </w:r>
            <w:r>
              <w:rPr>
                <w:noProof/>
                <w:webHidden/>
              </w:rPr>
              <w:fldChar w:fldCharType="separate"/>
            </w:r>
            <w:r>
              <w:rPr>
                <w:noProof/>
                <w:webHidden/>
              </w:rPr>
              <w:t>3</w:t>
            </w:r>
            <w:r>
              <w:rPr>
                <w:noProof/>
                <w:webHidden/>
              </w:rPr>
              <w:fldChar w:fldCharType="end"/>
            </w:r>
          </w:hyperlink>
        </w:p>
        <w:p w14:paraId="0D97AA83" w14:textId="7DB461DB" w:rsidR="00FC709F" w:rsidRDefault="00FC709F">
          <w:pPr>
            <w:pStyle w:val="TOC2"/>
            <w:tabs>
              <w:tab w:val="right" w:leader="dot" w:pos="9016"/>
            </w:tabs>
            <w:rPr>
              <w:rFonts w:eastAsiaTheme="minorEastAsia"/>
              <w:noProof/>
              <w:lang w:eastAsia="en-GB"/>
            </w:rPr>
          </w:pPr>
          <w:hyperlink w:anchor="_Toc26913247" w:history="1">
            <w:r w:rsidRPr="00252DCB">
              <w:rPr>
                <w:rStyle w:val="Hyperlink"/>
                <w:noProof/>
              </w:rPr>
              <w:t>Paddle T Handle</w:t>
            </w:r>
            <w:r>
              <w:rPr>
                <w:noProof/>
                <w:webHidden/>
              </w:rPr>
              <w:tab/>
            </w:r>
            <w:r>
              <w:rPr>
                <w:noProof/>
                <w:webHidden/>
              </w:rPr>
              <w:fldChar w:fldCharType="begin"/>
            </w:r>
            <w:r>
              <w:rPr>
                <w:noProof/>
                <w:webHidden/>
              </w:rPr>
              <w:instrText xml:space="preserve"> PAGEREF _Toc26913247 \h </w:instrText>
            </w:r>
            <w:r>
              <w:rPr>
                <w:noProof/>
                <w:webHidden/>
              </w:rPr>
            </w:r>
            <w:r>
              <w:rPr>
                <w:noProof/>
                <w:webHidden/>
              </w:rPr>
              <w:fldChar w:fldCharType="separate"/>
            </w:r>
            <w:r>
              <w:rPr>
                <w:noProof/>
                <w:webHidden/>
              </w:rPr>
              <w:t>3</w:t>
            </w:r>
            <w:r>
              <w:rPr>
                <w:noProof/>
                <w:webHidden/>
              </w:rPr>
              <w:fldChar w:fldCharType="end"/>
            </w:r>
          </w:hyperlink>
        </w:p>
        <w:p w14:paraId="0E750982" w14:textId="6668191F" w:rsidR="00FC709F" w:rsidRDefault="00FC709F">
          <w:pPr>
            <w:pStyle w:val="TOC2"/>
            <w:tabs>
              <w:tab w:val="right" w:leader="dot" w:pos="9016"/>
            </w:tabs>
            <w:rPr>
              <w:rFonts w:eastAsiaTheme="minorEastAsia"/>
              <w:noProof/>
              <w:lang w:eastAsia="en-GB"/>
            </w:rPr>
          </w:pPr>
          <w:hyperlink w:anchor="_Toc26913248" w:history="1">
            <w:r w:rsidRPr="00252DCB">
              <w:rPr>
                <w:rStyle w:val="Hyperlink"/>
                <w:noProof/>
              </w:rPr>
              <w:t>Paddle Blade</w:t>
            </w:r>
            <w:r>
              <w:rPr>
                <w:noProof/>
                <w:webHidden/>
              </w:rPr>
              <w:tab/>
            </w:r>
            <w:r>
              <w:rPr>
                <w:noProof/>
                <w:webHidden/>
              </w:rPr>
              <w:fldChar w:fldCharType="begin"/>
            </w:r>
            <w:r>
              <w:rPr>
                <w:noProof/>
                <w:webHidden/>
              </w:rPr>
              <w:instrText xml:space="preserve"> PAGEREF _Toc26913248 \h </w:instrText>
            </w:r>
            <w:r>
              <w:rPr>
                <w:noProof/>
                <w:webHidden/>
              </w:rPr>
            </w:r>
            <w:r>
              <w:rPr>
                <w:noProof/>
                <w:webHidden/>
              </w:rPr>
              <w:fldChar w:fldCharType="separate"/>
            </w:r>
            <w:r>
              <w:rPr>
                <w:noProof/>
                <w:webHidden/>
              </w:rPr>
              <w:t>5</w:t>
            </w:r>
            <w:r>
              <w:rPr>
                <w:noProof/>
                <w:webHidden/>
              </w:rPr>
              <w:fldChar w:fldCharType="end"/>
            </w:r>
          </w:hyperlink>
        </w:p>
        <w:p w14:paraId="3AFA7042" w14:textId="2C3C8F47" w:rsidR="00FC709F" w:rsidRDefault="00FC709F">
          <w:pPr>
            <w:pStyle w:val="TOC2"/>
            <w:tabs>
              <w:tab w:val="right" w:leader="dot" w:pos="9016"/>
            </w:tabs>
            <w:rPr>
              <w:rFonts w:eastAsiaTheme="minorEastAsia"/>
              <w:noProof/>
              <w:lang w:eastAsia="en-GB"/>
            </w:rPr>
          </w:pPr>
          <w:hyperlink w:anchor="_Toc26913249" w:history="1">
            <w:r w:rsidRPr="00252DCB">
              <w:rPr>
                <w:rStyle w:val="Hyperlink"/>
                <w:noProof/>
              </w:rPr>
              <w:t>Core and bladder production for both Blade and T handle</w:t>
            </w:r>
            <w:r>
              <w:rPr>
                <w:noProof/>
                <w:webHidden/>
              </w:rPr>
              <w:tab/>
            </w:r>
            <w:r>
              <w:rPr>
                <w:noProof/>
                <w:webHidden/>
              </w:rPr>
              <w:fldChar w:fldCharType="begin"/>
            </w:r>
            <w:r>
              <w:rPr>
                <w:noProof/>
                <w:webHidden/>
              </w:rPr>
              <w:instrText xml:space="preserve"> PAGEREF _Toc26913249 \h </w:instrText>
            </w:r>
            <w:r>
              <w:rPr>
                <w:noProof/>
                <w:webHidden/>
              </w:rPr>
            </w:r>
            <w:r>
              <w:rPr>
                <w:noProof/>
                <w:webHidden/>
              </w:rPr>
              <w:fldChar w:fldCharType="separate"/>
            </w:r>
            <w:r>
              <w:rPr>
                <w:noProof/>
                <w:webHidden/>
              </w:rPr>
              <w:t>5</w:t>
            </w:r>
            <w:r>
              <w:rPr>
                <w:noProof/>
                <w:webHidden/>
              </w:rPr>
              <w:fldChar w:fldCharType="end"/>
            </w:r>
          </w:hyperlink>
        </w:p>
        <w:p w14:paraId="34B15803" w14:textId="000E6FF9" w:rsidR="00FC709F" w:rsidRDefault="00FC709F">
          <w:pPr>
            <w:pStyle w:val="TOC2"/>
            <w:tabs>
              <w:tab w:val="right" w:leader="dot" w:pos="9016"/>
            </w:tabs>
            <w:rPr>
              <w:rFonts w:eastAsiaTheme="minorEastAsia"/>
              <w:noProof/>
              <w:lang w:eastAsia="en-GB"/>
            </w:rPr>
          </w:pPr>
          <w:hyperlink w:anchor="_Toc26913250" w:history="1">
            <w:r w:rsidRPr="00252DCB">
              <w:rPr>
                <w:rStyle w:val="Hyperlink"/>
                <w:noProof/>
              </w:rPr>
              <w:t>Roll wrapping shaft</w:t>
            </w:r>
            <w:r>
              <w:rPr>
                <w:noProof/>
                <w:webHidden/>
              </w:rPr>
              <w:tab/>
            </w:r>
            <w:r>
              <w:rPr>
                <w:noProof/>
                <w:webHidden/>
              </w:rPr>
              <w:fldChar w:fldCharType="begin"/>
            </w:r>
            <w:r>
              <w:rPr>
                <w:noProof/>
                <w:webHidden/>
              </w:rPr>
              <w:instrText xml:space="preserve"> PAGEREF _Toc26913250 \h </w:instrText>
            </w:r>
            <w:r>
              <w:rPr>
                <w:noProof/>
                <w:webHidden/>
              </w:rPr>
            </w:r>
            <w:r>
              <w:rPr>
                <w:noProof/>
                <w:webHidden/>
              </w:rPr>
              <w:fldChar w:fldCharType="separate"/>
            </w:r>
            <w:r>
              <w:rPr>
                <w:noProof/>
                <w:webHidden/>
              </w:rPr>
              <w:t>6</w:t>
            </w:r>
            <w:r>
              <w:rPr>
                <w:noProof/>
                <w:webHidden/>
              </w:rPr>
              <w:fldChar w:fldCharType="end"/>
            </w:r>
          </w:hyperlink>
        </w:p>
        <w:p w14:paraId="128A423C" w14:textId="358E3B51" w:rsidR="00FC709F" w:rsidRDefault="00FC709F">
          <w:pPr>
            <w:pStyle w:val="TOC2"/>
            <w:tabs>
              <w:tab w:val="right" w:leader="dot" w:pos="9016"/>
            </w:tabs>
            <w:rPr>
              <w:rFonts w:eastAsiaTheme="minorEastAsia"/>
              <w:noProof/>
              <w:lang w:eastAsia="en-GB"/>
            </w:rPr>
          </w:pPr>
          <w:hyperlink w:anchor="_Toc26913251" w:history="1">
            <w:r w:rsidRPr="00252DCB">
              <w:rPr>
                <w:rStyle w:val="Hyperlink"/>
                <w:noProof/>
              </w:rPr>
              <w:t>Vacuum bag process for all three parts</w:t>
            </w:r>
            <w:r>
              <w:rPr>
                <w:noProof/>
                <w:webHidden/>
              </w:rPr>
              <w:tab/>
            </w:r>
            <w:r>
              <w:rPr>
                <w:noProof/>
                <w:webHidden/>
              </w:rPr>
              <w:fldChar w:fldCharType="begin"/>
            </w:r>
            <w:r>
              <w:rPr>
                <w:noProof/>
                <w:webHidden/>
              </w:rPr>
              <w:instrText xml:space="preserve"> PAGEREF _Toc26913251 \h </w:instrText>
            </w:r>
            <w:r>
              <w:rPr>
                <w:noProof/>
                <w:webHidden/>
              </w:rPr>
            </w:r>
            <w:r>
              <w:rPr>
                <w:noProof/>
                <w:webHidden/>
              </w:rPr>
              <w:fldChar w:fldCharType="separate"/>
            </w:r>
            <w:r>
              <w:rPr>
                <w:noProof/>
                <w:webHidden/>
              </w:rPr>
              <w:t>6</w:t>
            </w:r>
            <w:r>
              <w:rPr>
                <w:noProof/>
                <w:webHidden/>
              </w:rPr>
              <w:fldChar w:fldCharType="end"/>
            </w:r>
          </w:hyperlink>
        </w:p>
        <w:p w14:paraId="5D1BB4C9" w14:textId="67782DA1" w:rsidR="00FC709F" w:rsidRDefault="00FC709F">
          <w:pPr>
            <w:pStyle w:val="TOC1"/>
            <w:tabs>
              <w:tab w:val="right" w:leader="dot" w:pos="9016"/>
            </w:tabs>
            <w:rPr>
              <w:rFonts w:asciiTheme="minorHAnsi" w:eastAsiaTheme="minorEastAsia" w:hAnsiTheme="minorHAnsi"/>
              <w:noProof/>
              <w:lang w:eastAsia="en-GB"/>
            </w:rPr>
          </w:pPr>
          <w:hyperlink w:anchor="_Toc26913252" w:history="1">
            <w:r w:rsidRPr="00252DCB">
              <w:rPr>
                <w:rStyle w:val="Hyperlink"/>
                <w:noProof/>
              </w:rPr>
              <w:t>Inspection Schedule</w:t>
            </w:r>
            <w:r>
              <w:rPr>
                <w:noProof/>
                <w:webHidden/>
              </w:rPr>
              <w:tab/>
            </w:r>
            <w:r>
              <w:rPr>
                <w:noProof/>
                <w:webHidden/>
              </w:rPr>
              <w:fldChar w:fldCharType="begin"/>
            </w:r>
            <w:r>
              <w:rPr>
                <w:noProof/>
                <w:webHidden/>
              </w:rPr>
              <w:instrText xml:space="preserve"> PAGEREF _Toc26913252 \h </w:instrText>
            </w:r>
            <w:r>
              <w:rPr>
                <w:noProof/>
                <w:webHidden/>
              </w:rPr>
            </w:r>
            <w:r>
              <w:rPr>
                <w:noProof/>
                <w:webHidden/>
              </w:rPr>
              <w:fldChar w:fldCharType="separate"/>
            </w:r>
            <w:r>
              <w:rPr>
                <w:noProof/>
                <w:webHidden/>
              </w:rPr>
              <w:t>7</w:t>
            </w:r>
            <w:r>
              <w:rPr>
                <w:noProof/>
                <w:webHidden/>
              </w:rPr>
              <w:fldChar w:fldCharType="end"/>
            </w:r>
          </w:hyperlink>
        </w:p>
        <w:p w14:paraId="0AF37DAE" w14:textId="494585CA" w:rsidR="00FC709F" w:rsidRDefault="00FC709F">
          <w:pPr>
            <w:pStyle w:val="TOC1"/>
            <w:tabs>
              <w:tab w:val="right" w:leader="dot" w:pos="9016"/>
            </w:tabs>
            <w:rPr>
              <w:rFonts w:asciiTheme="minorHAnsi" w:eastAsiaTheme="minorEastAsia" w:hAnsiTheme="minorHAnsi"/>
              <w:noProof/>
              <w:lang w:eastAsia="en-GB"/>
            </w:rPr>
          </w:pPr>
          <w:hyperlink w:anchor="_Toc26913253" w:history="1">
            <w:r w:rsidRPr="00252DCB">
              <w:rPr>
                <w:rStyle w:val="Hyperlink"/>
                <w:noProof/>
              </w:rPr>
              <w:t>Inspections results</w:t>
            </w:r>
            <w:r>
              <w:rPr>
                <w:noProof/>
                <w:webHidden/>
              </w:rPr>
              <w:tab/>
            </w:r>
            <w:r>
              <w:rPr>
                <w:noProof/>
                <w:webHidden/>
              </w:rPr>
              <w:fldChar w:fldCharType="begin"/>
            </w:r>
            <w:r>
              <w:rPr>
                <w:noProof/>
                <w:webHidden/>
              </w:rPr>
              <w:instrText xml:space="preserve"> PAGEREF _Toc26913253 \h </w:instrText>
            </w:r>
            <w:r>
              <w:rPr>
                <w:noProof/>
                <w:webHidden/>
              </w:rPr>
            </w:r>
            <w:r>
              <w:rPr>
                <w:noProof/>
                <w:webHidden/>
              </w:rPr>
              <w:fldChar w:fldCharType="separate"/>
            </w:r>
            <w:r>
              <w:rPr>
                <w:noProof/>
                <w:webHidden/>
              </w:rPr>
              <w:t>7</w:t>
            </w:r>
            <w:r>
              <w:rPr>
                <w:noProof/>
                <w:webHidden/>
              </w:rPr>
              <w:fldChar w:fldCharType="end"/>
            </w:r>
          </w:hyperlink>
        </w:p>
        <w:p w14:paraId="3A293CF3" w14:textId="1AB17BD1" w:rsidR="00FC709F" w:rsidRDefault="00FC709F">
          <w:pPr>
            <w:pStyle w:val="TOC1"/>
            <w:tabs>
              <w:tab w:val="right" w:leader="dot" w:pos="9016"/>
            </w:tabs>
            <w:rPr>
              <w:rFonts w:asciiTheme="minorHAnsi" w:eastAsiaTheme="minorEastAsia" w:hAnsiTheme="minorHAnsi"/>
              <w:noProof/>
              <w:lang w:eastAsia="en-GB"/>
            </w:rPr>
          </w:pPr>
          <w:hyperlink w:anchor="_Toc26913254" w:history="1">
            <w:r w:rsidRPr="00252DCB">
              <w:rPr>
                <w:rStyle w:val="Hyperlink"/>
                <w:noProof/>
              </w:rPr>
              <w:t>Inspections conclusion</w:t>
            </w:r>
            <w:r>
              <w:rPr>
                <w:noProof/>
                <w:webHidden/>
              </w:rPr>
              <w:tab/>
            </w:r>
            <w:r>
              <w:rPr>
                <w:noProof/>
                <w:webHidden/>
              </w:rPr>
              <w:fldChar w:fldCharType="begin"/>
            </w:r>
            <w:r>
              <w:rPr>
                <w:noProof/>
                <w:webHidden/>
              </w:rPr>
              <w:instrText xml:space="preserve"> PAGEREF _Toc26913254 \h </w:instrText>
            </w:r>
            <w:r>
              <w:rPr>
                <w:noProof/>
                <w:webHidden/>
              </w:rPr>
            </w:r>
            <w:r>
              <w:rPr>
                <w:noProof/>
                <w:webHidden/>
              </w:rPr>
              <w:fldChar w:fldCharType="separate"/>
            </w:r>
            <w:r>
              <w:rPr>
                <w:noProof/>
                <w:webHidden/>
              </w:rPr>
              <w:t>7</w:t>
            </w:r>
            <w:r>
              <w:rPr>
                <w:noProof/>
                <w:webHidden/>
              </w:rPr>
              <w:fldChar w:fldCharType="end"/>
            </w:r>
          </w:hyperlink>
        </w:p>
        <w:p w14:paraId="5B140DB8" w14:textId="703F8F20" w:rsidR="00FC709F" w:rsidRDefault="00FC709F">
          <w:pPr>
            <w:pStyle w:val="TOC1"/>
            <w:tabs>
              <w:tab w:val="right" w:leader="dot" w:pos="9016"/>
            </w:tabs>
            <w:rPr>
              <w:rFonts w:asciiTheme="minorHAnsi" w:eastAsiaTheme="minorEastAsia" w:hAnsiTheme="minorHAnsi"/>
              <w:noProof/>
              <w:lang w:eastAsia="en-GB"/>
            </w:rPr>
          </w:pPr>
          <w:hyperlink w:anchor="_Toc26913255" w:history="1">
            <w:r w:rsidRPr="00252DCB">
              <w:rPr>
                <w:rStyle w:val="Hyperlink"/>
                <w:noProof/>
              </w:rPr>
              <w:t>Task 2</w:t>
            </w:r>
            <w:r>
              <w:rPr>
                <w:noProof/>
                <w:webHidden/>
              </w:rPr>
              <w:tab/>
            </w:r>
            <w:r>
              <w:rPr>
                <w:noProof/>
                <w:webHidden/>
              </w:rPr>
              <w:fldChar w:fldCharType="begin"/>
            </w:r>
            <w:r>
              <w:rPr>
                <w:noProof/>
                <w:webHidden/>
              </w:rPr>
              <w:instrText xml:space="preserve"> PAGEREF _Toc26913255 \h </w:instrText>
            </w:r>
            <w:r>
              <w:rPr>
                <w:noProof/>
                <w:webHidden/>
              </w:rPr>
            </w:r>
            <w:r>
              <w:rPr>
                <w:noProof/>
                <w:webHidden/>
              </w:rPr>
              <w:fldChar w:fldCharType="separate"/>
            </w:r>
            <w:r>
              <w:rPr>
                <w:noProof/>
                <w:webHidden/>
              </w:rPr>
              <w:t>7</w:t>
            </w:r>
            <w:r>
              <w:rPr>
                <w:noProof/>
                <w:webHidden/>
              </w:rPr>
              <w:fldChar w:fldCharType="end"/>
            </w:r>
          </w:hyperlink>
        </w:p>
        <w:p w14:paraId="2B5F24B6" w14:textId="4B139226" w:rsidR="00FC709F" w:rsidRDefault="00FC709F">
          <w:pPr>
            <w:pStyle w:val="TOC1"/>
            <w:tabs>
              <w:tab w:val="right" w:leader="dot" w:pos="9016"/>
            </w:tabs>
            <w:rPr>
              <w:rFonts w:asciiTheme="minorHAnsi" w:eastAsiaTheme="minorEastAsia" w:hAnsiTheme="minorHAnsi"/>
              <w:noProof/>
              <w:lang w:eastAsia="en-GB"/>
            </w:rPr>
          </w:pPr>
          <w:hyperlink w:anchor="_Toc26913256" w:history="1">
            <w:r w:rsidRPr="00252DCB">
              <w:rPr>
                <w:rStyle w:val="Hyperlink"/>
                <w:noProof/>
              </w:rPr>
              <w:t>Results</w:t>
            </w:r>
            <w:r>
              <w:rPr>
                <w:noProof/>
                <w:webHidden/>
              </w:rPr>
              <w:tab/>
            </w:r>
            <w:r>
              <w:rPr>
                <w:noProof/>
                <w:webHidden/>
              </w:rPr>
              <w:fldChar w:fldCharType="begin"/>
            </w:r>
            <w:r>
              <w:rPr>
                <w:noProof/>
                <w:webHidden/>
              </w:rPr>
              <w:instrText xml:space="preserve"> PAGEREF _Toc26913256 \h </w:instrText>
            </w:r>
            <w:r>
              <w:rPr>
                <w:noProof/>
                <w:webHidden/>
              </w:rPr>
            </w:r>
            <w:r>
              <w:rPr>
                <w:noProof/>
                <w:webHidden/>
              </w:rPr>
              <w:fldChar w:fldCharType="separate"/>
            </w:r>
            <w:r>
              <w:rPr>
                <w:noProof/>
                <w:webHidden/>
              </w:rPr>
              <w:t>8</w:t>
            </w:r>
            <w:r>
              <w:rPr>
                <w:noProof/>
                <w:webHidden/>
              </w:rPr>
              <w:fldChar w:fldCharType="end"/>
            </w:r>
          </w:hyperlink>
        </w:p>
        <w:p w14:paraId="7C101DED" w14:textId="727C16BB" w:rsidR="00FC709F" w:rsidRDefault="00FC709F">
          <w:pPr>
            <w:pStyle w:val="TOC1"/>
            <w:tabs>
              <w:tab w:val="right" w:leader="dot" w:pos="9016"/>
            </w:tabs>
            <w:rPr>
              <w:rFonts w:asciiTheme="minorHAnsi" w:eastAsiaTheme="minorEastAsia" w:hAnsiTheme="minorHAnsi"/>
              <w:noProof/>
              <w:lang w:eastAsia="en-GB"/>
            </w:rPr>
          </w:pPr>
          <w:hyperlink w:anchor="_Toc26913257" w:history="1">
            <w:r w:rsidRPr="00252DCB">
              <w:rPr>
                <w:rStyle w:val="Hyperlink"/>
                <w:noProof/>
              </w:rPr>
              <w:t>Analysis</w:t>
            </w:r>
            <w:r>
              <w:rPr>
                <w:noProof/>
                <w:webHidden/>
              </w:rPr>
              <w:tab/>
            </w:r>
            <w:r>
              <w:rPr>
                <w:noProof/>
                <w:webHidden/>
              </w:rPr>
              <w:fldChar w:fldCharType="begin"/>
            </w:r>
            <w:r>
              <w:rPr>
                <w:noProof/>
                <w:webHidden/>
              </w:rPr>
              <w:instrText xml:space="preserve"> PAGEREF _Toc26913257 \h </w:instrText>
            </w:r>
            <w:r>
              <w:rPr>
                <w:noProof/>
                <w:webHidden/>
              </w:rPr>
            </w:r>
            <w:r>
              <w:rPr>
                <w:noProof/>
                <w:webHidden/>
              </w:rPr>
              <w:fldChar w:fldCharType="separate"/>
            </w:r>
            <w:r>
              <w:rPr>
                <w:noProof/>
                <w:webHidden/>
              </w:rPr>
              <w:t>8</w:t>
            </w:r>
            <w:r>
              <w:rPr>
                <w:noProof/>
                <w:webHidden/>
              </w:rPr>
              <w:fldChar w:fldCharType="end"/>
            </w:r>
          </w:hyperlink>
        </w:p>
        <w:p w14:paraId="1158F5B3" w14:textId="275233A3" w:rsidR="00FC709F" w:rsidRDefault="00FC709F">
          <w:pPr>
            <w:pStyle w:val="TOC1"/>
            <w:tabs>
              <w:tab w:val="right" w:leader="dot" w:pos="9016"/>
            </w:tabs>
            <w:rPr>
              <w:rFonts w:asciiTheme="minorHAnsi" w:eastAsiaTheme="minorEastAsia" w:hAnsiTheme="minorHAnsi"/>
              <w:noProof/>
              <w:lang w:eastAsia="en-GB"/>
            </w:rPr>
          </w:pPr>
          <w:hyperlink w:anchor="_Toc26913258" w:history="1">
            <w:r w:rsidRPr="00252DCB">
              <w:rPr>
                <w:rStyle w:val="Hyperlink"/>
                <w:noProof/>
              </w:rPr>
              <w:t>Conclusion (further work)</w:t>
            </w:r>
            <w:r>
              <w:rPr>
                <w:noProof/>
                <w:webHidden/>
              </w:rPr>
              <w:tab/>
            </w:r>
            <w:r>
              <w:rPr>
                <w:noProof/>
                <w:webHidden/>
              </w:rPr>
              <w:fldChar w:fldCharType="begin"/>
            </w:r>
            <w:r>
              <w:rPr>
                <w:noProof/>
                <w:webHidden/>
              </w:rPr>
              <w:instrText xml:space="preserve"> PAGEREF _Toc26913258 \h </w:instrText>
            </w:r>
            <w:r>
              <w:rPr>
                <w:noProof/>
                <w:webHidden/>
              </w:rPr>
            </w:r>
            <w:r>
              <w:rPr>
                <w:noProof/>
                <w:webHidden/>
              </w:rPr>
              <w:fldChar w:fldCharType="separate"/>
            </w:r>
            <w:r>
              <w:rPr>
                <w:noProof/>
                <w:webHidden/>
              </w:rPr>
              <w:t>8</w:t>
            </w:r>
            <w:r>
              <w:rPr>
                <w:noProof/>
                <w:webHidden/>
              </w:rPr>
              <w:fldChar w:fldCharType="end"/>
            </w:r>
          </w:hyperlink>
        </w:p>
        <w:p w14:paraId="1CD69D62" w14:textId="4BAFC3B0" w:rsidR="00FC709F" w:rsidRDefault="00FC709F">
          <w:pPr>
            <w:pStyle w:val="TOC1"/>
            <w:tabs>
              <w:tab w:val="right" w:leader="dot" w:pos="9016"/>
            </w:tabs>
            <w:rPr>
              <w:rFonts w:asciiTheme="minorHAnsi" w:eastAsiaTheme="minorEastAsia" w:hAnsiTheme="minorHAnsi"/>
              <w:noProof/>
              <w:lang w:eastAsia="en-GB"/>
            </w:rPr>
          </w:pPr>
          <w:hyperlink w:anchor="_Toc26913259" w:history="1">
            <w:r w:rsidRPr="00252DCB">
              <w:rPr>
                <w:rStyle w:val="Hyperlink"/>
                <w:noProof/>
              </w:rPr>
              <w:t>Bibliography</w:t>
            </w:r>
            <w:r>
              <w:rPr>
                <w:noProof/>
                <w:webHidden/>
              </w:rPr>
              <w:tab/>
            </w:r>
            <w:r>
              <w:rPr>
                <w:noProof/>
                <w:webHidden/>
              </w:rPr>
              <w:fldChar w:fldCharType="begin"/>
            </w:r>
            <w:r>
              <w:rPr>
                <w:noProof/>
                <w:webHidden/>
              </w:rPr>
              <w:instrText xml:space="preserve"> PAGEREF _Toc26913259 \h </w:instrText>
            </w:r>
            <w:r>
              <w:rPr>
                <w:noProof/>
                <w:webHidden/>
              </w:rPr>
            </w:r>
            <w:r>
              <w:rPr>
                <w:noProof/>
                <w:webHidden/>
              </w:rPr>
              <w:fldChar w:fldCharType="separate"/>
            </w:r>
            <w:r>
              <w:rPr>
                <w:noProof/>
                <w:webHidden/>
              </w:rPr>
              <w:t>8</w:t>
            </w:r>
            <w:r>
              <w:rPr>
                <w:noProof/>
                <w:webHidden/>
              </w:rPr>
              <w:fldChar w:fldCharType="end"/>
            </w:r>
          </w:hyperlink>
        </w:p>
        <w:p w14:paraId="7EA38ED2" w14:textId="751424BF" w:rsidR="004B000E" w:rsidRDefault="004B000E" w:rsidP="004B000E">
          <w:r>
            <w:rPr>
              <w:b/>
              <w:bCs/>
              <w:noProof/>
            </w:rPr>
            <w:fldChar w:fldCharType="end"/>
          </w:r>
        </w:p>
      </w:sdtContent>
    </w:sdt>
    <w:p w14:paraId="63AB0B0B" w14:textId="77777777" w:rsidR="004B000E" w:rsidRDefault="004B000E" w:rsidP="004B000E"/>
    <w:p w14:paraId="33D38F78" w14:textId="77777777" w:rsidR="004B000E" w:rsidRDefault="004B000E" w:rsidP="004B000E"/>
    <w:p w14:paraId="5633CCB4" w14:textId="77777777" w:rsidR="004B000E" w:rsidRDefault="004B000E" w:rsidP="004B000E"/>
    <w:p w14:paraId="1C40F4A1" w14:textId="77777777" w:rsidR="004B000E" w:rsidRDefault="004B000E" w:rsidP="004B000E"/>
    <w:p w14:paraId="02F572CC" w14:textId="77777777" w:rsidR="004B000E" w:rsidRDefault="004B000E" w:rsidP="004B000E"/>
    <w:p w14:paraId="1D41B954" w14:textId="77777777" w:rsidR="004B000E" w:rsidRDefault="004B000E" w:rsidP="004B000E"/>
    <w:p w14:paraId="7D6F8E5A" w14:textId="77777777" w:rsidR="004B000E" w:rsidRDefault="004B000E" w:rsidP="004B000E">
      <w:r>
        <w:br w:type="page"/>
      </w:r>
      <w:bookmarkStart w:id="0" w:name="_GoBack"/>
      <w:bookmarkEnd w:id="0"/>
    </w:p>
    <w:p w14:paraId="3BB50470" w14:textId="77777777" w:rsidR="004B000E" w:rsidRDefault="004B000E" w:rsidP="004B000E">
      <w:pPr>
        <w:pStyle w:val="Heading1"/>
      </w:pPr>
      <w:bookmarkStart w:id="1" w:name="_Toc26913242"/>
      <w:r>
        <w:lastRenderedPageBreak/>
        <w:t>Introduction</w:t>
      </w:r>
      <w:bookmarkEnd w:id="1"/>
      <w:r>
        <w:t xml:space="preserve"> </w:t>
      </w:r>
    </w:p>
    <w:p w14:paraId="2A780C57" w14:textId="143E4BBE" w:rsidR="00894D74" w:rsidRPr="00894D74" w:rsidRDefault="00894D74" w:rsidP="00894D74">
      <w:r>
        <w:t xml:space="preserve">This </w:t>
      </w:r>
      <w:r w:rsidR="00C52FAD">
        <w:t>report will</w:t>
      </w:r>
      <w:r w:rsidR="000D4FC8">
        <w:t xml:space="preserve"> be split into two parts. </w:t>
      </w:r>
      <w:r w:rsidR="00285A40">
        <w:t>Part one will be a production report detailing</w:t>
      </w:r>
      <w:r w:rsidR="00C52FAD">
        <w:t xml:space="preserve"> the manufacturing steps</w:t>
      </w:r>
      <w:r w:rsidR="00285A40">
        <w:t xml:space="preserve"> and production methods</w:t>
      </w:r>
      <w:r w:rsidR="00C52FAD">
        <w:t xml:space="preserve"> required to produce a CFRP stand up paddle board paddle</w:t>
      </w:r>
      <w:r w:rsidR="00285A40">
        <w:t>, followed by a critical analysis of the steps taken. Part two</w:t>
      </w:r>
      <w:r w:rsidR="00461E8F">
        <w:t xml:space="preserve"> will be an evaluative </w:t>
      </w:r>
      <w:r w:rsidR="006E6DB5">
        <w:t xml:space="preserve">essay </w:t>
      </w:r>
      <w:r w:rsidR="00F931DD">
        <w:t>comparing the current production processes used to manufacture CFRP structures within low-volume niche markets.</w:t>
      </w:r>
    </w:p>
    <w:p w14:paraId="3310A6BE" w14:textId="77777777" w:rsidR="004B000E" w:rsidRDefault="004B000E" w:rsidP="004B000E">
      <w:pPr>
        <w:pStyle w:val="Heading1"/>
      </w:pPr>
      <w:bookmarkStart w:id="2" w:name="_Toc26913243"/>
      <w:r>
        <w:t>Background research and theory</w:t>
      </w:r>
      <w:bookmarkEnd w:id="2"/>
      <w:r>
        <w:t xml:space="preserve"> </w:t>
      </w:r>
    </w:p>
    <w:p w14:paraId="20D988AA" w14:textId="77777777" w:rsidR="00C52FAD" w:rsidRDefault="00C52FAD" w:rsidP="00C52FAD">
      <w:r>
        <w:t xml:space="preserve">What is stand up paddle boarding? </w:t>
      </w:r>
    </w:p>
    <w:p w14:paraId="545C99BA" w14:textId="77777777" w:rsidR="00C52FAD" w:rsidRDefault="00C52FAD" w:rsidP="00C52FAD">
      <w:r>
        <w:t xml:space="preserve">What kind of paddle does it require? </w:t>
      </w:r>
    </w:p>
    <w:p w14:paraId="7F8268B5" w14:textId="77777777" w:rsidR="00C52FAD" w:rsidRDefault="00C52FAD" w:rsidP="00C52FAD">
      <w:r>
        <w:t>Current methods of production</w:t>
      </w:r>
    </w:p>
    <w:p w14:paraId="1E586639" w14:textId="77777777" w:rsidR="009728D1" w:rsidRPr="009728D1" w:rsidRDefault="009728D1" w:rsidP="009728D1">
      <w:pPr>
        <w:pStyle w:val="Heading1"/>
      </w:pPr>
      <w:bookmarkStart w:id="3" w:name="_Toc26913244"/>
      <w:r w:rsidRPr="009728D1">
        <w:t>Equipment and materials list</w:t>
      </w:r>
      <w:bookmarkEnd w:id="3"/>
      <w:r w:rsidRPr="009728D1">
        <w:t xml:space="preserve"> </w:t>
      </w:r>
    </w:p>
    <w:p w14:paraId="40565360" w14:textId="77777777" w:rsidR="009728D1" w:rsidRDefault="009728D1" w:rsidP="009728D1">
      <w:r>
        <w:t xml:space="preserve">Sandpaper, wet and dry, paint brushes, spray gun, clothes for wax, hand rollers </w:t>
      </w:r>
    </w:p>
    <w:p w14:paraId="4AC96C55" w14:textId="77777777" w:rsidR="009728D1" w:rsidRDefault="009728D1" w:rsidP="009728D1">
      <w:pPr>
        <w:pStyle w:val="Heading1"/>
      </w:pPr>
      <w:bookmarkStart w:id="4" w:name="_Toc26913245"/>
      <w:r>
        <w:t>Health and safety considerations</w:t>
      </w:r>
      <w:bookmarkEnd w:id="4"/>
      <w:r>
        <w:t xml:space="preserve"> </w:t>
      </w:r>
    </w:p>
    <w:p w14:paraId="2C4DC648" w14:textId="77777777" w:rsidR="009728D1" w:rsidRDefault="009728D1" w:rsidP="009728D1">
      <w:r>
        <w:t xml:space="preserve">PPE </w:t>
      </w:r>
    </w:p>
    <w:p w14:paraId="48F7D66C" w14:textId="4259B7AA" w:rsidR="00C52FAD" w:rsidRPr="00C52FAD" w:rsidRDefault="009728D1" w:rsidP="00C52FAD">
      <w:r>
        <w:t xml:space="preserve">Steel toed boot, overalls </w:t>
      </w:r>
    </w:p>
    <w:p w14:paraId="66E9D203" w14:textId="211135FA" w:rsidR="004B000E" w:rsidRDefault="009728D1" w:rsidP="004B000E">
      <w:pPr>
        <w:pStyle w:val="Heading1"/>
      </w:pPr>
      <w:bookmarkStart w:id="5" w:name="_Toc26913246"/>
      <w:r>
        <w:t>Production methods used</w:t>
      </w:r>
      <w:bookmarkEnd w:id="5"/>
      <w:r>
        <w:t xml:space="preserve"> </w:t>
      </w:r>
    </w:p>
    <w:p w14:paraId="2C50805A" w14:textId="77777777" w:rsidR="009728D1" w:rsidRPr="009728D1" w:rsidRDefault="009728D1" w:rsidP="009728D1"/>
    <w:p w14:paraId="443A2B61" w14:textId="25FABD10" w:rsidR="009728D1" w:rsidRDefault="009728D1" w:rsidP="009728D1">
      <w:pPr>
        <w:pStyle w:val="Heading2"/>
      </w:pPr>
      <w:bookmarkStart w:id="6" w:name="_Toc26913247"/>
      <w:r>
        <w:t xml:space="preserve">Paddle </w:t>
      </w:r>
      <w:r w:rsidRPr="00DE4EBD">
        <w:t>T Han</w:t>
      </w:r>
      <w:r>
        <w:t>dle</w:t>
      </w:r>
      <w:bookmarkEnd w:id="6"/>
      <w:r w:rsidRPr="00DE4EBD">
        <w:t xml:space="preserve"> </w:t>
      </w:r>
    </w:p>
    <w:p w14:paraId="1F33E26F" w14:textId="77777777" w:rsidR="009728D1" w:rsidRPr="009728D1" w:rsidRDefault="009728D1" w:rsidP="009728D1"/>
    <w:p w14:paraId="069EF56B" w14:textId="77777777" w:rsidR="009728D1" w:rsidRDefault="009728D1" w:rsidP="009728D1">
      <w:pPr>
        <w:pStyle w:val="ListParagraph"/>
        <w:numPr>
          <w:ilvl w:val="0"/>
          <w:numId w:val="1"/>
        </w:numPr>
      </w:pPr>
      <w:r>
        <w:t xml:space="preserve">Produce a CAD model of a Plug/Buck in SolidWorks of the positive end part. The design needs to have a slight extension to the end what will be connected to the shaft. This is to allow the bladder system to be open to the atmosphere when the mould is placed into a vacuum bag. </w:t>
      </w:r>
    </w:p>
    <w:p w14:paraId="1B39C0CC" w14:textId="77777777" w:rsidR="009728D1" w:rsidRDefault="009728D1" w:rsidP="009728D1">
      <w:pPr>
        <w:pStyle w:val="ListParagraph"/>
      </w:pPr>
    </w:p>
    <w:p w14:paraId="11A60B0F" w14:textId="77777777" w:rsidR="009728D1" w:rsidRDefault="009728D1" w:rsidP="009728D1">
      <w:pPr>
        <w:pStyle w:val="ListParagraph"/>
        <w:numPr>
          <w:ilvl w:val="0"/>
          <w:numId w:val="1"/>
        </w:numPr>
      </w:pPr>
      <w:r>
        <w:t xml:space="preserve">Using the built-in splitting tool within SolidWorks, split the plug model in to two pieces along the middle of its horizontal axis to allow for a two-piece mould to be produced from it. The SolidWorks plug in determines the required split lines based on complexity and geometry of the part. </w:t>
      </w:r>
    </w:p>
    <w:p w14:paraId="2A02F3BA" w14:textId="77777777" w:rsidR="009728D1" w:rsidRDefault="009728D1" w:rsidP="009728D1">
      <w:pPr>
        <w:pStyle w:val="ListParagraph"/>
      </w:pPr>
    </w:p>
    <w:p w14:paraId="4E4CDFAA" w14:textId="77777777" w:rsidR="009728D1" w:rsidRDefault="009728D1" w:rsidP="009728D1">
      <w:pPr>
        <w:pStyle w:val="ListParagraph"/>
        <w:numPr>
          <w:ilvl w:val="0"/>
          <w:numId w:val="1"/>
        </w:numPr>
      </w:pPr>
      <w:r>
        <w:t xml:space="preserve">Separate the two halves of the plug and align them next to each other with a 100mm gap in between them. Sketch a box for the two halves of the plug to lay on. The edge of the box needs to align with the edge of each plug half at the opening of the extension for the air inlets for the bladder system. </w:t>
      </w:r>
    </w:p>
    <w:p w14:paraId="762D6654" w14:textId="77777777" w:rsidR="009728D1" w:rsidRDefault="009728D1" w:rsidP="009728D1">
      <w:pPr>
        <w:pStyle w:val="ListParagraph"/>
      </w:pPr>
    </w:p>
    <w:p w14:paraId="46BBA218" w14:textId="77777777" w:rsidR="009728D1" w:rsidRDefault="009728D1" w:rsidP="009728D1">
      <w:pPr>
        <w:pStyle w:val="ListParagraph"/>
        <w:numPr>
          <w:ilvl w:val="0"/>
          <w:numId w:val="1"/>
        </w:numPr>
      </w:pPr>
      <w:r>
        <w:t xml:space="preserve">Add 4 round domed male and 4 female alignment pins/holes around each of half of the split plug in an equally spaced square formation. This is to ensure that the subsequent two-piece mould will line up perfectly. </w:t>
      </w:r>
    </w:p>
    <w:p w14:paraId="27465D0B" w14:textId="77777777" w:rsidR="009728D1" w:rsidRDefault="009728D1" w:rsidP="009728D1">
      <w:pPr>
        <w:pStyle w:val="ListParagraph"/>
      </w:pPr>
    </w:p>
    <w:p w14:paraId="516C3F2B" w14:textId="77777777" w:rsidR="009728D1" w:rsidRDefault="009728D1" w:rsidP="009728D1">
      <w:pPr>
        <w:pStyle w:val="ListParagraph"/>
        <w:numPr>
          <w:ilvl w:val="0"/>
          <w:numId w:val="1"/>
        </w:numPr>
      </w:pPr>
      <w:r>
        <w:lastRenderedPageBreak/>
        <w:t>Transfer the fully modelled plug to a CAM software so that the model can be converted into G code that the CNC mill can understand.</w:t>
      </w:r>
    </w:p>
    <w:p w14:paraId="40C03C19" w14:textId="77777777" w:rsidR="009728D1" w:rsidRDefault="009728D1" w:rsidP="009728D1">
      <w:pPr>
        <w:pStyle w:val="ListParagraph"/>
        <w:numPr>
          <w:ilvl w:val="0"/>
          <w:numId w:val="1"/>
        </w:numPr>
      </w:pPr>
      <w:r>
        <w:t>The CAM software that will be used to generate the G code is called SolidCAM and is a Solidworks plug in. For SolidCAM to produce the correct G code, one must tell the program what machine is going to be used along with what kind of material and its dimensions. The material being used to machine the plug is polyurethane/epoxy model board. However, SolidCAM does not have this material in its database. Therefore, a substitute material that has similar material properties such as chip rate must be selected. For this 6061 t6 aluminium was chosen.</w:t>
      </w:r>
    </w:p>
    <w:p w14:paraId="29CE5F01" w14:textId="77777777" w:rsidR="009728D1" w:rsidRDefault="009728D1" w:rsidP="009728D1">
      <w:pPr>
        <w:pStyle w:val="ListParagraph"/>
      </w:pPr>
    </w:p>
    <w:p w14:paraId="6D1F6D9F" w14:textId="77777777" w:rsidR="009728D1" w:rsidRDefault="009728D1" w:rsidP="009728D1">
      <w:pPr>
        <w:pStyle w:val="ListParagraph"/>
        <w:numPr>
          <w:ilvl w:val="0"/>
          <w:numId w:val="1"/>
        </w:numPr>
      </w:pPr>
      <w:r>
        <w:t>Set up the coordinate system for the job. The origin point needs to be specified at the bottom left corner from the stock top (stock vertex).</w:t>
      </w:r>
    </w:p>
    <w:p w14:paraId="69BD58CE" w14:textId="77777777" w:rsidR="009728D1" w:rsidRDefault="009728D1" w:rsidP="009728D1">
      <w:pPr>
        <w:pStyle w:val="ListParagraph"/>
      </w:pPr>
    </w:p>
    <w:p w14:paraId="2004D458" w14:textId="77777777" w:rsidR="009728D1" w:rsidRDefault="009728D1" w:rsidP="009728D1">
      <w:pPr>
        <w:pStyle w:val="ListParagraph"/>
        <w:numPr>
          <w:ilvl w:val="0"/>
          <w:numId w:val="1"/>
        </w:numPr>
      </w:pPr>
      <w:r>
        <w:t xml:space="preserve">Perform a mill set up. This is the process of letting the program know where your tool located in relation to the stock and in which direction it is coming from. After the mill set up has been completely, SolidCAM will analyse the proposed model and extract machinable features. This step is to establish whether the part is machinable or not. If SolidCAM finds any unmachinable features, it will flag them up for inspection/modification. </w:t>
      </w:r>
    </w:p>
    <w:p w14:paraId="7452F0F5" w14:textId="77777777" w:rsidR="009728D1" w:rsidRDefault="009728D1" w:rsidP="009728D1">
      <w:pPr>
        <w:pStyle w:val="ListParagraph"/>
      </w:pPr>
    </w:p>
    <w:p w14:paraId="2CF2E1AA" w14:textId="77777777" w:rsidR="009728D1" w:rsidRDefault="009728D1" w:rsidP="009728D1">
      <w:pPr>
        <w:pStyle w:val="ListParagraph"/>
        <w:numPr>
          <w:ilvl w:val="0"/>
          <w:numId w:val="1"/>
        </w:numPr>
      </w:pPr>
      <w:r>
        <w:t xml:space="preserve">Tell the program what tools there are in the tool crib. This involves providing a detailed description of each of the tools that are currently loaded into the CNC milling machine.  </w:t>
      </w:r>
    </w:p>
    <w:p w14:paraId="7CC7F791" w14:textId="77777777" w:rsidR="009728D1" w:rsidRDefault="009728D1" w:rsidP="009728D1">
      <w:pPr>
        <w:pStyle w:val="ListParagraph"/>
      </w:pPr>
    </w:p>
    <w:p w14:paraId="1E717A73" w14:textId="77777777" w:rsidR="009728D1" w:rsidRDefault="009728D1" w:rsidP="009728D1">
      <w:pPr>
        <w:pStyle w:val="ListParagraph"/>
        <w:numPr>
          <w:ilvl w:val="0"/>
          <w:numId w:val="1"/>
        </w:numPr>
      </w:pPr>
      <w:r>
        <w:t>Use SolidCAM to calculated and generated a specific tool path for the job in order to achieve the most efficient cut possible in the shortest amount of time with the highest quality of surface finish.</w:t>
      </w:r>
    </w:p>
    <w:p w14:paraId="02736286" w14:textId="77777777" w:rsidR="009728D1" w:rsidRDefault="009728D1" w:rsidP="009728D1">
      <w:pPr>
        <w:pStyle w:val="ListParagraph"/>
      </w:pPr>
    </w:p>
    <w:p w14:paraId="1F9772DE" w14:textId="77777777" w:rsidR="009728D1" w:rsidRDefault="009728D1" w:rsidP="009728D1">
      <w:pPr>
        <w:pStyle w:val="ListParagraph"/>
        <w:numPr>
          <w:ilvl w:val="0"/>
          <w:numId w:val="1"/>
        </w:numPr>
      </w:pPr>
      <w:r>
        <w:t>The tool path will begin with a plunging spiral technique as roughing process using a centre cutting 20mm end mill. This process is used to remove the bulk of the material as quickly as possible because until the tool is close to the part, the cut does not require the same level of accuracy or surface finish. After the roughing process is complete. The tool needs to be swapped out for incrementally smaller end mill cutters after pass of the tool path to ensure a high level of dimensional accuracy as the plug gets closer to its final shape and size. When the plug has almost reached its intended dimensions, the tool should be swapped out again for a ball nose cutter with a very small contact patch. This tool allows the mill to achieve a higher level of dimensional accuracy and surface finish.  However, for the parts of the plug that require very tight angles or edges a small end mill is to be used as to not round off the desired angles.</w:t>
      </w:r>
    </w:p>
    <w:p w14:paraId="101E6D5E" w14:textId="77777777" w:rsidR="009728D1" w:rsidRDefault="009728D1" w:rsidP="009728D1">
      <w:pPr>
        <w:pStyle w:val="ListParagraph"/>
      </w:pPr>
    </w:p>
    <w:p w14:paraId="7A567AE6" w14:textId="77777777" w:rsidR="009728D1" w:rsidRDefault="009728D1" w:rsidP="009728D1">
      <w:pPr>
        <w:pStyle w:val="ListParagraph"/>
        <w:numPr>
          <w:ilvl w:val="0"/>
          <w:numId w:val="1"/>
        </w:numPr>
      </w:pPr>
      <w:r>
        <w:t xml:space="preserve">SolidCAM can now generated the G code for the CNC mill to run. The final step before the plug is milled, is for the G code to be run through a post processer of the specific machine that is to be used. In this case, that is a five axis CNC mill. The post processer analyses the G code and adjusts it for maximum efficiency. </w:t>
      </w:r>
    </w:p>
    <w:p w14:paraId="62B5BBE5" w14:textId="77777777" w:rsidR="009728D1" w:rsidRDefault="009728D1" w:rsidP="009728D1">
      <w:pPr>
        <w:pStyle w:val="ListParagraph"/>
      </w:pPr>
    </w:p>
    <w:p w14:paraId="70F62139" w14:textId="77777777" w:rsidR="009728D1" w:rsidRDefault="009728D1" w:rsidP="009728D1">
      <w:pPr>
        <w:pStyle w:val="ListParagraph"/>
        <w:numPr>
          <w:ilvl w:val="0"/>
          <w:numId w:val="1"/>
        </w:numPr>
      </w:pPr>
      <w:r>
        <w:t xml:space="preserve">send the G code is directly to the CNC mill which in turn machines the stock material into the finished plug. </w:t>
      </w:r>
    </w:p>
    <w:p w14:paraId="2D656A2A" w14:textId="77777777" w:rsidR="009728D1" w:rsidRDefault="009728D1" w:rsidP="009728D1">
      <w:pPr>
        <w:pStyle w:val="ListParagraph"/>
      </w:pPr>
    </w:p>
    <w:p w14:paraId="26A69ACF" w14:textId="77777777" w:rsidR="009728D1" w:rsidRDefault="009728D1" w:rsidP="009728D1">
      <w:pPr>
        <w:pStyle w:val="ListParagraph"/>
        <w:numPr>
          <w:ilvl w:val="0"/>
          <w:numId w:val="1"/>
        </w:numPr>
      </w:pPr>
      <w:r>
        <w:t xml:space="preserve">Remove the machined two-part plug from the CNC mill and visually inspect it for any surface defects. </w:t>
      </w:r>
    </w:p>
    <w:p w14:paraId="608DD0F6" w14:textId="77777777" w:rsidR="009728D1" w:rsidRDefault="009728D1" w:rsidP="009728D1">
      <w:pPr>
        <w:pStyle w:val="ListParagraph"/>
      </w:pPr>
    </w:p>
    <w:p w14:paraId="3B965E6F" w14:textId="77777777" w:rsidR="009728D1" w:rsidRDefault="009728D1" w:rsidP="009728D1">
      <w:pPr>
        <w:pStyle w:val="ListParagraph"/>
        <w:numPr>
          <w:ilvl w:val="0"/>
          <w:numId w:val="1"/>
        </w:numPr>
      </w:pPr>
      <w:r>
        <w:t>Any defects that are found in the quality of the surface finish need to be corrected using 240 and 400 grit sandpaper before any primers or release agents are added.</w:t>
      </w:r>
    </w:p>
    <w:p w14:paraId="12B1A5D6" w14:textId="77777777" w:rsidR="009728D1" w:rsidRDefault="009728D1" w:rsidP="009728D1">
      <w:pPr>
        <w:pStyle w:val="ListParagraph"/>
      </w:pPr>
    </w:p>
    <w:p w14:paraId="4433D098" w14:textId="77777777" w:rsidR="009728D1" w:rsidRDefault="009728D1" w:rsidP="009728D1">
      <w:pPr>
        <w:pStyle w:val="ListParagraph"/>
        <w:numPr>
          <w:ilvl w:val="0"/>
          <w:numId w:val="1"/>
        </w:numPr>
      </w:pPr>
      <w:r>
        <w:t xml:space="preserve">Using a paintbrush, Paint on a single thick layer high build primer that has a high solid content to fill in all the little holes and imperfections on the surface of the plug. Allow the primer to dry and then flat back to 800 grit. </w:t>
      </w:r>
    </w:p>
    <w:p w14:paraId="12D6267F" w14:textId="77777777" w:rsidR="009728D1" w:rsidRDefault="009728D1" w:rsidP="009728D1">
      <w:pPr>
        <w:pStyle w:val="ListParagraph"/>
      </w:pPr>
    </w:p>
    <w:p w14:paraId="3C8F905B" w14:textId="77777777" w:rsidR="009728D1" w:rsidRDefault="009728D1" w:rsidP="009728D1">
      <w:pPr>
        <w:pStyle w:val="ListParagraph"/>
        <w:numPr>
          <w:ilvl w:val="0"/>
          <w:numId w:val="1"/>
        </w:numPr>
      </w:pPr>
      <w:r>
        <w:t xml:space="preserve">Use a spray gun to spray a single coat of gloss. Allow to dry and then flat back to 800 grit. </w:t>
      </w:r>
    </w:p>
    <w:p w14:paraId="6AA1D211" w14:textId="77777777" w:rsidR="009728D1" w:rsidRDefault="009728D1" w:rsidP="009728D1">
      <w:pPr>
        <w:pStyle w:val="ListParagraph"/>
      </w:pPr>
    </w:p>
    <w:p w14:paraId="5D04BC4D" w14:textId="77777777" w:rsidR="009728D1" w:rsidRDefault="009728D1" w:rsidP="009728D1">
      <w:pPr>
        <w:pStyle w:val="ListParagraph"/>
        <w:numPr>
          <w:ilvl w:val="0"/>
          <w:numId w:val="1"/>
        </w:numPr>
      </w:pPr>
      <w:r>
        <w:t>Apply and buff off 10 layers of wax as a release agent. Using two cloths, one to apply the wax and one to buff it off, allow the wax to dry for two minutes in between each of the 10 layers.</w:t>
      </w:r>
    </w:p>
    <w:p w14:paraId="19B8C5EB" w14:textId="77777777" w:rsidR="009728D1" w:rsidRDefault="009728D1" w:rsidP="009728D1">
      <w:pPr>
        <w:pStyle w:val="ListParagraph"/>
      </w:pPr>
    </w:p>
    <w:p w14:paraId="608D8A15" w14:textId="77777777" w:rsidR="009728D1" w:rsidRDefault="009728D1" w:rsidP="009728D1">
      <w:pPr>
        <w:pStyle w:val="ListParagraph"/>
        <w:numPr>
          <w:ilvl w:val="0"/>
          <w:numId w:val="1"/>
        </w:numPr>
      </w:pPr>
      <w:r>
        <w:t xml:space="preserve">Apply a high temperature gelcoat to the surface of the plug and allow to tear for 1 ½ hours until it reaches a B stage tack where it is wet but also not to dry. This tacky state is essential for the fibreglass to adhere successfully. </w:t>
      </w:r>
    </w:p>
    <w:p w14:paraId="30F72CEF" w14:textId="77777777" w:rsidR="009728D1" w:rsidRDefault="009728D1" w:rsidP="009728D1">
      <w:pPr>
        <w:pStyle w:val="ListParagraph"/>
      </w:pPr>
    </w:p>
    <w:p w14:paraId="1583967B" w14:textId="77777777" w:rsidR="009728D1" w:rsidRDefault="009728D1" w:rsidP="009728D1">
      <w:pPr>
        <w:pStyle w:val="ListParagraph"/>
        <w:numPr>
          <w:ilvl w:val="0"/>
          <w:numId w:val="1"/>
        </w:numPr>
      </w:pPr>
      <w:r>
        <w:t xml:space="preserve">using a combination of brushes and rollers 10 layers of Power bond chop strand matt glass is to be laminated onto the plug using epoxy resin in a ratio of 2:1 resin to glass. </w:t>
      </w:r>
    </w:p>
    <w:p w14:paraId="7430B55C" w14:textId="77777777" w:rsidR="009728D1" w:rsidRDefault="009728D1" w:rsidP="009728D1">
      <w:pPr>
        <w:pStyle w:val="ListParagraph"/>
      </w:pPr>
    </w:p>
    <w:p w14:paraId="0BAA91F8" w14:textId="77777777" w:rsidR="009728D1" w:rsidRDefault="009728D1" w:rsidP="009728D1">
      <w:pPr>
        <w:pStyle w:val="ListParagraph"/>
        <w:numPr>
          <w:ilvl w:val="0"/>
          <w:numId w:val="1"/>
        </w:numPr>
      </w:pPr>
      <w:r>
        <w:t>Allow the mould to cure completely and then using splodges and wedges, carefully release it from the plug.</w:t>
      </w:r>
    </w:p>
    <w:p w14:paraId="29AEA133" w14:textId="77777777" w:rsidR="009728D1" w:rsidRDefault="009728D1" w:rsidP="009728D1">
      <w:pPr>
        <w:pStyle w:val="ListParagraph"/>
      </w:pPr>
    </w:p>
    <w:p w14:paraId="2B6AEDA8" w14:textId="77777777" w:rsidR="009728D1" w:rsidRDefault="009728D1" w:rsidP="009728D1">
      <w:pPr>
        <w:pStyle w:val="ListParagraph"/>
      </w:pPr>
    </w:p>
    <w:p w14:paraId="402C0E7D" w14:textId="24828B13" w:rsidR="009728D1" w:rsidRDefault="009728D1" w:rsidP="009728D1">
      <w:pPr>
        <w:pStyle w:val="Heading2"/>
      </w:pPr>
      <w:bookmarkStart w:id="7" w:name="_Toc26913248"/>
      <w:r>
        <w:t xml:space="preserve">Paddle </w:t>
      </w:r>
      <w:r w:rsidRPr="00DE4EBD">
        <w:t>Blade</w:t>
      </w:r>
      <w:bookmarkEnd w:id="7"/>
      <w:r w:rsidRPr="00DE4EBD">
        <w:t xml:space="preserve"> </w:t>
      </w:r>
    </w:p>
    <w:p w14:paraId="3F1E2E12" w14:textId="77777777" w:rsidR="009728D1" w:rsidRPr="009728D1" w:rsidRDefault="009728D1" w:rsidP="009728D1"/>
    <w:p w14:paraId="75349DAF" w14:textId="77777777" w:rsidR="009728D1" w:rsidRDefault="009728D1" w:rsidP="009728D1">
      <w:r>
        <w:t xml:space="preserve">Unlike the T handle, the paddle blade is produced using only a mould instead of a plug on which a mould is then made.  </w:t>
      </w:r>
    </w:p>
    <w:p w14:paraId="7E923F54" w14:textId="77777777" w:rsidR="009728D1" w:rsidRDefault="009728D1" w:rsidP="009728D1">
      <w:pPr>
        <w:pStyle w:val="ListParagraph"/>
        <w:numPr>
          <w:ilvl w:val="0"/>
          <w:numId w:val="2"/>
        </w:numPr>
      </w:pPr>
      <w:r>
        <w:t xml:space="preserve">Produce a SolidWorks model of two-piece mould for the blade plus an extension at the point where the blade meets the shaft to accommodate the bladder system.  </w:t>
      </w:r>
    </w:p>
    <w:p w14:paraId="4B9463FD" w14:textId="77777777" w:rsidR="009728D1" w:rsidRDefault="009728D1" w:rsidP="009728D1">
      <w:pPr>
        <w:pStyle w:val="ListParagraph"/>
      </w:pPr>
    </w:p>
    <w:p w14:paraId="16CCBF19" w14:textId="77777777" w:rsidR="009728D1" w:rsidRDefault="009728D1" w:rsidP="009728D1">
      <w:pPr>
        <w:pStyle w:val="ListParagraph"/>
        <w:numPr>
          <w:ilvl w:val="0"/>
          <w:numId w:val="2"/>
        </w:numPr>
      </w:pPr>
      <w:r>
        <w:t>Repeat steps 5 to 13 from the T handle production steps, adjusting accordingly for a two-piece mould instead of a two-part plug. As the surface profile of the blade is far simpler than the T handle, it is possible to CNC mill the epoxy tooling board to a final A1 surface finish.  This eliminates the need for any secondary finishing of the mould after it has been machine.</w:t>
      </w:r>
    </w:p>
    <w:p w14:paraId="47CBE1EC" w14:textId="77777777" w:rsidR="009728D1" w:rsidRDefault="009728D1" w:rsidP="009728D1">
      <w:pPr>
        <w:pStyle w:val="ListParagraph"/>
      </w:pPr>
    </w:p>
    <w:p w14:paraId="73A6EB48" w14:textId="77777777" w:rsidR="009728D1" w:rsidRDefault="009728D1" w:rsidP="009728D1">
      <w:pPr>
        <w:pStyle w:val="ListParagraph"/>
        <w:numPr>
          <w:ilvl w:val="0"/>
          <w:numId w:val="2"/>
        </w:numPr>
      </w:pPr>
      <w:r>
        <w:t>The mould will have some porosity so will need to be sealed with a high temp chemical tooling sealer. It has 50 time more solid content than a release agent to fill in the pores.</w:t>
      </w:r>
    </w:p>
    <w:p w14:paraId="659D0D1C" w14:textId="77777777" w:rsidR="009728D1" w:rsidRDefault="009728D1" w:rsidP="009728D1">
      <w:pPr>
        <w:pStyle w:val="ListParagraph"/>
      </w:pPr>
    </w:p>
    <w:p w14:paraId="550CD100" w14:textId="77777777" w:rsidR="009728D1" w:rsidRDefault="009728D1" w:rsidP="009728D1">
      <w:pPr>
        <w:pStyle w:val="ListParagraph"/>
        <w:numPr>
          <w:ilvl w:val="0"/>
          <w:numId w:val="2"/>
        </w:numPr>
      </w:pPr>
      <w:r>
        <w:t>Apply a semi-permanent chemical release agent.</w:t>
      </w:r>
    </w:p>
    <w:p w14:paraId="67BAC111" w14:textId="03DA3E09" w:rsidR="009728D1" w:rsidRDefault="009728D1" w:rsidP="009728D1">
      <w:pPr>
        <w:pStyle w:val="Heading2"/>
      </w:pPr>
      <w:bookmarkStart w:id="8" w:name="_Toc26913249"/>
      <w:r w:rsidRPr="0076025D">
        <w:t xml:space="preserve">Core and bladder production </w:t>
      </w:r>
      <w:r>
        <w:t>f</w:t>
      </w:r>
      <w:r w:rsidRPr="0076025D">
        <w:t>or both Blade and T handle</w:t>
      </w:r>
      <w:bookmarkEnd w:id="8"/>
    </w:p>
    <w:p w14:paraId="668A9C69" w14:textId="77777777" w:rsidR="009728D1" w:rsidRPr="009728D1" w:rsidRDefault="009728D1" w:rsidP="009728D1"/>
    <w:p w14:paraId="028DA1BD" w14:textId="77777777" w:rsidR="009728D1" w:rsidRPr="00ED2CA4" w:rsidRDefault="009728D1" w:rsidP="009728D1">
      <w:pPr>
        <w:pStyle w:val="ListParagraph"/>
        <w:numPr>
          <w:ilvl w:val="0"/>
          <w:numId w:val="3"/>
        </w:numPr>
        <w:rPr>
          <w:b/>
          <w:bCs/>
        </w:rPr>
      </w:pPr>
      <w:r>
        <w:t xml:space="preserve">produce a SolidWorks model of the two final parts along with extensions for the bladder system. The geometry of the parts needs to be uniformly scaled down by 1.5 mm. This reduction in </w:t>
      </w:r>
      <w:r>
        <w:lastRenderedPageBreak/>
        <w:t>overall size is to account for the thickness of the bladder along with the thickness of the prepreg carbon.</w:t>
      </w:r>
    </w:p>
    <w:p w14:paraId="0E828D1B" w14:textId="77777777" w:rsidR="009728D1" w:rsidRPr="00ED2CA4" w:rsidRDefault="009728D1" w:rsidP="009728D1">
      <w:pPr>
        <w:pStyle w:val="ListParagraph"/>
        <w:rPr>
          <w:b/>
          <w:bCs/>
        </w:rPr>
      </w:pPr>
    </w:p>
    <w:p w14:paraId="416BF630" w14:textId="77777777" w:rsidR="009728D1" w:rsidRPr="002C448D" w:rsidRDefault="009728D1" w:rsidP="009728D1">
      <w:pPr>
        <w:pStyle w:val="ListParagraph"/>
        <w:numPr>
          <w:ilvl w:val="0"/>
          <w:numId w:val="3"/>
        </w:numPr>
        <w:rPr>
          <w:b/>
          <w:bCs/>
        </w:rPr>
      </w:pPr>
      <w:r>
        <w:t xml:space="preserve">Transfer the SolidWorks CAD files over to the 3D printing CAM software called Ultimaker Cura. </w:t>
      </w:r>
    </w:p>
    <w:p w14:paraId="65D074D0" w14:textId="77777777" w:rsidR="009728D1" w:rsidRDefault="009728D1" w:rsidP="009728D1">
      <w:pPr>
        <w:pStyle w:val="ListParagraph"/>
      </w:pPr>
    </w:p>
    <w:p w14:paraId="091E468D" w14:textId="77777777" w:rsidR="009728D1" w:rsidRPr="00AE74DB" w:rsidRDefault="009728D1" w:rsidP="009728D1">
      <w:pPr>
        <w:pStyle w:val="ListParagraph"/>
        <w:numPr>
          <w:ilvl w:val="0"/>
          <w:numId w:val="3"/>
        </w:numPr>
        <w:rPr>
          <w:b/>
          <w:bCs/>
        </w:rPr>
      </w:pPr>
      <w:r>
        <w:rPr>
          <w:bCs/>
        </w:rPr>
        <w:t xml:space="preserve">Set up the 3D printer by specifying several parameters. </w:t>
      </w:r>
    </w:p>
    <w:p w14:paraId="698553C8" w14:textId="77777777" w:rsidR="009728D1" w:rsidRPr="00AE74DB" w:rsidRDefault="009728D1" w:rsidP="009728D1">
      <w:pPr>
        <w:pStyle w:val="ListParagraph"/>
        <w:rPr>
          <w:bCs/>
        </w:rPr>
      </w:pPr>
    </w:p>
    <w:p w14:paraId="3AEC0137" w14:textId="77777777" w:rsidR="009728D1" w:rsidRPr="00AE74DB" w:rsidRDefault="009728D1" w:rsidP="009728D1">
      <w:pPr>
        <w:pStyle w:val="ListParagraph"/>
        <w:numPr>
          <w:ilvl w:val="0"/>
          <w:numId w:val="4"/>
        </w:numPr>
        <w:rPr>
          <w:b/>
          <w:bCs/>
        </w:rPr>
      </w:pPr>
      <w:r>
        <w:rPr>
          <w:bCs/>
        </w:rPr>
        <w:t>The material is to be used.</w:t>
      </w:r>
    </w:p>
    <w:p w14:paraId="0AF7617E" w14:textId="77777777" w:rsidR="009728D1" w:rsidRPr="00AE74DB" w:rsidRDefault="009728D1" w:rsidP="009728D1">
      <w:pPr>
        <w:pStyle w:val="ListParagraph"/>
        <w:numPr>
          <w:ilvl w:val="0"/>
          <w:numId w:val="4"/>
        </w:numPr>
        <w:rPr>
          <w:b/>
          <w:bCs/>
        </w:rPr>
      </w:pPr>
      <w:r>
        <w:rPr>
          <w:bCs/>
        </w:rPr>
        <w:t>The diameter of tip is being used.</w:t>
      </w:r>
    </w:p>
    <w:p w14:paraId="4F63CF54" w14:textId="77777777" w:rsidR="009728D1" w:rsidRPr="00AE74DB" w:rsidRDefault="009728D1" w:rsidP="009728D1">
      <w:pPr>
        <w:pStyle w:val="ListParagraph"/>
        <w:numPr>
          <w:ilvl w:val="0"/>
          <w:numId w:val="4"/>
        </w:numPr>
        <w:rPr>
          <w:b/>
          <w:bCs/>
        </w:rPr>
      </w:pPr>
      <w:r>
        <w:rPr>
          <w:bCs/>
        </w:rPr>
        <w:t xml:space="preserve">The layer height. </w:t>
      </w:r>
    </w:p>
    <w:p w14:paraId="431597F7" w14:textId="77777777" w:rsidR="009728D1" w:rsidRPr="002C448D" w:rsidRDefault="009728D1" w:rsidP="009728D1">
      <w:pPr>
        <w:pStyle w:val="ListParagraph"/>
        <w:numPr>
          <w:ilvl w:val="0"/>
          <w:numId w:val="4"/>
        </w:numPr>
        <w:rPr>
          <w:b/>
          <w:bCs/>
        </w:rPr>
      </w:pPr>
      <w:r>
        <w:t xml:space="preserve">The feed rate. </w:t>
      </w:r>
    </w:p>
    <w:p w14:paraId="2E73BF64" w14:textId="77777777" w:rsidR="009728D1" w:rsidRDefault="009728D1" w:rsidP="009728D1">
      <w:pPr>
        <w:pStyle w:val="ListParagraph"/>
      </w:pPr>
    </w:p>
    <w:p w14:paraId="29821EF2" w14:textId="77777777" w:rsidR="009728D1" w:rsidRPr="0008072E" w:rsidRDefault="009728D1" w:rsidP="009728D1">
      <w:pPr>
        <w:pStyle w:val="ListParagraph"/>
        <w:numPr>
          <w:ilvl w:val="0"/>
          <w:numId w:val="3"/>
        </w:numPr>
        <w:rPr>
          <w:b/>
          <w:bCs/>
        </w:rPr>
      </w:pPr>
      <w:r>
        <w:t>Using the FDM 3D printer, print the cores out High impact polystyrene. HIPS is used for the cores because it is soluble in limonene which is a readily obtainable solvent. This is important because both the T handle and the blade need to be hollow structures. Therefore, the cores used to produce them need to be easily removed from the finished parts without damaging them.</w:t>
      </w:r>
    </w:p>
    <w:p w14:paraId="7FE9E58E" w14:textId="77777777" w:rsidR="009728D1" w:rsidRPr="0008072E" w:rsidRDefault="009728D1" w:rsidP="009728D1">
      <w:pPr>
        <w:pStyle w:val="ListParagraph"/>
        <w:ind w:left="360"/>
        <w:rPr>
          <w:b/>
          <w:bCs/>
        </w:rPr>
      </w:pPr>
    </w:p>
    <w:p w14:paraId="4B1868E7" w14:textId="77777777" w:rsidR="009728D1" w:rsidRPr="0008072E" w:rsidRDefault="009728D1" w:rsidP="009728D1">
      <w:pPr>
        <w:pStyle w:val="ListParagraph"/>
        <w:numPr>
          <w:ilvl w:val="0"/>
          <w:numId w:val="3"/>
        </w:numPr>
        <w:rPr>
          <w:b/>
          <w:bCs/>
        </w:rPr>
      </w:pPr>
      <w:r>
        <w:t xml:space="preserve">Hang the core from the end of the extension that is intended to be open to the atmosphere and dip into RTV Silicone. This kind of silicone is known as an addition cure. This is because a catalyst needs to be added for it to cure. </w:t>
      </w:r>
    </w:p>
    <w:p w14:paraId="027D4A8D" w14:textId="77777777" w:rsidR="009728D1" w:rsidRDefault="009728D1" w:rsidP="009728D1">
      <w:r>
        <w:t>Allow to dry</w:t>
      </w:r>
    </w:p>
    <w:p w14:paraId="1BA1B487" w14:textId="77777777" w:rsidR="009728D1" w:rsidRDefault="009728D1" w:rsidP="009728D1">
      <w:r>
        <w:t xml:space="preserve">Layup 4 layers of 2x2 twill onto the plug with bladder on it. </w:t>
      </w:r>
    </w:p>
    <w:p w14:paraId="3C423E97" w14:textId="06E7C6E2" w:rsidR="009728D1" w:rsidRPr="00A41ADE" w:rsidRDefault="009728D1" w:rsidP="009728D1"/>
    <w:p w14:paraId="54680783" w14:textId="6E9F4A5F" w:rsidR="009728D1" w:rsidRDefault="009728D1" w:rsidP="009728D1">
      <w:pPr>
        <w:pStyle w:val="Heading2"/>
      </w:pPr>
      <w:bookmarkStart w:id="9" w:name="_Toc26913250"/>
      <w:r w:rsidRPr="00DE4EBD">
        <w:t>Roll wrapping</w:t>
      </w:r>
      <w:r>
        <w:t xml:space="preserve"> shaft</w:t>
      </w:r>
      <w:bookmarkEnd w:id="9"/>
    </w:p>
    <w:p w14:paraId="6FF523BB" w14:textId="0EF33C0D" w:rsidR="009728D1" w:rsidRPr="009728D1" w:rsidRDefault="009728D1" w:rsidP="009728D1"/>
    <w:p w14:paraId="35F51291" w14:textId="77777777" w:rsidR="009728D1" w:rsidRDefault="009728D1" w:rsidP="009728D1">
      <w:r>
        <w:t xml:space="preserve">Step one: get a long steel mandrel 25mm D </w:t>
      </w:r>
    </w:p>
    <w:p w14:paraId="15D626AF" w14:textId="77777777" w:rsidR="009728D1" w:rsidRDefault="009728D1" w:rsidP="009728D1">
      <w:r>
        <w:t xml:space="preserve">Roll 3 layers of Solid release film, tap down to itself </w:t>
      </w:r>
    </w:p>
    <w:p w14:paraId="5396D187" w14:textId="77777777" w:rsidR="009728D1" w:rsidRDefault="009728D1" w:rsidP="009728D1"/>
    <w:p w14:paraId="5BF10C98" w14:textId="177C929C" w:rsidR="009728D1" w:rsidRDefault="009728D1" w:rsidP="009728D1">
      <w:r>
        <w:t xml:space="preserve">Heat up slightly with heat gun to help it stick to </w:t>
      </w:r>
      <w:r>
        <w:t>itself</w:t>
      </w:r>
      <w:r>
        <w:t xml:space="preserve"> </w:t>
      </w:r>
    </w:p>
    <w:p w14:paraId="497D1A48" w14:textId="77777777" w:rsidR="009728D1" w:rsidRDefault="009728D1" w:rsidP="009728D1">
      <w:r>
        <w:t xml:space="preserve">Roll around the mandrel </w:t>
      </w:r>
    </w:p>
    <w:p w14:paraId="5F6607AF" w14:textId="77777777" w:rsidR="009728D1" w:rsidRDefault="009728D1" w:rsidP="009728D1">
      <w:r>
        <w:t xml:space="preserve">Place in vacuum bag </w:t>
      </w:r>
    </w:p>
    <w:p w14:paraId="6841A202" w14:textId="77777777" w:rsidR="009728D1" w:rsidRDefault="009728D1" w:rsidP="009728D1">
      <w:r>
        <w:t xml:space="preserve">Put in autoclave for one hour at 120C 5C ramp (increase by 5C a min) </w:t>
      </w:r>
    </w:p>
    <w:p w14:paraId="38F113F9" w14:textId="77777777" w:rsidR="009728D1" w:rsidRDefault="009728D1" w:rsidP="009728D1"/>
    <w:p w14:paraId="13980ADB" w14:textId="24537E6A" w:rsidR="009728D1" w:rsidRDefault="009728D1" w:rsidP="009728D1">
      <w:pPr>
        <w:pStyle w:val="Heading2"/>
      </w:pPr>
      <w:bookmarkStart w:id="10" w:name="_Toc26913251"/>
      <w:r>
        <w:t>Vacuum bag process for all three parts</w:t>
      </w:r>
      <w:bookmarkEnd w:id="10"/>
    </w:p>
    <w:p w14:paraId="32256B1F" w14:textId="77777777" w:rsidR="009728D1" w:rsidRPr="009728D1" w:rsidRDefault="009728D1" w:rsidP="009728D1"/>
    <w:p w14:paraId="4AE52D67" w14:textId="77777777" w:rsidR="009728D1" w:rsidRDefault="009728D1" w:rsidP="009728D1">
      <w:r>
        <w:t xml:space="preserve">Close up all the moulds with only the bladder and carbon inside. (excluding the roll wrapping) </w:t>
      </w:r>
    </w:p>
    <w:p w14:paraId="550BAAF3" w14:textId="77777777" w:rsidR="009728D1" w:rsidRDefault="009728D1" w:rsidP="009728D1">
      <w:r>
        <w:t xml:space="preserve">Cover moulds with blue release film like a Christmas present </w:t>
      </w:r>
    </w:p>
    <w:p w14:paraId="3BAA00A6" w14:textId="77777777" w:rsidR="009728D1" w:rsidRDefault="009728D1" w:rsidP="009728D1">
      <w:r>
        <w:lastRenderedPageBreak/>
        <w:t xml:space="preserve">Wrap moulds with air flow felt to allow the vacuum to flow around the whole mould and to any moisture or gasses from the resin to escape. </w:t>
      </w:r>
    </w:p>
    <w:p w14:paraId="03E7A804" w14:textId="77777777" w:rsidR="009728D1" w:rsidRDefault="009728D1" w:rsidP="009728D1">
      <w:r>
        <w:t xml:space="preserve">Place the moulds inside a standard vacuum bag with two air ports attached to it. One to provide the vacuum and one to monitor the vacuum. </w:t>
      </w:r>
    </w:p>
    <w:p w14:paraId="69254E68" w14:textId="77777777" w:rsidR="009728D1" w:rsidRDefault="009728D1" w:rsidP="009728D1">
      <w:r>
        <w:t xml:space="preserve">Make sure that the opening to the bladders are not inside the vacuum bag but there a good seal between the bladder and the bag. </w:t>
      </w:r>
    </w:p>
    <w:p w14:paraId="573DEB62" w14:textId="77777777" w:rsidR="009728D1" w:rsidRDefault="009728D1" w:rsidP="009728D1">
      <w:r>
        <w:t xml:space="preserve">Place whole thing in auto clave. 120C for one hour at 4 bars of pressure. </w:t>
      </w:r>
    </w:p>
    <w:p w14:paraId="688165C4" w14:textId="77777777" w:rsidR="009728D1" w:rsidRPr="009728D1" w:rsidRDefault="009728D1" w:rsidP="009728D1">
      <w:pPr>
        <w:pStyle w:val="Heading1"/>
      </w:pPr>
      <w:bookmarkStart w:id="11" w:name="_Toc26913252"/>
      <w:r w:rsidRPr="009728D1">
        <w:t>Inspection Schedule</w:t>
      </w:r>
      <w:bookmarkEnd w:id="11"/>
      <w:r w:rsidRPr="009728D1">
        <w:t xml:space="preserve"> </w:t>
      </w:r>
    </w:p>
    <w:p w14:paraId="4729F01C" w14:textId="77777777" w:rsidR="009728D1" w:rsidRDefault="009728D1" w:rsidP="009728D1"/>
    <w:p w14:paraId="2EED4F32" w14:textId="77777777" w:rsidR="009728D1" w:rsidRDefault="009728D1" w:rsidP="009728D1">
      <w:pPr>
        <w:pStyle w:val="Heading1"/>
      </w:pPr>
      <w:bookmarkStart w:id="12" w:name="_Toc26913253"/>
      <w:r>
        <w:t>Inspections results</w:t>
      </w:r>
      <w:bookmarkEnd w:id="12"/>
      <w:r>
        <w:t xml:space="preserve"> </w:t>
      </w:r>
    </w:p>
    <w:p w14:paraId="6103EFA7" w14:textId="77777777" w:rsidR="009728D1" w:rsidRDefault="009728D1" w:rsidP="009728D1"/>
    <w:p w14:paraId="6F0DC63D" w14:textId="77777777" w:rsidR="009728D1" w:rsidRDefault="009728D1" w:rsidP="009728D1">
      <w:pPr>
        <w:pStyle w:val="Heading1"/>
      </w:pPr>
      <w:bookmarkStart w:id="13" w:name="_Toc26913254"/>
      <w:r>
        <w:t>Inspections conclusion</w:t>
      </w:r>
      <w:bookmarkEnd w:id="13"/>
      <w:r>
        <w:t xml:space="preserve"> </w:t>
      </w:r>
    </w:p>
    <w:p w14:paraId="7E7AF390" w14:textId="77777777" w:rsidR="009728D1" w:rsidRPr="00AC62A9" w:rsidRDefault="009728D1" w:rsidP="009728D1">
      <w:r>
        <w:t xml:space="preserve">Improvements that could be made to the process. </w:t>
      </w:r>
    </w:p>
    <w:p w14:paraId="4DDEE09C" w14:textId="77777777" w:rsidR="009728D1" w:rsidRPr="00AC62A9" w:rsidRDefault="009728D1" w:rsidP="009728D1"/>
    <w:p w14:paraId="7A5B9FE7" w14:textId="77777777" w:rsidR="009728D1" w:rsidRDefault="009728D1" w:rsidP="009728D1">
      <w:pPr>
        <w:pStyle w:val="Heading1"/>
      </w:pPr>
      <w:bookmarkStart w:id="14" w:name="_Toc26913255"/>
      <w:r>
        <w:t>Task 2</w:t>
      </w:r>
      <w:bookmarkEnd w:id="14"/>
      <w:r>
        <w:t xml:space="preserve"> </w:t>
      </w:r>
    </w:p>
    <w:p w14:paraId="28125BF4" w14:textId="77777777" w:rsidR="009728D1" w:rsidRDefault="009728D1" w:rsidP="009728D1"/>
    <w:p w14:paraId="635E5D01" w14:textId="77777777" w:rsidR="009728D1" w:rsidRDefault="009728D1" w:rsidP="009728D1">
      <w:pPr>
        <w:pStyle w:val="ListParagraph"/>
        <w:numPr>
          <w:ilvl w:val="0"/>
          <w:numId w:val="6"/>
        </w:numPr>
      </w:pPr>
      <w:r>
        <w:t xml:space="preserve">Introduction </w:t>
      </w:r>
    </w:p>
    <w:p w14:paraId="3622E680" w14:textId="77777777" w:rsidR="009728D1" w:rsidRDefault="009728D1" w:rsidP="009728D1"/>
    <w:p w14:paraId="73F18EFE" w14:textId="77777777" w:rsidR="009728D1" w:rsidRDefault="009728D1" w:rsidP="009728D1">
      <w:pPr>
        <w:pStyle w:val="ListParagraph"/>
        <w:numPr>
          <w:ilvl w:val="0"/>
          <w:numId w:val="6"/>
        </w:numPr>
      </w:pPr>
      <w:r>
        <w:t xml:space="preserve">Detail each of the production methods </w:t>
      </w:r>
    </w:p>
    <w:p w14:paraId="1507A5F4" w14:textId="77777777" w:rsidR="009728D1" w:rsidRDefault="009728D1" w:rsidP="009728D1">
      <w:pPr>
        <w:pStyle w:val="ListParagraph"/>
        <w:numPr>
          <w:ilvl w:val="0"/>
          <w:numId w:val="6"/>
        </w:numPr>
      </w:pPr>
      <w:r>
        <w:t xml:space="preserve">Compare the different methods with each other </w:t>
      </w:r>
    </w:p>
    <w:p w14:paraId="617648E5" w14:textId="77777777" w:rsidR="009728D1" w:rsidRDefault="009728D1" w:rsidP="009728D1">
      <w:pPr>
        <w:pStyle w:val="ListParagraph"/>
        <w:numPr>
          <w:ilvl w:val="0"/>
          <w:numId w:val="6"/>
        </w:numPr>
      </w:pPr>
      <w:r>
        <w:t xml:space="preserve">Evaluate the suitability of each of the methods within niche markets </w:t>
      </w:r>
    </w:p>
    <w:p w14:paraId="11D76F6E" w14:textId="77777777" w:rsidR="009728D1" w:rsidRDefault="009728D1" w:rsidP="009728D1">
      <w:pPr>
        <w:pStyle w:val="ListParagraph"/>
        <w:numPr>
          <w:ilvl w:val="0"/>
          <w:numId w:val="6"/>
        </w:numPr>
      </w:pPr>
      <w:r>
        <w:t xml:space="preserve">Select the most suitable method </w:t>
      </w:r>
    </w:p>
    <w:p w14:paraId="10DA9A91" w14:textId="77777777" w:rsidR="009728D1" w:rsidRDefault="009728D1" w:rsidP="009728D1">
      <w:pPr>
        <w:pStyle w:val="ListParagraph"/>
      </w:pPr>
    </w:p>
    <w:p w14:paraId="2D686AB8" w14:textId="77777777" w:rsidR="009728D1" w:rsidRDefault="009728D1" w:rsidP="009728D1">
      <w:pPr>
        <w:pStyle w:val="ListParagraph"/>
        <w:numPr>
          <w:ilvl w:val="0"/>
          <w:numId w:val="6"/>
        </w:numPr>
      </w:pPr>
      <w:r>
        <w:t xml:space="preserve">Detail each of the inspection methods </w:t>
      </w:r>
    </w:p>
    <w:p w14:paraId="19D2D79C" w14:textId="77777777" w:rsidR="009728D1" w:rsidRDefault="009728D1" w:rsidP="009728D1">
      <w:pPr>
        <w:pStyle w:val="ListParagraph"/>
        <w:numPr>
          <w:ilvl w:val="0"/>
          <w:numId w:val="6"/>
        </w:numPr>
      </w:pPr>
      <w:r>
        <w:t xml:space="preserve">Compare the different methods with each other </w:t>
      </w:r>
    </w:p>
    <w:p w14:paraId="48A62914" w14:textId="77777777" w:rsidR="009728D1" w:rsidRDefault="009728D1" w:rsidP="009728D1">
      <w:pPr>
        <w:pStyle w:val="ListParagraph"/>
        <w:numPr>
          <w:ilvl w:val="0"/>
          <w:numId w:val="6"/>
        </w:numPr>
      </w:pPr>
      <w:r>
        <w:t xml:space="preserve">Evaluate the suitability of each of the methods within niche markets </w:t>
      </w:r>
    </w:p>
    <w:p w14:paraId="2982C0F4" w14:textId="77777777" w:rsidR="009728D1" w:rsidRDefault="009728D1" w:rsidP="009728D1">
      <w:pPr>
        <w:pStyle w:val="ListParagraph"/>
        <w:numPr>
          <w:ilvl w:val="0"/>
          <w:numId w:val="6"/>
        </w:numPr>
      </w:pPr>
      <w:r>
        <w:t xml:space="preserve">Select the most suitable method </w:t>
      </w:r>
    </w:p>
    <w:p w14:paraId="18311E92" w14:textId="77777777" w:rsidR="009728D1" w:rsidRDefault="009728D1" w:rsidP="009728D1"/>
    <w:p w14:paraId="32B110AC" w14:textId="77777777" w:rsidR="009728D1" w:rsidRDefault="009728D1" w:rsidP="009728D1">
      <w:pPr>
        <w:pStyle w:val="ListParagraph"/>
        <w:numPr>
          <w:ilvl w:val="0"/>
          <w:numId w:val="5"/>
        </w:numPr>
      </w:pPr>
      <w:r>
        <w:t xml:space="preserve">Evaluation of current production and inspection methods (insert a grid and use this as a reference guide, this can be deleted </w:t>
      </w:r>
    </w:p>
    <w:p w14:paraId="4DD96263" w14:textId="77777777" w:rsidR="009728D1" w:rsidRDefault="009728D1" w:rsidP="009728D1">
      <w:r>
        <w:t xml:space="preserve">Current production methods </w:t>
      </w:r>
    </w:p>
    <w:p w14:paraId="27A049E1" w14:textId="77777777" w:rsidR="009728D1" w:rsidRPr="0018785F" w:rsidRDefault="009728D1" w:rsidP="009728D1">
      <w:hyperlink r:id="rId11" w:history="1">
        <w:r>
          <w:rPr>
            <w:rStyle w:val="Hyperlink"/>
          </w:rPr>
          <w:t>https://compositesuk.co.uk/composite-materials/processes</w:t>
        </w:r>
      </w:hyperlink>
      <w:r>
        <w:t xml:space="preserve"> </w:t>
      </w:r>
    </w:p>
    <w:tbl>
      <w:tblPr>
        <w:tblStyle w:val="TableGrid"/>
        <w:tblpPr w:leftFromText="180" w:rightFromText="180" w:vertAnchor="text" w:horzAnchor="margin" w:tblpY="193"/>
        <w:tblW w:w="9044" w:type="dxa"/>
        <w:tblLook w:val="04A0" w:firstRow="1" w:lastRow="0" w:firstColumn="1" w:lastColumn="0" w:noHBand="0" w:noVBand="1"/>
      </w:tblPr>
      <w:tblGrid>
        <w:gridCol w:w="1542"/>
        <w:gridCol w:w="1337"/>
        <w:gridCol w:w="1241"/>
        <w:gridCol w:w="671"/>
        <w:gridCol w:w="729"/>
        <w:gridCol w:w="963"/>
        <w:gridCol w:w="1270"/>
        <w:gridCol w:w="1291"/>
      </w:tblGrid>
      <w:tr w:rsidR="009728D1" w14:paraId="3C0EBCF2" w14:textId="77777777" w:rsidTr="009728D1">
        <w:trPr>
          <w:trHeight w:val="1824"/>
        </w:trPr>
        <w:tc>
          <w:tcPr>
            <w:tcW w:w="1542" w:type="dxa"/>
          </w:tcPr>
          <w:p w14:paraId="0D05216F" w14:textId="77777777" w:rsidR="009728D1" w:rsidRPr="001A23EC" w:rsidRDefault="009728D1" w:rsidP="009728D1">
            <w:pPr>
              <w:rPr>
                <w:b/>
                <w:bCs/>
              </w:rPr>
            </w:pPr>
            <w:r w:rsidRPr="001A23EC">
              <w:rPr>
                <w:b/>
                <w:bCs/>
              </w:rPr>
              <w:lastRenderedPageBreak/>
              <w:t>Main industrial processes for production</w:t>
            </w:r>
          </w:p>
        </w:tc>
        <w:tc>
          <w:tcPr>
            <w:tcW w:w="1337" w:type="dxa"/>
          </w:tcPr>
          <w:p w14:paraId="18E06383" w14:textId="77777777" w:rsidR="009728D1" w:rsidRPr="001A23EC" w:rsidRDefault="009728D1" w:rsidP="009728D1">
            <w:pPr>
              <w:rPr>
                <w:b/>
                <w:bCs/>
              </w:rPr>
            </w:pPr>
            <w:r w:rsidRPr="001A23EC">
              <w:rPr>
                <w:b/>
                <w:bCs/>
              </w:rPr>
              <w:t>Evaluation of current production methods</w:t>
            </w:r>
          </w:p>
        </w:tc>
        <w:tc>
          <w:tcPr>
            <w:tcW w:w="1241" w:type="dxa"/>
          </w:tcPr>
          <w:p w14:paraId="7356574D" w14:textId="77777777" w:rsidR="009728D1" w:rsidRPr="001A23EC" w:rsidRDefault="009728D1" w:rsidP="009728D1">
            <w:pPr>
              <w:rPr>
                <w:b/>
                <w:bCs/>
              </w:rPr>
            </w:pPr>
            <w:r w:rsidRPr="001A23EC">
              <w:rPr>
                <w:b/>
                <w:bCs/>
              </w:rPr>
              <w:t xml:space="preserve">Suitability for use in a low volume niche market </w:t>
            </w:r>
          </w:p>
        </w:tc>
        <w:tc>
          <w:tcPr>
            <w:tcW w:w="671" w:type="dxa"/>
          </w:tcPr>
          <w:p w14:paraId="52602673" w14:textId="77777777" w:rsidR="009728D1" w:rsidRPr="001A23EC" w:rsidRDefault="009728D1" w:rsidP="009728D1">
            <w:pPr>
              <w:rPr>
                <w:b/>
                <w:bCs/>
              </w:rPr>
            </w:pPr>
            <w:r w:rsidRPr="001A23EC">
              <w:rPr>
                <w:b/>
                <w:bCs/>
              </w:rPr>
              <w:t xml:space="preserve">Cost </w:t>
            </w:r>
          </w:p>
        </w:tc>
        <w:tc>
          <w:tcPr>
            <w:tcW w:w="729" w:type="dxa"/>
          </w:tcPr>
          <w:p w14:paraId="4DAFDED2" w14:textId="77777777" w:rsidR="009728D1" w:rsidRPr="001A23EC" w:rsidRDefault="009728D1" w:rsidP="009728D1">
            <w:pPr>
              <w:rPr>
                <w:b/>
                <w:bCs/>
              </w:rPr>
            </w:pPr>
            <w:r w:rsidRPr="001A23EC">
              <w:rPr>
                <w:b/>
                <w:bCs/>
              </w:rPr>
              <w:t xml:space="preserve">Time </w:t>
            </w:r>
          </w:p>
        </w:tc>
        <w:tc>
          <w:tcPr>
            <w:tcW w:w="963" w:type="dxa"/>
          </w:tcPr>
          <w:p w14:paraId="6F03FE58" w14:textId="77777777" w:rsidR="009728D1" w:rsidRPr="001A23EC" w:rsidRDefault="009728D1" w:rsidP="009728D1">
            <w:pPr>
              <w:rPr>
                <w:b/>
                <w:bCs/>
              </w:rPr>
            </w:pPr>
            <w:r w:rsidRPr="001A23EC">
              <w:rPr>
                <w:b/>
                <w:bCs/>
              </w:rPr>
              <w:t xml:space="preserve">Quality </w:t>
            </w:r>
          </w:p>
        </w:tc>
        <w:tc>
          <w:tcPr>
            <w:tcW w:w="1270" w:type="dxa"/>
          </w:tcPr>
          <w:p w14:paraId="074170EE" w14:textId="77777777" w:rsidR="009728D1" w:rsidRPr="001A23EC" w:rsidRDefault="009728D1" w:rsidP="009728D1">
            <w:pPr>
              <w:rPr>
                <w:b/>
                <w:bCs/>
              </w:rPr>
            </w:pPr>
            <w:r w:rsidRPr="001A23EC">
              <w:rPr>
                <w:b/>
                <w:bCs/>
              </w:rPr>
              <w:t>Main industrial processes for inspection</w:t>
            </w:r>
          </w:p>
        </w:tc>
        <w:tc>
          <w:tcPr>
            <w:tcW w:w="1291" w:type="dxa"/>
          </w:tcPr>
          <w:p w14:paraId="749610C8" w14:textId="77777777" w:rsidR="009728D1" w:rsidRPr="001A23EC" w:rsidRDefault="009728D1" w:rsidP="009728D1">
            <w:pPr>
              <w:rPr>
                <w:b/>
                <w:bCs/>
              </w:rPr>
            </w:pPr>
            <w:r w:rsidRPr="001A23EC">
              <w:rPr>
                <w:b/>
                <w:bCs/>
              </w:rPr>
              <w:t>Evaluation of current inspection methods</w:t>
            </w:r>
          </w:p>
        </w:tc>
      </w:tr>
      <w:tr w:rsidR="009728D1" w14:paraId="45890882" w14:textId="77777777" w:rsidTr="009728D1">
        <w:trPr>
          <w:trHeight w:val="299"/>
        </w:trPr>
        <w:tc>
          <w:tcPr>
            <w:tcW w:w="1542" w:type="dxa"/>
          </w:tcPr>
          <w:p w14:paraId="1C736629" w14:textId="77777777" w:rsidR="009728D1" w:rsidRDefault="009728D1" w:rsidP="009728D1"/>
        </w:tc>
        <w:tc>
          <w:tcPr>
            <w:tcW w:w="1337" w:type="dxa"/>
          </w:tcPr>
          <w:p w14:paraId="1222E8FF" w14:textId="77777777" w:rsidR="009728D1" w:rsidRDefault="009728D1" w:rsidP="009728D1"/>
        </w:tc>
        <w:tc>
          <w:tcPr>
            <w:tcW w:w="1241" w:type="dxa"/>
          </w:tcPr>
          <w:p w14:paraId="605137A8" w14:textId="77777777" w:rsidR="009728D1" w:rsidRDefault="009728D1" w:rsidP="009728D1"/>
        </w:tc>
        <w:tc>
          <w:tcPr>
            <w:tcW w:w="671" w:type="dxa"/>
          </w:tcPr>
          <w:p w14:paraId="26D10AA4" w14:textId="77777777" w:rsidR="009728D1" w:rsidRDefault="009728D1" w:rsidP="009728D1"/>
        </w:tc>
        <w:tc>
          <w:tcPr>
            <w:tcW w:w="729" w:type="dxa"/>
          </w:tcPr>
          <w:p w14:paraId="3C91EA8E" w14:textId="77777777" w:rsidR="009728D1" w:rsidRDefault="009728D1" w:rsidP="009728D1"/>
        </w:tc>
        <w:tc>
          <w:tcPr>
            <w:tcW w:w="963" w:type="dxa"/>
          </w:tcPr>
          <w:p w14:paraId="44E00D2C" w14:textId="77777777" w:rsidR="009728D1" w:rsidRDefault="009728D1" w:rsidP="009728D1"/>
        </w:tc>
        <w:tc>
          <w:tcPr>
            <w:tcW w:w="1270" w:type="dxa"/>
          </w:tcPr>
          <w:p w14:paraId="626624AD" w14:textId="77777777" w:rsidR="009728D1" w:rsidRDefault="009728D1" w:rsidP="009728D1"/>
        </w:tc>
        <w:tc>
          <w:tcPr>
            <w:tcW w:w="1291" w:type="dxa"/>
          </w:tcPr>
          <w:p w14:paraId="0399FCEF" w14:textId="77777777" w:rsidR="009728D1" w:rsidRDefault="009728D1" w:rsidP="009728D1"/>
        </w:tc>
      </w:tr>
      <w:tr w:rsidR="009728D1" w14:paraId="0B1DC834" w14:textId="77777777" w:rsidTr="009728D1">
        <w:trPr>
          <w:trHeight w:val="313"/>
        </w:trPr>
        <w:tc>
          <w:tcPr>
            <w:tcW w:w="1542" w:type="dxa"/>
          </w:tcPr>
          <w:p w14:paraId="35183918" w14:textId="77777777" w:rsidR="009728D1" w:rsidRDefault="009728D1" w:rsidP="009728D1"/>
        </w:tc>
        <w:tc>
          <w:tcPr>
            <w:tcW w:w="1337" w:type="dxa"/>
          </w:tcPr>
          <w:p w14:paraId="7D532DB3" w14:textId="77777777" w:rsidR="009728D1" w:rsidRDefault="009728D1" w:rsidP="009728D1"/>
        </w:tc>
        <w:tc>
          <w:tcPr>
            <w:tcW w:w="1241" w:type="dxa"/>
          </w:tcPr>
          <w:p w14:paraId="7B0D2003" w14:textId="77777777" w:rsidR="009728D1" w:rsidRDefault="009728D1" w:rsidP="009728D1"/>
        </w:tc>
        <w:tc>
          <w:tcPr>
            <w:tcW w:w="671" w:type="dxa"/>
          </w:tcPr>
          <w:p w14:paraId="41921A30" w14:textId="77777777" w:rsidR="009728D1" w:rsidRDefault="009728D1" w:rsidP="009728D1"/>
        </w:tc>
        <w:tc>
          <w:tcPr>
            <w:tcW w:w="729" w:type="dxa"/>
          </w:tcPr>
          <w:p w14:paraId="1D036A19" w14:textId="77777777" w:rsidR="009728D1" w:rsidRDefault="009728D1" w:rsidP="009728D1"/>
        </w:tc>
        <w:tc>
          <w:tcPr>
            <w:tcW w:w="963" w:type="dxa"/>
          </w:tcPr>
          <w:p w14:paraId="2709FF93" w14:textId="77777777" w:rsidR="009728D1" w:rsidRDefault="009728D1" w:rsidP="009728D1"/>
        </w:tc>
        <w:tc>
          <w:tcPr>
            <w:tcW w:w="1270" w:type="dxa"/>
          </w:tcPr>
          <w:p w14:paraId="459E709C" w14:textId="77777777" w:rsidR="009728D1" w:rsidRDefault="009728D1" w:rsidP="009728D1"/>
        </w:tc>
        <w:tc>
          <w:tcPr>
            <w:tcW w:w="1291" w:type="dxa"/>
          </w:tcPr>
          <w:p w14:paraId="6A52F214" w14:textId="77777777" w:rsidR="009728D1" w:rsidRDefault="009728D1" w:rsidP="009728D1"/>
        </w:tc>
      </w:tr>
      <w:tr w:rsidR="009728D1" w14:paraId="074A0832" w14:textId="77777777" w:rsidTr="009728D1">
        <w:trPr>
          <w:trHeight w:val="299"/>
        </w:trPr>
        <w:tc>
          <w:tcPr>
            <w:tcW w:w="1542" w:type="dxa"/>
          </w:tcPr>
          <w:p w14:paraId="10962BB1" w14:textId="77777777" w:rsidR="009728D1" w:rsidRDefault="009728D1" w:rsidP="009728D1"/>
        </w:tc>
        <w:tc>
          <w:tcPr>
            <w:tcW w:w="1337" w:type="dxa"/>
          </w:tcPr>
          <w:p w14:paraId="6C16CCA3" w14:textId="77777777" w:rsidR="009728D1" w:rsidRDefault="009728D1" w:rsidP="009728D1"/>
        </w:tc>
        <w:tc>
          <w:tcPr>
            <w:tcW w:w="1241" w:type="dxa"/>
          </w:tcPr>
          <w:p w14:paraId="41B570EA" w14:textId="77777777" w:rsidR="009728D1" w:rsidRDefault="009728D1" w:rsidP="009728D1"/>
        </w:tc>
        <w:tc>
          <w:tcPr>
            <w:tcW w:w="671" w:type="dxa"/>
          </w:tcPr>
          <w:p w14:paraId="68B9A9D5" w14:textId="77777777" w:rsidR="009728D1" w:rsidRDefault="009728D1" w:rsidP="009728D1"/>
        </w:tc>
        <w:tc>
          <w:tcPr>
            <w:tcW w:w="729" w:type="dxa"/>
          </w:tcPr>
          <w:p w14:paraId="35B52EA4" w14:textId="77777777" w:rsidR="009728D1" w:rsidRDefault="009728D1" w:rsidP="009728D1"/>
        </w:tc>
        <w:tc>
          <w:tcPr>
            <w:tcW w:w="963" w:type="dxa"/>
          </w:tcPr>
          <w:p w14:paraId="02CB1064" w14:textId="77777777" w:rsidR="009728D1" w:rsidRDefault="009728D1" w:rsidP="009728D1"/>
        </w:tc>
        <w:tc>
          <w:tcPr>
            <w:tcW w:w="1270" w:type="dxa"/>
          </w:tcPr>
          <w:p w14:paraId="43407264" w14:textId="77777777" w:rsidR="009728D1" w:rsidRDefault="009728D1" w:rsidP="009728D1"/>
        </w:tc>
        <w:tc>
          <w:tcPr>
            <w:tcW w:w="1291" w:type="dxa"/>
          </w:tcPr>
          <w:p w14:paraId="1A714AA9" w14:textId="77777777" w:rsidR="009728D1" w:rsidRDefault="009728D1" w:rsidP="009728D1"/>
        </w:tc>
      </w:tr>
      <w:tr w:rsidR="009728D1" w14:paraId="048C63C5" w14:textId="77777777" w:rsidTr="009728D1">
        <w:trPr>
          <w:trHeight w:val="299"/>
        </w:trPr>
        <w:tc>
          <w:tcPr>
            <w:tcW w:w="1542" w:type="dxa"/>
          </w:tcPr>
          <w:p w14:paraId="3E290EA0" w14:textId="77777777" w:rsidR="009728D1" w:rsidRDefault="009728D1" w:rsidP="009728D1"/>
        </w:tc>
        <w:tc>
          <w:tcPr>
            <w:tcW w:w="1337" w:type="dxa"/>
          </w:tcPr>
          <w:p w14:paraId="4822ED43" w14:textId="77777777" w:rsidR="009728D1" w:rsidRDefault="009728D1" w:rsidP="009728D1"/>
        </w:tc>
        <w:tc>
          <w:tcPr>
            <w:tcW w:w="1241" w:type="dxa"/>
          </w:tcPr>
          <w:p w14:paraId="7EF4F4B5" w14:textId="77777777" w:rsidR="009728D1" w:rsidRDefault="009728D1" w:rsidP="009728D1"/>
        </w:tc>
        <w:tc>
          <w:tcPr>
            <w:tcW w:w="671" w:type="dxa"/>
          </w:tcPr>
          <w:p w14:paraId="165CCE00" w14:textId="77777777" w:rsidR="009728D1" w:rsidRDefault="009728D1" w:rsidP="009728D1"/>
        </w:tc>
        <w:tc>
          <w:tcPr>
            <w:tcW w:w="729" w:type="dxa"/>
          </w:tcPr>
          <w:p w14:paraId="01578E6D" w14:textId="77777777" w:rsidR="009728D1" w:rsidRDefault="009728D1" w:rsidP="009728D1"/>
        </w:tc>
        <w:tc>
          <w:tcPr>
            <w:tcW w:w="963" w:type="dxa"/>
          </w:tcPr>
          <w:p w14:paraId="16FF9676" w14:textId="77777777" w:rsidR="009728D1" w:rsidRDefault="009728D1" w:rsidP="009728D1"/>
        </w:tc>
        <w:tc>
          <w:tcPr>
            <w:tcW w:w="1270" w:type="dxa"/>
          </w:tcPr>
          <w:p w14:paraId="663BDC72" w14:textId="77777777" w:rsidR="009728D1" w:rsidRDefault="009728D1" w:rsidP="009728D1"/>
        </w:tc>
        <w:tc>
          <w:tcPr>
            <w:tcW w:w="1291" w:type="dxa"/>
          </w:tcPr>
          <w:p w14:paraId="2184F3DF" w14:textId="77777777" w:rsidR="009728D1" w:rsidRDefault="009728D1" w:rsidP="009728D1"/>
        </w:tc>
      </w:tr>
      <w:tr w:rsidR="009728D1" w14:paraId="59509BA5" w14:textId="77777777" w:rsidTr="009728D1">
        <w:trPr>
          <w:trHeight w:val="299"/>
        </w:trPr>
        <w:tc>
          <w:tcPr>
            <w:tcW w:w="1542" w:type="dxa"/>
          </w:tcPr>
          <w:p w14:paraId="18DC210F" w14:textId="77777777" w:rsidR="009728D1" w:rsidRDefault="009728D1" w:rsidP="009728D1"/>
        </w:tc>
        <w:tc>
          <w:tcPr>
            <w:tcW w:w="1337" w:type="dxa"/>
          </w:tcPr>
          <w:p w14:paraId="4FED0188" w14:textId="77777777" w:rsidR="009728D1" w:rsidRDefault="009728D1" w:rsidP="009728D1"/>
        </w:tc>
        <w:tc>
          <w:tcPr>
            <w:tcW w:w="1241" w:type="dxa"/>
          </w:tcPr>
          <w:p w14:paraId="5260AA61" w14:textId="77777777" w:rsidR="009728D1" w:rsidRDefault="009728D1" w:rsidP="009728D1"/>
        </w:tc>
        <w:tc>
          <w:tcPr>
            <w:tcW w:w="671" w:type="dxa"/>
          </w:tcPr>
          <w:p w14:paraId="61751B43" w14:textId="77777777" w:rsidR="009728D1" w:rsidRDefault="009728D1" w:rsidP="009728D1"/>
        </w:tc>
        <w:tc>
          <w:tcPr>
            <w:tcW w:w="729" w:type="dxa"/>
          </w:tcPr>
          <w:p w14:paraId="64A3B2E1" w14:textId="77777777" w:rsidR="009728D1" w:rsidRDefault="009728D1" w:rsidP="009728D1"/>
        </w:tc>
        <w:tc>
          <w:tcPr>
            <w:tcW w:w="963" w:type="dxa"/>
          </w:tcPr>
          <w:p w14:paraId="77123DE6" w14:textId="77777777" w:rsidR="009728D1" w:rsidRDefault="009728D1" w:rsidP="009728D1"/>
        </w:tc>
        <w:tc>
          <w:tcPr>
            <w:tcW w:w="1270" w:type="dxa"/>
          </w:tcPr>
          <w:p w14:paraId="11DD8A6E" w14:textId="77777777" w:rsidR="009728D1" w:rsidRDefault="009728D1" w:rsidP="009728D1"/>
        </w:tc>
        <w:tc>
          <w:tcPr>
            <w:tcW w:w="1291" w:type="dxa"/>
          </w:tcPr>
          <w:p w14:paraId="7B146AC2" w14:textId="77777777" w:rsidR="009728D1" w:rsidRDefault="009728D1" w:rsidP="009728D1"/>
        </w:tc>
      </w:tr>
      <w:tr w:rsidR="009728D1" w14:paraId="4D9465B8" w14:textId="77777777" w:rsidTr="009728D1">
        <w:trPr>
          <w:trHeight w:val="299"/>
        </w:trPr>
        <w:tc>
          <w:tcPr>
            <w:tcW w:w="1542" w:type="dxa"/>
          </w:tcPr>
          <w:p w14:paraId="046FFCDC" w14:textId="77777777" w:rsidR="009728D1" w:rsidRDefault="009728D1" w:rsidP="009728D1"/>
        </w:tc>
        <w:tc>
          <w:tcPr>
            <w:tcW w:w="1337" w:type="dxa"/>
          </w:tcPr>
          <w:p w14:paraId="57443752" w14:textId="77777777" w:rsidR="009728D1" w:rsidRDefault="009728D1" w:rsidP="009728D1"/>
        </w:tc>
        <w:tc>
          <w:tcPr>
            <w:tcW w:w="1241" w:type="dxa"/>
          </w:tcPr>
          <w:p w14:paraId="6F0B35DA" w14:textId="77777777" w:rsidR="009728D1" w:rsidRDefault="009728D1" w:rsidP="009728D1"/>
        </w:tc>
        <w:tc>
          <w:tcPr>
            <w:tcW w:w="671" w:type="dxa"/>
          </w:tcPr>
          <w:p w14:paraId="1C1DF012" w14:textId="77777777" w:rsidR="009728D1" w:rsidRDefault="009728D1" w:rsidP="009728D1"/>
        </w:tc>
        <w:tc>
          <w:tcPr>
            <w:tcW w:w="729" w:type="dxa"/>
          </w:tcPr>
          <w:p w14:paraId="438FB064" w14:textId="77777777" w:rsidR="009728D1" w:rsidRDefault="009728D1" w:rsidP="009728D1"/>
        </w:tc>
        <w:tc>
          <w:tcPr>
            <w:tcW w:w="963" w:type="dxa"/>
          </w:tcPr>
          <w:p w14:paraId="7A6EBB99" w14:textId="77777777" w:rsidR="009728D1" w:rsidRDefault="009728D1" w:rsidP="009728D1"/>
        </w:tc>
        <w:tc>
          <w:tcPr>
            <w:tcW w:w="1270" w:type="dxa"/>
          </w:tcPr>
          <w:p w14:paraId="051FE388" w14:textId="77777777" w:rsidR="009728D1" w:rsidRDefault="009728D1" w:rsidP="009728D1"/>
        </w:tc>
        <w:tc>
          <w:tcPr>
            <w:tcW w:w="1291" w:type="dxa"/>
          </w:tcPr>
          <w:p w14:paraId="33689121" w14:textId="77777777" w:rsidR="009728D1" w:rsidRDefault="009728D1" w:rsidP="009728D1"/>
        </w:tc>
      </w:tr>
    </w:tbl>
    <w:p w14:paraId="505AE06A" w14:textId="77777777" w:rsidR="009728D1" w:rsidRPr="009728D1" w:rsidRDefault="009728D1" w:rsidP="009728D1"/>
    <w:p w14:paraId="332AA2B2" w14:textId="77777777" w:rsidR="004B000E" w:rsidRDefault="004B000E" w:rsidP="004B000E">
      <w:pPr>
        <w:pStyle w:val="Heading1"/>
      </w:pPr>
      <w:bookmarkStart w:id="15" w:name="_Toc26913256"/>
      <w:r>
        <w:t>Results</w:t>
      </w:r>
      <w:bookmarkEnd w:id="15"/>
      <w:r>
        <w:t xml:space="preserve"> </w:t>
      </w:r>
    </w:p>
    <w:p w14:paraId="05B045D5" w14:textId="77777777" w:rsidR="004B000E" w:rsidRDefault="004B000E" w:rsidP="004B000E">
      <w:pPr>
        <w:pStyle w:val="Heading1"/>
      </w:pPr>
      <w:bookmarkStart w:id="16" w:name="_Toc26913257"/>
      <w:r>
        <w:t>Analysis</w:t>
      </w:r>
      <w:bookmarkEnd w:id="16"/>
      <w:r>
        <w:t xml:space="preserve"> </w:t>
      </w:r>
    </w:p>
    <w:p w14:paraId="5673B493" w14:textId="77777777" w:rsidR="004B000E" w:rsidRPr="00214261" w:rsidRDefault="004B000E" w:rsidP="004B000E">
      <w:pPr>
        <w:pStyle w:val="Heading1"/>
      </w:pPr>
      <w:bookmarkStart w:id="17" w:name="_Toc26913258"/>
      <w:r>
        <w:t>Conclusion (further work)</w:t>
      </w:r>
      <w:bookmarkEnd w:id="17"/>
    </w:p>
    <w:bookmarkStart w:id="18" w:name="_Toc26913259" w:displacedByCustomXml="next"/>
    <w:sdt>
      <w:sdtPr>
        <w:rPr>
          <w:rFonts w:asciiTheme="minorHAnsi" w:eastAsiaTheme="minorHAnsi" w:hAnsiTheme="minorHAnsi" w:cstheme="minorBidi"/>
          <w:color w:val="auto"/>
          <w:sz w:val="22"/>
          <w:szCs w:val="22"/>
        </w:rPr>
        <w:id w:val="-1185349039"/>
        <w:docPartObj>
          <w:docPartGallery w:val="Bibliographies"/>
          <w:docPartUnique/>
        </w:docPartObj>
      </w:sdtPr>
      <w:sdtEndPr/>
      <w:sdtContent>
        <w:p w14:paraId="2FE34E16" w14:textId="77777777" w:rsidR="00A43717" w:rsidRDefault="00A43717">
          <w:pPr>
            <w:pStyle w:val="Heading1"/>
          </w:pPr>
          <w:r>
            <w:t>Bibliography</w:t>
          </w:r>
          <w:bookmarkEnd w:id="18"/>
        </w:p>
        <w:sdt>
          <w:sdtPr>
            <w:id w:val="111145805"/>
            <w:bibliography/>
          </w:sdtPr>
          <w:sdtEndPr/>
          <w:sdtContent>
            <w:p w14:paraId="3E375DEF" w14:textId="77777777" w:rsidR="00A43717" w:rsidRDefault="00A43717">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14:paraId="6D1B7FA6" w14:textId="77777777" w:rsidR="00D943B5" w:rsidRDefault="00D943B5"/>
    <w:sectPr w:rsidR="00D943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7AB9DC" w14:textId="77777777" w:rsidR="00F076E2" w:rsidRDefault="00F076E2">
      <w:pPr>
        <w:spacing w:after="0" w:line="240" w:lineRule="auto"/>
      </w:pPr>
      <w:r>
        <w:separator/>
      </w:r>
    </w:p>
  </w:endnote>
  <w:endnote w:type="continuationSeparator" w:id="0">
    <w:p w14:paraId="527FE498" w14:textId="77777777" w:rsidR="00F076E2" w:rsidRDefault="00F076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7857278"/>
      <w:docPartObj>
        <w:docPartGallery w:val="Page Numbers (Bottom of Page)"/>
        <w:docPartUnique/>
      </w:docPartObj>
    </w:sdtPr>
    <w:sdtEndPr>
      <w:rPr>
        <w:noProof/>
      </w:rPr>
    </w:sdtEndPr>
    <w:sdtContent>
      <w:p w14:paraId="1133F4A3" w14:textId="77777777" w:rsidR="006C0A61" w:rsidRDefault="004B000E">
        <w:pPr>
          <w:pStyle w:val="Footer"/>
          <w:jc w:val="right"/>
        </w:pPr>
        <w:r>
          <w:fldChar w:fldCharType="begin"/>
        </w:r>
        <w:r>
          <w:instrText xml:space="preserve"> PAGE   \* MERGEFORMAT </w:instrText>
        </w:r>
        <w:r>
          <w:fldChar w:fldCharType="separate"/>
        </w:r>
        <w:r w:rsidR="00EE53D7">
          <w:rPr>
            <w:noProof/>
          </w:rPr>
          <w:t>3</w:t>
        </w:r>
        <w:r>
          <w:rPr>
            <w:noProof/>
          </w:rPr>
          <w:fldChar w:fldCharType="end"/>
        </w:r>
      </w:p>
    </w:sdtContent>
  </w:sdt>
  <w:p w14:paraId="113CD7BA" w14:textId="77777777" w:rsidR="006C0A61" w:rsidRDefault="009310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1700499"/>
      <w:docPartObj>
        <w:docPartGallery w:val="Page Numbers (Bottom of Page)"/>
        <w:docPartUnique/>
      </w:docPartObj>
    </w:sdtPr>
    <w:sdtEndPr>
      <w:rPr>
        <w:noProof/>
      </w:rPr>
    </w:sdtEndPr>
    <w:sdtContent>
      <w:p w14:paraId="5AADB913" w14:textId="77777777" w:rsidR="006C0A61" w:rsidRDefault="004B000E">
        <w:pPr>
          <w:pStyle w:val="Footer"/>
          <w:jc w:val="right"/>
        </w:pPr>
        <w:r>
          <w:fldChar w:fldCharType="begin"/>
        </w:r>
        <w:r>
          <w:instrText xml:space="preserve"> PAGE   \* MERGEFORMAT </w:instrText>
        </w:r>
        <w:r>
          <w:fldChar w:fldCharType="separate"/>
        </w:r>
        <w:r>
          <w:rPr>
            <w:noProof/>
          </w:rPr>
          <w:t>i</w:t>
        </w:r>
        <w:r>
          <w:rPr>
            <w:noProof/>
          </w:rPr>
          <w:fldChar w:fldCharType="end"/>
        </w:r>
      </w:p>
    </w:sdtContent>
  </w:sdt>
  <w:p w14:paraId="55A1EE8F" w14:textId="77777777" w:rsidR="006C0A61" w:rsidRDefault="009310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E92E1B" w14:textId="77777777" w:rsidR="00F076E2" w:rsidRDefault="00F076E2">
      <w:pPr>
        <w:spacing w:after="0" w:line="240" w:lineRule="auto"/>
      </w:pPr>
      <w:r>
        <w:separator/>
      </w:r>
    </w:p>
  </w:footnote>
  <w:footnote w:type="continuationSeparator" w:id="0">
    <w:p w14:paraId="16C552D4" w14:textId="77777777" w:rsidR="00F076E2" w:rsidRDefault="00F076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6776F5"/>
    <w:multiLevelType w:val="hybridMultilevel"/>
    <w:tmpl w:val="B56EC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9E7FD0"/>
    <w:multiLevelType w:val="hybridMultilevel"/>
    <w:tmpl w:val="DC30AB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FD876AF"/>
    <w:multiLevelType w:val="multilevel"/>
    <w:tmpl w:val="0809001F"/>
    <w:lvl w:ilvl="0">
      <w:start w:val="1"/>
      <w:numFmt w:val="decimal"/>
      <w:lvlText w:val="%1."/>
      <w:lvlJc w:val="left"/>
      <w:pPr>
        <w:ind w:left="360" w:hanging="360"/>
      </w:pPr>
      <w:rPr>
        <w:b w:val="0"/>
        <w:bCs w:val="0"/>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675D193B"/>
    <w:multiLevelType w:val="hybridMultilevel"/>
    <w:tmpl w:val="281291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F519F2"/>
    <w:multiLevelType w:val="hybridMultilevel"/>
    <w:tmpl w:val="3FB0B5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86419C"/>
    <w:multiLevelType w:val="hybridMultilevel"/>
    <w:tmpl w:val="8BF0D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wMjA2NzYztDA0NTJQ0lEKTi0uzszPAykwqQUAaJygTSwAAAA="/>
    <w:docVar w:name="dgnword-docGUID" w:val="{B8F3DB54-3D04-45E9-BF7D-9E32AD181C4A}"/>
    <w:docVar w:name="dgnword-eventsink" w:val="1577262810944"/>
  </w:docVars>
  <w:rsids>
    <w:rsidRoot w:val="005456DD"/>
    <w:rsid w:val="000D4FC8"/>
    <w:rsid w:val="00285A40"/>
    <w:rsid w:val="00392ACC"/>
    <w:rsid w:val="00461E8F"/>
    <w:rsid w:val="004B000E"/>
    <w:rsid w:val="005456DD"/>
    <w:rsid w:val="006171AA"/>
    <w:rsid w:val="006E6DB5"/>
    <w:rsid w:val="007B3B1C"/>
    <w:rsid w:val="00801ABE"/>
    <w:rsid w:val="00894D74"/>
    <w:rsid w:val="009728D1"/>
    <w:rsid w:val="00A22185"/>
    <w:rsid w:val="00A43717"/>
    <w:rsid w:val="00A55FBD"/>
    <w:rsid w:val="00B4045A"/>
    <w:rsid w:val="00BD41EC"/>
    <w:rsid w:val="00C52FAD"/>
    <w:rsid w:val="00C83BCC"/>
    <w:rsid w:val="00CD3D3E"/>
    <w:rsid w:val="00CE7359"/>
    <w:rsid w:val="00D438B8"/>
    <w:rsid w:val="00D943B5"/>
    <w:rsid w:val="00E95F31"/>
    <w:rsid w:val="00EE53D7"/>
    <w:rsid w:val="00F076E2"/>
    <w:rsid w:val="00F931DD"/>
    <w:rsid w:val="00FC7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C8165"/>
  <w15:chartTrackingRefBased/>
  <w15:docId w15:val="{CEFABEC3-A155-421F-B9F1-7D0027911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B000E"/>
  </w:style>
  <w:style w:type="paragraph" w:styleId="Heading1">
    <w:name w:val="heading 1"/>
    <w:basedOn w:val="Normal"/>
    <w:next w:val="Normal"/>
    <w:link w:val="Heading1Char"/>
    <w:uiPriority w:val="9"/>
    <w:qFormat/>
    <w:rsid w:val="004B000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728D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728D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00E"/>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4B000E"/>
    <w:rPr>
      <w:color w:val="0563C1" w:themeColor="hyperlink"/>
      <w:u w:val="single"/>
    </w:rPr>
  </w:style>
  <w:style w:type="paragraph" w:styleId="Footer">
    <w:name w:val="footer"/>
    <w:basedOn w:val="Normal"/>
    <w:link w:val="FooterChar"/>
    <w:uiPriority w:val="99"/>
    <w:unhideWhenUsed/>
    <w:rsid w:val="004B000E"/>
    <w:pPr>
      <w:tabs>
        <w:tab w:val="center" w:pos="4513"/>
        <w:tab w:val="right" w:pos="9026"/>
      </w:tabs>
      <w:spacing w:after="0" w:line="240" w:lineRule="auto"/>
    </w:pPr>
    <w:rPr>
      <w:rFonts w:ascii="Arial" w:hAnsi="Arial"/>
    </w:rPr>
  </w:style>
  <w:style w:type="character" w:customStyle="1" w:styleId="FooterChar">
    <w:name w:val="Footer Char"/>
    <w:basedOn w:val="DefaultParagraphFont"/>
    <w:link w:val="Footer"/>
    <w:uiPriority w:val="99"/>
    <w:rsid w:val="004B000E"/>
    <w:rPr>
      <w:rFonts w:ascii="Arial" w:hAnsi="Arial"/>
    </w:rPr>
  </w:style>
  <w:style w:type="paragraph" w:styleId="TOCHeading">
    <w:name w:val="TOC Heading"/>
    <w:basedOn w:val="Heading1"/>
    <w:next w:val="Normal"/>
    <w:uiPriority w:val="39"/>
    <w:unhideWhenUsed/>
    <w:qFormat/>
    <w:rsid w:val="004B000E"/>
    <w:pPr>
      <w:outlineLvl w:val="9"/>
    </w:pPr>
    <w:rPr>
      <w:lang w:val="en-US"/>
    </w:rPr>
  </w:style>
  <w:style w:type="paragraph" w:styleId="TOC1">
    <w:name w:val="toc 1"/>
    <w:basedOn w:val="Normal"/>
    <w:next w:val="Normal"/>
    <w:autoRedefine/>
    <w:uiPriority w:val="39"/>
    <w:unhideWhenUsed/>
    <w:rsid w:val="004B000E"/>
    <w:pPr>
      <w:spacing w:after="100" w:line="360" w:lineRule="auto"/>
    </w:pPr>
    <w:rPr>
      <w:rFonts w:ascii="Arial" w:hAnsi="Arial"/>
    </w:rPr>
  </w:style>
  <w:style w:type="paragraph" w:styleId="Title">
    <w:name w:val="Title"/>
    <w:basedOn w:val="Normal"/>
    <w:next w:val="Normal"/>
    <w:link w:val="TitleChar"/>
    <w:uiPriority w:val="10"/>
    <w:qFormat/>
    <w:rsid w:val="004B000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00E"/>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9728D1"/>
    <w:pPr>
      <w:ind w:left="720"/>
      <w:contextualSpacing/>
    </w:pPr>
  </w:style>
  <w:style w:type="character" w:customStyle="1" w:styleId="Heading2Char">
    <w:name w:val="Heading 2 Char"/>
    <w:basedOn w:val="DefaultParagraphFont"/>
    <w:link w:val="Heading2"/>
    <w:uiPriority w:val="9"/>
    <w:rsid w:val="009728D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728D1"/>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9728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FC709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positesuk.co.uk/composite-materials/processes" TargetMode="Externa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0EBE62-6BF8-4426-9176-AE996B4EED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1847</Words>
  <Characters>10528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Payne (P150305)</dc:creator>
  <cp:keywords/>
  <dc:description/>
  <cp:lastModifiedBy>Peter Payne</cp:lastModifiedBy>
  <cp:revision>2</cp:revision>
  <dcterms:created xsi:type="dcterms:W3CDTF">2019-12-10T23:34:00Z</dcterms:created>
  <dcterms:modified xsi:type="dcterms:W3CDTF">2019-12-10T23:34:00Z</dcterms:modified>
</cp:coreProperties>
</file>