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40D95" w14:textId="77777777" w:rsidR="00B275B4" w:rsidRDefault="00B275B4" w:rsidP="00B275B4">
      <w:pPr>
        <w:spacing w:line="360" w:lineRule="auto"/>
        <w:jc w:val="both"/>
        <w:rPr>
          <w:rFonts w:asciiTheme="majorBidi" w:hAnsiTheme="majorBidi" w:cstheme="majorBidi"/>
          <w:b/>
          <w:bCs/>
          <w:sz w:val="24"/>
          <w:szCs w:val="24"/>
        </w:rPr>
      </w:pPr>
    </w:p>
    <w:p w14:paraId="6066BD8D" w14:textId="77777777" w:rsidR="00B275B4" w:rsidRDefault="00B275B4" w:rsidP="00B275B4">
      <w:pPr>
        <w:spacing w:line="360" w:lineRule="auto"/>
        <w:jc w:val="both"/>
        <w:rPr>
          <w:rFonts w:asciiTheme="majorBidi" w:hAnsiTheme="majorBidi" w:cstheme="majorBidi"/>
          <w:b/>
          <w:bCs/>
          <w:sz w:val="24"/>
          <w:szCs w:val="24"/>
        </w:rPr>
      </w:pPr>
    </w:p>
    <w:p w14:paraId="114C8F6C" w14:textId="77777777" w:rsidR="00B275B4" w:rsidRDefault="00B275B4" w:rsidP="00B275B4">
      <w:pPr>
        <w:spacing w:line="360" w:lineRule="auto"/>
        <w:jc w:val="both"/>
        <w:rPr>
          <w:rFonts w:asciiTheme="majorBidi" w:hAnsiTheme="majorBidi" w:cstheme="majorBidi"/>
          <w:b/>
          <w:bCs/>
          <w:sz w:val="24"/>
          <w:szCs w:val="24"/>
        </w:rPr>
      </w:pPr>
    </w:p>
    <w:p w14:paraId="0DC6EBEB" w14:textId="77777777" w:rsidR="00B275B4" w:rsidRDefault="00B275B4" w:rsidP="00B275B4">
      <w:pPr>
        <w:spacing w:line="360" w:lineRule="auto"/>
        <w:jc w:val="both"/>
        <w:rPr>
          <w:rFonts w:asciiTheme="majorBidi" w:hAnsiTheme="majorBidi" w:cstheme="majorBidi"/>
          <w:b/>
          <w:bCs/>
          <w:sz w:val="24"/>
          <w:szCs w:val="24"/>
        </w:rPr>
      </w:pPr>
    </w:p>
    <w:p w14:paraId="18584E84" w14:textId="212EA69F" w:rsidR="00B275B4" w:rsidRPr="00B275B4" w:rsidRDefault="00B275B4" w:rsidP="00B275B4">
      <w:pPr>
        <w:spacing w:line="360" w:lineRule="auto"/>
        <w:jc w:val="both"/>
        <w:rPr>
          <w:rFonts w:asciiTheme="majorBidi" w:hAnsiTheme="majorBidi" w:cstheme="majorBidi"/>
          <w:b/>
          <w:bCs/>
          <w:sz w:val="40"/>
          <w:szCs w:val="40"/>
        </w:rPr>
      </w:pPr>
      <w:r>
        <w:rPr>
          <w:rFonts w:asciiTheme="majorBidi" w:hAnsiTheme="majorBidi" w:cstheme="majorBidi"/>
          <w:b/>
          <w:bCs/>
          <w:sz w:val="24"/>
          <w:szCs w:val="24"/>
        </w:rPr>
        <w:t xml:space="preserve">                            </w:t>
      </w:r>
      <w:r w:rsidRPr="00B275B4">
        <w:rPr>
          <w:rFonts w:asciiTheme="majorBidi" w:hAnsiTheme="majorBidi" w:cstheme="majorBidi"/>
          <w:b/>
          <w:bCs/>
          <w:sz w:val="40"/>
          <w:szCs w:val="40"/>
        </w:rPr>
        <w:t>STUDENT SELF - REFLECTION</w:t>
      </w:r>
    </w:p>
    <w:p w14:paraId="4D922708" w14:textId="77777777" w:rsidR="00B275B4" w:rsidRDefault="00B275B4" w:rsidP="00B275B4">
      <w:pPr>
        <w:spacing w:line="360" w:lineRule="auto"/>
        <w:jc w:val="both"/>
        <w:rPr>
          <w:rFonts w:asciiTheme="majorBidi" w:hAnsiTheme="majorBidi" w:cstheme="majorBidi"/>
          <w:b/>
          <w:bCs/>
          <w:sz w:val="24"/>
          <w:szCs w:val="24"/>
        </w:rPr>
      </w:pPr>
    </w:p>
    <w:p w14:paraId="6D5243A6" w14:textId="77777777" w:rsidR="00B275B4" w:rsidRDefault="00B275B4" w:rsidP="00B275B4">
      <w:pPr>
        <w:spacing w:line="360" w:lineRule="auto"/>
        <w:jc w:val="both"/>
        <w:rPr>
          <w:rFonts w:asciiTheme="majorBidi" w:hAnsiTheme="majorBidi" w:cstheme="majorBidi"/>
          <w:b/>
          <w:bCs/>
          <w:sz w:val="24"/>
          <w:szCs w:val="24"/>
        </w:rPr>
      </w:pPr>
    </w:p>
    <w:p w14:paraId="253BC775" w14:textId="77777777" w:rsidR="00B275B4" w:rsidRDefault="00B275B4" w:rsidP="00B275B4">
      <w:pPr>
        <w:spacing w:line="360" w:lineRule="auto"/>
        <w:jc w:val="both"/>
        <w:rPr>
          <w:rFonts w:asciiTheme="majorBidi" w:hAnsiTheme="majorBidi" w:cstheme="majorBidi"/>
          <w:b/>
          <w:bCs/>
          <w:sz w:val="24"/>
          <w:szCs w:val="24"/>
        </w:rPr>
      </w:pPr>
    </w:p>
    <w:p w14:paraId="4D0B8BD7" w14:textId="77777777" w:rsidR="00B275B4" w:rsidRDefault="00B275B4" w:rsidP="00B275B4">
      <w:pPr>
        <w:spacing w:line="360" w:lineRule="auto"/>
        <w:jc w:val="both"/>
        <w:rPr>
          <w:rFonts w:asciiTheme="majorBidi" w:hAnsiTheme="majorBidi" w:cstheme="majorBidi"/>
          <w:b/>
          <w:bCs/>
          <w:sz w:val="24"/>
          <w:szCs w:val="24"/>
        </w:rPr>
      </w:pPr>
    </w:p>
    <w:p w14:paraId="655ABED0" w14:textId="77777777" w:rsidR="00B275B4" w:rsidRDefault="00B275B4" w:rsidP="00B275B4">
      <w:pPr>
        <w:spacing w:line="360" w:lineRule="auto"/>
        <w:jc w:val="both"/>
        <w:rPr>
          <w:rFonts w:asciiTheme="majorBidi" w:hAnsiTheme="majorBidi" w:cstheme="majorBidi"/>
          <w:b/>
          <w:bCs/>
          <w:sz w:val="24"/>
          <w:szCs w:val="24"/>
        </w:rPr>
      </w:pPr>
    </w:p>
    <w:p w14:paraId="5B009630" w14:textId="77777777" w:rsidR="00B275B4" w:rsidRDefault="00B275B4" w:rsidP="00B275B4">
      <w:pPr>
        <w:spacing w:line="360" w:lineRule="auto"/>
        <w:jc w:val="both"/>
        <w:rPr>
          <w:rFonts w:asciiTheme="majorBidi" w:hAnsiTheme="majorBidi" w:cstheme="majorBidi"/>
          <w:b/>
          <w:bCs/>
          <w:sz w:val="24"/>
          <w:szCs w:val="24"/>
        </w:rPr>
      </w:pPr>
    </w:p>
    <w:p w14:paraId="38436E4F" w14:textId="77777777" w:rsidR="00B275B4" w:rsidRDefault="00B275B4" w:rsidP="00B275B4">
      <w:pPr>
        <w:spacing w:line="360" w:lineRule="auto"/>
        <w:jc w:val="both"/>
        <w:rPr>
          <w:rFonts w:asciiTheme="majorBidi" w:hAnsiTheme="majorBidi" w:cstheme="majorBidi"/>
          <w:b/>
          <w:bCs/>
          <w:sz w:val="24"/>
          <w:szCs w:val="24"/>
        </w:rPr>
      </w:pPr>
    </w:p>
    <w:p w14:paraId="23BFD50D" w14:textId="77777777" w:rsidR="00B275B4" w:rsidRDefault="00B275B4" w:rsidP="00B275B4">
      <w:pPr>
        <w:spacing w:line="360" w:lineRule="auto"/>
        <w:jc w:val="both"/>
        <w:rPr>
          <w:rFonts w:asciiTheme="majorBidi" w:hAnsiTheme="majorBidi" w:cstheme="majorBidi"/>
          <w:b/>
          <w:bCs/>
          <w:sz w:val="24"/>
          <w:szCs w:val="24"/>
        </w:rPr>
      </w:pPr>
    </w:p>
    <w:p w14:paraId="38EFC0F1" w14:textId="77777777" w:rsidR="00B275B4" w:rsidRDefault="00B275B4" w:rsidP="00B275B4">
      <w:pPr>
        <w:spacing w:line="360" w:lineRule="auto"/>
        <w:jc w:val="both"/>
        <w:rPr>
          <w:rFonts w:asciiTheme="majorBidi" w:hAnsiTheme="majorBidi" w:cstheme="majorBidi"/>
          <w:b/>
          <w:bCs/>
          <w:sz w:val="24"/>
          <w:szCs w:val="24"/>
        </w:rPr>
      </w:pPr>
    </w:p>
    <w:p w14:paraId="2E1DC74D" w14:textId="77777777" w:rsidR="00B275B4" w:rsidRDefault="00B275B4" w:rsidP="00B275B4">
      <w:pPr>
        <w:tabs>
          <w:tab w:val="left" w:pos="1515"/>
        </w:tabs>
        <w:rPr>
          <w:rFonts w:ascii="Arial" w:hAnsi="Arial" w:cs="Arial"/>
          <w:color w:val="000000" w:themeColor="text1"/>
          <w:szCs w:val="24"/>
        </w:rPr>
      </w:pPr>
    </w:p>
    <w:p w14:paraId="35F4CCEA" w14:textId="2A523090" w:rsidR="00B275B4" w:rsidRPr="00E8102D" w:rsidRDefault="00B275B4" w:rsidP="00B275B4">
      <w:pPr>
        <w:tabs>
          <w:tab w:val="left" w:pos="1515"/>
        </w:tabs>
        <w:rPr>
          <w:rFonts w:ascii="Arial" w:hAnsi="Arial" w:cs="Arial"/>
          <w:color w:val="000000" w:themeColor="text1"/>
          <w:szCs w:val="24"/>
        </w:rPr>
      </w:pPr>
      <w:r w:rsidRPr="00E8102D">
        <w:rPr>
          <w:rFonts w:ascii="Arial" w:hAnsi="Arial" w:cs="Arial"/>
          <w:color w:val="000000" w:themeColor="text1"/>
          <w:szCs w:val="24"/>
        </w:rPr>
        <w:t xml:space="preserve">Student Name: Andreea Violeta </w:t>
      </w:r>
      <w:proofErr w:type="spellStart"/>
      <w:r w:rsidRPr="00E8102D">
        <w:rPr>
          <w:rFonts w:ascii="Arial" w:hAnsi="Arial" w:cs="Arial"/>
          <w:color w:val="000000" w:themeColor="text1"/>
          <w:szCs w:val="24"/>
        </w:rPr>
        <w:t>Panciu</w:t>
      </w:r>
      <w:proofErr w:type="spellEnd"/>
    </w:p>
    <w:p w14:paraId="0B6608B9" w14:textId="77777777" w:rsidR="00B275B4" w:rsidRPr="00E8102D" w:rsidRDefault="00B275B4" w:rsidP="00B275B4">
      <w:pPr>
        <w:tabs>
          <w:tab w:val="left" w:pos="1515"/>
        </w:tabs>
        <w:rPr>
          <w:rFonts w:ascii="Arial" w:hAnsi="Arial" w:cs="Arial"/>
          <w:color w:val="000000" w:themeColor="text1"/>
          <w:szCs w:val="24"/>
        </w:rPr>
      </w:pPr>
      <w:r w:rsidRPr="00E8102D">
        <w:rPr>
          <w:rFonts w:ascii="Arial" w:hAnsi="Arial" w:cs="Arial"/>
          <w:color w:val="000000" w:themeColor="text1"/>
          <w:szCs w:val="24"/>
        </w:rPr>
        <w:t>Student ID Number: 2214991</w:t>
      </w:r>
    </w:p>
    <w:p w14:paraId="64696145" w14:textId="77777777" w:rsidR="00B275B4" w:rsidRPr="00E8102D" w:rsidRDefault="00B275B4" w:rsidP="00B275B4">
      <w:pPr>
        <w:rPr>
          <w:rFonts w:ascii="Arial" w:hAnsi="Arial" w:cs="Arial"/>
          <w:color w:val="000000" w:themeColor="text1"/>
          <w:szCs w:val="24"/>
        </w:rPr>
      </w:pPr>
      <w:r w:rsidRPr="00E8102D">
        <w:rPr>
          <w:rFonts w:ascii="Arial" w:hAnsi="Arial" w:cs="Arial"/>
          <w:color w:val="000000" w:themeColor="text1"/>
          <w:szCs w:val="24"/>
        </w:rPr>
        <w:t xml:space="preserve">Module Title: </w:t>
      </w:r>
      <w:r>
        <w:rPr>
          <w:rFonts w:ascii="Arial" w:hAnsi="Arial" w:cs="Arial"/>
          <w:color w:val="000000" w:themeColor="text1"/>
          <w:szCs w:val="24"/>
        </w:rPr>
        <w:t>Foreign Languages &amp; Cultural Awareness</w:t>
      </w:r>
    </w:p>
    <w:p w14:paraId="39C57985" w14:textId="77777777" w:rsidR="00B275B4" w:rsidRPr="00E8102D" w:rsidRDefault="00B275B4" w:rsidP="00B275B4">
      <w:pPr>
        <w:rPr>
          <w:rFonts w:ascii="Arial" w:hAnsi="Arial" w:cs="Arial"/>
          <w:color w:val="000000" w:themeColor="text1"/>
          <w:szCs w:val="24"/>
        </w:rPr>
      </w:pPr>
      <w:r w:rsidRPr="00E8102D">
        <w:rPr>
          <w:rFonts w:ascii="Arial" w:hAnsi="Arial" w:cs="Arial"/>
          <w:color w:val="000000" w:themeColor="text1"/>
          <w:szCs w:val="24"/>
        </w:rPr>
        <w:t>Module code: BMIH500</w:t>
      </w:r>
      <w:r>
        <w:rPr>
          <w:rFonts w:ascii="Arial" w:hAnsi="Arial" w:cs="Arial"/>
          <w:color w:val="000000" w:themeColor="text1"/>
          <w:szCs w:val="24"/>
        </w:rPr>
        <w:t>3</w:t>
      </w:r>
    </w:p>
    <w:p w14:paraId="67D3BAE8" w14:textId="77777777" w:rsidR="00B275B4" w:rsidRPr="00E8102D" w:rsidRDefault="00B275B4" w:rsidP="00B275B4">
      <w:pPr>
        <w:tabs>
          <w:tab w:val="left" w:pos="3045"/>
        </w:tabs>
        <w:rPr>
          <w:rFonts w:ascii="Arial" w:hAnsi="Arial" w:cs="Arial"/>
          <w:color w:val="000000" w:themeColor="text1"/>
          <w:szCs w:val="24"/>
        </w:rPr>
      </w:pPr>
      <w:r w:rsidRPr="00E8102D">
        <w:rPr>
          <w:rFonts w:ascii="Arial" w:hAnsi="Arial" w:cs="Arial"/>
          <w:color w:val="000000" w:themeColor="text1"/>
          <w:szCs w:val="24"/>
        </w:rPr>
        <w:t xml:space="preserve">Lecturer’s Name: </w:t>
      </w:r>
      <w:r>
        <w:rPr>
          <w:rFonts w:ascii="Arial" w:hAnsi="Arial" w:cs="Arial"/>
          <w:color w:val="000000" w:themeColor="text1"/>
          <w:szCs w:val="24"/>
        </w:rPr>
        <w:t>Lisa Bassler</w:t>
      </w:r>
    </w:p>
    <w:p w14:paraId="40B63D15" w14:textId="682DC9C8" w:rsidR="00B275B4" w:rsidRPr="00837404" w:rsidRDefault="00B275B4" w:rsidP="00B275B4">
      <w:pPr>
        <w:spacing w:after="160"/>
        <w:rPr>
          <w:b/>
          <w:szCs w:val="24"/>
        </w:rPr>
      </w:pPr>
      <w:r w:rsidRPr="00E8102D">
        <w:rPr>
          <w:rFonts w:ascii="Arial" w:hAnsi="Arial" w:cs="Arial"/>
          <w:color w:val="000000" w:themeColor="text1"/>
          <w:szCs w:val="24"/>
        </w:rPr>
        <w:t xml:space="preserve">Date: </w:t>
      </w:r>
      <w:r>
        <w:rPr>
          <w:rFonts w:ascii="Arial" w:hAnsi="Arial" w:cs="Arial"/>
          <w:color w:val="000000" w:themeColor="text1"/>
          <w:szCs w:val="24"/>
        </w:rPr>
        <w:t>03 November</w:t>
      </w:r>
      <w:r w:rsidRPr="00E8102D">
        <w:rPr>
          <w:rFonts w:ascii="Arial" w:hAnsi="Arial" w:cs="Arial"/>
          <w:color w:val="000000" w:themeColor="text1"/>
          <w:szCs w:val="24"/>
        </w:rPr>
        <w:t xml:space="preserve"> 2023</w:t>
      </w:r>
    </w:p>
    <w:p w14:paraId="343FD801" w14:textId="77777777" w:rsidR="00B275B4" w:rsidRDefault="00B275B4" w:rsidP="00B275B4">
      <w:pPr>
        <w:spacing w:line="360" w:lineRule="auto"/>
        <w:jc w:val="both"/>
        <w:rPr>
          <w:rFonts w:asciiTheme="majorBidi" w:hAnsiTheme="majorBidi" w:cstheme="majorBidi"/>
          <w:b/>
          <w:bCs/>
          <w:sz w:val="24"/>
          <w:szCs w:val="24"/>
        </w:rPr>
      </w:pPr>
    </w:p>
    <w:p w14:paraId="2A3B9909" w14:textId="77777777" w:rsidR="00B275B4" w:rsidRDefault="00B275B4" w:rsidP="00B275B4">
      <w:pPr>
        <w:spacing w:line="360" w:lineRule="auto"/>
        <w:jc w:val="both"/>
        <w:rPr>
          <w:rFonts w:asciiTheme="majorBidi" w:hAnsiTheme="majorBidi" w:cstheme="majorBidi"/>
          <w:b/>
          <w:bCs/>
          <w:sz w:val="24"/>
          <w:szCs w:val="24"/>
        </w:rPr>
      </w:pPr>
    </w:p>
    <w:p w14:paraId="116865C6" w14:textId="77777777" w:rsidR="00B275B4" w:rsidRDefault="00B275B4" w:rsidP="00B275B4">
      <w:pPr>
        <w:spacing w:line="360" w:lineRule="auto"/>
        <w:jc w:val="both"/>
        <w:rPr>
          <w:rFonts w:asciiTheme="majorBidi" w:hAnsiTheme="majorBidi" w:cstheme="majorBidi"/>
          <w:b/>
          <w:bCs/>
          <w:sz w:val="24"/>
          <w:szCs w:val="24"/>
        </w:rPr>
      </w:pPr>
    </w:p>
    <w:p w14:paraId="3B6A3C76" w14:textId="05AB22F3" w:rsidR="00B275B4" w:rsidRDefault="00B275B4" w:rsidP="00B275B4">
      <w:pPr>
        <w:spacing w:after="0" w:line="360" w:lineRule="auto"/>
        <w:jc w:val="both"/>
        <w:rPr>
          <w:rFonts w:asciiTheme="majorBidi" w:hAnsiTheme="majorBidi" w:cstheme="majorBidi"/>
          <w:sz w:val="24"/>
          <w:szCs w:val="24"/>
        </w:rPr>
      </w:pPr>
      <w:r>
        <w:rPr>
          <w:rFonts w:asciiTheme="majorBidi" w:hAnsiTheme="majorBidi" w:cstheme="majorBidi"/>
          <w:sz w:val="24"/>
          <w:szCs w:val="24"/>
        </w:rPr>
        <w:lastRenderedPageBreak/>
        <w:t xml:space="preserve">I reflected on my learning experience while getting ready for my presentation using </w:t>
      </w:r>
      <w:r>
        <w:rPr>
          <w:rFonts w:asciiTheme="majorBidi" w:hAnsiTheme="majorBidi" w:cstheme="majorBidi"/>
          <w:bCs/>
          <w:sz w:val="24"/>
          <w:szCs w:val="24"/>
        </w:rPr>
        <w:t>Kolb's Experiential</w:t>
      </w:r>
      <w:r>
        <w:rPr>
          <w:rFonts w:asciiTheme="majorBidi" w:hAnsiTheme="majorBidi" w:cstheme="majorBidi"/>
          <w:sz w:val="24"/>
          <w:szCs w:val="24"/>
        </w:rPr>
        <w:t xml:space="preserve"> Learning Cycle. </w:t>
      </w:r>
      <w:r>
        <w:rPr>
          <w:rFonts w:asciiTheme="majorBidi" w:hAnsiTheme="majorBidi" w:cstheme="majorBidi"/>
          <w:bCs/>
          <w:sz w:val="24"/>
          <w:szCs w:val="24"/>
        </w:rPr>
        <w:t>Concrete experience</w:t>
      </w:r>
      <w:r>
        <w:rPr>
          <w:rFonts w:asciiTheme="majorBidi" w:hAnsiTheme="majorBidi" w:cstheme="majorBidi"/>
          <w:sz w:val="24"/>
          <w:szCs w:val="24"/>
        </w:rPr>
        <w:t>, thoughtful observation, abstract conceptualization, and active exploration are the four phases that make up the cycle.</w:t>
      </w:r>
    </w:p>
    <w:p w14:paraId="5538C008" w14:textId="77777777" w:rsidR="00B275B4" w:rsidRDefault="00B275B4" w:rsidP="00B275B4">
      <w:pPr>
        <w:spacing w:after="0" w:line="360" w:lineRule="auto"/>
        <w:jc w:val="both"/>
        <w:rPr>
          <w:rFonts w:asciiTheme="majorBidi" w:hAnsiTheme="majorBidi" w:cstheme="majorBidi"/>
          <w:sz w:val="24"/>
          <w:szCs w:val="24"/>
        </w:rPr>
      </w:pPr>
      <w:r>
        <w:rPr>
          <w:rFonts w:asciiTheme="majorBidi" w:hAnsiTheme="majorBidi" w:cstheme="majorBidi"/>
          <w:sz w:val="24"/>
          <w:szCs w:val="24"/>
        </w:rPr>
        <w:t>I thought back on my experience and questioned myself on various things. I was able to make my presentation's main points very apparent and succinct. I emphasized my views with eye-catching examples and graphics. I was able to confidently respond to audience inquiries. There were moments when my delivery lacked passion and was monotonous. Sometimes I was awkward and rigid in my body language. I could have emphasized important ideas more effectively by using pauses and tone of voice.</w:t>
      </w:r>
    </w:p>
    <w:p w14:paraId="7D2BC4F3" w14:textId="77777777" w:rsidR="00B275B4" w:rsidRDefault="00B275B4" w:rsidP="00B275B4">
      <w:pPr>
        <w:spacing w:after="0" w:line="360" w:lineRule="auto"/>
        <w:jc w:val="both"/>
        <w:rPr>
          <w:rFonts w:asciiTheme="majorBidi" w:hAnsiTheme="majorBidi" w:cstheme="majorBidi"/>
          <w:sz w:val="24"/>
          <w:szCs w:val="24"/>
        </w:rPr>
      </w:pPr>
      <w:r>
        <w:rPr>
          <w:rFonts w:asciiTheme="majorBidi" w:hAnsiTheme="majorBidi" w:cstheme="majorBidi"/>
          <w:sz w:val="24"/>
          <w:szCs w:val="24"/>
        </w:rPr>
        <w:t>I have a strong interest in the areas of multilingualism and linguistic sensitivity for hotel employees. I have the quick thinking to respond to audience inquiries. To be more captivating and dynamic, I need to improve my body language and delivery. My comprehension of the advantages of multilingualism and language awareness for hotel employees has increased. I gained knowledge about a few particular techniques that hotel workers might employ to have productive conversations with visitors from various cultural backgrounds. I'm more driven to study more about this subject and to impart what I know to others.</w:t>
      </w:r>
    </w:p>
    <w:p w14:paraId="132F9A83" w14:textId="6FD4EEC5" w:rsidR="00B275B4" w:rsidRDefault="00B275B4" w:rsidP="00B275B4">
      <w:pPr>
        <w:spacing w:after="0" w:line="360" w:lineRule="auto"/>
        <w:jc w:val="both"/>
        <w:rPr>
          <w:rFonts w:asciiTheme="majorBidi" w:hAnsiTheme="majorBidi" w:cstheme="majorBidi"/>
          <w:sz w:val="24"/>
          <w:szCs w:val="24"/>
        </w:rPr>
      </w:pPr>
      <w:r>
        <w:rPr>
          <w:rFonts w:asciiTheme="majorBidi" w:hAnsiTheme="majorBidi" w:cstheme="majorBidi"/>
          <w:sz w:val="24"/>
          <w:szCs w:val="24"/>
        </w:rPr>
        <w:t>Overall, I'm happy with my presentation</w:t>
      </w:r>
      <w:r>
        <w:rPr>
          <w:rFonts w:asciiTheme="majorBidi" w:hAnsiTheme="majorBidi" w:cstheme="majorBidi"/>
          <w:sz w:val="24"/>
          <w:szCs w:val="24"/>
        </w:rPr>
        <w:t>.</w:t>
      </w:r>
      <w:r>
        <w:rPr>
          <w:rFonts w:asciiTheme="majorBidi" w:hAnsiTheme="majorBidi" w:cstheme="majorBidi"/>
          <w:sz w:val="24"/>
          <w:szCs w:val="24"/>
        </w:rPr>
        <w:t xml:space="preserve"> I learned a lot about the topic and about myself as a presenter, and I'm sure I can use what I learned to make my future presentations even better. To that end, I've decided to work on my public speaking skills: practice giving my presentations in front of a mirror several times</w:t>
      </w:r>
      <w:r>
        <w:rPr>
          <w:rFonts w:asciiTheme="majorBidi" w:hAnsiTheme="majorBidi" w:cstheme="majorBidi"/>
          <w:sz w:val="24"/>
          <w:szCs w:val="24"/>
        </w:rPr>
        <w:t>,</w:t>
      </w:r>
      <w:r>
        <w:rPr>
          <w:rFonts w:asciiTheme="majorBidi" w:hAnsiTheme="majorBidi" w:cstheme="majorBidi"/>
          <w:sz w:val="24"/>
          <w:szCs w:val="24"/>
        </w:rPr>
        <w:t xml:space="preserve"> record my presentations and look for areas where I can improve my body language and delivery</w:t>
      </w:r>
      <w:r>
        <w:rPr>
          <w:rFonts w:asciiTheme="majorBidi" w:hAnsiTheme="majorBidi" w:cstheme="majorBidi"/>
          <w:sz w:val="24"/>
          <w:szCs w:val="24"/>
        </w:rPr>
        <w:t>,</w:t>
      </w:r>
      <w:r>
        <w:rPr>
          <w:rFonts w:asciiTheme="majorBidi" w:hAnsiTheme="majorBidi" w:cstheme="majorBidi"/>
          <w:sz w:val="24"/>
          <w:szCs w:val="24"/>
        </w:rPr>
        <w:t xml:space="preserve"> get feedback from others on my body language and delivery join a public speaking group such as Toastmasters</w:t>
      </w:r>
      <w:r>
        <w:rPr>
          <w:rFonts w:asciiTheme="majorBidi" w:hAnsiTheme="majorBidi" w:cstheme="majorBidi"/>
          <w:sz w:val="24"/>
          <w:szCs w:val="24"/>
        </w:rPr>
        <w:t>,</w:t>
      </w:r>
      <w:r>
        <w:rPr>
          <w:rFonts w:asciiTheme="majorBidi" w:hAnsiTheme="majorBidi" w:cstheme="majorBidi"/>
          <w:sz w:val="24"/>
          <w:szCs w:val="24"/>
        </w:rPr>
        <w:t xml:space="preserve"> these are some specific things I plan to do to enhance my public speaking abilities.</w:t>
      </w:r>
    </w:p>
    <w:p w14:paraId="24474D5D" w14:textId="77777777" w:rsidR="00B275B4" w:rsidRDefault="00B275B4" w:rsidP="00B275B4">
      <w:pPr>
        <w:spacing w:after="0" w:line="360" w:lineRule="auto"/>
        <w:jc w:val="both"/>
        <w:rPr>
          <w:rFonts w:asciiTheme="majorBidi" w:hAnsiTheme="majorBidi" w:cstheme="majorBidi"/>
          <w:sz w:val="24"/>
          <w:szCs w:val="24"/>
        </w:rPr>
      </w:pPr>
      <w:r>
        <w:rPr>
          <w:rFonts w:asciiTheme="majorBidi" w:hAnsiTheme="majorBidi" w:cstheme="majorBidi"/>
          <w:sz w:val="24"/>
          <w:szCs w:val="24"/>
        </w:rPr>
        <w:t>I came to the realization that I had fun learning more about the advantages of multilingualism and language awareness for hotel employees through my research on the subject. I also understood that I needed to work on my public speaking abilities, particularly with regard to body language and delivery.</w:t>
      </w:r>
    </w:p>
    <w:p w14:paraId="7B0CA509" w14:textId="77777777" w:rsidR="00B275B4" w:rsidRDefault="00B275B4" w:rsidP="00B275B4">
      <w:pPr>
        <w:spacing w:after="0" w:line="360" w:lineRule="auto"/>
        <w:jc w:val="both"/>
        <w:rPr>
          <w:rFonts w:asciiTheme="majorBidi" w:hAnsiTheme="majorBidi" w:cstheme="majorBidi"/>
          <w:sz w:val="24"/>
          <w:szCs w:val="24"/>
        </w:rPr>
      </w:pPr>
      <w:r>
        <w:rPr>
          <w:rFonts w:asciiTheme="majorBidi" w:hAnsiTheme="majorBidi" w:cstheme="majorBidi"/>
          <w:sz w:val="24"/>
          <w:szCs w:val="24"/>
        </w:rPr>
        <w:t>I came up with a few abstract ideas regarding the planning and delivery of presentations based on my reflection. For instance, I discovered how crucial it is to comprehend your audience well and adjust your presentation to suit their requirements. I also discovered how crucial it is to receive feedback from people and rehearse giving your presentation several times.</w:t>
      </w:r>
    </w:p>
    <w:p w14:paraId="1B83D593" w14:textId="77777777" w:rsidR="00B275B4" w:rsidRDefault="00B275B4" w:rsidP="00B275B4">
      <w:pPr>
        <w:spacing w:after="0" w:line="360" w:lineRule="auto"/>
        <w:jc w:val="both"/>
        <w:rPr>
          <w:rFonts w:asciiTheme="majorBidi" w:hAnsiTheme="majorBidi" w:cstheme="majorBidi"/>
          <w:sz w:val="24"/>
          <w:szCs w:val="24"/>
        </w:rPr>
      </w:pPr>
      <w:r>
        <w:rPr>
          <w:rFonts w:asciiTheme="majorBidi" w:hAnsiTheme="majorBidi" w:cstheme="majorBidi"/>
          <w:sz w:val="24"/>
          <w:szCs w:val="24"/>
        </w:rPr>
        <w:t>I'll use the abstract ideas I studied to prepare and deliver presentations in the future. For instance, I'll practice presenting my presentations in front of an audience several times before making them official and dedicate extra time to customizing them to their needs.</w:t>
      </w:r>
    </w:p>
    <w:p w14:paraId="7B2AD5E0" w14:textId="77777777" w:rsidR="00B275B4" w:rsidRDefault="00B275B4" w:rsidP="00B275B4">
      <w:pPr>
        <w:spacing w:after="0" w:line="360" w:lineRule="auto"/>
        <w:jc w:val="both"/>
        <w:rPr>
          <w:rFonts w:asciiTheme="majorBidi" w:hAnsiTheme="majorBidi" w:cstheme="majorBidi"/>
          <w:sz w:val="24"/>
          <w:szCs w:val="24"/>
        </w:rPr>
      </w:pPr>
      <w:r>
        <w:rPr>
          <w:rFonts w:asciiTheme="majorBidi" w:hAnsiTheme="majorBidi" w:cstheme="majorBidi"/>
          <w:sz w:val="24"/>
          <w:szCs w:val="24"/>
        </w:rPr>
        <w:lastRenderedPageBreak/>
        <w:t>All in all, the process of getting ready for and giving my presentation taught me a lot. Along with learning more about the advantages of multilingualism and language awareness for hotel employees, I also gained some new presentation skills. I'm sure I can use what I've learned in my next presentations.</w:t>
      </w:r>
    </w:p>
    <w:p w14:paraId="355BFE58" w14:textId="77777777" w:rsidR="00B275B4" w:rsidRDefault="00B275B4" w:rsidP="00B275B4">
      <w:pPr>
        <w:spacing w:after="0" w:line="360" w:lineRule="auto"/>
        <w:jc w:val="both"/>
        <w:rPr>
          <w:rFonts w:asciiTheme="majorBidi" w:hAnsiTheme="majorBidi" w:cstheme="majorBidi"/>
          <w:b/>
          <w:bCs/>
          <w:sz w:val="24"/>
          <w:szCs w:val="24"/>
        </w:rPr>
      </w:pPr>
      <w:r>
        <w:rPr>
          <w:rFonts w:asciiTheme="majorBidi" w:hAnsiTheme="majorBidi" w:cstheme="majorBidi"/>
          <w:b/>
          <w:bCs/>
          <w:sz w:val="24"/>
          <w:szCs w:val="24"/>
        </w:rPr>
        <w:br w:type="page"/>
      </w:r>
    </w:p>
    <w:p w14:paraId="25393523" w14:textId="77777777" w:rsidR="00B275B4" w:rsidRDefault="00B275B4" w:rsidP="00B275B4">
      <w:pPr>
        <w:spacing w:line="360" w:lineRule="auto"/>
        <w:jc w:val="both"/>
        <w:rPr>
          <w:rFonts w:asciiTheme="majorBidi" w:hAnsiTheme="majorBidi" w:cstheme="majorBidi"/>
          <w:b/>
          <w:bCs/>
          <w:sz w:val="24"/>
          <w:szCs w:val="24"/>
        </w:rPr>
      </w:pPr>
      <w:r>
        <w:rPr>
          <w:rFonts w:asciiTheme="majorBidi" w:hAnsiTheme="majorBidi" w:cstheme="majorBidi"/>
          <w:b/>
          <w:bCs/>
          <w:sz w:val="24"/>
          <w:szCs w:val="24"/>
        </w:rPr>
        <w:lastRenderedPageBreak/>
        <w:t xml:space="preserve">References </w:t>
      </w:r>
    </w:p>
    <w:p w14:paraId="7A41A1B2" w14:textId="77777777" w:rsidR="00B275B4" w:rsidRDefault="00B275B4" w:rsidP="00B275B4">
      <w:pPr>
        <w:spacing w:line="360" w:lineRule="auto"/>
        <w:ind w:left="720" w:hanging="720"/>
        <w:jc w:val="both"/>
        <w:rPr>
          <w:rFonts w:asciiTheme="majorBidi" w:hAnsiTheme="majorBidi" w:cstheme="majorBidi"/>
          <w:bCs/>
          <w:sz w:val="24"/>
          <w:szCs w:val="24"/>
        </w:rPr>
      </w:pPr>
      <w:r>
        <w:rPr>
          <w:rFonts w:asciiTheme="majorBidi" w:hAnsiTheme="majorBidi" w:cstheme="majorBidi"/>
          <w:bCs/>
          <w:sz w:val="24"/>
          <w:szCs w:val="24"/>
        </w:rPr>
        <w:t xml:space="preserve">Diaconu, L., 2022. </w:t>
      </w:r>
      <w:r>
        <w:rPr>
          <w:rFonts w:asciiTheme="majorBidi" w:hAnsiTheme="majorBidi" w:cstheme="majorBidi"/>
          <w:bCs/>
          <w:i/>
          <w:sz w:val="24"/>
          <w:szCs w:val="24"/>
        </w:rPr>
        <w:t xml:space="preserve">The impact of multilingualism on teaching modern languages: benefits, value and outcomes. </w:t>
      </w:r>
      <w:r>
        <w:rPr>
          <w:rFonts w:asciiTheme="majorBidi" w:hAnsiTheme="majorBidi" w:cstheme="majorBidi"/>
          <w:bCs/>
          <w:sz w:val="24"/>
          <w:szCs w:val="24"/>
        </w:rPr>
        <w:t>In 30 years of economic reforms in the Republic of Moldova: economic progress via innovation and competitiveness (Vol. 2, pp. 134-138).</w:t>
      </w:r>
    </w:p>
    <w:p w14:paraId="7B2785B6" w14:textId="77777777" w:rsidR="00B275B4" w:rsidRDefault="00B275B4" w:rsidP="00B275B4">
      <w:pPr>
        <w:spacing w:line="360" w:lineRule="auto"/>
        <w:ind w:left="720" w:hanging="720"/>
        <w:jc w:val="both"/>
        <w:rPr>
          <w:rFonts w:asciiTheme="majorBidi" w:hAnsiTheme="majorBidi" w:cstheme="majorBidi"/>
          <w:bCs/>
          <w:sz w:val="24"/>
          <w:szCs w:val="24"/>
        </w:rPr>
      </w:pPr>
      <w:proofErr w:type="spellStart"/>
      <w:r>
        <w:rPr>
          <w:rFonts w:asciiTheme="majorBidi" w:hAnsiTheme="majorBidi" w:cstheme="majorBidi"/>
          <w:bCs/>
          <w:sz w:val="24"/>
          <w:szCs w:val="24"/>
        </w:rPr>
        <w:t>Mukhammadyusuf</w:t>
      </w:r>
      <w:proofErr w:type="spellEnd"/>
      <w:r>
        <w:rPr>
          <w:rFonts w:asciiTheme="majorBidi" w:hAnsiTheme="majorBidi" w:cstheme="majorBidi"/>
          <w:bCs/>
          <w:sz w:val="24"/>
          <w:szCs w:val="24"/>
        </w:rPr>
        <w:t xml:space="preserve">, K., </w:t>
      </w:r>
      <w:proofErr w:type="spellStart"/>
      <w:r>
        <w:rPr>
          <w:rFonts w:asciiTheme="majorBidi" w:hAnsiTheme="majorBidi" w:cstheme="majorBidi"/>
          <w:bCs/>
          <w:sz w:val="24"/>
          <w:szCs w:val="24"/>
        </w:rPr>
        <w:t>Umidjon</w:t>
      </w:r>
      <w:proofErr w:type="spellEnd"/>
      <w:r>
        <w:rPr>
          <w:rFonts w:asciiTheme="majorBidi" w:hAnsiTheme="majorBidi" w:cstheme="majorBidi"/>
          <w:bCs/>
          <w:sz w:val="24"/>
          <w:szCs w:val="24"/>
        </w:rPr>
        <w:t xml:space="preserve">, U. and </w:t>
      </w:r>
      <w:proofErr w:type="spellStart"/>
      <w:r>
        <w:rPr>
          <w:rFonts w:asciiTheme="majorBidi" w:hAnsiTheme="majorBidi" w:cstheme="majorBidi"/>
          <w:bCs/>
          <w:sz w:val="24"/>
          <w:szCs w:val="24"/>
        </w:rPr>
        <w:t>Olimova</w:t>
      </w:r>
      <w:proofErr w:type="spellEnd"/>
      <w:r>
        <w:rPr>
          <w:rFonts w:asciiTheme="majorBidi" w:hAnsiTheme="majorBidi" w:cstheme="majorBidi"/>
          <w:bCs/>
          <w:sz w:val="24"/>
          <w:szCs w:val="24"/>
        </w:rPr>
        <w:t xml:space="preserve">, N., 2023. ROLE OF MULTILINGUALISM. </w:t>
      </w:r>
      <w:r>
        <w:rPr>
          <w:rFonts w:asciiTheme="majorBidi" w:hAnsiTheme="majorBidi" w:cstheme="majorBidi"/>
          <w:bCs/>
          <w:i/>
          <w:sz w:val="24"/>
          <w:szCs w:val="24"/>
        </w:rPr>
        <w:t>PEDAGOGICAL SCIENCES AND TEACHING METHODS, 2</w:t>
      </w:r>
      <w:r>
        <w:rPr>
          <w:rFonts w:asciiTheme="majorBidi" w:hAnsiTheme="majorBidi" w:cstheme="majorBidi"/>
          <w:bCs/>
          <w:sz w:val="24"/>
          <w:szCs w:val="24"/>
        </w:rPr>
        <w:t>(23), pp.38-41.</w:t>
      </w:r>
    </w:p>
    <w:p w14:paraId="1EB837EA" w14:textId="77777777" w:rsidR="00B275B4" w:rsidRDefault="00B275B4" w:rsidP="00B275B4">
      <w:pPr>
        <w:spacing w:line="360" w:lineRule="auto"/>
        <w:ind w:left="720" w:hanging="720"/>
        <w:jc w:val="both"/>
        <w:rPr>
          <w:rFonts w:asciiTheme="majorBidi" w:hAnsiTheme="majorBidi" w:cstheme="majorBidi"/>
          <w:bCs/>
          <w:sz w:val="24"/>
          <w:szCs w:val="24"/>
        </w:rPr>
      </w:pPr>
      <w:r>
        <w:rPr>
          <w:rFonts w:asciiTheme="majorBidi" w:hAnsiTheme="majorBidi" w:cstheme="majorBidi"/>
          <w:bCs/>
          <w:sz w:val="24"/>
          <w:szCs w:val="24"/>
        </w:rPr>
        <w:t>Zhang, H., &amp; Wang, Y. (2022). The importance of language awareness in the hotel industry: A survey of hotel managers and staff in China.</w:t>
      </w:r>
      <w:r>
        <w:rPr>
          <w:rFonts w:asciiTheme="majorBidi" w:hAnsiTheme="majorBidi" w:cstheme="majorBidi"/>
          <w:bCs/>
          <w:i/>
          <w:sz w:val="24"/>
          <w:szCs w:val="24"/>
        </w:rPr>
        <w:t xml:space="preserve"> International Journal of Tourism Research, 24</w:t>
      </w:r>
      <w:r>
        <w:rPr>
          <w:rFonts w:asciiTheme="majorBidi" w:hAnsiTheme="majorBidi" w:cstheme="majorBidi"/>
          <w:bCs/>
          <w:sz w:val="24"/>
          <w:szCs w:val="24"/>
        </w:rPr>
        <w:t>(5), 768-782.</w:t>
      </w:r>
    </w:p>
    <w:p w14:paraId="24EF4055" w14:textId="77777777" w:rsidR="00B275B4" w:rsidRDefault="00B275B4" w:rsidP="00B275B4">
      <w:pPr>
        <w:spacing w:line="360" w:lineRule="auto"/>
        <w:jc w:val="both"/>
        <w:rPr>
          <w:rFonts w:asciiTheme="majorBidi" w:hAnsiTheme="majorBidi" w:cstheme="majorBidi"/>
          <w:b/>
          <w:bCs/>
          <w:sz w:val="24"/>
          <w:szCs w:val="24"/>
        </w:rPr>
      </w:pPr>
    </w:p>
    <w:p w14:paraId="0983D0F4" w14:textId="77777777" w:rsidR="00B275B4" w:rsidRDefault="00B275B4" w:rsidP="00B275B4">
      <w:pPr>
        <w:spacing w:line="360" w:lineRule="auto"/>
        <w:jc w:val="both"/>
        <w:rPr>
          <w:rFonts w:asciiTheme="majorBidi" w:hAnsiTheme="majorBidi" w:cstheme="majorBidi"/>
          <w:b/>
          <w:bCs/>
          <w:sz w:val="24"/>
          <w:szCs w:val="24"/>
        </w:rPr>
      </w:pPr>
    </w:p>
    <w:p w14:paraId="20F3CC7A" w14:textId="77777777" w:rsidR="00B275B4" w:rsidRDefault="00B275B4" w:rsidP="00B275B4">
      <w:pPr>
        <w:spacing w:line="360" w:lineRule="auto"/>
        <w:jc w:val="both"/>
        <w:rPr>
          <w:rFonts w:asciiTheme="majorBidi" w:hAnsiTheme="majorBidi" w:cstheme="majorBidi"/>
          <w:sz w:val="24"/>
          <w:szCs w:val="24"/>
        </w:rPr>
      </w:pPr>
    </w:p>
    <w:p w14:paraId="7CFE6B96" w14:textId="77777777" w:rsidR="00452CC3" w:rsidRDefault="00452CC3"/>
    <w:sectPr w:rsidR="00452C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5B4"/>
    <w:rsid w:val="00452CC3"/>
    <w:rsid w:val="00B275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29647"/>
  <w15:chartTrackingRefBased/>
  <w15:docId w15:val="{992BD1BB-BB55-454A-99D7-C1B9A1A3D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75B4"/>
    <w:pPr>
      <w:spacing w:after="200" w:line="276" w:lineRule="auto"/>
    </w:pPr>
    <w:rPr>
      <w:kern w:val="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2298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609</Words>
  <Characters>3475</Characters>
  <Application>Microsoft Office Word</Application>
  <DocSecurity>0</DocSecurity>
  <Lines>28</Lines>
  <Paragraphs>8</Paragraphs>
  <ScaleCrop>false</ScaleCrop>
  <Company/>
  <LinksUpToDate>false</LinksUpToDate>
  <CharactersWithSpaces>4076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Andrei Ghinea</dc:creator>
  <cp:keywords/>
  <dc:description/>
  <cp:lastModifiedBy>Florin Andrei Ghinea</cp:lastModifiedBy>
  <cp:revision>1</cp:revision>
  <dcterms:created xsi:type="dcterms:W3CDTF">2023-11-03T21:08:00Z</dcterms:created>
  <dcterms:modified xsi:type="dcterms:W3CDTF">2023-11-03T21:15:00Z</dcterms:modified>
</cp:coreProperties>
</file>