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E7CB1" w14:textId="77777777" w:rsidR="00620B7E" w:rsidRPr="00785A05" w:rsidRDefault="00620B7E" w:rsidP="00620B7E">
      <w:pPr>
        <w:spacing w:before="120" w:after="120" w:line="240" w:lineRule="auto"/>
        <w:jc w:val="center"/>
        <w:rPr>
          <w:rFonts w:eastAsia="Aptos" w:cs="Arial"/>
          <w:color w:val="000000"/>
        </w:rPr>
      </w:pPr>
      <w:r w:rsidRPr="00785A05">
        <w:rPr>
          <w:rFonts w:eastAsia="Aptos" w:cs="Arial"/>
          <w:noProof/>
          <w:color w:val="000000"/>
        </w:rPr>
        <w:drawing>
          <wp:inline distT="0" distB="0" distL="0" distR="0" wp14:anchorId="76D550CE" wp14:editId="7089EEBC">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3FD26CD1" w14:textId="77777777" w:rsidR="00620B7E" w:rsidRPr="00785A05" w:rsidRDefault="00620B7E" w:rsidP="00620B7E">
      <w:pPr>
        <w:spacing w:before="120" w:after="120" w:line="240" w:lineRule="auto"/>
        <w:rPr>
          <w:rFonts w:eastAsia="Aptos" w:cs="Arial"/>
          <w:color w:val="000000"/>
        </w:rPr>
      </w:pPr>
    </w:p>
    <w:p w14:paraId="06A55197" w14:textId="77777777" w:rsidR="00620B7E" w:rsidRPr="00785A05" w:rsidRDefault="00620B7E" w:rsidP="00620B7E">
      <w:pPr>
        <w:spacing w:before="120" w:after="120" w:line="240" w:lineRule="auto"/>
        <w:rPr>
          <w:rFonts w:eastAsia="Aptos" w:cs="Arial"/>
          <w:color w:val="000000"/>
        </w:rPr>
      </w:pPr>
    </w:p>
    <w:p w14:paraId="0F37C229" w14:textId="17122EBC" w:rsidR="00620B7E" w:rsidRPr="00785A05" w:rsidRDefault="00620B7E" w:rsidP="00620B7E">
      <w:pPr>
        <w:spacing w:before="120" w:after="120" w:line="240" w:lineRule="auto"/>
        <w:jc w:val="center"/>
        <w:rPr>
          <w:rFonts w:eastAsia="Aptos" w:cs="Arial"/>
          <w:b/>
          <w:bCs/>
          <w:color w:val="000000"/>
        </w:rPr>
      </w:pPr>
      <w:r w:rsidRPr="00785A05">
        <w:rPr>
          <w:rFonts w:eastAsia="Aptos" w:cs="Arial"/>
          <w:b/>
          <w:bCs/>
          <w:color w:val="000000"/>
        </w:rPr>
        <w:t>Student Name: Tanvi</w:t>
      </w:r>
      <w:r w:rsidR="000B399C">
        <w:rPr>
          <w:rFonts w:eastAsia="Aptos" w:cs="Arial"/>
          <w:b/>
          <w:bCs/>
          <w:color w:val="000000"/>
        </w:rPr>
        <w:t xml:space="preserve"> </w:t>
      </w:r>
      <w:proofErr w:type="spellStart"/>
      <w:r w:rsidR="000B399C">
        <w:rPr>
          <w:rFonts w:eastAsia="Aptos" w:cs="Arial"/>
          <w:b/>
          <w:bCs/>
          <w:color w:val="000000"/>
        </w:rPr>
        <w:t>Arvindbhai</w:t>
      </w:r>
      <w:proofErr w:type="spellEnd"/>
      <w:r w:rsidR="000B399C">
        <w:rPr>
          <w:rFonts w:eastAsia="Aptos" w:cs="Arial"/>
          <w:b/>
          <w:bCs/>
          <w:color w:val="000000"/>
        </w:rPr>
        <w:t xml:space="preserve"> Patel</w:t>
      </w:r>
    </w:p>
    <w:p w14:paraId="69204A20" w14:textId="77777777" w:rsidR="00620B7E" w:rsidRPr="00785A05" w:rsidRDefault="00620B7E" w:rsidP="00620B7E">
      <w:pPr>
        <w:spacing w:before="120" w:after="120" w:line="240" w:lineRule="auto"/>
        <w:jc w:val="center"/>
        <w:rPr>
          <w:rFonts w:eastAsia="Aptos" w:cs="Arial"/>
          <w:b/>
          <w:bCs/>
          <w:color w:val="000000"/>
        </w:rPr>
      </w:pPr>
    </w:p>
    <w:p w14:paraId="16C8A66A" w14:textId="6E0B4632" w:rsidR="00620B7E" w:rsidRPr="00785A05" w:rsidRDefault="00620B7E" w:rsidP="00620B7E">
      <w:pPr>
        <w:spacing w:before="120" w:after="120" w:line="240" w:lineRule="auto"/>
        <w:jc w:val="center"/>
        <w:rPr>
          <w:rFonts w:eastAsia="Aptos" w:cs="Arial"/>
          <w:b/>
          <w:bCs/>
          <w:color w:val="000000"/>
        </w:rPr>
      </w:pPr>
      <w:r w:rsidRPr="00785A05">
        <w:rPr>
          <w:rFonts w:eastAsia="Aptos" w:cs="Arial"/>
          <w:b/>
          <w:bCs/>
          <w:color w:val="000000"/>
        </w:rPr>
        <w:t>Student ID:</w:t>
      </w:r>
      <w:r w:rsidR="000B399C">
        <w:rPr>
          <w:rFonts w:eastAsia="Aptos" w:cs="Arial"/>
          <w:b/>
          <w:bCs/>
          <w:color w:val="000000"/>
        </w:rPr>
        <w:t xml:space="preserve"> 2431743</w:t>
      </w:r>
    </w:p>
    <w:p w14:paraId="2AA4DC7E" w14:textId="77777777" w:rsidR="00620B7E" w:rsidRPr="00785A05" w:rsidRDefault="00620B7E" w:rsidP="00620B7E">
      <w:pPr>
        <w:spacing w:before="120" w:after="120" w:line="240" w:lineRule="auto"/>
        <w:jc w:val="center"/>
        <w:rPr>
          <w:rFonts w:eastAsia="Aptos" w:cs="Arial"/>
          <w:color w:val="000000"/>
        </w:rPr>
      </w:pPr>
    </w:p>
    <w:p w14:paraId="11AB9928" w14:textId="77777777" w:rsidR="00620B7E" w:rsidRPr="00785A05" w:rsidRDefault="00620B7E" w:rsidP="00620B7E">
      <w:pPr>
        <w:spacing w:before="120" w:after="120" w:line="240" w:lineRule="auto"/>
        <w:jc w:val="center"/>
        <w:rPr>
          <w:rFonts w:eastAsia="Aptos" w:cs="Arial"/>
          <w:color w:val="000000"/>
        </w:rPr>
      </w:pPr>
    </w:p>
    <w:p w14:paraId="7F1F3CAA" w14:textId="77777777" w:rsidR="00620B7E" w:rsidRPr="00785A05" w:rsidRDefault="00620B7E" w:rsidP="00620B7E">
      <w:pPr>
        <w:spacing w:before="120" w:after="120" w:line="240" w:lineRule="auto"/>
        <w:jc w:val="center"/>
        <w:rPr>
          <w:rFonts w:eastAsia="Aptos" w:cs="Arial"/>
          <w:b/>
          <w:bCs/>
          <w:color w:val="000000"/>
        </w:rPr>
      </w:pPr>
      <w:r w:rsidRPr="00785A05">
        <w:rPr>
          <w:rFonts w:eastAsia="Aptos" w:cs="Arial"/>
          <w:b/>
          <w:bCs/>
          <w:color w:val="000000"/>
        </w:rPr>
        <w:t>Module Name: International Marketing: Principles and Practices</w:t>
      </w:r>
    </w:p>
    <w:p w14:paraId="6C673B3E" w14:textId="77777777" w:rsidR="00620B7E" w:rsidRPr="00785A05" w:rsidRDefault="00620B7E" w:rsidP="00620B7E">
      <w:pPr>
        <w:spacing w:before="120" w:after="120" w:line="240" w:lineRule="auto"/>
        <w:jc w:val="center"/>
        <w:rPr>
          <w:rFonts w:eastAsia="Aptos" w:cs="Arial"/>
          <w:b/>
          <w:bCs/>
          <w:color w:val="000000"/>
        </w:rPr>
      </w:pPr>
    </w:p>
    <w:p w14:paraId="4F58B288" w14:textId="77777777" w:rsidR="00620B7E" w:rsidRPr="00785A05" w:rsidRDefault="00620B7E" w:rsidP="00620B7E">
      <w:pPr>
        <w:spacing w:before="120" w:after="120" w:line="240" w:lineRule="auto"/>
        <w:jc w:val="center"/>
        <w:rPr>
          <w:rFonts w:eastAsia="Aptos" w:cs="Arial"/>
          <w:b/>
          <w:bCs/>
          <w:color w:val="000000"/>
        </w:rPr>
      </w:pPr>
      <w:r w:rsidRPr="00785A05">
        <w:rPr>
          <w:rFonts w:eastAsia="Aptos" w:cs="Arial"/>
          <w:b/>
          <w:bCs/>
          <w:color w:val="000000"/>
        </w:rPr>
        <w:t>Module Code: LCMB7026</w:t>
      </w:r>
    </w:p>
    <w:p w14:paraId="18C5F2BC" w14:textId="77777777" w:rsidR="00620B7E" w:rsidRPr="00785A05" w:rsidRDefault="00620B7E" w:rsidP="00620B7E">
      <w:pPr>
        <w:spacing w:before="120" w:after="120" w:line="240" w:lineRule="auto"/>
        <w:jc w:val="center"/>
        <w:rPr>
          <w:rFonts w:eastAsia="Aptos" w:cs="Arial"/>
          <w:b/>
          <w:bCs/>
          <w:color w:val="000000"/>
        </w:rPr>
      </w:pPr>
    </w:p>
    <w:p w14:paraId="7CFDDC47" w14:textId="77777777" w:rsidR="00620B7E" w:rsidRPr="00785A05" w:rsidRDefault="00620B7E" w:rsidP="00620B7E">
      <w:pPr>
        <w:spacing w:before="120" w:after="120" w:line="240" w:lineRule="auto"/>
        <w:rPr>
          <w:rFonts w:eastAsia="Aptos" w:cs="Arial"/>
          <w:b/>
          <w:bCs/>
          <w:color w:val="000000"/>
        </w:rPr>
      </w:pPr>
    </w:p>
    <w:p w14:paraId="31F882A9" w14:textId="77777777" w:rsidR="00620B7E" w:rsidRPr="00785A05" w:rsidRDefault="00620B7E" w:rsidP="00620B7E">
      <w:pPr>
        <w:spacing w:before="120" w:after="120" w:line="240" w:lineRule="auto"/>
        <w:jc w:val="center"/>
        <w:rPr>
          <w:rFonts w:eastAsia="Aptos" w:cs="Arial"/>
          <w:b/>
          <w:bCs/>
          <w:color w:val="000000"/>
        </w:rPr>
      </w:pPr>
    </w:p>
    <w:p w14:paraId="25B95268" w14:textId="77777777" w:rsidR="00620B7E" w:rsidRPr="00785A05" w:rsidRDefault="00620B7E" w:rsidP="00620B7E">
      <w:pPr>
        <w:spacing w:before="120" w:after="120" w:line="240" w:lineRule="auto"/>
        <w:jc w:val="center"/>
        <w:rPr>
          <w:rFonts w:eastAsia="Aptos" w:cs="Arial"/>
          <w:b/>
          <w:bCs/>
          <w:color w:val="000000"/>
        </w:rPr>
      </w:pPr>
      <w:r w:rsidRPr="00785A05">
        <w:rPr>
          <w:rFonts w:eastAsia="Aptos" w:cs="Arial"/>
          <w:b/>
          <w:bCs/>
          <w:color w:val="000000"/>
        </w:rPr>
        <w:t>Lecturer’s Name:</w:t>
      </w:r>
      <w:r w:rsidRPr="00785A05">
        <w:rPr>
          <w:b/>
          <w:bCs/>
        </w:rPr>
        <w:t xml:space="preserve"> Tushara </w:t>
      </w:r>
      <w:proofErr w:type="spellStart"/>
      <w:r w:rsidRPr="00785A05">
        <w:rPr>
          <w:b/>
          <w:bCs/>
        </w:rPr>
        <w:t>Balendran</w:t>
      </w:r>
      <w:proofErr w:type="spellEnd"/>
      <w:r w:rsidRPr="00785A05">
        <w:rPr>
          <w:b/>
          <w:bCs/>
        </w:rPr>
        <w:t xml:space="preserve"> (London)</w:t>
      </w:r>
    </w:p>
    <w:p w14:paraId="519B1E6C" w14:textId="77777777" w:rsidR="00620B7E" w:rsidRPr="00785A05" w:rsidRDefault="00620B7E" w:rsidP="00620B7E">
      <w:pPr>
        <w:spacing w:before="120" w:after="120" w:line="240" w:lineRule="auto"/>
        <w:jc w:val="center"/>
        <w:rPr>
          <w:rFonts w:eastAsia="Aptos" w:cs="Arial"/>
          <w:b/>
          <w:bCs/>
          <w:color w:val="000000"/>
        </w:rPr>
      </w:pPr>
      <w:r w:rsidRPr="00785A05">
        <w:rPr>
          <w:rFonts w:eastAsia="Aptos" w:cs="Arial"/>
          <w:b/>
          <w:bCs/>
          <w:color w:val="000000"/>
        </w:rPr>
        <w:t xml:space="preserve"> </w:t>
      </w:r>
    </w:p>
    <w:p w14:paraId="46EAE961" w14:textId="77777777" w:rsidR="00620B7E" w:rsidRPr="00785A05" w:rsidRDefault="00620B7E" w:rsidP="00620B7E">
      <w:pPr>
        <w:spacing w:before="120" w:after="120" w:line="240" w:lineRule="auto"/>
        <w:jc w:val="center"/>
        <w:rPr>
          <w:rFonts w:eastAsia="Aptos" w:cs="Arial"/>
          <w:b/>
          <w:bCs/>
          <w:color w:val="000000"/>
        </w:rPr>
      </w:pPr>
    </w:p>
    <w:p w14:paraId="3D080767" w14:textId="77777777" w:rsidR="00620B7E" w:rsidRPr="00785A05" w:rsidRDefault="00620B7E" w:rsidP="00620B7E">
      <w:pPr>
        <w:spacing w:before="120" w:after="120" w:line="240" w:lineRule="auto"/>
        <w:rPr>
          <w:rFonts w:eastAsia="Aptos" w:cs="Arial"/>
          <w:b/>
          <w:bCs/>
          <w:color w:val="000000"/>
        </w:rPr>
      </w:pPr>
    </w:p>
    <w:p w14:paraId="398BEF90" w14:textId="77777777" w:rsidR="00620B7E" w:rsidRPr="00785A05" w:rsidRDefault="00620B7E" w:rsidP="00620B7E">
      <w:pPr>
        <w:spacing w:before="120" w:after="120"/>
        <w:jc w:val="center"/>
        <w:rPr>
          <w:rFonts w:eastAsia="Aptos" w:cs="Arial"/>
          <w:b/>
          <w:bCs/>
          <w:color w:val="000000"/>
        </w:rPr>
      </w:pPr>
    </w:p>
    <w:p w14:paraId="4872322A" w14:textId="77777777" w:rsidR="00620B7E" w:rsidRPr="00785A05" w:rsidRDefault="00620B7E" w:rsidP="00620B7E">
      <w:pPr>
        <w:spacing w:before="120" w:after="120"/>
        <w:rPr>
          <w:rFonts w:eastAsia="Aptos" w:cs="Arial"/>
          <w:b/>
          <w:bCs/>
          <w:color w:val="000000"/>
        </w:rPr>
      </w:pPr>
    </w:p>
    <w:p w14:paraId="5FFB60B4" w14:textId="77777777" w:rsidR="00620B7E" w:rsidRPr="00785A05" w:rsidRDefault="00620B7E" w:rsidP="00620B7E">
      <w:pPr>
        <w:spacing w:before="120" w:after="120"/>
        <w:jc w:val="center"/>
        <w:rPr>
          <w:rFonts w:eastAsia="Aptos" w:cs="Arial"/>
          <w:b/>
          <w:bCs/>
          <w:color w:val="000000"/>
        </w:rPr>
      </w:pPr>
      <w:r w:rsidRPr="00785A05">
        <w:rPr>
          <w:rFonts w:eastAsia="Aptos" w:cs="Arial"/>
          <w:b/>
          <w:bCs/>
          <w:color w:val="000000"/>
        </w:rPr>
        <w:t>Term 2</w:t>
      </w:r>
    </w:p>
    <w:p w14:paraId="49B9C55D" w14:textId="77777777" w:rsidR="00620B7E" w:rsidRPr="00785A05" w:rsidRDefault="00620B7E" w:rsidP="00620B7E"/>
    <w:p w14:paraId="4C173E3A" w14:textId="77777777" w:rsidR="008A1329" w:rsidRDefault="008A1329">
      <w:pPr>
        <w:spacing w:line="278" w:lineRule="auto"/>
        <w:jc w:val="left"/>
      </w:pPr>
    </w:p>
    <w:p w14:paraId="509828E1" w14:textId="77777777" w:rsidR="008A1329" w:rsidRDefault="008A1329">
      <w:pPr>
        <w:spacing w:line="278" w:lineRule="auto"/>
        <w:jc w:val="left"/>
      </w:pPr>
      <w:r>
        <w:br w:type="page"/>
      </w:r>
    </w:p>
    <w:p w14:paraId="2386B9AF" w14:textId="60602CDA" w:rsidR="008A1329" w:rsidRPr="008A1329" w:rsidRDefault="008A1329">
      <w:pPr>
        <w:spacing w:line="278" w:lineRule="auto"/>
        <w:jc w:val="left"/>
        <w:rPr>
          <w:b/>
          <w:bCs/>
          <w:sz w:val="28"/>
          <w:szCs w:val="28"/>
        </w:rPr>
      </w:pPr>
      <w:r>
        <w:rPr>
          <w:b/>
          <w:bCs/>
          <w:sz w:val="28"/>
          <w:szCs w:val="28"/>
        </w:rPr>
        <w:lastRenderedPageBreak/>
        <w:t>Table of Contents</w:t>
      </w:r>
    </w:p>
    <w:p w14:paraId="3B736761" w14:textId="62A2F9EF" w:rsidR="001D5C5B" w:rsidRDefault="008A1329">
      <w:pPr>
        <w:pStyle w:val="TOC1"/>
        <w:tabs>
          <w:tab w:val="right" w:leader="dot" w:pos="9350"/>
        </w:tabs>
        <w:rPr>
          <w:rFonts w:asciiTheme="minorHAnsi" w:eastAsiaTheme="minorEastAsia" w:hAnsiTheme="minorHAnsi"/>
          <w:noProof/>
          <w:lang w:val="en-US"/>
        </w:rPr>
      </w:pPr>
      <w:r>
        <w:fldChar w:fldCharType="begin"/>
      </w:r>
      <w:r>
        <w:instrText xml:space="preserve"> TOC \o "1-4" \h \z \u </w:instrText>
      </w:r>
      <w:r>
        <w:fldChar w:fldCharType="separate"/>
      </w:r>
      <w:hyperlink w:anchor="_Toc216963474" w:history="1">
        <w:r w:rsidR="001D5C5B" w:rsidRPr="00BD017D">
          <w:rPr>
            <w:rStyle w:val="Hyperlink"/>
            <w:noProof/>
          </w:rPr>
          <w:t>INTRODUCTION</w:t>
        </w:r>
        <w:r w:rsidR="001D5C5B">
          <w:rPr>
            <w:noProof/>
            <w:webHidden/>
          </w:rPr>
          <w:tab/>
        </w:r>
        <w:r w:rsidR="001D5C5B">
          <w:rPr>
            <w:noProof/>
            <w:webHidden/>
          </w:rPr>
          <w:fldChar w:fldCharType="begin"/>
        </w:r>
        <w:r w:rsidR="001D5C5B">
          <w:rPr>
            <w:noProof/>
            <w:webHidden/>
          </w:rPr>
          <w:instrText xml:space="preserve"> PAGEREF _Toc216963474 \h </w:instrText>
        </w:r>
        <w:r w:rsidR="001D5C5B">
          <w:rPr>
            <w:noProof/>
            <w:webHidden/>
          </w:rPr>
        </w:r>
        <w:r w:rsidR="001D5C5B">
          <w:rPr>
            <w:noProof/>
            <w:webHidden/>
          </w:rPr>
          <w:fldChar w:fldCharType="separate"/>
        </w:r>
        <w:r w:rsidR="001D5C5B">
          <w:rPr>
            <w:noProof/>
            <w:webHidden/>
          </w:rPr>
          <w:t>11</w:t>
        </w:r>
        <w:r w:rsidR="001D5C5B">
          <w:rPr>
            <w:noProof/>
            <w:webHidden/>
          </w:rPr>
          <w:fldChar w:fldCharType="end"/>
        </w:r>
      </w:hyperlink>
    </w:p>
    <w:p w14:paraId="5551D319" w14:textId="41811B6B" w:rsidR="001D5C5B" w:rsidRDefault="001D5C5B">
      <w:pPr>
        <w:pStyle w:val="TOC1"/>
        <w:tabs>
          <w:tab w:val="right" w:leader="dot" w:pos="9350"/>
        </w:tabs>
        <w:rPr>
          <w:rFonts w:asciiTheme="minorHAnsi" w:eastAsiaTheme="minorEastAsia" w:hAnsiTheme="minorHAnsi"/>
          <w:noProof/>
          <w:lang w:val="en-US"/>
        </w:rPr>
      </w:pPr>
      <w:hyperlink w:anchor="_Toc216963475" w:history="1">
        <w:r w:rsidRPr="00BD017D">
          <w:rPr>
            <w:rStyle w:val="Hyperlink"/>
            <w:noProof/>
          </w:rPr>
          <w:t xml:space="preserve">1. COMPANY BACKGROUND: </w:t>
        </w:r>
        <w:r w:rsidRPr="00BD017D">
          <w:rPr>
            <w:rStyle w:val="Hyperlink"/>
            <w:bCs/>
            <w:noProof/>
          </w:rPr>
          <w:t>Overview of the chosen brand and its operation in the chosen countries</w:t>
        </w:r>
        <w:r>
          <w:rPr>
            <w:noProof/>
            <w:webHidden/>
          </w:rPr>
          <w:tab/>
        </w:r>
        <w:r>
          <w:rPr>
            <w:noProof/>
            <w:webHidden/>
          </w:rPr>
          <w:fldChar w:fldCharType="begin"/>
        </w:r>
        <w:r>
          <w:rPr>
            <w:noProof/>
            <w:webHidden/>
          </w:rPr>
          <w:instrText xml:space="preserve"> PAGEREF _Toc216963475 \h </w:instrText>
        </w:r>
        <w:r>
          <w:rPr>
            <w:noProof/>
            <w:webHidden/>
          </w:rPr>
        </w:r>
        <w:r>
          <w:rPr>
            <w:noProof/>
            <w:webHidden/>
          </w:rPr>
          <w:fldChar w:fldCharType="separate"/>
        </w:r>
        <w:r>
          <w:rPr>
            <w:noProof/>
            <w:webHidden/>
          </w:rPr>
          <w:t>11</w:t>
        </w:r>
        <w:r>
          <w:rPr>
            <w:noProof/>
            <w:webHidden/>
          </w:rPr>
          <w:fldChar w:fldCharType="end"/>
        </w:r>
      </w:hyperlink>
    </w:p>
    <w:p w14:paraId="3F1C3E46" w14:textId="23A1B7BB" w:rsidR="001D5C5B" w:rsidRDefault="001D5C5B">
      <w:pPr>
        <w:pStyle w:val="TOC2"/>
        <w:tabs>
          <w:tab w:val="right" w:leader="dot" w:pos="9350"/>
        </w:tabs>
        <w:rPr>
          <w:rFonts w:asciiTheme="minorHAnsi" w:eastAsiaTheme="minorEastAsia" w:hAnsiTheme="minorHAnsi"/>
          <w:noProof/>
          <w:lang w:val="en-US"/>
        </w:rPr>
      </w:pPr>
      <w:hyperlink w:anchor="_Toc216963476" w:history="1">
        <w:r w:rsidRPr="00BD017D">
          <w:rPr>
            <w:rStyle w:val="Hyperlink"/>
            <w:noProof/>
          </w:rPr>
          <w:t>1.1 Company Overview: The Coca-Cola Company</w:t>
        </w:r>
        <w:r>
          <w:rPr>
            <w:noProof/>
            <w:webHidden/>
          </w:rPr>
          <w:tab/>
        </w:r>
        <w:r>
          <w:rPr>
            <w:noProof/>
            <w:webHidden/>
          </w:rPr>
          <w:fldChar w:fldCharType="begin"/>
        </w:r>
        <w:r>
          <w:rPr>
            <w:noProof/>
            <w:webHidden/>
          </w:rPr>
          <w:instrText xml:space="preserve"> PAGEREF _Toc216963476 \h </w:instrText>
        </w:r>
        <w:r>
          <w:rPr>
            <w:noProof/>
            <w:webHidden/>
          </w:rPr>
        </w:r>
        <w:r>
          <w:rPr>
            <w:noProof/>
            <w:webHidden/>
          </w:rPr>
          <w:fldChar w:fldCharType="separate"/>
        </w:r>
        <w:r>
          <w:rPr>
            <w:noProof/>
            <w:webHidden/>
          </w:rPr>
          <w:t>11</w:t>
        </w:r>
        <w:r>
          <w:rPr>
            <w:noProof/>
            <w:webHidden/>
          </w:rPr>
          <w:fldChar w:fldCharType="end"/>
        </w:r>
      </w:hyperlink>
    </w:p>
    <w:p w14:paraId="398DD541" w14:textId="6C3D88A2" w:rsidR="001D5C5B" w:rsidRDefault="001D5C5B">
      <w:pPr>
        <w:pStyle w:val="TOC2"/>
        <w:tabs>
          <w:tab w:val="right" w:leader="dot" w:pos="9350"/>
        </w:tabs>
        <w:rPr>
          <w:rFonts w:asciiTheme="minorHAnsi" w:eastAsiaTheme="minorEastAsia" w:hAnsiTheme="minorHAnsi"/>
          <w:noProof/>
          <w:lang w:val="en-US"/>
        </w:rPr>
      </w:pPr>
      <w:hyperlink w:anchor="_Toc216963477" w:history="1">
        <w:r w:rsidRPr="00BD017D">
          <w:rPr>
            <w:rStyle w:val="Hyperlink"/>
            <w:noProof/>
          </w:rPr>
          <w:t>1.2 Coca-Cola’s Operations in the United Kingdom (Country A)</w:t>
        </w:r>
        <w:r>
          <w:rPr>
            <w:noProof/>
            <w:webHidden/>
          </w:rPr>
          <w:tab/>
        </w:r>
        <w:r>
          <w:rPr>
            <w:noProof/>
            <w:webHidden/>
          </w:rPr>
          <w:fldChar w:fldCharType="begin"/>
        </w:r>
        <w:r>
          <w:rPr>
            <w:noProof/>
            <w:webHidden/>
          </w:rPr>
          <w:instrText xml:space="preserve"> PAGEREF _Toc216963477 \h </w:instrText>
        </w:r>
        <w:r>
          <w:rPr>
            <w:noProof/>
            <w:webHidden/>
          </w:rPr>
        </w:r>
        <w:r>
          <w:rPr>
            <w:noProof/>
            <w:webHidden/>
          </w:rPr>
          <w:fldChar w:fldCharType="separate"/>
        </w:r>
        <w:r>
          <w:rPr>
            <w:noProof/>
            <w:webHidden/>
          </w:rPr>
          <w:t>12</w:t>
        </w:r>
        <w:r>
          <w:rPr>
            <w:noProof/>
            <w:webHidden/>
          </w:rPr>
          <w:fldChar w:fldCharType="end"/>
        </w:r>
      </w:hyperlink>
    </w:p>
    <w:p w14:paraId="113ADF94" w14:textId="5E2F880C" w:rsidR="001D5C5B" w:rsidRDefault="001D5C5B">
      <w:pPr>
        <w:pStyle w:val="TOC2"/>
        <w:tabs>
          <w:tab w:val="right" w:leader="dot" w:pos="9350"/>
        </w:tabs>
        <w:rPr>
          <w:rFonts w:asciiTheme="minorHAnsi" w:eastAsiaTheme="minorEastAsia" w:hAnsiTheme="minorHAnsi"/>
          <w:noProof/>
          <w:lang w:val="en-US"/>
        </w:rPr>
      </w:pPr>
      <w:hyperlink w:anchor="_Toc216963478" w:history="1">
        <w:r w:rsidRPr="00BD017D">
          <w:rPr>
            <w:rStyle w:val="Hyperlink"/>
            <w:noProof/>
          </w:rPr>
          <w:t>1.3 Coca-Cola’s Operations in Mexico (Country B)</w:t>
        </w:r>
        <w:r>
          <w:rPr>
            <w:noProof/>
            <w:webHidden/>
          </w:rPr>
          <w:tab/>
        </w:r>
        <w:r>
          <w:rPr>
            <w:noProof/>
            <w:webHidden/>
          </w:rPr>
          <w:fldChar w:fldCharType="begin"/>
        </w:r>
        <w:r>
          <w:rPr>
            <w:noProof/>
            <w:webHidden/>
          </w:rPr>
          <w:instrText xml:space="preserve"> PAGEREF _Toc216963478 \h </w:instrText>
        </w:r>
        <w:r>
          <w:rPr>
            <w:noProof/>
            <w:webHidden/>
          </w:rPr>
        </w:r>
        <w:r>
          <w:rPr>
            <w:noProof/>
            <w:webHidden/>
          </w:rPr>
          <w:fldChar w:fldCharType="separate"/>
        </w:r>
        <w:r>
          <w:rPr>
            <w:noProof/>
            <w:webHidden/>
          </w:rPr>
          <w:t>13</w:t>
        </w:r>
        <w:r>
          <w:rPr>
            <w:noProof/>
            <w:webHidden/>
          </w:rPr>
          <w:fldChar w:fldCharType="end"/>
        </w:r>
      </w:hyperlink>
    </w:p>
    <w:p w14:paraId="1A9FF6C0" w14:textId="1F6E2492" w:rsidR="001D5C5B" w:rsidRDefault="001D5C5B">
      <w:pPr>
        <w:pStyle w:val="TOC2"/>
        <w:tabs>
          <w:tab w:val="right" w:leader="dot" w:pos="9350"/>
        </w:tabs>
        <w:rPr>
          <w:rFonts w:asciiTheme="minorHAnsi" w:eastAsiaTheme="minorEastAsia" w:hAnsiTheme="minorHAnsi"/>
          <w:noProof/>
          <w:lang w:val="en-US"/>
        </w:rPr>
      </w:pPr>
      <w:hyperlink w:anchor="_Toc216963479" w:history="1">
        <w:r w:rsidRPr="00BD017D">
          <w:rPr>
            <w:rStyle w:val="Hyperlink"/>
            <w:noProof/>
          </w:rPr>
          <w:t>2. The Macroenvironment (PESTLE) Analysis of Coca-Cola</w:t>
        </w:r>
        <w:r>
          <w:rPr>
            <w:noProof/>
            <w:webHidden/>
          </w:rPr>
          <w:tab/>
        </w:r>
        <w:r>
          <w:rPr>
            <w:noProof/>
            <w:webHidden/>
          </w:rPr>
          <w:fldChar w:fldCharType="begin"/>
        </w:r>
        <w:r>
          <w:rPr>
            <w:noProof/>
            <w:webHidden/>
          </w:rPr>
          <w:instrText xml:space="preserve"> PAGEREF _Toc216963479 \h </w:instrText>
        </w:r>
        <w:r>
          <w:rPr>
            <w:noProof/>
            <w:webHidden/>
          </w:rPr>
        </w:r>
        <w:r>
          <w:rPr>
            <w:noProof/>
            <w:webHidden/>
          </w:rPr>
          <w:fldChar w:fldCharType="separate"/>
        </w:r>
        <w:r>
          <w:rPr>
            <w:noProof/>
            <w:webHidden/>
          </w:rPr>
          <w:t>16</w:t>
        </w:r>
        <w:r>
          <w:rPr>
            <w:noProof/>
            <w:webHidden/>
          </w:rPr>
          <w:fldChar w:fldCharType="end"/>
        </w:r>
      </w:hyperlink>
    </w:p>
    <w:p w14:paraId="05C9F041" w14:textId="7673D68E" w:rsidR="001D5C5B" w:rsidRDefault="001D5C5B">
      <w:pPr>
        <w:pStyle w:val="TOC2"/>
        <w:tabs>
          <w:tab w:val="right" w:leader="dot" w:pos="9350"/>
        </w:tabs>
        <w:rPr>
          <w:rFonts w:asciiTheme="minorHAnsi" w:eastAsiaTheme="minorEastAsia" w:hAnsiTheme="minorHAnsi"/>
          <w:noProof/>
          <w:lang w:val="en-US"/>
        </w:rPr>
      </w:pPr>
      <w:hyperlink w:anchor="_Toc216963480" w:history="1">
        <w:r w:rsidRPr="00BD017D">
          <w:rPr>
            <w:rStyle w:val="Hyperlink"/>
            <w:noProof/>
          </w:rPr>
          <w:t>2.1 Political Factors</w:t>
        </w:r>
        <w:r>
          <w:rPr>
            <w:noProof/>
            <w:webHidden/>
          </w:rPr>
          <w:tab/>
        </w:r>
        <w:r>
          <w:rPr>
            <w:noProof/>
            <w:webHidden/>
          </w:rPr>
          <w:fldChar w:fldCharType="begin"/>
        </w:r>
        <w:r>
          <w:rPr>
            <w:noProof/>
            <w:webHidden/>
          </w:rPr>
          <w:instrText xml:space="preserve"> PAGEREF _Toc216963480 \h </w:instrText>
        </w:r>
        <w:r>
          <w:rPr>
            <w:noProof/>
            <w:webHidden/>
          </w:rPr>
        </w:r>
        <w:r>
          <w:rPr>
            <w:noProof/>
            <w:webHidden/>
          </w:rPr>
          <w:fldChar w:fldCharType="separate"/>
        </w:r>
        <w:r>
          <w:rPr>
            <w:noProof/>
            <w:webHidden/>
          </w:rPr>
          <w:t>18</w:t>
        </w:r>
        <w:r>
          <w:rPr>
            <w:noProof/>
            <w:webHidden/>
          </w:rPr>
          <w:fldChar w:fldCharType="end"/>
        </w:r>
      </w:hyperlink>
    </w:p>
    <w:p w14:paraId="2F12B28C" w14:textId="3E58F9DA" w:rsidR="001D5C5B" w:rsidRDefault="001D5C5B">
      <w:pPr>
        <w:pStyle w:val="TOC3"/>
        <w:tabs>
          <w:tab w:val="right" w:leader="dot" w:pos="9350"/>
        </w:tabs>
        <w:rPr>
          <w:rFonts w:asciiTheme="minorHAnsi" w:eastAsiaTheme="minorEastAsia" w:hAnsiTheme="minorHAnsi"/>
          <w:noProof/>
          <w:lang w:val="en-US"/>
        </w:rPr>
      </w:pPr>
      <w:hyperlink w:anchor="_Toc216963481" w:history="1">
        <w:r w:rsidRPr="00BD017D">
          <w:rPr>
            <w:rStyle w:val="Hyperlink"/>
            <w:noProof/>
          </w:rPr>
          <w:t>2.1.1 United Kingdom</w:t>
        </w:r>
        <w:r>
          <w:rPr>
            <w:noProof/>
            <w:webHidden/>
          </w:rPr>
          <w:tab/>
        </w:r>
        <w:r>
          <w:rPr>
            <w:noProof/>
            <w:webHidden/>
          </w:rPr>
          <w:fldChar w:fldCharType="begin"/>
        </w:r>
        <w:r>
          <w:rPr>
            <w:noProof/>
            <w:webHidden/>
          </w:rPr>
          <w:instrText xml:space="preserve"> PAGEREF _Toc216963481 \h </w:instrText>
        </w:r>
        <w:r>
          <w:rPr>
            <w:noProof/>
            <w:webHidden/>
          </w:rPr>
        </w:r>
        <w:r>
          <w:rPr>
            <w:noProof/>
            <w:webHidden/>
          </w:rPr>
          <w:fldChar w:fldCharType="separate"/>
        </w:r>
        <w:r>
          <w:rPr>
            <w:noProof/>
            <w:webHidden/>
          </w:rPr>
          <w:t>18</w:t>
        </w:r>
        <w:r>
          <w:rPr>
            <w:noProof/>
            <w:webHidden/>
          </w:rPr>
          <w:fldChar w:fldCharType="end"/>
        </w:r>
      </w:hyperlink>
    </w:p>
    <w:p w14:paraId="7B5882E4" w14:textId="23BBC2D6" w:rsidR="001D5C5B" w:rsidRDefault="001D5C5B">
      <w:pPr>
        <w:pStyle w:val="TOC3"/>
        <w:tabs>
          <w:tab w:val="right" w:leader="dot" w:pos="9350"/>
        </w:tabs>
        <w:rPr>
          <w:rFonts w:asciiTheme="minorHAnsi" w:eastAsiaTheme="minorEastAsia" w:hAnsiTheme="minorHAnsi"/>
          <w:noProof/>
          <w:lang w:val="en-US"/>
        </w:rPr>
      </w:pPr>
      <w:hyperlink w:anchor="_Toc216963482" w:history="1">
        <w:r w:rsidRPr="00BD017D">
          <w:rPr>
            <w:rStyle w:val="Hyperlink"/>
            <w:noProof/>
          </w:rPr>
          <w:t>2.1.2 Mexico</w:t>
        </w:r>
        <w:r>
          <w:rPr>
            <w:noProof/>
            <w:webHidden/>
          </w:rPr>
          <w:tab/>
        </w:r>
        <w:r>
          <w:rPr>
            <w:noProof/>
            <w:webHidden/>
          </w:rPr>
          <w:fldChar w:fldCharType="begin"/>
        </w:r>
        <w:r>
          <w:rPr>
            <w:noProof/>
            <w:webHidden/>
          </w:rPr>
          <w:instrText xml:space="preserve"> PAGEREF _Toc216963482 \h </w:instrText>
        </w:r>
        <w:r>
          <w:rPr>
            <w:noProof/>
            <w:webHidden/>
          </w:rPr>
        </w:r>
        <w:r>
          <w:rPr>
            <w:noProof/>
            <w:webHidden/>
          </w:rPr>
          <w:fldChar w:fldCharType="separate"/>
        </w:r>
        <w:r>
          <w:rPr>
            <w:noProof/>
            <w:webHidden/>
          </w:rPr>
          <w:t>18</w:t>
        </w:r>
        <w:r>
          <w:rPr>
            <w:noProof/>
            <w:webHidden/>
          </w:rPr>
          <w:fldChar w:fldCharType="end"/>
        </w:r>
      </w:hyperlink>
    </w:p>
    <w:p w14:paraId="0DA26376" w14:textId="0CE83A3D" w:rsidR="001D5C5B" w:rsidRDefault="001D5C5B">
      <w:pPr>
        <w:pStyle w:val="TOC2"/>
        <w:tabs>
          <w:tab w:val="right" w:leader="dot" w:pos="9350"/>
        </w:tabs>
        <w:rPr>
          <w:rFonts w:asciiTheme="minorHAnsi" w:eastAsiaTheme="minorEastAsia" w:hAnsiTheme="minorHAnsi"/>
          <w:noProof/>
          <w:lang w:val="en-US"/>
        </w:rPr>
      </w:pPr>
      <w:hyperlink w:anchor="_Toc216963483" w:history="1">
        <w:r w:rsidRPr="00BD017D">
          <w:rPr>
            <w:rStyle w:val="Hyperlink"/>
            <w:noProof/>
          </w:rPr>
          <w:t>2.2 Economic Factors</w:t>
        </w:r>
        <w:r>
          <w:rPr>
            <w:noProof/>
            <w:webHidden/>
          </w:rPr>
          <w:tab/>
        </w:r>
        <w:r>
          <w:rPr>
            <w:noProof/>
            <w:webHidden/>
          </w:rPr>
          <w:fldChar w:fldCharType="begin"/>
        </w:r>
        <w:r>
          <w:rPr>
            <w:noProof/>
            <w:webHidden/>
          </w:rPr>
          <w:instrText xml:space="preserve"> PAGEREF _Toc216963483 \h </w:instrText>
        </w:r>
        <w:r>
          <w:rPr>
            <w:noProof/>
            <w:webHidden/>
          </w:rPr>
        </w:r>
        <w:r>
          <w:rPr>
            <w:noProof/>
            <w:webHidden/>
          </w:rPr>
          <w:fldChar w:fldCharType="separate"/>
        </w:r>
        <w:r>
          <w:rPr>
            <w:noProof/>
            <w:webHidden/>
          </w:rPr>
          <w:t>20</w:t>
        </w:r>
        <w:r>
          <w:rPr>
            <w:noProof/>
            <w:webHidden/>
          </w:rPr>
          <w:fldChar w:fldCharType="end"/>
        </w:r>
      </w:hyperlink>
    </w:p>
    <w:p w14:paraId="29CE5872" w14:textId="0D92C7F5" w:rsidR="001D5C5B" w:rsidRDefault="001D5C5B">
      <w:pPr>
        <w:pStyle w:val="TOC3"/>
        <w:tabs>
          <w:tab w:val="right" w:leader="dot" w:pos="9350"/>
        </w:tabs>
        <w:rPr>
          <w:rFonts w:asciiTheme="minorHAnsi" w:eastAsiaTheme="minorEastAsia" w:hAnsiTheme="minorHAnsi"/>
          <w:noProof/>
          <w:lang w:val="en-US"/>
        </w:rPr>
      </w:pPr>
      <w:hyperlink w:anchor="_Toc216963484" w:history="1">
        <w:r w:rsidRPr="00BD017D">
          <w:rPr>
            <w:rStyle w:val="Hyperlink"/>
            <w:noProof/>
          </w:rPr>
          <w:t>2.2.1 United Kingdom</w:t>
        </w:r>
        <w:r>
          <w:rPr>
            <w:noProof/>
            <w:webHidden/>
          </w:rPr>
          <w:tab/>
        </w:r>
        <w:r>
          <w:rPr>
            <w:noProof/>
            <w:webHidden/>
          </w:rPr>
          <w:fldChar w:fldCharType="begin"/>
        </w:r>
        <w:r>
          <w:rPr>
            <w:noProof/>
            <w:webHidden/>
          </w:rPr>
          <w:instrText xml:space="preserve"> PAGEREF _Toc216963484 \h </w:instrText>
        </w:r>
        <w:r>
          <w:rPr>
            <w:noProof/>
            <w:webHidden/>
          </w:rPr>
        </w:r>
        <w:r>
          <w:rPr>
            <w:noProof/>
            <w:webHidden/>
          </w:rPr>
          <w:fldChar w:fldCharType="separate"/>
        </w:r>
        <w:r>
          <w:rPr>
            <w:noProof/>
            <w:webHidden/>
          </w:rPr>
          <w:t>20</w:t>
        </w:r>
        <w:r>
          <w:rPr>
            <w:noProof/>
            <w:webHidden/>
          </w:rPr>
          <w:fldChar w:fldCharType="end"/>
        </w:r>
      </w:hyperlink>
    </w:p>
    <w:p w14:paraId="6C23D831" w14:textId="4EBBCF95" w:rsidR="001D5C5B" w:rsidRDefault="001D5C5B">
      <w:pPr>
        <w:pStyle w:val="TOC3"/>
        <w:tabs>
          <w:tab w:val="right" w:leader="dot" w:pos="9350"/>
        </w:tabs>
        <w:rPr>
          <w:rFonts w:asciiTheme="minorHAnsi" w:eastAsiaTheme="minorEastAsia" w:hAnsiTheme="minorHAnsi"/>
          <w:noProof/>
          <w:lang w:val="en-US"/>
        </w:rPr>
      </w:pPr>
      <w:hyperlink w:anchor="_Toc216963485" w:history="1">
        <w:r w:rsidRPr="00BD017D">
          <w:rPr>
            <w:rStyle w:val="Hyperlink"/>
            <w:noProof/>
          </w:rPr>
          <w:t>2.2.2 Mexico</w:t>
        </w:r>
        <w:r>
          <w:rPr>
            <w:noProof/>
            <w:webHidden/>
          </w:rPr>
          <w:tab/>
        </w:r>
        <w:r>
          <w:rPr>
            <w:noProof/>
            <w:webHidden/>
          </w:rPr>
          <w:fldChar w:fldCharType="begin"/>
        </w:r>
        <w:r>
          <w:rPr>
            <w:noProof/>
            <w:webHidden/>
          </w:rPr>
          <w:instrText xml:space="preserve"> PAGEREF _Toc216963485 \h </w:instrText>
        </w:r>
        <w:r>
          <w:rPr>
            <w:noProof/>
            <w:webHidden/>
          </w:rPr>
        </w:r>
        <w:r>
          <w:rPr>
            <w:noProof/>
            <w:webHidden/>
          </w:rPr>
          <w:fldChar w:fldCharType="separate"/>
        </w:r>
        <w:r>
          <w:rPr>
            <w:noProof/>
            <w:webHidden/>
          </w:rPr>
          <w:t>20</w:t>
        </w:r>
        <w:r>
          <w:rPr>
            <w:noProof/>
            <w:webHidden/>
          </w:rPr>
          <w:fldChar w:fldCharType="end"/>
        </w:r>
      </w:hyperlink>
    </w:p>
    <w:p w14:paraId="3629B448" w14:textId="18D068B3" w:rsidR="001D5C5B" w:rsidRDefault="001D5C5B">
      <w:pPr>
        <w:pStyle w:val="TOC3"/>
        <w:tabs>
          <w:tab w:val="right" w:leader="dot" w:pos="9350"/>
        </w:tabs>
        <w:rPr>
          <w:rFonts w:asciiTheme="minorHAnsi" w:eastAsiaTheme="minorEastAsia" w:hAnsiTheme="minorHAnsi"/>
          <w:noProof/>
          <w:lang w:val="en-US"/>
        </w:rPr>
      </w:pPr>
      <w:hyperlink w:anchor="_Toc216963486" w:history="1">
        <w:r w:rsidRPr="00BD017D">
          <w:rPr>
            <w:rStyle w:val="Hyperlink"/>
            <w:noProof/>
          </w:rPr>
          <w:t>2.2.3 UK Monthly GDP Growth</w:t>
        </w:r>
        <w:r>
          <w:rPr>
            <w:noProof/>
            <w:webHidden/>
          </w:rPr>
          <w:tab/>
        </w:r>
        <w:r>
          <w:rPr>
            <w:noProof/>
            <w:webHidden/>
          </w:rPr>
          <w:fldChar w:fldCharType="begin"/>
        </w:r>
        <w:r>
          <w:rPr>
            <w:noProof/>
            <w:webHidden/>
          </w:rPr>
          <w:instrText xml:space="preserve"> PAGEREF _Toc216963486 \h </w:instrText>
        </w:r>
        <w:r>
          <w:rPr>
            <w:noProof/>
            <w:webHidden/>
          </w:rPr>
        </w:r>
        <w:r>
          <w:rPr>
            <w:noProof/>
            <w:webHidden/>
          </w:rPr>
          <w:fldChar w:fldCharType="separate"/>
        </w:r>
        <w:r>
          <w:rPr>
            <w:noProof/>
            <w:webHidden/>
          </w:rPr>
          <w:t>21</w:t>
        </w:r>
        <w:r>
          <w:rPr>
            <w:noProof/>
            <w:webHidden/>
          </w:rPr>
          <w:fldChar w:fldCharType="end"/>
        </w:r>
      </w:hyperlink>
    </w:p>
    <w:p w14:paraId="78F5F7F5" w14:textId="4AFC8C2B" w:rsidR="001D5C5B" w:rsidRDefault="001D5C5B">
      <w:pPr>
        <w:pStyle w:val="TOC3"/>
        <w:tabs>
          <w:tab w:val="right" w:leader="dot" w:pos="9350"/>
        </w:tabs>
        <w:rPr>
          <w:rFonts w:asciiTheme="minorHAnsi" w:eastAsiaTheme="minorEastAsia" w:hAnsiTheme="minorHAnsi"/>
          <w:noProof/>
          <w:lang w:val="en-US"/>
        </w:rPr>
      </w:pPr>
      <w:hyperlink w:anchor="_Toc216963487" w:history="1">
        <w:r w:rsidRPr="00BD017D">
          <w:rPr>
            <w:rStyle w:val="Hyperlink"/>
            <w:noProof/>
          </w:rPr>
          <w:t>2.2.4 Mexico Presidential GDP Slowdown</w:t>
        </w:r>
        <w:r>
          <w:rPr>
            <w:noProof/>
            <w:webHidden/>
          </w:rPr>
          <w:tab/>
        </w:r>
        <w:r>
          <w:rPr>
            <w:noProof/>
            <w:webHidden/>
          </w:rPr>
          <w:fldChar w:fldCharType="begin"/>
        </w:r>
        <w:r>
          <w:rPr>
            <w:noProof/>
            <w:webHidden/>
          </w:rPr>
          <w:instrText xml:space="preserve"> PAGEREF _Toc216963487 \h </w:instrText>
        </w:r>
        <w:r>
          <w:rPr>
            <w:noProof/>
            <w:webHidden/>
          </w:rPr>
        </w:r>
        <w:r>
          <w:rPr>
            <w:noProof/>
            <w:webHidden/>
          </w:rPr>
          <w:fldChar w:fldCharType="separate"/>
        </w:r>
        <w:r>
          <w:rPr>
            <w:noProof/>
            <w:webHidden/>
          </w:rPr>
          <w:t>22</w:t>
        </w:r>
        <w:r>
          <w:rPr>
            <w:noProof/>
            <w:webHidden/>
          </w:rPr>
          <w:fldChar w:fldCharType="end"/>
        </w:r>
      </w:hyperlink>
    </w:p>
    <w:p w14:paraId="0F366EFD" w14:textId="14D4B7F5" w:rsidR="001D5C5B" w:rsidRDefault="001D5C5B">
      <w:pPr>
        <w:pStyle w:val="TOC2"/>
        <w:tabs>
          <w:tab w:val="right" w:leader="dot" w:pos="9350"/>
        </w:tabs>
        <w:rPr>
          <w:rFonts w:asciiTheme="minorHAnsi" w:eastAsiaTheme="minorEastAsia" w:hAnsiTheme="minorHAnsi"/>
          <w:noProof/>
          <w:lang w:val="en-US"/>
        </w:rPr>
      </w:pPr>
      <w:hyperlink w:anchor="_Toc216963488" w:history="1">
        <w:r w:rsidRPr="00BD017D">
          <w:rPr>
            <w:rStyle w:val="Hyperlink"/>
            <w:noProof/>
          </w:rPr>
          <w:t>2.3 Social Factors</w:t>
        </w:r>
        <w:r>
          <w:rPr>
            <w:noProof/>
            <w:webHidden/>
          </w:rPr>
          <w:tab/>
        </w:r>
        <w:r>
          <w:rPr>
            <w:noProof/>
            <w:webHidden/>
          </w:rPr>
          <w:fldChar w:fldCharType="begin"/>
        </w:r>
        <w:r>
          <w:rPr>
            <w:noProof/>
            <w:webHidden/>
          </w:rPr>
          <w:instrText xml:space="preserve"> PAGEREF _Toc216963488 \h </w:instrText>
        </w:r>
        <w:r>
          <w:rPr>
            <w:noProof/>
            <w:webHidden/>
          </w:rPr>
        </w:r>
        <w:r>
          <w:rPr>
            <w:noProof/>
            <w:webHidden/>
          </w:rPr>
          <w:fldChar w:fldCharType="separate"/>
        </w:r>
        <w:r>
          <w:rPr>
            <w:noProof/>
            <w:webHidden/>
          </w:rPr>
          <w:t>23</w:t>
        </w:r>
        <w:r>
          <w:rPr>
            <w:noProof/>
            <w:webHidden/>
          </w:rPr>
          <w:fldChar w:fldCharType="end"/>
        </w:r>
      </w:hyperlink>
    </w:p>
    <w:p w14:paraId="364C927D" w14:textId="42A81D70" w:rsidR="001D5C5B" w:rsidRDefault="001D5C5B">
      <w:pPr>
        <w:pStyle w:val="TOC3"/>
        <w:tabs>
          <w:tab w:val="right" w:leader="dot" w:pos="9350"/>
        </w:tabs>
        <w:rPr>
          <w:rFonts w:asciiTheme="minorHAnsi" w:eastAsiaTheme="minorEastAsia" w:hAnsiTheme="minorHAnsi"/>
          <w:noProof/>
          <w:lang w:val="en-US"/>
        </w:rPr>
      </w:pPr>
      <w:hyperlink w:anchor="_Toc216963489" w:history="1">
        <w:r w:rsidRPr="00BD017D">
          <w:rPr>
            <w:rStyle w:val="Hyperlink"/>
            <w:noProof/>
          </w:rPr>
          <w:t>2.3.1 United Kingdom</w:t>
        </w:r>
        <w:r>
          <w:rPr>
            <w:noProof/>
            <w:webHidden/>
          </w:rPr>
          <w:tab/>
        </w:r>
        <w:r>
          <w:rPr>
            <w:noProof/>
            <w:webHidden/>
          </w:rPr>
          <w:fldChar w:fldCharType="begin"/>
        </w:r>
        <w:r>
          <w:rPr>
            <w:noProof/>
            <w:webHidden/>
          </w:rPr>
          <w:instrText xml:space="preserve"> PAGEREF _Toc216963489 \h </w:instrText>
        </w:r>
        <w:r>
          <w:rPr>
            <w:noProof/>
            <w:webHidden/>
          </w:rPr>
        </w:r>
        <w:r>
          <w:rPr>
            <w:noProof/>
            <w:webHidden/>
          </w:rPr>
          <w:fldChar w:fldCharType="separate"/>
        </w:r>
        <w:r>
          <w:rPr>
            <w:noProof/>
            <w:webHidden/>
          </w:rPr>
          <w:t>23</w:t>
        </w:r>
        <w:r>
          <w:rPr>
            <w:noProof/>
            <w:webHidden/>
          </w:rPr>
          <w:fldChar w:fldCharType="end"/>
        </w:r>
      </w:hyperlink>
    </w:p>
    <w:p w14:paraId="329C9031" w14:textId="73E80E3A" w:rsidR="001D5C5B" w:rsidRDefault="001D5C5B">
      <w:pPr>
        <w:pStyle w:val="TOC3"/>
        <w:tabs>
          <w:tab w:val="right" w:leader="dot" w:pos="9350"/>
        </w:tabs>
        <w:rPr>
          <w:rFonts w:asciiTheme="minorHAnsi" w:eastAsiaTheme="minorEastAsia" w:hAnsiTheme="minorHAnsi"/>
          <w:noProof/>
          <w:lang w:val="en-US"/>
        </w:rPr>
      </w:pPr>
      <w:hyperlink w:anchor="_Toc216963490" w:history="1">
        <w:r w:rsidRPr="00BD017D">
          <w:rPr>
            <w:rStyle w:val="Hyperlink"/>
            <w:noProof/>
          </w:rPr>
          <w:t>2.3.2 Mexico</w:t>
        </w:r>
        <w:r>
          <w:rPr>
            <w:noProof/>
            <w:webHidden/>
          </w:rPr>
          <w:tab/>
        </w:r>
        <w:r>
          <w:rPr>
            <w:noProof/>
            <w:webHidden/>
          </w:rPr>
          <w:fldChar w:fldCharType="begin"/>
        </w:r>
        <w:r>
          <w:rPr>
            <w:noProof/>
            <w:webHidden/>
          </w:rPr>
          <w:instrText xml:space="preserve"> PAGEREF _Toc216963490 \h </w:instrText>
        </w:r>
        <w:r>
          <w:rPr>
            <w:noProof/>
            <w:webHidden/>
          </w:rPr>
        </w:r>
        <w:r>
          <w:rPr>
            <w:noProof/>
            <w:webHidden/>
          </w:rPr>
          <w:fldChar w:fldCharType="separate"/>
        </w:r>
        <w:r>
          <w:rPr>
            <w:noProof/>
            <w:webHidden/>
          </w:rPr>
          <w:t>23</w:t>
        </w:r>
        <w:r>
          <w:rPr>
            <w:noProof/>
            <w:webHidden/>
          </w:rPr>
          <w:fldChar w:fldCharType="end"/>
        </w:r>
      </w:hyperlink>
    </w:p>
    <w:p w14:paraId="3B5465EB" w14:textId="6CE1FB8A" w:rsidR="001D5C5B" w:rsidRDefault="001D5C5B">
      <w:pPr>
        <w:pStyle w:val="TOC3"/>
        <w:tabs>
          <w:tab w:val="right" w:leader="dot" w:pos="9350"/>
        </w:tabs>
        <w:rPr>
          <w:rFonts w:asciiTheme="minorHAnsi" w:eastAsiaTheme="minorEastAsia" w:hAnsiTheme="minorHAnsi"/>
          <w:noProof/>
          <w:lang w:val="en-US"/>
        </w:rPr>
      </w:pPr>
      <w:hyperlink w:anchor="_Toc216963491" w:history="1">
        <w:r w:rsidRPr="00BD017D">
          <w:rPr>
            <w:rStyle w:val="Hyperlink"/>
            <w:noProof/>
          </w:rPr>
          <w:t>2.3.2 Social Environment Analysis</w:t>
        </w:r>
        <w:r>
          <w:rPr>
            <w:noProof/>
            <w:webHidden/>
          </w:rPr>
          <w:tab/>
        </w:r>
        <w:r>
          <w:rPr>
            <w:noProof/>
            <w:webHidden/>
          </w:rPr>
          <w:fldChar w:fldCharType="begin"/>
        </w:r>
        <w:r>
          <w:rPr>
            <w:noProof/>
            <w:webHidden/>
          </w:rPr>
          <w:instrText xml:space="preserve"> PAGEREF _Toc216963491 \h </w:instrText>
        </w:r>
        <w:r>
          <w:rPr>
            <w:noProof/>
            <w:webHidden/>
          </w:rPr>
        </w:r>
        <w:r>
          <w:rPr>
            <w:noProof/>
            <w:webHidden/>
          </w:rPr>
          <w:fldChar w:fldCharType="separate"/>
        </w:r>
        <w:r>
          <w:rPr>
            <w:noProof/>
            <w:webHidden/>
          </w:rPr>
          <w:t>24</w:t>
        </w:r>
        <w:r>
          <w:rPr>
            <w:noProof/>
            <w:webHidden/>
          </w:rPr>
          <w:fldChar w:fldCharType="end"/>
        </w:r>
      </w:hyperlink>
    </w:p>
    <w:p w14:paraId="2FD6B21A" w14:textId="0E3D658C" w:rsidR="001D5C5B" w:rsidRDefault="001D5C5B">
      <w:pPr>
        <w:pStyle w:val="TOC4"/>
        <w:tabs>
          <w:tab w:val="right" w:leader="dot" w:pos="9350"/>
        </w:tabs>
        <w:rPr>
          <w:rFonts w:asciiTheme="minorHAnsi" w:eastAsiaTheme="minorEastAsia" w:hAnsiTheme="minorHAnsi"/>
          <w:noProof/>
          <w:lang w:val="en-US"/>
        </w:rPr>
      </w:pPr>
      <w:hyperlink w:anchor="_Toc216963492" w:history="1">
        <w:r w:rsidRPr="00BD017D">
          <w:rPr>
            <w:rStyle w:val="Hyperlink"/>
            <w:noProof/>
          </w:rPr>
          <w:t>2.3.2.1 Changing Social Trends in the UK</w:t>
        </w:r>
        <w:r>
          <w:rPr>
            <w:noProof/>
            <w:webHidden/>
          </w:rPr>
          <w:tab/>
        </w:r>
        <w:r>
          <w:rPr>
            <w:noProof/>
            <w:webHidden/>
          </w:rPr>
          <w:fldChar w:fldCharType="begin"/>
        </w:r>
        <w:r>
          <w:rPr>
            <w:noProof/>
            <w:webHidden/>
          </w:rPr>
          <w:instrText xml:space="preserve"> PAGEREF _Toc216963492 \h </w:instrText>
        </w:r>
        <w:r>
          <w:rPr>
            <w:noProof/>
            <w:webHidden/>
          </w:rPr>
        </w:r>
        <w:r>
          <w:rPr>
            <w:noProof/>
            <w:webHidden/>
          </w:rPr>
          <w:fldChar w:fldCharType="separate"/>
        </w:r>
        <w:r>
          <w:rPr>
            <w:noProof/>
            <w:webHidden/>
          </w:rPr>
          <w:t>24</w:t>
        </w:r>
        <w:r>
          <w:rPr>
            <w:noProof/>
            <w:webHidden/>
          </w:rPr>
          <w:fldChar w:fldCharType="end"/>
        </w:r>
      </w:hyperlink>
    </w:p>
    <w:p w14:paraId="5A7B5F18" w14:textId="54CF4251" w:rsidR="001D5C5B" w:rsidRDefault="001D5C5B">
      <w:pPr>
        <w:pStyle w:val="TOC4"/>
        <w:tabs>
          <w:tab w:val="right" w:leader="dot" w:pos="9350"/>
        </w:tabs>
        <w:rPr>
          <w:rFonts w:asciiTheme="minorHAnsi" w:eastAsiaTheme="minorEastAsia" w:hAnsiTheme="minorHAnsi"/>
          <w:noProof/>
          <w:lang w:val="en-US"/>
        </w:rPr>
      </w:pPr>
      <w:hyperlink w:anchor="_Toc216963493" w:history="1">
        <w:r w:rsidRPr="00BD017D">
          <w:rPr>
            <w:rStyle w:val="Hyperlink"/>
            <w:noProof/>
          </w:rPr>
          <w:t>2.3.2.2 Social Trends in Mexico Changing</w:t>
        </w:r>
        <w:r>
          <w:rPr>
            <w:noProof/>
            <w:webHidden/>
          </w:rPr>
          <w:tab/>
        </w:r>
        <w:r>
          <w:rPr>
            <w:noProof/>
            <w:webHidden/>
          </w:rPr>
          <w:fldChar w:fldCharType="begin"/>
        </w:r>
        <w:r>
          <w:rPr>
            <w:noProof/>
            <w:webHidden/>
          </w:rPr>
          <w:instrText xml:space="preserve"> PAGEREF _Toc216963493 \h </w:instrText>
        </w:r>
        <w:r>
          <w:rPr>
            <w:noProof/>
            <w:webHidden/>
          </w:rPr>
        </w:r>
        <w:r>
          <w:rPr>
            <w:noProof/>
            <w:webHidden/>
          </w:rPr>
          <w:fldChar w:fldCharType="separate"/>
        </w:r>
        <w:r>
          <w:rPr>
            <w:noProof/>
            <w:webHidden/>
          </w:rPr>
          <w:t>25</w:t>
        </w:r>
        <w:r>
          <w:rPr>
            <w:noProof/>
            <w:webHidden/>
          </w:rPr>
          <w:fldChar w:fldCharType="end"/>
        </w:r>
      </w:hyperlink>
    </w:p>
    <w:p w14:paraId="49FBF8C8" w14:textId="01759A25" w:rsidR="001D5C5B" w:rsidRDefault="001D5C5B">
      <w:pPr>
        <w:pStyle w:val="TOC3"/>
        <w:tabs>
          <w:tab w:val="right" w:leader="dot" w:pos="9350"/>
        </w:tabs>
        <w:rPr>
          <w:rFonts w:asciiTheme="minorHAnsi" w:eastAsiaTheme="minorEastAsia" w:hAnsiTheme="minorHAnsi"/>
          <w:noProof/>
          <w:lang w:val="en-US"/>
        </w:rPr>
      </w:pPr>
      <w:hyperlink w:anchor="_Toc216963494" w:history="1">
        <w:r w:rsidRPr="00BD017D">
          <w:rPr>
            <w:rStyle w:val="Hyperlink"/>
            <w:noProof/>
          </w:rPr>
          <w:t>2.3.3 Cultural Environment Analysis</w:t>
        </w:r>
        <w:r>
          <w:rPr>
            <w:noProof/>
            <w:webHidden/>
          </w:rPr>
          <w:tab/>
        </w:r>
        <w:r>
          <w:rPr>
            <w:noProof/>
            <w:webHidden/>
          </w:rPr>
          <w:fldChar w:fldCharType="begin"/>
        </w:r>
        <w:r>
          <w:rPr>
            <w:noProof/>
            <w:webHidden/>
          </w:rPr>
          <w:instrText xml:space="preserve"> PAGEREF _Toc216963494 \h </w:instrText>
        </w:r>
        <w:r>
          <w:rPr>
            <w:noProof/>
            <w:webHidden/>
          </w:rPr>
        </w:r>
        <w:r>
          <w:rPr>
            <w:noProof/>
            <w:webHidden/>
          </w:rPr>
          <w:fldChar w:fldCharType="separate"/>
        </w:r>
        <w:r>
          <w:rPr>
            <w:noProof/>
            <w:webHidden/>
          </w:rPr>
          <w:t>25</w:t>
        </w:r>
        <w:r>
          <w:rPr>
            <w:noProof/>
            <w:webHidden/>
          </w:rPr>
          <w:fldChar w:fldCharType="end"/>
        </w:r>
      </w:hyperlink>
    </w:p>
    <w:p w14:paraId="6283DB0F" w14:textId="05CA0501" w:rsidR="001D5C5B" w:rsidRDefault="001D5C5B">
      <w:pPr>
        <w:pStyle w:val="TOC4"/>
        <w:tabs>
          <w:tab w:val="right" w:leader="dot" w:pos="9350"/>
        </w:tabs>
        <w:rPr>
          <w:rFonts w:asciiTheme="minorHAnsi" w:eastAsiaTheme="minorEastAsia" w:hAnsiTheme="minorHAnsi"/>
          <w:noProof/>
          <w:lang w:val="en-US"/>
        </w:rPr>
      </w:pPr>
      <w:hyperlink w:anchor="_Toc216963495" w:history="1">
        <w:r w:rsidRPr="00BD017D">
          <w:rPr>
            <w:rStyle w:val="Hyperlink"/>
            <w:noProof/>
          </w:rPr>
          <w:t>2.3.3.1 Hofstede Model</w:t>
        </w:r>
        <w:r>
          <w:rPr>
            <w:noProof/>
            <w:webHidden/>
          </w:rPr>
          <w:tab/>
        </w:r>
        <w:r>
          <w:rPr>
            <w:noProof/>
            <w:webHidden/>
          </w:rPr>
          <w:fldChar w:fldCharType="begin"/>
        </w:r>
        <w:r>
          <w:rPr>
            <w:noProof/>
            <w:webHidden/>
          </w:rPr>
          <w:instrText xml:space="preserve"> PAGEREF _Toc216963495 \h </w:instrText>
        </w:r>
        <w:r>
          <w:rPr>
            <w:noProof/>
            <w:webHidden/>
          </w:rPr>
        </w:r>
        <w:r>
          <w:rPr>
            <w:noProof/>
            <w:webHidden/>
          </w:rPr>
          <w:fldChar w:fldCharType="separate"/>
        </w:r>
        <w:r>
          <w:rPr>
            <w:noProof/>
            <w:webHidden/>
          </w:rPr>
          <w:t>25</w:t>
        </w:r>
        <w:r>
          <w:rPr>
            <w:noProof/>
            <w:webHidden/>
          </w:rPr>
          <w:fldChar w:fldCharType="end"/>
        </w:r>
      </w:hyperlink>
    </w:p>
    <w:p w14:paraId="7777B672" w14:textId="414793C4" w:rsidR="001D5C5B" w:rsidRDefault="001D5C5B">
      <w:pPr>
        <w:pStyle w:val="TOC4"/>
        <w:tabs>
          <w:tab w:val="right" w:leader="dot" w:pos="9350"/>
        </w:tabs>
        <w:rPr>
          <w:rFonts w:asciiTheme="minorHAnsi" w:eastAsiaTheme="minorEastAsia" w:hAnsiTheme="minorHAnsi"/>
          <w:noProof/>
          <w:lang w:val="en-US"/>
        </w:rPr>
      </w:pPr>
      <w:hyperlink w:anchor="_Toc216963496" w:history="1">
        <w:r w:rsidRPr="00BD017D">
          <w:rPr>
            <w:rStyle w:val="Hyperlink"/>
            <w:noProof/>
          </w:rPr>
          <w:t>2.3.3.2 Advantages and disadvantages of Hofstede model</w:t>
        </w:r>
        <w:r>
          <w:rPr>
            <w:noProof/>
            <w:webHidden/>
          </w:rPr>
          <w:tab/>
        </w:r>
        <w:r>
          <w:rPr>
            <w:noProof/>
            <w:webHidden/>
          </w:rPr>
          <w:fldChar w:fldCharType="begin"/>
        </w:r>
        <w:r>
          <w:rPr>
            <w:noProof/>
            <w:webHidden/>
          </w:rPr>
          <w:instrText xml:space="preserve"> PAGEREF _Toc216963496 \h </w:instrText>
        </w:r>
        <w:r>
          <w:rPr>
            <w:noProof/>
            <w:webHidden/>
          </w:rPr>
        </w:r>
        <w:r>
          <w:rPr>
            <w:noProof/>
            <w:webHidden/>
          </w:rPr>
          <w:fldChar w:fldCharType="separate"/>
        </w:r>
        <w:r>
          <w:rPr>
            <w:noProof/>
            <w:webHidden/>
          </w:rPr>
          <w:t>26</w:t>
        </w:r>
        <w:r>
          <w:rPr>
            <w:noProof/>
            <w:webHidden/>
          </w:rPr>
          <w:fldChar w:fldCharType="end"/>
        </w:r>
      </w:hyperlink>
    </w:p>
    <w:p w14:paraId="469F381D" w14:textId="05F76C27" w:rsidR="001D5C5B" w:rsidRDefault="001D5C5B">
      <w:pPr>
        <w:pStyle w:val="TOC4"/>
        <w:tabs>
          <w:tab w:val="right" w:leader="dot" w:pos="9350"/>
        </w:tabs>
        <w:rPr>
          <w:rFonts w:asciiTheme="minorHAnsi" w:eastAsiaTheme="minorEastAsia" w:hAnsiTheme="minorHAnsi"/>
          <w:noProof/>
          <w:lang w:val="en-US"/>
        </w:rPr>
      </w:pPr>
      <w:hyperlink w:anchor="_Toc216963497" w:history="1">
        <w:r w:rsidRPr="00BD017D">
          <w:rPr>
            <w:rStyle w:val="Hyperlink"/>
            <w:noProof/>
          </w:rPr>
          <w:t>2.3.3.3 Cultural Factors in the UK</w:t>
        </w:r>
        <w:r>
          <w:rPr>
            <w:noProof/>
            <w:webHidden/>
          </w:rPr>
          <w:tab/>
        </w:r>
        <w:r>
          <w:rPr>
            <w:noProof/>
            <w:webHidden/>
          </w:rPr>
          <w:fldChar w:fldCharType="begin"/>
        </w:r>
        <w:r>
          <w:rPr>
            <w:noProof/>
            <w:webHidden/>
          </w:rPr>
          <w:instrText xml:space="preserve"> PAGEREF _Toc216963497 \h </w:instrText>
        </w:r>
        <w:r>
          <w:rPr>
            <w:noProof/>
            <w:webHidden/>
          </w:rPr>
        </w:r>
        <w:r>
          <w:rPr>
            <w:noProof/>
            <w:webHidden/>
          </w:rPr>
          <w:fldChar w:fldCharType="separate"/>
        </w:r>
        <w:r>
          <w:rPr>
            <w:noProof/>
            <w:webHidden/>
          </w:rPr>
          <w:t>29</w:t>
        </w:r>
        <w:r>
          <w:rPr>
            <w:noProof/>
            <w:webHidden/>
          </w:rPr>
          <w:fldChar w:fldCharType="end"/>
        </w:r>
      </w:hyperlink>
    </w:p>
    <w:p w14:paraId="65387E62" w14:textId="1FEB51F6" w:rsidR="001D5C5B" w:rsidRDefault="001D5C5B">
      <w:pPr>
        <w:pStyle w:val="TOC4"/>
        <w:tabs>
          <w:tab w:val="right" w:leader="dot" w:pos="9350"/>
        </w:tabs>
        <w:rPr>
          <w:rFonts w:asciiTheme="minorHAnsi" w:eastAsiaTheme="minorEastAsia" w:hAnsiTheme="minorHAnsi"/>
          <w:noProof/>
          <w:lang w:val="en-US"/>
        </w:rPr>
      </w:pPr>
      <w:hyperlink w:anchor="_Toc216963498" w:history="1">
        <w:r w:rsidRPr="00BD017D">
          <w:rPr>
            <w:rStyle w:val="Hyperlink"/>
            <w:noProof/>
          </w:rPr>
          <w:t>2.3.3.4 Cultural Factors in Mexico</w:t>
        </w:r>
        <w:r>
          <w:rPr>
            <w:noProof/>
            <w:webHidden/>
          </w:rPr>
          <w:tab/>
        </w:r>
        <w:r>
          <w:rPr>
            <w:noProof/>
            <w:webHidden/>
          </w:rPr>
          <w:fldChar w:fldCharType="begin"/>
        </w:r>
        <w:r>
          <w:rPr>
            <w:noProof/>
            <w:webHidden/>
          </w:rPr>
          <w:instrText xml:space="preserve"> PAGEREF _Toc216963498 \h </w:instrText>
        </w:r>
        <w:r>
          <w:rPr>
            <w:noProof/>
            <w:webHidden/>
          </w:rPr>
        </w:r>
        <w:r>
          <w:rPr>
            <w:noProof/>
            <w:webHidden/>
          </w:rPr>
          <w:fldChar w:fldCharType="separate"/>
        </w:r>
        <w:r>
          <w:rPr>
            <w:noProof/>
            <w:webHidden/>
          </w:rPr>
          <w:t>30</w:t>
        </w:r>
        <w:r>
          <w:rPr>
            <w:noProof/>
            <w:webHidden/>
          </w:rPr>
          <w:fldChar w:fldCharType="end"/>
        </w:r>
      </w:hyperlink>
    </w:p>
    <w:p w14:paraId="43556B3D" w14:textId="11D610DE" w:rsidR="001D5C5B" w:rsidRDefault="001D5C5B">
      <w:pPr>
        <w:pStyle w:val="TOC4"/>
        <w:tabs>
          <w:tab w:val="right" w:leader="dot" w:pos="9350"/>
        </w:tabs>
        <w:rPr>
          <w:rFonts w:asciiTheme="minorHAnsi" w:eastAsiaTheme="minorEastAsia" w:hAnsiTheme="minorHAnsi"/>
          <w:noProof/>
          <w:lang w:val="en-US"/>
        </w:rPr>
      </w:pPr>
      <w:hyperlink w:anchor="_Toc216963499" w:history="1">
        <w:r w:rsidRPr="00BD017D">
          <w:rPr>
            <w:rStyle w:val="Hyperlink"/>
            <w:noProof/>
          </w:rPr>
          <w:t>2.3.3.5 Cultural Factors: Similarities and Differences between the UK and Mexico</w:t>
        </w:r>
        <w:r>
          <w:rPr>
            <w:noProof/>
            <w:webHidden/>
          </w:rPr>
          <w:tab/>
        </w:r>
        <w:r>
          <w:rPr>
            <w:noProof/>
            <w:webHidden/>
          </w:rPr>
          <w:fldChar w:fldCharType="begin"/>
        </w:r>
        <w:r>
          <w:rPr>
            <w:noProof/>
            <w:webHidden/>
          </w:rPr>
          <w:instrText xml:space="preserve"> PAGEREF _Toc216963499 \h </w:instrText>
        </w:r>
        <w:r>
          <w:rPr>
            <w:noProof/>
            <w:webHidden/>
          </w:rPr>
        </w:r>
        <w:r>
          <w:rPr>
            <w:noProof/>
            <w:webHidden/>
          </w:rPr>
          <w:fldChar w:fldCharType="separate"/>
        </w:r>
        <w:r>
          <w:rPr>
            <w:noProof/>
            <w:webHidden/>
          </w:rPr>
          <w:t>31</w:t>
        </w:r>
        <w:r>
          <w:rPr>
            <w:noProof/>
            <w:webHidden/>
          </w:rPr>
          <w:fldChar w:fldCharType="end"/>
        </w:r>
      </w:hyperlink>
    </w:p>
    <w:p w14:paraId="3EFFE3BE" w14:textId="491DFDCC" w:rsidR="001D5C5B" w:rsidRDefault="001D5C5B">
      <w:pPr>
        <w:pStyle w:val="TOC2"/>
        <w:tabs>
          <w:tab w:val="right" w:leader="dot" w:pos="9350"/>
        </w:tabs>
        <w:rPr>
          <w:rFonts w:asciiTheme="minorHAnsi" w:eastAsiaTheme="minorEastAsia" w:hAnsiTheme="minorHAnsi"/>
          <w:noProof/>
          <w:lang w:val="en-US"/>
        </w:rPr>
      </w:pPr>
      <w:hyperlink w:anchor="_Toc216963500" w:history="1">
        <w:r w:rsidRPr="00BD017D">
          <w:rPr>
            <w:rStyle w:val="Hyperlink"/>
            <w:noProof/>
          </w:rPr>
          <w:t>2.4 Technological Factors</w:t>
        </w:r>
        <w:r>
          <w:rPr>
            <w:noProof/>
            <w:webHidden/>
          </w:rPr>
          <w:tab/>
        </w:r>
        <w:r>
          <w:rPr>
            <w:noProof/>
            <w:webHidden/>
          </w:rPr>
          <w:fldChar w:fldCharType="begin"/>
        </w:r>
        <w:r>
          <w:rPr>
            <w:noProof/>
            <w:webHidden/>
          </w:rPr>
          <w:instrText xml:space="preserve"> PAGEREF _Toc216963500 \h </w:instrText>
        </w:r>
        <w:r>
          <w:rPr>
            <w:noProof/>
            <w:webHidden/>
          </w:rPr>
        </w:r>
        <w:r>
          <w:rPr>
            <w:noProof/>
            <w:webHidden/>
          </w:rPr>
          <w:fldChar w:fldCharType="separate"/>
        </w:r>
        <w:r>
          <w:rPr>
            <w:noProof/>
            <w:webHidden/>
          </w:rPr>
          <w:t>32</w:t>
        </w:r>
        <w:r>
          <w:rPr>
            <w:noProof/>
            <w:webHidden/>
          </w:rPr>
          <w:fldChar w:fldCharType="end"/>
        </w:r>
      </w:hyperlink>
    </w:p>
    <w:p w14:paraId="79D0CF08" w14:textId="39C94FFC" w:rsidR="001D5C5B" w:rsidRDefault="001D5C5B">
      <w:pPr>
        <w:pStyle w:val="TOC3"/>
        <w:tabs>
          <w:tab w:val="right" w:leader="dot" w:pos="9350"/>
        </w:tabs>
        <w:rPr>
          <w:rFonts w:asciiTheme="minorHAnsi" w:eastAsiaTheme="minorEastAsia" w:hAnsiTheme="minorHAnsi"/>
          <w:noProof/>
          <w:lang w:val="en-US"/>
        </w:rPr>
      </w:pPr>
      <w:hyperlink w:anchor="_Toc216963501" w:history="1">
        <w:r w:rsidRPr="00BD017D">
          <w:rPr>
            <w:rStyle w:val="Hyperlink"/>
            <w:noProof/>
          </w:rPr>
          <w:t>2.4.1 United Kingdom</w:t>
        </w:r>
        <w:r>
          <w:rPr>
            <w:noProof/>
            <w:webHidden/>
          </w:rPr>
          <w:tab/>
        </w:r>
        <w:r>
          <w:rPr>
            <w:noProof/>
            <w:webHidden/>
          </w:rPr>
          <w:fldChar w:fldCharType="begin"/>
        </w:r>
        <w:r>
          <w:rPr>
            <w:noProof/>
            <w:webHidden/>
          </w:rPr>
          <w:instrText xml:space="preserve"> PAGEREF _Toc216963501 \h </w:instrText>
        </w:r>
        <w:r>
          <w:rPr>
            <w:noProof/>
            <w:webHidden/>
          </w:rPr>
        </w:r>
        <w:r>
          <w:rPr>
            <w:noProof/>
            <w:webHidden/>
          </w:rPr>
          <w:fldChar w:fldCharType="separate"/>
        </w:r>
        <w:r>
          <w:rPr>
            <w:noProof/>
            <w:webHidden/>
          </w:rPr>
          <w:t>32</w:t>
        </w:r>
        <w:r>
          <w:rPr>
            <w:noProof/>
            <w:webHidden/>
          </w:rPr>
          <w:fldChar w:fldCharType="end"/>
        </w:r>
      </w:hyperlink>
    </w:p>
    <w:p w14:paraId="5AA34C08" w14:textId="70F4E333" w:rsidR="001D5C5B" w:rsidRDefault="001D5C5B">
      <w:pPr>
        <w:pStyle w:val="TOC3"/>
        <w:tabs>
          <w:tab w:val="right" w:leader="dot" w:pos="9350"/>
        </w:tabs>
        <w:rPr>
          <w:rFonts w:asciiTheme="minorHAnsi" w:eastAsiaTheme="minorEastAsia" w:hAnsiTheme="minorHAnsi"/>
          <w:noProof/>
          <w:lang w:val="en-US"/>
        </w:rPr>
      </w:pPr>
      <w:hyperlink w:anchor="_Toc216963502" w:history="1">
        <w:r w:rsidRPr="00BD017D">
          <w:rPr>
            <w:rStyle w:val="Hyperlink"/>
            <w:noProof/>
          </w:rPr>
          <w:t>2.4.2 Mexico</w:t>
        </w:r>
        <w:r>
          <w:rPr>
            <w:noProof/>
            <w:webHidden/>
          </w:rPr>
          <w:tab/>
        </w:r>
        <w:r>
          <w:rPr>
            <w:noProof/>
            <w:webHidden/>
          </w:rPr>
          <w:fldChar w:fldCharType="begin"/>
        </w:r>
        <w:r>
          <w:rPr>
            <w:noProof/>
            <w:webHidden/>
          </w:rPr>
          <w:instrText xml:space="preserve"> PAGEREF _Toc216963502 \h </w:instrText>
        </w:r>
        <w:r>
          <w:rPr>
            <w:noProof/>
            <w:webHidden/>
          </w:rPr>
        </w:r>
        <w:r>
          <w:rPr>
            <w:noProof/>
            <w:webHidden/>
          </w:rPr>
          <w:fldChar w:fldCharType="separate"/>
        </w:r>
        <w:r>
          <w:rPr>
            <w:noProof/>
            <w:webHidden/>
          </w:rPr>
          <w:t>33</w:t>
        </w:r>
        <w:r>
          <w:rPr>
            <w:noProof/>
            <w:webHidden/>
          </w:rPr>
          <w:fldChar w:fldCharType="end"/>
        </w:r>
      </w:hyperlink>
    </w:p>
    <w:p w14:paraId="45A8BEED" w14:textId="5AF4A5A5" w:rsidR="001D5C5B" w:rsidRDefault="001D5C5B">
      <w:pPr>
        <w:pStyle w:val="TOC2"/>
        <w:tabs>
          <w:tab w:val="right" w:leader="dot" w:pos="9350"/>
        </w:tabs>
        <w:rPr>
          <w:rFonts w:asciiTheme="minorHAnsi" w:eastAsiaTheme="minorEastAsia" w:hAnsiTheme="minorHAnsi"/>
          <w:noProof/>
          <w:lang w:val="en-US"/>
        </w:rPr>
      </w:pPr>
      <w:hyperlink w:anchor="_Toc216963503" w:history="1">
        <w:r w:rsidRPr="00BD017D">
          <w:rPr>
            <w:rStyle w:val="Hyperlink"/>
            <w:noProof/>
          </w:rPr>
          <w:t>2.5 Legal Factors</w:t>
        </w:r>
        <w:r>
          <w:rPr>
            <w:noProof/>
            <w:webHidden/>
          </w:rPr>
          <w:tab/>
        </w:r>
        <w:r>
          <w:rPr>
            <w:noProof/>
            <w:webHidden/>
          </w:rPr>
          <w:fldChar w:fldCharType="begin"/>
        </w:r>
        <w:r>
          <w:rPr>
            <w:noProof/>
            <w:webHidden/>
          </w:rPr>
          <w:instrText xml:space="preserve"> PAGEREF _Toc216963503 \h </w:instrText>
        </w:r>
        <w:r>
          <w:rPr>
            <w:noProof/>
            <w:webHidden/>
          </w:rPr>
        </w:r>
        <w:r>
          <w:rPr>
            <w:noProof/>
            <w:webHidden/>
          </w:rPr>
          <w:fldChar w:fldCharType="separate"/>
        </w:r>
        <w:r>
          <w:rPr>
            <w:noProof/>
            <w:webHidden/>
          </w:rPr>
          <w:t>33</w:t>
        </w:r>
        <w:r>
          <w:rPr>
            <w:noProof/>
            <w:webHidden/>
          </w:rPr>
          <w:fldChar w:fldCharType="end"/>
        </w:r>
      </w:hyperlink>
    </w:p>
    <w:p w14:paraId="75B152C6" w14:textId="3055A9A3" w:rsidR="001D5C5B" w:rsidRDefault="001D5C5B">
      <w:pPr>
        <w:pStyle w:val="TOC3"/>
        <w:tabs>
          <w:tab w:val="right" w:leader="dot" w:pos="9350"/>
        </w:tabs>
        <w:rPr>
          <w:rFonts w:asciiTheme="minorHAnsi" w:eastAsiaTheme="minorEastAsia" w:hAnsiTheme="minorHAnsi"/>
          <w:noProof/>
          <w:lang w:val="en-US"/>
        </w:rPr>
      </w:pPr>
      <w:hyperlink w:anchor="_Toc216963504" w:history="1">
        <w:r w:rsidRPr="00BD017D">
          <w:rPr>
            <w:rStyle w:val="Hyperlink"/>
            <w:noProof/>
          </w:rPr>
          <w:t>2.5.1 United Kingdom</w:t>
        </w:r>
        <w:r>
          <w:rPr>
            <w:noProof/>
            <w:webHidden/>
          </w:rPr>
          <w:tab/>
        </w:r>
        <w:r>
          <w:rPr>
            <w:noProof/>
            <w:webHidden/>
          </w:rPr>
          <w:fldChar w:fldCharType="begin"/>
        </w:r>
        <w:r>
          <w:rPr>
            <w:noProof/>
            <w:webHidden/>
          </w:rPr>
          <w:instrText xml:space="preserve"> PAGEREF _Toc216963504 \h </w:instrText>
        </w:r>
        <w:r>
          <w:rPr>
            <w:noProof/>
            <w:webHidden/>
          </w:rPr>
        </w:r>
        <w:r>
          <w:rPr>
            <w:noProof/>
            <w:webHidden/>
          </w:rPr>
          <w:fldChar w:fldCharType="separate"/>
        </w:r>
        <w:r>
          <w:rPr>
            <w:noProof/>
            <w:webHidden/>
          </w:rPr>
          <w:t>34</w:t>
        </w:r>
        <w:r>
          <w:rPr>
            <w:noProof/>
            <w:webHidden/>
          </w:rPr>
          <w:fldChar w:fldCharType="end"/>
        </w:r>
      </w:hyperlink>
    </w:p>
    <w:p w14:paraId="2EC17D7A" w14:textId="470AF3B1" w:rsidR="001D5C5B" w:rsidRDefault="001D5C5B">
      <w:pPr>
        <w:pStyle w:val="TOC3"/>
        <w:tabs>
          <w:tab w:val="right" w:leader="dot" w:pos="9350"/>
        </w:tabs>
        <w:rPr>
          <w:rFonts w:asciiTheme="minorHAnsi" w:eastAsiaTheme="minorEastAsia" w:hAnsiTheme="minorHAnsi"/>
          <w:noProof/>
          <w:lang w:val="en-US"/>
        </w:rPr>
      </w:pPr>
      <w:hyperlink w:anchor="_Toc216963505" w:history="1">
        <w:r w:rsidRPr="00BD017D">
          <w:rPr>
            <w:rStyle w:val="Hyperlink"/>
            <w:noProof/>
          </w:rPr>
          <w:t>2.5.2 Mexico</w:t>
        </w:r>
        <w:r>
          <w:rPr>
            <w:noProof/>
            <w:webHidden/>
          </w:rPr>
          <w:tab/>
        </w:r>
        <w:r>
          <w:rPr>
            <w:noProof/>
            <w:webHidden/>
          </w:rPr>
          <w:fldChar w:fldCharType="begin"/>
        </w:r>
        <w:r>
          <w:rPr>
            <w:noProof/>
            <w:webHidden/>
          </w:rPr>
          <w:instrText xml:space="preserve"> PAGEREF _Toc216963505 \h </w:instrText>
        </w:r>
        <w:r>
          <w:rPr>
            <w:noProof/>
            <w:webHidden/>
          </w:rPr>
        </w:r>
        <w:r>
          <w:rPr>
            <w:noProof/>
            <w:webHidden/>
          </w:rPr>
          <w:fldChar w:fldCharType="separate"/>
        </w:r>
        <w:r>
          <w:rPr>
            <w:noProof/>
            <w:webHidden/>
          </w:rPr>
          <w:t>35</w:t>
        </w:r>
        <w:r>
          <w:rPr>
            <w:noProof/>
            <w:webHidden/>
          </w:rPr>
          <w:fldChar w:fldCharType="end"/>
        </w:r>
      </w:hyperlink>
    </w:p>
    <w:p w14:paraId="4FF77B6C" w14:textId="79133398" w:rsidR="001D5C5B" w:rsidRDefault="001D5C5B">
      <w:pPr>
        <w:pStyle w:val="TOC2"/>
        <w:tabs>
          <w:tab w:val="right" w:leader="dot" w:pos="9350"/>
        </w:tabs>
        <w:rPr>
          <w:rFonts w:asciiTheme="minorHAnsi" w:eastAsiaTheme="minorEastAsia" w:hAnsiTheme="minorHAnsi"/>
          <w:noProof/>
          <w:lang w:val="en-US"/>
        </w:rPr>
      </w:pPr>
      <w:hyperlink w:anchor="_Toc216963506" w:history="1">
        <w:r w:rsidRPr="00BD017D">
          <w:rPr>
            <w:rStyle w:val="Hyperlink"/>
            <w:noProof/>
          </w:rPr>
          <w:t>2.6 Environmental Factors</w:t>
        </w:r>
        <w:r>
          <w:rPr>
            <w:noProof/>
            <w:webHidden/>
          </w:rPr>
          <w:tab/>
        </w:r>
        <w:r>
          <w:rPr>
            <w:noProof/>
            <w:webHidden/>
          </w:rPr>
          <w:fldChar w:fldCharType="begin"/>
        </w:r>
        <w:r>
          <w:rPr>
            <w:noProof/>
            <w:webHidden/>
          </w:rPr>
          <w:instrText xml:space="preserve"> PAGEREF _Toc216963506 \h </w:instrText>
        </w:r>
        <w:r>
          <w:rPr>
            <w:noProof/>
            <w:webHidden/>
          </w:rPr>
        </w:r>
        <w:r>
          <w:rPr>
            <w:noProof/>
            <w:webHidden/>
          </w:rPr>
          <w:fldChar w:fldCharType="separate"/>
        </w:r>
        <w:r>
          <w:rPr>
            <w:noProof/>
            <w:webHidden/>
          </w:rPr>
          <w:t>35</w:t>
        </w:r>
        <w:r>
          <w:rPr>
            <w:noProof/>
            <w:webHidden/>
          </w:rPr>
          <w:fldChar w:fldCharType="end"/>
        </w:r>
      </w:hyperlink>
    </w:p>
    <w:p w14:paraId="6446D0B9" w14:textId="0F4C6366" w:rsidR="001D5C5B" w:rsidRDefault="001D5C5B">
      <w:pPr>
        <w:pStyle w:val="TOC3"/>
        <w:tabs>
          <w:tab w:val="right" w:leader="dot" w:pos="9350"/>
        </w:tabs>
        <w:rPr>
          <w:rFonts w:asciiTheme="minorHAnsi" w:eastAsiaTheme="minorEastAsia" w:hAnsiTheme="minorHAnsi"/>
          <w:noProof/>
          <w:lang w:val="en-US"/>
        </w:rPr>
      </w:pPr>
      <w:hyperlink w:anchor="_Toc216963507" w:history="1">
        <w:r w:rsidRPr="00BD017D">
          <w:rPr>
            <w:rStyle w:val="Hyperlink"/>
            <w:noProof/>
          </w:rPr>
          <w:t>2.6.1 United Kingdom</w:t>
        </w:r>
        <w:r>
          <w:rPr>
            <w:noProof/>
            <w:webHidden/>
          </w:rPr>
          <w:tab/>
        </w:r>
        <w:r>
          <w:rPr>
            <w:noProof/>
            <w:webHidden/>
          </w:rPr>
          <w:fldChar w:fldCharType="begin"/>
        </w:r>
        <w:r>
          <w:rPr>
            <w:noProof/>
            <w:webHidden/>
          </w:rPr>
          <w:instrText xml:space="preserve"> PAGEREF _Toc216963507 \h </w:instrText>
        </w:r>
        <w:r>
          <w:rPr>
            <w:noProof/>
            <w:webHidden/>
          </w:rPr>
        </w:r>
        <w:r>
          <w:rPr>
            <w:noProof/>
            <w:webHidden/>
          </w:rPr>
          <w:fldChar w:fldCharType="separate"/>
        </w:r>
        <w:r>
          <w:rPr>
            <w:noProof/>
            <w:webHidden/>
          </w:rPr>
          <w:t>35</w:t>
        </w:r>
        <w:r>
          <w:rPr>
            <w:noProof/>
            <w:webHidden/>
          </w:rPr>
          <w:fldChar w:fldCharType="end"/>
        </w:r>
      </w:hyperlink>
    </w:p>
    <w:p w14:paraId="0BC23808" w14:textId="638D5A01" w:rsidR="001D5C5B" w:rsidRDefault="001D5C5B">
      <w:pPr>
        <w:pStyle w:val="TOC3"/>
        <w:tabs>
          <w:tab w:val="right" w:leader="dot" w:pos="9350"/>
        </w:tabs>
        <w:rPr>
          <w:rFonts w:asciiTheme="minorHAnsi" w:eastAsiaTheme="minorEastAsia" w:hAnsiTheme="minorHAnsi"/>
          <w:noProof/>
          <w:lang w:val="en-US"/>
        </w:rPr>
      </w:pPr>
      <w:hyperlink w:anchor="_Toc216963508" w:history="1">
        <w:r w:rsidRPr="00BD017D">
          <w:rPr>
            <w:rStyle w:val="Hyperlink"/>
            <w:noProof/>
          </w:rPr>
          <w:t>2.6.2 Mexico</w:t>
        </w:r>
        <w:r>
          <w:rPr>
            <w:noProof/>
            <w:webHidden/>
          </w:rPr>
          <w:tab/>
        </w:r>
        <w:r>
          <w:rPr>
            <w:noProof/>
            <w:webHidden/>
          </w:rPr>
          <w:fldChar w:fldCharType="begin"/>
        </w:r>
        <w:r>
          <w:rPr>
            <w:noProof/>
            <w:webHidden/>
          </w:rPr>
          <w:instrText xml:space="preserve"> PAGEREF _Toc216963508 \h </w:instrText>
        </w:r>
        <w:r>
          <w:rPr>
            <w:noProof/>
            <w:webHidden/>
          </w:rPr>
        </w:r>
        <w:r>
          <w:rPr>
            <w:noProof/>
            <w:webHidden/>
          </w:rPr>
          <w:fldChar w:fldCharType="separate"/>
        </w:r>
        <w:r>
          <w:rPr>
            <w:noProof/>
            <w:webHidden/>
          </w:rPr>
          <w:t>36</w:t>
        </w:r>
        <w:r>
          <w:rPr>
            <w:noProof/>
            <w:webHidden/>
          </w:rPr>
          <w:fldChar w:fldCharType="end"/>
        </w:r>
      </w:hyperlink>
    </w:p>
    <w:p w14:paraId="34EC30D2" w14:textId="0A3AFB03" w:rsidR="001D5C5B" w:rsidRDefault="001D5C5B">
      <w:pPr>
        <w:pStyle w:val="TOC2"/>
        <w:tabs>
          <w:tab w:val="right" w:leader="dot" w:pos="9350"/>
        </w:tabs>
        <w:rPr>
          <w:rFonts w:asciiTheme="minorHAnsi" w:eastAsiaTheme="minorEastAsia" w:hAnsiTheme="minorHAnsi"/>
          <w:noProof/>
          <w:lang w:val="en-US"/>
        </w:rPr>
      </w:pPr>
      <w:hyperlink w:anchor="_Toc216963509" w:history="1">
        <w:r w:rsidRPr="00BD017D">
          <w:rPr>
            <w:rStyle w:val="Hyperlink"/>
            <w:noProof/>
          </w:rPr>
          <w:t>2.7. PESTLE Comparison Table: Coca-Cola in the UK vs Mexico</w:t>
        </w:r>
        <w:r>
          <w:rPr>
            <w:noProof/>
            <w:webHidden/>
          </w:rPr>
          <w:tab/>
        </w:r>
        <w:r>
          <w:rPr>
            <w:noProof/>
            <w:webHidden/>
          </w:rPr>
          <w:fldChar w:fldCharType="begin"/>
        </w:r>
        <w:r>
          <w:rPr>
            <w:noProof/>
            <w:webHidden/>
          </w:rPr>
          <w:instrText xml:space="preserve"> PAGEREF _Toc216963509 \h </w:instrText>
        </w:r>
        <w:r>
          <w:rPr>
            <w:noProof/>
            <w:webHidden/>
          </w:rPr>
        </w:r>
        <w:r>
          <w:rPr>
            <w:noProof/>
            <w:webHidden/>
          </w:rPr>
          <w:fldChar w:fldCharType="separate"/>
        </w:r>
        <w:r>
          <w:rPr>
            <w:noProof/>
            <w:webHidden/>
          </w:rPr>
          <w:t>37</w:t>
        </w:r>
        <w:r>
          <w:rPr>
            <w:noProof/>
            <w:webHidden/>
          </w:rPr>
          <w:fldChar w:fldCharType="end"/>
        </w:r>
      </w:hyperlink>
    </w:p>
    <w:p w14:paraId="6419BEAE" w14:textId="393463FB" w:rsidR="001D5C5B" w:rsidRDefault="001D5C5B">
      <w:pPr>
        <w:pStyle w:val="TOC1"/>
        <w:tabs>
          <w:tab w:val="right" w:leader="dot" w:pos="9350"/>
        </w:tabs>
        <w:rPr>
          <w:rFonts w:asciiTheme="minorHAnsi" w:eastAsiaTheme="minorEastAsia" w:hAnsiTheme="minorHAnsi"/>
          <w:noProof/>
          <w:lang w:val="en-US"/>
        </w:rPr>
      </w:pPr>
      <w:hyperlink w:anchor="_Toc216963510" w:history="1">
        <w:r w:rsidRPr="00BD017D">
          <w:rPr>
            <w:rStyle w:val="Hyperlink"/>
            <w:noProof/>
          </w:rPr>
          <w:t>3. Comparison of Coca-Cola’s STP Strategies in Country A and Country B</w:t>
        </w:r>
        <w:r>
          <w:rPr>
            <w:noProof/>
            <w:webHidden/>
          </w:rPr>
          <w:tab/>
        </w:r>
        <w:r>
          <w:rPr>
            <w:noProof/>
            <w:webHidden/>
          </w:rPr>
          <w:fldChar w:fldCharType="begin"/>
        </w:r>
        <w:r>
          <w:rPr>
            <w:noProof/>
            <w:webHidden/>
          </w:rPr>
          <w:instrText xml:space="preserve"> PAGEREF _Toc216963510 \h </w:instrText>
        </w:r>
        <w:r>
          <w:rPr>
            <w:noProof/>
            <w:webHidden/>
          </w:rPr>
        </w:r>
        <w:r>
          <w:rPr>
            <w:noProof/>
            <w:webHidden/>
          </w:rPr>
          <w:fldChar w:fldCharType="separate"/>
        </w:r>
        <w:r>
          <w:rPr>
            <w:noProof/>
            <w:webHidden/>
          </w:rPr>
          <w:t>39</w:t>
        </w:r>
        <w:r>
          <w:rPr>
            <w:noProof/>
            <w:webHidden/>
          </w:rPr>
          <w:fldChar w:fldCharType="end"/>
        </w:r>
      </w:hyperlink>
    </w:p>
    <w:p w14:paraId="4AB5039C" w14:textId="6D0C5BF2" w:rsidR="001D5C5B" w:rsidRDefault="001D5C5B">
      <w:pPr>
        <w:pStyle w:val="TOC2"/>
        <w:tabs>
          <w:tab w:val="right" w:leader="dot" w:pos="9350"/>
        </w:tabs>
        <w:rPr>
          <w:rFonts w:asciiTheme="minorHAnsi" w:eastAsiaTheme="minorEastAsia" w:hAnsiTheme="minorHAnsi"/>
          <w:noProof/>
          <w:lang w:val="en-US"/>
        </w:rPr>
      </w:pPr>
      <w:hyperlink w:anchor="_Toc216963511" w:history="1">
        <w:r w:rsidRPr="00BD017D">
          <w:rPr>
            <w:rStyle w:val="Hyperlink"/>
            <w:noProof/>
          </w:rPr>
          <w:t>3.1 Segmentation Strategies</w:t>
        </w:r>
        <w:r>
          <w:rPr>
            <w:noProof/>
            <w:webHidden/>
          </w:rPr>
          <w:tab/>
        </w:r>
        <w:r>
          <w:rPr>
            <w:noProof/>
            <w:webHidden/>
          </w:rPr>
          <w:fldChar w:fldCharType="begin"/>
        </w:r>
        <w:r>
          <w:rPr>
            <w:noProof/>
            <w:webHidden/>
          </w:rPr>
          <w:instrText xml:space="preserve"> PAGEREF _Toc216963511 \h </w:instrText>
        </w:r>
        <w:r>
          <w:rPr>
            <w:noProof/>
            <w:webHidden/>
          </w:rPr>
        </w:r>
        <w:r>
          <w:rPr>
            <w:noProof/>
            <w:webHidden/>
          </w:rPr>
          <w:fldChar w:fldCharType="separate"/>
        </w:r>
        <w:r>
          <w:rPr>
            <w:noProof/>
            <w:webHidden/>
          </w:rPr>
          <w:t>40</w:t>
        </w:r>
        <w:r>
          <w:rPr>
            <w:noProof/>
            <w:webHidden/>
          </w:rPr>
          <w:fldChar w:fldCharType="end"/>
        </w:r>
      </w:hyperlink>
    </w:p>
    <w:p w14:paraId="1D584ED1" w14:textId="6D33EB9D" w:rsidR="001D5C5B" w:rsidRDefault="001D5C5B">
      <w:pPr>
        <w:pStyle w:val="TOC3"/>
        <w:tabs>
          <w:tab w:val="right" w:leader="dot" w:pos="9350"/>
        </w:tabs>
        <w:rPr>
          <w:rFonts w:asciiTheme="minorHAnsi" w:eastAsiaTheme="minorEastAsia" w:hAnsiTheme="minorHAnsi"/>
          <w:noProof/>
          <w:lang w:val="en-US"/>
        </w:rPr>
      </w:pPr>
      <w:hyperlink w:anchor="_Toc216963512" w:history="1">
        <w:r w:rsidRPr="00BD017D">
          <w:rPr>
            <w:rStyle w:val="Hyperlink"/>
            <w:noProof/>
          </w:rPr>
          <w:t>3.1.1 United Kingdom</w:t>
        </w:r>
        <w:r>
          <w:rPr>
            <w:noProof/>
            <w:webHidden/>
          </w:rPr>
          <w:tab/>
        </w:r>
        <w:r>
          <w:rPr>
            <w:noProof/>
            <w:webHidden/>
          </w:rPr>
          <w:fldChar w:fldCharType="begin"/>
        </w:r>
        <w:r>
          <w:rPr>
            <w:noProof/>
            <w:webHidden/>
          </w:rPr>
          <w:instrText xml:space="preserve"> PAGEREF _Toc216963512 \h </w:instrText>
        </w:r>
        <w:r>
          <w:rPr>
            <w:noProof/>
            <w:webHidden/>
          </w:rPr>
        </w:r>
        <w:r>
          <w:rPr>
            <w:noProof/>
            <w:webHidden/>
          </w:rPr>
          <w:fldChar w:fldCharType="separate"/>
        </w:r>
        <w:r>
          <w:rPr>
            <w:noProof/>
            <w:webHidden/>
          </w:rPr>
          <w:t>40</w:t>
        </w:r>
        <w:r>
          <w:rPr>
            <w:noProof/>
            <w:webHidden/>
          </w:rPr>
          <w:fldChar w:fldCharType="end"/>
        </w:r>
      </w:hyperlink>
    </w:p>
    <w:p w14:paraId="5FD464EA" w14:textId="4893BBE8" w:rsidR="001D5C5B" w:rsidRDefault="001D5C5B">
      <w:pPr>
        <w:pStyle w:val="TOC3"/>
        <w:tabs>
          <w:tab w:val="right" w:leader="dot" w:pos="9350"/>
        </w:tabs>
        <w:rPr>
          <w:rFonts w:asciiTheme="minorHAnsi" w:eastAsiaTheme="minorEastAsia" w:hAnsiTheme="minorHAnsi"/>
          <w:noProof/>
          <w:lang w:val="en-US"/>
        </w:rPr>
      </w:pPr>
      <w:hyperlink w:anchor="_Toc216963513" w:history="1">
        <w:r w:rsidRPr="00BD017D">
          <w:rPr>
            <w:rStyle w:val="Hyperlink"/>
            <w:noProof/>
          </w:rPr>
          <w:t>3.1.2 Mexico</w:t>
        </w:r>
        <w:r>
          <w:rPr>
            <w:noProof/>
            <w:webHidden/>
          </w:rPr>
          <w:tab/>
        </w:r>
        <w:r>
          <w:rPr>
            <w:noProof/>
            <w:webHidden/>
          </w:rPr>
          <w:fldChar w:fldCharType="begin"/>
        </w:r>
        <w:r>
          <w:rPr>
            <w:noProof/>
            <w:webHidden/>
          </w:rPr>
          <w:instrText xml:space="preserve"> PAGEREF _Toc216963513 \h </w:instrText>
        </w:r>
        <w:r>
          <w:rPr>
            <w:noProof/>
            <w:webHidden/>
          </w:rPr>
        </w:r>
        <w:r>
          <w:rPr>
            <w:noProof/>
            <w:webHidden/>
          </w:rPr>
          <w:fldChar w:fldCharType="separate"/>
        </w:r>
        <w:r>
          <w:rPr>
            <w:noProof/>
            <w:webHidden/>
          </w:rPr>
          <w:t>40</w:t>
        </w:r>
        <w:r>
          <w:rPr>
            <w:noProof/>
            <w:webHidden/>
          </w:rPr>
          <w:fldChar w:fldCharType="end"/>
        </w:r>
      </w:hyperlink>
    </w:p>
    <w:p w14:paraId="72305FAA" w14:textId="202C20EF" w:rsidR="001D5C5B" w:rsidRDefault="001D5C5B">
      <w:pPr>
        <w:pStyle w:val="TOC3"/>
        <w:tabs>
          <w:tab w:val="right" w:leader="dot" w:pos="9350"/>
        </w:tabs>
        <w:rPr>
          <w:rFonts w:asciiTheme="minorHAnsi" w:eastAsiaTheme="minorEastAsia" w:hAnsiTheme="minorHAnsi"/>
          <w:noProof/>
          <w:lang w:val="en-US"/>
        </w:rPr>
      </w:pPr>
      <w:hyperlink w:anchor="_Toc216963514" w:history="1">
        <w:r w:rsidRPr="00BD017D">
          <w:rPr>
            <w:rStyle w:val="Hyperlink"/>
            <w:noProof/>
          </w:rPr>
          <w:t>3.1.3 VALS-2 Personality Types Under Psychographic Segmentation</w:t>
        </w:r>
        <w:r>
          <w:rPr>
            <w:noProof/>
            <w:webHidden/>
          </w:rPr>
          <w:tab/>
        </w:r>
        <w:r>
          <w:rPr>
            <w:noProof/>
            <w:webHidden/>
          </w:rPr>
          <w:fldChar w:fldCharType="begin"/>
        </w:r>
        <w:r>
          <w:rPr>
            <w:noProof/>
            <w:webHidden/>
          </w:rPr>
          <w:instrText xml:space="preserve"> PAGEREF _Toc216963514 \h </w:instrText>
        </w:r>
        <w:r>
          <w:rPr>
            <w:noProof/>
            <w:webHidden/>
          </w:rPr>
        </w:r>
        <w:r>
          <w:rPr>
            <w:noProof/>
            <w:webHidden/>
          </w:rPr>
          <w:fldChar w:fldCharType="separate"/>
        </w:r>
        <w:r>
          <w:rPr>
            <w:noProof/>
            <w:webHidden/>
          </w:rPr>
          <w:t>40</w:t>
        </w:r>
        <w:r>
          <w:rPr>
            <w:noProof/>
            <w:webHidden/>
          </w:rPr>
          <w:fldChar w:fldCharType="end"/>
        </w:r>
      </w:hyperlink>
    </w:p>
    <w:p w14:paraId="44D2E3DC" w14:textId="689D8CB9" w:rsidR="001D5C5B" w:rsidRDefault="001D5C5B">
      <w:pPr>
        <w:pStyle w:val="TOC4"/>
        <w:tabs>
          <w:tab w:val="right" w:leader="dot" w:pos="9350"/>
        </w:tabs>
        <w:rPr>
          <w:rFonts w:asciiTheme="minorHAnsi" w:eastAsiaTheme="minorEastAsia" w:hAnsiTheme="minorHAnsi"/>
          <w:noProof/>
          <w:lang w:val="en-US"/>
        </w:rPr>
      </w:pPr>
      <w:hyperlink w:anchor="_Toc216963515" w:history="1">
        <w:r w:rsidRPr="00BD017D">
          <w:rPr>
            <w:rStyle w:val="Hyperlink"/>
            <w:noProof/>
          </w:rPr>
          <w:t>3.1.3.1 Relevant VALS-2 Types</w:t>
        </w:r>
        <w:r>
          <w:rPr>
            <w:noProof/>
            <w:webHidden/>
          </w:rPr>
          <w:tab/>
        </w:r>
        <w:r>
          <w:rPr>
            <w:noProof/>
            <w:webHidden/>
          </w:rPr>
          <w:fldChar w:fldCharType="begin"/>
        </w:r>
        <w:r>
          <w:rPr>
            <w:noProof/>
            <w:webHidden/>
          </w:rPr>
          <w:instrText xml:space="preserve"> PAGEREF _Toc216963515 \h </w:instrText>
        </w:r>
        <w:r>
          <w:rPr>
            <w:noProof/>
            <w:webHidden/>
          </w:rPr>
        </w:r>
        <w:r>
          <w:rPr>
            <w:noProof/>
            <w:webHidden/>
          </w:rPr>
          <w:fldChar w:fldCharType="separate"/>
        </w:r>
        <w:r>
          <w:rPr>
            <w:noProof/>
            <w:webHidden/>
          </w:rPr>
          <w:t>41</w:t>
        </w:r>
        <w:r>
          <w:rPr>
            <w:noProof/>
            <w:webHidden/>
          </w:rPr>
          <w:fldChar w:fldCharType="end"/>
        </w:r>
      </w:hyperlink>
    </w:p>
    <w:p w14:paraId="697C465C" w14:textId="6C55AFD9" w:rsidR="001D5C5B" w:rsidRDefault="001D5C5B">
      <w:pPr>
        <w:pStyle w:val="TOC3"/>
        <w:tabs>
          <w:tab w:val="right" w:leader="dot" w:pos="9350"/>
        </w:tabs>
        <w:rPr>
          <w:rFonts w:asciiTheme="minorHAnsi" w:eastAsiaTheme="minorEastAsia" w:hAnsiTheme="minorHAnsi"/>
          <w:noProof/>
          <w:lang w:val="en-US"/>
        </w:rPr>
      </w:pPr>
      <w:hyperlink w:anchor="_Toc216963516" w:history="1">
        <w:r w:rsidRPr="00BD017D">
          <w:rPr>
            <w:rStyle w:val="Hyperlink"/>
            <w:noProof/>
          </w:rPr>
          <w:t>3.1.4 Segmentation Strategies of Coca-Cola: UK vs Mexico</w:t>
        </w:r>
        <w:r>
          <w:rPr>
            <w:noProof/>
            <w:webHidden/>
          </w:rPr>
          <w:tab/>
        </w:r>
        <w:r>
          <w:rPr>
            <w:noProof/>
            <w:webHidden/>
          </w:rPr>
          <w:fldChar w:fldCharType="begin"/>
        </w:r>
        <w:r>
          <w:rPr>
            <w:noProof/>
            <w:webHidden/>
          </w:rPr>
          <w:instrText xml:space="preserve"> PAGEREF _Toc216963516 \h </w:instrText>
        </w:r>
        <w:r>
          <w:rPr>
            <w:noProof/>
            <w:webHidden/>
          </w:rPr>
        </w:r>
        <w:r>
          <w:rPr>
            <w:noProof/>
            <w:webHidden/>
          </w:rPr>
          <w:fldChar w:fldCharType="separate"/>
        </w:r>
        <w:r>
          <w:rPr>
            <w:noProof/>
            <w:webHidden/>
          </w:rPr>
          <w:t>42</w:t>
        </w:r>
        <w:r>
          <w:rPr>
            <w:noProof/>
            <w:webHidden/>
          </w:rPr>
          <w:fldChar w:fldCharType="end"/>
        </w:r>
      </w:hyperlink>
    </w:p>
    <w:p w14:paraId="5FA436A6" w14:textId="1DF46CD9" w:rsidR="001D5C5B" w:rsidRDefault="001D5C5B">
      <w:pPr>
        <w:pStyle w:val="TOC2"/>
        <w:tabs>
          <w:tab w:val="right" w:leader="dot" w:pos="9350"/>
        </w:tabs>
        <w:rPr>
          <w:rFonts w:asciiTheme="minorHAnsi" w:eastAsiaTheme="minorEastAsia" w:hAnsiTheme="minorHAnsi"/>
          <w:noProof/>
          <w:lang w:val="en-US"/>
        </w:rPr>
      </w:pPr>
      <w:hyperlink w:anchor="_Toc216963517" w:history="1">
        <w:r w:rsidRPr="00BD017D">
          <w:rPr>
            <w:rStyle w:val="Hyperlink"/>
            <w:noProof/>
          </w:rPr>
          <w:t>3.2 Targeting Strategies</w:t>
        </w:r>
        <w:r>
          <w:rPr>
            <w:noProof/>
            <w:webHidden/>
          </w:rPr>
          <w:tab/>
        </w:r>
        <w:r>
          <w:rPr>
            <w:noProof/>
            <w:webHidden/>
          </w:rPr>
          <w:fldChar w:fldCharType="begin"/>
        </w:r>
        <w:r>
          <w:rPr>
            <w:noProof/>
            <w:webHidden/>
          </w:rPr>
          <w:instrText xml:space="preserve"> PAGEREF _Toc216963517 \h </w:instrText>
        </w:r>
        <w:r>
          <w:rPr>
            <w:noProof/>
            <w:webHidden/>
          </w:rPr>
        </w:r>
        <w:r>
          <w:rPr>
            <w:noProof/>
            <w:webHidden/>
          </w:rPr>
          <w:fldChar w:fldCharType="separate"/>
        </w:r>
        <w:r>
          <w:rPr>
            <w:noProof/>
            <w:webHidden/>
          </w:rPr>
          <w:t>44</w:t>
        </w:r>
        <w:r>
          <w:rPr>
            <w:noProof/>
            <w:webHidden/>
          </w:rPr>
          <w:fldChar w:fldCharType="end"/>
        </w:r>
      </w:hyperlink>
    </w:p>
    <w:p w14:paraId="39D1687B" w14:textId="3F665642" w:rsidR="001D5C5B" w:rsidRDefault="001D5C5B">
      <w:pPr>
        <w:pStyle w:val="TOC3"/>
        <w:tabs>
          <w:tab w:val="right" w:leader="dot" w:pos="9350"/>
        </w:tabs>
        <w:rPr>
          <w:rFonts w:asciiTheme="minorHAnsi" w:eastAsiaTheme="minorEastAsia" w:hAnsiTheme="minorHAnsi"/>
          <w:noProof/>
          <w:lang w:val="en-US"/>
        </w:rPr>
      </w:pPr>
      <w:hyperlink w:anchor="_Toc216963518" w:history="1">
        <w:r w:rsidRPr="00BD017D">
          <w:rPr>
            <w:rStyle w:val="Hyperlink"/>
            <w:noProof/>
          </w:rPr>
          <w:t>3.2.1 United Kingdom</w:t>
        </w:r>
        <w:r>
          <w:rPr>
            <w:noProof/>
            <w:webHidden/>
          </w:rPr>
          <w:tab/>
        </w:r>
        <w:r>
          <w:rPr>
            <w:noProof/>
            <w:webHidden/>
          </w:rPr>
          <w:fldChar w:fldCharType="begin"/>
        </w:r>
        <w:r>
          <w:rPr>
            <w:noProof/>
            <w:webHidden/>
          </w:rPr>
          <w:instrText xml:space="preserve"> PAGEREF _Toc216963518 \h </w:instrText>
        </w:r>
        <w:r>
          <w:rPr>
            <w:noProof/>
            <w:webHidden/>
          </w:rPr>
        </w:r>
        <w:r>
          <w:rPr>
            <w:noProof/>
            <w:webHidden/>
          </w:rPr>
          <w:fldChar w:fldCharType="separate"/>
        </w:r>
        <w:r>
          <w:rPr>
            <w:noProof/>
            <w:webHidden/>
          </w:rPr>
          <w:t>45</w:t>
        </w:r>
        <w:r>
          <w:rPr>
            <w:noProof/>
            <w:webHidden/>
          </w:rPr>
          <w:fldChar w:fldCharType="end"/>
        </w:r>
      </w:hyperlink>
    </w:p>
    <w:p w14:paraId="31A1F8EC" w14:textId="4F23CBD1" w:rsidR="001D5C5B" w:rsidRDefault="001D5C5B">
      <w:pPr>
        <w:pStyle w:val="TOC3"/>
        <w:tabs>
          <w:tab w:val="right" w:leader="dot" w:pos="9350"/>
        </w:tabs>
        <w:rPr>
          <w:rFonts w:asciiTheme="minorHAnsi" w:eastAsiaTheme="minorEastAsia" w:hAnsiTheme="minorHAnsi"/>
          <w:noProof/>
          <w:lang w:val="en-US"/>
        </w:rPr>
      </w:pPr>
      <w:hyperlink w:anchor="_Toc216963519" w:history="1">
        <w:r w:rsidRPr="00BD017D">
          <w:rPr>
            <w:rStyle w:val="Hyperlink"/>
            <w:noProof/>
          </w:rPr>
          <w:t>3.2.2 Mexico</w:t>
        </w:r>
        <w:r>
          <w:rPr>
            <w:noProof/>
            <w:webHidden/>
          </w:rPr>
          <w:tab/>
        </w:r>
        <w:r>
          <w:rPr>
            <w:noProof/>
            <w:webHidden/>
          </w:rPr>
          <w:fldChar w:fldCharType="begin"/>
        </w:r>
        <w:r>
          <w:rPr>
            <w:noProof/>
            <w:webHidden/>
          </w:rPr>
          <w:instrText xml:space="preserve"> PAGEREF _Toc216963519 \h </w:instrText>
        </w:r>
        <w:r>
          <w:rPr>
            <w:noProof/>
            <w:webHidden/>
          </w:rPr>
        </w:r>
        <w:r>
          <w:rPr>
            <w:noProof/>
            <w:webHidden/>
          </w:rPr>
          <w:fldChar w:fldCharType="separate"/>
        </w:r>
        <w:r>
          <w:rPr>
            <w:noProof/>
            <w:webHidden/>
          </w:rPr>
          <w:t>45</w:t>
        </w:r>
        <w:r>
          <w:rPr>
            <w:noProof/>
            <w:webHidden/>
          </w:rPr>
          <w:fldChar w:fldCharType="end"/>
        </w:r>
      </w:hyperlink>
    </w:p>
    <w:p w14:paraId="2DD73F17" w14:textId="0D325725" w:rsidR="001D5C5B" w:rsidRDefault="001D5C5B">
      <w:pPr>
        <w:pStyle w:val="TOC2"/>
        <w:tabs>
          <w:tab w:val="right" w:leader="dot" w:pos="9350"/>
        </w:tabs>
        <w:rPr>
          <w:rFonts w:asciiTheme="minorHAnsi" w:eastAsiaTheme="minorEastAsia" w:hAnsiTheme="minorHAnsi"/>
          <w:noProof/>
          <w:lang w:val="en-US"/>
        </w:rPr>
      </w:pPr>
      <w:hyperlink w:anchor="_Toc216963520" w:history="1">
        <w:r w:rsidRPr="00BD017D">
          <w:rPr>
            <w:rStyle w:val="Hyperlink"/>
            <w:noProof/>
          </w:rPr>
          <w:t>3.3 Positioning Strategies</w:t>
        </w:r>
        <w:r>
          <w:rPr>
            <w:noProof/>
            <w:webHidden/>
          </w:rPr>
          <w:tab/>
        </w:r>
        <w:r>
          <w:rPr>
            <w:noProof/>
            <w:webHidden/>
          </w:rPr>
          <w:fldChar w:fldCharType="begin"/>
        </w:r>
        <w:r>
          <w:rPr>
            <w:noProof/>
            <w:webHidden/>
          </w:rPr>
          <w:instrText xml:space="preserve"> PAGEREF _Toc216963520 \h </w:instrText>
        </w:r>
        <w:r>
          <w:rPr>
            <w:noProof/>
            <w:webHidden/>
          </w:rPr>
        </w:r>
        <w:r>
          <w:rPr>
            <w:noProof/>
            <w:webHidden/>
          </w:rPr>
          <w:fldChar w:fldCharType="separate"/>
        </w:r>
        <w:r>
          <w:rPr>
            <w:noProof/>
            <w:webHidden/>
          </w:rPr>
          <w:t>45</w:t>
        </w:r>
        <w:r>
          <w:rPr>
            <w:noProof/>
            <w:webHidden/>
          </w:rPr>
          <w:fldChar w:fldCharType="end"/>
        </w:r>
      </w:hyperlink>
    </w:p>
    <w:p w14:paraId="359C2887" w14:textId="18D69ABD" w:rsidR="001D5C5B" w:rsidRDefault="001D5C5B">
      <w:pPr>
        <w:pStyle w:val="TOC2"/>
        <w:tabs>
          <w:tab w:val="right" w:leader="dot" w:pos="9350"/>
        </w:tabs>
        <w:rPr>
          <w:rFonts w:asciiTheme="minorHAnsi" w:eastAsiaTheme="minorEastAsia" w:hAnsiTheme="minorHAnsi"/>
          <w:noProof/>
          <w:lang w:val="en-US"/>
        </w:rPr>
      </w:pPr>
      <w:hyperlink w:anchor="_Toc216963521" w:history="1">
        <w:r w:rsidRPr="00BD017D">
          <w:rPr>
            <w:rStyle w:val="Hyperlink"/>
            <w:noProof/>
          </w:rPr>
          <w:t>3.4 Comparative Summary: Similarities and Differences in STP</w:t>
        </w:r>
        <w:r>
          <w:rPr>
            <w:noProof/>
            <w:webHidden/>
          </w:rPr>
          <w:tab/>
        </w:r>
        <w:r>
          <w:rPr>
            <w:noProof/>
            <w:webHidden/>
          </w:rPr>
          <w:fldChar w:fldCharType="begin"/>
        </w:r>
        <w:r>
          <w:rPr>
            <w:noProof/>
            <w:webHidden/>
          </w:rPr>
          <w:instrText xml:space="preserve"> PAGEREF _Toc216963521 \h </w:instrText>
        </w:r>
        <w:r>
          <w:rPr>
            <w:noProof/>
            <w:webHidden/>
          </w:rPr>
        </w:r>
        <w:r>
          <w:rPr>
            <w:noProof/>
            <w:webHidden/>
          </w:rPr>
          <w:fldChar w:fldCharType="separate"/>
        </w:r>
        <w:r>
          <w:rPr>
            <w:noProof/>
            <w:webHidden/>
          </w:rPr>
          <w:t>47</w:t>
        </w:r>
        <w:r>
          <w:rPr>
            <w:noProof/>
            <w:webHidden/>
          </w:rPr>
          <w:fldChar w:fldCharType="end"/>
        </w:r>
      </w:hyperlink>
    </w:p>
    <w:p w14:paraId="42CB8E59" w14:textId="69DC9C8B" w:rsidR="001D5C5B" w:rsidRDefault="001D5C5B">
      <w:pPr>
        <w:pStyle w:val="TOC1"/>
        <w:tabs>
          <w:tab w:val="right" w:leader="dot" w:pos="9350"/>
        </w:tabs>
        <w:rPr>
          <w:rFonts w:asciiTheme="minorHAnsi" w:eastAsiaTheme="minorEastAsia" w:hAnsiTheme="minorHAnsi"/>
          <w:noProof/>
          <w:lang w:val="en-US"/>
        </w:rPr>
      </w:pPr>
      <w:hyperlink w:anchor="_Toc216963522" w:history="1">
        <w:r w:rsidRPr="00BD017D">
          <w:rPr>
            <w:rStyle w:val="Hyperlink"/>
            <w:noProof/>
          </w:rPr>
          <w:t>4. Comparison of Marketing Mix Strategies in Country A and Country B</w:t>
        </w:r>
        <w:r>
          <w:rPr>
            <w:noProof/>
            <w:webHidden/>
          </w:rPr>
          <w:tab/>
        </w:r>
        <w:r>
          <w:rPr>
            <w:noProof/>
            <w:webHidden/>
          </w:rPr>
          <w:fldChar w:fldCharType="begin"/>
        </w:r>
        <w:r>
          <w:rPr>
            <w:noProof/>
            <w:webHidden/>
          </w:rPr>
          <w:instrText xml:space="preserve"> PAGEREF _Toc216963522 \h </w:instrText>
        </w:r>
        <w:r>
          <w:rPr>
            <w:noProof/>
            <w:webHidden/>
          </w:rPr>
        </w:r>
        <w:r>
          <w:rPr>
            <w:noProof/>
            <w:webHidden/>
          </w:rPr>
          <w:fldChar w:fldCharType="separate"/>
        </w:r>
        <w:r>
          <w:rPr>
            <w:noProof/>
            <w:webHidden/>
          </w:rPr>
          <w:t>48</w:t>
        </w:r>
        <w:r>
          <w:rPr>
            <w:noProof/>
            <w:webHidden/>
          </w:rPr>
          <w:fldChar w:fldCharType="end"/>
        </w:r>
      </w:hyperlink>
    </w:p>
    <w:p w14:paraId="1620B4DE" w14:textId="5AD980E4" w:rsidR="001D5C5B" w:rsidRDefault="001D5C5B">
      <w:pPr>
        <w:pStyle w:val="TOC2"/>
        <w:tabs>
          <w:tab w:val="right" w:leader="dot" w:pos="9350"/>
        </w:tabs>
        <w:rPr>
          <w:rFonts w:asciiTheme="minorHAnsi" w:eastAsiaTheme="minorEastAsia" w:hAnsiTheme="minorHAnsi"/>
          <w:noProof/>
          <w:lang w:val="en-US"/>
        </w:rPr>
      </w:pPr>
      <w:hyperlink w:anchor="_Toc216963523" w:history="1">
        <w:r w:rsidRPr="00BD017D">
          <w:rPr>
            <w:rStyle w:val="Hyperlink"/>
            <w:noProof/>
          </w:rPr>
          <w:t>4.1. Product</w:t>
        </w:r>
        <w:r>
          <w:rPr>
            <w:noProof/>
            <w:webHidden/>
          </w:rPr>
          <w:tab/>
        </w:r>
        <w:r>
          <w:rPr>
            <w:noProof/>
            <w:webHidden/>
          </w:rPr>
          <w:fldChar w:fldCharType="begin"/>
        </w:r>
        <w:r>
          <w:rPr>
            <w:noProof/>
            <w:webHidden/>
          </w:rPr>
          <w:instrText xml:space="preserve"> PAGEREF _Toc216963523 \h </w:instrText>
        </w:r>
        <w:r>
          <w:rPr>
            <w:noProof/>
            <w:webHidden/>
          </w:rPr>
        </w:r>
        <w:r>
          <w:rPr>
            <w:noProof/>
            <w:webHidden/>
          </w:rPr>
          <w:fldChar w:fldCharType="separate"/>
        </w:r>
        <w:r>
          <w:rPr>
            <w:noProof/>
            <w:webHidden/>
          </w:rPr>
          <w:t>48</w:t>
        </w:r>
        <w:r>
          <w:rPr>
            <w:noProof/>
            <w:webHidden/>
          </w:rPr>
          <w:fldChar w:fldCharType="end"/>
        </w:r>
      </w:hyperlink>
    </w:p>
    <w:p w14:paraId="7FC75587" w14:textId="606E4AE4" w:rsidR="001D5C5B" w:rsidRDefault="001D5C5B">
      <w:pPr>
        <w:pStyle w:val="TOC3"/>
        <w:tabs>
          <w:tab w:val="right" w:leader="dot" w:pos="9350"/>
        </w:tabs>
        <w:rPr>
          <w:rFonts w:asciiTheme="minorHAnsi" w:eastAsiaTheme="minorEastAsia" w:hAnsiTheme="minorHAnsi"/>
          <w:noProof/>
          <w:lang w:val="en-US"/>
        </w:rPr>
      </w:pPr>
      <w:hyperlink w:anchor="_Toc216963524" w:history="1">
        <w:r w:rsidRPr="00BD017D">
          <w:rPr>
            <w:rStyle w:val="Hyperlink"/>
            <w:noProof/>
          </w:rPr>
          <w:t>4.1.1 UK</w:t>
        </w:r>
        <w:r>
          <w:rPr>
            <w:noProof/>
            <w:webHidden/>
          </w:rPr>
          <w:tab/>
        </w:r>
        <w:r>
          <w:rPr>
            <w:noProof/>
            <w:webHidden/>
          </w:rPr>
          <w:fldChar w:fldCharType="begin"/>
        </w:r>
        <w:r>
          <w:rPr>
            <w:noProof/>
            <w:webHidden/>
          </w:rPr>
          <w:instrText xml:space="preserve"> PAGEREF _Toc216963524 \h </w:instrText>
        </w:r>
        <w:r>
          <w:rPr>
            <w:noProof/>
            <w:webHidden/>
          </w:rPr>
        </w:r>
        <w:r>
          <w:rPr>
            <w:noProof/>
            <w:webHidden/>
          </w:rPr>
          <w:fldChar w:fldCharType="separate"/>
        </w:r>
        <w:r>
          <w:rPr>
            <w:noProof/>
            <w:webHidden/>
          </w:rPr>
          <w:t>49</w:t>
        </w:r>
        <w:r>
          <w:rPr>
            <w:noProof/>
            <w:webHidden/>
          </w:rPr>
          <w:fldChar w:fldCharType="end"/>
        </w:r>
      </w:hyperlink>
    </w:p>
    <w:p w14:paraId="1D2914AE" w14:textId="52C1951D" w:rsidR="001D5C5B" w:rsidRDefault="001D5C5B">
      <w:pPr>
        <w:pStyle w:val="TOC3"/>
        <w:tabs>
          <w:tab w:val="right" w:leader="dot" w:pos="9350"/>
        </w:tabs>
        <w:rPr>
          <w:rFonts w:asciiTheme="minorHAnsi" w:eastAsiaTheme="minorEastAsia" w:hAnsiTheme="minorHAnsi"/>
          <w:noProof/>
          <w:lang w:val="en-US"/>
        </w:rPr>
      </w:pPr>
      <w:hyperlink w:anchor="_Toc216963525" w:history="1">
        <w:r w:rsidRPr="00BD017D">
          <w:rPr>
            <w:rStyle w:val="Hyperlink"/>
            <w:noProof/>
          </w:rPr>
          <w:t>4.1.2 Mexico</w:t>
        </w:r>
        <w:r>
          <w:rPr>
            <w:noProof/>
            <w:webHidden/>
          </w:rPr>
          <w:tab/>
        </w:r>
        <w:r>
          <w:rPr>
            <w:noProof/>
            <w:webHidden/>
          </w:rPr>
          <w:fldChar w:fldCharType="begin"/>
        </w:r>
        <w:r>
          <w:rPr>
            <w:noProof/>
            <w:webHidden/>
          </w:rPr>
          <w:instrText xml:space="preserve"> PAGEREF _Toc216963525 \h </w:instrText>
        </w:r>
        <w:r>
          <w:rPr>
            <w:noProof/>
            <w:webHidden/>
          </w:rPr>
        </w:r>
        <w:r>
          <w:rPr>
            <w:noProof/>
            <w:webHidden/>
          </w:rPr>
          <w:fldChar w:fldCharType="separate"/>
        </w:r>
        <w:r>
          <w:rPr>
            <w:noProof/>
            <w:webHidden/>
          </w:rPr>
          <w:t>49</w:t>
        </w:r>
        <w:r>
          <w:rPr>
            <w:noProof/>
            <w:webHidden/>
          </w:rPr>
          <w:fldChar w:fldCharType="end"/>
        </w:r>
      </w:hyperlink>
    </w:p>
    <w:p w14:paraId="4C0B1BC5" w14:textId="10DECEDC" w:rsidR="001D5C5B" w:rsidRDefault="001D5C5B">
      <w:pPr>
        <w:pStyle w:val="TOC3"/>
        <w:tabs>
          <w:tab w:val="right" w:leader="dot" w:pos="9350"/>
        </w:tabs>
        <w:rPr>
          <w:rFonts w:asciiTheme="minorHAnsi" w:eastAsiaTheme="minorEastAsia" w:hAnsiTheme="minorHAnsi"/>
          <w:noProof/>
          <w:lang w:val="en-US"/>
        </w:rPr>
      </w:pPr>
      <w:hyperlink w:anchor="_Toc216963526" w:history="1">
        <w:r w:rsidRPr="00BD017D">
          <w:rPr>
            <w:rStyle w:val="Hyperlink"/>
            <w:noProof/>
          </w:rPr>
          <w:t>4.1.3 Product Variety, Depth &amp; Width</w:t>
        </w:r>
        <w:r>
          <w:rPr>
            <w:noProof/>
            <w:webHidden/>
          </w:rPr>
          <w:tab/>
        </w:r>
        <w:r>
          <w:rPr>
            <w:noProof/>
            <w:webHidden/>
          </w:rPr>
          <w:fldChar w:fldCharType="begin"/>
        </w:r>
        <w:r>
          <w:rPr>
            <w:noProof/>
            <w:webHidden/>
          </w:rPr>
          <w:instrText xml:space="preserve"> PAGEREF _Toc216963526 \h </w:instrText>
        </w:r>
        <w:r>
          <w:rPr>
            <w:noProof/>
            <w:webHidden/>
          </w:rPr>
        </w:r>
        <w:r>
          <w:rPr>
            <w:noProof/>
            <w:webHidden/>
          </w:rPr>
          <w:fldChar w:fldCharType="separate"/>
        </w:r>
        <w:r>
          <w:rPr>
            <w:noProof/>
            <w:webHidden/>
          </w:rPr>
          <w:t>50</w:t>
        </w:r>
        <w:r>
          <w:rPr>
            <w:noProof/>
            <w:webHidden/>
          </w:rPr>
          <w:fldChar w:fldCharType="end"/>
        </w:r>
      </w:hyperlink>
    </w:p>
    <w:p w14:paraId="6135361F" w14:textId="31B350E0" w:rsidR="001D5C5B" w:rsidRDefault="001D5C5B">
      <w:pPr>
        <w:pStyle w:val="TOC4"/>
        <w:tabs>
          <w:tab w:val="right" w:leader="dot" w:pos="9350"/>
        </w:tabs>
        <w:rPr>
          <w:rFonts w:asciiTheme="minorHAnsi" w:eastAsiaTheme="minorEastAsia" w:hAnsiTheme="minorHAnsi"/>
          <w:noProof/>
          <w:lang w:val="en-US"/>
        </w:rPr>
      </w:pPr>
      <w:hyperlink w:anchor="_Toc216963527" w:history="1">
        <w:r w:rsidRPr="00BD017D">
          <w:rPr>
            <w:rStyle w:val="Hyperlink"/>
            <w:noProof/>
          </w:rPr>
          <w:t>4.1.3.1 UK</w:t>
        </w:r>
        <w:r>
          <w:rPr>
            <w:noProof/>
            <w:webHidden/>
          </w:rPr>
          <w:tab/>
        </w:r>
        <w:r>
          <w:rPr>
            <w:noProof/>
            <w:webHidden/>
          </w:rPr>
          <w:fldChar w:fldCharType="begin"/>
        </w:r>
        <w:r>
          <w:rPr>
            <w:noProof/>
            <w:webHidden/>
          </w:rPr>
          <w:instrText xml:space="preserve"> PAGEREF _Toc216963527 \h </w:instrText>
        </w:r>
        <w:r>
          <w:rPr>
            <w:noProof/>
            <w:webHidden/>
          </w:rPr>
        </w:r>
        <w:r>
          <w:rPr>
            <w:noProof/>
            <w:webHidden/>
          </w:rPr>
          <w:fldChar w:fldCharType="separate"/>
        </w:r>
        <w:r>
          <w:rPr>
            <w:noProof/>
            <w:webHidden/>
          </w:rPr>
          <w:t>50</w:t>
        </w:r>
        <w:r>
          <w:rPr>
            <w:noProof/>
            <w:webHidden/>
          </w:rPr>
          <w:fldChar w:fldCharType="end"/>
        </w:r>
      </w:hyperlink>
    </w:p>
    <w:p w14:paraId="516A3022" w14:textId="72A00D56" w:rsidR="001D5C5B" w:rsidRDefault="001D5C5B">
      <w:pPr>
        <w:pStyle w:val="TOC4"/>
        <w:tabs>
          <w:tab w:val="right" w:leader="dot" w:pos="9350"/>
        </w:tabs>
        <w:rPr>
          <w:rFonts w:asciiTheme="minorHAnsi" w:eastAsiaTheme="minorEastAsia" w:hAnsiTheme="minorHAnsi"/>
          <w:noProof/>
          <w:lang w:val="en-US"/>
        </w:rPr>
      </w:pPr>
      <w:hyperlink w:anchor="_Toc216963528" w:history="1">
        <w:r w:rsidRPr="00BD017D">
          <w:rPr>
            <w:rStyle w:val="Hyperlink"/>
            <w:noProof/>
          </w:rPr>
          <w:t>4.1.3.2 Mexico</w:t>
        </w:r>
        <w:r>
          <w:rPr>
            <w:noProof/>
            <w:webHidden/>
          </w:rPr>
          <w:tab/>
        </w:r>
        <w:r>
          <w:rPr>
            <w:noProof/>
            <w:webHidden/>
          </w:rPr>
          <w:fldChar w:fldCharType="begin"/>
        </w:r>
        <w:r>
          <w:rPr>
            <w:noProof/>
            <w:webHidden/>
          </w:rPr>
          <w:instrText xml:space="preserve"> PAGEREF _Toc216963528 \h </w:instrText>
        </w:r>
        <w:r>
          <w:rPr>
            <w:noProof/>
            <w:webHidden/>
          </w:rPr>
        </w:r>
        <w:r>
          <w:rPr>
            <w:noProof/>
            <w:webHidden/>
          </w:rPr>
          <w:fldChar w:fldCharType="separate"/>
        </w:r>
        <w:r>
          <w:rPr>
            <w:noProof/>
            <w:webHidden/>
          </w:rPr>
          <w:t>51</w:t>
        </w:r>
        <w:r>
          <w:rPr>
            <w:noProof/>
            <w:webHidden/>
          </w:rPr>
          <w:fldChar w:fldCharType="end"/>
        </w:r>
      </w:hyperlink>
    </w:p>
    <w:p w14:paraId="71C55F44" w14:textId="2624827A" w:rsidR="001D5C5B" w:rsidRDefault="001D5C5B">
      <w:pPr>
        <w:pStyle w:val="TOC4"/>
        <w:tabs>
          <w:tab w:val="right" w:leader="dot" w:pos="9350"/>
        </w:tabs>
        <w:rPr>
          <w:rFonts w:asciiTheme="minorHAnsi" w:eastAsiaTheme="minorEastAsia" w:hAnsiTheme="minorHAnsi"/>
          <w:noProof/>
          <w:lang w:val="en-US"/>
        </w:rPr>
      </w:pPr>
      <w:hyperlink w:anchor="_Toc216963529" w:history="1">
        <w:r w:rsidRPr="00BD017D">
          <w:rPr>
            <w:rStyle w:val="Hyperlink"/>
            <w:noProof/>
          </w:rPr>
          <w:t>4.1.3.3 Main Differences Between the UK and Mexico</w:t>
        </w:r>
        <w:r>
          <w:rPr>
            <w:noProof/>
            <w:webHidden/>
          </w:rPr>
          <w:tab/>
        </w:r>
        <w:r>
          <w:rPr>
            <w:noProof/>
            <w:webHidden/>
          </w:rPr>
          <w:fldChar w:fldCharType="begin"/>
        </w:r>
        <w:r>
          <w:rPr>
            <w:noProof/>
            <w:webHidden/>
          </w:rPr>
          <w:instrText xml:space="preserve"> PAGEREF _Toc216963529 \h </w:instrText>
        </w:r>
        <w:r>
          <w:rPr>
            <w:noProof/>
            <w:webHidden/>
          </w:rPr>
        </w:r>
        <w:r>
          <w:rPr>
            <w:noProof/>
            <w:webHidden/>
          </w:rPr>
          <w:fldChar w:fldCharType="separate"/>
        </w:r>
        <w:r>
          <w:rPr>
            <w:noProof/>
            <w:webHidden/>
          </w:rPr>
          <w:t>52</w:t>
        </w:r>
        <w:r>
          <w:rPr>
            <w:noProof/>
            <w:webHidden/>
          </w:rPr>
          <w:fldChar w:fldCharType="end"/>
        </w:r>
      </w:hyperlink>
    </w:p>
    <w:p w14:paraId="3BE4A884" w14:textId="77C21D32" w:rsidR="001D5C5B" w:rsidRDefault="001D5C5B">
      <w:pPr>
        <w:pStyle w:val="TOC3"/>
        <w:tabs>
          <w:tab w:val="right" w:leader="dot" w:pos="9350"/>
        </w:tabs>
        <w:rPr>
          <w:rFonts w:asciiTheme="minorHAnsi" w:eastAsiaTheme="minorEastAsia" w:hAnsiTheme="minorHAnsi"/>
          <w:noProof/>
          <w:lang w:val="en-US"/>
        </w:rPr>
      </w:pPr>
      <w:hyperlink w:anchor="_Toc216963530" w:history="1">
        <w:r w:rsidRPr="00BD017D">
          <w:rPr>
            <w:rStyle w:val="Hyperlink"/>
            <w:noProof/>
          </w:rPr>
          <w:t>4.1.4 Product Design</w:t>
        </w:r>
        <w:r>
          <w:rPr>
            <w:noProof/>
            <w:webHidden/>
          </w:rPr>
          <w:tab/>
        </w:r>
        <w:r>
          <w:rPr>
            <w:noProof/>
            <w:webHidden/>
          </w:rPr>
          <w:fldChar w:fldCharType="begin"/>
        </w:r>
        <w:r>
          <w:rPr>
            <w:noProof/>
            <w:webHidden/>
          </w:rPr>
          <w:instrText xml:space="preserve"> PAGEREF _Toc216963530 \h </w:instrText>
        </w:r>
        <w:r>
          <w:rPr>
            <w:noProof/>
            <w:webHidden/>
          </w:rPr>
        </w:r>
        <w:r>
          <w:rPr>
            <w:noProof/>
            <w:webHidden/>
          </w:rPr>
          <w:fldChar w:fldCharType="separate"/>
        </w:r>
        <w:r>
          <w:rPr>
            <w:noProof/>
            <w:webHidden/>
          </w:rPr>
          <w:t>52</w:t>
        </w:r>
        <w:r>
          <w:rPr>
            <w:noProof/>
            <w:webHidden/>
          </w:rPr>
          <w:fldChar w:fldCharType="end"/>
        </w:r>
      </w:hyperlink>
    </w:p>
    <w:p w14:paraId="4E21B0AF" w14:textId="75B956D4" w:rsidR="001D5C5B" w:rsidRDefault="001D5C5B">
      <w:pPr>
        <w:pStyle w:val="TOC4"/>
        <w:tabs>
          <w:tab w:val="right" w:leader="dot" w:pos="9350"/>
        </w:tabs>
        <w:rPr>
          <w:rFonts w:asciiTheme="minorHAnsi" w:eastAsiaTheme="minorEastAsia" w:hAnsiTheme="minorHAnsi"/>
          <w:noProof/>
          <w:lang w:val="en-US"/>
        </w:rPr>
      </w:pPr>
      <w:hyperlink w:anchor="_Toc216963531" w:history="1">
        <w:r w:rsidRPr="00BD017D">
          <w:rPr>
            <w:rStyle w:val="Hyperlink"/>
            <w:noProof/>
          </w:rPr>
          <w:t>4.1.4.1 UK</w:t>
        </w:r>
        <w:r>
          <w:rPr>
            <w:noProof/>
            <w:webHidden/>
          </w:rPr>
          <w:tab/>
        </w:r>
        <w:r>
          <w:rPr>
            <w:noProof/>
            <w:webHidden/>
          </w:rPr>
          <w:fldChar w:fldCharType="begin"/>
        </w:r>
        <w:r>
          <w:rPr>
            <w:noProof/>
            <w:webHidden/>
          </w:rPr>
          <w:instrText xml:space="preserve"> PAGEREF _Toc216963531 \h </w:instrText>
        </w:r>
        <w:r>
          <w:rPr>
            <w:noProof/>
            <w:webHidden/>
          </w:rPr>
        </w:r>
        <w:r>
          <w:rPr>
            <w:noProof/>
            <w:webHidden/>
          </w:rPr>
          <w:fldChar w:fldCharType="separate"/>
        </w:r>
        <w:r>
          <w:rPr>
            <w:noProof/>
            <w:webHidden/>
          </w:rPr>
          <w:t>52</w:t>
        </w:r>
        <w:r>
          <w:rPr>
            <w:noProof/>
            <w:webHidden/>
          </w:rPr>
          <w:fldChar w:fldCharType="end"/>
        </w:r>
      </w:hyperlink>
    </w:p>
    <w:p w14:paraId="7D841684" w14:textId="08B0FA1A" w:rsidR="001D5C5B" w:rsidRDefault="001D5C5B">
      <w:pPr>
        <w:pStyle w:val="TOC4"/>
        <w:tabs>
          <w:tab w:val="right" w:leader="dot" w:pos="9350"/>
        </w:tabs>
        <w:rPr>
          <w:rFonts w:asciiTheme="minorHAnsi" w:eastAsiaTheme="minorEastAsia" w:hAnsiTheme="minorHAnsi"/>
          <w:noProof/>
          <w:lang w:val="en-US"/>
        </w:rPr>
      </w:pPr>
      <w:hyperlink w:anchor="_Toc216963532" w:history="1">
        <w:r w:rsidRPr="00BD017D">
          <w:rPr>
            <w:rStyle w:val="Hyperlink"/>
            <w:noProof/>
          </w:rPr>
          <w:t>4.1.4.2 Mexico</w:t>
        </w:r>
        <w:r>
          <w:rPr>
            <w:noProof/>
            <w:webHidden/>
          </w:rPr>
          <w:tab/>
        </w:r>
        <w:r>
          <w:rPr>
            <w:noProof/>
            <w:webHidden/>
          </w:rPr>
          <w:fldChar w:fldCharType="begin"/>
        </w:r>
        <w:r>
          <w:rPr>
            <w:noProof/>
            <w:webHidden/>
          </w:rPr>
          <w:instrText xml:space="preserve"> PAGEREF _Toc216963532 \h </w:instrText>
        </w:r>
        <w:r>
          <w:rPr>
            <w:noProof/>
            <w:webHidden/>
          </w:rPr>
        </w:r>
        <w:r>
          <w:rPr>
            <w:noProof/>
            <w:webHidden/>
          </w:rPr>
          <w:fldChar w:fldCharType="separate"/>
        </w:r>
        <w:r>
          <w:rPr>
            <w:noProof/>
            <w:webHidden/>
          </w:rPr>
          <w:t>53</w:t>
        </w:r>
        <w:r>
          <w:rPr>
            <w:noProof/>
            <w:webHidden/>
          </w:rPr>
          <w:fldChar w:fldCharType="end"/>
        </w:r>
      </w:hyperlink>
    </w:p>
    <w:p w14:paraId="4F60CA33" w14:textId="65BB6F05" w:rsidR="001D5C5B" w:rsidRDefault="001D5C5B">
      <w:pPr>
        <w:pStyle w:val="TOC3"/>
        <w:tabs>
          <w:tab w:val="right" w:leader="dot" w:pos="9350"/>
        </w:tabs>
        <w:rPr>
          <w:rFonts w:asciiTheme="minorHAnsi" w:eastAsiaTheme="minorEastAsia" w:hAnsiTheme="minorHAnsi"/>
          <w:noProof/>
          <w:lang w:val="en-US"/>
        </w:rPr>
      </w:pPr>
      <w:hyperlink w:anchor="_Toc216963533" w:history="1">
        <w:r w:rsidRPr="00BD017D">
          <w:rPr>
            <w:rStyle w:val="Hyperlink"/>
            <w:noProof/>
          </w:rPr>
          <w:t>4.1.5 Branding Strategies</w:t>
        </w:r>
        <w:r>
          <w:rPr>
            <w:noProof/>
            <w:webHidden/>
          </w:rPr>
          <w:tab/>
        </w:r>
        <w:r>
          <w:rPr>
            <w:noProof/>
            <w:webHidden/>
          </w:rPr>
          <w:fldChar w:fldCharType="begin"/>
        </w:r>
        <w:r>
          <w:rPr>
            <w:noProof/>
            <w:webHidden/>
          </w:rPr>
          <w:instrText xml:space="preserve"> PAGEREF _Toc216963533 \h </w:instrText>
        </w:r>
        <w:r>
          <w:rPr>
            <w:noProof/>
            <w:webHidden/>
          </w:rPr>
        </w:r>
        <w:r>
          <w:rPr>
            <w:noProof/>
            <w:webHidden/>
          </w:rPr>
          <w:fldChar w:fldCharType="separate"/>
        </w:r>
        <w:r>
          <w:rPr>
            <w:noProof/>
            <w:webHidden/>
          </w:rPr>
          <w:t>54</w:t>
        </w:r>
        <w:r>
          <w:rPr>
            <w:noProof/>
            <w:webHidden/>
          </w:rPr>
          <w:fldChar w:fldCharType="end"/>
        </w:r>
      </w:hyperlink>
    </w:p>
    <w:p w14:paraId="4F39F74B" w14:textId="094AF3C8" w:rsidR="001D5C5B" w:rsidRDefault="001D5C5B">
      <w:pPr>
        <w:pStyle w:val="TOC4"/>
        <w:tabs>
          <w:tab w:val="right" w:leader="dot" w:pos="9350"/>
        </w:tabs>
        <w:rPr>
          <w:rFonts w:asciiTheme="minorHAnsi" w:eastAsiaTheme="minorEastAsia" w:hAnsiTheme="minorHAnsi"/>
          <w:noProof/>
          <w:lang w:val="en-US"/>
        </w:rPr>
      </w:pPr>
      <w:hyperlink w:anchor="_Toc216963534" w:history="1">
        <w:r w:rsidRPr="00BD017D">
          <w:rPr>
            <w:rStyle w:val="Hyperlink"/>
            <w:noProof/>
          </w:rPr>
          <w:t>4.1.5.1 Branding Strategies in the UK and Mexico</w:t>
        </w:r>
        <w:r>
          <w:rPr>
            <w:noProof/>
            <w:webHidden/>
          </w:rPr>
          <w:tab/>
        </w:r>
        <w:r>
          <w:rPr>
            <w:noProof/>
            <w:webHidden/>
          </w:rPr>
          <w:fldChar w:fldCharType="begin"/>
        </w:r>
        <w:r>
          <w:rPr>
            <w:noProof/>
            <w:webHidden/>
          </w:rPr>
          <w:instrText xml:space="preserve"> PAGEREF _Toc216963534 \h </w:instrText>
        </w:r>
        <w:r>
          <w:rPr>
            <w:noProof/>
            <w:webHidden/>
          </w:rPr>
        </w:r>
        <w:r>
          <w:rPr>
            <w:noProof/>
            <w:webHidden/>
          </w:rPr>
          <w:fldChar w:fldCharType="separate"/>
        </w:r>
        <w:r>
          <w:rPr>
            <w:noProof/>
            <w:webHidden/>
          </w:rPr>
          <w:t>54</w:t>
        </w:r>
        <w:r>
          <w:rPr>
            <w:noProof/>
            <w:webHidden/>
          </w:rPr>
          <w:fldChar w:fldCharType="end"/>
        </w:r>
      </w:hyperlink>
    </w:p>
    <w:p w14:paraId="7DD0E03E" w14:textId="3B5D67EA" w:rsidR="001D5C5B" w:rsidRDefault="001D5C5B">
      <w:pPr>
        <w:pStyle w:val="TOC4"/>
        <w:tabs>
          <w:tab w:val="right" w:leader="dot" w:pos="9350"/>
        </w:tabs>
        <w:rPr>
          <w:rFonts w:asciiTheme="minorHAnsi" w:eastAsiaTheme="minorEastAsia" w:hAnsiTheme="minorHAnsi"/>
          <w:noProof/>
          <w:lang w:val="en-US"/>
        </w:rPr>
      </w:pPr>
      <w:hyperlink w:anchor="_Toc216963535" w:history="1">
        <w:r w:rsidRPr="00BD017D">
          <w:rPr>
            <w:rStyle w:val="Hyperlink"/>
            <w:noProof/>
          </w:rPr>
          <w:t>4.1.5.2 Branding Strategy in the UK</w:t>
        </w:r>
        <w:r>
          <w:rPr>
            <w:noProof/>
            <w:webHidden/>
          </w:rPr>
          <w:tab/>
        </w:r>
        <w:r>
          <w:rPr>
            <w:noProof/>
            <w:webHidden/>
          </w:rPr>
          <w:fldChar w:fldCharType="begin"/>
        </w:r>
        <w:r>
          <w:rPr>
            <w:noProof/>
            <w:webHidden/>
          </w:rPr>
          <w:instrText xml:space="preserve"> PAGEREF _Toc216963535 \h </w:instrText>
        </w:r>
        <w:r>
          <w:rPr>
            <w:noProof/>
            <w:webHidden/>
          </w:rPr>
        </w:r>
        <w:r>
          <w:rPr>
            <w:noProof/>
            <w:webHidden/>
          </w:rPr>
          <w:fldChar w:fldCharType="separate"/>
        </w:r>
        <w:r>
          <w:rPr>
            <w:noProof/>
            <w:webHidden/>
          </w:rPr>
          <w:t>54</w:t>
        </w:r>
        <w:r>
          <w:rPr>
            <w:noProof/>
            <w:webHidden/>
          </w:rPr>
          <w:fldChar w:fldCharType="end"/>
        </w:r>
      </w:hyperlink>
    </w:p>
    <w:p w14:paraId="5137AF39" w14:textId="02B51761" w:rsidR="001D5C5B" w:rsidRDefault="001D5C5B">
      <w:pPr>
        <w:pStyle w:val="TOC4"/>
        <w:tabs>
          <w:tab w:val="right" w:leader="dot" w:pos="9350"/>
        </w:tabs>
        <w:rPr>
          <w:rFonts w:asciiTheme="minorHAnsi" w:eastAsiaTheme="minorEastAsia" w:hAnsiTheme="minorHAnsi"/>
          <w:noProof/>
          <w:lang w:val="en-US"/>
        </w:rPr>
      </w:pPr>
      <w:hyperlink w:anchor="_Toc216963536" w:history="1">
        <w:r w:rsidRPr="00BD017D">
          <w:rPr>
            <w:rStyle w:val="Hyperlink"/>
            <w:noProof/>
          </w:rPr>
          <w:t>4.1.5.3 Branding Strategy in Mexico</w:t>
        </w:r>
        <w:r>
          <w:rPr>
            <w:noProof/>
            <w:webHidden/>
          </w:rPr>
          <w:tab/>
        </w:r>
        <w:r>
          <w:rPr>
            <w:noProof/>
            <w:webHidden/>
          </w:rPr>
          <w:fldChar w:fldCharType="begin"/>
        </w:r>
        <w:r>
          <w:rPr>
            <w:noProof/>
            <w:webHidden/>
          </w:rPr>
          <w:instrText xml:space="preserve"> PAGEREF _Toc216963536 \h </w:instrText>
        </w:r>
        <w:r>
          <w:rPr>
            <w:noProof/>
            <w:webHidden/>
          </w:rPr>
        </w:r>
        <w:r>
          <w:rPr>
            <w:noProof/>
            <w:webHidden/>
          </w:rPr>
          <w:fldChar w:fldCharType="separate"/>
        </w:r>
        <w:r>
          <w:rPr>
            <w:noProof/>
            <w:webHidden/>
          </w:rPr>
          <w:t>55</w:t>
        </w:r>
        <w:r>
          <w:rPr>
            <w:noProof/>
            <w:webHidden/>
          </w:rPr>
          <w:fldChar w:fldCharType="end"/>
        </w:r>
      </w:hyperlink>
    </w:p>
    <w:p w14:paraId="6049EB8E" w14:textId="796FC10A" w:rsidR="001D5C5B" w:rsidRDefault="001D5C5B">
      <w:pPr>
        <w:pStyle w:val="TOC2"/>
        <w:tabs>
          <w:tab w:val="right" w:leader="dot" w:pos="9350"/>
        </w:tabs>
        <w:rPr>
          <w:rFonts w:asciiTheme="minorHAnsi" w:eastAsiaTheme="minorEastAsia" w:hAnsiTheme="minorHAnsi"/>
          <w:noProof/>
          <w:lang w:val="en-US"/>
        </w:rPr>
      </w:pPr>
      <w:hyperlink w:anchor="_Toc216963537" w:history="1">
        <w:r w:rsidRPr="00BD017D">
          <w:rPr>
            <w:rStyle w:val="Hyperlink"/>
            <w:noProof/>
          </w:rPr>
          <w:t>4.2 Price</w:t>
        </w:r>
        <w:r>
          <w:rPr>
            <w:noProof/>
            <w:webHidden/>
          </w:rPr>
          <w:tab/>
        </w:r>
        <w:r>
          <w:rPr>
            <w:noProof/>
            <w:webHidden/>
          </w:rPr>
          <w:fldChar w:fldCharType="begin"/>
        </w:r>
        <w:r>
          <w:rPr>
            <w:noProof/>
            <w:webHidden/>
          </w:rPr>
          <w:instrText xml:space="preserve"> PAGEREF _Toc216963537 \h </w:instrText>
        </w:r>
        <w:r>
          <w:rPr>
            <w:noProof/>
            <w:webHidden/>
          </w:rPr>
        </w:r>
        <w:r>
          <w:rPr>
            <w:noProof/>
            <w:webHidden/>
          </w:rPr>
          <w:fldChar w:fldCharType="separate"/>
        </w:r>
        <w:r>
          <w:rPr>
            <w:noProof/>
            <w:webHidden/>
          </w:rPr>
          <w:t>55</w:t>
        </w:r>
        <w:r>
          <w:rPr>
            <w:noProof/>
            <w:webHidden/>
          </w:rPr>
          <w:fldChar w:fldCharType="end"/>
        </w:r>
      </w:hyperlink>
    </w:p>
    <w:p w14:paraId="0EDE9C3A" w14:textId="7055862D" w:rsidR="001D5C5B" w:rsidRDefault="001D5C5B">
      <w:pPr>
        <w:pStyle w:val="TOC3"/>
        <w:tabs>
          <w:tab w:val="right" w:leader="dot" w:pos="9350"/>
        </w:tabs>
        <w:rPr>
          <w:rFonts w:asciiTheme="minorHAnsi" w:eastAsiaTheme="minorEastAsia" w:hAnsiTheme="minorHAnsi"/>
          <w:noProof/>
          <w:lang w:val="en-US"/>
        </w:rPr>
      </w:pPr>
      <w:hyperlink w:anchor="_Toc216963538" w:history="1">
        <w:r w:rsidRPr="00BD017D">
          <w:rPr>
            <w:rStyle w:val="Hyperlink"/>
            <w:noProof/>
          </w:rPr>
          <w:t>4.2.1 United Kingdom</w:t>
        </w:r>
        <w:r>
          <w:rPr>
            <w:noProof/>
            <w:webHidden/>
          </w:rPr>
          <w:tab/>
        </w:r>
        <w:r>
          <w:rPr>
            <w:noProof/>
            <w:webHidden/>
          </w:rPr>
          <w:fldChar w:fldCharType="begin"/>
        </w:r>
        <w:r>
          <w:rPr>
            <w:noProof/>
            <w:webHidden/>
          </w:rPr>
          <w:instrText xml:space="preserve"> PAGEREF _Toc216963538 \h </w:instrText>
        </w:r>
        <w:r>
          <w:rPr>
            <w:noProof/>
            <w:webHidden/>
          </w:rPr>
        </w:r>
        <w:r>
          <w:rPr>
            <w:noProof/>
            <w:webHidden/>
          </w:rPr>
          <w:fldChar w:fldCharType="separate"/>
        </w:r>
        <w:r>
          <w:rPr>
            <w:noProof/>
            <w:webHidden/>
          </w:rPr>
          <w:t>56</w:t>
        </w:r>
        <w:r>
          <w:rPr>
            <w:noProof/>
            <w:webHidden/>
          </w:rPr>
          <w:fldChar w:fldCharType="end"/>
        </w:r>
      </w:hyperlink>
    </w:p>
    <w:p w14:paraId="0D1C174B" w14:textId="2D57746C" w:rsidR="001D5C5B" w:rsidRDefault="001D5C5B">
      <w:pPr>
        <w:pStyle w:val="TOC3"/>
        <w:tabs>
          <w:tab w:val="right" w:leader="dot" w:pos="9350"/>
        </w:tabs>
        <w:rPr>
          <w:rFonts w:asciiTheme="minorHAnsi" w:eastAsiaTheme="minorEastAsia" w:hAnsiTheme="minorHAnsi"/>
          <w:noProof/>
          <w:lang w:val="en-US"/>
        </w:rPr>
      </w:pPr>
      <w:hyperlink w:anchor="_Toc216963539" w:history="1">
        <w:r w:rsidRPr="00BD017D">
          <w:rPr>
            <w:rStyle w:val="Hyperlink"/>
            <w:noProof/>
          </w:rPr>
          <w:t>4.2.2 Mexico</w:t>
        </w:r>
        <w:r>
          <w:rPr>
            <w:noProof/>
            <w:webHidden/>
          </w:rPr>
          <w:tab/>
        </w:r>
        <w:r>
          <w:rPr>
            <w:noProof/>
            <w:webHidden/>
          </w:rPr>
          <w:fldChar w:fldCharType="begin"/>
        </w:r>
        <w:r>
          <w:rPr>
            <w:noProof/>
            <w:webHidden/>
          </w:rPr>
          <w:instrText xml:space="preserve"> PAGEREF _Toc216963539 \h </w:instrText>
        </w:r>
        <w:r>
          <w:rPr>
            <w:noProof/>
            <w:webHidden/>
          </w:rPr>
        </w:r>
        <w:r>
          <w:rPr>
            <w:noProof/>
            <w:webHidden/>
          </w:rPr>
          <w:fldChar w:fldCharType="separate"/>
        </w:r>
        <w:r>
          <w:rPr>
            <w:noProof/>
            <w:webHidden/>
          </w:rPr>
          <w:t>56</w:t>
        </w:r>
        <w:r>
          <w:rPr>
            <w:noProof/>
            <w:webHidden/>
          </w:rPr>
          <w:fldChar w:fldCharType="end"/>
        </w:r>
      </w:hyperlink>
    </w:p>
    <w:p w14:paraId="09B650E5" w14:textId="76C7CB88" w:rsidR="001D5C5B" w:rsidRDefault="001D5C5B">
      <w:pPr>
        <w:pStyle w:val="TOC2"/>
        <w:tabs>
          <w:tab w:val="right" w:leader="dot" w:pos="9350"/>
        </w:tabs>
        <w:rPr>
          <w:rFonts w:asciiTheme="minorHAnsi" w:eastAsiaTheme="minorEastAsia" w:hAnsiTheme="minorHAnsi"/>
          <w:noProof/>
          <w:lang w:val="en-US"/>
        </w:rPr>
      </w:pPr>
      <w:hyperlink w:anchor="_Toc216963540" w:history="1">
        <w:r w:rsidRPr="00BD017D">
          <w:rPr>
            <w:rStyle w:val="Hyperlink"/>
            <w:noProof/>
          </w:rPr>
          <w:t>4.3 Place (Distribution)</w:t>
        </w:r>
        <w:r>
          <w:rPr>
            <w:noProof/>
            <w:webHidden/>
          </w:rPr>
          <w:tab/>
        </w:r>
        <w:r>
          <w:rPr>
            <w:noProof/>
            <w:webHidden/>
          </w:rPr>
          <w:fldChar w:fldCharType="begin"/>
        </w:r>
        <w:r>
          <w:rPr>
            <w:noProof/>
            <w:webHidden/>
          </w:rPr>
          <w:instrText xml:space="preserve"> PAGEREF _Toc216963540 \h </w:instrText>
        </w:r>
        <w:r>
          <w:rPr>
            <w:noProof/>
            <w:webHidden/>
          </w:rPr>
        </w:r>
        <w:r>
          <w:rPr>
            <w:noProof/>
            <w:webHidden/>
          </w:rPr>
          <w:fldChar w:fldCharType="separate"/>
        </w:r>
        <w:r>
          <w:rPr>
            <w:noProof/>
            <w:webHidden/>
          </w:rPr>
          <w:t>57</w:t>
        </w:r>
        <w:r>
          <w:rPr>
            <w:noProof/>
            <w:webHidden/>
          </w:rPr>
          <w:fldChar w:fldCharType="end"/>
        </w:r>
      </w:hyperlink>
    </w:p>
    <w:p w14:paraId="324A20F5" w14:textId="24732652" w:rsidR="001D5C5B" w:rsidRDefault="001D5C5B">
      <w:pPr>
        <w:pStyle w:val="TOC3"/>
        <w:tabs>
          <w:tab w:val="right" w:leader="dot" w:pos="9350"/>
        </w:tabs>
        <w:rPr>
          <w:rFonts w:asciiTheme="minorHAnsi" w:eastAsiaTheme="minorEastAsia" w:hAnsiTheme="minorHAnsi"/>
          <w:noProof/>
          <w:lang w:val="en-US"/>
        </w:rPr>
      </w:pPr>
      <w:hyperlink w:anchor="_Toc216963541" w:history="1">
        <w:r w:rsidRPr="00BD017D">
          <w:rPr>
            <w:rStyle w:val="Hyperlink"/>
            <w:noProof/>
          </w:rPr>
          <w:t>4.3.1 United Kingdom</w:t>
        </w:r>
        <w:r>
          <w:rPr>
            <w:noProof/>
            <w:webHidden/>
          </w:rPr>
          <w:tab/>
        </w:r>
        <w:r>
          <w:rPr>
            <w:noProof/>
            <w:webHidden/>
          </w:rPr>
          <w:fldChar w:fldCharType="begin"/>
        </w:r>
        <w:r>
          <w:rPr>
            <w:noProof/>
            <w:webHidden/>
          </w:rPr>
          <w:instrText xml:space="preserve"> PAGEREF _Toc216963541 \h </w:instrText>
        </w:r>
        <w:r>
          <w:rPr>
            <w:noProof/>
            <w:webHidden/>
          </w:rPr>
        </w:r>
        <w:r>
          <w:rPr>
            <w:noProof/>
            <w:webHidden/>
          </w:rPr>
          <w:fldChar w:fldCharType="separate"/>
        </w:r>
        <w:r>
          <w:rPr>
            <w:noProof/>
            <w:webHidden/>
          </w:rPr>
          <w:t>57</w:t>
        </w:r>
        <w:r>
          <w:rPr>
            <w:noProof/>
            <w:webHidden/>
          </w:rPr>
          <w:fldChar w:fldCharType="end"/>
        </w:r>
      </w:hyperlink>
    </w:p>
    <w:p w14:paraId="60DF2095" w14:textId="242CE182" w:rsidR="001D5C5B" w:rsidRDefault="001D5C5B">
      <w:pPr>
        <w:pStyle w:val="TOC3"/>
        <w:tabs>
          <w:tab w:val="right" w:leader="dot" w:pos="9350"/>
        </w:tabs>
        <w:rPr>
          <w:rFonts w:asciiTheme="minorHAnsi" w:eastAsiaTheme="minorEastAsia" w:hAnsiTheme="minorHAnsi"/>
          <w:noProof/>
          <w:lang w:val="en-US"/>
        </w:rPr>
      </w:pPr>
      <w:hyperlink w:anchor="_Toc216963542" w:history="1">
        <w:r w:rsidRPr="00BD017D">
          <w:rPr>
            <w:rStyle w:val="Hyperlink"/>
            <w:noProof/>
          </w:rPr>
          <w:t>4.3.2 Mexico</w:t>
        </w:r>
        <w:r>
          <w:rPr>
            <w:noProof/>
            <w:webHidden/>
          </w:rPr>
          <w:tab/>
        </w:r>
        <w:r>
          <w:rPr>
            <w:noProof/>
            <w:webHidden/>
          </w:rPr>
          <w:fldChar w:fldCharType="begin"/>
        </w:r>
        <w:r>
          <w:rPr>
            <w:noProof/>
            <w:webHidden/>
          </w:rPr>
          <w:instrText xml:space="preserve"> PAGEREF _Toc216963542 \h </w:instrText>
        </w:r>
        <w:r>
          <w:rPr>
            <w:noProof/>
            <w:webHidden/>
          </w:rPr>
        </w:r>
        <w:r>
          <w:rPr>
            <w:noProof/>
            <w:webHidden/>
          </w:rPr>
          <w:fldChar w:fldCharType="separate"/>
        </w:r>
        <w:r>
          <w:rPr>
            <w:noProof/>
            <w:webHidden/>
          </w:rPr>
          <w:t>58</w:t>
        </w:r>
        <w:r>
          <w:rPr>
            <w:noProof/>
            <w:webHidden/>
          </w:rPr>
          <w:fldChar w:fldCharType="end"/>
        </w:r>
      </w:hyperlink>
    </w:p>
    <w:p w14:paraId="6AF1DC34" w14:textId="2595E399" w:rsidR="001D5C5B" w:rsidRDefault="001D5C5B">
      <w:pPr>
        <w:pStyle w:val="TOC3"/>
        <w:tabs>
          <w:tab w:val="right" w:leader="dot" w:pos="9350"/>
        </w:tabs>
        <w:rPr>
          <w:rFonts w:asciiTheme="minorHAnsi" w:eastAsiaTheme="minorEastAsia" w:hAnsiTheme="minorHAnsi"/>
          <w:noProof/>
          <w:lang w:val="en-US"/>
        </w:rPr>
      </w:pPr>
      <w:hyperlink w:anchor="_Toc216963543" w:history="1">
        <w:r w:rsidRPr="00BD017D">
          <w:rPr>
            <w:rStyle w:val="Hyperlink"/>
            <w:noProof/>
          </w:rPr>
          <w:t>4.3.3 Direct vs Indirect Channels &amp; Intensive Distribution: Coca-Cola in the UK and Mexico</w:t>
        </w:r>
        <w:r>
          <w:rPr>
            <w:noProof/>
            <w:webHidden/>
          </w:rPr>
          <w:tab/>
        </w:r>
        <w:r>
          <w:rPr>
            <w:noProof/>
            <w:webHidden/>
          </w:rPr>
          <w:fldChar w:fldCharType="begin"/>
        </w:r>
        <w:r>
          <w:rPr>
            <w:noProof/>
            <w:webHidden/>
          </w:rPr>
          <w:instrText xml:space="preserve"> PAGEREF _Toc216963543 \h </w:instrText>
        </w:r>
        <w:r>
          <w:rPr>
            <w:noProof/>
            <w:webHidden/>
          </w:rPr>
        </w:r>
        <w:r>
          <w:rPr>
            <w:noProof/>
            <w:webHidden/>
          </w:rPr>
          <w:fldChar w:fldCharType="separate"/>
        </w:r>
        <w:r>
          <w:rPr>
            <w:noProof/>
            <w:webHidden/>
          </w:rPr>
          <w:t>60</w:t>
        </w:r>
        <w:r>
          <w:rPr>
            <w:noProof/>
            <w:webHidden/>
          </w:rPr>
          <w:fldChar w:fldCharType="end"/>
        </w:r>
      </w:hyperlink>
    </w:p>
    <w:p w14:paraId="5B999C31" w14:textId="4CB92041" w:rsidR="001D5C5B" w:rsidRDefault="001D5C5B">
      <w:pPr>
        <w:pStyle w:val="TOC3"/>
        <w:tabs>
          <w:tab w:val="right" w:leader="dot" w:pos="9350"/>
        </w:tabs>
        <w:rPr>
          <w:rFonts w:asciiTheme="minorHAnsi" w:eastAsiaTheme="minorEastAsia" w:hAnsiTheme="minorHAnsi"/>
          <w:noProof/>
          <w:lang w:val="en-US"/>
        </w:rPr>
      </w:pPr>
      <w:hyperlink w:anchor="_Toc216963544" w:history="1">
        <w:r w:rsidRPr="00BD017D">
          <w:rPr>
            <w:rStyle w:val="Hyperlink"/>
            <w:noProof/>
          </w:rPr>
          <w:t>4.3.4 Market Entry Methods (Mexico)</w:t>
        </w:r>
        <w:r>
          <w:rPr>
            <w:noProof/>
            <w:webHidden/>
          </w:rPr>
          <w:tab/>
        </w:r>
        <w:r>
          <w:rPr>
            <w:noProof/>
            <w:webHidden/>
          </w:rPr>
          <w:fldChar w:fldCharType="begin"/>
        </w:r>
        <w:r>
          <w:rPr>
            <w:noProof/>
            <w:webHidden/>
          </w:rPr>
          <w:instrText xml:space="preserve"> PAGEREF _Toc216963544 \h </w:instrText>
        </w:r>
        <w:r>
          <w:rPr>
            <w:noProof/>
            <w:webHidden/>
          </w:rPr>
        </w:r>
        <w:r>
          <w:rPr>
            <w:noProof/>
            <w:webHidden/>
          </w:rPr>
          <w:fldChar w:fldCharType="separate"/>
        </w:r>
        <w:r>
          <w:rPr>
            <w:noProof/>
            <w:webHidden/>
          </w:rPr>
          <w:t>61</w:t>
        </w:r>
        <w:r>
          <w:rPr>
            <w:noProof/>
            <w:webHidden/>
          </w:rPr>
          <w:fldChar w:fldCharType="end"/>
        </w:r>
      </w:hyperlink>
    </w:p>
    <w:p w14:paraId="2F09F3D2" w14:textId="16F682F9" w:rsidR="001D5C5B" w:rsidRDefault="001D5C5B">
      <w:pPr>
        <w:pStyle w:val="TOC4"/>
        <w:tabs>
          <w:tab w:val="right" w:leader="dot" w:pos="9350"/>
        </w:tabs>
        <w:rPr>
          <w:rFonts w:asciiTheme="minorHAnsi" w:eastAsiaTheme="minorEastAsia" w:hAnsiTheme="minorHAnsi"/>
          <w:noProof/>
          <w:lang w:val="en-US"/>
        </w:rPr>
      </w:pPr>
      <w:hyperlink w:anchor="_Toc216963545" w:history="1">
        <w:r w:rsidRPr="00BD017D">
          <w:rPr>
            <w:rStyle w:val="Hyperlink"/>
            <w:noProof/>
          </w:rPr>
          <w:t>4.3.4.1. Mexico – Market Entry Method</w:t>
        </w:r>
        <w:r>
          <w:rPr>
            <w:noProof/>
            <w:webHidden/>
          </w:rPr>
          <w:tab/>
        </w:r>
        <w:r>
          <w:rPr>
            <w:noProof/>
            <w:webHidden/>
          </w:rPr>
          <w:fldChar w:fldCharType="begin"/>
        </w:r>
        <w:r>
          <w:rPr>
            <w:noProof/>
            <w:webHidden/>
          </w:rPr>
          <w:instrText xml:space="preserve"> PAGEREF _Toc216963545 \h </w:instrText>
        </w:r>
        <w:r>
          <w:rPr>
            <w:noProof/>
            <w:webHidden/>
          </w:rPr>
        </w:r>
        <w:r>
          <w:rPr>
            <w:noProof/>
            <w:webHidden/>
          </w:rPr>
          <w:fldChar w:fldCharType="separate"/>
        </w:r>
        <w:r>
          <w:rPr>
            <w:noProof/>
            <w:webHidden/>
          </w:rPr>
          <w:t>61</w:t>
        </w:r>
        <w:r>
          <w:rPr>
            <w:noProof/>
            <w:webHidden/>
          </w:rPr>
          <w:fldChar w:fldCharType="end"/>
        </w:r>
      </w:hyperlink>
    </w:p>
    <w:p w14:paraId="2BDB87F9" w14:textId="6E92B1A1" w:rsidR="001D5C5B" w:rsidRDefault="001D5C5B">
      <w:pPr>
        <w:pStyle w:val="TOC4"/>
        <w:tabs>
          <w:tab w:val="right" w:leader="dot" w:pos="9350"/>
        </w:tabs>
        <w:rPr>
          <w:rFonts w:asciiTheme="minorHAnsi" w:eastAsiaTheme="minorEastAsia" w:hAnsiTheme="minorHAnsi"/>
          <w:noProof/>
          <w:lang w:val="en-US"/>
        </w:rPr>
      </w:pPr>
      <w:hyperlink w:anchor="_Toc216963546" w:history="1">
        <w:r w:rsidRPr="00BD017D">
          <w:rPr>
            <w:rStyle w:val="Hyperlink"/>
            <w:noProof/>
          </w:rPr>
          <w:t>4.3.4.2. Why was this method selected?</w:t>
        </w:r>
        <w:r>
          <w:rPr>
            <w:noProof/>
            <w:webHidden/>
          </w:rPr>
          <w:tab/>
        </w:r>
        <w:r>
          <w:rPr>
            <w:noProof/>
            <w:webHidden/>
          </w:rPr>
          <w:fldChar w:fldCharType="begin"/>
        </w:r>
        <w:r>
          <w:rPr>
            <w:noProof/>
            <w:webHidden/>
          </w:rPr>
          <w:instrText xml:space="preserve"> PAGEREF _Toc216963546 \h </w:instrText>
        </w:r>
        <w:r>
          <w:rPr>
            <w:noProof/>
            <w:webHidden/>
          </w:rPr>
        </w:r>
        <w:r>
          <w:rPr>
            <w:noProof/>
            <w:webHidden/>
          </w:rPr>
          <w:fldChar w:fldCharType="separate"/>
        </w:r>
        <w:r>
          <w:rPr>
            <w:noProof/>
            <w:webHidden/>
          </w:rPr>
          <w:t>61</w:t>
        </w:r>
        <w:r>
          <w:rPr>
            <w:noProof/>
            <w:webHidden/>
          </w:rPr>
          <w:fldChar w:fldCharType="end"/>
        </w:r>
      </w:hyperlink>
    </w:p>
    <w:p w14:paraId="1FFC1647" w14:textId="2463D1E6" w:rsidR="001D5C5B" w:rsidRDefault="001D5C5B">
      <w:pPr>
        <w:pStyle w:val="TOC4"/>
        <w:tabs>
          <w:tab w:val="right" w:leader="dot" w:pos="9350"/>
        </w:tabs>
        <w:rPr>
          <w:rFonts w:asciiTheme="minorHAnsi" w:eastAsiaTheme="minorEastAsia" w:hAnsiTheme="minorHAnsi"/>
          <w:noProof/>
          <w:lang w:val="en-US"/>
        </w:rPr>
      </w:pPr>
      <w:hyperlink w:anchor="_Toc216963547" w:history="1">
        <w:r w:rsidRPr="00BD017D">
          <w:rPr>
            <w:rStyle w:val="Hyperlink"/>
            <w:noProof/>
          </w:rPr>
          <w:t>4.3.4.3. Advantages</w:t>
        </w:r>
        <w:r>
          <w:rPr>
            <w:noProof/>
            <w:webHidden/>
          </w:rPr>
          <w:tab/>
        </w:r>
        <w:r>
          <w:rPr>
            <w:noProof/>
            <w:webHidden/>
          </w:rPr>
          <w:fldChar w:fldCharType="begin"/>
        </w:r>
        <w:r>
          <w:rPr>
            <w:noProof/>
            <w:webHidden/>
          </w:rPr>
          <w:instrText xml:space="preserve"> PAGEREF _Toc216963547 \h </w:instrText>
        </w:r>
        <w:r>
          <w:rPr>
            <w:noProof/>
            <w:webHidden/>
          </w:rPr>
        </w:r>
        <w:r>
          <w:rPr>
            <w:noProof/>
            <w:webHidden/>
          </w:rPr>
          <w:fldChar w:fldCharType="separate"/>
        </w:r>
        <w:r>
          <w:rPr>
            <w:noProof/>
            <w:webHidden/>
          </w:rPr>
          <w:t>61</w:t>
        </w:r>
        <w:r>
          <w:rPr>
            <w:noProof/>
            <w:webHidden/>
          </w:rPr>
          <w:fldChar w:fldCharType="end"/>
        </w:r>
      </w:hyperlink>
    </w:p>
    <w:p w14:paraId="24EF6BD3" w14:textId="30DC7E72" w:rsidR="001D5C5B" w:rsidRDefault="001D5C5B">
      <w:pPr>
        <w:pStyle w:val="TOC4"/>
        <w:tabs>
          <w:tab w:val="right" w:leader="dot" w:pos="9350"/>
        </w:tabs>
        <w:rPr>
          <w:rFonts w:asciiTheme="minorHAnsi" w:eastAsiaTheme="minorEastAsia" w:hAnsiTheme="minorHAnsi"/>
          <w:noProof/>
          <w:lang w:val="en-US"/>
        </w:rPr>
      </w:pPr>
      <w:hyperlink w:anchor="_Toc216963548" w:history="1">
        <w:r w:rsidRPr="00BD017D">
          <w:rPr>
            <w:rStyle w:val="Hyperlink"/>
            <w:noProof/>
          </w:rPr>
          <w:t>4.3.4.4. Disadvantages</w:t>
        </w:r>
        <w:r>
          <w:rPr>
            <w:noProof/>
            <w:webHidden/>
          </w:rPr>
          <w:tab/>
        </w:r>
        <w:r>
          <w:rPr>
            <w:noProof/>
            <w:webHidden/>
          </w:rPr>
          <w:fldChar w:fldCharType="begin"/>
        </w:r>
        <w:r>
          <w:rPr>
            <w:noProof/>
            <w:webHidden/>
          </w:rPr>
          <w:instrText xml:space="preserve"> PAGEREF _Toc216963548 \h </w:instrText>
        </w:r>
        <w:r>
          <w:rPr>
            <w:noProof/>
            <w:webHidden/>
          </w:rPr>
        </w:r>
        <w:r>
          <w:rPr>
            <w:noProof/>
            <w:webHidden/>
          </w:rPr>
          <w:fldChar w:fldCharType="separate"/>
        </w:r>
        <w:r>
          <w:rPr>
            <w:noProof/>
            <w:webHidden/>
          </w:rPr>
          <w:t>62</w:t>
        </w:r>
        <w:r>
          <w:rPr>
            <w:noProof/>
            <w:webHidden/>
          </w:rPr>
          <w:fldChar w:fldCharType="end"/>
        </w:r>
      </w:hyperlink>
    </w:p>
    <w:p w14:paraId="100842D0" w14:textId="0E58F301" w:rsidR="001D5C5B" w:rsidRDefault="001D5C5B">
      <w:pPr>
        <w:pStyle w:val="TOC2"/>
        <w:tabs>
          <w:tab w:val="right" w:leader="dot" w:pos="9350"/>
        </w:tabs>
        <w:rPr>
          <w:rFonts w:asciiTheme="minorHAnsi" w:eastAsiaTheme="minorEastAsia" w:hAnsiTheme="minorHAnsi"/>
          <w:noProof/>
          <w:lang w:val="en-US"/>
        </w:rPr>
      </w:pPr>
      <w:hyperlink w:anchor="_Toc216963549" w:history="1">
        <w:r w:rsidRPr="00BD017D">
          <w:rPr>
            <w:rStyle w:val="Hyperlink"/>
            <w:noProof/>
          </w:rPr>
          <w:t>4.4 Promotion</w:t>
        </w:r>
        <w:r>
          <w:rPr>
            <w:noProof/>
            <w:webHidden/>
          </w:rPr>
          <w:tab/>
        </w:r>
        <w:r>
          <w:rPr>
            <w:noProof/>
            <w:webHidden/>
          </w:rPr>
          <w:fldChar w:fldCharType="begin"/>
        </w:r>
        <w:r>
          <w:rPr>
            <w:noProof/>
            <w:webHidden/>
          </w:rPr>
          <w:instrText xml:space="preserve"> PAGEREF _Toc216963549 \h </w:instrText>
        </w:r>
        <w:r>
          <w:rPr>
            <w:noProof/>
            <w:webHidden/>
          </w:rPr>
        </w:r>
        <w:r>
          <w:rPr>
            <w:noProof/>
            <w:webHidden/>
          </w:rPr>
          <w:fldChar w:fldCharType="separate"/>
        </w:r>
        <w:r>
          <w:rPr>
            <w:noProof/>
            <w:webHidden/>
          </w:rPr>
          <w:t>62</w:t>
        </w:r>
        <w:r>
          <w:rPr>
            <w:noProof/>
            <w:webHidden/>
          </w:rPr>
          <w:fldChar w:fldCharType="end"/>
        </w:r>
      </w:hyperlink>
    </w:p>
    <w:p w14:paraId="27F7F224" w14:textId="14B2F99D" w:rsidR="001D5C5B" w:rsidRDefault="001D5C5B">
      <w:pPr>
        <w:pStyle w:val="TOC3"/>
        <w:tabs>
          <w:tab w:val="right" w:leader="dot" w:pos="9350"/>
        </w:tabs>
        <w:rPr>
          <w:rFonts w:asciiTheme="minorHAnsi" w:eastAsiaTheme="minorEastAsia" w:hAnsiTheme="minorHAnsi"/>
          <w:noProof/>
          <w:lang w:val="en-US"/>
        </w:rPr>
      </w:pPr>
      <w:hyperlink w:anchor="_Toc216963550" w:history="1">
        <w:r w:rsidRPr="00BD017D">
          <w:rPr>
            <w:rStyle w:val="Hyperlink"/>
            <w:noProof/>
          </w:rPr>
          <w:t>4.4.1 United Kingdom</w:t>
        </w:r>
        <w:r>
          <w:rPr>
            <w:noProof/>
            <w:webHidden/>
          </w:rPr>
          <w:tab/>
        </w:r>
        <w:r>
          <w:rPr>
            <w:noProof/>
            <w:webHidden/>
          </w:rPr>
          <w:fldChar w:fldCharType="begin"/>
        </w:r>
        <w:r>
          <w:rPr>
            <w:noProof/>
            <w:webHidden/>
          </w:rPr>
          <w:instrText xml:space="preserve"> PAGEREF _Toc216963550 \h </w:instrText>
        </w:r>
        <w:r>
          <w:rPr>
            <w:noProof/>
            <w:webHidden/>
          </w:rPr>
        </w:r>
        <w:r>
          <w:rPr>
            <w:noProof/>
            <w:webHidden/>
          </w:rPr>
          <w:fldChar w:fldCharType="separate"/>
        </w:r>
        <w:r>
          <w:rPr>
            <w:noProof/>
            <w:webHidden/>
          </w:rPr>
          <w:t>62</w:t>
        </w:r>
        <w:r>
          <w:rPr>
            <w:noProof/>
            <w:webHidden/>
          </w:rPr>
          <w:fldChar w:fldCharType="end"/>
        </w:r>
      </w:hyperlink>
    </w:p>
    <w:p w14:paraId="6E111AFA" w14:textId="04790126" w:rsidR="001D5C5B" w:rsidRDefault="001D5C5B">
      <w:pPr>
        <w:pStyle w:val="TOC3"/>
        <w:tabs>
          <w:tab w:val="right" w:leader="dot" w:pos="9350"/>
        </w:tabs>
        <w:rPr>
          <w:rFonts w:asciiTheme="minorHAnsi" w:eastAsiaTheme="minorEastAsia" w:hAnsiTheme="minorHAnsi"/>
          <w:noProof/>
          <w:lang w:val="en-US"/>
        </w:rPr>
      </w:pPr>
      <w:hyperlink w:anchor="_Toc216963551" w:history="1">
        <w:r w:rsidRPr="00BD017D">
          <w:rPr>
            <w:rStyle w:val="Hyperlink"/>
            <w:noProof/>
          </w:rPr>
          <w:t>4.4.2 Mexico</w:t>
        </w:r>
        <w:r>
          <w:rPr>
            <w:noProof/>
            <w:webHidden/>
          </w:rPr>
          <w:tab/>
        </w:r>
        <w:r>
          <w:rPr>
            <w:noProof/>
            <w:webHidden/>
          </w:rPr>
          <w:fldChar w:fldCharType="begin"/>
        </w:r>
        <w:r>
          <w:rPr>
            <w:noProof/>
            <w:webHidden/>
          </w:rPr>
          <w:instrText xml:space="preserve"> PAGEREF _Toc216963551 \h </w:instrText>
        </w:r>
        <w:r>
          <w:rPr>
            <w:noProof/>
            <w:webHidden/>
          </w:rPr>
        </w:r>
        <w:r>
          <w:rPr>
            <w:noProof/>
            <w:webHidden/>
          </w:rPr>
          <w:fldChar w:fldCharType="separate"/>
        </w:r>
        <w:r>
          <w:rPr>
            <w:noProof/>
            <w:webHidden/>
          </w:rPr>
          <w:t>63</w:t>
        </w:r>
        <w:r>
          <w:rPr>
            <w:noProof/>
            <w:webHidden/>
          </w:rPr>
          <w:fldChar w:fldCharType="end"/>
        </w:r>
      </w:hyperlink>
    </w:p>
    <w:p w14:paraId="2144E91A" w14:textId="446BEB5A" w:rsidR="001D5C5B" w:rsidRDefault="001D5C5B">
      <w:pPr>
        <w:pStyle w:val="TOC3"/>
        <w:tabs>
          <w:tab w:val="right" w:leader="dot" w:pos="9350"/>
        </w:tabs>
        <w:rPr>
          <w:rFonts w:asciiTheme="minorHAnsi" w:eastAsiaTheme="minorEastAsia" w:hAnsiTheme="minorHAnsi"/>
          <w:noProof/>
          <w:lang w:val="en-US"/>
        </w:rPr>
      </w:pPr>
      <w:hyperlink w:anchor="_Toc216963552" w:history="1">
        <w:r w:rsidRPr="00BD017D">
          <w:rPr>
            <w:rStyle w:val="Hyperlink"/>
            <w:noProof/>
          </w:rPr>
          <w:t>4.4.3 Promotion Strategy Evaluation</w:t>
        </w:r>
        <w:r>
          <w:rPr>
            <w:noProof/>
            <w:webHidden/>
          </w:rPr>
          <w:tab/>
        </w:r>
        <w:r>
          <w:rPr>
            <w:noProof/>
            <w:webHidden/>
          </w:rPr>
          <w:fldChar w:fldCharType="begin"/>
        </w:r>
        <w:r>
          <w:rPr>
            <w:noProof/>
            <w:webHidden/>
          </w:rPr>
          <w:instrText xml:space="preserve"> PAGEREF _Toc216963552 \h </w:instrText>
        </w:r>
        <w:r>
          <w:rPr>
            <w:noProof/>
            <w:webHidden/>
          </w:rPr>
        </w:r>
        <w:r>
          <w:rPr>
            <w:noProof/>
            <w:webHidden/>
          </w:rPr>
          <w:fldChar w:fldCharType="separate"/>
        </w:r>
        <w:r>
          <w:rPr>
            <w:noProof/>
            <w:webHidden/>
          </w:rPr>
          <w:t>64</w:t>
        </w:r>
        <w:r>
          <w:rPr>
            <w:noProof/>
            <w:webHidden/>
          </w:rPr>
          <w:fldChar w:fldCharType="end"/>
        </w:r>
      </w:hyperlink>
    </w:p>
    <w:p w14:paraId="6BAF3CB8" w14:textId="1857A76F" w:rsidR="001D5C5B" w:rsidRDefault="001D5C5B">
      <w:pPr>
        <w:pStyle w:val="TOC2"/>
        <w:tabs>
          <w:tab w:val="right" w:leader="dot" w:pos="9350"/>
        </w:tabs>
        <w:rPr>
          <w:rFonts w:asciiTheme="minorHAnsi" w:eastAsiaTheme="minorEastAsia" w:hAnsiTheme="minorHAnsi"/>
          <w:noProof/>
          <w:lang w:val="en-US"/>
        </w:rPr>
      </w:pPr>
      <w:hyperlink w:anchor="_Toc216963553" w:history="1">
        <w:r w:rsidRPr="00BD017D">
          <w:rPr>
            <w:rStyle w:val="Hyperlink"/>
            <w:noProof/>
          </w:rPr>
          <w:t>4.5 People</w:t>
        </w:r>
        <w:r>
          <w:rPr>
            <w:noProof/>
            <w:webHidden/>
          </w:rPr>
          <w:tab/>
        </w:r>
        <w:r>
          <w:rPr>
            <w:noProof/>
            <w:webHidden/>
          </w:rPr>
          <w:fldChar w:fldCharType="begin"/>
        </w:r>
        <w:r>
          <w:rPr>
            <w:noProof/>
            <w:webHidden/>
          </w:rPr>
          <w:instrText xml:space="preserve"> PAGEREF _Toc216963553 \h </w:instrText>
        </w:r>
        <w:r>
          <w:rPr>
            <w:noProof/>
            <w:webHidden/>
          </w:rPr>
        </w:r>
        <w:r>
          <w:rPr>
            <w:noProof/>
            <w:webHidden/>
          </w:rPr>
          <w:fldChar w:fldCharType="separate"/>
        </w:r>
        <w:r>
          <w:rPr>
            <w:noProof/>
            <w:webHidden/>
          </w:rPr>
          <w:t>65</w:t>
        </w:r>
        <w:r>
          <w:rPr>
            <w:noProof/>
            <w:webHidden/>
          </w:rPr>
          <w:fldChar w:fldCharType="end"/>
        </w:r>
      </w:hyperlink>
    </w:p>
    <w:p w14:paraId="3CB95A7A" w14:textId="3CB3BCF4" w:rsidR="001D5C5B" w:rsidRDefault="001D5C5B">
      <w:pPr>
        <w:pStyle w:val="TOC3"/>
        <w:tabs>
          <w:tab w:val="right" w:leader="dot" w:pos="9350"/>
        </w:tabs>
        <w:rPr>
          <w:rFonts w:asciiTheme="minorHAnsi" w:eastAsiaTheme="minorEastAsia" w:hAnsiTheme="minorHAnsi"/>
          <w:noProof/>
          <w:lang w:val="en-US"/>
        </w:rPr>
      </w:pPr>
      <w:hyperlink w:anchor="_Toc216963554" w:history="1">
        <w:r w:rsidRPr="00BD017D">
          <w:rPr>
            <w:rStyle w:val="Hyperlink"/>
            <w:noProof/>
          </w:rPr>
          <w:t>4.5.1 United Kingdom</w:t>
        </w:r>
        <w:r>
          <w:rPr>
            <w:noProof/>
            <w:webHidden/>
          </w:rPr>
          <w:tab/>
        </w:r>
        <w:r>
          <w:rPr>
            <w:noProof/>
            <w:webHidden/>
          </w:rPr>
          <w:fldChar w:fldCharType="begin"/>
        </w:r>
        <w:r>
          <w:rPr>
            <w:noProof/>
            <w:webHidden/>
          </w:rPr>
          <w:instrText xml:space="preserve"> PAGEREF _Toc216963554 \h </w:instrText>
        </w:r>
        <w:r>
          <w:rPr>
            <w:noProof/>
            <w:webHidden/>
          </w:rPr>
        </w:r>
        <w:r>
          <w:rPr>
            <w:noProof/>
            <w:webHidden/>
          </w:rPr>
          <w:fldChar w:fldCharType="separate"/>
        </w:r>
        <w:r>
          <w:rPr>
            <w:noProof/>
            <w:webHidden/>
          </w:rPr>
          <w:t>65</w:t>
        </w:r>
        <w:r>
          <w:rPr>
            <w:noProof/>
            <w:webHidden/>
          </w:rPr>
          <w:fldChar w:fldCharType="end"/>
        </w:r>
      </w:hyperlink>
    </w:p>
    <w:p w14:paraId="2DD0C912" w14:textId="70E75C49" w:rsidR="001D5C5B" w:rsidRDefault="001D5C5B">
      <w:pPr>
        <w:pStyle w:val="TOC3"/>
        <w:tabs>
          <w:tab w:val="right" w:leader="dot" w:pos="9350"/>
        </w:tabs>
        <w:rPr>
          <w:rFonts w:asciiTheme="minorHAnsi" w:eastAsiaTheme="minorEastAsia" w:hAnsiTheme="minorHAnsi"/>
          <w:noProof/>
          <w:lang w:val="en-US"/>
        </w:rPr>
      </w:pPr>
      <w:hyperlink w:anchor="_Toc216963555" w:history="1">
        <w:r w:rsidRPr="00BD017D">
          <w:rPr>
            <w:rStyle w:val="Hyperlink"/>
            <w:noProof/>
          </w:rPr>
          <w:t>4.5.2 Mexico</w:t>
        </w:r>
        <w:r>
          <w:rPr>
            <w:noProof/>
            <w:webHidden/>
          </w:rPr>
          <w:tab/>
        </w:r>
        <w:r>
          <w:rPr>
            <w:noProof/>
            <w:webHidden/>
          </w:rPr>
          <w:fldChar w:fldCharType="begin"/>
        </w:r>
        <w:r>
          <w:rPr>
            <w:noProof/>
            <w:webHidden/>
          </w:rPr>
          <w:instrText xml:space="preserve"> PAGEREF _Toc216963555 \h </w:instrText>
        </w:r>
        <w:r>
          <w:rPr>
            <w:noProof/>
            <w:webHidden/>
          </w:rPr>
        </w:r>
        <w:r>
          <w:rPr>
            <w:noProof/>
            <w:webHidden/>
          </w:rPr>
          <w:fldChar w:fldCharType="separate"/>
        </w:r>
        <w:r>
          <w:rPr>
            <w:noProof/>
            <w:webHidden/>
          </w:rPr>
          <w:t>66</w:t>
        </w:r>
        <w:r>
          <w:rPr>
            <w:noProof/>
            <w:webHidden/>
          </w:rPr>
          <w:fldChar w:fldCharType="end"/>
        </w:r>
      </w:hyperlink>
    </w:p>
    <w:p w14:paraId="3DBE8DB5" w14:textId="14DAE753" w:rsidR="001D5C5B" w:rsidRDefault="001D5C5B">
      <w:pPr>
        <w:pStyle w:val="TOC2"/>
        <w:tabs>
          <w:tab w:val="right" w:leader="dot" w:pos="9350"/>
        </w:tabs>
        <w:rPr>
          <w:rFonts w:asciiTheme="minorHAnsi" w:eastAsiaTheme="minorEastAsia" w:hAnsiTheme="minorHAnsi"/>
          <w:noProof/>
          <w:lang w:val="en-US"/>
        </w:rPr>
      </w:pPr>
      <w:hyperlink w:anchor="_Toc216963556" w:history="1">
        <w:r w:rsidRPr="00BD017D">
          <w:rPr>
            <w:rStyle w:val="Hyperlink"/>
            <w:noProof/>
          </w:rPr>
          <w:t xml:space="preserve">4.6 Process </w:t>
        </w:r>
        <w:r w:rsidRPr="00BD017D">
          <w:rPr>
            <w:rStyle w:val="Hyperlink"/>
            <w:bCs/>
            <w:noProof/>
          </w:rPr>
          <w:t>Definition</w:t>
        </w:r>
        <w:r>
          <w:rPr>
            <w:noProof/>
            <w:webHidden/>
          </w:rPr>
          <w:tab/>
        </w:r>
        <w:r>
          <w:rPr>
            <w:noProof/>
            <w:webHidden/>
          </w:rPr>
          <w:fldChar w:fldCharType="begin"/>
        </w:r>
        <w:r>
          <w:rPr>
            <w:noProof/>
            <w:webHidden/>
          </w:rPr>
          <w:instrText xml:space="preserve"> PAGEREF _Toc216963556 \h </w:instrText>
        </w:r>
        <w:r>
          <w:rPr>
            <w:noProof/>
            <w:webHidden/>
          </w:rPr>
        </w:r>
        <w:r>
          <w:rPr>
            <w:noProof/>
            <w:webHidden/>
          </w:rPr>
          <w:fldChar w:fldCharType="separate"/>
        </w:r>
        <w:r>
          <w:rPr>
            <w:noProof/>
            <w:webHidden/>
          </w:rPr>
          <w:t>66</w:t>
        </w:r>
        <w:r>
          <w:rPr>
            <w:noProof/>
            <w:webHidden/>
          </w:rPr>
          <w:fldChar w:fldCharType="end"/>
        </w:r>
      </w:hyperlink>
    </w:p>
    <w:p w14:paraId="524F2E3F" w14:textId="05E2B125" w:rsidR="001D5C5B" w:rsidRDefault="001D5C5B">
      <w:pPr>
        <w:pStyle w:val="TOC3"/>
        <w:tabs>
          <w:tab w:val="right" w:leader="dot" w:pos="9350"/>
        </w:tabs>
        <w:rPr>
          <w:rFonts w:asciiTheme="minorHAnsi" w:eastAsiaTheme="minorEastAsia" w:hAnsiTheme="minorHAnsi"/>
          <w:noProof/>
          <w:lang w:val="en-US"/>
        </w:rPr>
      </w:pPr>
      <w:hyperlink w:anchor="_Toc216963557" w:history="1">
        <w:r w:rsidRPr="00BD017D">
          <w:rPr>
            <w:rStyle w:val="Hyperlink"/>
            <w:noProof/>
          </w:rPr>
          <w:t>4.6.1 United Kingdom</w:t>
        </w:r>
        <w:r>
          <w:rPr>
            <w:noProof/>
            <w:webHidden/>
          </w:rPr>
          <w:tab/>
        </w:r>
        <w:r>
          <w:rPr>
            <w:noProof/>
            <w:webHidden/>
          </w:rPr>
          <w:fldChar w:fldCharType="begin"/>
        </w:r>
        <w:r>
          <w:rPr>
            <w:noProof/>
            <w:webHidden/>
          </w:rPr>
          <w:instrText xml:space="preserve"> PAGEREF _Toc216963557 \h </w:instrText>
        </w:r>
        <w:r>
          <w:rPr>
            <w:noProof/>
            <w:webHidden/>
          </w:rPr>
        </w:r>
        <w:r>
          <w:rPr>
            <w:noProof/>
            <w:webHidden/>
          </w:rPr>
          <w:fldChar w:fldCharType="separate"/>
        </w:r>
        <w:r>
          <w:rPr>
            <w:noProof/>
            <w:webHidden/>
          </w:rPr>
          <w:t>67</w:t>
        </w:r>
        <w:r>
          <w:rPr>
            <w:noProof/>
            <w:webHidden/>
          </w:rPr>
          <w:fldChar w:fldCharType="end"/>
        </w:r>
      </w:hyperlink>
    </w:p>
    <w:p w14:paraId="42AE0A64" w14:textId="2FEB10D7" w:rsidR="001D5C5B" w:rsidRDefault="001D5C5B">
      <w:pPr>
        <w:pStyle w:val="TOC4"/>
        <w:tabs>
          <w:tab w:val="right" w:leader="dot" w:pos="9350"/>
        </w:tabs>
        <w:rPr>
          <w:rFonts w:asciiTheme="minorHAnsi" w:eastAsiaTheme="minorEastAsia" w:hAnsiTheme="minorHAnsi"/>
          <w:noProof/>
          <w:lang w:val="en-US"/>
        </w:rPr>
      </w:pPr>
      <w:hyperlink w:anchor="_Toc216963558" w:history="1">
        <w:r w:rsidRPr="00BD017D">
          <w:rPr>
            <w:rStyle w:val="Hyperlink"/>
            <w:noProof/>
          </w:rPr>
          <w:t>4.6.1.1 Customer Complaint Process – United Kingdom</w:t>
        </w:r>
        <w:r>
          <w:rPr>
            <w:noProof/>
            <w:webHidden/>
          </w:rPr>
          <w:tab/>
        </w:r>
        <w:r>
          <w:rPr>
            <w:noProof/>
            <w:webHidden/>
          </w:rPr>
          <w:fldChar w:fldCharType="begin"/>
        </w:r>
        <w:r>
          <w:rPr>
            <w:noProof/>
            <w:webHidden/>
          </w:rPr>
          <w:instrText xml:space="preserve"> PAGEREF _Toc216963558 \h </w:instrText>
        </w:r>
        <w:r>
          <w:rPr>
            <w:noProof/>
            <w:webHidden/>
          </w:rPr>
        </w:r>
        <w:r>
          <w:rPr>
            <w:noProof/>
            <w:webHidden/>
          </w:rPr>
          <w:fldChar w:fldCharType="separate"/>
        </w:r>
        <w:r>
          <w:rPr>
            <w:noProof/>
            <w:webHidden/>
          </w:rPr>
          <w:t>67</w:t>
        </w:r>
        <w:r>
          <w:rPr>
            <w:noProof/>
            <w:webHidden/>
          </w:rPr>
          <w:fldChar w:fldCharType="end"/>
        </w:r>
      </w:hyperlink>
    </w:p>
    <w:p w14:paraId="29D18090" w14:textId="41654167" w:rsidR="001D5C5B" w:rsidRDefault="001D5C5B">
      <w:pPr>
        <w:pStyle w:val="TOC3"/>
        <w:tabs>
          <w:tab w:val="right" w:leader="dot" w:pos="9350"/>
        </w:tabs>
        <w:rPr>
          <w:rFonts w:asciiTheme="minorHAnsi" w:eastAsiaTheme="minorEastAsia" w:hAnsiTheme="minorHAnsi"/>
          <w:noProof/>
          <w:lang w:val="en-US"/>
        </w:rPr>
      </w:pPr>
      <w:hyperlink w:anchor="_Toc216963559" w:history="1">
        <w:r w:rsidRPr="00BD017D">
          <w:rPr>
            <w:rStyle w:val="Hyperlink"/>
            <w:noProof/>
          </w:rPr>
          <w:t>4.6.2 Mexico</w:t>
        </w:r>
        <w:r>
          <w:rPr>
            <w:noProof/>
            <w:webHidden/>
          </w:rPr>
          <w:tab/>
        </w:r>
        <w:r>
          <w:rPr>
            <w:noProof/>
            <w:webHidden/>
          </w:rPr>
          <w:fldChar w:fldCharType="begin"/>
        </w:r>
        <w:r>
          <w:rPr>
            <w:noProof/>
            <w:webHidden/>
          </w:rPr>
          <w:instrText xml:space="preserve"> PAGEREF _Toc216963559 \h </w:instrText>
        </w:r>
        <w:r>
          <w:rPr>
            <w:noProof/>
            <w:webHidden/>
          </w:rPr>
        </w:r>
        <w:r>
          <w:rPr>
            <w:noProof/>
            <w:webHidden/>
          </w:rPr>
          <w:fldChar w:fldCharType="separate"/>
        </w:r>
        <w:r>
          <w:rPr>
            <w:noProof/>
            <w:webHidden/>
          </w:rPr>
          <w:t>68</w:t>
        </w:r>
        <w:r>
          <w:rPr>
            <w:noProof/>
            <w:webHidden/>
          </w:rPr>
          <w:fldChar w:fldCharType="end"/>
        </w:r>
      </w:hyperlink>
    </w:p>
    <w:p w14:paraId="653DCCCE" w14:textId="3EF84BED" w:rsidR="001D5C5B" w:rsidRDefault="001D5C5B">
      <w:pPr>
        <w:pStyle w:val="TOC4"/>
        <w:tabs>
          <w:tab w:val="right" w:leader="dot" w:pos="9350"/>
        </w:tabs>
        <w:rPr>
          <w:rFonts w:asciiTheme="minorHAnsi" w:eastAsiaTheme="minorEastAsia" w:hAnsiTheme="minorHAnsi"/>
          <w:noProof/>
          <w:lang w:val="en-US"/>
        </w:rPr>
      </w:pPr>
      <w:hyperlink w:anchor="_Toc216963560" w:history="1">
        <w:r w:rsidRPr="00BD017D">
          <w:rPr>
            <w:rStyle w:val="Hyperlink"/>
            <w:noProof/>
          </w:rPr>
          <w:t>4.6.2.1 Customer Complaint Process – Mexico</w:t>
        </w:r>
        <w:r>
          <w:rPr>
            <w:noProof/>
            <w:webHidden/>
          </w:rPr>
          <w:tab/>
        </w:r>
        <w:r>
          <w:rPr>
            <w:noProof/>
            <w:webHidden/>
          </w:rPr>
          <w:fldChar w:fldCharType="begin"/>
        </w:r>
        <w:r>
          <w:rPr>
            <w:noProof/>
            <w:webHidden/>
          </w:rPr>
          <w:instrText xml:space="preserve"> PAGEREF _Toc216963560 \h </w:instrText>
        </w:r>
        <w:r>
          <w:rPr>
            <w:noProof/>
            <w:webHidden/>
          </w:rPr>
        </w:r>
        <w:r>
          <w:rPr>
            <w:noProof/>
            <w:webHidden/>
          </w:rPr>
          <w:fldChar w:fldCharType="separate"/>
        </w:r>
        <w:r>
          <w:rPr>
            <w:noProof/>
            <w:webHidden/>
          </w:rPr>
          <w:t>68</w:t>
        </w:r>
        <w:r>
          <w:rPr>
            <w:noProof/>
            <w:webHidden/>
          </w:rPr>
          <w:fldChar w:fldCharType="end"/>
        </w:r>
      </w:hyperlink>
    </w:p>
    <w:p w14:paraId="0EE6F965" w14:textId="5E193DE9" w:rsidR="001D5C5B" w:rsidRDefault="001D5C5B">
      <w:pPr>
        <w:pStyle w:val="TOC2"/>
        <w:tabs>
          <w:tab w:val="right" w:leader="dot" w:pos="9350"/>
        </w:tabs>
        <w:rPr>
          <w:rFonts w:asciiTheme="minorHAnsi" w:eastAsiaTheme="minorEastAsia" w:hAnsiTheme="minorHAnsi"/>
          <w:noProof/>
          <w:lang w:val="en-US"/>
        </w:rPr>
      </w:pPr>
      <w:hyperlink w:anchor="_Toc216963561" w:history="1">
        <w:r w:rsidRPr="00BD017D">
          <w:rPr>
            <w:rStyle w:val="Hyperlink"/>
            <w:noProof/>
          </w:rPr>
          <w:t>4.7 Physical Evidence</w:t>
        </w:r>
        <w:r>
          <w:rPr>
            <w:noProof/>
            <w:webHidden/>
          </w:rPr>
          <w:tab/>
        </w:r>
        <w:r>
          <w:rPr>
            <w:noProof/>
            <w:webHidden/>
          </w:rPr>
          <w:fldChar w:fldCharType="begin"/>
        </w:r>
        <w:r>
          <w:rPr>
            <w:noProof/>
            <w:webHidden/>
          </w:rPr>
          <w:instrText xml:space="preserve"> PAGEREF _Toc216963561 \h </w:instrText>
        </w:r>
        <w:r>
          <w:rPr>
            <w:noProof/>
            <w:webHidden/>
          </w:rPr>
        </w:r>
        <w:r>
          <w:rPr>
            <w:noProof/>
            <w:webHidden/>
          </w:rPr>
          <w:fldChar w:fldCharType="separate"/>
        </w:r>
        <w:r>
          <w:rPr>
            <w:noProof/>
            <w:webHidden/>
          </w:rPr>
          <w:t>70</w:t>
        </w:r>
        <w:r>
          <w:rPr>
            <w:noProof/>
            <w:webHidden/>
          </w:rPr>
          <w:fldChar w:fldCharType="end"/>
        </w:r>
      </w:hyperlink>
    </w:p>
    <w:p w14:paraId="4DFA4326" w14:textId="1C56DE19" w:rsidR="001D5C5B" w:rsidRDefault="001D5C5B">
      <w:pPr>
        <w:pStyle w:val="TOC3"/>
        <w:tabs>
          <w:tab w:val="right" w:leader="dot" w:pos="9350"/>
        </w:tabs>
        <w:rPr>
          <w:rFonts w:asciiTheme="minorHAnsi" w:eastAsiaTheme="minorEastAsia" w:hAnsiTheme="minorHAnsi"/>
          <w:noProof/>
          <w:lang w:val="en-US"/>
        </w:rPr>
      </w:pPr>
      <w:hyperlink w:anchor="_Toc216963562" w:history="1">
        <w:r w:rsidRPr="00BD017D">
          <w:rPr>
            <w:rStyle w:val="Hyperlink"/>
            <w:noProof/>
          </w:rPr>
          <w:t>4.7.1 United Kingdom</w:t>
        </w:r>
        <w:r>
          <w:rPr>
            <w:noProof/>
            <w:webHidden/>
          </w:rPr>
          <w:tab/>
        </w:r>
        <w:r>
          <w:rPr>
            <w:noProof/>
            <w:webHidden/>
          </w:rPr>
          <w:fldChar w:fldCharType="begin"/>
        </w:r>
        <w:r>
          <w:rPr>
            <w:noProof/>
            <w:webHidden/>
          </w:rPr>
          <w:instrText xml:space="preserve"> PAGEREF _Toc216963562 \h </w:instrText>
        </w:r>
        <w:r>
          <w:rPr>
            <w:noProof/>
            <w:webHidden/>
          </w:rPr>
        </w:r>
        <w:r>
          <w:rPr>
            <w:noProof/>
            <w:webHidden/>
          </w:rPr>
          <w:fldChar w:fldCharType="separate"/>
        </w:r>
        <w:r>
          <w:rPr>
            <w:noProof/>
            <w:webHidden/>
          </w:rPr>
          <w:t>70</w:t>
        </w:r>
        <w:r>
          <w:rPr>
            <w:noProof/>
            <w:webHidden/>
          </w:rPr>
          <w:fldChar w:fldCharType="end"/>
        </w:r>
      </w:hyperlink>
    </w:p>
    <w:p w14:paraId="14EEF022" w14:textId="657833BD" w:rsidR="001D5C5B" w:rsidRDefault="001D5C5B">
      <w:pPr>
        <w:pStyle w:val="TOC3"/>
        <w:tabs>
          <w:tab w:val="right" w:leader="dot" w:pos="9350"/>
        </w:tabs>
        <w:rPr>
          <w:rFonts w:asciiTheme="minorHAnsi" w:eastAsiaTheme="minorEastAsia" w:hAnsiTheme="minorHAnsi"/>
          <w:noProof/>
          <w:lang w:val="en-US"/>
        </w:rPr>
      </w:pPr>
      <w:hyperlink w:anchor="_Toc216963563" w:history="1">
        <w:r w:rsidRPr="00BD017D">
          <w:rPr>
            <w:rStyle w:val="Hyperlink"/>
            <w:noProof/>
          </w:rPr>
          <w:t>4.7.2 Mexico</w:t>
        </w:r>
        <w:r>
          <w:rPr>
            <w:noProof/>
            <w:webHidden/>
          </w:rPr>
          <w:tab/>
        </w:r>
        <w:r>
          <w:rPr>
            <w:noProof/>
            <w:webHidden/>
          </w:rPr>
          <w:fldChar w:fldCharType="begin"/>
        </w:r>
        <w:r>
          <w:rPr>
            <w:noProof/>
            <w:webHidden/>
          </w:rPr>
          <w:instrText xml:space="preserve"> PAGEREF _Toc216963563 \h </w:instrText>
        </w:r>
        <w:r>
          <w:rPr>
            <w:noProof/>
            <w:webHidden/>
          </w:rPr>
        </w:r>
        <w:r>
          <w:rPr>
            <w:noProof/>
            <w:webHidden/>
          </w:rPr>
          <w:fldChar w:fldCharType="separate"/>
        </w:r>
        <w:r>
          <w:rPr>
            <w:noProof/>
            <w:webHidden/>
          </w:rPr>
          <w:t>70</w:t>
        </w:r>
        <w:r>
          <w:rPr>
            <w:noProof/>
            <w:webHidden/>
          </w:rPr>
          <w:fldChar w:fldCharType="end"/>
        </w:r>
      </w:hyperlink>
    </w:p>
    <w:p w14:paraId="2D7F0E56" w14:textId="100AD47B" w:rsidR="001D5C5B" w:rsidRDefault="001D5C5B">
      <w:pPr>
        <w:pStyle w:val="TOC3"/>
        <w:tabs>
          <w:tab w:val="right" w:leader="dot" w:pos="9350"/>
        </w:tabs>
        <w:rPr>
          <w:rFonts w:asciiTheme="minorHAnsi" w:eastAsiaTheme="minorEastAsia" w:hAnsiTheme="minorHAnsi"/>
          <w:noProof/>
          <w:lang w:val="en-US"/>
        </w:rPr>
      </w:pPr>
      <w:hyperlink w:anchor="_Toc216963564" w:history="1">
        <w:r w:rsidRPr="00BD017D">
          <w:rPr>
            <w:rStyle w:val="Hyperlink"/>
            <w:noProof/>
          </w:rPr>
          <w:t>4.7.3 Evaluation of Marketing Strategies</w:t>
        </w:r>
        <w:r>
          <w:rPr>
            <w:noProof/>
            <w:webHidden/>
          </w:rPr>
          <w:tab/>
        </w:r>
        <w:r>
          <w:rPr>
            <w:noProof/>
            <w:webHidden/>
          </w:rPr>
          <w:fldChar w:fldCharType="begin"/>
        </w:r>
        <w:r>
          <w:rPr>
            <w:noProof/>
            <w:webHidden/>
          </w:rPr>
          <w:instrText xml:space="preserve"> PAGEREF _Toc216963564 \h </w:instrText>
        </w:r>
        <w:r>
          <w:rPr>
            <w:noProof/>
            <w:webHidden/>
          </w:rPr>
        </w:r>
        <w:r>
          <w:rPr>
            <w:noProof/>
            <w:webHidden/>
          </w:rPr>
          <w:fldChar w:fldCharType="separate"/>
        </w:r>
        <w:r>
          <w:rPr>
            <w:noProof/>
            <w:webHidden/>
          </w:rPr>
          <w:t>71</w:t>
        </w:r>
        <w:r>
          <w:rPr>
            <w:noProof/>
            <w:webHidden/>
          </w:rPr>
          <w:fldChar w:fldCharType="end"/>
        </w:r>
      </w:hyperlink>
    </w:p>
    <w:p w14:paraId="7E55C5BE" w14:textId="56C08C95" w:rsidR="001D5C5B" w:rsidRDefault="001D5C5B">
      <w:pPr>
        <w:pStyle w:val="TOC4"/>
        <w:tabs>
          <w:tab w:val="right" w:leader="dot" w:pos="9350"/>
        </w:tabs>
        <w:rPr>
          <w:rFonts w:asciiTheme="minorHAnsi" w:eastAsiaTheme="minorEastAsia" w:hAnsiTheme="minorHAnsi"/>
          <w:noProof/>
          <w:lang w:val="en-US"/>
        </w:rPr>
      </w:pPr>
      <w:hyperlink w:anchor="_Toc216963565" w:history="1">
        <w:r w:rsidRPr="00BD017D">
          <w:rPr>
            <w:rStyle w:val="Hyperlink"/>
            <w:noProof/>
          </w:rPr>
          <w:t>4.7.3.1 United Kingdom</w:t>
        </w:r>
        <w:r>
          <w:rPr>
            <w:noProof/>
            <w:webHidden/>
          </w:rPr>
          <w:tab/>
        </w:r>
        <w:r>
          <w:rPr>
            <w:noProof/>
            <w:webHidden/>
          </w:rPr>
          <w:fldChar w:fldCharType="begin"/>
        </w:r>
        <w:r>
          <w:rPr>
            <w:noProof/>
            <w:webHidden/>
          </w:rPr>
          <w:instrText xml:space="preserve"> PAGEREF _Toc216963565 \h </w:instrText>
        </w:r>
        <w:r>
          <w:rPr>
            <w:noProof/>
            <w:webHidden/>
          </w:rPr>
        </w:r>
        <w:r>
          <w:rPr>
            <w:noProof/>
            <w:webHidden/>
          </w:rPr>
          <w:fldChar w:fldCharType="separate"/>
        </w:r>
        <w:r>
          <w:rPr>
            <w:noProof/>
            <w:webHidden/>
          </w:rPr>
          <w:t>71</w:t>
        </w:r>
        <w:r>
          <w:rPr>
            <w:noProof/>
            <w:webHidden/>
          </w:rPr>
          <w:fldChar w:fldCharType="end"/>
        </w:r>
      </w:hyperlink>
    </w:p>
    <w:p w14:paraId="3B8FF552" w14:textId="6BEB95D4" w:rsidR="001D5C5B" w:rsidRDefault="001D5C5B">
      <w:pPr>
        <w:pStyle w:val="TOC4"/>
        <w:tabs>
          <w:tab w:val="right" w:leader="dot" w:pos="9350"/>
        </w:tabs>
        <w:rPr>
          <w:rFonts w:asciiTheme="minorHAnsi" w:eastAsiaTheme="minorEastAsia" w:hAnsiTheme="minorHAnsi"/>
          <w:noProof/>
          <w:lang w:val="en-US"/>
        </w:rPr>
      </w:pPr>
      <w:hyperlink w:anchor="_Toc216963566" w:history="1">
        <w:r w:rsidRPr="00BD017D">
          <w:rPr>
            <w:rStyle w:val="Hyperlink"/>
            <w:noProof/>
          </w:rPr>
          <w:t>4.7.3.2 Mexico</w:t>
        </w:r>
        <w:r>
          <w:rPr>
            <w:noProof/>
            <w:webHidden/>
          </w:rPr>
          <w:tab/>
        </w:r>
        <w:r>
          <w:rPr>
            <w:noProof/>
            <w:webHidden/>
          </w:rPr>
          <w:fldChar w:fldCharType="begin"/>
        </w:r>
        <w:r>
          <w:rPr>
            <w:noProof/>
            <w:webHidden/>
          </w:rPr>
          <w:instrText xml:space="preserve"> PAGEREF _Toc216963566 \h </w:instrText>
        </w:r>
        <w:r>
          <w:rPr>
            <w:noProof/>
            <w:webHidden/>
          </w:rPr>
        </w:r>
        <w:r>
          <w:rPr>
            <w:noProof/>
            <w:webHidden/>
          </w:rPr>
          <w:fldChar w:fldCharType="separate"/>
        </w:r>
        <w:r>
          <w:rPr>
            <w:noProof/>
            <w:webHidden/>
          </w:rPr>
          <w:t>72</w:t>
        </w:r>
        <w:r>
          <w:rPr>
            <w:noProof/>
            <w:webHidden/>
          </w:rPr>
          <w:fldChar w:fldCharType="end"/>
        </w:r>
      </w:hyperlink>
    </w:p>
    <w:p w14:paraId="1CC328D4" w14:textId="6FAD30D6" w:rsidR="001D5C5B" w:rsidRDefault="001D5C5B">
      <w:pPr>
        <w:pStyle w:val="TOC3"/>
        <w:tabs>
          <w:tab w:val="right" w:leader="dot" w:pos="9350"/>
        </w:tabs>
        <w:rPr>
          <w:rFonts w:asciiTheme="minorHAnsi" w:eastAsiaTheme="minorEastAsia" w:hAnsiTheme="minorHAnsi"/>
          <w:noProof/>
          <w:lang w:val="en-US"/>
        </w:rPr>
      </w:pPr>
      <w:hyperlink w:anchor="_Toc216963567" w:history="1">
        <w:r w:rsidRPr="00BD017D">
          <w:rPr>
            <w:rStyle w:val="Hyperlink"/>
            <w:noProof/>
          </w:rPr>
          <w:t>4.7.4 Profit and Sales</w:t>
        </w:r>
        <w:r>
          <w:rPr>
            <w:noProof/>
            <w:webHidden/>
          </w:rPr>
          <w:tab/>
        </w:r>
        <w:r>
          <w:rPr>
            <w:noProof/>
            <w:webHidden/>
          </w:rPr>
          <w:fldChar w:fldCharType="begin"/>
        </w:r>
        <w:r>
          <w:rPr>
            <w:noProof/>
            <w:webHidden/>
          </w:rPr>
          <w:instrText xml:space="preserve"> PAGEREF _Toc216963567 \h </w:instrText>
        </w:r>
        <w:r>
          <w:rPr>
            <w:noProof/>
            <w:webHidden/>
          </w:rPr>
        </w:r>
        <w:r>
          <w:rPr>
            <w:noProof/>
            <w:webHidden/>
          </w:rPr>
          <w:fldChar w:fldCharType="separate"/>
        </w:r>
        <w:r>
          <w:rPr>
            <w:noProof/>
            <w:webHidden/>
          </w:rPr>
          <w:t>72</w:t>
        </w:r>
        <w:r>
          <w:rPr>
            <w:noProof/>
            <w:webHidden/>
          </w:rPr>
          <w:fldChar w:fldCharType="end"/>
        </w:r>
      </w:hyperlink>
    </w:p>
    <w:p w14:paraId="0601FEEC" w14:textId="02B27E6E" w:rsidR="001D5C5B" w:rsidRDefault="001D5C5B">
      <w:pPr>
        <w:pStyle w:val="TOC4"/>
        <w:tabs>
          <w:tab w:val="right" w:leader="dot" w:pos="9350"/>
        </w:tabs>
        <w:rPr>
          <w:rFonts w:asciiTheme="minorHAnsi" w:eastAsiaTheme="minorEastAsia" w:hAnsiTheme="minorHAnsi"/>
          <w:noProof/>
          <w:lang w:val="en-US"/>
        </w:rPr>
      </w:pPr>
      <w:hyperlink w:anchor="_Toc216963568" w:history="1">
        <w:r w:rsidRPr="00BD017D">
          <w:rPr>
            <w:rStyle w:val="Hyperlink"/>
            <w:noProof/>
          </w:rPr>
          <w:t>4.7.4.1 United Kingdom</w:t>
        </w:r>
        <w:r>
          <w:rPr>
            <w:noProof/>
            <w:webHidden/>
          </w:rPr>
          <w:tab/>
        </w:r>
        <w:r>
          <w:rPr>
            <w:noProof/>
            <w:webHidden/>
          </w:rPr>
          <w:fldChar w:fldCharType="begin"/>
        </w:r>
        <w:r>
          <w:rPr>
            <w:noProof/>
            <w:webHidden/>
          </w:rPr>
          <w:instrText xml:space="preserve"> PAGEREF _Toc216963568 \h </w:instrText>
        </w:r>
        <w:r>
          <w:rPr>
            <w:noProof/>
            <w:webHidden/>
          </w:rPr>
        </w:r>
        <w:r>
          <w:rPr>
            <w:noProof/>
            <w:webHidden/>
          </w:rPr>
          <w:fldChar w:fldCharType="separate"/>
        </w:r>
        <w:r>
          <w:rPr>
            <w:noProof/>
            <w:webHidden/>
          </w:rPr>
          <w:t>72</w:t>
        </w:r>
        <w:r>
          <w:rPr>
            <w:noProof/>
            <w:webHidden/>
          </w:rPr>
          <w:fldChar w:fldCharType="end"/>
        </w:r>
      </w:hyperlink>
    </w:p>
    <w:p w14:paraId="159D562A" w14:textId="332FA098" w:rsidR="001D5C5B" w:rsidRDefault="001D5C5B">
      <w:pPr>
        <w:pStyle w:val="TOC4"/>
        <w:tabs>
          <w:tab w:val="right" w:leader="dot" w:pos="9350"/>
        </w:tabs>
        <w:rPr>
          <w:rFonts w:asciiTheme="minorHAnsi" w:eastAsiaTheme="minorEastAsia" w:hAnsiTheme="minorHAnsi"/>
          <w:noProof/>
          <w:lang w:val="en-US"/>
        </w:rPr>
      </w:pPr>
      <w:hyperlink w:anchor="_Toc216963569" w:history="1">
        <w:r w:rsidRPr="00BD017D">
          <w:rPr>
            <w:rStyle w:val="Hyperlink"/>
            <w:noProof/>
          </w:rPr>
          <w:t>4.7.4.2 Mexico</w:t>
        </w:r>
        <w:r>
          <w:rPr>
            <w:noProof/>
            <w:webHidden/>
          </w:rPr>
          <w:tab/>
        </w:r>
        <w:r>
          <w:rPr>
            <w:noProof/>
            <w:webHidden/>
          </w:rPr>
          <w:fldChar w:fldCharType="begin"/>
        </w:r>
        <w:r>
          <w:rPr>
            <w:noProof/>
            <w:webHidden/>
          </w:rPr>
          <w:instrText xml:space="preserve"> PAGEREF _Toc216963569 \h </w:instrText>
        </w:r>
        <w:r>
          <w:rPr>
            <w:noProof/>
            <w:webHidden/>
          </w:rPr>
        </w:r>
        <w:r>
          <w:rPr>
            <w:noProof/>
            <w:webHidden/>
          </w:rPr>
          <w:fldChar w:fldCharType="separate"/>
        </w:r>
        <w:r>
          <w:rPr>
            <w:noProof/>
            <w:webHidden/>
          </w:rPr>
          <w:t>72</w:t>
        </w:r>
        <w:r>
          <w:rPr>
            <w:noProof/>
            <w:webHidden/>
          </w:rPr>
          <w:fldChar w:fldCharType="end"/>
        </w:r>
      </w:hyperlink>
    </w:p>
    <w:p w14:paraId="4FFF4619" w14:textId="76B0D90E" w:rsidR="001D5C5B" w:rsidRDefault="001D5C5B">
      <w:pPr>
        <w:pStyle w:val="TOC3"/>
        <w:tabs>
          <w:tab w:val="right" w:leader="dot" w:pos="9350"/>
        </w:tabs>
        <w:rPr>
          <w:rFonts w:asciiTheme="minorHAnsi" w:eastAsiaTheme="minorEastAsia" w:hAnsiTheme="minorHAnsi"/>
          <w:noProof/>
          <w:lang w:val="en-US"/>
        </w:rPr>
      </w:pPr>
      <w:hyperlink w:anchor="_Toc216963570" w:history="1">
        <w:r w:rsidRPr="00BD017D">
          <w:rPr>
            <w:rStyle w:val="Hyperlink"/>
            <w:noProof/>
          </w:rPr>
          <w:t>4.7.5 Social Media Engagement</w:t>
        </w:r>
        <w:r>
          <w:rPr>
            <w:noProof/>
            <w:webHidden/>
          </w:rPr>
          <w:tab/>
        </w:r>
        <w:r>
          <w:rPr>
            <w:noProof/>
            <w:webHidden/>
          </w:rPr>
          <w:fldChar w:fldCharType="begin"/>
        </w:r>
        <w:r>
          <w:rPr>
            <w:noProof/>
            <w:webHidden/>
          </w:rPr>
          <w:instrText xml:space="preserve"> PAGEREF _Toc216963570 \h </w:instrText>
        </w:r>
        <w:r>
          <w:rPr>
            <w:noProof/>
            <w:webHidden/>
          </w:rPr>
        </w:r>
        <w:r>
          <w:rPr>
            <w:noProof/>
            <w:webHidden/>
          </w:rPr>
          <w:fldChar w:fldCharType="separate"/>
        </w:r>
        <w:r>
          <w:rPr>
            <w:noProof/>
            <w:webHidden/>
          </w:rPr>
          <w:t>73</w:t>
        </w:r>
        <w:r>
          <w:rPr>
            <w:noProof/>
            <w:webHidden/>
          </w:rPr>
          <w:fldChar w:fldCharType="end"/>
        </w:r>
      </w:hyperlink>
    </w:p>
    <w:p w14:paraId="0F3119CE" w14:textId="5359B5A6" w:rsidR="001D5C5B" w:rsidRDefault="001D5C5B">
      <w:pPr>
        <w:pStyle w:val="TOC4"/>
        <w:tabs>
          <w:tab w:val="right" w:leader="dot" w:pos="9350"/>
        </w:tabs>
        <w:rPr>
          <w:rFonts w:asciiTheme="minorHAnsi" w:eastAsiaTheme="minorEastAsia" w:hAnsiTheme="minorHAnsi"/>
          <w:noProof/>
          <w:lang w:val="en-US"/>
        </w:rPr>
      </w:pPr>
      <w:hyperlink w:anchor="_Toc216963571" w:history="1">
        <w:r w:rsidRPr="00BD017D">
          <w:rPr>
            <w:rStyle w:val="Hyperlink"/>
            <w:noProof/>
          </w:rPr>
          <w:t>4.7.5.1 United Kingdom</w:t>
        </w:r>
        <w:r>
          <w:rPr>
            <w:noProof/>
            <w:webHidden/>
          </w:rPr>
          <w:tab/>
        </w:r>
        <w:r>
          <w:rPr>
            <w:noProof/>
            <w:webHidden/>
          </w:rPr>
          <w:fldChar w:fldCharType="begin"/>
        </w:r>
        <w:r>
          <w:rPr>
            <w:noProof/>
            <w:webHidden/>
          </w:rPr>
          <w:instrText xml:space="preserve"> PAGEREF _Toc216963571 \h </w:instrText>
        </w:r>
        <w:r>
          <w:rPr>
            <w:noProof/>
            <w:webHidden/>
          </w:rPr>
        </w:r>
        <w:r>
          <w:rPr>
            <w:noProof/>
            <w:webHidden/>
          </w:rPr>
          <w:fldChar w:fldCharType="separate"/>
        </w:r>
        <w:r>
          <w:rPr>
            <w:noProof/>
            <w:webHidden/>
          </w:rPr>
          <w:t>73</w:t>
        </w:r>
        <w:r>
          <w:rPr>
            <w:noProof/>
            <w:webHidden/>
          </w:rPr>
          <w:fldChar w:fldCharType="end"/>
        </w:r>
      </w:hyperlink>
    </w:p>
    <w:p w14:paraId="69B7BCD0" w14:textId="4A2238B7" w:rsidR="001D5C5B" w:rsidRDefault="001D5C5B">
      <w:pPr>
        <w:pStyle w:val="TOC4"/>
        <w:tabs>
          <w:tab w:val="right" w:leader="dot" w:pos="9350"/>
        </w:tabs>
        <w:rPr>
          <w:rFonts w:asciiTheme="minorHAnsi" w:eastAsiaTheme="minorEastAsia" w:hAnsiTheme="minorHAnsi"/>
          <w:noProof/>
          <w:lang w:val="en-US"/>
        </w:rPr>
      </w:pPr>
      <w:hyperlink w:anchor="_Toc216963572" w:history="1">
        <w:r w:rsidRPr="00BD017D">
          <w:rPr>
            <w:rStyle w:val="Hyperlink"/>
            <w:noProof/>
          </w:rPr>
          <w:t>4.7.5.2 Mexico</w:t>
        </w:r>
        <w:r>
          <w:rPr>
            <w:noProof/>
            <w:webHidden/>
          </w:rPr>
          <w:tab/>
        </w:r>
        <w:r>
          <w:rPr>
            <w:noProof/>
            <w:webHidden/>
          </w:rPr>
          <w:fldChar w:fldCharType="begin"/>
        </w:r>
        <w:r>
          <w:rPr>
            <w:noProof/>
            <w:webHidden/>
          </w:rPr>
          <w:instrText xml:space="preserve"> PAGEREF _Toc216963572 \h </w:instrText>
        </w:r>
        <w:r>
          <w:rPr>
            <w:noProof/>
            <w:webHidden/>
          </w:rPr>
        </w:r>
        <w:r>
          <w:rPr>
            <w:noProof/>
            <w:webHidden/>
          </w:rPr>
          <w:fldChar w:fldCharType="separate"/>
        </w:r>
        <w:r>
          <w:rPr>
            <w:noProof/>
            <w:webHidden/>
          </w:rPr>
          <w:t>74</w:t>
        </w:r>
        <w:r>
          <w:rPr>
            <w:noProof/>
            <w:webHidden/>
          </w:rPr>
          <w:fldChar w:fldCharType="end"/>
        </w:r>
      </w:hyperlink>
    </w:p>
    <w:p w14:paraId="48D3749E" w14:textId="329C89BD" w:rsidR="001D5C5B" w:rsidRDefault="001D5C5B">
      <w:pPr>
        <w:pStyle w:val="TOC3"/>
        <w:tabs>
          <w:tab w:val="right" w:leader="dot" w:pos="9350"/>
        </w:tabs>
        <w:rPr>
          <w:rFonts w:asciiTheme="minorHAnsi" w:eastAsiaTheme="minorEastAsia" w:hAnsiTheme="minorHAnsi"/>
          <w:noProof/>
          <w:lang w:val="en-US"/>
        </w:rPr>
      </w:pPr>
      <w:hyperlink w:anchor="_Toc216963573" w:history="1">
        <w:r w:rsidRPr="00BD017D">
          <w:rPr>
            <w:rStyle w:val="Hyperlink"/>
            <w:noProof/>
          </w:rPr>
          <w:t>4.7.6 Customer Reviews</w:t>
        </w:r>
        <w:r>
          <w:rPr>
            <w:noProof/>
            <w:webHidden/>
          </w:rPr>
          <w:tab/>
        </w:r>
        <w:r>
          <w:rPr>
            <w:noProof/>
            <w:webHidden/>
          </w:rPr>
          <w:fldChar w:fldCharType="begin"/>
        </w:r>
        <w:r>
          <w:rPr>
            <w:noProof/>
            <w:webHidden/>
          </w:rPr>
          <w:instrText xml:space="preserve"> PAGEREF _Toc216963573 \h </w:instrText>
        </w:r>
        <w:r>
          <w:rPr>
            <w:noProof/>
            <w:webHidden/>
          </w:rPr>
        </w:r>
        <w:r>
          <w:rPr>
            <w:noProof/>
            <w:webHidden/>
          </w:rPr>
          <w:fldChar w:fldCharType="separate"/>
        </w:r>
        <w:r>
          <w:rPr>
            <w:noProof/>
            <w:webHidden/>
          </w:rPr>
          <w:t>74</w:t>
        </w:r>
        <w:r>
          <w:rPr>
            <w:noProof/>
            <w:webHidden/>
          </w:rPr>
          <w:fldChar w:fldCharType="end"/>
        </w:r>
      </w:hyperlink>
    </w:p>
    <w:p w14:paraId="732DB14E" w14:textId="19E0563A" w:rsidR="001D5C5B" w:rsidRDefault="001D5C5B">
      <w:pPr>
        <w:pStyle w:val="TOC4"/>
        <w:tabs>
          <w:tab w:val="right" w:leader="dot" w:pos="9350"/>
        </w:tabs>
        <w:rPr>
          <w:rFonts w:asciiTheme="minorHAnsi" w:eastAsiaTheme="minorEastAsia" w:hAnsiTheme="minorHAnsi"/>
          <w:noProof/>
          <w:lang w:val="en-US"/>
        </w:rPr>
      </w:pPr>
      <w:hyperlink w:anchor="_Toc216963574" w:history="1">
        <w:r w:rsidRPr="00BD017D">
          <w:rPr>
            <w:rStyle w:val="Hyperlink"/>
            <w:noProof/>
          </w:rPr>
          <w:t>4.7.6.1 United Kingdom</w:t>
        </w:r>
        <w:r>
          <w:rPr>
            <w:noProof/>
            <w:webHidden/>
          </w:rPr>
          <w:tab/>
        </w:r>
        <w:r>
          <w:rPr>
            <w:noProof/>
            <w:webHidden/>
          </w:rPr>
          <w:fldChar w:fldCharType="begin"/>
        </w:r>
        <w:r>
          <w:rPr>
            <w:noProof/>
            <w:webHidden/>
          </w:rPr>
          <w:instrText xml:space="preserve"> PAGEREF _Toc216963574 \h </w:instrText>
        </w:r>
        <w:r>
          <w:rPr>
            <w:noProof/>
            <w:webHidden/>
          </w:rPr>
        </w:r>
        <w:r>
          <w:rPr>
            <w:noProof/>
            <w:webHidden/>
          </w:rPr>
          <w:fldChar w:fldCharType="separate"/>
        </w:r>
        <w:r>
          <w:rPr>
            <w:noProof/>
            <w:webHidden/>
          </w:rPr>
          <w:t>74</w:t>
        </w:r>
        <w:r>
          <w:rPr>
            <w:noProof/>
            <w:webHidden/>
          </w:rPr>
          <w:fldChar w:fldCharType="end"/>
        </w:r>
      </w:hyperlink>
    </w:p>
    <w:p w14:paraId="3AF7EA5B" w14:textId="3C4C04E8" w:rsidR="001D5C5B" w:rsidRDefault="001D5C5B">
      <w:pPr>
        <w:pStyle w:val="TOC4"/>
        <w:tabs>
          <w:tab w:val="right" w:leader="dot" w:pos="9350"/>
        </w:tabs>
        <w:rPr>
          <w:rFonts w:asciiTheme="minorHAnsi" w:eastAsiaTheme="minorEastAsia" w:hAnsiTheme="minorHAnsi"/>
          <w:noProof/>
          <w:lang w:val="en-US"/>
        </w:rPr>
      </w:pPr>
      <w:hyperlink w:anchor="_Toc216963575" w:history="1">
        <w:r w:rsidRPr="00BD017D">
          <w:rPr>
            <w:rStyle w:val="Hyperlink"/>
            <w:noProof/>
          </w:rPr>
          <w:t>4.7.6.2 Mexico</w:t>
        </w:r>
        <w:r>
          <w:rPr>
            <w:noProof/>
            <w:webHidden/>
          </w:rPr>
          <w:tab/>
        </w:r>
        <w:r>
          <w:rPr>
            <w:noProof/>
            <w:webHidden/>
          </w:rPr>
          <w:fldChar w:fldCharType="begin"/>
        </w:r>
        <w:r>
          <w:rPr>
            <w:noProof/>
            <w:webHidden/>
          </w:rPr>
          <w:instrText xml:space="preserve"> PAGEREF _Toc216963575 \h </w:instrText>
        </w:r>
        <w:r>
          <w:rPr>
            <w:noProof/>
            <w:webHidden/>
          </w:rPr>
        </w:r>
        <w:r>
          <w:rPr>
            <w:noProof/>
            <w:webHidden/>
          </w:rPr>
          <w:fldChar w:fldCharType="separate"/>
        </w:r>
        <w:r>
          <w:rPr>
            <w:noProof/>
            <w:webHidden/>
          </w:rPr>
          <w:t>75</w:t>
        </w:r>
        <w:r>
          <w:rPr>
            <w:noProof/>
            <w:webHidden/>
          </w:rPr>
          <w:fldChar w:fldCharType="end"/>
        </w:r>
      </w:hyperlink>
    </w:p>
    <w:p w14:paraId="53E689FC" w14:textId="7FCB3D0D" w:rsidR="001D5C5B" w:rsidRDefault="001D5C5B">
      <w:pPr>
        <w:pStyle w:val="TOC2"/>
        <w:tabs>
          <w:tab w:val="right" w:leader="dot" w:pos="9350"/>
        </w:tabs>
        <w:rPr>
          <w:rFonts w:asciiTheme="minorHAnsi" w:eastAsiaTheme="minorEastAsia" w:hAnsiTheme="minorHAnsi"/>
          <w:noProof/>
          <w:lang w:val="en-US"/>
        </w:rPr>
      </w:pPr>
      <w:hyperlink w:anchor="_Toc216963576" w:history="1">
        <w:r w:rsidRPr="00BD017D">
          <w:rPr>
            <w:rStyle w:val="Hyperlink"/>
            <w:noProof/>
          </w:rPr>
          <w:t>4.8 Comparison of Coca-Cola’s 7Ps in the UK and Mexico</w:t>
        </w:r>
        <w:r>
          <w:rPr>
            <w:noProof/>
            <w:webHidden/>
          </w:rPr>
          <w:tab/>
        </w:r>
        <w:r>
          <w:rPr>
            <w:noProof/>
            <w:webHidden/>
          </w:rPr>
          <w:fldChar w:fldCharType="begin"/>
        </w:r>
        <w:r>
          <w:rPr>
            <w:noProof/>
            <w:webHidden/>
          </w:rPr>
          <w:instrText xml:space="preserve"> PAGEREF _Toc216963576 \h </w:instrText>
        </w:r>
        <w:r>
          <w:rPr>
            <w:noProof/>
            <w:webHidden/>
          </w:rPr>
        </w:r>
        <w:r>
          <w:rPr>
            <w:noProof/>
            <w:webHidden/>
          </w:rPr>
          <w:fldChar w:fldCharType="separate"/>
        </w:r>
        <w:r>
          <w:rPr>
            <w:noProof/>
            <w:webHidden/>
          </w:rPr>
          <w:t>76</w:t>
        </w:r>
        <w:r>
          <w:rPr>
            <w:noProof/>
            <w:webHidden/>
          </w:rPr>
          <w:fldChar w:fldCharType="end"/>
        </w:r>
      </w:hyperlink>
    </w:p>
    <w:p w14:paraId="4E487C16" w14:textId="0BCD345E" w:rsidR="001D5C5B" w:rsidRDefault="001D5C5B">
      <w:pPr>
        <w:pStyle w:val="TOC1"/>
        <w:tabs>
          <w:tab w:val="right" w:leader="dot" w:pos="9350"/>
        </w:tabs>
        <w:rPr>
          <w:rFonts w:asciiTheme="minorHAnsi" w:eastAsiaTheme="minorEastAsia" w:hAnsiTheme="minorHAnsi"/>
          <w:noProof/>
          <w:lang w:val="en-US"/>
        </w:rPr>
      </w:pPr>
      <w:hyperlink w:anchor="_Toc216963577" w:history="1">
        <w:r w:rsidRPr="00BD017D">
          <w:rPr>
            <w:rStyle w:val="Hyperlink"/>
            <w:noProof/>
          </w:rPr>
          <w:t>5. Ethics of Any One Country – Mexico</w:t>
        </w:r>
        <w:r>
          <w:rPr>
            <w:noProof/>
            <w:webHidden/>
          </w:rPr>
          <w:tab/>
        </w:r>
        <w:r>
          <w:rPr>
            <w:noProof/>
            <w:webHidden/>
          </w:rPr>
          <w:fldChar w:fldCharType="begin"/>
        </w:r>
        <w:r>
          <w:rPr>
            <w:noProof/>
            <w:webHidden/>
          </w:rPr>
          <w:instrText xml:space="preserve"> PAGEREF _Toc216963577 \h </w:instrText>
        </w:r>
        <w:r>
          <w:rPr>
            <w:noProof/>
            <w:webHidden/>
          </w:rPr>
        </w:r>
        <w:r>
          <w:rPr>
            <w:noProof/>
            <w:webHidden/>
          </w:rPr>
          <w:fldChar w:fldCharType="separate"/>
        </w:r>
        <w:r>
          <w:rPr>
            <w:noProof/>
            <w:webHidden/>
          </w:rPr>
          <w:t>79</w:t>
        </w:r>
        <w:r>
          <w:rPr>
            <w:noProof/>
            <w:webHidden/>
          </w:rPr>
          <w:fldChar w:fldCharType="end"/>
        </w:r>
      </w:hyperlink>
    </w:p>
    <w:p w14:paraId="4DCD3547" w14:textId="7D90C0C9" w:rsidR="001D5C5B" w:rsidRDefault="001D5C5B">
      <w:pPr>
        <w:pStyle w:val="TOC2"/>
        <w:tabs>
          <w:tab w:val="right" w:leader="dot" w:pos="9350"/>
        </w:tabs>
        <w:rPr>
          <w:rFonts w:asciiTheme="minorHAnsi" w:eastAsiaTheme="minorEastAsia" w:hAnsiTheme="minorHAnsi"/>
          <w:noProof/>
          <w:lang w:val="en-US"/>
        </w:rPr>
      </w:pPr>
      <w:hyperlink w:anchor="_Toc216963578" w:history="1">
        <w:r w:rsidRPr="00BD017D">
          <w:rPr>
            <w:rStyle w:val="Hyperlink"/>
            <w:noProof/>
          </w:rPr>
          <w:t>5.1. Examples of Ethical and Unethical Marketing (Mexico – using STP &amp; 7Ps)</w:t>
        </w:r>
        <w:r>
          <w:rPr>
            <w:noProof/>
            <w:webHidden/>
          </w:rPr>
          <w:tab/>
        </w:r>
        <w:r>
          <w:rPr>
            <w:noProof/>
            <w:webHidden/>
          </w:rPr>
          <w:fldChar w:fldCharType="begin"/>
        </w:r>
        <w:r>
          <w:rPr>
            <w:noProof/>
            <w:webHidden/>
          </w:rPr>
          <w:instrText xml:space="preserve"> PAGEREF _Toc216963578 \h </w:instrText>
        </w:r>
        <w:r>
          <w:rPr>
            <w:noProof/>
            <w:webHidden/>
          </w:rPr>
        </w:r>
        <w:r>
          <w:rPr>
            <w:noProof/>
            <w:webHidden/>
          </w:rPr>
          <w:fldChar w:fldCharType="separate"/>
        </w:r>
        <w:r>
          <w:rPr>
            <w:noProof/>
            <w:webHidden/>
          </w:rPr>
          <w:t>80</w:t>
        </w:r>
        <w:r>
          <w:rPr>
            <w:noProof/>
            <w:webHidden/>
          </w:rPr>
          <w:fldChar w:fldCharType="end"/>
        </w:r>
      </w:hyperlink>
    </w:p>
    <w:p w14:paraId="5481C41A" w14:textId="12C95604" w:rsidR="001D5C5B" w:rsidRDefault="001D5C5B">
      <w:pPr>
        <w:pStyle w:val="TOC1"/>
        <w:tabs>
          <w:tab w:val="right" w:leader="dot" w:pos="9350"/>
        </w:tabs>
        <w:rPr>
          <w:rFonts w:asciiTheme="minorHAnsi" w:eastAsiaTheme="minorEastAsia" w:hAnsiTheme="minorHAnsi"/>
          <w:noProof/>
          <w:lang w:val="en-US"/>
        </w:rPr>
      </w:pPr>
      <w:hyperlink w:anchor="_Toc216963579" w:history="1">
        <w:r w:rsidRPr="00BD017D">
          <w:rPr>
            <w:rStyle w:val="Hyperlink"/>
            <w:noProof/>
          </w:rPr>
          <w:t>6. Recommendations</w:t>
        </w:r>
        <w:r>
          <w:rPr>
            <w:noProof/>
            <w:webHidden/>
          </w:rPr>
          <w:tab/>
        </w:r>
        <w:r>
          <w:rPr>
            <w:noProof/>
            <w:webHidden/>
          </w:rPr>
          <w:fldChar w:fldCharType="begin"/>
        </w:r>
        <w:r>
          <w:rPr>
            <w:noProof/>
            <w:webHidden/>
          </w:rPr>
          <w:instrText xml:space="preserve"> PAGEREF _Toc216963579 \h </w:instrText>
        </w:r>
        <w:r>
          <w:rPr>
            <w:noProof/>
            <w:webHidden/>
          </w:rPr>
        </w:r>
        <w:r>
          <w:rPr>
            <w:noProof/>
            <w:webHidden/>
          </w:rPr>
          <w:fldChar w:fldCharType="separate"/>
        </w:r>
        <w:r>
          <w:rPr>
            <w:noProof/>
            <w:webHidden/>
          </w:rPr>
          <w:t>81</w:t>
        </w:r>
        <w:r>
          <w:rPr>
            <w:noProof/>
            <w:webHidden/>
          </w:rPr>
          <w:fldChar w:fldCharType="end"/>
        </w:r>
      </w:hyperlink>
    </w:p>
    <w:p w14:paraId="114CF516" w14:textId="75A64C3A" w:rsidR="001D5C5B" w:rsidRDefault="001D5C5B">
      <w:pPr>
        <w:pStyle w:val="TOC2"/>
        <w:tabs>
          <w:tab w:val="right" w:leader="dot" w:pos="9350"/>
        </w:tabs>
        <w:rPr>
          <w:rFonts w:asciiTheme="minorHAnsi" w:eastAsiaTheme="minorEastAsia" w:hAnsiTheme="minorHAnsi"/>
          <w:noProof/>
          <w:lang w:val="en-US"/>
        </w:rPr>
      </w:pPr>
      <w:hyperlink w:anchor="_Toc216963580" w:history="1">
        <w:r w:rsidRPr="00BD017D">
          <w:rPr>
            <w:rStyle w:val="Hyperlink"/>
            <w:noProof/>
          </w:rPr>
          <w:t>6.1. United Kingdom</w:t>
        </w:r>
        <w:r>
          <w:rPr>
            <w:noProof/>
            <w:webHidden/>
          </w:rPr>
          <w:tab/>
        </w:r>
        <w:r>
          <w:rPr>
            <w:noProof/>
            <w:webHidden/>
          </w:rPr>
          <w:fldChar w:fldCharType="begin"/>
        </w:r>
        <w:r>
          <w:rPr>
            <w:noProof/>
            <w:webHidden/>
          </w:rPr>
          <w:instrText xml:space="preserve"> PAGEREF _Toc216963580 \h </w:instrText>
        </w:r>
        <w:r>
          <w:rPr>
            <w:noProof/>
            <w:webHidden/>
          </w:rPr>
        </w:r>
        <w:r>
          <w:rPr>
            <w:noProof/>
            <w:webHidden/>
          </w:rPr>
          <w:fldChar w:fldCharType="separate"/>
        </w:r>
        <w:r>
          <w:rPr>
            <w:noProof/>
            <w:webHidden/>
          </w:rPr>
          <w:t>81</w:t>
        </w:r>
        <w:r>
          <w:rPr>
            <w:noProof/>
            <w:webHidden/>
          </w:rPr>
          <w:fldChar w:fldCharType="end"/>
        </w:r>
      </w:hyperlink>
    </w:p>
    <w:p w14:paraId="50630616" w14:textId="022EBC27" w:rsidR="001D5C5B" w:rsidRDefault="001D5C5B">
      <w:pPr>
        <w:pStyle w:val="TOC2"/>
        <w:tabs>
          <w:tab w:val="right" w:leader="dot" w:pos="9350"/>
        </w:tabs>
        <w:rPr>
          <w:rFonts w:asciiTheme="minorHAnsi" w:eastAsiaTheme="minorEastAsia" w:hAnsiTheme="minorHAnsi"/>
          <w:noProof/>
          <w:lang w:val="en-US"/>
        </w:rPr>
      </w:pPr>
      <w:hyperlink w:anchor="_Toc216963581" w:history="1">
        <w:r w:rsidRPr="00BD017D">
          <w:rPr>
            <w:rStyle w:val="Hyperlink"/>
            <w:noProof/>
          </w:rPr>
          <w:t>6.2. Mexico</w:t>
        </w:r>
        <w:r>
          <w:rPr>
            <w:noProof/>
            <w:webHidden/>
          </w:rPr>
          <w:tab/>
        </w:r>
        <w:r>
          <w:rPr>
            <w:noProof/>
            <w:webHidden/>
          </w:rPr>
          <w:fldChar w:fldCharType="begin"/>
        </w:r>
        <w:r>
          <w:rPr>
            <w:noProof/>
            <w:webHidden/>
          </w:rPr>
          <w:instrText xml:space="preserve"> PAGEREF _Toc216963581 \h </w:instrText>
        </w:r>
        <w:r>
          <w:rPr>
            <w:noProof/>
            <w:webHidden/>
          </w:rPr>
        </w:r>
        <w:r>
          <w:rPr>
            <w:noProof/>
            <w:webHidden/>
          </w:rPr>
          <w:fldChar w:fldCharType="separate"/>
        </w:r>
        <w:r>
          <w:rPr>
            <w:noProof/>
            <w:webHidden/>
          </w:rPr>
          <w:t>82</w:t>
        </w:r>
        <w:r>
          <w:rPr>
            <w:noProof/>
            <w:webHidden/>
          </w:rPr>
          <w:fldChar w:fldCharType="end"/>
        </w:r>
      </w:hyperlink>
    </w:p>
    <w:p w14:paraId="01ED6392" w14:textId="2AEDDE8B" w:rsidR="001D5C5B" w:rsidRDefault="001D5C5B">
      <w:pPr>
        <w:pStyle w:val="TOC1"/>
        <w:tabs>
          <w:tab w:val="right" w:leader="dot" w:pos="9350"/>
        </w:tabs>
        <w:rPr>
          <w:rFonts w:asciiTheme="minorHAnsi" w:eastAsiaTheme="minorEastAsia" w:hAnsiTheme="minorHAnsi"/>
          <w:noProof/>
          <w:lang w:val="en-US"/>
        </w:rPr>
      </w:pPr>
      <w:hyperlink w:anchor="_Toc216963582" w:history="1">
        <w:r w:rsidRPr="00BD017D">
          <w:rPr>
            <w:rStyle w:val="Hyperlink"/>
            <w:noProof/>
          </w:rPr>
          <w:t>7. Conclusion</w:t>
        </w:r>
        <w:r>
          <w:rPr>
            <w:noProof/>
            <w:webHidden/>
          </w:rPr>
          <w:tab/>
        </w:r>
        <w:r>
          <w:rPr>
            <w:noProof/>
            <w:webHidden/>
          </w:rPr>
          <w:fldChar w:fldCharType="begin"/>
        </w:r>
        <w:r>
          <w:rPr>
            <w:noProof/>
            <w:webHidden/>
          </w:rPr>
          <w:instrText xml:space="preserve"> PAGEREF _Toc216963582 \h </w:instrText>
        </w:r>
        <w:r>
          <w:rPr>
            <w:noProof/>
            <w:webHidden/>
          </w:rPr>
        </w:r>
        <w:r>
          <w:rPr>
            <w:noProof/>
            <w:webHidden/>
          </w:rPr>
          <w:fldChar w:fldCharType="separate"/>
        </w:r>
        <w:r>
          <w:rPr>
            <w:noProof/>
            <w:webHidden/>
          </w:rPr>
          <w:t>83</w:t>
        </w:r>
        <w:r>
          <w:rPr>
            <w:noProof/>
            <w:webHidden/>
          </w:rPr>
          <w:fldChar w:fldCharType="end"/>
        </w:r>
      </w:hyperlink>
    </w:p>
    <w:p w14:paraId="0B1188E5" w14:textId="66B9DC9B" w:rsidR="001D5C5B" w:rsidRDefault="001D5C5B">
      <w:pPr>
        <w:pStyle w:val="TOC1"/>
        <w:tabs>
          <w:tab w:val="right" w:leader="dot" w:pos="9350"/>
        </w:tabs>
        <w:rPr>
          <w:rFonts w:asciiTheme="minorHAnsi" w:eastAsiaTheme="minorEastAsia" w:hAnsiTheme="minorHAnsi"/>
          <w:noProof/>
          <w:lang w:val="en-US"/>
        </w:rPr>
      </w:pPr>
      <w:hyperlink w:anchor="_Toc216963583" w:history="1">
        <w:r w:rsidRPr="00BD017D">
          <w:rPr>
            <w:rStyle w:val="Hyperlink"/>
            <w:noProof/>
          </w:rPr>
          <w:t>References</w:t>
        </w:r>
        <w:r>
          <w:rPr>
            <w:noProof/>
            <w:webHidden/>
          </w:rPr>
          <w:tab/>
        </w:r>
        <w:r>
          <w:rPr>
            <w:noProof/>
            <w:webHidden/>
          </w:rPr>
          <w:fldChar w:fldCharType="begin"/>
        </w:r>
        <w:r>
          <w:rPr>
            <w:noProof/>
            <w:webHidden/>
          </w:rPr>
          <w:instrText xml:space="preserve"> PAGEREF _Toc216963583 \h </w:instrText>
        </w:r>
        <w:r>
          <w:rPr>
            <w:noProof/>
            <w:webHidden/>
          </w:rPr>
        </w:r>
        <w:r>
          <w:rPr>
            <w:noProof/>
            <w:webHidden/>
          </w:rPr>
          <w:fldChar w:fldCharType="separate"/>
        </w:r>
        <w:r>
          <w:rPr>
            <w:noProof/>
            <w:webHidden/>
          </w:rPr>
          <w:t>84</w:t>
        </w:r>
        <w:r>
          <w:rPr>
            <w:noProof/>
            <w:webHidden/>
          </w:rPr>
          <w:fldChar w:fldCharType="end"/>
        </w:r>
      </w:hyperlink>
    </w:p>
    <w:p w14:paraId="139D1901" w14:textId="3ABD7D28" w:rsidR="00B215E9" w:rsidRPr="00785A05" w:rsidRDefault="008A1329" w:rsidP="008A1329">
      <w:r>
        <w:fldChar w:fldCharType="end"/>
      </w:r>
    </w:p>
    <w:p w14:paraId="627381E7" w14:textId="77777777" w:rsidR="00B215E9" w:rsidRPr="00785A05" w:rsidRDefault="00B215E9">
      <w:pPr>
        <w:spacing w:line="278" w:lineRule="auto"/>
        <w:jc w:val="left"/>
        <w:rPr>
          <w:b/>
          <w:bCs/>
          <w:sz w:val="28"/>
          <w:szCs w:val="28"/>
        </w:rPr>
      </w:pPr>
    </w:p>
    <w:p w14:paraId="59FF3CA3" w14:textId="77777777" w:rsidR="00B215E9" w:rsidRPr="00785A05" w:rsidRDefault="00B215E9">
      <w:pPr>
        <w:spacing w:line="278" w:lineRule="auto"/>
        <w:jc w:val="left"/>
        <w:rPr>
          <w:b/>
          <w:bCs/>
          <w:sz w:val="28"/>
          <w:szCs w:val="28"/>
        </w:rPr>
      </w:pPr>
    </w:p>
    <w:p w14:paraId="3B531152" w14:textId="77777777" w:rsidR="008A1329" w:rsidRDefault="008A1329">
      <w:pPr>
        <w:spacing w:line="278" w:lineRule="auto"/>
        <w:jc w:val="left"/>
        <w:rPr>
          <w:b/>
          <w:bCs/>
          <w:sz w:val="28"/>
          <w:szCs w:val="28"/>
        </w:rPr>
      </w:pPr>
    </w:p>
    <w:p w14:paraId="4341390D" w14:textId="77777777" w:rsidR="008A1329" w:rsidRDefault="008A1329">
      <w:pPr>
        <w:spacing w:line="278" w:lineRule="auto"/>
        <w:jc w:val="left"/>
        <w:rPr>
          <w:b/>
          <w:bCs/>
          <w:sz w:val="28"/>
          <w:szCs w:val="28"/>
        </w:rPr>
      </w:pPr>
      <w:r>
        <w:rPr>
          <w:b/>
          <w:bCs/>
          <w:sz w:val="28"/>
          <w:szCs w:val="28"/>
        </w:rPr>
        <w:br w:type="page"/>
      </w:r>
    </w:p>
    <w:p w14:paraId="3E3432EA" w14:textId="1FA42D22" w:rsidR="00B215E9" w:rsidRDefault="00B215E9">
      <w:pPr>
        <w:spacing w:line="278" w:lineRule="auto"/>
        <w:jc w:val="left"/>
        <w:rPr>
          <w:b/>
          <w:bCs/>
          <w:sz w:val="28"/>
          <w:szCs w:val="28"/>
        </w:rPr>
      </w:pPr>
      <w:r w:rsidRPr="00785A05">
        <w:rPr>
          <w:b/>
          <w:bCs/>
          <w:sz w:val="28"/>
          <w:szCs w:val="28"/>
        </w:rPr>
        <w:lastRenderedPageBreak/>
        <w:t>List of Figures</w:t>
      </w:r>
    </w:p>
    <w:p w14:paraId="74B38B1B" w14:textId="4D434C7D" w:rsidR="00F93AC9" w:rsidRDefault="008A1329">
      <w:pPr>
        <w:pStyle w:val="TableofFigures"/>
        <w:tabs>
          <w:tab w:val="right" w:leader="dot" w:pos="9350"/>
        </w:tabs>
        <w:rPr>
          <w:rFonts w:asciiTheme="minorHAnsi" w:eastAsiaTheme="minorEastAsia" w:hAnsiTheme="minorHAnsi"/>
          <w:noProof/>
          <w:lang w:val="en-US" w:bidi="si-LK"/>
        </w:rPr>
      </w:pPr>
      <w:r>
        <w:fldChar w:fldCharType="begin"/>
      </w:r>
      <w:r>
        <w:instrText xml:space="preserve"> TOC \h \z \c "Figure" </w:instrText>
      </w:r>
      <w:r>
        <w:fldChar w:fldCharType="separate"/>
      </w:r>
      <w:hyperlink w:anchor="_Toc216965305" w:history="1">
        <w:r w:rsidR="00F93AC9" w:rsidRPr="000E2685">
          <w:rPr>
            <w:rStyle w:val="Hyperlink"/>
            <w:noProof/>
          </w:rPr>
          <w:t>Figure 1: Coca-Cola Company Logo</w:t>
        </w:r>
        <w:r w:rsidR="00F93AC9">
          <w:rPr>
            <w:noProof/>
            <w:webHidden/>
          </w:rPr>
          <w:tab/>
        </w:r>
        <w:r w:rsidR="00F93AC9">
          <w:rPr>
            <w:noProof/>
            <w:webHidden/>
          </w:rPr>
          <w:fldChar w:fldCharType="begin"/>
        </w:r>
        <w:r w:rsidR="00F93AC9">
          <w:rPr>
            <w:noProof/>
            <w:webHidden/>
          </w:rPr>
          <w:instrText xml:space="preserve"> PAGEREF _Toc216965305 \h </w:instrText>
        </w:r>
        <w:r w:rsidR="00F93AC9">
          <w:rPr>
            <w:noProof/>
            <w:webHidden/>
          </w:rPr>
        </w:r>
        <w:r w:rsidR="00F93AC9">
          <w:rPr>
            <w:noProof/>
            <w:webHidden/>
          </w:rPr>
          <w:fldChar w:fldCharType="separate"/>
        </w:r>
        <w:r w:rsidR="00F93AC9">
          <w:rPr>
            <w:noProof/>
            <w:webHidden/>
          </w:rPr>
          <w:t>11</w:t>
        </w:r>
        <w:r w:rsidR="00F93AC9">
          <w:rPr>
            <w:noProof/>
            <w:webHidden/>
          </w:rPr>
          <w:fldChar w:fldCharType="end"/>
        </w:r>
      </w:hyperlink>
    </w:p>
    <w:p w14:paraId="26EC90DB" w14:textId="3540D7A9" w:rsidR="00F93AC9" w:rsidRDefault="00F93AC9">
      <w:pPr>
        <w:pStyle w:val="TableofFigures"/>
        <w:tabs>
          <w:tab w:val="right" w:leader="dot" w:pos="9350"/>
        </w:tabs>
        <w:rPr>
          <w:rFonts w:asciiTheme="minorHAnsi" w:eastAsiaTheme="minorEastAsia" w:hAnsiTheme="minorHAnsi"/>
          <w:noProof/>
          <w:lang w:val="en-US" w:bidi="si-LK"/>
        </w:rPr>
      </w:pPr>
      <w:hyperlink w:anchor="_Toc216965306" w:history="1">
        <w:r w:rsidRPr="000E2685">
          <w:rPr>
            <w:rStyle w:val="Hyperlink"/>
            <w:noProof/>
          </w:rPr>
          <w:t>Figure 2</w:t>
        </w:r>
        <w:r w:rsidRPr="000E2685">
          <w:rPr>
            <w:rStyle w:val="Hyperlink"/>
            <w:noProof/>
            <w:lang w:val="en-US"/>
          </w:rPr>
          <w:t>: UK Flag</w:t>
        </w:r>
        <w:r>
          <w:rPr>
            <w:noProof/>
            <w:webHidden/>
          </w:rPr>
          <w:tab/>
        </w:r>
        <w:r>
          <w:rPr>
            <w:noProof/>
            <w:webHidden/>
          </w:rPr>
          <w:fldChar w:fldCharType="begin"/>
        </w:r>
        <w:r>
          <w:rPr>
            <w:noProof/>
            <w:webHidden/>
          </w:rPr>
          <w:instrText xml:space="preserve"> PAGEREF _Toc216965306 \h </w:instrText>
        </w:r>
        <w:r>
          <w:rPr>
            <w:noProof/>
            <w:webHidden/>
          </w:rPr>
        </w:r>
        <w:r>
          <w:rPr>
            <w:noProof/>
            <w:webHidden/>
          </w:rPr>
          <w:fldChar w:fldCharType="separate"/>
        </w:r>
        <w:r>
          <w:rPr>
            <w:noProof/>
            <w:webHidden/>
          </w:rPr>
          <w:t>13</w:t>
        </w:r>
        <w:r>
          <w:rPr>
            <w:noProof/>
            <w:webHidden/>
          </w:rPr>
          <w:fldChar w:fldCharType="end"/>
        </w:r>
      </w:hyperlink>
    </w:p>
    <w:p w14:paraId="5C7DF9BF" w14:textId="396B814C" w:rsidR="00F93AC9" w:rsidRDefault="00F93AC9">
      <w:pPr>
        <w:pStyle w:val="TableofFigures"/>
        <w:tabs>
          <w:tab w:val="right" w:leader="dot" w:pos="9350"/>
        </w:tabs>
        <w:rPr>
          <w:rFonts w:asciiTheme="minorHAnsi" w:eastAsiaTheme="minorEastAsia" w:hAnsiTheme="minorHAnsi"/>
          <w:noProof/>
          <w:lang w:val="en-US" w:bidi="si-LK"/>
        </w:rPr>
      </w:pPr>
      <w:hyperlink w:anchor="_Toc216965307" w:history="1">
        <w:r w:rsidRPr="000E2685">
          <w:rPr>
            <w:rStyle w:val="Hyperlink"/>
            <w:noProof/>
          </w:rPr>
          <w:t>Figure 3</w:t>
        </w:r>
        <w:r w:rsidRPr="000E2685">
          <w:rPr>
            <w:rStyle w:val="Hyperlink"/>
            <w:noProof/>
            <w:lang w:val="en-US"/>
          </w:rPr>
          <w:t>: Mexico flag</w:t>
        </w:r>
        <w:r>
          <w:rPr>
            <w:noProof/>
            <w:webHidden/>
          </w:rPr>
          <w:tab/>
        </w:r>
        <w:r>
          <w:rPr>
            <w:noProof/>
            <w:webHidden/>
          </w:rPr>
          <w:fldChar w:fldCharType="begin"/>
        </w:r>
        <w:r>
          <w:rPr>
            <w:noProof/>
            <w:webHidden/>
          </w:rPr>
          <w:instrText xml:space="preserve"> PAGEREF _Toc216965307 \h </w:instrText>
        </w:r>
        <w:r>
          <w:rPr>
            <w:noProof/>
            <w:webHidden/>
          </w:rPr>
        </w:r>
        <w:r>
          <w:rPr>
            <w:noProof/>
            <w:webHidden/>
          </w:rPr>
          <w:fldChar w:fldCharType="separate"/>
        </w:r>
        <w:r>
          <w:rPr>
            <w:noProof/>
            <w:webHidden/>
          </w:rPr>
          <w:t>14</w:t>
        </w:r>
        <w:r>
          <w:rPr>
            <w:noProof/>
            <w:webHidden/>
          </w:rPr>
          <w:fldChar w:fldCharType="end"/>
        </w:r>
      </w:hyperlink>
    </w:p>
    <w:p w14:paraId="67E30C92" w14:textId="3F7FB55D" w:rsidR="00F93AC9" w:rsidRDefault="00F93AC9">
      <w:pPr>
        <w:pStyle w:val="TableofFigures"/>
        <w:tabs>
          <w:tab w:val="right" w:leader="dot" w:pos="9350"/>
        </w:tabs>
        <w:rPr>
          <w:rFonts w:asciiTheme="minorHAnsi" w:eastAsiaTheme="minorEastAsia" w:hAnsiTheme="minorHAnsi"/>
          <w:noProof/>
          <w:lang w:val="en-US" w:bidi="si-LK"/>
        </w:rPr>
      </w:pPr>
      <w:hyperlink w:anchor="_Toc216965308" w:history="1">
        <w:r w:rsidRPr="000E2685">
          <w:rPr>
            <w:rStyle w:val="Hyperlink"/>
            <w:noProof/>
          </w:rPr>
          <w:t>Figure 4: Coca-Cola’s Market Presence in Mexico</w:t>
        </w:r>
        <w:r>
          <w:rPr>
            <w:noProof/>
            <w:webHidden/>
          </w:rPr>
          <w:tab/>
        </w:r>
        <w:r>
          <w:rPr>
            <w:noProof/>
            <w:webHidden/>
          </w:rPr>
          <w:fldChar w:fldCharType="begin"/>
        </w:r>
        <w:r>
          <w:rPr>
            <w:noProof/>
            <w:webHidden/>
          </w:rPr>
          <w:instrText xml:space="preserve"> PAGEREF _Toc216965308 \h </w:instrText>
        </w:r>
        <w:r>
          <w:rPr>
            <w:noProof/>
            <w:webHidden/>
          </w:rPr>
        </w:r>
        <w:r>
          <w:rPr>
            <w:noProof/>
            <w:webHidden/>
          </w:rPr>
          <w:fldChar w:fldCharType="separate"/>
        </w:r>
        <w:r>
          <w:rPr>
            <w:noProof/>
            <w:webHidden/>
          </w:rPr>
          <w:t>15</w:t>
        </w:r>
        <w:r>
          <w:rPr>
            <w:noProof/>
            <w:webHidden/>
          </w:rPr>
          <w:fldChar w:fldCharType="end"/>
        </w:r>
      </w:hyperlink>
    </w:p>
    <w:p w14:paraId="0C66245E" w14:textId="1A5D07AA" w:rsidR="00F93AC9" w:rsidRDefault="00F93AC9">
      <w:pPr>
        <w:pStyle w:val="TableofFigures"/>
        <w:tabs>
          <w:tab w:val="right" w:leader="dot" w:pos="9350"/>
        </w:tabs>
        <w:rPr>
          <w:rFonts w:asciiTheme="minorHAnsi" w:eastAsiaTheme="minorEastAsia" w:hAnsiTheme="minorHAnsi"/>
          <w:noProof/>
          <w:lang w:val="en-US" w:bidi="si-LK"/>
        </w:rPr>
      </w:pPr>
      <w:hyperlink w:anchor="_Toc216965309" w:history="1">
        <w:r w:rsidRPr="000E2685">
          <w:rPr>
            <w:rStyle w:val="Hyperlink"/>
            <w:noProof/>
          </w:rPr>
          <w:t>Figure 5: PESTLE Analysis</w:t>
        </w:r>
        <w:r>
          <w:rPr>
            <w:noProof/>
            <w:webHidden/>
          </w:rPr>
          <w:tab/>
        </w:r>
        <w:r>
          <w:rPr>
            <w:noProof/>
            <w:webHidden/>
          </w:rPr>
          <w:fldChar w:fldCharType="begin"/>
        </w:r>
        <w:r>
          <w:rPr>
            <w:noProof/>
            <w:webHidden/>
          </w:rPr>
          <w:instrText xml:space="preserve"> PAGEREF _Toc216965309 \h </w:instrText>
        </w:r>
        <w:r>
          <w:rPr>
            <w:noProof/>
            <w:webHidden/>
          </w:rPr>
        </w:r>
        <w:r>
          <w:rPr>
            <w:noProof/>
            <w:webHidden/>
          </w:rPr>
          <w:fldChar w:fldCharType="separate"/>
        </w:r>
        <w:r>
          <w:rPr>
            <w:noProof/>
            <w:webHidden/>
          </w:rPr>
          <w:t>16</w:t>
        </w:r>
        <w:r>
          <w:rPr>
            <w:noProof/>
            <w:webHidden/>
          </w:rPr>
          <w:fldChar w:fldCharType="end"/>
        </w:r>
      </w:hyperlink>
    </w:p>
    <w:p w14:paraId="458DF022" w14:textId="3F8F482C" w:rsidR="00F93AC9" w:rsidRDefault="00F93AC9">
      <w:pPr>
        <w:pStyle w:val="TableofFigures"/>
        <w:tabs>
          <w:tab w:val="right" w:leader="dot" w:pos="9350"/>
        </w:tabs>
        <w:rPr>
          <w:rFonts w:asciiTheme="minorHAnsi" w:eastAsiaTheme="minorEastAsia" w:hAnsiTheme="minorHAnsi"/>
          <w:noProof/>
          <w:lang w:val="en-US" w:bidi="si-LK"/>
        </w:rPr>
      </w:pPr>
      <w:hyperlink w:anchor="_Toc216965310" w:history="1">
        <w:r w:rsidRPr="000E2685">
          <w:rPr>
            <w:rStyle w:val="Hyperlink"/>
            <w:noProof/>
          </w:rPr>
          <w:t>Figure 6: PESTLE Definition</w:t>
        </w:r>
        <w:r>
          <w:rPr>
            <w:noProof/>
            <w:webHidden/>
          </w:rPr>
          <w:tab/>
        </w:r>
        <w:r>
          <w:rPr>
            <w:noProof/>
            <w:webHidden/>
          </w:rPr>
          <w:fldChar w:fldCharType="begin"/>
        </w:r>
        <w:r>
          <w:rPr>
            <w:noProof/>
            <w:webHidden/>
          </w:rPr>
          <w:instrText xml:space="preserve"> PAGEREF _Toc216965310 \h </w:instrText>
        </w:r>
        <w:r>
          <w:rPr>
            <w:noProof/>
            <w:webHidden/>
          </w:rPr>
        </w:r>
        <w:r>
          <w:rPr>
            <w:noProof/>
            <w:webHidden/>
          </w:rPr>
          <w:fldChar w:fldCharType="separate"/>
        </w:r>
        <w:r>
          <w:rPr>
            <w:noProof/>
            <w:webHidden/>
          </w:rPr>
          <w:t>16</w:t>
        </w:r>
        <w:r>
          <w:rPr>
            <w:noProof/>
            <w:webHidden/>
          </w:rPr>
          <w:fldChar w:fldCharType="end"/>
        </w:r>
      </w:hyperlink>
    </w:p>
    <w:p w14:paraId="714214DA" w14:textId="3B9E85D8" w:rsidR="00F93AC9" w:rsidRDefault="00F93AC9">
      <w:pPr>
        <w:pStyle w:val="TableofFigures"/>
        <w:tabs>
          <w:tab w:val="right" w:leader="dot" w:pos="9350"/>
        </w:tabs>
        <w:rPr>
          <w:rFonts w:asciiTheme="minorHAnsi" w:eastAsiaTheme="minorEastAsia" w:hAnsiTheme="minorHAnsi"/>
          <w:noProof/>
          <w:lang w:val="en-US" w:bidi="si-LK"/>
        </w:rPr>
      </w:pPr>
      <w:hyperlink w:anchor="_Toc216965311" w:history="1">
        <w:r w:rsidRPr="000E2685">
          <w:rPr>
            <w:rStyle w:val="Hyperlink"/>
            <w:noProof/>
          </w:rPr>
          <w:t>Figure 7: diagram of PESTLE</w:t>
        </w:r>
        <w:r>
          <w:rPr>
            <w:noProof/>
            <w:webHidden/>
          </w:rPr>
          <w:tab/>
        </w:r>
        <w:r>
          <w:rPr>
            <w:noProof/>
            <w:webHidden/>
          </w:rPr>
          <w:fldChar w:fldCharType="begin"/>
        </w:r>
        <w:r>
          <w:rPr>
            <w:noProof/>
            <w:webHidden/>
          </w:rPr>
          <w:instrText xml:space="preserve"> PAGEREF _Toc216965311 \h </w:instrText>
        </w:r>
        <w:r>
          <w:rPr>
            <w:noProof/>
            <w:webHidden/>
          </w:rPr>
        </w:r>
        <w:r>
          <w:rPr>
            <w:noProof/>
            <w:webHidden/>
          </w:rPr>
          <w:fldChar w:fldCharType="separate"/>
        </w:r>
        <w:r>
          <w:rPr>
            <w:noProof/>
            <w:webHidden/>
          </w:rPr>
          <w:t>17</w:t>
        </w:r>
        <w:r>
          <w:rPr>
            <w:noProof/>
            <w:webHidden/>
          </w:rPr>
          <w:fldChar w:fldCharType="end"/>
        </w:r>
      </w:hyperlink>
    </w:p>
    <w:p w14:paraId="0F26DA7F" w14:textId="402A93A7" w:rsidR="00F93AC9" w:rsidRDefault="00F93AC9">
      <w:pPr>
        <w:pStyle w:val="TableofFigures"/>
        <w:tabs>
          <w:tab w:val="right" w:leader="dot" w:pos="9350"/>
        </w:tabs>
        <w:rPr>
          <w:rFonts w:asciiTheme="minorHAnsi" w:eastAsiaTheme="minorEastAsia" w:hAnsiTheme="minorHAnsi"/>
          <w:noProof/>
          <w:lang w:val="en-US" w:bidi="si-LK"/>
        </w:rPr>
      </w:pPr>
      <w:hyperlink w:anchor="_Toc216965312" w:history="1">
        <w:r w:rsidRPr="000E2685">
          <w:rPr>
            <w:rStyle w:val="Hyperlink"/>
            <w:noProof/>
          </w:rPr>
          <w:t>Figure 8: Political Factors</w:t>
        </w:r>
        <w:r>
          <w:rPr>
            <w:noProof/>
            <w:webHidden/>
          </w:rPr>
          <w:tab/>
        </w:r>
        <w:r>
          <w:rPr>
            <w:noProof/>
            <w:webHidden/>
          </w:rPr>
          <w:fldChar w:fldCharType="begin"/>
        </w:r>
        <w:r>
          <w:rPr>
            <w:noProof/>
            <w:webHidden/>
          </w:rPr>
          <w:instrText xml:space="preserve"> PAGEREF _Toc216965312 \h </w:instrText>
        </w:r>
        <w:r>
          <w:rPr>
            <w:noProof/>
            <w:webHidden/>
          </w:rPr>
        </w:r>
        <w:r>
          <w:rPr>
            <w:noProof/>
            <w:webHidden/>
          </w:rPr>
          <w:fldChar w:fldCharType="separate"/>
        </w:r>
        <w:r>
          <w:rPr>
            <w:noProof/>
            <w:webHidden/>
          </w:rPr>
          <w:t>18</w:t>
        </w:r>
        <w:r>
          <w:rPr>
            <w:noProof/>
            <w:webHidden/>
          </w:rPr>
          <w:fldChar w:fldCharType="end"/>
        </w:r>
      </w:hyperlink>
    </w:p>
    <w:p w14:paraId="6098F1CF" w14:textId="12DAE621" w:rsidR="00F93AC9" w:rsidRDefault="00F93AC9">
      <w:pPr>
        <w:pStyle w:val="TableofFigures"/>
        <w:tabs>
          <w:tab w:val="right" w:leader="dot" w:pos="9350"/>
        </w:tabs>
        <w:rPr>
          <w:rFonts w:asciiTheme="minorHAnsi" w:eastAsiaTheme="minorEastAsia" w:hAnsiTheme="minorHAnsi"/>
          <w:noProof/>
          <w:lang w:val="en-US" w:bidi="si-LK"/>
        </w:rPr>
      </w:pPr>
      <w:hyperlink w:anchor="_Toc216965313" w:history="1">
        <w:r w:rsidRPr="000E2685">
          <w:rPr>
            <w:rStyle w:val="Hyperlink"/>
            <w:noProof/>
          </w:rPr>
          <w:t>Figure 9</w:t>
        </w:r>
        <w:r w:rsidRPr="000E2685">
          <w:rPr>
            <w:rStyle w:val="Hyperlink"/>
            <w:noProof/>
            <w:lang w:val="en-US"/>
          </w:rPr>
          <w:t>: Changes in Purchases of Taxed and Untaxed Beverages in Mexico Before and After the Sugar-Sweetened Beverage Tax</w:t>
        </w:r>
        <w:r>
          <w:rPr>
            <w:noProof/>
            <w:webHidden/>
          </w:rPr>
          <w:tab/>
        </w:r>
        <w:r>
          <w:rPr>
            <w:noProof/>
            <w:webHidden/>
          </w:rPr>
          <w:fldChar w:fldCharType="begin"/>
        </w:r>
        <w:r>
          <w:rPr>
            <w:noProof/>
            <w:webHidden/>
          </w:rPr>
          <w:instrText xml:space="preserve"> PAGEREF _Toc216965313 \h </w:instrText>
        </w:r>
        <w:r>
          <w:rPr>
            <w:noProof/>
            <w:webHidden/>
          </w:rPr>
        </w:r>
        <w:r>
          <w:rPr>
            <w:noProof/>
            <w:webHidden/>
          </w:rPr>
          <w:fldChar w:fldCharType="separate"/>
        </w:r>
        <w:r>
          <w:rPr>
            <w:noProof/>
            <w:webHidden/>
          </w:rPr>
          <w:t>19</w:t>
        </w:r>
        <w:r>
          <w:rPr>
            <w:noProof/>
            <w:webHidden/>
          </w:rPr>
          <w:fldChar w:fldCharType="end"/>
        </w:r>
      </w:hyperlink>
    </w:p>
    <w:p w14:paraId="66816A76" w14:textId="1192BAD7" w:rsidR="00F93AC9" w:rsidRDefault="00F93AC9">
      <w:pPr>
        <w:pStyle w:val="TableofFigures"/>
        <w:tabs>
          <w:tab w:val="right" w:leader="dot" w:pos="9350"/>
        </w:tabs>
        <w:rPr>
          <w:rFonts w:asciiTheme="minorHAnsi" w:eastAsiaTheme="minorEastAsia" w:hAnsiTheme="minorHAnsi"/>
          <w:noProof/>
          <w:lang w:val="en-US" w:bidi="si-LK"/>
        </w:rPr>
      </w:pPr>
      <w:hyperlink w:anchor="_Toc216965314" w:history="1">
        <w:r w:rsidRPr="000E2685">
          <w:rPr>
            <w:rStyle w:val="Hyperlink"/>
            <w:noProof/>
          </w:rPr>
          <w:t>Figure 10: Economic Factors</w:t>
        </w:r>
        <w:r>
          <w:rPr>
            <w:noProof/>
            <w:webHidden/>
          </w:rPr>
          <w:tab/>
        </w:r>
        <w:r>
          <w:rPr>
            <w:noProof/>
            <w:webHidden/>
          </w:rPr>
          <w:fldChar w:fldCharType="begin"/>
        </w:r>
        <w:r>
          <w:rPr>
            <w:noProof/>
            <w:webHidden/>
          </w:rPr>
          <w:instrText xml:space="preserve"> PAGEREF _Toc216965314 \h </w:instrText>
        </w:r>
        <w:r>
          <w:rPr>
            <w:noProof/>
            <w:webHidden/>
          </w:rPr>
        </w:r>
        <w:r>
          <w:rPr>
            <w:noProof/>
            <w:webHidden/>
          </w:rPr>
          <w:fldChar w:fldCharType="separate"/>
        </w:r>
        <w:r>
          <w:rPr>
            <w:noProof/>
            <w:webHidden/>
          </w:rPr>
          <w:t>20</w:t>
        </w:r>
        <w:r>
          <w:rPr>
            <w:noProof/>
            <w:webHidden/>
          </w:rPr>
          <w:fldChar w:fldCharType="end"/>
        </w:r>
      </w:hyperlink>
    </w:p>
    <w:p w14:paraId="0DDE3006" w14:textId="0955A065" w:rsidR="00F93AC9" w:rsidRDefault="00F93AC9">
      <w:pPr>
        <w:pStyle w:val="TableofFigures"/>
        <w:tabs>
          <w:tab w:val="right" w:leader="dot" w:pos="9350"/>
        </w:tabs>
        <w:rPr>
          <w:rFonts w:asciiTheme="minorHAnsi" w:eastAsiaTheme="minorEastAsia" w:hAnsiTheme="minorHAnsi"/>
          <w:noProof/>
          <w:lang w:val="en-US" w:bidi="si-LK"/>
        </w:rPr>
      </w:pPr>
      <w:hyperlink w:anchor="_Toc216965315" w:history="1">
        <w:r w:rsidRPr="000E2685">
          <w:rPr>
            <w:rStyle w:val="Hyperlink"/>
            <w:noProof/>
          </w:rPr>
          <w:t>Figure 11</w:t>
        </w:r>
        <w:r w:rsidRPr="000E2685">
          <w:rPr>
            <w:rStyle w:val="Hyperlink"/>
            <w:noProof/>
            <w:lang w:val="en-US"/>
          </w:rPr>
          <w:t>: UK Monthly GDP Growth by Sector (October 2023 – October 2024)</w:t>
        </w:r>
        <w:r>
          <w:rPr>
            <w:noProof/>
            <w:webHidden/>
          </w:rPr>
          <w:tab/>
        </w:r>
        <w:r>
          <w:rPr>
            <w:noProof/>
            <w:webHidden/>
          </w:rPr>
          <w:fldChar w:fldCharType="begin"/>
        </w:r>
        <w:r>
          <w:rPr>
            <w:noProof/>
            <w:webHidden/>
          </w:rPr>
          <w:instrText xml:space="preserve"> PAGEREF _Toc216965315 \h </w:instrText>
        </w:r>
        <w:r>
          <w:rPr>
            <w:noProof/>
            <w:webHidden/>
          </w:rPr>
        </w:r>
        <w:r>
          <w:rPr>
            <w:noProof/>
            <w:webHidden/>
          </w:rPr>
          <w:fldChar w:fldCharType="separate"/>
        </w:r>
        <w:r>
          <w:rPr>
            <w:noProof/>
            <w:webHidden/>
          </w:rPr>
          <w:t>21</w:t>
        </w:r>
        <w:r>
          <w:rPr>
            <w:noProof/>
            <w:webHidden/>
          </w:rPr>
          <w:fldChar w:fldCharType="end"/>
        </w:r>
      </w:hyperlink>
    </w:p>
    <w:p w14:paraId="1FE51306" w14:textId="7EFE7BEE" w:rsidR="00F93AC9" w:rsidRDefault="00F93AC9">
      <w:pPr>
        <w:pStyle w:val="TableofFigures"/>
        <w:tabs>
          <w:tab w:val="right" w:leader="dot" w:pos="9350"/>
        </w:tabs>
        <w:rPr>
          <w:rFonts w:asciiTheme="minorHAnsi" w:eastAsiaTheme="minorEastAsia" w:hAnsiTheme="minorHAnsi"/>
          <w:noProof/>
          <w:lang w:val="en-US" w:bidi="si-LK"/>
        </w:rPr>
      </w:pPr>
      <w:hyperlink w:anchor="_Toc216965316" w:history="1">
        <w:r w:rsidRPr="000E2685">
          <w:rPr>
            <w:rStyle w:val="Hyperlink"/>
            <w:noProof/>
          </w:rPr>
          <w:t>Figure 12</w:t>
        </w:r>
        <w:r w:rsidRPr="000E2685">
          <w:rPr>
            <w:rStyle w:val="Hyperlink"/>
            <w:noProof/>
            <w:lang w:val="en-US"/>
          </w:rPr>
          <w:t>:GDP Growth in Mexico During the First Year of Each Presidential Term (1994–2030)</w:t>
        </w:r>
        <w:r>
          <w:rPr>
            <w:noProof/>
            <w:webHidden/>
          </w:rPr>
          <w:tab/>
        </w:r>
        <w:r>
          <w:rPr>
            <w:noProof/>
            <w:webHidden/>
          </w:rPr>
          <w:fldChar w:fldCharType="begin"/>
        </w:r>
        <w:r>
          <w:rPr>
            <w:noProof/>
            <w:webHidden/>
          </w:rPr>
          <w:instrText xml:space="preserve"> PAGEREF _Toc216965316 \h </w:instrText>
        </w:r>
        <w:r>
          <w:rPr>
            <w:noProof/>
            <w:webHidden/>
          </w:rPr>
        </w:r>
        <w:r>
          <w:rPr>
            <w:noProof/>
            <w:webHidden/>
          </w:rPr>
          <w:fldChar w:fldCharType="separate"/>
        </w:r>
        <w:r>
          <w:rPr>
            <w:noProof/>
            <w:webHidden/>
          </w:rPr>
          <w:t>22</w:t>
        </w:r>
        <w:r>
          <w:rPr>
            <w:noProof/>
            <w:webHidden/>
          </w:rPr>
          <w:fldChar w:fldCharType="end"/>
        </w:r>
      </w:hyperlink>
    </w:p>
    <w:p w14:paraId="3217938A" w14:textId="115A18C0" w:rsidR="00F93AC9" w:rsidRDefault="00F93AC9">
      <w:pPr>
        <w:pStyle w:val="TableofFigures"/>
        <w:tabs>
          <w:tab w:val="right" w:leader="dot" w:pos="9350"/>
        </w:tabs>
        <w:rPr>
          <w:rFonts w:asciiTheme="minorHAnsi" w:eastAsiaTheme="minorEastAsia" w:hAnsiTheme="minorHAnsi"/>
          <w:noProof/>
          <w:lang w:val="en-US" w:bidi="si-LK"/>
        </w:rPr>
      </w:pPr>
      <w:hyperlink w:anchor="_Toc216965317" w:history="1">
        <w:r w:rsidRPr="000E2685">
          <w:rPr>
            <w:rStyle w:val="Hyperlink"/>
            <w:noProof/>
          </w:rPr>
          <w:t>Figure 13: Social Factors</w:t>
        </w:r>
        <w:r>
          <w:rPr>
            <w:noProof/>
            <w:webHidden/>
          </w:rPr>
          <w:tab/>
        </w:r>
        <w:r>
          <w:rPr>
            <w:noProof/>
            <w:webHidden/>
          </w:rPr>
          <w:fldChar w:fldCharType="begin"/>
        </w:r>
        <w:r>
          <w:rPr>
            <w:noProof/>
            <w:webHidden/>
          </w:rPr>
          <w:instrText xml:space="preserve"> PAGEREF _Toc216965317 \h </w:instrText>
        </w:r>
        <w:r>
          <w:rPr>
            <w:noProof/>
            <w:webHidden/>
          </w:rPr>
        </w:r>
        <w:r>
          <w:rPr>
            <w:noProof/>
            <w:webHidden/>
          </w:rPr>
          <w:fldChar w:fldCharType="separate"/>
        </w:r>
        <w:r>
          <w:rPr>
            <w:noProof/>
            <w:webHidden/>
          </w:rPr>
          <w:t>23</w:t>
        </w:r>
        <w:r>
          <w:rPr>
            <w:noProof/>
            <w:webHidden/>
          </w:rPr>
          <w:fldChar w:fldCharType="end"/>
        </w:r>
      </w:hyperlink>
    </w:p>
    <w:p w14:paraId="4D83DE1D" w14:textId="2AFC01FB" w:rsidR="00F93AC9" w:rsidRDefault="00F93AC9">
      <w:pPr>
        <w:pStyle w:val="TableofFigures"/>
        <w:tabs>
          <w:tab w:val="right" w:leader="dot" w:pos="9350"/>
        </w:tabs>
        <w:rPr>
          <w:rFonts w:asciiTheme="minorHAnsi" w:eastAsiaTheme="minorEastAsia" w:hAnsiTheme="minorHAnsi"/>
          <w:noProof/>
          <w:lang w:val="en-US" w:bidi="si-LK"/>
        </w:rPr>
      </w:pPr>
      <w:hyperlink w:anchor="_Toc216965318" w:history="1">
        <w:r w:rsidRPr="000E2685">
          <w:rPr>
            <w:rStyle w:val="Hyperlink"/>
            <w:noProof/>
          </w:rPr>
          <w:t>Figure 14</w:t>
        </w:r>
        <w:r w:rsidRPr="000E2685">
          <w:rPr>
            <w:rStyle w:val="Hyperlink"/>
            <w:noProof/>
            <w:lang w:val="en-US"/>
          </w:rPr>
          <w:t>: Projected Global Low- and No-Calorie Soda Market Value (2025–2035)</w:t>
        </w:r>
        <w:r>
          <w:rPr>
            <w:noProof/>
            <w:webHidden/>
          </w:rPr>
          <w:tab/>
        </w:r>
        <w:r>
          <w:rPr>
            <w:noProof/>
            <w:webHidden/>
          </w:rPr>
          <w:fldChar w:fldCharType="begin"/>
        </w:r>
        <w:r>
          <w:rPr>
            <w:noProof/>
            <w:webHidden/>
          </w:rPr>
          <w:instrText xml:space="preserve"> PAGEREF _Toc216965318 \h </w:instrText>
        </w:r>
        <w:r>
          <w:rPr>
            <w:noProof/>
            <w:webHidden/>
          </w:rPr>
        </w:r>
        <w:r>
          <w:rPr>
            <w:noProof/>
            <w:webHidden/>
          </w:rPr>
          <w:fldChar w:fldCharType="separate"/>
        </w:r>
        <w:r>
          <w:rPr>
            <w:noProof/>
            <w:webHidden/>
          </w:rPr>
          <w:t>24</w:t>
        </w:r>
        <w:r>
          <w:rPr>
            <w:noProof/>
            <w:webHidden/>
          </w:rPr>
          <w:fldChar w:fldCharType="end"/>
        </w:r>
      </w:hyperlink>
    </w:p>
    <w:p w14:paraId="56ECD53A" w14:textId="00AD5526" w:rsidR="00F93AC9" w:rsidRDefault="00F93AC9">
      <w:pPr>
        <w:pStyle w:val="TableofFigures"/>
        <w:tabs>
          <w:tab w:val="right" w:leader="dot" w:pos="9350"/>
        </w:tabs>
        <w:rPr>
          <w:rFonts w:asciiTheme="minorHAnsi" w:eastAsiaTheme="minorEastAsia" w:hAnsiTheme="minorHAnsi"/>
          <w:noProof/>
          <w:lang w:val="en-US" w:bidi="si-LK"/>
        </w:rPr>
      </w:pPr>
      <w:hyperlink w:anchor="_Toc216965319" w:history="1">
        <w:r w:rsidRPr="000E2685">
          <w:rPr>
            <w:rStyle w:val="Hyperlink"/>
            <w:noProof/>
          </w:rPr>
          <w:t>Figure 15</w:t>
        </w:r>
        <w:r w:rsidRPr="000E2685">
          <w:rPr>
            <w:rStyle w:val="Hyperlink"/>
            <w:noProof/>
            <w:lang w:val="en-US"/>
          </w:rPr>
          <w:t>: Hofstede Model</w:t>
        </w:r>
        <w:r>
          <w:rPr>
            <w:noProof/>
            <w:webHidden/>
          </w:rPr>
          <w:tab/>
        </w:r>
        <w:r>
          <w:rPr>
            <w:noProof/>
            <w:webHidden/>
          </w:rPr>
          <w:fldChar w:fldCharType="begin"/>
        </w:r>
        <w:r>
          <w:rPr>
            <w:noProof/>
            <w:webHidden/>
          </w:rPr>
          <w:instrText xml:space="preserve"> PAGEREF _Toc216965319 \h </w:instrText>
        </w:r>
        <w:r>
          <w:rPr>
            <w:noProof/>
            <w:webHidden/>
          </w:rPr>
        </w:r>
        <w:r>
          <w:rPr>
            <w:noProof/>
            <w:webHidden/>
          </w:rPr>
          <w:fldChar w:fldCharType="separate"/>
        </w:r>
        <w:r>
          <w:rPr>
            <w:noProof/>
            <w:webHidden/>
          </w:rPr>
          <w:t>25</w:t>
        </w:r>
        <w:r>
          <w:rPr>
            <w:noProof/>
            <w:webHidden/>
          </w:rPr>
          <w:fldChar w:fldCharType="end"/>
        </w:r>
      </w:hyperlink>
    </w:p>
    <w:p w14:paraId="56BCF1FA" w14:textId="142D45E5" w:rsidR="00F93AC9" w:rsidRDefault="00F93AC9">
      <w:pPr>
        <w:pStyle w:val="TableofFigures"/>
        <w:tabs>
          <w:tab w:val="right" w:leader="dot" w:pos="9350"/>
        </w:tabs>
        <w:rPr>
          <w:rFonts w:asciiTheme="minorHAnsi" w:eastAsiaTheme="minorEastAsia" w:hAnsiTheme="minorHAnsi"/>
          <w:noProof/>
          <w:lang w:val="en-US" w:bidi="si-LK"/>
        </w:rPr>
      </w:pPr>
      <w:hyperlink w:anchor="_Toc216965320" w:history="1">
        <w:r w:rsidRPr="000E2685">
          <w:rPr>
            <w:rStyle w:val="Hyperlink"/>
            <w:noProof/>
          </w:rPr>
          <w:t>Figure 16: The Hofstede Cultural Dimensions Definition</w:t>
        </w:r>
        <w:r>
          <w:rPr>
            <w:noProof/>
            <w:webHidden/>
          </w:rPr>
          <w:tab/>
        </w:r>
        <w:r>
          <w:rPr>
            <w:noProof/>
            <w:webHidden/>
          </w:rPr>
          <w:fldChar w:fldCharType="begin"/>
        </w:r>
        <w:r>
          <w:rPr>
            <w:noProof/>
            <w:webHidden/>
          </w:rPr>
          <w:instrText xml:space="preserve"> PAGEREF _Toc216965320 \h </w:instrText>
        </w:r>
        <w:r>
          <w:rPr>
            <w:noProof/>
            <w:webHidden/>
          </w:rPr>
        </w:r>
        <w:r>
          <w:rPr>
            <w:noProof/>
            <w:webHidden/>
          </w:rPr>
          <w:fldChar w:fldCharType="separate"/>
        </w:r>
        <w:r>
          <w:rPr>
            <w:noProof/>
            <w:webHidden/>
          </w:rPr>
          <w:t>26</w:t>
        </w:r>
        <w:r>
          <w:rPr>
            <w:noProof/>
            <w:webHidden/>
          </w:rPr>
          <w:fldChar w:fldCharType="end"/>
        </w:r>
      </w:hyperlink>
    </w:p>
    <w:p w14:paraId="299BF0D8" w14:textId="37C01B28" w:rsidR="00F93AC9" w:rsidRDefault="00F93AC9">
      <w:pPr>
        <w:pStyle w:val="TableofFigures"/>
        <w:tabs>
          <w:tab w:val="right" w:leader="dot" w:pos="9350"/>
        </w:tabs>
        <w:rPr>
          <w:rFonts w:asciiTheme="minorHAnsi" w:eastAsiaTheme="minorEastAsia" w:hAnsiTheme="minorHAnsi"/>
          <w:noProof/>
          <w:lang w:val="en-US" w:bidi="si-LK"/>
        </w:rPr>
      </w:pPr>
      <w:hyperlink w:anchor="_Toc216965321" w:history="1">
        <w:r w:rsidRPr="000E2685">
          <w:rPr>
            <w:rStyle w:val="Hyperlink"/>
            <w:noProof/>
          </w:rPr>
          <w:t>(Figure 17: Comparison of Hofstede’s Cultural Dimensions between Mexico and the United Kingdom</w:t>
        </w:r>
        <w:r>
          <w:rPr>
            <w:noProof/>
            <w:webHidden/>
          </w:rPr>
          <w:tab/>
        </w:r>
        <w:r>
          <w:rPr>
            <w:noProof/>
            <w:webHidden/>
          </w:rPr>
          <w:fldChar w:fldCharType="begin"/>
        </w:r>
        <w:r>
          <w:rPr>
            <w:noProof/>
            <w:webHidden/>
          </w:rPr>
          <w:instrText xml:space="preserve"> PAGEREF _Toc216965321 \h </w:instrText>
        </w:r>
        <w:r>
          <w:rPr>
            <w:noProof/>
            <w:webHidden/>
          </w:rPr>
        </w:r>
        <w:r>
          <w:rPr>
            <w:noProof/>
            <w:webHidden/>
          </w:rPr>
          <w:fldChar w:fldCharType="separate"/>
        </w:r>
        <w:r>
          <w:rPr>
            <w:noProof/>
            <w:webHidden/>
          </w:rPr>
          <w:t>27</w:t>
        </w:r>
        <w:r>
          <w:rPr>
            <w:noProof/>
            <w:webHidden/>
          </w:rPr>
          <w:fldChar w:fldCharType="end"/>
        </w:r>
      </w:hyperlink>
    </w:p>
    <w:p w14:paraId="5E734CF5" w14:textId="7945460C" w:rsidR="00F93AC9" w:rsidRDefault="00F93AC9">
      <w:pPr>
        <w:pStyle w:val="TableofFigures"/>
        <w:tabs>
          <w:tab w:val="right" w:leader="dot" w:pos="9350"/>
        </w:tabs>
        <w:rPr>
          <w:rFonts w:asciiTheme="minorHAnsi" w:eastAsiaTheme="minorEastAsia" w:hAnsiTheme="minorHAnsi"/>
          <w:noProof/>
          <w:lang w:val="en-US" w:bidi="si-LK"/>
        </w:rPr>
      </w:pPr>
      <w:hyperlink w:anchor="_Toc216965322" w:history="1">
        <w:r w:rsidRPr="000E2685">
          <w:rPr>
            <w:rStyle w:val="Hyperlink"/>
            <w:noProof/>
          </w:rPr>
          <w:t>Figure 18</w:t>
        </w:r>
        <w:r w:rsidRPr="000E2685">
          <w:rPr>
            <w:rStyle w:val="Hyperlink"/>
            <w:noProof/>
            <w:lang w:val="en-US"/>
          </w:rPr>
          <w:t>:  Family-oriented advertising programs by Coca-Cola in the Mexican environment</w:t>
        </w:r>
        <w:r>
          <w:rPr>
            <w:noProof/>
            <w:webHidden/>
          </w:rPr>
          <w:tab/>
        </w:r>
        <w:r>
          <w:rPr>
            <w:noProof/>
            <w:webHidden/>
          </w:rPr>
          <w:fldChar w:fldCharType="begin"/>
        </w:r>
        <w:r>
          <w:rPr>
            <w:noProof/>
            <w:webHidden/>
          </w:rPr>
          <w:instrText xml:space="preserve"> PAGEREF _Toc216965322 \h </w:instrText>
        </w:r>
        <w:r>
          <w:rPr>
            <w:noProof/>
            <w:webHidden/>
          </w:rPr>
        </w:r>
        <w:r>
          <w:rPr>
            <w:noProof/>
            <w:webHidden/>
          </w:rPr>
          <w:fldChar w:fldCharType="separate"/>
        </w:r>
        <w:r>
          <w:rPr>
            <w:noProof/>
            <w:webHidden/>
          </w:rPr>
          <w:t>28</w:t>
        </w:r>
        <w:r>
          <w:rPr>
            <w:noProof/>
            <w:webHidden/>
          </w:rPr>
          <w:fldChar w:fldCharType="end"/>
        </w:r>
      </w:hyperlink>
    </w:p>
    <w:p w14:paraId="085C3F94" w14:textId="37527E45" w:rsidR="00F93AC9" w:rsidRDefault="00F93AC9">
      <w:pPr>
        <w:pStyle w:val="TableofFigures"/>
        <w:tabs>
          <w:tab w:val="right" w:leader="dot" w:pos="9350"/>
        </w:tabs>
        <w:rPr>
          <w:rFonts w:asciiTheme="minorHAnsi" w:eastAsiaTheme="minorEastAsia" w:hAnsiTheme="minorHAnsi"/>
          <w:noProof/>
          <w:lang w:val="en-US" w:bidi="si-LK"/>
        </w:rPr>
      </w:pPr>
      <w:hyperlink w:anchor="_Toc216965323" w:history="1">
        <w:r w:rsidRPr="000E2685">
          <w:rPr>
            <w:rStyle w:val="Hyperlink"/>
            <w:noProof/>
          </w:rPr>
          <w:t>Figure 19</w:t>
        </w:r>
        <w:r w:rsidRPr="000E2685">
          <w:rPr>
            <w:rStyle w:val="Hyperlink"/>
            <w:noProof/>
            <w:lang w:val="en-US"/>
          </w:rPr>
          <w:t>:Coca-Cola Sponsorship of the FIFA World Cup Trophy Tour</w:t>
        </w:r>
        <w:r>
          <w:rPr>
            <w:noProof/>
            <w:webHidden/>
          </w:rPr>
          <w:tab/>
        </w:r>
        <w:r>
          <w:rPr>
            <w:noProof/>
            <w:webHidden/>
          </w:rPr>
          <w:fldChar w:fldCharType="begin"/>
        </w:r>
        <w:r>
          <w:rPr>
            <w:noProof/>
            <w:webHidden/>
          </w:rPr>
          <w:instrText xml:space="preserve"> PAGEREF _Toc216965323 \h </w:instrText>
        </w:r>
        <w:r>
          <w:rPr>
            <w:noProof/>
            <w:webHidden/>
          </w:rPr>
        </w:r>
        <w:r>
          <w:rPr>
            <w:noProof/>
            <w:webHidden/>
          </w:rPr>
          <w:fldChar w:fldCharType="separate"/>
        </w:r>
        <w:r>
          <w:rPr>
            <w:noProof/>
            <w:webHidden/>
          </w:rPr>
          <w:t>30</w:t>
        </w:r>
        <w:r>
          <w:rPr>
            <w:noProof/>
            <w:webHidden/>
          </w:rPr>
          <w:fldChar w:fldCharType="end"/>
        </w:r>
      </w:hyperlink>
    </w:p>
    <w:p w14:paraId="55FFCBCF" w14:textId="38AA2071" w:rsidR="00F93AC9" w:rsidRDefault="00F93AC9">
      <w:pPr>
        <w:pStyle w:val="TableofFigures"/>
        <w:tabs>
          <w:tab w:val="right" w:leader="dot" w:pos="9350"/>
        </w:tabs>
        <w:rPr>
          <w:rFonts w:asciiTheme="minorHAnsi" w:eastAsiaTheme="minorEastAsia" w:hAnsiTheme="minorHAnsi"/>
          <w:noProof/>
          <w:lang w:val="en-US" w:bidi="si-LK"/>
        </w:rPr>
      </w:pPr>
      <w:hyperlink w:anchor="_Toc216965324" w:history="1">
        <w:r w:rsidRPr="000E2685">
          <w:rPr>
            <w:rStyle w:val="Hyperlink"/>
            <w:noProof/>
          </w:rPr>
          <w:t>Figure 20</w:t>
        </w:r>
        <w:r w:rsidRPr="000E2685">
          <w:rPr>
            <w:rStyle w:val="Hyperlink"/>
            <w:noProof/>
            <w:lang w:val="en-US"/>
          </w:rPr>
          <w:t>:Coca-Cola’s Cultural Promotion Campaign Reflecting Mexican Fiesta and Popular Culture</w:t>
        </w:r>
        <w:r>
          <w:rPr>
            <w:noProof/>
            <w:webHidden/>
          </w:rPr>
          <w:tab/>
        </w:r>
        <w:r>
          <w:rPr>
            <w:noProof/>
            <w:webHidden/>
          </w:rPr>
          <w:fldChar w:fldCharType="begin"/>
        </w:r>
        <w:r>
          <w:rPr>
            <w:noProof/>
            <w:webHidden/>
          </w:rPr>
          <w:instrText xml:space="preserve"> PAGEREF _Toc216965324 \h </w:instrText>
        </w:r>
        <w:r>
          <w:rPr>
            <w:noProof/>
            <w:webHidden/>
          </w:rPr>
        </w:r>
        <w:r>
          <w:rPr>
            <w:noProof/>
            <w:webHidden/>
          </w:rPr>
          <w:fldChar w:fldCharType="separate"/>
        </w:r>
        <w:r>
          <w:rPr>
            <w:noProof/>
            <w:webHidden/>
          </w:rPr>
          <w:t>30</w:t>
        </w:r>
        <w:r>
          <w:rPr>
            <w:noProof/>
            <w:webHidden/>
          </w:rPr>
          <w:fldChar w:fldCharType="end"/>
        </w:r>
      </w:hyperlink>
    </w:p>
    <w:p w14:paraId="513AA322" w14:textId="5793481F" w:rsidR="00F93AC9" w:rsidRDefault="00F93AC9">
      <w:pPr>
        <w:pStyle w:val="TableofFigures"/>
        <w:tabs>
          <w:tab w:val="right" w:leader="dot" w:pos="9350"/>
        </w:tabs>
        <w:rPr>
          <w:rFonts w:asciiTheme="minorHAnsi" w:eastAsiaTheme="minorEastAsia" w:hAnsiTheme="minorHAnsi"/>
          <w:noProof/>
          <w:lang w:val="en-US" w:bidi="si-LK"/>
        </w:rPr>
      </w:pPr>
      <w:hyperlink w:anchor="_Toc216965325" w:history="1">
        <w:r w:rsidRPr="000E2685">
          <w:rPr>
            <w:rStyle w:val="Hyperlink"/>
            <w:noProof/>
          </w:rPr>
          <w:t>Figure 21: Technological Factors</w:t>
        </w:r>
        <w:r>
          <w:rPr>
            <w:noProof/>
            <w:webHidden/>
          </w:rPr>
          <w:tab/>
        </w:r>
        <w:r>
          <w:rPr>
            <w:noProof/>
            <w:webHidden/>
          </w:rPr>
          <w:fldChar w:fldCharType="begin"/>
        </w:r>
        <w:r>
          <w:rPr>
            <w:noProof/>
            <w:webHidden/>
          </w:rPr>
          <w:instrText xml:space="preserve"> PAGEREF _Toc216965325 \h </w:instrText>
        </w:r>
        <w:r>
          <w:rPr>
            <w:noProof/>
            <w:webHidden/>
          </w:rPr>
        </w:r>
        <w:r>
          <w:rPr>
            <w:noProof/>
            <w:webHidden/>
          </w:rPr>
          <w:fldChar w:fldCharType="separate"/>
        </w:r>
        <w:r>
          <w:rPr>
            <w:noProof/>
            <w:webHidden/>
          </w:rPr>
          <w:t>32</w:t>
        </w:r>
        <w:r>
          <w:rPr>
            <w:noProof/>
            <w:webHidden/>
          </w:rPr>
          <w:fldChar w:fldCharType="end"/>
        </w:r>
      </w:hyperlink>
    </w:p>
    <w:p w14:paraId="51912E82" w14:textId="4011621E" w:rsidR="00F93AC9" w:rsidRDefault="00F93AC9">
      <w:pPr>
        <w:pStyle w:val="TableofFigures"/>
        <w:tabs>
          <w:tab w:val="right" w:leader="dot" w:pos="9350"/>
        </w:tabs>
        <w:rPr>
          <w:rFonts w:asciiTheme="minorHAnsi" w:eastAsiaTheme="minorEastAsia" w:hAnsiTheme="minorHAnsi"/>
          <w:noProof/>
          <w:lang w:val="en-US" w:bidi="si-LK"/>
        </w:rPr>
      </w:pPr>
      <w:hyperlink w:anchor="_Toc216965326" w:history="1">
        <w:r w:rsidRPr="000E2685">
          <w:rPr>
            <w:rStyle w:val="Hyperlink"/>
            <w:noProof/>
          </w:rPr>
          <w:t>Figure 22</w:t>
        </w:r>
        <w:r w:rsidRPr="000E2685">
          <w:rPr>
            <w:rStyle w:val="Hyperlink"/>
            <w:noProof/>
            <w:lang w:val="en-US"/>
          </w:rPr>
          <w:t>:Automated Storage and Retrieval Systems (ASRS)</w:t>
        </w:r>
        <w:r>
          <w:rPr>
            <w:noProof/>
            <w:webHidden/>
          </w:rPr>
          <w:tab/>
        </w:r>
        <w:r>
          <w:rPr>
            <w:noProof/>
            <w:webHidden/>
          </w:rPr>
          <w:fldChar w:fldCharType="begin"/>
        </w:r>
        <w:r>
          <w:rPr>
            <w:noProof/>
            <w:webHidden/>
          </w:rPr>
          <w:instrText xml:space="preserve"> PAGEREF _Toc216965326 \h </w:instrText>
        </w:r>
        <w:r>
          <w:rPr>
            <w:noProof/>
            <w:webHidden/>
          </w:rPr>
        </w:r>
        <w:r>
          <w:rPr>
            <w:noProof/>
            <w:webHidden/>
          </w:rPr>
          <w:fldChar w:fldCharType="separate"/>
        </w:r>
        <w:r>
          <w:rPr>
            <w:noProof/>
            <w:webHidden/>
          </w:rPr>
          <w:t>33</w:t>
        </w:r>
        <w:r>
          <w:rPr>
            <w:noProof/>
            <w:webHidden/>
          </w:rPr>
          <w:fldChar w:fldCharType="end"/>
        </w:r>
      </w:hyperlink>
    </w:p>
    <w:p w14:paraId="49B2254A" w14:textId="4474CF1C" w:rsidR="00F93AC9" w:rsidRDefault="00F93AC9">
      <w:pPr>
        <w:pStyle w:val="TableofFigures"/>
        <w:tabs>
          <w:tab w:val="right" w:leader="dot" w:pos="9350"/>
        </w:tabs>
        <w:rPr>
          <w:rFonts w:asciiTheme="minorHAnsi" w:eastAsiaTheme="minorEastAsia" w:hAnsiTheme="minorHAnsi"/>
          <w:noProof/>
          <w:lang w:val="en-US" w:bidi="si-LK"/>
        </w:rPr>
      </w:pPr>
      <w:hyperlink w:anchor="_Toc216965327" w:history="1">
        <w:r w:rsidRPr="000E2685">
          <w:rPr>
            <w:rStyle w:val="Hyperlink"/>
            <w:noProof/>
          </w:rPr>
          <w:t>Figure 23: Legal Factors</w:t>
        </w:r>
        <w:r>
          <w:rPr>
            <w:noProof/>
            <w:webHidden/>
          </w:rPr>
          <w:tab/>
        </w:r>
        <w:r>
          <w:rPr>
            <w:noProof/>
            <w:webHidden/>
          </w:rPr>
          <w:fldChar w:fldCharType="begin"/>
        </w:r>
        <w:r>
          <w:rPr>
            <w:noProof/>
            <w:webHidden/>
          </w:rPr>
          <w:instrText xml:space="preserve"> PAGEREF _Toc216965327 \h </w:instrText>
        </w:r>
        <w:r>
          <w:rPr>
            <w:noProof/>
            <w:webHidden/>
          </w:rPr>
        </w:r>
        <w:r>
          <w:rPr>
            <w:noProof/>
            <w:webHidden/>
          </w:rPr>
          <w:fldChar w:fldCharType="separate"/>
        </w:r>
        <w:r>
          <w:rPr>
            <w:noProof/>
            <w:webHidden/>
          </w:rPr>
          <w:t>33</w:t>
        </w:r>
        <w:r>
          <w:rPr>
            <w:noProof/>
            <w:webHidden/>
          </w:rPr>
          <w:fldChar w:fldCharType="end"/>
        </w:r>
      </w:hyperlink>
    </w:p>
    <w:p w14:paraId="524D6F95" w14:textId="6373C013" w:rsidR="00F93AC9" w:rsidRDefault="00F93AC9">
      <w:pPr>
        <w:pStyle w:val="TableofFigures"/>
        <w:tabs>
          <w:tab w:val="right" w:leader="dot" w:pos="9350"/>
        </w:tabs>
        <w:rPr>
          <w:rFonts w:asciiTheme="minorHAnsi" w:eastAsiaTheme="minorEastAsia" w:hAnsiTheme="minorHAnsi"/>
          <w:noProof/>
          <w:lang w:val="en-US" w:bidi="si-LK"/>
        </w:rPr>
      </w:pPr>
      <w:hyperlink w:anchor="_Toc216965328" w:history="1">
        <w:r w:rsidRPr="000E2685">
          <w:rPr>
            <w:rStyle w:val="Hyperlink"/>
            <w:noProof/>
          </w:rPr>
          <w:t>Figure 24</w:t>
        </w:r>
        <w:r w:rsidRPr="000E2685">
          <w:rPr>
            <w:rStyle w:val="Hyperlink"/>
            <w:noProof/>
            <w:lang w:val="en-US"/>
          </w:rPr>
          <w:t>:The Soft Drinks Industry Levy</w:t>
        </w:r>
        <w:r>
          <w:rPr>
            <w:noProof/>
            <w:webHidden/>
          </w:rPr>
          <w:tab/>
        </w:r>
        <w:r>
          <w:rPr>
            <w:noProof/>
            <w:webHidden/>
          </w:rPr>
          <w:fldChar w:fldCharType="begin"/>
        </w:r>
        <w:r>
          <w:rPr>
            <w:noProof/>
            <w:webHidden/>
          </w:rPr>
          <w:instrText xml:space="preserve"> PAGEREF _Toc216965328 \h </w:instrText>
        </w:r>
        <w:r>
          <w:rPr>
            <w:noProof/>
            <w:webHidden/>
          </w:rPr>
        </w:r>
        <w:r>
          <w:rPr>
            <w:noProof/>
            <w:webHidden/>
          </w:rPr>
          <w:fldChar w:fldCharType="separate"/>
        </w:r>
        <w:r>
          <w:rPr>
            <w:noProof/>
            <w:webHidden/>
          </w:rPr>
          <w:t>34</w:t>
        </w:r>
        <w:r>
          <w:rPr>
            <w:noProof/>
            <w:webHidden/>
          </w:rPr>
          <w:fldChar w:fldCharType="end"/>
        </w:r>
      </w:hyperlink>
    </w:p>
    <w:p w14:paraId="7FBE8FF3" w14:textId="0FF8E88B" w:rsidR="00F93AC9" w:rsidRDefault="00F93AC9">
      <w:pPr>
        <w:pStyle w:val="TableofFigures"/>
        <w:tabs>
          <w:tab w:val="right" w:leader="dot" w:pos="9350"/>
        </w:tabs>
        <w:rPr>
          <w:rFonts w:asciiTheme="minorHAnsi" w:eastAsiaTheme="minorEastAsia" w:hAnsiTheme="minorHAnsi"/>
          <w:noProof/>
          <w:lang w:val="en-US" w:bidi="si-LK"/>
        </w:rPr>
      </w:pPr>
      <w:hyperlink w:anchor="_Toc216965329" w:history="1">
        <w:r w:rsidRPr="000E2685">
          <w:rPr>
            <w:rStyle w:val="Hyperlink"/>
            <w:noProof/>
          </w:rPr>
          <w:t>Figure 25</w:t>
        </w:r>
        <w:r w:rsidRPr="000E2685">
          <w:rPr>
            <w:rStyle w:val="Hyperlink"/>
            <w:noProof/>
            <w:lang w:val="en-US"/>
          </w:rPr>
          <w:t>:Structure of the UK Soft Drinks Industry Levy Based on Sugar Content</w:t>
        </w:r>
        <w:r>
          <w:rPr>
            <w:noProof/>
            <w:webHidden/>
          </w:rPr>
          <w:tab/>
        </w:r>
        <w:r>
          <w:rPr>
            <w:noProof/>
            <w:webHidden/>
          </w:rPr>
          <w:fldChar w:fldCharType="begin"/>
        </w:r>
        <w:r>
          <w:rPr>
            <w:noProof/>
            <w:webHidden/>
          </w:rPr>
          <w:instrText xml:space="preserve"> PAGEREF _Toc216965329 \h </w:instrText>
        </w:r>
        <w:r>
          <w:rPr>
            <w:noProof/>
            <w:webHidden/>
          </w:rPr>
        </w:r>
        <w:r>
          <w:rPr>
            <w:noProof/>
            <w:webHidden/>
          </w:rPr>
          <w:fldChar w:fldCharType="separate"/>
        </w:r>
        <w:r>
          <w:rPr>
            <w:noProof/>
            <w:webHidden/>
          </w:rPr>
          <w:t>34</w:t>
        </w:r>
        <w:r>
          <w:rPr>
            <w:noProof/>
            <w:webHidden/>
          </w:rPr>
          <w:fldChar w:fldCharType="end"/>
        </w:r>
      </w:hyperlink>
    </w:p>
    <w:p w14:paraId="4CA561E6" w14:textId="557F5C5F" w:rsidR="00F93AC9" w:rsidRDefault="00F93AC9">
      <w:pPr>
        <w:pStyle w:val="TableofFigures"/>
        <w:tabs>
          <w:tab w:val="right" w:leader="dot" w:pos="9350"/>
        </w:tabs>
        <w:rPr>
          <w:rFonts w:asciiTheme="minorHAnsi" w:eastAsiaTheme="minorEastAsia" w:hAnsiTheme="minorHAnsi"/>
          <w:noProof/>
          <w:lang w:val="en-US" w:bidi="si-LK"/>
        </w:rPr>
      </w:pPr>
      <w:hyperlink w:anchor="_Toc216965330" w:history="1">
        <w:r w:rsidRPr="000E2685">
          <w:rPr>
            <w:rStyle w:val="Hyperlink"/>
            <w:noProof/>
          </w:rPr>
          <w:t>Figure 26: Environmental Factors</w:t>
        </w:r>
        <w:r>
          <w:rPr>
            <w:noProof/>
            <w:webHidden/>
          </w:rPr>
          <w:tab/>
        </w:r>
        <w:r>
          <w:rPr>
            <w:noProof/>
            <w:webHidden/>
          </w:rPr>
          <w:fldChar w:fldCharType="begin"/>
        </w:r>
        <w:r>
          <w:rPr>
            <w:noProof/>
            <w:webHidden/>
          </w:rPr>
          <w:instrText xml:space="preserve"> PAGEREF _Toc216965330 \h </w:instrText>
        </w:r>
        <w:r>
          <w:rPr>
            <w:noProof/>
            <w:webHidden/>
          </w:rPr>
        </w:r>
        <w:r>
          <w:rPr>
            <w:noProof/>
            <w:webHidden/>
          </w:rPr>
          <w:fldChar w:fldCharType="separate"/>
        </w:r>
        <w:r>
          <w:rPr>
            <w:noProof/>
            <w:webHidden/>
          </w:rPr>
          <w:t>35</w:t>
        </w:r>
        <w:r>
          <w:rPr>
            <w:noProof/>
            <w:webHidden/>
          </w:rPr>
          <w:fldChar w:fldCharType="end"/>
        </w:r>
      </w:hyperlink>
    </w:p>
    <w:p w14:paraId="7FA9A1DF" w14:textId="4526481C" w:rsidR="00F93AC9" w:rsidRDefault="00F93AC9">
      <w:pPr>
        <w:pStyle w:val="TableofFigures"/>
        <w:tabs>
          <w:tab w:val="right" w:leader="dot" w:pos="9350"/>
        </w:tabs>
        <w:rPr>
          <w:rFonts w:asciiTheme="minorHAnsi" w:eastAsiaTheme="minorEastAsia" w:hAnsiTheme="minorHAnsi"/>
          <w:noProof/>
          <w:lang w:val="en-US" w:bidi="si-LK"/>
        </w:rPr>
      </w:pPr>
      <w:hyperlink w:anchor="_Toc216965331" w:history="1">
        <w:r w:rsidRPr="000E2685">
          <w:rPr>
            <w:rStyle w:val="Hyperlink"/>
            <w:noProof/>
          </w:rPr>
          <w:t>Figure 27</w:t>
        </w:r>
        <w:r w:rsidRPr="000E2685">
          <w:rPr>
            <w:rStyle w:val="Hyperlink"/>
            <w:noProof/>
            <w:lang w:val="en-US"/>
          </w:rPr>
          <w:t>: Ownership and Voting Structure of Coca-Cola FEMSA within The Coca-Cola System</w:t>
        </w:r>
        <w:r>
          <w:rPr>
            <w:noProof/>
            <w:webHidden/>
          </w:rPr>
          <w:tab/>
        </w:r>
        <w:r>
          <w:rPr>
            <w:noProof/>
            <w:webHidden/>
          </w:rPr>
          <w:fldChar w:fldCharType="begin"/>
        </w:r>
        <w:r>
          <w:rPr>
            <w:noProof/>
            <w:webHidden/>
          </w:rPr>
          <w:instrText xml:space="preserve"> PAGEREF _Toc216965331 \h </w:instrText>
        </w:r>
        <w:r>
          <w:rPr>
            <w:noProof/>
            <w:webHidden/>
          </w:rPr>
        </w:r>
        <w:r>
          <w:rPr>
            <w:noProof/>
            <w:webHidden/>
          </w:rPr>
          <w:fldChar w:fldCharType="separate"/>
        </w:r>
        <w:r>
          <w:rPr>
            <w:noProof/>
            <w:webHidden/>
          </w:rPr>
          <w:t>36</w:t>
        </w:r>
        <w:r>
          <w:rPr>
            <w:noProof/>
            <w:webHidden/>
          </w:rPr>
          <w:fldChar w:fldCharType="end"/>
        </w:r>
      </w:hyperlink>
    </w:p>
    <w:p w14:paraId="29B3E8BD" w14:textId="3CEFB7C4" w:rsidR="00F93AC9" w:rsidRDefault="00F93AC9">
      <w:pPr>
        <w:pStyle w:val="TableofFigures"/>
        <w:tabs>
          <w:tab w:val="right" w:leader="dot" w:pos="9350"/>
        </w:tabs>
        <w:rPr>
          <w:rFonts w:asciiTheme="minorHAnsi" w:eastAsiaTheme="minorEastAsia" w:hAnsiTheme="minorHAnsi"/>
          <w:noProof/>
          <w:lang w:val="en-US" w:bidi="si-LK"/>
        </w:rPr>
      </w:pPr>
      <w:hyperlink w:anchor="_Toc216965332" w:history="1">
        <w:r w:rsidRPr="000E2685">
          <w:rPr>
            <w:rStyle w:val="Hyperlink"/>
            <w:noProof/>
          </w:rPr>
          <w:t>Figure 28</w:t>
        </w:r>
        <w:r w:rsidRPr="000E2685">
          <w:rPr>
            <w:rStyle w:val="Hyperlink"/>
            <w:noProof/>
            <w:lang w:val="en-US"/>
          </w:rPr>
          <w:t xml:space="preserve"> Segmentation, Targeting, Differentiation and Positioning (STDP) Framework</w:t>
        </w:r>
        <w:r>
          <w:rPr>
            <w:noProof/>
            <w:webHidden/>
          </w:rPr>
          <w:tab/>
        </w:r>
        <w:r>
          <w:rPr>
            <w:noProof/>
            <w:webHidden/>
          </w:rPr>
          <w:fldChar w:fldCharType="begin"/>
        </w:r>
        <w:r>
          <w:rPr>
            <w:noProof/>
            <w:webHidden/>
          </w:rPr>
          <w:instrText xml:space="preserve"> PAGEREF _Toc216965332 \h </w:instrText>
        </w:r>
        <w:r>
          <w:rPr>
            <w:noProof/>
            <w:webHidden/>
          </w:rPr>
        </w:r>
        <w:r>
          <w:rPr>
            <w:noProof/>
            <w:webHidden/>
          </w:rPr>
          <w:fldChar w:fldCharType="separate"/>
        </w:r>
        <w:r>
          <w:rPr>
            <w:noProof/>
            <w:webHidden/>
          </w:rPr>
          <w:t>39</w:t>
        </w:r>
        <w:r>
          <w:rPr>
            <w:noProof/>
            <w:webHidden/>
          </w:rPr>
          <w:fldChar w:fldCharType="end"/>
        </w:r>
      </w:hyperlink>
    </w:p>
    <w:p w14:paraId="75F476E5" w14:textId="16024024" w:rsidR="00F93AC9" w:rsidRDefault="00F93AC9">
      <w:pPr>
        <w:pStyle w:val="TableofFigures"/>
        <w:tabs>
          <w:tab w:val="right" w:leader="dot" w:pos="9350"/>
        </w:tabs>
        <w:rPr>
          <w:rFonts w:asciiTheme="minorHAnsi" w:eastAsiaTheme="minorEastAsia" w:hAnsiTheme="minorHAnsi"/>
          <w:noProof/>
          <w:lang w:val="en-US" w:bidi="si-LK"/>
        </w:rPr>
      </w:pPr>
      <w:hyperlink w:anchor="_Toc216965333" w:history="1">
        <w:r w:rsidRPr="000E2685">
          <w:rPr>
            <w:rStyle w:val="Hyperlink"/>
            <w:noProof/>
          </w:rPr>
          <w:t>Figure 29: VALS-2 Personality Types</w:t>
        </w:r>
        <w:r>
          <w:rPr>
            <w:noProof/>
            <w:webHidden/>
          </w:rPr>
          <w:tab/>
        </w:r>
        <w:r>
          <w:rPr>
            <w:noProof/>
            <w:webHidden/>
          </w:rPr>
          <w:fldChar w:fldCharType="begin"/>
        </w:r>
        <w:r>
          <w:rPr>
            <w:noProof/>
            <w:webHidden/>
          </w:rPr>
          <w:instrText xml:space="preserve"> PAGEREF _Toc216965333 \h </w:instrText>
        </w:r>
        <w:r>
          <w:rPr>
            <w:noProof/>
            <w:webHidden/>
          </w:rPr>
        </w:r>
        <w:r>
          <w:rPr>
            <w:noProof/>
            <w:webHidden/>
          </w:rPr>
          <w:fldChar w:fldCharType="separate"/>
        </w:r>
        <w:r>
          <w:rPr>
            <w:noProof/>
            <w:webHidden/>
          </w:rPr>
          <w:t>41</w:t>
        </w:r>
        <w:r>
          <w:rPr>
            <w:noProof/>
            <w:webHidden/>
          </w:rPr>
          <w:fldChar w:fldCharType="end"/>
        </w:r>
      </w:hyperlink>
    </w:p>
    <w:p w14:paraId="3E822009" w14:textId="52E6FEA2" w:rsidR="00F93AC9" w:rsidRDefault="00F93AC9">
      <w:pPr>
        <w:pStyle w:val="TableofFigures"/>
        <w:tabs>
          <w:tab w:val="right" w:leader="dot" w:pos="9350"/>
        </w:tabs>
        <w:rPr>
          <w:rFonts w:asciiTheme="minorHAnsi" w:eastAsiaTheme="minorEastAsia" w:hAnsiTheme="minorHAnsi"/>
          <w:noProof/>
          <w:lang w:val="en-US" w:bidi="si-LK"/>
        </w:rPr>
      </w:pPr>
      <w:hyperlink w:anchor="_Toc216965334" w:history="1">
        <w:r w:rsidRPr="000E2685">
          <w:rPr>
            <w:rStyle w:val="Hyperlink"/>
            <w:noProof/>
          </w:rPr>
          <w:t>Figure 30: Targeting Strategies</w:t>
        </w:r>
        <w:r>
          <w:rPr>
            <w:noProof/>
            <w:webHidden/>
          </w:rPr>
          <w:tab/>
        </w:r>
        <w:r>
          <w:rPr>
            <w:noProof/>
            <w:webHidden/>
          </w:rPr>
          <w:fldChar w:fldCharType="begin"/>
        </w:r>
        <w:r>
          <w:rPr>
            <w:noProof/>
            <w:webHidden/>
          </w:rPr>
          <w:instrText xml:space="preserve"> PAGEREF _Toc216965334 \h </w:instrText>
        </w:r>
        <w:r>
          <w:rPr>
            <w:noProof/>
            <w:webHidden/>
          </w:rPr>
        </w:r>
        <w:r>
          <w:rPr>
            <w:noProof/>
            <w:webHidden/>
          </w:rPr>
          <w:fldChar w:fldCharType="separate"/>
        </w:r>
        <w:r>
          <w:rPr>
            <w:noProof/>
            <w:webHidden/>
          </w:rPr>
          <w:t>44</w:t>
        </w:r>
        <w:r>
          <w:rPr>
            <w:noProof/>
            <w:webHidden/>
          </w:rPr>
          <w:fldChar w:fldCharType="end"/>
        </w:r>
      </w:hyperlink>
    </w:p>
    <w:p w14:paraId="2113C207" w14:textId="2049C351" w:rsidR="00F93AC9" w:rsidRDefault="00F93AC9">
      <w:pPr>
        <w:pStyle w:val="TableofFigures"/>
        <w:tabs>
          <w:tab w:val="right" w:leader="dot" w:pos="9350"/>
        </w:tabs>
        <w:rPr>
          <w:rFonts w:asciiTheme="minorHAnsi" w:eastAsiaTheme="minorEastAsia" w:hAnsiTheme="minorHAnsi"/>
          <w:noProof/>
          <w:lang w:val="en-US" w:bidi="si-LK"/>
        </w:rPr>
      </w:pPr>
      <w:hyperlink w:anchor="_Toc216965335" w:history="1">
        <w:r w:rsidRPr="000E2685">
          <w:rPr>
            <w:rStyle w:val="Hyperlink"/>
            <w:noProof/>
          </w:rPr>
          <w:t>Figure 31: Definition of Perceptual Map</w:t>
        </w:r>
        <w:r>
          <w:rPr>
            <w:noProof/>
            <w:webHidden/>
          </w:rPr>
          <w:tab/>
        </w:r>
        <w:r>
          <w:rPr>
            <w:noProof/>
            <w:webHidden/>
          </w:rPr>
          <w:fldChar w:fldCharType="begin"/>
        </w:r>
        <w:r>
          <w:rPr>
            <w:noProof/>
            <w:webHidden/>
          </w:rPr>
          <w:instrText xml:space="preserve"> PAGEREF _Toc216965335 \h </w:instrText>
        </w:r>
        <w:r>
          <w:rPr>
            <w:noProof/>
            <w:webHidden/>
          </w:rPr>
        </w:r>
        <w:r>
          <w:rPr>
            <w:noProof/>
            <w:webHidden/>
          </w:rPr>
          <w:fldChar w:fldCharType="separate"/>
        </w:r>
        <w:r>
          <w:rPr>
            <w:noProof/>
            <w:webHidden/>
          </w:rPr>
          <w:t>45</w:t>
        </w:r>
        <w:r>
          <w:rPr>
            <w:noProof/>
            <w:webHidden/>
          </w:rPr>
          <w:fldChar w:fldCharType="end"/>
        </w:r>
      </w:hyperlink>
    </w:p>
    <w:p w14:paraId="0E074855" w14:textId="6FFF9266" w:rsidR="00F93AC9" w:rsidRDefault="00F93AC9">
      <w:pPr>
        <w:pStyle w:val="TableofFigures"/>
        <w:tabs>
          <w:tab w:val="right" w:leader="dot" w:pos="9350"/>
        </w:tabs>
        <w:rPr>
          <w:rFonts w:asciiTheme="minorHAnsi" w:eastAsiaTheme="minorEastAsia" w:hAnsiTheme="minorHAnsi"/>
          <w:noProof/>
          <w:lang w:val="en-US" w:bidi="si-LK"/>
        </w:rPr>
      </w:pPr>
      <w:hyperlink w:anchor="_Toc216965336" w:history="1">
        <w:r w:rsidRPr="000E2685">
          <w:rPr>
            <w:rStyle w:val="Hyperlink"/>
            <w:noProof/>
          </w:rPr>
          <w:t>Figure 32: Positioning map</w:t>
        </w:r>
        <w:r>
          <w:rPr>
            <w:noProof/>
            <w:webHidden/>
          </w:rPr>
          <w:tab/>
        </w:r>
        <w:r>
          <w:rPr>
            <w:noProof/>
            <w:webHidden/>
          </w:rPr>
          <w:fldChar w:fldCharType="begin"/>
        </w:r>
        <w:r>
          <w:rPr>
            <w:noProof/>
            <w:webHidden/>
          </w:rPr>
          <w:instrText xml:space="preserve"> PAGEREF _Toc216965336 \h </w:instrText>
        </w:r>
        <w:r>
          <w:rPr>
            <w:noProof/>
            <w:webHidden/>
          </w:rPr>
        </w:r>
        <w:r>
          <w:rPr>
            <w:noProof/>
            <w:webHidden/>
          </w:rPr>
          <w:fldChar w:fldCharType="separate"/>
        </w:r>
        <w:r>
          <w:rPr>
            <w:noProof/>
            <w:webHidden/>
          </w:rPr>
          <w:t>46</w:t>
        </w:r>
        <w:r>
          <w:rPr>
            <w:noProof/>
            <w:webHidden/>
          </w:rPr>
          <w:fldChar w:fldCharType="end"/>
        </w:r>
      </w:hyperlink>
    </w:p>
    <w:p w14:paraId="486EAAC9" w14:textId="32790A61" w:rsidR="00F93AC9" w:rsidRDefault="00F93AC9">
      <w:pPr>
        <w:pStyle w:val="TableofFigures"/>
        <w:tabs>
          <w:tab w:val="right" w:leader="dot" w:pos="9350"/>
        </w:tabs>
        <w:rPr>
          <w:rFonts w:asciiTheme="minorHAnsi" w:eastAsiaTheme="minorEastAsia" w:hAnsiTheme="minorHAnsi"/>
          <w:noProof/>
          <w:lang w:val="en-US" w:bidi="si-LK"/>
        </w:rPr>
      </w:pPr>
      <w:hyperlink w:anchor="_Toc216965337" w:history="1">
        <w:r w:rsidRPr="000E2685">
          <w:rPr>
            <w:rStyle w:val="Hyperlink"/>
            <w:noProof/>
          </w:rPr>
          <w:t>Figure 33: Product Definition</w:t>
        </w:r>
        <w:r>
          <w:rPr>
            <w:noProof/>
            <w:webHidden/>
          </w:rPr>
          <w:tab/>
        </w:r>
        <w:r>
          <w:rPr>
            <w:noProof/>
            <w:webHidden/>
          </w:rPr>
          <w:fldChar w:fldCharType="begin"/>
        </w:r>
        <w:r>
          <w:rPr>
            <w:noProof/>
            <w:webHidden/>
          </w:rPr>
          <w:instrText xml:space="preserve"> PAGEREF _Toc216965337 \h </w:instrText>
        </w:r>
        <w:r>
          <w:rPr>
            <w:noProof/>
            <w:webHidden/>
          </w:rPr>
        </w:r>
        <w:r>
          <w:rPr>
            <w:noProof/>
            <w:webHidden/>
          </w:rPr>
          <w:fldChar w:fldCharType="separate"/>
        </w:r>
        <w:r>
          <w:rPr>
            <w:noProof/>
            <w:webHidden/>
          </w:rPr>
          <w:t>49</w:t>
        </w:r>
        <w:r>
          <w:rPr>
            <w:noProof/>
            <w:webHidden/>
          </w:rPr>
          <w:fldChar w:fldCharType="end"/>
        </w:r>
      </w:hyperlink>
    </w:p>
    <w:p w14:paraId="589ACCEA" w14:textId="76005A61" w:rsidR="00F93AC9" w:rsidRDefault="00F93AC9">
      <w:pPr>
        <w:pStyle w:val="TableofFigures"/>
        <w:tabs>
          <w:tab w:val="right" w:leader="dot" w:pos="9350"/>
        </w:tabs>
        <w:rPr>
          <w:rFonts w:asciiTheme="minorHAnsi" w:eastAsiaTheme="minorEastAsia" w:hAnsiTheme="minorHAnsi"/>
          <w:noProof/>
          <w:lang w:val="en-US" w:bidi="si-LK"/>
        </w:rPr>
      </w:pPr>
      <w:hyperlink w:anchor="_Toc216965338" w:history="1">
        <w:r w:rsidRPr="000E2685">
          <w:rPr>
            <w:rStyle w:val="Hyperlink"/>
            <w:noProof/>
          </w:rPr>
          <w:t>Figure 34</w:t>
        </w:r>
        <w:r w:rsidRPr="000E2685">
          <w:rPr>
            <w:rStyle w:val="Hyperlink"/>
            <w:noProof/>
            <w:lang w:val="en-US"/>
          </w:rPr>
          <w:t>: Coca-Cola Returnable PET Bottle Packaging (Original and No-Sugar Variants)</w:t>
        </w:r>
        <w:r>
          <w:rPr>
            <w:noProof/>
            <w:webHidden/>
          </w:rPr>
          <w:tab/>
        </w:r>
        <w:r>
          <w:rPr>
            <w:noProof/>
            <w:webHidden/>
          </w:rPr>
          <w:fldChar w:fldCharType="begin"/>
        </w:r>
        <w:r>
          <w:rPr>
            <w:noProof/>
            <w:webHidden/>
          </w:rPr>
          <w:instrText xml:space="preserve"> PAGEREF _Toc216965338 \h </w:instrText>
        </w:r>
        <w:r>
          <w:rPr>
            <w:noProof/>
            <w:webHidden/>
          </w:rPr>
        </w:r>
        <w:r>
          <w:rPr>
            <w:noProof/>
            <w:webHidden/>
          </w:rPr>
          <w:fldChar w:fldCharType="separate"/>
        </w:r>
        <w:r>
          <w:rPr>
            <w:noProof/>
            <w:webHidden/>
          </w:rPr>
          <w:t>49</w:t>
        </w:r>
        <w:r>
          <w:rPr>
            <w:noProof/>
            <w:webHidden/>
          </w:rPr>
          <w:fldChar w:fldCharType="end"/>
        </w:r>
      </w:hyperlink>
    </w:p>
    <w:p w14:paraId="45B41C6D" w14:textId="1519BEAC" w:rsidR="00F93AC9" w:rsidRDefault="00F93AC9">
      <w:pPr>
        <w:pStyle w:val="TableofFigures"/>
        <w:tabs>
          <w:tab w:val="right" w:leader="dot" w:pos="9350"/>
        </w:tabs>
        <w:rPr>
          <w:rFonts w:asciiTheme="minorHAnsi" w:eastAsiaTheme="minorEastAsia" w:hAnsiTheme="minorHAnsi"/>
          <w:noProof/>
          <w:lang w:val="en-US" w:bidi="si-LK"/>
        </w:rPr>
      </w:pPr>
      <w:hyperlink w:anchor="_Toc216965339" w:history="1">
        <w:r w:rsidRPr="000E2685">
          <w:rPr>
            <w:rStyle w:val="Hyperlink"/>
            <w:noProof/>
          </w:rPr>
          <w:t>Figure 35: Product Variety, Depth &amp; Width Definition</w:t>
        </w:r>
        <w:r>
          <w:rPr>
            <w:noProof/>
            <w:webHidden/>
          </w:rPr>
          <w:tab/>
        </w:r>
        <w:r>
          <w:rPr>
            <w:noProof/>
            <w:webHidden/>
          </w:rPr>
          <w:fldChar w:fldCharType="begin"/>
        </w:r>
        <w:r>
          <w:rPr>
            <w:noProof/>
            <w:webHidden/>
          </w:rPr>
          <w:instrText xml:space="preserve"> PAGEREF _Toc216965339 \h </w:instrText>
        </w:r>
        <w:r>
          <w:rPr>
            <w:noProof/>
            <w:webHidden/>
          </w:rPr>
        </w:r>
        <w:r>
          <w:rPr>
            <w:noProof/>
            <w:webHidden/>
          </w:rPr>
          <w:fldChar w:fldCharType="separate"/>
        </w:r>
        <w:r>
          <w:rPr>
            <w:noProof/>
            <w:webHidden/>
          </w:rPr>
          <w:t>50</w:t>
        </w:r>
        <w:r>
          <w:rPr>
            <w:noProof/>
            <w:webHidden/>
          </w:rPr>
          <w:fldChar w:fldCharType="end"/>
        </w:r>
      </w:hyperlink>
    </w:p>
    <w:p w14:paraId="29B35F42" w14:textId="0283F335" w:rsidR="00F93AC9" w:rsidRDefault="00F93AC9">
      <w:pPr>
        <w:pStyle w:val="TableofFigures"/>
        <w:tabs>
          <w:tab w:val="right" w:leader="dot" w:pos="9350"/>
        </w:tabs>
        <w:rPr>
          <w:rFonts w:asciiTheme="minorHAnsi" w:eastAsiaTheme="minorEastAsia" w:hAnsiTheme="minorHAnsi"/>
          <w:noProof/>
          <w:lang w:val="en-US" w:bidi="si-LK"/>
        </w:rPr>
      </w:pPr>
      <w:hyperlink w:anchor="_Toc216965340" w:history="1">
        <w:r w:rsidRPr="000E2685">
          <w:rPr>
            <w:rStyle w:val="Hyperlink"/>
            <w:noProof/>
          </w:rPr>
          <w:t>Figure 36</w:t>
        </w:r>
        <w:r w:rsidRPr="000E2685">
          <w:rPr>
            <w:rStyle w:val="Hyperlink"/>
            <w:noProof/>
            <w:lang w:val="en-US"/>
          </w:rPr>
          <w:t>: Coca cola product variety UK</w:t>
        </w:r>
        <w:r>
          <w:rPr>
            <w:noProof/>
            <w:webHidden/>
          </w:rPr>
          <w:tab/>
        </w:r>
        <w:r>
          <w:rPr>
            <w:noProof/>
            <w:webHidden/>
          </w:rPr>
          <w:fldChar w:fldCharType="begin"/>
        </w:r>
        <w:r>
          <w:rPr>
            <w:noProof/>
            <w:webHidden/>
          </w:rPr>
          <w:instrText xml:space="preserve"> PAGEREF _Toc216965340 \h </w:instrText>
        </w:r>
        <w:r>
          <w:rPr>
            <w:noProof/>
            <w:webHidden/>
          </w:rPr>
        </w:r>
        <w:r>
          <w:rPr>
            <w:noProof/>
            <w:webHidden/>
          </w:rPr>
          <w:fldChar w:fldCharType="separate"/>
        </w:r>
        <w:r>
          <w:rPr>
            <w:noProof/>
            <w:webHidden/>
          </w:rPr>
          <w:t>50</w:t>
        </w:r>
        <w:r>
          <w:rPr>
            <w:noProof/>
            <w:webHidden/>
          </w:rPr>
          <w:fldChar w:fldCharType="end"/>
        </w:r>
      </w:hyperlink>
    </w:p>
    <w:p w14:paraId="615A42C3" w14:textId="32BF1995" w:rsidR="00F93AC9" w:rsidRDefault="00F93AC9">
      <w:pPr>
        <w:pStyle w:val="TableofFigures"/>
        <w:tabs>
          <w:tab w:val="right" w:leader="dot" w:pos="9350"/>
        </w:tabs>
        <w:rPr>
          <w:rFonts w:asciiTheme="minorHAnsi" w:eastAsiaTheme="minorEastAsia" w:hAnsiTheme="minorHAnsi"/>
          <w:noProof/>
          <w:lang w:val="en-US" w:bidi="si-LK"/>
        </w:rPr>
      </w:pPr>
      <w:hyperlink w:anchor="_Toc216965341" w:history="1">
        <w:r w:rsidRPr="000E2685">
          <w:rPr>
            <w:rStyle w:val="Hyperlink"/>
            <w:noProof/>
          </w:rPr>
          <w:t>Figure 37</w:t>
        </w:r>
        <w:r w:rsidRPr="000E2685">
          <w:rPr>
            <w:rStyle w:val="Hyperlink"/>
            <w:noProof/>
            <w:lang w:val="en-US"/>
          </w:rPr>
          <w:t>: Coca-Cola Brand Line Extensions and Flavour Variants</w:t>
        </w:r>
        <w:r>
          <w:rPr>
            <w:noProof/>
            <w:webHidden/>
          </w:rPr>
          <w:tab/>
        </w:r>
        <w:r>
          <w:rPr>
            <w:noProof/>
            <w:webHidden/>
          </w:rPr>
          <w:fldChar w:fldCharType="begin"/>
        </w:r>
        <w:r>
          <w:rPr>
            <w:noProof/>
            <w:webHidden/>
          </w:rPr>
          <w:instrText xml:space="preserve"> PAGEREF _Toc216965341 \h </w:instrText>
        </w:r>
        <w:r>
          <w:rPr>
            <w:noProof/>
            <w:webHidden/>
          </w:rPr>
        </w:r>
        <w:r>
          <w:rPr>
            <w:noProof/>
            <w:webHidden/>
          </w:rPr>
          <w:fldChar w:fldCharType="separate"/>
        </w:r>
        <w:r>
          <w:rPr>
            <w:noProof/>
            <w:webHidden/>
          </w:rPr>
          <w:t>51</w:t>
        </w:r>
        <w:r>
          <w:rPr>
            <w:noProof/>
            <w:webHidden/>
          </w:rPr>
          <w:fldChar w:fldCharType="end"/>
        </w:r>
      </w:hyperlink>
    </w:p>
    <w:p w14:paraId="5EC0203C" w14:textId="447D31E3" w:rsidR="00F93AC9" w:rsidRDefault="00F93AC9">
      <w:pPr>
        <w:pStyle w:val="TableofFigures"/>
        <w:tabs>
          <w:tab w:val="right" w:leader="dot" w:pos="9350"/>
        </w:tabs>
        <w:rPr>
          <w:rFonts w:asciiTheme="minorHAnsi" w:eastAsiaTheme="minorEastAsia" w:hAnsiTheme="minorHAnsi"/>
          <w:noProof/>
          <w:lang w:val="en-US" w:bidi="si-LK"/>
        </w:rPr>
      </w:pPr>
      <w:hyperlink w:anchor="_Toc216965342" w:history="1">
        <w:r w:rsidRPr="000E2685">
          <w:rPr>
            <w:rStyle w:val="Hyperlink"/>
            <w:noProof/>
          </w:rPr>
          <w:t>Figure 38: Product Design Definition</w:t>
        </w:r>
        <w:r>
          <w:rPr>
            <w:noProof/>
            <w:webHidden/>
          </w:rPr>
          <w:tab/>
        </w:r>
        <w:r>
          <w:rPr>
            <w:noProof/>
            <w:webHidden/>
          </w:rPr>
          <w:fldChar w:fldCharType="begin"/>
        </w:r>
        <w:r>
          <w:rPr>
            <w:noProof/>
            <w:webHidden/>
          </w:rPr>
          <w:instrText xml:space="preserve"> PAGEREF _Toc216965342 \h </w:instrText>
        </w:r>
        <w:r>
          <w:rPr>
            <w:noProof/>
            <w:webHidden/>
          </w:rPr>
        </w:r>
        <w:r>
          <w:rPr>
            <w:noProof/>
            <w:webHidden/>
          </w:rPr>
          <w:fldChar w:fldCharType="separate"/>
        </w:r>
        <w:r>
          <w:rPr>
            <w:noProof/>
            <w:webHidden/>
          </w:rPr>
          <w:t>52</w:t>
        </w:r>
        <w:r>
          <w:rPr>
            <w:noProof/>
            <w:webHidden/>
          </w:rPr>
          <w:fldChar w:fldCharType="end"/>
        </w:r>
      </w:hyperlink>
    </w:p>
    <w:p w14:paraId="0BA17F22" w14:textId="3132B087" w:rsidR="00F93AC9" w:rsidRDefault="00F93AC9">
      <w:pPr>
        <w:pStyle w:val="TableofFigures"/>
        <w:tabs>
          <w:tab w:val="right" w:leader="dot" w:pos="9350"/>
        </w:tabs>
        <w:rPr>
          <w:rFonts w:asciiTheme="minorHAnsi" w:eastAsiaTheme="minorEastAsia" w:hAnsiTheme="minorHAnsi"/>
          <w:noProof/>
          <w:lang w:val="en-US" w:bidi="si-LK"/>
        </w:rPr>
      </w:pPr>
      <w:hyperlink w:anchor="_Toc216965343" w:history="1">
        <w:r w:rsidRPr="000E2685">
          <w:rPr>
            <w:rStyle w:val="Hyperlink"/>
            <w:noProof/>
          </w:rPr>
          <w:t>Figure 39</w:t>
        </w:r>
        <w:r w:rsidRPr="000E2685">
          <w:rPr>
            <w:rStyle w:val="Hyperlink"/>
            <w:noProof/>
            <w:lang w:val="en-US"/>
          </w:rPr>
          <w:t>: Coke glass bottle</w:t>
        </w:r>
        <w:r>
          <w:rPr>
            <w:noProof/>
            <w:webHidden/>
          </w:rPr>
          <w:tab/>
        </w:r>
        <w:r>
          <w:rPr>
            <w:noProof/>
            <w:webHidden/>
          </w:rPr>
          <w:fldChar w:fldCharType="begin"/>
        </w:r>
        <w:r>
          <w:rPr>
            <w:noProof/>
            <w:webHidden/>
          </w:rPr>
          <w:instrText xml:space="preserve"> PAGEREF _Toc216965343 \h </w:instrText>
        </w:r>
        <w:r>
          <w:rPr>
            <w:noProof/>
            <w:webHidden/>
          </w:rPr>
        </w:r>
        <w:r>
          <w:rPr>
            <w:noProof/>
            <w:webHidden/>
          </w:rPr>
          <w:fldChar w:fldCharType="separate"/>
        </w:r>
        <w:r>
          <w:rPr>
            <w:noProof/>
            <w:webHidden/>
          </w:rPr>
          <w:t>53</w:t>
        </w:r>
        <w:r>
          <w:rPr>
            <w:noProof/>
            <w:webHidden/>
          </w:rPr>
          <w:fldChar w:fldCharType="end"/>
        </w:r>
      </w:hyperlink>
    </w:p>
    <w:p w14:paraId="4D96ECF4" w14:textId="3B34EBCB" w:rsidR="00F93AC9" w:rsidRDefault="00F93AC9">
      <w:pPr>
        <w:pStyle w:val="TableofFigures"/>
        <w:tabs>
          <w:tab w:val="right" w:leader="dot" w:pos="9350"/>
        </w:tabs>
        <w:rPr>
          <w:rFonts w:asciiTheme="minorHAnsi" w:eastAsiaTheme="minorEastAsia" w:hAnsiTheme="minorHAnsi"/>
          <w:noProof/>
          <w:lang w:val="en-US" w:bidi="si-LK"/>
        </w:rPr>
      </w:pPr>
      <w:hyperlink w:anchor="_Toc216965344" w:history="1">
        <w:r w:rsidRPr="000E2685">
          <w:rPr>
            <w:rStyle w:val="Hyperlink"/>
            <w:noProof/>
          </w:rPr>
          <w:t>Figure 40</w:t>
        </w:r>
        <w:r w:rsidRPr="000E2685">
          <w:rPr>
            <w:rStyle w:val="Hyperlink"/>
            <w:noProof/>
            <w:lang w:val="en-US"/>
          </w:rPr>
          <w:t>: Coca-Cola Life – Reduced-Sugar Product Variant Sweetened with Stevia</w:t>
        </w:r>
        <w:r>
          <w:rPr>
            <w:noProof/>
            <w:webHidden/>
          </w:rPr>
          <w:tab/>
        </w:r>
        <w:r>
          <w:rPr>
            <w:noProof/>
            <w:webHidden/>
          </w:rPr>
          <w:fldChar w:fldCharType="begin"/>
        </w:r>
        <w:r>
          <w:rPr>
            <w:noProof/>
            <w:webHidden/>
          </w:rPr>
          <w:instrText xml:space="preserve"> PAGEREF _Toc216965344 \h </w:instrText>
        </w:r>
        <w:r>
          <w:rPr>
            <w:noProof/>
            <w:webHidden/>
          </w:rPr>
        </w:r>
        <w:r>
          <w:rPr>
            <w:noProof/>
            <w:webHidden/>
          </w:rPr>
          <w:fldChar w:fldCharType="separate"/>
        </w:r>
        <w:r>
          <w:rPr>
            <w:noProof/>
            <w:webHidden/>
          </w:rPr>
          <w:t>54</w:t>
        </w:r>
        <w:r>
          <w:rPr>
            <w:noProof/>
            <w:webHidden/>
          </w:rPr>
          <w:fldChar w:fldCharType="end"/>
        </w:r>
      </w:hyperlink>
    </w:p>
    <w:p w14:paraId="320D2FEC" w14:textId="471F82E8" w:rsidR="00F93AC9" w:rsidRDefault="00F93AC9">
      <w:pPr>
        <w:pStyle w:val="TableofFigures"/>
        <w:tabs>
          <w:tab w:val="right" w:leader="dot" w:pos="9350"/>
        </w:tabs>
        <w:rPr>
          <w:rFonts w:asciiTheme="minorHAnsi" w:eastAsiaTheme="minorEastAsia" w:hAnsiTheme="minorHAnsi"/>
          <w:noProof/>
          <w:lang w:val="en-US" w:bidi="si-LK"/>
        </w:rPr>
      </w:pPr>
      <w:hyperlink w:anchor="_Toc216965345" w:history="1">
        <w:r w:rsidRPr="000E2685">
          <w:rPr>
            <w:rStyle w:val="Hyperlink"/>
            <w:noProof/>
          </w:rPr>
          <w:t>Figure 41: Price Definition</w:t>
        </w:r>
        <w:r>
          <w:rPr>
            <w:noProof/>
            <w:webHidden/>
          </w:rPr>
          <w:tab/>
        </w:r>
        <w:r>
          <w:rPr>
            <w:noProof/>
            <w:webHidden/>
          </w:rPr>
          <w:fldChar w:fldCharType="begin"/>
        </w:r>
        <w:r>
          <w:rPr>
            <w:noProof/>
            <w:webHidden/>
          </w:rPr>
          <w:instrText xml:space="preserve"> PAGEREF _Toc216965345 \h </w:instrText>
        </w:r>
        <w:r>
          <w:rPr>
            <w:noProof/>
            <w:webHidden/>
          </w:rPr>
        </w:r>
        <w:r>
          <w:rPr>
            <w:noProof/>
            <w:webHidden/>
          </w:rPr>
          <w:fldChar w:fldCharType="separate"/>
        </w:r>
        <w:r>
          <w:rPr>
            <w:noProof/>
            <w:webHidden/>
          </w:rPr>
          <w:t>55</w:t>
        </w:r>
        <w:r>
          <w:rPr>
            <w:noProof/>
            <w:webHidden/>
          </w:rPr>
          <w:fldChar w:fldCharType="end"/>
        </w:r>
      </w:hyperlink>
    </w:p>
    <w:p w14:paraId="3EF43E10" w14:textId="2635672D" w:rsidR="00F93AC9" w:rsidRDefault="00F93AC9">
      <w:pPr>
        <w:pStyle w:val="TableofFigures"/>
        <w:tabs>
          <w:tab w:val="right" w:leader="dot" w:pos="9350"/>
        </w:tabs>
        <w:rPr>
          <w:rFonts w:asciiTheme="minorHAnsi" w:eastAsiaTheme="minorEastAsia" w:hAnsiTheme="minorHAnsi"/>
          <w:noProof/>
          <w:lang w:val="en-US" w:bidi="si-LK"/>
        </w:rPr>
      </w:pPr>
      <w:hyperlink w:anchor="_Toc216965346" w:history="1">
        <w:r w:rsidRPr="000E2685">
          <w:rPr>
            <w:rStyle w:val="Hyperlink"/>
            <w:noProof/>
          </w:rPr>
          <w:t>Figure 42: Place (Distribution) Definition</w:t>
        </w:r>
        <w:r>
          <w:rPr>
            <w:noProof/>
            <w:webHidden/>
          </w:rPr>
          <w:tab/>
        </w:r>
        <w:r>
          <w:rPr>
            <w:noProof/>
            <w:webHidden/>
          </w:rPr>
          <w:fldChar w:fldCharType="begin"/>
        </w:r>
        <w:r>
          <w:rPr>
            <w:noProof/>
            <w:webHidden/>
          </w:rPr>
          <w:instrText xml:space="preserve"> PAGEREF _Toc216965346 \h </w:instrText>
        </w:r>
        <w:r>
          <w:rPr>
            <w:noProof/>
            <w:webHidden/>
          </w:rPr>
        </w:r>
        <w:r>
          <w:rPr>
            <w:noProof/>
            <w:webHidden/>
          </w:rPr>
          <w:fldChar w:fldCharType="separate"/>
        </w:r>
        <w:r>
          <w:rPr>
            <w:noProof/>
            <w:webHidden/>
          </w:rPr>
          <w:t>57</w:t>
        </w:r>
        <w:r>
          <w:rPr>
            <w:noProof/>
            <w:webHidden/>
          </w:rPr>
          <w:fldChar w:fldCharType="end"/>
        </w:r>
      </w:hyperlink>
    </w:p>
    <w:p w14:paraId="3AFDB0AC" w14:textId="1D1A7860" w:rsidR="00F93AC9" w:rsidRDefault="00F93AC9">
      <w:pPr>
        <w:pStyle w:val="TableofFigures"/>
        <w:tabs>
          <w:tab w:val="right" w:leader="dot" w:pos="9350"/>
        </w:tabs>
        <w:rPr>
          <w:rFonts w:asciiTheme="minorHAnsi" w:eastAsiaTheme="minorEastAsia" w:hAnsiTheme="minorHAnsi"/>
          <w:noProof/>
          <w:lang w:val="en-US" w:bidi="si-LK"/>
        </w:rPr>
      </w:pPr>
      <w:hyperlink w:anchor="_Toc216965347" w:history="1">
        <w:r w:rsidRPr="000E2685">
          <w:rPr>
            <w:rStyle w:val="Hyperlink"/>
            <w:noProof/>
          </w:rPr>
          <w:t>Figure 43</w:t>
        </w:r>
        <w:r w:rsidRPr="000E2685">
          <w:rPr>
            <w:rStyle w:val="Hyperlink"/>
            <w:noProof/>
            <w:lang w:val="en-US"/>
          </w:rPr>
          <w:t>: Coca-Cola Delivery and Collection Points in the United Kingdom</w:t>
        </w:r>
        <w:r>
          <w:rPr>
            <w:noProof/>
            <w:webHidden/>
          </w:rPr>
          <w:tab/>
        </w:r>
        <w:r>
          <w:rPr>
            <w:noProof/>
            <w:webHidden/>
          </w:rPr>
          <w:fldChar w:fldCharType="begin"/>
        </w:r>
        <w:r>
          <w:rPr>
            <w:noProof/>
            <w:webHidden/>
          </w:rPr>
          <w:instrText xml:space="preserve"> PAGEREF _Toc216965347 \h </w:instrText>
        </w:r>
        <w:r>
          <w:rPr>
            <w:noProof/>
            <w:webHidden/>
          </w:rPr>
        </w:r>
        <w:r>
          <w:rPr>
            <w:noProof/>
            <w:webHidden/>
          </w:rPr>
          <w:fldChar w:fldCharType="separate"/>
        </w:r>
        <w:r>
          <w:rPr>
            <w:noProof/>
            <w:webHidden/>
          </w:rPr>
          <w:t>57</w:t>
        </w:r>
        <w:r>
          <w:rPr>
            <w:noProof/>
            <w:webHidden/>
          </w:rPr>
          <w:fldChar w:fldCharType="end"/>
        </w:r>
      </w:hyperlink>
    </w:p>
    <w:p w14:paraId="316F8D8D" w14:textId="664D7C17" w:rsidR="00F93AC9" w:rsidRDefault="00F93AC9">
      <w:pPr>
        <w:pStyle w:val="TableofFigures"/>
        <w:tabs>
          <w:tab w:val="right" w:leader="dot" w:pos="9350"/>
        </w:tabs>
        <w:rPr>
          <w:rFonts w:asciiTheme="minorHAnsi" w:eastAsiaTheme="minorEastAsia" w:hAnsiTheme="minorHAnsi"/>
          <w:noProof/>
          <w:lang w:val="en-US" w:bidi="si-LK"/>
        </w:rPr>
      </w:pPr>
      <w:hyperlink w:anchor="_Toc216965348" w:history="1">
        <w:r w:rsidRPr="000E2685">
          <w:rPr>
            <w:rStyle w:val="Hyperlink"/>
            <w:noProof/>
          </w:rPr>
          <w:t>Figure 44: Coca Cola UK Distribution Diagram</w:t>
        </w:r>
        <w:r>
          <w:rPr>
            <w:noProof/>
            <w:webHidden/>
          </w:rPr>
          <w:tab/>
        </w:r>
        <w:r>
          <w:rPr>
            <w:noProof/>
            <w:webHidden/>
          </w:rPr>
          <w:fldChar w:fldCharType="begin"/>
        </w:r>
        <w:r>
          <w:rPr>
            <w:noProof/>
            <w:webHidden/>
          </w:rPr>
          <w:instrText xml:space="preserve"> PAGEREF _Toc216965348 \h </w:instrText>
        </w:r>
        <w:r>
          <w:rPr>
            <w:noProof/>
            <w:webHidden/>
          </w:rPr>
        </w:r>
        <w:r>
          <w:rPr>
            <w:noProof/>
            <w:webHidden/>
          </w:rPr>
          <w:fldChar w:fldCharType="separate"/>
        </w:r>
        <w:r>
          <w:rPr>
            <w:noProof/>
            <w:webHidden/>
          </w:rPr>
          <w:t>58</w:t>
        </w:r>
        <w:r>
          <w:rPr>
            <w:noProof/>
            <w:webHidden/>
          </w:rPr>
          <w:fldChar w:fldCharType="end"/>
        </w:r>
      </w:hyperlink>
    </w:p>
    <w:p w14:paraId="1F96369D" w14:textId="67510055" w:rsidR="00F93AC9" w:rsidRDefault="00F93AC9">
      <w:pPr>
        <w:pStyle w:val="TableofFigures"/>
        <w:tabs>
          <w:tab w:val="right" w:leader="dot" w:pos="9350"/>
        </w:tabs>
        <w:rPr>
          <w:rFonts w:asciiTheme="minorHAnsi" w:eastAsiaTheme="minorEastAsia" w:hAnsiTheme="minorHAnsi"/>
          <w:noProof/>
          <w:lang w:val="en-US" w:bidi="si-LK"/>
        </w:rPr>
      </w:pPr>
      <w:hyperlink w:anchor="_Toc216965349" w:history="1">
        <w:r w:rsidRPr="000E2685">
          <w:rPr>
            <w:rStyle w:val="Hyperlink"/>
            <w:noProof/>
          </w:rPr>
          <w:t>Figure 45</w:t>
        </w:r>
        <w:r w:rsidRPr="000E2685">
          <w:rPr>
            <w:rStyle w:val="Hyperlink"/>
            <w:noProof/>
            <w:lang w:val="en-US"/>
          </w:rPr>
          <w:t>:Coca-Cola Last-Mile Distribution to OXXO Convenience Stores in Mexico</w:t>
        </w:r>
        <w:r>
          <w:rPr>
            <w:noProof/>
            <w:webHidden/>
          </w:rPr>
          <w:tab/>
        </w:r>
        <w:r>
          <w:rPr>
            <w:noProof/>
            <w:webHidden/>
          </w:rPr>
          <w:fldChar w:fldCharType="begin"/>
        </w:r>
        <w:r>
          <w:rPr>
            <w:noProof/>
            <w:webHidden/>
          </w:rPr>
          <w:instrText xml:space="preserve"> PAGEREF _Toc216965349 \h </w:instrText>
        </w:r>
        <w:r>
          <w:rPr>
            <w:noProof/>
            <w:webHidden/>
          </w:rPr>
        </w:r>
        <w:r>
          <w:rPr>
            <w:noProof/>
            <w:webHidden/>
          </w:rPr>
          <w:fldChar w:fldCharType="separate"/>
        </w:r>
        <w:r>
          <w:rPr>
            <w:noProof/>
            <w:webHidden/>
          </w:rPr>
          <w:t>59</w:t>
        </w:r>
        <w:r>
          <w:rPr>
            <w:noProof/>
            <w:webHidden/>
          </w:rPr>
          <w:fldChar w:fldCharType="end"/>
        </w:r>
      </w:hyperlink>
    </w:p>
    <w:p w14:paraId="60B9D716" w14:textId="2FAC3057" w:rsidR="00F93AC9" w:rsidRDefault="00F93AC9">
      <w:pPr>
        <w:pStyle w:val="TableofFigures"/>
        <w:tabs>
          <w:tab w:val="right" w:leader="dot" w:pos="9350"/>
        </w:tabs>
        <w:rPr>
          <w:rFonts w:asciiTheme="minorHAnsi" w:eastAsiaTheme="minorEastAsia" w:hAnsiTheme="minorHAnsi"/>
          <w:noProof/>
          <w:lang w:val="en-US" w:bidi="si-LK"/>
        </w:rPr>
      </w:pPr>
      <w:hyperlink w:anchor="_Toc216965350" w:history="1">
        <w:r w:rsidRPr="000E2685">
          <w:rPr>
            <w:rStyle w:val="Hyperlink"/>
            <w:noProof/>
          </w:rPr>
          <w:t>Figure 46: Coca Cola India Distribution Diagram</w:t>
        </w:r>
        <w:r>
          <w:rPr>
            <w:noProof/>
            <w:webHidden/>
          </w:rPr>
          <w:tab/>
        </w:r>
        <w:r>
          <w:rPr>
            <w:noProof/>
            <w:webHidden/>
          </w:rPr>
          <w:fldChar w:fldCharType="begin"/>
        </w:r>
        <w:r>
          <w:rPr>
            <w:noProof/>
            <w:webHidden/>
          </w:rPr>
          <w:instrText xml:space="preserve"> PAGEREF _Toc216965350 \h </w:instrText>
        </w:r>
        <w:r>
          <w:rPr>
            <w:noProof/>
            <w:webHidden/>
          </w:rPr>
        </w:r>
        <w:r>
          <w:rPr>
            <w:noProof/>
            <w:webHidden/>
          </w:rPr>
          <w:fldChar w:fldCharType="separate"/>
        </w:r>
        <w:r>
          <w:rPr>
            <w:noProof/>
            <w:webHidden/>
          </w:rPr>
          <w:t>59</w:t>
        </w:r>
        <w:r>
          <w:rPr>
            <w:noProof/>
            <w:webHidden/>
          </w:rPr>
          <w:fldChar w:fldCharType="end"/>
        </w:r>
      </w:hyperlink>
    </w:p>
    <w:p w14:paraId="547D4DB8" w14:textId="24DF7BDF" w:rsidR="00F93AC9" w:rsidRDefault="00F93AC9">
      <w:pPr>
        <w:pStyle w:val="TableofFigures"/>
        <w:tabs>
          <w:tab w:val="right" w:leader="dot" w:pos="9350"/>
        </w:tabs>
        <w:rPr>
          <w:rFonts w:asciiTheme="minorHAnsi" w:eastAsiaTheme="minorEastAsia" w:hAnsiTheme="minorHAnsi"/>
          <w:noProof/>
          <w:lang w:val="en-US" w:bidi="si-LK"/>
        </w:rPr>
      </w:pPr>
      <w:hyperlink w:anchor="_Toc216965351" w:history="1">
        <w:r w:rsidRPr="000E2685">
          <w:rPr>
            <w:rStyle w:val="Hyperlink"/>
            <w:noProof/>
          </w:rPr>
          <w:t>Figure 47</w:t>
        </w:r>
        <w:r w:rsidRPr="000E2685">
          <w:rPr>
            <w:rStyle w:val="Hyperlink"/>
            <w:noProof/>
            <w:lang w:val="en-US"/>
          </w:rPr>
          <w:t>:like Coca Cola FEMSA</w:t>
        </w:r>
        <w:r>
          <w:rPr>
            <w:noProof/>
            <w:webHidden/>
          </w:rPr>
          <w:tab/>
        </w:r>
        <w:r>
          <w:rPr>
            <w:noProof/>
            <w:webHidden/>
          </w:rPr>
          <w:fldChar w:fldCharType="begin"/>
        </w:r>
        <w:r>
          <w:rPr>
            <w:noProof/>
            <w:webHidden/>
          </w:rPr>
          <w:instrText xml:space="preserve"> PAGEREF _Toc216965351 \h </w:instrText>
        </w:r>
        <w:r>
          <w:rPr>
            <w:noProof/>
            <w:webHidden/>
          </w:rPr>
        </w:r>
        <w:r>
          <w:rPr>
            <w:noProof/>
            <w:webHidden/>
          </w:rPr>
          <w:fldChar w:fldCharType="separate"/>
        </w:r>
        <w:r>
          <w:rPr>
            <w:noProof/>
            <w:webHidden/>
          </w:rPr>
          <w:t>61</w:t>
        </w:r>
        <w:r>
          <w:rPr>
            <w:noProof/>
            <w:webHidden/>
          </w:rPr>
          <w:fldChar w:fldCharType="end"/>
        </w:r>
      </w:hyperlink>
    </w:p>
    <w:p w14:paraId="661B66CE" w14:textId="09B2050D" w:rsidR="00F93AC9" w:rsidRDefault="00F93AC9">
      <w:pPr>
        <w:pStyle w:val="TableofFigures"/>
        <w:tabs>
          <w:tab w:val="right" w:leader="dot" w:pos="9350"/>
        </w:tabs>
        <w:rPr>
          <w:rFonts w:asciiTheme="minorHAnsi" w:eastAsiaTheme="minorEastAsia" w:hAnsiTheme="minorHAnsi"/>
          <w:noProof/>
          <w:lang w:val="en-US" w:bidi="si-LK"/>
        </w:rPr>
      </w:pPr>
      <w:hyperlink w:anchor="_Toc216965352" w:history="1">
        <w:r w:rsidRPr="000E2685">
          <w:rPr>
            <w:rStyle w:val="Hyperlink"/>
            <w:noProof/>
          </w:rPr>
          <w:t>Figure 48: Promotion Definition</w:t>
        </w:r>
        <w:r>
          <w:rPr>
            <w:noProof/>
            <w:webHidden/>
          </w:rPr>
          <w:tab/>
        </w:r>
        <w:r>
          <w:rPr>
            <w:noProof/>
            <w:webHidden/>
          </w:rPr>
          <w:fldChar w:fldCharType="begin"/>
        </w:r>
        <w:r>
          <w:rPr>
            <w:noProof/>
            <w:webHidden/>
          </w:rPr>
          <w:instrText xml:space="preserve"> PAGEREF _Toc216965352 \h </w:instrText>
        </w:r>
        <w:r>
          <w:rPr>
            <w:noProof/>
            <w:webHidden/>
          </w:rPr>
        </w:r>
        <w:r>
          <w:rPr>
            <w:noProof/>
            <w:webHidden/>
          </w:rPr>
          <w:fldChar w:fldCharType="separate"/>
        </w:r>
        <w:r>
          <w:rPr>
            <w:noProof/>
            <w:webHidden/>
          </w:rPr>
          <w:t>62</w:t>
        </w:r>
        <w:r>
          <w:rPr>
            <w:noProof/>
            <w:webHidden/>
          </w:rPr>
          <w:fldChar w:fldCharType="end"/>
        </w:r>
      </w:hyperlink>
    </w:p>
    <w:p w14:paraId="4443DA4E" w14:textId="623F68A9" w:rsidR="00F93AC9" w:rsidRDefault="00F93AC9">
      <w:pPr>
        <w:pStyle w:val="TableofFigures"/>
        <w:tabs>
          <w:tab w:val="right" w:leader="dot" w:pos="9350"/>
        </w:tabs>
        <w:rPr>
          <w:rFonts w:asciiTheme="minorHAnsi" w:eastAsiaTheme="minorEastAsia" w:hAnsiTheme="minorHAnsi"/>
          <w:noProof/>
          <w:lang w:val="en-US" w:bidi="si-LK"/>
        </w:rPr>
      </w:pPr>
      <w:hyperlink w:anchor="_Toc216965353" w:history="1">
        <w:r w:rsidRPr="000E2685">
          <w:rPr>
            <w:rStyle w:val="Hyperlink"/>
            <w:noProof/>
          </w:rPr>
          <w:t>Figure 49</w:t>
        </w:r>
        <w:r w:rsidRPr="000E2685">
          <w:rPr>
            <w:rStyle w:val="Hyperlink"/>
            <w:noProof/>
            <w:lang w:val="en-US"/>
          </w:rPr>
          <w:t>: Share coke advertisement</w:t>
        </w:r>
        <w:r>
          <w:rPr>
            <w:noProof/>
            <w:webHidden/>
          </w:rPr>
          <w:tab/>
        </w:r>
        <w:r>
          <w:rPr>
            <w:noProof/>
            <w:webHidden/>
          </w:rPr>
          <w:fldChar w:fldCharType="begin"/>
        </w:r>
        <w:r>
          <w:rPr>
            <w:noProof/>
            <w:webHidden/>
          </w:rPr>
          <w:instrText xml:space="preserve"> PAGEREF _Toc216965353 \h </w:instrText>
        </w:r>
        <w:r>
          <w:rPr>
            <w:noProof/>
            <w:webHidden/>
          </w:rPr>
        </w:r>
        <w:r>
          <w:rPr>
            <w:noProof/>
            <w:webHidden/>
          </w:rPr>
          <w:fldChar w:fldCharType="separate"/>
        </w:r>
        <w:r>
          <w:rPr>
            <w:noProof/>
            <w:webHidden/>
          </w:rPr>
          <w:t>63</w:t>
        </w:r>
        <w:r>
          <w:rPr>
            <w:noProof/>
            <w:webHidden/>
          </w:rPr>
          <w:fldChar w:fldCharType="end"/>
        </w:r>
      </w:hyperlink>
    </w:p>
    <w:p w14:paraId="7A1ACAA2" w14:textId="335D14FB" w:rsidR="00F93AC9" w:rsidRDefault="00F93AC9">
      <w:pPr>
        <w:pStyle w:val="TableofFigures"/>
        <w:tabs>
          <w:tab w:val="right" w:leader="dot" w:pos="9350"/>
        </w:tabs>
        <w:rPr>
          <w:rFonts w:asciiTheme="minorHAnsi" w:eastAsiaTheme="minorEastAsia" w:hAnsiTheme="minorHAnsi"/>
          <w:noProof/>
          <w:lang w:val="en-US" w:bidi="si-LK"/>
        </w:rPr>
      </w:pPr>
      <w:hyperlink w:anchor="_Toc216965354" w:history="1">
        <w:r w:rsidRPr="000E2685">
          <w:rPr>
            <w:rStyle w:val="Hyperlink"/>
            <w:noProof/>
          </w:rPr>
          <w:t>Figure 50: People Definition</w:t>
        </w:r>
        <w:r>
          <w:rPr>
            <w:noProof/>
            <w:webHidden/>
          </w:rPr>
          <w:tab/>
        </w:r>
        <w:r>
          <w:rPr>
            <w:noProof/>
            <w:webHidden/>
          </w:rPr>
          <w:fldChar w:fldCharType="begin"/>
        </w:r>
        <w:r>
          <w:rPr>
            <w:noProof/>
            <w:webHidden/>
          </w:rPr>
          <w:instrText xml:space="preserve"> PAGEREF _Toc216965354 \h </w:instrText>
        </w:r>
        <w:r>
          <w:rPr>
            <w:noProof/>
            <w:webHidden/>
          </w:rPr>
        </w:r>
        <w:r>
          <w:rPr>
            <w:noProof/>
            <w:webHidden/>
          </w:rPr>
          <w:fldChar w:fldCharType="separate"/>
        </w:r>
        <w:r>
          <w:rPr>
            <w:noProof/>
            <w:webHidden/>
          </w:rPr>
          <w:t>65</w:t>
        </w:r>
        <w:r>
          <w:rPr>
            <w:noProof/>
            <w:webHidden/>
          </w:rPr>
          <w:fldChar w:fldCharType="end"/>
        </w:r>
      </w:hyperlink>
    </w:p>
    <w:p w14:paraId="70DCA30F" w14:textId="6F73030B" w:rsidR="00F93AC9" w:rsidRDefault="00F93AC9">
      <w:pPr>
        <w:pStyle w:val="TableofFigures"/>
        <w:tabs>
          <w:tab w:val="right" w:leader="dot" w:pos="9350"/>
        </w:tabs>
        <w:rPr>
          <w:rFonts w:asciiTheme="minorHAnsi" w:eastAsiaTheme="minorEastAsia" w:hAnsiTheme="minorHAnsi"/>
          <w:noProof/>
          <w:lang w:val="en-US" w:bidi="si-LK"/>
        </w:rPr>
      </w:pPr>
      <w:hyperlink w:anchor="_Toc216965355" w:history="1">
        <w:r w:rsidRPr="000E2685">
          <w:rPr>
            <w:rStyle w:val="Hyperlink"/>
            <w:noProof/>
          </w:rPr>
          <w:t>Figure 51</w:t>
        </w:r>
        <w:r w:rsidRPr="000E2685">
          <w:rPr>
            <w:rStyle w:val="Hyperlink"/>
            <w:noProof/>
            <w:lang w:val="en-US"/>
          </w:rPr>
          <w:t>:Coca-Cola “Coke on Campus” Global Session for Student Engagement and Employer Branding</w:t>
        </w:r>
        <w:r>
          <w:rPr>
            <w:noProof/>
            <w:webHidden/>
          </w:rPr>
          <w:tab/>
        </w:r>
        <w:r>
          <w:rPr>
            <w:noProof/>
            <w:webHidden/>
          </w:rPr>
          <w:fldChar w:fldCharType="begin"/>
        </w:r>
        <w:r>
          <w:rPr>
            <w:noProof/>
            <w:webHidden/>
          </w:rPr>
          <w:instrText xml:space="preserve"> PAGEREF _Toc216965355 \h </w:instrText>
        </w:r>
        <w:r>
          <w:rPr>
            <w:noProof/>
            <w:webHidden/>
          </w:rPr>
        </w:r>
        <w:r>
          <w:rPr>
            <w:noProof/>
            <w:webHidden/>
          </w:rPr>
          <w:fldChar w:fldCharType="separate"/>
        </w:r>
        <w:r>
          <w:rPr>
            <w:noProof/>
            <w:webHidden/>
          </w:rPr>
          <w:t>66</w:t>
        </w:r>
        <w:r>
          <w:rPr>
            <w:noProof/>
            <w:webHidden/>
          </w:rPr>
          <w:fldChar w:fldCharType="end"/>
        </w:r>
      </w:hyperlink>
    </w:p>
    <w:p w14:paraId="5B685A2D" w14:textId="40254697" w:rsidR="00F93AC9" w:rsidRDefault="00F93AC9">
      <w:pPr>
        <w:pStyle w:val="TableofFigures"/>
        <w:tabs>
          <w:tab w:val="right" w:leader="dot" w:pos="9350"/>
        </w:tabs>
        <w:rPr>
          <w:rFonts w:asciiTheme="minorHAnsi" w:eastAsiaTheme="minorEastAsia" w:hAnsiTheme="minorHAnsi"/>
          <w:noProof/>
          <w:lang w:val="en-US" w:bidi="si-LK"/>
        </w:rPr>
      </w:pPr>
      <w:hyperlink w:anchor="_Toc216965356" w:history="1">
        <w:r w:rsidRPr="000E2685">
          <w:rPr>
            <w:rStyle w:val="Hyperlink"/>
            <w:noProof/>
          </w:rPr>
          <w:t>Figure 52: Process Definition</w:t>
        </w:r>
        <w:r>
          <w:rPr>
            <w:noProof/>
            <w:webHidden/>
          </w:rPr>
          <w:tab/>
        </w:r>
        <w:r>
          <w:rPr>
            <w:noProof/>
            <w:webHidden/>
          </w:rPr>
          <w:fldChar w:fldCharType="begin"/>
        </w:r>
        <w:r>
          <w:rPr>
            <w:noProof/>
            <w:webHidden/>
          </w:rPr>
          <w:instrText xml:space="preserve"> PAGEREF _Toc216965356 \h </w:instrText>
        </w:r>
        <w:r>
          <w:rPr>
            <w:noProof/>
            <w:webHidden/>
          </w:rPr>
        </w:r>
        <w:r>
          <w:rPr>
            <w:noProof/>
            <w:webHidden/>
          </w:rPr>
          <w:fldChar w:fldCharType="separate"/>
        </w:r>
        <w:r>
          <w:rPr>
            <w:noProof/>
            <w:webHidden/>
          </w:rPr>
          <w:t>66</w:t>
        </w:r>
        <w:r>
          <w:rPr>
            <w:noProof/>
            <w:webHidden/>
          </w:rPr>
          <w:fldChar w:fldCharType="end"/>
        </w:r>
      </w:hyperlink>
    </w:p>
    <w:p w14:paraId="4D58678F" w14:textId="5618F1D8" w:rsidR="00F93AC9" w:rsidRDefault="00F93AC9">
      <w:pPr>
        <w:pStyle w:val="TableofFigures"/>
        <w:tabs>
          <w:tab w:val="right" w:leader="dot" w:pos="9350"/>
        </w:tabs>
        <w:rPr>
          <w:rFonts w:asciiTheme="minorHAnsi" w:eastAsiaTheme="minorEastAsia" w:hAnsiTheme="minorHAnsi"/>
          <w:noProof/>
          <w:lang w:val="en-US" w:bidi="si-LK"/>
        </w:rPr>
      </w:pPr>
      <w:hyperlink w:anchor="_Toc216965357" w:history="1">
        <w:r w:rsidRPr="000E2685">
          <w:rPr>
            <w:rStyle w:val="Hyperlink"/>
            <w:noProof/>
          </w:rPr>
          <w:t>Figure 53: Customer Complaint Process – United Kingdom</w:t>
        </w:r>
        <w:r>
          <w:rPr>
            <w:noProof/>
            <w:webHidden/>
          </w:rPr>
          <w:tab/>
        </w:r>
        <w:r>
          <w:rPr>
            <w:noProof/>
            <w:webHidden/>
          </w:rPr>
          <w:fldChar w:fldCharType="begin"/>
        </w:r>
        <w:r>
          <w:rPr>
            <w:noProof/>
            <w:webHidden/>
          </w:rPr>
          <w:instrText xml:space="preserve"> PAGEREF _Toc216965357 \h </w:instrText>
        </w:r>
        <w:r>
          <w:rPr>
            <w:noProof/>
            <w:webHidden/>
          </w:rPr>
        </w:r>
        <w:r>
          <w:rPr>
            <w:noProof/>
            <w:webHidden/>
          </w:rPr>
          <w:fldChar w:fldCharType="separate"/>
        </w:r>
        <w:r>
          <w:rPr>
            <w:noProof/>
            <w:webHidden/>
          </w:rPr>
          <w:t>68</w:t>
        </w:r>
        <w:r>
          <w:rPr>
            <w:noProof/>
            <w:webHidden/>
          </w:rPr>
          <w:fldChar w:fldCharType="end"/>
        </w:r>
      </w:hyperlink>
    </w:p>
    <w:p w14:paraId="5389B26A" w14:textId="0682D4E8" w:rsidR="00F93AC9" w:rsidRDefault="00F93AC9">
      <w:pPr>
        <w:pStyle w:val="TableofFigures"/>
        <w:tabs>
          <w:tab w:val="right" w:leader="dot" w:pos="9350"/>
        </w:tabs>
        <w:rPr>
          <w:rFonts w:asciiTheme="minorHAnsi" w:eastAsiaTheme="minorEastAsia" w:hAnsiTheme="minorHAnsi"/>
          <w:noProof/>
          <w:lang w:val="en-US" w:bidi="si-LK"/>
        </w:rPr>
      </w:pPr>
      <w:hyperlink w:anchor="_Toc216965358" w:history="1">
        <w:r w:rsidRPr="000E2685">
          <w:rPr>
            <w:rStyle w:val="Hyperlink"/>
            <w:noProof/>
          </w:rPr>
          <w:t>Figure 54: Customer Complaint Process – Mexico</w:t>
        </w:r>
        <w:r>
          <w:rPr>
            <w:noProof/>
            <w:webHidden/>
          </w:rPr>
          <w:tab/>
        </w:r>
        <w:r>
          <w:rPr>
            <w:noProof/>
            <w:webHidden/>
          </w:rPr>
          <w:fldChar w:fldCharType="begin"/>
        </w:r>
        <w:r>
          <w:rPr>
            <w:noProof/>
            <w:webHidden/>
          </w:rPr>
          <w:instrText xml:space="preserve"> PAGEREF _Toc216965358 \h </w:instrText>
        </w:r>
        <w:r>
          <w:rPr>
            <w:noProof/>
            <w:webHidden/>
          </w:rPr>
        </w:r>
        <w:r>
          <w:rPr>
            <w:noProof/>
            <w:webHidden/>
          </w:rPr>
          <w:fldChar w:fldCharType="separate"/>
        </w:r>
        <w:r>
          <w:rPr>
            <w:noProof/>
            <w:webHidden/>
          </w:rPr>
          <w:t>69</w:t>
        </w:r>
        <w:r>
          <w:rPr>
            <w:noProof/>
            <w:webHidden/>
          </w:rPr>
          <w:fldChar w:fldCharType="end"/>
        </w:r>
      </w:hyperlink>
    </w:p>
    <w:p w14:paraId="648E61B3" w14:textId="648E2752" w:rsidR="00F93AC9" w:rsidRDefault="00F93AC9">
      <w:pPr>
        <w:pStyle w:val="TableofFigures"/>
        <w:tabs>
          <w:tab w:val="right" w:leader="dot" w:pos="9350"/>
        </w:tabs>
        <w:rPr>
          <w:rFonts w:asciiTheme="minorHAnsi" w:eastAsiaTheme="minorEastAsia" w:hAnsiTheme="minorHAnsi"/>
          <w:noProof/>
          <w:lang w:val="en-US" w:bidi="si-LK"/>
        </w:rPr>
      </w:pPr>
      <w:hyperlink w:anchor="_Toc216965359" w:history="1">
        <w:r w:rsidRPr="000E2685">
          <w:rPr>
            <w:rStyle w:val="Hyperlink"/>
            <w:noProof/>
          </w:rPr>
          <w:t>Figure 55: Physical Evidence Definition</w:t>
        </w:r>
        <w:r>
          <w:rPr>
            <w:noProof/>
            <w:webHidden/>
          </w:rPr>
          <w:tab/>
        </w:r>
        <w:r>
          <w:rPr>
            <w:noProof/>
            <w:webHidden/>
          </w:rPr>
          <w:fldChar w:fldCharType="begin"/>
        </w:r>
        <w:r>
          <w:rPr>
            <w:noProof/>
            <w:webHidden/>
          </w:rPr>
          <w:instrText xml:space="preserve"> PAGEREF _Toc216965359 \h </w:instrText>
        </w:r>
        <w:r>
          <w:rPr>
            <w:noProof/>
            <w:webHidden/>
          </w:rPr>
        </w:r>
        <w:r>
          <w:rPr>
            <w:noProof/>
            <w:webHidden/>
          </w:rPr>
          <w:fldChar w:fldCharType="separate"/>
        </w:r>
        <w:r>
          <w:rPr>
            <w:noProof/>
            <w:webHidden/>
          </w:rPr>
          <w:t>70</w:t>
        </w:r>
        <w:r>
          <w:rPr>
            <w:noProof/>
            <w:webHidden/>
          </w:rPr>
          <w:fldChar w:fldCharType="end"/>
        </w:r>
      </w:hyperlink>
    </w:p>
    <w:p w14:paraId="4546FE06" w14:textId="322A56C2" w:rsidR="00F93AC9" w:rsidRDefault="00F93AC9">
      <w:pPr>
        <w:pStyle w:val="TableofFigures"/>
        <w:tabs>
          <w:tab w:val="right" w:leader="dot" w:pos="9350"/>
        </w:tabs>
        <w:rPr>
          <w:rFonts w:asciiTheme="minorHAnsi" w:eastAsiaTheme="minorEastAsia" w:hAnsiTheme="minorHAnsi"/>
          <w:noProof/>
          <w:lang w:val="en-US" w:bidi="si-LK"/>
        </w:rPr>
      </w:pPr>
      <w:hyperlink w:anchor="_Toc216965360" w:history="1">
        <w:r w:rsidRPr="000E2685">
          <w:rPr>
            <w:rStyle w:val="Hyperlink"/>
            <w:noProof/>
          </w:rPr>
          <w:t>Figure 56</w:t>
        </w:r>
        <w:r w:rsidRPr="000E2685">
          <w:rPr>
            <w:rStyle w:val="Hyperlink"/>
            <w:noProof/>
            <w:lang w:val="en-US"/>
          </w:rPr>
          <w:t>: UK Digital Marketing Content Comparing Caffeine Levels in Diet Coke and Coca-Cola Zero Sugar</w:t>
        </w:r>
        <w:r>
          <w:rPr>
            <w:noProof/>
            <w:webHidden/>
          </w:rPr>
          <w:tab/>
        </w:r>
        <w:r>
          <w:rPr>
            <w:noProof/>
            <w:webHidden/>
          </w:rPr>
          <w:fldChar w:fldCharType="begin"/>
        </w:r>
        <w:r>
          <w:rPr>
            <w:noProof/>
            <w:webHidden/>
          </w:rPr>
          <w:instrText xml:space="preserve"> PAGEREF _Toc216965360 \h </w:instrText>
        </w:r>
        <w:r>
          <w:rPr>
            <w:noProof/>
            <w:webHidden/>
          </w:rPr>
        </w:r>
        <w:r>
          <w:rPr>
            <w:noProof/>
            <w:webHidden/>
          </w:rPr>
          <w:fldChar w:fldCharType="separate"/>
        </w:r>
        <w:r>
          <w:rPr>
            <w:noProof/>
            <w:webHidden/>
          </w:rPr>
          <w:t>71</w:t>
        </w:r>
        <w:r>
          <w:rPr>
            <w:noProof/>
            <w:webHidden/>
          </w:rPr>
          <w:fldChar w:fldCharType="end"/>
        </w:r>
      </w:hyperlink>
    </w:p>
    <w:p w14:paraId="4F8BF888" w14:textId="00D23A35" w:rsidR="00F93AC9" w:rsidRDefault="00F93AC9">
      <w:pPr>
        <w:pStyle w:val="TableofFigures"/>
        <w:tabs>
          <w:tab w:val="right" w:leader="dot" w:pos="9350"/>
        </w:tabs>
        <w:rPr>
          <w:rFonts w:asciiTheme="minorHAnsi" w:eastAsiaTheme="minorEastAsia" w:hAnsiTheme="minorHAnsi"/>
          <w:noProof/>
          <w:lang w:val="en-US" w:bidi="si-LK"/>
        </w:rPr>
      </w:pPr>
      <w:hyperlink w:anchor="_Toc216965361" w:history="1">
        <w:r w:rsidRPr="000E2685">
          <w:rPr>
            <w:rStyle w:val="Hyperlink"/>
            <w:noProof/>
          </w:rPr>
          <w:t>Figure 57</w:t>
        </w:r>
        <w:r w:rsidRPr="000E2685">
          <w:rPr>
            <w:rStyle w:val="Hyperlink"/>
            <w:noProof/>
            <w:lang w:val="en-US"/>
          </w:rPr>
          <w:t>: Coca-Cola TikTok Influencer Marketing Campaign Targeting Gen Z Consumers</w:t>
        </w:r>
        <w:r>
          <w:rPr>
            <w:noProof/>
            <w:webHidden/>
          </w:rPr>
          <w:tab/>
        </w:r>
        <w:r>
          <w:rPr>
            <w:noProof/>
            <w:webHidden/>
          </w:rPr>
          <w:fldChar w:fldCharType="begin"/>
        </w:r>
        <w:r>
          <w:rPr>
            <w:noProof/>
            <w:webHidden/>
          </w:rPr>
          <w:instrText xml:space="preserve"> PAGEREF _Toc216965361 \h </w:instrText>
        </w:r>
        <w:r>
          <w:rPr>
            <w:noProof/>
            <w:webHidden/>
          </w:rPr>
        </w:r>
        <w:r>
          <w:rPr>
            <w:noProof/>
            <w:webHidden/>
          </w:rPr>
          <w:fldChar w:fldCharType="separate"/>
        </w:r>
        <w:r>
          <w:rPr>
            <w:noProof/>
            <w:webHidden/>
          </w:rPr>
          <w:t>73</w:t>
        </w:r>
        <w:r>
          <w:rPr>
            <w:noProof/>
            <w:webHidden/>
          </w:rPr>
          <w:fldChar w:fldCharType="end"/>
        </w:r>
      </w:hyperlink>
    </w:p>
    <w:p w14:paraId="47CA56C4" w14:textId="1F63D252" w:rsidR="00F93AC9" w:rsidRDefault="00F93AC9">
      <w:pPr>
        <w:pStyle w:val="TableofFigures"/>
        <w:tabs>
          <w:tab w:val="right" w:leader="dot" w:pos="9350"/>
        </w:tabs>
        <w:rPr>
          <w:rFonts w:asciiTheme="minorHAnsi" w:eastAsiaTheme="minorEastAsia" w:hAnsiTheme="minorHAnsi"/>
          <w:noProof/>
          <w:lang w:val="en-US" w:bidi="si-LK"/>
        </w:rPr>
      </w:pPr>
      <w:hyperlink w:anchor="_Toc216965362" w:history="1">
        <w:r w:rsidRPr="000E2685">
          <w:rPr>
            <w:rStyle w:val="Hyperlink"/>
            <w:noProof/>
          </w:rPr>
          <w:t>Figure 58</w:t>
        </w:r>
        <w:r w:rsidRPr="000E2685">
          <w:rPr>
            <w:rStyle w:val="Hyperlink"/>
            <w:noProof/>
            <w:lang w:val="en-US"/>
          </w:rPr>
          <w:t>: Coke emotional storytelling in Mexico</w:t>
        </w:r>
        <w:r>
          <w:rPr>
            <w:noProof/>
            <w:webHidden/>
          </w:rPr>
          <w:tab/>
        </w:r>
        <w:r>
          <w:rPr>
            <w:noProof/>
            <w:webHidden/>
          </w:rPr>
          <w:fldChar w:fldCharType="begin"/>
        </w:r>
        <w:r>
          <w:rPr>
            <w:noProof/>
            <w:webHidden/>
          </w:rPr>
          <w:instrText xml:space="preserve"> PAGEREF _Toc216965362 \h </w:instrText>
        </w:r>
        <w:r>
          <w:rPr>
            <w:noProof/>
            <w:webHidden/>
          </w:rPr>
        </w:r>
        <w:r>
          <w:rPr>
            <w:noProof/>
            <w:webHidden/>
          </w:rPr>
          <w:fldChar w:fldCharType="separate"/>
        </w:r>
        <w:r>
          <w:rPr>
            <w:noProof/>
            <w:webHidden/>
          </w:rPr>
          <w:t>74</w:t>
        </w:r>
        <w:r>
          <w:rPr>
            <w:noProof/>
            <w:webHidden/>
          </w:rPr>
          <w:fldChar w:fldCharType="end"/>
        </w:r>
      </w:hyperlink>
    </w:p>
    <w:p w14:paraId="386F837B" w14:textId="2EEA9463" w:rsidR="00F93AC9" w:rsidRDefault="00F93AC9">
      <w:pPr>
        <w:pStyle w:val="TableofFigures"/>
        <w:tabs>
          <w:tab w:val="right" w:leader="dot" w:pos="9350"/>
        </w:tabs>
        <w:rPr>
          <w:rFonts w:asciiTheme="minorHAnsi" w:eastAsiaTheme="minorEastAsia" w:hAnsiTheme="minorHAnsi"/>
          <w:noProof/>
          <w:lang w:val="en-US" w:bidi="si-LK"/>
        </w:rPr>
      </w:pPr>
      <w:hyperlink w:anchor="_Toc216965363" w:history="1">
        <w:r w:rsidRPr="000E2685">
          <w:rPr>
            <w:rStyle w:val="Hyperlink"/>
            <w:noProof/>
          </w:rPr>
          <w:t>Figure 59</w:t>
        </w:r>
        <w:r w:rsidRPr="000E2685">
          <w:rPr>
            <w:rStyle w:val="Hyperlink"/>
            <w:noProof/>
            <w:lang w:val="en-US"/>
          </w:rPr>
          <w:t>:Emotional Sentiment of UK Consumers Towards the Coca-Cola Brand</w:t>
        </w:r>
        <w:r>
          <w:rPr>
            <w:noProof/>
            <w:webHidden/>
          </w:rPr>
          <w:tab/>
        </w:r>
        <w:r>
          <w:rPr>
            <w:noProof/>
            <w:webHidden/>
          </w:rPr>
          <w:fldChar w:fldCharType="begin"/>
        </w:r>
        <w:r>
          <w:rPr>
            <w:noProof/>
            <w:webHidden/>
          </w:rPr>
          <w:instrText xml:space="preserve"> PAGEREF _Toc216965363 \h </w:instrText>
        </w:r>
        <w:r>
          <w:rPr>
            <w:noProof/>
            <w:webHidden/>
          </w:rPr>
        </w:r>
        <w:r>
          <w:rPr>
            <w:noProof/>
            <w:webHidden/>
          </w:rPr>
          <w:fldChar w:fldCharType="separate"/>
        </w:r>
        <w:r>
          <w:rPr>
            <w:noProof/>
            <w:webHidden/>
          </w:rPr>
          <w:t>75</w:t>
        </w:r>
        <w:r>
          <w:rPr>
            <w:noProof/>
            <w:webHidden/>
          </w:rPr>
          <w:fldChar w:fldCharType="end"/>
        </w:r>
      </w:hyperlink>
    </w:p>
    <w:p w14:paraId="2913DD34" w14:textId="01C61617" w:rsidR="00F93AC9" w:rsidRDefault="00F93AC9">
      <w:pPr>
        <w:pStyle w:val="TableofFigures"/>
        <w:tabs>
          <w:tab w:val="right" w:leader="dot" w:pos="9350"/>
        </w:tabs>
        <w:rPr>
          <w:rFonts w:asciiTheme="minorHAnsi" w:eastAsiaTheme="minorEastAsia" w:hAnsiTheme="minorHAnsi"/>
          <w:noProof/>
          <w:lang w:val="en-US" w:bidi="si-LK"/>
        </w:rPr>
      </w:pPr>
      <w:hyperlink w:anchor="_Toc216965364" w:history="1">
        <w:r w:rsidRPr="000E2685">
          <w:rPr>
            <w:rStyle w:val="Hyperlink"/>
            <w:noProof/>
          </w:rPr>
          <w:t>Figure 60: Definitions of Ethical and Unethical Marketing</w:t>
        </w:r>
        <w:r>
          <w:rPr>
            <w:noProof/>
            <w:webHidden/>
          </w:rPr>
          <w:tab/>
        </w:r>
        <w:r>
          <w:rPr>
            <w:noProof/>
            <w:webHidden/>
          </w:rPr>
          <w:fldChar w:fldCharType="begin"/>
        </w:r>
        <w:r>
          <w:rPr>
            <w:noProof/>
            <w:webHidden/>
          </w:rPr>
          <w:instrText xml:space="preserve"> PAGEREF _Toc216965364 \h </w:instrText>
        </w:r>
        <w:r>
          <w:rPr>
            <w:noProof/>
            <w:webHidden/>
          </w:rPr>
        </w:r>
        <w:r>
          <w:rPr>
            <w:noProof/>
            <w:webHidden/>
          </w:rPr>
          <w:fldChar w:fldCharType="separate"/>
        </w:r>
        <w:r>
          <w:rPr>
            <w:noProof/>
            <w:webHidden/>
          </w:rPr>
          <w:t>79</w:t>
        </w:r>
        <w:r>
          <w:rPr>
            <w:noProof/>
            <w:webHidden/>
          </w:rPr>
          <w:fldChar w:fldCharType="end"/>
        </w:r>
      </w:hyperlink>
    </w:p>
    <w:p w14:paraId="36839811" w14:textId="7A19CD5B" w:rsidR="008A1329" w:rsidRDefault="008A1329" w:rsidP="008A1329">
      <w:r>
        <w:fldChar w:fldCharType="end"/>
      </w:r>
    </w:p>
    <w:p w14:paraId="5B1C14FD" w14:textId="77777777" w:rsidR="008A1329" w:rsidRDefault="008A1329">
      <w:pPr>
        <w:spacing w:line="278" w:lineRule="auto"/>
        <w:jc w:val="left"/>
      </w:pPr>
      <w:r>
        <w:br w:type="page"/>
      </w:r>
    </w:p>
    <w:p w14:paraId="0F1E26CB" w14:textId="55247985" w:rsidR="008A1329" w:rsidRDefault="008A1329" w:rsidP="008A1329">
      <w:pPr>
        <w:rPr>
          <w:b/>
          <w:bCs/>
          <w:sz w:val="28"/>
          <w:szCs w:val="28"/>
        </w:rPr>
      </w:pPr>
      <w:r w:rsidRPr="008A1329">
        <w:rPr>
          <w:b/>
          <w:bCs/>
          <w:sz w:val="28"/>
          <w:szCs w:val="28"/>
        </w:rPr>
        <w:lastRenderedPageBreak/>
        <w:t>List of Table</w:t>
      </w:r>
      <w:r>
        <w:rPr>
          <w:b/>
          <w:bCs/>
          <w:sz w:val="28"/>
          <w:szCs w:val="28"/>
        </w:rPr>
        <w:t>s</w:t>
      </w:r>
    </w:p>
    <w:p w14:paraId="7506B585" w14:textId="56274833" w:rsidR="008A1329" w:rsidRDefault="008A1329">
      <w:pPr>
        <w:pStyle w:val="TableofFigures"/>
        <w:tabs>
          <w:tab w:val="right" w:leader="dot" w:pos="9350"/>
        </w:tabs>
        <w:rPr>
          <w:rFonts w:asciiTheme="minorHAnsi" w:eastAsiaTheme="minorEastAsia" w:hAnsiTheme="minorHAnsi"/>
          <w:noProof/>
          <w:lang w:val="en-US" w:bidi="si-LK"/>
        </w:rPr>
      </w:pPr>
      <w:r>
        <w:fldChar w:fldCharType="begin"/>
      </w:r>
      <w:r>
        <w:instrText xml:space="preserve"> TOC \h \z \c "Table" </w:instrText>
      </w:r>
      <w:r>
        <w:fldChar w:fldCharType="separate"/>
      </w:r>
      <w:hyperlink w:anchor="_Toc216956313" w:history="1">
        <w:r w:rsidRPr="00781E09">
          <w:rPr>
            <w:rStyle w:val="Hyperlink"/>
            <w:noProof/>
          </w:rPr>
          <w:t>Table 1: Cultural Factors: Similarities and Differences between the UK and Mexico</w:t>
        </w:r>
        <w:r>
          <w:rPr>
            <w:noProof/>
            <w:webHidden/>
          </w:rPr>
          <w:tab/>
        </w:r>
        <w:r>
          <w:rPr>
            <w:noProof/>
            <w:webHidden/>
          </w:rPr>
          <w:fldChar w:fldCharType="begin"/>
        </w:r>
        <w:r>
          <w:rPr>
            <w:noProof/>
            <w:webHidden/>
          </w:rPr>
          <w:instrText xml:space="preserve"> PAGEREF _Toc216956313 \h </w:instrText>
        </w:r>
        <w:r>
          <w:rPr>
            <w:noProof/>
            <w:webHidden/>
          </w:rPr>
        </w:r>
        <w:r>
          <w:rPr>
            <w:noProof/>
            <w:webHidden/>
          </w:rPr>
          <w:fldChar w:fldCharType="separate"/>
        </w:r>
        <w:r w:rsidR="001D5C5B">
          <w:rPr>
            <w:noProof/>
            <w:webHidden/>
          </w:rPr>
          <w:t>32</w:t>
        </w:r>
        <w:r>
          <w:rPr>
            <w:noProof/>
            <w:webHidden/>
          </w:rPr>
          <w:fldChar w:fldCharType="end"/>
        </w:r>
      </w:hyperlink>
    </w:p>
    <w:p w14:paraId="1D6EA2C9" w14:textId="19291C07" w:rsidR="008A1329" w:rsidRDefault="008A1329">
      <w:pPr>
        <w:pStyle w:val="TableofFigures"/>
        <w:tabs>
          <w:tab w:val="right" w:leader="dot" w:pos="9350"/>
        </w:tabs>
        <w:rPr>
          <w:rFonts w:asciiTheme="minorHAnsi" w:eastAsiaTheme="minorEastAsia" w:hAnsiTheme="minorHAnsi"/>
          <w:noProof/>
          <w:lang w:val="en-US" w:bidi="si-LK"/>
        </w:rPr>
      </w:pPr>
      <w:hyperlink w:anchor="_Toc216956314" w:history="1">
        <w:r w:rsidRPr="00781E09">
          <w:rPr>
            <w:rStyle w:val="Hyperlink"/>
            <w:noProof/>
          </w:rPr>
          <w:t>Table 2: PESTLE Comparison Coca-Cola in the UK vs Mexico</w:t>
        </w:r>
        <w:r>
          <w:rPr>
            <w:noProof/>
            <w:webHidden/>
          </w:rPr>
          <w:tab/>
        </w:r>
        <w:r>
          <w:rPr>
            <w:noProof/>
            <w:webHidden/>
          </w:rPr>
          <w:fldChar w:fldCharType="begin"/>
        </w:r>
        <w:r>
          <w:rPr>
            <w:noProof/>
            <w:webHidden/>
          </w:rPr>
          <w:instrText xml:space="preserve"> PAGEREF _Toc216956314 \h </w:instrText>
        </w:r>
        <w:r>
          <w:rPr>
            <w:noProof/>
            <w:webHidden/>
          </w:rPr>
        </w:r>
        <w:r>
          <w:rPr>
            <w:noProof/>
            <w:webHidden/>
          </w:rPr>
          <w:fldChar w:fldCharType="separate"/>
        </w:r>
        <w:r w:rsidR="001D5C5B">
          <w:rPr>
            <w:noProof/>
            <w:webHidden/>
          </w:rPr>
          <w:t>39</w:t>
        </w:r>
        <w:r>
          <w:rPr>
            <w:noProof/>
            <w:webHidden/>
          </w:rPr>
          <w:fldChar w:fldCharType="end"/>
        </w:r>
      </w:hyperlink>
    </w:p>
    <w:p w14:paraId="3867A90D" w14:textId="356A7F09" w:rsidR="008A1329" w:rsidRDefault="008A1329">
      <w:pPr>
        <w:pStyle w:val="TableofFigures"/>
        <w:tabs>
          <w:tab w:val="right" w:leader="dot" w:pos="9350"/>
        </w:tabs>
        <w:rPr>
          <w:rFonts w:asciiTheme="minorHAnsi" w:eastAsiaTheme="minorEastAsia" w:hAnsiTheme="minorHAnsi"/>
          <w:noProof/>
          <w:lang w:val="en-US" w:bidi="si-LK"/>
        </w:rPr>
      </w:pPr>
      <w:hyperlink w:anchor="_Toc216956315" w:history="1">
        <w:r w:rsidRPr="00781E09">
          <w:rPr>
            <w:rStyle w:val="Hyperlink"/>
            <w:noProof/>
          </w:rPr>
          <w:t>Table 3: Segmentation Strategies of Coca-Cola: UK vs Mexico</w:t>
        </w:r>
        <w:r>
          <w:rPr>
            <w:noProof/>
            <w:webHidden/>
          </w:rPr>
          <w:tab/>
        </w:r>
        <w:r>
          <w:rPr>
            <w:noProof/>
            <w:webHidden/>
          </w:rPr>
          <w:fldChar w:fldCharType="begin"/>
        </w:r>
        <w:r>
          <w:rPr>
            <w:noProof/>
            <w:webHidden/>
          </w:rPr>
          <w:instrText xml:space="preserve"> PAGEREF _Toc216956315 \h </w:instrText>
        </w:r>
        <w:r>
          <w:rPr>
            <w:noProof/>
            <w:webHidden/>
          </w:rPr>
        </w:r>
        <w:r>
          <w:rPr>
            <w:noProof/>
            <w:webHidden/>
          </w:rPr>
          <w:fldChar w:fldCharType="separate"/>
        </w:r>
        <w:r w:rsidR="001D5C5B">
          <w:rPr>
            <w:noProof/>
            <w:webHidden/>
          </w:rPr>
          <w:t>44</w:t>
        </w:r>
        <w:r>
          <w:rPr>
            <w:noProof/>
            <w:webHidden/>
          </w:rPr>
          <w:fldChar w:fldCharType="end"/>
        </w:r>
      </w:hyperlink>
    </w:p>
    <w:p w14:paraId="7BCD1BC1" w14:textId="6008AC31" w:rsidR="008A1329" w:rsidRDefault="008A1329">
      <w:pPr>
        <w:pStyle w:val="TableofFigures"/>
        <w:tabs>
          <w:tab w:val="right" w:leader="dot" w:pos="9350"/>
        </w:tabs>
        <w:rPr>
          <w:rFonts w:asciiTheme="minorHAnsi" w:eastAsiaTheme="minorEastAsia" w:hAnsiTheme="minorHAnsi"/>
          <w:noProof/>
          <w:lang w:val="en-US" w:bidi="si-LK"/>
        </w:rPr>
      </w:pPr>
      <w:hyperlink w:anchor="_Toc216956316" w:history="1">
        <w:r w:rsidRPr="00781E09">
          <w:rPr>
            <w:rStyle w:val="Hyperlink"/>
            <w:noProof/>
          </w:rPr>
          <w:t>Table 4: Comparative Summary: Similarities and Differences in STP</w:t>
        </w:r>
        <w:r>
          <w:rPr>
            <w:noProof/>
            <w:webHidden/>
          </w:rPr>
          <w:tab/>
        </w:r>
        <w:r>
          <w:rPr>
            <w:noProof/>
            <w:webHidden/>
          </w:rPr>
          <w:fldChar w:fldCharType="begin"/>
        </w:r>
        <w:r>
          <w:rPr>
            <w:noProof/>
            <w:webHidden/>
          </w:rPr>
          <w:instrText xml:space="preserve"> PAGEREF _Toc216956316 \h </w:instrText>
        </w:r>
        <w:r>
          <w:rPr>
            <w:noProof/>
            <w:webHidden/>
          </w:rPr>
        </w:r>
        <w:r>
          <w:rPr>
            <w:noProof/>
            <w:webHidden/>
          </w:rPr>
          <w:fldChar w:fldCharType="separate"/>
        </w:r>
        <w:r w:rsidR="001D5C5B">
          <w:rPr>
            <w:noProof/>
            <w:webHidden/>
          </w:rPr>
          <w:t>48</w:t>
        </w:r>
        <w:r>
          <w:rPr>
            <w:noProof/>
            <w:webHidden/>
          </w:rPr>
          <w:fldChar w:fldCharType="end"/>
        </w:r>
      </w:hyperlink>
    </w:p>
    <w:p w14:paraId="06AEB89F" w14:textId="33C15010" w:rsidR="008A1329" w:rsidRDefault="008A1329">
      <w:pPr>
        <w:pStyle w:val="TableofFigures"/>
        <w:tabs>
          <w:tab w:val="right" w:leader="dot" w:pos="9350"/>
        </w:tabs>
        <w:rPr>
          <w:rFonts w:asciiTheme="minorHAnsi" w:eastAsiaTheme="minorEastAsia" w:hAnsiTheme="minorHAnsi"/>
          <w:noProof/>
          <w:lang w:val="en-US" w:bidi="si-LK"/>
        </w:rPr>
      </w:pPr>
      <w:hyperlink w:anchor="_Toc216956317" w:history="1">
        <w:r w:rsidRPr="00781E09">
          <w:rPr>
            <w:rStyle w:val="Hyperlink"/>
            <w:noProof/>
          </w:rPr>
          <w:t>Table 5: Direct vs Indirect Channels &amp; Intensive Distribution: Coca-Cola in the UK and Mexico</w:t>
        </w:r>
        <w:r>
          <w:rPr>
            <w:noProof/>
            <w:webHidden/>
          </w:rPr>
          <w:tab/>
        </w:r>
        <w:r>
          <w:rPr>
            <w:noProof/>
            <w:webHidden/>
          </w:rPr>
          <w:fldChar w:fldCharType="begin"/>
        </w:r>
        <w:r>
          <w:rPr>
            <w:noProof/>
            <w:webHidden/>
          </w:rPr>
          <w:instrText xml:space="preserve"> PAGEREF _Toc216956317 \h </w:instrText>
        </w:r>
        <w:r>
          <w:rPr>
            <w:noProof/>
            <w:webHidden/>
          </w:rPr>
        </w:r>
        <w:r>
          <w:rPr>
            <w:noProof/>
            <w:webHidden/>
          </w:rPr>
          <w:fldChar w:fldCharType="separate"/>
        </w:r>
        <w:r w:rsidR="001D5C5B">
          <w:rPr>
            <w:noProof/>
            <w:webHidden/>
          </w:rPr>
          <w:t>60</w:t>
        </w:r>
        <w:r>
          <w:rPr>
            <w:noProof/>
            <w:webHidden/>
          </w:rPr>
          <w:fldChar w:fldCharType="end"/>
        </w:r>
      </w:hyperlink>
    </w:p>
    <w:p w14:paraId="77ED68D3" w14:textId="2F10CB8F" w:rsidR="008A1329" w:rsidRDefault="008A1329">
      <w:pPr>
        <w:pStyle w:val="TableofFigures"/>
        <w:tabs>
          <w:tab w:val="right" w:leader="dot" w:pos="9350"/>
        </w:tabs>
        <w:rPr>
          <w:rFonts w:asciiTheme="minorHAnsi" w:eastAsiaTheme="minorEastAsia" w:hAnsiTheme="minorHAnsi"/>
          <w:noProof/>
          <w:lang w:val="en-US" w:bidi="si-LK"/>
        </w:rPr>
      </w:pPr>
      <w:hyperlink w:anchor="_Toc216956318" w:history="1">
        <w:r w:rsidRPr="00781E09">
          <w:rPr>
            <w:rStyle w:val="Hyperlink"/>
            <w:noProof/>
          </w:rPr>
          <w:t>Table 6: Promotion Strategy Evaluation Table</w:t>
        </w:r>
        <w:r>
          <w:rPr>
            <w:noProof/>
            <w:webHidden/>
          </w:rPr>
          <w:tab/>
        </w:r>
        <w:r>
          <w:rPr>
            <w:noProof/>
            <w:webHidden/>
          </w:rPr>
          <w:fldChar w:fldCharType="begin"/>
        </w:r>
        <w:r>
          <w:rPr>
            <w:noProof/>
            <w:webHidden/>
          </w:rPr>
          <w:instrText xml:space="preserve"> PAGEREF _Toc216956318 \h </w:instrText>
        </w:r>
        <w:r>
          <w:rPr>
            <w:noProof/>
            <w:webHidden/>
          </w:rPr>
        </w:r>
        <w:r>
          <w:rPr>
            <w:noProof/>
            <w:webHidden/>
          </w:rPr>
          <w:fldChar w:fldCharType="separate"/>
        </w:r>
        <w:r w:rsidR="001D5C5B">
          <w:rPr>
            <w:noProof/>
            <w:webHidden/>
          </w:rPr>
          <w:t>64</w:t>
        </w:r>
        <w:r>
          <w:rPr>
            <w:noProof/>
            <w:webHidden/>
          </w:rPr>
          <w:fldChar w:fldCharType="end"/>
        </w:r>
      </w:hyperlink>
    </w:p>
    <w:p w14:paraId="69DB6847" w14:textId="10ABF191" w:rsidR="008A1329" w:rsidRDefault="008A1329">
      <w:pPr>
        <w:pStyle w:val="TableofFigures"/>
        <w:tabs>
          <w:tab w:val="right" w:leader="dot" w:pos="9350"/>
        </w:tabs>
        <w:rPr>
          <w:rFonts w:asciiTheme="minorHAnsi" w:eastAsiaTheme="minorEastAsia" w:hAnsiTheme="minorHAnsi"/>
          <w:noProof/>
          <w:lang w:val="en-US" w:bidi="si-LK"/>
        </w:rPr>
      </w:pPr>
      <w:hyperlink w:anchor="_Toc216956319" w:history="1">
        <w:r w:rsidRPr="00781E09">
          <w:rPr>
            <w:rStyle w:val="Hyperlink"/>
            <w:noProof/>
          </w:rPr>
          <w:t>Table 7: Comparison of Coca-Cola’s 7Ps in the UK and Mexico</w:t>
        </w:r>
        <w:r>
          <w:rPr>
            <w:noProof/>
            <w:webHidden/>
          </w:rPr>
          <w:tab/>
        </w:r>
        <w:r>
          <w:rPr>
            <w:noProof/>
            <w:webHidden/>
          </w:rPr>
          <w:fldChar w:fldCharType="begin"/>
        </w:r>
        <w:r>
          <w:rPr>
            <w:noProof/>
            <w:webHidden/>
          </w:rPr>
          <w:instrText xml:space="preserve"> PAGEREF _Toc216956319 \h </w:instrText>
        </w:r>
        <w:r>
          <w:rPr>
            <w:noProof/>
            <w:webHidden/>
          </w:rPr>
        </w:r>
        <w:r>
          <w:rPr>
            <w:noProof/>
            <w:webHidden/>
          </w:rPr>
          <w:fldChar w:fldCharType="separate"/>
        </w:r>
        <w:r w:rsidR="001D5C5B">
          <w:rPr>
            <w:noProof/>
            <w:webHidden/>
          </w:rPr>
          <w:t>79</w:t>
        </w:r>
        <w:r>
          <w:rPr>
            <w:noProof/>
            <w:webHidden/>
          </w:rPr>
          <w:fldChar w:fldCharType="end"/>
        </w:r>
      </w:hyperlink>
    </w:p>
    <w:p w14:paraId="213C4EED" w14:textId="484BDAAA" w:rsidR="008A1329" w:rsidRDefault="008A1329">
      <w:pPr>
        <w:pStyle w:val="TableofFigures"/>
        <w:tabs>
          <w:tab w:val="right" w:leader="dot" w:pos="9350"/>
        </w:tabs>
        <w:rPr>
          <w:rFonts w:asciiTheme="minorHAnsi" w:eastAsiaTheme="minorEastAsia" w:hAnsiTheme="minorHAnsi"/>
          <w:noProof/>
          <w:lang w:val="en-US" w:bidi="si-LK"/>
        </w:rPr>
      </w:pPr>
      <w:hyperlink w:anchor="_Toc216956320" w:history="1">
        <w:r w:rsidRPr="00781E09">
          <w:rPr>
            <w:rStyle w:val="Hyperlink"/>
            <w:noProof/>
          </w:rPr>
          <w:t>Table 8: Examples of Ethical and Unethical Marketing (Mexico – using STP &amp; 7Ps)</w:t>
        </w:r>
        <w:r>
          <w:rPr>
            <w:noProof/>
            <w:webHidden/>
          </w:rPr>
          <w:tab/>
        </w:r>
        <w:r>
          <w:rPr>
            <w:noProof/>
            <w:webHidden/>
          </w:rPr>
          <w:fldChar w:fldCharType="begin"/>
        </w:r>
        <w:r>
          <w:rPr>
            <w:noProof/>
            <w:webHidden/>
          </w:rPr>
          <w:instrText xml:space="preserve"> PAGEREF _Toc216956320 \h </w:instrText>
        </w:r>
        <w:r>
          <w:rPr>
            <w:noProof/>
            <w:webHidden/>
          </w:rPr>
        </w:r>
        <w:r>
          <w:rPr>
            <w:noProof/>
            <w:webHidden/>
          </w:rPr>
          <w:fldChar w:fldCharType="separate"/>
        </w:r>
        <w:r w:rsidR="001D5C5B">
          <w:rPr>
            <w:noProof/>
            <w:webHidden/>
          </w:rPr>
          <w:t>81</w:t>
        </w:r>
        <w:r>
          <w:rPr>
            <w:noProof/>
            <w:webHidden/>
          </w:rPr>
          <w:fldChar w:fldCharType="end"/>
        </w:r>
      </w:hyperlink>
    </w:p>
    <w:p w14:paraId="21AC997D" w14:textId="0CCAAE23" w:rsidR="008A1329" w:rsidRDefault="008A1329">
      <w:pPr>
        <w:pStyle w:val="TableofFigures"/>
        <w:tabs>
          <w:tab w:val="right" w:leader="dot" w:pos="9350"/>
        </w:tabs>
        <w:rPr>
          <w:rFonts w:asciiTheme="minorHAnsi" w:eastAsiaTheme="minorEastAsia" w:hAnsiTheme="minorHAnsi"/>
          <w:noProof/>
          <w:lang w:val="en-US" w:bidi="si-LK"/>
        </w:rPr>
      </w:pPr>
      <w:hyperlink w:anchor="_Toc216956321" w:history="1">
        <w:r w:rsidRPr="00781E09">
          <w:rPr>
            <w:rStyle w:val="Hyperlink"/>
            <w:noProof/>
          </w:rPr>
          <w:t>Table 9: New Target Markets for Coca-Cola (Using STP / 7Ps)</w:t>
        </w:r>
        <w:r>
          <w:rPr>
            <w:noProof/>
            <w:webHidden/>
          </w:rPr>
          <w:tab/>
        </w:r>
        <w:r>
          <w:rPr>
            <w:noProof/>
            <w:webHidden/>
          </w:rPr>
          <w:fldChar w:fldCharType="begin"/>
        </w:r>
        <w:r>
          <w:rPr>
            <w:noProof/>
            <w:webHidden/>
          </w:rPr>
          <w:instrText xml:space="preserve"> PAGEREF _Toc216956321 \h </w:instrText>
        </w:r>
        <w:r>
          <w:rPr>
            <w:noProof/>
            <w:webHidden/>
          </w:rPr>
        </w:r>
        <w:r>
          <w:rPr>
            <w:noProof/>
            <w:webHidden/>
          </w:rPr>
          <w:fldChar w:fldCharType="separate"/>
        </w:r>
        <w:r w:rsidR="001D5C5B">
          <w:rPr>
            <w:noProof/>
            <w:webHidden/>
          </w:rPr>
          <w:t>82</w:t>
        </w:r>
        <w:r>
          <w:rPr>
            <w:noProof/>
            <w:webHidden/>
          </w:rPr>
          <w:fldChar w:fldCharType="end"/>
        </w:r>
      </w:hyperlink>
    </w:p>
    <w:p w14:paraId="650D51E3" w14:textId="75891D82" w:rsidR="008A1329" w:rsidRPr="008A1329" w:rsidRDefault="008A1329" w:rsidP="008A1329">
      <w:r>
        <w:fldChar w:fldCharType="end"/>
      </w:r>
    </w:p>
    <w:p w14:paraId="573454B3" w14:textId="77777777" w:rsidR="008A1329" w:rsidRPr="00785A05" w:rsidRDefault="008A1329" w:rsidP="008A1329"/>
    <w:p w14:paraId="13863202" w14:textId="77777777" w:rsidR="00B215E9" w:rsidRPr="00785A05" w:rsidRDefault="00B215E9">
      <w:pPr>
        <w:spacing w:line="278" w:lineRule="auto"/>
        <w:jc w:val="left"/>
        <w:rPr>
          <w:b/>
          <w:bCs/>
          <w:sz w:val="28"/>
          <w:szCs w:val="28"/>
        </w:rPr>
      </w:pPr>
    </w:p>
    <w:p w14:paraId="137C2E66" w14:textId="77777777" w:rsidR="00B215E9" w:rsidRPr="00785A05" w:rsidRDefault="00B215E9">
      <w:pPr>
        <w:spacing w:line="278" w:lineRule="auto"/>
        <w:jc w:val="left"/>
        <w:rPr>
          <w:b/>
          <w:bCs/>
          <w:sz w:val="28"/>
          <w:szCs w:val="28"/>
        </w:rPr>
      </w:pPr>
    </w:p>
    <w:p w14:paraId="6B62D7F6" w14:textId="77777777" w:rsidR="00B215E9" w:rsidRPr="00785A05" w:rsidRDefault="00B215E9">
      <w:pPr>
        <w:spacing w:line="278" w:lineRule="auto"/>
        <w:jc w:val="left"/>
        <w:rPr>
          <w:b/>
          <w:bCs/>
          <w:sz w:val="28"/>
          <w:szCs w:val="28"/>
        </w:rPr>
      </w:pPr>
    </w:p>
    <w:p w14:paraId="108CE274" w14:textId="77777777" w:rsidR="00B215E9" w:rsidRPr="00785A05" w:rsidRDefault="00B215E9">
      <w:pPr>
        <w:spacing w:line="278" w:lineRule="auto"/>
        <w:jc w:val="left"/>
        <w:rPr>
          <w:b/>
          <w:bCs/>
          <w:sz w:val="28"/>
          <w:szCs w:val="28"/>
        </w:rPr>
      </w:pPr>
    </w:p>
    <w:p w14:paraId="0D4E1F10" w14:textId="77777777" w:rsidR="00B215E9" w:rsidRPr="00785A05" w:rsidRDefault="00B215E9">
      <w:pPr>
        <w:spacing w:line="278" w:lineRule="auto"/>
        <w:jc w:val="left"/>
        <w:rPr>
          <w:b/>
          <w:bCs/>
          <w:sz w:val="28"/>
          <w:szCs w:val="28"/>
        </w:rPr>
      </w:pPr>
    </w:p>
    <w:p w14:paraId="6EA5A77D" w14:textId="77777777" w:rsidR="00B215E9" w:rsidRPr="00785A05" w:rsidRDefault="00B215E9">
      <w:pPr>
        <w:spacing w:line="278" w:lineRule="auto"/>
        <w:jc w:val="left"/>
        <w:rPr>
          <w:b/>
          <w:bCs/>
          <w:sz w:val="28"/>
          <w:szCs w:val="28"/>
        </w:rPr>
      </w:pPr>
    </w:p>
    <w:p w14:paraId="71947DAC" w14:textId="77777777" w:rsidR="00B215E9" w:rsidRPr="00785A05" w:rsidRDefault="00B215E9">
      <w:pPr>
        <w:spacing w:line="278" w:lineRule="auto"/>
        <w:jc w:val="left"/>
        <w:rPr>
          <w:b/>
          <w:bCs/>
          <w:sz w:val="28"/>
          <w:szCs w:val="28"/>
        </w:rPr>
      </w:pPr>
    </w:p>
    <w:p w14:paraId="48EAF6FE" w14:textId="77777777" w:rsidR="00B215E9" w:rsidRPr="00785A05" w:rsidRDefault="00B215E9">
      <w:pPr>
        <w:spacing w:line="278" w:lineRule="auto"/>
        <w:jc w:val="left"/>
        <w:rPr>
          <w:b/>
          <w:bCs/>
          <w:sz w:val="28"/>
          <w:szCs w:val="28"/>
        </w:rPr>
      </w:pPr>
    </w:p>
    <w:p w14:paraId="5042513A" w14:textId="77777777" w:rsidR="00B215E9" w:rsidRPr="00785A05" w:rsidRDefault="00B215E9">
      <w:pPr>
        <w:spacing w:line="278" w:lineRule="auto"/>
        <w:jc w:val="left"/>
        <w:rPr>
          <w:b/>
          <w:bCs/>
          <w:sz w:val="28"/>
          <w:szCs w:val="28"/>
        </w:rPr>
      </w:pPr>
    </w:p>
    <w:p w14:paraId="10CD0FBF" w14:textId="77777777" w:rsidR="00B215E9" w:rsidRPr="00785A05" w:rsidRDefault="00B215E9">
      <w:pPr>
        <w:spacing w:line="278" w:lineRule="auto"/>
        <w:jc w:val="left"/>
        <w:rPr>
          <w:b/>
          <w:bCs/>
          <w:sz w:val="28"/>
          <w:szCs w:val="28"/>
        </w:rPr>
      </w:pPr>
    </w:p>
    <w:p w14:paraId="621CF932" w14:textId="77777777" w:rsidR="00B215E9" w:rsidRPr="00785A05" w:rsidRDefault="00B215E9">
      <w:pPr>
        <w:spacing w:line="278" w:lineRule="auto"/>
        <w:jc w:val="left"/>
        <w:rPr>
          <w:b/>
          <w:bCs/>
          <w:sz w:val="28"/>
          <w:szCs w:val="28"/>
        </w:rPr>
      </w:pPr>
    </w:p>
    <w:p w14:paraId="2D348D16" w14:textId="77777777" w:rsidR="00B215E9" w:rsidRPr="00785A05" w:rsidRDefault="00B215E9">
      <w:pPr>
        <w:spacing w:line="278" w:lineRule="auto"/>
        <w:jc w:val="left"/>
        <w:rPr>
          <w:b/>
          <w:bCs/>
          <w:sz w:val="28"/>
          <w:szCs w:val="28"/>
        </w:rPr>
      </w:pPr>
    </w:p>
    <w:p w14:paraId="4DDC1CFD" w14:textId="77777777" w:rsidR="00B215E9" w:rsidRPr="00785A05" w:rsidRDefault="00B215E9">
      <w:pPr>
        <w:spacing w:line="278" w:lineRule="auto"/>
        <w:jc w:val="left"/>
        <w:rPr>
          <w:b/>
          <w:bCs/>
          <w:sz w:val="28"/>
          <w:szCs w:val="28"/>
        </w:rPr>
      </w:pPr>
    </w:p>
    <w:p w14:paraId="68B18ACA" w14:textId="3B9A8B50" w:rsidR="00B300D0" w:rsidRPr="00785A05" w:rsidRDefault="0022246D" w:rsidP="008A1329">
      <w:pPr>
        <w:pStyle w:val="Heading1"/>
      </w:pPr>
      <w:bookmarkStart w:id="0" w:name="_Toc216963474"/>
      <w:r w:rsidRPr="00785A05">
        <w:lastRenderedPageBreak/>
        <w:t>INTRODUCTION</w:t>
      </w:r>
      <w:bookmarkEnd w:id="0"/>
      <w:r w:rsidRPr="00785A05">
        <w:t xml:space="preserve"> </w:t>
      </w:r>
    </w:p>
    <w:p w14:paraId="2258178E" w14:textId="392ED508" w:rsidR="00B300D0" w:rsidRPr="00785A05" w:rsidRDefault="000C6293" w:rsidP="00B300D0">
      <w:r w:rsidRPr="00785A05">
        <w:t>This report considers the international marketing activities of the firm The Coca-Cola Company in two quite different markets: the United Kingdom and Mexico. As one of the most recognisable brands of beverage in the world, Coca-Cola operates through a global franchised bottling model which allows localisation of the brand, whilst retaining its brand consistency. The analysis delves into key areas such as the macro, in terms of the 'PESTLE' influences, the social and cultural dynamics, segmentation - targeting - positioning (STP) and the 7Ps marketing mix in each of the two countries. By comparing Coca-Cola's strategic responses to health trends, regulatory pressures, cultural expectations and technological advancements the report highlights the role played by global integration and local adaptation in the competitive success of Coca-Cola.</w:t>
      </w:r>
    </w:p>
    <w:p w14:paraId="1BCD32C1" w14:textId="77777777" w:rsidR="00B300D0" w:rsidRPr="00785A05" w:rsidRDefault="00B300D0" w:rsidP="00B300D0"/>
    <w:p w14:paraId="1AA75F58" w14:textId="5F8F1A3C" w:rsidR="00A12FFE" w:rsidRPr="00785A05" w:rsidRDefault="00B215E9" w:rsidP="00B215E9">
      <w:pPr>
        <w:pStyle w:val="Heading1"/>
      </w:pPr>
      <w:bookmarkStart w:id="1" w:name="_Toc216963475"/>
      <w:r w:rsidRPr="00785A05">
        <w:t xml:space="preserve">1. </w:t>
      </w:r>
      <w:r w:rsidR="0022246D" w:rsidRPr="00785A05">
        <w:t>COMPANY BACKGROUND</w:t>
      </w:r>
      <w:r w:rsidRPr="00785A05">
        <w:t xml:space="preserve">: </w:t>
      </w:r>
      <w:r w:rsidR="00353505" w:rsidRPr="00785A05">
        <w:rPr>
          <w:bCs/>
        </w:rPr>
        <w:t>Overview of the chosen brand and its operation in the chosen countries</w:t>
      </w:r>
      <w:bookmarkEnd w:id="1"/>
    </w:p>
    <w:p w14:paraId="4191D34B" w14:textId="1CEEEE02" w:rsidR="00F75251" w:rsidRPr="00785A05" w:rsidRDefault="00B215E9" w:rsidP="00F75251">
      <w:pPr>
        <w:pStyle w:val="Heading2"/>
      </w:pPr>
      <w:bookmarkStart w:id="2" w:name="_Toc216963476"/>
      <w:r w:rsidRPr="00785A05">
        <w:t xml:space="preserve">1.1 </w:t>
      </w:r>
      <w:r w:rsidR="00F75251" w:rsidRPr="00785A05">
        <w:t>Company Overview: The Coca-Cola Company</w:t>
      </w:r>
      <w:bookmarkEnd w:id="2"/>
    </w:p>
    <w:p w14:paraId="172CD2E2" w14:textId="79F9DD5E" w:rsidR="00F75251" w:rsidRPr="00785A05" w:rsidRDefault="00BC5C0D" w:rsidP="00F75251">
      <w:r w:rsidRPr="00785A05">
        <w:rPr>
          <w:noProof/>
        </w:rPr>
        <w:drawing>
          <wp:inline distT="0" distB="0" distL="0" distR="0" wp14:anchorId="4E91C2DB" wp14:editId="7CDB3BDE">
            <wp:extent cx="5943600" cy="1937385"/>
            <wp:effectExtent l="0" t="0" r="0" b="5715"/>
            <wp:docPr id="421863237" name="Picture 1" descr="Photos of Coca Cola Company Br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hotos of Coca Cola Company Brand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1937385"/>
                    </a:xfrm>
                    <a:prstGeom prst="rect">
                      <a:avLst/>
                    </a:prstGeom>
                    <a:noFill/>
                    <a:ln>
                      <a:noFill/>
                    </a:ln>
                  </pic:spPr>
                </pic:pic>
              </a:graphicData>
            </a:graphic>
          </wp:inline>
        </w:drawing>
      </w:r>
    </w:p>
    <w:p w14:paraId="65DDACA7" w14:textId="2B3776DC" w:rsidR="00BC5C0D" w:rsidRPr="00785A05" w:rsidRDefault="00BC5C0D" w:rsidP="00BC5C0D">
      <w:pPr>
        <w:pStyle w:val="Caption"/>
      </w:pPr>
      <w:bookmarkStart w:id="3" w:name="_Toc216965305"/>
      <w:r w:rsidRPr="00785A05">
        <w:t xml:space="preserve">Figure </w:t>
      </w:r>
      <w:r w:rsidRPr="00785A05">
        <w:fldChar w:fldCharType="begin"/>
      </w:r>
      <w:r w:rsidRPr="00785A05">
        <w:instrText xml:space="preserve"> SEQ Figure \* ARABIC </w:instrText>
      </w:r>
      <w:r w:rsidRPr="00785A05">
        <w:fldChar w:fldCharType="separate"/>
      </w:r>
      <w:r w:rsidR="005640A2">
        <w:rPr>
          <w:noProof/>
        </w:rPr>
        <w:t>1</w:t>
      </w:r>
      <w:r w:rsidRPr="00785A05">
        <w:fldChar w:fldCharType="end"/>
      </w:r>
      <w:r w:rsidRPr="00785A05">
        <w:t>: Coca-Cola Company Logo</w:t>
      </w:r>
      <w:bookmarkEnd w:id="3"/>
    </w:p>
    <w:p w14:paraId="5D7C8621" w14:textId="3C5F11E8" w:rsidR="00C74852" w:rsidRPr="00785A05" w:rsidRDefault="00C74852" w:rsidP="00C74852">
      <w:r w:rsidRPr="00785A05">
        <w:t>(Source: Caca Cola, 2025)</w:t>
      </w:r>
    </w:p>
    <w:p w14:paraId="724ED174" w14:textId="2AFC3E8D" w:rsidR="008B36C0" w:rsidRPr="00785A05" w:rsidRDefault="008B36C0" w:rsidP="008B36C0">
      <w:r w:rsidRPr="00785A05">
        <w:t xml:space="preserve">The Coca-Cola Company (TCCC) was founded in 1892 and has its headquarters in Atlanta, Georgia; it ranks among the most familiar organizations in the beverage industry throughout the world (Coca-Cola Company, 2025).  </w:t>
      </w:r>
    </w:p>
    <w:p w14:paraId="6A5AF8B5" w14:textId="5443D2B8" w:rsidR="00B300D0" w:rsidRPr="00785A05" w:rsidRDefault="008B36C0" w:rsidP="008B36C0">
      <w:r w:rsidRPr="00785A05">
        <w:lastRenderedPageBreak/>
        <w:t>This is its major production base which is concentrated on the production of concentrated syrups after which they are distributed to its group of licensed bottling partners across the global community (Zhu, 2024).</w:t>
      </w:r>
    </w:p>
    <w:p w14:paraId="2E001CEE" w14:textId="247F6F1F" w:rsidR="00992874" w:rsidRPr="00785A05" w:rsidRDefault="00992874" w:rsidP="00BC5C0D">
      <w:r w:rsidRPr="00785A05">
        <w:rPr>
          <w:noProof/>
        </w:rPr>
        <mc:AlternateContent>
          <mc:Choice Requires="wps">
            <w:drawing>
              <wp:anchor distT="0" distB="0" distL="114300" distR="114300" simplePos="0" relativeHeight="251659264" behindDoc="0" locked="0" layoutInCell="1" allowOverlap="1" wp14:anchorId="31F89695" wp14:editId="3642BE56">
                <wp:simplePos x="0" y="0"/>
                <wp:positionH relativeFrom="margin">
                  <wp:align>left</wp:align>
                </wp:positionH>
                <wp:positionV relativeFrom="paragraph">
                  <wp:posOffset>8255</wp:posOffset>
                </wp:positionV>
                <wp:extent cx="6073140" cy="1569720"/>
                <wp:effectExtent l="57150" t="114300" r="80010" b="30480"/>
                <wp:wrapNone/>
                <wp:docPr id="1515434594" name="Rectangle 1"/>
                <wp:cNvGraphicFramePr/>
                <a:graphic xmlns:a="http://schemas.openxmlformats.org/drawingml/2006/main">
                  <a:graphicData uri="http://schemas.microsoft.com/office/word/2010/wordprocessingShape">
                    <wps:wsp>
                      <wps:cNvSpPr/>
                      <wps:spPr>
                        <a:xfrm>
                          <a:off x="0" y="0"/>
                          <a:ext cx="6073140" cy="1569720"/>
                        </a:xfrm>
                        <a:custGeom>
                          <a:avLst/>
                          <a:gdLst>
                            <a:gd name="csX0" fmla="*/ 0 w 6073140"/>
                            <a:gd name="csY0" fmla="*/ 0 h 1569720"/>
                            <a:gd name="csX1" fmla="*/ 6073140 w 6073140"/>
                            <a:gd name="csY1" fmla="*/ 0 h 1569720"/>
                            <a:gd name="csX2" fmla="*/ 6073140 w 6073140"/>
                            <a:gd name="csY2" fmla="*/ 1569720 h 1569720"/>
                            <a:gd name="csX3" fmla="*/ 0 w 6073140"/>
                            <a:gd name="csY3" fmla="*/ 1569720 h 1569720"/>
                            <a:gd name="csX4" fmla="*/ 0 w 6073140"/>
                            <a:gd name="csY4" fmla="*/ 0 h 1569720"/>
                          </a:gdLst>
                          <a:ahLst/>
                          <a:cxnLst>
                            <a:cxn ang="0">
                              <a:pos x="csX0" y="csY0"/>
                            </a:cxn>
                            <a:cxn ang="0">
                              <a:pos x="csX1" y="csY1"/>
                            </a:cxn>
                            <a:cxn ang="0">
                              <a:pos x="csX2" y="csY2"/>
                            </a:cxn>
                            <a:cxn ang="0">
                              <a:pos x="csX3" y="csY3"/>
                            </a:cxn>
                            <a:cxn ang="0">
                              <a:pos x="csX4" y="csY4"/>
                            </a:cxn>
                          </a:cxnLst>
                          <a:rect l="l" t="t" r="r" b="b"/>
                          <a:pathLst>
                            <a:path w="6073140" h="1569720" fill="none" extrusionOk="0">
                              <a:moveTo>
                                <a:pt x="0" y="0"/>
                              </a:moveTo>
                              <a:cubicBezTo>
                                <a:pt x="3022674" y="-33775"/>
                                <a:pt x="4387838" y="138873"/>
                                <a:pt x="6073140" y="0"/>
                              </a:cubicBezTo>
                              <a:cubicBezTo>
                                <a:pt x="6096270" y="162700"/>
                                <a:pt x="6030385" y="841785"/>
                                <a:pt x="6073140" y="1569720"/>
                              </a:cubicBezTo>
                              <a:cubicBezTo>
                                <a:pt x="3870733" y="1432390"/>
                                <a:pt x="886671" y="1431864"/>
                                <a:pt x="0" y="1569720"/>
                              </a:cubicBezTo>
                              <a:cubicBezTo>
                                <a:pt x="-42463" y="943693"/>
                                <a:pt x="129502" y="658329"/>
                                <a:pt x="0" y="0"/>
                              </a:cubicBezTo>
                              <a:close/>
                            </a:path>
                            <a:path w="6073140" h="1569720" stroke="0" extrusionOk="0">
                              <a:moveTo>
                                <a:pt x="0" y="0"/>
                              </a:moveTo>
                              <a:cubicBezTo>
                                <a:pt x="2176431" y="-101487"/>
                                <a:pt x="5016004" y="-162162"/>
                                <a:pt x="6073140" y="0"/>
                              </a:cubicBezTo>
                              <a:cubicBezTo>
                                <a:pt x="6199460" y="614334"/>
                                <a:pt x="6092925" y="1354413"/>
                                <a:pt x="6073140" y="1569720"/>
                              </a:cubicBezTo>
                              <a:cubicBezTo>
                                <a:pt x="5110827" y="1619785"/>
                                <a:pt x="2764662" y="1411271"/>
                                <a:pt x="0" y="1569720"/>
                              </a:cubicBezTo>
                              <a:cubicBezTo>
                                <a:pt x="-70288" y="994930"/>
                                <a:pt x="-41055" y="418792"/>
                                <a:pt x="0" y="0"/>
                              </a:cubicBezTo>
                              <a:close/>
                            </a:path>
                          </a:pathLst>
                        </a:custGeom>
                        <a:solidFill>
                          <a:srgbClr val="FFCCCC"/>
                        </a:solidFill>
                        <a:ln w="38100">
                          <a:solidFill>
                            <a:schemeClr val="tx1"/>
                          </a:solidFill>
                          <a:extLst>
                            <a:ext uri="{C807C97D-BFC1-408E-A445-0C87EB9F89A2}">
                              <ask:lineSketchStyleProps xmlns:ask="http://schemas.microsoft.com/office/drawing/2018/sketchyshapes" sd="981765707">
                                <a:prstGeom prst="rect">
                                  <a:avLst/>
                                </a:prstGeom>
                                <ask:type>
                                  <ask:lineSketchCurved/>
                                </ask:type>
                              </ask:lineSketchStyleProps>
                            </a:ext>
                          </a:extLst>
                        </a:ln>
                      </wps:spPr>
                      <wps:style>
                        <a:lnRef idx="2">
                          <a:schemeClr val="accent6"/>
                        </a:lnRef>
                        <a:fillRef idx="1">
                          <a:schemeClr val="lt1"/>
                        </a:fillRef>
                        <a:effectRef idx="0">
                          <a:schemeClr val="accent6"/>
                        </a:effectRef>
                        <a:fontRef idx="minor">
                          <a:schemeClr val="dk1"/>
                        </a:fontRef>
                      </wps:style>
                      <wps:txbx>
                        <w:txbxContent>
                          <w:p w14:paraId="46C17EF2" w14:textId="2E72657C" w:rsidR="00992874" w:rsidRPr="00785A05" w:rsidRDefault="00992874" w:rsidP="00992874">
                            <w:pPr>
                              <w:jc w:val="center"/>
                              <w:rPr>
                                <w:b/>
                                <w:bCs/>
                                <w:sz w:val="28"/>
                                <w:szCs w:val="28"/>
                              </w:rPr>
                            </w:pPr>
                            <w:r w:rsidRPr="00785A05">
                              <w:rPr>
                                <w:b/>
                                <w:bCs/>
                                <w:sz w:val="28"/>
                                <w:szCs w:val="28"/>
                              </w:rPr>
                              <w:t>Vision</w:t>
                            </w:r>
                          </w:p>
                          <w:p w14:paraId="2A3A7A15" w14:textId="02566085" w:rsidR="00992874" w:rsidRPr="00785A05" w:rsidRDefault="00992874" w:rsidP="00992874">
                            <w:r w:rsidRPr="00785A05">
                              <w:t>Coca-Cola's vision is to refresh the world by crafting loved brands and drink choices in a way that builds a more sustainable future and creates a better shared future for people, communities, and the planet.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F89695" id="Rectangle 1" o:spid="_x0000_s1026" style="position:absolute;left:0;text-align:left;margin-left:0;margin-top:.65pt;width:478.2pt;height:123.6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" fillcolor="#fcc" strokecolor="black [3213]" strokeweight="3pt">
                <v:textbox>
                  <w:txbxContent>
                    <w:p w14:paraId="46C17EF2" w14:textId="2E72657C" w:rsidR="00992874" w:rsidRPr="00785A05" w:rsidRDefault="00992874" w:rsidP="00992874">
                      <w:pPr>
                        <w:jc w:val="center"/>
                        <w:rPr>
                          <w:b/>
                          <w:bCs/>
                          <w:sz w:val="28"/>
                          <w:szCs w:val="28"/>
                        </w:rPr>
                      </w:pPr>
                      <w:r w:rsidRPr="00785A05">
                        <w:rPr>
                          <w:b/>
                          <w:bCs/>
                          <w:sz w:val="28"/>
                          <w:szCs w:val="28"/>
                        </w:rPr>
                        <w:t>Vision</w:t>
                      </w:r>
                    </w:p>
                    <w:p w14:paraId="2A3A7A15" w14:textId="02566085" w:rsidR="00992874" w:rsidRPr="00785A05" w:rsidRDefault="00992874" w:rsidP="00992874">
                      <w:r w:rsidRPr="00785A05">
                        <w:t>Coca-Cola's vision is to refresh the world by crafting loved brands and drink choices in a way that builds a more sustainable future and creates a better shared future for people, communities, and the planet.</w:t>
                      </w:r>
                    </w:p>
                  </w:txbxContent>
                </v:textbox>
                <w10:wrap anchorx="margin"/>
              </v:rect>
            </w:pict>
          </mc:Fallback>
        </mc:AlternateContent>
      </w:r>
    </w:p>
    <w:p w14:paraId="67E6ECCC" w14:textId="77777777" w:rsidR="00992874" w:rsidRPr="00785A05" w:rsidRDefault="00992874" w:rsidP="00BC5C0D"/>
    <w:p w14:paraId="146F3865" w14:textId="77777777" w:rsidR="00992874" w:rsidRPr="00785A05" w:rsidRDefault="00992874" w:rsidP="00BC5C0D"/>
    <w:p w14:paraId="0770A459" w14:textId="77777777" w:rsidR="00992874" w:rsidRPr="00785A05" w:rsidRDefault="00992874" w:rsidP="00BC5C0D"/>
    <w:p w14:paraId="672AB98D" w14:textId="77777777" w:rsidR="00992874" w:rsidRPr="00785A05" w:rsidRDefault="00992874" w:rsidP="00BC5C0D"/>
    <w:p w14:paraId="592456C5" w14:textId="1A2C024E" w:rsidR="00636854" w:rsidRPr="00785A05" w:rsidRDefault="00636854" w:rsidP="00BC5C0D">
      <w:r w:rsidRPr="00785A05">
        <w:t>(Source: Coca Cola, 2025)</w:t>
      </w:r>
    </w:p>
    <w:p w14:paraId="278915BD" w14:textId="61644D7B" w:rsidR="008B6402" w:rsidRPr="00785A05" w:rsidRDefault="008B6402" w:rsidP="008B6402">
      <w:r w:rsidRPr="00785A05">
        <w:t>Coca-Cola implements its business strategy based on a franchise model which achieves global brand stability and utilises local market and knowledge of the bottling associates. The corporation operates over 200 beverage brands by 2025, such as Coca-Cola, Sprite, Fanta, Smart water and Minute Maid, which are distributed in more than 200 countries (Shen, 2025). Such organisational structure allows penetrating the market heavily and adjusting to various consumer tastes quickly.</w:t>
      </w:r>
    </w:p>
    <w:p w14:paraId="0B648AF5" w14:textId="5113BE37" w:rsidR="00B645D3" w:rsidRPr="00785A05" w:rsidRDefault="008B6402" w:rsidP="008B6402">
      <w:r w:rsidRPr="00785A05">
        <w:t>The success of the company in the international market is supported by strong marketing solutions and a supply-chain structure that is designed to meet the demands of the regions, sustainability requirements, and compliance with the regulatory frameworks (Zhong, 2024). The present report focuses on the international marketing of Coca-Cola in the United Kingdom and Mexico in terms of the market environment, strategic positioning, operational performance and operational execution, and performance results.</w:t>
      </w:r>
    </w:p>
    <w:p w14:paraId="0F7C04AF" w14:textId="77777777" w:rsidR="008B6402" w:rsidRPr="00785A05" w:rsidRDefault="008B6402" w:rsidP="008B6402"/>
    <w:p w14:paraId="2DA2D788" w14:textId="597A611C" w:rsidR="00F75251" w:rsidRPr="00785A05" w:rsidRDefault="00FE2775" w:rsidP="00830801">
      <w:pPr>
        <w:pStyle w:val="Heading2"/>
      </w:pPr>
      <w:bookmarkStart w:id="4" w:name="_Toc216963477"/>
      <w:r w:rsidRPr="00785A05">
        <w:t xml:space="preserve">1.2 </w:t>
      </w:r>
      <w:r w:rsidR="00F75251" w:rsidRPr="00785A05">
        <w:t>Coca-Cola’s Operations in the United Kingdom</w:t>
      </w:r>
      <w:r w:rsidR="00830801" w:rsidRPr="00785A05">
        <w:t xml:space="preserve"> (Country A)</w:t>
      </w:r>
      <w:bookmarkEnd w:id="4"/>
    </w:p>
    <w:p w14:paraId="3EB8883F" w14:textId="74BFDA9E" w:rsidR="00785A05" w:rsidRDefault="00785A05" w:rsidP="00785A05">
      <w:r>
        <w:t xml:space="preserve">The Coca-Cola </w:t>
      </w:r>
      <w:r w:rsidR="004543D7">
        <w:t>Euro pacific</w:t>
      </w:r>
      <w:r>
        <w:t xml:space="preserve"> Partners (CCEP) have six large manufacturing plants in the United Kingdom which are situated in Sidcup, Edmonton, Milton, Wakefield, Morpeth and East Kilbride specifying the product categories served in each respective location. An example would be that Sidcup is a major manufacturing unit of coca cola, </w:t>
      </w:r>
      <w:proofErr w:type="spellStart"/>
      <w:r>
        <w:t>fanta</w:t>
      </w:r>
      <w:proofErr w:type="spellEnd"/>
      <w:r>
        <w:t xml:space="preserve">, Sprite, </w:t>
      </w:r>
      <w:r>
        <w:lastRenderedPageBreak/>
        <w:t>and monster, whilst Morpeth specializes in the manufacture of GLACOU smart water and Abbey Well Water. On the contrary, East Kilbride is the manufacturer of products that are bottled in glass and include beverages like Appetiser (Ama and Ama, 2025).</w:t>
      </w:r>
    </w:p>
    <w:p w14:paraId="5C8276A8" w14:textId="361B4E4C" w:rsidR="004543D7" w:rsidRDefault="004543D7" w:rsidP="00785A05">
      <w:r>
        <w:rPr>
          <w:noProof/>
        </w:rPr>
        <w:drawing>
          <wp:anchor distT="0" distB="0" distL="114300" distR="114300" simplePos="0" relativeHeight="251660288" behindDoc="0" locked="0" layoutInCell="1" allowOverlap="1" wp14:anchorId="50977AA5" wp14:editId="2C331E90">
            <wp:simplePos x="0" y="0"/>
            <wp:positionH relativeFrom="column">
              <wp:posOffset>0</wp:posOffset>
            </wp:positionH>
            <wp:positionV relativeFrom="paragraph">
              <wp:posOffset>1270</wp:posOffset>
            </wp:positionV>
            <wp:extent cx="2788920" cy="1638300"/>
            <wp:effectExtent l="0" t="0" r="0" b="0"/>
            <wp:wrapSquare wrapText="bothSides"/>
            <wp:docPr id="891028381" name="Picture 891028381" descr="The history of the Union flag - Harrison Flagp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istory of the Union flag - Harrison Flagpol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88920" cy="1638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F93B7C" w14:textId="3B457D8B" w:rsidR="004543D7" w:rsidRDefault="004543D7" w:rsidP="004543D7">
      <w:pPr>
        <w:pStyle w:val="Caption"/>
      </w:pPr>
      <w:bookmarkStart w:id="5" w:name="_Toc216965306"/>
      <w:r>
        <w:t xml:space="preserve">Figure </w:t>
      </w:r>
      <w:r>
        <w:fldChar w:fldCharType="begin"/>
      </w:r>
      <w:r>
        <w:instrText xml:space="preserve"> SEQ Figure \* ARABIC </w:instrText>
      </w:r>
      <w:r>
        <w:fldChar w:fldCharType="separate"/>
      </w:r>
      <w:r w:rsidR="005640A2">
        <w:rPr>
          <w:noProof/>
        </w:rPr>
        <w:t>2</w:t>
      </w:r>
      <w:r>
        <w:fldChar w:fldCharType="end"/>
      </w:r>
      <w:r>
        <w:rPr>
          <w:lang w:val="en-US"/>
        </w:rPr>
        <w:t>: UK Flag</w:t>
      </w:r>
      <w:bookmarkEnd w:id="5"/>
    </w:p>
    <w:p w14:paraId="7C9EB63B" w14:textId="484FA3E4" w:rsidR="00785A05" w:rsidRDefault="00785A05" w:rsidP="00785A05">
      <w:r>
        <w:t>In UK, distribution and logistics network of the company is also in operation on a continuous basis to ensure efficient nationwide delivery. This is underwritten by five major distribution centres of which the most important centre is Wakefield and the others are situated in Sidcup, Nottingham, and East Kilbride. These plants are using Automated Storage and Retrieval Systems (ASRS) to improve warehouse efficiency as well as delivery precision. The total number of direct employees in the production, logistics, and supply-chain operations amounts to the figure of over 3,600, which contributes to the indirect employment across the entire sector significantly (Zhu, 2024; Tian, 2025).</w:t>
      </w:r>
    </w:p>
    <w:p w14:paraId="7DEB0C1D" w14:textId="0B8A979F" w:rsidR="00785A05" w:rsidRDefault="00785A05" w:rsidP="00457605">
      <w:r w:rsidRPr="00785A05">
        <w:t>Coca-Cola reached the United Kingdom in 1900 and received a presence at first by the soda fountains that were stationed in some of the best locations in London, including Selfridges and the London Coliseum. Increasingly over a century since its inception, the brand has integrated deeply into British consumer culture, which is amplified by the fact that the brand will celebrate its 125</w:t>
      </w:r>
      <w:r w:rsidRPr="00785A05">
        <w:rPr>
          <w:vertAlign w:val="superscript"/>
        </w:rPr>
        <w:t>th</w:t>
      </w:r>
      <w:r>
        <w:t xml:space="preserve"> </w:t>
      </w:r>
      <w:r w:rsidRPr="00785A05">
        <w:t>anniversary in 2025. Today, the company has a vast manufacturing and distribution network that allows it to supply retailers and hospitality partners in England, Scotland and Wales daily, serving its activities in accordance with the local sustainability needs and needs (Zhong, 2024).</w:t>
      </w:r>
    </w:p>
    <w:p w14:paraId="04E2C465" w14:textId="77777777" w:rsidR="009F474C" w:rsidRPr="00785A05" w:rsidRDefault="009F474C" w:rsidP="00F75251"/>
    <w:p w14:paraId="4367D013" w14:textId="0548BD83" w:rsidR="00F75251" w:rsidRPr="00785A05" w:rsidRDefault="00FE2775" w:rsidP="00830801">
      <w:pPr>
        <w:pStyle w:val="Heading2"/>
      </w:pPr>
      <w:bookmarkStart w:id="6" w:name="_Toc216963478"/>
      <w:r w:rsidRPr="00785A05">
        <w:t xml:space="preserve">1.3 </w:t>
      </w:r>
      <w:r w:rsidR="00F75251" w:rsidRPr="00785A05">
        <w:t>Coca-Cola’s Operations in Mexico</w:t>
      </w:r>
      <w:r w:rsidR="00830801" w:rsidRPr="00785A05">
        <w:t xml:space="preserve"> (Country B)</w:t>
      </w:r>
      <w:bookmarkEnd w:id="6"/>
    </w:p>
    <w:p w14:paraId="31693EE5" w14:textId="781DAF0C" w:rsidR="001F51EF" w:rsidRDefault="001F51EF" w:rsidP="001F51EF">
      <w:r>
        <w:t xml:space="preserve">In 1926, Coca-Cola first entered Mexico whereby they had the first bottling agreement with Grupo Tamiko and by mid to 20 </w:t>
      </w:r>
      <w:proofErr w:type="spellStart"/>
      <w:r>
        <w:t>th</w:t>
      </w:r>
      <w:proofErr w:type="spellEnd"/>
      <w:r>
        <w:t xml:space="preserve"> century, Coca-Cola had become a common household brand. The firm used powerful localisation approaches including promoting its products in the local and native languages and customizing its products according to </w:t>
      </w:r>
      <w:r>
        <w:lastRenderedPageBreak/>
        <w:t xml:space="preserve">Mexican cultural habits, thus, integrating the brand into the cultural life of a nation (Zhu, 2024). </w:t>
      </w:r>
      <w:r w:rsidR="00BA30D5">
        <w:rPr>
          <w:noProof/>
        </w:rPr>
        <w:drawing>
          <wp:inline distT="0" distB="0" distL="0" distR="0" wp14:anchorId="25D15E71" wp14:editId="02145717">
            <wp:extent cx="5943600" cy="4369475"/>
            <wp:effectExtent l="0" t="0" r="0" b="0"/>
            <wp:docPr id="139782651" name="Picture 1" descr="Mexico National Flag: Emblem of Aztec Legacy and Modern Unity – Symonds  Fla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xico National Flag: Emblem of Aztec Legacy and Modern Unity – Symonds  Flag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369475"/>
                    </a:xfrm>
                    <a:prstGeom prst="rect">
                      <a:avLst/>
                    </a:prstGeom>
                    <a:noFill/>
                    <a:ln>
                      <a:noFill/>
                    </a:ln>
                  </pic:spPr>
                </pic:pic>
              </a:graphicData>
            </a:graphic>
          </wp:inline>
        </w:drawing>
      </w:r>
    </w:p>
    <w:p w14:paraId="4BC5CEA5" w14:textId="4AEC4EFD" w:rsidR="00BA30D5" w:rsidRDefault="00BA30D5" w:rsidP="00BA30D5">
      <w:pPr>
        <w:pStyle w:val="Caption"/>
      </w:pPr>
      <w:bookmarkStart w:id="7" w:name="_Toc216965307"/>
      <w:r>
        <w:t xml:space="preserve">Figure </w:t>
      </w:r>
      <w:r>
        <w:fldChar w:fldCharType="begin"/>
      </w:r>
      <w:r>
        <w:instrText xml:space="preserve"> SEQ Figure \* ARABIC </w:instrText>
      </w:r>
      <w:r>
        <w:fldChar w:fldCharType="separate"/>
      </w:r>
      <w:r w:rsidR="005640A2">
        <w:rPr>
          <w:noProof/>
        </w:rPr>
        <w:t>3</w:t>
      </w:r>
      <w:r>
        <w:fldChar w:fldCharType="end"/>
      </w:r>
      <w:r>
        <w:rPr>
          <w:lang w:val="en-US"/>
        </w:rPr>
        <w:t>: Mexico flag</w:t>
      </w:r>
      <w:bookmarkEnd w:id="7"/>
    </w:p>
    <w:p w14:paraId="4F1A42B8" w14:textId="2C90285D" w:rsidR="001F51EF" w:rsidRDefault="001F51EF" w:rsidP="001F51EF">
      <w:r>
        <w:t>Facilitation of the North American Free Trade Agreement which decreased the trade barriers and increased the chances of making investments in Mexico, led to quick growth of the company making Coca-Cola a dominant figure in the Mexican beverage market, although its popularity widespread has been linked in certain areas to lack of access to safe drinking water (Zhu, 2024).</w:t>
      </w:r>
    </w:p>
    <w:p w14:paraId="5AB57D94" w14:textId="45AE6E93" w:rsidR="001F51EF" w:rsidRDefault="001F51EF" w:rsidP="001F51EF">
      <w:r>
        <w:t xml:space="preserve">Mexico has become part of the top global markets of Coca-Cola with high per-capita consumption and large bottling facilities that are mostly operated by Coca-Cola FEMSA (KOF) and Arca Continental. KOF, which is based in Mexico City, is the largest Coca-Cola bottler by volume sales worldwide with Arca Continental serving northern and western Mexico along with some parts of Latin America. Together, these organizations contribute </w:t>
      </w:r>
      <w:r>
        <w:lastRenderedPageBreak/>
        <w:t>to more than 98,000 direct jobs and almost one million indirect jobs and, hence, their value to the economy, is considerable (Ama et al., 2025).</w:t>
      </w:r>
    </w:p>
    <w:p w14:paraId="38655AD5" w14:textId="77777777" w:rsidR="001F51EF" w:rsidRDefault="001F51EF" w:rsidP="00457605">
      <w:r w:rsidRPr="001F51EF">
        <w:t xml:space="preserve">Recent investments have focused on technology purchase, the growth of the infrastructure industry and the expansion of the product range beyond carbonated soft drinks to fruit-based juices, dairy products and isotonic beverages, which reflects a changing consumer demand (Shen, 2025). </w:t>
      </w:r>
    </w:p>
    <w:p w14:paraId="272D8840" w14:textId="2D9E9921" w:rsidR="001F51EF" w:rsidRDefault="001F51EF" w:rsidP="00457605">
      <w:r w:rsidRPr="001F51EF">
        <w:t>Nonetheless, the operational activities have come under environmental and public-health scrutiny, mostly due to concerns about groundwater extraction and the documented link between the high consumption of sugary beverages and obesity. In response, the bottlers operating in Mexico have committed to meeting water replenishment positivity by 2030 and have invested substantial resources into local water conservation programmes (Gorham and Gomez, 2019).</w:t>
      </w:r>
    </w:p>
    <w:p w14:paraId="42568E70" w14:textId="7F9A8DF1" w:rsidR="00BC5C0D" w:rsidRPr="00785A05" w:rsidRDefault="00BC5C0D" w:rsidP="00BC5C0D">
      <w:pPr>
        <w:jc w:val="center"/>
      </w:pPr>
      <w:r w:rsidRPr="00785A05">
        <w:rPr>
          <w:noProof/>
        </w:rPr>
        <w:drawing>
          <wp:inline distT="0" distB="0" distL="0" distR="0" wp14:anchorId="320EE8D2" wp14:editId="4AA4DD13">
            <wp:extent cx="3041650" cy="3474720"/>
            <wp:effectExtent l="0" t="0" r="6350" b="0"/>
            <wp:docPr id="18357754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52750" cy="3487400"/>
                    </a:xfrm>
                    <a:prstGeom prst="rect">
                      <a:avLst/>
                    </a:prstGeom>
                    <a:noFill/>
                  </pic:spPr>
                </pic:pic>
              </a:graphicData>
            </a:graphic>
          </wp:inline>
        </w:drawing>
      </w:r>
    </w:p>
    <w:p w14:paraId="43534513" w14:textId="365369BC" w:rsidR="00BC5C0D" w:rsidRPr="00785A05" w:rsidRDefault="00BC5C0D" w:rsidP="00BC5C0D">
      <w:pPr>
        <w:pStyle w:val="Caption"/>
      </w:pPr>
      <w:bookmarkStart w:id="8" w:name="_Toc216965308"/>
      <w:r w:rsidRPr="00785A05">
        <w:t xml:space="preserve">Figure </w:t>
      </w:r>
      <w:r w:rsidRPr="00785A05">
        <w:fldChar w:fldCharType="begin"/>
      </w:r>
      <w:r w:rsidRPr="00785A05">
        <w:instrText xml:space="preserve"> SEQ Figure \* ARABIC </w:instrText>
      </w:r>
      <w:r w:rsidRPr="00785A05">
        <w:fldChar w:fldCharType="separate"/>
      </w:r>
      <w:r w:rsidR="005640A2">
        <w:rPr>
          <w:noProof/>
        </w:rPr>
        <w:t>4</w:t>
      </w:r>
      <w:r w:rsidRPr="00785A05">
        <w:fldChar w:fldCharType="end"/>
      </w:r>
      <w:r w:rsidRPr="00785A05">
        <w:t>: Coca-Cola’s Market Presence in Mexico</w:t>
      </w:r>
      <w:bookmarkEnd w:id="8"/>
    </w:p>
    <w:p w14:paraId="149A2F71" w14:textId="200B15C1" w:rsidR="00636854" w:rsidRDefault="00B94227" w:rsidP="00F75251">
      <w:r w:rsidRPr="00B94227">
        <w:t>Source: Coca-Cola FEMSA (2025)</w:t>
      </w:r>
    </w:p>
    <w:p w14:paraId="28FF734E" w14:textId="77777777" w:rsidR="00B94227" w:rsidRPr="00785A05" w:rsidRDefault="00B94227" w:rsidP="00F75251"/>
    <w:p w14:paraId="0A37F417" w14:textId="1F9BCB1B" w:rsidR="000757B7" w:rsidRPr="00785A05" w:rsidRDefault="006C3C5D" w:rsidP="000757B7">
      <w:pPr>
        <w:pStyle w:val="Heading2"/>
      </w:pPr>
      <w:bookmarkStart w:id="9" w:name="_Toc216963479"/>
      <w:r w:rsidRPr="00785A05">
        <w:lastRenderedPageBreak/>
        <w:t>2</w:t>
      </w:r>
      <w:r w:rsidR="00D0635D" w:rsidRPr="00785A05">
        <w:t>. The Macroenvironment (PESTLE) Analysis of Coca-Cola</w:t>
      </w:r>
      <w:bookmarkEnd w:id="9"/>
    </w:p>
    <w:p w14:paraId="0BB1EF18" w14:textId="504630DA" w:rsidR="00401079" w:rsidRPr="00785A05" w:rsidRDefault="00401079" w:rsidP="00401079">
      <w:pPr>
        <w:jc w:val="center"/>
      </w:pPr>
      <w:r w:rsidRPr="00785A05">
        <w:rPr>
          <w:noProof/>
        </w:rPr>
        <w:drawing>
          <wp:inline distT="0" distB="0" distL="0" distR="0" wp14:anchorId="2FCD066B" wp14:editId="7D8B1A93">
            <wp:extent cx="4610100" cy="4267200"/>
            <wp:effectExtent l="0" t="0" r="0" b="0"/>
            <wp:docPr id="2" name="Picture 1" descr="A circular diagram of different types of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ircular diagram of different types of busines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10100" cy="4267200"/>
                    </a:xfrm>
                    <a:prstGeom prst="rect">
                      <a:avLst/>
                    </a:prstGeom>
                    <a:noFill/>
                    <a:ln>
                      <a:noFill/>
                    </a:ln>
                  </pic:spPr>
                </pic:pic>
              </a:graphicData>
            </a:graphic>
          </wp:inline>
        </w:drawing>
      </w:r>
    </w:p>
    <w:p w14:paraId="73EC2A13" w14:textId="50960E1A" w:rsidR="00636854" w:rsidRDefault="00636854" w:rsidP="00636854">
      <w:pPr>
        <w:pStyle w:val="Caption"/>
      </w:pPr>
      <w:bookmarkStart w:id="10" w:name="_Toc216965309"/>
      <w:r w:rsidRPr="00785A05">
        <w:t xml:space="preserve">Figure </w:t>
      </w:r>
      <w:r w:rsidRPr="00785A05">
        <w:fldChar w:fldCharType="begin"/>
      </w:r>
      <w:r w:rsidRPr="00785A05">
        <w:instrText xml:space="preserve"> SEQ Figure \* ARABIC </w:instrText>
      </w:r>
      <w:r w:rsidRPr="00785A05">
        <w:fldChar w:fldCharType="separate"/>
      </w:r>
      <w:r w:rsidR="005640A2">
        <w:rPr>
          <w:noProof/>
        </w:rPr>
        <w:t>5</w:t>
      </w:r>
      <w:r w:rsidRPr="00785A05">
        <w:fldChar w:fldCharType="end"/>
      </w:r>
      <w:r w:rsidRPr="00785A05">
        <w:t>: PESTLE Analysis</w:t>
      </w:r>
      <w:bookmarkEnd w:id="10"/>
    </w:p>
    <w:p w14:paraId="4FE03E62" w14:textId="6B766477" w:rsidR="00B94227" w:rsidRPr="00B94227" w:rsidRDefault="00B94227" w:rsidP="00B94227">
      <w:r w:rsidRPr="00B94227">
        <w:t>(Created by learner)</w:t>
      </w:r>
    </w:p>
    <w:p w14:paraId="63D0C28F" w14:textId="575DFF2C" w:rsidR="00636854" w:rsidRPr="00785A05" w:rsidRDefault="00386449" w:rsidP="00636854">
      <w:r>
        <w:rPr>
          <w:noProof/>
        </w:rPr>
        <w:drawing>
          <wp:inline distT="0" distB="0" distL="0" distR="0" wp14:anchorId="6164754F" wp14:editId="229C0AFB">
            <wp:extent cx="6078220" cy="1310640"/>
            <wp:effectExtent l="0" t="0" r="0" b="3810"/>
            <wp:docPr id="2823120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78220" cy="1310640"/>
                    </a:xfrm>
                    <a:prstGeom prst="rect">
                      <a:avLst/>
                    </a:prstGeom>
                    <a:noFill/>
                  </pic:spPr>
                </pic:pic>
              </a:graphicData>
            </a:graphic>
          </wp:inline>
        </w:drawing>
      </w:r>
    </w:p>
    <w:p w14:paraId="6FCE3992" w14:textId="6A10EC8D" w:rsidR="000757B7" w:rsidRPr="00785A05" w:rsidRDefault="000757B7" w:rsidP="000757B7">
      <w:pPr>
        <w:pStyle w:val="Caption"/>
      </w:pPr>
      <w:bookmarkStart w:id="11" w:name="_Toc216965310"/>
      <w:r w:rsidRPr="00785A05">
        <w:t xml:space="preserve">Figure </w:t>
      </w:r>
      <w:r w:rsidRPr="00785A05">
        <w:fldChar w:fldCharType="begin"/>
      </w:r>
      <w:r w:rsidRPr="00785A05">
        <w:instrText xml:space="preserve"> SEQ Figure \* ARABIC </w:instrText>
      </w:r>
      <w:r w:rsidRPr="00785A05">
        <w:fldChar w:fldCharType="separate"/>
      </w:r>
      <w:r w:rsidR="005640A2">
        <w:rPr>
          <w:noProof/>
        </w:rPr>
        <w:t>6</w:t>
      </w:r>
      <w:r w:rsidRPr="00785A05">
        <w:fldChar w:fldCharType="end"/>
      </w:r>
      <w:r w:rsidRPr="00785A05">
        <w:t>: PESTLE Definition</w:t>
      </w:r>
      <w:bookmarkEnd w:id="11"/>
    </w:p>
    <w:p w14:paraId="1AA8DDBA" w14:textId="677B15D3" w:rsidR="000757B7" w:rsidRPr="00785A05" w:rsidRDefault="000757B7" w:rsidP="000757B7">
      <w:r w:rsidRPr="00785A05">
        <w:t>(Created by learner)</w:t>
      </w:r>
    </w:p>
    <w:p w14:paraId="54955E73" w14:textId="77777777" w:rsidR="003E3059" w:rsidRPr="00785A05" w:rsidRDefault="003E3059" w:rsidP="000757B7"/>
    <w:p w14:paraId="3D10D741" w14:textId="77777777" w:rsidR="003E3059" w:rsidRPr="00785A05" w:rsidRDefault="003E3059" w:rsidP="000757B7"/>
    <w:p w14:paraId="587E27FA" w14:textId="3FD822DB" w:rsidR="00896EE6" w:rsidRPr="00785A05" w:rsidRDefault="00896EE6" w:rsidP="000757B7">
      <w:r w:rsidRPr="00785A05">
        <w:rPr>
          <w:noProof/>
        </w:rPr>
        <w:lastRenderedPageBreak/>
        <w:drawing>
          <wp:inline distT="0" distB="0" distL="0" distR="0" wp14:anchorId="61BDF9A2" wp14:editId="52A2A35D">
            <wp:extent cx="5943600" cy="7334885"/>
            <wp:effectExtent l="0" t="0" r="0" b="0"/>
            <wp:docPr id="436259053"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259053" name="Picture 1" descr="A screenshot of a document&#10;&#10;AI-generated content may be incorrect."/>
                    <pic:cNvPicPr/>
                  </pic:nvPicPr>
                  <pic:blipFill>
                    <a:blip r:embed="rId15"/>
                    <a:stretch>
                      <a:fillRect/>
                    </a:stretch>
                  </pic:blipFill>
                  <pic:spPr>
                    <a:xfrm>
                      <a:off x="0" y="0"/>
                      <a:ext cx="5943600" cy="7334885"/>
                    </a:xfrm>
                    <a:prstGeom prst="rect">
                      <a:avLst/>
                    </a:prstGeom>
                  </pic:spPr>
                </pic:pic>
              </a:graphicData>
            </a:graphic>
          </wp:inline>
        </w:drawing>
      </w:r>
    </w:p>
    <w:p w14:paraId="11D27A18" w14:textId="10831715" w:rsidR="00896EE6" w:rsidRPr="00785A05" w:rsidRDefault="00896EE6" w:rsidP="00896EE6">
      <w:pPr>
        <w:pStyle w:val="Caption"/>
      </w:pPr>
      <w:bookmarkStart w:id="12" w:name="_Toc216965311"/>
      <w:r w:rsidRPr="00785A05">
        <w:t xml:space="preserve">Figure </w:t>
      </w:r>
      <w:r w:rsidRPr="00785A05">
        <w:fldChar w:fldCharType="begin"/>
      </w:r>
      <w:r w:rsidRPr="00785A05">
        <w:instrText xml:space="preserve"> SEQ Figure \* ARABIC </w:instrText>
      </w:r>
      <w:r w:rsidRPr="00785A05">
        <w:fldChar w:fldCharType="separate"/>
      </w:r>
      <w:r w:rsidR="005640A2">
        <w:rPr>
          <w:noProof/>
        </w:rPr>
        <w:t>7</w:t>
      </w:r>
      <w:r w:rsidRPr="00785A05">
        <w:fldChar w:fldCharType="end"/>
      </w:r>
      <w:r w:rsidRPr="00785A05">
        <w:t>: diagram of PESTLE</w:t>
      </w:r>
      <w:bookmarkEnd w:id="12"/>
    </w:p>
    <w:p w14:paraId="74D5FC50" w14:textId="2884695B" w:rsidR="00896EE6" w:rsidRPr="00785A05" w:rsidRDefault="00896EE6" w:rsidP="000757B7">
      <w:r w:rsidRPr="00785A05">
        <w:t>(Created by learner)</w:t>
      </w:r>
    </w:p>
    <w:p w14:paraId="3C5715DE" w14:textId="41FF9E2F" w:rsidR="00D0635D" w:rsidRPr="00785A05" w:rsidRDefault="00113EDB" w:rsidP="00113EDB">
      <w:pPr>
        <w:pStyle w:val="Heading2"/>
      </w:pPr>
      <w:bookmarkStart w:id="13" w:name="_Toc216963480"/>
      <w:r w:rsidRPr="00785A05">
        <w:lastRenderedPageBreak/>
        <w:t>2</w:t>
      </w:r>
      <w:r w:rsidR="00D0635D" w:rsidRPr="00785A05">
        <w:t>.1 Political Factors</w:t>
      </w:r>
      <w:bookmarkEnd w:id="13"/>
    </w:p>
    <w:p w14:paraId="1801D88B" w14:textId="34D5C8FA" w:rsidR="004317C1" w:rsidRPr="00785A05" w:rsidRDefault="003445F1" w:rsidP="00D0635D">
      <w:r>
        <w:rPr>
          <w:noProof/>
        </w:rPr>
        <w:drawing>
          <wp:inline distT="0" distB="0" distL="0" distR="0" wp14:anchorId="2316A0F1" wp14:editId="7AC6B9E0">
            <wp:extent cx="5871210" cy="2212975"/>
            <wp:effectExtent l="0" t="0" r="0" b="0"/>
            <wp:docPr id="10198007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71210" cy="2212975"/>
                    </a:xfrm>
                    <a:prstGeom prst="rect">
                      <a:avLst/>
                    </a:prstGeom>
                    <a:noFill/>
                  </pic:spPr>
                </pic:pic>
              </a:graphicData>
            </a:graphic>
          </wp:inline>
        </w:drawing>
      </w:r>
    </w:p>
    <w:p w14:paraId="448C7BE6" w14:textId="6B3A8D9E" w:rsidR="000757B7" w:rsidRPr="00785A05" w:rsidRDefault="000757B7" w:rsidP="000757B7">
      <w:pPr>
        <w:pStyle w:val="Caption"/>
      </w:pPr>
      <w:bookmarkStart w:id="14" w:name="_Toc216965312"/>
      <w:r w:rsidRPr="00785A05">
        <w:t xml:space="preserve">Figure </w:t>
      </w:r>
      <w:r w:rsidRPr="00785A05">
        <w:fldChar w:fldCharType="begin"/>
      </w:r>
      <w:r w:rsidRPr="00785A05">
        <w:instrText xml:space="preserve"> SEQ Figure \* ARABIC </w:instrText>
      </w:r>
      <w:r w:rsidRPr="00785A05">
        <w:fldChar w:fldCharType="separate"/>
      </w:r>
      <w:r w:rsidR="005640A2">
        <w:rPr>
          <w:noProof/>
        </w:rPr>
        <w:t>8</w:t>
      </w:r>
      <w:r w:rsidRPr="00785A05">
        <w:fldChar w:fldCharType="end"/>
      </w:r>
      <w:r w:rsidRPr="00785A05">
        <w:t>: Political Factors</w:t>
      </w:r>
      <w:bookmarkEnd w:id="14"/>
    </w:p>
    <w:p w14:paraId="4AD73996" w14:textId="117A9C41" w:rsidR="000757B7" w:rsidRPr="00785A05" w:rsidRDefault="000757B7" w:rsidP="000757B7">
      <w:r w:rsidRPr="00785A05">
        <w:t>(Created by learner)</w:t>
      </w:r>
    </w:p>
    <w:p w14:paraId="6CE32531" w14:textId="77777777" w:rsidR="000757B7" w:rsidRPr="00785A05" w:rsidRDefault="000757B7" w:rsidP="000757B7"/>
    <w:p w14:paraId="1CA1412C" w14:textId="77777777" w:rsidR="00107875" w:rsidRDefault="00107875" w:rsidP="0069602F">
      <w:pPr>
        <w:pStyle w:val="Heading3"/>
      </w:pPr>
      <w:bookmarkStart w:id="15" w:name="_Toc216963481"/>
      <w:r>
        <w:t>2.1.1 United Kingdom</w:t>
      </w:r>
      <w:bookmarkEnd w:id="15"/>
      <w:r>
        <w:t xml:space="preserve">  </w:t>
      </w:r>
    </w:p>
    <w:p w14:paraId="714DFCEA" w14:textId="554A2CDE" w:rsidR="00107875" w:rsidRDefault="00107875" w:rsidP="00107875">
      <w:r>
        <w:t xml:space="preserve">The activity of Coca Cola covers over 200 countries making the company prone to numerous political environments. The United Kingdom, which is politically stable, with a clear administration, and following WTO principles, is a </w:t>
      </w:r>
      <w:r w:rsidR="003445F1">
        <w:t>favourable</w:t>
      </w:r>
      <w:r>
        <w:t xml:space="preserve"> place to conduct business among multinational companies. In UK regulation of food and drinks, sugar taxes, and importation tariffs, production and price strategies of Coca-Cola are directly affected (Zhong, 2024). Coca-Cola has had to reformulate current products or add extra products to its portfolio like low-sugar ones, like Coca-Cola Zero and Diet Coke, because of the introduction of the Soft Drinks Industry Levy (SDIL) in 2018 that serves to control consumption of sugar (Tian, 2025).</w:t>
      </w:r>
    </w:p>
    <w:p w14:paraId="57EC853B" w14:textId="77777777" w:rsidR="00107875" w:rsidRDefault="00107875" w:rsidP="00107875"/>
    <w:p w14:paraId="27C01BC0" w14:textId="77777777" w:rsidR="00107875" w:rsidRDefault="00107875" w:rsidP="0069602F">
      <w:pPr>
        <w:pStyle w:val="Heading3"/>
      </w:pPr>
      <w:bookmarkStart w:id="16" w:name="_Toc216963482"/>
      <w:r>
        <w:t>2.1.2 Mexico</w:t>
      </w:r>
      <w:bookmarkEnd w:id="16"/>
      <w:r>
        <w:t xml:space="preserve">  </w:t>
      </w:r>
    </w:p>
    <w:p w14:paraId="3C617B58" w14:textId="77777777" w:rsidR="00B94227" w:rsidRDefault="00107875" w:rsidP="00107875">
      <w:r>
        <w:t xml:space="preserve">In Mexico, the political dynamics are highly complex, which is due to regulatory instability and interventions in health concerning the population. The local distributors like FEMSA and Arca Continental will have to negotiate the federal and regional tax system, as well </w:t>
      </w:r>
      <w:r>
        <w:lastRenderedPageBreak/>
        <w:t xml:space="preserve">as the water-use policies (Gomez, 2019). The introduction of a tax on sugar-sweetened drinks by the Mexican government in 2014 had a direct effect on the demand of Coca-Cola in the market. </w:t>
      </w:r>
    </w:p>
    <w:p w14:paraId="74C5E096" w14:textId="61CC6694" w:rsidR="00B94227" w:rsidRDefault="00B94227" w:rsidP="00B94227">
      <w:pPr>
        <w:jc w:val="center"/>
      </w:pPr>
      <w:r>
        <w:rPr>
          <w:noProof/>
        </w:rPr>
        <w:drawing>
          <wp:inline distT="0" distB="0" distL="0" distR="0" wp14:anchorId="79882E8D" wp14:editId="4190D284">
            <wp:extent cx="4982845" cy="3436569"/>
            <wp:effectExtent l="0" t="0" r="8255" b="0"/>
            <wp:docPr id="1014944405" name="Picture 1014944405" descr="Beverage purchases from stores in Mexico under the excise tax on sugar  sweetened beverages: observational study | The BM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verage purchases from stores in Mexico under the excise tax on sugar  sweetened beverages: observational study | The BMJ"/>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987429" cy="3439731"/>
                    </a:xfrm>
                    <a:prstGeom prst="rect">
                      <a:avLst/>
                    </a:prstGeom>
                    <a:noFill/>
                    <a:ln>
                      <a:noFill/>
                    </a:ln>
                  </pic:spPr>
                </pic:pic>
              </a:graphicData>
            </a:graphic>
          </wp:inline>
        </w:drawing>
      </w:r>
    </w:p>
    <w:p w14:paraId="279DE2AB" w14:textId="5659CC5C" w:rsidR="00B94227" w:rsidRDefault="006D46D3" w:rsidP="006D46D3">
      <w:pPr>
        <w:pStyle w:val="Caption"/>
        <w:rPr>
          <w:lang w:val="en-US"/>
        </w:rPr>
      </w:pPr>
      <w:bookmarkStart w:id="17" w:name="_Toc216965313"/>
      <w:r>
        <w:t xml:space="preserve">Figure </w:t>
      </w:r>
      <w:r>
        <w:fldChar w:fldCharType="begin"/>
      </w:r>
      <w:r>
        <w:instrText xml:space="preserve"> SEQ Figure \* ARABIC </w:instrText>
      </w:r>
      <w:r>
        <w:fldChar w:fldCharType="separate"/>
      </w:r>
      <w:r w:rsidR="005640A2">
        <w:rPr>
          <w:noProof/>
        </w:rPr>
        <w:t>9</w:t>
      </w:r>
      <w:r>
        <w:fldChar w:fldCharType="end"/>
      </w:r>
      <w:r>
        <w:rPr>
          <w:lang w:val="en-US"/>
        </w:rPr>
        <w:t xml:space="preserve">: </w:t>
      </w:r>
      <w:r w:rsidRPr="005F760C">
        <w:rPr>
          <w:lang w:val="en-US"/>
        </w:rPr>
        <w:t>Changes in Purchases of Taxed and Untaxed Beverages in Mexico Before and After the Sugar-Sweetened Beverage Tax</w:t>
      </w:r>
      <w:bookmarkEnd w:id="17"/>
    </w:p>
    <w:p w14:paraId="16FC23FF" w14:textId="77AD86AE" w:rsidR="006D46D3" w:rsidRPr="006D46D3" w:rsidRDefault="006D46D3" w:rsidP="006D46D3">
      <w:pPr>
        <w:rPr>
          <w:lang w:val="en-US"/>
        </w:rPr>
      </w:pPr>
      <w:r>
        <w:rPr>
          <w:lang w:val="en-US"/>
        </w:rPr>
        <w:t>(</w:t>
      </w:r>
      <w:r w:rsidRPr="006D46D3">
        <w:rPr>
          <w:lang w:val="en-US"/>
        </w:rPr>
        <w:t xml:space="preserve">Source: </w:t>
      </w:r>
      <w:proofErr w:type="spellStart"/>
      <w:r w:rsidRPr="006D46D3">
        <w:rPr>
          <w:lang w:val="en-US"/>
        </w:rPr>
        <w:t>Colchero</w:t>
      </w:r>
      <w:proofErr w:type="spellEnd"/>
      <w:r>
        <w:rPr>
          <w:lang w:val="en-US"/>
        </w:rPr>
        <w:t xml:space="preserve"> et al.</w:t>
      </w:r>
      <w:r w:rsidRPr="006D46D3">
        <w:rPr>
          <w:lang w:val="en-US"/>
        </w:rPr>
        <w:t>,</w:t>
      </w:r>
      <w:r>
        <w:rPr>
          <w:lang w:val="en-US"/>
        </w:rPr>
        <w:t xml:space="preserve"> 2016)</w:t>
      </w:r>
    </w:p>
    <w:p w14:paraId="3F0038E7" w14:textId="02C5AE8C" w:rsidR="00D0635D" w:rsidRDefault="00107875" w:rsidP="00107875">
      <w:r>
        <w:t>However, political relationships and the connections that existed in the local institutions helped the company to maintain its hegemonic status (Gomez, 2019). All in all, political flexibility and initiatives to collaborate with the local government have made Coca-Cola a strong brand in different politics (Zhu, 2024).</w:t>
      </w:r>
    </w:p>
    <w:p w14:paraId="27C07BE9" w14:textId="77777777" w:rsidR="00107875" w:rsidRPr="00785A05" w:rsidRDefault="00107875" w:rsidP="00107875"/>
    <w:p w14:paraId="7D345478" w14:textId="23AD4D85" w:rsidR="00D0635D" w:rsidRPr="00785A05" w:rsidRDefault="000757B7" w:rsidP="0069602F">
      <w:pPr>
        <w:pStyle w:val="Heading2"/>
      </w:pPr>
      <w:bookmarkStart w:id="18" w:name="_Toc216963483"/>
      <w:r w:rsidRPr="00785A05">
        <w:lastRenderedPageBreak/>
        <w:t>2</w:t>
      </w:r>
      <w:r w:rsidR="00113EDB" w:rsidRPr="00785A05">
        <w:t>.2</w:t>
      </w:r>
      <w:r w:rsidR="00D0635D" w:rsidRPr="00785A05">
        <w:t xml:space="preserve"> </w:t>
      </w:r>
      <w:r w:rsidR="00D0635D" w:rsidRPr="0069602F">
        <w:t>Economic</w:t>
      </w:r>
      <w:r w:rsidR="00D0635D" w:rsidRPr="00785A05">
        <w:t xml:space="preserve"> Factors</w:t>
      </w:r>
      <w:bookmarkEnd w:id="18"/>
    </w:p>
    <w:p w14:paraId="04CA789D" w14:textId="475A7EB1" w:rsidR="004317C1" w:rsidRPr="00785A05" w:rsidRDefault="00C57730" w:rsidP="00D0635D">
      <w:r>
        <w:rPr>
          <w:noProof/>
        </w:rPr>
        <w:drawing>
          <wp:inline distT="0" distB="0" distL="0" distR="0" wp14:anchorId="2F61D23B" wp14:editId="57CF50C5">
            <wp:extent cx="6041390" cy="2200910"/>
            <wp:effectExtent l="0" t="0" r="0" b="8890"/>
            <wp:docPr id="14064317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41390" cy="2200910"/>
                    </a:xfrm>
                    <a:prstGeom prst="rect">
                      <a:avLst/>
                    </a:prstGeom>
                    <a:noFill/>
                  </pic:spPr>
                </pic:pic>
              </a:graphicData>
            </a:graphic>
          </wp:inline>
        </w:drawing>
      </w:r>
    </w:p>
    <w:p w14:paraId="223B349B" w14:textId="0A54980B" w:rsidR="000757B7" w:rsidRPr="00785A05" w:rsidRDefault="000757B7" w:rsidP="000757B7">
      <w:pPr>
        <w:pStyle w:val="Caption"/>
      </w:pPr>
      <w:bookmarkStart w:id="19" w:name="_Toc216965314"/>
      <w:r w:rsidRPr="00785A05">
        <w:t xml:space="preserve">Figure </w:t>
      </w:r>
      <w:r w:rsidRPr="00785A05">
        <w:fldChar w:fldCharType="begin"/>
      </w:r>
      <w:r w:rsidRPr="00785A05">
        <w:instrText xml:space="preserve"> SEQ Figure \* ARABIC </w:instrText>
      </w:r>
      <w:r w:rsidRPr="00785A05">
        <w:fldChar w:fldCharType="separate"/>
      </w:r>
      <w:r w:rsidR="005640A2">
        <w:rPr>
          <w:noProof/>
        </w:rPr>
        <w:t>10</w:t>
      </w:r>
      <w:r w:rsidRPr="00785A05">
        <w:fldChar w:fldCharType="end"/>
      </w:r>
      <w:r w:rsidRPr="00785A05">
        <w:t>: Economic Factors</w:t>
      </w:r>
      <w:bookmarkEnd w:id="19"/>
    </w:p>
    <w:p w14:paraId="7F500F43" w14:textId="77777777" w:rsidR="000757B7" w:rsidRPr="00785A05" w:rsidRDefault="000757B7" w:rsidP="000757B7">
      <w:r w:rsidRPr="00785A05">
        <w:t>(Created by learner)</w:t>
      </w:r>
    </w:p>
    <w:p w14:paraId="65069A1A" w14:textId="77777777" w:rsidR="00B628FD" w:rsidRDefault="00B628FD" w:rsidP="0069602F">
      <w:pPr>
        <w:pStyle w:val="Heading3"/>
      </w:pPr>
      <w:bookmarkStart w:id="20" w:name="_Toc216963484"/>
      <w:r>
        <w:t>2.2.1 United Kingdom</w:t>
      </w:r>
      <w:bookmarkEnd w:id="20"/>
      <w:r>
        <w:t xml:space="preserve">  </w:t>
      </w:r>
    </w:p>
    <w:p w14:paraId="4952CA16" w14:textId="6FB31B92" w:rsidR="00B628FD" w:rsidRDefault="00B628FD" w:rsidP="00B628FD">
      <w:r>
        <w:t>In the UK, the developed economic environment and the purchasing power support the stable demand of the high-quality beverages, and the trend is also supported by the effective infrastructure and the advanced retail and logistics activities of Coca-Cola Euro pacific Partners (CCEP) (Zhong, 2024). However, the forces of inflation and the escalating energy prices have pushed the operating costs up thus affecting the pricing and packaging policies (Ama et al., 2025).</w:t>
      </w:r>
    </w:p>
    <w:p w14:paraId="081F8463" w14:textId="77777777" w:rsidR="00B628FD" w:rsidRDefault="00B628FD" w:rsidP="00B628FD"/>
    <w:p w14:paraId="3C268E00" w14:textId="77777777" w:rsidR="00B628FD" w:rsidRDefault="00B628FD" w:rsidP="0069602F">
      <w:pPr>
        <w:pStyle w:val="Heading3"/>
      </w:pPr>
      <w:bookmarkStart w:id="21" w:name="_Toc216963485"/>
      <w:r>
        <w:t>2.2.2 Mexico</w:t>
      </w:r>
      <w:bookmarkEnd w:id="21"/>
      <w:r>
        <w:t xml:space="preserve">  </w:t>
      </w:r>
    </w:p>
    <w:p w14:paraId="1DDD27BF" w14:textId="0680450F" w:rsidR="000757B7" w:rsidRPr="00785A05" w:rsidRDefault="00B628FD" w:rsidP="00B628FD">
      <w:r>
        <w:t xml:space="preserve">Conversely, the emerging economy of Mexico is showing good rates of consumption and brand loyalty regardless of the income variations. The beverage industry plays an important economic </w:t>
      </w:r>
      <w:r w:rsidR="0069602F">
        <w:t>role,</w:t>
      </w:r>
      <w:r>
        <w:t xml:space="preserve"> and Coca-Cola takes advantage of strong cultural assimilation and trade liberalisation in NAFTA/USMCA that allow sourcing at low costs and exports (Shen, 2025; Tian, 2025). This is because effective management of currency risks and localised production continues to be at the centre of profitability in both markets (Zhu, 2024).</w:t>
      </w:r>
    </w:p>
    <w:p w14:paraId="29DAA5A6" w14:textId="52F0AC11" w:rsidR="00DE6A06" w:rsidRPr="00785A05" w:rsidRDefault="00BC3861" w:rsidP="0069602F">
      <w:pPr>
        <w:pStyle w:val="Heading3"/>
      </w:pPr>
      <w:bookmarkStart w:id="22" w:name="_Toc216963486"/>
      <w:r w:rsidRPr="00785A05">
        <w:lastRenderedPageBreak/>
        <w:t xml:space="preserve">2.2.3 </w:t>
      </w:r>
      <w:r w:rsidR="00DE6A06" w:rsidRPr="00785A05">
        <w:t xml:space="preserve">UK </w:t>
      </w:r>
      <w:r w:rsidR="00DE6A06" w:rsidRPr="0069602F">
        <w:t>Monthly</w:t>
      </w:r>
      <w:r w:rsidR="00DE6A06" w:rsidRPr="00785A05">
        <w:t xml:space="preserve"> GDP Growth</w:t>
      </w:r>
      <w:bookmarkEnd w:id="22"/>
    </w:p>
    <w:p w14:paraId="011A5280" w14:textId="17D676D8" w:rsidR="00DE6A06" w:rsidRDefault="00DE6A06" w:rsidP="00DE6A06">
      <w:r w:rsidRPr="00785A05">
        <w:rPr>
          <w:noProof/>
        </w:rPr>
        <w:drawing>
          <wp:inline distT="0" distB="0" distL="0" distR="0" wp14:anchorId="13294983" wp14:editId="5235EB54">
            <wp:extent cx="6309360" cy="2727960"/>
            <wp:effectExtent l="0" t="0" r="0" b="0"/>
            <wp:docPr id="12474009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9137"/>
                    <a:stretch>
                      <a:fillRect/>
                    </a:stretch>
                  </pic:blipFill>
                  <pic:spPr bwMode="auto">
                    <a:xfrm>
                      <a:off x="0" y="0"/>
                      <a:ext cx="6309360" cy="2727960"/>
                    </a:xfrm>
                    <a:prstGeom prst="rect">
                      <a:avLst/>
                    </a:prstGeom>
                    <a:noFill/>
                    <a:ln>
                      <a:noFill/>
                    </a:ln>
                    <a:extLst>
                      <a:ext uri="{53640926-AAD7-44D8-BBD7-CCE9431645EC}">
                        <a14:shadowObscured xmlns:a14="http://schemas.microsoft.com/office/drawing/2010/main"/>
                      </a:ext>
                    </a:extLst>
                  </pic:spPr>
                </pic:pic>
              </a:graphicData>
            </a:graphic>
          </wp:inline>
        </w:drawing>
      </w:r>
    </w:p>
    <w:p w14:paraId="7D8D66C3" w14:textId="0AE3ECC1" w:rsidR="002F668F" w:rsidRDefault="002F668F" w:rsidP="002F668F">
      <w:pPr>
        <w:pStyle w:val="Caption"/>
        <w:rPr>
          <w:lang w:val="en-US"/>
        </w:rPr>
      </w:pPr>
      <w:bookmarkStart w:id="23" w:name="_Toc216965315"/>
      <w:r>
        <w:t xml:space="preserve">Figure </w:t>
      </w:r>
      <w:r>
        <w:fldChar w:fldCharType="begin"/>
      </w:r>
      <w:r>
        <w:instrText xml:space="preserve"> SEQ Figure \* ARABIC </w:instrText>
      </w:r>
      <w:r>
        <w:fldChar w:fldCharType="separate"/>
      </w:r>
      <w:r w:rsidR="005640A2">
        <w:rPr>
          <w:noProof/>
        </w:rPr>
        <w:t>11</w:t>
      </w:r>
      <w:r>
        <w:fldChar w:fldCharType="end"/>
      </w:r>
      <w:r>
        <w:rPr>
          <w:lang w:val="en-US"/>
        </w:rPr>
        <w:t xml:space="preserve">: </w:t>
      </w:r>
      <w:r w:rsidRPr="00D14880">
        <w:rPr>
          <w:lang w:val="en-US"/>
        </w:rPr>
        <w:t>UK Monthly GDP Growth by Sector (October 2023 – October 2024)</w:t>
      </w:r>
      <w:bookmarkEnd w:id="23"/>
    </w:p>
    <w:p w14:paraId="6AB82B58" w14:textId="3D9372F3" w:rsidR="002F668F" w:rsidRPr="002F668F" w:rsidRDefault="002F668F" w:rsidP="002F668F">
      <w:pPr>
        <w:rPr>
          <w:lang w:val="en-US"/>
        </w:rPr>
      </w:pPr>
      <w:r w:rsidRPr="002F668F">
        <w:rPr>
          <w:lang w:val="en-US"/>
        </w:rPr>
        <w:t>Source: Office for National Statistics (ONS)</w:t>
      </w:r>
    </w:p>
    <w:p w14:paraId="4411A1B4" w14:textId="1DA9CCDB" w:rsidR="00DE6A06" w:rsidRPr="00785A05" w:rsidRDefault="00B628FD" w:rsidP="00DE6A06">
      <w:r w:rsidRPr="00B628FD">
        <w:t>The monthly gross domestic product (GDP) growth graph in the United Kingdom, covering the period between October 2023 and October 2024, indicates a strong trend in the changes of the economic activity, which is mainly caused by changes in the sphere of services, production, and construction. Services are the main factor of aggregate growth that results in significant positive contributions in January, March, and August 2024. Production and construction, however, are more volatile and even tend to have negative values, especially in October 2023 and April 2024. This instability is captured by the red GDP line which peaks in months where the service output is strong and crashes sharply when production or construction is weak hence the recovery is not very smooth and even.</w:t>
      </w:r>
    </w:p>
    <w:p w14:paraId="42A0352E" w14:textId="77777777" w:rsidR="00DF5E47" w:rsidRPr="00785A05" w:rsidRDefault="00DF5E47" w:rsidP="00DE6A06"/>
    <w:p w14:paraId="35357EC4" w14:textId="2DE94F97" w:rsidR="00DE6A06" w:rsidRPr="00785A05" w:rsidRDefault="00BC3861" w:rsidP="0069602F">
      <w:pPr>
        <w:pStyle w:val="Heading3"/>
      </w:pPr>
      <w:bookmarkStart w:id="24" w:name="_Toc216963487"/>
      <w:r w:rsidRPr="00785A05">
        <w:lastRenderedPageBreak/>
        <w:t xml:space="preserve">2.2.4 </w:t>
      </w:r>
      <w:r w:rsidR="00DE6A06" w:rsidRPr="00785A05">
        <w:t xml:space="preserve">Mexico </w:t>
      </w:r>
      <w:r w:rsidR="00DE6A06" w:rsidRPr="0069602F">
        <w:t>Presidential</w:t>
      </w:r>
      <w:r w:rsidR="00DE6A06" w:rsidRPr="00785A05">
        <w:t xml:space="preserve"> GDP Slowdown</w:t>
      </w:r>
      <w:bookmarkEnd w:id="24"/>
      <w:r w:rsidR="00DE6A06" w:rsidRPr="00785A05">
        <w:t xml:space="preserve"> </w:t>
      </w:r>
    </w:p>
    <w:p w14:paraId="076F862E" w14:textId="5C7B43B6" w:rsidR="00DE6A06" w:rsidRDefault="00DE6A06" w:rsidP="00DE6A06">
      <w:pPr>
        <w:rPr>
          <w:b/>
          <w:bCs/>
        </w:rPr>
      </w:pPr>
      <w:r w:rsidRPr="00785A05">
        <w:rPr>
          <w:noProof/>
        </w:rPr>
        <w:drawing>
          <wp:inline distT="0" distB="0" distL="0" distR="0" wp14:anchorId="7FE19560" wp14:editId="4E3D1C1B">
            <wp:extent cx="5943600" cy="3680460"/>
            <wp:effectExtent l="0" t="0" r="0" b="0"/>
            <wp:docPr id="1" name="Picture 1" descr="Mexico economic outlook | Deloitte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xico economic outlook | Deloitte Insights"/>
                    <pic:cNvPicPr>
                      <a:picLocks noChangeAspect="1" noChangeArrowheads="1"/>
                    </pic:cNvPicPr>
                  </pic:nvPicPr>
                  <pic:blipFill rotWithShape="1">
                    <a:blip r:embed="rId20">
                      <a:extLst>
                        <a:ext uri="{28A0092B-C50C-407E-A947-70E740481C1C}">
                          <a14:useLocalDpi xmlns:a14="http://schemas.microsoft.com/office/drawing/2010/main" val="0"/>
                        </a:ext>
                      </a:extLst>
                    </a:blip>
                    <a:srcRect t="5885" b="12904"/>
                    <a:stretch>
                      <a:fillRect/>
                    </a:stretch>
                  </pic:blipFill>
                  <pic:spPr bwMode="auto">
                    <a:xfrm>
                      <a:off x="0" y="0"/>
                      <a:ext cx="5943600" cy="3680460"/>
                    </a:xfrm>
                    <a:prstGeom prst="rect">
                      <a:avLst/>
                    </a:prstGeom>
                    <a:noFill/>
                    <a:ln>
                      <a:noFill/>
                    </a:ln>
                    <a:extLst>
                      <a:ext uri="{53640926-AAD7-44D8-BBD7-CCE9431645EC}">
                        <a14:shadowObscured xmlns:a14="http://schemas.microsoft.com/office/drawing/2010/main"/>
                      </a:ext>
                    </a:extLst>
                  </pic:spPr>
                </pic:pic>
              </a:graphicData>
            </a:graphic>
          </wp:inline>
        </w:drawing>
      </w:r>
    </w:p>
    <w:p w14:paraId="0CE3D33F" w14:textId="248DCDCB" w:rsidR="002F668F" w:rsidRDefault="002F668F" w:rsidP="002F668F">
      <w:pPr>
        <w:pStyle w:val="Caption"/>
        <w:rPr>
          <w:lang w:val="en-US"/>
        </w:rPr>
      </w:pPr>
      <w:bookmarkStart w:id="25" w:name="_Toc216965316"/>
      <w:r>
        <w:t xml:space="preserve">Figure </w:t>
      </w:r>
      <w:r>
        <w:fldChar w:fldCharType="begin"/>
      </w:r>
      <w:r>
        <w:instrText xml:space="preserve"> SEQ Figure \* ARABIC </w:instrText>
      </w:r>
      <w:r>
        <w:fldChar w:fldCharType="separate"/>
      </w:r>
      <w:r w:rsidR="005640A2">
        <w:rPr>
          <w:noProof/>
        </w:rPr>
        <w:t>12</w:t>
      </w:r>
      <w:r>
        <w:fldChar w:fldCharType="end"/>
      </w:r>
      <w:r>
        <w:rPr>
          <w:lang w:val="en-US"/>
        </w:rPr>
        <w:t>:</w:t>
      </w:r>
      <w:r w:rsidRPr="00EA0974">
        <w:rPr>
          <w:lang w:val="en-US"/>
        </w:rPr>
        <w:t>GDP Growth in Mexico During the First Year of Each Presidential Term (1994–2030)</w:t>
      </w:r>
      <w:bookmarkEnd w:id="25"/>
    </w:p>
    <w:p w14:paraId="67051179" w14:textId="454E7965" w:rsidR="002F668F" w:rsidRPr="002F668F" w:rsidRDefault="002F668F" w:rsidP="002F668F">
      <w:pPr>
        <w:rPr>
          <w:lang w:val="en-US"/>
        </w:rPr>
      </w:pPr>
      <w:r w:rsidRPr="002F668F">
        <w:rPr>
          <w:lang w:val="en-US"/>
        </w:rPr>
        <w:t>Source: Deloitte Insights (2024)</w:t>
      </w:r>
    </w:p>
    <w:p w14:paraId="6D417B5E" w14:textId="5805F4ED" w:rsidR="00DE6A06" w:rsidRPr="00785A05" w:rsidRDefault="00B628FD" w:rsidP="00D0635D">
      <w:r w:rsidRPr="00B628FD">
        <w:t>The Mexican GDP series shows a systematic pattern: at every presidential change in the last three decades, the first year of office is related to a significant slowdown of growth. New administrations begin with negative or reduced GDP growth compared to the end year of the last term, thus witnessing transitional instability. The worst contraction was in the first year of President Zedillo, while other administrations (such as Fox and Peña) suffered more moderate contractions. This recurring pattern means that political transitions in Mexico often disrupt economic momentum, due to the recalibration of policies, increased uncertainty and endogenous structural problems.</w:t>
      </w:r>
    </w:p>
    <w:p w14:paraId="36CD10BC" w14:textId="77777777" w:rsidR="00BE037E" w:rsidRPr="00785A05" w:rsidRDefault="00BE037E" w:rsidP="00D0635D"/>
    <w:p w14:paraId="25895CF3" w14:textId="2A51F09A" w:rsidR="00D0635D" w:rsidRPr="00785A05" w:rsidRDefault="00BC3861" w:rsidP="00BC3861">
      <w:pPr>
        <w:pStyle w:val="Heading2"/>
      </w:pPr>
      <w:bookmarkStart w:id="26" w:name="_Toc216963488"/>
      <w:r w:rsidRPr="00785A05">
        <w:lastRenderedPageBreak/>
        <w:t>2</w:t>
      </w:r>
      <w:r w:rsidR="00D0635D" w:rsidRPr="00785A05">
        <w:t>.3 Social Factors</w:t>
      </w:r>
      <w:bookmarkEnd w:id="26"/>
    </w:p>
    <w:p w14:paraId="09F8E39A" w14:textId="39BB63BF" w:rsidR="00BE037E" w:rsidRPr="00785A05" w:rsidRDefault="00170F5C" w:rsidP="00BE037E">
      <w:r>
        <w:rPr>
          <w:noProof/>
        </w:rPr>
        <w:drawing>
          <wp:inline distT="0" distB="0" distL="0" distR="0" wp14:anchorId="6A4630EF" wp14:editId="7F9607EF">
            <wp:extent cx="5919470" cy="1591310"/>
            <wp:effectExtent l="0" t="0" r="5080" b="0"/>
            <wp:docPr id="19610683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19470" cy="1591310"/>
                    </a:xfrm>
                    <a:prstGeom prst="rect">
                      <a:avLst/>
                    </a:prstGeom>
                    <a:noFill/>
                  </pic:spPr>
                </pic:pic>
              </a:graphicData>
            </a:graphic>
          </wp:inline>
        </w:drawing>
      </w:r>
    </w:p>
    <w:p w14:paraId="5C468CD8" w14:textId="3A509070" w:rsidR="00BE037E" w:rsidRPr="00785A05" w:rsidRDefault="00BE037E" w:rsidP="00BE037E">
      <w:pPr>
        <w:pStyle w:val="Caption"/>
      </w:pPr>
      <w:bookmarkStart w:id="27" w:name="_Toc216965317"/>
      <w:r w:rsidRPr="00785A05">
        <w:t xml:space="preserve">Figure </w:t>
      </w:r>
      <w:r w:rsidRPr="00785A05">
        <w:fldChar w:fldCharType="begin"/>
      </w:r>
      <w:r w:rsidRPr="00785A05">
        <w:instrText xml:space="preserve"> SEQ Figure \* ARABIC </w:instrText>
      </w:r>
      <w:r w:rsidRPr="00785A05">
        <w:fldChar w:fldCharType="separate"/>
      </w:r>
      <w:r w:rsidR="005640A2">
        <w:rPr>
          <w:noProof/>
        </w:rPr>
        <w:t>13</w:t>
      </w:r>
      <w:r w:rsidRPr="00785A05">
        <w:fldChar w:fldCharType="end"/>
      </w:r>
      <w:r w:rsidRPr="00785A05">
        <w:t>: Social Factors</w:t>
      </w:r>
      <w:bookmarkEnd w:id="27"/>
    </w:p>
    <w:p w14:paraId="6DD39A69" w14:textId="35DA8204" w:rsidR="00BE037E" w:rsidRDefault="00BE037E" w:rsidP="00BE037E">
      <w:r w:rsidRPr="00785A05">
        <w:t>(Created by learner)</w:t>
      </w:r>
    </w:p>
    <w:p w14:paraId="0B09E916" w14:textId="77777777" w:rsidR="0069602F" w:rsidRPr="00785A05" w:rsidRDefault="0069602F" w:rsidP="00BE037E"/>
    <w:p w14:paraId="137D5AE6" w14:textId="77777777" w:rsidR="00BA648D" w:rsidRDefault="00BA648D" w:rsidP="0069602F">
      <w:pPr>
        <w:pStyle w:val="Heading3"/>
      </w:pPr>
      <w:bookmarkStart w:id="28" w:name="_Toc216963489"/>
      <w:r>
        <w:t>2.3.1 United Kingdom</w:t>
      </w:r>
      <w:bookmarkEnd w:id="28"/>
      <w:r>
        <w:t xml:space="preserve">  </w:t>
      </w:r>
    </w:p>
    <w:p w14:paraId="7DB4C7F1" w14:textId="373ED0FC" w:rsidR="00BA648D" w:rsidRDefault="00BA648D" w:rsidP="00BA648D">
      <w:r>
        <w:t>Social dynamics are a strong support for Coca-Cola's place in the UK competitive market. Heightened public health awareness has led to growing consumer demand for low-calorie and reduced sugar beverages, allowing the firm to expand their range of reformulated and zero sugar-based products, whilst simultaneously developing recycling schemes and sustainability schemes including World Without Waste (Zhong, 2024). Moreover, active engagement in sports sponsorships and mass-scale promotional campaigns such as the Share a Coke campaign has facilitated the strengthening of affective bonds, particularly among the younger generation (Tian, 2025).</w:t>
      </w:r>
    </w:p>
    <w:p w14:paraId="1B675E57" w14:textId="77777777" w:rsidR="00BA648D" w:rsidRDefault="00BA648D" w:rsidP="0069602F">
      <w:pPr>
        <w:pStyle w:val="Heading3"/>
      </w:pPr>
      <w:bookmarkStart w:id="29" w:name="_Toc216963490"/>
      <w:r>
        <w:t>2.3.2 Mexico</w:t>
      </w:r>
      <w:bookmarkEnd w:id="29"/>
      <w:r>
        <w:t xml:space="preserve">  </w:t>
      </w:r>
    </w:p>
    <w:p w14:paraId="4F1C0805" w14:textId="68149718" w:rsidR="004A1595" w:rsidRDefault="00BA648D" w:rsidP="00BA648D">
      <w:r>
        <w:t>In Mexico, the Coca-Cola is deeply rooted and ingrained in the culture, with the brand being as crucial as glue in communal and festive activities, as well as in everyday life. Targeted Advertising in Spanish and Regional Indigenous Promotes Cultural Resonance and Familiarity, Maintaining High Levels of Consumption and Brand Loyalty (Gomez, 2019). The cost effectiveness of the product and its notable social connotations still support the widespread acceptance and constant demand of multiple socioeconomics, thereby reinforcing its positive social stance in the marketplace (Shen, 2025).</w:t>
      </w:r>
    </w:p>
    <w:p w14:paraId="04D5A494" w14:textId="77777777" w:rsidR="00BA648D" w:rsidRPr="00785A05" w:rsidRDefault="00BA648D" w:rsidP="004A1595"/>
    <w:p w14:paraId="65D09E5D" w14:textId="0E8D5919" w:rsidR="00F02229" w:rsidRPr="00785A05" w:rsidRDefault="004A1595" w:rsidP="0069602F">
      <w:pPr>
        <w:pStyle w:val="Heading3"/>
      </w:pPr>
      <w:bookmarkStart w:id="30" w:name="_Toc216963491"/>
      <w:r w:rsidRPr="00785A05">
        <w:lastRenderedPageBreak/>
        <w:t xml:space="preserve">2.3.2 </w:t>
      </w:r>
      <w:r w:rsidR="00F02229" w:rsidRPr="0069602F">
        <w:t>Social</w:t>
      </w:r>
      <w:r w:rsidR="00F02229" w:rsidRPr="00785A05">
        <w:t xml:space="preserve"> Environment Analysis</w:t>
      </w:r>
      <w:bookmarkEnd w:id="30"/>
    </w:p>
    <w:p w14:paraId="0631C96E" w14:textId="77777777" w:rsidR="00ED3827" w:rsidRDefault="00ED3827" w:rsidP="0069602F">
      <w:pPr>
        <w:pStyle w:val="Heading4"/>
      </w:pPr>
      <w:bookmarkStart w:id="31" w:name="_Toc216963492"/>
      <w:r>
        <w:t>2.3.2.1 Changing Social Trends in the UK</w:t>
      </w:r>
      <w:bookmarkEnd w:id="31"/>
      <w:r>
        <w:t xml:space="preserve">  </w:t>
      </w:r>
    </w:p>
    <w:p w14:paraId="284CE8F5" w14:textId="77777777" w:rsidR="005A125B" w:rsidRDefault="00ED3827" w:rsidP="00ED3827">
      <w:r>
        <w:t xml:space="preserve">Social trends within the United Kingdom are increasingly health conscious and environmentally responsible consuming patterns. Heightened awareness of obesity and diabetes has resulted in a measurable decrease in demand for sugary beverages and as a result has forced Coca-Cola to broaden their portfolio of low and zero-calorie beverages and focus on improving the nutritional transparency (Zhong, 2024). </w:t>
      </w:r>
    </w:p>
    <w:p w14:paraId="57059882" w14:textId="732E084B" w:rsidR="005A125B" w:rsidRDefault="005A125B" w:rsidP="00ED3827">
      <w:r>
        <w:rPr>
          <w:noProof/>
        </w:rPr>
        <w:drawing>
          <wp:inline distT="0" distB="0" distL="0" distR="0" wp14:anchorId="11E2163A" wp14:editId="1D8C26D0">
            <wp:extent cx="6191250" cy="3566160"/>
            <wp:effectExtent l="0" t="0" r="0" b="0"/>
            <wp:docPr id="18752653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2">
                      <a:extLst>
                        <a:ext uri="{28A0092B-C50C-407E-A947-70E740481C1C}">
                          <a14:useLocalDpi xmlns:a14="http://schemas.microsoft.com/office/drawing/2010/main" val="0"/>
                        </a:ext>
                      </a:extLst>
                    </a:blip>
                    <a:srcRect b="6400"/>
                    <a:stretch>
                      <a:fillRect/>
                    </a:stretch>
                  </pic:blipFill>
                  <pic:spPr bwMode="auto">
                    <a:xfrm>
                      <a:off x="0" y="0"/>
                      <a:ext cx="6191250" cy="3566160"/>
                    </a:xfrm>
                    <a:prstGeom prst="rect">
                      <a:avLst/>
                    </a:prstGeom>
                    <a:noFill/>
                    <a:ln>
                      <a:noFill/>
                    </a:ln>
                    <a:extLst>
                      <a:ext uri="{53640926-AAD7-44D8-BBD7-CCE9431645EC}">
                        <a14:shadowObscured xmlns:a14="http://schemas.microsoft.com/office/drawing/2010/main"/>
                      </a:ext>
                    </a:extLst>
                  </pic:spPr>
                </pic:pic>
              </a:graphicData>
            </a:graphic>
          </wp:inline>
        </w:drawing>
      </w:r>
    </w:p>
    <w:p w14:paraId="392CD313" w14:textId="62525986" w:rsidR="005A125B" w:rsidRDefault="0054334C" w:rsidP="0054334C">
      <w:pPr>
        <w:pStyle w:val="Caption"/>
        <w:rPr>
          <w:lang w:val="en-US"/>
        </w:rPr>
      </w:pPr>
      <w:bookmarkStart w:id="32" w:name="_Toc216965318"/>
      <w:r>
        <w:t xml:space="preserve">Figure </w:t>
      </w:r>
      <w:r>
        <w:fldChar w:fldCharType="begin"/>
      </w:r>
      <w:r>
        <w:instrText xml:space="preserve"> SEQ Figure \* ARABIC </w:instrText>
      </w:r>
      <w:r>
        <w:fldChar w:fldCharType="separate"/>
      </w:r>
      <w:r w:rsidR="005640A2">
        <w:rPr>
          <w:noProof/>
        </w:rPr>
        <w:t>14</w:t>
      </w:r>
      <w:r>
        <w:fldChar w:fldCharType="end"/>
      </w:r>
      <w:r>
        <w:rPr>
          <w:lang w:val="en-US"/>
        </w:rPr>
        <w:t xml:space="preserve">: </w:t>
      </w:r>
      <w:r w:rsidRPr="00080DC7">
        <w:rPr>
          <w:lang w:val="en-US"/>
        </w:rPr>
        <w:t>Projected Global Low- and No-Calorie Soda Market Value (2025–2035)</w:t>
      </w:r>
      <w:bookmarkEnd w:id="32"/>
    </w:p>
    <w:p w14:paraId="4392B5A6" w14:textId="7BFC32B7" w:rsidR="0054334C" w:rsidRPr="0054334C" w:rsidRDefault="0054334C" w:rsidP="0054334C">
      <w:pPr>
        <w:rPr>
          <w:lang w:val="en-US"/>
        </w:rPr>
      </w:pPr>
      <w:r w:rsidRPr="0054334C">
        <w:rPr>
          <w:lang w:val="en-US"/>
        </w:rPr>
        <w:t>Source: Future Market Insights (2024)</w:t>
      </w:r>
    </w:p>
    <w:p w14:paraId="3F09320A" w14:textId="2991BCD2" w:rsidR="00ED3827" w:rsidRDefault="00ED3827" w:rsidP="00ED3827">
      <w:r>
        <w:t>Moreover, sustainability values have discernible influence on the choice of the consumers and encourage the usage of recycled packaging and community tailored initiatives (Tian, 2025). Digital lifestyles also influence the dynamics of engagement; social media campaigns and personalized branding strategies increase the relevance of engagement with younger cohorts (Ama et al., 2025).</w:t>
      </w:r>
    </w:p>
    <w:p w14:paraId="5ED1827F" w14:textId="77777777" w:rsidR="00ED3827" w:rsidRDefault="00ED3827" w:rsidP="00ED3827"/>
    <w:p w14:paraId="26882C50" w14:textId="77777777" w:rsidR="00ED3827" w:rsidRDefault="00ED3827" w:rsidP="0069602F">
      <w:pPr>
        <w:pStyle w:val="Heading4"/>
      </w:pPr>
      <w:bookmarkStart w:id="33" w:name="_Toc216963493"/>
      <w:r>
        <w:lastRenderedPageBreak/>
        <w:t>2.3.2.2 Social Trends in Mexico Changing</w:t>
      </w:r>
      <w:bookmarkEnd w:id="33"/>
      <w:r>
        <w:t xml:space="preserve">  </w:t>
      </w:r>
    </w:p>
    <w:p w14:paraId="06CAB549" w14:textId="03137238" w:rsidR="005A125B" w:rsidRDefault="00ED3827" w:rsidP="00ED3827">
      <w:r>
        <w:t>In Mexico, Coca-Cola is still very much embedded within social and cultural contexts, often in connection with gathering with family, as well as festive occasions (Gómez, 2019). While the traditional consumption pattern maintains a strong foothold, the rise in health awareness has helped bring the gradual diversification of consumption into bottled water and non-carbonated beverages (Shen, 2025). Increased digital connectivity allows for Coca-Cola to appeal to the urban poor and rural populations when engaging in culturally sensitive campaigns that allows for continued brand loyalty in the face of growing public health debates (Tian, 2025).</w:t>
      </w:r>
    </w:p>
    <w:p w14:paraId="647B4456" w14:textId="77777777" w:rsidR="0000103D" w:rsidRPr="00785A05" w:rsidRDefault="0000103D" w:rsidP="00ED3827"/>
    <w:p w14:paraId="7D1BF496" w14:textId="55791EB4" w:rsidR="00F02229" w:rsidRPr="00785A05" w:rsidRDefault="0043762D" w:rsidP="0043762D">
      <w:pPr>
        <w:pStyle w:val="Heading3"/>
      </w:pPr>
      <w:bookmarkStart w:id="34" w:name="_Toc216963494"/>
      <w:r w:rsidRPr="00785A05">
        <w:t xml:space="preserve">2.3.3 </w:t>
      </w:r>
      <w:r w:rsidR="00F02229" w:rsidRPr="00785A05">
        <w:t>Cultural Environment Analysis</w:t>
      </w:r>
      <w:bookmarkEnd w:id="34"/>
    </w:p>
    <w:p w14:paraId="348326A3" w14:textId="35E5260A" w:rsidR="00F02229" w:rsidRPr="00785A05" w:rsidRDefault="0043762D" w:rsidP="005144FE">
      <w:pPr>
        <w:pStyle w:val="Heading4"/>
      </w:pPr>
      <w:bookmarkStart w:id="35" w:name="_Toc216963495"/>
      <w:r w:rsidRPr="00785A05">
        <w:t xml:space="preserve">2.3.3.1 </w:t>
      </w:r>
      <w:r w:rsidR="00F02229" w:rsidRPr="00785A05">
        <w:t>Hofstede Model</w:t>
      </w:r>
      <w:bookmarkEnd w:id="35"/>
    </w:p>
    <w:p w14:paraId="266E16B4" w14:textId="77777777" w:rsidR="00F02229" w:rsidRPr="00785A05" w:rsidRDefault="00F02229" w:rsidP="00F02229">
      <w:pPr>
        <w:jc w:val="center"/>
        <w:rPr>
          <w:b/>
          <w:bCs/>
        </w:rPr>
      </w:pPr>
      <w:r w:rsidRPr="00785A05">
        <w:rPr>
          <w:noProof/>
        </w:rPr>
        <w:drawing>
          <wp:inline distT="0" distB="0" distL="0" distR="0" wp14:anchorId="78581B0D" wp14:editId="54207692">
            <wp:extent cx="4365625" cy="3862986"/>
            <wp:effectExtent l="0" t="0" r="0" b="4445"/>
            <wp:docPr id="497215109" name="Picture 497215109" descr="About Prof. Geert Hofstede - Culture In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Prof. Geert Hofstede - Culture In The Workpla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82971" cy="3878335"/>
                    </a:xfrm>
                    <a:prstGeom prst="rect">
                      <a:avLst/>
                    </a:prstGeom>
                    <a:noFill/>
                    <a:ln>
                      <a:noFill/>
                    </a:ln>
                  </pic:spPr>
                </pic:pic>
              </a:graphicData>
            </a:graphic>
          </wp:inline>
        </w:drawing>
      </w:r>
    </w:p>
    <w:p w14:paraId="6869C8E9" w14:textId="7A551417" w:rsidR="00F02229" w:rsidRDefault="005144FE" w:rsidP="005144FE">
      <w:pPr>
        <w:pStyle w:val="Caption"/>
        <w:rPr>
          <w:lang w:val="en-US"/>
        </w:rPr>
      </w:pPr>
      <w:bookmarkStart w:id="36" w:name="_Toc216965319"/>
      <w:r>
        <w:t xml:space="preserve">Figure </w:t>
      </w:r>
      <w:r>
        <w:fldChar w:fldCharType="begin"/>
      </w:r>
      <w:r>
        <w:instrText xml:space="preserve"> SEQ Figure \* ARABIC </w:instrText>
      </w:r>
      <w:r>
        <w:fldChar w:fldCharType="separate"/>
      </w:r>
      <w:r w:rsidR="005640A2">
        <w:rPr>
          <w:noProof/>
        </w:rPr>
        <w:t>15</w:t>
      </w:r>
      <w:r>
        <w:fldChar w:fldCharType="end"/>
      </w:r>
      <w:r>
        <w:rPr>
          <w:lang w:val="en-US"/>
        </w:rPr>
        <w:t xml:space="preserve">: </w:t>
      </w:r>
      <w:r w:rsidRPr="004719D1">
        <w:rPr>
          <w:lang w:val="en-US"/>
        </w:rPr>
        <w:t>Hofstede Model</w:t>
      </w:r>
      <w:bookmarkEnd w:id="36"/>
    </w:p>
    <w:p w14:paraId="3C35C998" w14:textId="6E29F1B2" w:rsidR="005144FE" w:rsidRPr="005144FE" w:rsidRDefault="005144FE" w:rsidP="005144FE">
      <w:pPr>
        <w:rPr>
          <w:lang w:val="en-US"/>
        </w:rPr>
      </w:pPr>
      <w:r w:rsidRPr="005144FE">
        <w:rPr>
          <w:lang w:val="en-US"/>
        </w:rPr>
        <w:t>(</w:t>
      </w:r>
      <w:r>
        <w:rPr>
          <w:lang w:val="en-US"/>
        </w:rPr>
        <w:t xml:space="preserve">Source: </w:t>
      </w:r>
      <w:r w:rsidRPr="005144FE">
        <w:rPr>
          <w:lang w:val="en-US"/>
        </w:rPr>
        <w:t xml:space="preserve">Hofstede, 2011).  </w:t>
      </w:r>
    </w:p>
    <w:p w14:paraId="1A633134" w14:textId="0CBB851A" w:rsidR="009602B2" w:rsidRPr="00785A05" w:rsidRDefault="00750412" w:rsidP="00F02229">
      <w:r>
        <w:rPr>
          <w:noProof/>
        </w:rPr>
        <w:lastRenderedPageBreak/>
        <w:drawing>
          <wp:inline distT="0" distB="0" distL="0" distR="0" wp14:anchorId="35F07490" wp14:editId="74160B46">
            <wp:extent cx="5919470" cy="1408430"/>
            <wp:effectExtent l="0" t="0" r="5080" b="1270"/>
            <wp:docPr id="2659047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19470" cy="1408430"/>
                    </a:xfrm>
                    <a:prstGeom prst="rect">
                      <a:avLst/>
                    </a:prstGeom>
                    <a:noFill/>
                  </pic:spPr>
                </pic:pic>
              </a:graphicData>
            </a:graphic>
          </wp:inline>
        </w:drawing>
      </w:r>
    </w:p>
    <w:p w14:paraId="675CD0A3" w14:textId="358F4C38" w:rsidR="009602B2" w:rsidRPr="00785A05" w:rsidRDefault="009602B2" w:rsidP="009602B2">
      <w:pPr>
        <w:pStyle w:val="Caption"/>
      </w:pPr>
      <w:bookmarkStart w:id="37" w:name="_Toc216965320"/>
      <w:r w:rsidRPr="00785A05">
        <w:t xml:space="preserve">Figure </w:t>
      </w:r>
      <w:r w:rsidRPr="00785A05">
        <w:fldChar w:fldCharType="begin"/>
      </w:r>
      <w:r w:rsidRPr="00785A05">
        <w:instrText xml:space="preserve"> SEQ Figure \* ARABIC </w:instrText>
      </w:r>
      <w:r w:rsidRPr="00785A05">
        <w:fldChar w:fldCharType="separate"/>
      </w:r>
      <w:r w:rsidR="005640A2">
        <w:rPr>
          <w:noProof/>
        </w:rPr>
        <w:t>16</w:t>
      </w:r>
      <w:r w:rsidRPr="00785A05">
        <w:fldChar w:fldCharType="end"/>
      </w:r>
      <w:r w:rsidRPr="00785A05">
        <w:t>: The Hofstede Cultural Dimensions Definition</w:t>
      </w:r>
      <w:bookmarkEnd w:id="37"/>
    </w:p>
    <w:p w14:paraId="657D1D2B" w14:textId="07AF9441" w:rsidR="009602B2" w:rsidRPr="00785A05" w:rsidRDefault="009602B2" w:rsidP="009602B2">
      <w:r w:rsidRPr="00785A05">
        <w:t>(Created by learner)</w:t>
      </w:r>
    </w:p>
    <w:p w14:paraId="1E1A7C20" w14:textId="77777777" w:rsidR="00011D45" w:rsidRPr="00785A05" w:rsidRDefault="00011D45" w:rsidP="009602B2"/>
    <w:p w14:paraId="4290DD16" w14:textId="7DB37C6A" w:rsidR="00011D45" w:rsidRPr="00785A05" w:rsidRDefault="00011D45" w:rsidP="00011D45">
      <w:pPr>
        <w:pStyle w:val="Heading4"/>
      </w:pPr>
      <w:bookmarkStart w:id="38" w:name="_Toc216963496"/>
      <w:r w:rsidRPr="00785A05">
        <w:t>2.3.3.2 Advantages and disadvantages of Hofstede model</w:t>
      </w:r>
      <w:bookmarkEnd w:id="38"/>
    </w:p>
    <w:p w14:paraId="1D0F460E" w14:textId="77777777" w:rsidR="00011D45" w:rsidRPr="00785A05" w:rsidRDefault="00011D45" w:rsidP="00011D45">
      <w:r w:rsidRPr="00785A05">
        <w:rPr>
          <w:b/>
          <w:bCs/>
        </w:rPr>
        <w:t>Advantages of Hofstede Model</w:t>
      </w:r>
    </w:p>
    <w:p w14:paraId="28284502" w14:textId="3A482915" w:rsidR="00ED3827" w:rsidRDefault="00ED3827" w:rsidP="00ED3827">
      <w:pPr>
        <w:pStyle w:val="ListParagraph"/>
        <w:numPr>
          <w:ilvl w:val="0"/>
          <w:numId w:val="10"/>
        </w:numPr>
      </w:pPr>
      <w:r>
        <w:t xml:space="preserve">The concept gives a logical and effective guideline through which the comparison of national culture can be achieved thus aiding in making decisions in international marketing and management (Hofstede, 2011).  </w:t>
      </w:r>
    </w:p>
    <w:p w14:paraId="2BEC37B8" w14:textId="6BE72D1B" w:rsidR="00ED3827" w:rsidRDefault="00ED3827" w:rsidP="00ED3827">
      <w:pPr>
        <w:pStyle w:val="ListParagraph"/>
        <w:numPr>
          <w:ilvl w:val="0"/>
          <w:numId w:val="10"/>
        </w:numPr>
      </w:pPr>
      <w:r>
        <w:t xml:space="preserve">Enables multinational companies such as Coca-Cola to change the leadership style, communication, and branding to suit the needs of the local cultures (Zhu, 2024).  </w:t>
      </w:r>
    </w:p>
    <w:p w14:paraId="20A1A7CC" w14:textId="6C581D26" w:rsidR="00ED3827" w:rsidRDefault="00ED3827" w:rsidP="00ED3827">
      <w:pPr>
        <w:pStyle w:val="ListParagraph"/>
        <w:numPr>
          <w:ilvl w:val="0"/>
          <w:numId w:val="10"/>
        </w:numPr>
      </w:pPr>
      <w:r>
        <w:t>It is broadly accepted and easy to implement, which makes it practical in cross-cultural training and developing a global strategy (Zhong, 2024).</w:t>
      </w:r>
    </w:p>
    <w:p w14:paraId="5C4F39D6" w14:textId="77777777" w:rsidR="00ED3827" w:rsidRPr="00785A05" w:rsidRDefault="00ED3827" w:rsidP="00ED3827"/>
    <w:p w14:paraId="4A0325AF" w14:textId="77777777" w:rsidR="00011D45" w:rsidRPr="00785A05" w:rsidRDefault="00011D45" w:rsidP="00011D45">
      <w:r w:rsidRPr="00785A05">
        <w:rPr>
          <w:b/>
          <w:bCs/>
        </w:rPr>
        <w:t>Disadvantages of Hofstede Model</w:t>
      </w:r>
    </w:p>
    <w:p w14:paraId="278F4D9D" w14:textId="35F53A26" w:rsidR="00ED3827" w:rsidRDefault="00ED3827" w:rsidP="00ED3827">
      <w:pPr>
        <w:pStyle w:val="ListParagraph"/>
        <w:numPr>
          <w:ilvl w:val="0"/>
          <w:numId w:val="9"/>
        </w:numPr>
      </w:pPr>
      <w:r>
        <w:t xml:space="preserve">The dimensions of cultural competence include: -Overgeneralises across national cultures and may not consider regional, generational and individual differences (Hofstede, 2011)  </w:t>
      </w:r>
    </w:p>
    <w:p w14:paraId="3FA14A24" w14:textId="3A472316" w:rsidR="00ED3827" w:rsidRDefault="00ED3827" w:rsidP="00ED3827">
      <w:pPr>
        <w:pStyle w:val="ListParagraph"/>
        <w:numPr>
          <w:ilvl w:val="0"/>
          <w:numId w:val="9"/>
        </w:numPr>
      </w:pPr>
      <w:r>
        <w:t xml:space="preserve">For example, currently social and cultural changes are progressing, so it is not entirely represented in historical data. For example, the dynamic social and cultural changes currently taking place cannot be entirely represented in historical data.  </w:t>
      </w:r>
    </w:p>
    <w:p w14:paraId="788D7822" w14:textId="611A1206" w:rsidR="00011D45" w:rsidRPr="00785A05" w:rsidRDefault="00ED3827" w:rsidP="00ED3827">
      <w:pPr>
        <w:pStyle w:val="ListParagraph"/>
        <w:numPr>
          <w:ilvl w:val="0"/>
          <w:numId w:val="9"/>
        </w:numPr>
      </w:pPr>
      <w:r>
        <w:lastRenderedPageBreak/>
        <w:t>Analysing the possible drawbacks of this model of multicultural teaching, we must consider, for example, that: - There is the risk of perpetuating cultural stereotypes if the model is applied with rigidity without a full contextual analysis of the situation (Gomez, 2019).</w:t>
      </w:r>
    </w:p>
    <w:p w14:paraId="3D4D8476" w14:textId="77777777" w:rsidR="00F02229" w:rsidRPr="00785A05" w:rsidRDefault="00F02229" w:rsidP="00F02229">
      <w:pPr>
        <w:jc w:val="center"/>
      </w:pPr>
      <w:r w:rsidRPr="00785A05">
        <w:rPr>
          <w:noProof/>
        </w:rPr>
        <w:drawing>
          <wp:inline distT="0" distB="0" distL="0" distR="0" wp14:anchorId="53D4C7CB" wp14:editId="2501A68B">
            <wp:extent cx="6141720" cy="3550920"/>
            <wp:effectExtent l="0" t="0" r="0" b="0"/>
            <wp:docPr id="2054096554" name="Picture 1" descr="A graph of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096554" name="Picture 1" descr="A graph of numbers and text&#10;&#10;AI-generated content may be incorrect."/>
                    <pic:cNvPicPr/>
                  </pic:nvPicPr>
                  <pic:blipFill>
                    <a:blip r:embed="rId25"/>
                    <a:stretch>
                      <a:fillRect/>
                    </a:stretch>
                  </pic:blipFill>
                  <pic:spPr>
                    <a:xfrm>
                      <a:off x="0" y="0"/>
                      <a:ext cx="6141720" cy="3550920"/>
                    </a:xfrm>
                    <a:prstGeom prst="rect">
                      <a:avLst/>
                    </a:prstGeom>
                  </pic:spPr>
                </pic:pic>
              </a:graphicData>
            </a:graphic>
          </wp:inline>
        </w:drawing>
      </w:r>
    </w:p>
    <w:p w14:paraId="61DF7955" w14:textId="3C9CDD6A" w:rsidR="00F02229" w:rsidRPr="00785A05" w:rsidRDefault="00F02229" w:rsidP="00F02229">
      <w:pPr>
        <w:pStyle w:val="Caption"/>
      </w:pPr>
      <w:bookmarkStart w:id="39" w:name="_Toc216965321"/>
      <w:r w:rsidRPr="00785A05">
        <w:t xml:space="preserve">(Figure </w:t>
      </w:r>
      <w:r w:rsidRPr="00785A05">
        <w:fldChar w:fldCharType="begin"/>
      </w:r>
      <w:r w:rsidRPr="00785A05">
        <w:instrText xml:space="preserve"> SEQ Figure \* ARABIC </w:instrText>
      </w:r>
      <w:r w:rsidRPr="00785A05">
        <w:fldChar w:fldCharType="separate"/>
      </w:r>
      <w:r w:rsidR="005640A2">
        <w:rPr>
          <w:noProof/>
        </w:rPr>
        <w:t>17</w:t>
      </w:r>
      <w:r w:rsidRPr="00785A05">
        <w:fldChar w:fldCharType="end"/>
      </w:r>
      <w:r w:rsidRPr="00785A05">
        <w:t>:</w:t>
      </w:r>
      <w:r w:rsidR="00011D45" w:rsidRPr="00785A05">
        <w:t xml:space="preserve"> </w:t>
      </w:r>
      <w:r w:rsidRPr="00785A05">
        <w:t>Comparison of Hofstede’s Cultural Dimensions between Mexico and the United Kingdom</w:t>
      </w:r>
      <w:bookmarkEnd w:id="39"/>
    </w:p>
    <w:p w14:paraId="553EA33F" w14:textId="77777777" w:rsidR="00F02229" w:rsidRPr="00785A05" w:rsidRDefault="00F02229" w:rsidP="00F02229">
      <w:r w:rsidRPr="00785A05">
        <w:t xml:space="preserve">Source: Adapted from Hofstede Insights (2025). Country Comparison: Mexico and United Kingdom. Available at: </w:t>
      </w:r>
      <w:hyperlink r:id="rId26" w:history="1">
        <w:r w:rsidRPr="00785A05">
          <w:rPr>
            <w:rStyle w:val="Hyperlink"/>
          </w:rPr>
          <w:t>https://www.hofstede-insights.com/country-comparison/mexico,the-united-kingdom/</w:t>
        </w:r>
      </w:hyperlink>
      <w:r w:rsidRPr="00785A05">
        <w:t xml:space="preserve"> )</w:t>
      </w:r>
    </w:p>
    <w:p w14:paraId="091E5853" w14:textId="6C2F2178" w:rsidR="00011D45" w:rsidRPr="00785A05" w:rsidRDefault="00011D45" w:rsidP="00F02229">
      <w:r w:rsidRPr="00785A05">
        <w:t>(Created by learner)</w:t>
      </w:r>
    </w:p>
    <w:p w14:paraId="16261904" w14:textId="4B45F8FA" w:rsidR="007F708C" w:rsidRDefault="007F708C" w:rsidP="007F708C">
      <w:r>
        <w:t xml:space="preserve">Comparative study of the cultural dimensions of Hofstede indicates that there are significant differences in the key cultural dimensions between Mexico and the United Kingdom which affect the strategic fit that multinational companies like Coca-Cola need to change to. Mexico scores quite high in terms of Power Distance (81), which shows that a strong approval of hierarchies and authoritarian rule is present. On the other hand, the relatively low score of the United Kingdom in relation to egalitarianism and participatory </w:t>
      </w:r>
      <w:r>
        <w:lastRenderedPageBreak/>
        <w:t xml:space="preserve">decision-making (35) is symbolic. Therefore, the Mexican approach to marketing normally presupposes traditional, respectful, and family-related authority, whereas the campaigns in the United Kingdom will use more casually based, egalitarian communicational backdrop elements.  </w:t>
      </w:r>
    </w:p>
    <w:p w14:paraId="166639B6" w14:textId="2447EC62" w:rsidR="007F708C" w:rsidRDefault="007F708C" w:rsidP="007F708C">
      <w:r>
        <w:t xml:space="preserve">In the dimension of Individualism, the United Kingdom scores high (76), which indicates a high individualistic orientation in which the cultural context values are placed highly on autonomous decision-making and individualism. In contrast, Mexico scored lower (34), indicating the presence of some collectivist ethos, where collective ties, kinship, and collective identity have a strong orientation on consumer behaviour. This cultural compilation strengthens the effectiveness of the emotive, family-oriented advertising programmes by Coca-Cola in the Mexican environment.  </w:t>
      </w:r>
    </w:p>
    <w:p w14:paraId="7DAD017B" w14:textId="264B5966" w:rsidR="0064644E" w:rsidRDefault="0064644E" w:rsidP="0064644E">
      <w:pPr>
        <w:jc w:val="center"/>
      </w:pPr>
      <w:r>
        <w:rPr>
          <w:noProof/>
        </w:rPr>
        <w:drawing>
          <wp:inline distT="0" distB="0" distL="0" distR="0" wp14:anchorId="33B160F7" wp14:editId="5A2DA09E">
            <wp:extent cx="5943600" cy="3122371"/>
            <wp:effectExtent l="0" t="0" r="0" b="1905"/>
            <wp:docPr id="2004498784" name="Picture 2004498784" descr="Coca-Cola promotes consumption during in-home celebrations | News |  Campaign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promotes consumption during in-home celebrations | News |  Campaign Asia"/>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3122371"/>
                    </a:xfrm>
                    <a:prstGeom prst="rect">
                      <a:avLst/>
                    </a:prstGeom>
                    <a:noFill/>
                    <a:ln>
                      <a:noFill/>
                    </a:ln>
                  </pic:spPr>
                </pic:pic>
              </a:graphicData>
            </a:graphic>
          </wp:inline>
        </w:drawing>
      </w:r>
    </w:p>
    <w:p w14:paraId="42E5B337" w14:textId="3AB28BB9" w:rsidR="0064644E" w:rsidRDefault="0064644E" w:rsidP="0064644E">
      <w:pPr>
        <w:pStyle w:val="Caption"/>
        <w:rPr>
          <w:lang w:val="en-US"/>
        </w:rPr>
      </w:pPr>
      <w:bookmarkStart w:id="40" w:name="_Toc216965322"/>
      <w:r>
        <w:t xml:space="preserve">Figure </w:t>
      </w:r>
      <w:r>
        <w:fldChar w:fldCharType="begin"/>
      </w:r>
      <w:r>
        <w:instrText xml:space="preserve"> SEQ Figure \* ARABIC </w:instrText>
      </w:r>
      <w:r>
        <w:fldChar w:fldCharType="separate"/>
      </w:r>
      <w:r w:rsidR="005640A2">
        <w:rPr>
          <w:noProof/>
        </w:rPr>
        <w:t>18</w:t>
      </w:r>
      <w:r>
        <w:fldChar w:fldCharType="end"/>
      </w:r>
      <w:r>
        <w:rPr>
          <w:lang w:val="en-US"/>
        </w:rPr>
        <w:t xml:space="preserve">: </w:t>
      </w:r>
      <w:r w:rsidRPr="00C17ED7">
        <w:rPr>
          <w:lang w:val="en-US"/>
        </w:rPr>
        <w:t xml:space="preserve"> </w:t>
      </w:r>
      <w:r>
        <w:rPr>
          <w:lang w:val="en-US"/>
        </w:rPr>
        <w:t>F</w:t>
      </w:r>
      <w:r w:rsidRPr="00C17ED7">
        <w:rPr>
          <w:lang w:val="en-US"/>
        </w:rPr>
        <w:t>amily-oriented advertising programs by Coca-Cola in the Mexican environment</w:t>
      </w:r>
      <w:bookmarkEnd w:id="40"/>
    </w:p>
    <w:p w14:paraId="44E0EC96" w14:textId="69DAC4DF" w:rsidR="0064644E" w:rsidRPr="0064644E" w:rsidRDefault="0064644E" w:rsidP="0064644E">
      <w:pPr>
        <w:rPr>
          <w:lang w:val="en-US"/>
        </w:rPr>
      </w:pPr>
      <w:r>
        <w:rPr>
          <w:lang w:val="en-US"/>
        </w:rPr>
        <w:t>(Source: Coke, 2025)</w:t>
      </w:r>
    </w:p>
    <w:p w14:paraId="7C4D3684" w14:textId="2240A007" w:rsidR="007F708C" w:rsidRDefault="007F708C" w:rsidP="007F708C">
      <w:r>
        <w:t xml:space="preserve">Mexico has a high score in Uncertainty Avoidance (82) and the score is associated with order, security, and prescriptive regulations. The much lower score (35) of the United Kingdom, on the other hand, indicates adaptive tolerance to ambiguity and disposition to </w:t>
      </w:r>
      <w:r>
        <w:lastRenderedPageBreak/>
        <w:t xml:space="preserve">novelty and, consequently, makes the British consumers receptive to new flavours and sustainable packaging paradigms and digitally mediated engagement programmes.  </w:t>
      </w:r>
    </w:p>
    <w:p w14:paraId="335C7EF9" w14:textId="69514A12" w:rsidR="00F02229" w:rsidRDefault="007F708C" w:rsidP="007F708C">
      <w:r>
        <w:t>The differences are also vivid on Long-Term Orientation. The United Kingdom (60) is oriented to the long-strategic approach, and Mexico (23) continues to represent a short-term, tradition-focused orientation. It is also true that both cultures are also indulgent with Mexico being highly inclined with a score of 97, presenting an insatiable craving in enjoying leisure and expressive consumptions, a tendency that supports the persona of Coca-Cola as being a highly emotional entity.</w:t>
      </w:r>
    </w:p>
    <w:p w14:paraId="25D61DC4" w14:textId="77777777" w:rsidR="007F708C" w:rsidRPr="00785A05" w:rsidRDefault="007F708C" w:rsidP="007F708C"/>
    <w:p w14:paraId="7E7FDDB6" w14:textId="1079A32E" w:rsidR="00F02229" w:rsidRPr="00785A05" w:rsidRDefault="00011D45" w:rsidP="00011D45">
      <w:pPr>
        <w:pStyle w:val="Heading4"/>
      </w:pPr>
      <w:bookmarkStart w:id="41" w:name="_Toc216963497"/>
      <w:r w:rsidRPr="00785A05">
        <w:t xml:space="preserve">2.3.3.3 </w:t>
      </w:r>
      <w:r w:rsidR="00F02229" w:rsidRPr="00785A05">
        <w:t>Cultural Factors in the UK</w:t>
      </w:r>
      <w:bookmarkEnd w:id="41"/>
      <w:r w:rsidR="00F02229" w:rsidRPr="00785A05">
        <w:t xml:space="preserve"> </w:t>
      </w:r>
    </w:p>
    <w:p w14:paraId="1D33B802" w14:textId="7A76566F" w:rsidR="007F708C" w:rsidRDefault="007F708C" w:rsidP="007F708C">
      <w:r>
        <w:t xml:space="preserve">The cultural scene within the United Kingdom is one of diversity, modern consumerism values, and strong patterns of ethical consumerism. It is in this context that Coca-Cola has succeeded in establishing itself as a universal and inclusive brand that would appeal to multicultural audiences (Zhong, 2024). </w:t>
      </w:r>
    </w:p>
    <w:p w14:paraId="556AA1AD" w14:textId="77777777" w:rsidR="00750412" w:rsidRDefault="007F708C" w:rsidP="007F708C">
      <w:r>
        <w:t>Coca-Cola's brand image inside the UK is more definitely linked to positive lifestyle themes rather than official identification. Partnerships, sponsorships, and collaborations: The company's sponsorship of major events like the FIFA World Cup and partnerships with local charities are excellent examples of the company's cultural integration.</w:t>
      </w:r>
    </w:p>
    <w:p w14:paraId="23B4D769" w14:textId="1F5536A0" w:rsidR="00750412" w:rsidRDefault="00750412" w:rsidP="00750412">
      <w:pPr>
        <w:jc w:val="center"/>
      </w:pPr>
      <w:r>
        <w:rPr>
          <w:noProof/>
        </w:rPr>
        <w:drawing>
          <wp:inline distT="0" distB="0" distL="0" distR="0" wp14:anchorId="42B6AF81" wp14:editId="2DD33659">
            <wp:extent cx="3019425" cy="2895600"/>
            <wp:effectExtent l="0" t="0" r="9525" b="0"/>
            <wp:docPr id="1501649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019425" cy="2895600"/>
                    </a:xfrm>
                    <a:prstGeom prst="rect">
                      <a:avLst/>
                    </a:prstGeom>
                    <a:noFill/>
                  </pic:spPr>
                </pic:pic>
              </a:graphicData>
            </a:graphic>
          </wp:inline>
        </w:drawing>
      </w:r>
    </w:p>
    <w:p w14:paraId="39AFF92A" w14:textId="665EED2B" w:rsidR="00750412" w:rsidRDefault="001A28E0" w:rsidP="001A28E0">
      <w:pPr>
        <w:pStyle w:val="Caption"/>
        <w:rPr>
          <w:lang w:val="en-US"/>
        </w:rPr>
      </w:pPr>
      <w:bookmarkStart w:id="42" w:name="_Toc216965323"/>
      <w:r>
        <w:lastRenderedPageBreak/>
        <w:t xml:space="preserve">Figure </w:t>
      </w:r>
      <w:r>
        <w:fldChar w:fldCharType="begin"/>
      </w:r>
      <w:r>
        <w:instrText xml:space="preserve"> SEQ Figure \* ARABIC </w:instrText>
      </w:r>
      <w:r>
        <w:fldChar w:fldCharType="separate"/>
      </w:r>
      <w:r w:rsidR="005640A2">
        <w:rPr>
          <w:noProof/>
        </w:rPr>
        <w:t>19</w:t>
      </w:r>
      <w:r>
        <w:fldChar w:fldCharType="end"/>
      </w:r>
      <w:r>
        <w:rPr>
          <w:lang w:val="en-US"/>
        </w:rPr>
        <w:t>:</w:t>
      </w:r>
      <w:r w:rsidRPr="0092754F">
        <w:rPr>
          <w:lang w:val="en-US"/>
        </w:rPr>
        <w:t>Coca-Cola Sponsorship of the FIFA World Cup Trophy Tour</w:t>
      </w:r>
      <w:bookmarkEnd w:id="42"/>
    </w:p>
    <w:p w14:paraId="2F909565" w14:textId="613DBA68" w:rsidR="001A28E0" w:rsidRPr="001A28E0" w:rsidRDefault="001A28E0" w:rsidP="001A28E0">
      <w:pPr>
        <w:rPr>
          <w:lang w:val="en-US"/>
        </w:rPr>
      </w:pPr>
      <w:r w:rsidRPr="001A28E0">
        <w:rPr>
          <w:lang w:val="en-US"/>
        </w:rPr>
        <w:t>Source: The Coca-Cola Company (2025)</w:t>
      </w:r>
    </w:p>
    <w:p w14:paraId="2F245A8B" w14:textId="6BB8A598" w:rsidR="00F02229" w:rsidRDefault="007F708C" w:rsidP="007F708C">
      <w:r>
        <w:t>Furthermore, the brand's adaptation of messaging aligning with evolving cultural expectations of sustainability and inclusivity reflects what the brand is all about (Ama &amp; Ama, 2025).</w:t>
      </w:r>
    </w:p>
    <w:p w14:paraId="2353013E" w14:textId="77777777" w:rsidR="007F708C" w:rsidRPr="00785A05" w:rsidRDefault="007F708C" w:rsidP="007F708C"/>
    <w:p w14:paraId="20B24104" w14:textId="42B9238F" w:rsidR="00F02229" w:rsidRPr="00785A05" w:rsidRDefault="00011D45" w:rsidP="00011D45">
      <w:pPr>
        <w:pStyle w:val="Heading4"/>
      </w:pPr>
      <w:bookmarkStart w:id="43" w:name="_Toc216963498"/>
      <w:r w:rsidRPr="00785A05">
        <w:t xml:space="preserve">2.3.3.4 </w:t>
      </w:r>
      <w:r w:rsidR="00F02229" w:rsidRPr="00785A05">
        <w:t>Cultural Factors in Mexico</w:t>
      </w:r>
      <w:bookmarkEnd w:id="43"/>
      <w:r w:rsidR="00F02229" w:rsidRPr="00785A05">
        <w:t xml:space="preserve"> </w:t>
      </w:r>
    </w:p>
    <w:p w14:paraId="75786ECD" w14:textId="4DE094B2" w:rsidR="001C2A53" w:rsidRDefault="001C2A53" w:rsidP="001C2A53">
      <w:r>
        <w:t>The culture of the Mexicans values their social bonding, hospitality, and family reunions, which are some of the phenomena that have improved the classification of Coca-Cola as a cultural icon (Gomez, 2019). It has deep emotional stories based on decades of targeted advertisement in the use of local languages, family-friendly topics, and local celebrations that raise the brand. Coca-Cola is not just a drink, but it is a part of the social life, such as holidays and religious celebrations (Shen, 2025).</w:t>
      </w:r>
    </w:p>
    <w:p w14:paraId="31EEC18D" w14:textId="18B3A4BA" w:rsidR="002E6BA0" w:rsidRDefault="002E6BA0" w:rsidP="002E6BA0">
      <w:pPr>
        <w:jc w:val="center"/>
      </w:pPr>
      <w:r>
        <w:rPr>
          <w:noProof/>
        </w:rPr>
        <w:drawing>
          <wp:inline distT="0" distB="0" distL="0" distR="0" wp14:anchorId="3EC33D00" wp14:editId="5B8B22CB">
            <wp:extent cx="5943600" cy="3345366"/>
            <wp:effectExtent l="0" t="0" r="0" b="7620"/>
            <wp:docPr id="1712803939" name="Picture 1712803939" descr="Pop-Culture | Coco-Cola's Mexican Fie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p-Culture | Coco-Cola's Mexican Fiesta"/>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3345366"/>
                    </a:xfrm>
                    <a:prstGeom prst="rect">
                      <a:avLst/>
                    </a:prstGeom>
                    <a:noFill/>
                    <a:ln>
                      <a:noFill/>
                    </a:ln>
                  </pic:spPr>
                </pic:pic>
              </a:graphicData>
            </a:graphic>
          </wp:inline>
        </w:drawing>
      </w:r>
    </w:p>
    <w:p w14:paraId="6050C28C" w14:textId="3C33E39A" w:rsidR="002E6BA0" w:rsidRDefault="002E6BA0" w:rsidP="002E6BA0">
      <w:pPr>
        <w:pStyle w:val="Caption"/>
        <w:rPr>
          <w:lang w:val="en-US"/>
        </w:rPr>
      </w:pPr>
      <w:bookmarkStart w:id="44" w:name="_Toc216965324"/>
      <w:r>
        <w:t xml:space="preserve">Figure </w:t>
      </w:r>
      <w:r>
        <w:fldChar w:fldCharType="begin"/>
      </w:r>
      <w:r>
        <w:instrText xml:space="preserve"> SEQ Figure \* ARABIC </w:instrText>
      </w:r>
      <w:r>
        <w:fldChar w:fldCharType="separate"/>
      </w:r>
      <w:r w:rsidR="005640A2">
        <w:rPr>
          <w:noProof/>
        </w:rPr>
        <w:t>20</w:t>
      </w:r>
      <w:r>
        <w:fldChar w:fldCharType="end"/>
      </w:r>
      <w:r>
        <w:rPr>
          <w:lang w:val="en-US"/>
        </w:rPr>
        <w:t>:</w:t>
      </w:r>
      <w:r w:rsidRPr="005B237B">
        <w:rPr>
          <w:lang w:val="en-US"/>
        </w:rPr>
        <w:t>Coca-Cola’s Cultural Promotion Campaign Reflecting Mexican Fiesta and Popular Culture</w:t>
      </w:r>
      <w:bookmarkEnd w:id="44"/>
    </w:p>
    <w:p w14:paraId="6F2FDB49" w14:textId="54E1587B" w:rsidR="002E6BA0" w:rsidRPr="002E6BA0" w:rsidRDefault="002E6BA0" w:rsidP="002E6BA0">
      <w:pPr>
        <w:rPr>
          <w:lang w:val="en-US"/>
        </w:rPr>
      </w:pPr>
      <w:r w:rsidRPr="002E6BA0">
        <w:rPr>
          <w:lang w:val="en-US"/>
        </w:rPr>
        <w:t>Source: The Coca-Cola Company (2025)</w:t>
      </w:r>
    </w:p>
    <w:p w14:paraId="7C551BF8" w14:textId="283FA4F0" w:rsidR="00F02229" w:rsidRDefault="001C2A53" w:rsidP="001C2A53">
      <w:r>
        <w:lastRenderedPageBreak/>
        <w:t>Nevertheless, the issue of cultural attachment has been an impediment to the efforts of public health in reducing the consumption of sugary beverages as well. The strong emotional iconicity that the drink possesses has made it hard to build substitutes that can push the drink off the agenda. The approach by Coca-Cola that incorporates cultural narratives in their marketing approach and at the same time advises moderation and healthy lifestyles is responsive to the changing Mexican cultural discourse (Zhu, 2024).</w:t>
      </w:r>
    </w:p>
    <w:p w14:paraId="281E85CB" w14:textId="77777777" w:rsidR="001C2A53" w:rsidRPr="00785A05" w:rsidRDefault="001C2A53" w:rsidP="001C2A53"/>
    <w:p w14:paraId="681EF5FF" w14:textId="196D21DC" w:rsidR="00F02229" w:rsidRPr="00785A05" w:rsidRDefault="00011D45" w:rsidP="00404099">
      <w:pPr>
        <w:pStyle w:val="Heading4"/>
      </w:pPr>
      <w:bookmarkStart w:id="45" w:name="_Toc216963499"/>
      <w:r w:rsidRPr="00785A05">
        <w:t xml:space="preserve">2.3.3.5 </w:t>
      </w:r>
      <w:r w:rsidR="00DF6324" w:rsidRPr="00785A05">
        <w:t>Cultural Factors: Similarities and Differences between the UK and Mexico</w:t>
      </w:r>
      <w:bookmarkEnd w:id="45"/>
    </w:p>
    <w:p w14:paraId="645EC894" w14:textId="08722272" w:rsidR="00EC49F2" w:rsidRDefault="00EC49F2" w:rsidP="003526D3">
      <w:pPr>
        <w:pStyle w:val="Caption"/>
        <w:jc w:val="center"/>
      </w:pPr>
      <w:r w:rsidRPr="00EC49F2">
        <w:rPr>
          <w:noProof/>
        </w:rPr>
        <w:drawing>
          <wp:inline distT="0" distB="0" distL="0" distR="0" wp14:anchorId="1DA02165" wp14:editId="42AE8B20">
            <wp:extent cx="5791200" cy="5646420"/>
            <wp:effectExtent l="0" t="0" r="0" b="0"/>
            <wp:docPr id="1179104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104645" name=""/>
                    <pic:cNvPicPr/>
                  </pic:nvPicPr>
                  <pic:blipFill>
                    <a:blip r:embed="rId30"/>
                    <a:stretch>
                      <a:fillRect/>
                    </a:stretch>
                  </pic:blipFill>
                  <pic:spPr>
                    <a:xfrm>
                      <a:off x="0" y="0"/>
                      <a:ext cx="5791200" cy="5646420"/>
                    </a:xfrm>
                    <a:prstGeom prst="rect">
                      <a:avLst/>
                    </a:prstGeom>
                  </pic:spPr>
                </pic:pic>
              </a:graphicData>
            </a:graphic>
          </wp:inline>
        </w:drawing>
      </w:r>
    </w:p>
    <w:p w14:paraId="53A253F0" w14:textId="3B1D0BE9" w:rsidR="00D0635D" w:rsidRPr="00785A05" w:rsidRDefault="00A66E7B" w:rsidP="00A66E7B">
      <w:pPr>
        <w:pStyle w:val="Caption"/>
      </w:pPr>
      <w:bookmarkStart w:id="46" w:name="_Toc216956313"/>
      <w:r w:rsidRPr="00785A05">
        <w:lastRenderedPageBreak/>
        <w:t xml:space="preserve">Table </w:t>
      </w:r>
      <w:r w:rsidRPr="00785A05">
        <w:fldChar w:fldCharType="begin"/>
      </w:r>
      <w:r w:rsidRPr="00785A05">
        <w:instrText xml:space="preserve"> SEQ Table \* ARABIC </w:instrText>
      </w:r>
      <w:r w:rsidRPr="00785A05">
        <w:fldChar w:fldCharType="separate"/>
      </w:r>
      <w:r w:rsidR="007C398B" w:rsidRPr="00785A05">
        <w:t>1</w:t>
      </w:r>
      <w:r w:rsidRPr="00785A05">
        <w:fldChar w:fldCharType="end"/>
      </w:r>
      <w:r w:rsidRPr="00785A05">
        <w:t>: Cultural Factors: Similarities and Differences between the UK and Mexico</w:t>
      </w:r>
      <w:bookmarkEnd w:id="46"/>
    </w:p>
    <w:p w14:paraId="5A5191BD" w14:textId="5DFE91DE" w:rsidR="00A66E7B" w:rsidRPr="00785A05" w:rsidRDefault="00A66E7B" w:rsidP="00A66E7B">
      <w:r w:rsidRPr="00785A05">
        <w:t>(Created by learner)</w:t>
      </w:r>
    </w:p>
    <w:p w14:paraId="60DD141F" w14:textId="77777777" w:rsidR="00A66E7B" w:rsidRPr="00785A05" w:rsidRDefault="00A66E7B" w:rsidP="00A66E7B"/>
    <w:p w14:paraId="00624745" w14:textId="1F181FF7" w:rsidR="00D0635D" w:rsidRPr="00785A05" w:rsidRDefault="00D90075" w:rsidP="00D90075">
      <w:pPr>
        <w:pStyle w:val="Heading2"/>
      </w:pPr>
      <w:bookmarkStart w:id="47" w:name="_Toc216963500"/>
      <w:r w:rsidRPr="00785A05">
        <w:t>2</w:t>
      </w:r>
      <w:r w:rsidR="00D0635D" w:rsidRPr="00785A05">
        <w:t>.4 Technological Factors</w:t>
      </w:r>
      <w:bookmarkEnd w:id="47"/>
    </w:p>
    <w:p w14:paraId="0E658356" w14:textId="19E6DE39" w:rsidR="00FE3139" w:rsidRPr="00785A05" w:rsidRDefault="0043341F" w:rsidP="00D0635D">
      <w:pPr>
        <w:rPr>
          <w:b/>
          <w:bCs/>
        </w:rPr>
      </w:pPr>
      <w:r>
        <w:rPr>
          <w:b/>
          <w:bCs/>
          <w:noProof/>
        </w:rPr>
        <w:drawing>
          <wp:inline distT="0" distB="0" distL="0" distR="0" wp14:anchorId="452D76DD" wp14:editId="6CD747B5">
            <wp:extent cx="5846445" cy="1926590"/>
            <wp:effectExtent l="0" t="0" r="1905" b="0"/>
            <wp:docPr id="132237450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846445" cy="1926590"/>
                    </a:xfrm>
                    <a:prstGeom prst="rect">
                      <a:avLst/>
                    </a:prstGeom>
                    <a:noFill/>
                  </pic:spPr>
                </pic:pic>
              </a:graphicData>
            </a:graphic>
          </wp:inline>
        </w:drawing>
      </w:r>
    </w:p>
    <w:p w14:paraId="259C2E2D" w14:textId="44C1AC9B" w:rsidR="00FE3139" w:rsidRPr="00785A05" w:rsidRDefault="00FE3139" w:rsidP="00FE3139">
      <w:pPr>
        <w:pStyle w:val="Caption"/>
      </w:pPr>
      <w:bookmarkStart w:id="48" w:name="_Toc216965325"/>
      <w:r w:rsidRPr="00785A05">
        <w:t xml:space="preserve">Figure </w:t>
      </w:r>
      <w:r w:rsidRPr="00785A05">
        <w:fldChar w:fldCharType="begin"/>
      </w:r>
      <w:r w:rsidRPr="00785A05">
        <w:instrText xml:space="preserve"> SEQ Figure \* ARABIC </w:instrText>
      </w:r>
      <w:r w:rsidRPr="00785A05">
        <w:fldChar w:fldCharType="separate"/>
      </w:r>
      <w:r w:rsidR="005640A2">
        <w:rPr>
          <w:noProof/>
        </w:rPr>
        <w:t>21</w:t>
      </w:r>
      <w:r w:rsidRPr="00785A05">
        <w:fldChar w:fldCharType="end"/>
      </w:r>
      <w:r w:rsidRPr="00785A05">
        <w:t>: Technological Factors</w:t>
      </w:r>
      <w:bookmarkEnd w:id="48"/>
    </w:p>
    <w:p w14:paraId="73F39CE8" w14:textId="27DCC065" w:rsidR="00D90075" w:rsidRPr="00785A05" w:rsidRDefault="00FE3139" w:rsidP="00D90075">
      <w:r w:rsidRPr="00785A05">
        <w:t>(Created by learner)</w:t>
      </w:r>
    </w:p>
    <w:p w14:paraId="252ACC4C" w14:textId="77777777" w:rsidR="001C2A53" w:rsidRDefault="001C2A53" w:rsidP="00404099">
      <w:pPr>
        <w:pStyle w:val="Heading3"/>
      </w:pPr>
      <w:bookmarkStart w:id="49" w:name="_Toc216963501"/>
      <w:r>
        <w:t>2.4.1 United Kingdom</w:t>
      </w:r>
      <w:bookmarkEnd w:id="49"/>
    </w:p>
    <w:p w14:paraId="258804B6" w14:textId="77777777" w:rsidR="000C49C5" w:rsidRDefault="001C2A53" w:rsidP="001C2A53">
      <w:r>
        <w:t xml:space="preserve">Technology is a crucial element in Coca-Cola's production, logistic and marketing efforts. In the United Kingdom, the use of sophisticated bottling automation by the corporation has seen its establishment of Automated Storage and Retrieval Systems (ASRS) in their Wakefield facility, which helps augment and supports both operational efficiency and sustainability (Ama and Ama, 2025). </w:t>
      </w:r>
    </w:p>
    <w:p w14:paraId="49FEA81E" w14:textId="1DC09FA7" w:rsidR="000C49C5" w:rsidRDefault="000C49C5" w:rsidP="000C49C5">
      <w:pPr>
        <w:jc w:val="center"/>
      </w:pPr>
      <w:r>
        <w:rPr>
          <w:noProof/>
        </w:rPr>
        <w:drawing>
          <wp:inline distT="0" distB="0" distL="0" distR="0" wp14:anchorId="4D675471" wp14:editId="181008F6">
            <wp:extent cx="4838700" cy="2186940"/>
            <wp:effectExtent l="0" t="0" r="0" b="3810"/>
            <wp:docPr id="93806666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838700" cy="2186940"/>
                    </a:xfrm>
                    <a:prstGeom prst="rect">
                      <a:avLst/>
                    </a:prstGeom>
                    <a:noFill/>
                  </pic:spPr>
                </pic:pic>
              </a:graphicData>
            </a:graphic>
          </wp:inline>
        </w:drawing>
      </w:r>
    </w:p>
    <w:p w14:paraId="61E78D96" w14:textId="7D62149D" w:rsidR="000C49C5" w:rsidRDefault="000C49C5" w:rsidP="000C49C5">
      <w:pPr>
        <w:pStyle w:val="Caption"/>
        <w:rPr>
          <w:lang w:val="en-US"/>
        </w:rPr>
      </w:pPr>
      <w:bookmarkStart w:id="50" w:name="_Toc216965326"/>
      <w:r>
        <w:lastRenderedPageBreak/>
        <w:t xml:space="preserve">Figure </w:t>
      </w:r>
      <w:r>
        <w:fldChar w:fldCharType="begin"/>
      </w:r>
      <w:r>
        <w:instrText xml:space="preserve"> SEQ Figure \* ARABIC </w:instrText>
      </w:r>
      <w:r>
        <w:fldChar w:fldCharType="separate"/>
      </w:r>
      <w:r w:rsidR="005640A2">
        <w:rPr>
          <w:noProof/>
        </w:rPr>
        <w:t>22</w:t>
      </w:r>
      <w:r>
        <w:fldChar w:fldCharType="end"/>
      </w:r>
      <w:r>
        <w:rPr>
          <w:lang w:val="en-US"/>
        </w:rPr>
        <w:t>:</w:t>
      </w:r>
      <w:r w:rsidRPr="00CE7E0B">
        <w:rPr>
          <w:lang w:val="en-US"/>
        </w:rPr>
        <w:t>Automated Storage and Retrieval Systems (ASRS)</w:t>
      </w:r>
      <w:bookmarkEnd w:id="50"/>
    </w:p>
    <w:p w14:paraId="785C706C" w14:textId="5B154B69" w:rsidR="003005FD" w:rsidRPr="003005FD" w:rsidRDefault="003005FD" w:rsidP="003005FD">
      <w:pPr>
        <w:rPr>
          <w:lang w:val="en-US"/>
        </w:rPr>
      </w:pPr>
      <w:r>
        <w:rPr>
          <w:lang w:val="en-US"/>
        </w:rPr>
        <w:t>(Source: Coca-Cola, 2025)</w:t>
      </w:r>
    </w:p>
    <w:p w14:paraId="75EC4C68" w14:textId="6E2985CB" w:rsidR="001C2A53" w:rsidRDefault="001C2A53" w:rsidP="001C2A53">
      <w:r>
        <w:t>Additionally, the firm harnesses the power of digital marketing tools, artificial intelligence and data analytics to customise advertising campaigns and to capture the attention of younger consumers using marketing platforms such as TikTok and Instagram (Zhu, 2024).</w:t>
      </w:r>
    </w:p>
    <w:p w14:paraId="053C38F5" w14:textId="77777777" w:rsidR="001C2A53" w:rsidRDefault="001C2A53" w:rsidP="001C2A53"/>
    <w:p w14:paraId="7261B630" w14:textId="77777777" w:rsidR="001C2A53" w:rsidRDefault="001C2A53" w:rsidP="00404099">
      <w:pPr>
        <w:pStyle w:val="Heading3"/>
      </w:pPr>
      <w:bookmarkStart w:id="51" w:name="_Toc216963502"/>
      <w:r>
        <w:t>2.4.2 Mexico</w:t>
      </w:r>
      <w:bookmarkEnd w:id="51"/>
    </w:p>
    <w:p w14:paraId="2B028546" w14:textId="29974F91" w:rsidR="00D0635D" w:rsidRDefault="001C2A53" w:rsidP="001C2A53">
      <w:r>
        <w:t>In Mexico, Coca-Cola FEMSA and Arca Continental have invested strong capital on manufacturing technology, installing new production lines and smart logistics systems aimed to reduce costs and increase traceability of products (Shen, 2025). The use of digital vending and mobile payment systems is another example of the company's innovation within the Latin American markets. Using energy efficient technologies and environmentally friendly bottling practises is consistent with wider sustainability goals thereby strengthening brand reputation across the two nations (Tian, 2025).</w:t>
      </w:r>
    </w:p>
    <w:p w14:paraId="64897E7D" w14:textId="77777777" w:rsidR="001C2A53" w:rsidRPr="00785A05" w:rsidRDefault="001C2A53" w:rsidP="001C2A53"/>
    <w:p w14:paraId="2607D793" w14:textId="4CFEC284" w:rsidR="00D0635D" w:rsidRPr="00785A05" w:rsidRDefault="00D90075" w:rsidP="00404099">
      <w:pPr>
        <w:pStyle w:val="Heading2"/>
      </w:pPr>
      <w:bookmarkStart w:id="52" w:name="_Toc216963503"/>
      <w:r w:rsidRPr="00785A05">
        <w:t>2</w:t>
      </w:r>
      <w:r w:rsidR="00D0635D" w:rsidRPr="00785A05">
        <w:t>.5 Legal Factors</w:t>
      </w:r>
      <w:bookmarkEnd w:id="52"/>
    </w:p>
    <w:p w14:paraId="689B1678" w14:textId="4CABD88D" w:rsidR="00DB5A3F" w:rsidRPr="00785A05" w:rsidRDefault="00E669CD" w:rsidP="00DB5A3F">
      <w:r>
        <w:rPr>
          <w:noProof/>
        </w:rPr>
        <w:drawing>
          <wp:inline distT="0" distB="0" distL="0" distR="0" wp14:anchorId="6D0A080B" wp14:editId="5F75FE5B">
            <wp:extent cx="6023610" cy="1645920"/>
            <wp:effectExtent l="0" t="0" r="0" b="0"/>
            <wp:docPr id="109723770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23610" cy="1645920"/>
                    </a:xfrm>
                    <a:prstGeom prst="rect">
                      <a:avLst/>
                    </a:prstGeom>
                    <a:noFill/>
                  </pic:spPr>
                </pic:pic>
              </a:graphicData>
            </a:graphic>
          </wp:inline>
        </w:drawing>
      </w:r>
    </w:p>
    <w:p w14:paraId="426E4666" w14:textId="606D864D" w:rsidR="00DB5A3F" w:rsidRPr="00785A05" w:rsidRDefault="00DB5A3F" w:rsidP="00DB5A3F">
      <w:pPr>
        <w:pStyle w:val="Caption"/>
      </w:pPr>
      <w:bookmarkStart w:id="53" w:name="_Toc216965327"/>
      <w:r w:rsidRPr="00785A05">
        <w:t xml:space="preserve">Figure </w:t>
      </w:r>
      <w:r w:rsidRPr="00785A05">
        <w:fldChar w:fldCharType="begin"/>
      </w:r>
      <w:r w:rsidRPr="00785A05">
        <w:instrText xml:space="preserve"> SEQ Figure \* ARABIC </w:instrText>
      </w:r>
      <w:r w:rsidRPr="00785A05">
        <w:fldChar w:fldCharType="separate"/>
      </w:r>
      <w:r w:rsidR="005640A2">
        <w:rPr>
          <w:noProof/>
        </w:rPr>
        <w:t>23</w:t>
      </w:r>
      <w:r w:rsidRPr="00785A05">
        <w:fldChar w:fldCharType="end"/>
      </w:r>
      <w:r w:rsidRPr="00785A05">
        <w:t>: Legal Factors</w:t>
      </w:r>
      <w:bookmarkEnd w:id="53"/>
    </w:p>
    <w:p w14:paraId="723AABDD" w14:textId="77777777" w:rsidR="00DB5A3F" w:rsidRDefault="00DB5A3F" w:rsidP="00DB5A3F">
      <w:r w:rsidRPr="00785A05">
        <w:t>(Created by learner)</w:t>
      </w:r>
    </w:p>
    <w:p w14:paraId="2B9EA202" w14:textId="77777777" w:rsidR="00404099" w:rsidRPr="00785A05" w:rsidRDefault="00404099" w:rsidP="00DB5A3F"/>
    <w:p w14:paraId="5DDF15AD" w14:textId="77777777" w:rsidR="001C2A53" w:rsidRDefault="001C2A53" w:rsidP="00404099">
      <w:pPr>
        <w:pStyle w:val="Heading3"/>
      </w:pPr>
      <w:bookmarkStart w:id="54" w:name="_Toc216963504"/>
      <w:r>
        <w:lastRenderedPageBreak/>
        <w:t>2.5.1 United Kingdom</w:t>
      </w:r>
      <w:bookmarkEnd w:id="54"/>
      <w:r>
        <w:t xml:space="preserve">  </w:t>
      </w:r>
    </w:p>
    <w:p w14:paraId="0C8CD0DE" w14:textId="77777777" w:rsidR="00AB7979" w:rsidRDefault="001C2A53" w:rsidP="001C2A53">
      <w:r>
        <w:t xml:space="preserve">The operations that Coca-Cola conducts in the United Kingdom are regulated severely in the spheres of food safety, sugar levies, and labelling laws. The Soft Drinks Industry Levy has increased the incentive to reformulate products, tune pricing strategies whereas extensive nutritional labelling and recycling labelling requirements increase compliance costs. </w:t>
      </w:r>
    </w:p>
    <w:p w14:paraId="4F8E4FF5" w14:textId="36AEDEB4" w:rsidR="00AB7979" w:rsidRDefault="00AB7979" w:rsidP="00AB7979">
      <w:pPr>
        <w:jc w:val="center"/>
      </w:pPr>
      <w:r>
        <w:rPr>
          <w:noProof/>
        </w:rPr>
        <w:drawing>
          <wp:inline distT="0" distB="0" distL="0" distR="0" wp14:anchorId="6DA27D59" wp14:editId="5E4332DA">
            <wp:extent cx="5943600" cy="4229542"/>
            <wp:effectExtent l="0" t="0" r="0" b="0"/>
            <wp:docPr id="858154542" name="Picture 1" descr="Soft Drink Industry Levy | Brakes Food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oft Drink Industry Levy | Brakes Foodservic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3600" cy="4229542"/>
                    </a:xfrm>
                    <a:prstGeom prst="rect">
                      <a:avLst/>
                    </a:prstGeom>
                    <a:noFill/>
                    <a:ln>
                      <a:noFill/>
                    </a:ln>
                  </pic:spPr>
                </pic:pic>
              </a:graphicData>
            </a:graphic>
          </wp:inline>
        </w:drawing>
      </w:r>
    </w:p>
    <w:p w14:paraId="2AA28B31" w14:textId="43953108" w:rsidR="00AB7979" w:rsidRDefault="00AB7979" w:rsidP="00AB7979">
      <w:pPr>
        <w:pStyle w:val="Caption"/>
        <w:rPr>
          <w:lang w:val="en-US"/>
        </w:rPr>
      </w:pPr>
      <w:bookmarkStart w:id="55" w:name="_Toc216965328"/>
      <w:r>
        <w:t xml:space="preserve">Figure </w:t>
      </w:r>
      <w:r>
        <w:fldChar w:fldCharType="begin"/>
      </w:r>
      <w:r>
        <w:instrText xml:space="preserve"> SEQ Figure \* ARABIC </w:instrText>
      </w:r>
      <w:r>
        <w:fldChar w:fldCharType="separate"/>
      </w:r>
      <w:r w:rsidR="005640A2">
        <w:rPr>
          <w:noProof/>
        </w:rPr>
        <w:t>24</w:t>
      </w:r>
      <w:r>
        <w:fldChar w:fldCharType="end"/>
      </w:r>
      <w:r>
        <w:rPr>
          <w:lang w:val="en-US"/>
        </w:rPr>
        <w:t>:</w:t>
      </w:r>
      <w:r w:rsidRPr="00E22328">
        <w:rPr>
          <w:lang w:val="en-US"/>
        </w:rPr>
        <w:t>The Soft Drinks Industry Levy</w:t>
      </w:r>
      <w:bookmarkEnd w:id="55"/>
    </w:p>
    <w:p w14:paraId="7A462A60" w14:textId="34D70C8F" w:rsidR="00AB7979" w:rsidRPr="00AB7979" w:rsidRDefault="00AB7979" w:rsidP="00AB7979">
      <w:pPr>
        <w:rPr>
          <w:lang w:val="en-US"/>
        </w:rPr>
      </w:pPr>
      <w:r w:rsidRPr="00AB7979">
        <w:rPr>
          <w:lang w:val="en-US"/>
        </w:rPr>
        <w:t>Source: HM Government (UK) (2018)</w:t>
      </w:r>
    </w:p>
    <w:p w14:paraId="7747A299" w14:textId="586B07C7" w:rsidR="00AB7979" w:rsidRPr="00AB7979" w:rsidRDefault="00AB7979" w:rsidP="00AB7979">
      <w:pPr>
        <w:pStyle w:val="Caption"/>
        <w:rPr>
          <w:lang w:val="en-US"/>
        </w:rPr>
      </w:pPr>
      <w:bookmarkStart w:id="56" w:name="_Toc216965329"/>
      <w:r>
        <w:t xml:space="preserve">Figure </w:t>
      </w:r>
      <w:r>
        <w:fldChar w:fldCharType="begin"/>
      </w:r>
      <w:r>
        <w:instrText xml:space="preserve"> SEQ Figure \* ARABIC </w:instrText>
      </w:r>
      <w:r>
        <w:fldChar w:fldCharType="separate"/>
      </w:r>
      <w:r w:rsidR="005640A2">
        <w:rPr>
          <w:noProof/>
        </w:rPr>
        <w:t>25</w:t>
      </w:r>
      <w:r>
        <w:fldChar w:fldCharType="end"/>
      </w:r>
      <w:r>
        <w:rPr>
          <w:lang w:val="en-US"/>
        </w:rPr>
        <w:t>:</w:t>
      </w:r>
      <w:r w:rsidRPr="00770422">
        <w:rPr>
          <w:lang w:val="en-US"/>
        </w:rPr>
        <w:t>Structure of the UK Soft Drinks Industry Levy Based on Sugar Content</w:t>
      </w:r>
      <w:bookmarkEnd w:id="56"/>
    </w:p>
    <w:p w14:paraId="524F7061" w14:textId="1135947E" w:rsidR="001C2A53" w:rsidRDefault="001C2A53" w:rsidP="001C2A53">
      <w:r>
        <w:t xml:space="preserve">Advertisement ethics, about minors, simultaneously limit the advertisement content and require careful marketing communication and responsible branding activities (Zhong, 2024; Zhu, 2024).  </w:t>
      </w:r>
    </w:p>
    <w:p w14:paraId="4C970D9B" w14:textId="77777777" w:rsidR="001C2A53" w:rsidRDefault="001C2A53" w:rsidP="001C2A53"/>
    <w:p w14:paraId="59F1E161" w14:textId="77777777" w:rsidR="001C2A53" w:rsidRDefault="001C2A53" w:rsidP="00404099">
      <w:pPr>
        <w:pStyle w:val="Heading3"/>
      </w:pPr>
      <w:bookmarkStart w:id="57" w:name="_Toc216963505"/>
      <w:r>
        <w:lastRenderedPageBreak/>
        <w:t>2.5.2 Mexico</w:t>
      </w:r>
      <w:bookmarkEnd w:id="57"/>
      <w:r>
        <w:t xml:space="preserve">  </w:t>
      </w:r>
    </w:p>
    <w:p w14:paraId="452B964D" w14:textId="226536BD" w:rsidR="00D0635D" w:rsidRDefault="001C2A53" w:rsidP="001C2A53">
      <w:r>
        <w:t>Mexico Coca-Cola also experiences strict public health laws in Mexico which include levies on sugar and strict restrictions on the use of child directed advertisements. The school-based promotion activities are restricted and warning labels on the packaging are mandatory in front, limiting brand visibility. Besides, the legal regulations addressed to the extraction of water and the use of the resources subject the bottling plants to legal investigations and operational risks (Gomez, 2019; Shen, 2025).</w:t>
      </w:r>
    </w:p>
    <w:p w14:paraId="398D3898" w14:textId="77777777" w:rsidR="002F012B" w:rsidRPr="00785A05" w:rsidRDefault="002F012B" w:rsidP="001C2A53"/>
    <w:p w14:paraId="11F9C15C" w14:textId="55F0C152" w:rsidR="00D0635D" w:rsidRPr="00785A05" w:rsidRDefault="00ED6A94" w:rsidP="00404099">
      <w:pPr>
        <w:pStyle w:val="Heading2"/>
      </w:pPr>
      <w:bookmarkStart w:id="58" w:name="_Toc216963506"/>
      <w:r w:rsidRPr="00785A05">
        <w:t>2</w:t>
      </w:r>
      <w:r w:rsidR="00D0635D" w:rsidRPr="00785A05">
        <w:t xml:space="preserve">.6 </w:t>
      </w:r>
      <w:r w:rsidR="00D0635D" w:rsidRPr="00404099">
        <w:t>Environmental</w:t>
      </w:r>
      <w:r w:rsidR="00D0635D" w:rsidRPr="00785A05">
        <w:t xml:space="preserve"> Factors</w:t>
      </w:r>
      <w:bookmarkEnd w:id="58"/>
    </w:p>
    <w:p w14:paraId="7D564FEE" w14:textId="64EB0010" w:rsidR="004317C1" w:rsidRPr="00785A05" w:rsidRDefault="00B049D2" w:rsidP="00D0635D">
      <w:r>
        <w:rPr>
          <w:noProof/>
        </w:rPr>
        <w:drawing>
          <wp:inline distT="0" distB="0" distL="0" distR="0" wp14:anchorId="26A75D01" wp14:editId="589EF35C">
            <wp:extent cx="5871210" cy="1847215"/>
            <wp:effectExtent l="0" t="0" r="0" b="0"/>
            <wp:docPr id="140768322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871210" cy="1847215"/>
                    </a:xfrm>
                    <a:prstGeom prst="rect">
                      <a:avLst/>
                    </a:prstGeom>
                    <a:noFill/>
                  </pic:spPr>
                </pic:pic>
              </a:graphicData>
            </a:graphic>
          </wp:inline>
        </w:drawing>
      </w:r>
    </w:p>
    <w:p w14:paraId="45059BC6" w14:textId="45BC76EB" w:rsidR="00ED6A94" w:rsidRPr="00785A05" w:rsidRDefault="00ED6A94" w:rsidP="00ED6A94">
      <w:pPr>
        <w:pStyle w:val="Caption"/>
      </w:pPr>
      <w:bookmarkStart w:id="59" w:name="_Toc216965330"/>
      <w:r w:rsidRPr="00785A05">
        <w:t xml:space="preserve">Figure </w:t>
      </w:r>
      <w:r w:rsidRPr="00785A05">
        <w:fldChar w:fldCharType="begin"/>
      </w:r>
      <w:r w:rsidRPr="00785A05">
        <w:instrText xml:space="preserve"> SEQ Figure \* ARABIC </w:instrText>
      </w:r>
      <w:r w:rsidRPr="00785A05">
        <w:fldChar w:fldCharType="separate"/>
      </w:r>
      <w:r w:rsidR="005640A2">
        <w:rPr>
          <w:noProof/>
        </w:rPr>
        <w:t>26</w:t>
      </w:r>
      <w:r w:rsidRPr="00785A05">
        <w:fldChar w:fldCharType="end"/>
      </w:r>
      <w:r w:rsidRPr="00785A05">
        <w:t>: Environmental Factors</w:t>
      </w:r>
      <w:bookmarkEnd w:id="59"/>
    </w:p>
    <w:p w14:paraId="64652FAE" w14:textId="77777777" w:rsidR="00ED6A94" w:rsidRDefault="00ED6A94" w:rsidP="00ED6A94">
      <w:r w:rsidRPr="00785A05">
        <w:t>(Created by learner)</w:t>
      </w:r>
    </w:p>
    <w:p w14:paraId="06935140" w14:textId="77777777" w:rsidR="00404099" w:rsidRPr="00785A05" w:rsidRDefault="00404099" w:rsidP="00ED6A94"/>
    <w:p w14:paraId="103F21A0" w14:textId="77777777" w:rsidR="001C2A53" w:rsidRDefault="001C2A53" w:rsidP="00404099">
      <w:pPr>
        <w:pStyle w:val="Heading3"/>
      </w:pPr>
      <w:bookmarkStart w:id="60" w:name="_Toc216963507"/>
      <w:r>
        <w:t>2.6.1 United Kingdom</w:t>
      </w:r>
      <w:bookmarkEnd w:id="60"/>
      <w:r>
        <w:t xml:space="preserve"> </w:t>
      </w:r>
    </w:p>
    <w:p w14:paraId="684302E3" w14:textId="4D75E63C" w:rsidR="001C2A53" w:rsidRDefault="001C2A53" w:rsidP="001C2A53">
      <w:r>
        <w:t xml:space="preserve">Environmental sustainability is part of the overall strategic framework of Coca-Cola. Within the United Kingdom, the allotted target for the corporation has been to make all packaging recyclable by the year 2030, in conjunction with a 25 % reduction of carbon emissions in relation to baseline metrics (Tian, 2025). The use of renewable energy sources in bottling plants and the use of lightweight composite materials </w:t>
      </w:r>
      <w:r w:rsidR="00987ECC">
        <w:t>is</w:t>
      </w:r>
      <w:r>
        <w:t xml:space="preserve"> used to break down the environmental footprint further (Ama </w:t>
      </w:r>
      <w:r w:rsidR="00987ECC">
        <w:t>et al.</w:t>
      </w:r>
      <w:r>
        <w:t xml:space="preserve">, 2025).  </w:t>
      </w:r>
    </w:p>
    <w:p w14:paraId="6DD2AABC" w14:textId="77777777" w:rsidR="001C2A53" w:rsidRDefault="001C2A53" w:rsidP="001C2A53">
      <w:r>
        <w:lastRenderedPageBreak/>
        <w:t xml:space="preserve">Collaborations with environmental non-governing organisations and the use of innovative, plant-based bottle designs are just some of the ways the company has put its image as eco-friendly into action. These initiatives are indicative of a more general, industry-wide trend toward sustainable product development.  </w:t>
      </w:r>
    </w:p>
    <w:p w14:paraId="45ECDA32" w14:textId="77777777" w:rsidR="001C2A53" w:rsidRDefault="001C2A53" w:rsidP="001C2A53"/>
    <w:p w14:paraId="2A7B7939" w14:textId="77777777" w:rsidR="001C2A53" w:rsidRDefault="001C2A53" w:rsidP="00404099">
      <w:pPr>
        <w:pStyle w:val="Heading3"/>
      </w:pPr>
      <w:bookmarkStart w:id="61" w:name="_Toc216963508"/>
      <w:r>
        <w:t>2.6.2 Mexico</w:t>
      </w:r>
      <w:bookmarkEnd w:id="61"/>
      <w:r>
        <w:t xml:space="preserve"> </w:t>
      </w:r>
    </w:p>
    <w:p w14:paraId="63D8FD26" w14:textId="5012577C" w:rsidR="001C2A53" w:rsidRDefault="001C2A53" w:rsidP="001C2A53">
      <w:r>
        <w:t xml:space="preserve">Mexico is a more acutely problematic area for the environment due to notably water shortage and industrial pollution within the areas of production. Coca-Cola FEMSA has spent more than 150 million pesos in water conservation ventures to try to mitigate these problems (Gomez, 2019).  </w:t>
      </w:r>
    </w:p>
    <w:p w14:paraId="39426F22" w14:textId="7BA1EFDE" w:rsidR="00AB7979" w:rsidRDefault="00AB7979" w:rsidP="00AB7979">
      <w:pPr>
        <w:jc w:val="center"/>
      </w:pPr>
      <w:r>
        <w:rPr>
          <w:noProof/>
        </w:rPr>
        <w:drawing>
          <wp:inline distT="0" distB="0" distL="0" distR="0" wp14:anchorId="0E7C2318" wp14:editId="54BB735E">
            <wp:extent cx="5943600" cy="2092036"/>
            <wp:effectExtent l="0" t="0" r="0" b="3810"/>
            <wp:docPr id="1609193749" name="Picture 1609193749" descr="EXHIBIT 9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HIBIT 99.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2092036"/>
                    </a:xfrm>
                    <a:prstGeom prst="rect">
                      <a:avLst/>
                    </a:prstGeom>
                    <a:noFill/>
                    <a:ln>
                      <a:noFill/>
                    </a:ln>
                  </pic:spPr>
                </pic:pic>
              </a:graphicData>
            </a:graphic>
          </wp:inline>
        </w:drawing>
      </w:r>
    </w:p>
    <w:p w14:paraId="6791390A" w14:textId="014BDE18" w:rsidR="00AB7979" w:rsidRDefault="00AB7979" w:rsidP="00AB7979">
      <w:pPr>
        <w:pStyle w:val="Caption"/>
        <w:rPr>
          <w:lang w:val="en-US"/>
        </w:rPr>
      </w:pPr>
      <w:bookmarkStart w:id="62" w:name="_Toc216965331"/>
      <w:r>
        <w:t xml:space="preserve">Figure </w:t>
      </w:r>
      <w:r>
        <w:fldChar w:fldCharType="begin"/>
      </w:r>
      <w:r>
        <w:instrText xml:space="preserve"> SEQ Figure \* ARABIC </w:instrText>
      </w:r>
      <w:r>
        <w:fldChar w:fldCharType="separate"/>
      </w:r>
      <w:r w:rsidR="005640A2">
        <w:rPr>
          <w:noProof/>
        </w:rPr>
        <w:t>27</w:t>
      </w:r>
      <w:r>
        <w:fldChar w:fldCharType="end"/>
      </w:r>
      <w:r>
        <w:rPr>
          <w:lang w:val="en-US"/>
        </w:rPr>
        <w:t xml:space="preserve">: </w:t>
      </w:r>
      <w:r w:rsidRPr="009B3CBB">
        <w:rPr>
          <w:lang w:val="en-US"/>
        </w:rPr>
        <w:t>Ownership and Voting Structure of Coca-Cola FEMSA within The Coca-Cola System</w:t>
      </w:r>
      <w:bookmarkEnd w:id="62"/>
    </w:p>
    <w:p w14:paraId="50FFB9BC" w14:textId="7972BDBF" w:rsidR="00AB7979" w:rsidRPr="00AB7979" w:rsidRDefault="00AB7979" w:rsidP="00AB7979">
      <w:pPr>
        <w:rPr>
          <w:lang w:val="en-US"/>
        </w:rPr>
      </w:pPr>
      <w:r w:rsidRPr="00AB7979">
        <w:rPr>
          <w:lang w:val="en-US"/>
        </w:rPr>
        <w:t>Source: Coca-Cola FEMSA (2024)</w:t>
      </w:r>
    </w:p>
    <w:p w14:paraId="01A46903" w14:textId="16748834" w:rsidR="00636854" w:rsidRDefault="001C2A53" w:rsidP="001C2A53">
      <w:r>
        <w:t>The company his interventions include the installation of infrastructures for wastewater treatment, the execution of reforestation programmes, as well as the construction of collaborative relationships with local communities. Nevertheless, public concern over the company's contribution to environmental degradation remains (Shen, 2025), thus putting its global environmental policies to more scrutiny in the developing economies than in the developed markets.</w:t>
      </w:r>
    </w:p>
    <w:p w14:paraId="1F46E8E4" w14:textId="77777777" w:rsidR="001C2A53" w:rsidRPr="00785A05" w:rsidRDefault="001C2A53" w:rsidP="001C2A53"/>
    <w:p w14:paraId="07CDFAAD" w14:textId="68B0A073" w:rsidR="00C11483" w:rsidRPr="00785A05" w:rsidRDefault="00431986" w:rsidP="00404099">
      <w:pPr>
        <w:pStyle w:val="Heading2"/>
      </w:pPr>
      <w:bookmarkStart w:id="63" w:name="_Toc216963509"/>
      <w:r w:rsidRPr="00785A05">
        <w:lastRenderedPageBreak/>
        <w:t>2</w:t>
      </w:r>
      <w:r w:rsidR="00636854" w:rsidRPr="00785A05">
        <w:t xml:space="preserve">.7. </w:t>
      </w:r>
      <w:r w:rsidR="00C11483" w:rsidRPr="00785A05">
        <w:t xml:space="preserve">PESTLE </w:t>
      </w:r>
      <w:r w:rsidR="00C11483" w:rsidRPr="00404099">
        <w:t>Comparison</w:t>
      </w:r>
      <w:r w:rsidR="00C11483" w:rsidRPr="00785A05">
        <w:t xml:space="preserve"> Table: Coca-Cola in the UK vs Mexico</w:t>
      </w:r>
      <w:bookmarkEnd w:id="63"/>
    </w:p>
    <w:tbl>
      <w:tblPr>
        <w:tblStyle w:val="TableGrid"/>
        <w:tblW w:w="0" w:type="auto"/>
        <w:tblLook w:val="04A0" w:firstRow="1" w:lastRow="0" w:firstColumn="1" w:lastColumn="0" w:noHBand="0" w:noVBand="1"/>
      </w:tblPr>
      <w:tblGrid>
        <w:gridCol w:w="2069"/>
        <w:gridCol w:w="3667"/>
        <w:gridCol w:w="3614"/>
      </w:tblGrid>
      <w:tr w:rsidR="00C11483" w:rsidRPr="00785A05" w14:paraId="2B79611B" w14:textId="77777777" w:rsidTr="004F02A9">
        <w:tc>
          <w:tcPr>
            <w:tcW w:w="0" w:type="auto"/>
            <w:shd w:val="clear" w:color="auto" w:fill="FFCCCC"/>
            <w:hideMark/>
          </w:tcPr>
          <w:p w14:paraId="04166D15" w14:textId="77777777" w:rsidR="00C11483" w:rsidRPr="004F02A9" w:rsidRDefault="00C11483" w:rsidP="00BB1A3E">
            <w:pPr>
              <w:spacing w:after="160"/>
              <w:rPr>
                <w:b/>
                <w:bCs/>
              </w:rPr>
            </w:pPr>
            <w:r w:rsidRPr="004F02A9">
              <w:rPr>
                <w:b/>
                <w:bCs/>
              </w:rPr>
              <w:t>PESTLE Factor</w:t>
            </w:r>
          </w:p>
        </w:tc>
        <w:tc>
          <w:tcPr>
            <w:tcW w:w="0" w:type="auto"/>
            <w:shd w:val="clear" w:color="auto" w:fill="FFCCCC"/>
            <w:hideMark/>
          </w:tcPr>
          <w:p w14:paraId="6B6374E0" w14:textId="77777777" w:rsidR="00C11483" w:rsidRPr="004F02A9" w:rsidRDefault="00C11483" w:rsidP="00BB1A3E">
            <w:pPr>
              <w:spacing w:after="160"/>
              <w:rPr>
                <w:b/>
                <w:bCs/>
              </w:rPr>
            </w:pPr>
            <w:r w:rsidRPr="004F02A9">
              <w:rPr>
                <w:b/>
                <w:bCs/>
              </w:rPr>
              <w:t>United Kingdom (Country A)</w:t>
            </w:r>
          </w:p>
        </w:tc>
        <w:tc>
          <w:tcPr>
            <w:tcW w:w="0" w:type="auto"/>
            <w:shd w:val="clear" w:color="auto" w:fill="FFCCCC"/>
            <w:hideMark/>
          </w:tcPr>
          <w:p w14:paraId="6187A2B2" w14:textId="77777777" w:rsidR="00C11483" w:rsidRPr="004F02A9" w:rsidRDefault="00C11483" w:rsidP="00BB1A3E">
            <w:pPr>
              <w:spacing w:after="160"/>
              <w:rPr>
                <w:b/>
                <w:bCs/>
              </w:rPr>
            </w:pPr>
            <w:r w:rsidRPr="004F02A9">
              <w:rPr>
                <w:b/>
                <w:bCs/>
              </w:rPr>
              <w:t>Mexico (Country B)</w:t>
            </w:r>
          </w:p>
        </w:tc>
      </w:tr>
      <w:tr w:rsidR="00C11483" w:rsidRPr="00785A05" w14:paraId="11E6B9F8" w14:textId="77777777" w:rsidTr="004F02A9">
        <w:tc>
          <w:tcPr>
            <w:tcW w:w="0" w:type="auto"/>
            <w:shd w:val="clear" w:color="auto" w:fill="FFCCCC"/>
            <w:hideMark/>
          </w:tcPr>
          <w:p w14:paraId="6A8F0580" w14:textId="77777777" w:rsidR="00C11483" w:rsidRPr="004F02A9" w:rsidRDefault="00C11483" w:rsidP="00BB1A3E">
            <w:pPr>
              <w:spacing w:after="160"/>
              <w:rPr>
                <w:b/>
                <w:bCs/>
              </w:rPr>
            </w:pPr>
            <w:r w:rsidRPr="004F02A9">
              <w:rPr>
                <w:b/>
                <w:bCs/>
              </w:rPr>
              <w:t>Political Factors</w:t>
            </w:r>
          </w:p>
        </w:tc>
        <w:tc>
          <w:tcPr>
            <w:tcW w:w="0" w:type="auto"/>
            <w:hideMark/>
          </w:tcPr>
          <w:p w14:paraId="0BD2DE4A" w14:textId="77777777" w:rsidR="00C11483" w:rsidRPr="00785A05" w:rsidRDefault="00C11483" w:rsidP="00BB1A3E">
            <w:pPr>
              <w:spacing w:after="160"/>
            </w:pPr>
            <w:r w:rsidRPr="00785A05">
              <w:t xml:space="preserve">• Politically stable with transparent governance and WTO alignment. </w:t>
            </w:r>
            <w:r w:rsidRPr="00785A05">
              <w:br/>
              <w:t xml:space="preserve">• Soft Drinks Industry Levy (SDIL, 2018) encourages low-sugar reformulation. </w:t>
            </w:r>
            <w:r w:rsidRPr="00785A05">
              <w:br/>
              <w:t>• Consistent regulatory environment supports multinational operations (Zhong, 2024).</w:t>
            </w:r>
          </w:p>
        </w:tc>
        <w:tc>
          <w:tcPr>
            <w:tcW w:w="0" w:type="auto"/>
            <w:hideMark/>
          </w:tcPr>
          <w:p w14:paraId="33A667BE" w14:textId="77777777" w:rsidR="00C11483" w:rsidRPr="00785A05" w:rsidRDefault="00C11483" w:rsidP="00BB1A3E">
            <w:pPr>
              <w:spacing w:after="160"/>
            </w:pPr>
            <w:r w:rsidRPr="00785A05">
              <w:t xml:space="preserve">• More complex regulatory environment with regional variation. </w:t>
            </w:r>
            <w:r w:rsidRPr="00785A05">
              <w:br/>
              <w:t xml:space="preserve">• 2014 sugar-sweetened beverage tax reduced demand but drove diversification (Gómez, 2019). </w:t>
            </w:r>
            <w:r w:rsidRPr="00785A05">
              <w:br/>
              <w:t>• Strong reliance on political networks and local institutions for stability.</w:t>
            </w:r>
          </w:p>
        </w:tc>
      </w:tr>
      <w:tr w:rsidR="00C11483" w:rsidRPr="00785A05" w14:paraId="1D8D7BF0" w14:textId="77777777" w:rsidTr="004F02A9">
        <w:tc>
          <w:tcPr>
            <w:tcW w:w="0" w:type="auto"/>
            <w:shd w:val="clear" w:color="auto" w:fill="FFCCCC"/>
            <w:hideMark/>
          </w:tcPr>
          <w:p w14:paraId="5B791FAE" w14:textId="77777777" w:rsidR="00C11483" w:rsidRPr="004F02A9" w:rsidRDefault="00C11483" w:rsidP="00BB1A3E">
            <w:pPr>
              <w:spacing w:after="160"/>
              <w:rPr>
                <w:b/>
                <w:bCs/>
              </w:rPr>
            </w:pPr>
            <w:r w:rsidRPr="004F02A9">
              <w:rPr>
                <w:b/>
                <w:bCs/>
              </w:rPr>
              <w:t>Economic Factors</w:t>
            </w:r>
          </w:p>
        </w:tc>
        <w:tc>
          <w:tcPr>
            <w:tcW w:w="0" w:type="auto"/>
            <w:hideMark/>
          </w:tcPr>
          <w:p w14:paraId="50C14614" w14:textId="77777777" w:rsidR="00C11483" w:rsidRPr="00785A05" w:rsidRDefault="00C11483" w:rsidP="00BB1A3E">
            <w:pPr>
              <w:spacing w:after="160"/>
            </w:pPr>
            <w:r w:rsidRPr="00785A05">
              <w:t xml:space="preserve">• Mature, high-income economy with strong purchasing power. </w:t>
            </w:r>
            <w:r w:rsidRPr="00785A05">
              <w:br/>
              <w:t xml:space="preserve">• Advanced infrastructure and logistics through CCEP. </w:t>
            </w:r>
            <w:r w:rsidRPr="00785A05">
              <w:br/>
              <w:t xml:space="preserve">• Inflation and energy cost fluctuations increase operating expenses (Ama and Ama, 2025). </w:t>
            </w:r>
            <w:r w:rsidRPr="00785A05">
              <w:br/>
              <w:t>• GDP chart shows unstable but service-driven growth from Oct 2023–Oct 2024.</w:t>
            </w:r>
          </w:p>
        </w:tc>
        <w:tc>
          <w:tcPr>
            <w:tcW w:w="0" w:type="auto"/>
            <w:hideMark/>
          </w:tcPr>
          <w:p w14:paraId="21AA4E60" w14:textId="77777777" w:rsidR="00C11483" w:rsidRPr="00785A05" w:rsidRDefault="00C11483" w:rsidP="00BB1A3E">
            <w:pPr>
              <w:spacing w:after="160"/>
            </w:pPr>
            <w:r w:rsidRPr="00785A05">
              <w:t xml:space="preserve">• Emerging economy with strong brand loyalty but high inequality. </w:t>
            </w:r>
            <w:r w:rsidRPr="00785A05">
              <w:br/>
              <w:t xml:space="preserve">• Benefits from NAFTA/USMCA trade efficiencies. </w:t>
            </w:r>
            <w:r w:rsidRPr="00785A05">
              <w:br/>
              <w:t xml:space="preserve">• Currency volatility and rising raw material costs affect profitability (Shen, 2025). </w:t>
            </w:r>
            <w:r w:rsidRPr="00785A05">
              <w:br/>
              <w:t>• GDP slowdown occurs with every new president’s first year, signalling instability.</w:t>
            </w:r>
          </w:p>
        </w:tc>
      </w:tr>
      <w:tr w:rsidR="00C11483" w:rsidRPr="00785A05" w14:paraId="3250F6ED" w14:textId="77777777" w:rsidTr="004F02A9">
        <w:tc>
          <w:tcPr>
            <w:tcW w:w="0" w:type="auto"/>
            <w:shd w:val="clear" w:color="auto" w:fill="FFCCCC"/>
            <w:hideMark/>
          </w:tcPr>
          <w:p w14:paraId="57D86F77" w14:textId="77777777" w:rsidR="00C11483" w:rsidRPr="004F02A9" w:rsidRDefault="00C11483" w:rsidP="00BB1A3E">
            <w:pPr>
              <w:spacing w:after="160"/>
              <w:rPr>
                <w:b/>
                <w:bCs/>
              </w:rPr>
            </w:pPr>
            <w:r w:rsidRPr="004F02A9">
              <w:rPr>
                <w:b/>
                <w:bCs/>
              </w:rPr>
              <w:t>Social Factors</w:t>
            </w:r>
          </w:p>
        </w:tc>
        <w:tc>
          <w:tcPr>
            <w:tcW w:w="0" w:type="auto"/>
            <w:hideMark/>
          </w:tcPr>
          <w:p w14:paraId="25391ACC" w14:textId="77777777" w:rsidR="00C11483" w:rsidRPr="00785A05" w:rsidRDefault="00C11483" w:rsidP="00BB1A3E">
            <w:pPr>
              <w:spacing w:after="160"/>
            </w:pPr>
            <w:r w:rsidRPr="00785A05">
              <w:t xml:space="preserve">• High health consciousness and demand for low-calorie beverages (Zhong, 2024). </w:t>
            </w:r>
            <w:r w:rsidRPr="00785A05">
              <w:br/>
              <w:t xml:space="preserve">• Sustainability and ethical consumption influence purchasing behaviour. </w:t>
            </w:r>
            <w:r w:rsidRPr="00785A05">
              <w:br/>
              <w:t xml:space="preserve">• Strong emotional branding </w:t>
            </w:r>
            <w:r w:rsidRPr="00785A05">
              <w:lastRenderedPageBreak/>
              <w:t>through sports sponsorships and campaigns like “Share a Coke.”</w:t>
            </w:r>
          </w:p>
        </w:tc>
        <w:tc>
          <w:tcPr>
            <w:tcW w:w="0" w:type="auto"/>
            <w:hideMark/>
          </w:tcPr>
          <w:p w14:paraId="1AC5D389" w14:textId="77777777" w:rsidR="00C11483" w:rsidRPr="00785A05" w:rsidRDefault="00C11483" w:rsidP="00BB1A3E">
            <w:pPr>
              <w:spacing w:after="160"/>
            </w:pPr>
            <w:r w:rsidRPr="00785A05">
              <w:lastRenderedPageBreak/>
              <w:t xml:space="preserve">• Coca-Cola deeply rooted in cultural and social traditions (Gómez, 2019). </w:t>
            </w:r>
            <w:r w:rsidRPr="00785A05">
              <w:br/>
              <w:t xml:space="preserve">• Strong emotional attachment to brand despite obesity concerns. </w:t>
            </w:r>
            <w:r w:rsidRPr="00785A05">
              <w:br/>
              <w:t xml:space="preserve">• Indigenous-language </w:t>
            </w:r>
            <w:r w:rsidRPr="00785A05">
              <w:lastRenderedPageBreak/>
              <w:t xml:space="preserve">marketing and affordability drive loyalty. </w:t>
            </w:r>
            <w:r w:rsidRPr="00785A05">
              <w:br/>
              <w:t>• Limited access to potable water in rural areas increases consumption.</w:t>
            </w:r>
          </w:p>
        </w:tc>
      </w:tr>
      <w:tr w:rsidR="00C11483" w:rsidRPr="00785A05" w14:paraId="342C8EFA" w14:textId="77777777" w:rsidTr="004F02A9">
        <w:tc>
          <w:tcPr>
            <w:tcW w:w="0" w:type="auto"/>
            <w:shd w:val="clear" w:color="auto" w:fill="FFCCCC"/>
            <w:hideMark/>
          </w:tcPr>
          <w:p w14:paraId="671DB8DD" w14:textId="77777777" w:rsidR="00C11483" w:rsidRPr="004F02A9" w:rsidRDefault="00C11483" w:rsidP="00BB1A3E">
            <w:pPr>
              <w:spacing w:after="160"/>
              <w:rPr>
                <w:b/>
                <w:bCs/>
              </w:rPr>
            </w:pPr>
            <w:r w:rsidRPr="004F02A9">
              <w:rPr>
                <w:b/>
                <w:bCs/>
              </w:rPr>
              <w:lastRenderedPageBreak/>
              <w:t>Technological Factors</w:t>
            </w:r>
          </w:p>
        </w:tc>
        <w:tc>
          <w:tcPr>
            <w:tcW w:w="0" w:type="auto"/>
            <w:hideMark/>
          </w:tcPr>
          <w:p w14:paraId="7A49DD29" w14:textId="77777777" w:rsidR="00C11483" w:rsidRPr="00785A05" w:rsidRDefault="00C11483" w:rsidP="00BB1A3E">
            <w:pPr>
              <w:spacing w:after="160"/>
            </w:pPr>
            <w:r w:rsidRPr="00785A05">
              <w:t xml:space="preserve">• Highly automated production using ASRS in Wakefield (Ama and Ama, 2025). </w:t>
            </w:r>
            <w:r w:rsidRPr="00785A05">
              <w:br/>
              <w:t xml:space="preserve">• Advanced digital marketing with AI and analytics on TikTok, Instagram, etc. </w:t>
            </w:r>
            <w:r w:rsidRPr="00785A05">
              <w:br/>
              <w:t>• Strong adoption of eco-friendly production technologies.</w:t>
            </w:r>
          </w:p>
        </w:tc>
        <w:tc>
          <w:tcPr>
            <w:tcW w:w="0" w:type="auto"/>
            <w:hideMark/>
          </w:tcPr>
          <w:p w14:paraId="7EB656CA" w14:textId="77777777" w:rsidR="00C11483" w:rsidRPr="00785A05" w:rsidRDefault="00C11483" w:rsidP="00BB1A3E">
            <w:pPr>
              <w:spacing w:after="160"/>
            </w:pPr>
            <w:r w:rsidRPr="00785A05">
              <w:t xml:space="preserve">• FEMSA and Arca Continental heavily invest in smart manufacturing and logistics (Shen, 2025). </w:t>
            </w:r>
            <w:r w:rsidRPr="00785A05">
              <w:br/>
              <w:t xml:space="preserve">• Digital vending machines and mobile payment systems widely used. </w:t>
            </w:r>
            <w:r w:rsidRPr="00785A05">
              <w:br/>
              <w:t>• Growing adoption of energy-efficient and low-emission technologies.</w:t>
            </w:r>
          </w:p>
        </w:tc>
      </w:tr>
      <w:tr w:rsidR="00C11483" w:rsidRPr="00785A05" w14:paraId="62294672" w14:textId="77777777" w:rsidTr="004F02A9">
        <w:tc>
          <w:tcPr>
            <w:tcW w:w="0" w:type="auto"/>
            <w:shd w:val="clear" w:color="auto" w:fill="FFCCCC"/>
            <w:hideMark/>
          </w:tcPr>
          <w:p w14:paraId="2C75CF95" w14:textId="77777777" w:rsidR="00C11483" w:rsidRPr="004F02A9" w:rsidRDefault="00C11483" w:rsidP="00BB1A3E">
            <w:pPr>
              <w:spacing w:after="160"/>
              <w:rPr>
                <w:b/>
                <w:bCs/>
              </w:rPr>
            </w:pPr>
            <w:r w:rsidRPr="004F02A9">
              <w:rPr>
                <w:b/>
                <w:bCs/>
              </w:rPr>
              <w:t>Legal Factors</w:t>
            </w:r>
          </w:p>
        </w:tc>
        <w:tc>
          <w:tcPr>
            <w:tcW w:w="0" w:type="auto"/>
            <w:hideMark/>
          </w:tcPr>
          <w:p w14:paraId="3EA95AE6" w14:textId="77777777" w:rsidR="00C11483" w:rsidRPr="00785A05" w:rsidRDefault="00C11483" w:rsidP="00BB1A3E">
            <w:pPr>
              <w:spacing w:after="160"/>
            </w:pPr>
            <w:r w:rsidRPr="00785A05">
              <w:t xml:space="preserve">• Strict UK/EU-retained laws on food safety, labelling, and employment. </w:t>
            </w:r>
            <w:r w:rsidRPr="00785A05">
              <w:br/>
              <w:t xml:space="preserve">• Plastic packaging regulations drive innovation in recyclable PET. </w:t>
            </w:r>
            <w:r w:rsidRPr="00785A05">
              <w:br/>
              <w:t>• High compliance expectations ensure transparency (Zhong, 2024).</w:t>
            </w:r>
          </w:p>
        </w:tc>
        <w:tc>
          <w:tcPr>
            <w:tcW w:w="0" w:type="auto"/>
            <w:hideMark/>
          </w:tcPr>
          <w:p w14:paraId="0211063F" w14:textId="77777777" w:rsidR="00C11483" w:rsidRPr="00785A05" w:rsidRDefault="00C11483" w:rsidP="00BB1A3E">
            <w:pPr>
              <w:spacing w:after="160"/>
            </w:pPr>
            <w:r w:rsidRPr="00785A05">
              <w:t xml:space="preserve">• High regulatory focus on water extraction, sugar taxes, and child advertising (Gómez, 2019). </w:t>
            </w:r>
            <w:r w:rsidRPr="00785A05">
              <w:br/>
              <w:t xml:space="preserve">• Legal scrutiny due to groundwater overuse in states like Chiapas. </w:t>
            </w:r>
            <w:r w:rsidRPr="00785A05">
              <w:br/>
              <w:t>• Company committing to “water positivity” by 2030.</w:t>
            </w:r>
          </w:p>
        </w:tc>
      </w:tr>
      <w:tr w:rsidR="00C11483" w:rsidRPr="00785A05" w14:paraId="36DF3063" w14:textId="77777777" w:rsidTr="004F02A9">
        <w:tc>
          <w:tcPr>
            <w:tcW w:w="0" w:type="auto"/>
            <w:shd w:val="clear" w:color="auto" w:fill="FFCCCC"/>
            <w:hideMark/>
          </w:tcPr>
          <w:p w14:paraId="64808005" w14:textId="77777777" w:rsidR="00C11483" w:rsidRPr="004F02A9" w:rsidRDefault="00C11483" w:rsidP="00BB1A3E">
            <w:pPr>
              <w:spacing w:after="160"/>
              <w:rPr>
                <w:b/>
                <w:bCs/>
              </w:rPr>
            </w:pPr>
            <w:r w:rsidRPr="004F02A9">
              <w:rPr>
                <w:b/>
                <w:bCs/>
              </w:rPr>
              <w:t>Environmental Factors</w:t>
            </w:r>
          </w:p>
        </w:tc>
        <w:tc>
          <w:tcPr>
            <w:tcW w:w="0" w:type="auto"/>
            <w:hideMark/>
          </w:tcPr>
          <w:p w14:paraId="30BC3348" w14:textId="77777777" w:rsidR="00C11483" w:rsidRPr="00785A05" w:rsidRDefault="00C11483" w:rsidP="00BB1A3E">
            <w:pPr>
              <w:spacing w:after="160"/>
            </w:pPr>
            <w:r w:rsidRPr="00785A05">
              <w:t xml:space="preserve">• Strong sustainability targets: 100% recyclable packaging by 2030, 25% carbon reduction (Tian, 2025). </w:t>
            </w:r>
            <w:r w:rsidRPr="00785A05">
              <w:br/>
              <w:t xml:space="preserve">• Renewable energy adoption and lightweight materials reduce </w:t>
            </w:r>
            <w:r w:rsidRPr="00785A05">
              <w:lastRenderedPageBreak/>
              <w:t xml:space="preserve">emissions. </w:t>
            </w:r>
            <w:r w:rsidRPr="00785A05">
              <w:br/>
              <w:t>• Collaboration with NGOs enhances environmental reputation.</w:t>
            </w:r>
          </w:p>
        </w:tc>
        <w:tc>
          <w:tcPr>
            <w:tcW w:w="0" w:type="auto"/>
            <w:hideMark/>
          </w:tcPr>
          <w:p w14:paraId="3F082779" w14:textId="77777777" w:rsidR="00C11483" w:rsidRPr="00785A05" w:rsidRDefault="00C11483" w:rsidP="00BB1A3E">
            <w:pPr>
              <w:spacing w:after="160"/>
            </w:pPr>
            <w:r w:rsidRPr="00785A05">
              <w:lastRenderedPageBreak/>
              <w:t xml:space="preserve">• Severe environmental pressures: water scarcity, pollution, and extraction criticism. </w:t>
            </w:r>
            <w:r w:rsidRPr="00785A05">
              <w:br/>
              <w:t xml:space="preserve">• FEMSA invests 150 million pesos in conservation and </w:t>
            </w:r>
            <w:r w:rsidRPr="00785A05">
              <w:lastRenderedPageBreak/>
              <w:t xml:space="preserve">reforestation. </w:t>
            </w:r>
            <w:r w:rsidRPr="00785A05">
              <w:br/>
              <w:t>• Higher public concern about environmental impact due to local resource strain.</w:t>
            </w:r>
          </w:p>
        </w:tc>
      </w:tr>
    </w:tbl>
    <w:p w14:paraId="749196F3" w14:textId="48982BDB" w:rsidR="00D0635D" w:rsidRPr="00785A05" w:rsidRDefault="00636854" w:rsidP="00636854">
      <w:pPr>
        <w:pStyle w:val="Caption"/>
      </w:pPr>
      <w:bookmarkStart w:id="64" w:name="_Toc216956314"/>
      <w:r w:rsidRPr="00785A05">
        <w:lastRenderedPageBreak/>
        <w:t xml:space="preserve">Table </w:t>
      </w:r>
      <w:r w:rsidRPr="00785A05">
        <w:fldChar w:fldCharType="begin"/>
      </w:r>
      <w:r w:rsidRPr="00785A05">
        <w:instrText xml:space="preserve"> SEQ Table \* ARABIC </w:instrText>
      </w:r>
      <w:r w:rsidRPr="00785A05">
        <w:fldChar w:fldCharType="separate"/>
      </w:r>
      <w:r w:rsidR="007C398B" w:rsidRPr="00785A05">
        <w:t>2</w:t>
      </w:r>
      <w:r w:rsidRPr="00785A05">
        <w:fldChar w:fldCharType="end"/>
      </w:r>
      <w:r w:rsidRPr="00785A05">
        <w:t>: PESTLE Comparison Coca-Cola in the UK vs Mexico</w:t>
      </w:r>
      <w:bookmarkEnd w:id="64"/>
    </w:p>
    <w:p w14:paraId="67A69D3B" w14:textId="2CB31FCF" w:rsidR="00636854" w:rsidRPr="00785A05" w:rsidRDefault="00636854" w:rsidP="00636854">
      <w:r w:rsidRPr="00785A05">
        <w:t>(Created by learner)</w:t>
      </w:r>
    </w:p>
    <w:p w14:paraId="1058E5B6" w14:textId="4642594F" w:rsidR="00D0635D" w:rsidRDefault="00896EE6" w:rsidP="00404099">
      <w:pPr>
        <w:pStyle w:val="Heading1"/>
      </w:pPr>
      <w:bookmarkStart w:id="65" w:name="_Toc216963510"/>
      <w:r w:rsidRPr="00785A05">
        <w:t>3</w:t>
      </w:r>
      <w:r w:rsidR="00D0635D" w:rsidRPr="00785A05">
        <w:t xml:space="preserve">. </w:t>
      </w:r>
      <w:r w:rsidR="00D0635D" w:rsidRPr="00C61C4D">
        <w:t>Comparison</w:t>
      </w:r>
      <w:r w:rsidR="00D0635D" w:rsidRPr="00785A05">
        <w:t xml:space="preserve"> of Coca-Cola’s STP Strategies in Country A and Country B</w:t>
      </w:r>
      <w:bookmarkEnd w:id="65"/>
    </w:p>
    <w:p w14:paraId="05989798" w14:textId="6A40DD31" w:rsidR="00BB1A3E" w:rsidRDefault="00BB1A3E" w:rsidP="00BB1A3E">
      <w:pPr>
        <w:jc w:val="center"/>
      </w:pPr>
      <w:r>
        <w:rPr>
          <w:noProof/>
        </w:rPr>
        <w:drawing>
          <wp:inline distT="0" distB="0" distL="0" distR="0" wp14:anchorId="774D9101" wp14:editId="04CCC78C">
            <wp:extent cx="5615940" cy="3268980"/>
            <wp:effectExtent l="0" t="0" r="3810" b="7620"/>
            <wp:docPr id="6146316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37">
                      <a:extLst>
                        <a:ext uri="{28A0092B-C50C-407E-A947-70E740481C1C}">
                          <a14:useLocalDpi xmlns:a14="http://schemas.microsoft.com/office/drawing/2010/main" val="0"/>
                        </a:ext>
                      </a:extLst>
                    </a:blip>
                    <a:srcRect b="13682"/>
                    <a:stretch>
                      <a:fillRect/>
                    </a:stretch>
                  </pic:blipFill>
                  <pic:spPr bwMode="auto">
                    <a:xfrm>
                      <a:off x="0" y="0"/>
                      <a:ext cx="5615940" cy="3268980"/>
                    </a:xfrm>
                    <a:prstGeom prst="rect">
                      <a:avLst/>
                    </a:prstGeom>
                    <a:noFill/>
                    <a:ln>
                      <a:noFill/>
                    </a:ln>
                    <a:extLst>
                      <a:ext uri="{53640926-AAD7-44D8-BBD7-CCE9431645EC}">
                        <a14:shadowObscured xmlns:a14="http://schemas.microsoft.com/office/drawing/2010/main"/>
                      </a:ext>
                    </a:extLst>
                  </pic:spPr>
                </pic:pic>
              </a:graphicData>
            </a:graphic>
          </wp:inline>
        </w:drawing>
      </w:r>
    </w:p>
    <w:p w14:paraId="39856975" w14:textId="7671C9D0" w:rsidR="00BB1A3E" w:rsidRDefault="007D1F06" w:rsidP="007D1F06">
      <w:pPr>
        <w:pStyle w:val="Caption"/>
        <w:rPr>
          <w:lang w:val="en-US"/>
        </w:rPr>
      </w:pPr>
      <w:bookmarkStart w:id="66" w:name="_Toc216965332"/>
      <w:r>
        <w:t xml:space="preserve">Figure </w:t>
      </w:r>
      <w:r>
        <w:fldChar w:fldCharType="begin"/>
      </w:r>
      <w:r>
        <w:instrText xml:space="preserve"> SEQ Figure \* ARABIC </w:instrText>
      </w:r>
      <w:r>
        <w:fldChar w:fldCharType="separate"/>
      </w:r>
      <w:r w:rsidR="005640A2">
        <w:rPr>
          <w:noProof/>
        </w:rPr>
        <w:t>28</w:t>
      </w:r>
      <w:r>
        <w:fldChar w:fldCharType="end"/>
      </w:r>
      <w:r>
        <w:rPr>
          <w:lang w:val="en-US"/>
        </w:rPr>
        <w:t xml:space="preserve"> </w:t>
      </w:r>
      <w:r w:rsidRPr="00BC1814">
        <w:rPr>
          <w:lang w:val="en-US"/>
        </w:rPr>
        <w:t>Segmentation, Targeting, Differentiation and Positioning (STDP) Framework</w:t>
      </w:r>
      <w:bookmarkEnd w:id="66"/>
    </w:p>
    <w:p w14:paraId="2542BDF3" w14:textId="3EB8A425" w:rsidR="007D1F06" w:rsidRDefault="007D1F06" w:rsidP="007D1F06">
      <w:pPr>
        <w:rPr>
          <w:lang w:val="en-US"/>
        </w:rPr>
      </w:pPr>
      <w:r>
        <w:rPr>
          <w:lang w:val="en-US"/>
        </w:rPr>
        <w:t>(</w:t>
      </w:r>
      <w:r w:rsidRPr="007D1F06">
        <w:rPr>
          <w:lang w:val="en-US"/>
        </w:rPr>
        <w:t>Source: Adapted from Kotler, P. and Keller, K.L.</w:t>
      </w:r>
      <w:r>
        <w:rPr>
          <w:lang w:val="en-US"/>
        </w:rPr>
        <w:t xml:space="preserve">, </w:t>
      </w:r>
      <w:r w:rsidRPr="007D1F06">
        <w:rPr>
          <w:lang w:val="en-US"/>
        </w:rPr>
        <w:t>2016)</w:t>
      </w:r>
    </w:p>
    <w:p w14:paraId="2BF014FD" w14:textId="77777777" w:rsidR="007D1F06" w:rsidRPr="007D1F06" w:rsidRDefault="007D1F06" w:rsidP="007D1F06">
      <w:pPr>
        <w:rPr>
          <w:lang w:val="en-US"/>
        </w:rPr>
      </w:pPr>
    </w:p>
    <w:p w14:paraId="3D712D4A" w14:textId="2C7334DF" w:rsidR="00D0635D" w:rsidRPr="00785A05" w:rsidRDefault="00896EE6" w:rsidP="00896EE6">
      <w:pPr>
        <w:pStyle w:val="Heading2"/>
      </w:pPr>
      <w:bookmarkStart w:id="67" w:name="_Toc216963511"/>
      <w:r w:rsidRPr="00785A05">
        <w:lastRenderedPageBreak/>
        <w:t>3</w:t>
      </w:r>
      <w:r w:rsidR="00D0635D" w:rsidRPr="00785A05">
        <w:t>.1 Segmentation Strategies</w:t>
      </w:r>
      <w:bookmarkEnd w:id="67"/>
    </w:p>
    <w:p w14:paraId="26EE8146" w14:textId="77777777" w:rsidR="005C7CD5" w:rsidRDefault="005C7CD5" w:rsidP="00404099">
      <w:pPr>
        <w:pStyle w:val="Heading3"/>
      </w:pPr>
      <w:bookmarkStart w:id="68" w:name="_Toc216963512"/>
      <w:r>
        <w:t>3.1.1 United Kingdom</w:t>
      </w:r>
      <w:bookmarkEnd w:id="68"/>
      <w:r>
        <w:t xml:space="preserve">  </w:t>
      </w:r>
    </w:p>
    <w:p w14:paraId="26E218B2" w14:textId="12782D28" w:rsidR="005C7CD5" w:rsidRDefault="005C7CD5" w:rsidP="005C7CD5">
      <w:r>
        <w:t xml:space="preserve">The Coca-Cola Company divides the United Kingdom market based on the use of a demographic, psychographic and behavioural factors. The segments that have been identified in UK include health-conscious adult, convenience seeking young and environmentally conscious customers (Tian, 2025). In reaction, the company tailors the product offering, including </w:t>
      </w:r>
      <w:r w:rsidR="00BB1A3E">
        <w:t>Coca-Cola</w:t>
      </w:r>
      <w:r>
        <w:t xml:space="preserve"> Zero and Diet Coke, to the consumer preferences based on their fitness and lifestyle (Zhong, 2024).</w:t>
      </w:r>
    </w:p>
    <w:p w14:paraId="4ADA3C54" w14:textId="77777777" w:rsidR="005C7CD5" w:rsidRDefault="005C7CD5" w:rsidP="005C7CD5"/>
    <w:p w14:paraId="31495049" w14:textId="77777777" w:rsidR="005C7CD5" w:rsidRDefault="005C7CD5" w:rsidP="00404099">
      <w:pPr>
        <w:pStyle w:val="Heading3"/>
      </w:pPr>
      <w:bookmarkStart w:id="69" w:name="_Toc216963513"/>
      <w:r>
        <w:t>3.1.2 Mexico</w:t>
      </w:r>
      <w:bookmarkEnd w:id="69"/>
      <w:r>
        <w:t xml:space="preserve">  </w:t>
      </w:r>
    </w:p>
    <w:p w14:paraId="48585CAF" w14:textId="6499DE54" w:rsidR="00426B54" w:rsidRDefault="005C7CD5" w:rsidP="005C7CD5">
      <w:r>
        <w:t>The segmentation that is mainly applied in Mexico is family size, level of income and regional diversity. The company offers returnable glass bottles and affordable package sizes to reach low-income clients and at the same time introduces new juice and water drink bottles that are focused on middle-income shoppers (Gómez, 2019). Mexican advertising campaigns are especially sensitive to emotional segmentation, which puts an emphasis on the theme of happiness and community (Shen, 2025).</w:t>
      </w:r>
    </w:p>
    <w:p w14:paraId="740ED74F" w14:textId="77777777" w:rsidR="005C7CD5" w:rsidRPr="00785A05" w:rsidRDefault="005C7CD5" w:rsidP="005C7CD5"/>
    <w:p w14:paraId="1D5D1713" w14:textId="260869CE" w:rsidR="00426B54" w:rsidRPr="00785A05" w:rsidRDefault="00912254" w:rsidP="00404099">
      <w:pPr>
        <w:pStyle w:val="Heading3"/>
      </w:pPr>
      <w:bookmarkStart w:id="70" w:name="_Toc216963514"/>
      <w:r w:rsidRPr="00785A05">
        <w:t xml:space="preserve">3.1.3 </w:t>
      </w:r>
      <w:r w:rsidR="00426B54" w:rsidRPr="00404099">
        <w:t>VALS</w:t>
      </w:r>
      <w:r w:rsidR="00426B54" w:rsidRPr="00785A05">
        <w:t>-2 Personality Types Under Psychographic Segmentation</w:t>
      </w:r>
      <w:bookmarkEnd w:id="70"/>
    </w:p>
    <w:p w14:paraId="174AE61B" w14:textId="18F15302" w:rsidR="00426B54" w:rsidRPr="00785A05" w:rsidRDefault="005C7CD5" w:rsidP="00426B54">
      <w:r w:rsidRPr="005C7CD5">
        <w:t>The psychographic segmentation used by Coca-Cola can also be expanded by using the framework of the VALS-2 with segmentation of consumers according to their lifestyle, underlying motivations, and resources available (Schiffman et al., 2024).</w:t>
      </w:r>
    </w:p>
    <w:p w14:paraId="70A3CBBD" w14:textId="60C133F0" w:rsidR="00426B54" w:rsidRPr="00785A05" w:rsidRDefault="00426B54" w:rsidP="00426B54">
      <w:pPr>
        <w:jc w:val="center"/>
      </w:pPr>
      <w:r w:rsidRPr="00785A05">
        <w:rPr>
          <w:noProof/>
        </w:rPr>
        <w:lastRenderedPageBreak/>
        <w:drawing>
          <wp:inline distT="0" distB="0" distL="0" distR="0" wp14:anchorId="6EF25C72" wp14:editId="27EAF456">
            <wp:extent cx="5943600" cy="3796112"/>
            <wp:effectExtent l="0" t="0" r="0" b="0"/>
            <wp:docPr id="707900263" name="Picture 707900263" descr="How to Identify Market Segments and Targ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Identify Market Segments and Targets?"/>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3796112"/>
                    </a:xfrm>
                    <a:prstGeom prst="rect">
                      <a:avLst/>
                    </a:prstGeom>
                    <a:noFill/>
                    <a:ln>
                      <a:noFill/>
                    </a:ln>
                  </pic:spPr>
                </pic:pic>
              </a:graphicData>
            </a:graphic>
          </wp:inline>
        </w:drawing>
      </w:r>
    </w:p>
    <w:p w14:paraId="1ED31747" w14:textId="77655CE9" w:rsidR="00426B54" w:rsidRPr="00785A05" w:rsidRDefault="00AC11FA" w:rsidP="00AC11FA">
      <w:pPr>
        <w:pStyle w:val="Caption"/>
      </w:pPr>
      <w:bookmarkStart w:id="71" w:name="_Toc216965333"/>
      <w:r w:rsidRPr="00785A05">
        <w:t xml:space="preserve">Figure </w:t>
      </w:r>
      <w:r w:rsidRPr="00785A05">
        <w:fldChar w:fldCharType="begin"/>
      </w:r>
      <w:r w:rsidRPr="00785A05">
        <w:instrText xml:space="preserve"> SEQ Figure \* ARABIC </w:instrText>
      </w:r>
      <w:r w:rsidRPr="00785A05">
        <w:fldChar w:fldCharType="separate"/>
      </w:r>
      <w:r w:rsidR="005640A2">
        <w:rPr>
          <w:noProof/>
        </w:rPr>
        <w:t>29</w:t>
      </w:r>
      <w:r w:rsidRPr="00785A05">
        <w:fldChar w:fldCharType="end"/>
      </w:r>
      <w:r w:rsidRPr="00785A05">
        <w:t>: VALS-2 Personality Types</w:t>
      </w:r>
      <w:bookmarkEnd w:id="71"/>
    </w:p>
    <w:p w14:paraId="17938EE5" w14:textId="6419C8E5" w:rsidR="00AC11FA" w:rsidRDefault="000B1E49" w:rsidP="00AC11FA">
      <w:r w:rsidRPr="000B1E49">
        <w:t>(</w:t>
      </w:r>
      <w:r>
        <w:t xml:space="preserve">Source: </w:t>
      </w:r>
      <w:r w:rsidRPr="000B1E49">
        <w:t>Schiffman et al., 2024).</w:t>
      </w:r>
    </w:p>
    <w:p w14:paraId="4249905A" w14:textId="77777777" w:rsidR="00404099" w:rsidRPr="00785A05" w:rsidRDefault="00404099" w:rsidP="00AC11FA"/>
    <w:p w14:paraId="2F6A681C" w14:textId="1FB6DE93" w:rsidR="00426B54" w:rsidRPr="00785A05" w:rsidRDefault="00912254" w:rsidP="00404099">
      <w:pPr>
        <w:pStyle w:val="Heading4"/>
      </w:pPr>
      <w:bookmarkStart w:id="72" w:name="_Toc216963515"/>
      <w:r w:rsidRPr="00785A05">
        <w:t xml:space="preserve">3.1.3.1 </w:t>
      </w:r>
      <w:r w:rsidR="00426B54" w:rsidRPr="00785A05">
        <w:t xml:space="preserve">Relevant </w:t>
      </w:r>
      <w:r w:rsidR="00426B54" w:rsidRPr="00404099">
        <w:t>VALS</w:t>
      </w:r>
      <w:r w:rsidR="00426B54" w:rsidRPr="00785A05">
        <w:t>-2 Types</w:t>
      </w:r>
      <w:bookmarkEnd w:id="72"/>
    </w:p>
    <w:p w14:paraId="4E2F7A33" w14:textId="6B2397D3" w:rsidR="005C7CD5" w:rsidRDefault="005C7CD5" w:rsidP="005C7CD5">
      <w:r>
        <w:t xml:space="preserve">• Innovators: Britons that are inclined towards the new flavouring and packaging’s that are eco-friendly and those that are of quality like Smart water.  </w:t>
      </w:r>
    </w:p>
    <w:p w14:paraId="0E6FC55B" w14:textId="77777777" w:rsidR="005C7CD5" w:rsidRDefault="005C7CD5" w:rsidP="005C7CD5">
      <w:r>
        <w:t xml:space="preserve">• Achievers: consumer middle-income groups in the two countries that choose branded drinks as a symbol of their socioeconomic status and lifestyle.  </w:t>
      </w:r>
    </w:p>
    <w:p w14:paraId="70F2EAD4" w14:textId="02FC4F6F" w:rsidR="005C7CD5" w:rsidRDefault="005C7CD5" w:rsidP="005C7CD5">
      <w:r>
        <w:t xml:space="preserve">• Strives: are price sensitive consumers in Mexico that choose returnable bottles in search of economic comfort.  </w:t>
      </w:r>
    </w:p>
    <w:p w14:paraId="3227BEC1" w14:textId="3AAAAA29" w:rsidR="005C7CD5" w:rsidRDefault="005C7CD5" w:rsidP="005C7CD5">
      <w:r>
        <w:t xml:space="preserve">Experiencers: young people in the market that are actively participating in the entertainment based promotional programmes undertaken by Coca-Cola.  </w:t>
      </w:r>
    </w:p>
    <w:p w14:paraId="171A1E88" w14:textId="23F0EA2C" w:rsidR="00426B54" w:rsidRDefault="005C7CD5" w:rsidP="005C7CD5">
      <w:r>
        <w:lastRenderedPageBreak/>
        <w:t>• Survivors: low-income rural population in Mexico who rely on Coca-Cola as a safe alternative to drink.</w:t>
      </w:r>
    </w:p>
    <w:p w14:paraId="1F9D4C91" w14:textId="77777777" w:rsidR="005C7CD5" w:rsidRPr="00785A05" w:rsidRDefault="005C7CD5" w:rsidP="005C7CD5"/>
    <w:p w14:paraId="25FAD058" w14:textId="0318EBDD" w:rsidR="00DC78F4" w:rsidRPr="00785A05" w:rsidRDefault="00912254" w:rsidP="00912254">
      <w:pPr>
        <w:pStyle w:val="Heading3"/>
      </w:pPr>
      <w:bookmarkStart w:id="73" w:name="_Toc216963516"/>
      <w:r w:rsidRPr="00785A05">
        <w:t xml:space="preserve">3.1.4 </w:t>
      </w:r>
      <w:r w:rsidR="00DC78F4" w:rsidRPr="00785A05">
        <w:t>Segmentation Strategies of Coca-Cola: UK vs Mexico</w:t>
      </w:r>
      <w:bookmarkEnd w:id="73"/>
    </w:p>
    <w:tbl>
      <w:tblPr>
        <w:tblStyle w:val="TableGrid"/>
        <w:tblW w:w="0" w:type="auto"/>
        <w:tblLook w:val="04A0" w:firstRow="1" w:lastRow="0" w:firstColumn="1" w:lastColumn="0" w:noHBand="0" w:noVBand="1"/>
      </w:tblPr>
      <w:tblGrid>
        <w:gridCol w:w="2230"/>
        <w:gridCol w:w="3407"/>
        <w:gridCol w:w="3713"/>
      </w:tblGrid>
      <w:tr w:rsidR="00DC78F4" w:rsidRPr="00785A05" w14:paraId="03423FDF" w14:textId="77777777" w:rsidTr="009B5D95">
        <w:tc>
          <w:tcPr>
            <w:tcW w:w="0" w:type="auto"/>
            <w:shd w:val="clear" w:color="auto" w:fill="FFCCCC"/>
            <w:hideMark/>
          </w:tcPr>
          <w:p w14:paraId="22177492" w14:textId="77777777" w:rsidR="00DC78F4" w:rsidRPr="009B5D95" w:rsidRDefault="00DC78F4" w:rsidP="00DC78F4">
            <w:pPr>
              <w:spacing w:after="160"/>
              <w:rPr>
                <w:b/>
                <w:bCs/>
              </w:rPr>
            </w:pPr>
            <w:r w:rsidRPr="009B5D95">
              <w:rPr>
                <w:b/>
                <w:bCs/>
              </w:rPr>
              <w:t>Segmentation Variable</w:t>
            </w:r>
          </w:p>
        </w:tc>
        <w:tc>
          <w:tcPr>
            <w:tcW w:w="0" w:type="auto"/>
            <w:shd w:val="clear" w:color="auto" w:fill="FFCCCC"/>
            <w:hideMark/>
          </w:tcPr>
          <w:p w14:paraId="78DFCC25" w14:textId="77777777" w:rsidR="00DC78F4" w:rsidRPr="009B5D95" w:rsidRDefault="00DC78F4" w:rsidP="00DC78F4">
            <w:pPr>
              <w:spacing w:after="160"/>
              <w:rPr>
                <w:b/>
                <w:bCs/>
              </w:rPr>
            </w:pPr>
            <w:r w:rsidRPr="009B5D95">
              <w:rPr>
                <w:b/>
                <w:bCs/>
              </w:rPr>
              <w:t>United Kingdom (Country A)</w:t>
            </w:r>
          </w:p>
        </w:tc>
        <w:tc>
          <w:tcPr>
            <w:tcW w:w="0" w:type="auto"/>
            <w:shd w:val="clear" w:color="auto" w:fill="FFCCCC"/>
            <w:hideMark/>
          </w:tcPr>
          <w:p w14:paraId="3CA78FBE" w14:textId="77777777" w:rsidR="00DC78F4" w:rsidRPr="009B5D95" w:rsidRDefault="00DC78F4" w:rsidP="00DC78F4">
            <w:pPr>
              <w:spacing w:after="160"/>
              <w:rPr>
                <w:b/>
                <w:bCs/>
              </w:rPr>
            </w:pPr>
            <w:r w:rsidRPr="009B5D95">
              <w:rPr>
                <w:b/>
                <w:bCs/>
              </w:rPr>
              <w:t>Mexico (Country B)</w:t>
            </w:r>
          </w:p>
        </w:tc>
      </w:tr>
      <w:tr w:rsidR="00DC78F4" w:rsidRPr="00785A05" w14:paraId="46DA6DE7" w14:textId="77777777" w:rsidTr="009B5D95">
        <w:tc>
          <w:tcPr>
            <w:tcW w:w="0" w:type="auto"/>
            <w:hideMark/>
          </w:tcPr>
          <w:p w14:paraId="1F990B4E" w14:textId="77777777" w:rsidR="00DC78F4" w:rsidRPr="009B5D95" w:rsidRDefault="00DC78F4" w:rsidP="00DC78F4">
            <w:pPr>
              <w:spacing w:after="160"/>
              <w:rPr>
                <w:b/>
                <w:bCs/>
              </w:rPr>
            </w:pPr>
            <w:r w:rsidRPr="009B5D95">
              <w:rPr>
                <w:b/>
                <w:bCs/>
              </w:rPr>
              <w:t>Demographic Segmentation</w:t>
            </w:r>
          </w:p>
        </w:tc>
        <w:tc>
          <w:tcPr>
            <w:tcW w:w="0" w:type="auto"/>
            <w:hideMark/>
          </w:tcPr>
          <w:p w14:paraId="4D537924" w14:textId="710C70F7" w:rsidR="00DC78F4" w:rsidRPr="00785A05" w:rsidRDefault="00DC78F4" w:rsidP="00DC78F4">
            <w:pPr>
              <w:spacing w:after="160"/>
            </w:pPr>
            <w:r w:rsidRPr="00785A05">
              <w:t xml:space="preserve">• Targets health-conscious adults seeking low-sugar beverages (Coke Zero, Diet Coke). </w:t>
            </w:r>
            <w:r w:rsidRPr="00785A05">
              <w:br/>
              <w:t xml:space="preserve">• Youth and young professionals who prefer convenience and on-the-go drinks. </w:t>
            </w:r>
            <w:r w:rsidRPr="00785A05">
              <w:br/>
              <w:t xml:space="preserve">• Higher-income groups open to premium and sustainable products like </w:t>
            </w:r>
            <w:r w:rsidR="0066320C" w:rsidRPr="00785A05">
              <w:t>Smart water</w:t>
            </w:r>
            <w:r w:rsidRPr="00785A05">
              <w:t>.</w:t>
            </w:r>
          </w:p>
        </w:tc>
        <w:tc>
          <w:tcPr>
            <w:tcW w:w="0" w:type="auto"/>
            <w:hideMark/>
          </w:tcPr>
          <w:p w14:paraId="165B47B3" w14:textId="77777777" w:rsidR="00DC78F4" w:rsidRPr="00785A05" w:rsidRDefault="00DC78F4" w:rsidP="00DC78F4">
            <w:pPr>
              <w:spacing w:after="160"/>
            </w:pPr>
            <w:r w:rsidRPr="00785A05">
              <w:t xml:space="preserve">• Targets families of all sizes due to strong household consumption culture. </w:t>
            </w:r>
            <w:r w:rsidRPr="00785A05">
              <w:br/>
              <w:t xml:space="preserve">• Low- and middle-income consumers through affordable returnable glass bottles. </w:t>
            </w:r>
            <w:r w:rsidRPr="00785A05">
              <w:br/>
              <w:t>• Young adults and teenagers influenced by emotional and cultural branding.</w:t>
            </w:r>
          </w:p>
        </w:tc>
      </w:tr>
      <w:tr w:rsidR="00DC78F4" w:rsidRPr="00785A05" w14:paraId="281A98DE" w14:textId="77777777" w:rsidTr="009B5D95">
        <w:tc>
          <w:tcPr>
            <w:tcW w:w="0" w:type="auto"/>
            <w:hideMark/>
          </w:tcPr>
          <w:p w14:paraId="44B70285" w14:textId="77777777" w:rsidR="00DC78F4" w:rsidRPr="009B5D95" w:rsidRDefault="00DC78F4" w:rsidP="00DC78F4">
            <w:pPr>
              <w:spacing w:after="160"/>
              <w:rPr>
                <w:b/>
                <w:bCs/>
              </w:rPr>
            </w:pPr>
            <w:r w:rsidRPr="009B5D95">
              <w:rPr>
                <w:b/>
                <w:bCs/>
              </w:rPr>
              <w:t>Geographic Segmentation</w:t>
            </w:r>
          </w:p>
        </w:tc>
        <w:tc>
          <w:tcPr>
            <w:tcW w:w="0" w:type="auto"/>
            <w:hideMark/>
          </w:tcPr>
          <w:p w14:paraId="3BE88CB9" w14:textId="77777777" w:rsidR="00DC78F4" w:rsidRPr="00785A05" w:rsidRDefault="00DC78F4" w:rsidP="00DC78F4">
            <w:pPr>
              <w:spacing w:after="160"/>
            </w:pPr>
            <w:r w:rsidRPr="00785A05">
              <w:t xml:space="preserve">• Urban areas with high density (London, Manchester) for ready-to-drink and digital promotions. </w:t>
            </w:r>
            <w:r w:rsidRPr="00785A05">
              <w:br/>
              <w:t>• Nationwide distribution through supermarkets, convenience stores, and vending machines.</w:t>
            </w:r>
          </w:p>
        </w:tc>
        <w:tc>
          <w:tcPr>
            <w:tcW w:w="0" w:type="auto"/>
            <w:hideMark/>
          </w:tcPr>
          <w:p w14:paraId="636B57F7" w14:textId="77777777" w:rsidR="00DC78F4" w:rsidRPr="00785A05" w:rsidRDefault="00DC78F4" w:rsidP="00DC78F4">
            <w:pPr>
              <w:spacing w:after="160"/>
            </w:pPr>
            <w:r w:rsidRPr="00785A05">
              <w:t xml:space="preserve">• Rural and urban regions, with special focus on remote areas where bottled beverages substitute for limited potable water. </w:t>
            </w:r>
            <w:r w:rsidRPr="00785A05">
              <w:br/>
              <w:t>• Regional tastes addressed through local bottling partners (FEMSA, Arca Continental).</w:t>
            </w:r>
          </w:p>
        </w:tc>
      </w:tr>
      <w:tr w:rsidR="00DC78F4" w:rsidRPr="00785A05" w14:paraId="387E13EE" w14:textId="77777777" w:rsidTr="009B5D95">
        <w:tc>
          <w:tcPr>
            <w:tcW w:w="0" w:type="auto"/>
            <w:hideMark/>
          </w:tcPr>
          <w:p w14:paraId="1F6732F9" w14:textId="77777777" w:rsidR="00DC78F4" w:rsidRPr="009B5D95" w:rsidRDefault="00DC78F4" w:rsidP="00DC78F4">
            <w:pPr>
              <w:spacing w:after="160"/>
              <w:rPr>
                <w:b/>
                <w:bCs/>
              </w:rPr>
            </w:pPr>
            <w:r w:rsidRPr="009B5D95">
              <w:rPr>
                <w:b/>
                <w:bCs/>
              </w:rPr>
              <w:t>Psychographic Segmentation</w:t>
            </w:r>
          </w:p>
        </w:tc>
        <w:tc>
          <w:tcPr>
            <w:tcW w:w="0" w:type="auto"/>
            <w:hideMark/>
          </w:tcPr>
          <w:p w14:paraId="551B4862" w14:textId="77777777" w:rsidR="00DC78F4" w:rsidRPr="00785A05" w:rsidRDefault="00DC78F4" w:rsidP="00DC78F4">
            <w:pPr>
              <w:spacing w:after="160"/>
            </w:pPr>
            <w:r w:rsidRPr="00785A05">
              <w:t xml:space="preserve">• Environmentally conscious consumers seeking ethical brands. </w:t>
            </w:r>
            <w:r w:rsidRPr="00785A05">
              <w:br/>
            </w:r>
            <w:r w:rsidRPr="00785A05">
              <w:lastRenderedPageBreak/>
              <w:t xml:space="preserve">• Lifestyle-driven consumers interested in fitness, well-being, and sustainability. </w:t>
            </w:r>
            <w:r w:rsidRPr="00785A05">
              <w:br/>
              <w:t>• Socially active consumers drawn to campaigns like “Share a Coke” and sports sponsorships.</w:t>
            </w:r>
          </w:p>
        </w:tc>
        <w:tc>
          <w:tcPr>
            <w:tcW w:w="0" w:type="auto"/>
            <w:hideMark/>
          </w:tcPr>
          <w:p w14:paraId="12B4ADD9" w14:textId="77777777" w:rsidR="00DC78F4" w:rsidRPr="00785A05" w:rsidRDefault="00DC78F4" w:rsidP="00DC78F4">
            <w:pPr>
              <w:spacing w:after="160"/>
            </w:pPr>
            <w:r w:rsidRPr="00785A05">
              <w:lastRenderedPageBreak/>
              <w:t xml:space="preserve">• Community-oriented consumers valuing togetherness, celebrations, and tradition. </w:t>
            </w:r>
            <w:r w:rsidRPr="00785A05">
              <w:br/>
            </w:r>
            <w:r w:rsidRPr="00785A05">
              <w:lastRenderedPageBreak/>
              <w:t xml:space="preserve">• Consumers motivated by cultural pride and emotional storytelling. </w:t>
            </w:r>
            <w:r w:rsidRPr="00785A05">
              <w:br/>
              <w:t>• Price-sensitive consumers emphasising affordability and familiarity.</w:t>
            </w:r>
          </w:p>
        </w:tc>
      </w:tr>
      <w:tr w:rsidR="00DC78F4" w:rsidRPr="00785A05" w14:paraId="1994AB1D" w14:textId="77777777" w:rsidTr="009B5D95">
        <w:tc>
          <w:tcPr>
            <w:tcW w:w="0" w:type="auto"/>
            <w:hideMark/>
          </w:tcPr>
          <w:p w14:paraId="57CF70D8" w14:textId="77777777" w:rsidR="00DC78F4" w:rsidRPr="009B5D95" w:rsidRDefault="00DC78F4" w:rsidP="00DC78F4">
            <w:pPr>
              <w:spacing w:after="160"/>
              <w:rPr>
                <w:b/>
                <w:bCs/>
              </w:rPr>
            </w:pPr>
            <w:r w:rsidRPr="009B5D95">
              <w:rPr>
                <w:b/>
                <w:bCs/>
              </w:rPr>
              <w:lastRenderedPageBreak/>
              <w:t>Behavioural Segmentation</w:t>
            </w:r>
          </w:p>
        </w:tc>
        <w:tc>
          <w:tcPr>
            <w:tcW w:w="0" w:type="auto"/>
            <w:hideMark/>
          </w:tcPr>
          <w:p w14:paraId="4C28F113" w14:textId="77777777" w:rsidR="00DC78F4" w:rsidRPr="00785A05" w:rsidRDefault="00DC78F4" w:rsidP="00DC78F4">
            <w:pPr>
              <w:spacing w:after="160"/>
            </w:pPr>
            <w:r w:rsidRPr="00785A05">
              <w:t xml:space="preserve">• Consumers seeking low-calorie, sugar-free, or functional beverages. </w:t>
            </w:r>
            <w:r w:rsidRPr="00785A05">
              <w:br/>
              <w:t xml:space="preserve">• High brand-loyalty segments influenced by digital engagement and personalised marketing. </w:t>
            </w:r>
            <w:r w:rsidRPr="00785A05">
              <w:br/>
              <w:t>• Purchase behaviour driven by convenience, sustainability, and lifestyle alignment.</w:t>
            </w:r>
          </w:p>
        </w:tc>
        <w:tc>
          <w:tcPr>
            <w:tcW w:w="0" w:type="auto"/>
            <w:hideMark/>
          </w:tcPr>
          <w:p w14:paraId="59B5413D" w14:textId="77777777" w:rsidR="00DC78F4" w:rsidRPr="00785A05" w:rsidRDefault="00DC78F4" w:rsidP="00DC78F4">
            <w:pPr>
              <w:spacing w:after="160"/>
            </w:pPr>
            <w:r w:rsidRPr="00785A05">
              <w:t xml:space="preserve">• Highly loyal consumers who integrate Coca-Cola into daily meals and festivals. </w:t>
            </w:r>
            <w:r w:rsidRPr="00785A05">
              <w:br/>
              <w:t xml:space="preserve">• Frequent buyers of small, affordable SKUs and returnable bottles. </w:t>
            </w:r>
            <w:r w:rsidRPr="00785A05">
              <w:br/>
              <w:t>• Behaviour shaped by emotional attachment, cultural symbolism, and family rituals.</w:t>
            </w:r>
          </w:p>
        </w:tc>
      </w:tr>
      <w:tr w:rsidR="00DC78F4" w:rsidRPr="00785A05" w14:paraId="3E18BA08" w14:textId="77777777" w:rsidTr="009B5D95">
        <w:tc>
          <w:tcPr>
            <w:tcW w:w="0" w:type="auto"/>
            <w:hideMark/>
          </w:tcPr>
          <w:p w14:paraId="777524DD" w14:textId="77777777" w:rsidR="00DC78F4" w:rsidRPr="009B5D95" w:rsidRDefault="00DC78F4" w:rsidP="00DC78F4">
            <w:pPr>
              <w:spacing w:after="160"/>
              <w:rPr>
                <w:b/>
                <w:bCs/>
              </w:rPr>
            </w:pPr>
            <w:r w:rsidRPr="009B5D95">
              <w:rPr>
                <w:b/>
                <w:bCs/>
              </w:rPr>
              <w:t>Benefit Segmentation</w:t>
            </w:r>
          </w:p>
        </w:tc>
        <w:tc>
          <w:tcPr>
            <w:tcW w:w="0" w:type="auto"/>
            <w:hideMark/>
          </w:tcPr>
          <w:p w14:paraId="64142E5D" w14:textId="77777777" w:rsidR="00DC78F4" w:rsidRPr="00785A05" w:rsidRDefault="00DC78F4" w:rsidP="00DC78F4">
            <w:pPr>
              <w:spacing w:after="160"/>
            </w:pPr>
            <w:r w:rsidRPr="00785A05">
              <w:t xml:space="preserve">• Health benefits: low/no-sugar options for wellness-focused consumers. </w:t>
            </w:r>
            <w:r w:rsidRPr="00785A05">
              <w:br/>
              <w:t xml:space="preserve">• Sustainability benefits: recyclable packaging, carbon reduction initiatives. </w:t>
            </w:r>
            <w:r w:rsidRPr="00785A05">
              <w:br/>
              <w:t>• Convenience benefits: wide availability and strong digital presence.</w:t>
            </w:r>
          </w:p>
        </w:tc>
        <w:tc>
          <w:tcPr>
            <w:tcW w:w="0" w:type="auto"/>
            <w:hideMark/>
          </w:tcPr>
          <w:p w14:paraId="75439E31" w14:textId="77777777" w:rsidR="00DC78F4" w:rsidRPr="00785A05" w:rsidRDefault="00DC78F4" w:rsidP="00DC78F4">
            <w:pPr>
              <w:spacing w:after="160"/>
            </w:pPr>
            <w:r w:rsidRPr="00785A05">
              <w:t xml:space="preserve">• Emotional benefits: nostalgia, cultural identity, and shared family experiences. </w:t>
            </w:r>
            <w:r w:rsidRPr="00785A05">
              <w:br/>
              <w:t xml:space="preserve">• Accessibility benefits: affordability and availability in remote areas. </w:t>
            </w:r>
            <w:r w:rsidRPr="00785A05">
              <w:br/>
              <w:t>• Variety benefits: expansion into juices, dairy, and hydration products.</w:t>
            </w:r>
          </w:p>
        </w:tc>
      </w:tr>
      <w:tr w:rsidR="00DC78F4" w:rsidRPr="00785A05" w14:paraId="46E5DE5D" w14:textId="77777777" w:rsidTr="009B5D95">
        <w:tc>
          <w:tcPr>
            <w:tcW w:w="0" w:type="auto"/>
            <w:hideMark/>
          </w:tcPr>
          <w:p w14:paraId="55A5A50A" w14:textId="77777777" w:rsidR="00DC78F4" w:rsidRPr="009B5D95" w:rsidRDefault="00DC78F4" w:rsidP="00DC78F4">
            <w:pPr>
              <w:spacing w:after="160"/>
              <w:rPr>
                <w:b/>
                <w:bCs/>
              </w:rPr>
            </w:pPr>
            <w:r w:rsidRPr="009B5D95">
              <w:rPr>
                <w:b/>
                <w:bCs/>
              </w:rPr>
              <w:t>Occasion Segmentation</w:t>
            </w:r>
          </w:p>
        </w:tc>
        <w:tc>
          <w:tcPr>
            <w:tcW w:w="0" w:type="auto"/>
            <w:hideMark/>
          </w:tcPr>
          <w:p w14:paraId="4EB94C32" w14:textId="77777777" w:rsidR="00DC78F4" w:rsidRPr="00785A05" w:rsidRDefault="00DC78F4" w:rsidP="00DC78F4">
            <w:pPr>
              <w:spacing w:after="160"/>
            </w:pPr>
            <w:r w:rsidRPr="00785A05">
              <w:t xml:space="preserve">• Sporting events, celebrations, and social gatherings. </w:t>
            </w:r>
            <w:r w:rsidRPr="00785A05">
              <w:br/>
              <w:t xml:space="preserve">• Everyday consumption at </w:t>
            </w:r>
            <w:r w:rsidRPr="00785A05">
              <w:lastRenderedPageBreak/>
              <w:t>workplaces, schools, and cafés.</w:t>
            </w:r>
          </w:p>
        </w:tc>
        <w:tc>
          <w:tcPr>
            <w:tcW w:w="0" w:type="auto"/>
            <w:hideMark/>
          </w:tcPr>
          <w:p w14:paraId="35ACF2A8" w14:textId="77777777" w:rsidR="00DC78F4" w:rsidRPr="00785A05" w:rsidRDefault="00DC78F4" w:rsidP="00DC78F4">
            <w:pPr>
              <w:spacing w:after="160"/>
            </w:pPr>
            <w:r w:rsidRPr="00785A05">
              <w:lastRenderedPageBreak/>
              <w:t xml:space="preserve">• Festivals, family gatherings, national celebrations, and community events. </w:t>
            </w:r>
            <w:r w:rsidRPr="00785A05">
              <w:br/>
            </w:r>
            <w:r w:rsidRPr="00785A05">
              <w:lastRenderedPageBreak/>
              <w:t>• Daily meals and social occasions deeply tied to tradition.</w:t>
            </w:r>
          </w:p>
        </w:tc>
      </w:tr>
    </w:tbl>
    <w:p w14:paraId="3F1DF16C" w14:textId="0A88797A" w:rsidR="00D0635D" w:rsidRPr="00785A05" w:rsidRDefault="00AC11FA" w:rsidP="00AC11FA">
      <w:pPr>
        <w:pStyle w:val="Caption"/>
      </w:pPr>
      <w:bookmarkStart w:id="74" w:name="_Toc216956315"/>
      <w:r w:rsidRPr="00785A05">
        <w:lastRenderedPageBreak/>
        <w:t xml:space="preserve">Table </w:t>
      </w:r>
      <w:r w:rsidRPr="00785A05">
        <w:fldChar w:fldCharType="begin"/>
      </w:r>
      <w:r w:rsidRPr="00785A05">
        <w:instrText xml:space="preserve"> SEQ Table \* ARABIC </w:instrText>
      </w:r>
      <w:r w:rsidRPr="00785A05">
        <w:fldChar w:fldCharType="separate"/>
      </w:r>
      <w:r w:rsidR="007C398B" w:rsidRPr="00785A05">
        <w:t>3</w:t>
      </w:r>
      <w:r w:rsidRPr="00785A05">
        <w:fldChar w:fldCharType="end"/>
      </w:r>
      <w:r w:rsidRPr="00785A05">
        <w:t>: Segmentation Strategies of Coca-Cola: UK vs Mexico</w:t>
      </w:r>
      <w:bookmarkEnd w:id="74"/>
    </w:p>
    <w:p w14:paraId="0A3DBD64" w14:textId="6AB55271" w:rsidR="003D2916" w:rsidRPr="00785A05" w:rsidRDefault="00AC11FA" w:rsidP="00AC11FA">
      <w:r w:rsidRPr="00785A05">
        <w:t>(Created by learner)</w:t>
      </w:r>
    </w:p>
    <w:p w14:paraId="7D30B826" w14:textId="77777777" w:rsidR="003D2916" w:rsidRPr="00785A05" w:rsidRDefault="003D2916" w:rsidP="00AC11FA"/>
    <w:p w14:paraId="24AD17DF" w14:textId="5055D6DF" w:rsidR="00D0635D" w:rsidRPr="00785A05" w:rsidRDefault="00912254" w:rsidP="00912254">
      <w:pPr>
        <w:pStyle w:val="Heading2"/>
      </w:pPr>
      <w:bookmarkStart w:id="75" w:name="_Toc216963517"/>
      <w:r w:rsidRPr="00785A05">
        <w:t>3</w:t>
      </w:r>
      <w:r w:rsidR="00D0635D" w:rsidRPr="00785A05">
        <w:t>.2 Targeting Strategies</w:t>
      </w:r>
      <w:bookmarkEnd w:id="75"/>
    </w:p>
    <w:p w14:paraId="1EB47D5B" w14:textId="77BE1AFF" w:rsidR="003D2916" w:rsidRPr="00785A05" w:rsidRDefault="003D2916" w:rsidP="003D2916">
      <w:r w:rsidRPr="00785A05">
        <w:rPr>
          <w:noProof/>
        </w:rPr>
        <w:drawing>
          <wp:inline distT="0" distB="0" distL="0" distR="0" wp14:anchorId="531EAE15" wp14:editId="30AFA572">
            <wp:extent cx="5943600" cy="5494020"/>
            <wp:effectExtent l="0" t="0" r="0" b="0"/>
            <wp:docPr id="537563110" name="Picture 1" descr="A char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563110" name="Picture 1" descr="A chart with text and images&#10;&#10;AI-generated content may be incorrect."/>
                    <pic:cNvPicPr/>
                  </pic:nvPicPr>
                  <pic:blipFill>
                    <a:blip r:embed="rId39"/>
                    <a:stretch>
                      <a:fillRect/>
                    </a:stretch>
                  </pic:blipFill>
                  <pic:spPr>
                    <a:xfrm>
                      <a:off x="0" y="0"/>
                      <a:ext cx="5943600" cy="5494020"/>
                    </a:xfrm>
                    <a:prstGeom prst="rect">
                      <a:avLst/>
                    </a:prstGeom>
                  </pic:spPr>
                </pic:pic>
              </a:graphicData>
            </a:graphic>
          </wp:inline>
        </w:drawing>
      </w:r>
    </w:p>
    <w:p w14:paraId="0772718D" w14:textId="09F9D5ED" w:rsidR="003D2916" w:rsidRPr="00785A05" w:rsidRDefault="003D2916" w:rsidP="003D2916">
      <w:pPr>
        <w:pStyle w:val="Caption"/>
      </w:pPr>
      <w:bookmarkStart w:id="76" w:name="_Toc216965334"/>
      <w:r w:rsidRPr="00785A05">
        <w:t xml:space="preserve">Figure </w:t>
      </w:r>
      <w:r w:rsidRPr="00785A05">
        <w:fldChar w:fldCharType="begin"/>
      </w:r>
      <w:r w:rsidRPr="00785A05">
        <w:instrText xml:space="preserve"> SEQ Figure \* ARABIC </w:instrText>
      </w:r>
      <w:r w:rsidRPr="00785A05">
        <w:fldChar w:fldCharType="separate"/>
      </w:r>
      <w:r w:rsidR="005640A2">
        <w:rPr>
          <w:noProof/>
        </w:rPr>
        <w:t>30</w:t>
      </w:r>
      <w:r w:rsidRPr="00785A05">
        <w:fldChar w:fldCharType="end"/>
      </w:r>
      <w:r w:rsidRPr="00785A05">
        <w:t>: Targeting Strategies</w:t>
      </w:r>
      <w:bookmarkEnd w:id="76"/>
    </w:p>
    <w:p w14:paraId="202CFE84" w14:textId="0D79D1E0" w:rsidR="003D2916" w:rsidRPr="00785A05" w:rsidRDefault="003D2916" w:rsidP="003D2916">
      <w:r w:rsidRPr="00785A05">
        <w:t>(Created by learner)</w:t>
      </w:r>
    </w:p>
    <w:p w14:paraId="07B8AB13" w14:textId="77777777" w:rsidR="003D2916" w:rsidRPr="00785A05" w:rsidRDefault="003D2916" w:rsidP="003D2916"/>
    <w:p w14:paraId="7726980B" w14:textId="77777777" w:rsidR="00E733F6" w:rsidRDefault="00E733F6" w:rsidP="00404099">
      <w:pPr>
        <w:pStyle w:val="Heading3"/>
      </w:pPr>
      <w:bookmarkStart w:id="77" w:name="_Toc216963518"/>
      <w:r>
        <w:t>3.2.1 United Kingdom</w:t>
      </w:r>
      <w:bookmarkEnd w:id="77"/>
      <w:r>
        <w:t xml:space="preserve">  </w:t>
      </w:r>
    </w:p>
    <w:p w14:paraId="1EA3E6F8" w14:textId="31429CBA" w:rsidR="00E733F6" w:rsidRDefault="00E733F6" w:rsidP="00E733F6">
      <w:r>
        <w:t xml:space="preserve">In the United Kingdom, Coca-Cola uses differentiated marketing practices to appeal to several customer cohorts through customized products and tailored marketing communications. The company's focus on healthier beverage options and sustainability initiatives appeal to consumers who have ethical preferences (Zhong, 2024). In addition, sponsorship of youth events and environmentally focused campaigns strengthen this multi segment approach (Tian 2025).  </w:t>
      </w:r>
    </w:p>
    <w:p w14:paraId="10E06D12" w14:textId="77777777" w:rsidR="00E733F6" w:rsidRDefault="00E733F6" w:rsidP="00E733F6"/>
    <w:p w14:paraId="0CC50F21" w14:textId="77777777" w:rsidR="00E733F6" w:rsidRDefault="00E733F6" w:rsidP="00404099">
      <w:pPr>
        <w:pStyle w:val="Heading3"/>
      </w:pPr>
      <w:bookmarkStart w:id="78" w:name="_Toc216963519"/>
      <w:r>
        <w:t>3.2.2 Mexico</w:t>
      </w:r>
      <w:bookmarkEnd w:id="78"/>
      <w:r>
        <w:t xml:space="preserve">  </w:t>
      </w:r>
    </w:p>
    <w:p w14:paraId="25D46428" w14:textId="1D370206" w:rsidR="00AC11FA" w:rsidRDefault="00E733F6" w:rsidP="00E733F6">
      <w:r>
        <w:t>On the other hand, Coca-Cola's targeting approach in Mexico is still mostly mass market but culturally localised. Advertising campaigns often include regional celebrities, family themes, and aspects of indigenous languages to cater to large groups of the demography (Gomez, 2019). Low-cost distribution networks control accessibility of products, even in rural areas. Collaborations with local bottlers help in micro-targeting by community-based marketing initiatives (Shen, 2025).</w:t>
      </w:r>
    </w:p>
    <w:p w14:paraId="22A4B246" w14:textId="77777777" w:rsidR="00E733F6" w:rsidRPr="00785A05" w:rsidRDefault="00E733F6" w:rsidP="00E733F6"/>
    <w:p w14:paraId="2E5EB6A7" w14:textId="4D9E7781" w:rsidR="00D0635D" w:rsidRPr="00785A05" w:rsidRDefault="003D2916" w:rsidP="00404099">
      <w:pPr>
        <w:pStyle w:val="Heading2"/>
      </w:pPr>
      <w:bookmarkStart w:id="79" w:name="_Toc216963520"/>
      <w:r w:rsidRPr="00785A05">
        <w:t>3</w:t>
      </w:r>
      <w:r w:rsidR="00D0635D" w:rsidRPr="00785A05">
        <w:t xml:space="preserve">.3 Positioning </w:t>
      </w:r>
      <w:r w:rsidR="00D0635D" w:rsidRPr="00404099">
        <w:t>Strategies</w:t>
      </w:r>
      <w:bookmarkEnd w:id="79"/>
    </w:p>
    <w:p w14:paraId="65AF2BF3" w14:textId="1EEA5334" w:rsidR="003D2916" w:rsidRPr="00785A05" w:rsidRDefault="00526EB0" w:rsidP="003D2916">
      <w:r w:rsidRPr="00785A05">
        <w:rPr>
          <w:noProof/>
        </w:rPr>
        <w:drawing>
          <wp:inline distT="0" distB="0" distL="0" distR="0" wp14:anchorId="1E86C67D" wp14:editId="42D8C319">
            <wp:extent cx="6048375" cy="1333500"/>
            <wp:effectExtent l="0" t="0" r="28575" b="0"/>
            <wp:docPr id="858733924"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p>
    <w:p w14:paraId="6A84A4A9" w14:textId="65012459" w:rsidR="00526EB0" w:rsidRPr="00785A05" w:rsidRDefault="00526EB0" w:rsidP="00526EB0">
      <w:pPr>
        <w:pStyle w:val="Caption"/>
      </w:pPr>
      <w:bookmarkStart w:id="80" w:name="_Toc216965335"/>
      <w:r w:rsidRPr="00785A05">
        <w:t xml:space="preserve">Figure </w:t>
      </w:r>
      <w:r w:rsidRPr="00785A05">
        <w:fldChar w:fldCharType="begin"/>
      </w:r>
      <w:r w:rsidRPr="00785A05">
        <w:instrText xml:space="preserve"> SEQ Figure \* ARABIC </w:instrText>
      </w:r>
      <w:r w:rsidRPr="00785A05">
        <w:fldChar w:fldCharType="separate"/>
      </w:r>
      <w:r w:rsidR="005640A2">
        <w:rPr>
          <w:noProof/>
        </w:rPr>
        <w:t>31</w:t>
      </w:r>
      <w:r w:rsidRPr="00785A05">
        <w:fldChar w:fldCharType="end"/>
      </w:r>
      <w:r w:rsidRPr="00785A05">
        <w:t>: Definition of Perceptual Map</w:t>
      </w:r>
      <w:bookmarkEnd w:id="80"/>
    </w:p>
    <w:p w14:paraId="3C095F24" w14:textId="77777777" w:rsidR="00526EB0" w:rsidRPr="00785A05" w:rsidRDefault="00526EB0" w:rsidP="00526EB0">
      <w:r w:rsidRPr="00785A05">
        <w:t>(Created by learner)</w:t>
      </w:r>
    </w:p>
    <w:p w14:paraId="1075CED5" w14:textId="77777777" w:rsidR="00526EB0" w:rsidRPr="00785A05" w:rsidRDefault="00526EB0" w:rsidP="00526EB0"/>
    <w:p w14:paraId="1F6470B7" w14:textId="1804E8C5" w:rsidR="00947455" w:rsidRPr="00785A05" w:rsidRDefault="00947455" w:rsidP="00D0635D">
      <w:r w:rsidRPr="00785A05">
        <w:rPr>
          <w:noProof/>
        </w:rPr>
        <w:lastRenderedPageBreak/>
        <w:drawing>
          <wp:inline distT="0" distB="0" distL="0" distR="0" wp14:anchorId="0F629E91" wp14:editId="30A40ADB">
            <wp:extent cx="5943600" cy="4457700"/>
            <wp:effectExtent l="0" t="0" r="0" b="0"/>
            <wp:docPr id="1793068649" name="Picture 1793068649" descr="PPT - Diet Coke PowerPoint Presentation, free download - ID:15085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PT - Diet Coke PowerPoint Presentation, free download - ID:150853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2B71E013" w14:textId="6A2B851A" w:rsidR="00AC11FA" w:rsidRPr="00785A05" w:rsidRDefault="00AC11FA" w:rsidP="00AC11FA">
      <w:pPr>
        <w:pStyle w:val="Caption"/>
      </w:pPr>
      <w:bookmarkStart w:id="81" w:name="_Toc216965336"/>
      <w:r w:rsidRPr="00785A05">
        <w:t xml:space="preserve">Figure </w:t>
      </w:r>
      <w:r w:rsidRPr="00785A05">
        <w:fldChar w:fldCharType="begin"/>
      </w:r>
      <w:r w:rsidRPr="00785A05">
        <w:instrText xml:space="preserve"> SEQ Figure \* ARABIC </w:instrText>
      </w:r>
      <w:r w:rsidRPr="00785A05">
        <w:fldChar w:fldCharType="separate"/>
      </w:r>
      <w:r w:rsidR="005640A2">
        <w:rPr>
          <w:noProof/>
        </w:rPr>
        <w:t>32</w:t>
      </w:r>
      <w:r w:rsidRPr="00785A05">
        <w:fldChar w:fldCharType="end"/>
      </w:r>
      <w:r w:rsidRPr="00785A05">
        <w:t>: Positioning map</w:t>
      </w:r>
      <w:bookmarkEnd w:id="81"/>
    </w:p>
    <w:p w14:paraId="2F606FDD" w14:textId="6DA4EEB3" w:rsidR="00AC11FA" w:rsidRPr="00785A05" w:rsidRDefault="00AC11FA" w:rsidP="00AC11FA">
      <w:r w:rsidRPr="00785A05">
        <w:t>(Created by learner)</w:t>
      </w:r>
    </w:p>
    <w:p w14:paraId="030A04A5" w14:textId="4F5C5806" w:rsidR="001C0531" w:rsidRDefault="001C0531" w:rsidP="001C0531">
      <w:r>
        <w:t>The positioning map is used to show the comparative evaluation of the soft drink brands in terms of taste and caloric value. Diet Coke, Diet Pepsi and Diet Mountain Dew are in the position of taste free, full of zero calories and healthy substitutes. The diet Dr Pepper is also zero-calorie, but it is seen to have lesser taste appeal. Conversely, A&amp;W root beer is in a high-calorie quadrant, and it is linked to a decreased taste perception.</w:t>
      </w:r>
    </w:p>
    <w:p w14:paraId="4C273B5A" w14:textId="23EA60EB" w:rsidR="001C0531" w:rsidRDefault="001C0531" w:rsidP="001C0531">
      <w:r>
        <w:t>As a brand, Coca-Cola presents itself as a high quality, socially responsible, and nostalgic brand in the United Kingdom. The product can be associated with joy, sharing, and sustainability through the campaigns on Real Magic and Open Happiness (Ama and Ama, 2025). This stance supports the view that Coca-Cola is a vintage but modern brand that fits in the modern British values.</w:t>
      </w:r>
    </w:p>
    <w:p w14:paraId="0BB93BC6" w14:textId="6FFE0A3D" w:rsidR="00D0635D" w:rsidRDefault="001C0531" w:rsidP="001C0531">
      <w:r>
        <w:lastRenderedPageBreak/>
        <w:t xml:space="preserve">In Mexico, Coca-Cola positioning is focused on the cultural identity and membership. It is a brand that is depicted as part of Mexican life that is an essential, inexpensive, convenient, and emotionally meaningful aspect of life (Gómez, 2019). This emotional position creates a level of attachment of the consumers </w:t>
      </w:r>
      <w:r w:rsidR="00620CB2">
        <w:t>during</w:t>
      </w:r>
      <w:r>
        <w:t xml:space="preserve"> increasing health concerns. Besides, the national holidays and family occasions where the brand operates still distinguish its identity (Shen, 2025).</w:t>
      </w:r>
    </w:p>
    <w:p w14:paraId="0A66C6EE" w14:textId="77777777" w:rsidR="001C0531" w:rsidRPr="00785A05" w:rsidRDefault="001C0531" w:rsidP="001C0531"/>
    <w:p w14:paraId="091B2204" w14:textId="7EF455DA" w:rsidR="00D0635D" w:rsidRPr="00785A05" w:rsidRDefault="007F631A" w:rsidP="00404099">
      <w:pPr>
        <w:pStyle w:val="Heading2"/>
      </w:pPr>
      <w:bookmarkStart w:id="82" w:name="_Toc216963521"/>
      <w:r w:rsidRPr="00785A05">
        <w:t>3</w:t>
      </w:r>
      <w:r w:rsidR="00D0635D" w:rsidRPr="00785A05">
        <w:t xml:space="preserve">.4 </w:t>
      </w:r>
      <w:r w:rsidR="00D0635D" w:rsidRPr="00404099">
        <w:t>Comparative</w:t>
      </w:r>
      <w:r w:rsidR="00D0635D" w:rsidRPr="00785A05">
        <w:t xml:space="preserve"> Summary: Similarities and Differences in STP</w:t>
      </w:r>
      <w:bookmarkEnd w:id="82"/>
    </w:p>
    <w:p w14:paraId="1F897808" w14:textId="5EA613A0" w:rsidR="001C0531" w:rsidRPr="00785A05" w:rsidRDefault="001C0531" w:rsidP="00D0635D">
      <w:r w:rsidRPr="001C0531">
        <w:t xml:space="preserve">The United Kingdom and Mexico share the global vision of happiness and togetherness introduced by Coca-Cola; the realisation of same is different in the two markets. Differentiation in the United Kingdom is mostly attained with an emphasis on health and sustainability whereas in Mexico, the emotion/cultural attachment leads to loyalty (Zhong, 2024). The model of market segmentation used in the United Kingdom is more developed and is information-based whereas the Mexican approach uses the strength of socio-cultural diversity. When combined, the Coca-Cola STP strategies demonstrate adaptive international marketing and allow the company to have a consistent global brand image and retain </w:t>
      </w:r>
      <w:r w:rsidR="00B6141A" w:rsidRPr="001C0531">
        <w:t>needs</w:t>
      </w:r>
      <w:r w:rsidRPr="001C0531">
        <w:t xml:space="preserve"> of consumers at the same time (Zhu, 2024).</w:t>
      </w:r>
    </w:p>
    <w:tbl>
      <w:tblPr>
        <w:tblStyle w:val="TableGrid"/>
        <w:tblW w:w="0" w:type="auto"/>
        <w:tblLook w:val="04A0" w:firstRow="1" w:lastRow="0" w:firstColumn="1" w:lastColumn="0" w:noHBand="0" w:noVBand="1"/>
      </w:tblPr>
      <w:tblGrid>
        <w:gridCol w:w="1878"/>
        <w:gridCol w:w="3814"/>
        <w:gridCol w:w="3658"/>
      </w:tblGrid>
      <w:tr w:rsidR="007F631A" w:rsidRPr="00785A05" w14:paraId="3E96DBD6" w14:textId="77777777" w:rsidTr="00B6141A">
        <w:tc>
          <w:tcPr>
            <w:tcW w:w="0" w:type="auto"/>
            <w:shd w:val="clear" w:color="auto" w:fill="FFCCCC"/>
            <w:hideMark/>
          </w:tcPr>
          <w:p w14:paraId="3F64B8B8" w14:textId="77777777" w:rsidR="007F631A" w:rsidRPr="00B6141A" w:rsidRDefault="007F631A" w:rsidP="007F631A">
            <w:pPr>
              <w:spacing w:after="160"/>
              <w:rPr>
                <w:b/>
                <w:bCs/>
              </w:rPr>
            </w:pPr>
            <w:r w:rsidRPr="00B6141A">
              <w:rPr>
                <w:b/>
                <w:bCs/>
              </w:rPr>
              <w:t>STP Element</w:t>
            </w:r>
          </w:p>
        </w:tc>
        <w:tc>
          <w:tcPr>
            <w:tcW w:w="0" w:type="auto"/>
            <w:shd w:val="clear" w:color="auto" w:fill="FFCCCC"/>
            <w:hideMark/>
          </w:tcPr>
          <w:p w14:paraId="160F4031" w14:textId="77777777" w:rsidR="007F631A" w:rsidRPr="00B6141A" w:rsidRDefault="007F631A" w:rsidP="007F631A">
            <w:pPr>
              <w:spacing w:after="160"/>
              <w:rPr>
                <w:b/>
                <w:bCs/>
              </w:rPr>
            </w:pPr>
            <w:r w:rsidRPr="00B6141A">
              <w:rPr>
                <w:b/>
                <w:bCs/>
              </w:rPr>
              <w:t>United Kingdom (Country A)</w:t>
            </w:r>
          </w:p>
        </w:tc>
        <w:tc>
          <w:tcPr>
            <w:tcW w:w="0" w:type="auto"/>
            <w:shd w:val="clear" w:color="auto" w:fill="FFCCCC"/>
            <w:hideMark/>
          </w:tcPr>
          <w:p w14:paraId="621E4701" w14:textId="77777777" w:rsidR="007F631A" w:rsidRPr="00B6141A" w:rsidRDefault="007F631A" w:rsidP="007F631A">
            <w:pPr>
              <w:spacing w:after="160"/>
              <w:rPr>
                <w:b/>
                <w:bCs/>
              </w:rPr>
            </w:pPr>
            <w:r w:rsidRPr="00B6141A">
              <w:rPr>
                <w:b/>
                <w:bCs/>
              </w:rPr>
              <w:t>Mexico (Country B)</w:t>
            </w:r>
          </w:p>
        </w:tc>
      </w:tr>
      <w:tr w:rsidR="007F631A" w:rsidRPr="00785A05" w14:paraId="052CE412" w14:textId="77777777" w:rsidTr="00B6141A">
        <w:tc>
          <w:tcPr>
            <w:tcW w:w="0" w:type="auto"/>
            <w:hideMark/>
          </w:tcPr>
          <w:p w14:paraId="3C7C7EDA" w14:textId="77777777" w:rsidR="007F631A" w:rsidRPr="00480593" w:rsidRDefault="007F631A" w:rsidP="007F631A">
            <w:pPr>
              <w:spacing w:after="160"/>
              <w:rPr>
                <w:b/>
                <w:bCs/>
              </w:rPr>
            </w:pPr>
            <w:r w:rsidRPr="00480593">
              <w:rPr>
                <w:b/>
                <w:bCs/>
              </w:rPr>
              <w:t>Segmentation</w:t>
            </w:r>
          </w:p>
        </w:tc>
        <w:tc>
          <w:tcPr>
            <w:tcW w:w="0" w:type="auto"/>
            <w:hideMark/>
          </w:tcPr>
          <w:p w14:paraId="0F1B506F" w14:textId="77777777" w:rsidR="007F631A" w:rsidRPr="00785A05" w:rsidRDefault="007F631A" w:rsidP="007F631A">
            <w:pPr>
              <w:spacing w:after="160"/>
            </w:pPr>
            <w:r w:rsidRPr="00785A05">
              <w:t>Highly refined segmentation using demographic, psychographic and behavioural data, with strong emphasis on health, sustainability and lifestyle preferences (Zhong, 2024).</w:t>
            </w:r>
          </w:p>
        </w:tc>
        <w:tc>
          <w:tcPr>
            <w:tcW w:w="0" w:type="auto"/>
            <w:hideMark/>
          </w:tcPr>
          <w:p w14:paraId="25E960A2" w14:textId="77777777" w:rsidR="007F631A" w:rsidRPr="00785A05" w:rsidRDefault="007F631A" w:rsidP="007F631A">
            <w:pPr>
              <w:spacing w:after="160"/>
            </w:pPr>
            <w:r w:rsidRPr="00785A05">
              <w:t>Segmentation focuses on income levels, family size and regional diversity, with strong emotional and cultural segmentation (Gómez, 2019).</w:t>
            </w:r>
          </w:p>
        </w:tc>
      </w:tr>
      <w:tr w:rsidR="007F631A" w:rsidRPr="00785A05" w14:paraId="17F7B740" w14:textId="77777777" w:rsidTr="00B6141A">
        <w:tc>
          <w:tcPr>
            <w:tcW w:w="0" w:type="auto"/>
            <w:hideMark/>
          </w:tcPr>
          <w:p w14:paraId="26364961" w14:textId="77777777" w:rsidR="007F631A" w:rsidRPr="00480593" w:rsidRDefault="007F631A" w:rsidP="007F631A">
            <w:pPr>
              <w:spacing w:after="160"/>
              <w:rPr>
                <w:b/>
                <w:bCs/>
              </w:rPr>
            </w:pPr>
            <w:r w:rsidRPr="00480593">
              <w:rPr>
                <w:b/>
                <w:bCs/>
              </w:rPr>
              <w:t>Targeting</w:t>
            </w:r>
          </w:p>
        </w:tc>
        <w:tc>
          <w:tcPr>
            <w:tcW w:w="0" w:type="auto"/>
            <w:hideMark/>
          </w:tcPr>
          <w:p w14:paraId="0BA9C29E" w14:textId="77777777" w:rsidR="007F631A" w:rsidRPr="00785A05" w:rsidRDefault="007F631A" w:rsidP="007F631A">
            <w:pPr>
              <w:spacing w:after="160"/>
            </w:pPr>
            <w:r w:rsidRPr="00785A05">
              <w:t xml:space="preserve">Differentiated targeting strategy addressing multiple segments through customised products such as Coke Zero, Diet Coke and </w:t>
            </w:r>
            <w:r w:rsidRPr="00785A05">
              <w:lastRenderedPageBreak/>
              <w:t>premium water brands (Tian, 2025).</w:t>
            </w:r>
          </w:p>
        </w:tc>
        <w:tc>
          <w:tcPr>
            <w:tcW w:w="0" w:type="auto"/>
            <w:hideMark/>
          </w:tcPr>
          <w:p w14:paraId="0A9BD99B" w14:textId="77777777" w:rsidR="007F631A" w:rsidRPr="00785A05" w:rsidRDefault="007F631A" w:rsidP="007F631A">
            <w:pPr>
              <w:spacing w:after="160"/>
            </w:pPr>
            <w:r w:rsidRPr="00785A05">
              <w:lastRenderedPageBreak/>
              <w:t xml:space="preserve">Predominantly mass-market targeting supported by cultural localisation, affordable SKUs </w:t>
            </w:r>
            <w:r w:rsidRPr="00785A05">
              <w:lastRenderedPageBreak/>
              <w:t>and community-based micro-targeting (Shen, 2025).</w:t>
            </w:r>
          </w:p>
        </w:tc>
      </w:tr>
      <w:tr w:rsidR="007F631A" w:rsidRPr="00785A05" w14:paraId="79D7A51E" w14:textId="77777777" w:rsidTr="00B6141A">
        <w:tc>
          <w:tcPr>
            <w:tcW w:w="0" w:type="auto"/>
            <w:hideMark/>
          </w:tcPr>
          <w:p w14:paraId="153DBE9C" w14:textId="77777777" w:rsidR="007F631A" w:rsidRPr="00480593" w:rsidRDefault="007F631A" w:rsidP="007F631A">
            <w:pPr>
              <w:spacing w:after="160"/>
              <w:rPr>
                <w:b/>
                <w:bCs/>
              </w:rPr>
            </w:pPr>
            <w:r w:rsidRPr="00480593">
              <w:rPr>
                <w:b/>
                <w:bCs/>
              </w:rPr>
              <w:lastRenderedPageBreak/>
              <w:t>Positioning</w:t>
            </w:r>
          </w:p>
        </w:tc>
        <w:tc>
          <w:tcPr>
            <w:tcW w:w="0" w:type="auto"/>
            <w:hideMark/>
          </w:tcPr>
          <w:p w14:paraId="7CC62E86" w14:textId="77777777" w:rsidR="007F631A" w:rsidRPr="00785A05" w:rsidRDefault="007F631A" w:rsidP="007F631A">
            <w:pPr>
              <w:spacing w:after="160"/>
            </w:pPr>
            <w:r w:rsidRPr="00785A05">
              <w:t>Positioned as a premium, socially responsible and progressive lifestyle brand aligned with sustainability and innovation (Ama and Ama, 2025).</w:t>
            </w:r>
          </w:p>
        </w:tc>
        <w:tc>
          <w:tcPr>
            <w:tcW w:w="0" w:type="auto"/>
            <w:hideMark/>
          </w:tcPr>
          <w:p w14:paraId="59F3D24C" w14:textId="77777777" w:rsidR="007F631A" w:rsidRPr="00785A05" w:rsidRDefault="007F631A" w:rsidP="007F631A">
            <w:pPr>
              <w:spacing w:after="160"/>
            </w:pPr>
            <w:r w:rsidRPr="00785A05">
              <w:t>Positioned as an emotionally embedded, affordable and culturally symbolic brand central to family life and social traditions (Gómez, 2019).</w:t>
            </w:r>
          </w:p>
        </w:tc>
      </w:tr>
      <w:tr w:rsidR="007F631A" w:rsidRPr="00785A05" w14:paraId="5E03227D" w14:textId="77777777" w:rsidTr="00B6141A">
        <w:tc>
          <w:tcPr>
            <w:tcW w:w="0" w:type="auto"/>
            <w:hideMark/>
          </w:tcPr>
          <w:p w14:paraId="60E6653C" w14:textId="77777777" w:rsidR="007F631A" w:rsidRPr="00480593" w:rsidRDefault="007F631A" w:rsidP="007F631A">
            <w:pPr>
              <w:spacing w:after="160"/>
              <w:rPr>
                <w:b/>
                <w:bCs/>
              </w:rPr>
            </w:pPr>
            <w:r w:rsidRPr="00480593">
              <w:rPr>
                <w:b/>
                <w:bCs/>
              </w:rPr>
              <w:t>Strategic emphasis</w:t>
            </w:r>
          </w:p>
        </w:tc>
        <w:tc>
          <w:tcPr>
            <w:tcW w:w="0" w:type="auto"/>
            <w:hideMark/>
          </w:tcPr>
          <w:p w14:paraId="01C69A06" w14:textId="77777777" w:rsidR="007F631A" w:rsidRPr="00785A05" w:rsidRDefault="007F631A" w:rsidP="007F631A">
            <w:pPr>
              <w:spacing w:after="160"/>
            </w:pPr>
            <w:r w:rsidRPr="00785A05">
              <w:t>Focus on health, ethical consumption, digital engagement and long-term brand trust (Zhu, 2024).</w:t>
            </w:r>
          </w:p>
        </w:tc>
        <w:tc>
          <w:tcPr>
            <w:tcW w:w="0" w:type="auto"/>
            <w:hideMark/>
          </w:tcPr>
          <w:p w14:paraId="3B0F88E2" w14:textId="77777777" w:rsidR="007F631A" w:rsidRPr="00785A05" w:rsidRDefault="007F631A" w:rsidP="007F631A">
            <w:pPr>
              <w:spacing w:after="160"/>
            </w:pPr>
            <w:r w:rsidRPr="00785A05">
              <w:t>Focus on emotional connection, accessibility and cultural belonging to sustain high consumption levels (Shen, 2025).</w:t>
            </w:r>
          </w:p>
        </w:tc>
      </w:tr>
      <w:tr w:rsidR="007F631A" w:rsidRPr="00785A05" w14:paraId="073C2240" w14:textId="77777777" w:rsidTr="00B6141A">
        <w:tc>
          <w:tcPr>
            <w:tcW w:w="0" w:type="auto"/>
            <w:hideMark/>
          </w:tcPr>
          <w:p w14:paraId="394F04D4" w14:textId="77777777" w:rsidR="007F631A" w:rsidRPr="00480593" w:rsidRDefault="007F631A" w:rsidP="007F631A">
            <w:pPr>
              <w:spacing w:after="160"/>
              <w:rPr>
                <w:b/>
                <w:bCs/>
              </w:rPr>
            </w:pPr>
            <w:r w:rsidRPr="00480593">
              <w:rPr>
                <w:b/>
                <w:bCs/>
              </w:rPr>
              <w:t>Similarity</w:t>
            </w:r>
          </w:p>
        </w:tc>
        <w:tc>
          <w:tcPr>
            <w:tcW w:w="0" w:type="auto"/>
            <w:hideMark/>
          </w:tcPr>
          <w:p w14:paraId="277916AE" w14:textId="77777777" w:rsidR="007F631A" w:rsidRPr="00785A05" w:rsidRDefault="007F631A" w:rsidP="007F631A">
            <w:pPr>
              <w:spacing w:after="160"/>
            </w:pPr>
            <w:r w:rsidRPr="00785A05">
              <w:t>Both markets reflect Coca-Cola’s global values of happiness, togetherness and brand consistency, supported by localisation to maintain relevance (Zhong, 2024).</w:t>
            </w:r>
          </w:p>
        </w:tc>
        <w:tc>
          <w:tcPr>
            <w:tcW w:w="0" w:type="auto"/>
            <w:hideMark/>
          </w:tcPr>
          <w:p w14:paraId="6B67C6A2" w14:textId="77777777" w:rsidR="007F631A" w:rsidRPr="00785A05" w:rsidRDefault="007F631A" w:rsidP="007F631A">
            <w:pPr>
              <w:spacing w:after="160"/>
            </w:pPr>
            <w:r w:rsidRPr="00785A05">
              <w:t>Both markets reflect Coca-Cola’s global values of happiness, togetherness and brand consistency, supported by localisation to maintain relevance (Zhong, 2024).</w:t>
            </w:r>
          </w:p>
        </w:tc>
      </w:tr>
    </w:tbl>
    <w:p w14:paraId="74A0AB09" w14:textId="150BC43C" w:rsidR="00D0635D" w:rsidRPr="00785A05" w:rsidRDefault="007F631A" w:rsidP="007F631A">
      <w:pPr>
        <w:pStyle w:val="Caption"/>
      </w:pPr>
      <w:bookmarkStart w:id="83" w:name="_Toc216956316"/>
      <w:r w:rsidRPr="00785A05">
        <w:t xml:space="preserve">Table </w:t>
      </w:r>
      <w:r w:rsidRPr="00785A05">
        <w:fldChar w:fldCharType="begin"/>
      </w:r>
      <w:r w:rsidRPr="00785A05">
        <w:instrText xml:space="preserve"> SEQ Table \* ARABIC </w:instrText>
      </w:r>
      <w:r w:rsidRPr="00785A05">
        <w:fldChar w:fldCharType="separate"/>
      </w:r>
      <w:r w:rsidR="007C398B" w:rsidRPr="00785A05">
        <w:t>4</w:t>
      </w:r>
      <w:r w:rsidRPr="00785A05">
        <w:fldChar w:fldCharType="end"/>
      </w:r>
      <w:r w:rsidRPr="00785A05">
        <w:t>: Comparative Summary: Similarities and Differences in STP</w:t>
      </w:r>
      <w:bookmarkEnd w:id="83"/>
    </w:p>
    <w:p w14:paraId="153A8EA6" w14:textId="77777777" w:rsidR="007F631A" w:rsidRPr="00785A05" w:rsidRDefault="007F631A" w:rsidP="007F631A">
      <w:r w:rsidRPr="00785A05">
        <w:t>(Created by learner)</w:t>
      </w:r>
    </w:p>
    <w:p w14:paraId="5FE116D5" w14:textId="77777777" w:rsidR="007F631A" w:rsidRPr="00785A05" w:rsidRDefault="007F631A" w:rsidP="007F631A"/>
    <w:p w14:paraId="52CE6E95" w14:textId="0C9C1858" w:rsidR="00D0635D" w:rsidRPr="00785A05" w:rsidRDefault="00930FA0" w:rsidP="00852B44">
      <w:pPr>
        <w:pStyle w:val="Heading1"/>
      </w:pPr>
      <w:bookmarkStart w:id="84" w:name="_Toc216963522"/>
      <w:r w:rsidRPr="00785A05">
        <w:t>4</w:t>
      </w:r>
      <w:r w:rsidR="00D0635D" w:rsidRPr="00785A05">
        <w:t>. Comparison of Marketing Mix Strategies in Country A and Country B</w:t>
      </w:r>
      <w:bookmarkEnd w:id="84"/>
    </w:p>
    <w:p w14:paraId="664FA24E" w14:textId="5A58553C" w:rsidR="00EE3294" w:rsidRPr="00785A05" w:rsidRDefault="00930FA0" w:rsidP="00404099">
      <w:pPr>
        <w:pStyle w:val="Heading2"/>
      </w:pPr>
      <w:bookmarkStart w:id="85" w:name="_Toc216963523"/>
      <w:r w:rsidRPr="00785A05">
        <w:t>4</w:t>
      </w:r>
      <w:r w:rsidR="00AC11FA" w:rsidRPr="00785A05">
        <w:t>.</w:t>
      </w:r>
      <w:r w:rsidR="00EE3294" w:rsidRPr="00785A05">
        <w:t>1. Product</w:t>
      </w:r>
      <w:bookmarkEnd w:id="85"/>
    </w:p>
    <w:p w14:paraId="67171330" w14:textId="5A2366E7" w:rsidR="007F631A" w:rsidRPr="00785A05" w:rsidRDefault="00803D56" w:rsidP="00EE3294">
      <w:pPr>
        <w:rPr>
          <w:b/>
          <w:bCs/>
        </w:rPr>
      </w:pPr>
      <w:r>
        <w:rPr>
          <w:b/>
          <w:bCs/>
          <w:noProof/>
        </w:rPr>
        <w:drawing>
          <wp:inline distT="0" distB="0" distL="0" distR="0" wp14:anchorId="3CF606BD" wp14:editId="05C46355">
            <wp:extent cx="5980430" cy="1066800"/>
            <wp:effectExtent l="0" t="0" r="1270" b="0"/>
            <wp:docPr id="126620141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80430" cy="1066800"/>
                    </a:xfrm>
                    <a:prstGeom prst="rect">
                      <a:avLst/>
                    </a:prstGeom>
                    <a:noFill/>
                  </pic:spPr>
                </pic:pic>
              </a:graphicData>
            </a:graphic>
          </wp:inline>
        </w:drawing>
      </w:r>
    </w:p>
    <w:p w14:paraId="1918ABD8" w14:textId="4BE052B4" w:rsidR="00387377" w:rsidRPr="00785A05" w:rsidRDefault="00387377" w:rsidP="00387377">
      <w:pPr>
        <w:pStyle w:val="Caption"/>
      </w:pPr>
      <w:bookmarkStart w:id="86" w:name="_Toc216965337"/>
      <w:r w:rsidRPr="00785A05">
        <w:lastRenderedPageBreak/>
        <w:t xml:space="preserve">Figure </w:t>
      </w:r>
      <w:r w:rsidRPr="00785A05">
        <w:fldChar w:fldCharType="begin"/>
      </w:r>
      <w:r w:rsidRPr="00785A05">
        <w:instrText xml:space="preserve"> SEQ Figure \* ARABIC </w:instrText>
      </w:r>
      <w:r w:rsidRPr="00785A05">
        <w:fldChar w:fldCharType="separate"/>
      </w:r>
      <w:r w:rsidR="005640A2">
        <w:rPr>
          <w:noProof/>
        </w:rPr>
        <w:t>33</w:t>
      </w:r>
      <w:r w:rsidRPr="00785A05">
        <w:fldChar w:fldCharType="end"/>
      </w:r>
      <w:r w:rsidRPr="00785A05">
        <w:t>: Product Definition</w:t>
      </w:r>
      <w:bookmarkEnd w:id="86"/>
    </w:p>
    <w:p w14:paraId="4F6A03D6" w14:textId="2E91BD76" w:rsidR="00387377" w:rsidRPr="00785A05" w:rsidRDefault="00387377" w:rsidP="00387377">
      <w:r w:rsidRPr="00785A05">
        <w:t>(Created by learner)</w:t>
      </w:r>
    </w:p>
    <w:p w14:paraId="26D09C2C" w14:textId="77777777" w:rsidR="00387377" w:rsidRPr="00785A05" w:rsidRDefault="00387377" w:rsidP="00387377"/>
    <w:p w14:paraId="3D51831C" w14:textId="77777777" w:rsidR="00A50F17" w:rsidRDefault="00A50F17" w:rsidP="00404099">
      <w:pPr>
        <w:pStyle w:val="Heading3"/>
      </w:pPr>
      <w:bookmarkStart w:id="87" w:name="_Toc216963524"/>
      <w:r>
        <w:t>4.1.1 UK</w:t>
      </w:r>
      <w:bookmarkEnd w:id="87"/>
      <w:r>
        <w:t xml:space="preserve">  </w:t>
      </w:r>
    </w:p>
    <w:p w14:paraId="7B1F8B41" w14:textId="77777777" w:rsidR="00A50F17" w:rsidRDefault="00A50F17" w:rsidP="00A50F17">
      <w:r>
        <w:t xml:space="preserve">Coca-Cola in the United Kingdom has a variety of products that progressively focus on low- and no-sugar drinks, including Coca-Cola Zero Sugar and Diet Coke as well as such products as Fanta, Sprite, or Smart Water (Tian, 2025; Shen, 2025). The issues of health and the Soft Drinks Industry Levy have led to the need to shift the brand towards a form of guilt-free fun that is supported by the delivery of different pack sizes and formats that Coca-Cola Pacific Partners provides to suit the various lifestyle and consumption occasions.  </w:t>
      </w:r>
    </w:p>
    <w:p w14:paraId="042E44C3" w14:textId="77777777" w:rsidR="00A50F17" w:rsidRDefault="00A50F17" w:rsidP="00A50F17"/>
    <w:p w14:paraId="7E10A1F6" w14:textId="77777777" w:rsidR="00A50F17" w:rsidRDefault="00A50F17" w:rsidP="00404099">
      <w:pPr>
        <w:pStyle w:val="Heading3"/>
      </w:pPr>
      <w:bookmarkStart w:id="88" w:name="_Toc216963525"/>
      <w:r>
        <w:t>4.1.2 Mexico</w:t>
      </w:r>
      <w:bookmarkEnd w:id="88"/>
      <w:r>
        <w:t xml:space="preserve">  </w:t>
      </w:r>
    </w:p>
    <w:p w14:paraId="47FD537E" w14:textId="77777777" w:rsidR="00F60738" w:rsidRDefault="00A50F17" w:rsidP="00A50F17">
      <w:r>
        <w:t>New Coca-Cola faces a cultural roots dilemma as it is still culturally rooted in traditional cola, especially the classic Coca-Cola that comes in both returnable glass and PET bottles and is commonly used in family and social gatherings in Mexico (Gomez, 2019).</w:t>
      </w:r>
    </w:p>
    <w:p w14:paraId="262FD77A" w14:textId="362191DE" w:rsidR="00F60738" w:rsidRDefault="00F60738" w:rsidP="00F60738">
      <w:pPr>
        <w:jc w:val="center"/>
      </w:pPr>
      <w:r>
        <w:rPr>
          <w:noProof/>
        </w:rPr>
        <w:drawing>
          <wp:inline distT="0" distB="0" distL="0" distR="0" wp14:anchorId="40E5CD5C" wp14:editId="2425FF1C">
            <wp:extent cx="3526321" cy="2102485"/>
            <wp:effectExtent l="0" t="0" r="0" b="0"/>
            <wp:docPr id="552607999" name="Picture 552607999" descr="Is Coca-Cola Serious About Returnable Bott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 Coca-Cola Serious About Returnable Bottles?"/>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538382" cy="2109676"/>
                    </a:xfrm>
                    <a:prstGeom prst="rect">
                      <a:avLst/>
                    </a:prstGeom>
                    <a:noFill/>
                    <a:ln>
                      <a:noFill/>
                    </a:ln>
                  </pic:spPr>
                </pic:pic>
              </a:graphicData>
            </a:graphic>
          </wp:inline>
        </w:drawing>
      </w:r>
    </w:p>
    <w:p w14:paraId="0E5F6706" w14:textId="43B81CDE" w:rsidR="00F60738" w:rsidRDefault="00F60738" w:rsidP="00F60738">
      <w:pPr>
        <w:pStyle w:val="Caption"/>
        <w:rPr>
          <w:lang w:val="en-US"/>
        </w:rPr>
      </w:pPr>
      <w:bookmarkStart w:id="89" w:name="_Toc216965338"/>
      <w:r>
        <w:t xml:space="preserve">Figure </w:t>
      </w:r>
      <w:r>
        <w:fldChar w:fldCharType="begin"/>
      </w:r>
      <w:r>
        <w:instrText xml:space="preserve"> SEQ Figure \* ARABIC </w:instrText>
      </w:r>
      <w:r>
        <w:fldChar w:fldCharType="separate"/>
      </w:r>
      <w:r w:rsidR="005640A2">
        <w:rPr>
          <w:noProof/>
        </w:rPr>
        <w:t>34</w:t>
      </w:r>
      <w:r>
        <w:fldChar w:fldCharType="end"/>
      </w:r>
      <w:r>
        <w:rPr>
          <w:lang w:val="en-US"/>
        </w:rPr>
        <w:t xml:space="preserve">: </w:t>
      </w:r>
      <w:r w:rsidRPr="00B10380">
        <w:rPr>
          <w:lang w:val="en-US"/>
        </w:rPr>
        <w:t>Coca-Cola Returnable PET Bottle Packaging (Original and No-Sugar Variants)</w:t>
      </w:r>
      <w:bookmarkEnd w:id="89"/>
    </w:p>
    <w:p w14:paraId="4FCD040E" w14:textId="0CB202E7" w:rsidR="00F60738" w:rsidRPr="00F60738" w:rsidRDefault="00F60738" w:rsidP="00F60738">
      <w:pPr>
        <w:rPr>
          <w:lang w:val="en-US"/>
        </w:rPr>
      </w:pPr>
      <w:r w:rsidRPr="00F60738">
        <w:rPr>
          <w:lang w:val="en-US"/>
        </w:rPr>
        <w:t>Source: The Coca-Cola Company (2025)</w:t>
      </w:r>
    </w:p>
    <w:p w14:paraId="7D86ABE8" w14:textId="146A2E07" w:rsidR="00930FA0" w:rsidRDefault="00A50F17" w:rsidP="00A50F17">
      <w:r>
        <w:lastRenderedPageBreak/>
        <w:t>At the same time, to stay abreast with the changing health preference, bottlers have also launched juices, bottled water, dairy, and sports drinks to maintain low- and middle-income customers (Shen, 2025; Zhu, 2024).</w:t>
      </w:r>
    </w:p>
    <w:p w14:paraId="011189A6" w14:textId="77777777" w:rsidR="00A50F17" w:rsidRPr="00785A05" w:rsidRDefault="00A50F17" w:rsidP="00A50F17"/>
    <w:p w14:paraId="58F257B5" w14:textId="7F38AE39" w:rsidR="00387377" w:rsidRPr="00785A05" w:rsidRDefault="00930FA0" w:rsidP="00404099">
      <w:pPr>
        <w:pStyle w:val="Heading3"/>
      </w:pPr>
      <w:bookmarkStart w:id="90" w:name="_Toc216963526"/>
      <w:r w:rsidRPr="00785A05">
        <w:t>4</w:t>
      </w:r>
      <w:r w:rsidR="00387377" w:rsidRPr="00785A05">
        <w:t xml:space="preserve">.1.3 </w:t>
      </w:r>
      <w:r w:rsidR="00E776E0" w:rsidRPr="00404099">
        <w:t>Product</w:t>
      </w:r>
      <w:r w:rsidR="00E776E0" w:rsidRPr="00785A05">
        <w:t xml:space="preserve"> Variety, Depth &amp; Width</w:t>
      </w:r>
      <w:bookmarkEnd w:id="90"/>
    </w:p>
    <w:p w14:paraId="2FA41A95" w14:textId="7DD958DB" w:rsidR="00387377" w:rsidRPr="00785A05" w:rsidRDefault="002C2EE1" w:rsidP="00E776E0">
      <w:r>
        <w:rPr>
          <w:noProof/>
        </w:rPr>
        <w:drawing>
          <wp:inline distT="0" distB="0" distL="0" distR="0" wp14:anchorId="4DD68028" wp14:editId="00E57580">
            <wp:extent cx="5980430" cy="1066800"/>
            <wp:effectExtent l="0" t="0" r="1270" b="0"/>
            <wp:docPr id="67718385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980430" cy="1066800"/>
                    </a:xfrm>
                    <a:prstGeom prst="rect">
                      <a:avLst/>
                    </a:prstGeom>
                    <a:noFill/>
                  </pic:spPr>
                </pic:pic>
              </a:graphicData>
            </a:graphic>
          </wp:inline>
        </w:drawing>
      </w:r>
    </w:p>
    <w:p w14:paraId="45E6AA02" w14:textId="5B22497A" w:rsidR="00930FA0" w:rsidRPr="00785A05" w:rsidRDefault="00930FA0" w:rsidP="00930FA0">
      <w:pPr>
        <w:pStyle w:val="Caption"/>
      </w:pPr>
      <w:bookmarkStart w:id="91" w:name="_Toc216965339"/>
      <w:r w:rsidRPr="00785A05">
        <w:t xml:space="preserve">Figure </w:t>
      </w:r>
      <w:r w:rsidRPr="00785A05">
        <w:fldChar w:fldCharType="begin"/>
      </w:r>
      <w:r w:rsidRPr="00785A05">
        <w:instrText xml:space="preserve"> SEQ Figure \* ARABIC </w:instrText>
      </w:r>
      <w:r w:rsidRPr="00785A05">
        <w:fldChar w:fldCharType="separate"/>
      </w:r>
      <w:r w:rsidR="005640A2">
        <w:rPr>
          <w:noProof/>
        </w:rPr>
        <w:t>35</w:t>
      </w:r>
      <w:r w:rsidRPr="00785A05">
        <w:fldChar w:fldCharType="end"/>
      </w:r>
      <w:r w:rsidRPr="00785A05">
        <w:t>: Product Variety, Depth &amp; Width Definition</w:t>
      </w:r>
      <w:bookmarkEnd w:id="91"/>
    </w:p>
    <w:p w14:paraId="3641A868" w14:textId="722F4C59" w:rsidR="00930FA0" w:rsidRPr="00785A05" w:rsidRDefault="00930FA0" w:rsidP="00930FA0">
      <w:r w:rsidRPr="00785A05">
        <w:t>(Created by learner)</w:t>
      </w:r>
    </w:p>
    <w:p w14:paraId="1960C5A6" w14:textId="77777777" w:rsidR="00A50F17" w:rsidRDefault="00A50F17" w:rsidP="00404099">
      <w:pPr>
        <w:pStyle w:val="Heading4"/>
      </w:pPr>
      <w:bookmarkStart w:id="92" w:name="_Toc216963527"/>
      <w:r>
        <w:t>4.1.3.1 UK</w:t>
      </w:r>
      <w:bookmarkEnd w:id="92"/>
      <w:r>
        <w:t xml:space="preserve">  </w:t>
      </w:r>
    </w:p>
    <w:p w14:paraId="6EBBD46E" w14:textId="77777777" w:rsidR="00500516" w:rsidRDefault="00A50F17" w:rsidP="00A50F17">
      <w:r>
        <w:t xml:space="preserve">In the United Kingdom, Coca-Cola has a wide range of product breadth within its core categories of carbonated soft drinks, flavoured carbonates, bottled water and energy beverages. </w:t>
      </w:r>
    </w:p>
    <w:p w14:paraId="1954D4E0" w14:textId="3EC5ADA8" w:rsidR="00500516" w:rsidRDefault="00500516" w:rsidP="00500516">
      <w:pPr>
        <w:jc w:val="center"/>
      </w:pPr>
      <w:r>
        <w:rPr>
          <w:noProof/>
        </w:rPr>
        <w:drawing>
          <wp:inline distT="0" distB="0" distL="0" distR="0" wp14:anchorId="40A3D7C7" wp14:editId="14C12B8A">
            <wp:extent cx="5105400" cy="1539240"/>
            <wp:effectExtent l="0" t="0" r="0" b="3810"/>
            <wp:docPr id="1739768957" name="Picture 1739768957" descr="Coca-Cola Great Britain revamps packaging design of two vari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Great Britain revamps packaging design of two variants"/>
                    <pic:cNvPicPr>
                      <a:picLocks noChangeAspect="1" noChangeArrowheads="1"/>
                    </pic:cNvPicPr>
                  </pic:nvPicPr>
                  <pic:blipFill rotWithShape="1">
                    <a:blip r:embed="rId49">
                      <a:extLst>
                        <a:ext uri="{28A0092B-C50C-407E-A947-70E740481C1C}">
                          <a14:useLocalDpi xmlns:a14="http://schemas.microsoft.com/office/drawing/2010/main" val="0"/>
                        </a:ext>
                      </a:extLst>
                    </a:blip>
                    <a:srcRect t="27079" b="37314"/>
                    <a:stretch>
                      <a:fillRect/>
                    </a:stretch>
                  </pic:blipFill>
                  <pic:spPr bwMode="auto">
                    <a:xfrm>
                      <a:off x="0" y="0"/>
                      <a:ext cx="5105400" cy="1539240"/>
                    </a:xfrm>
                    <a:prstGeom prst="rect">
                      <a:avLst/>
                    </a:prstGeom>
                    <a:noFill/>
                    <a:ln>
                      <a:noFill/>
                    </a:ln>
                    <a:extLst>
                      <a:ext uri="{53640926-AAD7-44D8-BBD7-CCE9431645EC}">
                        <a14:shadowObscured xmlns:a14="http://schemas.microsoft.com/office/drawing/2010/main"/>
                      </a:ext>
                    </a:extLst>
                  </pic:spPr>
                </pic:pic>
              </a:graphicData>
            </a:graphic>
          </wp:inline>
        </w:drawing>
      </w:r>
    </w:p>
    <w:p w14:paraId="7EF215D1" w14:textId="754EF41E" w:rsidR="00500516" w:rsidRDefault="00500516" w:rsidP="00500516">
      <w:pPr>
        <w:pStyle w:val="Caption"/>
        <w:rPr>
          <w:lang w:val="en-US"/>
        </w:rPr>
      </w:pPr>
      <w:bookmarkStart w:id="93" w:name="_Toc216965340"/>
      <w:r>
        <w:t xml:space="preserve">Figure </w:t>
      </w:r>
      <w:r>
        <w:fldChar w:fldCharType="begin"/>
      </w:r>
      <w:r>
        <w:instrText xml:space="preserve"> SEQ Figure \* ARABIC </w:instrText>
      </w:r>
      <w:r>
        <w:fldChar w:fldCharType="separate"/>
      </w:r>
      <w:r w:rsidR="005640A2">
        <w:rPr>
          <w:noProof/>
        </w:rPr>
        <w:t>36</w:t>
      </w:r>
      <w:r>
        <w:fldChar w:fldCharType="end"/>
      </w:r>
      <w:r>
        <w:rPr>
          <w:lang w:val="en-US"/>
        </w:rPr>
        <w:t>: C</w:t>
      </w:r>
      <w:r w:rsidRPr="00A6014E">
        <w:rPr>
          <w:lang w:val="en-US"/>
        </w:rPr>
        <w:t xml:space="preserve">oca cola product variety </w:t>
      </w:r>
      <w:r>
        <w:rPr>
          <w:lang w:val="en-US"/>
        </w:rPr>
        <w:t>UK</w:t>
      </w:r>
      <w:bookmarkEnd w:id="93"/>
    </w:p>
    <w:p w14:paraId="73D67DA4" w14:textId="6AD8D8BD" w:rsidR="00500516" w:rsidRPr="00500516" w:rsidRDefault="00500516" w:rsidP="00500516">
      <w:pPr>
        <w:rPr>
          <w:lang w:val="en-US"/>
        </w:rPr>
      </w:pPr>
      <w:r>
        <w:rPr>
          <w:lang w:val="en-US"/>
        </w:rPr>
        <w:t>(Source: Coca cola, 2025)</w:t>
      </w:r>
    </w:p>
    <w:p w14:paraId="308B2EE6" w14:textId="36D15FCC" w:rsidR="00A50F17" w:rsidRDefault="00A50F17" w:rsidP="00A50F17">
      <w:r>
        <w:t xml:space="preserve">This breadth is complemented by a significant degree of depth of intra-category, which is characterised by proliferation of flavours and packages dimensions (Ama et al., 2025; Shen, 2025). Specific variants, such as Coca-Cola Zero Sugar, are available in several formats for individual, shared and on-the-go consumption situations. The resultant </w:t>
      </w:r>
      <w:r>
        <w:lastRenderedPageBreak/>
        <w:t>comprehensive product portfolio aids differentiation on the dimensions of health, convenience and lifestyles alignment in the context of a mature and highly competitive market (Tian, 2025).</w:t>
      </w:r>
    </w:p>
    <w:p w14:paraId="6692ECDE" w14:textId="77777777" w:rsidR="00A50F17" w:rsidRDefault="00A50F17" w:rsidP="00A50F17"/>
    <w:p w14:paraId="2D95ED25" w14:textId="77777777" w:rsidR="00A50F17" w:rsidRDefault="00A50F17" w:rsidP="00404099">
      <w:pPr>
        <w:pStyle w:val="Heading4"/>
      </w:pPr>
      <w:bookmarkStart w:id="94" w:name="_Toc216963528"/>
      <w:r>
        <w:t>4.1.3.2 Mexico</w:t>
      </w:r>
      <w:bookmarkEnd w:id="94"/>
      <w:r>
        <w:t xml:space="preserve">  </w:t>
      </w:r>
    </w:p>
    <w:p w14:paraId="7B6F513E" w14:textId="77777777" w:rsidR="00FC0B44" w:rsidRDefault="00A50F17" w:rsidP="00A50F17">
      <w:r>
        <w:t xml:space="preserve">In Mexico, Coca-Cola has a similar extensive portfolio that includes carbonated beverages, still water, fruit juices, dairy drinks, sports drinks and energy drinks as provided by bottlers including Coca-Cola FEMSA (Zhu, 2024). Depth within the portfolio is mainly expressed by diversification of packaging where both returnable and non-returnable bottles are available in different capacities to meet affordability and household consumption needs. </w:t>
      </w:r>
    </w:p>
    <w:p w14:paraId="47C7BF75" w14:textId="3A6D903C" w:rsidR="00FC0B44" w:rsidRDefault="00FC0B44" w:rsidP="00FC0B44">
      <w:pPr>
        <w:jc w:val="center"/>
      </w:pPr>
      <w:r>
        <w:rPr>
          <w:noProof/>
        </w:rPr>
        <w:drawing>
          <wp:inline distT="0" distB="0" distL="0" distR="0" wp14:anchorId="1843149B" wp14:editId="78DB94DF">
            <wp:extent cx="3063240" cy="2857500"/>
            <wp:effectExtent l="0" t="0" r="3810" b="0"/>
            <wp:docPr id="2106796708" name="Picture 2106796708" descr="Coca-Cola Coke de Mexico Same-Day Delivery or Pickup | The Fresh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Coke de Mexico Same-Day Delivery or Pickup | The Fresh Market"/>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063240" cy="2857500"/>
                    </a:xfrm>
                    <a:prstGeom prst="rect">
                      <a:avLst/>
                    </a:prstGeom>
                    <a:noFill/>
                    <a:ln>
                      <a:noFill/>
                    </a:ln>
                  </pic:spPr>
                </pic:pic>
              </a:graphicData>
            </a:graphic>
          </wp:inline>
        </w:drawing>
      </w:r>
    </w:p>
    <w:p w14:paraId="728758C9" w14:textId="410C511C" w:rsidR="00D20D88" w:rsidRDefault="00D20D88" w:rsidP="00D20D88">
      <w:pPr>
        <w:pStyle w:val="Caption"/>
        <w:rPr>
          <w:lang w:val="en-US"/>
        </w:rPr>
      </w:pPr>
      <w:bookmarkStart w:id="95" w:name="_Toc216965341"/>
      <w:r>
        <w:t xml:space="preserve">Figure </w:t>
      </w:r>
      <w:r>
        <w:fldChar w:fldCharType="begin"/>
      </w:r>
      <w:r>
        <w:instrText xml:space="preserve"> SEQ Figure \* ARABIC </w:instrText>
      </w:r>
      <w:r>
        <w:fldChar w:fldCharType="separate"/>
      </w:r>
      <w:r w:rsidR="005640A2">
        <w:rPr>
          <w:noProof/>
        </w:rPr>
        <w:t>37</w:t>
      </w:r>
      <w:r>
        <w:fldChar w:fldCharType="end"/>
      </w:r>
      <w:r>
        <w:rPr>
          <w:lang w:val="en-US"/>
        </w:rPr>
        <w:t xml:space="preserve">: </w:t>
      </w:r>
      <w:r w:rsidRPr="004133B0">
        <w:rPr>
          <w:lang w:val="en-US"/>
        </w:rPr>
        <w:t xml:space="preserve">Coca-Cola Brand Line Extensions and </w:t>
      </w:r>
      <w:proofErr w:type="spellStart"/>
      <w:r w:rsidRPr="004133B0">
        <w:rPr>
          <w:lang w:val="en-US"/>
        </w:rPr>
        <w:t>Flavour</w:t>
      </w:r>
      <w:proofErr w:type="spellEnd"/>
      <w:r w:rsidRPr="004133B0">
        <w:rPr>
          <w:lang w:val="en-US"/>
        </w:rPr>
        <w:t xml:space="preserve"> Variants</w:t>
      </w:r>
      <w:bookmarkEnd w:id="95"/>
    </w:p>
    <w:p w14:paraId="4F2FBEA4" w14:textId="125395D6" w:rsidR="00D20D88" w:rsidRPr="00D20D88" w:rsidRDefault="00D20D88" w:rsidP="00D20D88">
      <w:pPr>
        <w:rPr>
          <w:lang w:val="en-US"/>
        </w:rPr>
      </w:pPr>
      <w:r w:rsidRPr="00D20D88">
        <w:rPr>
          <w:lang w:val="en-US"/>
        </w:rPr>
        <w:t>Source: The Coca-Cola Company (2025)</w:t>
      </w:r>
    </w:p>
    <w:p w14:paraId="74B0198D" w14:textId="788CACA2" w:rsidR="00930FA0" w:rsidRDefault="00A50F17" w:rsidP="00A50F17">
      <w:r>
        <w:t>This assortment drives daily purchase repetition and encourages larger family consumption patterns and therefore reinforces the brand's cultural integration (Gomez, 2019).</w:t>
      </w:r>
    </w:p>
    <w:p w14:paraId="730D2AAD" w14:textId="77777777" w:rsidR="00A50F17" w:rsidRPr="00785A05" w:rsidRDefault="00A50F17" w:rsidP="00A50F17"/>
    <w:p w14:paraId="04666E8B" w14:textId="3B7C9D7F" w:rsidR="00E776E0" w:rsidRPr="00785A05" w:rsidRDefault="00930FA0" w:rsidP="00404099">
      <w:pPr>
        <w:pStyle w:val="Heading4"/>
      </w:pPr>
      <w:bookmarkStart w:id="96" w:name="_Toc216963529"/>
      <w:r w:rsidRPr="00785A05">
        <w:lastRenderedPageBreak/>
        <w:t xml:space="preserve">4.1.3.3 </w:t>
      </w:r>
      <w:r w:rsidR="00E776E0" w:rsidRPr="00785A05">
        <w:t xml:space="preserve">Main </w:t>
      </w:r>
      <w:r w:rsidR="00E776E0" w:rsidRPr="00404099">
        <w:t>Differences</w:t>
      </w:r>
      <w:r w:rsidR="00E776E0" w:rsidRPr="00785A05">
        <w:t xml:space="preserve"> Between the UK and Mexico</w:t>
      </w:r>
      <w:bookmarkEnd w:id="96"/>
    </w:p>
    <w:p w14:paraId="714860D1" w14:textId="46A49721" w:rsidR="00A50F17" w:rsidRDefault="00A50F17" w:rsidP="00A50F17">
      <w:pPr>
        <w:pStyle w:val="ListParagraph"/>
        <w:numPr>
          <w:ilvl w:val="0"/>
          <w:numId w:val="11"/>
        </w:numPr>
      </w:pPr>
      <w:r>
        <w:t>Health vs. affordability priority: While the range of products available in the United Kingdom is defined by a strong focus on sugar-free and low-calorie drinks (such as Coca-Cola Zero Sugar, Diet Coke, etc.), the Mexican market is characterised by a strong focus on pack-format innovations returnable bottle, multi-package, as well as flavour-based economy and daily drinking (Tian, 2025; Gómez, 2019).</w:t>
      </w:r>
    </w:p>
    <w:p w14:paraId="0D2523AB" w14:textId="0F80435A" w:rsidR="00A50F17" w:rsidRDefault="00A50F17" w:rsidP="00A50F17">
      <w:pPr>
        <w:pStyle w:val="ListParagraph"/>
        <w:numPr>
          <w:ilvl w:val="0"/>
          <w:numId w:val="11"/>
        </w:numPr>
      </w:pPr>
      <w:r>
        <w:t>Mature verses growth market dynamics: In the United Kingdom, new variants are often exposed to flavour or functional experimentation to revitalize a market that has become saturated. The move into juices, dairy, and hydration segments in Mexico is testimony to the diversification of the product by strategy and an effort to overcome public health criticism and maintain the high-volume sales (Shen, 2025; Zhu, 2024).</w:t>
      </w:r>
    </w:p>
    <w:p w14:paraId="05F714F3" w14:textId="34C62528" w:rsidR="00E776E0" w:rsidRDefault="00A50F17" w:rsidP="00A50F17">
      <w:pPr>
        <w:pStyle w:val="ListParagraph"/>
        <w:numPr>
          <w:ilvl w:val="0"/>
          <w:numId w:val="11"/>
        </w:numPr>
      </w:pPr>
      <w:r>
        <w:t>The importance of packaging Returnable packaging is the key in Mexico to serve the needs of price-sensitive consumers, though in the United Kingdom the emphasis is put on convenience, recyclable materials, and signalling.</w:t>
      </w:r>
    </w:p>
    <w:p w14:paraId="7FD331DE" w14:textId="77777777" w:rsidR="00A50F17" w:rsidRPr="00785A05" w:rsidRDefault="00A50F17" w:rsidP="00A50F17"/>
    <w:p w14:paraId="72EB7169" w14:textId="1DF78854" w:rsidR="00E776E0" w:rsidRPr="00785A05" w:rsidRDefault="00930FA0" w:rsidP="00930FA0">
      <w:pPr>
        <w:pStyle w:val="Heading3"/>
      </w:pPr>
      <w:bookmarkStart w:id="97" w:name="_Toc216963530"/>
      <w:r w:rsidRPr="00785A05">
        <w:t xml:space="preserve">4.1.4 </w:t>
      </w:r>
      <w:r w:rsidR="00E776E0" w:rsidRPr="00785A05">
        <w:t>Product Design</w:t>
      </w:r>
      <w:bookmarkEnd w:id="97"/>
    </w:p>
    <w:p w14:paraId="0500257D" w14:textId="5E58723E" w:rsidR="00387377" w:rsidRPr="00785A05" w:rsidRDefault="00350E85" w:rsidP="00E776E0">
      <w:r>
        <w:rPr>
          <w:noProof/>
        </w:rPr>
        <w:drawing>
          <wp:inline distT="0" distB="0" distL="0" distR="0" wp14:anchorId="56157B6E" wp14:editId="0DA3C20F">
            <wp:extent cx="5980430" cy="1066800"/>
            <wp:effectExtent l="0" t="0" r="1270" b="0"/>
            <wp:docPr id="143443995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980430" cy="1066800"/>
                    </a:xfrm>
                    <a:prstGeom prst="rect">
                      <a:avLst/>
                    </a:prstGeom>
                    <a:noFill/>
                  </pic:spPr>
                </pic:pic>
              </a:graphicData>
            </a:graphic>
          </wp:inline>
        </w:drawing>
      </w:r>
    </w:p>
    <w:p w14:paraId="09E2D9CD" w14:textId="49E8765B" w:rsidR="00930FA0" w:rsidRPr="00785A05" w:rsidRDefault="00930FA0" w:rsidP="00930FA0">
      <w:pPr>
        <w:pStyle w:val="Caption"/>
      </w:pPr>
      <w:bookmarkStart w:id="98" w:name="_Toc216965342"/>
      <w:r w:rsidRPr="00785A05">
        <w:t xml:space="preserve">Figure </w:t>
      </w:r>
      <w:r w:rsidRPr="00785A05">
        <w:fldChar w:fldCharType="begin"/>
      </w:r>
      <w:r w:rsidRPr="00785A05">
        <w:instrText xml:space="preserve"> SEQ Figure \* ARABIC </w:instrText>
      </w:r>
      <w:r w:rsidRPr="00785A05">
        <w:fldChar w:fldCharType="separate"/>
      </w:r>
      <w:r w:rsidR="005640A2">
        <w:rPr>
          <w:noProof/>
        </w:rPr>
        <w:t>38</w:t>
      </w:r>
      <w:r w:rsidRPr="00785A05">
        <w:fldChar w:fldCharType="end"/>
      </w:r>
      <w:r w:rsidRPr="00785A05">
        <w:t>: Product Design Definition</w:t>
      </w:r>
      <w:bookmarkEnd w:id="98"/>
    </w:p>
    <w:p w14:paraId="32D44160" w14:textId="77777777" w:rsidR="00930FA0" w:rsidRPr="00785A05" w:rsidRDefault="00930FA0" w:rsidP="00930FA0">
      <w:r w:rsidRPr="00785A05">
        <w:t>(Created by learner)</w:t>
      </w:r>
    </w:p>
    <w:p w14:paraId="07ADD515" w14:textId="77777777" w:rsidR="00930FA0" w:rsidRPr="00785A05" w:rsidRDefault="00930FA0" w:rsidP="00E776E0"/>
    <w:p w14:paraId="605B1143" w14:textId="77777777" w:rsidR="00A50F17" w:rsidRDefault="00A50F17" w:rsidP="00404099">
      <w:pPr>
        <w:pStyle w:val="Heading4"/>
      </w:pPr>
      <w:bookmarkStart w:id="99" w:name="_Toc216963531"/>
      <w:r>
        <w:t>4.1.4.1 UK</w:t>
      </w:r>
      <w:bookmarkEnd w:id="99"/>
    </w:p>
    <w:p w14:paraId="20B21B5F" w14:textId="28D53D2E" w:rsidR="00A50F17" w:rsidRDefault="00A50F17" w:rsidP="00A50F17">
      <w:r>
        <w:t xml:space="preserve">In the United Kingdom, the product design of Coca-Cola emphasises modern design, health issues, and sustainability without abolishing the iconic contour bottle and red brand identifiers. Design modifications include observable nutritional labelling, obvious "Zero </w:t>
      </w:r>
      <w:r>
        <w:lastRenderedPageBreak/>
        <w:t>Sugar" claims, as well as the use of recyclable/lightweight packaging to meet the Soft Drinks Industry Levy and other environmental legislation (Tian, 2025; Ama et al., 2025). Additionally, slim cans, resealable PET bottles and event centric visual integrations enable convenience, portability and responsible consumption among health-conscious British Consumers.</w:t>
      </w:r>
    </w:p>
    <w:p w14:paraId="6BD0D1CB" w14:textId="77777777" w:rsidR="00A50F17" w:rsidRDefault="00A50F17" w:rsidP="00A50F17"/>
    <w:p w14:paraId="450D411F" w14:textId="77777777" w:rsidR="00A50F17" w:rsidRDefault="00A50F17" w:rsidP="00404099">
      <w:pPr>
        <w:pStyle w:val="Heading4"/>
      </w:pPr>
      <w:bookmarkStart w:id="100" w:name="_Toc216963532"/>
      <w:r>
        <w:t>4.1.4.2 Mexico</w:t>
      </w:r>
      <w:bookmarkEnd w:id="100"/>
    </w:p>
    <w:p w14:paraId="59217822" w14:textId="77777777" w:rsidR="007B0F7D" w:rsidRDefault="00A50F17" w:rsidP="00A50F17">
      <w:r>
        <w:t xml:space="preserve">In Mexico product design values are strongly influenced by tradition, familiarity and communal consumption practises. The glass contour bottle continues to play a central role within the memory of all people, objectified by its nostalgic associations and its perceived better sensory properties, especially within a familial and community sphere (Gómez, 2019). </w:t>
      </w:r>
    </w:p>
    <w:p w14:paraId="55F0CE1D" w14:textId="3FE55297" w:rsidR="007B0F7D" w:rsidRDefault="007B0F7D" w:rsidP="007B0F7D">
      <w:pPr>
        <w:jc w:val="center"/>
      </w:pPr>
      <w:r>
        <w:rPr>
          <w:noProof/>
        </w:rPr>
        <w:drawing>
          <wp:inline distT="0" distB="0" distL="0" distR="0" wp14:anchorId="5B9E496A" wp14:editId="754F8E12">
            <wp:extent cx="3314700" cy="3169920"/>
            <wp:effectExtent l="0" t="0" r="0" b="0"/>
            <wp:docPr id="5" name="Picture 2" descr="Coke de Mexico Glass Bottles, 12 Fl Oz Pack of 4 Sri Lanka | Ubu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ke de Mexico Glass Bottles, 12 Fl Oz Pack of 4 Sri Lanka | Ubuy"/>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314700" cy="3169920"/>
                    </a:xfrm>
                    <a:prstGeom prst="rect">
                      <a:avLst/>
                    </a:prstGeom>
                    <a:noFill/>
                    <a:ln>
                      <a:noFill/>
                    </a:ln>
                  </pic:spPr>
                </pic:pic>
              </a:graphicData>
            </a:graphic>
          </wp:inline>
        </w:drawing>
      </w:r>
    </w:p>
    <w:p w14:paraId="7B4871E8" w14:textId="2A815E5F" w:rsidR="007B0F7D" w:rsidRDefault="007B0F7D" w:rsidP="007B0F7D">
      <w:pPr>
        <w:pStyle w:val="Caption"/>
        <w:rPr>
          <w:lang w:val="en-US"/>
        </w:rPr>
      </w:pPr>
      <w:bookmarkStart w:id="101" w:name="_Toc216965343"/>
      <w:r>
        <w:t xml:space="preserve">Figure </w:t>
      </w:r>
      <w:r>
        <w:fldChar w:fldCharType="begin"/>
      </w:r>
      <w:r>
        <w:instrText xml:space="preserve"> SEQ Figure \* ARABIC </w:instrText>
      </w:r>
      <w:r>
        <w:fldChar w:fldCharType="separate"/>
      </w:r>
      <w:r w:rsidR="005640A2">
        <w:rPr>
          <w:noProof/>
        </w:rPr>
        <w:t>39</w:t>
      </w:r>
      <w:r>
        <w:fldChar w:fldCharType="end"/>
      </w:r>
      <w:r>
        <w:rPr>
          <w:lang w:val="en-US"/>
        </w:rPr>
        <w:t>: Coke glass bottle</w:t>
      </w:r>
      <w:bookmarkEnd w:id="101"/>
    </w:p>
    <w:p w14:paraId="3E088606" w14:textId="3E4B144C" w:rsidR="007B0F7D" w:rsidRPr="007B0F7D" w:rsidRDefault="007B0F7D" w:rsidP="007B0F7D">
      <w:pPr>
        <w:rPr>
          <w:lang w:val="en-US"/>
        </w:rPr>
      </w:pPr>
      <w:r>
        <w:rPr>
          <w:lang w:val="en-US"/>
        </w:rPr>
        <w:t>(Source: Coke, 2025)</w:t>
      </w:r>
    </w:p>
    <w:p w14:paraId="7DDD6A71" w14:textId="740A9B32" w:rsidR="00E776E0" w:rsidRDefault="00A50F17" w:rsidP="00A50F17">
      <w:r>
        <w:t xml:space="preserve">A wide array of package sizes (particularly returnable bottles) for affordability and frequent purchases at various income levels. Although measures to choose sustainability are being </w:t>
      </w:r>
      <w:r>
        <w:lastRenderedPageBreak/>
        <w:t>introduced, the design remains focused on emotional heritage, bold red branding, and visibility in more traditional retail spaces (Shen, 2025).</w:t>
      </w:r>
    </w:p>
    <w:p w14:paraId="26B199C2" w14:textId="77777777" w:rsidR="00A50F17" w:rsidRPr="00785A05" w:rsidRDefault="00A50F17" w:rsidP="00A50F17"/>
    <w:p w14:paraId="441C3113" w14:textId="06FB22D7" w:rsidR="00E776E0" w:rsidRPr="00785A05" w:rsidRDefault="00930FA0" w:rsidP="00930FA0">
      <w:pPr>
        <w:pStyle w:val="Heading3"/>
      </w:pPr>
      <w:bookmarkStart w:id="102" w:name="_Toc216963533"/>
      <w:r w:rsidRPr="00785A05">
        <w:t xml:space="preserve">4.1.5 </w:t>
      </w:r>
      <w:r w:rsidR="00E776E0" w:rsidRPr="00785A05">
        <w:t>Branding Strategies</w:t>
      </w:r>
      <w:bookmarkEnd w:id="102"/>
    </w:p>
    <w:p w14:paraId="089372B5" w14:textId="651FE800" w:rsidR="00E776E0" w:rsidRPr="00785A05" w:rsidRDefault="00930FA0" w:rsidP="00930FA0">
      <w:pPr>
        <w:pStyle w:val="Heading4"/>
      </w:pPr>
      <w:bookmarkStart w:id="103" w:name="_Toc216963534"/>
      <w:r w:rsidRPr="00785A05">
        <w:t xml:space="preserve">4.1.5.1 </w:t>
      </w:r>
      <w:r w:rsidR="00E776E0" w:rsidRPr="00785A05">
        <w:t>Branding Strategies in the UK and Mexico</w:t>
      </w:r>
      <w:bookmarkEnd w:id="103"/>
    </w:p>
    <w:p w14:paraId="418A5345" w14:textId="56573A14" w:rsidR="00930FA0" w:rsidRDefault="00A50F17" w:rsidP="00E776E0">
      <w:r w:rsidRPr="00A50F17">
        <w:t>In both the markets, Coca-Cola uses global brand, local implementation. The main Coca-Cola trademarks such as Coca-Cola, Coca-Cola Zero Sugar, Diet Coke, Fanta and Sprite are a unifying global face, with country-specific campaigns, packaging and products being customized to suit country-specific cultural and regulatory standards (Zhu, 2024; Tian, 2025). Good visuals, including the logo, palette and typography, result in global awareness, but local storytelling and collaboration create local presence in every country setting (Zhong, 2024).</w:t>
      </w:r>
    </w:p>
    <w:p w14:paraId="65C52198" w14:textId="77777777" w:rsidR="00A50F17" w:rsidRPr="00785A05" w:rsidRDefault="00A50F17" w:rsidP="00E776E0"/>
    <w:p w14:paraId="07D92615" w14:textId="64FB3469" w:rsidR="00E776E0" w:rsidRPr="00785A05" w:rsidRDefault="00930FA0" w:rsidP="00930FA0">
      <w:pPr>
        <w:pStyle w:val="Heading4"/>
      </w:pPr>
      <w:bookmarkStart w:id="104" w:name="_Toc216963535"/>
      <w:r w:rsidRPr="00785A05">
        <w:t xml:space="preserve">4.1.5.2 </w:t>
      </w:r>
      <w:r w:rsidR="00E776E0" w:rsidRPr="00785A05">
        <w:t>Branding Strategy in the UK</w:t>
      </w:r>
      <w:bookmarkEnd w:id="104"/>
    </w:p>
    <w:p w14:paraId="04A03167" w14:textId="77777777" w:rsidR="007B0F7D" w:rsidRDefault="00A50F17" w:rsidP="00E776E0">
      <w:r w:rsidRPr="00A50F17">
        <w:t xml:space="preserve">In the United Kingdom, branding of Coca-Cola focuses on healthy and lifestyle-related choices, sustainability, and health. The Coca-Cola original taste, Coca-Cola zero sugar, and Diet Coke are set as equal brand pillars that allow consumers to consume the product without sacrificing health preference (Tian, 2025; Shen, 2025). </w:t>
      </w:r>
    </w:p>
    <w:p w14:paraId="1802035F" w14:textId="210253F7" w:rsidR="007B0F7D" w:rsidRDefault="007B0F7D" w:rsidP="007B0F7D">
      <w:pPr>
        <w:jc w:val="center"/>
      </w:pPr>
      <w:r>
        <w:rPr>
          <w:noProof/>
        </w:rPr>
        <w:drawing>
          <wp:inline distT="0" distB="0" distL="0" distR="0" wp14:anchorId="715BF26F" wp14:editId="5E46A635">
            <wp:extent cx="3749040" cy="2179320"/>
            <wp:effectExtent l="0" t="0" r="3810" b="0"/>
            <wp:docPr id="1301239703" name="Picture 1301239703" descr="Coca-Cola SCRAPS its healthy 'green' Coke Life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SCRAPS its healthy 'green' Coke Life | Daily Mail Online"/>
                    <pic:cNvPicPr>
                      <a:picLocks noChangeAspect="1" noChangeArrowheads="1"/>
                    </pic:cNvPicPr>
                  </pic:nvPicPr>
                  <pic:blipFill rotWithShape="1">
                    <a:blip r:embed="rId53">
                      <a:extLst>
                        <a:ext uri="{28A0092B-C50C-407E-A947-70E740481C1C}">
                          <a14:useLocalDpi xmlns:a14="http://schemas.microsoft.com/office/drawing/2010/main" val="0"/>
                        </a:ext>
                      </a:extLst>
                    </a:blip>
                    <a:srcRect b="5251"/>
                    <a:stretch>
                      <a:fillRect/>
                    </a:stretch>
                  </pic:blipFill>
                  <pic:spPr bwMode="auto">
                    <a:xfrm>
                      <a:off x="0" y="0"/>
                      <a:ext cx="3769389" cy="2191149"/>
                    </a:xfrm>
                    <a:prstGeom prst="rect">
                      <a:avLst/>
                    </a:prstGeom>
                    <a:noFill/>
                    <a:ln>
                      <a:noFill/>
                    </a:ln>
                    <a:extLst>
                      <a:ext uri="{53640926-AAD7-44D8-BBD7-CCE9431645EC}">
                        <a14:shadowObscured xmlns:a14="http://schemas.microsoft.com/office/drawing/2010/main"/>
                      </a:ext>
                    </a:extLst>
                  </pic:spPr>
                </pic:pic>
              </a:graphicData>
            </a:graphic>
          </wp:inline>
        </w:drawing>
      </w:r>
    </w:p>
    <w:p w14:paraId="10A6B54E" w14:textId="1855498C" w:rsidR="007B0F7D" w:rsidRDefault="007B0F7D" w:rsidP="007B0F7D">
      <w:pPr>
        <w:pStyle w:val="Caption"/>
        <w:rPr>
          <w:lang w:val="en-US"/>
        </w:rPr>
      </w:pPr>
      <w:bookmarkStart w:id="105" w:name="_Toc216965344"/>
      <w:r>
        <w:t xml:space="preserve">Figure </w:t>
      </w:r>
      <w:r>
        <w:fldChar w:fldCharType="begin"/>
      </w:r>
      <w:r>
        <w:instrText xml:space="preserve"> SEQ Figure \* ARABIC </w:instrText>
      </w:r>
      <w:r>
        <w:fldChar w:fldCharType="separate"/>
      </w:r>
      <w:r w:rsidR="005640A2">
        <w:rPr>
          <w:noProof/>
        </w:rPr>
        <w:t>40</w:t>
      </w:r>
      <w:r>
        <w:fldChar w:fldCharType="end"/>
      </w:r>
      <w:r>
        <w:rPr>
          <w:lang w:val="en-US"/>
        </w:rPr>
        <w:t xml:space="preserve">: </w:t>
      </w:r>
      <w:r w:rsidRPr="00E30CB5">
        <w:rPr>
          <w:lang w:val="en-US"/>
        </w:rPr>
        <w:t>Coca-Cola Life – Reduced-Sugar Product Variant Sweetened with Stevia</w:t>
      </w:r>
      <w:bookmarkEnd w:id="105"/>
    </w:p>
    <w:p w14:paraId="2CB38161" w14:textId="555692EE" w:rsidR="007B0F7D" w:rsidRPr="007B0F7D" w:rsidRDefault="007B0F7D" w:rsidP="007B0F7D">
      <w:pPr>
        <w:rPr>
          <w:lang w:val="en-US"/>
        </w:rPr>
      </w:pPr>
      <w:r w:rsidRPr="007B0F7D">
        <w:rPr>
          <w:lang w:val="en-US"/>
        </w:rPr>
        <w:lastRenderedPageBreak/>
        <w:t xml:space="preserve">Source: The Coca-Cola Company (2015) </w:t>
      </w:r>
    </w:p>
    <w:p w14:paraId="3096A708" w14:textId="1093FA9D" w:rsidR="00E776E0" w:rsidRPr="00785A05" w:rsidRDefault="00A50F17" w:rsidP="00E776E0">
      <w:r w:rsidRPr="00A50F17">
        <w:t xml:space="preserve">The ability to connect with digital social engagements and sponsoring of sports and entertainment activities strengthens an image of a modern and responsible company. </w:t>
      </w:r>
      <w:proofErr w:type="spellStart"/>
      <w:r w:rsidRPr="00A50F17">
        <w:t>Greenspeak</w:t>
      </w:r>
      <w:proofErr w:type="spellEnd"/>
      <w:r w:rsidRPr="00A50F17">
        <w:t xml:space="preserve"> that pre-empts recycling and reducing of carbon also harmonized the brand with the values and regulatory burden that the UK consumers are expected to have (Ama et al., 2025).</w:t>
      </w:r>
    </w:p>
    <w:p w14:paraId="0BF2AF3C" w14:textId="77777777" w:rsidR="00930FA0" w:rsidRPr="00785A05" w:rsidRDefault="00930FA0" w:rsidP="00E776E0"/>
    <w:p w14:paraId="1E92A89D" w14:textId="418B5998" w:rsidR="00E776E0" w:rsidRPr="00785A05" w:rsidRDefault="00930FA0" w:rsidP="00930FA0">
      <w:pPr>
        <w:pStyle w:val="Heading4"/>
      </w:pPr>
      <w:bookmarkStart w:id="106" w:name="_Toc216963536"/>
      <w:r w:rsidRPr="00785A05">
        <w:t xml:space="preserve">4.1.5.3 </w:t>
      </w:r>
      <w:r w:rsidR="00E776E0" w:rsidRPr="00785A05">
        <w:t>Branding Strategy in Mexico</w:t>
      </w:r>
      <w:bookmarkEnd w:id="106"/>
    </w:p>
    <w:p w14:paraId="62A213AF" w14:textId="1A85B628" w:rsidR="00930FA0" w:rsidRDefault="00A50F17" w:rsidP="00EE3294">
      <w:r w:rsidRPr="00A50F17">
        <w:t>The branding of Coca-Cola in Mexico is based on emotional connectivity, cultural identity and inclusivity. The campaigns focus on the family life, festivals, and common traditions, which shapes the brand into a part of a social event, not just a drink to consume (G</w:t>
      </w:r>
      <w:r w:rsidR="0097307D">
        <w:t>o</w:t>
      </w:r>
      <w:r w:rsidRPr="00A50F17">
        <w:t xml:space="preserve">mez, 2019). Local languages and symbols as the means of enhancing the cultural resonance and value-based branding through a design of returnable bottles guarantees accessibility. Moderation and communal water initiatives are growing in popularity in modern messaging </w:t>
      </w:r>
      <w:r w:rsidR="00D67CCC" w:rsidRPr="00A50F17">
        <w:t>to</w:t>
      </w:r>
      <w:r w:rsidRPr="00A50F17">
        <w:t xml:space="preserve"> curb the health and environmental issues without compromising the strong emotional equity (Shen, 2025; Zhu, 2024).</w:t>
      </w:r>
    </w:p>
    <w:p w14:paraId="61A182C0" w14:textId="77777777" w:rsidR="00A50F17" w:rsidRPr="00785A05" w:rsidRDefault="00A50F17" w:rsidP="00EE3294"/>
    <w:p w14:paraId="79D96E44" w14:textId="2B7E9C2D" w:rsidR="00EE3294" w:rsidRPr="00785A05" w:rsidRDefault="00930FA0" w:rsidP="00930FA0">
      <w:pPr>
        <w:pStyle w:val="Heading2"/>
      </w:pPr>
      <w:bookmarkStart w:id="107" w:name="_Toc216963537"/>
      <w:r w:rsidRPr="00785A05">
        <w:t>4</w:t>
      </w:r>
      <w:r w:rsidR="00AC11FA" w:rsidRPr="00785A05">
        <w:t>.</w:t>
      </w:r>
      <w:r w:rsidR="00EE3294" w:rsidRPr="00785A05">
        <w:t>2 Price</w:t>
      </w:r>
      <w:bookmarkEnd w:id="107"/>
    </w:p>
    <w:p w14:paraId="45AA0687" w14:textId="73E9FC91" w:rsidR="00387377" w:rsidRPr="00785A05" w:rsidRDefault="00D67CCC" w:rsidP="00285256">
      <w:r>
        <w:rPr>
          <w:noProof/>
        </w:rPr>
        <w:drawing>
          <wp:inline distT="0" distB="0" distL="0" distR="0" wp14:anchorId="730EB437" wp14:editId="158A40F0">
            <wp:extent cx="5944235" cy="1256030"/>
            <wp:effectExtent l="0" t="0" r="0" b="1270"/>
            <wp:docPr id="55562813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944235" cy="1256030"/>
                    </a:xfrm>
                    <a:prstGeom prst="rect">
                      <a:avLst/>
                    </a:prstGeom>
                    <a:noFill/>
                  </pic:spPr>
                </pic:pic>
              </a:graphicData>
            </a:graphic>
          </wp:inline>
        </w:drawing>
      </w:r>
    </w:p>
    <w:p w14:paraId="72F90F8E" w14:textId="173B9A75" w:rsidR="00930FA0" w:rsidRPr="00785A05" w:rsidRDefault="00930FA0" w:rsidP="00930FA0">
      <w:pPr>
        <w:pStyle w:val="Caption"/>
      </w:pPr>
      <w:bookmarkStart w:id="108" w:name="_Toc216965345"/>
      <w:r w:rsidRPr="00785A05">
        <w:t xml:space="preserve">Figure </w:t>
      </w:r>
      <w:r w:rsidRPr="00785A05">
        <w:fldChar w:fldCharType="begin"/>
      </w:r>
      <w:r w:rsidRPr="00785A05">
        <w:instrText xml:space="preserve"> SEQ Figure \* ARABIC </w:instrText>
      </w:r>
      <w:r w:rsidRPr="00785A05">
        <w:fldChar w:fldCharType="separate"/>
      </w:r>
      <w:r w:rsidR="005640A2">
        <w:rPr>
          <w:noProof/>
        </w:rPr>
        <w:t>41</w:t>
      </w:r>
      <w:r w:rsidRPr="00785A05">
        <w:fldChar w:fldCharType="end"/>
      </w:r>
      <w:r w:rsidRPr="00785A05">
        <w:t>: Price Definition</w:t>
      </w:r>
      <w:bookmarkEnd w:id="108"/>
    </w:p>
    <w:p w14:paraId="2CD5E851" w14:textId="57757844" w:rsidR="00930FA0" w:rsidRPr="00785A05" w:rsidRDefault="00930FA0" w:rsidP="00930FA0">
      <w:r w:rsidRPr="00785A05">
        <w:t>(Created by learner)</w:t>
      </w:r>
    </w:p>
    <w:p w14:paraId="441D5FBA" w14:textId="1AA6FE75" w:rsidR="00285256" w:rsidRPr="00785A05" w:rsidRDefault="00930FA0" w:rsidP="00930FA0">
      <w:pPr>
        <w:pStyle w:val="Heading3"/>
      </w:pPr>
      <w:bookmarkStart w:id="109" w:name="_Toc216963538"/>
      <w:r w:rsidRPr="00785A05">
        <w:lastRenderedPageBreak/>
        <w:t xml:space="preserve">4.2.1 </w:t>
      </w:r>
      <w:r w:rsidR="00285256" w:rsidRPr="00785A05">
        <w:t>United Kingdom</w:t>
      </w:r>
      <w:bookmarkEnd w:id="109"/>
      <w:r w:rsidR="00285256" w:rsidRPr="00785A05">
        <w:t xml:space="preserve"> </w:t>
      </w:r>
    </w:p>
    <w:p w14:paraId="4FC28A5B" w14:textId="77777777" w:rsidR="0097307D" w:rsidRDefault="00285256" w:rsidP="00285256">
      <w:r w:rsidRPr="00785A05">
        <w:t xml:space="preserve">In the UK, </w:t>
      </w:r>
      <w:r w:rsidR="00287933" w:rsidRPr="00287933">
        <w:t xml:space="preserve">Coca colas are using a value-based pricing, this value-based pricing is influenced by the high level of competition, the increased public health awareness and the regulatory requirements such as the Soft Drinks Industry Levy. Premium prices are priced for sugar free variants, products with sustainable packaging and branded convenience formats. The use of multipacks and promotion price mechanisms in supermarkets are some ways to maintain affordability. </w:t>
      </w:r>
    </w:p>
    <w:p w14:paraId="19D93814" w14:textId="626F5CC4" w:rsidR="0097307D" w:rsidRDefault="0097307D" w:rsidP="0097307D">
      <w:r>
        <w:rPr>
          <w:noProof/>
        </w:rPr>
        <w:drawing>
          <wp:anchor distT="0" distB="0" distL="114300" distR="114300" simplePos="0" relativeHeight="251661312" behindDoc="0" locked="0" layoutInCell="1" allowOverlap="1" wp14:anchorId="6546BD3E" wp14:editId="7C58E05D">
            <wp:simplePos x="0" y="0"/>
            <wp:positionH relativeFrom="column">
              <wp:posOffset>0</wp:posOffset>
            </wp:positionH>
            <wp:positionV relativeFrom="paragraph">
              <wp:posOffset>-1905</wp:posOffset>
            </wp:positionV>
            <wp:extent cx="3230880" cy="1722120"/>
            <wp:effectExtent l="0" t="0" r="7620" b="0"/>
            <wp:wrapSquare wrapText="bothSides"/>
            <wp:docPr id="2001680334" name="Picture 2001680334" descr="Introducing Coca-Cola Europacific Partners | Coca-Cola Europacific Part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roducing Coca-Cola Europacific Partners | Coca-Cola Europacific Partners"/>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230880" cy="17221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EE30A6" w14:textId="7542AC4F" w:rsidR="00285256" w:rsidRPr="00785A05" w:rsidRDefault="00287933" w:rsidP="00285256">
      <w:r w:rsidRPr="00287933">
        <w:t xml:space="preserve">Coca-Cola </w:t>
      </w:r>
      <w:proofErr w:type="spellStart"/>
      <w:r w:rsidRPr="00287933">
        <w:t>Europacific</w:t>
      </w:r>
      <w:proofErr w:type="spellEnd"/>
      <w:r w:rsidRPr="00287933">
        <w:t xml:space="preserve"> Partners further adjusts its pricing to reflect the rise and fall of energy, labour and logistics costs in a mature and highly competitive beverage market (Ama &amp; Ama, 2025).</w:t>
      </w:r>
    </w:p>
    <w:p w14:paraId="3E86B4CF" w14:textId="77777777" w:rsidR="00930FA0" w:rsidRPr="00785A05" w:rsidRDefault="00930FA0" w:rsidP="00285256"/>
    <w:p w14:paraId="0EA38F7C" w14:textId="2BFF02E3" w:rsidR="00285256" w:rsidRPr="00785A05" w:rsidRDefault="00930FA0" w:rsidP="00404099">
      <w:pPr>
        <w:pStyle w:val="Heading3"/>
      </w:pPr>
      <w:bookmarkStart w:id="110" w:name="_Toc216963539"/>
      <w:r w:rsidRPr="00785A05">
        <w:t xml:space="preserve">4.2.2 </w:t>
      </w:r>
      <w:r w:rsidR="00285256" w:rsidRPr="00785A05">
        <w:t>Mexico</w:t>
      </w:r>
      <w:bookmarkEnd w:id="110"/>
      <w:r w:rsidR="00285256" w:rsidRPr="00785A05">
        <w:t xml:space="preserve"> </w:t>
      </w:r>
    </w:p>
    <w:p w14:paraId="33C441D1" w14:textId="1B787707" w:rsidR="00285256" w:rsidRPr="00785A05" w:rsidRDefault="00285256" w:rsidP="00285256">
      <w:r w:rsidRPr="00785A05">
        <w:t xml:space="preserve">In Mexico, </w:t>
      </w:r>
      <w:r w:rsidR="00287933" w:rsidRPr="00287933">
        <w:t xml:space="preserve">Coca-Cola follows a penetration strategy and a pricing strategy on affordability </w:t>
      </w:r>
      <w:r w:rsidR="00BD43CB" w:rsidRPr="00287933">
        <w:t>to</w:t>
      </w:r>
      <w:r w:rsidR="00287933" w:rsidRPr="00287933">
        <w:t xml:space="preserve"> maintain wide penetration in the mass market. The use of returnable glass and PET bottles significantly reduces the consumer spending, thereby increasing the accessibility of the product in different economic levels (Gomez, 2019). Price discrimination is seen on a regional basis based upon complexities in distribution and economic differentiation. Extensive family sized formats alongside smaller single serve bottles appeal to both habitual consumption patterns and to occasion purchase in the household. Notwithstanding the turbulence in the economy, price stability is ensured by localized production efficiencies kept in check by FEMSA and Arca Continental (Shen, 2025; Zhu, 2024).</w:t>
      </w:r>
    </w:p>
    <w:p w14:paraId="71177377" w14:textId="77777777" w:rsidR="00930FA0" w:rsidRPr="00785A05" w:rsidRDefault="00930FA0" w:rsidP="00EE3294"/>
    <w:p w14:paraId="67BA0915" w14:textId="271FF1AB" w:rsidR="00EE3294" w:rsidRPr="00785A05" w:rsidRDefault="00930FA0" w:rsidP="00404099">
      <w:pPr>
        <w:pStyle w:val="Heading2"/>
      </w:pPr>
      <w:bookmarkStart w:id="111" w:name="_Toc216963540"/>
      <w:r w:rsidRPr="00785A05">
        <w:lastRenderedPageBreak/>
        <w:t>4</w:t>
      </w:r>
      <w:r w:rsidR="00AC11FA" w:rsidRPr="00785A05">
        <w:t>.</w:t>
      </w:r>
      <w:r w:rsidR="00EE3294" w:rsidRPr="00785A05">
        <w:t xml:space="preserve">3 </w:t>
      </w:r>
      <w:r w:rsidR="00EE3294" w:rsidRPr="00404099">
        <w:t>Place</w:t>
      </w:r>
      <w:r w:rsidR="00EE3294" w:rsidRPr="00785A05">
        <w:t xml:space="preserve"> (Distribution)</w:t>
      </w:r>
      <w:bookmarkEnd w:id="111"/>
    </w:p>
    <w:p w14:paraId="67D11D90" w14:textId="07752B09" w:rsidR="00387377" w:rsidRPr="00785A05" w:rsidRDefault="00BD43CB" w:rsidP="00285256">
      <w:r>
        <w:rPr>
          <w:noProof/>
        </w:rPr>
        <w:drawing>
          <wp:inline distT="0" distB="0" distL="0" distR="0" wp14:anchorId="32D8C89F" wp14:editId="27D73E13">
            <wp:extent cx="5980430" cy="1066800"/>
            <wp:effectExtent l="0" t="0" r="1270" b="0"/>
            <wp:docPr id="48503934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80430" cy="1066800"/>
                    </a:xfrm>
                    <a:prstGeom prst="rect">
                      <a:avLst/>
                    </a:prstGeom>
                    <a:noFill/>
                  </pic:spPr>
                </pic:pic>
              </a:graphicData>
            </a:graphic>
          </wp:inline>
        </w:drawing>
      </w:r>
    </w:p>
    <w:p w14:paraId="698D2A43" w14:textId="6A2DD926" w:rsidR="00930FA0" w:rsidRPr="00785A05" w:rsidRDefault="00930FA0" w:rsidP="00930FA0">
      <w:pPr>
        <w:pStyle w:val="Caption"/>
      </w:pPr>
      <w:bookmarkStart w:id="112" w:name="_Toc216965346"/>
      <w:r w:rsidRPr="00785A05">
        <w:t xml:space="preserve">Figure </w:t>
      </w:r>
      <w:r w:rsidRPr="00785A05">
        <w:fldChar w:fldCharType="begin"/>
      </w:r>
      <w:r w:rsidRPr="00785A05">
        <w:instrText xml:space="preserve"> SEQ Figure \* ARABIC </w:instrText>
      </w:r>
      <w:r w:rsidRPr="00785A05">
        <w:fldChar w:fldCharType="separate"/>
      </w:r>
      <w:r w:rsidR="005640A2">
        <w:rPr>
          <w:noProof/>
        </w:rPr>
        <w:t>42</w:t>
      </w:r>
      <w:r w:rsidRPr="00785A05">
        <w:fldChar w:fldCharType="end"/>
      </w:r>
      <w:r w:rsidRPr="00785A05">
        <w:t>: Place (Distribution) Definition</w:t>
      </w:r>
      <w:bookmarkEnd w:id="112"/>
    </w:p>
    <w:p w14:paraId="6410A846" w14:textId="77777777" w:rsidR="00930FA0" w:rsidRPr="00785A05" w:rsidRDefault="00930FA0" w:rsidP="00930FA0">
      <w:r w:rsidRPr="00785A05">
        <w:t>(Created by learner)</w:t>
      </w:r>
    </w:p>
    <w:p w14:paraId="66FF3FC1" w14:textId="77777777" w:rsidR="00930FA0" w:rsidRPr="00785A05" w:rsidRDefault="00930FA0" w:rsidP="00930FA0"/>
    <w:p w14:paraId="42260B0D" w14:textId="77777777" w:rsidR="00C9506A" w:rsidRDefault="00C9506A" w:rsidP="00404099">
      <w:pPr>
        <w:pStyle w:val="Heading3"/>
      </w:pPr>
      <w:bookmarkStart w:id="113" w:name="_Toc216963541"/>
      <w:r>
        <w:t>4.3.1 United Kingdom</w:t>
      </w:r>
      <w:bookmarkEnd w:id="113"/>
      <w:r>
        <w:t xml:space="preserve">  </w:t>
      </w:r>
    </w:p>
    <w:p w14:paraId="60D87234" w14:textId="77777777" w:rsidR="00BD43CB" w:rsidRDefault="00C9506A" w:rsidP="00C9506A">
      <w:r>
        <w:t xml:space="preserve">In United Kingdom, Coca-Cola is relying on a highly technologically developed distribution system that is operated by Coca-Cola Euro pacific Partners, with its operation being supported by large-scale production facilities and automated warehouse networks (Tian, 2025). </w:t>
      </w:r>
    </w:p>
    <w:p w14:paraId="689A10E5" w14:textId="52636B7F" w:rsidR="00BD43CB" w:rsidRDefault="00BD43CB" w:rsidP="00BD43CB">
      <w:pPr>
        <w:jc w:val="center"/>
      </w:pPr>
      <w:r>
        <w:rPr>
          <w:noProof/>
        </w:rPr>
        <w:drawing>
          <wp:inline distT="0" distB="0" distL="0" distR="0" wp14:anchorId="4B1FDB0D" wp14:editId="0B4DC086">
            <wp:extent cx="3421380" cy="3360341"/>
            <wp:effectExtent l="0" t="0" r="7620" b="0"/>
            <wp:docPr id="2137227956" name="Picture 2137227956" descr="Eddie Stobart and Coca Cola delivery and collection points (Sourc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ddie Stobart and Coca Cola delivery and collection points (Source:... |  Download Scientific Diagram"/>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432218" cy="3370986"/>
                    </a:xfrm>
                    <a:prstGeom prst="rect">
                      <a:avLst/>
                    </a:prstGeom>
                    <a:noFill/>
                    <a:ln>
                      <a:noFill/>
                    </a:ln>
                  </pic:spPr>
                </pic:pic>
              </a:graphicData>
            </a:graphic>
          </wp:inline>
        </w:drawing>
      </w:r>
    </w:p>
    <w:p w14:paraId="5C967FC2" w14:textId="704004CB" w:rsidR="00BD43CB" w:rsidRDefault="00BD43CB" w:rsidP="00BD43CB">
      <w:pPr>
        <w:pStyle w:val="Caption"/>
        <w:rPr>
          <w:lang w:val="en-US"/>
        </w:rPr>
      </w:pPr>
      <w:bookmarkStart w:id="114" w:name="_Toc216965347"/>
      <w:r>
        <w:t xml:space="preserve">Figure </w:t>
      </w:r>
      <w:r>
        <w:fldChar w:fldCharType="begin"/>
      </w:r>
      <w:r>
        <w:instrText xml:space="preserve"> SEQ Figure \* ARABIC </w:instrText>
      </w:r>
      <w:r>
        <w:fldChar w:fldCharType="separate"/>
      </w:r>
      <w:r w:rsidR="005640A2">
        <w:rPr>
          <w:noProof/>
        </w:rPr>
        <w:t>43</w:t>
      </w:r>
      <w:r>
        <w:fldChar w:fldCharType="end"/>
      </w:r>
      <w:r>
        <w:rPr>
          <w:lang w:val="en-US"/>
        </w:rPr>
        <w:t xml:space="preserve">: </w:t>
      </w:r>
      <w:r w:rsidRPr="00945511">
        <w:rPr>
          <w:lang w:val="en-US"/>
        </w:rPr>
        <w:t>Coca-Cola Delivery and Collection Points in the United Kingdom</w:t>
      </w:r>
      <w:bookmarkEnd w:id="114"/>
    </w:p>
    <w:p w14:paraId="59D401EE" w14:textId="4DE8890C" w:rsidR="00BD43CB" w:rsidRPr="00BD43CB" w:rsidRDefault="00BD43CB" w:rsidP="00BD43CB">
      <w:pPr>
        <w:rPr>
          <w:lang w:val="en-US"/>
        </w:rPr>
      </w:pPr>
      <w:r w:rsidRPr="00BD43CB">
        <w:rPr>
          <w:lang w:val="en-US"/>
        </w:rPr>
        <w:t xml:space="preserve">Source: Coca-Cola </w:t>
      </w:r>
      <w:proofErr w:type="spellStart"/>
      <w:r w:rsidRPr="00BD43CB">
        <w:rPr>
          <w:lang w:val="en-US"/>
        </w:rPr>
        <w:t>Europacific</w:t>
      </w:r>
      <w:proofErr w:type="spellEnd"/>
      <w:r w:rsidRPr="00BD43CB">
        <w:rPr>
          <w:lang w:val="en-US"/>
        </w:rPr>
        <w:t xml:space="preserve"> Partners (2025)</w:t>
      </w:r>
    </w:p>
    <w:p w14:paraId="4882C86A" w14:textId="6AA21F5D" w:rsidR="00C9506A" w:rsidRDefault="00C9506A" w:rsidP="00C9506A">
      <w:r>
        <w:lastRenderedPageBreak/>
        <w:t xml:space="preserve">Supermarkets, convenience stores, foodservice outlets, online shops, and vending machines are used to distribute the products, thus providing the efficiency of logistics and high rates of retail penetration into the products creating homogeneous product availability in the urban markets and the regional markets (Ama et al., 2025; Zhu, 2024).  </w:t>
      </w:r>
    </w:p>
    <w:p w14:paraId="5C4F6A6A" w14:textId="22249F24" w:rsidR="00C9506A" w:rsidRDefault="000548F1" w:rsidP="00C9506A">
      <w:r>
        <w:rPr>
          <w:noProof/>
        </w:rPr>
        <w:drawing>
          <wp:inline distT="0" distB="0" distL="0" distR="0" wp14:anchorId="76D5C723" wp14:editId="1A5B6CD2">
            <wp:extent cx="6048375" cy="4032250"/>
            <wp:effectExtent l="0" t="0" r="9525" b="6350"/>
            <wp:docPr id="2549953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6048641" cy="4032427"/>
                    </a:xfrm>
                    <a:prstGeom prst="rect">
                      <a:avLst/>
                    </a:prstGeom>
                    <a:noFill/>
                  </pic:spPr>
                </pic:pic>
              </a:graphicData>
            </a:graphic>
          </wp:inline>
        </w:drawing>
      </w:r>
    </w:p>
    <w:p w14:paraId="278E110F" w14:textId="5EE77BFB" w:rsidR="000548F1" w:rsidRDefault="000548F1" w:rsidP="000548F1">
      <w:pPr>
        <w:pStyle w:val="Caption"/>
      </w:pPr>
      <w:bookmarkStart w:id="115" w:name="_Toc216965348"/>
      <w:r>
        <w:t xml:space="preserve">Figure </w:t>
      </w:r>
      <w:r>
        <w:fldChar w:fldCharType="begin"/>
      </w:r>
      <w:r>
        <w:instrText xml:space="preserve"> SEQ Figure \* ARABIC </w:instrText>
      </w:r>
      <w:r>
        <w:fldChar w:fldCharType="separate"/>
      </w:r>
      <w:r w:rsidR="005640A2">
        <w:rPr>
          <w:noProof/>
        </w:rPr>
        <w:t>44</w:t>
      </w:r>
      <w:r>
        <w:fldChar w:fldCharType="end"/>
      </w:r>
      <w:r>
        <w:t xml:space="preserve">: Coca Cola </w:t>
      </w:r>
      <w:r w:rsidR="005640A2">
        <w:t xml:space="preserve">UK </w:t>
      </w:r>
      <w:r>
        <w:t>Distribution Diagram</w:t>
      </w:r>
      <w:bookmarkEnd w:id="115"/>
    </w:p>
    <w:p w14:paraId="5FB13D84" w14:textId="5474A7EF" w:rsidR="000548F1" w:rsidRDefault="000548F1" w:rsidP="000548F1">
      <w:r>
        <w:t>(Created by learner)</w:t>
      </w:r>
    </w:p>
    <w:p w14:paraId="2A6F2381" w14:textId="77777777" w:rsidR="000548F1" w:rsidRPr="000548F1" w:rsidRDefault="000548F1" w:rsidP="000548F1"/>
    <w:p w14:paraId="6DB25187" w14:textId="77777777" w:rsidR="00C9506A" w:rsidRDefault="00C9506A" w:rsidP="00404099">
      <w:pPr>
        <w:pStyle w:val="Heading3"/>
      </w:pPr>
      <w:bookmarkStart w:id="116" w:name="_Toc216963542"/>
      <w:r>
        <w:t>4.3.2 Mexico</w:t>
      </w:r>
      <w:bookmarkEnd w:id="116"/>
      <w:r>
        <w:t xml:space="preserve">  </w:t>
      </w:r>
    </w:p>
    <w:p w14:paraId="20738A63" w14:textId="77777777" w:rsidR="000F4A37" w:rsidRDefault="00C9506A" w:rsidP="00C9506A">
      <w:r>
        <w:t xml:space="preserve">Coca-Cola depends on a decentralised distribution system in Mexico under the care of Coca-Cola FEMSA and Arca Continental because it is backed by comprehensive bottling and distribution networks (Shen, 2025). </w:t>
      </w:r>
    </w:p>
    <w:p w14:paraId="489219C6" w14:textId="67294539" w:rsidR="000F4A37" w:rsidRDefault="000F4A37" w:rsidP="000F4A37">
      <w:pPr>
        <w:jc w:val="center"/>
      </w:pPr>
      <w:r>
        <w:rPr>
          <w:noProof/>
        </w:rPr>
        <w:lastRenderedPageBreak/>
        <w:drawing>
          <wp:inline distT="0" distB="0" distL="0" distR="0" wp14:anchorId="35518223" wp14:editId="4141CA96">
            <wp:extent cx="3710940" cy="2468880"/>
            <wp:effectExtent l="0" t="0" r="3810" b="7620"/>
            <wp:docPr id="166000071" name="Picture 1" descr="Coca-cola Truck Oxxo Store Man Carrying Stock Photo 2299859639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ca-cola Truck Oxxo Store Man Carrying Stock Photo 2299859639 |  Shutterstock"/>
                    <pic:cNvPicPr>
                      <a:picLocks noChangeAspect="1" noChangeArrowheads="1"/>
                    </pic:cNvPicPr>
                  </pic:nvPicPr>
                  <pic:blipFill rotWithShape="1">
                    <a:blip r:embed="rId59">
                      <a:extLst>
                        <a:ext uri="{28A0092B-C50C-407E-A947-70E740481C1C}">
                          <a14:useLocalDpi xmlns:a14="http://schemas.microsoft.com/office/drawing/2010/main" val="0"/>
                        </a:ext>
                      </a:extLst>
                    </a:blip>
                    <a:srcRect b="7428"/>
                    <a:stretch>
                      <a:fillRect/>
                    </a:stretch>
                  </pic:blipFill>
                  <pic:spPr bwMode="auto">
                    <a:xfrm>
                      <a:off x="0" y="0"/>
                      <a:ext cx="3710940" cy="2468880"/>
                    </a:xfrm>
                    <a:prstGeom prst="rect">
                      <a:avLst/>
                    </a:prstGeom>
                    <a:noFill/>
                    <a:ln>
                      <a:noFill/>
                    </a:ln>
                    <a:extLst>
                      <a:ext uri="{53640926-AAD7-44D8-BBD7-CCE9431645EC}">
                        <a14:shadowObscured xmlns:a14="http://schemas.microsoft.com/office/drawing/2010/main"/>
                      </a:ext>
                    </a:extLst>
                  </pic:spPr>
                </pic:pic>
              </a:graphicData>
            </a:graphic>
          </wp:inline>
        </w:drawing>
      </w:r>
    </w:p>
    <w:p w14:paraId="3ACBE591" w14:textId="43FF61FA" w:rsidR="000F4A37" w:rsidRDefault="00C81D6F" w:rsidP="00C81D6F">
      <w:pPr>
        <w:pStyle w:val="Caption"/>
      </w:pPr>
      <w:bookmarkStart w:id="117" w:name="_Toc216965349"/>
      <w:r>
        <w:t xml:space="preserve">Figure </w:t>
      </w:r>
      <w:r>
        <w:fldChar w:fldCharType="begin"/>
      </w:r>
      <w:r>
        <w:instrText xml:space="preserve"> SEQ Figure \* ARABIC </w:instrText>
      </w:r>
      <w:r>
        <w:fldChar w:fldCharType="separate"/>
      </w:r>
      <w:r w:rsidR="005640A2">
        <w:rPr>
          <w:noProof/>
        </w:rPr>
        <w:t>45</w:t>
      </w:r>
      <w:r>
        <w:fldChar w:fldCharType="end"/>
      </w:r>
      <w:r>
        <w:rPr>
          <w:lang w:val="en-US"/>
        </w:rPr>
        <w:t>:</w:t>
      </w:r>
      <w:r w:rsidRPr="006E5493">
        <w:rPr>
          <w:lang w:val="en-US"/>
        </w:rPr>
        <w:t>Coca-Cola Last-Mile Distribution to OXXO Convenience Stores in Mexico</w:t>
      </w:r>
      <w:bookmarkEnd w:id="117"/>
    </w:p>
    <w:p w14:paraId="4521C3B8" w14:textId="0B90AEE4" w:rsidR="00285256" w:rsidRDefault="00C9506A" w:rsidP="00C9506A">
      <w:r>
        <w:t>The product is supplied to the consumer through supermarkets, neighbourhood shops, street sellers, and rural outlets with the affordability and access facilitated through returnable bottle schemes and direct-store delivery. These mechanisms have high market coverage in the country (Gomez, 2019; Zhu, 2024).</w:t>
      </w:r>
    </w:p>
    <w:p w14:paraId="01F8C63A" w14:textId="571C17F7" w:rsidR="005640A2" w:rsidRPr="00785A05" w:rsidRDefault="005640A2" w:rsidP="005640A2">
      <w:pPr>
        <w:jc w:val="center"/>
      </w:pPr>
      <w:r>
        <w:rPr>
          <w:noProof/>
        </w:rPr>
        <w:drawing>
          <wp:inline distT="0" distB="0" distL="0" distR="0" wp14:anchorId="2E47BA03" wp14:editId="42B3227E">
            <wp:extent cx="5000625" cy="3333750"/>
            <wp:effectExtent l="0" t="0" r="9525" b="0"/>
            <wp:docPr id="3061799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006208" cy="3337472"/>
                    </a:xfrm>
                    <a:prstGeom prst="rect">
                      <a:avLst/>
                    </a:prstGeom>
                    <a:noFill/>
                  </pic:spPr>
                </pic:pic>
              </a:graphicData>
            </a:graphic>
          </wp:inline>
        </w:drawing>
      </w:r>
    </w:p>
    <w:p w14:paraId="515337B2" w14:textId="32E5766E" w:rsidR="00EE3294" w:rsidRDefault="005640A2" w:rsidP="005640A2">
      <w:pPr>
        <w:pStyle w:val="Caption"/>
      </w:pPr>
      <w:bookmarkStart w:id="118" w:name="_Toc216965350"/>
      <w:r>
        <w:t xml:space="preserve">Figure </w:t>
      </w:r>
      <w:r>
        <w:fldChar w:fldCharType="begin"/>
      </w:r>
      <w:r>
        <w:instrText xml:space="preserve"> SEQ Figure \* ARABIC </w:instrText>
      </w:r>
      <w:r>
        <w:fldChar w:fldCharType="separate"/>
      </w:r>
      <w:r>
        <w:rPr>
          <w:noProof/>
        </w:rPr>
        <w:t>46</w:t>
      </w:r>
      <w:r>
        <w:fldChar w:fldCharType="end"/>
      </w:r>
      <w:r>
        <w:t xml:space="preserve">: </w:t>
      </w:r>
      <w:r w:rsidRPr="00C87B9F">
        <w:t xml:space="preserve">Coca Cola </w:t>
      </w:r>
      <w:r>
        <w:t xml:space="preserve">India </w:t>
      </w:r>
      <w:r w:rsidRPr="00C87B9F">
        <w:t>Distribution Diagram</w:t>
      </w:r>
      <w:bookmarkEnd w:id="118"/>
    </w:p>
    <w:p w14:paraId="549B4142" w14:textId="2088FF34" w:rsidR="005640A2" w:rsidRPr="005640A2" w:rsidRDefault="005640A2" w:rsidP="005640A2">
      <w:r>
        <w:t>(Created by learner)</w:t>
      </w:r>
    </w:p>
    <w:p w14:paraId="24FB8D4D" w14:textId="3178B6DF" w:rsidR="00285256" w:rsidRPr="00785A05" w:rsidRDefault="00930FA0" w:rsidP="00404099">
      <w:pPr>
        <w:pStyle w:val="Heading3"/>
      </w:pPr>
      <w:bookmarkStart w:id="119" w:name="_Toc216963543"/>
      <w:r w:rsidRPr="00785A05">
        <w:lastRenderedPageBreak/>
        <w:t xml:space="preserve">4.3.3 </w:t>
      </w:r>
      <w:r w:rsidR="00285256" w:rsidRPr="00785A05">
        <w:t>Direct vs Indirect Channels &amp; Intensive Distribution: Coca-Cola in the UK and Mexico</w:t>
      </w:r>
      <w:bookmarkEnd w:id="119"/>
    </w:p>
    <w:p w14:paraId="7D9A0031" w14:textId="4D75509B" w:rsidR="00FF6A76" w:rsidRDefault="00FF6A76" w:rsidP="00285256">
      <w:pPr>
        <w:pStyle w:val="Caption"/>
      </w:pPr>
      <w:r w:rsidRPr="00FF6A76">
        <w:rPr>
          <w:noProof/>
        </w:rPr>
        <w:drawing>
          <wp:inline distT="0" distB="0" distL="0" distR="0" wp14:anchorId="28A22918" wp14:editId="5E7AFDE6">
            <wp:extent cx="5943600" cy="5838825"/>
            <wp:effectExtent l="0" t="0" r="0" b="9525"/>
            <wp:docPr id="740556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556124" name=""/>
                    <pic:cNvPicPr/>
                  </pic:nvPicPr>
                  <pic:blipFill>
                    <a:blip r:embed="rId61"/>
                    <a:stretch>
                      <a:fillRect/>
                    </a:stretch>
                  </pic:blipFill>
                  <pic:spPr>
                    <a:xfrm>
                      <a:off x="0" y="0"/>
                      <a:ext cx="5943600" cy="5838825"/>
                    </a:xfrm>
                    <a:prstGeom prst="rect">
                      <a:avLst/>
                    </a:prstGeom>
                  </pic:spPr>
                </pic:pic>
              </a:graphicData>
            </a:graphic>
          </wp:inline>
        </w:drawing>
      </w:r>
    </w:p>
    <w:p w14:paraId="1645E14F" w14:textId="0585EB21" w:rsidR="00285256" w:rsidRPr="00785A05" w:rsidRDefault="00285256" w:rsidP="00285256">
      <w:pPr>
        <w:pStyle w:val="Caption"/>
      </w:pPr>
      <w:bookmarkStart w:id="120" w:name="_Toc216956317"/>
      <w:r w:rsidRPr="00785A05">
        <w:t xml:space="preserve">Table </w:t>
      </w:r>
      <w:r w:rsidRPr="00785A05">
        <w:fldChar w:fldCharType="begin"/>
      </w:r>
      <w:r w:rsidRPr="00785A05">
        <w:instrText xml:space="preserve"> SEQ Table \* ARABIC </w:instrText>
      </w:r>
      <w:r w:rsidRPr="00785A05">
        <w:fldChar w:fldCharType="separate"/>
      </w:r>
      <w:r w:rsidR="007C398B" w:rsidRPr="00785A05">
        <w:t>5</w:t>
      </w:r>
      <w:r w:rsidRPr="00785A05">
        <w:fldChar w:fldCharType="end"/>
      </w:r>
      <w:r w:rsidRPr="00785A05">
        <w:t>: Direct vs Indirect Channels &amp; Intensive Distribution: Coca-Cola in the UK and Mexico</w:t>
      </w:r>
      <w:bookmarkEnd w:id="120"/>
    </w:p>
    <w:p w14:paraId="54664EB5" w14:textId="15402AE3" w:rsidR="00285256" w:rsidRPr="00785A05" w:rsidRDefault="00285256" w:rsidP="00285256">
      <w:r w:rsidRPr="00785A05">
        <w:t>Created by learner)</w:t>
      </w:r>
    </w:p>
    <w:p w14:paraId="5C665CFD" w14:textId="77777777" w:rsidR="00930FA0" w:rsidRPr="00785A05" w:rsidRDefault="00930FA0" w:rsidP="002F4031">
      <w:pPr>
        <w:rPr>
          <w:b/>
          <w:bCs/>
        </w:rPr>
      </w:pPr>
    </w:p>
    <w:p w14:paraId="45DF17F1" w14:textId="14267A35" w:rsidR="002F4031" w:rsidRPr="00785A05" w:rsidRDefault="00930FA0" w:rsidP="00930FA0">
      <w:pPr>
        <w:pStyle w:val="Heading3"/>
      </w:pPr>
      <w:bookmarkStart w:id="121" w:name="_Toc216963544"/>
      <w:r w:rsidRPr="00785A05">
        <w:lastRenderedPageBreak/>
        <w:t xml:space="preserve">4.3.4 </w:t>
      </w:r>
      <w:r w:rsidR="002F4031" w:rsidRPr="00785A05">
        <w:t>Market Entry Methods (Mexico)</w:t>
      </w:r>
      <w:bookmarkEnd w:id="121"/>
    </w:p>
    <w:p w14:paraId="439571AC" w14:textId="2AD794D4" w:rsidR="00136F3F" w:rsidRDefault="00404099" w:rsidP="00404099">
      <w:pPr>
        <w:pStyle w:val="Heading4"/>
      </w:pPr>
      <w:bookmarkStart w:id="122" w:name="_Toc216963545"/>
      <w:r>
        <w:t xml:space="preserve">4.3.4.1. </w:t>
      </w:r>
      <w:r w:rsidR="00136F3F">
        <w:t>Mexico – Market Entry Method</w:t>
      </w:r>
      <w:bookmarkEnd w:id="122"/>
    </w:p>
    <w:p w14:paraId="5736BA82" w14:textId="77777777" w:rsidR="00136F3F" w:rsidRDefault="00136F3F" w:rsidP="00136F3F">
      <w:r>
        <w:t>In Mexico, Coca Cola has penetrated and grown mainly by a franchised bottling system, which was majorly run by local distributors like Coca Cola FEMSA and Arca Continental. These bottlers dominate production, distribution and regional market execution of specific territories (Gómez, 2019).</w:t>
      </w:r>
    </w:p>
    <w:p w14:paraId="699E0410" w14:textId="669E71B8" w:rsidR="00136F3F" w:rsidRDefault="008639B0" w:rsidP="008639B0">
      <w:pPr>
        <w:jc w:val="center"/>
      </w:pPr>
      <w:r>
        <w:rPr>
          <w:noProof/>
        </w:rPr>
        <w:drawing>
          <wp:inline distT="0" distB="0" distL="0" distR="0" wp14:anchorId="2B65BE09" wp14:editId="79381BF5">
            <wp:extent cx="2827020" cy="1615440"/>
            <wp:effectExtent l="0" t="0" r="0" b="3810"/>
            <wp:docPr id="1140642239" name="Picture 2" descr="Coca-Cola FEMSA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FEMSA - Wikipedia"/>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827020" cy="1615440"/>
                    </a:xfrm>
                    <a:prstGeom prst="rect">
                      <a:avLst/>
                    </a:prstGeom>
                    <a:noFill/>
                    <a:ln>
                      <a:noFill/>
                    </a:ln>
                  </pic:spPr>
                </pic:pic>
              </a:graphicData>
            </a:graphic>
          </wp:inline>
        </w:drawing>
      </w:r>
    </w:p>
    <w:p w14:paraId="53FF9CC1" w14:textId="0631D6F6" w:rsidR="008639B0" w:rsidRDefault="008639B0" w:rsidP="008639B0">
      <w:pPr>
        <w:pStyle w:val="Caption"/>
        <w:rPr>
          <w:lang w:val="en-US"/>
        </w:rPr>
      </w:pPr>
      <w:bookmarkStart w:id="123" w:name="_Toc216965351"/>
      <w:r>
        <w:t xml:space="preserve">Figure </w:t>
      </w:r>
      <w:r>
        <w:fldChar w:fldCharType="begin"/>
      </w:r>
      <w:r>
        <w:instrText xml:space="preserve"> SEQ Figure \* ARABIC </w:instrText>
      </w:r>
      <w:r>
        <w:fldChar w:fldCharType="separate"/>
      </w:r>
      <w:r w:rsidR="005640A2">
        <w:rPr>
          <w:noProof/>
        </w:rPr>
        <w:t>47</w:t>
      </w:r>
      <w:r>
        <w:fldChar w:fldCharType="end"/>
      </w:r>
      <w:r>
        <w:rPr>
          <w:lang w:val="en-US"/>
        </w:rPr>
        <w:t>:</w:t>
      </w:r>
      <w:r w:rsidRPr="002B49CE">
        <w:rPr>
          <w:lang w:val="en-US"/>
        </w:rPr>
        <w:t>like Coca Cola FEMSA</w:t>
      </w:r>
      <w:bookmarkEnd w:id="123"/>
    </w:p>
    <w:p w14:paraId="10ED6080" w14:textId="7024DA2D" w:rsidR="008639B0" w:rsidRPr="008639B0" w:rsidRDefault="008639B0" w:rsidP="008639B0">
      <w:pPr>
        <w:rPr>
          <w:lang w:val="en-US"/>
        </w:rPr>
      </w:pPr>
      <w:r>
        <w:rPr>
          <w:lang w:val="en-US"/>
        </w:rPr>
        <w:t>(Source: Coke, 2025)</w:t>
      </w:r>
    </w:p>
    <w:p w14:paraId="458799E8" w14:textId="5DB66C69" w:rsidR="00136F3F" w:rsidRDefault="00404099" w:rsidP="00404099">
      <w:pPr>
        <w:pStyle w:val="Heading4"/>
      </w:pPr>
      <w:bookmarkStart w:id="124" w:name="_Toc216963546"/>
      <w:r>
        <w:t xml:space="preserve">4.3.4.2. </w:t>
      </w:r>
      <w:r w:rsidR="00136F3F">
        <w:t>Why was this method selected?</w:t>
      </w:r>
      <w:bookmarkEnd w:id="124"/>
    </w:p>
    <w:p w14:paraId="2069BED5" w14:textId="3FE56758" w:rsidR="00AD021B" w:rsidRDefault="00136F3F" w:rsidP="00136F3F">
      <w:r>
        <w:t xml:space="preserve">This was more </w:t>
      </w:r>
      <w:r w:rsidR="008639B0">
        <w:t>favoured</w:t>
      </w:r>
      <w:r>
        <w:t xml:space="preserve"> by the complexity of regulations in Mexico, diversity of the regions and differing levels of income. Local intensive knowledge, sensitivity to local consumption patterns and logistics, and relationships with the community through franchise distribution give </w:t>
      </w:r>
      <w:r w:rsidR="008639B0">
        <w:t>Coca-Cola</w:t>
      </w:r>
      <w:r>
        <w:t xml:space="preserve"> the ability to tailor products, pricing and distribution to domestic consumption patterns with the least logistical risks (Gómez, 2019; Shen, 2025).</w:t>
      </w:r>
    </w:p>
    <w:p w14:paraId="6B6080AF" w14:textId="77777777" w:rsidR="00136F3F" w:rsidRPr="00785A05" w:rsidRDefault="00136F3F" w:rsidP="00136F3F"/>
    <w:p w14:paraId="7DF9416A" w14:textId="44AF850A" w:rsidR="002F4031" w:rsidRPr="00785A05" w:rsidRDefault="00404099" w:rsidP="00404099">
      <w:pPr>
        <w:pStyle w:val="Heading4"/>
      </w:pPr>
      <w:bookmarkStart w:id="125" w:name="_Toc216963547"/>
      <w:r>
        <w:t xml:space="preserve">4.3.4.3. </w:t>
      </w:r>
      <w:r w:rsidR="002F4031" w:rsidRPr="00785A05">
        <w:t>Advantages</w:t>
      </w:r>
      <w:bookmarkEnd w:id="125"/>
      <w:r w:rsidR="002F4031" w:rsidRPr="00785A05">
        <w:t xml:space="preserve"> </w:t>
      </w:r>
    </w:p>
    <w:p w14:paraId="3D707177" w14:textId="17462E59" w:rsidR="00136F3F" w:rsidRDefault="00136F3F" w:rsidP="002F4031">
      <w:r w:rsidRPr="00136F3F">
        <w:t xml:space="preserve">The franchising entry method has several benefits. Local partners have intimate familiarity with the Mexican market, distribution environment and cultural expectations, which means Coca-Cola will be able to grow quickly throughout urban and rural areas. The model also mitigates financial risk by requiring a small direct investment of capital from the headquarters, in favour of scalable growth via the infrastructure and logistics networks of </w:t>
      </w:r>
      <w:r w:rsidRPr="00136F3F">
        <w:lastRenderedPageBreak/>
        <w:t>bottlers (Zhu, 2024). Moreover, franchise bottlers such as FEMSA have the autonomy to innovate in packaging, new product lines and modes of distribution, such that it improves their responsiveness to health issues and environmental matters.</w:t>
      </w:r>
    </w:p>
    <w:p w14:paraId="67932852" w14:textId="77777777" w:rsidR="00136F3F" w:rsidRPr="00785A05" w:rsidRDefault="00136F3F" w:rsidP="002F4031"/>
    <w:p w14:paraId="37595BD0" w14:textId="77B6B3CC" w:rsidR="002F4031" w:rsidRPr="00785A05" w:rsidRDefault="00404099" w:rsidP="00404099">
      <w:pPr>
        <w:pStyle w:val="Heading4"/>
      </w:pPr>
      <w:bookmarkStart w:id="126" w:name="_Toc216963548"/>
      <w:r>
        <w:t xml:space="preserve">4.3.4.4. </w:t>
      </w:r>
      <w:r w:rsidR="002F4031" w:rsidRPr="00785A05">
        <w:t>Disadvantages</w:t>
      </w:r>
      <w:bookmarkEnd w:id="126"/>
    </w:p>
    <w:p w14:paraId="508AEF24" w14:textId="2F1CBEEB" w:rsidR="00285256" w:rsidRDefault="00136F3F" w:rsidP="00285256">
      <w:r w:rsidRPr="00136F3F">
        <w:t>The disadvantages of franchising are however also significant. The image of Coca-Cola in the world market is partly dependent on the business behaviour of the bottling companies. Examples of how bottler practices can create an environmental and political backlash to impact the vision of the whole brand are evident in the controversies that involve the extraction of groundwater in other locations like Chiapas in Mexico (G</w:t>
      </w:r>
      <w:r w:rsidR="009573CC">
        <w:t>o</w:t>
      </w:r>
      <w:r w:rsidRPr="00136F3F">
        <w:t>mez, 2019). The differences in the regulatory systems of different regions and the intensity of their enforcement also cause more issues with quality regulation, and constant monitoring is required to maintain international standards. Nonetheless, despite these issues, franchising offers a robust and strategically beneficial market-entry tool to Mexico because it has the potential to combine the distribution of large scope, culture of adjustment and flexibility of operation.</w:t>
      </w:r>
    </w:p>
    <w:p w14:paraId="29898771" w14:textId="77777777" w:rsidR="00136F3F" w:rsidRPr="00785A05" w:rsidRDefault="00136F3F" w:rsidP="00285256"/>
    <w:p w14:paraId="008C8301" w14:textId="2B0F8F56" w:rsidR="00EE3294" w:rsidRPr="00785A05" w:rsidRDefault="00AD021B" w:rsidP="00404099">
      <w:pPr>
        <w:pStyle w:val="Heading2"/>
      </w:pPr>
      <w:bookmarkStart w:id="127" w:name="_Toc216963549"/>
      <w:r w:rsidRPr="00785A05">
        <w:t>4</w:t>
      </w:r>
      <w:r w:rsidR="00AC11FA" w:rsidRPr="00785A05">
        <w:t>.</w:t>
      </w:r>
      <w:r w:rsidR="00EE3294" w:rsidRPr="00785A05">
        <w:t xml:space="preserve">4 </w:t>
      </w:r>
      <w:r w:rsidR="00EE3294" w:rsidRPr="00404099">
        <w:t>Promotion</w:t>
      </w:r>
      <w:bookmarkEnd w:id="127"/>
    </w:p>
    <w:p w14:paraId="187ECF21" w14:textId="1A5FBD84" w:rsidR="00387377" w:rsidRPr="00785A05" w:rsidRDefault="009573CC" w:rsidP="002F4031">
      <w:r>
        <w:rPr>
          <w:noProof/>
        </w:rPr>
        <w:drawing>
          <wp:inline distT="0" distB="0" distL="0" distR="0" wp14:anchorId="25D1736F" wp14:editId="2257B8F8">
            <wp:extent cx="5980430" cy="1152525"/>
            <wp:effectExtent l="0" t="0" r="1270" b="0"/>
            <wp:docPr id="94001346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980430" cy="1152525"/>
                    </a:xfrm>
                    <a:prstGeom prst="rect">
                      <a:avLst/>
                    </a:prstGeom>
                    <a:noFill/>
                  </pic:spPr>
                </pic:pic>
              </a:graphicData>
            </a:graphic>
          </wp:inline>
        </w:drawing>
      </w:r>
    </w:p>
    <w:p w14:paraId="6EC7DA37" w14:textId="3C42C1CD" w:rsidR="00AD021B" w:rsidRPr="00785A05" w:rsidRDefault="00AD021B" w:rsidP="00AD021B">
      <w:pPr>
        <w:pStyle w:val="Caption"/>
      </w:pPr>
      <w:bookmarkStart w:id="128" w:name="_Toc216965352"/>
      <w:r w:rsidRPr="00785A05">
        <w:t xml:space="preserve">Figure </w:t>
      </w:r>
      <w:r w:rsidRPr="00785A05">
        <w:fldChar w:fldCharType="begin"/>
      </w:r>
      <w:r w:rsidRPr="00785A05">
        <w:instrText xml:space="preserve"> SEQ Figure \* ARABIC </w:instrText>
      </w:r>
      <w:r w:rsidRPr="00785A05">
        <w:fldChar w:fldCharType="separate"/>
      </w:r>
      <w:r w:rsidR="005640A2">
        <w:rPr>
          <w:noProof/>
        </w:rPr>
        <w:t>48</w:t>
      </w:r>
      <w:r w:rsidRPr="00785A05">
        <w:fldChar w:fldCharType="end"/>
      </w:r>
      <w:r w:rsidRPr="00785A05">
        <w:t>: Promotion Definition</w:t>
      </w:r>
      <w:bookmarkEnd w:id="128"/>
    </w:p>
    <w:p w14:paraId="15D0F047" w14:textId="4B1451B8" w:rsidR="00AD021B" w:rsidRPr="00785A05" w:rsidRDefault="00AD021B" w:rsidP="00AD021B">
      <w:r w:rsidRPr="00785A05">
        <w:t>(Created by learner)</w:t>
      </w:r>
    </w:p>
    <w:p w14:paraId="2A23A52E" w14:textId="77777777" w:rsidR="00D36FBE" w:rsidRDefault="00D36FBE" w:rsidP="00404099">
      <w:pPr>
        <w:pStyle w:val="Heading3"/>
      </w:pPr>
      <w:bookmarkStart w:id="129" w:name="_Toc216963550"/>
      <w:r>
        <w:t>4.4.1 United Kingdom</w:t>
      </w:r>
      <w:bookmarkEnd w:id="129"/>
      <w:r>
        <w:t xml:space="preserve">  </w:t>
      </w:r>
    </w:p>
    <w:p w14:paraId="348496F9" w14:textId="77777777" w:rsidR="00D36FBE" w:rsidRDefault="00D36FBE" w:rsidP="00D36FBE">
      <w:r>
        <w:t xml:space="preserve">Within the United Kingdom context, the marketing approach of Coca-Cola focuses on digital touchpoints, sustainability and health-focused messaging. Campaigns are </w:t>
      </w:r>
      <w:r>
        <w:lastRenderedPageBreak/>
        <w:t xml:space="preserve">underway to promote zero sugar options and good consumption with sponsorships on sports and entertainment events. Personalised initiatives such as "Share a Coke" and an active social -media presence helps to heighten emotional engagement, while cause -related marketing strengthens the credibility of the brand in a competitive, health -conscious market (Tian, 2025; Ama et al., 2025; Zhu, 2024).  </w:t>
      </w:r>
    </w:p>
    <w:p w14:paraId="3A96241F" w14:textId="31E8298D" w:rsidR="009573CC" w:rsidRDefault="009573CC" w:rsidP="00D36FBE">
      <w:r>
        <w:rPr>
          <w:noProof/>
        </w:rPr>
        <w:drawing>
          <wp:inline distT="0" distB="0" distL="0" distR="0" wp14:anchorId="328EC2D7" wp14:editId="0724D79A">
            <wp:extent cx="5943600" cy="3337926"/>
            <wp:effectExtent l="0" t="0" r="0" b="0"/>
            <wp:docPr id="1958604376" name="Picture 1958604376" descr="Share a Coke's Lessons in Personalized Marketing | Digital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re a Coke's Lessons in Personalized Marketing | Digital Marketing"/>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943600" cy="3337926"/>
                    </a:xfrm>
                    <a:prstGeom prst="rect">
                      <a:avLst/>
                    </a:prstGeom>
                    <a:noFill/>
                    <a:ln>
                      <a:noFill/>
                    </a:ln>
                  </pic:spPr>
                </pic:pic>
              </a:graphicData>
            </a:graphic>
          </wp:inline>
        </w:drawing>
      </w:r>
    </w:p>
    <w:p w14:paraId="7F3130B0" w14:textId="39A724EB" w:rsidR="009573CC" w:rsidRDefault="009573CC" w:rsidP="009573CC">
      <w:pPr>
        <w:pStyle w:val="Caption"/>
        <w:rPr>
          <w:lang w:val="en-US"/>
        </w:rPr>
      </w:pPr>
      <w:bookmarkStart w:id="130" w:name="_Toc216965353"/>
      <w:r>
        <w:t xml:space="preserve">Figure </w:t>
      </w:r>
      <w:r>
        <w:fldChar w:fldCharType="begin"/>
      </w:r>
      <w:r>
        <w:instrText xml:space="preserve"> SEQ Figure \* ARABIC </w:instrText>
      </w:r>
      <w:r>
        <w:fldChar w:fldCharType="separate"/>
      </w:r>
      <w:r w:rsidR="005640A2">
        <w:rPr>
          <w:noProof/>
        </w:rPr>
        <w:t>49</w:t>
      </w:r>
      <w:r>
        <w:fldChar w:fldCharType="end"/>
      </w:r>
      <w:r>
        <w:rPr>
          <w:lang w:val="en-US"/>
        </w:rPr>
        <w:t>: Share coke advertisement</w:t>
      </w:r>
      <w:bookmarkEnd w:id="130"/>
    </w:p>
    <w:p w14:paraId="2AF7EB07" w14:textId="415FEF4E" w:rsidR="009573CC" w:rsidRPr="009573CC" w:rsidRDefault="009573CC" w:rsidP="009573CC">
      <w:pPr>
        <w:rPr>
          <w:lang w:val="en-US"/>
        </w:rPr>
      </w:pPr>
      <w:r>
        <w:rPr>
          <w:lang w:val="en-US"/>
        </w:rPr>
        <w:t>(Source: Coke, 2020)</w:t>
      </w:r>
    </w:p>
    <w:p w14:paraId="5DA0B050" w14:textId="77777777" w:rsidR="00D36FBE" w:rsidRDefault="00D36FBE" w:rsidP="00D36FBE"/>
    <w:p w14:paraId="7898CF71" w14:textId="77777777" w:rsidR="00D36FBE" w:rsidRDefault="00D36FBE" w:rsidP="00404099">
      <w:pPr>
        <w:pStyle w:val="Heading3"/>
      </w:pPr>
      <w:bookmarkStart w:id="131" w:name="_Toc216963551"/>
      <w:r>
        <w:t>4.4.2 Mexico</w:t>
      </w:r>
      <w:bookmarkEnd w:id="131"/>
      <w:r>
        <w:t xml:space="preserve">  </w:t>
      </w:r>
    </w:p>
    <w:p w14:paraId="36367970" w14:textId="195B0ED9" w:rsidR="00BD2230" w:rsidRDefault="00D36FBE" w:rsidP="00D36FBE">
      <w:r>
        <w:t>In Mexico, the promotion focuses on emotional narration, cultural symbolism, and community connection. Advertising often includes family life, national festivities and local languages to strengthen cultural identity and allegiance. Grassroots promotions and regional adaptations led by local bottlers hold the accessibility and trust needed to keep the brand running strong despite the increase of debates around its health; imports (Gomez, 2019; Shen, 2025; Zhu, 2024).</w:t>
      </w:r>
    </w:p>
    <w:p w14:paraId="48EE4D3A" w14:textId="77777777" w:rsidR="00D36FBE" w:rsidRPr="00785A05" w:rsidRDefault="00D36FBE" w:rsidP="00D36FBE"/>
    <w:p w14:paraId="6D30FAB4" w14:textId="04B9C605" w:rsidR="00EE3294" w:rsidRPr="00785A05" w:rsidRDefault="009D5991" w:rsidP="00404099">
      <w:pPr>
        <w:pStyle w:val="Heading3"/>
      </w:pPr>
      <w:bookmarkStart w:id="132" w:name="_Toc216963552"/>
      <w:r w:rsidRPr="00785A05">
        <w:lastRenderedPageBreak/>
        <w:t xml:space="preserve">4.4.3 </w:t>
      </w:r>
      <w:r w:rsidR="00EE3294" w:rsidRPr="00404099">
        <w:t>Promotion</w:t>
      </w:r>
      <w:r w:rsidR="00EE3294" w:rsidRPr="00785A05">
        <w:t xml:space="preserve"> Strategy Evaluation</w:t>
      </w:r>
      <w:bookmarkEnd w:id="132"/>
      <w:r w:rsidR="00EE3294" w:rsidRPr="00785A05">
        <w:t xml:space="preserve"> </w:t>
      </w:r>
    </w:p>
    <w:p w14:paraId="6A488987" w14:textId="3D2B8BB9" w:rsidR="00063D60" w:rsidRDefault="00063D60" w:rsidP="002F4031">
      <w:pPr>
        <w:pStyle w:val="Caption"/>
      </w:pPr>
      <w:r w:rsidRPr="00063D60">
        <w:rPr>
          <w:noProof/>
        </w:rPr>
        <w:drawing>
          <wp:inline distT="0" distB="0" distL="0" distR="0" wp14:anchorId="4A9C1006" wp14:editId="3A786BA4">
            <wp:extent cx="5943600" cy="5643245"/>
            <wp:effectExtent l="0" t="0" r="0" b="0"/>
            <wp:docPr id="1000867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867851" name=""/>
                    <pic:cNvPicPr/>
                  </pic:nvPicPr>
                  <pic:blipFill>
                    <a:blip r:embed="rId65"/>
                    <a:stretch>
                      <a:fillRect/>
                    </a:stretch>
                  </pic:blipFill>
                  <pic:spPr>
                    <a:xfrm>
                      <a:off x="0" y="0"/>
                      <a:ext cx="5943600" cy="5643245"/>
                    </a:xfrm>
                    <a:prstGeom prst="rect">
                      <a:avLst/>
                    </a:prstGeom>
                  </pic:spPr>
                </pic:pic>
              </a:graphicData>
            </a:graphic>
          </wp:inline>
        </w:drawing>
      </w:r>
    </w:p>
    <w:p w14:paraId="4181BDF9" w14:textId="299F95F4" w:rsidR="00EE3294" w:rsidRPr="00785A05" w:rsidRDefault="002F4031" w:rsidP="002F4031">
      <w:pPr>
        <w:pStyle w:val="Caption"/>
      </w:pPr>
      <w:bookmarkStart w:id="133" w:name="_Toc216956318"/>
      <w:r w:rsidRPr="00785A05">
        <w:t xml:space="preserve">Table </w:t>
      </w:r>
      <w:r w:rsidRPr="00785A05">
        <w:fldChar w:fldCharType="begin"/>
      </w:r>
      <w:r w:rsidRPr="00785A05">
        <w:instrText xml:space="preserve"> SEQ Table \* ARABIC </w:instrText>
      </w:r>
      <w:r w:rsidRPr="00785A05">
        <w:fldChar w:fldCharType="separate"/>
      </w:r>
      <w:r w:rsidR="007C398B" w:rsidRPr="00785A05">
        <w:t>6</w:t>
      </w:r>
      <w:r w:rsidRPr="00785A05">
        <w:fldChar w:fldCharType="end"/>
      </w:r>
      <w:r w:rsidRPr="00785A05">
        <w:t>: Promotion Strategy Evaluation Table</w:t>
      </w:r>
      <w:bookmarkEnd w:id="133"/>
    </w:p>
    <w:p w14:paraId="216DB374" w14:textId="1287889B" w:rsidR="002F4031" w:rsidRPr="00785A05" w:rsidRDefault="002F4031" w:rsidP="002F4031">
      <w:r w:rsidRPr="00785A05">
        <w:t>(Created by learner)</w:t>
      </w:r>
    </w:p>
    <w:p w14:paraId="6282374F" w14:textId="77777777" w:rsidR="002F4031" w:rsidRPr="00785A05" w:rsidRDefault="002F4031" w:rsidP="002F4031"/>
    <w:p w14:paraId="22A1A4A7" w14:textId="7FAA41FF" w:rsidR="002F4031" w:rsidRPr="00785A05" w:rsidRDefault="009D5991" w:rsidP="00756B86">
      <w:pPr>
        <w:pStyle w:val="Heading2"/>
      </w:pPr>
      <w:bookmarkStart w:id="134" w:name="_Toc216963553"/>
      <w:r w:rsidRPr="00785A05">
        <w:lastRenderedPageBreak/>
        <w:t>4</w:t>
      </w:r>
      <w:r w:rsidR="00AC11FA" w:rsidRPr="00785A05">
        <w:t>.</w:t>
      </w:r>
      <w:r w:rsidR="00EE3294" w:rsidRPr="00785A05">
        <w:t>5 People</w:t>
      </w:r>
      <w:bookmarkEnd w:id="134"/>
      <w:r w:rsidR="00756B86" w:rsidRPr="00785A05">
        <w:t xml:space="preserve"> </w:t>
      </w:r>
    </w:p>
    <w:p w14:paraId="23F7B473" w14:textId="4E38934D" w:rsidR="00387377" w:rsidRPr="00785A05" w:rsidRDefault="003840BC" w:rsidP="002F4031">
      <w:r>
        <w:rPr>
          <w:noProof/>
        </w:rPr>
        <w:drawing>
          <wp:inline distT="0" distB="0" distL="0" distR="0" wp14:anchorId="5F253F66" wp14:editId="017059FB">
            <wp:extent cx="5944235" cy="1146175"/>
            <wp:effectExtent l="0" t="0" r="0" b="0"/>
            <wp:docPr id="123924471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944235" cy="1146175"/>
                    </a:xfrm>
                    <a:prstGeom prst="rect">
                      <a:avLst/>
                    </a:prstGeom>
                    <a:noFill/>
                  </pic:spPr>
                </pic:pic>
              </a:graphicData>
            </a:graphic>
          </wp:inline>
        </w:drawing>
      </w:r>
    </w:p>
    <w:p w14:paraId="0EA0E88E" w14:textId="1F827033" w:rsidR="00756B86" w:rsidRPr="00785A05" w:rsidRDefault="00756B86" w:rsidP="00756B86">
      <w:pPr>
        <w:pStyle w:val="Caption"/>
      </w:pPr>
      <w:bookmarkStart w:id="135" w:name="_Toc216965354"/>
      <w:r w:rsidRPr="00785A05">
        <w:t xml:space="preserve">Figure </w:t>
      </w:r>
      <w:r w:rsidRPr="00785A05">
        <w:fldChar w:fldCharType="begin"/>
      </w:r>
      <w:r w:rsidRPr="00785A05">
        <w:instrText xml:space="preserve"> SEQ Figure \* ARABIC </w:instrText>
      </w:r>
      <w:r w:rsidRPr="00785A05">
        <w:fldChar w:fldCharType="separate"/>
      </w:r>
      <w:r w:rsidR="005640A2">
        <w:rPr>
          <w:noProof/>
        </w:rPr>
        <w:t>50</w:t>
      </w:r>
      <w:r w:rsidRPr="00785A05">
        <w:fldChar w:fldCharType="end"/>
      </w:r>
      <w:r w:rsidRPr="00785A05">
        <w:t>: People Definition</w:t>
      </w:r>
      <w:bookmarkEnd w:id="135"/>
    </w:p>
    <w:p w14:paraId="77C29A66" w14:textId="41FD4143" w:rsidR="00756B86" w:rsidRPr="00785A05" w:rsidRDefault="00756B86" w:rsidP="00756B86">
      <w:r w:rsidRPr="00785A05">
        <w:t>(Created by learner)</w:t>
      </w:r>
    </w:p>
    <w:p w14:paraId="1DFAEB71" w14:textId="77777777" w:rsidR="00756B86" w:rsidRPr="00785A05" w:rsidRDefault="00756B86" w:rsidP="00756B86"/>
    <w:p w14:paraId="1392D755" w14:textId="77777777" w:rsidR="005445C5" w:rsidRDefault="005445C5" w:rsidP="00404099">
      <w:pPr>
        <w:pStyle w:val="Heading3"/>
      </w:pPr>
      <w:bookmarkStart w:id="136" w:name="_Toc216963554"/>
      <w:r>
        <w:t>4.5.1 United Kingdom</w:t>
      </w:r>
      <w:bookmarkEnd w:id="136"/>
      <w:r>
        <w:t xml:space="preserve">  </w:t>
      </w:r>
    </w:p>
    <w:p w14:paraId="5D6B75AC" w14:textId="77777777" w:rsidR="00A61018" w:rsidRDefault="005445C5" w:rsidP="005445C5">
      <w:r>
        <w:t xml:space="preserve">In the United Kingdom, people strategy of Coca-Cola emphasises on the core values of skilled labour, high quality of customer service and operational excellence within Coca-Cola Euro pacific Partners. </w:t>
      </w:r>
    </w:p>
    <w:p w14:paraId="5C7E8602" w14:textId="77777777" w:rsidR="00A61018" w:rsidRDefault="005445C5" w:rsidP="005445C5">
      <w:r>
        <w:t xml:space="preserve">Over 3,600 people assist in coordination of manufacturing, distribution and retail thus maintaining high standards of service and adherence to sustainability and health regulatory chapters (Tian, 2025). </w:t>
      </w:r>
    </w:p>
    <w:p w14:paraId="64AD3207" w14:textId="22C0D34D" w:rsidR="00A61018" w:rsidRDefault="00A61018" w:rsidP="005445C5">
      <w:r>
        <w:rPr>
          <w:noProof/>
        </w:rPr>
        <w:drawing>
          <wp:inline distT="0" distB="0" distL="0" distR="0" wp14:anchorId="5DED1B39" wp14:editId="39E8A019">
            <wp:extent cx="5935980" cy="3276600"/>
            <wp:effectExtent l="0" t="0" r="7620" b="0"/>
            <wp:docPr id="199103013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935980" cy="3276600"/>
                    </a:xfrm>
                    <a:prstGeom prst="rect">
                      <a:avLst/>
                    </a:prstGeom>
                    <a:noFill/>
                  </pic:spPr>
                </pic:pic>
              </a:graphicData>
            </a:graphic>
          </wp:inline>
        </w:drawing>
      </w:r>
    </w:p>
    <w:p w14:paraId="43D89C4E" w14:textId="36DE04D6" w:rsidR="00A61018" w:rsidRDefault="00A61018" w:rsidP="00A61018">
      <w:pPr>
        <w:pStyle w:val="Caption"/>
      </w:pPr>
      <w:bookmarkStart w:id="137" w:name="_Toc216965355"/>
      <w:r>
        <w:lastRenderedPageBreak/>
        <w:t xml:space="preserve">Figure </w:t>
      </w:r>
      <w:r>
        <w:fldChar w:fldCharType="begin"/>
      </w:r>
      <w:r>
        <w:instrText xml:space="preserve"> SEQ Figure \* ARABIC </w:instrText>
      </w:r>
      <w:r>
        <w:fldChar w:fldCharType="separate"/>
      </w:r>
      <w:r w:rsidR="005640A2">
        <w:rPr>
          <w:noProof/>
        </w:rPr>
        <w:t>51</w:t>
      </w:r>
      <w:r>
        <w:fldChar w:fldCharType="end"/>
      </w:r>
      <w:r>
        <w:rPr>
          <w:lang w:val="en-US"/>
        </w:rPr>
        <w:t>:</w:t>
      </w:r>
      <w:r w:rsidRPr="00EC6C31">
        <w:rPr>
          <w:lang w:val="en-US"/>
        </w:rPr>
        <w:t>Coca-Cola “Coke on Campus” Global Session for Student Engagement and Employer Branding</w:t>
      </w:r>
      <w:bookmarkEnd w:id="137"/>
    </w:p>
    <w:p w14:paraId="6EBB3C11" w14:textId="582B4051" w:rsidR="00A61018" w:rsidRDefault="00A61018" w:rsidP="005445C5">
      <w:r w:rsidRPr="00A61018">
        <w:t>Source: The Coca-Cola Company (2024)</w:t>
      </w:r>
    </w:p>
    <w:p w14:paraId="035B8A89" w14:textId="7CE7D397" w:rsidR="005445C5" w:rsidRDefault="005445C5" w:rsidP="005445C5">
      <w:r>
        <w:t xml:space="preserve">The personnel development programmes focus on safety, product knowledge and community relations. Strategic partners with retailers and event organisations can make the brand better represented, whereas the frontline staff members can make the beverage more reliable and professional in a competitive market (Ama et al., 2025; Zhu, 2024).  </w:t>
      </w:r>
    </w:p>
    <w:p w14:paraId="69DE5527" w14:textId="77777777" w:rsidR="005445C5" w:rsidRDefault="005445C5" w:rsidP="005445C5"/>
    <w:p w14:paraId="11759987" w14:textId="77777777" w:rsidR="005445C5" w:rsidRDefault="005445C5" w:rsidP="00404099">
      <w:pPr>
        <w:pStyle w:val="Heading3"/>
      </w:pPr>
      <w:bookmarkStart w:id="138" w:name="_Toc216963555"/>
      <w:r>
        <w:t>4.5.2 Mexico</w:t>
      </w:r>
      <w:bookmarkEnd w:id="138"/>
      <w:r>
        <w:t xml:space="preserve">  </w:t>
      </w:r>
    </w:p>
    <w:p w14:paraId="3180F235" w14:textId="77777777" w:rsidR="00A61018" w:rsidRDefault="005445C5" w:rsidP="005445C5">
      <w:r>
        <w:t xml:space="preserve">The majority of the operations of Coca-Cola in Mexico are highly reliant on the local labour provided by bottling companies like FEMSA and Arca Continental, which provide widespread production, distribution, and small outlets employment (Shen, 2025). The use of salespeople, delivery persons and community representatives are important to ensure brand loyalty especially in the rural and traditional markets. </w:t>
      </w:r>
    </w:p>
    <w:p w14:paraId="1C6CDDD8" w14:textId="7E8E3B2C" w:rsidR="00EE3294" w:rsidRDefault="005445C5" w:rsidP="005445C5">
      <w:r>
        <w:t>Cultural alignment is served by local employees who, directly involved, assist in enhancing relationships and involvement with neighbourhood stores and social activities, which further reinforces the emotional and social positioning of Coca-Cola (Gomez, 2019; Zhu, 2024).</w:t>
      </w:r>
    </w:p>
    <w:p w14:paraId="69E7EC47" w14:textId="77777777" w:rsidR="005445C5" w:rsidRPr="00785A05" w:rsidRDefault="005445C5" w:rsidP="005445C5"/>
    <w:p w14:paraId="353946DB" w14:textId="6CBDD28F" w:rsidR="00A9456E" w:rsidRPr="00785A05" w:rsidRDefault="00756B86" w:rsidP="00404099">
      <w:pPr>
        <w:pStyle w:val="Heading2"/>
      </w:pPr>
      <w:bookmarkStart w:id="139" w:name="_Toc216963556"/>
      <w:r w:rsidRPr="00785A05">
        <w:t>4</w:t>
      </w:r>
      <w:r w:rsidR="00AC11FA" w:rsidRPr="00785A05">
        <w:t>.</w:t>
      </w:r>
      <w:r w:rsidRPr="00785A05">
        <w:t>6</w:t>
      </w:r>
      <w:r w:rsidR="00EE3294" w:rsidRPr="00785A05">
        <w:t xml:space="preserve"> </w:t>
      </w:r>
      <w:r w:rsidR="00EE3294" w:rsidRPr="00404099">
        <w:t>Process</w:t>
      </w:r>
      <w:r w:rsidR="00312FED" w:rsidRPr="00785A05">
        <w:t xml:space="preserve"> </w:t>
      </w:r>
      <w:r w:rsidR="00A9456E" w:rsidRPr="00785A05">
        <w:rPr>
          <w:bCs/>
        </w:rPr>
        <w:t>Definition</w:t>
      </w:r>
      <w:bookmarkEnd w:id="139"/>
      <w:r w:rsidR="00A9456E" w:rsidRPr="00785A05">
        <w:rPr>
          <w:bCs/>
        </w:rPr>
        <w:t xml:space="preserve"> </w:t>
      </w:r>
    </w:p>
    <w:p w14:paraId="6C62FDB5" w14:textId="4C497A60" w:rsidR="00387377" w:rsidRPr="00785A05" w:rsidRDefault="00A61018" w:rsidP="00A9456E">
      <w:r>
        <w:rPr>
          <w:noProof/>
        </w:rPr>
        <w:drawing>
          <wp:inline distT="0" distB="0" distL="0" distR="0" wp14:anchorId="4D0519B5" wp14:editId="4FE2D671">
            <wp:extent cx="5980430" cy="1066800"/>
            <wp:effectExtent l="0" t="0" r="1270" b="0"/>
            <wp:docPr id="154088502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980430" cy="1066800"/>
                    </a:xfrm>
                    <a:prstGeom prst="rect">
                      <a:avLst/>
                    </a:prstGeom>
                    <a:noFill/>
                  </pic:spPr>
                </pic:pic>
              </a:graphicData>
            </a:graphic>
          </wp:inline>
        </w:drawing>
      </w:r>
    </w:p>
    <w:p w14:paraId="077D07E7" w14:textId="55C31A65" w:rsidR="00312FED" w:rsidRPr="00785A05" w:rsidRDefault="00312FED" w:rsidP="00312FED">
      <w:pPr>
        <w:pStyle w:val="Caption"/>
      </w:pPr>
      <w:bookmarkStart w:id="140" w:name="_Toc216965356"/>
      <w:r w:rsidRPr="00785A05">
        <w:t xml:space="preserve">Figure </w:t>
      </w:r>
      <w:r w:rsidRPr="00785A05">
        <w:fldChar w:fldCharType="begin"/>
      </w:r>
      <w:r w:rsidRPr="00785A05">
        <w:instrText xml:space="preserve"> SEQ Figure \* ARABIC </w:instrText>
      </w:r>
      <w:r w:rsidRPr="00785A05">
        <w:fldChar w:fldCharType="separate"/>
      </w:r>
      <w:r w:rsidR="005640A2">
        <w:rPr>
          <w:noProof/>
        </w:rPr>
        <w:t>52</w:t>
      </w:r>
      <w:r w:rsidRPr="00785A05">
        <w:fldChar w:fldCharType="end"/>
      </w:r>
      <w:r w:rsidRPr="00785A05">
        <w:t>: Process Definition</w:t>
      </w:r>
      <w:bookmarkEnd w:id="140"/>
    </w:p>
    <w:p w14:paraId="0F610B26" w14:textId="32ABA508" w:rsidR="00312FED" w:rsidRPr="00785A05" w:rsidRDefault="00312FED" w:rsidP="00312FED">
      <w:r w:rsidRPr="00785A05">
        <w:t>(Created by learner)</w:t>
      </w:r>
    </w:p>
    <w:p w14:paraId="21DAD779" w14:textId="77777777" w:rsidR="00312FED" w:rsidRPr="00785A05" w:rsidRDefault="00312FED" w:rsidP="00312FED"/>
    <w:p w14:paraId="6F62A90D" w14:textId="5AB6F759" w:rsidR="00A9456E" w:rsidRPr="00785A05" w:rsidRDefault="00312FED" w:rsidP="00404099">
      <w:pPr>
        <w:pStyle w:val="Heading3"/>
      </w:pPr>
      <w:bookmarkStart w:id="141" w:name="_Toc216963557"/>
      <w:r w:rsidRPr="00785A05">
        <w:t xml:space="preserve">4.6.1 </w:t>
      </w:r>
      <w:r w:rsidR="00A9456E" w:rsidRPr="00785A05">
        <w:t>United Kingdom</w:t>
      </w:r>
      <w:bookmarkEnd w:id="141"/>
      <w:r w:rsidR="00A9456E" w:rsidRPr="00785A05">
        <w:t xml:space="preserve"> </w:t>
      </w:r>
    </w:p>
    <w:p w14:paraId="22A6AB37" w14:textId="6B47F89C" w:rsidR="005445C5" w:rsidRDefault="005445C5" w:rsidP="00A9456E">
      <w:r w:rsidRPr="005445C5">
        <w:t xml:space="preserve">The operational paradigm of Coca-Cola in the United Kingdom is focused on automation, strict quality control and regulatory compliance. Coca-Cola </w:t>
      </w:r>
      <w:proofErr w:type="spellStart"/>
      <w:r w:rsidRPr="005445C5">
        <w:t>Europacific</w:t>
      </w:r>
      <w:proofErr w:type="spellEnd"/>
      <w:r w:rsidRPr="005445C5">
        <w:t xml:space="preserve"> Partners has embraced much automated production and warehousing networks, with the use of Automated Storage and Retrieval Systems (ASRS), hence increasing operational accuracy and effectiveness (Tian, 2025). Digital platforms and demand forecasting will be obtained and integrated, as well as logistical coordination and customer service will become reliable in the supply of a mature market and fluctuations in supply across supermarkets, vending, and foodservice channels (Ama &amp; Ama, 2025; Zhu, 2024).</w:t>
      </w:r>
    </w:p>
    <w:p w14:paraId="52BD972C" w14:textId="77777777" w:rsidR="005445C5" w:rsidRPr="00785A05" w:rsidRDefault="005445C5" w:rsidP="00A9456E"/>
    <w:p w14:paraId="2590A1AF" w14:textId="29BB9157" w:rsidR="00D15FF9" w:rsidRPr="00785A05" w:rsidRDefault="00D15FF9" w:rsidP="00D15FF9">
      <w:pPr>
        <w:pStyle w:val="Heading4"/>
      </w:pPr>
      <w:bookmarkStart w:id="142" w:name="_Toc216963558"/>
      <w:r w:rsidRPr="00785A05">
        <w:t>4.6.1.1 Customer Complaint Process – United Kingdom</w:t>
      </w:r>
      <w:bookmarkEnd w:id="142"/>
      <w:r w:rsidRPr="00785A05">
        <w:t xml:space="preserve"> </w:t>
      </w:r>
    </w:p>
    <w:p w14:paraId="1E1A4FE2" w14:textId="67AAEF9D" w:rsidR="005445C5" w:rsidRDefault="005445C5" w:rsidP="005445C5">
      <w:r>
        <w:t xml:space="preserve">In the United Kingdom, the Coca-Cola company handles consumer grievances through a systematically organised set of mechanisms for digital and customer service processes, including online submission forms and separate consumer helplines, as well as collaboration agreements with retail partners. Each problem reported is systematically recorded, undergoes rigorous investigation procedures and is dealt with in accordance with rigorous quality and safety procedures.  </w:t>
      </w:r>
    </w:p>
    <w:p w14:paraId="38978A45" w14:textId="72775954" w:rsidR="00D15FF9" w:rsidRPr="00785A05" w:rsidRDefault="005445C5" w:rsidP="005445C5">
      <w:r>
        <w:t xml:space="preserve">Coca-Cola </w:t>
      </w:r>
      <w:proofErr w:type="spellStart"/>
      <w:r>
        <w:t>Europacific</w:t>
      </w:r>
      <w:proofErr w:type="spellEnd"/>
      <w:r>
        <w:t xml:space="preserve"> Partners provides timely follow-up, replacement product and maintains visibility in the resolution process. The company takes systematic measures to understand customer feedback to guide improvements in manufacturing, packaging and distribution operations to reinforce regulatory compliance and enhance consumer confidence in a tightly regulated market.</w:t>
      </w:r>
    </w:p>
    <w:p w14:paraId="5D3EC230" w14:textId="31AADA33" w:rsidR="00490156" w:rsidRPr="00785A05" w:rsidRDefault="00490156" w:rsidP="00D15FF9">
      <w:r w:rsidRPr="00785A05">
        <w:rPr>
          <w:noProof/>
        </w:rPr>
        <w:lastRenderedPageBreak/>
        <w:drawing>
          <wp:inline distT="0" distB="0" distL="0" distR="0" wp14:anchorId="1DE2086E" wp14:editId="5CC57CEB">
            <wp:extent cx="5743575" cy="3829050"/>
            <wp:effectExtent l="0" t="0" r="9525" b="0"/>
            <wp:docPr id="87792728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43575" cy="3829050"/>
                    </a:xfrm>
                    <a:prstGeom prst="rect">
                      <a:avLst/>
                    </a:prstGeom>
                    <a:noFill/>
                  </pic:spPr>
                </pic:pic>
              </a:graphicData>
            </a:graphic>
          </wp:inline>
        </w:drawing>
      </w:r>
    </w:p>
    <w:p w14:paraId="63D4CC61" w14:textId="3E3747E8" w:rsidR="0088588B" w:rsidRPr="00785A05" w:rsidRDefault="0088588B" w:rsidP="0088588B">
      <w:pPr>
        <w:pStyle w:val="Caption"/>
      </w:pPr>
      <w:bookmarkStart w:id="143" w:name="_Toc216965357"/>
      <w:r w:rsidRPr="00785A05">
        <w:t xml:space="preserve">Figure </w:t>
      </w:r>
      <w:r w:rsidRPr="00785A05">
        <w:fldChar w:fldCharType="begin"/>
      </w:r>
      <w:r w:rsidRPr="00785A05">
        <w:instrText xml:space="preserve"> SEQ Figure \* ARABIC </w:instrText>
      </w:r>
      <w:r w:rsidRPr="00785A05">
        <w:fldChar w:fldCharType="separate"/>
      </w:r>
      <w:r w:rsidR="005640A2">
        <w:rPr>
          <w:noProof/>
        </w:rPr>
        <w:t>53</w:t>
      </w:r>
      <w:r w:rsidRPr="00785A05">
        <w:fldChar w:fldCharType="end"/>
      </w:r>
      <w:r w:rsidRPr="00785A05">
        <w:t>: Customer Complaint Process – United Kingdom</w:t>
      </w:r>
      <w:bookmarkEnd w:id="143"/>
    </w:p>
    <w:p w14:paraId="00EAE527" w14:textId="77777777" w:rsidR="0088588B" w:rsidRPr="00785A05" w:rsidRDefault="0088588B" w:rsidP="0088588B">
      <w:r w:rsidRPr="00785A05">
        <w:t>(Created by learner)</w:t>
      </w:r>
    </w:p>
    <w:p w14:paraId="6BEF09CC" w14:textId="77777777" w:rsidR="00312FED" w:rsidRPr="00785A05" w:rsidRDefault="00312FED" w:rsidP="00A9456E">
      <w:pPr>
        <w:rPr>
          <w:b/>
          <w:bCs/>
        </w:rPr>
      </w:pPr>
    </w:p>
    <w:p w14:paraId="3B55831D" w14:textId="0DD04E25" w:rsidR="00A9456E" w:rsidRPr="00785A05" w:rsidRDefault="00312FED" w:rsidP="00D15FF9">
      <w:pPr>
        <w:pStyle w:val="Heading3"/>
      </w:pPr>
      <w:bookmarkStart w:id="144" w:name="_Toc216963559"/>
      <w:r w:rsidRPr="00785A05">
        <w:t xml:space="preserve">4.6.2 </w:t>
      </w:r>
      <w:r w:rsidR="00A9456E" w:rsidRPr="00785A05">
        <w:t>Mexico</w:t>
      </w:r>
      <w:bookmarkEnd w:id="144"/>
      <w:r w:rsidR="00A9456E" w:rsidRPr="00785A05">
        <w:t xml:space="preserve"> </w:t>
      </w:r>
    </w:p>
    <w:p w14:paraId="3B3E8D2C" w14:textId="7E71F129" w:rsidR="00923D09" w:rsidRPr="00785A05" w:rsidRDefault="002B2C2F" w:rsidP="00A9456E">
      <w:r w:rsidRPr="002B2C2F">
        <w:t>In Mexico, the Coca-Cola business focuses on decentralized production, flexible distribution and community integration. Bottlers like FEMSA and Arca Continental have large plant and delivery networks, with support systems for returnable bottle usage as well (Shen, 2025). Frequent deliveries to neighbourhood and rural outlets combined with localized operational adaptation and sustainability programs allow for market reach and responsiveness (Gomez, 2019; Zhu, 2024).</w:t>
      </w:r>
    </w:p>
    <w:p w14:paraId="6C4C373A" w14:textId="77777777" w:rsidR="002B2C2F" w:rsidRDefault="00D15FF9" w:rsidP="002B2C2F">
      <w:pPr>
        <w:pStyle w:val="Heading4"/>
      </w:pPr>
      <w:bookmarkStart w:id="145" w:name="_Toc216963560"/>
      <w:r w:rsidRPr="00785A05">
        <w:t xml:space="preserve">4.6.2.1 </w:t>
      </w:r>
      <w:r w:rsidR="00A9456E" w:rsidRPr="00785A05">
        <w:t>Customer Complaint Process – Mexico</w:t>
      </w:r>
      <w:bookmarkEnd w:id="145"/>
    </w:p>
    <w:p w14:paraId="48AC7812" w14:textId="5BE9355A" w:rsidR="00A9456E" w:rsidRPr="00785A05" w:rsidRDefault="002B2C2F" w:rsidP="002B2C2F">
      <w:r w:rsidRPr="002B2C2F">
        <w:t xml:space="preserve">The Coca-Cola Company in Mexico addresses the concerns of consumers by its bottling partners namely, FEMSA and Arca Continental and does so using telephone lines, online (digital means) and in-store reporting solutions. Consumer complaints are largely related </w:t>
      </w:r>
      <w:r w:rsidRPr="002B2C2F">
        <w:lastRenderedPageBreak/>
        <w:t>to the quality of product, packaging and failures related to product delivery, whereas the company is responding by stating that they would quickly replace their products, act on the community level and make their own visits to the shops to meet the customers at the retail level. The cultural requirements on individual interaction determine the process of complaint resolution and the feedback obtained helps the bottlers to revise the quality-control mechanisms and support relations within both traditional and rural retail relations.</w:t>
      </w:r>
    </w:p>
    <w:p w14:paraId="05890C8E" w14:textId="59B930D9" w:rsidR="00D4625D" w:rsidRPr="00785A05" w:rsidRDefault="00D4625D" w:rsidP="00A9456E">
      <w:r w:rsidRPr="00785A05">
        <w:rPr>
          <w:noProof/>
        </w:rPr>
        <w:drawing>
          <wp:inline distT="0" distB="0" distL="0" distR="0" wp14:anchorId="7DFFDCE2" wp14:editId="0C474CF8">
            <wp:extent cx="5934075" cy="3956050"/>
            <wp:effectExtent l="0" t="0" r="9525" b="6350"/>
            <wp:docPr id="176585762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934075" cy="3956050"/>
                    </a:xfrm>
                    <a:prstGeom prst="rect">
                      <a:avLst/>
                    </a:prstGeom>
                    <a:noFill/>
                  </pic:spPr>
                </pic:pic>
              </a:graphicData>
            </a:graphic>
          </wp:inline>
        </w:drawing>
      </w:r>
    </w:p>
    <w:p w14:paraId="47DB9D4A" w14:textId="20E75F2E" w:rsidR="0088588B" w:rsidRPr="00785A05" w:rsidRDefault="0088588B" w:rsidP="0088588B">
      <w:pPr>
        <w:pStyle w:val="Caption"/>
      </w:pPr>
      <w:bookmarkStart w:id="146" w:name="_Toc216965358"/>
      <w:r w:rsidRPr="00785A05">
        <w:t xml:space="preserve">Figure </w:t>
      </w:r>
      <w:r w:rsidRPr="00785A05">
        <w:fldChar w:fldCharType="begin"/>
      </w:r>
      <w:r w:rsidRPr="00785A05">
        <w:instrText xml:space="preserve"> SEQ Figure \* ARABIC </w:instrText>
      </w:r>
      <w:r w:rsidRPr="00785A05">
        <w:fldChar w:fldCharType="separate"/>
      </w:r>
      <w:r w:rsidR="005640A2">
        <w:rPr>
          <w:noProof/>
        </w:rPr>
        <w:t>54</w:t>
      </w:r>
      <w:r w:rsidRPr="00785A05">
        <w:fldChar w:fldCharType="end"/>
      </w:r>
      <w:r w:rsidRPr="00785A05">
        <w:t>: Customer Complaint Process – Mexico</w:t>
      </w:r>
      <w:bookmarkEnd w:id="146"/>
    </w:p>
    <w:p w14:paraId="4E65B5C0" w14:textId="77777777" w:rsidR="0088588B" w:rsidRPr="00785A05" w:rsidRDefault="0088588B" w:rsidP="0088588B">
      <w:r w:rsidRPr="00785A05">
        <w:t>(Created by learner)</w:t>
      </w:r>
    </w:p>
    <w:p w14:paraId="493109C5" w14:textId="77777777" w:rsidR="00A9456E" w:rsidRPr="00785A05" w:rsidRDefault="00A9456E" w:rsidP="00EE3294"/>
    <w:p w14:paraId="3FD3386E" w14:textId="0E24902F" w:rsidR="00EE3294" w:rsidRPr="00785A05" w:rsidRDefault="00490156" w:rsidP="00404099">
      <w:pPr>
        <w:pStyle w:val="Heading2"/>
      </w:pPr>
      <w:bookmarkStart w:id="147" w:name="_Toc216963561"/>
      <w:r w:rsidRPr="00785A05">
        <w:lastRenderedPageBreak/>
        <w:t>4</w:t>
      </w:r>
      <w:r w:rsidR="00AC11FA" w:rsidRPr="00785A05">
        <w:t>.</w:t>
      </w:r>
      <w:r w:rsidRPr="00785A05">
        <w:t>7</w:t>
      </w:r>
      <w:r w:rsidR="00EE3294" w:rsidRPr="00785A05">
        <w:t xml:space="preserve"> Physical Evidence</w:t>
      </w:r>
      <w:bookmarkEnd w:id="147"/>
    </w:p>
    <w:p w14:paraId="52E29742" w14:textId="0D435B28" w:rsidR="00387377" w:rsidRPr="00785A05" w:rsidRDefault="00B03829" w:rsidP="00A9456E">
      <w:r>
        <w:rPr>
          <w:noProof/>
        </w:rPr>
        <w:drawing>
          <wp:inline distT="0" distB="0" distL="0" distR="0" wp14:anchorId="08426745" wp14:editId="6616A1A0">
            <wp:extent cx="5980430" cy="1066800"/>
            <wp:effectExtent l="0" t="0" r="1270" b="0"/>
            <wp:docPr id="179596182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980430" cy="1066800"/>
                    </a:xfrm>
                    <a:prstGeom prst="rect">
                      <a:avLst/>
                    </a:prstGeom>
                    <a:noFill/>
                  </pic:spPr>
                </pic:pic>
              </a:graphicData>
            </a:graphic>
          </wp:inline>
        </w:drawing>
      </w:r>
    </w:p>
    <w:p w14:paraId="468CB15D" w14:textId="52329CB8" w:rsidR="00490156" w:rsidRPr="00785A05" w:rsidRDefault="00490156" w:rsidP="00490156">
      <w:pPr>
        <w:pStyle w:val="Caption"/>
      </w:pPr>
      <w:bookmarkStart w:id="148" w:name="_Toc216965359"/>
      <w:r w:rsidRPr="00785A05">
        <w:t xml:space="preserve">Figure </w:t>
      </w:r>
      <w:r w:rsidRPr="00785A05">
        <w:fldChar w:fldCharType="begin"/>
      </w:r>
      <w:r w:rsidRPr="00785A05">
        <w:instrText xml:space="preserve"> SEQ Figure \* ARABIC </w:instrText>
      </w:r>
      <w:r w:rsidRPr="00785A05">
        <w:fldChar w:fldCharType="separate"/>
      </w:r>
      <w:r w:rsidR="005640A2">
        <w:rPr>
          <w:noProof/>
        </w:rPr>
        <w:t>55</w:t>
      </w:r>
      <w:r w:rsidRPr="00785A05">
        <w:fldChar w:fldCharType="end"/>
      </w:r>
      <w:r w:rsidRPr="00785A05">
        <w:t>: Physical Evidence Definition</w:t>
      </w:r>
      <w:bookmarkEnd w:id="148"/>
    </w:p>
    <w:p w14:paraId="6F8E8144" w14:textId="77777777" w:rsidR="00490156" w:rsidRPr="00785A05" w:rsidRDefault="00490156" w:rsidP="00490156">
      <w:r w:rsidRPr="00785A05">
        <w:t>(Created by learner)</w:t>
      </w:r>
    </w:p>
    <w:p w14:paraId="3A7379B7" w14:textId="77777777" w:rsidR="00490156" w:rsidRPr="00785A05" w:rsidRDefault="00490156" w:rsidP="00490156"/>
    <w:p w14:paraId="4BDE8F2D" w14:textId="77777777" w:rsidR="00A524B6" w:rsidRDefault="00A524B6" w:rsidP="00404099">
      <w:pPr>
        <w:pStyle w:val="Heading3"/>
      </w:pPr>
      <w:bookmarkStart w:id="149" w:name="_Toc216963562"/>
      <w:r>
        <w:t>4.7.1 United Kingdom</w:t>
      </w:r>
      <w:bookmarkEnd w:id="149"/>
      <w:r>
        <w:t xml:space="preserve">  </w:t>
      </w:r>
    </w:p>
    <w:p w14:paraId="34278FC2" w14:textId="4A319359" w:rsidR="00A524B6" w:rsidRDefault="00A524B6" w:rsidP="00A524B6">
      <w:r>
        <w:t xml:space="preserve">In the UK, the physical evidence by Coca-Cola involves high-quality presentation; labels of nutritional value, recyclable PET bottles, and other cues of sustainability, like lightweight cans (Tian, 2025). The presence of uniform branding between supermarkets, convenience stores, and vending machines as branded and quality displays and branded chillers, boosts the ability of building trust and visibility. Coca -cola Euro pacific Partners uphold the same kind of standards to help propagate health awareness, regulatory management, and a modern store atmosphere (Ama and Ama, 2025; Zhu, 2024).  </w:t>
      </w:r>
    </w:p>
    <w:p w14:paraId="6CC2DA38" w14:textId="77777777" w:rsidR="00A524B6" w:rsidRDefault="00A524B6" w:rsidP="00A524B6"/>
    <w:p w14:paraId="0A3A80E5" w14:textId="77777777" w:rsidR="00A524B6" w:rsidRDefault="00A524B6" w:rsidP="00404099">
      <w:pPr>
        <w:pStyle w:val="Heading3"/>
      </w:pPr>
      <w:bookmarkStart w:id="150" w:name="_Toc216963563"/>
      <w:r>
        <w:t>4.7.2 Mexico</w:t>
      </w:r>
      <w:bookmarkEnd w:id="150"/>
      <w:r>
        <w:t xml:space="preserve">  </w:t>
      </w:r>
    </w:p>
    <w:p w14:paraId="5F6C2684" w14:textId="5C69D8D4" w:rsidR="00A9456E" w:rsidRDefault="00A524B6" w:rsidP="00A524B6">
      <w:r>
        <w:t>The focus of physical evidence in Mexico is cultural acclimatization and availability in terms of iconic glass bottles, returnable PET, and conspicuous red branding, which is seen in neighbourhood shops and rural locations (Gomez, 2019). Refrigerators, signage and point-of-sale material will be branded, which provides its permanence. Such indicators emphasize low costs and heritage, and the same appearance, provided by the local bottlers, help promote the brand name in a variety of retailers (Shen, 2025; Zhu, 2024).</w:t>
      </w:r>
    </w:p>
    <w:p w14:paraId="17B9D585" w14:textId="77777777" w:rsidR="00A524B6" w:rsidRPr="00785A05" w:rsidRDefault="00A524B6" w:rsidP="00A524B6"/>
    <w:p w14:paraId="57485E7A" w14:textId="2313E8B2" w:rsidR="00A9456E" w:rsidRPr="00785A05" w:rsidRDefault="00D4625D" w:rsidP="00404099">
      <w:pPr>
        <w:pStyle w:val="Heading3"/>
      </w:pPr>
      <w:bookmarkStart w:id="151" w:name="_Toc216963564"/>
      <w:r w:rsidRPr="00785A05">
        <w:lastRenderedPageBreak/>
        <w:t xml:space="preserve">4.7.3 </w:t>
      </w:r>
      <w:r w:rsidR="00A9456E" w:rsidRPr="00785A05">
        <w:t>Evaluation of Marketing Strategies</w:t>
      </w:r>
      <w:bookmarkEnd w:id="151"/>
    </w:p>
    <w:p w14:paraId="7C228CCF" w14:textId="77777777" w:rsidR="00A524B6" w:rsidRDefault="00A524B6" w:rsidP="00404099">
      <w:pPr>
        <w:pStyle w:val="Heading4"/>
      </w:pPr>
      <w:bookmarkStart w:id="152" w:name="_Toc216963565"/>
      <w:r>
        <w:t>4.7.3.1 United Kingdom</w:t>
      </w:r>
      <w:bookmarkEnd w:id="152"/>
      <w:r>
        <w:t xml:space="preserve">  </w:t>
      </w:r>
    </w:p>
    <w:p w14:paraId="7D27AB0A" w14:textId="77777777" w:rsidR="00C62D47" w:rsidRDefault="00A524B6" w:rsidP="00A524B6">
      <w:r>
        <w:t xml:space="preserve">In the United Kingdom, Coca-Cola's marketing strategy brilliantly responds to health awareness, regulatory requirements and sustainability pressures. The marketing of Coca-Cola Zero Sugar and Diet Coke makes it easy to comply with the Soft Drinks Industry Levy and digital engagement, and personalised initiatives boost consumer engagement (Tian, 2025). </w:t>
      </w:r>
    </w:p>
    <w:p w14:paraId="3ACBB12D" w14:textId="32A9E97C" w:rsidR="00C62D47" w:rsidRDefault="00C62D47" w:rsidP="00C62D47">
      <w:pPr>
        <w:jc w:val="center"/>
      </w:pPr>
      <w:r>
        <w:rPr>
          <w:noProof/>
        </w:rPr>
        <w:drawing>
          <wp:inline distT="0" distB="0" distL="0" distR="0" wp14:anchorId="3B6EF82A" wp14:editId="16A2436C">
            <wp:extent cx="5943600" cy="3961124"/>
            <wp:effectExtent l="0" t="0" r="0" b="1905"/>
            <wp:docPr id="2025886015" name="Picture 2025886015" descr="Diet Coke or Coke Zero? Dietitian reveals which one is health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et Coke or Coke Zero? Dietitian reveals which one is healthier"/>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943600" cy="3961124"/>
                    </a:xfrm>
                    <a:prstGeom prst="rect">
                      <a:avLst/>
                    </a:prstGeom>
                    <a:noFill/>
                    <a:ln>
                      <a:noFill/>
                    </a:ln>
                  </pic:spPr>
                </pic:pic>
              </a:graphicData>
            </a:graphic>
          </wp:inline>
        </w:drawing>
      </w:r>
    </w:p>
    <w:p w14:paraId="4D0FA147" w14:textId="0671B4AA" w:rsidR="00C62D47" w:rsidRDefault="00C62D47" w:rsidP="00C62D47">
      <w:pPr>
        <w:pStyle w:val="Caption"/>
        <w:rPr>
          <w:lang w:val="en-US"/>
        </w:rPr>
      </w:pPr>
      <w:bookmarkStart w:id="153" w:name="_Toc216965360"/>
      <w:r>
        <w:t xml:space="preserve">Figure </w:t>
      </w:r>
      <w:r>
        <w:fldChar w:fldCharType="begin"/>
      </w:r>
      <w:r>
        <w:instrText xml:space="preserve"> SEQ Figure \* ARABIC </w:instrText>
      </w:r>
      <w:r>
        <w:fldChar w:fldCharType="separate"/>
      </w:r>
      <w:r w:rsidR="005640A2">
        <w:rPr>
          <w:noProof/>
        </w:rPr>
        <w:t>56</w:t>
      </w:r>
      <w:r>
        <w:fldChar w:fldCharType="end"/>
      </w:r>
      <w:r>
        <w:rPr>
          <w:lang w:val="en-US"/>
        </w:rPr>
        <w:t xml:space="preserve">: </w:t>
      </w:r>
      <w:r w:rsidRPr="00B55CB7">
        <w:rPr>
          <w:lang w:val="en-US"/>
        </w:rPr>
        <w:t>UK Digital Marketing Content Comparing Caffeine Levels in Diet Coke and Coca-Cola Zero Sugar</w:t>
      </w:r>
      <w:bookmarkEnd w:id="153"/>
    </w:p>
    <w:p w14:paraId="102DFA62" w14:textId="7CB6037F" w:rsidR="00C62D47" w:rsidRPr="00C62D47" w:rsidRDefault="00C62D47" w:rsidP="00C62D47">
      <w:pPr>
        <w:rPr>
          <w:lang w:val="en-US"/>
        </w:rPr>
      </w:pPr>
      <w:r w:rsidRPr="00C62D47">
        <w:rPr>
          <w:lang w:val="en-US"/>
        </w:rPr>
        <w:t>Source: Adapted from Coca-Cola GB</w:t>
      </w:r>
    </w:p>
    <w:p w14:paraId="5480CA06" w14:textId="75D9ACEB" w:rsidR="00A524B6" w:rsidRDefault="00A524B6" w:rsidP="00A524B6">
      <w:r>
        <w:t>Sustainability-focused messaging adds legitimacy to brands, and Coca-Cola was able to stay relevant and competitive in a mature and health-conscious market (Ama et al., 2025).</w:t>
      </w:r>
    </w:p>
    <w:p w14:paraId="6BD32683" w14:textId="77777777" w:rsidR="00A524B6" w:rsidRDefault="00A524B6" w:rsidP="00A524B6"/>
    <w:p w14:paraId="1E7963BB" w14:textId="77777777" w:rsidR="00A524B6" w:rsidRDefault="00A524B6" w:rsidP="00404099">
      <w:pPr>
        <w:pStyle w:val="Heading4"/>
      </w:pPr>
      <w:bookmarkStart w:id="154" w:name="_Toc216963566"/>
      <w:r>
        <w:lastRenderedPageBreak/>
        <w:t>4.7.3.2 Mexico</w:t>
      </w:r>
      <w:bookmarkEnd w:id="154"/>
      <w:r>
        <w:t xml:space="preserve">  </w:t>
      </w:r>
    </w:p>
    <w:p w14:paraId="16E0ED66" w14:textId="63E5A29D" w:rsidR="00A9456E" w:rsidRDefault="00A524B6" w:rsidP="00A524B6">
      <w:r>
        <w:t>In Mexico, Coca-Cola's branding culturally centres on emotional connexion, tradition and community participation. Family-oriented advertising, messages geared to the local market and low-cost returnable packaging ensure high levels of loyalty across a range of income groups (Gómez, 2019). Despite health-related criticism, robust cultural integration and localised distribution infrastructure maintain effectiveness and retain their market dominance (Shen, 2025).</w:t>
      </w:r>
    </w:p>
    <w:p w14:paraId="3FC265B4" w14:textId="77777777" w:rsidR="00A524B6" w:rsidRPr="00785A05" w:rsidRDefault="00A524B6" w:rsidP="00A524B6"/>
    <w:p w14:paraId="25CBAF87" w14:textId="0D8620B0" w:rsidR="00A9456E" w:rsidRPr="00785A05" w:rsidRDefault="00362519" w:rsidP="00362519">
      <w:pPr>
        <w:pStyle w:val="Heading3"/>
      </w:pPr>
      <w:bookmarkStart w:id="155" w:name="_Toc216963567"/>
      <w:r w:rsidRPr="00785A05">
        <w:t xml:space="preserve">4.7.4 </w:t>
      </w:r>
      <w:r w:rsidR="00A9456E" w:rsidRPr="00785A05">
        <w:t>Profit and Sales</w:t>
      </w:r>
      <w:bookmarkEnd w:id="155"/>
    </w:p>
    <w:p w14:paraId="414EEA33" w14:textId="77777777" w:rsidR="00A524B6" w:rsidRDefault="00A524B6" w:rsidP="00404099">
      <w:pPr>
        <w:pStyle w:val="Heading4"/>
      </w:pPr>
      <w:bookmarkStart w:id="156" w:name="_Toc216963568"/>
      <w:r>
        <w:t>4.7.4.1 United Kingdom</w:t>
      </w:r>
      <w:bookmarkEnd w:id="156"/>
      <w:r>
        <w:t xml:space="preserve">  </w:t>
      </w:r>
    </w:p>
    <w:p w14:paraId="0B7B8983" w14:textId="77777777" w:rsidR="00A524B6" w:rsidRDefault="00A524B6" w:rsidP="00A524B6">
      <w:r>
        <w:t xml:space="preserve">A portfolio of low- and no-sugar products supported by strong retail relationships forms the basis of the sales of Coca-Cola in United Kingdom. The regulation measures like the Soft Drinks Industry Levy have limited the use of sugary drinks but sales of the Coca-Cola Zero Sugar have been on the increase hence increasing profitability (Tian, 2025). The effectiveness of supply-chain management, large-scale market penetration and high prices on healthier options are all positive factors to the total percentages of sales under the units and their profit margins (Ama et al., 2025).  </w:t>
      </w:r>
    </w:p>
    <w:p w14:paraId="1D57180C" w14:textId="77777777" w:rsidR="00A524B6" w:rsidRDefault="00A524B6" w:rsidP="00A524B6"/>
    <w:p w14:paraId="31423357" w14:textId="77777777" w:rsidR="00A524B6" w:rsidRDefault="00A524B6" w:rsidP="00404099">
      <w:pPr>
        <w:pStyle w:val="Heading4"/>
      </w:pPr>
      <w:bookmarkStart w:id="157" w:name="_Toc216963569"/>
      <w:r>
        <w:t>4.7.4.2 Mexico</w:t>
      </w:r>
      <w:bookmarkEnd w:id="157"/>
      <w:r>
        <w:t xml:space="preserve">  </w:t>
      </w:r>
    </w:p>
    <w:p w14:paraId="30683D8E" w14:textId="79F952E0" w:rsidR="00A9456E" w:rsidRDefault="00A524B6" w:rsidP="00A524B6">
      <w:r>
        <w:t>Mexico is also one of the most important volume markets of Coca-Cola, where the per-capita consumption is exceptionally large and contributes to the solid sales performance (Shen, 2025). Through product lines and penetration in the market, bottling companies like FEMSA and Arca Continental earn lots of money. The consistent sales are maintained by the presence of affordable packaging formats and the high frequency of purchase behaviour. Even though the demand on some sugary beverages has reduced due to the introduction of a sugar tax and increased awareness about the adverse effect of certain sugar types on health, the long-established culture in Coca-Cola ensures its profitability (Gomez, 2019).</w:t>
      </w:r>
    </w:p>
    <w:p w14:paraId="4F96B69D" w14:textId="77777777" w:rsidR="00A524B6" w:rsidRPr="00785A05" w:rsidRDefault="00A524B6" w:rsidP="00A524B6"/>
    <w:p w14:paraId="7E65E0EA" w14:textId="5AAB6FC5" w:rsidR="00A9456E" w:rsidRPr="00785A05" w:rsidRDefault="00362519" w:rsidP="00362519">
      <w:pPr>
        <w:pStyle w:val="Heading3"/>
      </w:pPr>
      <w:bookmarkStart w:id="158" w:name="_Toc216963570"/>
      <w:r w:rsidRPr="00785A05">
        <w:lastRenderedPageBreak/>
        <w:t xml:space="preserve">4.7.5 </w:t>
      </w:r>
      <w:r w:rsidR="00A9456E" w:rsidRPr="00785A05">
        <w:t>Social Media Engagement</w:t>
      </w:r>
      <w:bookmarkEnd w:id="158"/>
    </w:p>
    <w:p w14:paraId="0196960D" w14:textId="090721CE" w:rsidR="007F6977" w:rsidRDefault="00A524B6" w:rsidP="00404099">
      <w:pPr>
        <w:pStyle w:val="Heading4"/>
      </w:pPr>
      <w:bookmarkStart w:id="159" w:name="_Toc216963571"/>
      <w:r>
        <w:t>4.7.5.1 United Kingdom</w:t>
      </w:r>
      <w:bookmarkEnd w:id="159"/>
      <w:r>
        <w:t xml:space="preserve">  </w:t>
      </w:r>
    </w:p>
    <w:p w14:paraId="6A696EEA" w14:textId="77777777" w:rsidR="007F6977" w:rsidRDefault="00A524B6" w:rsidP="00A524B6">
      <w:r>
        <w:t xml:space="preserve">In the United Kingdom, the social media engagement from Coca-Cola is mainly focused on lifestyle branding, personalised messaging and interactive digital campaigns. </w:t>
      </w:r>
    </w:p>
    <w:p w14:paraId="11BB438D" w14:textId="72691BD3" w:rsidR="007F6977" w:rsidRDefault="007F6977" w:rsidP="007F6977">
      <w:pPr>
        <w:jc w:val="center"/>
      </w:pPr>
      <w:r>
        <w:rPr>
          <w:noProof/>
        </w:rPr>
        <w:drawing>
          <wp:inline distT="0" distB="0" distL="0" distR="0" wp14:anchorId="455D5E45" wp14:editId="48CF3267">
            <wp:extent cx="2354580" cy="4076700"/>
            <wp:effectExtent l="0" t="0" r="7620" b="0"/>
            <wp:docPr id="1298331331" name="Picture 2" descr="Coca-Cola's Global Impact and Controversie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ca-Cola's Global Impact and Controversies Explained"/>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2354580" cy="4076700"/>
                    </a:xfrm>
                    <a:prstGeom prst="rect">
                      <a:avLst/>
                    </a:prstGeom>
                    <a:noFill/>
                    <a:ln>
                      <a:noFill/>
                    </a:ln>
                  </pic:spPr>
                </pic:pic>
              </a:graphicData>
            </a:graphic>
          </wp:inline>
        </w:drawing>
      </w:r>
    </w:p>
    <w:p w14:paraId="5E68DA26" w14:textId="6FC964D5" w:rsidR="007F6977" w:rsidRDefault="007F6977" w:rsidP="007F6977">
      <w:pPr>
        <w:pStyle w:val="Caption"/>
        <w:rPr>
          <w:lang w:val="en-US"/>
        </w:rPr>
      </w:pPr>
      <w:bookmarkStart w:id="160" w:name="_Toc216965361"/>
      <w:r>
        <w:t xml:space="preserve">Figure </w:t>
      </w:r>
      <w:r>
        <w:fldChar w:fldCharType="begin"/>
      </w:r>
      <w:r>
        <w:instrText xml:space="preserve"> SEQ Figure \* ARABIC </w:instrText>
      </w:r>
      <w:r>
        <w:fldChar w:fldCharType="separate"/>
      </w:r>
      <w:r w:rsidR="005640A2">
        <w:rPr>
          <w:noProof/>
        </w:rPr>
        <w:t>57</w:t>
      </w:r>
      <w:r>
        <w:fldChar w:fldCharType="end"/>
      </w:r>
      <w:r>
        <w:rPr>
          <w:lang w:val="en-US"/>
        </w:rPr>
        <w:t xml:space="preserve">: </w:t>
      </w:r>
      <w:r w:rsidRPr="006C0C9C">
        <w:rPr>
          <w:lang w:val="en-US"/>
        </w:rPr>
        <w:t>Coca-Cola TikTok Influencer Marketing Campaign Targeting Gen Z Consumers</w:t>
      </w:r>
      <w:bookmarkEnd w:id="160"/>
    </w:p>
    <w:p w14:paraId="5D364DF2" w14:textId="75A7FBA6" w:rsidR="007F6977" w:rsidRPr="007F6977" w:rsidRDefault="007F6977" w:rsidP="007F6977">
      <w:pPr>
        <w:rPr>
          <w:lang w:val="en-US"/>
        </w:rPr>
      </w:pPr>
      <w:r w:rsidRPr="007F6977">
        <w:rPr>
          <w:lang w:val="en-US"/>
        </w:rPr>
        <w:t>Source: Adapted from Coca-Cola official TikTok</w:t>
      </w:r>
    </w:p>
    <w:p w14:paraId="690F797D" w14:textId="69D0FE5E" w:rsidR="00A524B6" w:rsidRDefault="00A524B6" w:rsidP="00A524B6">
      <w:r>
        <w:t xml:space="preserve">The firm uses platforms like TikTok, Instagram and </w:t>
      </w:r>
      <w:proofErr w:type="spellStart"/>
      <w:r>
        <w:t>Youtube</w:t>
      </w:r>
      <w:proofErr w:type="spellEnd"/>
      <w:r>
        <w:t xml:space="preserve"> to appeal to younger people with themes focusing on fun, sustainability and togetherness (Tian, 2025). Campaigns that spread the message of recycling and making healthier choices fit prevailing national trends. High-quality visuals, partnering with influencers and sponsored content related to sports also add to the visibility of your brand, and also encourage users to participate with the brand (Zhong, 2024).</w:t>
      </w:r>
    </w:p>
    <w:p w14:paraId="11B4A0A8" w14:textId="77777777" w:rsidR="00A524B6" w:rsidRDefault="00A524B6" w:rsidP="00A524B6"/>
    <w:p w14:paraId="59840441" w14:textId="77777777" w:rsidR="00A524B6" w:rsidRDefault="00A524B6" w:rsidP="00404099">
      <w:pPr>
        <w:pStyle w:val="Heading4"/>
      </w:pPr>
      <w:bookmarkStart w:id="161" w:name="_Toc216963572"/>
      <w:r>
        <w:lastRenderedPageBreak/>
        <w:t>4.7.5.2 Mexico</w:t>
      </w:r>
      <w:bookmarkEnd w:id="161"/>
      <w:r>
        <w:t xml:space="preserve">  </w:t>
      </w:r>
    </w:p>
    <w:p w14:paraId="3D33EF91" w14:textId="77777777" w:rsidR="007F6977" w:rsidRDefault="00A524B6" w:rsidP="00A524B6">
      <w:r>
        <w:t xml:space="preserve">Within Mexico Coca-Cola's social media approach focuses on emotional storytelling, culture and community pride. </w:t>
      </w:r>
    </w:p>
    <w:p w14:paraId="4D2A3869" w14:textId="520C14B6" w:rsidR="007F6977" w:rsidRDefault="007F6977" w:rsidP="007F6977">
      <w:pPr>
        <w:jc w:val="center"/>
      </w:pPr>
      <w:r>
        <w:rPr>
          <w:noProof/>
        </w:rPr>
        <w:drawing>
          <wp:inline distT="0" distB="0" distL="0" distR="0" wp14:anchorId="34837A5C" wp14:editId="7C6CEE7E">
            <wp:extent cx="5943600" cy="3303651"/>
            <wp:effectExtent l="0" t="0" r="0" b="0"/>
            <wp:docPr id="1345498287" name="Picture 1345498287" descr="Coca-Cola's 'Share a Coke': A Personalized Mexican Twist on a Global  Classic - Brandverti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s 'Share a Coke': A Personalized Mexican Twist on a Global  Classic - Brandvertising"/>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943600" cy="3303651"/>
                    </a:xfrm>
                    <a:prstGeom prst="rect">
                      <a:avLst/>
                    </a:prstGeom>
                    <a:noFill/>
                    <a:ln>
                      <a:noFill/>
                    </a:ln>
                  </pic:spPr>
                </pic:pic>
              </a:graphicData>
            </a:graphic>
          </wp:inline>
        </w:drawing>
      </w:r>
    </w:p>
    <w:p w14:paraId="60CB9F2B" w14:textId="080537DD" w:rsidR="007F6977" w:rsidRDefault="007F6977" w:rsidP="007F6977">
      <w:pPr>
        <w:pStyle w:val="Caption"/>
      </w:pPr>
      <w:bookmarkStart w:id="162" w:name="_Toc216965362"/>
      <w:r>
        <w:t xml:space="preserve">Figure </w:t>
      </w:r>
      <w:r>
        <w:fldChar w:fldCharType="begin"/>
      </w:r>
      <w:r>
        <w:instrText xml:space="preserve"> SEQ Figure \* ARABIC </w:instrText>
      </w:r>
      <w:r>
        <w:fldChar w:fldCharType="separate"/>
      </w:r>
      <w:r w:rsidR="005640A2">
        <w:rPr>
          <w:noProof/>
        </w:rPr>
        <w:t>58</w:t>
      </w:r>
      <w:r>
        <w:fldChar w:fldCharType="end"/>
      </w:r>
      <w:r>
        <w:rPr>
          <w:lang w:val="en-US"/>
        </w:rPr>
        <w:t>: Coke emotional storytelling in Mexico</w:t>
      </w:r>
      <w:bookmarkEnd w:id="162"/>
    </w:p>
    <w:p w14:paraId="1A0A7C63" w14:textId="0C7A5C0E" w:rsidR="00A9456E" w:rsidRDefault="00A524B6" w:rsidP="00A524B6">
      <w:r>
        <w:t>Content emphasises familial moments, holidays, and festivals, and thereby bolsters the company's role in the everyday lives of people (Gómez, 2019). Localised campaigns in Spanish and indigenous languages make them more relatable. High engagement is facilitated by music collaborations, historical celebrations, as well as user generated content to turn social platforms into powerful tools for maintaining cultural devotion (Zhu, 2024).</w:t>
      </w:r>
    </w:p>
    <w:p w14:paraId="6B035AAA" w14:textId="77777777" w:rsidR="00A524B6" w:rsidRPr="00785A05" w:rsidRDefault="00A524B6" w:rsidP="00A524B6"/>
    <w:p w14:paraId="1F529D3C" w14:textId="1AF47FB8" w:rsidR="00A9456E" w:rsidRPr="00785A05" w:rsidRDefault="00362519" w:rsidP="00362519">
      <w:pPr>
        <w:pStyle w:val="Heading3"/>
      </w:pPr>
      <w:bookmarkStart w:id="163" w:name="_Toc216963573"/>
      <w:r w:rsidRPr="00785A05">
        <w:t xml:space="preserve">4.7.6 </w:t>
      </w:r>
      <w:r w:rsidR="00A9456E" w:rsidRPr="00785A05">
        <w:t>Customer Reviews</w:t>
      </w:r>
      <w:bookmarkEnd w:id="163"/>
    </w:p>
    <w:p w14:paraId="03932E6F" w14:textId="77777777" w:rsidR="00A524B6" w:rsidRDefault="00A524B6" w:rsidP="00404099">
      <w:pPr>
        <w:pStyle w:val="Heading4"/>
      </w:pPr>
      <w:bookmarkStart w:id="164" w:name="_Toc216963574"/>
      <w:r>
        <w:t>4.7.6.1 United Kingdom</w:t>
      </w:r>
      <w:bookmarkEnd w:id="164"/>
      <w:r>
        <w:t xml:space="preserve">  </w:t>
      </w:r>
    </w:p>
    <w:p w14:paraId="40690282" w14:textId="6D1AA5C1" w:rsidR="00A524B6" w:rsidRDefault="00A524B6" w:rsidP="00A524B6">
      <w:r>
        <w:t xml:space="preserve">Customer feedback in the United Kingdom has often highlighted the same quality of Coca-Cola, product diversification, and strong reliability as far as availability is concerned. A significant percentage of the respondents praise Coca-Cola Zero Sugar, but this praise </w:t>
      </w:r>
      <w:r>
        <w:lastRenderedPageBreak/>
        <w:t>has been due to their healthier content and taste that resemble closely to their main product (Tian 2025). On the other hand, negative review comments will be based towards the issues of sugar content and packing sustainability. The general mood is mostly positive, which can be viewed as the signal of the strong brand trust supported by adherence to regulation and corporate openness (Ama et al. 2025).</w:t>
      </w:r>
    </w:p>
    <w:p w14:paraId="1792192F" w14:textId="7D504FA1" w:rsidR="00A524B6" w:rsidRDefault="00181444" w:rsidP="00181444">
      <w:pPr>
        <w:jc w:val="center"/>
      </w:pPr>
      <w:r>
        <w:rPr>
          <w:noProof/>
        </w:rPr>
        <w:drawing>
          <wp:inline distT="0" distB="0" distL="0" distR="0" wp14:anchorId="0D0BCCF3" wp14:editId="39ABE8CA">
            <wp:extent cx="5943600" cy="4244102"/>
            <wp:effectExtent l="0" t="0" r="0" b="4445"/>
            <wp:docPr id="72556953" name="Picture 1" descr="Coca-Cola Statistics 2024 By Revenue and Consu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ca-Cola Statistics 2024 By Revenue and Consumers"/>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943600" cy="4244102"/>
                    </a:xfrm>
                    <a:prstGeom prst="rect">
                      <a:avLst/>
                    </a:prstGeom>
                    <a:noFill/>
                    <a:ln>
                      <a:noFill/>
                    </a:ln>
                  </pic:spPr>
                </pic:pic>
              </a:graphicData>
            </a:graphic>
          </wp:inline>
        </w:drawing>
      </w:r>
    </w:p>
    <w:p w14:paraId="2A6429D6" w14:textId="480123BE" w:rsidR="00181444" w:rsidRDefault="00181444" w:rsidP="00181444">
      <w:pPr>
        <w:pStyle w:val="Caption"/>
        <w:rPr>
          <w:lang w:val="en-US"/>
        </w:rPr>
      </w:pPr>
      <w:bookmarkStart w:id="165" w:name="_Toc216965363"/>
      <w:r>
        <w:t xml:space="preserve">Figure </w:t>
      </w:r>
      <w:r>
        <w:fldChar w:fldCharType="begin"/>
      </w:r>
      <w:r>
        <w:instrText xml:space="preserve"> SEQ Figure \* ARABIC </w:instrText>
      </w:r>
      <w:r>
        <w:fldChar w:fldCharType="separate"/>
      </w:r>
      <w:r w:rsidR="005640A2">
        <w:rPr>
          <w:noProof/>
        </w:rPr>
        <w:t>59</w:t>
      </w:r>
      <w:r>
        <w:fldChar w:fldCharType="end"/>
      </w:r>
      <w:r>
        <w:rPr>
          <w:lang w:val="en-US"/>
        </w:rPr>
        <w:t>:</w:t>
      </w:r>
      <w:r w:rsidRPr="00C746FF">
        <w:rPr>
          <w:lang w:val="en-US"/>
        </w:rPr>
        <w:t>Emotional Sentiment of UK Consumers Towards the Coca-Cola Brand</w:t>
      </w:r>
      <w:bookmarkEnd w:id="165"/>
    </w:p>
    <w:p w14:paraId="3EC31FA6" w14:textId="129BDC5F" w:rsidR="00181444" w:rsidRPr="00181444" w:rsidRDefault="00181444" w:rsidP="00181444">
      <w:pPr>
        <w:rPr>
          <w:lang w:val="en-US"/>
        </w:rPr>
      </w:pPr>
      <w:r w:rsidRPr="00181444">
        <w:rPr>
          <w:lang w:val="en-US"/>
        </w:rPr>
        <w:t>Source: Adapted from UK consumer sentiment analysis of Coca-Cola brand communications.</w:t>
      </w:r>
    </w:p>
    <w:p w14:paraId="776AD3DC" w14:textId="77777777" w:rsidR="00181444" w:rsidRDefault="00181444" w:rsidP="00181444">
      <w:pPr>
        <w:jc w:val="center"/>
      </w:pPr>
    </w:p>
    <w:p w14:paraId="5ADCDF63" w14:textId="77777777" w:rsidR="00A524B6" w:rsidRDefault="00A524B6" w:rsidP="00404099">
      <w:pPr>
        <w:pStyle w:val="Heading4"/>
      </w:pPr>
      <w:bookmarkStart w:id="166" w:name="_Toc216963575"/>
      <w:r>
        <w:t>4.7.6.2 Mexico</w:t>
      </w:r>
      <w:bookmarkEnd w:id="166"/>
      <w:r>
        <w:t xml:space="preserve">  </w:t>
      </w:r>
    </w:p>
    <w:p w14:paraId="30538F8F" w14:textId="2282C4E6" w:rsidR="00A9456E" w:rsidRDefault="00A524B6" w:rsidP="00A524B6">
      <w:r>
        <w:t xml:space="preserve">According to customer feedback in Mexico, the taste, cultural and affordability of Coca-Cola products are prominent, and the glass-bottle variations are preferred as those that can be linked to better taste (Gomez 2019). Compliments note that the products are </w:t>
      </w:r>
      <w:r>
        <w:lastRenderedPageBreak/>
        <w:t>available even in the most distant destinations and returnable bottles have economic prospects. The critical observations are more inclined to be on health-related issues and perceived environmental impact. However, the general consumer attitude is extremely optimistic, which is explained by strong emotional and social attachment to the brand (Shen 2025).</w:t>
      </w:r>
    </w:p>
    <w:p w14:paraId="3238BDE9" w14:textId="77777777" w:rsidR="00404099" w:rsidRPr="00785A05" w:rsidRDefault="00404099" w:rsidP="00A524B6"/>
    <w:p w14:paraId="3F192471" w14:textId="77313CD8" w:rsidR="00852B44" w:rsidRPr="00785A05" w:rsidRDefault="00F551A3" w:rsidP="00F551A3">
      <w:pPr>
        <w:pStyle w:val="Heading2"/>
      </w:pPr>
      <w:bookmarkStart w:id="167" w:name="_Toc216963576"/>
      <w:r w:rsidRPr="00785A05">
        <w:t>4</w:t>
      </w:r>
      <w:r w:rsidR="00A9456E" w:rsidRPr="00785A05">
        <w:t>.8</w:t>
      </w:r>
      <w:r w:rsidRPr="00785A05">
        <w:t xml:space="preserve"> </w:t>
      </w:r>
      <w:r w:rsidR="00852B44" w:rsidRPr="00785A05">
        <w:t>Comparison of Coca-Cola’s 7Ps in the UK and Mexico</w:t>
      </w:r>
      <w:bookmarkEnd w:id="167"/>
    </w:p>
    <w:tbl>
      <w:tblPr>
        <w:tblStyle w:val="TableGrid"/>
        <w:tblW w:w="0" w:type="auto"/>
        <w:tblLook w:val="04A0" w:firstRow="1" w:lastRow="0" w:firstColumn="1" w:lastColumn="0" w:noHBand="0" w:noVBand="1"/>
      </w:tblPr>
      <w:tblGrid>
        <w:gridCol w:w="1724"/>
        <w:gridCol w:w="1775"/>
        <w:gridCol w:w="2348"/>
        <w:gridCol w:w="1620"/>
        <w:gridCol w:w="1883"/>
      </w:tblGrid>
      <w:tr w:rsidR="00852B44" w:rsidRPr="00785A05" w14:paraId="6149B65A" w14:textId="77777777" w:rsidTr="00181444">
        <w:tc>
          <w:tcPr>
            <w:tcW w:w="0" w:type="auto"/>
            <w:shd w:val="clear" w:color="auto" w:fill="FFCCCC"/>
            <w:hideMark/>
          </w:tcPr>
          <w:p w14:paraId="4297C7E9" w14:textId="77777777" w:rsidR="00852B44" w:rsidRPr="00785A05" w:rsidRDefault="00852B44" w:rsidP="00852B44">
            <w:pPr>
              <w:spacing w:after="160"/>
              <w:rPr>
                <w:b/>
                <w:bCs/>
              </w:rPr>
            </w:pPr>
            <w:r w:rsidRPr="00785A05">
              <w:rPr>
                <w:b/>
                <w:bCs/>
              </w:rPr>
              <w:t>7Ps Element</w:t>
            </w:r>
          </w:p>
        </w:tc>
        <w:tc>
          <w:tcPr>
            <w:tcW w:w="0" w:type="auto"/>
            <w:shd w:val="clear" w:color="auto" w:fill="FFCCCC"/>
            <w:hideMark/>
          </w:tcPr>
          <w:p w14:paraId="53DD0CB6" w14:textId="77777777" w:rsidR="00852B44" w:rsidRPr="00785A05" w:rsidRDefault="00852B44" w:rsidP="00852B44">
            <w:pPr>
              <w:spacing w:after="160"/>
              <w:rPr>
                <w:b/>
                <w:bCs/>
              </w:rPr>
            </w:pPr>
            <w:r w:rsidRPr="00785A05">
              <w:rPr>
                <w:b/>
                <w:bCs/>
              </w:rPr>
              <w:t>United Kingdom (Country A)</w:t>
            </w:r>
          </w:p>
        </w:tc>
        <w:tc>
          <w:tcPr>
            <w:tcW w:w="0" w:type="auto"/>
            <w:shd w:val="clear" w:color="auto" w:fill="FFCCCC"/>
            <w:hideMark/>
          </w:tcPr>
          <w:p w14:paraId="623D7E81" w14:textId="77777777" w:rsidR="00852B44" w:rsidRPr="00785A05" w:rsidRDefault="00852B44" w:rsidP="00852B44">
            <w:pPr>
              <w:spacing w:after="160"/>
              <w:rPr>
                <w:b/>
                <w:bCs/>
              </w:rPr>
            </w:pPr>
            <w:r w:rsidRPr="00785A05">
              <w:rPr>
                <w:b/>
                <w:bCs/>
              </w:rPr>
              <w:t>Mexico (Country B)</w:t>
            </w:r>
          </w:p>
        </w:tc>
        <w:tc>
          <w:tcPr>
            <w:tcW w:w="0" w:type="auto"/>
            <w:shd w:val="clear" w:color="auto" w:fill="FFCCCC"/>
            <w:hideMark/>
          </w:tcPr>
          <w:p w14:paraId="6C2AF347" w14:textId="77777777" w:rsidR="00852B44" w:rsidRPr="00785A05" w:rsidRDefault="00852B44" w:rsidP="00852B44">
            <w:pPr>
              <w:spacing w:after="160"/>
              <w:rPr>
                <w:b/>
                <w:bCs/>
              </w:rPr>
            </w:pPr>
            <w:r w:rsidRPr="00785A05">
              <w:rPr>
                <w:b/>
                <w:bCs/>
              </w:rPr>
              <w:t>Similarities</w:t>
            </w:r>
          </w:p>
        </w:tc>
        <w:tc>
          <w:tcPr>
            <w:tcW w:w="0" w:type="auto"/>
            <w:shd w:val="clear" w:color="auto" w:fill="FFCCCC"/>
            <w:hideMark/>
          </w:tcPr>
          <w:p w14:paraId="46C3D185" w14:textId="77777777" w:rsidR="00852B44" w:rsidRPr="00785A05" w:rsidRDefault="00852B44" w:rsidP="00852B44">
            <w:pPr>
              <w:spacing w:after="160"/>
              <w:rPr>
                <w:b/>
                <w:bCs/>
              </w:rPr>
            </w:pPr>
            <w:r w:rsidRPr="00785A05">
              <w:rPr>
                <w:b/>
                <w:bCs/>
              </w:rPr>
              <w:t>Differences</w:t>
            </w:r>
          </w:p>
        </w:tc>
      </w:tr>
      <w:tr w:rsidR="00852B44" w:rsidRPr="00785A05" w14:paraId="3E4A3BA0" w14:textId="77777777" w:rsidTr="00852B44">
        <w:tc>
          <w:tcPr>
            <w:tcW w:w="0" w:type="auto"/>
            <w:hideMark/>
          </w:tcPr>
          <w:p w14:paraId="63E58F22" w14:textId="77777777" w:rsidR="00852B44" w:rsidRPr="00785A05" w:rsidRDefault="00852B44" w:rsidP="00852B44">
            <w:pPr>
              <w:spacing w:after="160"/>
            </w:pPr>
            <w:r w:rsidRPr="00785A05">
              <w:rPr>
                <w:b/>
                <w:bCs/>
              </w:rPr>
              <w:t>Product</w:t>
            </w:r>
          </w:p>
        </w:tc>
        <w:tc>
          <w:tcPr>
            <w:tcW w:w="0" w:type="auto"/>
            <w:hideMark/>
          </w:tcPr>
          <w:p w14:paraId="78B0EF87" w14:textId="77777777" w:rsidR="00852B44" w:rsidRPr="00785A05" w:rsidRDefault="00852B44" w:rsidP="00852B44">
            <w:pPr>
              <w:spacing w:after="160"/>
            </w:pPr>
            <w:r w:rsidRPr="00785A05">
              <w:t xml:space="preserve">Focus on low-sugar, zero-sugar, and sustainable beverages (Coke Zero, Diet Coke, </w:t>
            </w:r>
            <w:proofErr w:type="spellStart"/>
            <w:r w:rsidRPr="00785A05">
              <w:t>Smartwater</w:t>
            </w:r>
            <w:proofErr w:type="spellEnd"/>
            <w:r w:rsidRPr="00785A05">
              <w:t>). Strong emphasis on recyclable packaging and health-oriented reformulation.</w:t>
            </w:r>
          </w:p>
        </w:tc>
        <w:tc>
          <w:tcPr>
            <w:tcW w:w="0" w:type="auto"/>
            <w:hideMark/>
          </w:tcPr>
          <w:p w14:paraId="36E208A0" w14:textId="77777777" w:rsidR="00852B44" w:rsidRPr="00785A05" w:rsidRDefault="00852B44" w:rsidP="00852B44">
            <w:pPr>
              <w:spacing w:after="160"/>
            </w:pPr>
            <w:r w:rsidRPr="00785A05">
              <w:t>Broad product mix including affordable returnable bottles, flavoured beverages, juices, dairy, and water. Emotional and cultural branding strongly influences product adaptation.</w:t>
            </w:r>
          </w:p>
        </w:tc>
        <w:tc>
          <w:tcPr>
            <w:tcW w:w="0" w:type="auto"/>
            <w:hideMark/>
          </w:tcPr>
          <w:p w14:paraId="1871C243" w14:textId="77777777" w:rsidR="00852B44" w:rsidRPr="00785A05" w:rsidRDefault="00852B44" w:rsidP="00852B44">
            <w:pPr>
              <w:spacing w:after="160"/>
            </w:pPr>
            <w:r w:rsidRPr="00785A05">
              <w:t>Both offer core Coca-Cola products and adapt to local preferences.</w:t>
            </w:r>
          </w:p>
        </w:tc>
        <w:tc>
          <w:tcPr>
            <w:tcW w:w="0" w:type="auto"/>
            <w:hideMark/>
          </w:tcPr>
          <w:p w14:paraId="5F36398A" w14:textId="77777777" w:rsidR="00852B44" w:rsidRPr="00785A05" w:rsidRDefault="00852B44" w:rsidP="00852B44">
            <w:pPr>
              <w:spacing w:after="160"/>
            </w:pPr>
            <w:r w:rsidRPr="00785A05">
              <w:t>UK focuses on health and sustainability; Mexico emphasises affordability, cultural relevance, and variety.</w:t>
            </w:r>
          </w:p>
        </w:tc>
      </w:tr>
      <w:tr w:rsidR="00852B44" w:rsidRPr="00785A05" w14:paraId="0484C9C9" w14:textId="77777777" w:rsidTr="00852B44">
        <w:tc>
          <w:tcPr>
            <w:tcW w:w="0" w:type="auto"/>
            <w:hideMark/>
          </w:tcPr>
          <w:p w14:paraId="40DE3075" w14:textId="77777777" w:rsidR="00852B44" w:rsidRPr="00785A05" w:rsidRDefault="00852B44" w:rsidP="00852B44">
            <w:pPr>
              <w:spacing w:after="160"/>
            </w:pPr>
            <w:r w:rsidRPr="00785A05">
              <w:rPr>
                <w:b/>
                <w:bCs/>
              </w:rPr>
              <w:t>Price</w:t>
            </w:r>
          </w:p>
        </w:tc>
        <w:tc>
          <w:tcPr>
            <w:tcW w:w="0" w:type="auto"/>
            <w:hideMark/>
          </w:tcPr>
          <w:p w14:paraId="26F5CF59" w14:textId="77777777" w:rsidR="00852B44" w:rsidRPr="00785A05" w:rsidRDefault="00852B44" w:rsidP="00852B44">
            <w:pPr>
              <w:spacing w:after="160"/>
            </w:pPr>
            <w:r w:rsidRPr="00785A05">
              <w:t xml:space="preserve">Premium and value-based pricing reflecting high </w:t>
            </w:r>
            <w:r w:rsidRPr="00785A05">
              <w:lastRenderedPageBreak/>
              <w:t>purchasing power and sustainability investments. Occasional app-based promotions.</w:t>
            </w:r>
          </w:p>
        </w:tc>
        <w:tc>
          <w:tcPr>
            <w:tcW w:w="0" w:type="auto"/>
            <w:hideMark/>
          </w:tcPr>
          <w:p w14:paraId="3F2050D0" w14:textId="77777777" w:rsidR="00852B44" w:rsidRPr="00785A05" w:rsidRDefault="00852B44" w:rsidP="00852B44">
            <w:pPr>
              <w:spacing w:after="160"/>
            </w:pPr>
            <w:r w:rsidRPr="00785A05">
              <w:lastRenderedPageBreak/>
              <w:t xml:space="preserve">Competitive and penetration pricing to appeal to low- and middle-income </w:t>
            </w:r>
            <w:r w:rsidRPr="00785A05">
              <w:lastRenderedPageBreak/>
              <w:t>consumers; affordable returnable bottles widely used.</w:t>
            </w:r>
          </w:p>
        </w:tc>
        <w:tc>
          <w:tcPr>
            <w:tcW w:w="0" w:type="auto"/>
            <w:hideMark/>
          </w:tcPr>
          <w:p w14:paraId="55C92057" w14:textId="77777777" w:rsidR="00852B44" w:rsidRPr="00785A05" w:rsidRDefault="00852B44" w:rsidP="00852B44">
            <w:pPr>
              <w:spacing w:after="160"/>
            </w:pPr>
            <w:r w:rsidRPr="00785A05">
              <w:lastRenderedPageBreak/>
              <w:t xml:space="preserve">Both use segmented pricing based on </w:t>
            </w:r>
            <w:r w:rsidRPr="00785A05">
              <w:lastRenderedPageBreak/>
              <w:t>consumer groups and channels.</w:t>
            </w:r>
          </w:p>
        </w:tc>
        <w:tc>
          <w:tcPr>
            <w:tcW w:w="0" w:type="auto"/>
            <w:hideMark/>
          </w:tcPr>
          <w:p w14:paraId="1FEA8F36" w14:textId="77777777" w:rsidR="00852B44" w:rsidRPr="00785A05" w:rsidRDefault="00852B44" w:rsidP="00852B44">
            <w:pPr>
              <w:spacing w:after="160"/>
            </w:pPr>
            <w:r w:rsidRPr="00785A05">
              <w:lastRenderedPageBreak/>
              <w:t xml:space="preserve">UK maintains premium image; Mexico focuses on </w:t>
            </w:r>
            <w:r w:rsidRPr="00785A05">
              <w:lastRenderedPageBreak/>
              <w:t>affordability and accessibility.</w:t>
            </w:r>
          </w:p>
        </w:tc>
      </w:tr>
      <w:tr w:rsidR="00852B44" w:rsidRPr="00785A05" w14:paraId="5DA680E3" w14:textId="77777777" w:rsidTr="00852B44">
        <w:tc>
          <w:tcPr>
            <w:tcW w:w="0" w:type="auto"/>
            <w:hideMark/>
          </w:tcPr>
          <w:p w14:paraId="753DDC36" w14:textId="77777777" w:rsidR="00852B44" w:rsidRPr="00785A05" w:rsidRDefault="00852B44" w:rsidP="00852B44">
            <w:pPr>
              <w:spacing w:after="160"/>
            </w:pPr>
            <w:r w:rsidRPr="00785A05">
              <w:rPr>
                <w:b/>
                <w:bCs/>
              </w:rPr>
              <w:lastRenderedPageBreak/>
              <w:t>Place (Distribution)</w:t>
            </w:r>
          </w:p>
        </w:tc>
        <w:tc>
          <w:tcPr>
            <w:tcW w:w="0" w:type="auto"/>
            <w:hideMark/>
          </w:tcPr>
          <w:p w14:paraId="61360CA9" w14:textId="77777777" w:rsidR="00852B44" w:rsidRPr="00785A05" w:rsidRDefault="00852B44" w:rsidP="00852B44">
            <w:pPr>
              <w:spacing w:after="160"/>
            </w:pPr>
            <w:r w:rsidRPr="00785A05">
              <w:t>Highly automated logistics (ASRS), advanced retail networks, strong e-commerce presence, and nationwide distribution through CCEP.</w:t>
            </w:r>
          </w:p>
        </w:tc>
        <w:tc>
          <w:tcPr>
            <w:tcW w:w="0" w:type="auto"/>
            <w:hideMark/>
          </w:tcPr>
          <w:p w14:paraId="719091C6" w14:textId="77777777" w:rsidR="00852B44" w:rsidRPr="00785A05" w:rsidRDefault="00852B44" w:rsidP="00852B44">
            <w:pPr>
              <w:spacing w:after="160"/>
            </w:pPr>
            <w:r w:rsidRPr="00785A05">
              <w:t>Extensive distribution through local shops, informal vendors, rural networks, and bottlers (FEMSA, Arca Continental). High penetration in remote areas.</w:t>
            </w:r>
          </w:p>
        </w:tc>
        <w:tc>
          <w:tcPr>
            <w:tcW w:w="0" w:type="auto"/>
            <w:hideMark/>
          </w:tcPr>
          <w:p w14:paraId="523545BA" w14:textId="77777777" w:rsidR="00852B44" w:rsidRPr="00785A05" w:rsidRDefault="00852B44" w:rsidP="00852B44">
            <w:pPr>
              <w:spacing w:after="160"/>
            </w:pPr>
            <w:r w:rsidRPr="00785A05">
              <w:t>Both have strong distribution systems and local bottling partnerships.</w:t>
            </w:r>
          </w:p>
        </w:tc>
        <w:tc>
          <w:tcPr>
            <w:tcW w:w="0" w:type="auto"/>
            <w:hideMark/>
          </w:tcPr>
          <w:p w14:paraId="60C0C084" w14:textId="77777777" w:rsidR="00852B44" w:rsidRPr="00785A05" w:rsidRDefault="00852B44" w:rsidP="00852B44">
            <w:pPr>
              <w:spacing w:after="160"/>
            </w:pPr>
            <w:r w:rsidRPr="00785A05">
              <w:t>UK relies on automated, tech-driven logistics; Mexico depends on widespread manual distribution and rural accessibility.</w:t>
            </w:r>
          </w:p>
        </w:tc>
      </w:tr>
      <w:tr w:rsidR="00852B44" w:rsidRPr="00785A05" w14:paraId="19A2053F" w14:textId="77777777" w:rsidTr="00852B44">
        <w:tc>
          <w:tcPr>
            <w:tcW w:w="0" w:type="auto"/>
            <w:hideMark/>
          </w:tcPr>
          <w:p w14:paraId="57AB64BF" w14:textId="77777777" w:rsidR="00852B44" w:rsidRPr="00785A05" w:rsidRDefault="00852B44" w:rsidP="00852B44">
            <w:pPr>
              <w:spacing w:after="160"/>
            </w:pPr>
            <w:r w:rsidRPr="00785A05">
              <w:rPr>
                <w:b/>
                <w:bCs/>
              </w:rPr>
              <w:t>Promotion</w:t>
            </w:r>
          </w:p>
        </w:tc>
        <w:tc>
          <w:tcPr>
            <w:tcW w:w="0" w:type="auto"/>
            <w:hideMark/>
          </w:tcPr>
          <w:p w14:paraId="6544DCE2" w14:textId="77777777" w:rsidR="00852B44" w:rsidRPr="00785A05" w:rsidRDefault="00852B44" w:rsidP="00852B44">
            <w:pPr>
              <w:spacing w:after="160"/>
            </w:pPr>
            <w:r w:rsidRPr="00785A05">
              <w:t xml:space="preserve">Digital-heavy promotions using AI, social media, sustainability campaigns, sports sponsorships </w:t>
            </w:r>
            <w:r w:rsidRPr="00785A05">
              <w:lastRenderedPageBreak/>
              <w:t>(e.g., Premier League).</w:t>
            </w:r>
          </w:p>
        </w:tc>
        <w:tc>
          <w:tcPr>
            <w:tcW w:w="0" w:type="auto"/>
            <w:hideMark/>
          </w:tcPr>
          <w:p w14:paraId="1DDAC0B7" w14:textId="77777777" w:rsidR="00852B44" w:rsidRPr="00785A05" w:rsidRDefault="00852B44" w:rsidP="00852B44">
            <w:pPr>
              <w:spacing w:after="160"/>
            </w:pPr>
            <w:r w:rsidRPr="00785A05">
              <w:lastRenderedPageBreak/>
              <w:t>Emotional, family-oriented advertising using Spanish/indigenous languages, festivals, community events, and national pride.</w:t>
            </w:r>
          </w:p>
        </w:tc>
        <w:tc>
          <w:tcPr>
            <w:tcW w:w="0" w:type="auto"/>
            <w:hideMark/>
          </w:tcPr>
          <w:p w14:paraId="6C1FF48F" w14:textId="77777777" w:rsidR="00852B44" w:rsidRPr="00785A05" w:rsidRDefault="00852B44" w:rsidP="00852B44">
            <w:pPr>
              <w:spacing w:after="160"/>
            </w:pPr>
            <w:r w:rsidRPr="00785A05">
              <w:t>Both use global slogans (“Open Happiness,” “Real Magic”) with local adaptation.</w:t>
            </w:r>
          </w:p>
        </w:tc>
        <w:tc>
          <w:tcPr>
            <w:tcW w:w="0" w:type="auto"/>
            <w:hideMark/>
          </w:tcPr>
          <w:p w14:paraId="20F6081D" w14:textId="77777777" w:rsidR="00852B44" w:rsidRPr="00785A05" w:rsidRDefault="00852B44" w:rsidP="00852B44">
            <w:pPr>
              <w:spacing w:after="160"/>
            </w:pPr>
            <w:r w:rsidRPr="00785A05">
              <w:t>UK promotions emphasise health and sustainability; Mexico focuses on culture, tradition, and emotional storytelling.</w:t>
            </w:r>
          </w:p>
        </w:tc>
      </w:tr>
      <w:tr w:rsidR="00852B44" w:rsidRPr="00785A05" w14:paraId="04664058" w14:textId="77777777" w:rsidTr="00852B44">
        <w:tc>
          <w:tcPr>
            <w:tcW w:w="0" w:type="auto"/>
            <w:hideMark/>
          </w:tcPr>
          <w:p w14:paraId="77B00B03" w14:textId="77777777" w:rsidR="00852B44" w:rsidRPr="00785A05" w:rsidRDefault="00852B44" w:rsidP="00852B44">
            <w:pPr>
              <w:spacing w:after="160"/>
            </w:pPr>
            <w:r w:rsidRPr="00785A05">
              <w:rPr>
                <w:b/>
                <w:bCs/>
              </w:rPr>
              <w:t>People</w:t>
            </w:r>
          </w:p>
        </w:tc>
        <w:tc>
          <w:tcPr>
            <w:tcW w:w="0" w:type="auto"/>
            <w:hideMark/>
          </w:tcPr>
          <w:p w14:paraId="37A37D15" w14:textId="77777777" w:rsidR="00852B44" w:rsidRPr="00785A05" w:rsidRDefault="00852B44" w:rsidP="00852B44">
            <w:pPr>
              <w:spacing w:after="160"/>
            </w:pPr>
            <w:r w:rsidRPr="00785A05">
              <w:t>Skilled workforce trained in sustainability, efficiency, and inclusive employment practices. Employee diversity and empowerment emphasised.</w:t>
            </w:r>
          </w:p>
        </w:tc>
        <w:tc>
          <w:tcPr>
            <w:tcW w:w="0" w:type="auto"/>
            <w:hideMark/>
          </w:tcPr>
          <w:p w14:paraId="1602665F" w14:textId="77777777" w:rsidR="00852B44" w:rsidRPr="00785A05" w:rsidRDefault="00852B44" w:rsidP="00852B44">
            <w:pPr>
              <w:spacing w:after="160"/>
            </w:pPr>
            <w:r w:rsidRPr="00785A05">
              <w:t>Large workforce linked closely with local communities; strong role of bottlers in employment and community presence.</w:t>
            </w:r>
          </w:p>
        </w:tc>
        <w:tc>
          <w:tcPr>
            <w:tcW w:w="0" w:type="auto"/>
            <w:hideMark/>
          </w:tcPr>
          <w:p w14:paraId="751E18E2" w14:textId="77777777" w:rsidR="00852B44" w:rsidRPr="00785A05" w:rsidRDefault="00852B44" w:rsidP="00852B44">
            <w:pPr>
              <w:spacing w:after="160"/>
            </w:pPr>
            <w:r w:rsidRPr="00785A05">
              <w:t>Both depend on trained employees and strong bottler networks.</w:t>
            </w:r>
          </w:p>
        </w:tc>
        <w:tc>
          <w:tcPr>
            <w:tcW w:w="0" w:type="auto"/>
            <w:hideMark/>
          </w:tcPr>
          <w:p w14:paraId="1EAD9628" w14:textId="77777777" w:rsidR="00852B44" w:rsidRPr="00785A05" w:rsidRDefault="00852B44" w:rsidP="00852B44">
            <w:pPr>
              <w:spacing w:after="160"/>
            </w:pPr>
            <w:r w:rsidRPr="00785A05">
              <w:t>UK stresses corporate diversity; Mexico stresses community connection and local job creation.</w:t>
            </w:r>
          </w:p>
        </w:tc>
      </w:tr>
      <w:tr w:rsidR="00852B44" w:rsidRPr="00785A05" w14:paraId="5611CDE5" w14:textId="77777777" w:rsidTr="00852B44">
        <w:tc>
          <w:tcPr>
            <w:tcW w:w="0" w:type="auto"/>
            <w:hideMark/>
          </w:tcPr>
          <w:p w14:paraId="61BF3234" w14:textId="77777777" w:rsidR="00852B44" w:rsidRPr="00785A05" w:rsidRDefault="00852B44" w:rsidP="00852B44">
            <w:pPr>
              <w:spacing w:after="160"/>
            </w:pPr>
            <w:r w:rsidRPr="00785A05">
              <w:rPr>
                <w:b/>
                <w:bCs/>
              </w:rPr>
              <w:t>Process</w:t>
            </w:r>
          </w:p>
        </w:tc>
        <w:tc>
          <w:tcPr>
            <w:tcW w:w="0" w:type="auto"/>
            <w:hideMark/>
          </w:tcPr>
          <w:p w14:paraId="7EF5E49B" w14:textId="77777777" w:rsidR="00852B44" w:rsidRPr="00785A05" w:rsidRDefault="00852B44" w:rsidP="00852B44">
            <w:pPr>
              <w:spacing w:after="160"/>
            </w:pPr>
            <w:r w:rsidRPr="00785A05">
              <w:t>Highly standardised, tech-driven processes using robotics, AI analytics, and efficient packaging systems.</w:t>
            </w:r>
          </w:p>
        </w:tc>
        <w:tc>
          <w:tcPr>
            <w:tcW w:w="0" w:type="auto"/>
            <w:hideMark/>
          </w:tcPr>
          <w:p w14:paraId="3A5007D8" w14:textId="77777777" w:rsidR="00852B44" w:rsidRPr="00785A05" w:rsidRDefault="00852B44" w:rsidP="00852B44">
            <w:pPr>
              <w:spacing w:after="160"/>
            </w:pPr>
            <w:r w:rsidRPr="00785A05">
              <w:t>More mixed processes—some automated, others manual—with growing digitalisation in logistics and vending systems.</w:t>
            </w:r>
          </w:p>
        </w:tc>
        <w:tc>
          <w:tcPr>
            <w:tcW w:w="0" w:type="auto"/>
            <w:hideMark/>
          </w:tcPr>
          <w:p w14:paraId="2B49B4EC" w14:textId="77777777" w:rsidR="00852B44" w:rsidRPr="00785A05" w:rsidRDefault="00852B44" w:rsidP="00852B44">
            <w:pPr>
              <w:spacing w:after="160"/>
            </w:pPr>
            <w:r w:rsidRPr="00785A05">
              <w:t>Both follow Coca-Cola’s global quality and safety standards.</w:t>
            </w:r>
          </w:p>
        </w:tc>
        <w:tc>
          <w:tcPr>
            <w:tcW w:w="0" w:type="auto"/>
            <w:hideMark/>
          </w:tcPr>
          <w:p w14:paraId="45AE9834" w14:textId="77777777" w:rsidR="00852B44" w:rsidRPr="00785A05" w:rsidRDefault="00852B44" w:rsidP="00852B44">
            <w:pPr>
              <w:spacing w:after="160"/>
            </w:pPr>
            <w:r w:rsidRPr="00785A05">
              <w:t>UK processes are more advanced technologically; Mexico processes rely more on manual labour with gradual tech adoption.</w:t>
            </w:r>
          </w:p>
        </w:tc>
      </w:tr>
      <w:tr w:rsidR="00852B44" w:rsidRPr="00785A05" w14:paraId="1603E7ED" w14:textId="77777777" w:rsidTr="00852B44">
        <w:tc>
          <w:tcPr>
            <w:tcW w:w="0" w:type="auto"/>
            <w:hideMark/>
          </w:tcPr>
          <w:p w14:paraId="04149D37" w14:textId="77777777" w:rsidR="00852B44" w:rsidRPr="00785A05" w:rsidRDefault="00852B44" w:rsidP="00852B44">
            <w:pPr>
              <w:spacing w:after="160"/>
            </w:pPr>
            <w:r w:rsidRPr="00785A05">
              <w:rPr>
                <w:b/>
                <w:bCs/>
              </w:rPr>
              <w:t>Physical Evidence</w:t>
            </w:r>
          </w:p>
        </w:tc>
        <w:tc>
          <w:tcPr>
            <w:tcW w:w="0" w:type="auto"/>
            <w:hideMark/>
          </w:tcPr>
          <w:p w14:paraId="25E00459" w14:textId="77777777" w:rsidR="00852B44" w:rsidRPr="00785A05" w:rsidRDefault="00852B44" w:rsidP="00852B44">
            <w:pPr>
              <w:spacing w:after="160"/>
            </w:pPr>
            <w:r w:rsidRPr="00785A05">
              <w:t xml:space="preserve">Eco-friendly packaging, modern retail displays, sustainable branding, and </w:t>
            </w:r>
            <w:r w:rsidRPr="00785A05">
              <w:lastRenderedPageBreak/>
              <w:t>premium store experience.</w:t>
            </w:r>
          </w:p>
        </w:tc>
        <w:tc>
          <w:tcPr>
            <w:tcW w:w="0" w:type="auto"/>
            <w:hideMark/>
          </w:tcPr>
          <w:p w14:paraId="1E139B1B" w14:textId="77777777" w:rsidR="00852B44" w:rsidRPr="00785A05" w:rsidRDefault="00852B44" w:rsidP="00852B44">
            <w:pPr>
              <w:spacing w:after="160"/>
            </w:pPr>
            <w:r w:rsidRPr="00785A05">
              <w:lastRenderedPageBreak/>
              <w:t xml:space="preserve">Strong brand visibility in small stores, outdoor ads, festivals, and community spaces. Returnable bottles </w:t>
            </w:r>
            <w:r w:rsidRPr="00785A05">
              <w:lastRenderedPageBreak/>
              <w:t>serve as key physical identifiers.</w:t>
            </w:r>
          </w:p>
        </w:tc>
        <w:tc>
          <w:tcPr>
            <w:tcW w:w="0" w:type="auto"/>
            <w:hideMark/>
          </w:tcPr>
          <w:p w14:paraId="71322D4D" w14:textId="77777777" w:rsidR="00852B44" w:rsidRPr="00785A05" w:rsidRDefault="00852B44" w:rsidP="00852B44">
            <w:pPr>
              <w:spacing w:after="160"/>
            </w:pPr>
            <w:r w:rsidRPr="00785A05">
              <w:lastRenderedPageBreak/>
              <w:t xml:space="preserve">Both maintain strong brand visibility and consistent </w:t>
            </w:r>
            <w:r w:rsidRPr="00785A05">
              <w:lastRenderedPageBreak/>
              <w:t>global identity.</w:t>
            </w:r>
          </w:p>
        </w:tc>
        <w:tc>
          <w:tcPr>
            <w:tcW w:w="0" w:type="auto"/>
            <w:hideMark/>
          </w:tcPr>
          <w:p w14:paraId="2D00E2A7" w14:textId="77777777" w:rsidR="00852B44" w:rsidRPr="00785A05" w:rsidRDefault="00852B44" w:rsidP="00852B44">
            <w:pPr>
              <w:spacing w:after="160"/>
            </w:pPr>
            <w:r w:rsidRPr="00785A05">
              <w:lastRenderedPageBreak/>
              <w:t xml:space="preserve">UK emphasises modern, sustainable design; Mexico highlights cultural </w:t>
            </w:r>
            <w:r w:rsidRPr="00785A05">
              <w:lastRenderedPageBreak/>
              <w:t>presence and traditional visibility.</w:t>
            </w:r>
          </w:p>
        </w:tc>
      </w:tr>
    </w:tbl>
    <w:p w14:paraId="73557CA9" w14:textId="4D4E4C5A" w:rsidR="00852B44" w:rsidRPr="00785A05" w:rsidRDefault="00C12F6E" w:rsidP="00C12F6E">
      <w:pPr>
        <w:pStyle w:val="Caption"/>
      </w:pPr>
      <w:bookmarkStart w:id="168" w:name="_Toc216956319"/>
      <w:r w:rsidRPr="00785A05">
        <w:lastRenderedPageBreak/>
        <w:t xml:space="preserve">Table </w:t>
      </w:r>
      <w:r w:rsidRPr="00785A05">
        <w:fldChar w:fldCharType="begin"/>
      </w:r>
      <w:r w:rsidRPr="00785A05">
        <w:instrText xml:space="preserve"> SEQ Table \* ARABIC </w:instrText>
      </w:r>
      <w:r w:rsidRPr="00785A05">
        <w:fldChar w:fldCharType="separate"/>
      </w:r>
      <w:r w:rsidR="007C398B" w:rsidRPr="00785A05">
        <w:t>7</w:t>
      </w:r>
      <w:r w:rsidRPr="00785A05">
        <w:fldChar w:fldCharType="end"/>
      </w:r>
      <w:r w:rsidRPr="00785A05">
        <w:t>: Comparison of Coca-Cola’s 7Ps in the UK and Mexico</w:t>
      </w:r>
      <w:bookmarkEnd w:id="168"/>
    </w:p>
    <w:p w14:paraId="5213FDE2" w14:textId="00C7D217" w:rsidR="00C12F6E" w:rsidRPr="00785A05" w:rsidRDefault="00C12F6E" w:rsidP="00C12F6E">
      <w:r w:rsidRPr="00785A05">
        <w:t>(Created by learner)</w:t>
      </w:r>
    </w:p>
    <w:p w14:paraId="47976FCF" w14:textId="6F892233" w:rsidR="00407E4A" w:rsidRPr="00785A05" w:rsidRDefault="00F551A3" w:rsidP="00404099">
      <w:pPr>
        <w:pStyle w:val="Heading1"/>
      </w:pPr>
      <w:bookmarkStart w:id="169" w:name="_Toc216963577"/>
      <w:r w:rsidRPr="00785A05">
        <w:t>5</w:t>
      </w:r>
      <w:r w:rsidR="00AC11FA" w:rsidRPr="00785A05">
        <w:t>.</w:t>
      </w:r>
      <w:r w:rsidR="00012B70" w:rsidRPr="00785A05">
        <w:t xml:space="preserve"> Ethics </w:t>
      </w:r>
      <w:r w:rsidR="00012B70" w:rsidRPr="00404099">
        <w:t>of</w:t>
      </w:r>
      <w:r w:rsidR="00012B70" w:rsidRPr="00785A05">
        <w:t xml:space="preserve"> Any One Country – Mexico</w:t>
      </w:r>
      <w:bookmarkEnd w:id="169"/>
    </w:p>
    <w:p w14:paraId="73358E5D" w14:textId="53C07559" w:rsidR="00F551A3" w:rsidRPr="00785A05" w:rsidRDefault="0011674C" w:rsidP="00F551A3">
      <w:r>
        <w:rPr>
          <w:noProof/>
        </w:rPr>
        <w:drawing>
          <wp:inline distT="0" distB="0" distL="0" distR="0" wp14:anchorId="720CB215" wp14:editId="64C0CE8A">
            <wp:extent cx="5883275" cy="2353310"/>
            <wp:effectExtent l="0" t="0" r="3175" b="8890"/>
            <wp:docPr id="38780538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883275" cy="2353310"/>
                    </a:xfrm>
                    <a:prstGeom prst="rect">
                      <a:avLst/>
                    </a:prstGeom>
                    <a:noFill/>
                  </pic:spPr>
                </pic:pic>
              </a:graphicData>
            </a:graphic>
          </wp:inline>
        </w:drawing>
      </w:r>
    </w:p>
    <w:p w14:paraId="2CF81A24" w14:textId="34D3A157" w:rsidR="001D6A7A" w:rsidRPr="00785A05" w:rsidRDefault="001D6A7A" w:rsidP="001D6A7A">
      <w:pPr>
        <w:pStyle w:val="Caption"/>
      </w:pPr>
      <w:bookmarkStart w:id="170" w:name="_Toc216965364"/>
      <w:r w:rsidRPr="00785A05">
        <w:t xml:space="preserve">Figure </w:t>
      </w:r>
      <w:r w:rsidRPr="00785A05">
        <w:fldChar w:fldCharType="begin"/>
      </w:r>
      <w:r w:rsidRPr="00785A05">
        <w:instrText xml:space="preserve"> SEQ Figure \* ARABIC </w:instrText>
      </w:r>
      <w:r w:rsidRPr="00785A05">
        <w:fldChar w:fldCharType="separate"/>
      </w:r>
      <w:r w:rsidR="005640A2">
        <w:rPr>
          <w:noProof/>
        </w:rPr>
        <w:t>60</w:t>
      </w:r>
      <w:r w:rsidRPr="00785A05">
        <w:fldChar w:fldCharType="end"/>
      </w:r>
      <w:r w:rsidRPr="00785A05">
        <w:t>: Definitions of Ethical and Unethical Marketing</w:t>
      </w:r>
      <w:bookmarkEnd w:id="170"/>
    </w:p>
    <w:p w14:paraId="04AC2922" w14:textId="4C718F11" w:rsidR="001D6A7A" w:rsidRPr="00785A05" w:rsidRDefault="001D6A7A" w:rsidP="001D6A7A">
      <w:r w:rsidRPr="00785A05">
        <w:t>(Created by learner)</w:t>
      </w:r>
    </w:p>
    <w:p w14:paraId="0EFA0C0B" w14:textId="5423861D" w:rsidR="00266860" w:rsidRDefault="00266860" w:rsidP="00266860">
      <w:r>
        <w:t xml:space="preserve">Coca-Cola business in Mexico has some complex ethical issues that relate to the health of the population, politics, and sustainability.  </w:t>
      </w:r>
    </w:p>
    <w:p w14:paraId="64C89173" w14:textId="71DCF9D9" w:rsidR="00266860" w:rsidRDefault="00266860" w:rsidP="00266860">
      <w:r>
        <w:t xml:space="preserve">On the one hand, the corporation creates a lot of jobs and economic value by engaging big bottlers like FEMSA and Arca Continental, which would promote local communities and supply chains (Shen, 2025; Zhu, 2024).  </w:t>
      </w:r>
    </w:p>
    <w:p w14:paraId="4BEF38BB" w14:textId="0B0C3B3A" w:rsidR="001D6A7A" w:rsidRPr="00785A05" w:rsidRDefault="00266860" w:rsidP="00266860">
      <w:r>
        <w:t xml:space="preserve">Contrastingly, the population health-profit nexus has seen a contradiction over the high per-capita consumption of the sugar-sweetened beverages which lead to obesity and type 2 diabetes. In 2014 with the introduction of soda tax in Mexico, it is possible to regard this ethical issue as a policy response to the dilemma because regulators aim to internalise </w:t>
      </w:r>
      <w:r>
        <w:lastRenderedPageBreak/>
        <w:t>health costs that had up to now been considered external by the marketing and pricing strategies (Gómez, 2019).</w:t>
      </w:r>
    </w:p>
    <w:p w14:paraId="41EBE766" w14:textId="1962C2C8" w:rsidR="00266860" w:rsidRDefault="00266860" w:rsidP="00266860">
      <w:r w:rsidRPr="00266860">
        <w:t xml:space="preserve">Ethical issues are similarly involved in the issue of political and policy influence by Coca-Cola. Gomez (2019) argues that the corporation and its bottling partners have traditionally used institutional relationships and lobbying to influence tax and regulatory debates and raise concerns about power imbalances and democratic accountability. Environmental ethics are equally salient bottling plants in regions like Chiapas have been criticised for intensive groundwater extraction, further exacerbating water scarcity in vulnerable communities (Gomez, 2019). In response, Coca-Coca has pledged itself to be water-regenerative, and is investing in conservation and community water projects, which it considers as integral parts of its global sustainability strategy (Coca-Cola Company, 2025; Zhu, 2024). Nevertheless, there are critics who believe that such corporate social responsibility programmes may not fully compensate for the impact on the environment and health at the local level. </w:t>
      </w:r>
    </w:p>
    <w:p w14:paraId="641A761F" w14:textId="77777777" w:rsidR="00266860" w:rsidRDefault="00266860" w:rsidP="00266860"/>
    <w:p w14:paraId="2650FFC5" w14:textId="5126FDCE" w:rsidR="001D6A7A" w:rsidRPr="00785A05" w:rsidRDefault="00404099" w:rsidP="00404099">
      <w:pPr>
        <w:pStyle w:val="Heading2"/>
      </w:pPr>
      <w:bookmarkStart w:id="171" w:name="_Toc216963578"/>
      <w:r>
        <w:t xml:space="preserve">5.1. </w:t>
      </w:r>
      <w:r w:rsidR="001D6A7A" w:rsidRPr="00785A05">
        <w:t>Examples of Ethical and Unethical Marketing (Mexico – using STP &amp; 7Ps)</w:t>
      </w:r>
      <w:bookmarkEnd w:id="171"/>
    </w:p>
    <w:tbl>
      <w:tblPr>
        <w:tblStyle w:val="TableGrid"/>
        <w:tblW w:w="0" w:type="auto"/>
        <w:tblLook w:val="04A0" w:firstRow="1" w:lastRow="0" w:firstColumn="1" w:lastColumn="0" w:noHBand="0" w:noVBand="1"/>
      </w:tblPr>
      <w:tblGrid>
        <w:gridCol w:w="2146"/>
        <w:gridCol w:w="7204"/>
      </w:tblGrid>
      <w:tr w:rsidR="001D6A7A" w:rsidRPr="00785A05" w14:paraId="775B64DB" w14:textId="77777777" w:rsidTr="00433CCD">
        <w:tc>
          <w:tcPr>
            <w:tcW w:w="0" w:type="auto"/>
            <w:shd w:val="clear" w:color="auto" w:fill="FFCCCC"/>
            <w:hideMark/>
          </w:tcPr>
          <w:p w14:paraId="0C70E14A" w14:textId="77777777" w:rsidR="001D6A7A" w:rsidRPr="00433CCD" w:rsidRDefault="001D6A7A" w:rsidP="001D6A7A">
            <w:pPr>
              <w:spacing w:after="160"/>
              <w:rPr>
                <w:b/>
                <w:bCs/>
              </w:rPr>
            </w:pPr>
            <w:r w:rsidRPr="00433CCD">
              <w:rPr>
                <w:b/>
                <w:bCs/>
              </w:rPr>
              <w:t>Type</w:t>
            </w:r>
          </w:p>
        </w:tc>
        <w:tc>
          <w:tcPr>
            <w:tcW w:w="0" w:type="auto"/>
            <w:shd w:val="clear" w:color="auto" w:fill="FFCCCC"/>
            <w:hideMark/>
          </w:tcPr>
          <w:p w14:paraId="617F9A9D" w14:textId="77777777" w:rsidR="001D6A7A" w:rsidRPr="00433CCD" w:rsidRDefault="001D6A7A" w:rsidP="001D6A7A">
            <w:pPr>
              <w:spacing w:after="160"/>
              <w:rPr>
                <w:b/>
                <w:bCs/>
              </w:rPr>
            </w:pPr>
            <w:r w:rsidRPr="00433CCD">
              <w:rPr>
                <w:b/>
                <w:bCs/>
              </w:rPr>
              <w:t>Example</w:t>
            </w:r>
          </w:p>
        </w:tc>
      </w:tr>
      <w:tr w:rsidR="001D6A7A" w:rsidRPr="00785A05" w14:paraId="69E5CA61" w14:textId="77777777" w:rsidTr="00433CCD">
        <w:tc>
          <w:tcPr>
            <w:tcW w:w="0" w:type="auto"/>
            <w:hideMark/>
          </w:tcPr>
          <w:p w14:paraId="08390E03" w14:textId="77777777" w:rsidR="001D6A7A" w:rsidRPr="00785A05" w:rsidRDefault="001D6A7A" w:rsidP="001D6A7A">
            <w:pPr>
              <w:spacing w:after="160"/>
            </w:pPr>
            <w:r w:rsidRPr="00785A05">
              <w:t>Ethical marketing (STP)</w:t>
            </w:r>
          </w:p>
        </w:tc>
        <w:tc>
          <w:tcPr>
            <w:tcW w:w="0" w:type="auto"/>
            <w:hideMark/>
          </w:tcPr>
          <w:p w14:paraId="0FDB44A9" w14:textId="77777777" w:rsidR="001D6A7A" w:rsidRPr="00785A05" w:rsidRDefault="001D6A7A" w:rsidP="001D6A7A">
            <w:pPr>
              <w:spacing w:after="160"/>
            </w:pPr>
            <w:r w:rsidRPr="00785A05">
              <w:t>Coca-Cola’s segmentation and targeting of health-aware consumers in Mexico through bottled water and reduced-sugar alternatives reflects ethical adaptation to rising public health concerns, supporting informed consumer choice (Shen, 2025; Zhu, 2024).</w:t>
            </w:r>
          </w:p>
        </w:tc>
      </w:tr>
      <w:tr w:rsidR="001D6A7A" w:rsidRPr="00785A05" w14:paraId="0629F3EF" w14:textId="77777777" w:rsidTr="00433CCD">
        <w:tc>
          <w:tcPr>
            <w:tcW w:w="0" w:type="auto"/>
            <w:hideMark/>
          </w:tcPr>
          <w:p w14:paraId="2F91D3EA" w14:textId="77777777" w:rsidR="001D6A7A" w:rsidRPr="00785A05" w:rsidRDefault="001D6A7A" w:rsidP="001D6A7A">
            <w:pPr>
              <w:spacing w:after="160"/>
            </w:pPr>
            <w:r w:rsidRPr="00785A05">
              <w:t>Ethical marketing (7Ps – Promotion)</w:t>
            </w:r>
          </w:p>
        </w:tc>
        <w:tc>
          <w:tcPr>
            <w:tcW w:w="0" w:type="auto"/>
            <w:hideMark/>
          </w:tcPr>
          <w:p w14:paraId="087B8856" w14:textId="77777777" w:rsidR="001D6A7A" w:rsidRPr="00785A05" w:rsidRDefault="001D6A7A" w:rsidP="001D6A7A">
            <w:pPr>
              <w:spacing w:after="160"/>
            </w:pPr>
            <w:r w:rsidRPr="00785A05">
              <w:t>Community water projects and sustainability campaigns form part of Coca-Cola’s promotion strategy, aligning the brand with social responsibility and environmental stewardship in water-scarce regions (Coca-Cola Company, 2025).</w:t>
            </w:r>
          </w:p>
        </w:tc>
      </w:tr>
      <w:tr w:rsidR="001D6A7A" w:rsidRPr="00785A05" w14:paraId="7AB9D7FE" w14:textId="77777777" w:rsidTr="00433CCD">
        <w:tc>
          <w:tcPr>
            <w:tcW w:w="0" w:type="auto"/>
            <w:hideMark/>
          </w:tcPr>
          <w:p w14:paraId="127FBD24" w14:textId="77777777" w:rsidR="001D6A7A" w:rsidRPr="00785A05" w:rsidRDefault="001D6A7A" w:rsidP="001D6A7A">
            <w:pPr>
              <w:spacing w:after="160"/>
            </w:pPr>
            <w:r w:rsidRPr="00785A05">
              <w:lastRenderedPageBreak/>
              <w:t>Unethical marketing (STP)</w:t>
            </w:r>
          </w:p>
        </w:tc>
        <w:tc>
          <w:tcPr>
            <w:tcW w:w="0" w:type="auto"/>
            <w:hideMark/>
          </w:tcPr>
          <w:p w14:paraId="4987D316" w14:textId="77777777" w:rsidR="001D6A7A" w:rsidRPr="00785A05" w:rsidRDefault="001D6A7A" w:rsidP="001D6A7A">
            <w:pPr>
              <w:spacing w:after="160"/>
            </w:pPr>
            <w:r w:rsidRPr="00785A05">
              <w:t>Mass targeting of low-income and rural consumers with sugary beverages, where limited access to clean drinking water exists, raises ethical concerns about exploiting vulnerability despite strong brand loyalty (Gómez, 2019).</w:t>
            </w:r>
          </w:p>
        </w:tc>
      </w:tr>
      <w:tr w:rsidR="001D6A7A" w:rsidRPr="00785A05" w14:paraId="1ED131D8" w14:textId="77777777" w:rsidTr="00433CCD">
        <w:tc>
          <w:tcPr>
            <w:tcW w:w="0" w:type="auto"/>
            <w:hideMark/>
          </w:tcPr>
          <w:p w14:paraId="46A025C8" w14:textId="77777777" w:rsidR="001D6A7A" w:rsidRPr="00785A05" w:rsidRDefault="001D6A7A" w:rsidP="001D6A7A">
            <w:pPr>
              <w:spacing w:after="160"/>
            </w:pPr>
            <w:r w:rsidRPr="00785A05">
              <w:t>Unethical marketing (7Ps – Product &amp; Price)</w:t>
            </w:r>
          </w:p>
        </w:tc>
        <w:tc>
          <w:tcPr>
            <w:tcW w:w="0" w:type="auto"/>
            <w:hideMark/>
          </w:tcPr>
          <w:p w14:paraId="08D642E6" w14:textId="77777777" w:rsidR="001D6A7A" w:rsidRPr="00785A05" w:rsidRDefault="001D6A7A" w:rsidP="001D6A7A">
            <w:pPr>
              <w:spacing w:after="160"/>
            </w:pPr>
            <w:r w:rsidRPr="00785A05">
              <w:t>Heavy reliance on affordable returnable bottles of sugar-sweetened drinks encourages frequent consumption, contributing to obesity and diabetes risks while prioritising volume sales over public health (Gómez, 2019).</w:t>
            </w:r>
          </w:p>
        </w:tc>
      </w:tr>
    </w:tbl>
    <w:p w14:paraId="1FAD8B12" w14:textId="42666730" w:rsidR="00012B70" w:rsidRPr="00785A05" w:rsidRDefault="001D6A7A" w:rsidP="001D6A7A">
      <w:pPr>
        <w:pStyle w:val="Caption"/>
      </w:pPr>
      <w:bookmarkStart w:id="172" w:name="_Toc216956320"/>
      <w:r w:rsidRPr="00785A05">
        <w:t xml:space="preserve">Table </w:t>
      </w:r>
      <w:r w:rsidRPr="00785A05">
        <w:fldChar w:fldCharType="begin"/>
      </w:r>
      <w:r w:rsidRPr="00785A05">
        <w:instrText xml:space="preserve"> SEQ Table \* ARABIC </w:instrText>
      </w:r>
      <w:r w:rsidRPr="00785A05">
        <w:fldChar w:fldCharType="separate"/>
      </w:r>
      <w:r w:rsidR="007C398B" w:rsidRPr="00785A05">
        <w:t>8</w:t>
      </w:r>
      <w:r w:rsidRPr="00785A05">
        <w:fldChar w:fldCharType="end"/>
      </w:r>
      <w:r w:rsidRPr="00785A05">
        <w:t>: Examples of Ethical and Unethical Marketing (Mexico – using STP &amp; 7Ps)</w:t>
      </w:r>
      <w:bookmarkEnd w:id="172"/>
    </w:p>
    <w:p w14:paraId="1165C71A" w14:textId="77777777" w:rsidR="001D6A7A" w:rsidRPr="00785A05" w:rsidRDefault="001D6A7A" w:rsidP="001D6A7A">
      <w:r w:rsidRPr="00785A05">
        <w:t>(Created by learner)</w:t>
      </w:r>
    </w:p>
    <w:p w14:paraId="78E8ADF0" w14:textId="77777777" w:rsidR="001D6A7A" w:rsidRPr="00785A05" w:rsidRDefault="001D6A7A" w:rsidP="001D6A7A"/>
    <w:p w14:paraId="105D727D" w14:textId="36F5F35D" w:rsidR="00AC11FA" w:rsidRPr="00785A05" w:rsidRDefault="00F551A3" w:rsidP="00F551A3">
      <w:pPr>
        <w:pStyle w:val="Heading1"/>
      </w:pPr>
      <w:bookmarkStart w:id="173" w:name="_Toc216963579"/>
      <w:r w:rsidRPr="00785A05">
        <w:t>6</w:t>
      </w:r>
      <w:r w:rsidR="00AC11FA" w:rsidRPr="00785A05">
        <w:t>.</w:t>
      </w:r>
      <w:r w:rsidR="00012B70" w:rsidRPr="00785A05">
        <w:t xml:space="preserve"> Recommendations</w:t>
      </w:r>
      <w:bookmarkEnd w:id="173"/>
    </w:p>
    <w:p w14:paraId="6A17C651" w14:textId="1948C28A" w:rsidR="007C398B" w:rsidRPr="00785A05" w:rsidRDefault="00404099" w:rsidP="00404099">
      <w:pPr>
        <w:pStyle w:val="Heading2"/>
      </w:pPr>
      <w:bookmarkStart w:id="174" w:name="_Toc216963580"/>
      <w:r>
        <w:t xml:space="preserve">6.1. </w:t>
      </w:r>
      <w:r w:rsidR="007C398B" w:rsidRPr="00785A05">
        <w:t>United Kingdom</w:t>
      </w:r>
      <w:bookmarkEnd w:id="174"/>
    </w:p>
    <w:p w14:paraId="100E4731" w14:textId="2B251DD6" w:rsidR="00D40E73" w:rsidRDefault="00D40E73" w:rsidP="00D40E73">
      <w:pPr>
        <w:pStyle w:val="ListParagraph"/>
        <w:numPr>
          <w:ilvl w:val="0"/>
          <w:numId w:val="12"/>
        </w:numPr>
      </w:pPr>
      <w:r>
        <w:t xml:space="preserve">Further widening the portfolio of sugar free, low calories and functional beverages will strengthen the company's leadership in a health conscious and heavily regulated market (Tian, 2025).  </w:t>
      </w:r>
    </w:p>
    <w:p w14:paraId="08D33CC8" w14:textId="6A5071A8" w:rsidR="00D40E73" w:rsidRDefault="00D40E73" w:rsidP="00D40E73">
      <w:pPr>
        <w:pStyle w:val="ListParagraph"/>
        <w:numPr>
          <w:ilvl w:val="0"/>
          <w:numId w:val="12"/>
        </w:numPr>
      </w:pPr>
      <w:r>
        <w:t xml:space="preserve">Strengthening the front-of-pack labelling and ensuring transparent communication about nutrients will increase consumer trust and favour a compatibility with regulatory frameworks (Zhong, 2024).  </w:t>
      </w:r>
    </w:p>
    <w:p w14:paraId="72A85463" w14:textId="49F6727C" w:rsidR="00D40E73" w:rsidRDefault="00D40E73" w:rsidP="00D40E73">
      <w:pPr>
        <w:pStyle w:val="ListParagraph"/>
        <w:numPr>
          <w:ilvl w:val="0"/>
          <w:numId w:val="12"/>
        </w:numPr>
      </w:pPr>
      <w:r>
        <w:t xml:space="preserve">Scaling the closed loop recycling programmes, use of refillable packaging and more use of recycled PET are all imperative to helping achieve the World Without Waste agenda, as well as respond to changing sustainability expectations (Coca-Cola Company, 2025).  </w:t>
      </w:r>
    </w:p>
    <w:p w14:paraId="4FDA4316" w14:textId="3EBA3D18" w:rsidR="00175AD2" w:rsidRDefault="00D40E73" w:rsidP="00D40E73">
      <w:pPr>
        <w:pStyle w:val="ListParagraph"/>
        <w:numPr>
          <w:ilvl w:val="0"/>
          <w:numId w:val="12"/>
        </w:numPr>
      </w:pPr>
      <w:r>
        <w:t>Taking advantage of data-driven digital engagement to convey health and sustainability results - without losing an emotional brand interest - is an evolutionary strategy to modern consumer interaction (Zhu, 2024).</w:t>
      </w:r>
    </w:p>
    <w:p w14:paraId="251679EE" w14:textId="77777777" w:rsidR="00D40E73" w:rsidRDefault="00D40E73" w:rsidP="00D40E73"/>
    <w:p w14:paraId="5514A696" w14:textId="09615828" w:rsidR="007C398B" w:rsidRPr="00785A05" w:rsidRDefault="00404099" w:rsidP="00404099">
      <w:pPr>
        <w:pStyle w:val="Heading2"/>
      </w:pPr>
      <w:bookmarkStart w:id="175" w:name="_Toc216963581"/>
      <w:r>
        <w:lastRenderedPageBreak/>
        <w:t xml:space="preserve">6.2. </w:t>
      </w:r>
      <w:r w:rsidR="007C398B" w:rsidRPr="00785A05">
        <w:t>Mexico</w:t>
      </w:r>
      <w:bookmarkEnd w:id="175"/>
    </w:p>
    <w:p w14:paraId="7F15A9A0" w14:textId="77777777" w:rsidR="00D40E73" w:rsidRDefault="00D40E73" w:rsidP="00D40E73">
      <w:r>
        <w:t xml:space="preserve">• Rapidly alleviate the bottled water, juices, and low-sugar beverages diversifications, decreasing the risk of using the sugar-sweetened drinks, and at the same time responding to the relevant societal-health issues (Gomez, 2019; Shen, 2025).  </w:t>
      </w:r>
    </w:p>
    <w:p w14:paraId="7D19538F" w14:textId="6FA8D008" w:rsidR="00D40E73" w:rsidRDefault="00D40E73" w:rsidP="00D40E73">
      <w:r>
        <w:t>• Introduce such practises as independent water audits and more stringent water management in the areas of bottling as a method of reducing environmental risks and ethical risks (</w:t>
      </w:r>
      <w:proofErr w:type="spellStart"/>
      <w:r>
        <w:t>Gomeny</w:t>
      </w:r>
      <w:proofErr w:type="spellEnd"/>
      <w:r>
        <w:t xml:space="preserve">, 2019; Zhu, 2024).  </w:t>
      </w:r>
    </w:p>
    <w:p w14:paraId="4FA79FA4" w14:textId="61EEB8CA" w:rsidR="00D40E73" w:rsidRDefault="00D40E73" w:rsidP="00D40E73">
      <w:r>
        <w:t xml:space="preserve">• Enhance managerial control of franchised bottlers by promoting sustainability KPIs and other transparency reporting initiatives (Ama et al., 2025).  </w:t>
      </w:r>
    </w:p>
    <w:p w14:paraId="5020E3CA" w14:textId="71FBDA4C" w:rsidR="00D40E73" w:rsidRPr="00785A05" w:rsidRDefault="00D40E73" w:rsidP="00D40E73">
      <w:r>
        <w:t>• Promotion Shift responsible consumption and community impact messaging as well as maintaining cultural and emotional brand equity (Tian, 2025).</w:t>
      </w:r>
    </w:p>
    <w:p w14:paraId="7A47DCD3" w14:textId="26019694" w:rsidR="00151451" w:rsidRDefault="00151451" w:rsidP="007C398B">
      <w:pPr>
        <w:pStyle w:val="Caption"/>
      </w:pPr>
      <w:r w:rsidRPr="00151451">
        <w:rPr>
          <w:noProof/>
        </w:rPr>
        <w:drawing>
          <wp:inline distT="0" distB="0" distL="0" distR="0" wp14:anchorId="25FA720D" wp14:editId="5A7F42EB">
            <wp:extent cx="5943600" cy="4079240"/>
            <wp:effectExtent l="0" t="0" r="0" b="0"/>
            <wp:docPr id="707963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963974" name=""/>
                    <pic:cNvPicPr/>
                  </pic:nvPicPr>
                  <pic:blipFill>
                    <a:blip r:embed="rId77"/>
                    <a:stretch>
                      <a:fillRect/>
                    </a:stretch>
                  </pic:blipFill>
                  <pic:spPr>
                    <a:xfrm>
                      <a:off x="0" y="0"/>
                      <a:ext cx="5943600" cy="4079240"/>
                    </a:xfrm>
                    <a:prstGeom prst="rect">
                      <a:avLst/>
                    </a:prstGeom>
                  </pic:spPr>
                </pic:pic>
              </a:graphicData>
            </a:graphic>
          </wp:inline>
        </w:drawing>
      </w:r>
    </w:p>
    <w:p w14:paraId="607D1BEB" w14:textId="7CDE614E" w:rsidR="007C398B" w:rsidRPr="00785A05" w:rsidRDefault="007C398B" w:rsidP="007C398B">
      <w:pPr>
        <w:pStyle w:val="Caption"/>
      </w:pPr>
      <w:bookmarkStart w:id="176" w:name="_Toc216956321"/>
      <w:r w:rsidRPr="00785A05">
        <w:t xml:space="preserve">Table </w:t>
      </w:r>
      <w:r w:rsidRPr="00785A05">
        <w:fldChar w:fldCharType="begin"/>
      </w:r>
      <w:r w:rsidRPr="00785A05">
        <w:instrText xml:space="preserve"> SEQ Table \* ARABIC </w:instrText>
      </w:r>
      <w:r w:rsidRPr="00785A05">
        <w:fldChar w:fldCharType="separate"/>
      </w:r>
      <w:r w:rsidRPr="00785A05">
        <w:t>9</w:t>
      </w:r>
      <w:r w:rsidRPr="00785A05">
        <w:fldChar w:fldCharType="end"/>
      </w:r>
      <w:r w:rsidRPr="00785A05">
        <w:t>: New Target Markets for Coca-Cola (Using STP / 7Ps)</w:t>
      </w:r>
      <w:bookmarkEnd w:id="176"/>
    </w:p>
    <w:p w14:paraId="78EE1228" w14:textId="77777777" w:rsidR="007C398B" w:rsidRPr="00785A05" w:rsidRDefault="007C398B" w:rsidP="007C398B">
      <w:r w:rsidRPr="00785A05">
        <w:t>(Created by learner)</w:t>
      </w:r>
    </w:p>
    <w:p w14:paraId="2F0423CB" w14:textId="77777777" w:rsidR="007C398B" w:rsidRPr="00785A05" w:rsidRDefault="007C398B" w:rsidP="007C398B"/>
    <w:p w14:paraId="0BA8EE12" w14:textId="6A46A243" w:rsidR="00012B70" w:rsidRPr="00785A05" w:rsidRDefault="00F551A3" w:rsidP="00F551A3">
      <w:pPr>
        <w:pStyle w:val="Heading1"/>
      </w:pPr>
      <w:bookmarkStart w:id="177" w:name="_Toc216963582"/>
      <w:r w:rsidRPr="00785A05">
        <w:t>7</w:t>
      </w:r>
      <w:r w:rsidR="00AC11FA" w:rsidRPr="00785A05">
        <w:t xml:space="preserve">. </w:t>
      </w:r>
      <w:r w:rsidR="00012B70" w:rsidRPr="00785A05">
        <w:t>Conclusion</w:t>
      </w:r>
      <w:bookmarkEnd w:id="177"/>
    </w:p>
    <w:p w14:paraId="1D2B594E" w14:textId="77777777" w:rsidR="00D40E73" w:rsidRDefault="00D40E73" w:rsidP="00D92F8A">
      <w:r w:rsidRPr="00D40E73">
        <w:t xml:space="preserve">This study provided a critical assessment of the international marketing strategies of Coca-Cola in two countries: the United Kingdom and Mexico, and the assessment begins with an analysis of the company's vision, as outlined on the company's official, web site (Coca-Cola Company, 2025). Employing the PESTLE framework, complemented with some reference images, and considering that factors in the macro environment may also fluctuate, both between positive and negative, but also across a range of variances, the analysis showed the commonalities as well as the divergences at the macro-level. Cultural dimensions were considered using Hofstede model whereas segmentation based on VALS-2 typologies and considered behavioural, demographic and psychographic variations among the two jurisdictions. </w:t>
      </w:r>
    </w:p>
    <w:p w14:paraId="7B3DAB19" w14:textId="36B622CE" w:rsidR="00012B70" w:rsidRPr="00785A05" w:rsidRDefault="00D40E73" w:rsidP="00D92F8A">
      <w:r w:rsidRPr="00D40E73">
        <w:t>The investigation also scrutinised the product breadth and depth, branding initiatives and utilisation of direct, indirect and intensive distribution channels, including the franchising market-entry strategy in Mexico, thereby bringing salient contrasts in localisation into light. Further evaluation included promotional strategies, customer complaints, physical evidence, profitability measures, social-media interactions, and consumer reviews, which described market dynamics overall with deviations. Ethical considerations as they apply to Mexico informed the final recommendations. Overall, Coca-Cola's global consistency and local responsiveness in the market have remained a key factor in supporting its competitive advantage within diverse and heterogeneous markets.</w:t>
      </w:r>
    </w:p>
    <w:p w14:paraId="472FC9BD" w14:textId="77777777" w:rsidR="00012B70" w:rsidRPr="00785A05" w:rsidRDefault="00012B70" w:rsidP="00D92F8A"/>
    <w:p w14:paraId="20F1F623" w14:textId="77777777" w:rsidR="00FA4612" w:rsidRDefault="00FA4612" w:rsidP="00FA4612"/>
    <w:p w14:paraId="253FB7EC" w14:textId="77777777" w:rsidR="00FA4612" w:rsidRDefault="00FA4612">
      <w:pPr>
        <w:spacing w:line="278" w:lineRule="auto"/>
        <w:jc w:val="left"/>
      </w:pPr>
      <w:r>
        <w:br w:type="page"/>
      </w:r>
    </w:p>
    <w:p w14:paraId="4A55F2D7" w14:textId="7733CB13" w:rsidR="004F150C" w:rsidRPr="00785A05" w:rsidRDefault="004F150C" w:rsidP="00404099">
      <w:pPr>
        <w:pStyle w:val="Heading1"/>
      </w:pPr>
      <w:bookmarkStart w:id="178" w:name="_Toc216963583"/>
      <w:r w:rsidRPr="00785A05">
        <w:lastRenderedPageBreak/>
        <w:t>References</w:t>
      </w:r>
      <w:bookmarkEnd w:id="178"/>
    </w:p>
    <w:p w14:paraId="2EB1F965" w14:textId="77777777" w:rsidR="0073392C" w:rsidRPr="00785A05" w:rsidRDefault="0073392C" w:rsidP="001220A0">
      <w:r w:rsidRPr="00785A05">
        <w:t xml:space="preserve">Ama, N.A. and Ama, N.C. (2025) ‘Forecasting the Next 3 Years (2025–2027) Global Unit Volume of the Coca-Cola Company in Billions from 2015–2024’, </w:t>
      </w:r>
      <w:r w:rsidRPr="00785A05">
        <w:rPr>
          <w:i/>
          <w:iCs/>
        </w:rPr>
        <w:t>Department of Education of the Philippines</w:t>
      </w:r>
      <w:r w:rsidRPr="00785A05">
        <w:t xml:space="preserve">, January. Available at: </w:t>
      </w:r>
      <w:hyperlink r:id="rId78" w:history="1">
        <w:r w:rsidRPr="00785A05">
          <w:rPr>
            <w:rStyle w:val="Hyperlink"/>
          </w:rPr>
          <w:t>https://doi.org/10.13140/RG.2.2.30612.00644</w:t>
        </w:r>
      </w:hyperlink>
    </w:p>
    <w:p w14:paraId="7CB96CA8" w14:textId="77777777" w:rsidR="0073392C" w:rsidRPr="0073392C" w:rsidRDefault="0073392C" w:rsidP="0073392C">
      <w:pPr>
        <w:rPr>
          <w:lang w:val="en-US"/>
        </w:rPr>
      </w:pPr>
      <w:r w:rsidRPr="0073392C">
        <w:rPr>
          <w:lang w:val="en-US"/>
        </w:rPr>
        <w:t xml:space="preserve">Arca Continental (2025) </w:t>
      </w:r>
      <w:r w:rsidRPr="0073392C">
        <w:rPr>
          <w:i/>
          <w:iCs/>
          <w:lang w:val="en-US"/>
        </w:rPr>
        <w:t>Who we are</w:t>
      </w:r>
      <w:r w:rsidRPr="0073392C">
        <w:rPr>
          <w:lang w:val="en-US"/>
        </w:rPr>
        <w:t xml:space="preserve">. Available at: </w:t>
      </w:r>
      <w:hyperlink r:id="rId79" w:tgtFrame="_new" w:history="1">
        <w:r w:rsidRPr="0073392C">
          <w:rPr>
            <w:rStyle w:val="Hyperlink"/>
            <w:lang w:val="en-US"/>
          </w:rPr>
          <w:t>https://www.arcacontal.com/en/about-us/who-we-are</w:t>
        </w:r>
      </w:hyperlink>
    </w:p>
    <w:p w14:paraId="708A687B" w14:textId="77777777" w:rsidR="0073392C" w:rsidRPr="0073392C" w:rsidRDefault="0073392C" w:rsidP="0073392C">
      <w:pPr>
        <w:rPr>
          <w:lang w:val="en-US"/>
        </w:rPr>
      </w:pPr>
      <w:r w:rsidRPr="0073392C">
        <w:rPr>
          <w:lang w:val="en-US"/>
        </w:rPr>
        <w:t xml:space="preserve">Coca-Cola (Great Britain) (2025) </w:t>
      </w:r>
      <w:r w:rsidRPr="0073392C">
        <w:rPr>
          <w:i/>
          <w:iCs/>
          <w:lang w:val="en-US"/>
        </w:rPr>
        <w:t>How and where Coca-Cola is produced in Great Britain</w:t>
      </w:r>
      <w:r w:rsidRPr="0073392C">
        <w:rPr>
          <w:lang w:val="en-US"/>
        </w:rPr>
        <w:t xml:space="preserve">. Available at: </w:t>
      </w:r>
      <w:hyperlink r:id="rId80" w:tgtFrame="_new" w:history="1">
        <w:r w:rsidRPr="0073392C">
          <w:rPr>
            <w:rStyle w:val="Hyperlink"/>
            <w:lang w:val="en-US"/>
          </w:rPr>
          <w:t>https://www.coca-cola.com/gb/en/social/coca-cola-in-great-britain/how-where-made-great-britain</w:t>
        </w:r>
      </w:hyperlink>
    </w:p>
    <w:p w14:paraId="08D735D7" w14:textId="77777777" w:rsidR="0073392C" w:rsidRPr="00785A05" w:rsidRDefault="0073392C" w:rsidP="001220A0">
      <w:r w:rsidRPr="00785A05">
        <w:t xml:space="preserve">Coca-Cola Company (2025) </w:t>
      </w:r>
      <w:r w:rsidRPr="00785A05">
        <w:rPr>
          <w:i/>
          <w:iCs/>
        </w:rPr>
        <w:t>About Us – The Coca-Cola Company</w:t>
      </w:r>
      <w:r w:rsidRPr="00785A05">
        <w:t xml:space="preserve">. Available at: </w:t>
      </w:r>
      <w:hyperlink r:id="rId81" w:tgtFrame="_new" w:history="1">
        <w:r w:rsidRPr="00785A05">
          <w:rPr>
            <w:rStyle w:val="Hyperlink"/>
          </w:rPr>
          <w:t>http://coca-colacompany.com/about-us</w:t>
        </w:r>
      </w:hyperlink>
    </w:p>
    <w:p w14:paraId="43393606" w14:textId="77777777" w:rsidR="0073392C" w:rsidRPr="0073392C" w:rsidRDefault="0073392C" w:rsidP="0073392C">
      <w:pPr>
        <w:rPr>
          <w:lang w:val="en-US"/>
        </w:rPr>
      </w:pPr>
      <w:r w:rsidRPr="0073392C">
        <w:rPr>
          <w:lang w:val="en-US"/>
        </w:rPr>
        <w:t xml:space="preserve">Coca-Cola </w:t>
      </w:r>
      <w:proofErr w:type="spellStart"/>
      <w:r w:rsidRPr="0073392C">
        <w:rPr>
          <w:lang w:val="en-US"/>
        </w:rPr>
        <w:t>Europacific</w:t>
      </w:r>
      <w:proofErr w:type="spellEnd"/>
      <w:r w:rsidRPr="0073392C">
        <w:rPr>
          <w:lang w:val="en-US"/>
        </w:rPr>
        <w:t xml:space="preserve"> Partners (2025) </w:t>
      </w:r>
      <w:r w:rsidRPr="0073392C">
        <w:rPr>
          <w:i/>
          <w:iCs/>
          <w:lang w:val="en-US"/>
        </w:rPr>
        <w:t>This is Forward – sustainability action plan</w:t>
      </w:r>
      <w:r w:rsidRPr="0073392C">
        <w:rPr>
          <w:lang w:val="en-US"/>
        </w:rPr>
        <w:t xml:space="preserve">. Available at: </w:t>
      </w:r>
      <w:hyperlink r:id="rId82" w:tgtFrame="_new" w:history="1">
        <w:r w:rsidRPr="0073392C">
          <w:rPr>
            <w:rStyle w:val="Hyperlink"/>
            <w:lang w:val="en-US"/>
          </w:rPr>
          <w:t>https://www.cocacolaep.com/sustainability/</w:t>
        </w:r>
      </w:hyperlink>
    </w:p>
    <w:p w14:paraId="04DA5182" w14:textId="77777777" w:rsidR="0073392C" w:rsidRPr="0073392C" w:rsidRDefault="0073392C" w:rsidP="0073392C">
      <w:pPr>
        <w:rPr>
          <w:lang w:val="en-US"/>
        </w:rPr>
      </w:pPr>
      <w:r w:rsidRPr="0073392C">
        <w:rPr>
          <w:lang w:val="en-US"/>
        </w:rPr>
        <w:t xml:space="preserve">Coca-Cola </w:t>
      </w:r>
      <w:proofErr w:type="spellStart"/>
      <w:r w:rsidRPr="0073392C">
        <w:rPr>
          <w:lang w:val="en-US"/>
        </w:rPr>
        <w:t>Europacific</w:t>
      </w:r>
      <w:proofErr w:type="spellEnd"/>
      <w:r w:rsidRPr="0073392C">
        <w:rPr>
          <w:lang w:val="en-US"/>
        </w:rPr>
        <w:t xml:space="preserve"> Partners (CCEP) (2025) </w:t>
      </w:r>
      <w:r w:rsidRPr="0073392C">
        <w:rPr>
          <w:i/>
          <w:iCs/>
          <w:lang w:val="en-US"/>
        </w:rPr>
        <w:t>Great Britain (GB)</w:t>
      </w:r>
      <w:r w:rsidRPr="0073392C">
        <w:rPr>
          <w:lang w:val="en-US"/>
        </w:rPr>
        <w:t xml:space="preserve">. Available at: </w:t>
      </w:r>
      <w:hyperlink r:id="rId83" w:tgtFrame="_new" w:history="1">
        <w:r w:rsidRPr="0073392C">
          <w:rPr>
            <w:rStyle w:val="Hyperlink"/>
            <w:lang w:val="en-US"/>
          </w:rPr>
          <w:t>https://www.cocacolaep.com/gb/</w:t>
        </w:r>
      </w:hyperlink>
    </w:p>
    <w:p w14:paraId="4675AD16" w14:textId="77777777" w:rsidR="0073392C" w:rsidRPr="0073392C" w:rsidRDefault="0073392C" w:rsidP="0073392C">
      <w:pPr>
        <w:rPr>
          <w:lang w:val="en-US"/>
        </w:rPr>
      </w:pPr>
      <w:r w:rsidRPr="0073392C">
        <w:rPr>
          <w:lang w:val="en-US"/>
        </w:rPr>
        <w:t xml:space="preserve">Coca-Cola FEMSA (2025) </w:t>
      </w:r>
      <w:r w:rsidRPr="0073392C">
        <w:rPr>
          <w:i/>
          <w:iCs/>
          <w:lang w:val="en-US"/>
        </w:rPr>
        <w:t>Home / Company profile</w:t>
      </w:r>
      <w:r w:rsidRPr="0073392C">
        <w:rPr>
          <w:lang w:val="en-US"/>
        </w:rPr>
        <w:t xml:space="preserve">. Available at: </w:t>
      </w:r>
      <w:hyperlink r:id="rId84" w:tgtFrame="_new" w:history="1">
        <w:r w:rsidRPr="0073392C">
          <w:rPr>
            <w:rStyle w:val="Hyperlink"/>
            <w:lang w:val="en-US"/>
          </w:rPr>
          <w:t>https://coca-colafemsa.com/en/</w:t>
        </w:r>
      </w:hyperlink>
    </w:p>
    <w:p w14:paraId="2B7DFC0F" w14:textId="77777777" w:rsidR="0073392C" w:rsidRPr="0073392C" w:rsidRDefault="0073392C" w:rsidP="0073392C">
      <w:pPr>
        <w:rPr>
          <w:lang w:val="en-US"/>
        </w:rPr>
      </w:pPr>
      <w:proofErr w:type="spellStart"/>
      <w:r w:rsidRPr="0073392C">
        <w:rPr>
          <w:lang w:val="en-US"/>
        </w:rPr>
        <w:t>Colchero</w:t>
      </w:r>
      <w:proofErr w:type="spellEnd"/>
      <w:r w:rsidRPr="0073392C">
        <w:rPr>
          <w:lang w:val="en-US"/>
        </w:rPr>
        <w:t xml:space="preserve">, M.A., Popkin, B.M., Rivera, J.A. and Ng, S.W. (2016) ‘Beverage purchases from stores in Mexico under the excise tax on sugar sweetened beverages: observational study’, </w:t>
      </w:r>
      <w:r w:rsidRPr="0073392C">
        <w:rPr>
          <w:i/>
          <w:iCs/>
          <w:lang w:val="en-US"/>
        </w:rPr>
        <w:t>BMJ</w:t>
      </w:r>
      <w:r w:rsidRPr="0073392C">
        <w:rPr>
          <w:lang w:val="en-US"/>
        </w:rPr>
        <w:t xml:space="preserve">, 352, h6704. Available at: </w:t>
      </w:r>
      <w:hyperlink r:id="rId85" w:tgtFrame="_new" w:history="1">
        <w:r w:rsidRPr="0073392C">
          <w:rPr>
            <w:rStyle w:val="Hyperlink"/>
            <w:lang w:val="en-US"/>
          </w:rPr>
          <w:t>https://www.bmj.com/content/352/bmj.h6704</w:t>
        </w:r>
      </w:hyperlink>
    </w:p>
    <w:p w14:paraId="1B3BA7D7" w14:textId="77777777" w:rsidR="0073392C" w:rsidRPr="0073392C" w:rsidRDefault="0073392C" w:rsidP="0073392C">
      <w:pPr>
        <w:rPr>
          <w:lang w:val="en-US"/>
        </w:rPr>
      </w:pPr>
      <w:proofErr w:type="spellStart"/>
      <w:r w:rsidRPr="0073392C">
        <w:rPr>
          <w:lang w:val="en-US"/>
        </w:rPr>
        <w:t>Colchero</w:t>
      </w:r>
      <w:proofErr w:type="spellEnd"/>
      <w:r w:rsidRPr="0073392C">
        <w:rPr>
          <w:lang w:val="en-US"/>
        </w:rPr>
        <w:t>, M.A., Rivera-</w:t>
      </w:r>
      <w:proofErr w:type="spellStart"/>
      <w:r w:rsidRPr="0073392C">
        <w:rPr>
          <w:lang w:val="en-US"/>
        </w:rPr>
        <w:t>Dommarco</w:t>
      </w:r>
      <w:proofErr w:type="spellEnd"/>
      <w:r w:rsidRPr="0073392C">
        <w:rPr>
          <w:lang w:val="en-US"/>
        </w:rPr>
        <w:t xml:space="preserve">, J., Popkin, B.M. and Ng, S.W. (2017) ‘In Mexico, evidence of sustained consumer response two years after implementing a sugar-sweetened beverage tax’, </w:t>
      </w:r>
      <w:r w:rsidRPr="0073392C">
        <w:rPr>
          <w:i/>
          <w:iCs/>
          <w:lang w:val="en-US"/>
        </w:rPr>
        <w:t>Health Affairs</w:t>
      </w:r>
      <w:r w:rsidRPr="0073392C">
        <w:rPr>
          <w:lang w:val="en-US"/>
        </w:rPr>
        <w:t xml:space="preserve">, 36(3), pp. 564–571. Available at: </w:t>
      </w:r>
      <w:hyperlink r:id="rId86" w:tgtFrame="_new" w:history="1">
        <w:r w:rsidRPr="0073392C">
          <w:rPr>
            <w:rStyle w:val="Hyperlink"/>
            <w:lang w:val="en-US"/>
          </w:rPr>
          <w:t>https://pmc.ncbi.nlm.nih.gov/articles/PMC5442881/</w:t>
        </w:r>
      </w:hyperlink>
    </w:p>
    <w:p w14:paraId="5AA29528" w14:textId="77777777" w:rsidR="0073392C" w:rsidRPr="00785A05" w:rsidRDefault="0073392C" w:rsidP="00830801">
      <w:r w:rsidRPr="00785A05">
        <w:t xml:space="preserve">Gómez, E. J. (2019) ‘Coca-Cola’s political and policy influence in Mexico: understanding the role of institutions, interests and divided society’, </w:t>
      </w:r>
      <w:r w:rsidRPr="00785A05">
        <w:rPr>
          <w:i/>
          <w:iCs/>
        </w:rPr>
        <w:t>Health Policy and Planning</w:t>
      </w:r>
      <w:r w:rsidRPr="00785A05">
        <w:t xml:space="preserve">, 34(7), pp. 520–528. DOI: </w:t>
      </w:r>
      <w:hyperlink r:id="rId87" w:tgtFrame="_new" w:history="1">
        <w:r w:rsidRPr="00785A05">
          <w:rPr>
            <w:rStyle w:val="Hyperlink"/>
          </w:rPr>
          <w:t>10.1093/</w:t>
        </w:r>
        <w:proofErr w:type="spellStart"/>
        <w:r w:rsidRPr="00785A05">
          <w:rPr>
            <w:rStyle w:val="Hyperlink"/>
          </w:rPr>
          <w:t>heapol</w:t>
        </w:r>
        <w:proofErr w:type="spellEnd"/>
        <w:r w:rsidRPr="00785A05">
          <w:rPr>
            <w:rStyle w:val="Hyperlink"/>
          </w:rPr>
          <w:t>/czz063</w:t>
        </w:r>
      </w:hyperlink>
    </w:p>
    <w:p w14:paraId="7B23A0A8" w14:textId="77777777" w:rsidR="0073392C" w:rsidRPr="0073392C" w:rsidRDefault="0073392C" w:rsidP="0073392C">
      <w:pPr>
        <w:rPr>
          <w:lang w:val="en-US"/>
        </w:rPr>
      </w:pPr>
      <w:r w:rsidRPr="0073392C">
        <w:rPr>
          <w:lang w:val="en-US"/>
        </w:rPr>
        <w:lastRenderedPageBreak/>
        <w:t xml:space="preserve">GOV.UK (Department of Health and Social Care) (2018) </w:t>
      </w:r>
      <w:r w:rsidRPr="0073392C">
        <w:rPr>
          <w:i/>
          <w:iCs/>
          <w:lang w:val="en-US"/>
        </w:rPr>
        <w:t>Soft Drinks Industry Levy comes into effect</w:t>
      </w:r>
      <w:r w:rsidRPr="0073392C">
        <w:rPr>
          <w:lang w:val="en-US"/>
        </w:rPr>
        <w:t xml:space="preserve"> (press release). Available at: </w:t>
      </w:r>
      <w:hyperlink r:id="rId88" w:tgtFrame="_new" w:history="1">
        <w:r w:rsidRPr="0073392C">
          <w:rPr>
            <w:rStyle w:val="Hyperlink"/>
            <w:lang w:val="en-US"/>
          </w:rPr>
          <w:t>https://www.gov.uk/government/news/soft-drinks-industry-levy-comes-into-effect</w:t>
        </w:r>
      </w:hyperlink>
    </w:p>
    <w:p w14:paraId="20D73555" w14:textId="77777777" w:rsidR="0073392C" w:rsidRPr="0073392C" w:rsidRDefault="0073392C" w:rsidP="0073392C">
      <w:pPr>
        <w:rPr>
          <w:lang w:val="en-US"/>
        </w:rPr>
      </w:pPr>
      <w:r w:rsidRPr="0073392C">
        <w:rPr>
          <w:lang w:val="en-US"/>
        </w:rPr>
        <w:t xml:space="preserve">GOV.UK (HM Revenue &amp; Customs) (n.d.) </w:t>
      </w:r>
      <w:r w:rsidRPr="0073392C">
        <w:rPr>
          <w:i/>
          <w:iCs/>
          <w:lang w:val="en-US"/>
        </w:rPr>
        <w:t>Check if your drink is liable for the Soft Drinks Industry Levy</w:t>
      </w:r>
      <w:r w:rsidRPr="0073392C">
        <w:rPr>
          <w:lang w:val="en-US"/>
        </w:rPr>
        <w:t xml:space="preserve">. Available at: </w:t>
      </w:r>
      <w:hyperlink r:id="rId89" w:tgtFrame="_new" w:history="1">
        <w:r w:rsidRPr="0073392C">
          <w:rPr>
            <w:rStyle w:val="Hyperlink"/>
            <w:lang w:val="en-US"/>
          </w:rPr>
          <w:t>https://www.gov.uk/guidance/check-if-your-drink-is-liable-for-the-soft-drinks-industry-levy</w:t>
        </w:r>
      </w:hyperlink>
    </w:p>
    <w:p w14:paraId="7B25D1B8" w14:textId="77777777" w:rsidR="0073392C" w:rsidRPr="0073392C" w:rsidRDefault="0073392C" w:rsidP="0073392C">
      <w:pPr>
        <w:rPr>
          <w:lang w:val="en-US"/>
        </w:rPr>
      </w:pPr>
      <w:r w:rsidRPr="0073392C">
        <w:rPr>
          <w:lang w:val="en-US"/>
        </w:rPr>
        <w:t xml:space="preserve">GOV.UK (HM Treasury) (2016) </w:t>
      </w:r>
      <w:r w:rsidRPr="0073392C">
        <w:rPr>
          <w:i/>
          <w:iCs/>
          <w:lang w:val="en-US"/>
        </w:rPr>
        <w:t>Soft Drinks Industry Levy – consultation</w:t>
      </w:r>
      <w:r w:rsidRPr="0073392C">
        <w:rPr>
          <w:lang w:val="en-US"/>
        </w:rPr>
        <w:t xml:space="preserve"> (PDF). Available at: </w:t>
      </w:r>
      <w:hyperlink r:id="rId90" w:tgtFrame="_new" w:history="1">
        <w:r w:rsidRPr="0073392C">
          <w:rPr>
            <w:rStyle w:val="Hyperlink"/>
            <w:lang w:val="en-US"/>
          </w:rPr>
          <w:t>https://assets.publishing.service.gov.uk/media/5a80a0b040f0b62302694998/Soft_Drinks_Industry_Levy-consultation.pdf</w:t>
        </w:r>
      </w:hyperlink>
    </w:p>
    <w:p w14:paraId="74EB89DC" w14:textId="77777777" w:rsidR="0073392C" w:rsidRPr="0073392C" w:rsidRDefault="0073392C" w:rsidP="0073392C">
      <w:pPr>
        <w:rPr>
          <w:lang w:val="en-US"/>
        </w:rPr>
      </w:pPr>
      <w:r w:rsidRPr="0073392C">
        <w:rPr>
          <w:lang w:val="en-US"/>
        </w:rPr>
        <w:t xml:space="preserve">Hofstede (n.d.) </w:t>
      </w:r>
      <w:r w:rsidRPr="0073392C">
        <w:rPr>
          <w:i/>
          <w:iCs/>
          <w:lang w:val="en-US"/>
        </w:rPr>
        <w:t>Country comparison: Mexico and United Kingdom</w:t>
      </w:r>
      <w:r w:rsidRPr="0073392C">
        <w:rPr>
          <w:lang w:val="en-US"/>
        </w:rPr>
        <w:t xml:space="preserve">. Available at: </w:t>
      </w:r>
      <w:hyperlink r:id="rId91" w:tgtFrame="_new" w:history="1">
        <w:r w:rsidRPr="0073392C">
          <w:rPr>
            <w:rStyle w:val="Hyperlink"/>
            <w:lang w:val="en-US"/>
          </w:rPr>
          <w:t>https://www.hofstede-insights.com/country-comparison/mexico,the-united-kingdom/</w:t>
        </w:r>
      </w:hyperlink>
    </w:p>
    <w:p w14:paraId="0B14AD3E" w14:textId="77777777" w:rsidR="0073392C" w:rsidRPr="0073392C" w:rsidRDefault="0073392C" w:rsidP="0073392C">
      <w:pPr>
        <w:rPr>
          <w:lang w:val="en-US"/>
        </w:rPr>
      </w:pPr>
      <w:r w:rsidRPr="0073392C">
        <w:rPr>
          <w:lang w:val="en-US"/>
        </w:rPr>
        <w:t xml:space="preserve">Hofstede, G., Hofstede, G.J. and Minkov, M. (2010) </w:t>
      </w:r>
      <w:r w:rsidRPr="0073392C">
        <w:rPr>
          <w:i/>
          <w:iCs/>
          <w:lang w:val="en-US"/>
        </w:rPr>
        <w:t>Cultures and Organizations: Software of the Mind</w:t>
      </w:r>
      <w:r w:rsidRPr="0073392C">
        <w:rPr>
          <w:lang w:val="en-US"/>
        </w:rPr>
        <w:t xml:space="preserve">. 3rd </w:t>
      </w:r>
      <w:proofErr w:type="spellStart"/>
      <w:r w:rsidRPr="0073392C">
        <w:rPr>
          <w:lang w:val="en-US"/>
        </w:rPr>
        <w:t>edn</w:t>
      </w:r>
      <w:proofErr w:type="spellEnd"/>
      <w:r w:rsidRPr="0073392C">
        <w:rPr>
          <w:lang w:val="en-US"/>
        </w:rPr>
        <w:t xml:space="preserve">. New York: McGraw-Hill. Available at: </w:t>
      </w:r>
      <w:hyperlink r:id="rId92" w:tgtFrame="_new" w:history="1">
        <w:r w:rsidRPr="0073392C">
          <w:rPr>
            <w:rStyle w:val="Hyperlink"/>
            <w:lang w:val="en-US"/>
          </w:rPr>
          <w:t>https://www.mheducation.com/</w:t>
        </w:r>
      </w:hyperlink>
    </w:p>
    <w:p w14:paraId="3346E1CA" w14:textId="77777777" w:rsidR="0073392C" w:rsidRDefault="0073392C" w:rsidP="00830801">
      <w:proofErr w:type="spellStart"/>
      <w:r w:rsidRPr="00785A05">
        <w:t>Jatra</w:t>
      </w:r>
      <w:proofErr w:type="spellEnd"/>
      <w:r w:rsidRPr="00785A05">
        <w:t xml:space="preserve">, M. and </w:t>
      </w:r>
      <w:proofErr w:type="spellStart"/>
      <w:r w:rsidRPr="00785A05">
        <w:t>Giantari</w:t>
      </w:r>
      <w:proofErr w:type="spellEnd"/>
      <w:r w:rsidRPr="00785A05">
        <w:t xml:space="preserve">, I.G.A.K. (2019) ‘The role of differentiation strategy and innovation in mediating market orientation and business performance’, </w:t>
      </w:r>
      <w:r w:rsidRPr="00785A05">
        <w:rPr>
          <w:i/>
          <w:iCs/>
        </w:rPr>
        <w:t>Journal of Business Management and Economic Research</w:t>
      </w:r>
      <w:r w:rsidRPr="00785A05">
        <w:t xml:space="preserve">, 6(3), pp. 39–60. </w:t>
      </w:r>
      <w:r w:rsidRPr="00785A05">
        <w:rPr>
          <w:b/>
          <w:bCs/>
        </w:rPr>
        <w:t>DOI:</w:t>
      </w:r>
      <w:r w:rsidRPr="00785A05">
        <w:t xml:space="preserve"> </w:t>
      </w:r>
      <w:hyperlink r:id="rId93" w:history="1">
        <w:r w:rsidRPr="00785A05">
          <w:rPr>
            <w:rStyle w:val="Hyperlink"/>
          </w:rPr>
          <w:t>https://doi.org/10.29226/TR1001.2019.132</w:t>
        </w:r>
      </w:hyperlink>
    </w:p>
    <w:p w14:paraId="4150DA0D" w14:textId="77777777" w:rsidR="0073392C" w:rsidRPr="0073392C" w:rsidRDefault="0073392C" w:rsidP="0073392C">
      <w:pPr>
        <w:rPr>
          <w:lang w:val="en-US"/>
        </w:rPr>
      </w:pPr>
      <w:r w:rsidRPr="0073392C">
        <w:rPr>
          <w:lang w:val="en-US"/>
        </w:rPr>
        <w:t xml:space="preserve">Schiffman, L.G. and </w:t>
      </w:r>
      <w:proofErr w:type="spellStart"/>
      <w:r w:rsidRPr="0073392C">
        <w:rPr>
          <w:lang w:val="en-US"/>
        </w:rPr>
        <w:t>Wisenblit</w:t>
      </w:r>
      <w:proofErr w:type="spellEnd"/>
      <w:r w:rsidRPr="0073392C">
        <w:rPr>
          <w:lang w:val="en-US"/>
        </w:rPr>
        <w:t xml:space="preserve">, J. (2019) </w:t>
      </w:r>
      <w:r w:rsidRPr="0073392C">
        <w:rPr>
          <w:i/>
          <w:iCs/>
          <w:lang w:val="en-US"/>
        </w:rPr>
        <w:t>Consumer Behavior</w:t>
      </w:r>
      <w:r w:rsidRPr="0073392C">
        <w:rPr>
          <w:lang w:val="en-US"/>
        </w:rPr>
        <w:t xml:space="preserve">. 12th </w:t>
      </w:r>
      <w:proofErr w:type="spellStart"/>
      <w:r w:rsidRPr="0073392C">
        <w:rPr>
          <w:lang w:val="en-US"/>
        </w:rPr>
        <w:t>edn</w:t>
      </w:r>
      <w:proofErr w:type="spellEnd"/>
      <w:r w:rsidRPr="0073392C">
        <w:rPr>
          <w:lang w:val="en-US"/>
        </w:rPr>
        <w:t xml:space="preserve">. Harlow: Pearson. Available at: </w:t>
      </w:r>
      <w:hyperlink r:id="rId94" w:history="1">
        <w:r w:rsidRPr="0073392C">
          <w:rPr>
            <w:rStyle w:val="Hyperlink"/>
            <w:lang w:val="en-US"/>
          </w:rPr>
          <w:t>https://www.pearson.com/en-gb/subject-catalog/p/consumer-behavior/P200000006451</w:t>
        </w:r>
      </w:hyperlink>
      <w:r>
        <w:rPr>
          <w:lang w:val="en-US"/>
        </w:rPr>
        <w:t xml:space="preserve"> </w:t>
      </w:r>
    </w:p>
    <w:p w14:paraId="55C9EC21" w14:textId="77777777" w:rsidR="0073392C" w:rsidRPr="00785A05" w:rsidRDefault="0073392C" w:rsidP="001220A0">
      <w:r w:rsidRPr="00785A05">
        <w:t xml:space="preserve">Shen, X. (2025) ‘A Company Analysis and Financial Valuation of Coca Cola’, </w:t>
      </w:r>
      <w:r w:rsidRPr="00785A05">
        <w:rPr>
          <w:i/>
          <w:iCs/>
        </w:rPr>
        <w:t>Advances in Economics Management and Political Sciences</w:t>
      </w:r>
      <w:r w:rsidRPr="00785A05">
        <w:t xml:space="preserve">, 172(1), pp. 103–108. Available at: </w:t>
      </w:r>
      <w:hyperlink r:id="rId95" w:history="1">
        <w:r w:rsidRPr="00785A05">
          <w:rPr>
            <w:rStyle w:val="Hyperlink"/>
          </w:rPr>
          <w:t>https://doi.org/10.54254/2754-1169/2025.22176</w:t>
        </w:r>
      </w:hyperlink>
    </w:p>
    <w:p w14:paraId="3E748BCD" w14:textId="77777777" w:rsidR="0073392C" w:rsidRPr="0073392C" w:rsidRDefault="0073392C" w:rsidP="0073392C">
      <w:pPr>
        <w:rPr>
          <w:lang w:val="en-US"/>
        </w:rPr>
      </w:pPr>
      <w:r w:rsidRPr="0073392C">
        <w:rPr>
          <w:lang w:val="en-US"/>
        </w:rPr>
        <w:t xml:space="preserve">Slack, N., Brandon-Jones, A. and Burgess, N. (2022) </w:t>
      </w:r>
      <w:r w:rsidRPr="0073392C">
        <w:rPr>
          <w:i/>
          <w:iCs/>
          <w:lang w:val="en-US"/>
        </w:rPr>
        <w:t>Operations Management</w:t>
      </w:r>
      <w:r w:rsidRPr="0073392C">
        <w:rPr>
          <w:lang w:val="en-US"/>
        </w:rPr>
        <w:t xml:space="preserve">. Harlow: Pearson. Available at: </w:t>
      </w:r>
      <w:hyperlink r:id="rId96" w:tgtFrame="_new" w:history="1">
        <w:r w:rsidRPr="0073392C">
          <w:rPr>
            <w:rStyle w:val="Hyperlink"/>
            <w:lang w:val="en-US"/>
          </w:rPr>
          <w:t>https://www.pearson.com/</w:t>
        </w:r>
      </w:hyperlink>
    </w:p>
    <w:p w14:paraId="1823FAD6" w14:textId="77777777" w:rsidR="0073392C" w:rsidRPr="0073392C" w:rsidRDefault="0073392C" w:rsidP="0073392C">
      <w:pPr>
        <w:rPr>
          <w:lang w:val="en-US"/>
        </w:rPr>
      </w:pPr>
      <w:r w:rsidRPr="0073392C">
        <w:rPr>
          <w:lang w:val="en-US"/>
        </w:rPr>
        <w:t xml:space="preserve">The Coca-Cola Company (2025) </w:t>
      </w:r>
      <w:r w:rsidRPr="0073392C">
        <w:rPr>
          <w:i/>
          <w:iCs/>
          <w:lang w:val="en-US"/>
        </w:rPr>
        <w:t>Arca Continental</w:t>
      </w:r>
      <w:r w:rsidRPr="0073392C">
        <w:rPr>
          <w:lang w:val="en-US"/>
        </w:rPr>
        <w:t xml:space="preserve"> (Coca-Cola system profile). Available at: </w:t>
      </w:r>
      <w:hyperlink r:id="rId97" w:tgtFrame="_new" w:history="1">
        <w:r w:rsidRPr="0073392C">
          <w:rPr>
            <w:rStyle w:val="Hyperlink"/>
            <w:lang w:val="en-US"/>
          </w:rPr>
          <w:t>https://www.coca-colacompany.com/about-us/coca-cola-system/arca-continental</w:t>
        </w:r>
      </w:hyperlink>
    </w:p>
    <w:p w14:paraId="375AA288" w14:textId="77777777" w:rsidR="0073392C" w:rsidRPr="0073392C" w:rsidRDefault="0073392C" w:rsidP="0073392C">
      <w:pPr>
        <w:rPr>
          <w:lang w:val="en-US"/>
        </w:rPr>
      </w:pPr>
      <w:r w:rsidRPr="0073392C">
        <w:rPr>
          <w:lang w:val="en-US"/>
        </w:rPr>
        <w:lastRenderedPageBreak/>
        <w:t xml:space="preserve">The Coca-Cola Company (2025) </w:t>
      </w:r>
      <w:r w:rsidRPr="0073392C">
        <w:rPr>
          <w:i/>
          <w:iCs/>
          <w:lang w:val="en-US"/>
        </w:rPr>
        <w:t>Coca-Cola History</w:t>
      </w:r>
      <w:r w:rsidRPr="0073392C">
        <w:rPr>
          <w:lang w:val="en-US"/>
        </w:rPr>
        <w:t xml:space="preserve">. Available at: </w:t>
      </w:r>
      <w:hyperlink r:id="rId98" w:tgtFrame="_new" w:history="1">
        <w:r w:rsidRPr="0073392C">
          <w:rPr>
            <w:rStyle w:val="Hyperlink"/>
            <w:lang w:val="en-US"/>
          </w:rPr>
          <w:t>https://www.coca-colacompany.com/about-us/history</w:t>
        </w:r>
      </w:hyperlink>
    </w:p>
    <w:p w14:paraId="2B1A1D7D" w14:textId="77777777" w:rsidR="0073392C" w:rsidRPr="0073392C" w:rsidRDefault="0073392C" w:rsidP="0073392C">
      <w:pPr>
        <w:rPr>
          <w:lang w:val="en-US"/>
        </w:rPr>
      </w:pPr>
      <w:r w:rsidRPr="0073392C">
        <w:rPr>
          <w:lang w:val="en-US"/>
        </w:rPr>
        <w:t xml:space="preserve">The Coca-Cola Company (2025) </w:t>
      </w:r>
      <w:r w:rsidRPr="0073392C">
        <w:rPr>
          <w:i/>
          <w:iCs/>
          <w:lang w:val="en-US"/>
        </w:rPr>
        <w:t>Water Strategy Guide (2030 Water Strategy Guide)</w:t>
      </w:r>
      <w:r w:rsidRPr="0073392C">
        <w:rPr>
          <w:lang w:val="en-US"/>
        </w:rPr>
        <w:t xml:space="preserve"> (PDF). Available at: </w:t>
      </w:r>
      <w:hyperlink r:id="rId99" w:tgtFrame="_new" w:history="1">
        <w:r w:rsidRPr="0073392C">
          <w:rPr>
            <w:rStyle w:val="Hyperlink"/>
            <w:lang w:val="en-US"/>
          </w:rPr>
          <w:t>https://www.coca-colacompany.com/content/dam/company/us/en/about-us/bottlers-links/Water_Sustainability_Comms_Guidebook_09.pdf</w:t>
        </w:r>
      </w:hyperlink>
    </w:p>
    <w:p w14:paraId="23EA1556" w14:textId="77777777" w:rsidR="0073392C" w:rsidRPr="00785A05" w:rsidRDefault="0073392C" w:rsidP="001220A0">
      <w:r w:rsidRPr="00785A05">
        <w:t xml:space="preserve">Tian, R. (2025) ‘Research on Marketing Strategies Adopted by Coca Cola Brand’, </w:t>
      </w:r>
      <w:r w:rsidRPr="00785A05">
        <w:rPr>
          <w:i/>
          <w:iCs/>
        </w:rPr>
        <w:t>Advances in Economics Management and Political Sciences</w:t>
      </w:r>
      <w:r w:rsidRPr="00785A05">
        <w:t xml:space="preserve">, 152(1), pp. 176–181. Available at: </w:t>
      </w:r>
      <w:hyperlink r:id="rId100" w:history="1">
        <w:r w:rsidRPr="00785A05">
          <w:rPr>
            <w:rStyle w:val="Hyperlink"/>
          </w:rPr>
          <w:t>https://doi.org/10.54254/2754-1169/2024.19455</w:t>
        </w:r>
      </w:hyperlink>
    </w:p>
    <w:p w14:paraId="66413E4F" w14:textId="77777777" w:rsidR="0073392C" w:rsidRPr="00785A05" w:rsidRDefault="0073392C" w:rsidP="001220A0">
      <w:r w:rsidRPr="00785A05">
        <w:t xml:space="preserve">Zhong, Z. (2024) ‘Analysis of Coca-Cola Company's Marketing Strategies and Business Model’, </w:t>
      </w:r>
      <w:r w:rsidRPr="00785A05">
        <w:rPr>
          <w:i/>
          <w:iCs/>
        </w:rPr>
        <w:t>Journal of Education Humanities and Social Sciences</w:t>
      </w:r>
      <w:r w:rsidRPr="00785A05">
        <w:t xml:space="preserve">, 42, pp. 1035–1040. Available at: </w:t>
      </w:r>
      <w:hyperlink r:id="rId101" w:history="1">
        <w:r w:rsidRPr="00785A05">
          <w:rPr>
            <w:rStyle w:val="Hyperlink"/>
          </w:rPr>
          <w:t>https://doi.org/10.54097/xc8t2061</w:t>
        </w:r>
      </w:hyperlink>
    </w:p>
    <w:p w14:paraId="70005422" w14:textId="77777777" w:rsidR="0073392C" w:rsidRPr="00785A05" w:rsidRDefault="0073392C" w:rsidP="00830801">
      <w:r w:rsidRPr="00785A05">
        <w:t xml:space="preserve">Zhu, H. (2024) ‘Analysis of Enterprise Business Strategy: Evidence from Coca-Cola Company’, </w:t>
      </w:r>
      <w:r w:rsidRPr="00785A05">
        <w:rPr>
          <w:i/>
          <w:iCs/>
        </w:rPr>
        <w:t>Advances in Economics Management and Political Sciences</w:t>
      </w:r>
      <w:r w:rsidRPr="00785A05">
        <w:t>, 98(1). DOI: 10.54254/2754-1169/98/2024OX0127</w:t>
      </w:r>
    </w:p>
    <w:p w14:paraId="5D789A07" w14:textId="77777777" w:rsidR="0073392C" w:rsidRPr="00785A05" w:rsidRDefault="0073392C" w:rsidP="00830801"/>
    <w:p w14:paraId="2BC8A21B" w14:textId="77777777" w:rsidR="00765693" w:rsidRDefault="00765693" w:rsidP="00830801">
      <w:pPr>
        <w:rPr>
          <w:lang w:val="en-US"/>
        </w:rPr>
      </w:pPr>
    </w:p>
    <w:sectPr w:rsidR="00765693" w:rsidSect="00F86B04">
      <w:footerReference w:type="default" r:id="rId10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3BF246" w14:textId="77777777" w:rsidR="00C701F1" w:rsidRPr="00785A05" w:rsidRDefault="00C701F1" w:rsidP="00F86B04">
      <w:pPr>
        <w:spacing w:after="0" w:line="240" w:lineRule="auto"/>
      </w:pPr>
      <w:r w:rsidRPr="00785A05">
        <w:separator/>
      </w:r>
    </w:p>
  </w:endnote>
  <w:endnote w:type="continuationSeparator" w:id="0">
    <w:p w14:paraId="4A6A8369" w14:textId="77777777" w:rsidR="00C701F1" w:rsidRPr="00785A05" w:rsidRDefault="00C701F1" w:rsidP="00F86B04">
      <w:pPr>
        <w:spacing w:after="0" w:line="240" w:lineRule="auto"/>
      </w:pPr>
      <w:r w:rsidRPr="00785A0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6924540"/>
      <w:docPartObj>
        <w:docPartGallery w:val="Page Numbers (Bottom of Page)"/>
        <w:docPartUnique/>
      </w:docPartObj>
    </w:sdtPr>
    <w:sdtContent>
      <w:p w14:paraId="1EECBBFB" w14:textId="7AEF0B8E" w:rsidR="00F86B04" w:rsidRPr="00785A05" w:rsidRDefault="00F86B04">
        <w:pPr>
          <w:pStyle w:val="Footer"/>
          <w:jc w:val="center"/>
        </w:pPr>
        <w:r w:rsidRPr="00785A05">
          <w:fldChar w:fldCharType="begin"/>
        </w:r>
        <w:r w:rsidRPr="00785A05">
          <w:instrText xml:space="preserve"> PAGE   \* MERGEFORMAT </w:instrText>
        </w:r>
        <w:r w:rsidRPr="00785A05">
          <w:fldChar w:fldCharType="separate"/>
        </w:r>
        <w:r w:rsidRPr="00785A05">
          <w:t>2</w:t>
        </w:r>
        <w:r w:rsidRPr="00785A05">
          <w:fldChar w:fldCharType="end"/>
        </w:r>
      </w:p>
    </w:sdtContent>
  </w:sdt>
  <w:p w14:paraId="0A466536" w14:textId="77777777" w:rsidR="00F86B04" w:rsidRPr="00785A05" w:rsidRDefault="00F8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826C8" w14:textId="77777777" w:rsidR="00C701F1" w:rsidRPr="00785A05" w:rsidRDefault="00C701F1" w:rsidP="00F86B04">
      <w:pPr>
        <w:spacing w:after="0" w:line="240" w:lineRule="auto"/>
      </w:pPr>
      <w:r w:rsidRPr="00785A05">
        <w:separator/>
      </w:r>
    </w:p>
  </w:footnote>
  <w:footnote w:type="continuationSeparator" w:id="0">
    <w:p w14:paraId="2FFB8E1D" w14:textId="77777777" w:rsidR="00C701F1" w:rsidRPr="00785A05" w:rsidRDefault="00C701F1" w:rsidP="00F86B04">
      <w:pPr>
        <w:spacing w:after="0" w:line="240" w:lineRule="auto"/>
      </w:pPr>
      <w:r w:rsidRPr="00785A0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D4AC9"/>
    <w:multiLevelType w:val="multilevel"/>
    <w:tmpl w:val="7B527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165BBF"/>
    <w:multiLevelType w:val="hybridMultilevel"/>
    <w:tmpl w:val="F4ECC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4F573E"/>
    <w:multiLevelType w:val="hybridMultilevel"/>
    <w:tmpl w:val="50540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E96938"/>
    <w:multiLevelType w:val="multilevel"/>
    <w:tmpl w:val="B3DA2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AE3528"/>
    <w:multiLevelType w:val="hybridMultilevel"/>
    <w:tmpl w:val="192AA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0BF2304"/>
    <w:multiLevelType w:val="multilevel"/>
    <w:tmpl w:val="1B865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360C77"/>
    <w:multiLevelType w:val="multilevel"/>
    <w:tmpl w:val="DBEA5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C34A21"/>
    <w:multiLevelType w:val="multilevel"/>
    <w:tmpl w:val="41167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322FA6"/>
    <w:multiLevelType w:val="hybridMultilevel"/>
    <w:tmpl w:val="5EAAFC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98396A"/>
    <w:multiLevelType w:val="multilevel"/>
    <w:tmpl w:val="C3ECD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9F14C8"/>
    <w:multiLevelType w:val="hybridMultilevel"/>
    <w:tmpl w:val="D8049B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8780DAD"/>
    <w:multiLevelType w:val="multilevel"/>
    <w:tmpl w:val="B0263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9772772">
    <w:abstractNumId w:val="0"/>
  </w:num>
  <w:num w:numId="2" w16cid:durableId="723136746">
    <w:abstractNumId w:val="4"/>
  </w:num>
  <w:num w:numId="3" w16cid:durableId="562373122">
    <w:abstractNumId w:val="6"/>
  </w:num>
  <w:num w:numId="4" w16cid:durableId="27992222">
    <w:abstractNumId w:val="5"/>
  </w:num>
  <w:num w:numId="5" w16cid:durableId="1339818295">
    <w:abstractNumId w:val="11"/>
  </w:num>
  <w:num w:numId="6" w16cid:durableId="1442073720">
    <w:abstractNumId w:val="7"/>
  </w:num>
  <w:num w:numId="7" w16cid:durableId="1148789270">
    <w:abstractNumId w:val="3"/>
  </w:num>
  <w:num w:numId="8" w16cid:durableId="1736199685">
    <w:abstractNumId w:val="9"/>
  </w:num>
  <w:num w:numId="9" w16cid:durableId="382679627">
    <w:abstractNumId w:val="1"/>
  </w:num>
  <w:num w:numId="10" w16cid:durableId="259342122">
    <w:abstractNumId w:val="10"/>
  </w:num>
  <w:num w:numId="11" w16cid:durableId="1875389936">
    <w:abstractNumId w:val="2"/>
  </w:num>
  <w:num w:numId="12" w16cid:durableId="74541677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46D"/>
    <w:rsid w:val="0000103D"/>
    <w:rsid w:val="000058E7"/>
    <w:rsid w:val="00011D45"/>
    <w:rsid w:val="00012B70"/>
    <w:rsid w:val="000548F1"/>
    <w:rsid w:val="00063D60"/>
    <w:rsid w:val="0006562C"/>
    <w:rsid w:val="000757B7"/>
    <w:rsid w:val="0007789B"/>
    <w:rsid w:val="000A72BF"/>
    <w:rsid w:val="000B1E49"/>
    <w:rsid w:val="000B399C"/>
    <w:rsid w:val="000C3B79"/>
    <w:rsid w:val="000C49C5"/>
    <w:rsid w:val="000C6293"/>
    <w:rsid w:val="000D576F"/>
    <w:rsid w:val="000F4A37"/>
    <w:rsid w:val="001022F1"/>
    <w:rsid w:val="00107875"/>
    <w:rsid w:val="00113EDB"/>
    <w:rsid w:val="0011674C"/>
    <w:rsid w:val="001220A0"/>
    <w:rsid w:val="00136F3F"/>
    <w:rsid w:val="00150AAB"/>
    <w:rsid w:val="00151451"/>
    <w:rsid w:val="00161653"/>
    <w:rsid w:val="00170F5C"/>
    <w:rsid w:val="00175AD2"/>
    <w:rsid w:val="00181444"/>
    <w:rsid w:val="001A28E0"/>
    <w:rsid w:val="001B2794"/>
    <w:rsid w:val="001C0531"/>
    <w:rsid w:val="001C2A53"/>
    <w:rsid w:val="001D349B"/>
    <w:rsid w:val="001D5C5B"/>
    <w:rsid w:val="001D6A7A"/>
    <w:rsid w:val="001F51EF"/>
    <w:rsid w:val="00200442"/>
    <w:rsid w:val="002137D9"/>
    <w:rsid w:val="00220B66"/>
    <w:rsid w:val="0022246D"/>
    <w:rsid w:val="00266860"/>
    <w:rsid w:val="00284866"/>
    <w:rsid w:val="00285256"/>
    <w:rsid w:val="00287933"/>
    <w:rsid w:val="002B2C2F"/>
    <w:rsid w:val="002C2EE1"/>
    <w:rsid w:val="002C683F"/>
    <w:rsid w:val="002C79E2"/>
    <w:rsid w:val="002D6FC9"/>
    <w:rsid w:val="002E6BA0"/>
    <w:rsid w:val="002F012B"/>
    <w:rsid w:val="002F4031"/>
    <w:rsid w:val="002F668F"/>
    <w:rsid w:val="003005FD"/>
    <w:rsid w:val="003039E2"/>
    <w:rsid w:val="00312FED"/>
    <w:rsid w:val="00317D3E"/>
    <w:rsid w:val="003374F3"/>
    <w:rsid w:val="003445F1"/>
    <w:rsid w:val="0034721D"/>
    <w:rsid w:val="00347CFB"/>
    <w:rsid w:val="00350E85"/>
    <w:rsid w:val="003526D3"/>
    <w:rsid w:val="00353505"/>
    <w:rsid w:val="00362519"/>
    <w:rsid w:val="003840BC"/>
    <w:rsid w:val="00386449"/>
    <w:rsid w:val="00387377"/>
    <w:rsid w:val="00392B30"/>
    <w:rsid w:val="003B3EF7"/>
    <w:rsid w:val="003B7463"/>
    <w:rsid w:val="003D2916"/>
    <w:rsid w:val="003E3059"/>
    <w:rsid w:val="003E5397"/>
    <w:rsid w:val="00401079"/>
    <w:rsid w:val="0040263C"/>
    <w:rsid w:val="00404099"/>
    <w:rsid w:val="00407E4A"/>
    <w:rsid w:val="00426B54"/>
    <w:rsid w:val="004317C1"/>
    <w:rsid w:val="00431986"/>
    <w:rsid w:val="0043341F"/>
    <w:rsid w:val="00433CCD"/>
    <w:rsid w:val="0043762D"/>
    <w:rsid w:val="004543D7"/>
    <w:rsid w:val="00455EBC"/>
    <w:rsid w:val="00457605"/>
    <w:rsid w:val="00476A59"/>
    <w:rsid w:val="00480593"/>
    <w:rsid w:val="00481301"/>
    <w:rsid w:val="00490156"/>
    <w:rsid w:val="004A0E0B"/>
    <w:rsid w:val="004A1595"/>
    <w:rsid w:val="004B03F6"/>
    <w:rsid w:val="004B46A6"/>
    <w:rsid w:val="004B61BB"/>
    <w:rsid w:val="004F02A9"/>
    <w:rsid w:val="004F150C"/>
    <w:rsid w:val="004F6F4B"/>
    <w:rsid w:val="00500516"/>
    <w:rsid w:val="005144FE"/>
    <w:rsid w:val="00526EB0"/>
    <w:rsid w:val="00527B40"/>
    <w:rsid w:val="00542905"/>
    <w:rsid w:val="0054334C"/>
    <w:rsid w:val="005445C5"/>
    <w:rsid w:val="005640A2"/>
    <w:rsid w:val="005759E8"/>
    <w:rsid w:val="005776A4"/>
    <w:rsid w:val="00580051"/>
    <w:rsid w:val="005A125B"/>
    <w:rsid w:val="005C7CD5"/>
    <w:rsid w:val="005E6929"/>
    <w:rsid w:val="00602C94"/>
    <w:rsid w:val="00620B7E"/>
    <w:rsid w:val="00620CB2"/>
    <w:rsid w:val="00634B88"/>
    <w:rsid w:val="00636854"/>
    <w:rsid w:val="0064644E"/>
    <w:rsid w:val="00647D7B"/>
    <w:rsid w:val="00650E2A"/>
    <w:rsid w:val="00652F04"/>
    <w:rsid w:val="006540CE"/>
    <w:rsid w:val="0066320C"/>
    <w:rsid w:val="0066483E"/>
    <w:rsid w:val="0068728E"/>
    <w:rsid w:val="006932BD"/>
    <w:rsid w:val="0069602F"/>
    <w:rsid w:val="006A6879"/>
    <w:rsid w:val="006C3C5D"/>
    <w:rsid w:val="006D46D3"/>
    <w:rsid w:val="0071173A"/>
    <w:rsid w:val="00711BB2"/>
    <w:rsid w:val="0073392C"/>
    <w:rsid w:val="00744828"/>
    <w:rsid w:val="00750412"/>
    <w:rsid w:val="00753008"/>
    <w:rsid w:val="00756B86"/>
    <w:rsid w:val="00765693"/>
    <w:rsid w:val="00785A05"/>
    <w:rsid w:val="00786E8C"/>
    <w:rsid w:val="007B0F7D"/>
    <w:rsid w:val="007C398B"/>
    <w:rsid w:val="007D1F06"/>
    <w:rsid w:val="007E5F73"/>
    <w:rsid w:val="007F631A"/>
    <w:rsid w:val="007F6977"/>
    <w:rsid w:val="007F708C"/>
    <w:rsid w:val="00800F43"/>
    <w:rsid w:val="00801C8F"/>
    <w:rsid w:val="00803D56"/>
    <w:rsid w:val="00811A36"/>
    <w:rsid w:val="00830801"/>
    <w:rsid w:val="00830BCE"/>
    <w:rsid w:val="00831A68"/>
    <w:rsid w:val="00852B44"/>
    <w:rsid w:val="0086365F"/>
    <w:rsid w:val="008639B0"/>
    <w:rsid w:val="00865726"/>
    <w:rsid w:val="008760DB"/>
    <w:rsid w:val="008767A7"/>
    <w:rsid w:val="0088588B"/>
    <w:rsid w:val="00896EE6"/>
    <w:rsid w:val="008A1329"/>
    <w:rsid w:val="008B36C0"/>
    <w:rsid w:val="008B6402"/>
    <w:rsid w:val="008F12A7"/>
    <w:rsid w:val="008F74A1"/>
    <w:rsid w:val="00906CC8"/>
    <w:rsid w:val="00912254"/>
    <w:rsid w:val="00921F2E"/>
    <w:rsid w:val="00923D09"/>
    <w:rsid w:val="00930FA0"/>
    <w:rsid w:val="0094431B"/>
    <w:rsid w:val="00947455"/>
    <w:rsid w:val="009573CC"/>
    <w:rsid w:val="009602B2"/>
    <w:rsid w:val="0097307D"/>
    <w:rsid w:val="009863C8"/>
    <w:rsid w:val="00987ECC"/>
    <w:rsid w:val="00992874"/>
    <w:rsid w:val="009A4D4B"/>
    <w:rsid w:val="009B52D8"/>
    <w:rsid w:val="009B5D95"/>
    <w:rsid w:val="009B6B2C"/>
    <w:rsid w:val="009D5614"/>
    <w:rsid w:val="009D5991"/>
    <w:rsid w:val="009E3AF3"/>
    <w:rsid w:val="009F474C"/>
    <w:rsid w:val="00A12FFE"/>
    <w:rsid w:val="00A4224D"/>
    <w:rsid w:val="00A50BA6"/>
    <w:rsid w:val="00A50F17"/>
    <w:rsid w:val="00A524B6"/>
    <w:rsid w:val="00A61018"/>
    <w:rsid w:val="00A66E7B"/>
    <w:rsid w:val="00A9456E"/>
    <w:rsid w:val="00A971ED"/>
    <w:rsid w:val="00AA03E0"/>
    <w:rsid w:val="00AB24F9"/>
    <w:rsid w:val="00AB34B9"/>
    <w:rsid w:val="00AB7979"/>
    <w:rsid w:val="00AB7E1A"/>
    <w:rsid w:val="00AC11FA"/>
    <w:rsid w:val="00AD021B"/>
    <w:rsid w:val="00AD0372"/>
    <w:rsid w:val="00AD679A"/>
    <w:rsid w:val="00AE5E68"/>
    <w:rsid w:val="00B03829"/>
    <w:rsid w:val="00B049D2"/>
    <w:rsid w:val="00B215E9"/>
    <w:rsid w:val="00B22295"/>
    <w:rsid w:val="00B26240"/>
    <w:rsid w:val="00B300D0"/>
    <w:rsid w:val="00B6141A"/>
    <w:rsid w:val="00B628FD"/>
    <w:rsid w:val="00B645D3"/>
    <w:rsid w:val="00B91C43"/>
    <w:rsid w:val="00B94227"/>
    <w:rsid w:val="00BA30D5"/>
    <w:rsid w:val="00BA648D"/>
    <w:rsid w:val="00BB1A3E"/>
    <w:rsid w:val="00BC3861"/>
    <w:rsid w:val="00BC5C0D"/>
    <w:rsid w:val="00BD2230"/>
    <w:rsid w:val="00BD43CB"/>
    <w:rsid w:val="00BE037E"/>
    <w:rsid w:val="00BE5576"/>
    <w:rsid w:val="00BE6FBE"/>
    <w:rsid w:val="00BF510A"/>
    <w:rsid w:val="00C009B8"/>
    <w:rsid w:val="00C06DF3"/>
    <w:rsid w:val="00C11483"/>
    <w:rsid w:val="00C12F6E"/>
    <w:rsid w:val="00C237CC"/>
    <w:rsid w:val="00C25E8C"/>
    <w:rsid w:val="00C30B49"/>
    <w:rsid w:val="00C3788B"/>
    <w:rsid w:val="00C4598F"/>
    <w:rsid w:val="00C57730"/>
    <w:rsid w:val="00C61C4D"/>
    <w:rsid w:val="00C62D47"/>
    <w:rsid w:val="00C701F1"/>
    <w:rsid w:val="00C74852"/>
    <w:rsid w:val="00C81D6F"/>
    <w:rsid w:val="00C9433E"/>
    <w:rsid w:val="00C9506A"/>
    <w:rsid w:val="00CC31E6"/>
    <w:rsid w:val="00CC40BC"/>
    <w:rsid w:val="00CF1918"/>
    <w:rsid w:val="00D0635D"/>
    <w:rsid w:val="00D15FF9"/>
    <w:rsid w:val="00D20D88"/>
    <w:rsid w:val="00D24C59"/>
    <w:rsid w:val="00D25583"/>
    <w:rsid w:val="00D36FBE"/>
    <w:rsid w:val="00D40E73"/>
    <w:rsid w:val="00D4625D"/>
    <w:rsid w:val="00D67CCC"/>
    <w:rsid w:val="00D758E2"/>
    <w:rsid w:val="00D90075"/>
    <w:rsid w:val="00D92F8A"/>
    <w:rsid w:val="00DB5A3F"/>
    <w:rsid w:val="00DC5846"/>
    <w:rsid w:val="00DC78F4"/>
    <w:rsid w:val="00DE6A06"/>
    <w:rsid w:val="00DE742E"/>
    <w:rsid w:val="00DE78CC"/>
    <w:rsid w:val="00DF5E47"/>
    <w:rsid w:val="00DF6324"/>
    <w:rsid w:val="00E31894"/>
    <w:rsid w:val="00E52942"/>
    <w:rsid w:val="00E66613"/>
    <w:rsid w:val="00E669CD"/>
    <w:rsid w:val="00E733F6"/>
    <w:rsid w:val="00E776E0"/>
    <w:rsid w:val="00EA5CAC"/>
    <w:rsid w:val="00EC2E70"/>
    <w:rsid w:val="00EC49F2"/>
    <w:rsid w:val="00ED3827"/>
    <w:rsid w:val="00ED4481"/>
    <w:rsid w:val="00ED5328"/>
    <w:rsid w:val="00ED6A94"/>
    <w:rsid w:val="00EE3294"/>
    <w:rsid w:val="00F02229"/>
    <w:rsid w:val="00F04949"/>
    <w:rsid w:val="00F221C0"/>
    <w:rsid w:val="00F22334"/>
    <w:rsid w:val="00F27C74"/>
    <w:rsid w:val="00F5338F"/>
    <w:rsid w:val="00F53B6D"/>
    <w:rsid w:val="00F551A3"/>
    <w:rsid w:val="00F60738"/>
    <w:rsid w:val="00F65AC0"/>
    <w:rsid w:val="00F718A0"/>
    <w:rsid w:val="00F729BC"/>
    <w:rsid w:val="00F75251"/>
    <w:rsid w:val="00F81623"/>
    <w:rsid w:val="00F86B04"/>
    <w:rsid w:val="00F93AC9"/>
    <w:rsid w:val="00F949FF"/>
    <w:rsid w:val="00FA4612"/>
    <w:rsid w:val="00FB12B2"/>
    <w:rsid w:val="00FB468B"/>
    <w:rsid w:val="00FC0B44"/>
    <w:rsid w:val="00FE2775"/>
    <w:rsid w:val="00FE3139"/>
    <w:rsid w:val="00FF6A76"/>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A545D"/>
  <w15:chartTrackingRefBased/>
  <w15:docId w15:val="{5B83951E-353C-4362-AAA7-2A96169EC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46D"/>
    <w:pPr>
      <w:spacing w:line="360" w:lineRule="auto"/>
      <w:jc w:val="both"/>
    </w:pPr>
    <w:rPr>
      <w:rFonts w:ascii="Arial" w:hAnsi="Arial"/>
      <w:lang w:val="en-GB"/>
    </w:rPr>
  </w:style>
  <w:style w:type="paragraph" w:styleId="Heading1">
    <w:name w:val="heading 1"/>
    <w:basedOn w:val="Normal"/>
    <w:next w:val="Normal"/>
    <w:link w:val="Heading1Char"/>
    <w:uiPriority w:val="9"/>
    <w:qFormat/>
    <w:rsid w:val="00A12FFE"/>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A12FFE"/>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113EDB"/>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unhideWhenUsed/>
    <w:qFormat/>
    <w:rsid w:val="004A1595"/>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22246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24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24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24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24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FFE"/>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A12FFE"/>
    <w:rPr>
      <w:rFonts w:ascii="Arial" w:eastAsiaTheme="majorEastAsia" w:hAnsi="Arial" w:cstheme="majorBidi"/>
      <w:b/>
      <w:color w:val="000000" w:themeColor="text1"/>
      <w:sz w:val="28"/>
      <w:szCs w:val="32"/>
      <w:lang w:val="en-GB"/>
    </w:rPr>
  </w:style>
  <w:style w:type="character" w:customStyle="1" w:styleId="Heading3Char">
    <w:name w:val="Heading 3 Char"/>
    <w:basedOn w:val="DefaultParagraphFont"/>
    <w:link w:val="Heading3"/>
    <w:uiPriority w:val="9"/>
    <w:rsid w:val="00113EDB"/>
    <w:rPr>
      <w:rFonts w:ascii="Arial" w:eastAsiaTheme="majorEastAsia" w:hAnsi="Arial" w:cstheme="majorBidi"/>
      <w:b/>
      <w:color w:val="000000" w:themeColor="text1"/>
      <w:sz w:val="28"/>
      <w:szCs w:val="28"/>
      <w:lang w:val="en-GB"/>
    </w:rPr>
  </w:style>
  <w:style w:type="character" w:customStyle="1" w:styleId="Heading4Char">
    <w:name w:val="Heading 4 Char"/>
    <w:basedOn w:val="DefaultParagraphFont"/>
    <w:link w:val="Heading4"/>
    <w:uiPriority w:val="9"/>
    <w:rsid w:val="004A1595"/>
    <w:rPr>
      <w:rFonts w:ascii="Arial" w:eastAsiaTheme="majorEastAsia" w:hAnsi="Arial" w:cstheme="majorBidi"/>
      <w:b/>
      <w:iCs/>
      <w:color w:val="000000" w:themeColor="text1"/>
      <w:lang w:val="en-GB"/>
    </w:rPr>
  </w:style>
  <w:style w:type="character" w:customStyle="1" w:styleId="Heading5Char">
    <w:name w:val="Heading 5 Char"/>
    <w:basedOn w:val="DefaultParagraphFont"/>
    <w:link w:val="Heading5"/>
    <w:uiPriority w:val="9"/>
    <w:semiHidden/>
    <w:rsid w:val="0022246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224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24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24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246D"/>
    <w:rPr>
      <w:rFonts w:eastAsiaTheme="majorEastAsia" w:cstheme="majorBidi"/>
      <w:color w:val="272727" w:themeColor="text1" w:themeTint="D8"/>
    </w:rPr>
  </w:style>
  <w:style w:type="paragraph" w:styleId="Title">
    <w:name w:val="Title"/>
    <w:basedOn w:val="Normal"/>
    <w:next w:val="Normal"/>
    <w:link w:val="TitleChar"/>
    <w:uiPriority w:val="10"/>
    <w:qFormat/>
    <w:rsid w:val="002224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24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24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24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246D"/>
    <w:pPr>
      <w:spacing w:before="160"/>
      <w:jc w:val="center"/>
    </w:pPr>
    <w:rPr>
      <w:i/>
      <w:iCs/>
      <w:color w:val="404040" w:themeColor="text1" w:themeTint="BF"/>
    </w:rPr>
  </w:style>
  <w:style w:type="character" w:customStyle="1" w:styleId="QuoteChar">
    <w:name w:val="Quote Char"/>
    <w:basedOn w:val="DefaultParagraphFont"/>
    <w:link w:val="Quote"/>
    <w:uiPriority w:val="29"/>
    <w:rsid w:val="0022246D"/>
    <w:rPr>
      <w:i/>
      <w:iCs/>
      <w:color w:val="404040" w:themeColor="text1" w:themeTint="BF"/>
    </w:rPr>
  </w:style>
  <w:style w:type="paragraph" w:styleId="ListParagraph">
    <w:name w:val="List Paragraph"/>
    <w:basedOn w:val="Normal"/>
    <w:uiPriority w:val="34"/>
    <w:qFormat/>
    <w:rsid w:val="0022246D"/>
    <w:pPr>
      <w:ind w:left="720"/>
      <w:contextualSpacing/>
    </w:pPr>
  </w:style>
  <w:style w:type="character" w:styleId="IntenseEmphasis">
    <w:name w:val="Intense Emphasis"/>
    <w:basedOn w:val="DefaultParagraphFont"/>
    <w:uiPriority w:val="21"/>
    <w:qFormat/>
    <w:rsid w:val="0022246D"/>
    <w:rPr>
      <w:i/>
      <w:iCs/>
      <w:color w:val="2F5496" w:themeColor="accent1" w:themeShade="BF"/>
    </w:rPr>
  </w:style>
  <w:style w:type="paragraph" w:styleId="IntenseQuote">
    <w:name w:val="Intense Quote"/>
    <w:basedOn w:val="Normal"/>
    <w:next w:val="Normal"/>
    <w:link w:val="IntenseQuoteChar"/>
    <w:uiPriority w:val="30"/>
    <w:qFormat/>
    <w:rsid w:val="0022246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246D"/>
    <w:rPr>
      <w:i/>
      <w:iCs/>
      <w:color w:val="2F5496" w:themeColor="accent1" w:themeShade="BF"/>
    </w:rPr>
  </w:style>
  <w:style w:type="character" w:styleId="IntenseReference">
    <w:name w:val="Intense Reference"/>
    <w:basedOn w:val="DefaultParagraphFont"/>
    <w:uiPriority w:val="32"/>
    <w:qFormat/>
    <w:rsid w:val="0022246D"/>
    <w:rPr>
      <w:b/>
      <w:bCs/>
      <w:smallCaps/>
      <w:color w:val="2F5496" w:themeColor="accent1" w:themeShade="BF"/>
      <w:spacing w:val="5"/>
    </w:rPr>
  </w:style>
  <w:style w:type="paragraph" w:styleId="Header">
    <w:name w:val="header"/>
    <w:basedOn w:val="Normal"/>
    <w:link w:val="HeaderChar"/>
    <w:uiPriority w:val="99"/>
    <w:unhideWhenUsed/>
    <w:rsid w:val="00F86B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6B04"/>
    <w:rPr>
      <w:rFonts w:ascii="Arial" w:hAnsi="Arial"/>
      <w:lang w:val="en-GB"/>
    </w:rPr>
  </w:style>
  <w:style w:type="paragraph" w:styleId="Footer">
    <w:name w:val="footer"/>
    <w:basedOn w:val="Normal"/>
    <w:link w:val="FooterChar"/>
    <w:uiPriority w:val="99"/>
    <w:unhideWhenUsed/>
    <w:rsid w:val="00F86B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6B04"/>
    <w:rPr>
      <w:rFonts w:ascii="Arial" w:hAnsi="Arial"/>
      <w:lang w:val="en-GB"/>
    </w:rPr>
  </w:style>
  <w:style w:type="character" w:styleId="Hyperlink">
    <w:name w:val="Hyperlink"/>
    <w:basedOn w:val="DefaultParagraphFont"/>
    <w:uiPriority w:val="99"/>
    <w:unhideWhenUsed/>
    <w:rsid w:val="009E3AF3"/>
    <w:rPr>
      <w:color w:val="0563C1" w:themeColor="hyperlink"/>
      <w:u w:val="single"/>
    </w:rPr>
  </w:style>
  <w:style w:type="character" w:styleId="UnresolvedMention">
    <w:name w:val="Unresolved Mention"/>
    <w:basedOn w:val="DefaultParagraphFont"/>
    <w:uiPriority w:val="99"/>
    <w:semiHidden/>
    <w:unhideWhenUsed/>
    <w:rsid w:val="009E3AF3"/>
    <w:rPr>
      <w:color w:val="605E5C"/>
      <w:shd w:val="clear" w:color="auto" w:fill="E1DFDD"/>
    </w:rPr>
  </w:style>
  <w:style w:type="paragraph" w:styleId="Caption">
    <w:name w:val="caption"/>
    <w:basedOn w:val="Normal"/>
    <w:next w:val="Normal"/>
    <w:uiPriority w:val="35"/>
    <w:unhideWhenUsed/>
    <w:qFormat/>
    <w:rsid w:val="00C74852"/>
    <w:pPr>
      <w:spacing w:after="200" w:line="240" w:lineRule="auto"/>
    </w:pPr>
    <w:rPr>
      <w:iCs/>
      <w:color w:val="000000" w:themeColor="text1"/>
      <w:szCs w:val="18"/>
    </w:rPr>
  </w:style>
  <w:style w:type="paragraph" w:styleId="NormalWeb">
    <w:name w:val="Normal (Web)"/>
    <w:basedOn w:val="Normal"/>
    <w:uiPriority w:val="99"/>
    <w:semiHidden/>
    <w:unhideWhenUsed/>
    <w:rsid w:val="00BC5C0D"/>
    <w:rPr>
      <w:rFonts w:ascii="Times New Roman" w:hAnsi="Times New Roman" w:cs="Times New Roman"/>
    </w:rPr>
  </w:style>
  <w:style w:type="table" w:styleId="TableGrid">
    <w:name w:val="Table Grid"/>
    <w:basedOn w:val="TableNormal"/>
    <w:uiPriority w:val="39"/>
    <w:rsid w:val="00EC49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shd w:val="clear" w:color="auto" w:fill="FFFFCC"/>
    </w:tcPr>
  </w:style>
  <w:style w:type="table" w:styleId="GridTable4-Accent4">
    <w:name w:val="Grid Table 4 Accent 4"/>
    <w:basedOn w:val="TableNormal"/>
    <w:uiPriority w:val="49"/>
    <w:rsid w:val="00F949FF"/>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1">
    <w:name w:val="Grid Table 4 Accent 1"/>
    <w:basedOn w:val="TableNormal"/>
    <w:uiPriority w:val="49"/>
    <w:rsid w:val="00285256"/>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6">
    <w:name w:val="Grid Table 4 Accent 6"/>
    <w:basedOn w:val="TableNormal"/>
    <w:uiPriority w:val="49"/>
    <w:rsid w:val="00A66E7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5">
    <w:name w:val="Grid Table 4 Accent 5"/>
    <w:basedOn w:val="TableNormal"/>
    <w:uiPriority w:val="49"/>
    <w:rsid w:val="00650E2A"/>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2">
    <w:name w:val="Grid Table 4 Accent 2"/>
    <w:basedOn w:val="TableNormal"/>
    <w:uiPriority w:val="49"/>
    <w:rsid w:val="00896EE6"/>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
    <w:name w:val="Grid Table 4"/>
    <w:basedOn w:val="TableNormal"/>
    <w:uiPriority w:val="49"/>
    <w:rsid w:val="007C398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1">
    <w:name w:val="toc 1"/>
    <w:basedOn w:val="Normal"/>
    <w:next w:val="Normal"/>
    <w:autoRedefine/>
    <w:uiPriority w:val="39"/>
    <w:unhideWhenUsed/>
    <w:rsid w:val="008A1329"/>
    <w:pPr>
      <w:spacing w:after="100"/>
    </w:pPr>
  </w:style>
  <w:style w:type="paragraph" w:styleId="TOC2">
    <w:name w:val="toc 2"/>
    <w:basedOn w:val="Normal"/>
    <w:next w:val="Normal"/>
    <w:autoRedefine/>
    <w:uiPriority w:val="39"/>
    <w:unhideWhenUsed/>
    <w:rsid w:val="008A1329"/>
    <w:pPr>
      <w:spacing w:after="100"/>
      <w:ind w:left="240"/>
    </w:pPr>
  </w:style>
  <w:style w:type="paragraph" w:styleId="TOC3">
    <w:name w:val="toc 3"/>
    <w:basedOn w:val="Normal"/>
    <w:next w:val="Normal"/>
    <w:autoRedefine/>
    <w:uiPriority w:val="39"/>
    <w:unhideWhenUsed/>
    <w:rsid w:val="008A1329"/>
    <w:pPr>
      <w:spacing w:after="100"/>
      <w:ind w:left="480"/>
    </w:pPr>
  </w:style>
  <w:style w:type="paragraph" w:styleId="TOC4">
    <w:name w:val="toc 4"/>
    <w:basedOn w:val="Normal"/>
    <w:next w:val="Normal"/>
    <w:autoRedefine/>
    <w:uiPriority w:val="39"/>
    <w:unhideWhenUsed/>
    <w:rsid w:val="008A1329"/>
    <w:pPr>
      <w:spacing w:after="100"/>
      <w:ind w:left="720"/>
    </w:pPr>
  </w:style>
  <w:style w:type="paragraph" w:styleId="TOC5">
    <w:name w:val="toc 5"/>
    <w:basedOn w:val="Normal"/>
    <w:next w:val="Normal"/>
    <w:autoRedefine/>
    <w:uiPriority w:val="39"/>
    <w:unhideWhenUsed/>
    <w:rsid w:val="008A1329"/>
    <w:pPr>
      <w:spacing w:after="100" w:line="278" w:lineRule="auto"/>
      <w:ind w:left="960"/>
      <w:jc w:val="left"/>
    </w:pPr>
    <w:rPr>
      <w:rFonts w:asciiTheme="minorHAnsi" w:eastAsiaTheme="minorEastAsia" w:hAnsiTheme="minorHAnsi"/>
      <w:lang w:val="en-US" w:bidi="si-LK"/>
    </w:rPr>
  </w:style>
  <w:style w:type="paragraph" w:styleId="TOC6">
    <w:name w:val="toc 6"/>
    <w:basedOn w:val="Normal"/>
    <w:next w:val="Normal"/>
    <w:autoRedefine/>
    <w:uiPriority w:val="39"/>
    <w:unhideWhenUsed/>
    <w:rsid w:val="008A1329"/>
    <w:pPr>
      <w:spacing w:after="100" w:line="278" w:lineRule="auto"/>
      <w:ind w:left="1200"/>
      <w:jc w:val="left"/>
    </w:pPr>
    <w:rPr>
      <w:rFonts w:asciiTheme="minorHAnsi" w:eastAsiaTheme="minorEastAsia" w:hAnsiTheme="minorHAnsi"/>
      <w:lang w:val="en-US" w:bidi="si-LK"/>
    </w:rPr>
  </w:style>
  <w:style w:type="paragraph" w:styleId="TOC7">
    <w:name w:val="toc 7"/>
    <w:basedOn w:val="Normal"/>
    <w:next w:val="Normal"/>
    <w:autoRedefine/>
    <w:uiPriority w:val="39"/>
    <w:unhideWhenUsed/>
    <w:rsid w:val="008A1329"/>
    <w:pPr>
      <w:spacing w:after="100" w:line="278" w:lineRule="auto"/>
      <w:ind w:left="1440"/>
      <w:jc w:val="left"/>
    </w:pPr>
    <w:rPr>
      <w:rFonts w:asciiTheme="minorHAnsi" w:eastAsiaTheme="minorEastAsia" w:hAnsiTheme="minorHAnsi"/>
      <w:lang w:val="en-US" w:bidi="si-LK"/>
    </w:rPr>
  </w:style>
  <w:style w:type="paragraph" w:styleId="TOC8">
    <w:name w:val="toc 8"/>
    <w:basedOn w:val="Normal"/>
    <w:next w:val="Normal"/>
    <w:autoRedefine/>
    <w:uiPriority w:val="39"/>
    <w:unhideWhenUsed/>
    <w:rsid w:val="008A1329"/>
    <w:pPr>
      <w:spacing w:after="100" w:line="278" w:lineRule="auto"/>
      <w:ind w:left="1680"/>
      <w:jc w:val="left"/>
    </w:pPr>
    <w:rPr>
      <w:rFonts w:asciiTheme="minorHAnsi" w:eastAsiaTheme="minorEastAsia" w:hAnsiTheme="minorHAnsi"/>
      <w:lang w:val="en-US" w:bidi="si-LK"/>
    </w:rPr>
  </w:style>
  <w:style w:type="paragraph" w:styleId="TOC9">
    <w:name w:val="toc 9"/>
    <w:basedOn w:val="Normal"/>
    <w:next w:val="Normal"/>
    <w:autoRedefine/>
    <w:uiPriority w:val="39"/>
    <w:unhideWhenUsed/>
    <w:rsid w:val="008A1329"/>
    <w:pPr>
      <w:spacing w:after="100" w:line="278" w:lineRule="auto"/>
      <w:ind w:left="1920"/>
      <w:jc w:val="left"/>
    </w:pPr>
    <w:rPr>
      <w:rFonts w:asciiTheme="minorHAnsi" w:eastAsiaTheme="minorEastAsia" w:hAnsiTheme="minorHAnsi"/>
      <w:lang w:val="en-US" w:bidi="si-LK"/>
    </w:rPr>
  </w:style>
  <w:style w:type="paragraph" w:styleId="TableofFigures">
    <w:name w:val="table of figures"/>
    <w:basedOn w:val="Normal"/>
    <w:next w:val="Normal"/>
    <w:uiPriority w:val="99"/>
    <w:unhideWhenUsed/>
    <w:rsid w:val="008A132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hofstede-insights.com/country-comparison/mexico,the-united-kingdom/" TargetMode="External"/><Relationship Id="rId21" Type="http://schemas.openxmlformats.org/officeDocument/2006/relationships/image" Target="media/image14.png"/><Relationship Id="rId42" Type="http://schemas.openxmlformats.org/officeDocument/2006/relationships/diagramQuickStyle" Target="diagrams/quickStyle1.xml"/><Relationship Id="rId47" Type="http://schemas.openxmlformats.org/officeDocument/2006/relationships/image" Target="media/image34.jpeg"/><Relationship Id="rId63" Type="http://schemas.openxmlformats.org/officeDocument/2006/relationships/image" Target="media/image50.png"/><Relationship Id="rId68" Type="http://schemas.openxmlformats.org/officeDocument/2006/relationships/image" Target="media/image55.png"/><Relationship Id="rId84" Type="http://schemas.openxmlformats.org/officeDocument/2006/relationships/hyperlink" Target="https://coca-colafemsa.com/en/?utm_source=chatgpt.com" TargetMode="External"/><Relationship Id="rId89" Type="http://schemas.openxmlformats.org/officeDocument/2006/relationships/hyperlink" Target="https://www.gov.uk/guidance/check-if-your-drink-is-liable-for-the-soft-drinks-industry-levy?utm_source=chatgpt.com" TargetMode="External"/><Relationship Id="rId16" Type="http://schemas.openxmlformats.org/officeDocument/2006/relationships/image" Target="media/image9.png"/><Relationship Id="rId11" Type="http://schemas.openxmlformats.org/officeDocument/2006/relationships/image" Target="media/image4.jpe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0.jpeg"/><Relationship Id="rId58" Type="http://schemas.openxmlformats.org/officeDocument/2006/relationships/image" Target="media/image45.jpeg"/><Relationship Id="rId74" Type="http://schemas.openxmlformats.org/officeDocument/2006/relationships/image" Target="media/image61.png"/><Relationship Id="rId79" Type="http://schemas.openxmlformats.org/officeDocument/2006/relationships/hyperlink" Target="https://www.arcacontal.com/en/about-us/who-we-are?utm_source=chatgpt.com" TargetMode="External"/><Relationship Id="rId102" Type="http://schemas.openxmlformats.org/officeDocument/2006/relationships/footer" Target="footer1.xml"/><Relationship Id="rId5" Type="http://schemas.openxmlformats.org/officeDocument/2006/relationships/webSettings" Target="webSettings.xml"/><Relationship Id="rId90" Type="http://schemas.openxmlformats.org/officeDocument/2006/relationships/hyperlink" Target="https://assets.publishing.service.gov.uk/media/5a80a0b040f0b62302694998/Soft_Drinks_Industry_Levy-consultation.pdf?utm_source=chatgpt.com" TargetMode="External"/><Relationship Id="rId95" Type="http://schemas.openxmlformats.org/officeDocument/2006/relationships/hyperlink" Target="https://doi.org/10.54254/2754-1169/2025.22176" TargetMode="External"/><Relationship Id="rId22" Type="http://schemas.openxmlformats.org/officeDocument/2006/relationships/image" Target="media/image15.png"/><Relationship Id="rId27" Type="http://schemas.openxmlformats.org/officeDocument/2006/relationships/image" Target="media/image19.jpeg"/><Relationship Id="rId43" Type="http://schemas.openxmlformats.org/officeDocument/2006/relationships/diagramColors" Target="diagrams/colors1.xml"/><Relationship Id="rId48" Type="http://schemas.openxmlformats.org/officeDocument/2006/relationships/image" Target="media/image35.png"/><Relationship Id="rId64" Type="http://schemas.openxmlformats.org/officeDocument/2006/relationships/image" Target="media/image51.jpeg"/><Relationship Id="rId69" Type="http://schemas.openxmlformats.org/officeDocument/2006/relationships/image" Target="media/image56.png"/><Relationship Id="rId80" Type="http://schemas.openxmlformats.org/officeDocument/2006/relationships/hyperlink" Target="https://www.coca-cola.com/gb/en/social/coca-cola-in-great-britain/how-where-made-great-britain?utm_source=chatgpt.com" TargetMode="External"/><Relationship Id="rId85" Type="http://schemas.openxmlformats.org/officeDocument/2006/relationships/hyperlink" Target="https://www.bmj.com/content/352/bmj.h6704?utm_source=chatgpt.com" TargetMode="Externa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5.png"/><Relationship Id="rId38" Type="http://schemas.openxmlformats.org/officeDocument/2006/relationships/image" Target="media/image30.jpeg"/><Relationship Id="rId46" Type="http://schemas.openxmlformats.org/officeDocument/2006/relationships/image" Target="media/image33.png"/><Relationship Id="rId59" Type="http://schemas.openxmlformats.org/officeDocument/2006/relationships/image" Target="media/image46.jpeg"/><Relationship Id="rId67" Type="http://schemas.openxmlformats.org/officeDocument/2006/relationships/image" Target="media/image54.png"/><Relationship Id="rId103" Type="http://schemas.openxmlformats.org/officeDocument/2006/relationships/fontTable" Target="fontTable.xml"/><Relationship Id="rId20" Type="http://schemas.openxmlformats.org/officeDocument/2006/relationships/image" Target="media/image13.jpeg"/><Relationship Id="rId41" Type="http://schemas.openxmlformats.org/officeDocument/2006/relationships/diagramLayout" Target="diagrams/layout1.xml"/><Relationship Id="rId54" Type="http://schemas.openxmlformats.org/officeDocument/2006/relationships/image" Target="media/image41.png"/><Relationship Id="rId62" Type="http://schemas.openxmlformats.org/officeDocument/2006/relationships/image" Target="media/image49.png"/><Relationship Id="rId70" Type="http://schemas.openxmlformats.org/officeDocument/2006/relationships/image" Target="media/image57.png"/><Relationship Id="rId75" Type="http://schemas.openxmlformats.org/officeDocument/2006/relationships/image" Target="media/image62.png"/><Relationship Id="rId83" Type="http://schemas.openxmlformats.org/officeDocument/2006/relationships/hyperlink" Target="https://www.cocacolaep.com/gb/?utm_source=chatgpt.com" TargetMode="External"/><Relationship Id="rId88" Type="http://schemas.openxmlformats.org/officeDocument/2006/relationships/hyperlink" Target="https://www.gov.uk/government/news/soft-drinks-industry-levy-comes-into-effect?utm_source=chatgpt.com" TargetMode="External"/><Relationship Id="rId91" Type="http://schemas.openxmlformats.org/officeDocument/2006/relationships/hyperlink" Target="https://www.hofstede-insights.com/country-comparison/mexico,the-united-kingdom/" TargetMode="External"/><Relationship Id="rId96" Type="http://schemas.openxmlformats.org/officeDocument/2006/relationships/hyperlink" Target="https://www.pearson.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8.jpeg"/><Relationship Id="rId49" Type="http://schemas.openxmlformats.org/officeDocument/2006/relationships/image" Target="media/image36.jpeg"/><Relationship Id="rId57" Type="http://schemas.openxmlformats.org/officeDocument/2006/relationships/image" Target="media/image44.png"/><Relationship Id="rId10" Type="http://schemas.openxmlformats.org/officeDocument/2006/relationships/image" Target="media/image3.jpeg"/><Relationship Id="rId31" Type="http://schemas.openxmlformats.org/officeDocument/2006/relationships/image" Target="media/image23.png"/><Relationship Id="rId44" Type="http://schemas.microsoft.com/office/2007/relationships/diagramDrawing" Target="diagrams/drawing1.xml"/><Relationship Id="rId52" Type="http://schemas.openxmlformats.org/officeDocument/2006/relationships/image" Target="media/image39.jpeg"/><Relationship Id="rId60" Type="http://schemas.openxmlformats.org/officeDocument/2006/relationships/image" Target="media/image47.jpeg"/><Relationship Id="rId65" Type="http://schemas.openxmlformats.org/officeDocument/2006/relationships/image" Target="media/image52.png"/><Relationship Id="rId73" Type="http://schemas.openxmlformats.org/officeDocument/2006/relationships/image" Target="media/image60.jpeg"/><Relationship Id="rId78" Type="http://schemas.openxmlformats.org/officeDocument/2006/relationships/hyperlink" Target="https://doi.org/10.13140/RG.2.2.30612.00644" TargetMode="External"/><Relationship Id="rId81" Type="http://schemas.openxmlformats.org/officeDocument/2006/relationships/hyperlink" Target="http://coca-colacompany.com/about-us" TargetMode="External"/><Relationship Id="rId86" Type="http://schemas.openxmlformats.org/officeDocument/2006/relationships/hyperlink" Target="https://pmc.ncbi.nlm.nih.gov/articles/PMC5442881/?utm_source=chatgpt.com" TargetMode="External"/><Relationship Id="rId94" Type="http://schemas.openxmlformats.org/officeDocument/2006/relationships/hyperlink" Target="https://www.pearson.com/en-gb/subject-catalog/p/consumer-behavior/P200000006451" TargetMode="External"/><Relationship Id="rId99" Type="http://schemas.openxmlformats.org/officeDocument/2006/relationships/hyperlink" Target="https://www.coca-colacompany.com/content/dam/company/us/en/about-us/bottlers-links/Water_Sustainability_Comms_Guidebook_09.pdf?utm_source=chatgpt.com" TargetMode="External"/><Relationship Id="rId101" Type="http://schemas.openxmlformats.org/officeDocument/2006/relationships/hyperlink" Target="https://doi.org/10.54097/xc8t2061"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 Id="rId34" Type="http://schemas.openxmlformats.org/officeDocument/2006/relationships/image" Target="media/image26.jpeg"/><Relationship Id="rId50" Type="http://schemas.openxmlformats.org/officeDocument/2006/relationships/image" Target="media/image37.jpeg"/><Relationship Id="rId55" Type="http://schemas.openxmlformats.org/officeDocument/2006/relationships/image" Target="media/image42.jpeg"/><Relationship Id="rId76" Type="http://schemas.openxmlformats.org/officeDocument/2006/relationships/image" Target="media/image63.png"/><Relationship Id="rId97" Type="http://schemas.openxmlformats.org/officeDocument/2006/relationships/hyperlink" Target="https://www.coca-colacompany.com/about-us/coca-cola-system/arca-continental?utm_source=chatgpt.com" TargetMode="External"/><Relationship Id="rId104"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58.png"/><Relationship Id="rId92" Type="http://schemas.openxmlformats.org/officeDocument/2006/relationships/hyperlink" Target="https://www.mheducation.com/" TargetMode="External"/><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7.png"/><Relationship Id="rId40" Type="http://schemas.openxmlformats.org/officeDocument/2006/relationships/diagramData" Target="diagrams/data1.xml"/><Relationship Id="rId45" Type="http://schemas.openxmlformats.org/officeDocument/2006/relationships/image" Target="media/image32.jpeg"/><Relationship Id="rId66" Type="http://schemas.openxmlformats.org/officeDocument/2006/relationships/image" Target="media/image53.png"/><Relationship Id="rId87" Type="http://schemas.openxmlformats.org/officeDocument/2006/relationships/hyperlink" Target="https://doi.org/10.1093/heapol/czz063" TargetMode="External"/><Relationship Id="rId61" Type="http://schemas.openxmlformats.org/officeDocument/2006/relationships/image" Target="media/image48.png"/><Relationship Id="rId82" Type="http://schemas.openxmlformats.org/officeDocument/2006/relationships/hyperlink" Target="https://www.cocacolaep.com/sustainability/?utm_source=chatgpt.com"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3.png"/><Relationship Id="rId77" Type="http://schemas.openxmlformats.org/officeDocument/2006/relationships/image" Target="media/image64.png"/><Relationship Id="rId100" Type="http://schemas.openxmlformats.org/officeDocument/2006/relationships/hyperlink" Target="https://doi.org/10.54254/2754-1169/2024.19455" TargetMode="External"/><Relationship Id="rId8" Type="http://schemas.openxmlformats.org/officeDocument/2006/relationships/image" Target="media/image1.png"/><Relationship Id="rId51" Type="http://schemas.openxmlformats.org/officeDocument/2006/relationships/image" Target="media/image38.png"/><Relationship Id="rId72" Type="http://schemas.openxmlformats.org/officeDocument/2006/relationships/image" Target="media/image59.jpeg"/><Relationship Id="rId93" Type="http://schemas.openxmlformats.org/officeDocument/2006/relationships/hyperlink" Target="https://doi.org/10.29226/TR1001.2019.132" TargetMode="External"/><Relationship Id="rId98" Type="http://schemas.openxmlformats.org/officeDocument/2006/relationships/hyperlink" Target="https://www.coca-colacompany.com/about-us/history?utm_source=chatgpt.com" TargetMode="Externa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BA8B487-BCD5-49F6-A679-0B44011A5297}"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US"/>
        </a:p>
      </dgm:t>
    </dgm:pt>
    <dgm:pt modelId="{DD548E94-237C-48CF-929F-74F958BF575B}">
      <dgm:prSet custT="1"/>
      <dgm:spPr/>
      <dgm:t>
        <a:bodyPr/>
        <a:lstStyle/>
        <a:p>
          <a:pPr algn="ctr"/>
          <a:r>
            <a:rPr lang="en-US" sz="1200">
              <a:latin typeface="Arial" panose="020B0604020202020204" pitchFamily="34" charset="0"/>
              <a:cs typeface="Arial" panose="020B0604020202020204" pitchFamily="34" charset="0"/>
            </a:rPr>
            <a:t>A perceptual map is a marketing tool that visually represents how consumers perceive a brand relative to competitors based on key attributes such as price, quality, healthiness or innovation, helping firms identify positioning gaps and competitive advantages (Zhong, 2024; Zhu, 2024).</a:t>
          </a:r>
        </a:p>
      </dgm:t>
    </dgm:pt>
    <dgm:pt modelId="{8168A22C-428C-4927-A5A3-764D7B665BEF}" type="parTrans" cxnId="{F68CCAD5-683E-4367-8D2C-CA87E224121B}">
      <dgm:prSet/>
      <dgm:spPr/>
      <dgm:t>
        <a:bodyPr/>
        <a:lstStyle/>
        <a:p>
          <a:endParaRPr lang="en-US"/>
        </a:p>
      </dgm:t>
    </dgm:pt>
    <dgm:pt modelId="{DD5A151E-D549-4F99-9893-902FD2B27F50}" type="sibTrans" cxnId="{F68CCAD5-683E-4367-8D2C-CA87E224121B}">
      <dgm:prSet/>
      <dgm:spPr/>
      <dgm:t>
        <a:bodyPr/>
        <a:lstStyle/>
        <a:p>
          <a:endParaRPr lang="en-US"/>
        </a:p>
      </dgm:t>
    </dgm:pt>
    <dgm:pt modelId="{A45CE262-37B8-49B3-A87F-C8BB6852BA1E}" type="pres">
      <dgm:prSet presAssocID="{BBA8B487-BCD5-49F6-A679-0B44011A5297}" presName="linear" presStyleCnt="0">
        <dgm:presLayoutVars>
          <dgm:animLvl val="lvl"/>
          <dgm:resizeHandles val="exact"/>
        </dgm:presLayoutVars>
      </dgm:prSet>
      <dgm:spPr/>
    </dgm:pt>
    <dgm:pt modelId="{C533681D-3F1C-4C7D-8C2B-2CEBE7558145}" type="pres">
      <dgm:prSet presAssocID="{DD548E94-237C-48CF-929F-74F958BF575B}" presName="parentText" presStyleLbl="node1" presStyleIdx="0" presStyleCnt="1">
        <dgm:presLayoutVars>
          <dgm:chMax val="0"/>
          <dgm:bulletEnabled val="1"/>
        </dgm:presLayoutVars>
      </dgm:prSet>
      <dgm:spPr/>
    </dgm:pt>
  </dgm:ptLst>
  <dgm:cxnLst>
    <dgm:cxn modelId="{CE27A35D-AA26-4D98-8CAE-13C8DB37FB47}" type="presOf" srcId="{BBA8B487-BCD5-49F6-A679-0B44011A5297}" destId="{A45CE262-37B8-49B3-A87F-C8BB6852BA1E}" srcOrd="0" destOrd="0" presId="urn:microsoft.com/office/officeart/2005/8/layout/vList2"/>
    <dgm:cxn modelId="{4DEF6667-3838-4FFD-A8DC-81972676B650}" type="presOf" srcId="{DD548E94-237C-48CF-929F-74F958BF575B}" destId="{C533681D-3F1C-4C7D-8C2B-2CEBE7558145}" srcOrd="0" destOrd="0" presId="urn:microsoft.com/office/officeart/2005/8/layout/vList2"/>
    <dgm:cxn modelId="{F68CCAD5-683E-4367-8D2C-CA87E224121B}" srcId="{BBA8B487-BCD5-49F6-A679-0B44011A5297}" destId="{DD548E94-237C-48CF-929F-74F958BF575B}" srcOrd="0" destOrd="0" parTransId="{8168A22C-428C-4927-A5A3-764D7B665BEF}" sibTransId="{DD5A151E-D549-4F99-9893-902FD2B27F50}"/>
    <dgm:cxn modelId="{23EC362E-42DE-4203-90D4-6F3C83E20C2A}" type="presParOf" srcId="{A45CE262-37B8-49B3-A87F-C8BB6852BA1E}" destId="{C533681D-3F1C-4C7D-8C2B-2CEBE7558145}" srcOrd="0" destOrd="0" presId="urn:microsoft.com/office/officeart/2005/8/layout/vList2"/>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33681D-3F1C-4C7D-8C2B-2CEBE7558145}">
      <dsp:nvSpPr>
        <dsp:cNvPr id="0" name=""/>
        <dsp:cNvSpPr/>
      </dsp:nvSpPr>
      <dsp:spPr>
        <a:xfrm>
          <a:off x="0" y="58349"/>
          <a:ext cx="6048375" cy="12168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A perceptual map is a marketing tool that visually represents how consumers perceive a brand relative to competitors based on key attributes such as price, quality, healthiness or innovation, helping firms identify positioning gaps and competitive advantages (Zhong, 2024; Zhu, 2024).</a:t>
          </a:r>
        </a:p>
      </dsp:txBody>
      <dsp:txXfrm>
        <a:off x="59399" y="117748"/>
        <a:ext cx="5929577" cy="1098002"/>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8E7D45-65E3-403A-8527-56575EA16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549</TotalTime>
  <Pages>86</Pages>
  <Words>15420</Words>
  <Characters>87896</Characters>
  <Application>Microsoft Office Word</Application>
  <DocSecurity>0</DocSecurity>
  <Lines>732</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sutariya fenil</cp:lastModifiedBy>
  <cp:revision>261</cp:revision>
  <dcterms:created xsi:type="dcterms:W3CDTF">2025-10-21T11:43:00Z</dcterms:created>
  <dcterms:modified xsi:type="dcterms:W3CDTF">2025-12-19T09:03:00Z</dcterms:modified>
</cp:coreProperties>
</file>