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C4C2F" w14:textId="77777777" w:rsidR="009F3295" w:rsidRPr="009F3295" w:rsidRDefault="009F3295" w:rsidP="009F3295">
      <w:pPr>
        <w:rPr>
          <w:rFonts w:cstheme="minorHAnsi"/>
          <w:b/>
          <w:bCs/>
          <w:vanish/>
          <w:sz w:val="24"/>
          <w:szCs w:val="24"/>
        </w:rPr>
      </w:pPr>
      <w:r w:rsidRPr="009F3295">
        <w:rPr>
          <w:rFonts w:cstheme="minorHAnsi"/>
          <w:b/>
          <w:bCs/>
          <w:vanish/>
          <w:sz w:val="24"/>
          <w:szCs w:val="24"/>
        </w:rPr>
        <w:t>Bottom of Form</w:t>
      </w:r>
    </w:p>
    <w:p w14:paraId="6AA2FA0A" w14:textId="7C482BBC" w:rsidR="000D71B4" w:rsidRPr="00524282" w:rsidRDefault="000D71B4" w:rsidP="00524282">
      <w:pPr>
        <w:rPr>
          <w:rFonts w:cstheme="minorHAnsi"/>
          <w:b/>
          <w:bCs/>
          <w:sz w:val="24"/>
          <w:szCs w:val="24"/>
        </w:rPr>
      </w:pPr>
    </w:p>
    <w:p w14:paraId="7FE1ECB5" w14:textId="21C928EF" w:rsidR="008932E9" w:rsidRPr="00004759" w:rsidRDefault="00A048D3" w:rsidP="0089794E">
      <w:pPr>
        <w:pStyle w:val="Heading1"/>
        <w:spacing w:after="240"/>
        <w:jc w:val="center"/>
        <w:rPr>
          <w:rFonts w:ascii="Arial" w:hAnsi="Arial" w:cs="Arial"/>
          <w:b/>
          <w:color w:val="auto"/>
          <w:sz w:val="28"/>
          <w:szCs w:val="28"/>
        </w:rPr>
      </w:pPr>
      <w:r w:rsidRPr="00004759">
        <w:rPr>
          <w:rFonts w:ascii="Arial" w:hAnsi="Arial" w:cs="Arial"/>
          <w:b/>
          <w:color w:val="auto"/>
          <w:sz w:val="28"/>
          <w:szCs w:val="28"/>
        </w:rPr>
        <w:t>The Importance of Academic</w:t>
      </w:r>
      <w:r w:rsidR="00433BC3" w:rsidRPr="00004759">
        <w:rPr>
          <w:rFonts w:ascii="Arial" w:hAnsi="Arial" w:cs="Arial"/>
          <w:b/>
          <w:color w:val="auto"/>
          <w:sz w:val="28"/>
          <w:szCs w:val="28"/>
        </w:rPr>
        <w:t xml:space="preserve">s </w:t>
      </w:r>
      <w:r w:rsidR="00D7042B">
        <w:rPr>
          <w:rFonts w:ascii="Arial" w:hAnsi="Arial" w:cs="Arial"/>
          <w:b/>
          <w:color w:val="auto"/>
          <w:sz w:val="28"/>
          <w:szCs w:val="28"/>
        </w:rPr>
        <w:t>skills</w:t>
      </w:r>
      <w:r w:rsidR="00433BC3" w:rsidRPr="00004759">
        <w:rPr>
          <w:rFonts w:ascii="Arial" w:hAnsi="Arial" w:cs="Arial"/>
          <w:b/>
          <w:color w:val="auto"/>
          <w:sz w:val="28"/>
          <w:szCs w:val="28"/>
        </w:rPr>
        <w:t xml:space="preserve"> in </w:t>
      </w:r>
      <w:r w:rsidR="00D7042B">
        <w:rPr>
          <w:rFonts w:ascii="Arial" w:hAnsi="Arial" w:cs="Arial"/>
          <w:b/>
          <w:color w:val="auto"/>
          <w:sz w:val="28"/>
          <w:szCs w:val="28"/>
        </w:rPr>
        <w:t xml:space="preserve">your future </w:t>
      </w:r>
      <w:r w:rsidR="00433BC3" w:rsidRPr="00004759">
        <w:rPr>
          <w:rFonts w:ascii="Arial" w:hAnsi="Arial" w:cs="Arial"/>
          <w:b/>
          <w:color w:val="auto"/>
          <w:sz w:val="28"/>
          <w:szCs w:val="28"/>
        </w:rPr>
        <w:t>Employment</w:t>
      </w:r>
    </w:p>
    <w:p w14:paraId="47A8FAC7" w14:textId="2DDC91A7" w:rsidR="00196DA0" w:rsidRDefault="0089794E" w:rsidP="005472F0">
      <w:pPr>
        <w:jc w:val="both"/>
        <w:rPr>
          <w:rFonts w:ascii="Arial" w:hAnsi="Arial" w:cs="Arial"/>
          <w:sz w:val="24"/>
          <w:szCs w:val="24"/>
        </w:rPr>
      </w:pPr>
      <w:r w:rsidRPr="0089794E">
        <w:rPr>
          <w:rFonts w:ascii="Arial" w:hAnsi="Arial" w:cs="Arial"/>
          <w:sz w:val="24"/>
          <w:szCs w:val="24"/>
        </w:rPr>
        <w:t>Academic skills help individuals develop the necessary knowledge and competencies for success in various fields</w:t>
      </w:r>
      <w:r w:rsidR="000D40F5">
        <w:rPr>
          <w:rFonts w:ascii="Arial" w:hAnsi="Arial" w:cs="Arial"/>
          <w:sz w:val="24"/>
          <w:szCs w:val="24"/>
        </w:rPr>
        <w:t xml:space="preserve"> of employment</w:t>
      </w:r>
      <w:r w:rsidRPr="0089794E">
        <w:rPr>
          <w:rFonts w:ascii="Arial" w:hAnsi="Arial" w:cs="Arial"/>
          <w:sz w:val="24"/>
          <w:szCs w:val="24"/>
        </w:rPr>
        <w:t>.</w:t>
      </w:r>
      <w:r w:rsidR="005472F0">
        <w:rPr>
          <w:rFonts w:ascii="Arial" w:hAnsi="Arial" w:cs="Arial"/>
          <w:sz w:val="24"/>
          <w:szCs w:val="24"/>
        </w:rPr>
        <w:t xml:space="preserve"> </w:t>
      </w:r>
      <w:r w:rsidR="005472F0" w:rsidRPr="005472F0">
        <w:rPr>
          <w:rFonts w:ascii="Arial" w:hAnsi="Arial" w:cs="Arial"/>
          <w:sz w:val="24"/>
          <w:szCs w:val="24"/>
        </w:rPr>
        <w:t>This area involves critical thinking, problem solving, collaboration, communication, and information literacy.</w:t>
      </w:r>
      <w:r w:rsidR="00CD634F">
        <w:rPr>
          <w:rFonts w:ascii="Arial" w:hAnsi="Arial" w:cs="Arial"/>
          <w:sz w:val="24"/>
          <w:szCs w:val="24"/>
        </w:rPr>
        <w:t xml:space="preserve"> </w:t>
      </w:r>
      <w:r w:rsidR="00CD634F" w:rsidRPr="00CD634F">
        <w:rPr>
          <w:rFonts w:ascii="Arial" w:hAnsi="Arial" w:cs="Arial"/>
          <w:sz w:val="24"/>
          <w:szCs w:val="24"/>
        </w:rPr>
        <w:t>Therefore, essential academic skills play a crucial role in preparing individuals for future employment by equipping them with knowledge and competencies.</w:t>
      </w:r>
      <w:r w:rsidR="003059F2">
        <w:rPr>
          <w:rFonts w:ascii="Arial" w:hAnsi="Arial" w:cs="Arial"/>
          <w:sz w:val="24"/>
          <w:szCs w:val="24"/>
        </w:rPr>
        <w:t xml:space="preserve"> </w:t>
      </w:r>
      <w:r w:rsidR="003059F2" w:rsidRPr="003059F2">
        <w:rPr>
          <w:rFonts w:ascii="Arial" w:hAnsi="Arial" w:cs="Arial"/>
          <w:sz w:val="24"/>
          <w:szCs w:val="24"/>
        </w:rPr>
        <w:t>Skills in critical thinking are crucial as they allow individuals to see problems and create solutions. Almost all job roles require this ability because it enables individuals to come up with original solutions to problems that may emerge.</w:t>
      </w:r>
      <w:r w:rsidR="00B26E4B">
        <w:rPr>
          <w:rFonts w:ascii="Arial" w:hAnsi="Arial" w:cs="Arial"/>
          <w:sz w:val="24"/>
          <w:szCs w:val="24"/>
        </w:rPr>
        <w:t xml:space="preserve"> For instance, hiring employers</w:t>
      </w:r>
      <w:r w:rsidR="00B26E4B" w:rsidRPr="00B26E4B">
        <w:rPr>
          <w:rFonts w:ascii="Arial" w:hAnsi="Arial" w:cs="Arial"/>
          <w:sz w:val="24"/>
          <w:szCs w:val="24"/>
        </w:rPr>
        <w:t xml:space="preserve"> frequently seek out individuals with great communication abilities. You may use them in any workplace if you have master</w:t>
      </w:r>
      <w:r w:rsidR="00121350">
        <w:rPr>
          <w:rFonts w:ascii="Arial" w:hAnsi="Arial" w:cs="Arial"/>
          <w:sz w:val="24"/>
          <w:szCs w:val="24"/>
        </w:rPr>
        <w:t xml:space="preserve">ed the capacity to effectively </w:t>
      </w:r>
      <w:r w:rsidR="00C05BE9">
        <w:rPr>
          <w:rFonts w:ascii="Arial" w:hAnsi="Arial" w:cs="Arial"/>
          <w:sz w:val="24"/>
          <w:szCs w:val="24"/>
        </w:rPr>
        <w:t>convey</w:t>
      </w:r>
      <w:r w:rsidR="00B26E4B" w:rsidRPr="00B26E4B">
        <w:rPr>
          <w:rFonts w:ascii="Arial" w:hAnsi="Arial" w:cs="Arial"/>
          <w:sz w:val="24"/>
          <w:szCs w:val="24"/>
        </w:rPr>
        <w:t xml:space="preserve"> information with and among co-workers</w:t>
      </w:r>
      <w:r w:rsidR="000525E9">
        <w:t xml:space="preserve">. </w:t>
      </w:r>
      <w:sdt>
        <w:sdtPr>
          <w:id w:val="-1564169263"/>
          <w:citation/>
        </w:sdtPr>
        <w:sdtContent>
          <w:r w:rsidR="000525E9">
            <w:fldChar w:fldCharType="begin"/>
          </w:r>
          <w:r w:rsidR="000525E9">
            <w:instrText xml:space="preserve"> CITATION Den14 \l 2057 </w:instrText>
          </w:r>
          <w:r w:rsidR="000525E9">
            <w:fldChar w:fldCharType="separate"/>
          </w:r>
          <w:r w:rsidR="0059422E" w:rsidRPr="0059422E">
            <w:rPr>
              <w:noProof/>
            </w:rPr>
            <w:t>[1]</w:t>
          </w:r>
          <w:r w:rsidR="000525E9">
            <w:fldChar w:fldCharType="end"/>
          </w:r>
        </w:sdtContent>
      </w:sdt>
    </w:p>
    <w:p w14:paraId="191FA716" w14:textId="2D2F0467" w:rsidR="00293996" w:rsidRDefault="00293996" w:rsidP="00293996">
      <w:pPr>
        <w:jc w:val="both"/>
        <w:rPr>
          <w:rFonts w:ascii="Arial" w:hAnsi="Arial" w:cs="Arial"/>
          <w:sz w:val="24"/>
          <w:szCs w:val="24"/>
        </w:rPr>
      </w:pPr>
      <w:r w:rsidRPr="00293996">
        <w:rPr>
          <w:rFonts w:ascii="Arial" w:hAnsi="Arial" w:cs="Arial"/>
          <w:sz w:val="24"/>
          <w:szCs w:val="24"/>
        </w:rPr>
        <w:t>The truth of work environments is that businesses utilize a wide range of groups, both extremely durable and impermanent. What's more, these businesses try to enlist graduates who have experience working in and driving groups.</w:t>
      </w:r>
      <w:r>
        <w:rPr>
          <w:rFonts w:ascii="Arial" w:hAnsi="Arial" w:cs="Arial"/>
          <w:sz w:val="24"/>
          <w:szCs w:val="24"/>
        </w:rPr>
        <w:t xml:space="preserve"> ‘</w:t>
      </w:r>
      <w:r w:rsidR="009A0A79" w:rsidRPr="009A0A79">
        <w:rPr>
          <w:rFonts w:ascii="Arial" w:hAnsi="Arial" w:cs="Arial"/>
          <w:sz w:val="24"/>
          <w:szCs w:val="24"/>
        </w:rPr>
        <w:t>Academic skill defined by the ability to think clearly, rationally and being able to recognise and analyse good arguments and then form an opinion based on the information provided as transferable skills from academics.</w:t>
      </w:r>
      <w:sdt>
        <w:sdtPr>
          <w:rPr>
            <w:rFonts w:ascii="Arial" w:hAnsi="Arial" w:cs="Arial"/>
            <w:sz w:val="24"/>
            <w:szCs w:val="24"/>
          </w:rPr>
          <w:id w:val="-1883854676"/>
          <w:citation/>
        </w:sdtPr>
        <w:sdtContent>
          <w:r w:rsidR="0059422E">
            <w:rPr>
              <w:rFonts w:ascii="Arial" w:hAnsi="Arial" w:cs="Arial"/>
              <w:sz w:val="24"/>
              <w:szCs w:val="24"/>
            </w:rPr>
            <w:fldChar w:fldCharType="begin"/>
          </w:r>
          <w:r w:rsidR="0059422E">
            <w:rPr>
              <w:rFonts w:ascii="Arial" w:hAnsi="Arial" w:cs="Arial"/>
              <w:sz w:val="24"/>
              <w:szCs w:val="24"/>
            </w:rPr>
            <w:instrText xml:space="preserve"> CITATION Bar12 \l 2057 </w:instrText>
          </w:r>
          <w:r w:rsidR="0059422E">
            <w:rPr>
              <w:rFonts w:ascii="Arial" w:hAnsi="Arial" w:cs="Arial"/>
              <w:sz w:val="24"/>
              <w:szCs w:val="24"/>
            </w:rPr>
            <w:fldChar w:fldCharType="separate"/>
          </w:r>
          <w:r w:rsidR="0059422E">
            <w:rPr>
              <w:rFonts w:ascii="Arial" w:hAnsi="Arial" w:cs="Arial"/>
              <w:noProof/>
              <w:sz w:val="24"/>
              <w:szCs w:val="24"/>
            </w:rPr>
            <w:t xml:space="preserve"> </w:t>
          </w:r>
          <w:r w:rsidR="0059422E" w:rsidRPr="0059422E">
            <w:rPr>
              <w:rFonts w:ascii="Arial" w:hAnsi="Arial" w:cs="Arial"/>
              <w:noProof/>
              <w:sz w:val="24"/>
              <w:szCs w:val="24"/>
            </w:rPr>
            <w:t>[2]</w:t>
          </w:r>
          <w:r w:rsidR="0059422E">
            <w:rPr>
              <w:rFonts w:ascii="Arial" w:hAnsi="Arial" w:cs="Arial"/>
              <w:sz w:val="24"/>
              <w:szCs w:val="24"/>
            </w:rPr>
            <w:fldChar w:fldCharType="end"/>
          </w:r>
        </w:sdtContent>
      </w:sdt>
      <w:r w:rsidR="006A79D5">
        <w:rPr>
          <w:rFonts w:ascii="Arial" w:hAnsi="Arial" w:cs="Arial"/>
          <w:color w:val="000000"/>
          <w:shd w:val="clear" w:color="auto" w:fill="FFFFFF"/>
        </w:rPr>
        <w:t xml:space="preserve"> </w:t>
      </w:r>
      <w:r w:rsidR="006A79D5" w:rsidRPr="006A79D5">
        <w:rPr>
          <w:rFonts w:ascii="Arial" w:hAnsi="Arial" w:cs="Arial"/>
          <w:sz w:val="24"/>
          <w:szCs w:val="24"/>
        </w:rPr>
        <w:t>Being effective in time management is fundamental for academic environment and employers like people who are good at time management.</w:t>
      </w:r>
    </w:p>
    <w:p w14:paraId="6FD0AD97" w14:textId="1AAE53F1" w:rsidR="00650A76" w:rsidRDefault="00650A76" w:rsidP="00293996">
      <w:pPr>
        <w:jc w:val="both"/>
        <w:rPr>
          <w:rFonts w:ascii="Arial" w:hAnsi="Arial" w:cs="Arial"/>
          <w:b/>
          <w:bCs/>
          <w:sz w:val="24"/>
          <w:szCs w:val="24"/>
        </w:rPr>
      </w:pPr>
      <w:r w:rsidRPr="00650A76">
        <w:rPr>
          <w:rFonts w:ascii="Arial" w:hAnsi="Arial" w:cs="Arial"/>
          <w:b/>
          <w:bCs/>
          <w:sz w:val="24"/>
          <w:szCs w:val="24"/>
        </w:rPr>
        <w:t>Conclusion</w:t>
      </w:r>
    </w:p>
    <w:p w14:paraId="2DAD2BA3" w14:textId="699FC68E" w:rsidR="00BD420A" w:rsidRPr="00BD420A" w:rsidRDefault="00137060" w:rsidP="00BD420A">
      <w:pPr>
        <w:jc w:val="both"/>
        <w:rPr>
          <w:rFonts w:ascii="Arial" w:hAnsi="Arial" w:cs="Arial"/>
          <w:bCs/>
          <w:sz w:val="24"/>
          <w:szCs w:val="24"/>
        </w:rPr>
      </w:pPr>
      <w:r>
        <w:rPr>
          <w:rFonts w:ascii="Arial" w:hAnsi="Arial" w:cs="Arial"/>
          <w:bCs/>
          <w:sz w:val="24"/>
          <w:szCs w:val="24"/>
        </w:rPr>
        <w:t xml:space="preserve">In </w:t>
      </w:r>
      <w:r w:rsidR="00BD420A">
        <w:rPr>
          <w:rFonts w:ascii="Arial" w:hAnsi="Arial" w:cs="Arial"/>
          <w:bCs/>
          <w:sz w:val="24"/>
          <w:szCs w:val="24"/>
        </w:rPr>
        <w:t>conclusion,</w:t>
      </w:r>
      <w:r w:rsidRPr="00137060">
        <w:rPr>
          <w:rFonts w:ascii="Arial" w:hAnsi="Arial" w:cs="Arial"/>
          <w:bCs/>
          <w:sz w:val="24"/>
          <w:szCs w:val="24"/>
        </w:rPr>
        <w:t xml:space="preserve"> academic skills play a significant role in future employment as they provide individuals with the knowledge and competencies needed to succeed in the workforce. Employers value individuals who possess critical thinking, problem-solving, communication, collaboration, and information literacy skills as they are essential for workplace success.</w:t>
      </w:r>
    </w:p>
    <w:p w14:paraId="216176DA" w14:textId="77777777" w:rsidR="003849DA" w:rsidRDefault="003849DA">
      <w:pPr>
        <w:rPr>
          <w:rFonts w:ascii="Arial" w:eastAsiaTheme="majorEastAsia" w:hAnsi="Arial" w:cs="Arial"/>
          <w:b/>
          <w:sz w:val="28"/>
          <w:szCs w:val="28"/>
        </w:rPr>
      </w:pPr>
      <w:r>
        <w:rPr>
          <w:rFonts w:ascii="Arial" w:hAnsi="Arial" w:cs="Arial"/>
          <w:b/>
          <w:sz w:val="28"/>
          <w:szCs w:val="28"/>
        </w:rPr>
        <w:br w:type="page"/>
      </w:r>
    </w:p>
    <w:sdt>
      <w:sdtPr>
        <w:id w:val="-1659771178"/>
        <w:docPartObj>
          <w:docPartGallery w:val="Bibliographies"/>
          <w:docPartUnique/>
        </w:docPartObj>
      </w:sdtPr>
      <w:sdtEndPr>
        <w:rPr>
          <w:rFonts w:asciiTheme="minorHAnsi" w:eastAsiaTheme="minorHAnsi" w:hAnsiTheme="minorHAnsi" w:cstheme="minorBidi"/>
          <w:color w:val="auto"/>
          <w:sz w:val="22"/>
          <w:szCs w:val="22"/>
        </w:rPr>
      </w:sdtEndPr>
      <w:sdtContent>
        <w:p w14:paraId="67ABC957" w14:textId="26DEDB1E" w:rsidR="000525E9" w:rsidRDefault="000525E9">
          <w:pPr>
            <w:pStyle w:val="Heading1"/>
          </w:pPr>
          <w:r>
            <w:t>References</w:t>
          </w:r>
        </w:p>
        <w:sdt>
          <w:sdtPr>
            <w:id w:val="-573587230"/>
            <w:bibliography/>
          </w:sdtPr>
          <w:sdtContent>
            <w:p w14:paraId="228F3CC8" w14:textId="77777777" w:rsidR="0059422E" w:rsidRDefault="000525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9422E" w14:paraId="4D259A7C" w14:textId="77777777" w:rsidTr="004A3DF7">
                <w:trPr>
                  <w:divId w:val="1960336039"/>
                  <w:tblCellSpacing w:w="15" w:type="dxa"/>
                </w:trPr>
                <w:tc>
                  <w:tcPr>
                    <w:tcW w:w="153" w:type="pct"/>
                    <w:hideMark/>
                  </w:tcPr>
                  <w:p w14:paraId="5179C31B" w14:textId="716AA029" w:rsidR="0059422E" w:rsidRDefault="0059422E">
                    <w:pPr>
                      <w:pStyle w:val="Bibliography"/>
                      <w:rPr>
                        <w:noProof/>
                        <w:sz w:val="24"/>
                        <w:szCs w:val="24"/>
                      </w:rPr>
                    </w:pPr>
                    <w:r>
                      <w:rPr>
                        <w:noProof/>
                      </w:rPr>
                      <w:t xml:space="preserve">[1] </w:t>
                    </w:r>
                  </w:p>
                </w:tc>
                <w:tc>
                  <w:tcPr>
                    <w:tcW w:w="4797" w:type="pct"/>
                    <w:hideMark/>
                  </w:tcPr>
                  <w:p w14:paraId="473EBEAC" w14:textId="77777777" w:rsidR="0059422E" w:rsidRDefault="0059422E">
                    <w:pPr>
                      <w:pStyle w:val="Bibliography"/>
                      <w:rPr>
                        <w:noProof/>
                      </w:rPr>
                    </w:pPr>
                    <w:r>
                      <w:rPr>
                        <w:noProof/>
                      </w:rPr>
                      <w:t>Denicolo, P. and Reeves, “SAGE,” 2014. [Online]. Available: https://www.perlego.com/book/860891/developing-transferable-skills-enhancing-your-research-and-employment-potential-pdf. [Accessed 16 03 2023].</w:t>
                    </w:r>
                  </w:p>
                </w:tc>
              </w:tr>
              <w:tr w:rsidR="0059422E" w14:paraId="3329D32F" w14:textId="77777777" w:rsidTr="004A3DF7">
                <w:trPr>
                  <w:divId w:val="1960336039"/>
                  <w:tblCellSpacing w:w="15" w:type="dxa"/>
                </w:trPr>
                <w:tc>
                  <w:tcPr>
                    <w:tcW w:w="153" w:type="pct"/>
                    <w:hideMark/>
                  </w:tcPr>
                  <w:p w14:paraId="36A46442" w14:textId="77777777" w:rsidR="0059422E" w:rsidRDefault="0059422E">
                    <w:pPr>
                      <w:pStyle w:val="Bibliography"/>
                      <w:rPr>
                        <w:noProof/>
                      </w:rPr>
                    </w:pPr>
                    <w:r>
                      <w:rPr>
                        <w:noProof/>
                      </w:rPr>
                      <w:t xml:space="preserve">[2] </w:t>
                    </w:r>
                  </w:p>
                </w:tc>
                <w:tc>
                  <w:tcPr>
                    <w:tcW w:w="4797" w:type="pct"/>
                    <w:hideMark/>
                  </w:tcPr>
                  <w:p w14:paraId="5BA71051" w14:textId="77777777" w:rsidR="0059422E" w:rsidRDefault="0059422E">
                    <w:pPr>
                      <w:pStyle w:val="Bibliography"/>
                      <w:rPr>
                        <w:noProof/>
                      </w:rPr>
                    </w:pPr>
                    <w:r>
                      <w:rPr>
                        <w:noProof/>
                      </w:rPr>
                      <w:t>Barry M. Goldman, Debra L. Shapiro, “taylorfrancis.com,” 2012. [Online]. Available: https://www.taylorfrancis.com/chapters/edit/10.4324/9780203135068-10/negotiation-21st-century-workplace-new-challenges-new-solutions-barry-goldman-debra-shapiro. [Accessed 16 03 2023].</w:t>
                    </w:r>
                  </w:p>
                </w:tc>
              </w:tr>
            </w:tbl>
            <w:p w14:paraId="6D2DB55D" w14:textId="77777777" w:rsidR="0059422E" w:rsidRDefault="0059422E">
              <w:pPr>
                <w:divId w:val="1960336039"/>
                <w:rPr>
                  <w:rFonts w:eastAsia="Times New Roman"/>
                  <w:noProof/>
                </w:rPr>
              </w:pPr>
            </w:p>
            <w:p w14:paraId="4457F961" w14:textId="279F5724" w:rsidR="000525E9" w:rsidRDefault="000525E9">
              <w:r>
                <w:rPr>
                  <w:b/>
                  <w:bCs/>
                  <w:noProof/>
                </w:rPr>
                <w:fldChar w:fldCharType="end"/>
              </w:r>
            </w:p>
          </w:sdtContent>
        </w:sdt>
      </w:sdtContent>
    </w:sdt>
    <w:p w14:paraId="10EC974C" w14:textId="0C3EFE3B" w:rsidR="003032FE" w:rsidRPr="00004759" w:rsidRDefault="003032FE" w:rsidP="00004759">
      <w:pPr>
        <w:rPr>
          <w:rFonts w:ascii="Arial" w:hAnsi="Arial" w:cs="Arial"/>
          <w:sz w:val="24"/>
          <w:szCs w:val="24"/>
        </w:rPr>
      </w:pPr>
    </w:p>
    <w:sectPr w:rsidR="003032FE" w:rsidRPr="00004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F3A7E"/>
    <w:multiLevelType w:val="multilevel"/>
    <w:tmpl w:val="78409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6A515D"/>
    <w:multiLevelType w:val="multilevel"/>
    <w:tmpl w:val="3BB02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7601BA"/>
    <w:multiLevelType w:val="multilevel"/>
    <w:tmpl w:val="F3744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F37601"/>
    <w:multiLevelType w:val="multilevel"/>
    <w:tmpl w:val="9AEA9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1774319">
    <w:abstractNumId w:val="2"/>
  </w:num>
  <w:num w:numId="2" w16cid:durableId="1464075669">
    <w:abstractNumId w:val="0"/>
  </w:num>
  <w:num w:numId="3" w16cid:durableId="901596120">
    <w:abstractNumId w:val="3"/>
  </w:num>
  <w:num w:numId="4" w16cid:durableId="1701319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14E"/>
    <w:rsid w:val="00004759"/>
    <w:rsid w:val="0001422B"/>
    <w:rsid w:val="000525E9"/>
    <w:rsid w:val="000A4766"/>
    <w:rsid w:val="000C1397"/>
    <w:rsid w:val="000D40F5"/>
    <w:rsid w:val="000D71B4"/>
    <w:rsid w:val="000F6C31"/>
    <w:rsid w:val="00121350"/>
    <w:rsid w:val="00132865"/>
    <w:rsid w:val="00137060"/>
    <w:rsid w:val="00196DA0"/>
    <w:rsid w:val="001D277B"/>
    <w:rsid w:val="002155B9"/>
    <w:rsid w:val="00293996"/>
    <w:rsid w:val="003032FE"/>
    <w:rsid w:val="003059F2"/>
    <w:rsid w:val="003849DA"/>
    <w:rsid w:val="003A3533"/>
    <w:rsid w:val="003A387D"/>
    <w:rsid w:val="003D7177"/>
    <w:rsid w:val="00433BC3"/>
    <w:rsid w:val="00436178"/>
    <w:rsid w:val="004A3DF7"/>
    <w:rsid w:val="004E4BDA"/>
    <w:rsid w:val="00524282"/>
    <w:rsid w:val="005472F0"/>
    <w:rsid w:val="00562B01"/>
    <w:rsid w:val="0056405F"/>
    <w:rsid w:val="0059422E"/>
    <w:rsid w:val="005B6BB5"/>
    <w:rsid w:val="005B7FE0"/>
    <w:rsid w:val="005D16AC"/>
    <w:rsid w:val="005D6A0D"/>
    <w:rsid w:val="005F5228"/>
    <w:rsid w:val="0061214E"/>
    <w:rsid w:val="00620BF8"/>
    <w:rsid w:val="00650A76"/>
    <w:rsid w:val="00664A73"/>
    <w:rsid w:val="006A79D5"/>
    <w:rsid w:val="006C70A0"/>
    <w:rsid w:val="00722474"/>
    <w:rsid w:val="00724F3F"/>
    <w:rsid w:val="00805988"/>
    <w:rsid w:val="00805B16"/>
    <w:rsid w:val="00835CD6"/>
    <w:rsid w:val="008932E9"/>
    <w:rsid w:val="00893E07"/>
    <w:rsid w:val="0089794E"/>
    <w:rsid w:val="008A5496"/>
    <w:rsid w:val="009833F8"/>
    <w:rsid w:val="009A0A79"/>
    <w:rsid w:val="009B449C"/>
    <w:rsid w:val="009F3295"/>
    <w:rsid w:val="00A00FFF"/>
    <w:rsid w:val="00A048D3"/>
    <w:rsid w:val="00A262DB"/>
    <w:rsid w:val="00A54815"/>
    <w:rsid w:val="00A878D8"/>
    <w:rsid w:val="00B174E4"/>
    <w:rsid w:val="00B26E4B"/>
    <w:rsid w:val="00B37454"/>
    <w:rsid w:val="00B427EC"/>
    <w:rsid w:val="00BB4266"/>
    <w:rsid w:val="00BD420A"/>
    <w:rsid w:val="00C05BE9"/>
    <w:rsid w:val="00C358C1"/>
    <w:rsid w:val="00C52BA2"/>
    <w:rsid w:val="00C87A52"/>
    <w:rsid w:val="00C91FDE"/>
    <w:rsid w:val="00CA6529"/>
    <w:rsid w:val="00CD634F"/>
    <w:rsid w:val="00D42EFC"/>
    <w:rsid w:val="00D7042B"/>
    <w:rsid w:val="00DF6B4E"/>
    <w:rsid w:val="00E96757"/>
    <w:rsid w:val="00F45FE4"/>
    <w:rsid w:val="00F748C0"/>
    <w:rsid w:val="00F90F97"/>
    <w:rsid w:val="00F93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A7652"/>
  <w15:docId w15:val="{115C23F1-64AC-4C13-B3D5-7C49D9139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1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C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14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D6A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D6A0D"/>
    <w:pPr>
      <w:ind w:left="720"/>
      <w:contextualSpacing/>
    </w:pPr>
  </w:style>
  <w:style w:type="character" w:customStyle="1" w:styleId="Heading2Char">
    <w:name w:val="Heading 2 Char"/>
    <w:basedOn w:val="DefaultParagraphFont"/>
    <w:link w:val="Heading2"/>
    <w:uiPriority w:val="9"/>
    <w:rsid w:val="00835CD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032FE"/>
    <w:rPr>
      <w:color w:val="0563C1" w:themeColor="hyperlink"/>
      <w:u w:val="single"/>
    </w:rPr>
  </w:style>
  <w:style w:type="paragraph" w:styleId="Bibliography">
    <w:name w:val="Bibliography"/>
    <w:basedOn w:val="Normal"/>
    <w:next w:val="Normal"/>
    <w:uiPriority w:val="37"/>
    <w:unhideWhenUsed/>
    <w:rsid w:val="00052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61396">
      <w:bodyDiv w:val="1"/>
      <w:marLeft w:val="0"/>
      <w:marRight w:val="0"/>
      <w:marTop w:val="0"/>
      <w:marBottom w:val="0"/>
      <w:divBdr>
        <w:top w:val="none" w:sz="0" w:space="0" w:color="auto"/>
        <w:left w:val="none" w:sz="0" w:space="0" w:color="auto"/>
        <w:bottom w:val="none" w:sz="0" w:space="0" w:color="auto"/>
        <w:right w:val="none" w:sz="0" w:space="0" w:color="auto"/>
      </w:divBdr>
    </w:div>
    <w:div w:id="265424953">
      <w:bodyDiv w:val="1"/>
      <w:marLeft w:val="0"/>
      <w:marRight w:val="0"/>
      <w:marTop w:val="0"/>
      <w:marBottom w:val="0"/>
      <w:divBdr>
        <w:top w:val="none" w:sz="0" w:space="0" w:color="auto"/>
        <w:left w:val="none" w:sz="0" w:space="0" w:color="auto"/>
        <w:bottom w:val="none" w:sz="0" w:space="0" w:color="auto"/>
        <w:right w:val="none" w:sz="0" w:space="0" w:color="auto"/>
      </w:divBdr>
      <w:divsChild>
        <w:div w:id="1167332013">
          <w:marLeft w:val="0"/>
          <w:marRight w:val="0"/>
          <w:marTop w:val="0"/>
          <w:marBottom w:val="0"/>
          <w:divBdr>
            <w:top w:val="single" w:sz="2" w:space="0" w:color="auto"/>
            <w:left w:val="single" w:sz="2" w:space="0" w:color="auto"/>
            <w:bottom w:val="single" w:sz="6" w:space="0" w:color="auto"/>
            <w:right w:val="single" w:sz="2" w:space="0" w:color="auto"/>
          </w:divBdr>
          <w:divsChild>
            <w:div w:id="2037073049">
              <w:marLeft w:val="0"/>
              <w:marRight w:val="0"/>
              <w:marTop w:val="100"/>
              <w:marBottom w:val="100"/>
              <w:divBdr>
                <w:top w:val="single" w:sz="2" w:space="0" w:color="D9D9E3"/>
                <w:left w:val="single" w:sz="2" w:space="0" w:color="D9D9E3"/>
                <w:bottom w:val="single" w:sz="2" w:space="0" w:color="D9D9E3"/>
                <w:right w:val="single" w:sz="2" w:space="0" w:color="D9D9E3"/>
              </w:divBdr>
              <w:divsChild>
                <w:div w:id="652223610">
                  <w:marLeft w:val="0"/>
                  <w:marRight w:val="0"/>
                  <w:marTop w:val="0"/>
                  <w:marBottom w:val="0"/>
                  <w:divBdr>
                    <w:top w:val="single" w:sz="2" w:space="0" w:color="D9D9E3"/>
                    <w:left w:val="single" w:sz="2" w:space="0" w:color="D9D9E3"/>
                    <w:bottom w:val="single" w:sz="2" w:space="0" w:color="D9D9E3"/>
                    <w:right w:val="single" w:sz="2" w:space="0" w:color="D9D9E3"/>
                  </w:divBdr>
                  <w:divsChild>
                    <w:div w:id="1320771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7914028">
                  <w:marLeft w:val="0"/>
                  <w:marRight w:val="0"/>
                  <w:marTop w:val="0"/>
                  <w:marBottom w:val="0"/>
                  <w:divBdr>
                    <w:top w:val="single" w:sz="2" w:space="0" w:color="D9D9E3"/>
                    <w:left w:val="single" w:sz="2" w:space="0" w:color="D9D9E3"/>
                    <w:bottom w:val="single" w:sz="2" w:space="0" w:color="D9D9E3"/>
                    <w:right w:val="single" w:sz="2" w:space="0" w:color="D9D9E3"/>
                  </w:divBdr>
                  <w:divsChild>
                    <w:div w:id="1265384019">
                      <w:marLeft w:val="0"/>
                      <w:marRight w:val="0"/>
                      <w:marTop w:val="0"/>
                      <w:marBottom w:val="0"/>
                      <w:divBdr>
                        <w:top w:val="single" w:sz="2" w:space="0" w:color="D9D9E3"/>
                        <w:left w:val="single" w:sz="2" w:space="0" w:color="D9D9E3"/>
                        <w:bottom w:val="single" w:sz="2" w:space="0" w:color="D9D9E3"/>
                        <w:right w:val="single" w:sz="2" w:space="0" w:color="D9D9E3"/>
                      </w:divBdr>
                      <w:divsChild>
                        <w:div w:id="1975325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77922104">
          <w:marLeft w:val="0"/>
          <w:marRight w:val="0"/>
          <w:marTop w:val="0"/>
          <w:marBottom w:val="0"/>
          <w:divBdr>
            <w:top w:val="single" w:sz="2" w:space="0" w:color="auto"/>
            <w:left w:val="single" w:sz="2" w:space="0" w:color="auto"/>
            <w:bottom w:val="single" w:sz="6" w:space="0" w:color="auto"/>
            <w:right w:val="single" w:sz="2" w:space="0" w:color="auto"/>
          </w:divBdr>
          <w:divsChild>
            <w:div w:id="62967400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990989">
                  <w:marLeft w:val="0"/>
                  <w:marRight w:val="0"/>
                  <w:marTop w:val="0"/>
                  <w:marBottom w:val="0"/>
                  <w:divBdr>
                    <w:top w:val="single" w:sz="2" w:space="0" w:color="D9D9E3"/>
                    <w:left w:val="single" w:sz="2" w:space="0" w:color="D9D9E3"/>
                    <w:bottom w:val="single" w:sz="2" w:space="0" w:color="D9D9E3"/>
                    <w:right w:val="single" w:sz="2" w:space="0" w:color="D9D9E3"/>
                  </w:divBdr>
                  <w:divsChild>
                    <w:div w:id="424225723">
                      <w:marLeft w:val="0"/>
                      <w:marRight w:val="0"/>
                      <w:marTop w:val="0"/>
                      <w:marBottom w:val="0"/>
                      <w:divBdr>
                        <w:top w:val="single" w:sz="2" w:space="0" w:color="D9D9E3"/>
                        <w:left w:val="single" w:sz="2" w:space="0" w:color="D9D9E3"/>
                        <w:bottom w:val="single" w:sz="2" w:space="0" w:color="D9D9E3"/>
                        <w:right w:val="single" w:sz="2" w:space="0" w:color="D9D9E3"/>
                      </w:divBdr>
                      <w:divsChild>
                        <w:div w:id="868489669">
                          <w:marLeft w:val="0"/>
                          <w:marRight w:val="0"/>
                          <w:marTop w:val="0"/>
                          <w:marBottom w:val="0"/>
                          <w:divBdr>
                            <w:top w:val="single" w:sz="2" w:space="0" w:color="D9D9E3"/>
                            <w:left w:val="single" w:sz="2" w:space="0" w:color="D9D9E3"/>
                            <w:bottom w:val="single" w:sz="2" w:space="0" w:color="D9D9E3"/>
                            <w:right w:val="single" w:sz="2" w:space="0" w:color="D9D9E3"/>
                          </w:divBdr>
                          <w:divsChild>
                            <w:div w:id="1082414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73708335">
      <w:bodyDiv w:val="1"/>
      <w:marLeft w:val="0"/>
      <w:marRight w:val="0"/>
      <w:marTop w:val="0"/>
      <w:marBottom w:val="0"/>
      <w:divBdr>
        <w:top w:val="none" w:sz="0" w:space="0" w:color="auto"/>
        <w:left w:val="none" w:sz="0" w:space="0" w:color="auto"/>
        <w:bottom w:val="none" w:sz="0" w:space="0" w:color="auto"/>
        <w:right w:val="none" w:sz="0" w:space="0" w:color="auto"/>
      </w:divBdr>
    </w:div>
    <w:div w:id="299769812">
      <w:bodyDiv w:val="1"/>
      <w:marLeft w:val="0"/>
      <w:marRight w:val="0"/>
      <w:marTop w:val="0"/>
      <w:marBottom w:val="0"/>
      <w:divBdr>
        <w:top w:val="none" w:sz="0" w:space="0" w:color="auto"/>
        <w:left w:val="none" w:sz="0" w:space="0" w:color="auto"/>
        <w:bottom w:val="none" w:sz="0" w:space="0" w:color="auto"/>
        <w:right w:val="none" w:sz="0" w:space="0" w:color="auto"/>
      </w:divBdr>
    </w:div>
    <w:div w:id="372659485">
      <w:bodyDiv w:val="1"/>
      <w:marLeft w:val="0"/>
      <w:marRight w:val="0"/>
      <w:marTop w:val="0"/>
      <w:marBottom w:val="0"/>
      <w:divBdr>
        <w:top w:val="none" w:sz="0" w:space="0" w:color="auto"/>
        <w:left w:val="none" w:sz="0" w:space="0" w:color="auto"/>
        <w:bottom w:val="none" w:sz="0" w:space="0" w:color="auto"/>
        <w:right w:val="none" w:sz="0" w:space="0" w:color="auto"/>
      </w:divBdr>
    </w:div>
    <w:div w:id="387337051">
      <w:bodyDiv w:val="1"/>
      <w:marLeft w:val="0"/>
      <w:marRight w:val="0"/>
      <w:marTop w:val="0"/>
      <w:marBottom w:val="0"/>
      <w:divBdr>
        <w:top w:val="none" w:sz="0" w:space="0" w:color="auto"/>
        <w:left w:val="none" w:sz="0" w:space="0" w:color="auto"/>
        <w:bottom w:val="none" w:sz="0" w:space="0" w:color="auto"/>
        <w:right w:val="none" w:sz="0" w:space="0" w:color="auto"/>
      </w:divBdr>
    </w:div>
    <w:div w:id="498884174">
      <w:bodyDiv w:val="1"/>
      <w:marLeft w:val="0"/>
      <w:marRight w:val="0"/>
      <w:marTop w:val="0"/>
      <w:marBottom w:val="0"/>
      <w:divBdr>
        <w:top w:val="none" w:sz="0" w:space="0" w:color="auto"/>
        <w:left w:val="none" w:sz="0" w:space="0" w:color="auto"/>
        <w:bottom w:val="none" w:sz="0" w:space="0" w:color="auto"/>
        <w:right w:val="none" w:sz="0" w:space="0" w:color="auto"/>
      </w:divBdr>
    </w:div>
    <w:div w:id="501745673">
      <w:bodyDiv w:val="1"/>
      <w:marLeft w:val="0"/>
      <w:marRight w:val="0"/>
      <w:marTop w:val="0"/>
      <w:marBottom w:val="0"/>
      <w:divBdr>
        <w:top w:val="none" w:sz="0" w:space="0" w:color="auto"/>
        <w:left w:val="none" w:sz="0" w:space="0" w:color="auto"/>
        <w:bottom w:val="none" w:sz="0" w:space="0" w:color="auto"/>
        <w:right w:val="none" w:sz="0" w:space="0" w:color="auto"/>
      </w:divBdr>
    </w:div>
    <w:div w:id="507866235">
      <w:bodyDiv w:val="1"/>
      <w:marLeft w:val="0"/>
      <w:marRight w:val="0"/>
      <w:marTop w:val="0"/>
      <w:marBottom w:val="0"/>
      <w:divBdr>
        <w:top w:val="none" w:sz="0" w:space="0" w:color="auto"/>
        <w:left w:val="none" w:sz="0" w:space="0" w:color="auto"/>
        <w:bottom w:val="none" w:sz="0" w:space="0" w:color="auto"/>
        <w:right w:val="none" w:sz="0" w:space="0" w:color="auto"/>
      </w:divBdr>
      <w:divsChild>
        <w:div w:id="1819299628">
          <w:marLeft w:val="0"/>
          <w:marRight w:val="0"/>
          <w:marTop w:val="0"/>
          <w:marBottom w:val="0"/>
          <w:divBdr>
            <w:top w:val="single" w:sz="2" w:space="0" w:color="auto"/>
            <w:left w:val="single" w:sz="2" w:space="0" w:color="auto"/>
            <w:bottom w:val="single" w:sz="6" w:space="0" w:color="auto"/>
            <w:right w:val="single" w:sz="2" w:space="0" w:color="auto"/>
          </w:divBdr>
          <w:divsChild>
            <w:div w:id="550728538">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124669">
                  <w:marLeft w:val="0"/>
                  <w:marRight w:val="0"/>
                  <w:marTop w:val="0"/>
                  <w:marBottom w:val="0"/>
                  <w:divBdr>
                    <w:top w:val="single" w:sz="2" w:space="0" w:color="D9D9E3"/>
                    <w:left w:val="single" w:sz="2" w:space="0" w:color="D9D9E3"/>
                    <w:bottom w:val="single" w:sz="2" w:space="0" w:color="D9D9E3"/>
                    <w:right w:val="single" w:sz="2" w:space="0" w:color="D9D9E3"/>
                  </w:divBdr>
                  <w:divsChild>
                    <w:div w:id="739518216">
                      <w:marLeft w:val="0"/>
                      <w:marRight w:val="0"/>
                      <w:marTop w:val="0"/>
                      <w:marBottom w:val="0"/>
                      <w:divBdr>
                        <w:top w:val="single" w:sz="2" w:space="0" w:color="D9D9E3"/>
                        <w:left w:val="single" w:sz="2" w:space="0" w:color="D9D9E3"/>
                        <w:bottom w:val="single" w:sz="2" w:space="0" w:color="D9D9E3"/>
                        <w:right w:val="single" w:sz="2" w:space="0" w:color="D9D9E3"/>
                      </w:divBdr>
                      <w:divsChild>
                        <w:div w:id="438331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98107">
          <w:marLeft w:val="0"/>
          <w:marRight w:val="0"/>
          <w:marTop w:val="0"/>
          <w:marBottom w:val="0"/>
          <w:divBdr>
            <w:top w:val="single" w:sz="2" w:space="0" w:color="auto"/>
            <w:left w:val="single" w:sz="2" w:space="0" w:color="auto"/>
            <w:bottom w:val="single" w:sz="6" w:space="0" w:color="auto"/>
            <w:right w:val="single" w:sz="2" w:space="0" w:color="auto"/>
          </w:divBdr>
          <w:divsChild>
            <w:div w:id="1596205743">
              <w:marLeft w:val="0"/>
              <w:marRight w:val="0"/>
              <w:marTop w:val="100"/>
              <w:marBottom w:val="100"/>
              <w:divBdr>
                <w:top w:val="single" w:sz="2" w:space="0" w:color="D9D9E3"/>
                <w:left w:val="single" w:sz="2" w:space="0" w:color="D9D9E3"/>
                <w:bottom w:val="single" w:sz="2" w:space="0" w:color="D9D9E3"/>
                <w:right w:val="single" w:sz="2" w:space="0" w:color="D9D9E3"/>
              </w:divBdr>
              <w:divsChild>
                <w:div w:id="694310196">
                  <w:marLeft w:val="0"/>
                  <w:marRight w:val="0"/>
                  <w:marTop w:val="0"/>
                  <w:marBottom w:val="0"/>
                  <w:divBdr>
                    <w:top w:val="single" w:sz="2" w:space="0" w:color="D9D9E3"/>
                    <w:left w:val="single" w:sz="2" w:space="0" w:color="D9D9E3"/>
                    <w:bottom w:val="single" w:sz="2" w:space="0" w:color="D9D9E3"/>
                    <w:right w:val="single" w:sz="2" w:space="0" w:color="D9D9E3"/>
                  </w:divBdr>
                  <w:divsChild>
                    <w:div w:id="1859153562">
                      <w:marLeft w:val="0"/>
                      <w:marRight w:val="0"/>
                      <w:marTop w:val="0"/>
                      <w:marBottom w:val="0"/>
                      <w:divBdr>
                        <w:top w:val="single" w:sz="2" w:space="0" w:color="D9D9E3"/>
                        <w:left w:val="single" w:sz="2" w:space="0" w:color="D9D9E3"/>
                        <w:bottom w:val="single" w:sz="2" w:space="0" w:color="D9D9E3"/>
                        <w:right w:val="single" w:sz="2" w:space="0" w:color="D9D9E3"/>
                      </w:divBdr>
                      <w:divsChild>
                        <w:div w:id="278681509">
                          <w:marLeft w:val="0"/>
                          <w:marRight w:val="0"/>
                          <w:marTop w:val="0"/>
                          <w:marBottom w:val="0"/>
                          <w:divBdr>
                            <w:top w:val="single" w:sz="2" w:space="0" w:color="D9D9E3"/>
                            <w:left w:val="single" w:sz="2" w:space="0" w:color="D9D9E3"/>
                            <w:bottom w:val="single" w:sz="2" w:space="0" w:color="D9D9E3"/>
                            <w:right w:val="single" w:sz="2" w:space="0" w:color="D9D9E3"/>
                          </w:divBdr>
                          <w:divsChild>
                            <w:div w:id="760488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017171">
      <w:bodyDiv w:val="1"/>
      <w:marLeft w:val="0"/>
      <w:marRight w:val="0"/>
      <w:marTop w:val="0"/>
      <w:marBottom w:val="0"/>
      <w:divBdr>
        <w:top w:val="none" w:sz="0" w:space="0" w:color="auto"/>
        <w:left w:val="none" w:sz="0" w:space="0" w:color="auto"/>
        <w:bottom w:val="none" w:sz="0" w:space="0" w:color="auto"/>
        <w:right w:val="none" w:sz="0" w:space="0" w:color="auto"/>
      </w:divBdr>
    </w:div>
    <w:div w:id="626010134">
      <w:bodyDiv w:val="1"/>
      <w:marLeft w:val="0"/>
      <w:marRight w:val="0"/>
      <w:marTop w:val="0"/>
      <w:marBottom w:val="0"/>
      <w:divBdr>
        <w:top w:val="none" w:sz="0" w:space="0" w:color="auto"/>
        <w:left w:val="none" w:sz="0" w:space="0" w:color="auto"/>
        <w:bottom w:val="none" w:sz="0" w:space="0" w:color="auto"/>
        <w:right w:val="none" w:sz="0" w:space="0" w:color="auto"/>
      </w:divBdr>
      <w:divsChild>
        <w:div w:id="1028414184">
          <w:marLeft w:val="0"/>
          <w:marRight w:val="0"/>
          <w:marTop w:val="0"/>
          <w:marBottom w:val="0"/>
          <w:divBdr>
            <w:top w:val="single" w:sz="2" w:space="0" w:color="auto"/>
            <w:left w:val="single" w:sz="2" w:space="0" w:color="auto"/>
            <w:bottom w:val="single" w:sz="6" w:space="0" w:color="auto"/>
            <w:right w:val="single" w:sz="2" w:space="0" w:color="auto"/>
          </w:divBdr>
          <w:divsChild>
            <w:div w:id="157502594">
              <w:marLeft w:val="0"/>
              <w:marRight w:val="0"/>
              <w:marTop w:val="100"/>
              <w:marBottom w:val="100"/>
              <w:divBdr>
                <w:top w:val="single" w:sz="2" w:space="0" w:color="D9D9E3"/>
                <w:left w:val="single" w:sz="2" w:space="0" w:color="D9D9E3"/>
                <w:bottom w:val="single" w:sz="2" w:space="0" w:color="D9D9E3"/>
                <w:right w:val="single" w:sz="2" w:space="0" w:color="D9D9E3"/>
              </w:divBdr>
              <w:divsChild>
                <w:div w:id="621619493">
                  <w:marLeft w:val="0"/>
                  <w:marRight w:val="0"/>
                  <w:marTop w:val="0"/>
                  <w:marBottom w:val="0"/>
                  <w:divBdr>
                    <w:top w:val="single" w:sz="2" w:space="0" w:color="D9D9E3"/>
                    <w:left w:val="single" w:sz="2" w:space="0" w:color="D9D9E3"/>
                    <w:bottom w:val="single" w:sz="2" w:space="0" w:color="D9D9E3"/>
                    <w:right w:val="single" w:sz="2" w:space="0" w:color="D9D9E3"/>
                  </w:divBdr>
                  <w:divsChild>
                    <w:div w:id="434717118">
                      <w:marLeft w:val="0"/>
                      <w:marRight w:val="0"/>
                      <w:marTop w:val="0"/>
                      <w:marBottom w:val="0"/>
                      <w:divBdr>
                        <w:top w:val="single" w:sz="2" w:space="0" w:color="D9D9E3"/>
                        <w:left w:val="single" w:sz="2" w:space="0" w:color="D9D9E3"/>
                        <w:bottom w:val="single" w:sz="2" w:space="0" w:color="D9D9E3"/>
                        <w:right w:val="single" w:sz="2" w:space="0" w:color="D9D9E3"/>
                      </w:divBdr>
                      <w:divsChild>
                        <w:div w:id="793643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2420701">
          <w:marLeft w:val="0"/>
          <w:marRight w:val="0"/>
          <w:marTop w:val="0"/>
          <w:marBottom w:val="0"/>
          <w:divBdr>
            <w:top w:val="single" w:sz="2" w:space="0" w:color="auto"/>
            <w:left w:val="single" w:sz="2" w:space="0" w:color="auto"/>
            <w:bottom w:val="single" w:sz="6" w:space="0" w:color="auto"/>
            <w:right w:val="single" w:sz="2" w:space="0" w:color="auto"/>
          </w:divBdr>
          <w:divsChild>
            <w:div w:id="1169708841">
              <w:marLeft w:val="0"/>
              <w:marRight w:val="0"/>
              <w:marTop w:val="100"/>
              <w:marBottom w:val="100"/>
              <w:divBdr>
                <w:top w:val="single" w:sz="2" w:space="0" w:color="D9D9E3"/>
                <w:left w:val="single" w:sz="2" w:space="0" w:color="D9D9E3"/>
                <w:bottom w:val="single" w:sz="2" w:space="0" w:color="D9D9E3"/>
                <w:right w:val="single" w:sz="2" w:space="0" w:color="D9D9E3"/>
              </w:divBdr>
              <w:divsChild>
                <w:div w:id="818613624">
                  <w:marLeft w:val="0"/>
                  <w:marRight w:val="0"/>
                  <w:marTop w:val="0"/>
                  <w:marBottom w:val="0"/>
                  <w:divBdr>
                    <w:top w:val="single" w:sz="2" w:space="0" w:color="D9D9E3"/>
                    <w:left w:val="single" w:sz="2" w:space="0" w:color="D9D9E3"/>
                    <w:bottom w:val="single" w:sz="2" w:space="0" w:color="D9D9E3"/>
                    <w:right w:val="single" w:sz="2" w:space="0" w:color="D9D9E3"/>
                  </w:divBdr>
                  <w:divsChild>
                    <w:div w:id="1024667789">
                      <w:marLeft w:val="0"/>
                      <w:marRight w:val="0"/>
                      <w:marTop w:val="0"/>
                      <w:marBottom w:val="0"/>
                      <w:divBdr>
                        <w:top w:val="single" w:sz="2" w:space="0" w:color="D9D9E3"/>
                        <w:left w:val="single" w:sz="2" w:space="0" w:color="D9D9E3"/>
                        <w:bottom w:val="single" w:sz="2" w:space="0" w:color="D9D9E3"/>
                        <w:right w:val="single" w:sz="2" w:space="0" w:color="D9D9E3"/>
                      </w:divBdr>
                      <w:divsChild>
                        <w:div w:id="1762677390">
                          <w:marLeft w:val="0"/>
                          <w:marRight w:val="0"/>
                          <w:marTop w:val="0"/>
                          <w:marBottom w:val="0"/>
                          <w:divBdr>
                            <w:top w:val="single" w:sz="2" w:space="0" w:color="D9D9E3"/>
                            <w:left w:val="single" w:sz="2" w:space="0" w:color="D9D9E3"/>
                            <w:bottom w:val="single" w:sz="2" w:space="0" w:color="D9D9E3"/>
                            <w:right w:val="single" w:sz="2" w:space="0" w:color="D9D9E3"/>
                          </w:divBdr>
                          <w:divsChild>
                            <w:div w:id="547840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94367850">
      <w:bodyDiv w:val="1"/>
      <w:marLeft w:val="0"/>
      <w:marRight w:val="0"/>
      <w:marTop w:val="0"/>
      <w:marBottom w:val="0"/>
      <w:divBdr>
        <w:top w:val="none" w:sz="0" w:space="0" w:color="auto"/>
        <w:left w:val="none" w:sz="0" w:space="0" w:color="auto"/>
        <w:bottom w:val="none" w:sz="0" w:space="0" w:color="auto"/>
        <w:right w:val="none" w:sz="0" w:space="0" w:color="auto"/>
      </w:divBdr>
      <w:divsChild>
        <w:div w:id="1905946197">
          <w:marLeft w:val="0"/>
          <w:marRight w:val="0"/>
          <w:marTop w:val="0"/>
          <w:marBottom w:val="0"/>
          <w:divBdr>
            <w:top w:val="single" w:sz="2" w:space="0" w:color="D9D9E3"/>
            <w:left w:val="single" w:sz="2" w:space="0" w:color="D9D9E3"/>
            <w:bottom w:val="single" w:sz="2" w:space="0" w:color="D9D9E3"/>
            <w:right w:val="single" w:sz="2" w:space="0" w:color="D9D9E3"/>
          </w:divBdr>
          <w:divsChild>
            <w:div w:id="1017002204">
              <w:marLeft w:val="0"/>
              <w:marRight w:val="0"/>
              <w:marTop w:val="0"/>
              <w:marBottom w:val="0"/>
              <w:divBdr>
                <w:top w:val="single" w:sz="2" w:space="0" w:color="D9D9E3"/>
                <w:left w:val="single" w:sz="2" w:space="0" w:color="D9D9E3"/>
                <w:bottom w:val="single" w:sz="2" w:space="0" w:color="D9D9E3"/>
                <w:right w:val="single" w:sz="2" w:space="0" w:color="D9D9E3"/>
              </w:divBdr>
              <w:divsChild>
                <w:div w:id="973753007">
                  <w:marLeft w:val="0"/>
                  <w:marRight w:val="0"/>
                  <w:marTop w:val="0"/>
                  <w:marBottom w:val="0"/>
                  <w:divBdr>
                    <w:top w:val="single" w:sz="2" w:space="0" w:color="D9D9E3"/>
                    <w:left w:val="single" w:sz="2" w:space="0" w:color="D9D9E3"/>
                    <w:bottom w:val="single" w:sz="2" w:space="0" w:color="D9D9E3"/>
                    <w:right w:val="single" w:sz="2" w:space="0" w:color="D9D9E3"/>
                  </w:divBdr>
                  <w:divsChild>
                    <w:div w:id="1150562589">
                      <w:marLeft w:val="0"/>
                      <w:marRight w:val="0"/>
                      <w:marTop w:val="0"/>
                      <w:marBottom w:val="0"/>
                      <w:divBdr>
                        <w:top w:val="single" w:sz="2" w:space="0" w:color="D9D9E3"/>
                        <w:left w:val="single" w:sz="2" w:space="0" w:color="D9D9E3"/>
                        <w:bottom w:val="single" w:sz="2" w:space="0" w:color="D9D9E3"/>
                        <w:right w:val="single" w:sz="2" w:space="0" w:color="D9D9E3"/>
                      </w:divBdr>
                      <w:divsChild>
                        <w:div w:id="1355158591">
                          <w:marLeft w:val="0"/>
                          <w:marRight w:val="0"/>
                          <w:marTop w:val="0"/>
                          <w:marBottom w:val="0"/>
                          <w:divBdr>
                            <w:top w:val="single" w:sz="2" w:space="0" w:color="auto"/>
                            <w:left w:val="single" w:sz="2" w:space="0" w:color="auto"/>
                            <w:bottom w:val="single" w:sz="6" w:space="0" w:color="auto"/>
                            <w:right w:val="single" w:sz="2" w:space="0" w:color="auto"/>
                          </w:divBdr>
                          <w:divsChild>
                            <w:div w:id="1330252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081636014">
                                  <w:marLeft w:val="0"/>
                                  <w:marRight w:val="0"/>
                                  <w:marTop w:val="0"/>
                                  <w:marBottom w:val="0"/>
                                  <w:divBdr>
                                    <w:top w:val="single" w:sz="2" w:space="0" w:color="D9D9E3"/>
                                    <w:left w:val="single" w:sz="2" w:space="0" w:color="D9D9E3"/>
                                    <w:bottom w:val="single" w:sz="2" w:space="0" w:color="D9D9E3"/>
                                    <w:right w:val="single" w:sz="2" w:space="0" w:color="D9D9E3"/>
                                  </w:divBdr>
                                  <w:divsChild>
                                    <w:div w:id="2058049110">
                                      <w:marLeft w:val="0"/>
                                      <w:marRight w:val="0"/>
                                      <w:marTop w:val="0"/>
                                      <w:marBottom w:val="0"/>
                                      <w:divBdr>
                                        <w:top w:val="single" w:sz="2" w:space="0" w:color="D9D9E3"/>
                                        <w:left w:val="single" w:sz="2" w:space="0" w:color="D9D9E3"/>
                                        <w:bottom w:val="single" w:sz="2" w:space="0" w:color="D9D9E3"/>
                                        <w:right w:val="single" w:sz="2" w:space="0" w:color="D9D9E3"/>
                                      </w:divBdr>
                                      <w:divsChild>
                                        <w:div w:id="715665675">
                                          <w:marLeft w:val="0"/>
                                          <w:marRight w:val="0"/>
                                          <w:marTop w:val="0"/>
                                          <w:marBottom w:val="0"/>
                                          <w:divBdr>
                                            <w:top w:val="single" w:sz="2" w:space="0" w:color="D9D9E3"/>
                                            <w:left w:val="single" w:sz="2" w:space="0" w:color="D9D9E3"/>
                                            <w:bottom w:val="single" w:sz="2" w:space="0" w:color="D9D9E3"/>
                                            <w:right w:val="single" w:sz="2" w:space="0" w:color="D9D9E3"/>
                                          </w:divBdr>
                                          <w:divsChild>
                                            <w:div w:id="1625844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41955629">
          <w:marLeft w:val="0"/>
          <w:marRight w:val="0"/>
          <w:marTop w:val="0"/>
          <w:marBottom w:val="0"/>
          <w:divBdr>
            <w:top w:val="none" w:sz="0" w:space="0" w:color="auto"/>
            <w:left w:val="none" w:sz="0" w:space="0" w:color="auto"/>
            <w:bottom w:val="none" w:sz="0" w:space="0" w:color="auto"/>
            <w:right w:val="none" w:sz="0" w:space="0" w:color="auto"/>
          </w:divBdr>
          <w:divsChild>
            <w:div w:id="499541798">
              <w:marLeft w:val="0"/>
              <w:marRight w:val="0"/>
              <w:marTop w:val="0"/>
              <w:marBottom w:val="0"/>
              <w:divBdr>
                <w:top w:val="single" w:sz="2" w:space="0" w:color="D9D9E3"/>
                <w:left w:val="single" w:sz="2" w:space="0" w:color="D9D9E3"/>
                <w:bottom w:val="single" w:sz="2" w:space="0" w:color="D9D9E3"/>
                <w:right w:val="single" w:sz="2" w:space="0" w:color="D9D9E3"/>
              </w:divBdr>
              <w:divsChild>
                <w:div w:id="633827533">
                  <w:marLeft w:val="0"/>
                  <w:marRight w:val="0"/>
                  <w:marTop w:val="0"/>
                  <w:marBottom w:val="0"/>
                  <w:divBdr>
                    <w:top w:val="single" w:sz="2" w:space="0" w:color="D9D9E3"/>
                    <w:left w:val="single" w:sz="2" w:space="0" w:color="D9D9E3"/>
                    <w:bottom w:val="single" w:sz="2" w:space="0" w:color="D9D9E3"/>
                    <w:right w:val="single" w:sz="2" w:space="0" w:color="D9D9E3"/>
                  </w:divBdr>
                  <w:divsChild>
                    <w:div w:id="1281110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5114874">
      <w:bodyDiv w:val="1"/>
      <w:marLeft w:val="0"/>
      <w:marRight w:val="0"/>
      <w:marTop w:val="0"/>
      <w:marBottom w:val="0"/>
      <w:divBdr>
        <w:top w:val="none" w:sz="0" w:space="0" w:color="auto"/>
        <w:left w:val="none" w:sz="0" w:space="0" w:color="auto"/>
        <w:bottom w:val="none" w:sz="0" w:space="0" w:color="auto"/>
        <w:right w:val="none" w:sz="0" w:space="0" w:color="auto"/>
      </w:divBdr>
    </w:div>
    <w:div w:id="1239361628">
      <w:bodyDiv w:val="1"/>
      <w:marLeft w:val="0"/>
      <w:marRight w:val="0"/>
      <w:marTop w:val="0"/>
      <w:marBottom w:val="0"/>
      <w:divBdr>
        <w:top w:val="none" w:sz="0" w:space="0" w:color="auto"/>
        <w:left w:val="none" w:sz="0" w:space="0" w:color="auto"/>
        <w:bottom w:val="none" w:sz="0" w:space="0" w:color="auto"/>
        <w:right w:val="none" w:sz="0" w:space="0" w:color="auto"/>
      </w:divBdr>
    </w:div>
    <w:div w:id="1307202828">
      <w:bodyDiv w:val="1"/>
      <w:marLeft w:val="0"/>
      <w:marRight w:val="0"/>
      <w:marTop w:val="0"/>
      <w:marBottom w:val="0"/>
      <w:divBdr>
        <w:top w:val="none" w:sz="0" w:space="0" w:color="auto"/>
        <w:left w:val="none" w:sz="0" w:space="0" w:color="auto"/>
        <w:bottom w:val="none" w:sz="0" w:space="0" w:color="auto"/>
        <w:right w:val="none" w:sz="0" w:space="0" w:color="auto"/>
      </w:divBdr>
      <w:divsChild>
        <w:div w:id="1527207989">
          <w:marLeft w:val="0"/>
          <w:marRight w:val="0"/>
          <w:marTop w:val="0"/>
          <w:marBottom w:val="0"/>
          <w:divBdr>
            <w:top w:val="single" w:sz="2" w:space="0" w:color="auto"/>
            <w:left w:val="single" w:sz="2" w:space="0" w:color="auto"/>
            <w:bottom w:val="single" w:sz="6" w:space="0" w:color="auto"/>
            <w:right w:val="single" w:sz="2" w:space="0" w:color="auto"/>
          </w:divBdr>
          <w:divsChild>
            <w:div w:id="1109087680">
              <w:marLeft w:val="0"/>
              <w:marRight w:val="0"/>
              <w:marTop w:val="100"/>
              <w:marBottom w:val="100"/>
              <w:divBdr>
                <w:top w:val="single" w:sz="2" w:space="0" w:color="D9D9E3"/>
                <w:left w:val="single" w:sz="2" w:space="0" w:color="D9D9E3"/>
                <w:bottom w:val="single" w:sz="2" w:space="0" w:color="D9D9E3"/>
                <w:right w:val="single" w:sz="2" w:space="0" w:color="D9D9E3"/>
              </w:divBdr>
              <w:divsChild>
                <w:div w:id="520554018">
                  <w:marLeft w:val="0"/>
                  <w:marRight w:val="0"/>
                  <w:marTop w:val="0"/>
                  <w:marBottom w:val="0"/>
                  <w:divBdr>
                    <w:top w:val="single" w:sz="2" w:space="0" w:color="D9D9E3"/>
                    <w:left w:val="single" w:sz="2" w:space="0" w:color="D9D9E3"/>
                    <w:bottom w:val="single" w:sz="2" w:space="0" w:color="D9D9E3"/>
                    <w:right w:val="single" w:sz="2" w:space="0" w:color="D9D9E3"/>
                  </w:divBdr>
                  <w:divsChild>
                    <w:div w:id="1884828763">
                      <w:marLeft w:val="0"/>
                      <w:marRight w:val="0"/>
                      <w:marTop w:val="0"/>
                      <w:marBottom w:val="0"/>
                      <w:divBdr>
                        <w:top w:val="single" w:sz="2" w:space="0" w:color="D9D9E3"/>
                        <w:left w:val="single" w:sz="2" w:space="0" w:color="D9D9E3"/>
                        <w:bottom w:val="single" w:sz="2" w:space="0" w:color="D9D9E3"/>
                        <w:right w:val="single" w:sz="2" w:space="0" w:color="D9D9E3"/>
                      </w:divBdr>
                      <w:divsChild>
                        <w:div w:id="1204247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625301">
          <w:marLeft w:val="0"/>
          <w:marRight w:val="0"/>
          <w:marTop w:val="0"/>
          <w:marBottom w:val="0"/>
          <w:divBdr>
            <w:top w:val="single" w:sz="2" w:space="0" w:color="auto"/>
            <w:left w:val="single" w:sz="2" w:space="0" w:color="auto"/>
            <w:bottom w:val="single" w:sz="6" w:space="0" w:color="auto"/>
            <w:right w:val="single" w:sz="2" w:space="0" w:color="auto"/>
          </w:divBdr>
          <w:divsChild>
            <w:div w:id="2032294388">
              <w:marLeft w:val="0"/>
              <w:marRight w:val="0"/>
              <w:marTop w:val="100"/>
              <w:marBottom w:val="100"/>
              <w:divBdr>
                <w:top w:val="single" w:sz="2" w:space="0" w:color="D9D9E3"/>
                <w:left w:val="single" w:sz="2" w:space="0" w:color="D9D9E3"/>
                <w:bottom w:val="single" w:sz="2" w:space="0" w:color="D9D9E3"/>
                <w:right w:val="single" w:sz="2" w:space="0" w:color="D9D9E3"/>
              </w:divBdr>
              <w:divsChild>
                <w:div w:id="781456272">
                  <w:marLeft w:val="0"/>
                  <w:marRight w:val="0"/>
                  <w:marTop w:val="0"/>
                  <w:marBottom w:val="0"/>
                  <w:divBdr>
                    <w:top w:val="single" w:sz="2" w:space="0" w:color="D9D9E3"/>
                    <w:left w:val="single" w:sz="2" w:space="0" w:color="D9D9E3"/>
                    <w:bottom w:val="single" w:sz="2" w:space="0" w:color="D9D9E3"/>
                    <w:right w:val="single" w:sz="2" w:space="0" w:color="D9D9E3"/>
                  </w:divBdr>
                  <w:divsChild>
                    <w:div w:id="233513797">
                      <w:marLeft w:val="0"/>
                      <w:marRight w:val="0"/>
                      <w:marTop w:val="0"/>
                      <w:marBottom w:val="0"/>
                      <w:divBdr>
                        <w:top w:val="single" w:sz="2" w:space="0" w:color="D9D9E3"/>
                        <w:left w:val="single" w:sz="2" w:space="0" w:color="D9D9E3"/>
                        <w:bottom w:val="single" w:sz="2" w:space="0" w:color="D9D9E3"/>
                        <w:right w:val="single" w:sz="2" w:space="0" w:color="D9D9E3"/>
                      </w:divBdr>
                      <w:divsChild>
                        <w:div w:id="775056021">
                          <w:marLeft w:val="0"/>
                          <w:marRight w:val="0"/>
                          <w:marTop w:val="0"/>
                          <w:marBottom w:val="0"/>
                          <w:divBdr>
                            <w:top w:val="single" w:sz="2" w:space="0" w:color="D9D9E3"/>
                            <w:left w:val="single" w:sz="2" w:space="0" w:color="D9D9E3"/>
                            <w:bottom w:val="single" w:sz="2" w:space="0" w:color="D9D9E3"/>
                            <w:right w:val="single" w:sz="2" w:space="0" w:color="D9D9E3"/>
                          </w:divBdr>
                          <w:divsChild>
                            <w:div w:id="151258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3118497">
      <w:bodyDiv w:val="1"/>
      <w:marLeft w:val="0"/>
      <w:marRight w:val="0"/>
      <w:marTop w:val="0"/>
      <w:marBottom w:val="0"/>
      <w:divBdr>
        <w:top w:val="none" w:sz="0" w:space="0" w:color="auto"/>
        <w:left w:val="none" w:sz="0" w:space="0" w:color="auto"/>
        <w:bottom w:val="none" w:sz="0" w:space="0" w:color="auto"/>
        <w:right w:val="none" w:sz="0" w:space="0" w:color="auto"/>
      </w:divBdr>
    </w:div>
    <w:div w:id="1557231685">
      <w:bodyDiv w:val="1"/>
      <w:marLeft w:val="0"/>
      <w:marRight w:val="0"/>
      <w:marTop w:val="0"/>
      <w:marBottom w:val="0"/>
      <w:divBdr>
        <w:top w:val="none" w:sz="0" w:space="0" w:color="auto"/>
        <w:left w:val="none" w:sz="0" w:space="0" w:color="auto"/>
        <w:bottom w:val="none" w:sz="0" w:space="0" w:color="auto"/>
        <w:right w:val="none" w:sz="0" w:space="0" w:color="auto"/>
      </w:divBdr>
    </w:div>
    <w:div w:id="1789350713">
      <w:bodyDiv w:val="1"/>
      <w:marLeft w:val="0"/>
      <w:marRight w:val="0"/>
      <w:marTop w:val="0"/>
      <w:marBottom w:val="0"/>
      <w:divBdr>
        <w:top w:val="none" w:sz="0" w:space="0" w:color="auto"/>
        <w:left w:val="none" w:sz="0" w:space="0" w:color="auto"/>
        <w:bottom w:val="none" w:sz="0" w:space="0" w:color="auto"/>
        <w:right w:val="none" w:sz="0" w:space="0" w:color="auto"/>
      </w:divBdr>
    </w:div>
    <w:div w:id="1792286423">
      <w:bodyDiv w:val="1"/>
      <w:marLeft w:val="0"/>
      <w:marRight w:val="0"/>
      <w:marTop w:val="0"/>
      <w:marBottom w:val="0"/>
      <w:divBdr>
        <w:top w:val="none" w:sz="0" w:space="0" w:color="auto"/>
        <w:left w:val="none" w:sz="0" w:space="0" w:color="auto"/>
        <w:bottom w:val="none" w:sz="0" w:space="0" w:color="auto"/>
        <w:right w:val="none" w:sz="0" w:space="0" w:color="auto"/>
      </w:divBdr>
    </w:div>
    <w:div w:id="1960336039">
      <w:bodyDiv w:val="1"/>
      <w:marLeft w:val="0"/>
      <w:marRight w:val="0"/>
      <w:marTop w:val="0"/>
      <w:marBottom w:val="0"/>
      <w:divBdr>
        <w:top w:val="none" w:sz="0" w:space="0" w:color="auto"/>
        <w:left w:val="none" w:sz="0" w:space="0" w:color="auto"/>
        <w:bottom w:val="none" w:sz="0" w:space="0" w:color="auto"/>
        <w:right w:val="none" w:sz="0" w:space="0" w:color="auto"/>
      </w:divBdr>
    </w:div>
    <w:div w:id="2002148941">
      <w:bodyDiv w:val="1"/>
      <w:marLeft w:val="0"/>
      <w:marRight w:val="0"/>
      <w:marTop w:val="0"/>
      <w:marBottom w:val="0"/>
      <w:divBdr>
        <w:top w:val="none" w:sz="0" w:space="0" w:color="auto"/>
        <w:left w:val="none" w:sz="0" w:space="0" w:color="auto"/>
        <w:bottom w:val="none" w:sz="0" w:space="0" w:color="auto"/>
        <w:right w:val="none" w:sz="0" w:space="0" w:color="auto"/>
      </w:divBdr>
    </w:div>
    <w:div w:id="2086761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{3B6D2486-B85C-4F8A-A371-9C9A3953E1EC}</b:Guid>
    <b:RefOrder>3</b:RefOrder>
  </b:Source>
  <b:Source>
    <b:Tag>Den14</b:Tag>
    <b:SourceType>InternetSite</b:SourceType>
    <b:Guid>{FE8397C7-D7F9-4375-A1E9-24DF74F02F41}</b:Guid>
    <b:Author>
      <b:Author>
        <b:Corporate>Denicolo, P. and Reeves</b:Corporate>
      </b:Author>
    </b:Author>
    <b:Title>SAGE</b:Title>
    <b:Year>2014</b:Year>
    <b:YearAccessed>2023</b:YearAccessed>
    <b:MonthAccessed>03</b:MonthAccessed>
    <b:DayAccessed>16</b:DayAccessed>
    <b:URL>https://www.perlego.com/book/860891/developing-transferable-skills-enhancing-your-research-and-employment-potential-pdf</b:URL>
    <b:RefOrder>1</b:RefOrder>
  </b:Source>
  <b:Source>
    <b:Tag>Bar12</b:Tag>
    <b:SourceType>DocumentFromInternetSite</b:SourceType>
    <b:Guid>{3E18EBE3-8F13-40BF-8C60-E02185B678E6}</b:Guid>
    <b:Title>taylorfrancis.com</b:Title>
    <b:Year>2012</b:Year>
    <b:YearAccessed>2023</b:YearAccessed>
    <b:MonthAccessed>03</b:MonthAccessed>
    <b:DayAccessed>16</b:DayAccessed>
    <b:URL>https://www.taylorfrancis.com/chapters/edit/10.4324/9780203135068-10/negotiation-21st-century-workplace-new-challenges-new-solutions-barry-goldman-debra-shapiro</b:URL>
    <b:Author>
      <b:Author>
        <b:Corporate>Barry M. Goldman, Debra L. Shapiro</b:Corporate>
      </b:Author>
    </b:Author>
    <b:RefOrder>2</b:RefOrder>
  </b:Source>
</b:Sources>
</file>

<file path=customXml/itemProps1.xml><?xml version="1.0" encoding="utf-8"?>
<ds:datastoreItem xmlns:ds="http://schemas.openxmlformats.org/officeDocument/2006/customXml" ds:itemID="{10E284B2-07B7-4FDD-ADAA-B692053840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416F9-8098-41B1-8920-8D64BCA7A514}">
  <ds:schemaRefs>
    <ds:schemaRef ds:uri="http://schemas.microsoft.com/sharepoint/v3/contenttype/forms"/>
  </ds:schemaRefs>
</ds:datastoreItem>
</file>

<file path=customXml/itemProps3.xml><?xml version="1.0" encoding="utf-8"?>
<ds:datastoreItem xmlns:ds="http://schemas.openxmlformats.org/officeDocument/2006/customXml" ds:itemID="{D10A6B9D-3B68-4139-BBEF-7954B123A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9100B1-10FE-49FC-923C-2108376D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Bekono Oyono (2232672)</dc:creator>
  <cp:keywords/>
  <dc:description/>
  <cp:lastModifiedBy>Bekono Oyono</cp:lastModifiedBy>
  <cp:revision>5</cp:revision>
  <dcterms:created xsi:type="dcterms:W3CDTF">2023-03-14T15:37:00Z</dcterms:created>
  <dcterms:modified xsi:type="dcterms:W3CDTF">2023-03-16T15:48:00Z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