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rPr>
        <w:id w:val="-440298911"/>
        <w:docPartObj>
          <w:docPartGallery w:val="Cover Pages"/>
          <w:docPartUnique/>
        </w:docPartObj>
      </w:sdtPr>
      <w:sdtContent>
        <w:p w14:paraId="2E3FA588" w14:textId="5412DE27" w:rsidR="00E05E41" w:rsidRDefault="00E05E41">
          <w:pPr>
            <w:pStyle w:val="NoSpacing"/>
          </w:pPr>
          <w:r>
            <w:rPr>
              <w:noProof/>
            </w:rPr>
            <mc:AlternateContent>
              <mc:Choice Requires="wpg">
                <w:drawing>
                  <wp:anchor distT="0" distB="0" distL="114300" distR="114300" simplePos="0" relativeHeight="251659264" behindDoc="1" locked="0" layoutInCell="1" allowOverlap="1" wp14:anchorId="5ABE22BA" wp14:editId="4B472EF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4-02T00:00:00Z">
                                      <w:dateFormat w:val="M/d/yyyy"/>
                                      <w:lid w:val="en-US"/>
                                      <w:storeMappedDataAs w:val="dateTime"/>
                                      <w:calendar w:val="gregorian"/>
                                    </w:date>
                                  </w:sdtPr>
                                  <w:sdtContent>
                                    <w:p w14:paraId="3FF2BD49" w14:textId="1748C619" w:rsidR="002B595F" w:rsidRDefault="002B595F">
                                      <w:pPr>
                                        <w:pStyle w:val="NoSpacing"/>
                                        <w:jc w:val="right"/>
                                        <w:rPr>
                                          <w:color w:val="FFFFFF" w:themeColor="background1"/>
                                          <w:sz w:val="28"/>
                                          <w:szCs w:val="28"/>
                                        </w:rPr>
                                      </w:pPr>
                                      <w:r w:rsidRPr="005A4581">
                                        <w:rPr>
                                          <w:rFonts w:ascii="Arial" w:hAnsi="Arial" w:cs="Arial"/>
                                          <w:color w:val="FFFFFF" w:themeColor="background1"/>
                                          <w:sz w:val="28"/>
                                          <w:szCs w:val="28"/>
                                        </w:rPr>
                                        <w:t>4/2/2019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ABE22B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Arial" w:hAnsi="Arial" w:cs="Arial"/>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9-04-02T00:00:00Z">
                                <w:dateFormat w:val="M/d/yyyy"/>
                                <w:lid w:val="en-US"/>
                                <w:storeMappedDataAs w:val="dateTime"/>
                                <w:calendar w:val="gregorian"/>
                              </w:date>
                            </w:sdtPr>
                            <w:sdtContent>
                              <w:p w14:paraId="3FF2BD49" w14:textId="1748C619" w:rsidR="002B595F" w:rsidRDefault="002B595F">
                                <w:pPr>
                                  <w:pStyle w:val="NoSpacing"/>
                                  <w:jc w:val="right"/>
                                  <w:rPr>
                                    <w:color w:val="FFFFFF" w:themeColor="background1"/>
                                    <w:sz w:val="28"/>
                                    <w:szCs w:val="28"/>
                                  </w:rPr>
                                </w:pPr>
                                <w:r w:rsidRPr="005A4581">
                                  <w:rPr>
                                    <w:rFonts w:ascii="Arial" w:hAnsi="Arial" w:cs="Arial"/>
                                    <w:color w:val="FFFFFF" w:themeColor="background1"/>
                                    <w:sz w:val="28"/>
                                    <w:szCs w:val="28"/>
                                  </w:rPr>
                                  <w:t>4/2/2019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4E2453A" wp14:editId="77868714">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8FFC79" w14:textId="5C1D9572" w:rsidR="002B595F" w:rsidRPr="005A4581" w:rsidRDefault="002B595F">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5A4581">
                                      <w:rPr>
                                        <w:rFonts w:ascii="Arial" w:hAnsi="Arial" w:cs="Arial"/>
                                        <w:color w:val="4472C4" w:themeColor="accent1"/>
                                        <w:sz w:val="26"/>
                                        <w:szCs w:val="26"/>
                                      </w:rPr>
                                      <w:t>Lisa Davies</w:t>
                                    </w:r>
                                  </w:sdtContent>
                                </w:sdt>
                              </w:p>
                              <w:p w14:paraId="3CD5AA6A" w14:textId="37C19ED8" w:rsidR="002B595F" w:rsidRDefault="002B595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4E2453A"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68FFC79" w14:textId="5C1D9572" w:rsidR="002B595F" w:rsidRPr="005A4581" w:rsidRDefault="002B595F">
                          <w:pPr>
                            <w:pStyle w:val="NoSpacing"/>
                            <w:rPr>
                              <w:rFonts w:ascii="Arial" w:hAnsi="Arial" w:cs="Arial"/>
                              <w:color w:val="4472C4" w:themeColor="accent1"/>
                              <w:sz w:val="26"/>
                              <w:szCs w:val="26"/>
                            </w:rPr>
                          </w:pPr>
                          <w:sdt>
                            <w:sdtPr>
                              <w:rPr>
                                <w:rFonts w:ascii="Arial" w:hAnsi="Arial" w:cs="Arial"/>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5A4581">
                                <w:rPr>
                                  <w:rFonts w:ascii="Arial" w:hAnsi="Arial" w:cs="Arial"/>
                                  <w:color w:val="4472C4" w:themeColor="accent1"/>
                                  <w:sz w:val="26"/>
                                  <w:szCs w:val="26"/>
                                </w:rPr>
                                <w:t>Lisa Davies</w:t>
                              </w:r>
                            </w:sdtContent>
                          </w:sdt>
                        </w:p>
                        <w:p w14:paraId="3CD5AA6A" w14:textId="37C19ED8" w:rsidR="002B595F" w:rsidRDefault="002B595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EF8EF44" wp14:editId="2EFFFE3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04E189" w14:textId="4FAE415B" w:rsidR="002B595F" w:rsidRPr="005A4581" w:rsidRDefault="002B595F">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A4581">
                                      <w:rPr>
                                        <w:rFonts w:ascii="Arial" w:eastAsiaTheme="majorEastAsia" w:hAnsi="Arial" w:cs="Arial"/>
                                        <w:color w:val="262626" w:themeColor="text1" w:themeTint="D9"/>
                                        <w:sz w:val="72"/>
                                        <w:szCs w:val="72"/>
                                      </w:rPr>
                                      <w:t>SELF ASSESSMENT</w:t>
                                    </w:r>
                                  </w:sdtContent>
                                </w:sdt>
                              </w:p>
                              <w:p w14:paraId="494D0056" w14:textId="1972B231" w:rsidR="002B595F" w:rsidRDefault="002B595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EF8EF44"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F04E189" w14:textId="4FAE415B" w:rsidR="002B595F" w:rsidRPr="005A4581" w:rsidRDefault="002B595F">
                          <w:pPr>
                            <w:pStyle w:val="NoSpacing"/>
                            <w:rPr>
                              <w:rFonts w:ascii="Arial" w:eastAsiaTheme="majorEastAsia" w:hAnsi="Arial" w:cs="Arial"/>
                              <w:color w:val="262626" w:themeColor="text1" w:themeTint="D9"/>
                              <w:sz w:val="72"/>
                            </w:rPr>
                          </w:pPr>
                          <w:sdt>
                            <w:sdtPr>
                              <w:rPr>
                                <w:rFonts w:ascii="Arial" w:eastAsiaTheme="majorEastAsia" w:hAnsi="Arial" w:cs="Arial"/>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5A4581">
                                <w:rPr>
                                  <w:rFonts w:ascii="Arial" w:eastAsiaTheme="majorEastAsia" w:hAnsi="Arial" w:cs="Arial"/>
                                  <w:color w:val="262626" w:themeColor="text1" w:themeTint="D9"/>
                                  <w:sz w:val="72"/>
                                  <w:szCs w:val="72"/>
                                </w:rPr>
                                <w:t>SELF ASSESSMENT</w:t>
                              </w:r>
                            </w:sdtContent>
                          </w:sdt>
                        </w:p>
                        <w:p w14:paraId="494D0056" w14:textId="1972B231" w:rsidR="002B595F" w:rsidRDefault="002B595F">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14:paraId="5A460AC2" w14:textId="69E7B1FB" w:rsidR="004E4E7E" w:rsidRPr="002A5678" w:rsidRDefault="00E05E41" w:rsidP="004E4E7E">
          <w:pPr>
            <w:jc w:val="center"/>
          </w:pPr>
          <w:r>
            <w:br w:type="page"/>
          </w:r>
          <w:r w:rsidR="004E4E7E" w:rsidRPr="0015145E">
            <w:rPr>
              <w:rFonts w:ascii="Arial" w:hAnsi="Arial" w:cs="Arial"/>
              <w:sz w:val="40"/>
              <w:szCs w:val="32"/>
            </w:rPr>
            <w:lastRenderedPageBreak/>
            <w:t>Contents</w:t>
          </w:r>
          <w:r w:rsidR="00FD629A">
            <w:rPr>
              <w:rFonts w:ascii="Arial" w:hAnsi="Arial" w:cs="Arial"/>
              <w:sz w:val="40"/>
              <w:szCs w:val="32"/>
            </w:rPr>
            <w:br/>
          </w:r>
        </w:p>
        <w:p w14:paraId="4C179B94" w14:textId="7B1614BA" w:rsidR="004E4E7E" w:rsidRDefault="004E4E7E" w:rsidP="004E4E7E">
          <w:pPr>
            <w:jc w:val="center"/>
            <w:rPr>
              <w:rFonts w:ascii="Arial" w:hAnsi="Arial" w:cs="Arial"/>
              <w:sz w:val="32"/>
              <w:szCs w:val="32"/>
            </w:rPr>
          </w:pPr>
          <w:r w:rsidRPr="00797DB5">
            <w:rPr>
              <w:rFonts w:ascii="Arial" w:hAnsi="Arial" w:cs="Arial"/>
              <w:sz w:val="32"/>
              <w:szCs w:val="32"/>
            </w:rPr>
            <w:t>Interview Write Up – Self Assessment Form</w:t>
          </w:r>
          <w:r w:rsidR="00BA0767">
            <w:rPr>
              <w:rFonts w:ascii="Arial" w:hAnsi="Arial" w:cs="Arial"/>
              <w:sz w:val="32"/>
              <w:szCs w:val="32"/>
            </w:rPr>
            <w:t>……………………..2</w:t>
          </w:r>
        </w:p>
        <w:p w14:paraId="49F43B96" w14:textId="77777777" w:rsidR="005E53C4" w:rsidRDefault="004E6F7A" w:rsidP="004E4E7E">
          <w:pPr>
            <w:jc w:val="center"/>
            <w:rPr>
              <w:rFonts w:ascii="Arial" w:hAnsi="Arial" w:cs="Arial"/>
              <w:sz w:val="32"/>
              <w:szCs w:val="32"/>
            </w:rPr>
          </w:pPr>
          <w:r>
            <w:rPr>
              <w:rFonts w:ascii="Arial" w:hAnsi="Arial" w:cs="Arial"/>
              <w:sz w:val="32"/>
              <w:szCs w:val="32"/>
            </w:rPr>
            <w:t>Evaluating a Contemporary Theme – Assignment</w:t>
          </w:r>
          <w:r w:rsidR="00BA0767">
            <w:rPr>
              <w:rFonts w:ascii="Arial" w:hAnsi="Arial" w:cs="Arial"/>
              <w:sz w:val="32"/>
              <w:szCs w:val="32"/>
            </w:rPr>
            <w:t>………………8</w:t>
          </w:r>
        </w:p>
        <w:p w14:paraId="31AA52E8" w14:textId="7D7D7705" w:rsidR="004E6F7A" w:rsidRPr="00797DB5" w:rsidRDefault="005E53C4" w:rsidP="004E4E7E">
          <w:pPr>
            <w:jc w:val="center"/>
            <w:rPr>
              <w:rFonts w:ascii="Arial" w:hAnsi="Arial" w:cs="Arial"/>
              <w:sz w:val="32"/>
              <w:szCs w:val="32"/>
            </w:rPr>
          </w:pPr>
          <w:r>
            <w:rPr>
              <w:rFonts w:ascii="Arial" w:hAnsi="Arial" w:cs="Arial"/>
              <w:sz w:val="32"/>
              <w:szCs w:val="32"/>
            </w:rPr>
            <w:t>Obesity and Normal Birth – Report………………………………..</w:t>
          </w:r>
          <w:bookmarkStart w:id="0" w:name="_GoBack"/>
          <w:bookmarkEnd w:id="0"/>
          <w:r>
            <w:rPr>
              <w:rFonts w:ascii="Arial" w:hAnsi="Arial" w:cs="Arial"/>
              <w:sz w:val="32"/>
              <w:szCs w:val="32"/>
            </w:rPr>
            <w:t>19</w:t>
          </w:r>
          <w:r w:rsidR="004E6F7A">
            <w:rPr>
              <w:rFonts w:ascii="Arial" w:hAnsi="Arial" w:cs="Arial"/>
              <w:sz w:val="32"/>
              <w:szCs w:val="32"/>
            </w:rPr>
            <w:t xml:space="preserve"> </w:t>
          </w:r>
        </w:p>
        <w:p w14:paraId="2D621915" w14:textId="05A8DA03" w:rsidR="004E4E7E" w:rsidRDefault="004E4E7E" w:rsidP="005E53C4">
          <w:r>
            <w:br w:type="page"/>
          </w:r>
        </w:p>
        <w:p w14:paraId="595CDAE3" w14:textId="77777777" w:rsidR="004E4E7E" w:rsidRDefault="004E4E7E"/>
        <w:p w14:paraId="4C2565D4" w14:textId="77777777" w:rsidR="00C1195F" w:rsidRDefault="00C1195F"/>
        <w:p w14:paraId="5A8DA12C" w14:textId="7463A29B" w:rsidR="002A5678" w:rsidRDefault="002B595F" w:rsidP="002A5678"/>
      </w:sdtContent>
    </w:sdt>
    <w:p w14:paraId="597DEF26" w14:textId="1410A813" w:rsidR="0015145E" w:rsidRDefault="00CA0E09" w:rsidP="0015145E">
      <w:pPr>
        <w:jc w:val="center"/>
        <w:rPr>
          <w:rFonts w:ascii="Arial" w:hAnsi="Arial" w:cs="Arial"/>
          <w:sz w:val="28"/>
          <w:szCs w:val="32"/>
        </w:rPr>
      </w:pPr>
      <w:r w:rsidRPr="00CA0E09">
        <w:rPr>
          <w:rFonts w:ascii="Arial" w:hAnsi="Arial" w:cs="Arial"/>
          <w:noProof/>
          <w:sz w:val="28"/>
          <w:szCs w:val="32"/>
        </w:rPr>
        <mc:AlternateContent>
          <mc:Choice Requires="wpg">
            <w:drawing>
              <wp:anchor distT="91440" distB="91440" distL="182880" distR="182880" simplePos="0" relativeHeight="251663360" behindDoc="0" locked="0" layoutInCell="1" allowOverlap="1" wp14:anchorId="420554DB" wp14:editId="61951FA9">
                <wp:simplePos x="1990725" y="3895725"/>
                <wp:positionH relativeFrom="margin">
                  <wp:align>left</wp:align>
                </wp:positionH>
                <mc:AlternateContent>
                  <mc:Choice Requires="wp14">
                    <wp:positionV relativeFrom="margin">
                      <wp14:pctPosVOffset>60000</wp14:pctPosVOffset>
                    </wp:positionV>
                  </mc:Choice>
                  <mc:Fallback>
                    <wp:positionV relativeFrom="page">
                      <wp:posOffset>5852160</wp:posOffset>
                    </wp:positionV>
                  </mc:Fallback>
                </mc:AlternateContent>
                <wp:extent cx="3794760" cy="2258568"/>
                <wp:effectExtent l="0" t="0" r="0" b="8890"/>
                <wp:wrapSquare wrapText="bothSides"/>
                <wp:docPr id="77" name="Group 77"/>
                <wp:cNvGraphicFramePr/>
                <a:graphic xmlns:a="http://schemas.openxmlformats.org/drawingml/2006/main">
                  <a:graphicData uri="http://schemas.microsoft.com/office/word/2010/wordprocessingGroup">
                    <wpg:wgp>
                      <wpg:cNvGrpSpPr/>
                      <wpg:grpSpPr>
                        <a:xfrm>
                          <a:off x="0" y="0"/>
                          <a:ext cx="3794760" cy="2258568"/>
                          <a:chOff x="0" y="0"/>
                          <a:chExt cx="3798451" cy="2257425"/>
                        </a:xfrm>
                      </wpg:grpSpPr>
                      <wps:wsp>
                        <wps:cNvPr id="78"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9" name="Group 3"/>
                        <wpg:cNvGrpSpPr>
                          <a:grpSpLocks noChangeAspect="1"/>
                        </wpg:cNvGrpSpPr>
                        <wpg:grpSpPr>
                          <a:xfrm>
                            <a:off x="2028825" y="304800"/>
                            <a:ext cx="1769626" cy="1842672"/>
                            <a:chOff x="-7127" y="0"/>
                            <a:chExt cx="1332690" cy="1370013"/>
                          </a:xfrm>
                        </wpg:grpSpPr>
                        <wps:wsp>
                          <wps:cNvPr id="80"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81"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82"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83"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84"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grpSp>
                      <wps:wsp>
                        <wps:cNvPr id="85" name="Text Box 85"/>
                        <wps:cNvSpPr txBox="1"/>
                        <wps:spPr>
                          <a:xfrm>
                            <a:off x="0" y="18994"/>
                            <a:ext cx="2487807" cy="14343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C02C32" w14:textId="21D8A862" w:rsidR="002B595F" w:rsidRPr="00CA0E09" w:rsidRDefault="002B595F">
                              <w:pPr>
                                <w:rPr>
                                  <w:rFonts w:ascii="Arial" w:hAnsi="Arial" w:cs="Arial"/>
                                  <w:caps/>
                                  <w:color w:val="8496B0" w:themeColor="text2" w:themeTint="99"/>
                                  <w:sz w:val="28"/>
                                  <w:szCs w:val="28"/>
                                </w:rPr>
                              </w:pPr>
                              <w:bookmarkStart w:id="1" w:name="_Hlk5117471"/>
                              <w:r w:rsidRPr="00CA0E09">
                                <w:rPr>
                                  <w:rFonts w:ascii="Arial" w:hAnsi="Arial" w:cs="Arial"/>
                                  <w:caps/>
                                  <w:color w:val="8496B0" w:themeColor="text2" w:themeTint="99"/>
                                  <w:sz w:val="28"/>
                                  <w:szCs w:val="28"/>
                                </w:rPr>
                                <w:t>Self Assessment Form</w:t>
                              </w:r>
                            </w:p>
                            <w:p w14:paraId="0FC070C6" w14:textId="268CC0A4" w:rsidR="002B595F" w:rsidRPr="00CA0E09" w:rsidRDefault="002B595F">
                              <w:pPr>
                                <w:rPr>
                                  <w:rFonts w:ascii="Arial" w:hAnsi="Arial" w:cs="Arial"/>
                                  <w:caps/>
                                  <w:color w:val="8496B0" w:themeColor="text2" w:themeTint="99"/>
                                  <w:sz w:val="28"/>
                                  <w:szCs w:val="28"/>
                                </w:rPr>
                              </w:pPr>
                              <w:r w:rsidRPr="00CA0E09">
                                <w:rPr>
                                  <w:rFonts w:ascii="Arial" w:hAnsi="Arial" w:cs="Arial"/>
                                  <w:caps/>
                                  <w:color w:val="8496B0" w:themeColor="text2" w:themeTint="99"/>
                                  <w:sz w:val="28"/>
                                  <w:szCs w:val="28"/>
                                </w:rPr>
                                <w:t>&amp; Attached Essay</w:t>
                              </w:r>
                            </w:p>
                            <w:p w14:paraId="00C727E0" w14:textId="73517D1C" w:rsidR="002B595F" w:rsidRPr="00CA0E09" w:rsidRDefault="002B595F">
                              <w:pPr>
                                <w:rPr>
                                  <w:rFonts w:ascii="Arial" w:hAnsi="Arial" w:cs="Arial"/>
                                  <w:caps/>
                                  <w:color w:val="8496B0" w:themeColor="text2" w:themeTint="99"/>
                                  <w:sz w:val="28"/>
                                  <w:szCs w:val="28"/>
                                </w:rPr>
                              </w:pPr>
                            </w:p>
                            <w:p w14:paraId="183998FB" w14:textId="39D26D37" w:rsidR="002B595F" w:rsidRPr="00CA0E09" w:rsidRDefault="002B595F">
                              <w:pPr>
                                <w:rPr>
                                  <w:rFonts w:ascii="Arial" w:hAnsi="Arial" w:cs="Arial"/>
                                  <w:caps/>
                                  <w:color w:val="323E4F" w:themeColor="text2" w:themeShade="BF"/>
                                  <w:sz w:val="28"/>
                                  <w:szCs w:val="28"/>
                                </w:rPr>
                              </w:pPr>
                              <w:r w:rsidRPr="00CA0E09">
                                <w:rPr>
                                  <w:rFonts w:ascii="Arial" w:hAnsi="Arial" w:cs="Arial"/>
                                  <w:caps/>
                                  <w:color w:val="323E4F" w:themeColor="text2" w:themeShade="BF"/>
                                  <w:sz w:val="28"/>
                                  <w:szCs w:val="28"/>
                                </w:rPr>
                                <w:t>Interview Write up</w:t>
                              </w:r>
                            </w:p>
                            <w:bookmarkEnd w:id="1"/>
                            <w:p w14:paraId="426C2998" w14:textId="376F9C6C" w:rsidR="002B595F" w:rsidRDefault="002B595F">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20554DB" id="Group 77" o:spid="_x0000_s1057" style="position:absolute;left:0;text-align:left;margin-left:0;margin-top:0;width:298.8pt;height:177.85pt;z-index:251663360;mso-top-percent:600;mso-wrap-distance-left:14.4pt;mso-wrap-distance-top:7.2pt;mso-wrap-distance-right:14.4pt;mso-wrap-distance-bottom:7.2pt;mso-position-horizontal:left;mso-position-horizontal-relative:margin;mso-position-vertical-relative:margin;mso-top-percent:600;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">
                <v:rect id="Rectangle 78" o:spid="_x0000_s1058"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" fillcolor="white [3212]" stroked="f" strokeweight="1pt"/>
                <v:group id="Group 3" o:spid="_x0000_s1059"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o:lock v:ext="edit" aspectratio="t"/>
                  <v:shape id="Freeform 80" o:spid="_x0000_s1060"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" path="m,545r,l540,r4,5l,545xe" fillcolor="#8496b0 [1951]" stroked="f">
                    <v:path arrowok="t" o:connecttype="custom" o:connectlocs="0,865188;0,865188;857250,0;863600,7938;0,865188" o:connectangles="0,0,0,0,0"/>
                  </v:shape>
                  <v:shape id="Freeform 81" o:spid="_x0000_s1061"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" path="m,679r,l679,r4,l,679xe" fillcolor="#8496b0 [1951]" stroked="f">
                    <v:path arrowok="t" o:connecttype="custom" o:connectlocs="0,1077913;0,1077913;1077913,0;1084263,0;0,1077913" o:connectangles="0,0,0,0,0"/>
                  </v:shape>
                  <v:shape id="Freeform 82" o:spid="_x0000_s1062"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" path="m4,669r-4,l669,r4,l4,669xe" fillcolor="#8496b0 [1951]" stroked="f">
                    <v:path arrowok="t" o:connecttype="custom" o:connectlocs="6350,1062038;0,1062038;1062038,0;1068388,0;6350,1062038" o:connectangles="0,0,0,0,0"/>
                  </v:shape>
                  <v:shape id="Freeform 83" o:spid="_x0000_s1063"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" path="m5,600l,595,596,r4,5l5,600xe" fillcolor="#8496b0 [1951]" stroked="f">
                    <v:path arrowok="t" o:connecttype="custom" o:connectlocs="7938,952500;0,944563;946150,0;952500,7938;7938,952500" o:connectangles="0,0,0,0,0"/>
                  </v:shape>
                  <v:shape id="Freeform 84" o:spid="_x0000_s1064"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65" type="#_x0000_t202" style="position:absolute;top:189;width:24878;height:14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" filled="f" stroked="f" strokeweight=".5pt">
                  <v:textbox style="mso-fit-shape-to-text:t" inset="0,0,0,0">
                    <w:txbxContent>
                      <w:p w14:paraId="17C02C32" w14:textId="21D8A862" w:rsidR="002B595F" w:rsidRPr="00CA0E09" w:rsidRDefault="002B595F">
                        <w:pPr>
                          <w:rPr>
                            <w:rFonts w:ascii="Arial" w:hAnsi="Arial" w:cs="Arial"/>
                            <w:caps/>
                            <w:color w:val="8496B0" w:themeColor="text2" w:themeTint="99"/>
                            <w:sz w:val="28"/>
                            <w:szCs w:val="28"/>
                          </w:rPr>
                        </w:pPr>
                        <w:bookmarkStart w:id="2" w:name="_Hlk5117471"/>
                        <w:r w:rsidRPr="00CA0E09">
                          <w:rPr>
                            <w:rFonts w:ascii="Arial" w:hAnsi="Arial" w:cs="Arial"/>
                            <w:caps/>
                            <w:color w:val="8496B0" w:themeColor="text2" w:themeTint="99"/>
                            <w:sz w:val="28"/>
                            <w:szCs w:val="28"/>
                          </w:rPr>
                          <w:t>Self Assessment Form</w:t>
                        </w:r>
                      </w:p>
                      <w:p w14:paraId="0FC070C6" w14:textId="268CC0A4" w:rsidR="002B595F" w:rsidRPr="00CA0E09" w:rsidRDefault="002B595F">
                        <w:pPr>
                          <w:rPr>
                            <w:rFonts w:ascii="Arial" w:hAnsi="Arial" w:cs="Arial"/>
                            <w:caps/>
                            <w:color w:val="8496B0" w:themeColor="text2" w:themeTint="99"/>
                            <w:sz w:val="28"/>
                            <w:szCs w:val="28"/>
                          </w:rPr>
                        </w:pPr>
                        <w:r w:rsidRPr="00CA0E09">
                          <w:rPr>
                            <w:rFonts w:ascii="Arial" w:hAnsi="Arial" w:cs="Arial"/>
                            <w:caps/>
                            <w:color w:val="8496B0" w:themeColor="text2" w:themeTint="99"/>
                            <w:sz w:val="28"/>
                            <w:szCs w:val="28"/>
                          </w:rPr>
                          <w:t>&amp; Attached Essay</w:t>
                        </w:r>
                      </w:p>
                      <w:p w14:paraId="00C727E0" w14:textId="73517D1C" w:rsidR="002B595F" w:rsidRPr="00CA0E09" w:rsidRDefault="002B595F">
                        <w:pPr>
                          <w:rPr>
                            <w:rFonts w:ascii="Arial" w:hAnsi="Arial" w:cs="Arial"/>
                            <w:caps/>
                            <w:color w:val="8496B0" w:themeColor="text2" w:themeTint="99"/>
                            <w:sz w:val="28"/>
                            <w:szCs w:val="28"/>
                          </w:rPr>
                        </w:pPr>
                      </w:p>
                      <w:p w14:paraId="183998FB" w14:textId="39D26D37" w:rsidR="002B595F" w:rsidRPr="00CA0E09" w:rsidRDefault="002B595F">
                        <w:pPr>
                          <w:rPr>
                            <w:rFonts w:ascii="Arial" w:hAnsi="Arial" w:cs="Arial"/>
                            <w:caps/>
                            <w:color w:val="323E4F" w:themeColor="text2" w:themeShade="BF"/>
                            <w:sz w:val="28"/>
                            <w:szCs w:val="28"/>
                          </w:rPr>
                        </w:pPr>
                        <w:r w:rsidRPr="00CA0E09">
                          <w:rPr>
                            <w:rFonts w:ascii="Arial" w:hAnsi="Arial" w:cs="Arial"/>
                            <w:caps/>
                            <w:color w:val="323E4F" w:themeColor="text2" w:themeShade="BF"/>
                            <w:sz w:val="28"/>
                            <w:szCs w:val="28"/>
                          </w:rPr>
                          <w:t>Interview Write up</w:t>
                        </w:r>
                      </w:p>
                      <w:bookmarkEnd w:id="2"/>
                      <w:p w14:paraId="426C2998" w14:textId="376F9C6C" w:rsidR="002B595F" w:rsidRDefault="002B595F">
                        <w:pPr>
                          <w:spacing w:after="0" w:line="240" w:lineRule="auto"/>
                          <w:ind w:left="360"/>
                          <w:rPr>
                            <w:color w:val="4472C4" w:themeColor="accent1"/>
                            <w:sz w:val="18"/>
                            <w:szCs w:val="18"/>
                          </w:rPr>
                        </w:pPr>
                      </w:p>
                    </w:txbxContent>
                  </v:textbox>
                </v:shape>
                <w10:wrap type="square" anchorx="margin" anchory="margin"/>
              </v:group>
            </w:pict>
          </mc:Fallback>
        </mc:AlternateContent>
      </w:r>
      <w:r w:rsidRPr="00CA0E09">
        <w:rPr>
          <w:rFonts w:ascii="Arial" w:hAnsi="Arial" w:cs="Arial"/>
          <w:sz w:val="28"/>
          <w:szCs w:val="32"/>
        </w:rPr>
        <w:t xml:space="preserve"> </w:t>
      </w:r>
    </w:p>
    <w:p w14:paraId="5E0C9221" w14:textId="234EE2CB" w:rsidR="002A5678" w:rsidRDefault="002A5678" w:rsidP="0015145E">
      <w:pPr>
        <w:jc w:val="center"/>
        <w:rPr>
          <w:rFonts w:ascii="Arial" w:hAnsi="Arial" w:cs="Arial"/>
          <w:sz w:val="28"/>
          <w:szCs w:val="32"/>
        </w:rPr>
      </w:pPr>
    </w:p>
    <w:p w14:paraId="245F4151" w14:textId="75598369" w:rsidR="002A5678" w:rsidRDefault="002A5678" w:rsidP="0015145E">
      <w:pPr>
        <w:jc w:val="center"/>
        <w:rPr>
          <w:rFonts w:ascii="Arial" w:hAnsi="Arial" w:cs="Arial"/>
          <w:sz w:val="28"/>
          <w:szCs w:val="32"/>
        </w:rPr>
      </w:pPr>
    </w:p>
    <w:p w14:paraId="06133BD3" w14:textId="2AEAB7B0" w:rsidR="002A5678" w:rsidRDefault="002A5678" w:rsidP="0015145E">
      <w:pPr>
        <w:jc w:val="center"/>
        <w:rPr>
          <w:rFonts w:ascii="Arial" w:hAnsi="Arial" w:cs="Arial"/>
          <w:sz w:val="28"/>
          <w:szCs w:val="32"/>
        </w:rPr>
      </w:pPr>
    </w:p>
    <w:p w14:paraId="0995B0F5" w14:textId="27264126" w:rsidR="002A5678" w:rsidRDefault="002A5678" w:rsidP="0015145E">
      <w:pPr>
        <w:jc w:val="center"/>
        <w:rPr>
          <w:rFonts w:ascii="Arial" w:hAnsi="Arial" w:cs="Arial"/>
          <w:sz w:val="28"/>
          <w:szCs w:val="32"/>
        </w:rPr>
      </w:pPr>
    </w:p>
    <w:p w14:paraId="4C4646F8" w14:textId="7FE99441" w:rsidR="0075676B" w:rsidRDefault="002A5678">
      <w:pPr>
        <w:rPr>
          <w:rFonts w:ascii="Arial" w:hAnsi="Arial" w:cs="Arial"/>
          <w:sz w:val="28"/>
          <w:szCs w:val="32"/>
        </w:rPr>
      </w:pPr>
      <w:r>
        <w:rPr>
          <w:rFonts w:ascii="Arial" w:hAnsi="Arial" w:cs="Arial"/>
          <w:sz w:val="28"/>
          <w:szCs w:val="3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75676B" w:rsidRPr="00A406E5" w14:paraId="6915BF12" w14:textId="77777777" w:rsidTr="002B595F">
        <w:trPr>
          <w:jc w:val="center"/>
        </w:trPr>
        <w:tc>
          <w:tcPr>
            <w:tcW w:w="10444" w:type="dxa"/>
            <w:shd w:val="clear" w:color="auto" w:fill="BFBFBF"/>
          </w:tcPr>
          <w:p w14:paraId="3F1D7B73" w14:textId="7CAB10FB" w:rsidR="00A50785" w:rsidRPr="00C25E30" w:rsidRDefault="0075676B" w:rsidP="00C25E30">
            <w:pPr>
              <w:rPr>
                <w:rFonts w:ascii="Arial" w:hAnsi="Arial" w:cs="Arial"/>
                <w:b/>
                <w:caps/>
                <w:sz w:val="40"/>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676053AE" w14:textId="77777777" w:rsidR="0075676B" w:rsidRPr="00A406E5" w:rsidRDefault="0075676B" w:rsidP="0075676B">
      <w:pPr>
        <w:rPr>
          <w:rFonts w:ascii="Arial" w:hAnsi="Arial" w:cs="Arial"/>
          <w:b/>
        </w:rPr>
      </w:pPr>
    </w:p>
    <w:tbl>
      <w:tblPr>
        <w:tblW w:w="5003" w:type="pct"/>
        <w:tblInd w:w="-5" w:type="dxa"/>
        <w:tblLayout w:type="fixed"/>
        <w:tblLook w:val="04A0" w:firstRow="1" w:lastRow="0" w:firstColumn="1" w:lastColumn="0" w:noHBand="0" w:noVBand="1"/>
      </w:tblPr>
      <w:tblGrid>
        <w:gridCol w:w="7801"/>
        <w:gridCol w:w="778"/>
        <w:gridCol w:w="777"/>
      </w:tblGrid>
      <w:tr w:rsidR="0075676B" w:rsidRPr="00A406E5" w14:paraId="35DFDECC" w14:textId="77777777" w:rsidTr="00902C2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773B62" w14:textId="77777777" w:rsidR="0075676B" w:rsidRPr="00A406E5" w:rsidRDefault="0075676B" w:rsidP="002B595F">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2E247F" w14:textId="77777777" w:rsidR="0075676B" w:rsidRPr="00A85BFE" w:rsidRDefault="0075676B" w:rsidP="002B595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3B0CC1" w14:textId="77777777" w:rsidR="0075676B" w:rsidRPr="00A85BFE" w:rsidRDefault="0075676B" w:rsidP="002B595F">
            <w:pPr>
              <w:ind w:left="113" w:right="113"/>
              <w:jc w:val="center"/>
              <w:rPr>
                <w:rFonts w:ascii="Arial" w:hAnsi="Arial" w:cs="Arial"/>
                <w:b/>
                <w:sz w:val="18"/>
                <w:szCs w:val="18"/>
              </w:rPr>
            </w:pPr>
            <w:r w:rsidRPr="00A85BFE">
              <w:rPr>
                <w:rFonts w:ascii="Arial" w:hAnsi="Arial" w:cs="Arial"/>
                <w:b/>
                <w:sz w:val="18"/>
                <w:szCs w:val="18"/>
              </w:rPr>
              <w:t xml:space="preserve">Marks </w:t>
            </w:r>
          </w:p>
          <w:p w14:paraId="0F652241" w14:textId="77777777" w:rsidR="0075676B" w:rsidRPr="00A85BFE" w:rsidRDefault="0075676B" w:rsidP="002B595F">
            <w:pPr>
              <w:ind w:left="113" w:right="113"/>
              <w:jc w:val="center"/>
              <w:rPr>
                <w:rFonts w:ascii="Arial" w:hAnsi="Arial" w:cs="Arial"/>
                <w:b/>
                <w:sz w:val="18"/>
                <w:szCs w:val="18"/>
              </w:rPr>
            </w:pPr>
            <w:r w:rsidRPr="00A85BFE">
              <w:rPr>
                <w:rFonts w:ascii="Arial" w:hAnsi="Arial" w:cs="Arial"/>
                <w:b/>
                <w:sz w:val="18"/>
                <w:szCs w:val="18"/>
              </w:rPr>
              <w:t>awarded</w:t>
            </w:r>
          </w:p>
        </w:tc>
      </w:tr>
      <w:tr w:rsidR="0075676B" w:rsidRPr="00A406E5" w14:paraId="586099B1" w14:textId="77777777" w:rsidTr="00902C2F">
        <w:trPr>
          <w:trHeight w:val="450"/>
        </w:trPr>
        <w:tc>
          <w:tcPr>
            <w:tcW w:w="4169" w:type="pct"/>
            <w:tcBorders>
              <w:top w:val="single" w:sz="4" w:space="0" w:color="auto"/>
              <w:left w:val="single" w:sz="4" w:space="0" w:color="auto"/>
              <w:right w:val="single" w:sz="4" w:space="0" w:color="auto"/>
            </w:tcBorders>
            <w:shd w:val="clear" w:color="auto" w:fill="D9D9D9"/>
          </w:tcPr>
          <w:p w14:paraId="68730103" w14:textId="77777777" w:rsidR="0075676B" w:rsidRPr="00A406E5" w:rsidRDefault="0075676B" w:rsidP="002B595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EFAC62E" w14:textId="77777777" w:rsidR="0075676B" w:rsidRPr="00A406E5" w:rsidRDefault="0075676B" w:rsidP="002B595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5919061" w14:textId="77777777" w:rsidR="0075676B" w:rsidRPr="00A406E5" w:rsidRDefault="0075676B" w:rsidP="002B595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5C9F86" w14:textId="77777777" w:rsidR="0075676B" w:rsidRPr="00A406E5" w:rsidRDefault="0075676B" w:rsidP="002B595F">
            <w:pPr>
              <w:jc w:val="center"/>
              <w:rPr>
                <w:rFonts w:ascii="Arial" w:hAnsi="Arial" w:cs="Arial"/>
                <w:sz w:val="32"/>
              </w:rPr>
            </w:pPr>
          </w:p>
        </w:tc>
      </w:tr>
      <w:tr w:rsidR="0075676B" w:rsidRPr="00A406E5" w14:paraId="152AFB71" w14:textId="77777777" w:rsidTr="00902C2F">
        <w:trPr>
          <w:trHeight w:val="450"/>
        </w:trPr>
        <w:tc>
          <w:tcPr>
            <w:tcW w:w="4169" w:type="pct"/>
            <w:vMerge w:val="restart"/>
            <w:tcBorders>
              <w:top w:val="single" w:sz="4" w:space="0" w:color="auto"/>
              <w:left w:val="single" w:sz="4" w:space="0" w:color="auto"/>
              <w:right w:val="single" w:sz="4" w:space="0" w:color="auto"/>
            </w:tcBorders>
          </w:tcPr>
          <w:p w14:paraId="0CF4F61E" w14:textId="77777777" w:rsidR="0075676B" w:rsidRPr="00A406E5" w:rsidRDefault="0075676B" w:rsidP="002B595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386A74" w:rsidRPr="00D9771E" w14:paraId="415F6EAB" w14:textId="77777777" w:rsidTr="002B595F">
              <w:trPr>
                <w:tblHeader/>
              </w:trPr>
              <w:tc>
                <w:tcPr>
                  <w:tcW w:w="1736" w:type="dxa"/>
                  <w:shd w:val="clear" w:color="auto" w:fill="ACB9CA" w:themeFill="text2" w:themeFillTint="66"/>
                  <w:vAlign w:val="center"/>
                </w:tcPr>
                <w:p w14:paraId="4E3F945E" w14:textId="77777777" w:rsidR="00386A74" w:rsidRPr="00D9771E" w:rsidRDefault="00386A74" w:rsidP="00386A74">
                  <w:pPr>
                    <w:jc w:val="center"/>
                    <w:rPr>
                      <w:rFonts w:ascii="Arial" w:hAnsi="Arial" w:cs="Arial"/>
                      <w:b/>
                      <w:sz w:val="18"/>
                      <w:szCs w:val="18"/>
                    </w:rPr>
                  </w:pPr>
                  <w:r w:rsidRPr="00D9771E">
                    <w:rPr>
                      <w:rFonts w:ascii="Arial" w:hAnsi="Arial" w:cs="Arial"/>
                      <w:b/>
                      <w:sz w:val="18"/>
                      <w:szCs w:val="18"/>
                    </w:rPr>
                    <w:t>VERY GOOD</w:t>
                  </w:r>
                </w:p>
                <w:p w14:paraId="782BBF86" w14:textId="77777777" w:rsidR="00386A74" w:rsidRPr="00D9771E" w:rsidRDefault="00386A74" w:rsidP="00386A74">
                  <w:pPr>
                    <w:jc w:val="center"/>
                    <w:rPr>
                      <w:rFonts w:ascii="Arial" w:hAnsi="Arial" w:cs="Arial"/>
                      <w:b/>
                      <w:sz w:val="18"/>
                      <w:szCs w:val="18"/>
                    </w:rPr>
                  </w:pPr>
                  <w:r>
                    <w:rPr>
                      <w:rFonts w:ascii="Arial" w:hAnsi="Arial" w:cs="Arial"/>
                      <w:b/>
                      <w:sz w:val="18"/>
                      <w:szCs w:val="18"/>
                    </w:rPr>
                    <w:t>(2.1 / Merit)</w:t>
                  </w:r>
                </w:p>
              </w:tc>
            </w:tr>
            <w:tr w:rsidR="00386A74" w:rsidRPr="00D9771E" w14:paraId="0514A6C6" w14:textId="77777777" w:rsidTr="002B595F">
              <w:trPr>
                <w:tblHeader/>
              </w:trPr>
              <w:tc>
                <w:tcPr>
                  <w:tcW w:w="1736" w:type="dxa"/>
                  <w:shd w:val="clear" w:color="auto" w:fill="ACB9CA" w:themeFill="text2" w:themeFillTint="66"/>
                  <w:vAlign w:val="bottom"/>
                </w:tcPr>
                <w:p w14:paraId="05255AAF" w14:textId="77777777" w:rsidR="00386A74" w:rsidRPr="00D9771E" w:rsidRDefault="00386A74" w:rsidP="00386A74">
                  <w:pPr>
                    <w:jc w:val="center"/>
                    <w:rPr>
                      <w:rFonts w:ascii="Arial" w:hAnsi="Arial" w:cs="Arial"/>
                      <w:b/>
                      <w:sz w:val="18"/>
                      <w:szCs w:val="18"/>
                    </w:rPr>
                  </w:pPr>
                  <w:r w:rsidRPr="00D9771E">
                    <w:rPr>
                      <w:rFonts w:ascii="Arial" w:hAnsi="Arial" w:cs="Arial"/>
                      <w:b/>
                      <w:sz w:val="18"/>
                      <w:szCs w:val="18"/>
                    </w:rPr>
                    <w:t>60-69%</w:t>
                  </w:r>
                </w:p>
              </w:tc>
            </w:tr>
          </w:tbl>
          <w:p w14:paraId="2C929612" w14:textId="42CDE56D" w:rsidR="0075676B" w:rsidRDefault="0075676B" w:rsidP="002B595F">
            <w:pPr>
              <w:spacing w:after="120"/>
              <w:rPr>
                <w:rFonts w:ascii="Arial" w:hAnsi="Arial" w:cs="Arial"/>
                <w:sz w:val="14"/>
                <w:szCs w:val="14"/>
              </w:rPr>
            </w:pPr>
          </w:p>
          <w:p w14:paraId="2F9CDCE3" w14:textId="1D8FD2F2" w:rsidR="0075676B" w:rsidRPr="00980FB0" w:rsidRDefault="0086223A" w:rsidP="002B595F">
            <w:pPr>
              <w:spacing w:after="120"/>
              <w:rPr>
                <w:rFonts w:ascii="Arial" w:hAnsi="Arial" w:cs="Arial"/>
                <w:szCs w:val="14"/>
              </w:rPr>
            </w:pPr>
            <w:r>
              <w:rPr>
                <w:rFonts w:ascii="Arial" w:hAnsi="Arial" w:cs="Arial"/>
                <w:szCs w:val="14"/>
              </w:rPr>
              <w:t xml:space="preserve">I feel that I used a wide range of relevant literature including sources which I retrieved independently. I used sources such as books, internet, online articles and journals within my interview write up. I used the referencing handbook to follow throughout the referencing process, unsure of any inaccuracies within the referencing. </w:t>
            </w:r>
          </w:p>
          <w:p w14:paraId="2FD2BD1E" w14:textId="77777777" w:rsidR="0075676B" w:rsidRPr="00A406E5" w:rsidRDefault="0075676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ADFAC5" w14:textId="77777777" w:rsidR="0075676B" w:rsidRPr="00A406E5" w:rsidRDefault="0075676B" w:rsidP="002B595F">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77A2D5C" w14:textId="77777777" w:rsidR="0075676B" w:rsidRPr="00A406E5" w:rsidRDefault="0075676B" w:rsidP="002B595F">
            <w:pPr>
              <w:jc w:val="center"/>
              <w:rPr>
                <w:rFonts w:ascii="Arial" w:hAnsi="Arial" w:cs="Arial"/>
                <w:sz w:val="32"/>
              </w:rPr>
            </w:pPr>
          </w:p>
        </w:tc>
      </w:tr>
      <w:tr w:rsidR="0075676B" w:rsidRPr="00A406E5" w14:paraId="5CE1F569" w14:textId="77777777" w:rsidTr="00902C2F">
        <w:trPr>
          <w:trHeight w:val="451"/>
        </w:trPr>
        <w:tc>
          <w:tcPr>
            <w:tcW w:w="4169" w:type="pct"/>
            <w:vMerge/>
            <w:tcBorders>
              <w:left w:val="single" w:sz="4" w:space="0" w:color="auto"/>
              <w:bottom w:val="single" w:sz="4" w:space="0" w:color="auto"/>
              <w:right w:val="single" w:sz="4" w:space="0" w:color="auto"/>
            </w:tcBorders>
          </w:tcPr>
          <w:p w14:paraId="2CFCC970" w14:textId="77777777" w:rsidR="0075676B" w:rsidRPr="00A406E5" w:rsidRDefault="0075676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C887AE" w14:textId="77777777" w:rsidR="0075676B" w:rsidRPr="00A406E5" w:rsidRDefault="0075676B" w:rsidP="002B595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00A0EAE" w14:textId="77777777" w:rsidR="0075676B" w:rsidRPr="00A406E5" w:rsidRDefault="0075676B" w:rsidP="002B595F">
            <w:pPr>
              <w:jc w:val="center"/>
              <w:rPr>
                <w:rFonts w:ascii="Arial" w:hAnsi="Arial" w:cs="Arial"/>
                <w:sz w:val="32"/>
              </w:rPr>
            </w:pPr>
          </w:p>
        </w:tc>
      </w:tr>
      <w:tr w:rsidR="0075676B" w:rsidRPr="00A406E5" w14:paraId="3BF8C312" w14:textId="77777777" w:rsidTr="00902C2F">
        <w:trPr>
          <w:trHeight w:val="450"/>
        </w:trPr>
        <w:tc>
          <w:tcPr>
            <w:tcW w:w="4169" w:type="pct"/>
            <w:tcBorders>
              <w:top w:val="single" w:sz="4" w:space="0" w:color="auto"/>
              <w:left w:val="single" w:sz="4" w:space="0" w:color="auto"/>
              <w:right w:val="single" w:sz="4" w:space="0" w:color="auto"/>
            </w:tcBorders>
            <w:shd w:val="clear" w:color="auto" w:fill="D9D9D9"/>
          </w:tcPr>
          <w:p w14:paraId="6390B2EE" w14:textId="77777777" w:rsidR="0075676B" w:rsidRPr="00A406E5" w:rsidRDefault="0075676B" w:rsidP="002B595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12D42FB" w14:textId="77777777" w:rsidR="0075676B" w:rsidRPr="00A406E5" w:rsidRDefault="0075676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6F6DF4" w14:textId="77777777" w:rsidR="0075676B" w:rsidRPr="00A406E5" w:rsidRDefault="0075676B" w:rsidP="002B595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DD9EA27" w14:textId="77777777" w:rsidR="0075676B" w:rsidRPr="00A406E5" w:rsidRDefault="0075676B" w:rsidP="002B595F">
            <w:pPr>
              <w:jc w:val="center"/>
              <w:rPr>
                <w:rFonts w:ascii="Arial" w:hAnsi="Arial" w:cs="Arial"/>
                <w:sz w:val="32"/>
              </w:rPr>
            </w:pPr>
          </w:p>
        </w:tc>
      </w:tr>
      <w:tr w:rsidR="0048364D" w:rsidRPr="00A406E5" w14:paraId="18EAD218" w14:textId="77777777" w:rsidTr="0048364D">
        <w:trPr>
          <w:trHeight w:val="450"/>
        </w:trPr>
        <w:tc>
          <w:tcPr>
            <w:tcW w:w="4169" w:type="pct"/>
            <w:vMerge w:val="restart"/>
            <w:tcBorders>
              <w:top w:val="single" w:sz="4" w:space="0" w:color="auto"/>
              <w:left w:val="single" w:sz="4" w:space="0" w:color="auto"/>
              <w:right w:val="single" w:sz="4" w:space="0" w:color="auto"/>
            </w:tcBorders>
          </w:tcPr>
          <w:p w14:paraId="32511BFC" w14:textId="401B4FBD" w:rsidR="0048364D" w:rsidRDefault="0048364D" w:rsidP="0048364D">
            <w:pPr>
              <w:spacing w:after="120"/>
              <w:rPr>
                <w:rFonts w:ascii="Arial" w:hAnsi="Arial" w:cs="Arial"/>
              </w:rPr>
            </w:pPr>
          </w:p>
          <w:tbl>
            <w:tblPr>
              <w:tblStyle w:val="TableGrid"/>
              <w:tblW w:w="0" w:type="auto"/>
              <w:tblLayout w:type="fixed"/>
              <w:tblLook w:val="04A0" w:firstRow="1" w:lastRow="0" w:firstColumn="1" w:lastColumn="0" w:noHBand="0" w:noVBand="1"/>
            </w:tblPr>
            <w:tblGrid>
              <w:gridCol w:w="1736"/>
            </w:tblGrid>
            <w:tr w:rsidR="0048364D" w:rsidRPr="00D9771E" w14:paraId="52836679" w14:textId="77777777" w:rsidTr="002B595F">
              <w:trPr>
                <w:tblHeader/>
              </w:trPr>
              <w:tc>
                <w:tcPr>
                  <w:tcW w:w="1736" w:type="dxa"/>
                  <w:shd w:val="clear" w:color="auto" w:fill="ACB9CA" w:themeFill="text2" w:themeFillTint="66"/>
                  <w:vAlign w:val="center"/>
                </w:tcPr>
                <w:p w14:paraId="67AA5A34" w14:textId="77777777" w:rsidR="0048364D" w:rsidRPr="00D9771E" w:rsidRDefault="0048364D" w:rsidP="0048364D">
                  <w:pPr>
                    <w:jc w:val="center"/>
                    <w:rPr>
                      <w:rFonts w:ascii="Arial" w:hAnsi="Arial" w:cs="Arial"/>
                      <w:b/>
                      <w:sz w:val="18"/>
                      <w:szCs w:val="18"/>
                    </w:rPr>
                  </w:pPr>
                  <w:r w:rsidRPr="00D9771E">
                    <w:rPr>
                      <w:rFonts w:ascii="Arial" w:hAnsi="Arial" w:cs="Arial"/>
                      <w:b/>
                      <w:sz w:val="18"/>
                      <w:szCs w:val="18"/>
                    </w:rPr>
                    <w:t>VERY GOOD</w:t>
                  </w:r>
                </w:p>
                <w:p w14:paraId="0D535F80" w14:textId="77777777" w:rsidR="0048364D" w:rsidRPr="00D9771E" w:rsidRDefault="0048364D" w:rsidP="0048364D">
                  <w:pPr>
                    <w:jc w:val="center"/>
                    <w:rPr>
                      <w:rFonts w:ascii="Arial" w:hAnsi="Arial" w:cs="Arial"/>
                      <w:b/>
                      <w:sz w:val="18"/>
                      <w:szCs w:val="18"/>
                    </w:rPr>
                  </w:pPr>
                  <w:r>
                    <w:rPr>
                      <w:rFonts w:ascii="Arial" w:hAnsi="Arial" w:cs="Arial"/>
                      <w:b/>
                      <w:sz w:val="18"/>
                      <w:szCs w:val="18"/>
                    </w:rPr>
                    <w:t>(2.1 / Merit)</w:t>
                  </w:r>
                </w:p>
              </w:tc>
            </w:tr>
            <w:tr w:rsidR="0048364D" w:rsidRPr="00D9771E" w14:paraId="7691ACF9" w14:textId="77777777" w:rsidTr="002B595F">
              <w:trPr>
                <w:tblHeader/>
              </w:trPr>
              <w:tc>
                <w:tcPr>
                  <w:tcW w:w="1736" w:type="dxa"/>
                  <w:shd w:val="clear" w:color="auto" w:fill="ACB9CA" w:themeFill="text2" w:themeFillTint="66"/>
                  <w:vAlign w:val="bottom"/>
                </w:tcPr>
                <w:p w14:paraId="15FF19E9" w14:textId="77777777" w:rsidR="0048364D" w:rsidRPr="00D9771E" w:rsidRDefault="0048364D" w:rsidP="0048364D">
                  <w:pPr>
                    <w:jc w:val="center"/>
                    <w:rPr>
                      <w:rFonts w:ascii="Arial" w:hAnsi="Arial" w:cs="Arial"/>
                      <w:b/>
                      <w:sz w:val="18"/>
                      <w:szCs w:val="18"/>
                    </w:rPr>
                  </w:pPr>
                  <w:r w:rsidRPr="00D9771E">
                    <w:rPr>
                      <w:rFonts w:ascii="Arial" w:hAnsi="Arial" w:cs="Arial"/>
                      <w:b/>
                      <w:sz w:val="18"/>
                      <w:szCs w:val="18"/>
                    </w:rPr>
                    <w:t>60-69%</w:t>
                  </w:r>
                </w:p>
              </w:tc>
            </w:tr>
          </w:tbl>
          <w:p w14:paraId="04E6009C" w14:textId="7386A2AB" w:rsidR="0048364D" w:rsidRDefault="0048364D" w:rsidP="0048364D">
            <w:pPr>
              <w:spacing w:after="120"/>
              <w:rPr>
                <w:rFonts w:ascii="Arial" w:hAnsi="Arial" w:cs="Arial"/>
              </w:rPr>
            </w:pPr>
          </w:p>
          <w:p w14:paraId="0F1B67E5" w14:textId="40F64E91" w:rsidR="00980FB0" w:rsidRDefault="00980FB0" w:rsidP="0048364D">
            <w:pPr>
              <w:spacing w:after="120"/>
              <w:rPr>
                <w:rFonts w:ascii="Arial" w:hAnsi="Arial" w:cs="Arial"/>
              </w:rPr>
            </w:pPr>
            <w:r>
              <w:rPr>
                <w:rFonts w:ascii="Arial" w:hAnsi="Arial" w:cs="Arial"/>
              </w:rPr>
              <w:t xml:space="preserve">I feel that I understood the basic underlying concept and principle of the interview write up. I </w:t>
            </w:r>
            <w:r w:rsidR="00F046B0">
              <w:rPr>
                <w:rFonts w:ascii="Arial" w:hAnsi="Arial" w:cs="Arial"/>
              </w:rPr>
              <w:t xml:space="preserve">was unsure of how to write it out so </w:t>
            </w:r>
            <w:r>
              <w:rPr>
                <w:rFonts w:ascii="Arial" w:hAnsi="Arial" w:cs="Arial"/>
              </w:rPr>
              <w:t xml:space="preserve">used Gibbs reflective model to follow and map out certain areas to involve all relevant information. </w:t>
            </w:r>
          </w:p>
          <w:p w14:paraId="7B5DEBF3" w14:textId="73584D06" w:rsidR="0048364D" w:rsidRPr="00A406E5" w:rsidRDefault="0048364D" w:rsidP="004836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1CD26" w14:textId="77777777" w:rsidR="0048364D" w:rsidRPr="00A406E5" w:rsidRDefault="0048364D" w:rsidP="0048364D">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5A981F04" w14:textId="77777777" w:rsidR="0048364D" w:rsidRPr="00A406E5" w:rsidRDefault="0048364D" w:rsidP="0048364D">
            <w:pPr>
              <w:jc w:val="center"/>
              <w:rPr>
                <w:rFonts w:ascii="Arial" w:hAnsi="Arial" w:cs="Arial"/>
                <w:sz w:val="32"/>
              </w:rPr>
            </w:pPr>
          </w:p>
        </w:tc>
      </w:tr>
      <w:tr w:rsidR="0048364D" w:rsidRPr="00A406E5" w14:paraId="79436CE6" w14:textId="77777777" w:rsidTr="0048364D">
        <w:trPr>
          <w:trHeight w:val="451"/>
        </w:trPr>
        <w:tc>
          <w:tcPr>
            <w:tcW w:w="4169" w:type="pct"/>
            <w:vMerge/>
            <w:tcBorders>
              <w:left w:val="single" w:sz="4" w:space="0" w:color="auto"/>
              <w:bottom w:val="single" w:sz="4" w:space="0" w:color="auto"/>
              <w:right w:val="single" w:sz="4" w:space="0" w:color="auto"/>
            </w:tcBorders>
          </w:tcPr>
          <w:p w14:paraId="038A9CF1" w14:textId="77777777" w:rsidR="0048364D" w:rsidRPr="00A406E5" w:rsidRDefault="0048364D" w:rsidP="0048364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B38232" w14:textId="77777777" w:rsidR="0048364D" w:rsidRPr="00A406E5" w:rsidRDefault="0048364D" w:rsidP="0048364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C969E4B" w14:textId="77777777" w:rsidR="0048364D" w:rsidRPr="00A406E5" w:rsidRDefault="0048364D" w:rsidP="0048364D">
            <w:pPr>
              <w:jc w:val="center"/>
              <w:rPr>
                <w:rFonts w:ascii="Arial" w:hAnsi="Arial" w:cs="Arial"/>
                <w:sz w:val="32"/>
              </w:rPr>
            </w:pPr>
          </w:p>
        </w:tc>
      </w:tr>
      <w:tr w:rsidR="0048364D" w:rsidRPr="00A406E5" w14:paraId="3BF716FD" w14:textId="77777777" w:rsidTr="00902C2F">
        <w:trPr>
          <w:trHeight w:val="450"/>
        </w:trPr>
        <w:tc>
          <w:tcPr>
            <w:tcW w:w="4169" w:type="pct"/>
            <w:tcBorders>
              <w:top w:val="single" w:sz="4" w:space="0" w:color="auto"/>
              <w:left w:val="single" w:sz="4" w:space="0" w:color="auto"/>
              <w:right w:val="single" w:sz="4" w:space="0" w:color="auto"/>
            </w:tcBorders>
            <w:shd w:val="clear" w:color="auto" w:fill="D9D9D9"/>
          </w:tcPr>
          <w:p w14:paraId="2AB5A29A" w14:textId="77777777" w:rsidR="0048364D" w:rsidRPr="00A406E5" w:rsidRDefault="0048364D" w:rsidP="0048364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52BA8EB" w14:textId="77777777" w:rsidR="0048364D" w:rsidRPr="00A406E5" w:rsidRDefault="0048364D" w:rsidP="004836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FBF0F9" w14:textId="77777777" w:rsidR="0048364D" w:rsidRPr="00A406E5" w:rsidRDefault="0048364D" w:rsidP="0048364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5863BD" w14:textId="77777777" w:rsidR="0048364D" w:rsidRPr="00A406E5" w:rsidRDefault="0048364D" w:rsidP="0048364D">
            <w:pPr>
              <w:jc w:val="center"/>
              <w:rPr>
                <w:rFonts w:ascii="Arial" w:hAnsi="Arial" w:cs="Arial"/>
                <w:sz w:val="32"/>
              </w:rPr>
            </w:pPr>
          </w:p>
        </w:tc>
      </w:tr>
      <w:tr w:rsidR="0048364D" w:rsidRPr="00A406E5" w14:paraId="3D6289B0" w14:textId="77777777" w:rsidTr="00902C2F">
        <w:trPr>
          <w:trHeight w:val="450"/>
        </w:trPr>
        <w:tc>
          <w:tcPr>
            <w:tcW w:w="4169" w:type="pct"/>
            <w:vMerge w:val="restart"/>
            <w:tcBorders>
              <w:top w:val="single" w:sz="4" w:space="0" w:color="auto"/>
              <w:left w:val="single" w:sz="4" w:space="0" w:color="auto"/>
              <w:right w:val="single" w:sz="4" w:space="0" w:color="auto"/>
            </w:tcBorders>
          </w:tcPr>
          <w:p w14:paraId="1139ACC6" w14:textId="77777777" w:rsidR="0048364D" w:rsidRPr="00A406E5" w:rsidRDefault="0048364D" w:rsidP="0048364D">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3A5E96" w:rsidRPr="00D9771E" w14:paraId="31D8CA17" w14:textId="77777777" w:rsidTr="002B595F">
              <w:trPr>
                <w:tblHeader/>
              </w:trPr>
              <w:tc>
                <w:tcPr>
                  <w:tcW w:w="1736" w:type="dxa"/>
                  <w:shd w:val="clear" w:color="auto" w:fill="ACB9CA" w:themeFill="text2" w:themeFillTint="66"/>
                  <w:vAlign w:val="center"/>
                </w:tcPr>
                <w:p w14:paraId="5D06629B" w14:textId="77777777" w:rsidR="003A5E96" w:rsidRPr="00D9771E" w:rsidRDefault="003A5E96" w:rsidP="003A5E96">
                  <w:pPr>
                    <w:jc w:val="center"/>
                    <w:rPr>
                      <w:rFonts w:ascii="Arial" w:hAnsi="Arial" w:cs="Arial"/>
                      <w:b/>
                      <w:sz w:val="18"/>
                      <w:szCs w:val="18"/>
                    </w:rPr>
                  </w:pPr>
                  <w:r w:rsidRPr="00D9771E">
                    <w:rPr>
                      <w:rFonts w:ascii="Arial" w:hAnsi="Arial" w:cs="Arial"/>
                      <w:b/>
                      <w:sz w:val="18"/>
                      <w:szCs w:val="18"/>
                    </w:rPr>
                    <w:t>VERY GOOD</w:t>
                  </w:r>
                </w:p>
                <w:p w14:paraId="5901B710" w14:textId="77777777" w:rsidR="003A5E96" w:rsidRPr="00D9771E" w:rsidRDefault="003A5E96" w:rsidP="003A5E96">
                  <w:pPr>
                    <w:jc w:val="center"/>
                    <w:rPr>
                      <w:rFonts w:ascii="Arial" w:hAnsi="Arial" w:cs="Arial"/>
                      <w:b/>
                      <w:sz w:val="18"/>
                      <w:szCs w:val="18"/>
                    </w:rPr>
                  </w:pPr>
                  <w:r>
                    <w:rPr>
                      <w:rFonts w:ascii="Arial" w:hAnsi="Arial" w:cs="Arial"/>
                      <w:b/>
                      <w:sz w:val="18"/>
                      <w:szCs w:val="18"/>
                    </w:rPr>
                    <w:t>(2.1 / Merit)</w:t>
                  </w:r>
                </w:p>
              </w:tc>
            </w:tr>
            <w:tr w:rsidR="003A5E96" w:rsidRPr="00D9771E" w14:paraId="3D0E9A79" w14:textId="77777777" w:rsidTr="002B595F">
              <w:trPr>
                <w:tblHeader/>
              </w:trPr>
              <w:tc>
                <w:tcPr>
                  <w:tcW w:w="1736" w:type="dxa"/>
                  <w:shd w:val="clear" w:color="auto" w:fill="ACB9CA" w:themeFill="text2" w:themeFillTint="66"/>
                  <w:vAlign w:val="bottom"/>
                </w:tcPr>
                <w:p w14:paraId="64CD8FB2" w14:textId="77777777" w:rsidR="003A5E96" w:rsidRPr="00D9771E" w:rsidRDefault="003A5E96" w:rsidP="003A5E96">
                  <w:pPr>
                    <w:jc w:val="center"/>
                    <w:rPr>
                      <w:rFonts w:ascii="Arial" w:hAnsi="Arial" w:cs="Arial"/>
                      <w:b/>
                      <w:sz w:val="18"/>
                      <w:szCs w:val="18"/>
                    </w:rPr>
                  </w:pPr>
                  <w:r w:rsidRPr="00D9771E">
                    <w:rPr>
                      <w:rFonts w:ascii="Arial" w:hAnsi="Arial" w:cs="Arial"/>
                      <w:b/>
                      <w:sz w:val="18"/>
                      <w:szCs w:val="18"/>
                    </w:rPr>
                    <w:t>60-69%</w:t>
                  </w:r>
                </w:p>
              </w:tc>
            </w:tr>
          </w:tbl>
          <w:p w14:paraId="6CA5D8A1" w14:textId="77777777" w:rsidR="0048364D" w:rsidRPr="00A406E5" w:rsidRDefault="0048364D" w:rsidP="0048364D">
            <w:pPr>
              <w:spacing w:after="120"/>
              <w:rPr>
                <w:rFonts w:ascii="Arial" w:hAnsi="Arial" w:cs="Arial"/>
                <w:sz w:val="14"/>
                <w:szCs w:val="14"/>
              </w:rPr>
            </w:pPr>
          </w:p>
          <w:p w14:paraId="08FB2EBD" w14:textId="5CF55DA8" w:rsidR="0048364D" w:rsidRDefault="00F046B0" w:rsidP="00132E44">
            <w:pPr>
              <w:rPr>
                <w:rFonts w:ascii="Arial" w:hAnsi="Arial" w:cs="Arial"/>
              </w:rPr>
            </w:pPr>
            <w:r>
              <w:rPr>
                <w:rFonts w:ascii="Arial" w:hAnsi="Arial" w:cs="Arial"/>
              </w:rPr>
              <w:t>I carried out sound evaluation process of the underlying concepts and principles. I understood and was able to process what I was writing and reading.</w:t>
            </w:r>
            <w:r w:rsidR="00DB2A6D">
              <w:rPr>
                <w:rFonts w:ascii="Arial" w:hAnsi="Arial" w:cs="Arial"/>
              </w:rPr>
              <w:t xml:space="preserve"> Used references to back up points</w:t>
            </w:r>
            <w:r w:rsidR="00EB0F2D">
              <w:rPr>
                <w:rFonts w:ascii="Arial" w:hAnsi="Arial" w:cs="Arial"/>
              </w:rPr>
              <w:t xml:space="preserve"> in the write up</w:t>
            </w:r>
            <w:r w:rsidR="00902C2F">
              <w:rPr>
                <w:rFonts w:ascii="Arial" w:hAnsi="Arial" w:cs="Arial"/>
              </w:rPr>
              <w:t xml:space="preserve"> but could have used more.</w:t>
            </w:r>
          </w:p>
          <w:p w14:paraId="690A8FD7" w14:textId="3175A301" w:rsidR="00384733" w:rsidRPr="00132E44" w:rsidRDefault="00384733" w:rsidP="00132E44">
            <w:pPr>
              <w:rPr>
                <w:rFonts w:ascii="Arial" w:hAnsi="Arial" w:cs="Arial"/>
              </w:rPr>
            </w:pPr>
          </w:p>
        </w:tc>
        <w:tc>
          <w:tcPr>
            <w:tcW w:w="416" w:type="pct"/>
            <w:tcBorders>
              <w:top w:val="single" w:sz="4" w:space="0" w:color="auto"/>
              <w:left w:val="single" w:sz="4" w:space="0" w:color="auto"/>
              <w:right w:val="single" w:sz="4" w:space="0" w:color="auto"/>
            </w:tcBorders>
          </w:tcPr>
          <w:p w14:paraId="553D18F3" w14:textId="77777777" w:rsidR="0048364D" w:rsidRPr="00A406E5" w:rsidRDefault="0048364D" w:rsidP="0048364D">
            <w:pPr>
              <w:jc w:val="center"/>
              <w:rPr>
                <w:rFonts w:ascii="Arial" w:hAnsi="Arial" w:cs="Arial"/>
                <w:sz w:val="32"/>
              </w:rPr>
            </w:pPr>
            <w:r>
              <w:rPr>
                <w:rFonts w:ascii="Arial" w:hAnsi="Arial" w:cs="Arial"/>
                <w:sz w:val="32"/>
              </w:rPr>
              <w:lastRenderedPageBreak/>
              <w:t>20</w:t>
            </w:r>
          </w:p>
        </w:tc>
        <w:tc>
          <w:tcPr>
            <w:tcW w:w="415" w:type="pct"/>
            <w:vMerge w:val="restart"/>
            <w:tcBorders>
              <w:top w:val="single" w:sz="4" w:space="0" w:color="auto"/>
              <w:left w:val="single" w:sz="4" w:space="0" w:color="auto"/>
              <w:bottom w:val="single" w:sz="4" w:space="0" w:color="auto"/>
              <w:right w:val="single" w:sz="4" w:space="0" w:color="auto"/>
            </w:tcBorders>
          </w:tcPr>
          <w:p w14:paraId="23F3070F" w14:textId="77777777" w:rsidR="0048364D" w:rsidRPr="00A406E5" w:rsidRDefault="0048364D" w:rsidP="0048364D">
            <w:pPr>
              <w:jc w:val="center"/>
              <w:rPr>
                <w:rFonts w:ascii="Arial" w:hAnsi="Arial" w:cs="Arial"/>
                <w:sz w:val="32"/>
              </w:rPr>
            </w:pPr>
          </w:p>
        </w:tc>
      </w:tr>
      <w:tr w:rsidR="0048364D" w:rsidRPr="00A406E5" w14:paraId="5B2B8D31" w14:textId="77777777" w:rsidTr="00902C2F">
        <w:trPr>
          <w:trHeight w:val="451"/>
        </w:trPr>
        <w:tc>
          <w:tcPr>
            <w:tcW w:w="4169" w:type="pct"/>
            <w:vMerge/>
            <w:tcBorders>
              <w:left w:val="single" w:sz="4" w:space="0" w:color="auto"/>
              <w:bottom w:val="single" w:sz="4" w:space="0" w:color="auto"/>
              <w:right w:val="single" w:sz="4" w:space="0" w:color="auto"/>
            </w:tcBorders>
          </w:tcPr>
          <w:p w14:paraId="08490A78" w14:textId="77777777" w:rsidR="0048364D" w:rsidRPr="00A406E5" w:rsidRDefault="0048364D" w:rsidP="0048364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2355C9" w14:textId="77777777" w:rsidR="0048364D" w:rsidRPr="00A406E5" w:rsidRDefault="0048364D" w:rsidP="0048364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79F0910" w14:textId="77777777" w:rsidR="0048364D" w:rsidRPr="00A406E5" w:rsidRDefault="0048364D" w:rsidP="0048364D">
            <w:pPr>
              <w:jc w:val="center"/>
              <w:rPr>
                <w:rFonts w:ascii="Arial" w:hAnsi="Arial" w:cs="Arial"/>
                <w:sz w:val="32"/>
              </w:rPr>
            </w:pPr>
          </w:p>
        </w:tc>
      </w:tr>
      <w:tr w:rsidR="0048364D" w:rsidRPr="00A406E5" w14:paraId="081C32F3" w14:textId="77777777" w:rsidTr="00902C2F">
        <w:trPr>
          <w:trHeight w:val="450"/>
        </w:trPr>
        <w:tc>
          <w:tcPr>
            <w:tcW w:w="4169" w:type="pct"/>
            <w:tcBorders>
              <w:top w:val="single" w:sz="4" w:space="0" w:color="auto"/>
              <w:left w:val="single" w:sz="4" w:space="0" w:color="auto"/>
              <w:right w:val="single" w:sz="4" w:space="0" w:color="auto"/>
            </w:tcBorders>
            <w:shd w:val="clear" w:color="auto" w:fill="D9D9D9"/>
          </w:tcPr>
          <w:p w14:paraId="30D47D99" w14:textId="77777777" w:rsidR="0048364D" w:rsidRPr="00A406E5" w:rsidRDefault="0048364D" w:rsidP="0048364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2E32687" w14:textId="77777777" w:rsidR="0048364D" w:rsidRPr="00A406E5" w:rsidRDefault="0048364D" w:rsidP="0048364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4A01FA" w14:textId="77777777" w:rsidR="0048364D" w:rsidRPr="00A406E5" w:rsidRDefault="0048364D" w:rsidP="0048364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53AB41B" w14:textId="77777777" w:rsidR="0048364D" w:rsidRPr="00A406E5" w:rsidRDefault="0048364D" w:rsidP="0048364D">
            <w:pPr>
              <w:jc w:val="center"/>
              <w:rPr>
                <w:rFonts w:ascii="Arial" w:hAnsi="Arial" w:cs="Arial"/>
                <w:sz w:val="32"/>
              </w:rPr>
            </w:pPr>
          </w:p>
        </w:tc>
      </w:tr>
      <w:tr w:rsidR="00902C2F" w:rsidRPr="00A406E5" w14:paraId="5B23D6AE" w14:textId="77777777" w:rsidTr="00902C2F">
        <w:trPr>
          <w:trHeight w:val="451"/>
        </w:trPr>
        <w:tc>
          <w:tcPr>
            <w:tcW w:w="4169" w:type="pct"/>
            <w:vMerge w:val="restart"/>
            <w:tcBorders>
              <w:top w:val="single" w:sz="4" w:space="0" w:color="auto"/>
              <w:left w:val="single" w:sz="4" w:space="0" w:color="auto"/>
              <w:right w:val="single" w:sz="4" w:space="0" w:color="auto"/>
            </w:tcBorders>
          </w:tcPr>
          <w:p w14:paraId="61D8DB83" w14:textId="77777777" w:rsidR="00902C2F" w:rsidRDefault="00902C2F" w:rsidP="00902C2F">
            <w:pPr>
              <w:rPr>
                <w:rFonts w:ascii="Arial" w:hAnsi="Arial" w:cs="Arial"/>
              </w:rPr>
            </w:pPr>
          </w:p>
          <w:tbl>
            <w:tblPr>
              <w:tblStyle w:val="TableGrid"/>
              <w:tblW w:w="0" w:type="auto"/>
              <w:tblLayout w:type="fixed"/>
              <w:tblLook w:val="04A0" w:firstRow="1" w:lastRow="0" w:firstColumn="1" w:lastColumn="0" w:noHBand="0" w:noVBand="1"/>
            </w:tblPr>
            <w:tblGrid>
              <w:gridCol w:w="1736"/>
            </w:tblGrid>
            <w:tr w:rsidR="00431EE3" w:rsidRPr="00D9771E" w14:paraId="69A9642C" w14:textId="77777777" w:rsidTr="002B595F">
              <w:trPr>
                <w:tblHeader/>
              </w:trPr>
              <w:tc>
                <w:tcPr>
                  <w:tcW w:w="1736" w:type="dxa"/>
                  <w:shd w:val="clear" w:color="auto" w:fill="ACB9CA" w:themeFill="text2" w:themeFillTint="66"/>
                  <w:vAlign w:val="center"/>
                </w:tcPr>
                <w:p w14:paraId="6053CA69" w14:textId="77777777" w:rsidR="00431EE3" w:rsidRPr="00D9771E" w:rsidRDefault="00431EE3" w:rsidP="00431EE3">
                  <w:pPr>
                    <w:jc w:val="center"/>
                    <w:rPr>
                      <w:rFonts w:ascii="Arial" w:hAnsi="Arial" w:cs="Arial"/>
                      <w:b/>
                      <w:sz w:val="18"/>
                      <w:szCs w:val="18"/>
                    </w:rPr>
                  </w:pPr>
                  <w:r w:rsidRPr="00D9771E">
                    <w:rPr>
                      <w:rFonts w:ascii="Arial" w:hAnsi="Arial" w:cs="Arial"/>
                      <w:b/>
                      <w:sz w:val="18"/>
                      <w:szCs w:val="18"/>
                    </w:rPr>
                    <w:t>VERY GOOD</w:t>
                  </w:r>
                </w:p>
                <w:p w14:paraId="09890C4C" w14:textId="77777777" w:rsidR="00431EE3" w:rsidRPr="00D9771E" w:rsidRDefault="00431EE3" w:rsidP="00431EE3">
                  <w:pPr>
                    <w:jc w:val="center"/>
                    <w:rPr>
                      <w:rFonts w:ascii="Arial" w:hAnsi="Arial" w:cs="Arial"/>
                      <w:b/>
                      <w:sz w:val="18"/>
                      <w:szCs w:val="18"/>
                    </w:rPr>
                  </w:pPr>
                  <w:r>
                    <w:rPr>
                      <w:rFonts w:ascii="Arial" w:hAnsi="Arial" w:cs="Arial"/>
                      <w:b/>
                      <w:sz w:val="18"/>
                      <w:szCs w:val="18"/>
                    </w:rPr>
                    <w:t>(2.1 / Merit)</w:t>
                  </w:r>
                </w:p>
              </w:tc>
            </w:tr>
            <w:tr w:rsidR="00431EE3" w:rsidRPr="00D9771E" w14:paraId="7884D6E7" w14:textId="77777777" w:rsidTr="002B595F">
              <w:trPr>
                <w:tblHeader/>
              </w:trPr>
              <w:tc>
                <w:tcPr>
                  <w:tcW w:w="1736" w:type="dxa"/>
                  <w:shd w:val="clear" w:color="auto" w:fill="ACB9CA" w:themeFill="text2" w:themeFillTint="66"/>
                  <w:vAlign w:val="bottom"/>
                </w:tcPr>
                <w:p w14:paraId="2274DE67" w14:textId="77777777" w:rsidR="00431EE3" w:rsidRPr="00D9771E" w:rsidRDefault="00431EE3" w:rsidP="00431EE3">
                  <w:pPr>
                    <w:jc w:val="center"/>
                    <w:rPr>
                      <w:rFonts w:ascii="Arial" w:hAnsi="Arial" w:cs="Arial"/>
                      <w:b/>
                      <w:sz w:val="18"/>
                      <w:szCs w:val="18"/>
                    </w:rPr>
                  </w:pPr>
                  <w:r w:rsidRPr="00D9771E">
                    <w:rPr>
                      <w:rFonts w:ascii="Arial" w:hAnsi="Arial" w:cs="Arial"/>
                      <w:b/>
                      <w:sz w:val="18"/>
                      <w:szCs w:val="18"/>
                    </w:rPr>
                    <w:t>60-69%</w:t>
                  </w:r>
                </w:p>
              </w:tc>
            </w:tr>
          </w:tbl>
          <w:p w14:paraId="1ECAB9D6" w14:textId="1C9BF0CB" w:rsidR="00902C2F" w:rsidRDefault="00902C2F" w:rsidP="00902C2F">
            <w:pPr>
              <w:rPr>
                <w:rFonts w:ascii="Arial" w:hAnsi="Arial" w:cs="Arial"/>
              </w:rPr>
            </w:pPr>
          </w:p>
          <w:p w14:paraId="25716E65" w14:textId="36A0CAA9" w:rsidR="00C6732C" w:rsidRDefault="00C6732C" w:rsidP="00902C2F">
            <w:pPr>
              <w:rPr>
                <w:rFonts w:ascii="Arial" w:hAnsi="Arial" w:cs="Arial"/>
              </w:rPr>
            </w:pPr>
            <w:r>
              <w:rPr>
                <w:rFonts w:ascii="Arial" w:hAnsi="Arial" w:cs="Arial"/>
              </w:rPr>
              <w:t xml:space="preserve">I used practical application skills well by using writing in an essay format, used appropriate literature correctly, full stops and punctuation. I used evidence of different approaches in relation to the Gibbs reflection model including all relevant parts of the interview. </w:t>
            </w:r>
            <w:r w:rsidR="0006503B">
              <w:rPr>
                <w:rFonts w:ascii="Arial" w:hAnsi="Arial" w:cs="Arial"/>
              </w:rPr>
              <w:t>I discussed and evaluated good and bad points within the interview.</w:t>
            </w:r>
            <w:r w:rsidR="005C56A4">
              <w:rPr>
                <w:rFonts w:ascii="Arial" w:hAnsi="Arial" w:cs="Arial"/>
              </w:rPr>
              <w:t xml:space="preserve"> </w:t>
            </w:r>
          </w:p>
          <w:p w14:paraId="501BAAA8" w14:textId="5DBAECCB" w:rsidR="00902C2F" w:rsidRPr="00A406E5" w:rsidRDefault="00902C2F" w:rsidP="00902C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6EC652" w14:textId="77777777" w:rsidR="00902C2F" w:rsidRPr="00A406E5" w:rsidRDefault="00902C2F" w:rsidP="00902C2F">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44BB2915" w14:textId="77777777" w:rsidR="00902C2F" w:rsidRPr="00A406E5" w:rsidRDefault="00902C2F" w:rsidP="00902C2F">
            <w:pPr>
              <w:jc w:val="center"/>
              <w:rPr>
                <w:rFonts w:ascii="Arial" w:hAnsi="Arial" w:cs="Arial"/>
                <w:sz w:val="32"/>
              </w:rPr>
            </w:pPr>
          </w:p>
        </w:tc>
      </w:tr>
      <w:tr w:rsidR="00902C2F" w:rsidRPr="00A406E5" w14:paraId="40F350C6" w14:textId="77777777" w:rsidTr="00902C2F">
        <w:trPr>
          <w:trHeight w:val="450"/>
        </w:trPr>
        <w:tc>
          <w:tcPr>
            <w:tcW w:w="4169" w:type="pct"/>
            <w:vMerge/>
            <w:tcBorders>
              <w:left w:val="single" w:sz="4" w:space="0" w:color="auto"/>
              <w:bottom w:val="single" w:sz="4" w:space="0" w:color="auto"/>
              <w:right w:val="single" w:sz="4" w:space="0" w:color="auto"/>
            </w:tcBorders>
          </w:tcPr>
          <w:p w14:paraId="08EFB911" w14:textId="77777777" w:rsidR="00902C2F" w:rsidRPr="00A406E5" w:rsidRDefault="00902C2F" w:rsidP="00902C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9B6B35" w14:textId="77777777" w:rsidR="00902C2F" w:rsidRPr="00A406E5" w:rsidRDefault="00902C2F" w:rsidP="00902C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86CCCA3" w14:textId="77777777" w:rsidR="00902C2F" w:rsidRPr="00A406E5" w:rsidRDefault="00902C2F" w:rsidP="00902C2F">
            <w:pPr>
              <w:jc w:val="center"/>
              <w:rPr>
                <w:rFonts w:ascii="Arial" w:hAnsi="Arial" w:cs="Arial"/>
                <w:sz w:val="32"/>
              </w:rPr>
            </w:pPr>
          </w:p>
        </w:tc>
      </w:tr>
      <w:tr w:rsidR="00902C2F" w:rsidRPr="00A406E5" w14:paraId="1B792BCC" w14:textId="77777777" w:rsidTr="00902C2F">
        <w:trPr>
          <w:trHeight w:val="450"/>
        </w:trPr>
        <w:tc>
          <w:tcPr>
            <w:tcW w:w="4169" w:type="pct"/>
            <w:tcBorders>
              <w:top w:val="single" w:sz="4" w:space="0" w:color="auto"/>
              <w:left w:val="single" w:sz="4" w:space="0" w:color="auto"/>
              <w:right w:val="single" w:sz="4" w:space="0" w:color="auto"/>
            </w:tcBorders>
            <w:shd w:val="clear" w:color="auto" w:fill="D9D9D9"/>
          </w:tcPr>
          <w:p w14:paraId="516E8150" w14:textId="77777777" w:rsidR="00902C2F" w:rsidRPr="00A406E5" w:rsidRDefault="00902C2F" w:rsidP="00902C2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763BB8C" w14:textId="77777777" w:rsidR="00902C2F" w:rsidRPr="00A406E5" w:rsidRDefault="00902C2F" w:rsidP="00902C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1EA965" w14:textId="77777777" w:rsidR="00902C2F" w:rsidRPr="00A406E5" w:rsidRDefault="00902C2F" w:rsidP="00902C2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B558917" w14:textId="77777777" w:rsidR="00902C2F" w:rsidRPr="00A406E5" w:rsidRDefault="00902C2F" w:rsidP="00902C2F">
            <w:pPr>
              <w:jc w:val="center"/>
              <w:rPr>
                <w:rFonts w:ascii="Arial" w:hAnsi="Arial" w:cs="Arial"/>
                <w:sz w:val="32"/>
              </w:rPr>
            </w:pPr>
          </w:p>
        </w:tc>
      </w:tr>
      <w:tr w:rsidR="00902C2F" w:rsidRPr="00A406E5" w14:paraId="1F163064" w14:textId="77777777" w:rsidTr="00902C2F">
        <w:trPr>
          <w:trHeight w:val="451"/>
        </w:trPr>
        <w:tc>
          <w:tcPr>
            <w:tcW w:w="4169" w:type="pct"/>
            <w:vMerge w:val="restart"/>
            <w:tcBorders>
              <w:top w:val="single" w:sz="4" w:space="0" w:color="auto"/>
              <w:left w:val="single" w:sz="4" w:space="0" w:color="auto"/>
              <w:right w:val="single" w:sz="4" w:space="0" w:color="auto"/>
            </w:tcBorders>
          </w:tcPr>
          <w:p w14:paraId="1291EF14" w14:textId="77777777" w:rsidR="00902C2F" w:rsidRPr="00A406E5" w:rsidRDefault="00902C2F" w:rsidP="00902C2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680A3A" w:rsidRPr="00D9771E" w14:paraId="0CBADEFE" w14:textId="77777777" w:rsidTr="002B595F">
              <w:trPr>
                <w:tblHeader/>
              </w:trPr>
              <w:tc>
                <w:tcPr>
                  <w:tcW w:w="1736" w:type="dxa"/>
                  <w:shd w:val="clear" w:color="auto" w:fill="ACB9CA" w:themeFill="text2" w:themeFillTint="66"/>
                  <w:vAlign w:val="center"/>
                </w:tcPr>
                <w:p w14:paraId="59734154" w14:textId="77777777" w:rsidR="00680A3A" w:rsidRPr="00D9771E" w:rsidRDefault="00680A3A" w:rsidP="00680A3A">
                  <w:pPr>
                    <w:jc w:val="center"/>
                    <w:rPr>
                      <w:rFonts w:ascii="Arial" w:hAnsi="Arial" w:cs="Arial"/>
                      <w:b/>
                      <w:sz w:val="18"/>
                      <w:szCs w:val="18"/>
                    </w:rPr>
                  </w:pPr>
                  <w:r w:rsidRPr="00D9771E">
                    <w:rPr>
                      <w:rFonts w:ascii="Arial" w:hAnsi="Arial" w:cs="Arial"/>
                      <w:b/>
                      <w:sz w:val="18"/>
                      <w:szCs w:val="18"/>
                    </w:rPr>
                    <w:t>VERY GOOD</w:t>
                  </w:r>
                </w:p>
                <w:p w14:paraId="359E15E6" w14:textId="77777777" w:rsidR="00680A3A" w:rsidRPr="00D9771E" w:rsidRDefault="00680A3A" w:rsidP="00680A3A">
                  <w:pPr>
                    <w:jc w:val="center"/>
                    <w:rPr>
                      <w:rFonts w:ascii="Arial" w:hAnsi="Arial" w:cs="Arial"/>
                      <w:b/>
                      <w:sz w:val="18"/>
                      <w:szCs w:val="18"/>
                    </w:rPr>
                  </w:pPr>
                  <w:r>
                    <w:rPr>
                      <w:rFonts w:ascii="Arial" w:hAnsi="Arial" w:cs="Arial"/>
                      <w:b/>
                      <w:sz w:val="18"/>
                      <w:szCs w:val="18"/>
                    </w:rPr>
                    <w:t>(2.1 / Merit)</w:t>
                  </w:r>
                </w:p>
              </w:tc>
            </w:tr>
            <w:tr w:rsidR="00680A3A" w:rsidRPr="00D9771E" w14:paraId="1AAF4D7F" w14:textId="77777777" w:rsidTr="002B595F">
              <w:trPr>
                <w:tblHeader/>
              </w:trPr>
              <w:tc>
                <w:tcPr>
                  <w:tcW w:w="1736" w:type="dxa"/>
                  <w:shd w:val="clear" w:color="auto" w:fill="ACB9CA" w:themeFill="text2" w:themeFillTint="66"/>
                  <w:vAlign w:val="bottom"/>
                </w:tcPr>
                <w:p w14:paraId="78095FDB" w14:textId="77777777" w:rsidR="00680A3A" w:rsidRPr="00D9771E" w:rsidRDefault="00680A3A" w:rsidP="00680A3A">
                  <w:pPr>
                    <w:jc w:val="center"/>
                    <w:rPr>
                      <w:rFonts w:ascii="Arial" w:hAnsi="Arial" w:cs="Arial"/>
                      <w:b/>
                      <w:sz w:val="18"/>
                      <w:szCs w:val="18"/>
                    </w:rPr>
                  </w:pPr>
                  <w:r w:rsidRPr="00D9771E">
                    <w:rPr>
                      <w:rFonts w:ascii="Arial" w:hAnsi="Arial" w:cs="Arial"/>
                      <w:b/>
                      <w:sz w:val="18"/>
                      <w:szCs w:val="18"/>
                    </w:rPr>
                    <w:t>60-69%</w:t>
                  </w:r>
                </w:p>
              </w:tc>
            </w:tr>
          </w:tbl>
          <w:p w14:paraId="038D8E10" w14:textId="1F780A18" w:rsidR="00902C2F" w:rsidRDefault="00902C2F" w:rsidP="00902C2F">
            <w:pPr>
              <w:spacing w:after="120"/>
              <w:rPr>
                <w:rFonts w:ascii="Arial" w:hAnsi="Arial" w:cs="Arial"/>
                <w:sz w:val="14"/>
                <w:szCs w:val="14"/>
              </w:rPr>
            </w:pPr>
          </w:p>
          <w:p w14:paraId="5B27EBA5" w14:textId="707923C7" w:rsidR="005838C5" w:rsidRPr="0006503B" w:rsidRDefault="0006503B" w:rsidP="00902C2F">
            <w:pPr>
              <w:spacing w:after="120"/>
              <w:rPr>
                <w:rFonts w:ascii="Arial" w:hAnsi="Arial" w:cs="Arial"/>
                <w:szCs w:val="14"/>
              </w:rPr>
            </w:pPr>
            <w:r>
              <w:rPr>
                <w:rFonts w:ascii="Arial" w:hAnsi="Arial" w:cs="Arial"/>
                <w:szCs w:val="14"/>
              </w:rPr>
              <w:t xml:space="preserve">The interview write-up was well structured and flowed throughout the essay and used reflection model as advised. I worked independently </w:t>
            </w:r>
            <w:r w:rsidR="00540793">
              <w:rPr>
                <w:rFonts w:ascii="Arial" w:hAnsi="Arial" w:cs="Arial"/>
                <w:szCs w:val="14"/>
              </w:rPr>
              <w:t xml:space="preserve">at home </w:t>
            </w:r>
            <w:r>
              <w:rPr>
                <w:rFonts w:ascii="Arial" w:hAnsi="Arial" w:cs="Arial"/>
                <w:szCs w:val="14"/>
              </w:rPr>
              <w:t xml:space="preserve">and researched references accordingly from a range of reliable sources. </w:t>
            </w:r>
            <w:r w:rsidR="00540793">
              <w:rPr>
                <w:rFonts w:ascii="Arial" w:hAnsi="Arial" w:cs="Arial"/>
                <w:szCs w:val="14"/>
              </w:rPr>
              <w:t>I used time management skills accordingly to plan and make time to write the interview in detail as advised with a range of references.</w:t>
            </w:r>
            <w:r w:rsidR="00BE25AA">
              <w:rPr>
                <w:rFonts w:ascii="Arial" w:hAnsi="Arial" w:cs="Arial"/>
                <w:szCs w:val="14"/>
              </w:rPr>
              <w:t xml:space="preserve"> </w:t>
            </w:r>
            <w:r w:rsidR="00817982">
              <w:rPr>
                <w:rFonts w:ascii="Arial" w:hAnsi="Arial" w:cs="Arial"/>
                <w:szCs w:val="14"/>
              </w:rPr>
              <w:t xml:space="preserve">The interview itself was a good experience that I can use to reflect on with future interviews in my career. </w:t>
            </w:r>
          </w:p>
          <w:p w14:paraId="688FAD57" w14:textId="77777777" w:rsidR="00902C2F" w:rsidRPr="00A406E5" w:rsidRDefault="00902C2F" w:rsidP="00902C2F">
            <w:pPr>
              <w:spacing w:after="120"/>
              <w:rPr>
                <w:rFonts w:ascii="Arial" w:hAnsi="Arial" w:cs="Arial"/>
                <w:sz w:val="14"/>
                <w:szCs w:val="14"/>
              </w:rPr>
            </w:pPr>
          </w:p>
          <w:p w14:paraId="6AF9BEEA" w14:textId="77777777" w:rsidR="00902C2F" w:rsidRPr="00A406E5" w:rsidRDefault="00902C2F" w:rsidP="00902C2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1E0ED2" w14:textId="77777777" w:rsidR="00902C2F" w:rsidRPr="00A406E5" w:rsidRDefault="00902C2F" w:rsidP="00902C2F">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3E2B52D9" w14:textId="77777777" w:rsidR="00902C2F" w:rsidRPr="00A406E5" w:rsidRDefault="00902C2F" w:rsidP="00902C2F">
            <w:pPr>
              <w:jc w:val="center"/>
              <w:rPr>
                <w:rFonts w:ascii="Arial" w:hAnsi="Arial" w:cs="Arial"/>
                <w:sz w:val="32"/>
              </w:rPr>
            </w:pPr>
          </w:p>
        </w:tc>
      </w:tr>
      <w:tr w:rsidR="00902C2F" w:rsidRPr="00A406E5" w14:paraId="21FF5E21" w14:textId="77777777" w:rsidTr="00902C2F">
        <w:trPr>
          <w:trHeight w:val="450"/>
        </w:trPr>
        <w:tc>
          <w:tcPr>
            <w:tcW w:w="4169" w:type="pct"/>
            <w:vMerge/>
            <w:tcBorders>
              <w:left w:val="single" w:sz="4" w:space="0" w:color="auto"/>
              <w:bottom w:val="single" w:sz="4" w:space="0" w:color="auto"/>
              <w:right w:val="single" w:sz="4" w:space="0" w:color="auto"/>
            </w:tcBorders>
          </w:tcPr>
          <w:p w14:paraId="314B32D6" w14:textId="77777777" w:rsidR="00902C2F" w:rsidRPr="00A406E5" w:rsidRDefault="00902C2F" w:rsidP="00902C2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EA12A9" w14:textId="77777777" w:rsidR="00902C2F" w:rsidRPr="00A406E5" w:rsidRDefault="00902C2F" w:rsidP="00902C2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ADAABD9" w14:textId="77777777" w:rsidR="00902C2F" w:rsidRPr="00A406E5" w:rsidRDefault="00902C2F" w:rsidP="00902C2F">
            <w:pPr>
              <w:jc w:val="center"/>
              <w:rPr>
                <w:rFonts w:ascii="Arial" w:hAnsi="Arial" w:cs="Arial"/>
                <w:sz w:val="32"/>
              </w:rPr>
            </w:pPr>
          </w:p>
        </w:tc>
      </w:tr>
    </w:tbl>
    <w:p w14:paraId="5CCAD79A" w14:textId="77777777" w:rsidR="0075676B" w:rsidRPr="00A406E5" w:rsidRDefault="0075676B" w:rsidP="0075676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5676B" w:rsidRPr="00A406E5" w14:paraId="7DEC757F" w14:textId="77777777" w:rsidTr="002B595F">
        <w:trPr>
          <w:cantSplit/>
        </w:trPr>
        <w:tc>
          <w:tcPr>
            <w:tcW w:w="6062" w:type="dxa"/>
            <w:vMerge w:val="restart"/>
            <w:shd w:val="pct15" w:color="auto" w:fill="auto"/>
            <w:vAlign w:val="center"/>
          </w:tcPr>
          <w:p w14:paraId="6CBE10F3" w14:textId="77777777" w:rsidR="0075676B" w:rsidRPr="00A406E5" w:rsidRDefault="0075676B" w:rsidP="002B595F">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29D2A98" w14:textId="77777777" w:rsidR="0075676B" w:rsidRPr="00A406E5" w:rsidRDefault="0075676B" w:rsidP="002B595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77EDD8" w14:textId="77777777" w:rsidR="0075676B" w:rsidRPr="00A406E5" w:rsidRDefault="0075676B" w:rsidP="002B595F">
            <w:pPr>
              <w:jc w:val="right"/>
              <w:rPr>
                <w:rFonts w:ascii="Arial" w:hAnsi="Arial" w:cs="Arial"/>
                <w:b/>
                <w:bCs/>
              </w:rPr>
            </w:pPr>
            <w:r w:rsidRPr="00A406E5">
              <w:rPr>
                <w:rFonts w:ascii="Arial" w:hAnsi="Arial" w:cs="Arial"/>
                <w:b/>
                <w:bCs/>
              </w:rPr>
              <w:t>%</w:t>
            </w:r>
          </w:p>
        </w:tc>
      </w:tr>
      <w:tr w:rsidR="0075676B" w:rsidRPr="00A406E5" w14:paraId="6752C3A7" w14:textId="77777777" w:rsidTr="002B595F">
        <w:trPr>
          <w:cantSplit/>
        </w:trPr>
        <w:tc>
          <w:tcPr>
            <w:tcW w:w="6062" w:type="dxa"/>
            <w:vMerge/>
            <w:vAlign w:val="bottom"/>
          </w:tcPr>
          <w:p w14:paraId="7364770E" w14:textId="77777777" w:rsidR="0075676B" w:rsidRPr="00A406E5" w:rsidRDefault="0075676B" w:rsidP="002B595F">
            <w:pPr>
              <w:rPr>
                <w:rFonts w:ascii="Arial" w:hAnsi="Arial" w:cs="Arial"/>
              </w:rPr>
            </w:pPr>
          </w:p>
        </w:tc>
        <w:tc>
          <w:tcPr>
            <w:tcW w:w="2903" w:type="dxa"/>
            <w:vAlign w:val="bottom"/>
          </w:tcPr>
          <w:p w14:paraId="70383FE8" w14:textId="77777777" w:rsidR="0075676B" w:rsidRPr="00A406E5" w:rsidRDefault="0075676B" w:rsidP="002B595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8F88FCF" w14:textId="77777777" w:rsidR="0075676B" w:rsidRPr="00A406E5" w:rsidRDefault="0075676B" w:rsidP="002B595F">
            <w:pPr>
              <w:jc w:val="center"/>
              <w:rPr>
                <w:rFonts w:ascii="Arial" w:hAnsi="Arial" w:cs="Arial"/>
                <w:sz w:val="12"/>
                <w:szCs w:val="12"/>
              </w:rPr>
            </w:pPr>
          </w:p>
        </w:tc>
        <w:tc>
          <w:tcPr>
            <w:tcW w:w="1060" w:type="dxa"/>
            <w:vMerge/>
            <w:vAlign w:val="bottom"/>
          </w:tcPr>
          <w:p w14:paraId="32B1BAA9" w14:textId="77777777" w:rsidR="0075676B" w:rsidRPr="00A406E5" w:rsidRDefault="0075676B" w:rsidP="002B595F">
            <w:pPr>
              <w:ind w:leftChars="71" w:left="156"/>
              <w:rPr>
                <w:rFonts w:ascii="Arial" w:hAnsi="Arial" w:cs="Arial"/>
              </w:rPr>
            </w:pPr>
          </w:p>
        </w:tc>
      </w:tr>
      <w:tr w:rsidR="0075676B" w:rsidRPr="00A406E5" w14:paraId="2FC07B08" w14:textId="77777777" w:rsidTr="002B595F">
        <w:trPr>
          <w:cantSplit/>
        </w:trPr>
        <w:tc>
          <w:tcPr>
            <w:tcW w:w="6062" w:type="dxa"/>
            <w:vMerge/>
            <w:vAlign w:val="bottom"/>
          </w:tcPr>
          <w:p w14:paraId="6D28CAD6" w14:textId="77777777" w:rsidR="0075676B" w:rsidRPr="00A406E5" w:rsidRDefault="0075676B" w:rsidP="002B595F">
            <w:pPr>
              <w:rPr>
                <w:rFonts w:ascii="Arial" w:hAnsi="Arial" w:cs="Arial"/>
              </w:rPr>
            </w:pPr>
          </w:p>
        </w:tc>
        <w:tc>
          <w:tcPr>
            <w:tcW w:w="2903" w:type="dxa"/>
            <w:vAlign w:val="bottom"/>
          </w:tcPr>
          <w:p w14:paraId="50FA6688" w14:textId="77777777" w:rsidR="0075676B" w:rsidRPr="00A406E5" w:rsidRDefault="0075676B" w:rsidP="002B595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13C53BD" w14:textId="77777777" w:rsidR="0075676B" w:rsidRPr="00A406E5" w:rsidRDefault="0075676B" w:rsidP="002B595F">
            <w:pPr>
              <w:jc w:val="center"/>
              <w:rPr>
                <w:rFonts w:ascii="Arial" w:hAnsi="Arial" w:cs="Arial"/>
                <w:sz w:val="12"/>
                <w:szCs w:val="12"/>
              </w:rPr>
            </w:pPr>
          </w:p>
        </w:tc>
        <w:tc>
          <w:tcPr>
            <w:tcW w:w="1060" w:type="dxa"/>
            <w:vMerge/>
            <w:vAlign w:val="bottom"/>
          </w:tcPr>
          <w:p w14:paraId="72653573" w14:textId="77777777" w:rsidR="0075676B" w:rsidRPr="00A406E5" w:rsidRDefault="0075676B" w:rsidP="002B595F">
            <w:pPr>
              <w:ind w:firstLineChars="141" w:firstLine="310"/>
              <w:rPr>
                <w:rFonts w:ascii="Arial" w:hAnsi="Arial" w:cs="Arial"/>
              </w:rPr>
            </w:pPr>
          </w:p>
        </w:tc>
      </w:tr>
    </w:tbl>
    <w:p w14:paraId="063CBE4C" w14:textId="77777777" w:rsidR="0075676B" w:rsidRDefault="0075676B" w:rsidP="0075676B">
      <w:pPr>
        <w:rPr>
          <w:rFonts w:ascii="Arial" w:hAnsi="Arial" w:cs="Arial"/>
        </w:rPr>
      </w:pPr>
    </w:p>
    <w:p w14:paraId="635D1BA9" w14:textId="77777777" w:rsidR="0075676B" w:rsidRDefault="0075676B" w:rsidP="0075676B">
      <w:pPr>
        <w:rPr>
          <w:rFonts w:ascii="Arial" w:hAnsi="Arial" w:cs="Arial"/>
        </w:rPr>
      </w:pPr>
    </w:p>
    <w:p w14:paraId="019E0E59" w14:textId="36D609E4" w:rsidR="002A5678" w:rsidRDefault="002A5678">
      <w:pPr>
        <w:rPr>
          <w:rFonts w:ascii="Arial" w:hAnsi="Arial" w:cs="Arial"/>
          <w:sz w:val="28"/>
          <w:szCs w:val="32"/>
        </w:rPr>
      </w:pPr>
    </w:p>
    <w:p w14:paraId="389417CE" w14:textId="77777777" w:rsidR="002A5678" w:rsidRDefault="002A5678">
      <w:pPr>
        <w:rPr>
          <w:rFonts w:ascii="Arial" w:hAnsi="Arial" w:cs="Arial"/>
          <w:sz w:val="28"/>
          <w:szCs w:val="32"/>
        </w:rPr>
      </w:pPr>
    </w:p>
    <w:p w14:paraId="2E484FB3" w14:textId="1B1FA53F" w:rsidR="00273E69" w:rsidRDefault="00273E69" w:rsidP="0015145E">
      <w:pPr>
        <w:jc w:val="center"/>
        <w:rPr>
          <w:rFonts w:ascii="Arial" w:hAnsi="Arial" w:cs="Arial"/>
          <w:sz w:val="28"/>
          <w:szCs w:val="32"/>
        </w:rPr>
      </w:pPr>
    </w:p>
    <w:p w14:paraId="28133330" w14:textId="7D3B4B6F" w:rsidR="00273E69" w:rsidRDefault="00273E69">
      <w:pPr>
        <w:rPr>
          <w:rFonts w:ascii="Arial" w:hAnsi="Arial" w:cs="Arial"/>
          <w:sz w:val="28"/>
          <w:szCs w:val="32"/>
        </w:rPr>
      </w:pPr>
    </w:p>
    <w:p w14:paraId="3C9E69B8" w14:textId="77777777" w:rsidR="00273E69" w:rsidRDefault="00273E69" w:rsidP="00273E69">
      <w:pPr>
        <w:rPr>
          <w:rFonts w:ascii="Arial" w:hAnsi="Arial" w:cs="Arial"/>
          <w:sz w:val="32"/>
          <w:u w:val="single"/>
          <w:lang w:val="en-GB"/>
        </w:rPr>
      </w:pPr>
      <w:r w:rsidRPr="002C6A85">
        <w:rPr>
          <w:rFonts w:ascii="Arial" w:hAnsi="Arial" w:cs="Arial"/>
          <w:sz w:val="32"/>
          <w:u w:val="single"/>
          <w:lang w:val="en-GB"/>
        </w:rPr>
        <w:t>P</w:t>
      </w:r>
      <w:r>
        <w:rPr>
          <w:rFonts w:ascii="Arial" w:hAnsi="Arial" w:cs="Arial"/>
          <w:sz w:val="32"/>
          <w:u w:val="single"/>
          <w:lang w:val="en-GB"/>
        </w:rPr>
        <w:t xml:space="preserve">ersonal and Academic Development </w:t>
      </w:r>
    </w:p>
    <w:p w14:paraId="244A816D" w14:textId="77777777" w:rsidR="00273E69" w:rsidRDefault="00273E69" w:rsidP="00273E69">
      <w:pPr>
        <w:rPr>
          <w:rFonts w:ascii="Arial" w:hAnsi="Arial" w:cs="Arial"/>
          <w:sz w:val="32"/>
          <w:u w:val="single"/>
          <w:lang w:val="en-GB"/>
        </w:rPr>
      </w:pPr>
      <w:r w:rsidRPr="002C6A85">
        <w:rPr>
          <w:rFonts w:ascii="Arial" w:hAnsi="Arial" w:cs="Arial"/>
          <w:sz w:val="32"/>
          <w:u w:val="single"/>
          <w:lang w:val="en-GB"/>
        </w:rPr>
        <w:t xml:space="preserve">Interview </w:t>
      </w:r>
      <w:r>
        <w:rPr>
          <w:rFonts w:ascii="Arial" w:hAnsi="Arial" w:cs="Arial"/>
          <w:sz w:val="32"/>
          <w:u w:val="single"/>
          <w:lang w:val="en-GB"/>
        </w:rPr>
        <w:t>Write Up</w:t>
      </w:r>
    </w:p>
    <w:p w14:paraId="5953F44F" w14:textId="77777777" w:rsidR="00273E69" w:rsidRPr="00044704" w:rsidRDefault="00273E69" w:rsidP="00273E69">
      <w:pPr>
        <w:rPr>
          <w:rFonts w:ascii="Arial" w:hAnsi="Arial" w:cs="Arial"/>
          <w:sz w:val="28"/>
          <w:u w:val="single"/>
          <w:lang w:val="en-GB"/>
        </w:rPr>
      </w:pPr>
      <w:r w:rsidRPr="00044704">
        <w:rPr>
          <w:rFonts w:ascii="Arial" w:hAnsi="Arial" w:cs="Arial"/>
          <w:sz w:val="28"/>
          <w:u w:val="single"/>
          <w:lang w:val="en-GB"/>
        </w:rPr>
        <w:t>Lisa Davies</w:t>
      </w:r>
    </w:p>
    <w:p w14:paraId="04D06002" w14:textId="77777777" w:rsidR="00273E69" w:rsidRDefault="00273E69" w:rsidP="00273E69">
      <w:pPr>
        <w:rPr>
          <w:rFonts w:ascii="Arial" w:hAnsi="Arial" w:cs="Arial"/>
          <w:sz w:val="24"/>
          <w:lang w:val="en-GB"/>
        </w:rPr>
      </w:pPr>
      <w:r w:rsidRPr="00643D8A">
        <w:rPr>
          <w:rFonts w:ascii="Arial" w:hAnsi="Arial" w:cs="Arial"/>
          <w:sz w:val="24"/>
          <w:lang w:val="en-GB"/>
        </w:rPr>
        <w:t>I was lucky enough to be invited to an interview that I applied for at St David’s Park, Carmarthen campus for adult nursing. The day consisted of a group discussion, recreating a scenario and a one to one interview. International Hellenic University (2019) describes an interview as a conversation which is undertaken by potential employer and the applicant where the employer can find out an applicant’s qualifications, skills and their thoughts and feelings. Interviews are a two-way street where both employer and applicant have a specific goal which is to find the right job and find a suitable applicant (Chun, 2011). I was called for my one to one interview by a student who then took me to the interviewing room, as I arrived, I was greeted by a gentleman, he introduced himself as did I and we shook hands whilst making eye contact and took a seat opposite each other at a desk. Within the healthcare environment positive eye contact is an important aspect of human interaction (Bernard, 1997).</w:t>
      </w:r>
      <w:r w:rsidRPr="00643D8A">
        <w:rPr>
          <w:rFonts w:ascii="Arial" w:hAnsi="Arial" w:cs="Arial"/>
          <w:sz w:val="24"/>
          <w:lang w:val="en-GB"/>
        </w:rPr>
        <w:br/>
        <w:t xml:space="preserve">             I noticed that in the same room there were two other separate interviews being held which gave it a more relaxed feel within the room. The interviewer had a list of questions to ask me which included why I wanted to be a nurse, what is the difference between the healthcare role and student role, have I been in any confrontational or aggressive situations with either a patient or student and what skills I could bring to the nursing environment. Although he had a range of questions pre-planned to ask me, often more questions were asked in relation to those which we engaged in conversation. Semi-structured interviews contain aspects of both structured and unstructured interviews, whilst having prepared a set of questions will also include additional questions in relation to clarify or further expand (Research Methodology, 2019). </w:t>
      </w:r>
      <w:r w:rsidRPr="00643D8A">
        <w:rPr>
          <w:rFonts w:ascii="Arial" w:hAnsi="Arial" w:cs="Arial"/>
          <w:sz w:val="24"/>
          <w:lang w:val="en-GB"/>
        </w:rPr>
        <w:br/>
        <w:t xml:space="preserve">            When asking me why I wanted to be a nurse, my reply was that after being a health care support worker on </w:t>
      </w:r>
      <w:proofErr w:type="spellStart"/>
      <w:r w:rsidRPr="00643D8A">
        <w:rPr>
          <w:rFonts w:ascii="Arial" w:hAnsi="Arial" w:cs="Arial"/>
          <w:sz w:val="24"/>
          <w:lang w:val="en-GB"/>
        </w:rPr>
        <w:t>Dewi</w:t>
      </w:r>
      <w:proofErr w:type="spellEnd"/>
      <w:r w:rsidRPr="00643D8A">
        <w:rPr>
          <w:rFonts w:ascii="Arial" w:hAnsi="Arial" w:cs="Arial"/>
          <w:sz w:val="24"/>
          <w:lang w:val="en-GB"/>
        </w:rPr>
        <w:t xml:space="preserve"> ward in </w:t>
      </w:r>
      <w:proofErr w:type="spellStart"/>
      <w:r w:rsidRPr="00643D8A">
        <w:rPr>
          <w:rFonts w:ascii="Arial" w:hAnsi="Arial" w:cs="Arial"/>
          <w:sz w:val="24"/>
          <w:lang w:val="en-GB"/>
        </w:rPr>
        <w:t>Glangwili</w:t>
      </w:r>
      <w:proofErr w:type="spellEnd"/>
      <w:r w:rsidRPr="00643D8A">
        <w:rPr>
          <w:rFonts w:ascii="Arial" w:hAnsi="Arial" w:cs="Arial"/>
          <w:sz w:val="24"/>
          <w:lang w:val="en-GB"/>
        </w:rPr>
        <w:t xml:space="preserve"> hospital for the past three years I was ready to take the next step and further my knowledge and develop myself as a nurse. This brought us to engage in a conversation on the role of a healthcare support worker which led to the question of what skills I had learnt within those three years as a health care support worker. I thought back on the last three years within my role and expanded on my skills I had learnt which were working as part of a team, time management, excellent verbal communication skills with patients, families and healthcare professionals, listening skills, being empathetic, keeping accurate records, ability to work under pressure, meeting deadlines and the importance of confidentiality, </w:t>
      </w:r>
      <w:r w:rsidRPr="00643D8A">
        <w:rPr>
          <w:rFonts w:ascii="Arial" w:hAnsi="Arial" w:cs="Arial"/>
          <w:sz w:val="24"/>
          <w:lang w:val="en-GB"/>
        </w:rPr>
        <w:lastRenderedPageBreak/>
        <w:t xml:space="preserve">dignity and respect. Yu (2008) explains how confidentiality was designed to prevent harm to come to an individual upon their personal information. Time managing in both work and personal life will help you feel more focused and in control (NHS, 2019). When asking me about the role of the student, I replied with doing personal care, </w:t>
      </w:r>
      <w:r>
        <w:rPr>
          <w:rFonts w:ascii="Arial" w:hAnsi="Arial" w:cs="Arial"/>
          <w:sz w:val="24"/>
          <w:lang w:val="en-GB"/>
        </w:rPr>
        <w:t xml:space="preserve">carrying out </w:t>
      </w:r>
      <w:r w:rsidRPr="00643D8A">
        <w:rPr>
          <w:rFonts w:ascii="Arial" w:hAnsi="Arial" w:cs="Arial"/>
          <w:sz w:val="24"/>
          <w:lang w:val="en-GB"/>
        </w:rPr>
        <w:t>observations, following and listening to your mentor to which he replied with ‘and asking questions?’ to which I agreed and spoke about my job and how I always ask questions within the role I am currently in. I feel that he tried to help me with my answers and my responses as I was noticeably nervous.</w:t>
      </w:r>
      <w:r w:rsidRPr="00643D8A">
        <w:rPr>
          <w:rFonts w:ascii="Arial" w:hAnsi="Arial" w:cs="Arial"/>
          <w:sz w:val="24"/>
          <w:lang w:val="en-GB"/>
        </w:rPr>
        <w:br/>
        <w:t xml:space="preserve">                When the interview began, I was very nervous and apprehensive of the questions that were going to be asked, but by the end of the interview I was very relaxed and happy overall with how the interview went. I may have tried to hide my nerves at the beginning by accidentally talking too much which I feel didn’t go well. Lublin (2007) explains how being nervous and talking too much in an interview can affect your chances as some may talk too much about irrelevant information. I feel as though I spoke very quickly and possibly rushed my answers which then reflected on me not giving the answers I would have liked too. I believe that when I did relax and feel more comfortable that I was able to give myself time to think about the questions and give good appropriate answers to the questions being asked. Seager (2015) states how important being relaxed in an interview is and how breathing techniques will help us think clearly. I felt that I had prepared well for the interview by researching the course, which showed when answering the questions. Graduate Prospects (2019) states the importance of doing plenty of research when preparing for an interview as planning is key to a successful interview. </w:t>
      </w:r>
      <w:r w:rsidRPr="00643D8A">
        <w:rPr>
          <w:rFonts w:ascii="Arial" w:hAnsi="Arial" w:cs="Arial"/>
          <w:sz w:val="24"/>
          <w:lang w:val="en-GB"/>
        </w:rPr>
        <w:br/>
        <w:t xml:space="preserve">                Reflecting on my interview, if I could have done anything else differently it would have been to have asked questions at the end of the interview. I would have liked to have asked more questions about the course to have known more than just what I had researched and when would be the possibility of hearing back about a place. By asking questions in an interview you show interest to your employer and show you want the job (Tibbs, 2016). I will apply the experience and skills I have learnt in this interview in future interviews such as preparing well, not speaking too much during the interview and how taking your time with questions will help you give more efficient answers. Although I had no feedback from my interview, I was offered a place to study adult nursing starting September which I am excited and very happy about.</w:t>
      </w:r>
      <w:r>
        <w:rPr>
          <w:rFonts w:ascii="Arial" w:hAnsi="Arial" w:cs="Arial"/>
          <w:sz w:val="24"/>
          <w:lang w:val="en-GB"/>
        </w:rPr>
        <w:t xml:space="preserve"> </w:t>
      </w:r>
    </w:p>
    <w:p w14:paraId="48FFD004" w14:textId="77777777" w:rsidR="00273E69" w:rsidRDefault="00273E69" w:rsidP="00273E69">
      <w:pPr>
        <w:rPr>
          <w:rFonts w:ascii="Arial" w:hAnsi="Arial" w:cs="Arial"/>
          <w:sz w:val="24"/>
          <w:lang w:val="en-GB"/>
        </w:rPr>
      </w:pPr>
    </w:p>
    <w:p w14:paraId="18DC1880" w14:textId="77777777" w:rsidR="00273E69" w:rsidRDefault="00273E69" w:rsidP="00273E69">
      <w:pPr>
        <w:rPr>
          <w:rFonts w:ascii="Arial" w:hAnsi="Arial" w:cs="Arial"/>
          <w:sz w:val="24"/>
          <w:lang w:val="en-GB"/>
        </w:rPr>
      </w:pPr>
    </w:p>
    <w:p w14:paraId="4EA4A151" w14:textId="77777777" w:rsidR="00273E69" w:rsidRDefault="00273E69" w:rsidP="00273E69">
      <w:pPr>
        <w:rPr>
          <w:rFonts w:ascii="Arial" w:hAnsi="Arial" w:cs="Arial"/>
          <w:sz w:val="24"/>
          <w:lang w:val="en-GB"/>
        </w:rPr>
      </w:pPr>
    </w:p>
    <w:p w14:paraId="1CCD90D2" w14:textId="77777777" w:rsidR="00273E69" w:rsidRDefault="00273E69" w:rsidP="00273E69">
      <w:pPr>
        <w:rPr>
          <w:rFonts w:ascii="Arial" w:hAnsi="Arial" w:cs="Arial"/>
          <w:sz w:val="24"/>
          <w:lang w:val="en-GB"/>
        </w:rPr>
      </w:pPr>
    </w:p>
    <w:p w14:paraId="15398D73" w14:textId="77777777" w:rsidR="00273E69" w:rsidRDefault="00273E69" w:rsidP="00273E69">
      <w:pPr>
        <w:rPr>
          <w:rFonts w:ascii="Arial" w:hAnsi="Arial" w:cs="Arial"/>
          <w:sz w:val="24"/>
          <w:lang w:val="en-GB"/>
        </w:rPr>
      </w:pPr>
      <w:r>
        <w:rPr>
          <w:rFonts w:ascii="Arial" w:hAnsi="Arial" w:cs="Arial"/>
          <w:sz w:val="24"/>
          <w:lang w:val="en-GB"/>
        </w:rPr>
        <w:br w:type="page"/>
      </w:r>
    </w:p>
    <w:p w14:paraId="5BF4415A" w14:textId="77777777" w:rsidR="00273E69" w:rsidRDefault="00273E69" w:rsidP="00273E69">
      <w:pPr>
        <w:rPr>
          <w:rFonts w:ascii="Arial" w:hAnsi="Arial" w:cs="Arial"/>
          <w:sz w:val="32"/>
          <w:lang w:val="en-GB"/>
        </w:rPr>
      </w:pPr>
      <w:r w:rsidRPr="003907E7">
        <w:rPr>
          <w:rFonts w:ascii="Arial" w:hAnsi="Arial" w:cs="Arial"/>
          <w:sz w:val="32"/>
          <w:lang w:val="en-GB"/>
        </w:rPr>
        <w:lastRenderedPageBreak/>
        <w:t xml:space="preserve">References </w:t>
      </w:r>
    </w:p>
    <w:p w14:paraId="447C0BF6" w14:textId="77777777" w:rsidR="00273E69" w:rsidRPr="004C3003" w:rsidRDefault="00273E69" w:rsidP="00273E69">
      <w:pPr>
        <w:rPr>
          <w:rFonts w:ascii="Arial" w:hAnsi="Arial" w:cs="Arial"/>
          <w:sz w:val="24"/>
          <w:lang w:val="en-GB"/>
        </w:rPr>
      </w:pPr>
      <w:r w:rsidRPr="004C3003">
        <w:rPr>
          <w:rFonts w:ascii="Arial" w:hAnsi="Arial" w:cs="Arial"/>
          <w:sz w:val="24"/>
          <w:lang w:val="en-GB"/>
        </w:rPr>
        <w:t xml:space="preserve">Bernard, P. (1997) </w:t>
      </w:r>
      <w:r w:rsidRPr="004C3003">
        <w:rPr>
          <w:rFonts w:ascii="Arial" w:hAnsi="Arial" w:cs="Arial"/>
          <w:i/>
          <w:sz w:val="24"/>
          <w:lang w:val="en-GB"/>
        </w:rPr>
        <w:t xml:space="preserve">Effective Communication Skills for Health Professionals. </w:t>
      </w:r>
      <w:r w:rsidRPr="004C3003">
        <w:rPr>
          <w:rFonts w:ascii="Arial" w:hAnsi="Arial" w:cs="Arial"/>
          <w:sz w:val="24"/>
          <w:lang w:val="en-GB"/>
        </w:rPr>
        <w:t>2</w:t>
      </w:r>
      <w:r w:rsidRPr="004C3003">
        <w:rPr>
          <w:rFonts w:ascii="Arial" w:hAnsi="Arial" w:cs="Arial"/>
          <w:sz w:val="24"/>
          <w:vertAlign w:val="superscript"/>
          <w:lang w:val="en-GB"/>
        </w:rPr>
        <w:t>nd</w:t>
      </w:r>
      <w:r w:rsidRPr="004C3003">
        <w:rPr>
          <w:rFonts w:ascii="Arial" w:hAnsi="Arial" w:cs="Arial"/>
          <w:sz w:val="24"/>
          <w:lang w:val="en-GB"/>
        </w:rPr>
        <w:t xml:space="preserve"> Ed. Spain: Nelson Thornes. </w:t>
      </w:r>
      <w:r w:rsidRPr="004C3003">
        <w:rPr>
          <w:rFonts w:ascii="Arial" w:hAnsi="Arial" w:cs="Arial"/>
          <w:sz w:val="24"/>
          <w:lang w:val="en-GB"/>
        </w:rPr>
        <w:br/>
      </w:r>
    </w:p>
    <w:p w14:paraId="65E3B647" w14:textId="77777777" w:rsidR="00273E69" w:rsidRPr="004C3003" w:rsidRDefault="00273E69" w:rsidP="00273E69">
      <w:pPr>
        <w:rPr>
          <w:rFonts w:ascii="Arial" w:hAnsi="Arial" w:cs="Arial"/>
          <w:sz w:val="24"/>
          <w:lang w:val="en-GB"/>
        </w:rPr>
      </w:pPr>
      <w:r w:rsidRPr="004C3003">
        <w:rPr>
          <w:rFonts w:ascii="Arial" w:hAnsi="Arial" w:cs="Arial"/>
          <w:sz w:val="24"/>
          <w:lang w:val="en-GB"/>
        </w:rPr>
        <w:t xml:space="preserve">Chun, J. (2011) </w:t>
      </w:r>
      <w:r w:rsidRPr="004C3003">
        <w:rPr>
          <w:rFonts w:ascii="Arial" w:hAnsi="Arial" w:cs="Arial"/>
          <w:i/>
          <w:sz w:val="24"/>
          <w:lang w:val="en-GB"/>
        </w:rPr>
        <w:t xml:space="preserve">Questions </w:t>
      </w:r>
      <w:proofErr w:type="gramStart"/>
      <w:r w:rsidRPr="004C3003">
        <w:rPr>
          <w:rFonts w:ascii="Arial" w:hAnsi="Arial" w:cs="Arial"/>
          <w:i/>
          <w:sz w:val="24"/>
          <w:lang w:val="en-GB"/>
        </w:rPr>
        <w:t>To</w:t>
      </w:r>
      <w:proofErr w:type="gramEnd"/>
      <w:r w:rsidRPr="004C3003">
        <w:rPr>
          <w:rFonts w:ascii="Arial" w:hAnsi="Arial" w:cs="Arial"/>
          <w:i/>
          <w:sz w:val="24"/>
          <w:lang w:val="en-GB"/>
        </w:rPr>
        <w:t xml:space="preserve"> Ask During A Job Interview. </w:t>
      </w:r>
      <w:r w:rsidRPr="004C3003">
        <w:rPr>
          <w:rFonts w:ascii="Arial" w:hAnsi="Arial" w:cs="Arial"/>
          <w:sz w:val="24"/>
          <w:lang w:val="en-GB"/>
        </w:rPr>
        <w:t>Available at: https://www.careerfaqs.com.au/careers/interview-questions-and-tips/questions-to-ask-during-a-job-interview (Accessed: 27</w:t>
      </w:r>
      <w:r w:rsidRPr="004C3003">
        <w:rPr>
          <w:rFonts w:ascii="Arial" w:hAnsi="Arial" w:cs="Arial"/>
          <w:sz w:val="24"/>
          <w:vertAlign w:val="superscript"/>
          <w:lang w:val="en-GB"/>
        </w:rPr>
        <w:t>th</w:t>
      </w:r>
      <w:r w:rsidRPr="004C3003">
        <w:rPr>
          <w:rFonts w:ascii="Arial" w:hAnsi="Arial" w:cs="Arial"/>
          <w:sz w:val="24"/>
          <w:lang w:val="en-GB"/>
        </w:rPr>
        <w:t xml:space="preserve"> March 2019). </w:t>
      </w:r>
      <w:r w:rsidRPr="004C3003">
        <w:rPr>
          <w:rFonts w:ascii="Arial" w:hAnsi="Arial" w:cs="Arial"/>
          <w:sz w:val="24"/>
          <w:lang w:val="en-GB"/>
        </w:rPr>
        <w:br/>
      </w:r>
    </w:p>
    <w:p w14:paraId="6BD4C0CB" w14:textId="77777777" w:rsidR="00273E69" w:rsidRPr="004C3003" w:rsidRDefault="00273E69" w:rsidP="00273E69">
      <w:pPr>
        <w:rPr>
          <w:rFonts w:ascii="Arial" w:hAnsi="Arial" w:cs="Arial"/>
          <w:sz w:val="24"/>
          <w:lang w:val="en-GB"/>
        </w:rPr>
      </w:pPr>
      <w:r w:rsidRPr="004C3003">
        <w:rPr>
          <w:rFonts w:ascii="Arial" w:hAnsi="Arial" w:cs="Arial"/>
          <w:sz w:val="24"/>
          <w:lang w:val="en-GB"/>
        </w:rPr>
        <w:t xml:space="preserve">Graduate Prospects (2019) </w:t>
      </w:r>
      <w:r w:rsidRPr="004C3003">
        <w:rPr>
          <w:rFonts w:ascii="Arial" w:hAnsi="Arial" w:cs="Arial"/>
          <w:i/>
          <w:sz w:val="24"/>
          <w:lang w:val="en-GB"/>
        </w:rPr>
        <w:t xml:space="preserve">How to prepare for an interview. </w:t>
      </w:r>
      <w:r w:rsidRPr="004C3003">
        <w:rPr>
          <w:rFonts w:ascii="Arial" w:hAnsi="Arial" w:cs="Arial"/>
          <w:sz w:val="24"/>
          <w:lang w:val="en-GB"/>
        </w:rPr>
        <w:t>Available at: https://www.prospects.ac.uk/careers-advice/interview-tips/how-to-prepare-for-an-interview (Accessed: 27</w:t>
      </w:r>
      <w:r w:rsidRPr="004C3003">
        <w:rPr>
          <w:rFonts w:ascii="Arial" w:hAnsi="Arial" w:cs="Arial"/>
          <w:sz w:val="24"/>
          <w:vertAlign w:val="superscript"/>
          <w:lang w:val="en-GB"/>
        </w:rPr>
        <w:t>th</w:t>
      </w:r>
      <w:r w:rsidRPr="004C3003">
        <w:rPr>
          <w:rFonts w:ascii="Arial" w:hAnsi="Arial" w:cs="Arial"/>
          <w:sz w:val="24"/>
          <w:lang w:val="en-GB"/>
        </w:rPr>
        <w:t xml:space="preserve"> March 2019).</w:t>
      </w:r>
      <w:r w:rsidRPr="004C3003">
        <w:rPr>
          <w:rFonts w:ascii="Arial" w:hAnsi="Arial" w:cs="Arial"/>
          <w:sz w:val="24"/>
          <w:lang w:val="en-GB"/>
        </w:rPr>
        <w:br/>
      </w:r>
    </w:p>
    <w:p w14:paraId="5BF52760" w14:textId="77777777" w:rsidR="00273E69" w:rsidRPr="004C3003" w:rsidRDefault="00273E69" w:rsidP="00273E69">
      <w:pPr>
        <w:rPr>
          <w:rFonts w:ascii="Arial" w:hAnsi="Arial" w:cs="Arial"/>
          <w:sz w:val="24"/>
          <w:lang w:val="en-GB"/>
        </w:rPr>
      </w:pPr>
      <w:r w:rsidRPr="004C3003">
        <w:rPr>
          <w:rFonts w:ascii="Arial" w:hAnsi="Arial" w:cs="Arial"/>
          <w:sz w:val="24"/>
          <w:lang w:val="en-GB"/>
        </w:rPr>
        <w:t xml:space="preserve">International Hellenic University (2019) </w:t>
      </w:r>
      <w:r w:rsidRPr="004C3003">
        <w:rPr>
          <w:rFonts w:ascii="Arial" w:hAnsi="Arial" w:cs="Arial"/>
          <w:i/>
          <w:sz w:val="24"/>
          <w:lang w:val="en-GB"/>
        </w:rPr>
        <w:t xml:space="preserve">What is an Interview. </w:t>
      </w:r>
      <w:r w:rsidRPr="004C3003">
        <w:rPr>
          <w:rFonts w:ascii="Arial" w:hAnsi="Arial" w:cs="Arial"/>
          <w:sz w:val="24"/>
          <w:lang w:val="en-GB"/>
        </w:rPr>
        <w:t>Available at: http://ecs.ihu.edu.gr/co/employment-interviews/what-interview (Accessed: 26</w:t>
      </w:r>
      <w:r w:rsidRPr="004C3003">
        <w:rPr>
          <w:rFonts w:ascii="Arial" w:hAnsi="Arial" w:cs="Arial"/>
          <w:sz w:val="24"/>
          <w:vertAlign w:val="superscript"/>
          <w:lang w:val="en-GB"/>
        </w:rPr>
        <w:t>th</w:t>
      </w:r>
      <w:r w:rsidRPr="004C3003">
        <w:rPr>
          <w:rFonts w:ascii="Arial" w:hAnsi="Arial" w:cs="Arial"/>
          <w:sz w:val="24"/>
          <w:lang w:val="en-GB"/>
        </w:rPr>
        <w:t xml:space="preserve"> March 2019). </w:t>
      </w:r>
      <w:r w:rsidRPr="004C3003">
        <w:rPr>
          <w:rFonts w:ascii="Arial" w:hAnsi="Arial" w:cs="Arial"/>
          <w:sz w:val="24"/>
          <w:lang w:val="en-GB"/>
        </w:rPr>
        <w:br/>
      </w:r>
    </w:p>
    <w:p w14:paraId="66F482FC" w14:textId="77777777" w:rsidR="00273E69" w:rsidRPr="004C3003" w:rsidRDefault="00273E69" w:rsidP="00273E69">
      <w:pPr>
        <w:rPr>
          <w:rFonts w:ascii="Arial" w:hAnsi="Arial" w:cs="Arial"/>
          <w:sz w:val="24"/>
          <w:lang w:val="en-GB"/>
        </w:rPr>
      </w:pPr>
      <w:r w:rsidRPr="004C3003">
        <w:rPr>
          <w:rFonts w:ascii="Arial" w:hAnsi="Arial" w:cs="Arial"/>
          <w:sz w:val="24"/>
          <w:lang w:val="en-GB"/>
        </w:rPr>
        <w:t xml:space="preserve">Lublin, J. (2007) </w:t>
      </w:r>
      <w:r w:rsidRPr="004C3003">
        <w:rPr>
          <w:rFonts w:ascii="Arial" w:hAnsi="Arial" w:cs="Arial"/>
          <w:i/>
          <w:sz w:val="24"/>
          <w:lang w:val="en-GB"/>
        </w:rPr>
        <w:t xml:space="preserve">Talking Too Much </w:t>
      </w:r>
      <w:proofErr w:type="gramStart"/>
      <w:r w:rsidRPr="004C3003">
        <w:rPr>
          <w:rFonts w:ascii="Arial" w:hAnsi="Arial" w:cs="Arial"/>
          <w:i/>
          <w:sz w:val="24"/>
          <w:lang w:val="en-GB"/>
        </w:rPr>
        <w:t>On</w:t>
      </w:r>
      <w:proofErr w:type="gramEnd"/>
      <w:r w:rsidRPr="004C3003">
        <w:rPr>
          <w:rFonts w:ascii="Arial" w:hAnsi="Arial" w:cs="Arial"/>
          <w:i/>
          <w:sz w:val="24"/>
          <w:lang w:val="en-GB"/>
        </w:rPr>
        <w:t xml:space="preserve"> a Job Interview May Kill Your Chance. </w:t>
      </w:r>
      <w:r w:rsidRPr="004C3003">
        <w:rPr>
          <w:rFonts w:ascii="Arial" w:hAnsi="Arial" w:cs="Arial"/>
          <w:sz w:val="24"/>
          <w:lang w:val="en-GB"/>
        </w:rPr>
        <w:t>Available at: https://www.wsj.com/articles/SB119369428463475446 (Accessed: 26</w:t>
      </w:r>
      <w:r w:rsidRPr="004C3003">
        <w:rPr>
          <w:rFonts w:ascii="Arial" w:hAnsi="Arial" w:cs="Arial"/>
          <w:sz w:val="24"/>
          <w:vertAlign w:val="superscript"/>
          <w:lang w:val="en-GB"/>
        </w:rPr>
        <w:t>th</w:t>
      </w:r>
      <w:r w:rsidRPr="004C3003">
        <w:rPr>
          <w:rFonts w:ascii="Arial" w:hAnsi="Arial" w:cs="Arial"/>
          <w:sz w:val="24"/>
          <w:lang w:val="en-GB"/>
        </w:rPr>
        <w:t xml:space="preserve"> March 2019).</w:t>
      </w:r>
      <w:r w:rsidRPr="004C3003">
        <w:rPr>
          <w:rFonts w:ascii="Arial" w:hAnsi="Arial" w:cs="Arial"/>
          <w:sz w:val="24"/>
          <w:lang w:val="en-GB"/>
        </w:rPr>
        <w:br/>
      </w:r>
    </w:p>
    <w:p w14:paraId="4D51FA14" w14:textId="77777777" w:rsidR="00273E69" w:rsidRPr="004C3003" w:rsidRDefault="00273E69" w:rsidP="00273E69">
      <w:pPr>
        <w:rPr>
          <w:rFonts w:ascii="Arial" w:hAnsi="Arial" w:cs="Arial"/>
          <w:sz w:val="24"/>
          <w:lang w:val="en-GB"/>
        </w:rPr>
      </w:pPr>
      <w:r w:rsidRPr="004C3003">
        <w:rPr>
          <w:rFonts w:ascii="Arial" w:hAnsi="Arial" w:cs="Arial"/>
          <w:sz w:val="24"/>
          <w:lang w:val="en-GB"/>
        </w:rPr>
        <w:t xml:space="preserve">NHS (2019) </w:t>
      </w:r>
      <w:r w:rsidRPr="004C3003">
        <w:rPr>
          <w:rFonts w:ascii="Arial" w:hAnsi="Arial" w:cs="Arial"/>
          <w:i/>
          <w:sz w:val="24"/>
          <w:lang w:val="en-GB"/>
        </w:rPr>
        <w:t>Easy time-management tips</w:t>
      </w:r>
      <w:r w:rsidRPr="004C3003">
        <w:rPr>
          <w:rFonts w:ascii="Arial" w:hAnsi="Arial" w:cs="Arial"/>
          <w:sz w:val="24"/>
          <w:lang w:val="en-GB"/>
        </w:rPr>
        <w:t>. Available at: https://www.nhs.uk/conditions/stress-anxiety-depression/time-management-tips/ (Accessed: 27</w:t>
      </w:r>
      <w:r w:rsidRPr="004C3003">
        <w:rPr>
          <w:rFonts w:ascii="Arial" w:hAnsi="Arial" w:cs="Arial"/>
          <w:sz w:val="24"/>
          <w:vertAlign w:val="superscript"/>
          <w:lang w:val="en-GB"/>
        </w:rPr>
        <w:t>th</w:t>
      </w:r>
      <w:r w:rsidRPr="004C3003">
        <w:rPr>
          <w:rFonts w:ascii="Arial" w:hAnsi="Arial" w:cs="Arial"/>
          <w:sz w:val="24"/>
          <w:lang w:val="en-GB"/>
        </w:rPr>
        <w:t xml:space="preserve"> March 2019).</w:t>
      </w:r>
      <w:r w:rsidRPr="004C3003">
        <w:rPr>
          <w:rFonts w:ascii="Arial" w:hAnsi="Arial" w:cs="Arial"/>
          <w:sz w:val="24"/>
          <w:lang w:val="en-GB"/>
        </w:rPr>
        <w:br/>
      </w:r>
    </w:p>
    <w:p w14:paraId="5CF3A6C2" w14:textId="77777777" w:rsidR="00273E69" w:rsidRPr="004C3003" w:rsidRDefault="00273E69" w:rsidP="00273E69">
      <w:pPr>
        <w:rPr>
          <w:rFonts w:ascii="Arial" w:hAnsi="Arial" w:cs="Arial"/>
          <w:sz w:val="24"/>
          <w:lang w:val="en-GB"/>
        </w:rPr>
      </w:pPr>
      <w:bookmarkStart w:id="3" w:name="_Hlk4508062"/>
      <w:r w:rsidRPr="004C3003">
        <w:rPr>
          <w:rFonts w:ascii="Arial" w:hAnsi="Arial" w:cs="Arial"/>
          <w:sz w:val="24"/>
          <w:lang w:val="en-GB"/>
        </w:rPr>
        <w:t xml:space="preserve">Research Methodology (2019) </w:t>
      </w:r>
      <w:bookmarkEnd w:id="3"/>
      <w:r w:rsidRPr="004C3003">
        <w:rPr>
          <w:rFonts w:ascii="Arial" w:hAnsi="Arial" w:cs="Arial"/>
          <w:i/>
          <w:sz w:val="24"/>
          <w:lang w:val="en-GB"/>
        </w:rPr>
        <w:t>Interviews</w:t>
      </w:r>
      <w:r w:rsidRPr="004C3003">
        <w:rPr>
          <w:rFonts w:ascii="Arial" w:hAnsi="Arial" w:cs="Arial"/>
          <w:sz w:val="24"/>
          <w:lang w:val="en-GB"/>
        </w:rPr>
        <w:t>. Available at: https://research-methodology.net/research-methods/qualitative-research/interviews/ (Accessed: 26</w:t>
      </w:r>
      <w:r w:rsidRPr="004C3003">
        <w:rPr>
          <w:rFonts w:ascii="Arial" w:hAnsi="Arial" w:cs="Arial"/>
          <w:sz w:val="24"/>
          <w:vertAlign w:val="superscript"/>
          <w:lang w:val="en-GB"/>
        </w:rPr>
        <w:t>th</w:t>
      </w:r>
      <w:r w:rsidRPr="004C3003">
        <w:rPr>
          <w:rFonts w:ascii="Arial" w:hAnsi="Arial" w:cs="Arial"/>
          <w:sz w:val="24"/>
          <w:lang w:val="en-GB"/>
        </w:rPr>
        <w:t xml:space="preserve"> March 2019). </w:t>
      </w:r>
      <w:r w:rsidRPr="004C3003">
        <w:rPr>
          <w:rFonts w:ascii="Arial" w:hAnsi="Arial" w:cs="Arial"/>
          <w:sz w:val="24"/>
          <w:lang w:val="en-GB"/>
        </w:rPr>
        <w:br/>
      </w:r>
    </w:p>
    <w:p w14:paraId="0A5143FC" w14:textId="77777777" w:rsidR="00273E69" w:rsidRPr="004C3003" w:rsidRDefault="00273E69" w:rsidP="00273E69">
      <w:pPr>
        <w:rPr>
          <w:rFonts w:ascii="Arial" w:hAnsi="Arial" w:cs="Arial"/>
          <w:sz w:val="24"/>
          <w:lang w:val="en-GB"/>
        </w:rPr>
      </w:pPr>
      <w:r w:rsidRPr="004C3003">
        <w:rPr>
          <w:rFonts w:ascii="Arial" w:hAnsi="Arial" w:cs="Arial"/>
          <w:sz w:val="24"/>
          <w:lang w:val="en-GB"/>
        </w:rPr>
        <w:t xml:space="preserve">Seager, C. (2015) ‘Seven ways to boost confidence at a job interview’, </w:t>
      </w:r>
      <w:r w:rsidRPr="004C3003">
        <w:rPr>
          <w:rFonts w:ascii="Arial" w:hAnsi="Arial" w:cs="Arial"/>
          <w:i/>
          <w:sz w:val="24"/>
          <w:lang w:val="en-GB"/>
        </w:rPr>
        <w:t>The Guardian,</w:t>
      </w:r>
      <w:r w:rsidRPr="004C3003">
        <w:rPr>
          <w:rFonts w:ascii="Arial" w:hAnsi="Arial" w:cs="Arial"/>
          <w:sz w:val="24"/>
          <w:lang w:val="en-GB"/>
        </w:rPr>
        <w:t xml:space="preserve"> 19</w:t>
      </w:r>
      <w:r w:rsidRPr="004C3003">
        <w:rPr>
          <w:rFonts w:ascii="Arial" w:hAnsi="Arial" w:cs="Arial"/>
          <w:sz w:val="24"/>
          <w:vertAlign w:val="superscript"/>
          <w:lang w:val="en-GB"/>
        </w:rPr>
        <w:t>th</w:t>
      </w:r>
      <w:r w:rsidRPr="004C3003">
        <w:rPr>
          <w:rFonts w:ascii="Arial" w:hAnsi="Arial" w:cs="Arial"/>
          <w:sz w:val="24"/>
          <w:lang w:val="en-GB"/>
        </w:rPr>
        <w:t xml:space="preserve"> August. Available at: https://www.theguardian.com/careers/2015/aug/19/seven-ways-to-boost-confidence-at-a-job-interview (Accessed: 27</w:t>
      </w:r>
      <w:r w:rsidRPr="004C3003">
        <w:rPr>
          <w:rFonts w:ascii="Arial" w:hAnsi="Arial" w:cs="Arial"/>
          <w:sz w:val="24"/>
          <w:vertAlign w:val="superscript"/>
          <w:lang w:val="en-GB"/>
        </w:rPr>
        <w:t>th</w:t>
      </w:r>
      <w:r w:rsidRPr="004C3003">
        <w:rPr>
          <w:rFonts w:ascii="Arial" w:hAnsi="Arial" w:cs="Arial"/>
          <w:sz w:val="24"/>
          <w:lang w:val="en-GB"/>
        </w:rPr>
        <w:t xml:space="preserve"> March 2019). </w:t>
      </w:r>
      <w:r w:rsidRPr="004C3003">
        <w:rPr>
          <w:rFonts w:ascii="Arial" w:hAnsi="Arial" w:cs="Arial"/>
          <w:sz w:val="24"/>
          <w:lang w:val="en-GB"/>
        </w:rPr>
        <w:br/>
      </w:r>
    </w:p>
    <w:p w14:paraId="6AA9D66A" w14:textId="77777777" w:rsidR="00273E69" w:rsidRPr="004C3003" w:rsidRDefault="00273E69" w:rsidP="00273E69">
      <w:pPr>
        <w:rPr>
          <w:rFonts w:ascii="Arial" w:hAnsi="Arial" w:cs="Arial"/>
          <w:sz w:val="24"/>
          <w:lang w:val="en-GB"/>
        </w:rPr>
      </w:pPr>
      <w:r w:rsidRPr="004C3003">
        <w:rPr>
          <w:rFonts w:ascii="Arial" w:hAnsi="Arial" w:cs="Arial"/>
          <w:sz w:val="24"/>
          <w:lang w:val="en-GB"/>
        </w:rPr>
        <w:t xml:space="preserve">Tibbs, B. (2016) </w:t>
      </w:r>
      <w:r w:rsidRPr="004C3003">
        <w:rPr>
          <w:rFonts w:ascii="Arial" w:hAnsi="Arial" w:cs="Arial"/>
          <w:i/>
          <w:sz w:val="24"/>
          <w:lang w:val="en-GB"/>
        </w:rPr>
        <w:t xml:space="preserve">Why You Need to Ask Questions in Your Next Job Interview. </w:t>
      </w:r>
      <w:r w:rsidRPr="004C3003">
        <w:rPr>
          <w:rFonts w:ascii="Arial" w:hAnsi="Arial" w:cs="Arial"/>
          <w:sz w:val="24"/>
          <w:lang w:val="en-GB"/>
        </w:rPr>
        <w:t>Available at: http://www.worknetdupage.org/blog/2016/08/17/need-ask-questions-next-job-interview/ (Accessed: 27</w:t>
      </w:r>
      <w:r w:rsidRPr="004C3003">
        <w:rPr>
          <w:rFonts w:ascii="Arial" w:hAnsi="Arial" w:cs="Arial"/>
          <w:sz w:val="24"/>
          <w:vertAlign w:val="superscript"/>
          <w:lang w:val="en-GB"/>
        </w:rPr>
        <w:t>th</w:t>
      </w:r>
      <w:r w:rsidRPr="004C3003">
        <w:rPr>
          <w:rFonts w:ascii="Arial" w:hAnsi="Arial" w:cs="Arial"/>
          <w:sz w:val="24"/>
          <w:lang w:val="en-GB"/>
        </w:rPr>
        <w:t xml:space="preserve"> March 2019). </w:t>
      </w:r>
      <w:r w:rsidRPr="004C3003">
        <w:rPr>
          <w:rFonts w:ascii="Arial" w:hAnsi="Arial" w:cs="Arial"/>
          <w:sz w:val="24"/>
          <w:lang w:val="en-GB"/>
        </w:rPr>
        <w:br/>
      </w:r>
    </w:p>
    <w:p w14:paraId="10937F5F" w14:textId="77777777" w:rsidR="00273E69" w:rsidRPr="00F43AC4" w:rsidRDefault="00273E69" w:rsidP="00273E69">
      <w:pPr>
        <w:rPr>
          <w:rFonts w:ascii="Arial" w:hAnsi="Arial" w:cs="Arial"/>
          <w:sz w:val="24"/>
          <w:lang w:val="en-GB"/>
        </w:rPr>
      </w:pPr>
      <w:r w:rsidRPr="004C3003">
        <w:rPr>
          <w:rFonts w:ascii="Arial" w:hAnsi="Arial" w:cs="Arial"/>
          <w:sz w:val="24"/>
          <w:lang w:val="en-GB"/>
        </w:rPr>
        <w:t xml:space="preserve">Yu, K. (2008) ‘Journal of Academic Ethics’, </w:t>
      </w:r>
      <w:r w:rsidRPr="004C3003">
        <w:rPr>
          <w:rFonts w:ascii="Arial" w:hAnsi="Arial" w:cs="Arial"/>
          <w:i/>
          <w:sz w:val="24"/>
          <w:lang w:val="en-GB"/>
        </w:rPr>
        <w:t>Confidentiality Revisited</w:t>
      </w:r>
      <w:r w:rsidRPr="004C3003">
        <w:rPr>
          <w:rFonts w:ascii="Arial" w:hAnsi="Arial" w:cs="Arial"/>
          <w:sz w:val="24"/>
          <w:lang w:val="en-GB"/>
        </w:rPr>
        <w:t>, 17(56), pp. 6-161. DOI: https://doi.org/10.1007/s10805-008-9061-0.</w:t>
      </w:r>
    </w:p>
    <w:p w14:paraId="7701CCED" w14:textId="474187E3" w:rsidR="002A5678" w:rsidRDefault="00DF24EA" w:rsidP="0015145E">
      <w:pPr>
        <w:jc w:val="center"/>
        <w:rPr>
          <w:rFonts w:ascii="Arial" w:hAnsi="Arial" w:cs="Arial"/>
          <w:sz w:val="28"/>
          <w:szCs w:val="32"/>
        </w:rPr>
      </w:pPr>
      <w:r w:rsidRPr="00DF24EA">
        <w:rPr>
          <w:rFonts w:ascii="Arial" w:hAnsi="Arial" w:cs="Arial"/>
          <w:noProof/>
          <w:sz w:val="28"/>
          <w:szCs w:val="32"/>
        </w:rPr>
        <w:lastRenderedPageBreak/>
        <mc:AlternateContent>
          <mc:Choice Requires="wpg">
            <w:drawing>
              <wp:anchor distT="91440" distB="91440" distL="182880" distR="182880" simplePos="0" relativeHeight="251665408" behindDoc="0" locked="0" layoutInCell="1" allowOverlap="1" wp14:anchorId="405F63BA" wp14:editId="2681B428">
                <wp:simplePos x="1990725" y="3895725"/>
                <wp:positionH relativeFrom="margin">
                  <wp:align>left</wp:align>
                </wp:positionH>
                <mc:AlternateContent>
                  <mc:Choice Requires="wp14">
                    <wp:positionV relativeFrom="margin">
                      <wp14:pctPosVOffset>60000</wp14:pctPosVOffset>
                    </wp:positionV>
                  </mc:Choice>
                  <mc:Fallback>
                    <wp:positionV relativeFrom="page">
                      <wp:posOffset>5852160</wp:posOffset>
                    </wp:positionV>
                  </mc:Fallback>
                </mc:AlternateContent>
                <wp:extent cx="3794760" cy="2777417"/>
                <wp:effectExtent l="0" t="0" r="0" b="4445"/>
                <wp:wrapSquare wrapText="bothSides"/>
                <wp:docPr id="11" name="Group 11"/>
                <wp:cNvGraphicFramePr/>
                <a:graphic xmlns:a="http://schemas.openxmlformats.org/drawingml/2006/main">
                  <a:graphicData uri="http://schemas.microsoft.com/office/word/2010/wordprocessingGroup">
                    <wpg:wgp>
                      <wpg:cNvGrpSpPr/>
                      <wpg:grpSpPr>
                        <a:xfrm>
                          <a:off x="0" y="0"/>
                          <a:ext cx="3794760" cy="2777417"/>
                          <a:chOff x="0" y="0"/>
                          <a:chExt cx="3798451" cy="2776012"/>
                        </a:xfrm>
                      </wpg:grpSpPr>
                      <wps:wsp>
                        <wps:cNvPr id="33" name="Rectangle 33"/>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4" name="Group 3"/>
                        <wpg:cNvGrpSpPr>
                          <a:grpSpLocks noChangeAspect="1"/>
                        </wpg:cNvGrpSpPr>
                        <wpg:grpSpPr>
                          <a:xfrm>
                            <a:off x="2028825" y="304800"/>
                            <a:ext cx="1769626" cy="1842672"/>
                            <a:chOff x="-7127" y="0"/>
                            <a:chExt cx="1332690" cy="1370013"/>
                          </a:xfrm>
                        </wpg:grpSpPr>
                        <wps:wsp>
                          <wps:cNvPr id="35"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36"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37"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38"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39"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grpSp>
                      <wps:wsp>
                        <wps:cNvPr id="40" name="Text Box 40"/>
                        <wps:cNvSpPr txBox="1"/>
                        <wps:spPr>
                          <a:xfrm>
                            <a:off x="0" y="18967"/>
                            <a:ext cx="2487807" cy="2757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80C4E" w14:textId="77777777" w:rsidR="002B595F" w:rsidRPr="00CA0E09" w:rsidRDefault="002B595F" w:rsidP="006C3693">
                              <w:pPr>
                                <w:rPr>
                                  <w:rFonts w:ascii="Arial" w:hAnsi="Arial" w:cs="Arial"/>
                                  <w:caps/>
                                  <w:color w:val="8496B0" w:themeColor="text2" w:themeTint="99"/>
                                  <w:sz w:val="28"/>
                                  <w:szCs w:val="28"/>
                                </w:rPr>
                              </w:pPr>
                              <w:bookmarkStart w:id="4" w:name="_Hlk6921132"/>
                              <w:r w:rsidRPr="00CA0E09">
                                <w:rPr>
                                  <w:rFonts w:ascii="Arial" w:hAnsi="Arial" w:cs="Arial"/>
                                  <w:caps/>
                                  <w:color w:val="8496B0" w:themeColor="text2" w:themeTint="99"/>
                                  <w:sz w:val="28"/>
                                  <w:szCs w:val="28"/>
                                </w:rPr>
                                <w:t>Self Assessment Form</w:t>
                              </w:r>
                            </w:p>
                            <w:p w14:paraId="10ED0CEB" w14:textId="77777777" w:rsidR="002B595F" w:rsidRPr="00CA0E09" w:rsidRDefault="002B595F" w:rsidP="006C3693">
                              <w:pPr>
                                <w:rPr>
                                  <w:rFonts w:ascii="Arial" w:hAnsi="Arial" w:cs="Arial"/>
                                  <w:caps/>
                                  <w:color w:val="8496B0" w:themeColor="text2" w:themeTint="99"/>
                                  <w:sz w:val="28"/>
                                  <w:szCs w:val="28"/>
                                </w:rPr>
                              </w:pPr>
                              <w:r w:rsidRPr="00CA0E09">
                                <w:rPr>
                                  <w:rFonts w:ascii="Arial" w:hAnsi="Arial" w:cs="Arial"/>
                                  <w:caps/>
                                  <w:color w:val="8496B0" w:themeColor="text2" w:themeTint="99"/>
                                  <w:sz w:val="28"/>
                                  <w:szCs w:val="28"/>
                                </w:rPr>
                                <w:t>&amp; Attached Essay</w:t>
                              </w:r>
                            </w:p>
                            <w:bookmarkEnd w:id="4"/>
                            <w:p w14:paraId="71153B28" w14:textId="77777777" w:rsidR="002B595F" w:rsidRPr="00CA0E09" w:rsidRDefault="002B595F" w:rsidP="006C3693">
                              <w:pPr>
                                <w:rPr>
                                  <w:rFonts w:ascii="Arial" w:hAnsi="Arial" w:cs="Arial"/>
                                  <w:caps/>
                                  <w:color w:val="8496B0" w:themeColor="text2" w:themeTint="99"/>
                                  <w:sz w:val="28"/>
                                  <w:szCs w:val="28"/>
                                </w:rPr>
                              </w:pPr>
                            </w:p>
                            <w:p w14:paraId="6804F20B" w14:textId="20C681D0" w:rsidR="002B595F" w:rsidRPr="002F1BE7" w:rsidRDefault="002B595F">
                              <w:pPr>
                                <w:rPr>
                                  <w:rFonts w:ascii="Arial" w:hAnsi="Arial" w:cs="Arial"/>
                                  <w:caps/>
                                  <w:color w:val="323E4F" w:themeColor="text2" w:themeShade="BF"/>
                                  <w:sz w:val="28"/>
                                  <w:szCs w:val="28"/>
                                </w:rPr>
                              </w:pPr>
                              <w:r w:rsidRPr="002F1BE7">
                                <w:rPr>
                                  <w:rFonts w:ascii="Arial" w:hAnsi="Arial" w:cs="Arial"/>
                                  <w:caps/>
                                  <w:color w:val="323E4F" w:themeColor="text2" w:themeShade="BF"/>
                                  <w:sz w:val="28"/>
                                  <w:szCs w:val="28"/>
                                </w:rPr>
                                <w:t>EVALUATING A CONTEMPORARY THEME IN HEALTH MANAGEMENT AND ITS IMPACT ON ORGANISATIONAL BEHAVIOUR WITHIN THE HEALTH CARE SECTOR</w:t>
                              </w:r>
                            </w:p>
                            <w:p w14:paraId="3465341B" w14:textId="47D0DA14" w:rsidR="002B595F" w:rsidRDefault="002B595F">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405F63BA" id="Group 11" o:spid="_x0000_s1066" style="position:absolute;left:0;text-align:left;margin-left:0;margin-top:0;width:298.8pt;height:218.7pt;z-index:251665408;mso-top-percent:600;mso-wrap-distance-left:14.4pt;mso-wrap-distance-top:7.2pt;mso-wrap-distance-right:14.4pt;mso-wrap-distance-bottom:7.2pt;mso-position-horizontal:left;mso-position-horizontal-relative:margin;mso-position-vertical-relative:margin;mso-top-percent:600;mso-width-relative:margin;mso-height-relative:margin" coordsize="37984,27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">
                <v:rect id="Rectangle 33" o:spid="_x0000_s1067"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" fillcolor="white [3212]" stroked="f" strokeweight="1pt"/>
                <v:group id="Group 3" o:spid="_x0000_s1068"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o:lock v:ext="edit" aspectratio="t"/>
                  <v:shape id="Freeform 80" o:spid="_x0000_s1069"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" path="m,545r,l540,r4,5l,545xe" fillcolor="#8496b0 [1951]" stroked="f">
                    <v:path arrowok="t" o:connecttype="custom" o:connectlocs="0,865188;0,865188;857250,0;863600,7938;0,865188" o:connectangles="0,0,0,0,0"/>
                  </v:shape>
                  <v:shape id="Freeform 81" o:spid="_x0000_s1070"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" path="m,679r,l679,r4,l,679xe" fillcolor="#8496b0 [1951]" stroked="f">
                    <v:path arrowok="t" o:connecttype="custom" o:connectlocs="0,1077913;0,1077913;1077913,0;1084263,0;0,1077913" o:connectangles="0,0,0,0,0"/>
                  </v:shape>
                  <v:shape id="Freeform 82" o:spid="_x0000_s1071"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" path="m4,669r-4,l669,r4,l4,669xe" fillcolor="#8496b0 [1951]" stroked="f">
                    <v:path arrowok="t" o:connecttype="custom" o:connectlocs="6350,1062038;0,1062038;1062038,0;1068388,0;6350,1062038" o:connectangles="0,0,0,0,0"/>
                  </v:shape>
                  <v:shape id="Freeform 83" o:spid="_x0000_s1072"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" path="m5,600l,595,596,r4,5l5,600xe" fillcolor="#8496b0 [1951]" stroked="f">
                    <v:path arrowok="t" o:connecttype="custom" o:connectlocs="7938,952500;0,944563;946150,0;952500,7938;7938,952500" o:connectangles="0,0,0,0,0"/>
                  </v:shape>
                  <v:shape id="Freeform 84" o:spid="_x0000_s1073"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40" o:spid="_x0000_s1074" type="#_x0000_t202" style="position:absolute;top:189;width:24878;height:27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" filled="f" stroked="f" strokeweight=".5pt">
                  <v:textbox style="mso-fit-shape-to-text:t" inset="0,0,0,0">
                    <w:txbxContent>
                      <w:p w14:paraId="73A80C4E" w14:textId="77777777" w:rsidR="002B595F" w:rsidRPr="00CA0E09" w:rsidRDefault="002B595F" w:rsidP="006C3693">
                        <w:pPr>
                          <w:rPr>
                            <w:rFonts w:ascii="Arial" w:hAnsi="Arial" w:cs="Arial"/>
                            <w:caps/>
                            <w:color w:val="8496B0" w:themeColor="text2" w:themeTint="99"/>
                            <w:sz w:val="28"/>
                            <w:szCs w:val="28"/>
                          </w:rPr>
                        </w:pPr>
                        <w:bookmarkStart w:id="5" w:name="_Hlk6921132"/>
                        <w:r w:rsidRPr="00CA0E09">
                          <w:rPr>
                            <w:rFonts w:ascii="Arial" w:hAnsi="Arial" w:cs="Arial"/>
                            <w:caps/>
                            <w:color w:val="8496B0" w:themeColor="text2" w:themeTint="99"/>
                            <w:sz w:val="28"/>
                            <w:szCs w:val="28"/>
                          </w:rPr>
                          <w:t>Self Assessment Form</w:t>
                        </w:r>
                      </w:p>
                      <w:p w14:paraId="10ED0CEB" w14:textId="77777777" w:rsidR="002B595F" w:rsidRPr="00CA0E09" w:rsidRDefault="002B595F" w:rsidP="006C3693">
                        <w:pPr>
                          <w:rPr>
                            <w:rFonts w:ascii="Arial" w:hAnsi="Arial" w:cs="Arial"/>
                            <w:caps/>
                            <w:color w:val="8496B0" w:themeColor="text2" w:themeTint="99"/>
                            <w:sz w:val="28"/>
                            <w:szCs w:val="28"/>
                          </w:rPr>
                        </w:pPr>
                        <w:r w:rsidRPr="00CA0E09">
                          <w:rPr>
                            <w:rFonts w:ascii="Arial" w:hAnsi="Arial" w:cs="Arial"/>
                            <w:caps/>
                            <w:color w:val="8496B0" w:themeColor="text2" w:themeTint="99"/>
                            <w:sz w:val="28"/>
                            <w:szCs w:val="28"/>
                          </w:rPr>
                          <w:t>&amp; Attached Essay</w:t>
                        </w:r>
                      </w:p>
                      <w:bookmarkEnd w:id="5"/>
                      <w:p w14:paraId="71153B28" w14:textId="77777777" w:rsidR="002B595F" w:rsidRPr="00CA0E09" w:rsidRDefault="002B595F" w:rsidP="006C3693">
                        <w:pPr>
                          <w:rPr>
                            <w:rFonts w:ascii="Arial" w:hAnsi="Arial" w:cs="Arial"/>
                            <w:caps/>
                            <w:color w:val="8496B0" w:themeColor="text2" w:themeTint="99"/>
                            <w:sz w:val="28"/>
                            <w:szCs w:val="28"/>
                          </w:rPr>
                        </w:pPr>
                      </w:p>
                      <w:p w14:paraId="6804F20B" w14:textId="20C681D0" w:rsidR="002B595F" w:rsidRPr="002F1BE7" w:rsidRDefault="002B595F">
                        <w:pPr>
                          <w:rPr>
                            <w:rFonts w:ascii="Arial" w:hAnsi="Arial" w:cs="Arial"/>
                            <w:caps/>
                            <w:color w:val="323E4F" w:themeColor="text2" w:themeShade="BF"/>
                            <w:sz w:val="28"/>
                            <w:szCs w:val="28"/>
                          </w:rPr>
                        </w:pPr>
                        <w:r w:rsidRPr="002F1BE7">
                          <w:rPr>
                            <w:rFonts w:ascii="Arial" w:hAnsi="Arial" w:cs="Arial"/>
                            <w:caps/>
                            <w:color w:val="323E4F" w:themeColor="text2" w:themeShade="BF"/>
                            <w:sz w:val="28"/>
                            <w:szCs w:val="28"/>
                          </w:rPr>
                          <w:t>EVALUATING A CONTEMPORARY THEME IN HEALTH MANAGEMENT AND ITS IMPACT ON ORGANISATIONAL BEHAVIOUR WITHIN THE HEALTH CARE SECTOR</w:t>
                        </w:r>
                      </w:p>
                      <w:p w14:paraId="3465341B" w14:textId="47D0DA14" w:rsidR="002B595F" w:rsidRDefault="002B595F">
                        <w:pPr>
                          <w:spacing w:after="0" w:line="240" w:lineRule="auto"/>
                          <w:ind w:left="360"/>
                          <w:rPr>
                            <w:color w:val="4472C4" w:themeColor="accent1"/>
                            <w:sz w:val="18"/>
                            <w:szCs w:val="18"/>
                          </w:rPr>
                        </w:pPr>
                      </w:p>
                    </w:txbxContent>
                  </v:textbox>
                </v:shape>
                <w10:wrap type="square" anchorx="margin" anchory="margin"/>
              </v:group>
            </w:pict>
          </mc:Fallback>
        </mc:AlternateContent>
      </w:r>
      <w:r w:rsidRPr="00DF24EA">
        <w:rPr>
          <w:rFonts w:ascii="Arial" w:hAnsi="Arial" w:cs="Arial"/>
          <w:sz w:val="28"/>
          <w:szCs w:val="32"/>
        </w:rPr>
        <w:t xml:space="preserve"> </w:t>
      </w:r>
    </w:p>
    <w:p w14:paraId="3806F0F3" w14:textId="7D5659D0" w:rsidR="0061252B" w:rsidRDefault="0061252B" w:rsidP="0015145E">
      <w:pPr>
        <w:jc w:val="center"/>
        <w:rPr>
          <w:rFonts w:ascii="Arial" w:hAnsi="Arial" w:cs="Arial"/>
          <w:sz w:val="28"/>
          <w:szCs w:val="32"/>
        </w:rPr>
      </w:pPr>
    </w:p>
    <w:p w14:paraId="74C081F6" w14:textId="1846AEE2" w:rsidR="0061252B" w:rsidRDefault="0061252B" w:rsidP="0015145E">
      <w:pPr>
        <w:jc w:val="center"/>
        <w:rPr>
          <w:rFonts w:ascii="Arial" w:hAnsi="Arial" w:cs="Arial"/>
          <w:sz w:val="28"/>
          <w:szCs w:val="32"/>
        </w:rPr>
      </w:pPr>
    </w:p>
    <w:p w14:paraId="6AAFD8F5" w14:textId="77232C6E" w:rsidR="0061252B" w:rsidRDefault="0061252B" w:rsidP="0015145E">
      <w:pPr>
        <w:jc w:val="center"/>
        <w:rPr>
          <w:rFonts w:ascii="Arial" w:hAnsi="Arial" w:cs="Arial"/>
          <w:sz w:val="28"/>
          <w:szCs w:val="32"/>
        </w:rPr>
      </w:pPr>
    </w:p>
    <w:p w14:paraId="1B6C7AB7" w14:textId="2BAC709C" w:rsidR="0061252B" w:rsidRDefault="0061252B" w:rsidP="0015145E">
      <w:pPr>
        <w:jc w:val="center"/>
        <w:rPr>
          <w:rFonts w:ascii="Arial" w:hAnsi="Arial" w:cs="Arial"/>
          <w:sz w:val="28"/>
          <w:szCs w:val="32"/>
        </w:rPr>
      </w:pPr>
    </w:p>
    <w:p w14:paraId="1168D802" w14:textId="7E337534" w:rsidR="0061252B" w:rsidRDefault="0061252B" w:rsidP="0015145E">
      <w:pPr>
        <w:jc w:val="center"/>
        <w:rPr>
          <w:rFonts w:ascii="Arial" w:hAnsi="Arial" w:cs="Arial"/>
          <w:sz w:val="28"/>
          <w:szCs w:val="32"/>
        </w:rPr>
      </w:pPr>
    </w:p>
    <w:p w14:paraId="172439BD" w14:textId="63C7C639" w:rsidR="0061252B" w:rsidRDefault="0061252B" w:rsidP="0015145E">
      <w:pPr>
        <w:jc w:val="center"/>
        <w:rPr>
          <w:rFonts w:ascii="Arial" w:hAnsi="Arial" w:cs="Arial"/>
          <w:sz w:val="28"/>
          <w:szCs w:val="32"/>
        </w:rPr>
      </w:pPr>
    </w:p>
    <w:p w14:paraId="020C6C40" w14:textId="31A18A2C" w:rsidR="0061252B" w:rsidRDefault="0061252B" w:rsidP="0015145E">
      <w:pPr>
        <w:jc w:val="center"/>
        <w:rPr>
          <w:rFonts w:ascii="Arial" w:hAnsi="Arial" w:cs="Arial"/>
          <w:sz w:val="28"/>
          <w:szCs w:val="32"/>
        </w:rPr>
      </w:pPr>
    </w:p>
    <w:p w14:paraId="1D3E994C" w14:textId="058BC4E4" w:rsidR="0061252B" w:rsidRDefault="0061252B" w:rsidP="0015145E">
      <w:pPr>
        <w:jc w:val="center"/>
        <w:rPr>
          <w:rFonts w:ascii="Arial" w:hAnsi="Arial" w:cs="Arial"/>
          <w:sz w:val="28"/>
          <w:szCs w:val="32"/>
        </w:rPr>
      </w:pPr>
    </w:p>
    <w:p w14:paraId="5E0D0EDB" w14:textId="35FFD1F5" w:rsidR="0061252B" w:rsidRDefault="0061252B" w:rsidP="0015145E">
      <w:pPr>
        <w:jc w:val="center"/>
        <w:rPr>
          <w:rFonts w:ascii="Arial" w:hAnsi="Arial" w:cs="Arial"/>
          <w:sz w:val="28"/>
          <w:szCs w:val="32"/>
        </w:rPr>
      </w:pPr>
    </w:p>
    <w:p w14:paraId="32267B26" w14:textId="094F1DCD" w:rsidR="0061252B" w:rsidRDefault="0061252B" w:rsidP="0015145E">
      <w:pPr>
        <w:jc w:val="center"/>
        <w:rPr>
          <w:rFonts w:ascii="Arial" w:hAnsi="Arial" w:cs="Arial"/>
          <w:sz w:val="28"/>
          <w:szCs w:val="32"/>
        </w:rPr>
      </w:pPr>
    </w:p>
    <w:p w14:paraId="3B36EF68" w14:textId="458B2985" w:rsidR="0061252B" w:rsidRDefault="0061252B" w:rsidP="0015145E">
      <w:pPr>
        <w:jc w:val="center"/>
        <w:rPr>
          <w:rFonts w:ascii="Arial" w:hAnsi="Arial" w:cs="Arial"/>
          <w:sz w:val="28"/>
          <w:szCs w:val="32"/>
        </w:rPr>
      </w:pPr>
    </w:p>
    <w:p w14:paraId="06C4AAC3" w14:textId="41D7AD57" w:rsidR="0061252B" w:rsidRDefault="0061252B" w:rsidP="0015145E">
      <w:pPr>
        <w:jc w:val="center"/>
        <w:rPr>
          <w:rFonts w:ascii="Arial" w:hAnsi="Arial" w:cs="Arial"/>
          <w:sz w:val="28"/>
          <w:szCs w:val="32"/>
        </w:rPr>
      </w:pPr>
    </w:p>
    <w:p w14:paraId="0A21CCC8" w14:textId="4DB9D6E4" w:rsidR="0061252B" w:rsidRDefault="0061252B" w:rsidP="0015145E">
      <w:pPr>
        <w:jc w:val="center"/>
        <w:rPr>
          <w:rFonts w:ascii="Arial" w:hAnsi="Arial" w:cs="Arial"/>
          <w:sz w:val="28"/>
          <w:szCs w:val="32"/>
        </w:rPr>
      </w:pPr>
    </w:p>
    <w:p w14:paraId="6D75D88B" w14:textId="5D014607" w:rsidR="0061252B" w:rsidRDefault="0061252B" w:rsidP="0015145E">
      <w:pPr>
        <w:jc w:val="center"/>
        <w:rPr>
          <w:rFonts w:ascii="Arial" w:hAnsi="Arial" w:cs="Arial"/>
          <w:sz w:val="28"/>
          <w:szCs w:val="32"/>
        </w:rPr>
      </w:pPr>
    </w:p>
    <w:p w14:paraId="14E86C5D" w14:textId="3391DBE4" w:rsidR="0061252B" w:rsidRDefault="0061252B" w:rsidP="0015145E">
      <w:pPr>
        <w:jc w:val="center"/>
        <w:rPr>
          <w:rFonts w:ascii="Arial" w:hAnsi="Arial" w:cs="Arial"/>
          <w:sz w:val="28"/>
          <w:szCs w:val="32"/>
        </w:rPr>
      </w:pPr>
    </w:p>
    <w:p w14:paraId="7DAD84D4" w14:textId="04CDB267" w:rsidR="0061252B" w:rsidRDefault="0061252B" w:rsidP="0015145E">
      <w:pPr>
        <w:jc w:val="center"/>
        <w:rPr>
          <w:rFonts w:ascii="Arial" w:hAnsi="Arial" w:cs="Arial"/>
          <w:sz w:val="28"/>
          <w:szCs w:val="32"/>
        </w:rPr>
      </w:pPr>
    </w:p>
    <w:p w14:paraId="6241D6C8" w14:textId="12D9ADCC" w:rsidR="0061252B" w:rsidRDefault="0061252B" w:rsidP="0015145E">
      <w:pPr>
        <w:jc w:val="center"/>
        <w:rPr>
          <w:rFonts w:ascii="Arial" w:hAnsi="Arial" w:cs="Arial"/>
          <w:sz w:val="28"/>
          <w:szCs w:val="32"/>
        </w:rPr>
      </w:pPr>
    </w:p>
    <w:p w14:paraId="43ED173E" w14:textId="79A17ED6" w:rsidR="0061252B" w:rsidRDefault="0061252B" w:rsidP="0015145E">
      <w:pPr>
        <w:jc w:val="center"/>
        <w:rPr>
          <w:rFonts w:ascii="Arial" w:hAnsi="Arial" w:cs="Arial"/>
          <w:sz w:val="28"/>
          <w:szCs w:val="32"/>
        </w:rPr>
      </w:pPr>
    </w:p>
    <w:p w14:paraId="438BC55D" w14:textId="641F50BB" w:rsidR="0061252B" w:rsidRDefault="0061252B" w:rsidP="0015145E">
      <w:pPr>
        <w:jc w:val="center"/>
        <w:rPr>
          <w:rFonts w:ascii="Arial" w:hAnsi="Arial" w:cs="Arial"/>
          <w:sz w:val="28"/>
          <w:szCs w:val="32"/>
        </w:rPr>
      </w:pPr>
    </w:p>
    <w:p w14:paraId="20690EDF" w14:textId="796C3AEE" w:rsidR="0061252B" w:rsidRDefault="0061252B" w:rsidP="0015145E">
      <w:pPr>
        <w:jc w:val="center"/>
        <w:rPr>
          <w:rFonts w:ascii="Arial" w:hAnsi="Arial" w:cs="Arial"/>
          <w:sz w:val="28"/>
          <w:szCs w:val="32"/>
        </w:rPr>
      </w:pPr>
    </w:p>
    <w:p w14:paraId="481DA5F6" w14:textId="34749E9E" w:rsidR="0061252B" w:rsidRDefault="0061252B" w:rsidP="0015145E">
      <w:pPr>
        <w:jc w:val="center"/>
        <w:rPr>
          <w:rFonts w:ascii="Arial" w:hAnsi="Arial" w:cs="Arial"/>
          <w:sz w:val="28"/>
          <w:szCs w:val="32"/>
        </w:rPr>
      </w:pPr>
    </w:p>
    <w:p w14:paraId="78F5DB7A" w14:textId="0AF1CD7C" w:rsidR="0061252B" w:rsidRDefault="0061252B" w:rsidP="0015145E">
      <w:pPr>
        <w:jc w:val="center"/>
        <w:rPr>
          <w:rFonts w:ascii="Arial" w:hAnsi="Arial" w:cs="Arial"/>
          <w:sz w:val="28"/>
          <w:szCs w:val="32"/>
        </w:rPr>
      </w:pPr>
    </w:p>
    <w:p w14:paraId="7964D2C1" w14:textId="2BF6259C" w:rsidR="0061252B" w:rsidRDefault="0061252B" w:rsidP="0015145E">
      <w:pPr>
        <w:jc w:val="center"/>
        <w:rPr>
          <w:rFonts w:ascii="Arial" w:hAnsi="Arial" w:cs="Arial"/>
          <w:sz w:val="28"/>
          <w:szCs w:val="32"/>
        </w:rPr>
      </w:pPr>
    </w:p>
    <w:p w14:paraId="3DB4B5F7" w14:textId="58B5A28A" w:rsidR="0061252B" w:rsidRDefault="0061252B" w:rsidP="0061252B">
      <w:pPr>
        <w:rPr>
          <w:rFonts w:ascii="Arial" w:hAnsi="Arial" w:cs="Arial"/>
          <w:sz w:val="28"/>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61252B" w:rsidRPr="00A406E5" w14:paraId="315F1BE5" w14:textId="77777777" w:rsidTr="002B595F">
        <w:trPr>
          <w:jc w:val="center"/>
        </w:trPr>
        <w:tc>
          <w:tcPr>
            <w:tcW w:w="10444" w:type="dxa"/>
            <w:shd w:val="clear" w:color="auto" w:fill="BFBFBF"/>
          </w:tcPr>
          <w:p w14:paraId="07C87C8F" w14:textId="77777777" w:rsidR="0061252B" w:rsidRPr="00A406E5" w:rsidRDefault="0061252B" w:rsidP="002B595F">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28BDDE89" w14:textId="77777777" w:rsidR="0061252B" w:rsidRPr="00A406E5" w:rsidRDefault="0061252B" w:rsidP="0061252B">
      <w:pPr>
        <w:rPr>
          <w:rFonts w:ascii="Arial" w:hAnsi="Arial" w:cs="Arial"/>
        </w:rPr>
      </w:pPr>
    </w:p>
    <w:p w14:paraId="319BF748" w14:textId="77777777" w:rsidR="0061252B" w:rsidRPr="00A406E5" w:rsidRDefault="0061252B" w:rsidP="0061252B">
      <w:pPr>
        <w:rPr>
          <w:rFonts w:ascii="Arial" w:hAnsi="Arial" w:cs="Arial"/>
          <w:b/>
        </w:rPr>
      </w:pPr>
    </w:p>
    <w:tbl>
      <w:tblPr>
        <w:tblW w:w="5000" w:type="pct"/>
        <w:tblLayout w:type="fixed"/>
        <w:tblLook w:val="04A0" w:firstRow="1" w:lastRow="0" w:firstColumn="1" w:lastColumn="0" w:noHBand="0" w:noVBand="1"/>
      </w:tblPr>
      <w:tblGrid>
        <w:gridCol w:w="7796"/>
        <w:gridCol w:w="778"/>
        <w:gridCol w:w="776"/>
      </w:tblGrid>
      <w:tr w:rsidR="0061252B" w:rsidRPr="00A406E5" w14:paraId="0235414A" w14:textId="77777777" w:rsidTr="00B92DC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76A6357" w14:textId="77777777" w:rsidR="0061252B" w:rsidRPr="00A406E5" w:rsidRDefault="0061252B" w:rsidP="002B595F">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71E6CE" w14:textId="77777777" w:rsidR="0061252B" w:rsidRPr="00A85BFE" w:rsidRDefault="0061252B" w:rsidP="002B595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B063BF" w14:textId="77777777" w:rsidR="0061252B" w:rsidRPr="00A85BFE" w:rsidRDefault="0061252B" w:rsidP="002B595F">
            <w:pPr>
              <w:ind w:left="113" w:right="113"/>
              <w:jc w:val="center"/>
              <w:rPr>
                <w:rFonts w:ascii="Arial" w:hAnsi="Arial" w:cs="Arial"/>
                <w:b/>
                <w:sz w:val="18"/>
                <w:szCs w:val="18"/>
              </w:rPr>
            </w:pPr>
            <w:r w:rsidRPr="00A85BFE">
              <w:rPr>
                <w:rFonts w:ascii="Arial" w:hAnsi="Arial" w:cs="Arial"/>
                <w:b/>
                <w:sz w:val="18"/>
                <w:szCs w:val="18"/>
              </w:rPr>
              <w:t xml:space="preserve">Marks </w:t>
            </w:r>
          </w:p>
          <w:p w14:paraId="54EF7A57" w14:textId="77777777" w:rsidR="0061252B" w:rsidRPr="00A85BFE" w:rsidRDefault="0061252B" w:rsidP="002B595F">
            <w:pPr>
              <w:ind w:left="113" w:right="113"/>
              <w:jc w:val="center"/>
              <w:rPr>
                <w:rFonts w:ascii="Arial" w:hAnsi="Arial" w:cs="Arial"/>
                <w:b/>
                <w:sz w:val="18"/>
                <w:szCs w:val="18"/>
              </w:rPr>
            </w:pPr>
            <w:r w:rsidRPr="00A85BFE">
              <w:rPr>
                <w:rFonts w:ascii="Arial" w:hAnsi="Arial" w:cs="Arial"/>
                <w:b/>
                <w:sz w:val="18"/>
                <w:szCs w:val="18"/>
              </w:rPr>
              <w:t>awarded</w:t>
            </w:r>
          </w:p>
        </w:tc>
      </w:tr>
      <w:tr w:rsidR="0061252B" w:rsidRPr="00A406E5" w14:paraId="2EE86F32" w14:textId="77777777" w:rsidTr="00B92DC0">
        <w:trPr>
          <w:trHeight w:val="450"/>
        </w:trPr>
        <w:tc>
          <w:tcPr>
            <w:tcW w:w="4169" w:type="pct"/>
            <w:tcBorders>
              <w:top w:val="single" w:sz="4" w:space="0" w:color="auto"/>
              <w:left w:val="single" w:sz="4" w:space="0" w:color="auto"/>
              <w:right w:val="single" w:sz="4" w:space="0" w:color="auto"/>
            </w:tcBorders>
            <w:shd w:val="clear" w:color="auto" w:fill="D9D9D9"/>
          </w:tcPr>
          <w:p w14:paraId="501653A7" w14:textId="77777777" w:rsidR="0061252B" w:rsidRPr="00A406E5" w:rsidRDefault="0061252B" w:rsidP="002B595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394081D" w14:textId="77777777" w:rsidR="0061252B" w:rsidRPr="00A406E5" w:rsidRDefault="0061252B" w:rsidP="002B595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07EDDD" w14:textId="77777777" w:rsidR="0061252B" w:rsidRPr="00A406E5" w:rsidRDefault="0061252B" w:rsidP="002B595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3D335F" w14:textId="77777777" w:rsidR="0061252B" w:rsidRPr="00A406E5" w:rsidRDefault="0061252B" w:rsidP="002B595F">
            <w:pPr>
              <w:jc w:val="center"/>
              <w:rPr>
                <w:rFonts w:ascii="Arial" w:hAnsi="Arial" w:cs="Arial"/>
                <w:sz w:val="32"/>
              </w:rPr>
            </w:pPr>
          </w:p>
        </w:tc>
      </w:tr>
      <w:tr w:rsidR="0061252B" w:rsidRPr="00A406E5" w14:paraId="413B6C23" w14:textId="77777777" w:rsidTr="00B92DC0">
        <w:trPr>
          <w:trHeight w:val="450"/>
        </w:trPr>
        <w:tc>
          <w:tcPr>
            <w:tcW w:w="4169" w:type="pct"/>
            <w:vMerge w:val="restart"/>
            <w:tcBorders>
              <w:top w:val="single" w:sz="4" w:space="0" w:color="auto"/>
              <w:left w:val="single" w:sz="4" w:space="0" w:color="auto"/>
              <w:right w:val="single" w:sz="4" w:space="0" w:color="auto"/>
            </w:tcBorders>
          </w:tcPr>
          <w:p w14:paraId="25FEA709" w14:textId="77777777" w:rsidR="0061252B" w:rsidRPr="00A406E5" w:rsidRDefault="0061252B" w:rsidP="002B595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CA6C35" w:rsidRPr="00D9771E" w14:paraId="1292F675" w14:textId="77777777" w:rsidTr="002B595F">
              <w:trPr>
                <w:tblHeader/>
              </w:trPr>
              <w:tc>
                <w:tcPr>
                  <w:tcW w:w="1736" w:type="dxa"/>
                  <w:shd w:val="clear" w:color="auto" w:fill="ACB9CA" w:themeFill="text2" w:themeFillTint="66"/>
                  <w:vAlign w:val="center"/>
                </w:tcPr>
                <w:p w14:paraId="38225276" w14:textId="77777777" w:rsidR="00CA6C35" w:rsidRPr="00D9771E" w:rsidRDefault="00CA6C35" w:rsidP="00CA6C35">
                  <w:pPr>
                    <w:jc w:val="center"/>
                    <w:rPr>
                      <w:rFonts w:ascii="Arial" w:hAnsi="Arial" w:cs="Arial"/>
                      <w:b/>
                      <w:sz w:val="18"/>
                      <w:szCs w:val="18"/>
                    </w:rPr>
                  </w:pPr>
                  <w:r w:rsidRPr="00D9771E">
                    <w:rPr>
                      <w:rFonts w:ascii="Arial" w:hAnsi="Arial" w:cs="Arial"/>
                      <w:b/>
                      <w:sz w:val="18"/>
                      <w:szCs w:val="18"/>
                    </w:rPr>
                    <w:t>EXCELLENT</w:t>
                  </w:r>
                </w:p>
                <w:p w14:paraId="17C2430D" w14:textId="77777777" w:rsidR="00CA6C35" w:rsidRPr="00D9771E" w:rsidRDefault="00CA6C35" w:rsidP="00CA6C3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A6C35" w:rsidRPr="00D9771E" w14:paraId="1377C6C3" w14:textId="77777777" w:rsidTr="002B595F">
              <w:trPr>
                <w:tblHeader/>
              </w:trPr>
              <w:tc>
                <w:tcPr>
                  <w:tcW w:w="1736" w:type="dxa"/>
                  <w:shd w:val="clear" w:color="auto" w:fill="ACB9CA" w:themeFill="text2" w:themeFillTint="66"/>
                  <w:vAlign w:val="bottom"/>
                </w:tcPr>
                <w:p w14:paraId="2B05AAD7" w14:textId="77777777" w:rsidR="00CA6C35" w:rsidRPr="00D9771E" w:rsidRDefault="00CA6C35" w:rsidP="00CA6C3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r>
          </w:tbl>
          <w:p w14:paraId="355ABDE4" w14:textId="19184BB8" w:rsidR="0061252B" w:rsidRDefault="0061252B" w:rsidP="002B595F">
            <w:pPr>
              <w:spacing w:after="120"/>
              <w:rPr>
                <w:rFonts w:ascii="Arial" w:hAnsi="Arial" w:cs="Arial"/>
                <w:sz w:val="14"/>
                <w:szCs w:val="14"/>
              </w:rPr>
            </w:pPr>
          </w:p>
          <w:p w14:paraId="355EBB09" w14:textId="38151C39" w:rsidR="0061252B" w:rsidRPr="00E71C14" w:rsidRDefault="002D1B3A" w:rsidP="002B595F">
            <w:pPr>
              <w:spacing w:after="120"/>
              <w:rPr>
                <w:rFonts w:ascii="Arial" w:hAnsi="Arial" w:cs="Arial"/>
                <w:szCs w:val="14"/>
              </w:rPr>
            </w:pPr>
            <w:r>
              <w:rPr>
                <w:rFonts w:ascii="Arial" w:hAnsi="Arial" w:cs="Arial"/>
                <w:szCs w:val="14"/>
              </w:rPr>
              <w:t xml:space="preserve">I feel that I used an </w:t>
            </w:r>
            <w:r w:rsidR="00AF3C6A">
              <w:rPr>
                <w:rFonts w:ascii="Arial" w:hAnsi="Arial" w:cs="Arial"/>
                <w:szCs w:val="14"/>
              </w:rPr>
              <w:t xml:space="preserve">excellent </w:t>
            </w:r>
            <w:r>
              <w:rPr>
                <w:rFonts w:ascii="Arial" w:hAnsi="Arial" w:cs="Arial"/>
                <w:szCs w:val="14"/>
              </w:rPr>
              <w:t>extensive range of relevant and credible literature from numerous sources</w:t>
            </w:r>
            <w:r w:rsidR="00AF3C6A">
              <w:rPr>
                <w:rFonts w:ascii="Arial" w:hAnsi="Arial" w:cs="Arial"/>
                <w:szCs w:val="14"/>
              </w:rPr>
              <w:t xml:space="preserve"> which I retrieved </w:t>
            </w:r>
            <w:r w:rsidR="00E71C14">
              <w:rPr>
                <w:rFonts w:ascii="Arial" w:hAnsi="Arial" w:cs="Arial"/>
                <w:szCs w:val="14"/>
              </w:rPr>
              <w:t>independently</w:t>
            </w:r>
            <w:r>
              <w:rPr>
                <w:rFonts w:ascii="Arial" w:hAnsi="Arial" w:cs="Arial"/>
                <w:szCs w:val="14"/>
              </w:rPr>
              <w:t xml:space="preserve"> such as </w:t>
            </w:r>
            <w:r w:rsidR="00AF3C6A">
              <w:rPr>
                <w:rFonts w:ascii="Arial" w:hAnsi="Arial" w:cs="Arial"/>
                <w:szCs w:val="14"/>
              </w:rPr>
              <w:t xml:space="preserve">the internet, books, online articles, online newspapers and journals within my assignment. I followed the referencing handbook when referencing throughout the assignment to accurately reference </w:t>
            </w:r>
            <w:r w:rsidR="006127EA">
              <w:rPr>
                <w:rFonts w:ascii="Arial" w:hAnsi="Arial" w:cs="Arial"/>
                <w:szCs w:val="14"/>
              </w:rPr>
              <w:t>but may not all be correct</w:t>
            </w:r>
            <w:r w:rsidR="00AF3C6A">
              <w:rPr>
                <w:rFonts w:ascii="Arial" w:hAnsi="Arial" w:cs="Arial"/>
                <w:szCs w:val="14"/>
              </w:rPr>
              <w:t xml:space="preserve">. </w:t>
            </w:r>
          </w:p>
          <w:p w14:paraId="0E3A06C3" w14:textId="77777777" w:rsidR="0061252B" w:rsidRPr="00A406E5" w:rsidRDefault="0061252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222D0C" w14:textId="77777777" w:rsidR="0061252B" w:rsidRPr="00A406E5" w:rsidRDefault="0061252B" w:rsidP="002B595F">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12706C4" w14:textId="77777777" w:rsidR="0061252B" w:rsidRPr="00A406E5" w:rsidRDefault="0061252B" w:rsidP="002B595F">
            <w:pPr>
              <w:jc w:val="center"/>
              <w:rPr>
                <w:rFonts w:ascii="Arial" w:hAnsi="Arial" w:cs="Arial"/>
                <w:sz w:val="32"/>
              </w:rPr>
            </w:pPr>
          </w:p>
        </w:tc>
      </w:tr>
      <w:tr w:rsidR="0061252B" w:rsidRPr="00A406E5" w14:paraId="79E210C4" w14:textId="77777777" w:rsidTr="00B92DC0">
        <w:trPr>
          <w:trHeight w:val="451"/>
        </w:trPr>
        <w:tc>
          <w:tcPr>
            <w:tcW w:w="4169" w:type="pct"/>
            <w:vMerge/>
            <w:tcBorders>
              <w:left w:val="single" w:sz="4" w:space="0" w:color="auto"/>
              <w:bottom w:val="single" w:sz="4" w:space="0" w:color="auto"/>
              <w:right w:val="single" w:sz="4" w:space="0" w:color="auto"/>
            </w:tcBorders>
          </w:tcPr>
          <w:p w14:paraId="1FB059E0" w14:textId="77777777" w:rsidR="0061252B" w:rsidRPr="00A406E5" w:rsidRDefault="0061252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74B413" w14:textId="77777777" w:rsidR="0061252B" w:rsidRPr="00A406E5" w:rsidRDefault="0061252B" w:rsidP="002B595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72D249A" w14:textId="77777777" w:rsidR="0061252B" w:rsidRPr="00A406E5" w:rsidRDefault="0061252B" w:rsidP="002B595F">
            <w:pPr>
              <w:jc w:val="center"/>
              <w:rPr>
                <w:rFonts w:ascii="Arial" w:hAnsi="Arial" w:cs="Arial"/>
                <w:sz w:val="32"/>
              </w:rPr>
            </w:pPr>
          </w:p>
        </w:tc>
      </w:tr>
      <w:tr w:rsidR="0061252B" w:rsidRPr="00A406E5" w14:paraId="714887AB" w14:textId="77777777" w:rsidTr="00B92DC0">
        <w:trPr>
          <w:trHeight w:val="450"/>
        </w:trPr>
        <w:tc>
          <w:tcPr>
            <w:tcW w:w="4169" w:type="pct"/>
            <w:tcBorders>
              <w:top w:val="single" w:sz="4" w:space="0" w:color="auto"/>
              <w:left w:val="single" w:sz="4" w:space="0" w:color="auto"/>
              <w:right w:val="single" w:sz="4" w:space="0" w:color="auto"/>
            </w:tcBorders>
            <w:shd w:val="clear" w:color="auto" w:fill="D9D9D9"/>
          </w:tcPr>
          <w:p w14:paraId="70AA33D3" w14:textId="77777777" w:rsidR="0061252B" w:rsidRPr="00A406E5" w:rsidRDefault="0061252B" w:rsidP="002B595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C9312F9" w14:textId="77777777" w:rsidR="0061252B" w:rsidRPr="00A406E5" w:rsidRDefault="0061252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4BB4E5" w14:textId="77777777" w:rsidR="0061252B" w:rsidRPr="00A406E5" w:rsidRDefault="0061252B" w:rsidP="002B595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0679840" w14:textId="77777777" w:rsidR="0061252B" w:rsidRPr="00A406E5" w:rsidRDefault="0061252B" w:rsidP="002B595F">
            <w:pPr>
              <w:jc w:val="center"/>
              <w:rPr>
                <w:rFonts w:ascii="Arial" w:hAnsi="Arial" w:cs="Arial"/>
                <w:sz w:val="32"/>
              </w:rPr>
            </w:pPr>
          </w:p>
        </w:tc>
      </w:tr>
      <w:tr w:rsidR="0061252B" w:rsidRPr="00A406E5" w14:paraId="5E4D50DF" w14:textId="77777777" w:rsidTr="00B92DC0">
        <w:trPr>
          <w:trHeight w:val="450"/>
        </w:trPr>
        <w:tc>
          <w:tcPr>
            <w:tcW w:w="4169" w:type="pct"/>
            <w:vMerge w:val="restart"/>
            <w:tcBorders>
              <w:top w:val="single" w:sz="4" w:space="0" w:color="auto"/>
              <w:left w:val="single" w:sz="4" w:space="0" w:color="auto"/>
              <w:right w:val="single" w:sz="4" w:space="0" w:color="auto"/>
            </w:tcBorders>
          </w:tcPr>
          <w:p w14:paraId="0689A2B6" w14:textId="77777777" w:rsidR="0061252B" w:rsidRPr="00A406E5" w:rsidRDefault="0061252B" w:rsidP="002B595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DF5FBB" w:rsidRPr="00D9771E" w14:paraId="21F2E7CF" w14:textId="77777777" w:rsidTr="002B595F">
              <w:trPr>
                <w:tblHeader/>
              </w:trPr>
              <w:tc>
                <w:tcPr>
                  <w:tcW w:w="1736" w:type="dxa"/>
                  <w:shd w:val="clear" w:color="auto" w:fill="ACB9CA" w:themeFill="text2" w:themeFillTint="66"/>
                  <w:vAlign w:val="center"/>
                </w:tcPr>
                <w:p w14:paraId="5BACAF38" w14:textId="77777777" w:rsidR="00DF5FBB" w:rsidRPr="00D9771E" w:rsidRDefault="00DF5FBB" w:rsidP="00DF5FBB">
                  <w:pPr>
                    <w:jc w:val="center"/>
                    <w:rPr>
                      <w:rFonts w:ascii="Arial" w:hAnsi="Arial" w:cs="Arial"/>
                      <w:b/>
                      <w:sz w:val="18"/>
                      <w:szCs w:val="18"/>
                    </w:rPr>
                  </w:pPr>
                  <w:r w:rsidRPr="00D9771E">
                    <w:rPr>
                      <w:rFonts w:ascii="Arial" w:hAnsi="Arial" w:cs="Arial"/>
                      <w:b/>
                      <w:sz w:val="18"/>
                      <w:szCs w:val="18"/>
                    </w:rPr>
                    <w:t>VERY GOOD</w:t>
                  </w:r>
                </w:p>
                <w:p w14:paraId="0ACAD24F" w14:textId="77777777" w:rsidR="00DF5FBB" w:rsidRPr="00D9771E" w:rsidRDefault="00DF5FBB" w:rsidP="00DF5FBB">
                  <w:pPr>
                    <w:jc w:val="center"/>
                    <w:rPr>
                      <w:rFonts w:ascii="Arial" w:hAnsi="Arial" w:cs="Arial"/>
                      <w:b/>
                      <w:sz w:val="18"/>
                      <w:szCs w:val="18"/>
                    </w:rPr>
                  </w:pPr>
                  <w:r>
                    <w:rPr>
                      <w:rFonts w:ascii="Arial" w:hAnsi="Arial" w:cs="Arial"/>
                      <w:b/>
                      <w:sz w:val="18"/>
                      <w:szCs w:val="18"/>
                    </w:rPr>
                    <w:t>(2.1 / Merit)</w:t>
                  </w:r>
                </w:p>
              </w:tc>
            </w:tr>
            <w:tr w:rsidR="00DF5FBB" w:rsidRPr="00D9771E" w14:paraId="4EC5BC8F" w14:textId="77777777" w:rsidTr="002B595F">
              <w:trPr>
                <w:tblHeader/>
              </w:trPr>
              <w:tc>
                <w:tcPr>
                  <w:tcW w:w="1736" w:type="dxa"/>
                  <w:shd w:val="clear" w:color="auto" w:fill="ACB9CA" w:themeFill="text2" w:themeFillTint="66"/>
                  <w:vAlign w:val="bottom"/>
                </w:tcPr>
                <w:p w14:paraId="7EB3B222" w14:textId="77777777" w:rsidR="00DF5FBB" w:rsidRPr="00D9771E" w:rsidRDefault="00DF5FBB" w:rsidP="00DF5FBB">
                  <w:pPr>
                    <w:jc w:val="center"/>
                    <w:rPr>
                      <w:rFonts w:ascii="Arial" w:hAnsi="Arial" w:cs="Arial"/>
                      <w:b/>
                      <w:sz w:val="18"/>
                      <w:szCs w:val="18"/>
                    </w:rPr>
                  </w:pPr>
                  <w:r w:rsidRPr="00D9771E">
                    <w:rPr>
                      <w:rFonts w:ascii="Arial" w:hAnsi="Arial" w:cs="Arial"/>
                      <w:b/>
                      <w:sz w:val="18"/>
                      <w:szCs w:val="18"/>
                    </w:rPr>
                    <w:t>60-69%</w:t>
                  </w:r>
                </w:p>
              </w:tc>
            </w:tr>
          </w:tbl>
          <w:p w14:paraId="6933CFB2" w14:textId="4980520B" w:rsidR="0061252B" w:rsidRDefault="0061252B" w:rsidP="002B595F">
            <w:pPr>
              <w:spacing w:after="120"/>
              <w:rPr>
                <w:rFonts w:ascii="Arial" w:hAnsi="Arial" w:cs="Arial"/>
                <w:sz w:val="14"/>
                <w:szCs w:val="14"/>
              </w:rPr>
            </w:pPr>
          </w:p>
          <w:p w14:paraId="22D764E8" w14:textId="355747A9" w:rsidR="0061252B" w:rsidRPr="00922C9A" w:rsidRDefault="00922C9A" w:rsidP="002B595F">
            <w:pPr>
              <w:spacing w:after="120"/>
              <w:rPr>
                <w:rFonts w:ascii="Arial" w:hAnsi="Arial" w:cs="Arial"/>
                <w:szCs w:val="14"/>
              </w:rPr>
            </w:pPr>
            <w:r>
              <w:rPr>
                <w:rFonts w:ascii="Arial" w:hAnsi="Arial" w:cs="Arial"/>
              </w:rPr>
              <w:t>I felt I had a c</w:t>
            </w:r>
            <w:r w:rsidR="00626E65">
              <w:rPr>
                <w:rFonts w:ascii="Arial" w:hAnsi="Arial" w:cs="Arial"/>
              </w:rPr>
              <w:t>ompetent</w:t>
            </w:r>
            <w:r w:rsidR="00626E65" w:rsidRPr="00B669B1">
              <w:rPr>
                <w:rFonts w:ascii="Arial" w:hAnsi="Arial" w:cs="Arial"/>
              </w:rPr>
              <w:t xml:space="preserve"> </w:t>
            </w:r>
            <w:r w:rsidR="00626E65">
              <w:rPr>
                <w:rFonts w:ascii="Arial" w:hAnsi="Arial" w:cs="Arial"/>
              </w:rPr>
              <w:t>k</w:t>
            </w:r>
            <w:r w:rsidR="00626E65" w:rsidRPr="00B669B1">
              <w:rPr>
                <w:rFonts w:ascii="Arial" w:hAnsi="Arial" w:cs="Arial"/>
              </w:rPr>
              <w:t>nowledge</w:t>
            </w:r>
            <w:r w:rsidR="00626E65">
              <w:rPr>
                <w:rFonts w:ascii="Arial" w:hAnsi="Arial" w:cs="Arial"/>
              </w:rPr>
              <w:t xml:space="preserve"> </w:t>
            </w:r>
            <w:r w:rsidR="00626E65" w:rsidRPr="005356C4">
              <w:rPr>
                <w:rFonts w:ascii="Arial" w:hAnsi="Arial" w:cs="Arial"/>
              </w:rPr>
              <w:t>of the basic underlying concepts and principles</w:t>
            </w:r>
            <w:r>
              <w:rPr>
                <w:rFonts w:ascii="Arial" w:hAnsi="Arial" w:cs="Arial"/>
              </w:rPr>
              <w:t xml:space="preserve"> of the assignment. I struggled to understand the criteria and focus of the assignment before I began, but then had a good understanding of the process when I </w:t>
            </w:r>
            <w:r w:rsidR="00B92DC0">
              <w:rPr>
                <w:rFonts w:ascii="Arial" w:hAnsi="Arial" w:cs="Arial"/>
              </w:rPr>
              <w:t>began,</w:t>
            </w:r>
            <w:r>
              <w:rPr>
                <w:rFonts w:ascii="Arial" w:hAnsi="Arial" w:cs="Arial"/>
              </w:rPr>
              <w:t xml:space="preserve"> and the report flowed. </w:t>
            </w:r>
          </w:p>
          <w:p w14:paraId="3C46D307" w14:textId="77777777" w:rsidR="0061252B" w:rsidRPr="00A406E5" w:rsidRDefault="0061252B" w:rsidP="002B595F">
            <w:pPr>
              <w:spacing w:after="120"/>
              <w:rPr>
                <w:rFonts w:ascii="Arial" w:hAnsi="Arial" w:cs="Arial"/>
                <w:sz w:val="14"/>
                <w:szCs w:val="14"/>
              </w:rPr>
            </w:pPr>
          </w:p>
          <w:p w14:paraId="041A769C" w14:textId="77777777" w:rsidR="0061252B" w:rsidRPr="00A406E5" w:rsidRDefault="0061252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44E198" w14:textId="77777777" w:rsidR="0061252B" w:rsidRPr="00A406E5" w:rsidRDefault="0061252B" w:rsidP="002B595F">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B8F2A0F" w14:textId="77777777" w:rsidR="0061252B" w:rsidRPr="00A406E5" w:rsidRDefault="0061252B" w:rsidP="002B595F">
            <w:pPr>
              <w:jc w:val="center"/>
              <w:rPr>
                <w:rFonts w:ascii="Arial" w:hAnsi="Arial" w:cs="Arial"/>
                <w:sz w:val="32"/>
              </w:rPr>
            </w:pPr>
          </w:p>
        </w:tc>
      </w:tr>
      <w:tr w:rsidR="0061252B" w:rsidRPr="00A406E5" w14:paraId="2221ABD3" w14:textId="77777777" w:rsidTr="00B92DC0">
        <w:trPr>
          <w:trHeight w:val="451"/>
        </w:trPr>
        <w:tc>
          <w:tcPr>
            <w:tcW w:w="4169" w:type="pct"/>
            <w:vMerge/>
            <w:tcBorders>
              <w:left w:val="single" w:sz="4" w:space="0" w:color="auto"/>
              <w:bottom w:val="single" w:sz="4" w:space="0" w:color="auto"/>
              <w:right w:val="single" w:sz="4" w:space="0" w:color="auto"/>
            </w:tcBorders>
          </w:tcPr>
          <w:p w14:paraId="57246988" w14:textId="77777777" w:rsidR="0061252B" w:rsidRPr="00A406E5" w:rsidRDefault="0061252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F15D2D" w14:textId="77777777" w:rsidR="0061252B" w:rsidRPr="00A406E5" w:rsidRDefault="0061252B" w:rsidP="002B595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89047DD" w14:textId="77777777" w:rsidR="0061252B" w:rsidRPr="00A406E5" w:rsidRDefault="0061252B" w:rsidP="002B595F">
            <w:pPr>
              <w:jc w:val="center"/>
              <w:rPr>
                <w:rFonts w:ascii="Arial" w:hAnsi="Arial" w:cs="Arial"/>
                <w:sz w:val="32"/>
              </w:rPr>
            </w:pPr>
          </w:p>
        </w:tc>
      </w:tr>
      <w:tr w:rsidR="0061252B" w:rsidRPr="00A406E5" w14:paraId="0F259DF1" w14:textId="77777777" w:rsidTr="00B92DC0">
        <w:trPr>
          <w:trHeight w:val="450"/>
        </w:trPr>
        <w:tc>
          <w:tcPr>
            <w:tcW w:w="4169" w:type="pct"/>
            <w:tcBorders>
              <w:top w:val="single" w:sz="4" w:space="0" w:color="auto"/>
              <w:left w:val="single" w:sz="4" w:space="0" w:color="auto"/>
              <w:right w:val="single" w:sz="4" w:space="0" w:color="auto"/>
            </w:tcBorders>
            <w:shd w:val="clear" w:color="auto" w:fill="D9D9D9"/>
          </w:tcPr>
          <w:p w14:paraId="00C97C85" w14:textId="77777777" w:rsidR="0061252B" w:rsidRPr="00A406E5" w:rsidRDefault="0061252B" w:rsidP="002B595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CBABD01" w14:textId="77777777" w:rsidR="0061252B" w:rsidRPr="00A406E5" w:rsidRDefault="0061252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F19C2B" w14:textId="77777777" w:rsidR="0061252B" w:rsidRPr="00A406E5" w:rsidRDefault="0061252B" w:rsidP="002B595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A00E387" w14:textId="77777777" w:rsidR="0061252B" w:rsidRPr="00A406E5" w:rsidRDefault="0061252B" w:rsidP="002B595F">
            <w:pPr>
              <w:jc w:val="center"/>
              <w:rPr>
                <w:rFonts w:ascii="Arial" w:hAnsi="Arial" w:cs="Arial"/>
                <w:sz w:val="32"/>
              </w:rPr>
            </w:pPr>
          </w:p>
        </w:tc>
      </w:tr>
      <w:tr w:rsidR="0061252B" w:rsidRPr="00A406E5" w14:paraId="61EFA0E1" w14:textId="77777777" w:rsidTr="00B92DC0">
        <w:trPr>
          <w:trHeight w:val="450"/>
        </w:trPr>
        <w:tc>
          <w:tcPr>
            <w:tcW w:w="4169" w:type="pct"/>
            <w:vMerge w:val="restart"/>
            <w:tcBorders>
              <w:top w:val="single" w:sz="4" w:space="0" w:color="auto"/>
              <w:left w:val="single" w:sz="4" w:space="0" w:color="auto"/>
              <w:right w:val="single" w:sz="4" w:space="0" w:color="auto"/>
            </w:tcBorders>
          </w:tcPr>
          <w:p w14:paraId="3128EF9B" w14:textId="7F050295" w:rsidR="0061252B" w:rsidRDefault="0061252B" w:rsidP="002B595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B92DC0" w:rsidRPr="00D9771E" w14:paraId="4201F129" w14:textId="77777777" w:rsidTr="002B595F">
              <w:trPr>
                <w:tblHeader/>
              </w:trPr>
              <w:tc>
                <w:tcPr>
                  <w:tcW w:w="1736" w:type="dxa"/>
                  <w:shd w:val="clear" w:color="auto" w:fill="ACB9CA" w:themeFill="text2" w:themeFillTint="66"/>
                  <w:vAlign w:val="center"/>
                </w:tcPr>
                <w:p w14:paraId="1E7C9F53" w14:textId="77777777" w:rsidR="00B92DC0" w:rsidRPr="00D9771E" w:rsidRDefault="00B92DC0" w:rsidP="00B92DC0">
                  <w:pPr>
                    <w:jc w:val="center"/>
                    <w:rPr>
                      <w:rFonts w:ascii="Arial" w:hAnsi="Arial" w:cs="Arial"/>
                      <w:b/>
                      <w:sz w:val="18"/>
                      <w:szCs w:val="18"/>
                    </w:rPr>
                  </w:pPr>
                  <w:r w:rsidRPr="00D9771E">
                    <w:rPr>
                      <w:rFonts w:ascii="Arial" w:hAnsi="Arial" w:cs="Arial"/>
                      <w:b/>
                      <w:sz w:val="18"/>
                      <w:szCs w:val="18"/>
                    </w:rPr>
                    <w:t>VERY GOOD</w:t>
                  </w:r>
                </w:p>
                <w:p w14:paraId="2DF8EF52" w14:textId="77777777" w:rsidR="00B92DC0" w:rsidRPr="00D9771E" w:rsidRDefault="00B92DC0" w:rsidP="00B92DC0">
                  <w:pPr>
                    <w:jc w:val="center"/>
                    <w:rPr>
                      <w:rFonts w:ascii="Arial" w:hAnsi="Arial" w:cs="Arial"/>
                      <w:b/>
                      <w:sz w:val="18"/>
                      <w:szCs w:val="18"/>
                    </w:rPr>
                  </w:pPr>
                  <w:r>
                    <w:rPr>
                      <w:rFonts w:ascii="Arial" w:hAnsi="Arial" w:cs="Arial"/>
                      <w:b/>
                      <w:sz w:val="18"/>
                      <w:szCs w:val="18"/>
                    </w:rPr>
                    <w:t>(2.1 / Merit)</w:t>
                  </w:r>
                </w:p>
              </w:tc>
            </w:tr>
            <w:tr w:rsidR="00B92DC0" w:rsidRPr="00D9771E" w14:paraId="517EDC44" w14:textId="77777777" w:rsidTr="002B595F">
              <w:trPr>
                <w:tblHeader/>
              </w:trPr>
              <w:tc>
                <w:tcPr>
                  <w:tcW w:w="1736" w:type="dxa"/>
                  <w:shd w:val="clear" w:color="auto" w:fill="ACB9CA" w:themeFill="text2" w:themeFillTint="66"/>
                  <w:vAlign w:val="bottom"/>
                </w:tcPr>
                <w:p w14:paraId="5F8D7999" w14:textId="77777777" w:rsidR="00B92DC0" w:rsidRPr="00D9771E" w:rsidRDefault="00B92DC0" w:rsidP="00B92DC0">
                  <w:pPr>
                    <w:jc w:val="center"/>
                    <w:rPr>
                      <w:rFonts w:ascii="Arial" w:hAnsi="Arial" w:cs="Arial"/>
                      <w:b/>
                      <w:sz w:val="18"/>
                      <w:szCs w:val="18"/>
                    </w:rPr>
                  </w:pPr>
                  <w:r w:rsidRPr="00D9771E">
                    <w:rPr>
                      <w:rFonts w:ascii="Arial" w:hAnsi="Arial" w:cs="Arial"/>
                      <w:b/>
                      <w:sz w:val="18"/>
                      <w:szCs w:val="18"/>
                    </w:rPr>
                    <w:t>60-69%</w:t>
                  </w:r>
                </w:p>
              </w:tc>
            </w:tr>
          </w:tbl>
          <w:p w14:paraId="26EC0534" w14:textId="77777777" w:rsidR="00B92DC0" w:rsidRDefault="00B92DC0" w:rsidP="002B595F">
            <w:pPr>
              <w:spacing w:after="120"/>
              <w:rPr>
                <w:rFonts w:ascii="Arial" w:hAnsi="Arial" w:cs="Arial"/>
              </w:rPr>
            </w:pPr>
          </w:p>
          <w:p w14:paraId="0B2122B2" w14:textId="77777777" w:rsidR="00B92DC0" w:rsidRDefault="00B92DC0" w:rsidP="002B595F">
            <w:pPr>
              <w:spacing w:after="120"/>
              <w:rPr>
                <w:rFonts w:ascii="Arial" w:hAnsi="Arial" w:cs="Arial"/>
              </w:rPr>
            </w:pPr>
          </w:p>
          <w:p w14:paraId="63DA306F" w14:textId="77777777" w:rsidR="00B92DC0" w:rsidRDefault="00B92DC0" w:rsidP="002B595F">
            <w:pPr>
              <w:spacing w:after="120"/>
              <w:rPr>
                <w:rFonts w:ascii="Arial" w:hAnsi="Arial" w:cs="Arial"/>
              </w:rPr>
            </w:pPr>
          </w:p>
          <w:p w14:paraId="73EE3021" w14:textId="42DDCA09" w:rsidR="0061252B" w:rsidRPr="00447E90" w:rsidRDefault="00B92DC0" w:rsidP="002B595F">
            <w:pPr>
              <w:spacing w:after="120"/>
              <w:rPr>
                <w:rFonts w:ascii="Arial" w:hAnsi="Arial" w:cs="Arial"/>
              </w:rPr>
            </w:pPr>
            <w:r>
              <w:rPr>
                <w:rFonts w:ascii="Arial" w:hAnsi="Arial" w:cs="Arial"/>
              </w:rPr>
              <w:t>I feel I did well in the evaluation of the underlying concepts and principles.</w:t>
            </w:r>
            <w:r w:rsidR="00447E90">
              <w:rPr>
                <w:rFonts w:ascii="Arial" w:hAnsi="Arial" w:cs="Arial"/>
              </w:rPr>
              <w:t xml:space="preserve"> I</w:t>
            </w:r>
            <w:r>
              <w:rPr>
                <w:rFonts w:ascii="Arial" w:hAnsi="Arial" w:cs="Arial"/>
              </w:rPr>
              <w:t xml:space="preserve"> </w:t>
            </w:r>
            <w:r w:rsidR="00D01D12">
              <w:rPr>
                <w:rFonts w:ascii="Arial" w:hAnsi="Arial" w:cs="Arial"/>
              </w:rPr>
              <w:t>understood the</w:t>
            </w:r>
            <w:r>
              <w:rPr>
                <w:rFonts w:ascii="Arial" w:hAnsi="Arial" w:cs="Arial"/>
              </w:rPr>
              <w:t xml:space="preserve"> underlying concepts and principles</w:t>
            </w:r>
            <w:r w:rsidR="00D01D12">
              <w:rPr>
                <w:rFonts w:ascii="Arial" w:hAnsi="Arial" w:cs="Arial"/>
              </w:rPr>
              <w:t xml:space="preserve"> of the assignments and felt I carried this out well</w:t>
            </w:r>
            <w:r>
              <w:rPr>
                <w:rFonts w:ascii="Arial" w:hAnsi="Arial" w:cs="Arial"/>
              </w:rPr>
              <w:t xml:space="preserve">. </w:t>
            </w:r>
            <w:r w:rsidR="00D01D12">
              <w:rPr>
                <w:rFonts w:ascii="Arial" w:hAnsi="Arial" w:cs="Arial"/>
              </w:rPr>
              <w:t xml:space="preserve">I can interpret qualitative data accurately. </w:t>
            </w:r>
            <w:r>
              <w:rPr>
                <w:rFonts w:ascii="Arial" w:hAnsi="Arial" w:cs="Arial"/>
              </w:rPr>
              <w:t xml:space="preserve">I understood and was able to process what I was writing and reading. </w:t>
            </w:r>
            <w:r w:rsidR="006C79B3">
              <w:rPr>
                <w:rFonts w:ascii="Arial" w:hAnsi="Arial" w:cs="Arial"/>
              </w:rPr>
              <w:t xml:space="preserve">I used verbal skills and applied academic writing. </w:t>
            </w:r>
          </w:p>
          <w:p w14:paraId="4B18369D" w14:textId="77777777" w:rsidR="0061252B" w:rsidRPr="00A406E5" w:rsidRDefault="0061252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F40F48" w14:textId="77777777" w:rsidR="0061252B" w:rsidRPr="00A406E5" w:rsidRDefault="0061252B" w:rsidP="002B595F">
            <w:pPr>
              <w:jc w:val="center"/>
              <w:rPr>
                <w:rFonts w:ascii="Arial" w:hAnsi="Arial" w:cs="Arial"/>
                <w:sz w:val="32"/>
              </w:rPr>
            </w:pPr>
            <w:r>
              <w:rPr>
                <w:rFonts w:ascii="Arial" w:hAnsi="Arial" w:cs="Arial"/>
                <w:sz w:val="32"/>
              </w:rPr>
              <w:lastRenderedPageBreak/>
              <w:t>20</w:t>
            </w:r>
          </w:p>
        </w:tc>
        <w:tc>
          <w:tcPr>
            <w:tcW w:w="415" w:type="pct"/>
            <w:vMerge w:val="restart"/>
            <w:tcBorders>
              <w:top w:val="single" w:sz="4" w:space="0" w:color="auto"/>
              <w:left w:val="single" w:sz="4" w:space="0" w:color="auto"/>
              <w:bottom w:val="single" w:sz="4" w:space="0" w:color="auto"/>
              <w:right w:val="single" w:sz="4" w:space="0" w:color="auto"/>
            </w:tcBorders>
          </w:tcPr>
          <w:p w14:paraId="7FFB2CB9" w14:textId="77777777" w:rsidR="0061252B" w:rsidRPr="00A406E5" w:rsidRDefault="0061252B" w:rsidP="002B595F">
            <w:pPr>
              <w:jc w:val="center"/>
              <w:rPr>
                <w:rFonts w:ascii="Arial" w:hAnsi="Arial" w:cs="Arial"/>
                <w:sz w:val="32"/>
              </w:rPr>
            </w:pPr>
          </w:p>
        </w:tc>
      </w:tr>
      <w:tr w:rsidR="0061252B" w:rsidRPr="00A406E5" w14:paraId="2BCA7585" w14:textId="77777777" w:rsidTr="00B92DC0">
        <w:trPr>
          <w:trHeight w:val="451"/>
        </w:trPr>
        <w:tc>
          <w:tcPr>
            <w:tcW w:w="4169" w:type="pct"/>
            <w:vMerge/>
            <w:tcBorders>
              <w:left w:val="single" w:sz="4" w:space="0" w:color="auto"/>
              <w:bottom w:val="single" w:sz="4" w:space="0" w:color="auto"/>
              <w:right w:val="single" w:sz="4" w:space="0" w:color="auto"/>
            </w:tcBorders>
          </w:tcPr>
          <w:p w14:paraId="40FBB254" w14:textId="77777777" w:rsidR="0061252B" w:rsidRPr="00A406E5" w:rsidRDefault="0061252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F50B26" w14:textId="77777777" w:rsidR="0061252B" w:rsidRPr="00A406E5" w:rsidRDefault="0061252B" w:rsidP="002B595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DB960FB" w14:textId="77777777" w:rsidR="0061252B" w:rsidRPr="00A406E5" w:rsidRDefault="0061252B" w:rsidP="002B595F">
            <w:pPr>
              <w:jc w:val="center"/>
              <w:rPr>
                <w:rFonts w:ascii="Arial" w:hAnsi="Arial" w:cs="Arial"/>
                <w:sz w:val="32"/>
              </w:rPr>
            </w:pPr>
          </w:p>
        </w:tc>
      </w:tr>
      <w:tr w:rsidR="0061252B" w:rsidRPr="00A406E5" w14:paraId="46422C5A" w14:textId="77777777" w:rsidTr="00B92DC0">
        <w:trPr>
          <w:trHeight w:val="450"/>
        </w:trPr>
        <w:tc>
          <w:tcPr>
            <w:tcW w:w="4169" w:type="pct"/>
            <w:tcBorders>
              <w:top w:val="single" w:sz="4" w:space="0" w:color="auto"/>
              <w:left w:val="single" w:sz="4" w:space="0" w:color="auto"/>
              <w:right w:val="single" w:sz="4" w:space="0" w:color="auto"/>
            </w:tcBorders>
            <w:shd w:val="clear" w:color="auto" w:fill="D9D9D9"/>
          </w:tcPr>
          <w:p w14:paraId="110B3E38" w14:textId="77777777" w:rsidR="0061252B" w:rsidRPr="00A406E5" w:rsidRDefault="0061252B" w:rsidP="002B595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75EA815" w14:textId="77777777" w:rsidR="0061252B" w:rsidRPr="00A406E5" w:rsidRDefault="0061252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63213F" w14:textId="77777777" w:rsidR="0061252B" w:rsidRPr="00A406E5" w:rsidRDefault="0061252B" w:rsidP="002B595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FF2BDA" w14:textId="77777777" w:rsidR="0061252B" w:rsidRPr="00A406E5" w:rsidRDefault="0061252B" w:rsidP="002B595F">
            <w:pPr>
              <w:jc w:val="center"/>
              <w:rPr>
                <w:rFonts w:ascii="Arial" w:hAnsi="Arial" w:cs="Arial"/>
                <w:sz w:val="32"/>
              </w:rPr>
            </w:pPr>
          </w:p>
        </w:tc>
      </w:tr>
      <w:tr w:rsidR="00B92DC0" w:rsidRPr="00A406E5" w14:paraId="6F819C94" w14:textId="77777777" w:rsidTr="00B92DC0">
        <w:trPr>
          <w:trHeight w:val="451"/>
        </w:trPr>
        <w:tc>
          <w:tcPr>
            <w:tcW w:w="4169" w:type="pct"/>
            <w:vMerge w:val="restart"/>
            <w:tcBorders>
              <w:top w:val="single" w:sz="4" w:space="0" w:color="auto"/>
              <w:left w:val="single" w:sz="4" w:space="0" w:color="auto"/>
              <w:right w:val="single" w:sz="4" w:space="0" w:color="auto"/>
            </w:tcBorders>
          </w:tcPr>
          <w:tbl>
            <w:tblPr>
              <w:tblStyle w:val="TableGrid"/>
              <w:tblW w:w="0" w:type="auto"/>
              <w:tblLayout w:type="fixed"/>
              <w:tblLook w:val="04A0" w:firstRow="1" w:lastRow="0" w:firstColumn="1" w:lastColumn="0" w:noHBand="0" w:noVBand="1"/>
            </w:tblPr>
            <w:tblGrid>
              <w:gridCol w:w="1736"/>
            </w:tblGrid>
            <w:tr w:rsidR="00F64261" w:rsidRPr="00D9771E" w14:paraId="6F7C1617" w14:textId="77777777" w:rsidTr="002B595F">
              <w:trPr>
                <w:tblHeader/>
              </w:trPr>
              <w:tc>
                <w:tcPr>
                  <w:tcW w:w="1736" w:type="dxa"/>
                  <w:shd w:val="clear" w:color="auto" w:fill="ACB9CA" w:themeFill="text2" w:themeFillTint="66"/>
                  <w:vAlign w:val="center"/>
                </w:tcPr>
                <w:p w14:paraId="0A8A162C" w14:textId="77777777" w:rsidR="00F64261" w:rsidRPr="00D9771E" w:rsidRDefault="00F64261" w:rsidP="00F64261">
                  <w:pPr>
                    <w:jc w:val="center"/>
                    <w:rPr>
                      <w:rFonts w:ascii="Arial" w:hAnsi="Arial" w:cs="Arial"/>
                      <w:b/>
                      <w:sz w:val="18"/>
                      <w:szCs w:val="18"/>
                    </w:rPr>
                  </w:pPr>
                  <w:r w:rsidRPr="00D9771E">
                    <w:rPr>
                      <w:rFonts w:ascii="Arial" w:hAnsi="Arial" w:cs="Arial"/>
                      <w:b/>
                      <w:sz w:val="18"/>
                      <w:szCs w:val="18"/>
                    </w:rPr>
                    <w:t>GOOD</w:t>
                  </w:r>
                </w:p>
                <w:p w14:paraId="6E813FDE" w14:textId="77777777" w:rsidR="00F64261" w:rsidRPr="00D9771E" w:rsidRDefault="00F64261" w:rsidP="00F64261">
                  <w:pPr>
                    <w:jc w:val="center"/>
                    <w:rPr>
                      <w:rFonts w:ascii="Arial" w:hAnsi="Arial" w:cs="Arial"/>
                      <w:b/>
                      <w:sz w:val="18"/>
                      <w:szCs w:val="18"/>
                    </w:rPr>
                  </w:pPr>
                  <w:r>
                    <w:rPr>
                      <w:rFonts w:ascii="Arial" w:hAnsi="Arial" w:cs="Arial"/>
                      <w:b/>
                      <w:sz w:val="18"/>
                      <w:szCs w:val="18"/>
                    </w:rPr>
                    <w:t>(2.2 / Pass)</w:t>
                  </w:r>
                </w:p>
              </w:tc>
            </w:tr>
            <w:tr w:rsidR="00F64261" w:rsidRPr="00D9771E" w14:paraId="6E3780C4" w14:textId="77777777" w:rsidTr="002B595F">
              <w:trPr>
                <w:tblHeader/>
              </w:trPr>
              <w:tc>
                <w:tcPr>
                  <w:tcW w:w="1736" w:type="dxa"/>
                  <w:shd w:val="clear" w:color="auto" w:fill="ACB9CA" w:themeFill="text2" w:themeFillTint="66"/>
                  <w:vAlign w:val="bottom"/>
                </w:tcPr>
                <w:p w14:paraId="066866AC" w14:textId="77777777" w:rsidR="00F64261" w:rsidRPr="00D9771E" w:rsidRDefault="00F64261" w:rsidP="00F64261">
                  <w:pPr>
                    <w:jc w:val="center"/>
                    <w:rPr>
                      <w:rFonts w:ascii="Arial" w:hAnsi="Arial" w:cs="Arial"/>
                      <w:b/>
                      <w:sz w:val="18"/>
                      <w:szCs w:val="18"/>
                    </w:rPr>
                  </w:pPr>
                  <w:r w:rsidRPr="00D9771E">
                    <w:rPr>
                      <w:rFonts w:ascii="Arial" w:hAnsi="Arial" w:cs="Arial"/>
                      <w:b/>
                      <w:sz w:val="18"/>
                      <w:szCs w:val="18"/>
                    </w:rPr>
                    <w:t>50-59%</w:t>
                  </w:r>
                </w:p>
              </w:tc>
            </w:tr>
          </w:tbl>
          <w:p w14:paraId="2452BF2D" w14:textId="77777777" w:rsidR="00F64261" w:rsidRDefault="00F64261" w:rsidP="00B92DC0">
            <w:pPr>
              <w:rPr>
                <w:rFonts w:ascii="Arial" w:hAnsi="Arial" w:cs="Arial"/>
              </w:rPr>
            </w:pPr>
          </w:p>
          <w:p w14:paraId="575699F8" w14:textId="196A2ABB" w:rsidR="00686378" w:rsidRDefault="00F64261" w:rsidP="00B92DC0">
            <w:pPr>
              <w:rPr>
                <w:rFonts w:ascii="Arial" w:hAnsi="Arial" w:cs="Arial"/>
              </w:rPr>
            </w:pPr>
            <w:r>
              <w:rPr>
                <w:rFonts w:ascii="Arial" w:hAnsi="Arial" w:cs="Arial"/>
              </w:rPr>
              <w:t xml:space="preserve">I applied a good range of methods and techniques through the assignment. </w:t>
            </w:r>
            <w:r w:rsidR="00686378">
              <w:rPr>
                <w:rFonts w:ascii="Arial" w:hAnsi="Arial" w:cs="Arial"/>
              </w:rPr>
              <w:t xml:space="preserve">I </w:t>
            </w:r>
            <w:r w:rsidR="00A123E9">
              <w:rPr>
                <w:rFonts w:ascii="Arial" w:hAnsi="Arial" w:cs="Arial"/>
              </w:rPr>
              <w:t>applied</w:t>
            </w:r>
            <w:r w:rsidR="00686378">
              <w:rPr>
                <w:rFonts w:ascii="Arial" w:hAnsi="Arial" w:cs="Arial"/>
              </w:rPr>
              <w:t xml:space="preserve"> references </w:t>
            </w:r>
            <w:r w:rsidR="00A123E9">
              <w:rPr>
                <w:rFonts w:ascii="Arial" w:hAnsi="Arial" w:cs="Arial"/>
              </w:rPr>
              <w:t>within my study which I had learnt and following the Harvard referencing handbook</w:t>
            </w:r>
            <w:r>
              <w:rPr>
                <w:rFonts w:ascii="Arial" w:hAnsi="Arial" w:cs="Arial"/>
              </w:rPr>
              <w:t xml:space="preserve"> which was good evidence. Could have used less references from the internet. </w:t>
            </w:r>
            <w:r w:rsidR="00CA70A1" w:rsidRPr="00CA70A1">
              <w:rPr>
                <w:rFonts w:ascii="Arial" w:hAnsi="Arial" w:cs="Arial"/>
              </w:rPr>
              <w:t>I researched thoroughly and used graphs as visual evidence in my assignment.</w:t>
            </w:r>
            <w:r w:rsidR="00812072">
              <w:rPr>
                <w:rFonts w:ascii="Arial" w:hAnsi="Arial" w:cs="Arial"/>
              </w:rPr>
              <w:t xml:space="preserve"> I included recommendations which were also referenced. </w:t>
            </w:r>
          </w:p>
          <w:p w14:paraId="0841EE04" w14:textId="77777777" w:rsidR="00B92DC0" w:rsidRPr="00A406E5" w:rsidRDefault="00B92DC0" w:rsidP="00F64261">
            <w:pPr>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54B763" w14:textId="77777777" w:rsidR="00B92DC0" w:rsidRPr="00A406E5" w:rsidRDefault="00B92DC0" w:rsidP="00B92DC0">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210C4A0D" w14:textId="77777777" w:rsidR="00B92DC0" w:rsidRPr="00A406E5" w:rsidRDefault="00B92DC0" w:rsidP="00B92DC0">
            <w:pPr>
              <w:jc w:val="center"/>
              <w:rPr>
                <w:rFonts w:ascii="Arial" w:hAnsi="Arial" w:cs="Arial"/>
                <w:sz w:val="32"/>
              </w:rPr>
            </w:pPr>
          </w:p>
        </w:tc>
      </w:tr>
      <w:tr w:rsidR="00B92DC0" w:rsidRPr="00A406E5" w14:paraId="1632AD7C" w14:textId="77777777" w:rsidTr="00B92DC0">
        <w:trPr>
          <w:trHeight w:val="450"/>
        </w:trPr>
        <w:tc>
          <w:tcPr>
            <w:tcW w:w="4169" w:type="pct"/>
            <w:vMerge/>
            <w:tcBorders>
              <w:left w:val="single" w:sz="4" w:space="0" w:color="auto"/>
              <w:bottom w:val="single" w:sz="4" w:space="0" w:color="auto"/>
              <w:right w:val="single" w:sz="4" w:space="0" w:color="auto"/>
            </w:tcBorders>
          </w:tcPr>
          <w:p w14:paraId="5A60BB05" w14:textId="77777777" w:rsidR="00B92DC0" w:rsidRPr="00A406E5" w:rsidRDefault="00B92DC0" w:rsidP="00B92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F3A654" w14:textId="77777777" w:rsidR="00B92DC0" w:rsidRPr="00A406E5" w:rsidRDefault="00B92DC0" w:rsidP="00B92DC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D40B37D" w14:textId="77777777" w:rsidR="00B92DC0" w:rsidRPr="00A406E5" w:rsidRDefault="00B92DC0" w:rsidP="00B92DC0">
            <w:pPr>
              <w:jc w:val="center"/>
              <w:rPr>
                <w:rFonts w:ascii="Arial" w:hAnsi="Arial" w:cs="Arial"/>
                <w:sz w:val="32"/>
              </w:rPr>
            </w:pPr>
          </w:p>
        </w:tc>
      </w:tr>
      <w:tr w:rsidR="00B92DC0" w:rsidRPr="00A406E5" w14:paraId="1455B8BD" w14:textId="77777777" w:rsidTr="00B92DC0">
        <w:trPr>
          <w:trHeight w:val="450"/>
        </w:trPr>
        <w:tc>
          <w:tcPr>
            <w:tcW w:w="4169" w:type="pct"/>
            <w:tcBorders>
              <w:top w:val="single" w:sz="4" w:space="0" w:color="auto"/>
              <w:left w:val="single" w:sz="4" w:space="0" w:color="auto"/>
              <w:right w:val="single" w:sz="4" w:space="0" w:color="auto"/>
            </w:tcBorders>
            <w:shd w:val="clear" w:color="auto" w:fill="D9D9D9"/>
          </w:tcPr>
          <w:p w14:paraId="3136372E" w14:textId="77777777" w:rsidR="00B92DC0" w:rsidRPr="00A406E5" w:rsidRDefault="00B92DC0" w:rsidP="00B92DC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7EF9DFB" w14:textId="77777777" w:rsidR="00B92DC0" w:rsidRPr="00A406E5" w:rsidRDefault="00B92DC0" w:rsidP="00B92DC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8C577D" w14:textId="77777777" w:rsidR="00B92DC0" w:rsidRPr="00A406E5" w:rsidRDefault="00B92DC0" w:rsidP="00B92DC0">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9051DD1" w14:textId="77777777" w:rsidR="00B92DC0" w:rsidRPr="00A406E5" w:rsidRDefault="00B92DC0" w:rsidP="00B92DC0">
            <w:pPr>
              <w:jc w:val="center"/>
              <w:rPr>
                <w:rFonts w:ascii="Arial" w:hAnsi="Arial" w:cs="Arial"/>
                <w:sz w:val="32"/>
              </w:rPr>
            </w:pPr>
          </w:p>
        </w:tc>
      </w:tr>
      <w:tr w:rsidR="00B92DC0" w:rsidRPr="00A406E5" w14:paraId="48022A47" w14:textId="77777777" w:rsidTr="00B92DC0">
        <w:trPr>
          <w:trHeight w:val="451"/>
        </w:trPr>
        <w:tc>
          <w:tcPr>
            <w:tcW w:w="4169" w:type="pct"/>
            <w:vMerge w:val="restart"/>
            <w:tcBorders>
              <w:top w:val="single" w:sz="4" w:space="0" w:color="auto"/>
              <w:left w:val="single" w:sz="4" w:space="0" w:color="auto"/>
              <w:right w:val="single" w:sz="4" w:space="0" w:color="auto"/>
            </w:tcBorders>
          </w:tcPr>
          <w:p w14:paraId="379CEE06" w14:textId="77777777" w:rsidR="00B92DC0" w:rsidRPr="00A406E5" w:rsidRDefault="00B92DC0" w:rsidP="00B92DC0">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54186B" w:rsidRPr="00D9771E" w14:paraId="11A0DC2C" w14:textId="77777777" w:rsidTr="002B595F">
              <w:trPr>
                <w:tblHeader/>
              </w:trPr>
              <w:tc>
                <w:tcPr>
                  <w:tcW w:w="1736" w:type="dxa"/>
                  <w:shd w:val="clear" w:color="auto" w:fill="ACB9CA" w:themeFill="text2" w:themeFillTint="66"/>
                  <w:vAlign w:val="center"/>
                </w:tcPr>
                <w:p w14:paraId="12AB0C7F" w14:textId="77777777" w:rsidR="0054186B" w:rsidRPr="00D9771E" w:rsidRDefault="0054186B" w:rsidP="0054186B">
                  <w:pPr>
                    <w:jc w:val="center"/>
                    <w:rPr>
                      <w:rFonts w:ascii="Arial" w:hAnsi="Arial" w:cs="Arial"/>
                      <w:b/>
                      <w:sz w:val="18"/>
                      <w:szCs w:val="18"/>
                    </w:rPr>
                  </w:pPr>
                  <w:r w:rsidRPr="00D9771E">
                    <w:rPr>
                      <w:rFonts w:ascii="Arial" w:hAnsi="Arial" w:cs="Arial"/>
                      <w:b/>
                      <w:sz w:val="18"/>
                      <w:szCs w:val="18"/>
                    </w:rPr>
                    <w:t>VERY GOOD</w:t>
                  </w:r>
                </w:p>
                <w:p w14:paraId="470B2540" w14:textId="77777777" w:rsidR="0054186B" w:rsidRPr="00D9771E" w:rsidRDefault="0054186B" w:rsidP="0054186B">
                  <w:pPr>
                    <w:jc w:val="center"/>
                    <w:rPr>
                      <w:rFonts w:ascii="Arial" w:hAnsi="Arial" w:cs="Arial"/>
                      <w:b/>
                      <w:sz w:val="18"/>
                      <w:szCs w:val="18"/>
                    </w:rPr>
                  </w:pPr>
                  <w:r>
                    <w:rPr>
                      <w:rFonts w:ascii="Arial" w:hAnsi="Arial" w:cs="Arial"/>
                      <w:b/>
                      <w:sz w:val="18"/>
                      <w:szCs w:val="18"/>
                    </w:rPr>
                    <w:t>(2.1 / Merit)</w:t>
                  </w:r>
                </w:p>
              </w:tc>
            </w:tr>
            <w:tr w:rsidR="0054186B" w:rsidRPr="00D9771E" w14:paraId="0E7F5E93" w14:textId="77777777" w:rsidTr="002B595F">
              <w:trPr>
                <w:tblHeader/>
              </w:trPr>
              <w:tc>
                <w:tcPr>
                  <w:tcW w:w="1736" w:type="dxa"/>
                  <w:shd w:val="clear" w:color="auto" w:fill="ACB9CA" w:themeFill="text2" w:themeFillTint="66"/>
                  <w:vAlign w:val="bottom"/>
                </w:tcPr>
                <w:p w14:paraId="632B483E" w14:textId="77777777" w:rsidR="0054186B" w:rsidRPr="00D9771E" w:rsidRDefault="0054186B" w:rsidP="0054186B">
                  <w:pPr>
                    <w:jc w:val="center"/>
                    <w:rPr>
                      <w:rFonts w:ascii="Arial" w:hAnsi="Arial" w:cs="Arial"/>
                      <w:b/>
                      <w:sz w:val="18"/>
                      <w:szCs w:val="18"/>
                    </w:rPr>
                  </w:pPr>
                  <w:r w:rsidRPr="00D9771E">
                    <w:rPr>
                      <w:rFonts w:ascii="Arial" w:hAnsi="Arial" w:cs="Arial"/>
                      <w:b/>
                      <w:sz w:val="18"/>
                      <w:szCs w:val="18"/>
                    </w:rPr>
                    <w:t>60-69%</w:t>
                  </w:r>
                </w:p>
              </w:tc>
            </w:tr>
          </w:tbl>
          <w:p w14:paraId="1A641AF9" w14:textId="006982B1" w:rsidR="00B92DC0" w:rsidRDefault="00B92DC0" w:rsidP="00B92DC0">
            <w:pPr>
              <w:spacing w:after="120"/>
              <w:rPr>
                <w:rFonts w:ascii="Arial" w:hAnsi="Arial" w:cs="Arial"/>
                <w:sz w:val="14"/>
                <w:szCs w:val="14"/>
              </w:rPr>
            </w:pPr>
          </w:p>
          <w:p w14:paraId="6AC7804A" w14:textId="34224BAE" w:rsidR="0054186B" w:rsidRPr="00FC1885" w:rsidRDefault="00FC1885" w:rsidP="00B92DC0">
            <w:pPr>
              <w:spacing w:after="120"/>
              <w:rPr>
                <w:rFonts w:ascii="Arial" w:hAnsi="Arial" w:cs="Arial"/>
                <w:szCs w:val="14"/>
              </w:rPr>
            </w:pPr>
            <w:r>
              <w:rPr>
                <w:rFonts w:ascii="Arial" w:hAnsi="Arial" w:cs="Arial"/>
                <w:szCs w:val="14"/>
              </w:rPr>
              <w:t xml:space="preserve">The work is accurate to my knowledge and feel it is well-structured and organized as it had headings throughout and can be easily read. I worked independently from home on this assignment. I used time management skills to get assignment turned in before deadline. </w:t>
            </w:r>
          </w:p>
          <w:p w14:paraId="6FD45545" w14:textId="77777777" w:rsidR="00B92DC0" w:rsidRPr="00A406E5" w:rsidRDefault="00B92DC0" w:rsidP="00FC18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D81880" w14:textId="77777777" w:rsidR="00B92DC0" w:rsidRPr="00A406E5" w:rsidRDefault="00B92DC0" w:rsidP="00B92DC0">
            <w:pPr>
              <w:jc w:val="center"/>
              <w:rPr>
                <w:rFonts w:ascii="Arial" w:hAnsi="Arial" w:cs="Arial"/>
                <w:sz w:val="32"/>
              </w:rPr>
            </w:pPr>
            <w:r>
              <w:rPr>
                <w:rFonts w:ascii="Arial" w:hAnsi="Arial" w:cs="Arial"/>
                <w:sz w:val="32"/>
              </w:rPr>
              <w:t>25</w:t>
            </w:r>
          </w:p>
        </w:tc>
        <w:tc>
          <w:tcPr>
            <w:tcW w:w="415" w:type="pct"/>
            <w:vMerge w:val="restart"/>
            <w:tcBorders>
              <w:top w:val="single" w:sz="4" w:space="0" w:color="auto"/>
              <w:left w:val="single" w:sz="4" w:space="0" w:color="auto"/>
              <w:bottom w:val="single" w:sz="4" w:space="0" w:color="auto"/>
              <w:right w:val="single" w:sz="4" w:space="0" w:color="auto"/>
            </w:tcBorders>
          </w:tcPr>
          <w:p w14:paraId="6030B7A5" w14:textId="77777777" w:rsidR="00B92DC0" w:rsidRPr="00A406E5" w:rsidRDefault="00B92DC0" w:rsidP="00B92DC0">
            <w:pPr>
              <w:jc w:val="center"/>
              <w:rPr>
                <w:rFonts w:ascii="Arial" w:hAnsi="Arial" w:cs="Arial"/>
                <w:sz w:val="32"/>
              </w:rPr>
            </w:pPr>
          </w:p>
        </w:tc>
      </w:tr>
      <w:tr w:rsidR="00B92DC0" w:rsidRPr="00A406E5" w14:paraId="3B899867" w14:textId="77777777" w:rsidTr="00B92DC0">
        <w:trPr>
          <w:trHeight w:val="450"/>
        </w:trPr>
        <w:tc>
          <w:tcPr>
            <w:tcW w:w="4169" w:type="pct"/>
            <w:vMerge/>
            <w:tcBorders>
              <w:left w:val="single" w:sz="4" w:space="0" w:color="auto"/>
              <w:bottom w:val="single" w:sz="4" w:space="0" w:color="auto"/>
              <w:right w:val="single" w:sz="4" w:space="0" w:color="auto"/>
            </w:tcBorders>
          </w:tcPr>
          <w:p w14:paraId="161CD0DE" w14:textId="77777777" w:rsidR="00B92DC0" w:rsidRPr="00A406E5" w:rsidRDefault="00B92DC0" w:rsidP="00B92DC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859DC7" w14:textId="77777777" w:rsidR="00B92DC0" w:rsidRPr="00A406E5" w:rsidRDefault="00B92DC0" w:rsidP="00B92DC0">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302BFEC" w14:textId="77777777" w:rsidR="00B92DC0" w:rsidRPr="00A406E5" w:rsidRDefault="00B92DC0" w:rsidP="00B92DC0">
            <w:pPr>
              <w:jc w:val="center"/>
              <w:rPr>
                <w:rFonts w:ascii="Arial" w:hAnsi="Arial" w:cs="Arial"/>
                <w:sz w:val="32"/>
              </w:rPr>
            </w:pPr>
          </w:p>
        </w:tc>
      </w:tr>
    </w:tbl>
    <w:p w14:paraId="28A86ED4" w14:textId="77777777" w:rsidR="0061252B" w:rsidRPr="00A406E5" w:rsidRDefault="0061252B" w:rsidP="0061252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1252B" w:rsidRPr="00A406E5" w14:paraId="38986EF5" w14:textId="77777777" w:rsidTr="002B595F">
        <w:trPr>
          <w:cantSplit/>
        </w:trPr>
        <w:tc>
          <w:tcPr>
            <w:tcW w:w="6062" w:type="dxa"/>
            <w:vMerge w:val="restart"/>
            <w:shd w:val="pct15" w:color="auto" w:fill="auto"/>
            <w:vAlign w:val="center"/>
          </w:tcPr>
          <w:p w14:paraId="60B07276" w14:textId="77777777" w:rsidR="0061252B" w:rsidRPr="00A406E5" w:rsidRDefault="0061252B" w:rsidP="002B595F">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C240297" w14:textId="77777777" w:rsidR="0061252B" w:rsidRPr="00A406E5" w:rsidRDefault="0061252B" w:rsidP="002B595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844002" w14:textId="77777777" w:rsidR="0061252B" w:rsidRPr="00A406E5" w:rsidRDefault="0061252B" w:rsidP="002B595F">
            <w:pPr>
              <w:jc w:val="right"/>
              <w:rPr>
                <w:rFonts w:ascii="Arial" w:hAnsi="Arial" w:cs="Arial"/>
                <w:b/>
                <w:bCs/>
              </w:rPr>
            </w:pPr>
            <w:r w:rsidRPr="00A406E5">
              <w:rPr>
                <w:rFonts w:ascii="Arial" w:hAnsi="Arial" w:cs="Arial"/>
                <w:b/>
                <w:bCs/>
              </w:rPr>
              <w:t>%</w:t>
            </w:r>
          </w:p>
        </w:tc>
      </w:tr>
      <w:tr w:rsidR="0061252B" w:rsidRPr="00A406E5" w14:paraId="6210AAC3" w14:textId="77777777" w:rsidTr="002B595F">
        <w:trPr>
          <w:cantSplit/>
        </w:trPr>
        <w:tc>
          <w:tcPr>
            <w:tcW w:w="6062" w:type="dxa"/>
            <w:vMerge/>
            <w:vAlign w:val="bottom"/>
          </w:tcPr>
          <w:p w14:paraId="4AE58BDD" w14:textId="77777777" w:rsidR="0061252B" w:rsidRPr="00A406E5" w:rsidRDefault="0061252B" w:rsidP="002B595F">
            <w:pPr>
              <w:rPr>
                <w:rFonts w:ascii="Arial" w:hAnsi="Arial" w:cs="Arial"/>
              </w:rPr>
            </w:pPr>
          </w:p>
        </w:tc>
        <w:tc>
          <w:tcPr>
            <w:tcW w:w="2903" w:type="dxa"/>
            <w:vAlign w:val="bottom"/>
          </w:tcPr>
          <w:p w14:paraId="63337579" w14:textId="77777777" w:rsidR="0061252B" w:rsidRPr="00A406E5" w:rsidRDefault="0061252B" w:rsidP="002B595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82E9B24" w14:textId="77777777" w:rsidR="0061252B" w:rsidRPr="00A406E5" w:rsidRDefault="0061252B" w:rsidP="002B595F">
            <w:pPr>
              <w:jc w:val="center"/>
              <w:rPr>
                <w:rFonts w:ascii="Arial" w:hAnsi="Arial" w:cs="Arial"/>
                <w:sz w:val="12"/>
                <w:szCs w:val="12"/>
              </w:rPr>
            </w:pPr>
          </w:p>
        </w:tc>
        <w:tc>
          <w:tcPr>
            <w:tcW w:w="1060" w:type="dxa"/>
            <w:vMerge/>
            <w:vAlign w:val="bottom"/>
          </w:tcPr>
          <w:p w14:paraId="3F029B68" w14:textId="77777777" w:rsidR="0061252B" w:rsidRPr="00A406E5" w:rsidRDefault="0061252B" w:rsidP="002B595F">
            <w:pPr>
              <w:ind w:leftChars="71" w:left="156"/>
              <w:rPr>
                <w:rFonts w:ascii="Arial" w:hAnsi="Arial" w:cs="Arial"/>
              </w:rPr>
            </w:pPr>
          </w:p>
        </w:tc>
      </w:tr>
      <w:tr w:rsidR="0061252B" w:rsidRPr="00A406E5" w14:paraId="700FF025" w14:textId="77777777" w:rsidTr="002B595F">
        <w:trPr>
          <w:cantSplit/>
        </w:trPr>
        <w:tc>
          <w:tcPr>
            <w:tcW w:w="6062" w:type="dxa"/>
            <w:vMerge/>
            <w:vAlign w:val="bottom"/>
          </w:tcPr>
          <w:p w14:paraId="3473EDB5" w14:textId="77777777" w:rsidR="0061252B" w:rsidRPr="00A406E5" w:rsidRDefault="0061252B" w:rsidP="002B595F">
            <w:pPr>
              <w:rPr>
                <w:rFonts w:ascii="Arial" w:hAnsi="Arial" w:cs="Arial"/>
              </w:rPr>
            </w:pPr>
          </w:p>
        </w:tc>
        <w:tc>
          <w:tcPr>
            <w:tcW w:w="2903" w:type="dxa"/>
            <w:vAlign w:val="bottom"/>
          </w:tcPr>
          <w:p w14:paraId="5E72FDB0" w14:textId="77777777" w:rsidR="0061252B" w:rsidRPr="00A406E5" w:rsidRDefault="0061252B" w:rsidP="002B595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7B26F8" w14:textId="77777777" w:rsidR="0061252B" w:rsidRPr="00A406E5" w:rsidRDefault="0061252B" w:rsidP="002B595F">
            <w:pPr>
              <w:jc w:val="center"/>
              <w:rPr>
                <w:rFonts w:ascii="Arial" w:hAnsi="Arial" w:cs="Arial"/>
                <w:sz w:val="12"/>
                <w:szCs w:val="12"/>
              </w:rPr>
            </w:pPr>
          </w:p>
        </w:tc>
        <w:tc>
          <w:tcPr>
            <w:tcW w:w="1060" w:type="dxa"/>
            <w:vMerge/>
            <w:vAlign w:val="bottom"/>
          </w:tcPr>
          <w:p w14:paraId="1B92F6BA" w14:textId="77777777" w:rsidR="0061252B" w:rsidRPr="00A406E5" w:rsidRDefault="0061252B" w:rsidP="002B595F">
            <w:pPr>
              <w:ind w:firstLineChars="141" w:firstLine="310"/>
              <w:rPr>
                <w:rFonts w:ascii="Arial" w:hAnsi="Arial" w:cs="Arial"/>
              </w:rPr>
            </w:pPr>
          </w:p>
        </w:tc>
      </w:tr>
    </w:tbl>
    <w:p w14:paraId="2E7CAC96" w14:textId="77777777" w:rsidR="0061252B" w:rsidRDefault="0061252B" w:rsidP="0061252B">
      <w:pPr>
        <w:rPr>
          <w:rFonts w:ascii="Arial" w:hAnsi="Arial" w:cs="Arial"/>
        </w:rPr>
      </w:pPr>
    </w:p>
    <w:p w14:paraId="4B2971DB" w14:textId="1001C3B7" w:rsidR="0061252B" w:rsidRDefault="0061252B" w:rsidP="0015145E">
      <w:pPr>
        <w:jc w:val="center"/>
        <w:rPr>
          <w:rFonts w:ascii="Arial" w:hAnsi="Arial" w:cs="Arial"/>
          <w:sz w:val="28"/>
          <w:szCs w:val="32"/>
        </w:rPr>
      </w:pPr>
    </w:p>
    <w:p w14:paraId="2EBDFF33" w14:textId="669E33EF" w:rsidR="0061252B" w:rsidRDefault="0061252B" w:rsidP="0015145E">
      <w:pPr>
        <w:jc w:val="center"/>
        <w:rPr>
          <w:rFonts w:ascii="Arial" w:hAnsi="Arial" w:cs="Arial"/>
          <w:sz w:val="28"/>
          <w:szCs w:val="32"/>
        </w:rPr>
      </w:pPr>
    </w:p>
    <w:p w14:paraId="5E3B47B1" w14:textId="233A3269" w:rsidR="00A1318E" w:rsidRDefault="00A1318E" w:rsidP="0015145E">
      <w:pPr>
        <w:jc w:val="center"/>
        <w:rPr>
          <w:rFonts w:ascii="Arial" w:hAnsi="Arial" w:cs="Arial"/>
          <w:sz w:val="28"/>
          <w:szCs w:val="32"/>
        </w:rPr>
      </w:pPr>
    </w:p>
    <w:p w14:paraId="06B89749" w14:textId="77777777" w:rsidR="00A1318E" w:rsidRPr="00882B54" w:rsidRDefault="00A1318E" w:rsidP="00A1318E">
      <w:pPr>
        <w:rPr>
          <w:rFonts w:ascii="Arial" w:hAnsi="Arial" w:cs="Arial"/>
          <w:sz w:val="32"/>
          <w:u w:val="single"/>
        </w:rPr>
      </w:pPr>
      <w:r w:rsidRPr="00882B54">
        <w:rPr>
          <w:rFonts w:ascii="Arial" w:hAnsi="Arial" w:cs="Arial"/>
          <w:sz w:val="32"/>
          <w:u w:val="single"/>
        </w:rPr>
        <w:t>Abstract</w:t>
      </w:r>
    </w:p>
    <w:p w14:paraId="7290733B" w14:textId="77777777" w:rsidR="00A1318E" w:rsidRDefault="00A1318E" w:rsidP="00A1318E">
      <w:pPr>
        <w:rPr>
          <w:rFonts w:ascii="Arial" w:hAnsi="Arial" w:cs="Arial"/>
          <w:sz w:val="24"/>
        </w:rPr>
      </w:pPr>
      <w:r>
        <w:rPr>
          <w:rFonts w:ascii="Arial" w:hAnsi="Arial" w:cs="Arial"/>
          <w:sz w:val="24"/>
        </w:rPr>
        <w:t xml:space="preserve">This report contains evidence of a shortage of staff within the NHS and how this affects nurse’s motivation and morale showing how ineffective leadership and management results in the breakdown of management and employee relationships, communication and trust. The report contains evidence of the impact that poor management and leadership can have on a team and how this can be addressed and resolved professionally. Whilst also showing evidence how excellent management and leadership can have in a working environment. </w:t>
      </w:r>
    </w:p>
    <w:p w14:paraId="2AA1829D" w14:textId="77777777" w:rsidR="00A1318E" w:rsidRPr="00AA2E4B" w:rsidRDefault="00A1318E" w:rsidP="00A1318E">
      <w:pPr>
        <w:rPr>
          <w:rFonts w:ascii="Arial" w:hAnsi="Arial" w:cs="Arial"/>
          <w:sz w:val="24"/>
        </w:rPr>
      </w:pPr>
    </w:p>
    <w:p w14:paraId="111C9555" w14:textId="77777777" w:rsidR="00A1318E" w:rsidRDefault="00A1318E" w:rsidP="00A1318E">
      <w:pPr>
        <w:rPr>
          <w:rFonts w:ascii="Arial" w:hAnsi="Arial" w:cs="Arial"/>
          <w:sz w:val="32"/>
          <w:u w:val="single"/>
        </w:rPr>
      </w:pPr>
      <w:r w:rsidRPr="000E3149">
        <w:rPr>
          <w:rFonts w:ascii="Arial" w:hAnsi="Arial" w:cs="Arial"/>
          <w:sz w:val="32"/>
          <w:u w:val="single"/>
        </w:rPr>
        <w:t>Introduction</w:t>
      </w:r>
    </w:p>
    <w:p w14:paraId="10999E9F" w14:textId="77777777" w:rsidR="00A1318E" w:rsidRPr="000E3149" w:rsidRDefault="00A1318E" w:rsidP="00A1318E">
      <w:pPr>
        <w:rPr>
          <w:rFonts w:ascii="Arial" w:hAnsi="Arial" w:cs="Arial"/>
          <w:sz w:val="32"/>
          <w:u w:val="single"/>
        </w:rPr>
      </w:pPr>
      <w:r>
        <w:rPr>
          <w:rFonts w:ascii="Arial" w:hAnsi="Arial" w:cs="Arial"/>
          <w:sz w:val="24"/>
        </w:rPr>
        <w:t xml:space="preserve">This is a report evaluating the role of leadership and management within the NHS and aims to identify and discuss the differences in leadership and management styles, the effectiveness of the structures and cultures within the NHS and how lack of communication might result in an inappropriate working culture. The purpose of the report is to cover all aspects of positive and negative management styles and how they impact on the nursing environment. </w:t>
      </w:r>
      <w:r w:rsidRPr="000E3149">
        <w:rPr>
          <w:rFonts w:ascii="Arial" w:hAnsi="Arial" w:cs="Arial"/>
          <w:sz w:val="32"/>
          <w:u w:val="single"/>
        </w:rPr>
        <w:br/>
      </w:r>
    </w:p>
    <w:p w14:paraId="7066EAD6" w14:textId="77777777" w:rsidR="00A1318E" w:rsidRDefault="00A1318E" w:rsidP="00A1318E">
      <w:pPr>
        <w:rPr>
          <w:rFonts w:ascii="Arial" w:hAnsi="Arial" w:cs="Arial"/>
          <w:sz w:val="32"/>
          <w:u w:val="single"/>
        </w:rPr>
      </w:pPr>
      <w:r w:rsidRPr="000E3149">
        <w:rPr>
          <w:rFonts w:ascii="Arial" w:hAnsi="Arial" w:cs="Arial"/>
          <w:sz w:val="32"/>
          <w:u w:val="single"/>
        </w:rPr>
        <w:t>Main Body</w:t>
      </w:r>
    </w:p>
    <w:p w14:paraId="374C12F9" w14:textId="77777777" w:rsidR="00A1318E" w:rsidRPr="005747AC" w:rsidRDefault="00A1318E" w:rsidP="00A1318E">
      <w:pPr>
        <w:rPr>
          <w:rFonts w:ascii="Arial" w:hAnsi="Arial" w:cs="Arial"/>
          <w:sz w:val="24"/>
        </w:rPr>
      </w:pPr>
      <w:r w:rsidRPr="005747AC">
        <w:rPr>
          <w:rFonts w:ascii="Arial" w:hAnsi="Arial" w:cs="Arial"/>
          <w:sz w:val="24"/>
        </w:rPr>
        <w:t xml:space="preserve">The NHS was launched in 1948 and the idea behind this extraordinary system was to help every individual in need regardless of wealth and was driven on three core principles which were that it met the needs of everyone, was free at the point of delivery and it was based on clinical need and not the ability to pay (NHS, 2019). According to NHS (2019) more than 1.5 million people over the years making it one of the world’s largest workforce organisations. Despite these figures Better Healthcare (2017) states scary figures of almost 100,000 unfilled jobs within the NHS and classing it as ‘dangerously understaffed’. Lack of staff within the NHS is an even bigger problem than a lack of funding states Nigel Edwards who is the chief executive of the Nuffield Trust, this is supported by a chief executive and general secretary at the Royal College of Nursing named Janet Davies who explains that all evidence collected proves that patient care standards rise and fall as nurse numbers do (Better Healthcare, 2017). Similarly, O’Dowd (2014) highlights unsafe care within the NHS due to staff shortages resulting in a heavy reliance on agency staff, along with other problems these problems have resulted in closure of its part. </w:t>
      </w:r>
      <w:r w:rsidRPr="005747AC">
        <w:rPr>
          <w:rFonts w:ascii="Arial" w:hAnsi="Arial" w:cs="Arial"/>
          <w:sz w:val="24"/>
        </w:rPr>
        <w:br/>
        <w:t xml:space="preserve">         The lack of staff within the NHS inevitably affects the care patients receive which means that patients are waiting longer for appointments or how quickly call bells can be answered, which is obviously a concern of safety as staff are unaware of reason for the call until they respond (Campbell, 2014). An inspector in a local hospital found that </w:t>
      </w:r>
      <w:r w:rsidRPr="005747AC">
        <w:rPr>
          <w:rFonts w:ascii="Arial" w:hAnsi="Arial" w:cs="Arial"/>
          <w:sz w:val="24"/>
        </w:rPr>
        <w:lastRenderedPageBreak/>
        <w:t xml:space="preserve">shortage on night staff workers mean that the number of falls among elderly patients had increased at the times when staffing levels are low (Campbell, 2014). In extreme cases BBC News (2017) have reported that patients are dying alone on the wards as there is not enough time for nurses to care for their patients with some nurses stating they felt unsafe and resulting in being overwhelmed at the end of their shift. </w:t>
      </w:r>
      <w:r w:rsidRPr="005747AC">
        <w:rPr>
          <w:rFonts w:ascii="Arial" w:hAnsi="Arial" w:cs="Arial"/>
          <w:sz w:val="24"/>
        </w:rPr>
        <w:br/>
        <w:t xml:space="preserve">          RCN (2013) have evaluated and discussed different sources and levels of stress among the nursing workforce. RCN (2013) carried out research asking various health care professionals to rate their level of stress from 1-10, with 1 being the lowest and 10 being the highest, (which can be found on page 6, table 1a in appendix) shows highest and lowest stress scores depending on job title, (which can be found on page 6, table 1b in appendix) shows highest and lowest scores in relation to area of practice. Chart 2 (which can be found on page 6, table 2 in appendix) shows the reasons for increased levels in stress and state other issues that were highlights were lack of support from management and not having enough time to take breaks (RCN, 2013). Staff shortages ranked second in all reasons of stress with 70.2% which is considerably high (RCN, 3013). </w:t>
      </w:r>
      <w:r w:rsidRPr="005747AC">
        <w:rPr>
          <w:rFonts w:ascii="Arial" w:hAnsi="Arial" w:cs="Arial"/>
          <w:sz w:val="24"/>
        </w:rPr>
        <w:br/>
        <w:t xml:space="preserve">           Due to shortage of staff within the NHS it has found that this effects nurse’s motivation and morale due to stress (Finlayson, 2002). Finlayson (2002) highlights that when staffing levels are low this has an impact on nurse’s motivation and morale and states the importance of keeping these high as it is essential for a healthy workforce within the NHS which then has a positive effect on patient care. Reflecting on the findings of Campbell (2014) the research carried out by Finlayson (2002) was also found that the effect off short staff was affecting the type and quality of care nurses were able to provide. </w:t>
      </w:r>
      <w:r w:rsidRPr="005747AC">
        <w:rPr>
          <w:rFonts w:ascii="Arial" w:hAnsi="Arial" w:cs="Arial"/>
          <w:sz w:val="24"/>
        </w:rPr>
        <w:br/>
        <w:t xml:space="preserve">           Management and leadership are two very different roles as leaders influence followers whilst managers manage the people who work for them (go2HR, 2019). Successful managers and leader are needed within the NHS to drive each team towards a vision of success (go2HR, 2019). Managing a team is administering and keeping on top of everybody making sure things are running as they should whilst leading a team is getting people onboard with the organisations vision and understanding what needs to be done to achieve set goals (go2HR).</w:t>
      </w:r>
      <w:r w:rsidRPr="005747AC">
        <w:rPr>
          <w:rFonts w:ascii="Arial" w:hAnsi="Arial" w:cs="Arial"/>
          <w:sz w:val="24"/>
        </w:rPr>
        <w:br/>
        <w:t xml:space="preserve">            Staff at Birmingham Children’s Hospital highlighted the fact that they were struggling to cope with the pressures and stress at work and as a result of this management created ‘caring for BCH’ which was a strategy undertaken to help tackle stress and improve staff’s ability to cope with challenges (NHS Employers, 2015). These have been steps to success and have received positive feedback from staff surveys and have seen a drop in work related stress reducing stress related absence by over 10% (NHS Employers, 2015). This shows an excellent management style and how solutions like this can be resolved. In relation, Drucker’s (2012) theory supports this style of management used by NHS Employers (2015) as managers identified problems which was stress, set a target to overcome this problem, negotiated with staff what was needed to achieve these targets and evaluated at a later date to see if it was a success. Drucker’s management theory states that managers should be a prominent figure within </w:t>
      </w:r>
      <w:r w:rsidRPr="005747AC">
        <w:rPr>
          <w:rFonts w:ascii="Arial" w:hAnsi="Arial" w:cs="Arial"/>
          <w:sz w:val="24"/>
        </w:rPr>
        <w:lastRenderedPageBreak/>
        <w:t>an organization and believed effectiveness was more important than efficiency (Daley and Walsh, 2010).</w:t>
      </w:r>
      <w:r w:rsidRPr="005747AC">
        <w:rPr>
          <w:rFonts w:ascii="Arial" w:hAnsi="Arial" w:cs="Arial"/>
          <w:sz w:val="24"/>
        </w:rPr>
        <w:br/>
        <w:t xml:space="preserve">            McGregor (1960) believed that a manager’s view of employees can have an impact upon organisational function and productivity. The assumptions which were Theory X and Theory Y describe how employees work according to different management styles (McGregor, 1960). Theory X believed that employees were lazy and disliked work therefore the management style would be to control and direct these individuals which could then lead to mistrust and resentment from those they managed (McGregor, 1960). Theory Y believed that employees do not inherently dislike work and will work well given trust and less control therefore resulting in a more positive way (McGregor, 1960). Use of both Theory X and Theory Y management styles will affect and motivate employees in different ways, and many managers may use strategies from both theories to get positive results (McGregor, 1960).</w:t>
      </w:r>
      <w:r w:rsidRPr="005747AC">
        <w:rPr>
          <w:rFonts w:ascii="Arial" w:hAnsi="Arial" w:cs="Arial"/>
          <w:sz w:val="24"/>
        </w:rPr>
        <w:br/>
        <w:t xml:space="preserve">         As a result of staff shortages which can cause low levels of motivation and morale within the NHS this reflects on poor leadership and management undertaken. Scott (2015) states how NHS Scotland has been slammed for poor leadership and management and have effectively created an inappropriate working culture due to this. The Academy of Medical Royal Colleges created a report in Scotland which found major failings across Scotland including poor leadership at all levels resulting to a disconnection between staff and management, also resulting in staff shortages and poor staff morale and motivation (Scott, 2015). This shows a poor management style and how a breakdown between a team can result in a negative way. Gray, Field and Brown (2010) believe that forming productive relationships is at the heart of effective leadership with who we work alongside irrespective of job title. In relation, Adair’s (2006) theory states the importance that focus needs to be given on individuals and team and not just targets and numbers or this will result in low morale and motivation of staff. Another failing of management found by Gold, Mumford and Thorpe (2010) states that patients were dying needlessly at a certain NHS trust due to appalling management style.</w:t>
      </w:r>
      <w:r w:rsidRPr="005747AC">
        <w:rPr>
          <w:rFonts w:ascii="Arial" w:hAnsi="Arial" w:cs="Arial"/>
          <w:sz w:val="24"/>
        </w:rPr>
        <w:br/>
        <w:t xml:space="preserve">             Three styles of leadership are traditionally used within the management setting, these are </w:t>
      </w:r>
      <w:bookmarkStart w:id="6" w:name="_Hlk3981487"/>
      <w:r w:rsidRPr="005747AC">
        <w:rPr>
          <w:rFonts w:ascii="Arial" w:hAnsi="Arial" w:cs="Arial"/>
          <w:sz w:val="24"/>
        </w:rPr>
        <w:t xml:space="preserve">authoritarian, democratic and laissez-faire </w:t>
      </w:r>
      <w:bookmarkEnd w:id="6"/>
      <w:r w:rsidRPr="005747AC">
        <w:rPr>
          <w:rFonts w:ascii="Arial" w:hAnsi="Arial" w:cs="Arial"/>
          <w:sz w:val="24"/>
        </w:rPr>
        <w:t xml:space="preserve">(Flynn, 2015). An authoritarian leadership approach is seen as directive, a leader asserting authority and taking control and dominance over situations </w:t>
      </w:r>
      <w:bookmarkStart w:id="7" w:name="_Hlk3911045"/>
      <w:r w:rsidRPr="005747AC">
        <w:rPr>
          <w:rFonts w:ascii="Arial" w:hAnsi="Arial" w:cs="Arial"/>
          <w:sz w:val="24"/>
        </w:rPr>
        <w:t xml:space="preserve">(Schuh, Zhang and Tian, 2013). A democratic leadership style is an open approach based on mutual respect which includes participants and leaders collaborating and sharing visions and ideas (STU, 2018). A Laissez-faire leadership style is non-authoritarian and is based on trust. It gives people least possible guidance and space to make their own decisions when working on projects (STU, 2018). </w:t>
      </w:r>
      <w:bookmarkEnd w:id="7"/>
      <w:r w:rsidRPr="005747AC">
        <w:rPr>
          <w:rFonts w:ascii="Arial" w:hAnsi="Arial" w:cs="Arial"/>
          <w:sz w:val="24"/>
        </w:rPr>
        <w:br/>
      </w:r>
    </w:p>
    <w:p w14:paraId="7C809E6A" w14:textId="77777777" w:rsidR="00A1318E" w:rsidRPr="005747AC" w:rsidRDefault="00A1318E" w:rsidP="00A1318E">
      <w:pPr>
        <w:rPr>
          <w:rFonts w:ascii="Arial" w:hAnsi="Arial" w:cs="Arial"/>
          <w:sz w:val="32"/>
          <w:u w:val="single"/>
        </w:rPr>
      </w:pPr>
      <w:r w:rsidRPr="005747AC">
        <w:rPr>
          <w:rFonts w:ascii="Arial" w:hAnsi="Arial" w:cs="Arial"/>
          <w:sz w:val="32"/>
          <w:u w:val="single"/>
        </w:rPr>
        <w:t>Conclusion</w:t>
      </w:r>
    </w:p>
    <w:p w14:paraId="6D4A3F0B" w14:textId="77777777" w:rsidR="00A1318E" w:rsidRPr="005747AC" w:rsidRDefault="00A1318E" w:rsidP="00A1318E">
      <w:pPr>
        <w:rPr>
          <w:rFonts w:ascii="Arial" w:hAnsi="Arial" w:cs="Arial"/>
          <w:sz w:val="24"/>
        </w:rPr>
      </w:pPr>
      <w:r w:rsidRPr="005747AC">
        <w:rPr>
          <w:rFonts w:ascii="Arial" w:hAnsi="Arial" w:cs="Arial"/>
          <w:sz w:val="24"/>
        </w:rPr>
        <w:t xml:space="preserve">The report found the importance of positive leadership and management within the NHS and how this has an excellent outcome for management and employee relationships </w:t>
      </w:r>
      <w:r w:rsidRPr="005747AC">
        <w:rPr>
          <w:rFonts w:ascii="Arial" w:hAnsi="Arial" w:cs="Arial"/>
          <w:sz w:val="24"/>
        </w:rPr>
        <w:lastRenderedPageBreak/>
        <w:t xml:space="preserve">and the performance of employees when appropriate action is taken. The report also finds the negative impact poor leadership and management has within the NHS and how this effects staff and patient care. A range of sources were used in the report to compare with the struggles of positive and negative management and leadership styles found within the NHS. The report highlights the terrifying numbers of staff shortages in all areas of the NHS and how this greatly effects staff’s motivation and morale due to work related stress. Lack of motivation and morale was identified as creating an unhealthy workforce and management need to ensure to do whatever possible to create a healthy working environment. Graphs included in the report gives a small insight to the many reasons of stress within the NHS and the areas of practice who struggles the most. Graphs are commonly used within research as they visually illustrate research found when text is usually too complicated or long to present (Slutsky, 2014). Theories involved in the report such as authoritarian, democratic and laissez-faire support the different styles of management and leadership used within different areas of the NHS conclude how some management styles work whilst others do not. </w:t>
      </w:r>
    </w:p>
    <w:p w14:paraId="5461709F" w14:textId="77777777" w:rsidR="00A1318E" w:rsidRPr="005747AC" w:rsidRDefault="00A1318E" w:rsidP="00A1318E">
      <w:pPr>
        <w:rPr>
          <w:rFonts w:ascii="Arial" w:hAnsi="Arial" w:cs="Arial"/>
          <w:sz w:val="32"/>
          <w:u w:val="single"/>
        </w:rPr>
      </w:pPr>
    </w:p>
    <w:p w14:paraId="392A65B2" w14:textId="77777777" w:rsidR="00A1318E" w:rsidRPr="005747AC" w:rsidRDefault="00A1318E" w:rsidP="00A1318E">
      <w:pPr>
        <w:rPr>
          <w:rFonts w:ascii="Arial" w:hAnsi="Arial" w:cs="Arial"/>
          <w:sz w:val="32"/>
          <w:u w:val="single"/>
        </w:rPr>
      </w:pPr>
      <w:r w:rsidRPr="005747AC">
        <w:rPr>
          <w:rFonts w:ascii="Arial" w:hAnsi="Arial" w:cs="Arial"/>
          <w:sz w:val="32"/>
          <w:u w:val="single"/>
        </w:rPr>
        <w:t>Recommendations</w:t>
      </w:r>
      <w:r w:rsidRPr="005747AC">
        <w:rPr>
          <w:rFonts w:ascii="Arial" w:hAnsi="Arial" w:cs="Arial"/>
          <w:sz w:val="32"/>
          <w:u w:val="single"/>
        </w:rPr>
        <w:br/>
      </w:r>
    </w:p>
    <w:p w14:paraId="2A8C20A7" w14:textId="77777777" w:rsidR="00A1318E" w:rsidRPr="005747AC" w:rsidRDefault="00A1318E" w:rsidP="00A1318E">
      <w:pPr>
        <w:pStyle w:val="ListParagraph"/>
        <w:numPr>
          <w:ilvl w:val="0"/>
          <w:numId w:val="1"/>
        </w:numPr>
        <w:rPr>
          <w:rFonts w:ascii="Arial" w:hAnsi="Arial" w:cs="Arial"/>
          <w:sz w:val="32"/>
          <w:u w:val="single"/>
        </w:rPr>
      </w:pPr>
      <w:r w:rsidRPr="005747AC">
        <w:rPr>
          <w:rFonts w:ascii="Arial" w:hAnsi="Arial" w:cs="Arial"/>
          <w:sz w:val="28"/>
          <w:u w:val="single"/>
        </w:rPr>
        <w:t xml:space="preserve">Positive Communication </w:t>
      </w:r>
    </w:p>
    <w:p w14:paraId="5CCD68FA" w14:textId="77777777" w:rsidR="00A1318E" w:rsidRPr="005747AC" w:rsidRDefault="00A1318E" w:rsidP="00A1318E">
      <w:pPr>
        <w:pStyle w:val="ListParagraph"/>
        <w:rPr>
          <w:rFonts w:ascii="Arial" w:hAnsi="Arial" w:cs="Arial"/>
          <w:sz w:val="24"/>
        </w:rPr>
      </w:pPr>
      <w:r w:rsidRPr="005747AC">
        <w:rPr>
          <w:rFonts w:ascii="Arial" w:hAnsi="Arial" w:cs="Arial"/>
          <w:sz w:val="24"/>
        </w:rPr>
        <w:t>It is suggested that trusting relationships are positively related to communication between management and employee, suggesting that when positive communication is used employees are more likely to be motivated and have a higher morale which form trusting relationships within the organisation (Jo and Shim, 2005).</w:t>
      </w:r>
    </w:p>
    <w:p w14:paraId="4F413582" w14:textId="77777777" w:rsidR="00A1318E" w:rsidRPr="005747AC" w:rsidRDefault="00A1318E" w:rsidP="00A1318E">
      <w:pPr>
        <w:pStyle w:val="ListParagraph"/>
        <w:rPr>
          <w:rFonts w:ascii="Arial" w:hAnsi="Arial" w:cs="Arial"/>
          <w:sz w:val="24"/>
        </w:rPr>
      </w:pPr>
    </w:p>
    <w:p w14:paraId="13AE8B47" w14:textId="77777777" w:rsidR="00A1318E" w:rsidRPr="005747AC" w:rsidRDefault="00A1318E" w:rsidP="00A1318E">
      <w:pPr>
        <w:pStyle w:val="ListParagraph"/>
        <w:numPr>
          <w:ilvl w:val="0"/>
          <w:numId w:val="1"/>
        </w:numPr>
        <w:rPr>
          <w:rFonts w:ascii="Arial" w:hAnsi="Arial" w:cs="Arial"/>
          <w:sz w:val="28"/>
          <w:u w:val="single"/>
        </w:rPr>
      </w:pPr>
      <w:r w:rsidRPr="005747AC">
        <w:rPr>
          <w:rFonts w:ascii="Arial" w:hAnsi="Arial" w:cs="Arial"/>
          <w:sz w:val="28"/>
          <w:u w:val="single"/>
        </w:rPr>
        <w:t xml:space="preserve">Trusting Relationships </w:t>
      </w:r>
    </w:p>
    <w:p w14:paraId="2A21EE79" w14:textId="77777777" w:rsidR="00A1318E" w:rsidRPr="005747AC" w:rsidRDefault="00A1318E" w:rsidP="00A1318E">
      <w:pPr>
        <w:pStyle w:val="ListParagraph"/>
        <w:rPr>
          <w:rFonts w:ascii="Arial" w:hAnsi="Arial" w:cs="Arial"/>
          <w:sz w:val="24"/>
        </w:rPr>
      </w:pPr>
      <w:r w:rsidRPr="005747AC">
        <w:rPr>
          <w:rFonts w:ascii="Arial" w:hAnsi="Arial" w:cs="Arial"/>
          <w:sz w:val="24"/>
        </w:rPr>
        <w:t>Management and employee both contribute to building trusting relationships within and organisation by practicing openness, being honest and speaking their feelings, also by showing dedication and consistency, all contributing to a positive trusting relationship within the organisation (Callaway, 2007).</w:t>
      </w:r>
    </w:p>
    <w:p w14:paraId="72C65CF7" w14:textId="77777777" w:rsidR="00A1318E" w:rsidRPr="005747AC" w:rsidRDefault="00A1318E" w:rsidP="00A1318E">
      <w:pPr>
        <w:pStyle w:val="ListParagraph"/>
        <w:rPr>
          <w:rFonts w:ascii="Arial" w:hAnsi="Arial" w:cs="Arial"/>
          <w:sz w:val="24"/>
        </w:rPr>
      </w:pPr>
    </w:p>
    <w:p w14:paraId="3EE954BC" w14:textId="77777777" w:rsidR="00A1318E" w:rsidRPr="005747AC" w:rsidRDefault="00A1318E" w:rsidP="00A1318E">
      <w:pPr>
        <w:pStyle w:val="ListParagraph"/>
        <w:numPr>
          <w:ilvl w:val="0"/>
          <w:numId w:val="1"/>
        </w:numPr>
        <w:rPr>
          <w:rFonts w:ascii="Arial" w:hAnsi="Arial" w:cs="Arial"/>
          <w:sz w:val="28"/>
          <w:u w:val="single"/>
        </w:rPr>
      </w:pPr>
      <w:r w:rsidRPr="005747AC">
        <w:rPr>
          <w:rFonts w:ascii="Arial" w:hAnsi="Arial" w:cs="Arial"/>
          <w:sz w:val="28"/>
          <w:u w:val="single"/>
        </w:rPr>
        <w:t>Leadership and Management</w:t>
      </w:r>
    </w:p>
    <w:p w14:paraId="18648472" w14:textId="77777777" w:rsidR="00A1318E" w:rsidRPr="00E0785E" w:rsidRDefault="00A1318E" w:rsidP="00A1318E">
      <w:pPr>
        <w:pStyle w:val="ListParagraph"/>
        <w:rPr>
          <w:rFonts w:ascii="Arial" w:hAnsi="Arial" w:cs="Arial"/>
          <w:sz w:val="24"/>
        </w:rPr>
      </w:pPr>
      <w:r w:rsidRPr="005747AC">
        <w:rPr>
          <w:rFonts w:ascii="Arial" w:hAnsi="Arial" w:cs="Arial"/>
          <w:sz w:val="24"/>
        </w:rPr>
        <w:t>Leadership and management skills are essential for any health care professional regardless of job title and are used within the working environment in everyday practice (</w:t>
      </w:r>
      <w:proofErr w:type="spellStart"/>
      <w:r w:rsidRPr="005747AC">
        <w:rPr>
          <w:rFonts w:ascii="Arial" w:hAnsi="Arial" w:cs="Arial"/>
          <w:sz w:val="24"/>
        </w:rPr>
        <w:t>Gopee</w:t>
      </w:r>
      <w:proofErr w:type="spellEnd"/>
      <w:r w:rsidRPr="005747AC">
        <w:rPr>
          <w:rFonts w:ascii="Arial" w:hAnsi="Arial" w:cs="Arial"/>
          <w:sz w:val="24"/>
        </w:rPr>
        <w:t xml:space="preserve"> and Galloway, 2017).</w:t>
      </w:r>
    </w:p>
    <w:p w14:paraId="6339BC37" w14:textId="77777777" w:rsidR="00A1318E" w:rsidRDefault="00A1318E" w:rsidP="00A1318E">
      <w:pPr>
        <w:rPr>
          <w:rFonts w:ascii="Arial" w:hAnsi="Arial" w:cs="Arial"/>
          <w:sz w:val="32"/>
          <w:u w:val="single"/>
        </w:rPr>
      </w:pPr>
    </w:p>
    <w:p w14:paraId="38F669AA" w14:textId="77777777" w:rsidR="00A1318E" w:rsidRDefault="00A1318E" w:rsidP="00A1318E">
      <w:pPr>
        <w:rPr>
          <w:rFonts w:ascii="Arial" w:hAnsi="Arial" w:cs="Arial"/>
          <w:sz w:val="32"/>
          <w:u w:val="single"/>
        </w:rPr>
      </w:pPr>
    </w:p>
    <w:p w14:paraId="604076DF" w14:textId="77777777" w:rsidR="00A1318E" w:rsidRPr="000E3149" w:rsidRDefault="00A1318E" w:rsidP="00A1318E">
      <w:pPr>
        <w:rPr>
          <w:rFonts w:ascii="Arial" w:hAnsi="Arial" w:cs="Arial"/>
          <w:sz w:val="32"/>
          <w:u w:val="single"/>
        </w:rPr>
      </w:pPr>
    </w:p>
    <w:p w14:paraId="241D3A3B" w14:textId="77777777" w:rsidR="00A1318E" w:rsidRDefault="00A1318E" w:rsidP="00A1318E">
      <w:pPr>
        <w:rPr>
          <w:rFonts w:ascii="Arial" w:hAnsi="Arial" w:cs="Arial"/>
          <w:sz w:val="32"/>
          <w:u w:val="single"/>
        </w:rPr>
      </w:pPr>
      <w:r w:rsidRPr="000E3149">
        <w:rPr>
          <w:rFonts w:ascii="Arial" w:hAnsi="Arial" w:cs="Arial"/>
          <w:sz w:val="32"/>
          <w:u w:val="single"/>
        </w:rPr>
        <w:t>Appendices</w:t>
      </w:r>
    </w:p>
    <w:p w14:paraId="104FAE85" w14:textId="77777777" w:rsidR="00A1318E" w:rsidRDefault="00A1318E" w:rsidP="00A1318E">
      <w:pPr>
        <w:rPr>
          <w:rFonts w:ascii="Arial" w:hAnsi="Arial" w:cs="Arial"/>
          <w:sz w:val="32"/>
          <w:u w:val="single"/>
        </w:rPr>
      </w:pPr>
    </w:p>
    <w:p w14:paraId="5BE6E9EC" w14:textId="77777777" w:rsidR="00A1318E" w:rsidRDefault="00A1318E" w:rsidP="00A1318E">
      <w:pPr>
        <w:rPr>
          <w:rFonts w:ascii="Arial" w:hAnsi="Arial" w:cs="Arial"/>
          <w:sz w:val="32"/>
          <w:u w:val="single"/>
        </w:rPr>
      </w:pPr>
      <w:r w:rsidRPr="00EC1051">
        <w:rPr>
          <w:rFonts w:ascii="Arial" w:hAnsi="Arial" w:cs="Arial"/>
          <w:noProof/>
          <w:sz w:val="32"/>
          <w:u w:val="single"/>
        </w:rPr>
        <mc:AlternateContent>
          <mc:Choice Requires="wps">
            <w:drawing>
              <wp:anchor distT="45720" distB="45720" distL="114300" distR="114300" simplePos="0" relativeHeight="251668480" behindDoc="0" locked="0" layoutInCell="1" allowOverlap="1" wp14:anchorId="4024F3C2" wp14:editId="64A82ED2">
                <wp:simplePos x="0" y="0"/>
                <wp:positionH relativeFrom="column">
                  <wp:posOffset>-485775</wp:posOffset>
                </wp:positionH>
                <wp:positionV relativeFrom="paragraph">
                  <wp:posOffset>1388110</wp:posOffset>
                </wp:positionV>
                <wp:extent cx="485775" cy="314325"/>
                <wp:effectExtent l="0" t="0" r="28575" b="28575"/>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14325"/>
                        </a:xfrm>
                        <a:prstGeom prst="rect">
                          <a:avLst/>
                        </a:prstGeom>
                        <a:solidFill>
                          <a:srgbClr val="FFFFFF"/>
                        </a:solidFill>
                        <a:ln w="9525">
                          <a:solidFill>
                            <a:sysClr val="window" lastClr="FFFFFF"/>
                          </a:solidFill>
                          <a:miter lim="800000"/>
                          <a:headEnd/>
                          <a:tailEnd/>
                        </a:ln>
                      </wps:spPr>
                      <wps:txbx>
                        <w:txbxContent>
                          <w:p w14:paraId="0062B757" w14:textId="77777777" w:rsidR="002B595F" w:rsidRPr="00EC1051" w:rsidRDefault="002B595F" w:rsidP="00A1318E">
                            <w:pPr>
                              <w:rPr>
                                <w:sz w:val="28"/>
                              </w:rPr>
                            </w:pPr>
                            <w:r w:rsidRPr="00EC1051">
                              <w:rPr>
                                <w:sz w:val="28"/>
                              </w:rPr>
                              <w:t>1b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4F3C2" id="Text Box 2" o:spid="_x0000_s1075" type="#_x0000_t202" style="position:absolute;margin-left:-38.25pt;margin-top:109.3pt;width:38.25pt;height:24.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" strokecolor="window">
                <v:textbox>
                  <w:txbxContent>
                    <w:p w14:paraId="0062B757" w14:textId="77777777" w:rsidR="002B595F" w:rsidRPr="00EC1051" w:rsidRDefault="002B595F" w:rsidP="00A1318E">
                      <w:pPr>
                        <w:rPr>
                          <w:sz w:val="28"/>
                        </w:rPr>
                      </w:pPr>
                      <w:r w:rsidRPr="00EC1051">
                        <w:rPr>
                          <w:sz w:val="28"/>
                        </w:rPr>
                        <w:t>1b</w:t>
                      </w:r>
                    </w:p>
                  </w:txbxContent>
                </v:textbox>
              </v:shape>
            </w:pict>
          </mc:Fallback>
        </mc:AlternateContent>
      </w:r>
      <w:r w:rsidRPr="00EC1051">
        <w:rPr>
          <w:rFonts w:ascii="Arial" w:hAnsi="Arial" w:cs="Arial"/>
          <w:noProof/>
          <w:sz w:val="32"/>
          <w:u w:val="single"/>
        </w:rPr>
        <mc:AlternateContent>
          <mc:Choice Requires="wps">
            <w:drawing>
              <wp:anchor distT="45720" distB="45720" distL="114300" distR="114300" simplePos="0" relativeHeight="251667456" behindDoc="0" locked="0" layoutInCell="1" allowOverlap="1" wp14:anchorId="23191ADD" wp14:editId="15284B55">
                <wp:simplePos x="0" y="0"/>
                <wp:positionH relativeFrom="leftMargin">
                  <wp:align>right</wp:align>
                </wp:positionH>
                <wp:positionV relativeFrom="paragraph">
                  <wp:posOffset>292735</wp:posOffset>
                </wp:positionV>
                <wp:extent cx="466725" cy="521970"/>
                <wp:effectExtent l="0" t="0" r="28575" b="1143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 cy="521970"/>
                        </a:xfrm>
                        <a:prstGeom prst="rect">
                          <a:avLst/>
                        </a:prstGeom>
                        <a:solidFill>
                          <a:sysClr val="window" lastClr="FFFFFF"/>
                        </a:solidFill>
                        <a:ln w="9525">
                          <a:solidFill>
                            <a:sysClr val="window" lastClr="FFFFFF"/>
                          </a:solidFill>
                          <a:miter lim="800000"/>
                          <a:headEnd/>
                          <a:tailEnd/>
                        </a:ln>
                      </wps:spPr>
                      <wps:txbx>
                        <w:txbxContent>
                          <w:p w14:paraId="7DCC4706" w14:textId="77777777" w:rsidR="002B595F" w:rsidRPr="00EC1051" w:rsidRDefault="002B595F" w:rsidP="00A1318E">
                            <w:pPr>
                              <w:rPr>
                                <w:sz w:val="32"/>
                                <w:lang w:val="en-GB"/>
                              </w:rPr>
                            </w:pPr>
                            <w:r w:rsidRPr="00EC1051">
                              <w:rPr>
                                <w:sz w:val="32"/>
                                <w:lang w:val="en-GB"/>
                              </w:rPr>
                              <w:t>1a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91ADD" id="_x0000_s1076" type="#_x0000_t202" style="position:absolute;margin-left:-14.45pt;margin-top:23.05pt;width:36.75pt;height:41.1pt;z-index:251667456;visibility:visible;mso-wrap-style:square;mso-width-percent:0;mso-height-percent:0;mso-wrap-distance-left:9pt;mso-wrap-distance-top:3.6pt;mso-wrap-distance-right:9pt;mso-wrap-distance-bottom:3.6pt;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" fillcolor="window" strokecolor="window">
                <v:textbox>
                  <w:txbxContent>
                    <w:p w14:paraId="7DCC4706" w14:textId="77777777" w:rsidR="002B595F" w:rsidRPr="00EC1051" w:rsidRDefault="002B595F" w:rsidP="00A1318E">
                      <w:pPr>
                        <w:rPr>
                          <w:sz w:val="32"/>
                          <w:lang w:val="en-GB"/>
                        </w:rPr>
                      </w:pPr>
                      <w:r w:rsidRPr="00EC1051">
                        <w:rPr>
                          <w:sz w:val="32"/>
                          <w:lang w:val="en-GB"/>
                        </w:rPr>
                        <w:t>1a</w:t>
                      </w:r>
                    </w:p>
                  </w:txbxContent>
                </v:textbox>
                <w10:wrap anchorx="margin"/>
              </v:shape>
            </w:pict>
          </mc:Fallback>
        </mc:AlternateContent>
      </w:r>
      <w:r w:rsidRPr="00782EC1">
        <w:rPr>
          <w:rFonts w:ascii="Arial" w:hAnsi="Arial" w:cs="Arial"/>
          <w:noProof/>
          <w:sz w:val="32"/>
        </w:rPr>
        <w:drawing>
          <wp:inline distT="0" distB="0" distL="0" distR="0" wp14:anchorId="45DEB473" wp14:editId="0BBD7EF1">
            <wp:extent cx="5934075" cy="2009775"/>
            <wp:effectExtent l="0" t="0" r="9525"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2009775"/>
                    </a:xfrm>
                    <a:prstGeom prst="rect">
                      <a:avLst/>
                    </a:prstGeom>
                    <a:noFill/>
                    <a:ln>
                      <a:noFill/>
                    </a:ln>
                  </pic:spPr>
                </pic:pic>
              </a:graphicData>
            </a:graphic>
          </wp:inline>
        </w:drawing>
      </w:r>
    </w:p>
    <w:p w14:paraId="44A8F91F" w14:textId="77777777" w:rsidR="00A1318E" w:rsidRPr="000E3149" w:rsidRDefault="00A1318E" w:rsidP="00A1318E">
      <w:pPr>
        <w:rPr>
          <w:rFonts w:ascii="Arial" w:hAnsi="Arial" w:cs="Arial"/>
          <w:sz w:val="32"/>
          <w:u w:val="single"/>
        </w:rPr>
      </w:pPr>
      <w:r w:rsidRPr="00171889">
        <w:rPr>
          <w:rFonts w:ascii="Arial" w:hAnsi="Arial" w:cs="Arial"/>
          <w:noProof/>
          <w:sz w:val="24"/>
        </w:rPr>
        <mc:AlternateContent>
          <mc:Choice Requires="wps">
            <w:drawing>
              <wp:anchor distT="45720" distB="45720" distL="114300" distR="114300" simplePos="0" relativeHeight="251669504" behindDoc="0" locked="0" layoutInCell="1" allowOverlap="1" wp14:anchorId="7FBB8AE2" wp14:editId="58CC0E2A">
                <wp:simplePos x="0" y="0"/>
                <wp:positionH relativeFrom="leftMargin">
                  <wp:posOffset>495300</wp:posOffset>
                </wp:positionH>
                <wp:positionV relativeFrom="paragraph">
                  <wp:posOffset>1712595</wp:posOffset>
                </wp:positionV>
                <wp:extent cx="304800" cy="1404620"/>
                <wp:effectExtent l="0" t="0" r="19050" b="2095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1404620"/>
                        </a:xfrm>
                        <a:prstGeom prst="rect">
                          <a:avLst/>
                        </a:prstGeom>
                        <a:solidFill>
                          <a:srgbClr val="FFFFFF"/>
                        </a:solidFill>
                        <a:ln w="9525">
                          <a:solidFill>
                            <a:sysClr val="window" lastClr="FFFFFF"/>
                          </a:solidFill>
                          <a:miter lim="800000"/>
                          <a:headEnd/>
                          <a:tailEnd/>
                        </a:ln>
                      </wps:spPr>
                      <wps:txbx>
                        <w:txbxContent>
                          <w:p w14:paraId="0B29B03C" w14:textId="77777777" w:rsidR="002B595F" w:rsidRPr="00171889" w:rsidRDefault="002B595F" w:rsidP="00A1318E">
                            <w:pPr>
                              <w:rPr>
                                <w:sz w:val="32"/>
                              </w:rPr>
                            </w:pPr>
                            <w:r w:rsidRPr="00171889">
                              <w:rPr>
                                <w:sz w:val="32"/>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FBB8AE2" id="_x0000_s1077" type="#_x0000_t202" style="position:absolute;margin-left:39pt;margin-top:134.85pt;width:24pt;height:110.6pt;z-index:251669504;visibility:visible;mso-wrap-style:square;mso-width-percent:0;mso-height-percent:200;mso-wrap-distance-left:9pt;mso-wrap-distance-top:3.6pt;mso-wrap-distance-right:9pt;mso-wrap-distance-bottom:3.6pt;mso-position-horizontal:absolute;mso-position-horizontal-relative:left-margin-area;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" strokecolor="window">
                <v:textbox style="mso-fit-shape-to-text:t">
                  <w:txbxContent>
                    <w:p w14:paraId="0B29B03C" w14:textId="77777777" w:rsidR="002B595F" w:rsidRPr="00171889" w:rsidRDefault="002B595F" w:rsidP="00A1318E">
                      <w:pPr>
                        <w:rPr>
                          <w:sz w:val="32"/>
                        </w:rPr>
                      </w:pPr>
                      <w:r w:rsidRPr="00171889">
                        <w:rPr>
                          <w:sz w:val="32"/>
                        </w:rPr>
                        <w:t>2</w:t>
                      </w:r>
                    </w:p>
                  </w:txbxContent>
                </v:textbox>
                <w10:wrap anchorx="margin"/>
              </v:shape>
            </w:pict>
          </mc:Fallback>
        </mc:AlternateContent>
      </w:r>
      <w:r w:rsidRPr="00195C4C">
        <w:rPr>
          <w:rFonts w:ascii="Arial" w:hAnsi="Arial" w:cs="Arial"/>
          <w:noProof/>
          <w:sz w:val="32"/>
        </w:rPr>
        <w:drawing>
          <wp:inline distT="0" distB="0" distL="0" distR="0" wp14:anchorId="27484A16" wp14:editId="1B4EE5E4">
            <wp:extent cx="5943600" cy="37338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733800"/>
                    </a:xfrm>
                    <a:prstGeom prst="rect">
                      <a:avLst/>
                    </a:prstGeom>
                    <a:noFill/>
                    <a:ln>
                      <a:noFill/>
                    </a:ln>
                  </pic:spPr>
                </pic:pic>
              </a:graphicData>
            </a:graphic>
          </wp:inline>
        </w:drawing>
      </w:r>
      <w:r w:rsidRPr="000E3149">
        <w:rPr>
          <w:rFonts w:ascii="Arial" w:hAnsi="Arial" w:cs="Arial"/>
          <w:sz w:val="32"/>
          <w:u w:val="single"/>
        </w:rPr>
        <w:br/>
      </w:r>
      <w:r w:rsidRPr="000E3149">
        <w:rPr>
          <w:rFonts w:ascii="Arial" w:hAnsi="Arial" w:cs="Arial"/>
          <w:sz w:val="32"/>
          <w:u w:val="single"/>
        </w:rPr>
        <w:br/>
      </w:r>
    </w:p>
    <w:p w14:paraId="2169F3CE" w14:textId="77777777" w:rsidR="00A1318E" w:rsidRDefault="00A1318E" w:rsidP="00A1318E">
      <w:pPr>
        <w:jc w:val="center"/>
        <w:rPr>
          <w:rFonts w:ascii="Arial" w:hAnsi="Arial" w:cs="Arial"/>
          <w:sz w:val="36"/>
        </w:rPr>
      </w:pPr>
    </w:p>
    <w:p w14:paraId="78BADBA2" w14:textId="77777777" w:rsidR="00A1318E" w:rsidRDefault="00A1318E" w:rsidP="00A1318E">
      <w:pPr>
        <w:rPr>
          <w:rFonts w:ascii="Arial" w:hAnsi="Arial" w:cs="Arial"/>
          <w:sz w:val="36"/>
        </w:rPr>
      </w:pPr>
      <w:r>
        <w:rPr>
          <w:rFonts w:ascii="Arial" w:hAnsi="Arial" w:cs="Arial"/>
          <w:sz w:val="36"/>
        </w:rPr>
        <w:br w:type="page"/>
      </w:r>
    </w:p>
    <w:p w14:paraId="3388BFBA" w14:textId="77777777" w:rsidR="00A1318E" w:rsidRPr="00711ACD" w:rsidRDefault="00A1318E" w:rsidP="00A1318E">
      <w:pPr>
        <w:rPr>
          <w:rFonts w:ascii="Arial" w:hAnsi="Arial" w:cs="Arial"/>
          <w:sz w:val="28"/>
          <w:u w:val="single"/>
        </w:rPr>
      </w:pPr>
      <w:r w:rsidRPr="00711ACD">
        <w:rPr>
          <w:rFonts w:ascii="Arial" w:hAnsi="Arial" w:cs="Arial"/>
          <w:sz w:val="28"/>
          <w:u w:val="single"/>
        </w:rPr>
        <w:lastRenderedPageBreak/>
        <w:t>References</w:t>
      </w:r>
    </w:p>
    <w:p w14:paraId="20300F60" w14:textId="77777777" w:rsidR="00A1318E" w:rsidRPr="00711ACD" w:rsidRDefault="00A1318E" w:rsidP="00A1318E">
      <w:pPr>
        <w:rPr>
          <w:rFonts w:ascii="Arial" w:hAnsi="Arial" w:cs="Arial"/>
          <w:sz w:val="28"/>
        </w:rPr>
      </w:pPr>
    </w:p>
    <w:p w14:paraId="6ECA9051" w14:textId="77777777" w:rsidR="00A1318E" w:rsidRPr="00711ACD" w:rsidRDefault="00A1318E" w:rsidP="00A1318E">
      <w:pPr>
        <w:rPr>
          <w:rFonts w:ascii="Arial" w:hAnsi="Arial" w:cs="Arial"/>
          <w:sz w:val="24"/>
        </w:rPr>
      </w:pPr>
      <w:r w:rsidRPr="00711ACD">
        <w:rPr>
          <w:rFonts w:ascii="Arial" w:hAnsi="Arial" w:cs="Arial"/>
          <w:sz w:val="24"/>
        </w:rPr>
        <w:t xml:space="preserve">Adair, J.E. (2006) </w:t>
      </w:r>
      <w:r w:rsidRPr="007141A0">
        <w:rPr>
          <w:rFonts w:ascii="Arial" w:hAnsi="Arial" w:cs="Arial"/>
          <w:i/>
          <w:sz w:val="24"/>
        </w:rPr>
        <w:t>Leadership and Motivation: The Fifty-fifty Rule and the Eight Key Principles of Motivating Others</w:t>
      </w:r>
      <w:r w:rsidRPr="00711ACD">
        <w:rPr>
          <w:rFonts w:ascii="Arial" w:hAnsi="Arial" w:cs="Arial"/>
          <w:sz w:val="24"/>
        </w:rPr>
        <w:t xml:space="preserve">. 2nd Ed. London: Kogan Page. </w:t>
      </w:r>
    </w:p>
    <w:p w14:paraId="6C0F6756" w14:textId="77777777" w:rsidR="00A1318E" w:rsidRPr="00711ACD" w:rsidRDefault="00A1318E" w:rsidP="00A1318E">
      <w:pPr>
        <w:rPr>
          <w:rFonts w:ascii="Arial" w:hAnsi="Arial" w:cs="Arial"/>
          <w:sz w:val="24"/>
        </w:rPr>
      </w:pPr>
    </w:p>
    <w:p w14:paraId="25FC4E72" w14:textId="77777777" w:rsidR="00A1318E" w:rsidRPr="00711ACD" w:rsidRDefault="00A1318E" w:rsidP="00A1318E">
      <w:pPr>
        <w:rPr>
          <w:rFonts w:ascii="Arial" w:hAnsi="Arial" w:cs="Arial"/>
          <w:sz w:val="24"/>
        </w:rPr>
      </w:pPr>
      <w:r w:rsidRPr="00711ACD">
        <w:rPr>
          <w:rFonts w:ascii="Arial" w:hAnsi="Arial" w:cs="Arial"/>
          <w:sz w:val="24"/>
        </w:rPr>
        <w:t xml:space="preserve">BBC News (2017) </w:t>
      </w:r>
      <w:r w:rsidRPr="007141A0">
        <w:rPr>
          <w:rFonts w:ascii="Arial" w:hAnsi="Arial" w:cs="Arial"/>
          <w:i/>
          <w:sz w:val="24"/>
        </w:rPr>
        <w:t>NHS staff shortages 'mean patients dying alone' in hospitals</w:t>
      </w:r>
      <w:r w:rsidRPr="00711ACD">
        <w:rPr>
          <w:rFonts w:ascii="Arial" w:hAnsi="Arial" w:cs="Arial"/>
          <w:sz w:val="24"/>
        </w:rPr>
        <w:t>. Available at: https://www.bbc.co.uk/news/health-41433159 (Accessed: 18th March 2019).</w:t>
      </w:r>
    </w:p>
    <w:p w14:paraId="5B5A3D29" w14:textId="77777777" w:rsidR="00A1318E" w:rsidRPr="00711ACD" w:rsidRDefault="00A1318E" w:rsidP="00A1318E">
      <w:pPr>
        <w:rPr>
          <w:rFonts w:ascii="Arial" w:hAnsi="Arial" w:cs="Arial"/>
          <w:sz w:val="24"/>
        </w:rPr>
      </w:pPr>
    </w:p>
    <w:p w14:paraId="2FE92E41" w14:textId="77777777" w:rsidR="00A1318E" w:rsidRPr="00711ACD" w:rsidRDefault="00A1318E" w:rsidP="00A1318E">
      <w:pPr>
        <w:rPr>
          <w:rFonts w:ascii="Arial" w:hAnsi="Arial" w:cs="Arial"/>
          <w:sz w:val="24"/>
        </w:rPr>
      </w:pPr>
      <w:r w:rsidRPr="00711ACD">
        <w:rPr>
          <w:rFonts w:ascii="Arial" w:hAnsi="Arial" w:cs="Arial"/>
          <w:sz w:val="24"/>
        </w:rPr>
        <w:t xml:space="preserve">Better Healthcare (2017) </w:t>
      </w:r>
      <w:r w:rsidRPr="00226680">
        <w:rPr>
          <w:rFonts w:ascii="Arial" w:hAnsi="Arial" w:cs="Arial"/>
          <w:i/>
          <w:sz w:val="24"/>
        </w:rPr>
        <w:t>NHS suffering from lack of staff.</w:t>
      </w:r>
      <w:r w:rsidRPr="00711ACD">
        <w:rPr>
          <w:rFonts w:ascii="Arial" w:hAnsi="Arial" w:cs="Arial"/>
          <w:sz w:val="24"/>
        </w:rPr>
        <w:t xml:space="preserve"> Available at:  https://www.betterhealthcare.co.uk/nhs-suffering-lack-staff/ (Accessed: 16th March 2019). </w:t>
      </w:r>
    </w:p>
    <w:p w14:paraId="1FA03DB8" w14:textId="77777777" w:rsidR="00A1318E" w:rsidRPr="00711ACD" w:rsidRDefault="00A1318E" w:rsidP="00A1318E">
      <w:pPr>
        <w:rPr>
          <w:rFonts w:ascii="Arial" w:hAnsi="Arial" w:cs="Arial"/>
          <w:sz w:val="24"/>
        </w:rPr>
      </w:pPr>
    </w:p>
    <w:p w14:paraId="616C87F8" w14:textId="77777777" w:rsidR="00A1318E" w:rsidRPr="00711ACD" w:rsidRDefault="00A1318E" w:rsidP="00A1318E">
      <w:pPr>
        <w:rPr>
          <w:rFonts w:ascii="Arial" w:hAnsi="Arial" w:cs="Arial"/>
          <w:sz w:val="24"/>
        </w:rPr>
      </w:pPr>
      <w:r w:rsidRPr="00711ACD">
        <w:rPr>
          <w:rFonts w:ascii="Arial" w:hAnsi="Arial" w:cs="Arial"/>
          <w:sz w:val="24"/>
        </w:rPr>
        <w:t xml:space="preserve">Callaway, P. (2007) </w:t>
      </w:r>
      <w:r w:rsidRPr="00226680">
        <w:rPr>
          <w:rFonts w:ascii="Arial" w:hAnsi="Arial" w:cs="Arial"/>
          <w:i/>
          <w:sz w:val="24"/>
        </w:rPr>
        <w:t xml:space="preserve">The Relationship of Organizational Trust and Job Satisfaction: An Analysis in the U.S. </w:t>
      </w:r>
      <w:r w:rsidRPr="00711ACD">
        <w:rPr>
          <w:rFonts w:ascii="Arial" w:hAnsi="Arial" w:cs="Arial"/>
          <w:sz w:val="24"/>
        </w:rPr>
        <w:t xml:space="preserve">Federal Work Force. Florida: Universal-Publishers. </w:t>
      </w:r>
    </w:p>
    <w:p w14:paraId="1BA923EA" w14:textId="77777777" w:rsidR="00A1318E" w:rsidRPr="00711ACD" w:rsidRDefault="00A1318E" w:rsidP="00A1318E">
      <w:pPr>
        <w:rPr>
          <w:rFonts w:ascii="Arial" w:hAnsi="Arial" w:cs="Arial"/>
          <w:sz w:val="24"/>
        </w:rPr>
      </w:pPr>
    </w:p>
    <w:p w14:paraId="42D39449" w14:textId="77777777" w:rsidR="00A1318E" w:rsidRPr="00711ACD" w:rsidRDefault="00A1318E" w:rsidP="00A1318E">
      <w:pPr>
        <w:rPr>
          <w:rFonts w:ascii="Arial" w:hAnsi="Arial" w:cs="Arial"/>
          <w:sz w:val="24"/>
        </w:rPr>
      </w:pPr>
      <w:r w:rsidRPr="00711ACD">
        <w:rPr>
          <w:rFonts w:ascii="Arial" w:hAnsi="Arial" w:cs="Arial"/>
          <w:sz w:val="24"/>
        </w:rPr>
        <w:t xml:space="preserve">Campbell, D. (2014) </w:t>
      </w:r>
      <w:r w:rsidRPr="00264996">
        <w:rPr>
          <w:rFonts w:ascii="Arial" w:hAnsi="Arial" w:cs="Arial"/>
          <w:i/>
          <w:sz w:val="24"/>
        </w:rPr>
        <w:t>‘NHS staff shortages pose risk to patients, warns watchdog’, The Guardian,</w:t>
      </w:r>
      <w:r w:rsidRPr="00711ACD">
        <w:rPr>
          <w:rFonts w:ascii="Arial" w:hAnsi="Arial" w:cs="Arial"/>
          <w:sz w:val="24"/>
        </w:rPr>
        <w:t xml:space="preserve"> 17th October. Available at: https://www.theguardian.com/society/2014/oct/17/nhs-staff-shortages-risk-patients-cqc-report (Accessed: 18th March 2019). </w:t>
      </w:r>
    </w:p>
    <w:p w14:paraId="49EC8AE9" w14:textId="77777777" w:rsidR="00A1318E" w:rsidRPr="00711ACD" w:rsidRDefault="00A1318E" w:rsidP="00A1318E">
      <w:pPr>
        <w:rPr>
          <w:rFonts w:ascii="Arial" w:hAnsi="Arial" w:cs="Arial"/>
          <w:sz w:val="24"/>
        </w:rPr>
      </w:pPr>
    </w:p>
    <w:p w14:paraId="1299F70C" w14:textId="77777777" w:rsidR="00A1318E" w:rsidRPr="00711ACD" w:rsidRDefault="00A1318E" w:rsidP="00A1318E">
      <w:pPr>
        <w:rPr>
          <w:rFonts w:ascii="Arial" w:hAnsi="Arial" w:cs="Arial"/>
          <w:sz w:val="24"/>
        </w:rPr>
      </w:pPr>
      <w:r w:rsidRPr="00711ACD">
        <w:rPr>
          <w:rFonts w:ascii="Arial" w:hAnsi="Arial" w:cs="Arial"/>
          <w:sz w:val="24"/>
        </w:rPr>
        <w:t xml:space="preserve">Daly, P. and Walsh, J.S. (2010) </w:t>
      </w:r>
      <w:r w:rsidRPr="00264996">
        <w:rPr>
          <w:rFonts w:ascii="Arial" w:hAnsi="Arial" w:cs="Arial"/>
          <w:i/>
          <w:sz w:val="24"/>
        </w:rPr>
        <w:t>Drucker's theory of the business and organisations: challenging business assumptions,</w:t>
      </w:r>
      <w:r w:rsidRPr="00711ACD">
        <w:rPr>
          <w:rFonts w:ascii="Arial" w:hAnsi="Arial" w:cs="Arial"/>
          <w:sz w:val="24"/>
        </w:rPr>
        <w:t xml:space="preserve"> 48(4), pp. 500-511, DOI: https://doi.org/10.1108/00251741011041319.</w:t>
      </w:r>
    </w:p>
    <w:p w14:paraId="37A73823" w14:textId="77777777" w:rsidR="00A1318E" w:rsidRPr="00711ACD" w:rsidRDefault="00A1318E" w:rsidP="00A1318E">
      <w:pPr>
        <w:rPr>
          <w:rFonts w:ascii="Arial" w:hAnsi="Arial" w:cs="Arial"/>
          <w:sz w:val="24"/>
        </w:rPr>
      </w:pPr>
    </w:p>
    <w:p w14:paraId="25217A12" w14:textId="77777777" w:rsidR="00A1318E" w:rsidRPr="00711ACD" w:rsidRDefault="00A1318E" w:rsidP="00A1318E">
      <w:pPr>
        <w:rPr>
          <w:rFonts w:ascii="Arial" w:hAnsi="Arial" w:cs="Arial"/>
          <w:sz w:val="24"/>
        </w:rPr>
      </w:pPr>
      <w:r w:rsidRPr="00711ACD">
        <w:rPr>
          <w:rFonts w:ascii="Arial" w:hAnsi="Arial" w:cs="Arial"/>
          <w:sz w:val="24"/>
        </w:rPr>
        <w:t xml:space="preserve">Drucker, P.F. (2012) </w:t>
      </w:r>
      <w:r w:rsidRPr="003B2AEC">
        <w:rPr>
          <w:rFonts w:ascii="Arial" w:hAnsi="Arial" w:cs="Arial"/>
          <w:i/>
          <w:sz w:val="24"/>
        </w:rPr>
        <w:t>The Practice of Management</w:t>
      </w:r>
      <w:r w:rsidRPr="00711ACD">
        <w:rPr>
          <w:rFonts w:ascii="Arial" w:hAnsi="Arial" w:cs="Arial"/>
          <w:sz w:val="24"/>
        </w:rPr>
        <w:t>. UK: Routledge.</w:t>
      </w:r>
    </w:p>
    <w:p w14:paraId="1054D8D6" w14:textId="77777777" w:rsidR="00A1318E" w:rsidRPr="00711ACD" w:rsidRDefault="00A1318E" w:rsidP="00A1318E">
      <w:pPr>
        <w:rPr>
          <w:rFonts w:ascii="Arial" w:hAnsi="Arial" w:cs="Arial"/>
          <w:sz w:val="24"/>
        </w:rPr>
      </w:pPr>
    </w:p>
    <w:p w14:paraId="220F4A7B" w14:textId="77777777" w:rsidR="00A1318E" w:rsidRPr="00711ACD" w:rsidRDefault="00A1318E" w:rsidP="00A1318E">
      <w:pPr>
        <w:rPr>
          <w:rFonts w:ascii="Arial" w:hAnsi="Arial" w:cs="Arial"/>
          <w:sz w:val="24"/>
        </w:rPr>
      </w:pPr>
      <w:r w:rsidRPr="00711ACD">
        <w:rPr>
          <w:rFonts w:ascii="Arial" w:hAnsi="Arial" w:cs="Arial"/>
          <w:sz w:val="24"/>
        </w:rPr>
        <w:t>Finlayson, B. (2002) ‘</w:t>
      </w:r>
      <w:r w:rsidRPr="003B2AEC">
        <w:rPr>
          <w:rFonts w:ascii="Arial" w:hAnsi="Arial" w:cs="Arial"/>
          <w:i/>
          <w:sz w:val="24"/>
        </w:rPr>
        <w:t>Counting the smiles’ moral and motivation in the NHS.</w:t>
      </w:r>
      <w:r w:rsidRPr="00711ACD">
        <w:rPr>
          <w:rFonts w:ascii="Arial" w:hAnsi="Arial" w:cs="Arial"/>
          <w:sz w:val="24"/>
        </w:rPr>
        <w:t xml:space="preserve"> Available at: https://www.kingsfund.org.uk/sites/default/files/field/field_publication_file/counting-smiles-morale-motivation-nhs-belinda-finlayson-kings-fund-1-march-2002.pdf (Accessed: 19th March 2019).</w:t>
      </w:r>
    </w:p>
    <w:p w14:paraId="3FA92820" w14:textId="77777777" w:rsidR="00A1318E" w:rsidRPr="00711ACD" w:rsidRDefault="00A1318E" w:rsidP="00A1318E">
      <w:pPr>
        <w:rPr>
          <w:rFonts w:ascii="Arial" w:hAnsi="Arial" w:cs="Arial"/>
          <w:sz w:val="24"/>
        </w:rPr>
      </w:pPr>
    </w:p>
    <w:p w14:paraId="57752C7D" w14:textId="77777777" w:rsidR="00A1318E" w:rsidRPr="00711ACD" w:rsidRDefault="00A1318E" w:rsidP="00A1318E">
      <w:pPr>
        <w:rPr>
          <w:rFonts w:ascii="Arial" w:hAnsi="Arial" w:cs="Arial"/>
          <w:sz w:val="24"/>
        </w:rPr>
      </w:pPr>
      <w:r w:rsidRPr="00711ACD">
        <w:rPr>
          <w:rFonts w:ascii="Arial" w:hAnsi="Arial" w:cs="Arial"/>
          <w:sz w:val="24"/>
        </w:rPr>
        <w:lastRenderedPageBreak/>
        <w:t xml:space="preserve">Flynn, S.I. (2015) </w:t>
      </w:r>
      <w:r w:rsidRPr="003B2AEC">
        <w:rPr>
          <w:rFonts w:ascii="Arial" w:hAnsi="Arial" w:cs="Arial"/>
          <w:i/>
          <w:sz w:val="24"/>
        </w:rPr>
        <w:t>Authoritarian, democratic, and laissez-faire leadership</w:t>
      </w:r>
      <w:r w:rsidRPr="00711ACD">
        <w:rPr>
          <w:rFonts w:ascii="Arial" w:hAnsi="Arial" w:cs="Arial"/>
          <w:sz w:val="24"/>
        </w:rPr>
        <w:t xml:space="preserve">. Available at: http://connection.ebscohost.com/c/articles/37219618/authoritarian-democratic-laissez-faire-leadership (Accessed: 20th March 2019).  </w:t>
      </w:r>
    </w:p>
    <w:p w14:paraId="4538A195" w14:textId="77777777" w:rsidR="00A1318E" w:rsidRPr="00711ACD" w:rsidRDefault="00A1318E" w:rsidP="00A1318E">
      <w:pPr>
        <w:rPr>
          <w:rFonts w:ascii="Arial" w:hAnsi="Arial" w:cs="Arial"/>
          <w:sz w:val="24"/>
        </w:rPr>
      </w:pPr>
    </w:p>
    <w:p w14:paraId="289BB9BB" w14:textId="77777777" w:rsidR="00A1318E" w:rsidRPr="00711ACD" w:rsidRDefault="00A1318E" w:rsidP="00A1318E">
      <w:pPr>
        <w:rPr>
          <w:rFonts w:ascii="Arial" w:hAnsi="Arial" w:cs="Arial"/>
          <w:sz w:val="24"/>
        </w:rPr>
      </w:pPr>
      <w:r w:rsidRPr="00711ACD">
        <w:rPr>
          <w:rFonts w:ascii="Arial" w:hAnsi="Arial" w:cs="Arial"/>
          <w:sz w:val="24"/>
        </w:rPr>
        <w:t xml:space="preserve">Gold, J., Mumford, A. and Thorpe, R. (2010) </w:t>
      </w:r>
      <w:r w:rsidRPr="003B2AEC">
        <w:rPr>
          <w:rFonts w:ascii="Arial" w:hAnsi="Arial" w:cs="Arial"/>
          <w:i/>
          <w:sz w:val="24"/>
        </w:rPr>
        <w:t>Leadership and Management Development</w:t>
      </w:r>
      <w:r w:rsidRPr="00711ACD">
        <w:rPr>
          <w:rFonts w:ascii="Arial" w:hAnsi="Arial" w:cs="Arial"/>
          <w:sz w:val="24"/>
        </w:rPr>
        <w:t>. 5th Ed. London: Kogan Page Publishers.</w:t>
      </w:r>
    </w:p>
    <w:p w14:paraId="79310449" w14:textId="77777777" w:rsidR="00A1318E" w:rsidRPr="00711ACD" w:rsidRDefault="00A1318E" w:rsidP="00A1318E">
      <w:pPr>
        <w:rPr>
          <w:rFonts w:ascii="Arial" w:hAnsi="Arial" w:cs="Arial"/>
          <w:sz w:val="24"/>
        </w:rPr>
      </w:pPr>
    </w:p>
    <w:p w14:paraId="687E5E0D" w14:textId="77777777" w:rsidR="00A1318E" w:rsidRPr="00711ACD" w:rsidRDefault="00A1318E" w:rsidP="00A1318E">
      <w:pPr>
        <w:rPr>
          <w:rFonts w:ascii="Arial" w:hAnsi="Arial" w:cs="Arial"/>
          <w:sz w:val="24"/>
        </w:rPr>
      </w:pPr>
      <w:proofErr w:type="spellStart"/>
      <w:r w:rsidRPr="00711ACD">
        <w:rPr>
          <w:rFonts w:ascii="Arial" w:hAnsi="Arial" w:cs="Arial"/>
          <w:sz w:val="24"/>
        </w:rPr>
        <w:t>Gopee</w:t>
      </w:r>
      <w:proofErr w:type="spellEnd"/>
      <w:r w:rsidRPr="00711ACD">
        <w:rPr>
          <w:rFonts w:ascii="Arial" w:hAnsi="Arial" w:cs="Arial"/>
          <w:sz w:val="24"/>
        </w:rPr>
        <w:t>, N. and Galloway, J. (2017</w:t>
      </w:r>
      <w:r w:rsidRPr="003B2AEC">
        <w:rPr>
          <w:rFonts w:ascii="Arial" w:hAnsi="Arial" w:cs="Arial"/>
          <w:i/>
          <w:sz w:val="24"/>
        </w:rPr>
        <w:t>) Leadership and Management in Healthcare</w:t>
      </w:r>
      <w:r w:rsidRPr="00711ACD">
        <w:rPr>
          <w:rFonts w:ascii="Arial" w:hAnsi="Arial" w:cs="Arial"/>
          <w:sz w:val="24"/>
        </w:rPr>
        <w:t xml:space="preserve">. 3rd Ed. New Delhi: SAGE Publications. </w:t>
      </w:r>
    </w:p>
    <w:p w14:paraId="52EB0A8A" w14:textId="77777777" w:rsidR="00A1318E" w:rsidRPr="00711ACD" w:rsidRDefault="00A1318E" w:rsidP="00A1318E">
      <w:pPr>
        <w:rPr>
          <w:rFonts w:ascii="Arial" w:hAnsi="Arial" w:cs="Arial"/>
          <w:sz w:val="24"/>
        </w:rPr>
      </w:pPr>
    </w:p>
    <w:p w14:paraId="1E00269A" w14:textId="77777777" w:rsidR="00A1318E" w:rsidRPr="00711ACD" w:rsidRDefault="00A1318E" w:rsidP="00A1318E">
      <w:pPr>
        <w:rPr>
          <w:rFonts w:ascii="Arial" w:hAnsi="Arial" w:cs="Arial"/>
          <w:sz w:val="24"/>
        </w:rPr>
      </w:pPr>
      <w:r w:rsidRPr="00711ACD">
        <w:rPr>
          <w:rFonts w:ascii="Arial" w:hAnsi="Arial" w:cs="Arial"/>
          <w:sz w:val="24"/>
        </w:rPr>
        <w:t xml:space="preserve">Go2 Tourism HR Society (2019) </w:t>
      </w:r>
      <w:r w:rsidRPr="00F70EE9">
        <w:rPr>
          <w:rFonts w:ascii="Arial" w:hAnsi="Arial" w:cs="Arial"/>
          <w:i/>
          <w:sz w:val="24"/>
        </w:rPr>
        <w:t>Understanding the Differences: Leadership vs. Management.</w:t>
      </w:r>
      <w:r w:rsidRPr="00711ACD">
        <w:rPr>
          <w:rFonts w:ascii="Arial" w:hAnsi="Arial" w:cs="Arial"/>
          <w:sz w:val="24"/>
        </w:rPr>
        <w:t xml:space="preserve"> Available at: https://www.go2hr.ca/management-leadership/understanding-the-differences-leadership-vs-management (Accessed: 21st March 2019).</w:t>
      </w:r>
    </w:p>
    <w:p w14:paraId="06D5ACF4" w14:textId="77777777" w:rsidR="00A1318E" w:rsidRPr="00711ACD" w:rsidRDefault="00A1318E" w:rsidP="00A1318E">
      <w:pPr>
        <w:rPr>
          <w:rFonts w:ascii="Arial" w:hAnsi="Arial" w:cs="Arial"/>
          <w:sz w:val="24"/>
        </w:rPr>
      </w:pPr>
    </w:p>
    <w:p w14:paraId="4E58B94C" w14:textId="77777777" w:rsidR="00A1318E" w:rsidRPr="00711ACD" w:rsidRDefault="00A1318E" w:rsidP="00A1318E">
      <w:pPr>
        <w:rPr>
          <w:rFonts w:ascii="Arial" w:hAnsi="Arial" w:cs="Arial"/>
          <w:sz w:val="24"/>
        </w:rPr>
      </w:pPr>
      <w:r w:rsidRPr="00711ACD">
        <w:rPr>
          <w:rFonts w:ascii="Arial" w:hAnsi="Arial" w:cs="Arial"/>
          <w:sz w:val="24"/>
        </w:rPr>
        <w:t xml:space="preserve">Gray, I., Fields, R. and Brown, K. (2010) </w:t>
      </w:r>
      <w:r w:rsidRPr="00037E0E">
        <w:rPr>
          <w:rFonts w:ascii="Arial" w:hAnsi="Arial" w:cs="Arial"/>
          <w:i/>
          <w:sz w:val="24"/>
        </w:rPr>
        <w:t>Effective Leadership, Management and Supervision in Health and Social Care</w:t>
      </w:r>
      <w:r w:rsidRPr="00711ACD">
        <w:rPr>
          <w:rFonts w:ascii="Arial" w:hAnsi="Arial" w:cs="Arial"/>
          <w:sz w:val="24"/>
        </w:rPr>
        <w:t>. London: Learning Matters Ltd.</w:t>
      </w:r>
      <w:r>
        <w:rPr>
          <w:rFonts w:ascii="Arial" w:hAnsi="Arial" w:cs="Arial"/>
          <w:sz w:val="24"/>
        </w:rPr>
        <w:br/>
      </w:r>
    </w:p>
    <w:p w14:paraId="3CC97C57" w14:textId="77777777" w:rsidR="00A1318E" w:rsidRPr="00711ACD" w:rsidRDefault="00A1318E" w:rsidP="00A1318E">
      <w:pPr>
        <w:rPr>
          <w:rFonts w:ascii="Arial" w:hAnsi="Arial" w:cs="Arial"/>
          <w:sz w:val="24"/>
        </w:rPr>
      </w:pPr>
      <w:r w:rsidRPr="00711ACD">
        <w:rPr>
          <w:rFonts w:ascii="Arial" w:hAnsi="Arial" w:cs="Arial"/>
          <w:sz w:val="24"/>
        </w:rPr>
        <w:t xml:space="preserve">Jo, S. and Shim, S.W. (2005) </w:t>
      </w:r>
      <w:r w:rsidRPr="00D53D9A">
        <w:rPr>
          <w:rFonts w:ascii="Arial" w:hAnsi="Arial" w:cs="Arial"/>
          <w:i/>
          <w:sz w:val="24"/>
        </w:rPr>
        <w:t>Paradigm shift of employee communication: The effect of management communication on trusting relationships</w:t>
      </w:r>
      <w:r w:rsidRPr="00711ACD">
        <w:rPr>
          <w:rFonts w:ascii="Arial" w:hAnsi="Arial" w:cs="Arial"/>
          <w:sz w:val="24"/>
        </w:rPr>
        <w:t xml:space="preserve">, 31(2), pp. 277-280. DOI: https://doi.org/10.1016/j.pubrev.2005.02.012. </w:t>
      </w:r>
    </w:p>
    <w:p w14:paraId="18B3E662" w14:textId="77777777" w:rsidR="00A1318E" w:rsidRPr="00711ACD" w:rsidRDefault="00A1318E" w:rsidP="00A1318E">
      <w:pPr>
        <w:rPr>
          <w:rFonts w:ascii="Arial" w:hAnsi="Arial" w:cs="Arial"/>
          <w:sz w:val="24"/>
        </w:rPr>
      </w:pPr>
    </w:p>
    <w:p w14:paraId="4899E9BC" w14:textId="77777777" w:rsidR="00A1318E" w:rsidRPr="00711ACD" w:rsidRDefault="00A1318E" w:rsidP="00A1318E">
      <w:pPr>
        <w:rPr>
          <w:rFonts w:ascii="Arial" w:hAnsi="Arial" w:cs="Arial"/>
          <w:sz w:val="24"/>
        </w:rPr>
      </w:pPr>
      <w:r w:rsidRPr="00711ACD">
        <w:rPr>
          <w:rFonts w:ascii="Arial" w:hAnsi="Arial" w:cs="Arial"/>
          <w:sz w:val="24"/>
        </w:rPr>
        <w:t xml:space="preserve">McGregor, D. (1960) </w:t>
      </w:r>
      <w:r w:rsidRPr="00D53D9A">
        <w:rPr>
          <w:rFonts w:ascii="Arial" w:hAnsi="Arial" w:cs="Arial"/>
          <w:i/>
          <w:sz w:val="24"/>
        </w:rPr>
        <w:t>Theory X and Theory Y</w:t>
      </w:r>
      <w:r>
        <w:rPr>
          <w:rFonts w:ascii="Arial" w:hAnsi="Arial" w:cs="Arial"/>
          <w:i/>
          <w:sz w:val="24"/>
        </w:rPr>
        <w:t>:</w:t>
      </w:r>
      <w:r w:rsidRPr="00D53D9A">
        <w:rPr>
          <w:rFonts w:ascii="Arial" w:hAnsi="Arial" w:cs="Arial"/>
          <w:i/>
          <w:sz w:val="24"/>
        </w:rPr>
        <w:t xml:space="preserve"> Organization theory</w:t>
      </w:r>
      <w:r w:rsidRPr="00711ACD">
        <w:rPr>
          <w:rFonts w:ascii="Arial" w:hAnsi="Arial" w:cs="Arial"/>
          <w:sz w:val="24"/>
        </w:rPr>
        <w:t>, 358, pp. 374.</w:t>
      </w:r>
    </w:p>
    <w:p w14:paraId="53A8AA9C" w14:textId="77777777" w:rsidR="00A1318E" w:rsidRPr="00711ACD" w:rsidRDefault="00A1318E" w:rsidP="00A1318E">
      <w:pPr>
        <w:rPr>
          <w:rFonts w:ascii="Arial" w:hAnsi="Arial" w:cs="Arial"/>
          <w:sz w:val="24"/>
        </w:rPr>
      </w:pPr>
    </w:p>
    <w:p w14:paraId="08A6104C" w14:textId="77777777" w:rsidR="00A1318E" w:rsidRPr="00711ACD" w:rsidRDefault="00A1318E" w:rsidP="00A1318E">
      <w:pPr>
        <w:rPr>
          <w:rFonts w:ascii="Arial" w:hAnsi="Arial" w:cs="Arial"/>
          <w:sz w:val="24"/>
        </w:rPr>
      </w:pPr>
      <w:r w:rsidRPr="00711ACD">
        <w:rPr>
          <w:rFonts w:ascii="Arial" w:hAnsi="Arial" w:cs="Arial"/>
          <w:sz w:val="24"/>
        </w:rPr>
        <w:t xml:space="preserve">NHS Employers (2015) </w:t>
      </w:r>
      <w:r w:rsidRPr="00D53D9A">
        <w:rPr>
          <w:rFonts w:ascii="Arial" w:hAnsi="Arial" w:cs="Arial"/>
          <w:i/>
          <w:sz w:val="24"/>
        </w:rPr>
        <w:t>Birmingham Children's Hospital - Implementing health and wellbeing initiatives to reduce stress at work.</w:t>
      </w:r>
      <w:r w:rsidRPr="00711ACD">
        <w:rPr>
          <w:rFonts w:ascii="Arial" w:hAnsi="Arial" w:cs="Arial"/>
          <w:sz w:val="24"/>
        </w:rPr>
        <w:t xml:space="preserve"> Available at: https://www.nhsemployers.org/-/media/Employers/Publications/HWB/HWBBirmingham-June-2015IMPLEMENTING-HEALTH-AND-WELLBEING.pdf (Accessed: 19th March 2019). </w:t>
      </w:r>
    </w:p>
    <w:p w14:paraId="65CBDD1E" w14:textId="77777777" w:rsidR="00A1318E" w:rsidRPr="00711ACD" w:rsidRDefault="00A1318E" w:rsidP="00A1318E">
      <w:pPr>
        <w:rPr>
          <w:rFonts w:ascii="Arial" w:hAnsi="Arial" w:cs="Arial"/>
          <w:sz w:val="24"/>
        </w:rPr>
      </w:pPr>
    </w:p>
    <w:p w14:paraId="58EEB9DD" w14:textId="77777777" w:rsidR="00A1318E" w:rsidRPr="00711ACD" w:rsidRDefault="00A1318E" w:rsidP="00A1318E">
      <w:pPr>
        <w:rPr>
          <w:rFonts w:ascii="Arial" w:hAnsi="Arial" w:cs="Arial"/>
          <w:sz w:val="24"/>
        </w:rPr>
      </w:pPr>
      <w:r w:rsidRPr="00711ACD">
        <w:rPr>
          <w:rFonts w:ascii="Arial" w:hAnsi="Arial" w:cs="Arial"/>
          <w:sz w:val="24"/>
        </w:rPr>
        <w:t xml:space="preserve">NHS (2019) </w:t>
      </w:r>
      <w:r w:rsidRPr="00327718">
        <w:rPr>
          <w:rFonts w:ascii="Arial" w:hAnsi="Arial" w:cs="Arial"/>
          <w:i/>
          <w:sz w:val="24"/>
        </w:rPr>
        <w:t>Principles and values that guide the NHS</w:t>
      </w:r>
      <w:r w:rsidRPr="00711ACD">
        <w:rPr>
          <w:rFonts w:ascii="Arial" w:hAnsi="Arial" w:cs="Arial"/>
          <w:sz w:val="24"/>
        </w:rPr>
        <w:t xml:space="preserve">. Available at: https://www.nhs.uk/using-the-nhs/about-the-nhs/principles-and-values/ (Accessed:18th March 2019). </w:t>
      </w:r>
    </w:p>
    <w:p w14:paraId="595D37B0" w14:textId="77777777" w:rsidR="00A1318E" w:rsidRPr="00711ACD" w:rsidRDefault="00A1318E" w:rsidP="00A1318E">
      <w:pPr>
        <w:rPr>
          <w:rFonts w:ascii="Arial" w:hAnsi="Arial" w:cs="Arial"/>
          <w:sz w:val="24"/>
        </w:rPr>
      </w:pPr>
    </w:p>
    <w:p w14:paraId="682E440F" w14:textId="77777777" w:rsidR="00A1318E" w:rsidRPr="00711ACD" w:rsidRDefault="00A1318E" w:rsidP="00A1318E">
      <w:pPr>
        <w:rPr>
          <w:rFonts w:ascii="Arial" w:hAnsi="Arial" w:cs="Arial"/>
          <w:sz w:val="24"/>
        </w:rPr>
      </w:pPr>
      <w:r w:rsidRPr="00711ACD">
        <w:rPr>
          <w:rFonts w:ascii="Arial" w:hAnsi="Arial" w:cs="Arial"/>
          <w:sz w:val="24"/>
        </w:rPr>
        <w:lastRenderedPageBreak/>
        <w:t xml:space="preserve">NHS (2019) </w:t>
      </w:r>
      <w:r w:rsidRPr="00327718">
        <w:rPr>
          <w:rFonts w:ascii="Arial" w:hAnsi="Arial" w:cs="Arial"/>
          <w:i/>
          <w:sz w:val="24"/>
        </w:rPr>
        <w:t>About the NHS.</w:t>
      </w:r>
      <w:r w:rsidRPr="00711ACD">
        <w:rPr>
          <w:rFonts w:ascii="Arial" w:hAnsi="Arial" w:cs="Arial"/>
          <w:sz w:val="24"/>
        </w:rPr>
        <w:t xml:space="preserve"> Available at: https://www.nhs.uk/using-the-nhs/about-the-nhs/the-nhs/ (Accessed:18th March 2019).</w:t>
      </w:r>
    </w:p>
    <w:p w14:paraId="51F5ED95" w14:textId="77777777" w:rsidR="00A1318E" w:rsidRPr="00711ACD" w:rsidRDefault="00A1318E" w:rsidP="00A1318E">
      <w:pPr>
        <w:rPr>
          <w:rFonts w:ascii="Arial" w:hAnsi="Arial" w:cs="Arial"/>
          <w:sz w:val="24"/>
        </w:rPr>
      </w:pPr>
    </w:p>
    <w:p w14:paraId="62A849D0" w14:textId="77777777" w:rsidR="00A1318E" w:rsidRPr="00711ACD" w:rsidRDefault="00A1318E" w:rsidP="00A1318E">
      <w:pPr>
        <w:rPr>
          <w:rFonts w:ascii="Arial" w:hAnsi="Arial" w:cs="Arial"/>
          <w:sz w:val="24"/>
        </w:rPr>
      </w:pPr>
      <w:r w:rsidRPr="00711ACD">
        <w:rPr>
          <w:rFonts w:ascii="Arial" w:hAnsi="Arial" w:cs="Arial"/>
          <w:sz w:val="24"/>
        </w:rPr>
        <w:t xml:space="preserve">O’Dowd, A. (2014) </w:t>
      </w:r>
      <w:r w:rsidRPr="00327718">
        <w:rPr>
          <w:rFonts w:ascii="Arial" w:hAnsi="Arial" w:cs="Arial"/>
          <w:sz w:val="24"/>
        </w:rPr>
        <w:t xml:space="preserve">Medical care at Mid Staffs is deemed unsafe as trust prepares to close, </w:t>
      </w:r>
      <w:r w:rsidRPr="00711ACD">
        <w:rPr>
          <w:rFonts w:ascii="Arial" w:hAnsi="Arial" w:cs="Arial"/>
          <w:sz w:val="24"/>
        </w:rPr>
        <w:t>349, pp. 1-2. DOI:10.1136/</w:t>
      </w:r>
      <w:proofErr w:type="gramStart"/>
      <w:r w:rsidRPr="00711ACD">
        <w:rPr>
          <w:rFonts w:ascii="Arial" w:hAnsi="Arial" w:cs="Arial"/>
          <w:sz w:val="24"/>
        </w:rPr>
        <w:t>bmj.g</w:t>
      </w:r>
      <w:proofErr w:type="gramEnd"/>
      <w:r w:rsidRPr="00711ACD">
        <w:rPr>
          <w:rFonts w:ascii="Arial" w:hAnsi="Arial" w:cs="Arial"/>
          <w:sz w:val="24"/>
        </w:rPr>
        <w:t>6160.</w:t>
      </w:r>
    </w:p>
    <w:p w14:paraId="6D24A4D9" w14:textId="77777777" w:rsidR="00A1318E" w:rsidRPr="00711ACD" w:rsidRDefault="00A1318E" w:rsidP="00A1318E">
      <w:pPr>
        <w:rPr>
          <w:rFonts w:ascii="Arial" w:hAnsi="Arial" w:cs="Arial"/>
          <w:sz w:val="24"/>
        </w:rPr>
      </w:pPr>
    </w:p>
    <w:p w14:paraId="31D51570" w14:textId="77777777" w:rsidR="00A1318E" w:rsidRPr="00711ACD" w:rsidRDefault="00A1318E" w:rsidP="00A1318E">
      <w:pPr>
        <w:rPr>
          <w:rFonts w:ascii="Arial" w:hAnsi="Arial" w:cs="Arial"/>
          <w:sz w:val="24"/>
        </w:rPr>
      </w:pPr>
      <w:r w:rsidRPr="00711ACD">
        <w:rPr>
          <w:rFonts w:ascii="Arial" w:hAnsi="Arial" w:cs="Arial"/>
          <w:sz w:val="24"/>
        </w:rPr>
        <w:t>RCN (2013) ‘</w:t>
      </w:r>
      <w:r w:rsidRPr="005E17E8">
        <w:rPr>
          <w:rFonts w:ascii="Arial" w:hAnsi="Arial" w:cs="Arial"/>
          <w:i/>
          <w:sz w:val="24"/>
        </w:rPr>
        <w:t>Beyond breaking point?’, A survey report of RCN members on health, wellbeing and stress.</w:t>
      </w:r>
      <w:r w:rsidRPr="00711ACD">
        <w:rPr>
          <w:rFonts w:ascii="Arial" w:hAnsi="Arial" w:cs="Arial"/>
          <w:sz w:val="24"/>
        </w:rPr>
        <w:t xml:space="preserve"> Available at: https://www.bing.com/search?q=beyond+breaking+point%3Fa+survey+report+of+rcn+members+on+health%2Cwellbeing+and+stress&amp;form=EDGTCT&amp;qs=PF&amp;ccvi=d9a053bc561b448e834d7faf256d1e54&amp;refig=94bded2a558a4229ed8df10d9a1fd1e8&amp;cc=GB&amp;setlang=en-US (Accessed at: 21st March 2019).</w:t>
      </w:r>
    </w:p>
    <w:p w14:paraId="56A44639" w14:textId="77777777" w:rsidR="00A1318E" w:rsidRPr="00711ACD" w:rsidRDefault="00A1318E" w:rsidP="00A1318E">
      <w:pPr>
        <w:rPr>
          <w:rFonts w:ascii="Arial" w:hAnsi="Arial" w:cs="Arial"/>
          <w:sz w:val="24"/>
        </w:rPr>
      </w:pPr>
    </w:p>
    <w:p w14:paraId="7726DF0E" w14:textId="77777777" w:rsidR="00A1318E" w:rsidRPr="00711ACD" w:rsidRDefault="00A1318E" w:rsidP="00A1318E">
      <w:pPr>
        <w:rPr>
          <w:rFonts w:ascii="Arial" w:hAnsi="Arial" w:cs="Arial"/>
          <w:sz w:val="24"/>
        </w:rPr>
      </w:pPr>
      <w:r w:rsidRPr="00711ACD">
        <w:rPr>
          <w:rFonts w:ascii="Arial" w:hAnsi="Arial" w:cs="Arial"/>
          <w:sz w:val="24"/>
        </w:rPr>
        <w:t xml:space="preserve">Schuh, S.C., Zhang, X. and Tian, P. (2013) </w:t>
      </w:r>
      <w:r w:rsidRPr="00E2619B">
        <w:rPr>
          <w:rFonts w:ascii="Arial" w:hAnsi="Arial" w:cs="Arial"/>
          <w:i/>
          <w:sz w:val="24"/>
        </w:rPr>
        <w:t>For the Good or the Bad? Interactive Effects of Transformational Leadership with Moral and Authoritarian Leadership Behaviors,</w:t>
      </w:r>
      <w:r w:rsidRPr="00711ACD">
        <w:rPr>
          <w:rFonts w:ascii="Arial" w:hAnsi="Arial" w:cs="Arial"/>
          <w:sz w:val="24"/>
        </w:rPr>
        <w:t xml:space="preserve"> 116(3), pp.629-640. DOI: https://doi.org/10.1007/s10551-012-1486-0. </w:t>
      </w:r>
    </w:p>
    <w:p w14:paraId="294820EF" w14:textId="77777777" w:rsidR="00A1318E" w:rsidRPr="00711ACD" w:rsidRDefault="00A1318E" w:rsidP="00A1318E">
      <w:pPr>
        <w:rPr>
          <w:rFonts w:ascii="Arial" w:hAnsi="Arial" w:cs="Arial"/>
          <w:sz w:val="24"/>
        </w:rPr>
      </w:pPr>
    </w:p>
    <w:p w14:paraId="4F244C9C" w14:textId="77777777" w:rsidR="00A1318E" w:rsidRPr="00711ACD" w:rsidRDefault="00A1318E" w:rsidP="00A1318E">
      <w:pPr>
        <w:rPr>
          <w:rFonts w:ascii="Arial" w:hAnsi="Arial" w:cs="Arial"/>
          <w:sz w:val="24"/>
        </w:rPr>
      </w:pPr>
      <w:r w:rsidRPr="00711ACD">
        <w:rPr>
          <w:rFonts w:ascii="Arial" w:hAnsi="Arial" w:cs="Arial"/>
          <w:sz w:val="24"/>
        </w:rPr>
        <w:t xml:space="preserve">Scott, M. (2015) </w:t>
      </w:r>
      <w:r w:rsidRPr="00712EE6">
        <w:rPr>
          <w:rFonts w:ascii="Arial" w:hAnsi="Arial" w:cs="Arial"/>
          <w:i/>
          <w:sz w:val="24"/>
        </w:rPr>
        <w:t>Poor management leads to 'serious failings' at the NHS in Scotland</w:t>
      </w:r>
      <w:r w:rsidRPr="00711ACD">
        <w:rPr>
          <w:rFonts w:ascii="Arial" w:hAnsi="Arial" w:cs="Arial"/>
          <w:sz w:val="24"/>
        </w:rPr>
        <w:t xml:space="preserve">. Available at: https://www.managers.org.uk/insights/news/2015/july/poor-management-leads-to-serious-failings-at-the-nhs-in-scotland (Accessed: 19th March 2019). </w:t>
      </w:r>
    </w:p>
    <w:p w14:paraId="3E9BEA11" w14:textId="77777777" w:rsidR="00A1318E" w:rsidRPr="00711ACD" w:rsidRDefault="00A1318E" w:rsidP="00A1318E">
      <w:pPr>
        <w:rPr>
          <w:rFonts w:ascii="Arial" w:hAnsi="Arial" w:cs="Arial"/>
          <w:sz w:val="24"/>
        </w:rPr>
      </w:pPr>
    </w:p>
    <w:p w14:paraId="7E6F6F81" w14:textId="77777777" w:rsidR="00A1318E" w:rsidRPr="00711ACD" w:rsidRDefault="00A1318E" w:rsidP="00A1318E">
      <w:pPr>
        <w:rPr>
          <w:rFonts w:ascii="Arial" w:hAnsi="Arial" w:cs="Arial"/>
          <w:sz w:val="24"/>
        </w:rPr>
      </w:pPr>
      <w:r w:rsidRPr="00711ACD">
        <w:rPr>
          <w:rFonts w:ascii="Arial" w:hAnsi="Arial" w:cs="Arial"/>
          <w:sz w:val="24"/>
        </w:rPr>
        <w:t xml:space="preserve">Slutsky, D.J. (2014) </w:t>
      </w:r>
      <w:r w:rsidRPr="00712EE6">
        <w:rPr>
          <w:rFonts w:ascii="Arial" w:hAnsi="Arial" w:cs="Arial"/>
          <w:i/>
          <w:sz w:val="24"/>
        </w:rPr>
        <w:t>The Effective Use of Graphs</w:t>
      </w:r>
      <w:r w:rsidRPr="00711ACD">
        <w:rPr>
          <w:rFonts w:ascii="Arial" w:hAnsi="Arial" w:cs="Arial"/>
          <w:sz w:val="24"/>
        </w:rPr>
        <w:t xml:space="preserve">, 3(2), pp. 67–68. DOI:10.1055/s-0034-1375704. </w:t>
      </w:r>
    </w:p>
    <w:p w14:paraId="1415A632" w14:textId="77777777" w:rsidR="00A1318E" w:rsidRPr="00711ACD" w:rsidRDefault="00A1318E" w:rsidP="00A1318E">
      <w:pPr>
        <w:rPr>
          <w:rFonts w:ascii="Arial" w:hAnsi="Arial" w:cs="Arial"/>
          <w:sz w:val="24"/>
        </w:rPr>
      </w:pPr>
    </w:p>
    <w:p w14:paraId="1D95893C" w14:textId="77777777" w:rsidR="00A1318E" w:rsidRPr="00711ACD" w:rsidRDefault="00A1318E" w:rsidP="00A1318E">
      <w:pPr>
        <w:rPr>
          <w:rFonts w:ascii="Arial" w:hAnsi="Arial" w:cs="Arial"/>
          <w:sz w:val="24"/>
        </w:rPr>
      </w:pPr>
      <w:r w:rsidRPr="00711ACD">
        <w:rPr>
          <w:rFonts w:ascii="Arial" w:hAnsi="Arial" w:cs="Arial"/>
          <w:sz w:val="24"/>
        </w:rPr>
        <w:t xml:space="preserve">STU (2018) </w:t>
      </w:r>
      <w:r w:rsidRPr="00934492">
        <w:rPr>
          <w:rFonts w:ascii="Arial" w:hAnsi="Arial" w:cs="Arial"/>
          <w:i/>
          <w:sz w:val="24"/>
        </w:rPr>
        <w:t>What is Democratic/Participative Leadership? How Collaboration Can Boost Morale</w:t>
      </w:r>
      <w:r w:rsidRPr="00711ACD">
        <w:rPr>
          <w:rFonts w:ascii="Arial" w:hAnsi="Arial" w:cs="Arial"/>
          <w:sz w:val="24"/>
        </w:rPr>
        <w:t>. Available at: https://online.stu.edu/articles/education/democratic-participative-leadership.aspx (Accessed: 19th March 2019).</w:t>
      </w:r>
    </w:p>
    <w:p w14:paraId="0CBE77B3" w14:textId="77777777" w:rsidR="00A1318E" w:rsidRPr="00711ACD" w:rsidRDefault="00A1318E" w:rsidP="00A1318E">
      <w:pPr>
        <w:rPr>
          <w:rFonts w:ascii="Arial" w:hAnsi="Arial" w:cs="Arial"/>
          <w:sz w:val="24"/>
        </w:rPr>
      </w:pPr>
    </w:p>
    <w:p w14:paraId="0202CAA6" w14:textId="77777777" w:rsidR="00A1318E" w:rsidRPr="00711ACD" w:rsidRDefault="00A1318E" w:rsidP="00A1318E">
      <w:pPr>
        <w:rPr>
          <w:rFonts w:ascii="Arial" w:hAnsi="Arial" w:cs="Arial"/>
          <w:sz w:val="24"/>
        </w:rPr>
      </w:pPr>
      <w:r w:rsidRPr="00711ACD">
        <w:rPr>
          <w:rFonts w:ascii="Arial" w:hAnsi="Arial" w:cs="Arial"/>
          <w:sz w:val="24"/>
        </w:rPr>
        <w:t xml:space="preserve">STU (2018) </w:t>
      </w:r>
      <w:r w:rsidRPr="00934492">
        <w:rPr>
          <w:rFonts w:ascii="Arial" w:hAnsi="Arial" w:cs="Arial"/>
          <w:i/>
          <w:sz w:val="24"/>
        </w:rPr>
        <w:t>What is Laissez-Faire Leadership? How Autonomy Can Drive Success.</w:t>
      </w:r>
      <w:r w:rsidRPr="00711ACD">
        <w:rPr>
          <w:rFonts w:ascii="Arial" w:hAnsi="Arial" w:cs="Arial"/>
          <w:sz w:val="24"/>
        </w:rPr>
        <w:t xml:space="preserve"> Available at: https://online.stu.edu/articles/education/what-is-laissezfaire-leadership.aspx (Accessed: 19th March 2019).</w:t>
      </w:r>
    </w:p>
    <w:p w14:paraId="0AACA935" w14:textId="319BF906" w:rsidR="00A1318E" w:rsidRDefault="00A1318E" w:rsidP="0015145E">
      <w:pPr>
        <w:jc w:val="center"/>
        <w:rPr>
          <w:rFonts w:ascii="Arial" w:hAnsi="Arial" w:cs="Arial"/>
          <w:sz w:val="28"/>
          <w:szCs w:val="32"/>
        </w:rPr>
      </w:pPr>
    </w:p>
    <w:p w14:paraId="47AD3970" w14:textId="5B816ADB" w:rsidR="00873A21" w:rsidRDefault="00873A21" w:rsidP="0015145E">
      <w:pPr>
        <w:jc w:val="center"/>
        <w:rPr>
          <w:rFonts w:ascii="Arial" w:hAnsi="Arial" w:cs="Arial"/>
          <w:sz w:val="28"/>
          <w:szCs w:val="32"/>
        </w:rPr>
      </w:pPr>
    </w:p>
    <w:p w14:paraId="0EED465A" w14:textId="2C519E56" w:rsidR="00873A21" w:rsidRDefault="00873A21" w:rsidP="0015145E">
      <w:pPr>
        <w:jc w:val="center"/>
        <w:rPr>
          <w:rFonts w:ascii="Arial" w:hAnsi="Arial" w:cs="Arial"/>
          <w:sz w:val="28"/>
          <w:szCs w:val="32"/>
        </w:rPr>
      </w:pPr>
      <w:r w:rsidRPr="00873A21">
        <w:rPr>
          <w:rFonts w:ascii="Arial" w:hAnsi="Arial" w:cs="Arial"/>
          <w:noProof/>
          <w:sz w:val="28"/>
          <w:szCs w:val="32"/>
        </w:rPr>
        <w:lastRenderedPageBreak/>
        <mc:AlternateContent>
          <mc:Choice Requires="wpg">
            <w:drawing>
              <wp:anchor distT="91440" distB="91440" distL="182880" distR="182880" simplePos="0" relativeHeight="251671552" behindDoc="0" locked="0" layoutInCell="1" allowOverlap="1" wp14:anchorId="25687970" wp14:editId="340781CC">
                <wp:simplePos x="1990725" y="3895725"/>
                <wp:positionH relativeFrom="margin">
                  <wp:align>left</wp:align>
                </wp:positionH>
                <mc:AlternateContent>
                  <mc:Choice Requires="wp14">
                    <wp:positionV relativeFrom="margin">
                      <wp14:pctPosVOffset>60000</wp14:pctPosVOffset>
                    </wp:positionV>
                  </mc:Choice>
                  <mc:Fallback>
                    <wp:positionV relativeFrom="page">
                      <wp:posOffset>5852160</wp:posOffset>
                    </wp:positionV>
                  </mc:Fallback>
                </mc:AlternateContent>
                <wp:extent cx="3794760" cy="2505645"/>
                <wp:effectExtent l="0" t="0" r="0" b="9525"/>
                <wp:wrapSquare wrapText="bothSides"/>
                <wp:docPr id="46" name="Group 46"/>
                <wp:cNvGraphicFramePr/>
                <a:graphic xmlns:a="http://schemas.openxmlformats.org/drawingml/2006/main">
                  <a:graphicData uri="http://schemas.microsoft.com/office/word/2010/wordprocessingGroup">
                    <wpg:wgp>
                      <wpg:cNvGrpSpPr/>
                      <wpg:grpSpPr>
                        <a:xfrm>
                          <a:off x="0" y="0"/>
                          <a:ext cx="3794760" cy="2505645"/>
                          <a:chOff x="0" y="0"/>
                          <a:chExt cx="3798451" cy="2504377"/>
                        </a:xfrm>
                      </wpg:grpSpPr>
                      <wps:wsp>
                        <wps:cNvPr id="47" name="Rectangle 47"/>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8" name="Group 3"/>
                        <wpg:cNvGrpSpPr>
                          <a:grpSpLocks noChangeAspect="1"/>
                        </wpg:cNvGrpSpPr>
                        <wpg:grpSpPr>
                          <a:xfrm>
                            <a:off x="2028825" y="304800"/>
                            <a:ext cx="1769626" cy="1842672"/>
                            <a:chOff x="-7127" y="0"/>
                            <a:chExt cx="1332690" cy="1370013"/>
                          </a:xfrm>
                        </wpg:grpSpPr>
                        <wps:wsp>
                          <wps:cNvPr id="49"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0"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1"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2"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53"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g:grpSp>
                      <wps:wsp>
                        <wps:cNvPr id="54" name="Text Box 54"/>
                        <wps:cNvSpPr txBox="1"/>
                        <wps:spPr>
                          <a:xfrm>
                            <a:off x="0" y="18975"/>
                            <a:ext cx="2487807" cy="24854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152A57" w14:textId="77777777" w:rsidR="002B595F" w:rsidRPr="00873A21" w:rsidRDefault="002B595F" w:rsidP="00873A21">
                              <w:pPr>
                                <w:rPr>
                                  <w:rFonts w:ascii="Arial" w:hAnsi="Arial" w:cs="Arial"/>
                                  <w:caps/>
                                  <w:color w:val="323E4F" w:themeColor="text2" w:themeShade="BF"/>
                                  <w:sz w:val="28"/>
                                  <w:szCs w:val="28"/>
                                </w:rPr>
                              </w:pPr>
                              <w:r w:rsidRPr="00873A21">
                                <w:rPr>
                                  <w:rFonts w:ascii="Arial" w:hAnsi="Arial" w:cs="Arial"/>
                                  <w:caps/>
                                  <w:color w:val="323E4F" w:themeColor="text2" w:themeShade="BF"/>
                                  <w:sz w:val="28"/>
                                  <w:szCs w:val="28"/>
                                </w:rPr>
                                <w:t>Self Assessment Form</w:t>
                              </w:r>
                            </w:p>
                            <w:p w14:paraId="61C1C818" w14:textId="002CDE2D" w:rsidR="002B595F" w:rsidRPr="00873A21" w:rsidRDefault="002B595F" w:rsidP="00873A21">
                              <w:pPr>
                                <w:rPr>
                                  <w:rFonts w:ascii="Arial" w:hAnsi="Arial" w:cs="Arial"/>
                                  <w:caps/>
                                  <w:color w:val="323E4F" w:themeColor="text2" w:themeShade="BF"/>
                                  <w:sz w:val="28"/>
                                  <w:szCs w:val="28"/>
                                </w:rPr>
                              </w:pPr>
                              <w:r w:rsidRPr="00873A21">
                                <w:rPr>
                                  <w:rFonts w:ascii="Arial" w:hAnsi="Arial" w:cs="Arial"/>
                                  <w:caps/>
                                  <w:color w:val="323E4F" w:themeColor="text2" w:themeShade="BF"/>
                                  <w:sz w:val="28"/>
                                  <w:szCs w:val="28"/>
                                </w:rPr>
                                <w:t xml:space="preserve">&amp; Attached </w:t>
                              </w:r>
                              <w:r>
                                <w:rPr>
                                  <w:rFonts w:ascii="Arial" w:hAnsi="Arial" w:cs="Arial"/>
                                  <w:caps/>
                                  <w:color w:val="323E4F" w:themeColor="text2" w:themeShade="BF"/>
                                  <w:sz w:val="28"/>
                                  <w:szCs w:val="28"/>
                                </w:rPr>
                                <w:t>Report</w:t>
                              </w:r>
                            </w:p>
                            <w:p w14:paraId="1AD1E0A7" w14:textId="77777777" w:rsidR="002B595F" w:rsidRPr="00873A21" w:rsidRDefault="002B595F" w:rsidP="00873A21">
                              <w:pPr>
                                <w:rPr>
                                  <w:rFonts w:ascii="Arial" w:hAnsi="Arial" w:cs="Arial"/>
                                  <w:caps/>
                                  <w:color w:val="8496B0" w:themeColor="text2" w:themeTint="99"/>
                                  <w:sz w:val="28"/>
                                  <w:szCs w:val="28"/>
                                </w:rPr>
                              </w:pPr>
                            </w:p>
                            <w:p w14:paraId="6F00ECB5" w14:textId="149CE31F" w:rsidR="002B595F" w:rsidRPr="00873A21" w:rsidRDefault="002B595F" w:rsidP="00873A21">
                              <w:pPr>
                                <w:rPr>
                                  <w:caps/>
                                  <w:color w:val="8496B0" w:themeColor="text2" w:themeTint="99"/>
                                  <w:sz w:val="28"/>
                                  <w:szCs w:val="28"/>
                                </w:rPr>
                              </w:pPr>
                              <w:r w:rsidRPr="00873A21">
                                <w:rPr>
                                  <w:caps/>
                                  <w:color w:val="8496B0" w:themeColor="text2" w:themeTint="99"/>
                                  <w:sz w:val="28"/>
                                  <w:szCs w:val="28"/>
                                </w:rPr>
                                <w:t>OBESITY AND NORMAL BIRTH</w:t>
                              </w:r>
                            </w:p>
                            <w:p w14:paraId="3C3D4229" w14:textId="1185CC00" w:rsidR="002B595F" w:rsidRDefault="002B595F" w:rsidP="00873A21">
                              <w:pPr>
                                <w:rPr>
                                  <w:caps/>
                                  <w:color w:val="8496B0" w:themeColor="text2" w:themeTint="99"/>
                                  <w:sz w:val="28"/>
                                  <w:szCs w:val="28"/>
                                </w:rPr>
                              </w:pPr>
                              <w:r w:rsidRPr="00873A21">
                                <w:rPr>
                                  <w:caps/>
                                  <w:color w:val="8496B0" w:themeColor="text2" w:themeTint="99"/>
                                  <w:sz w:val="28"/>
                                  <w:szCs w:val="28"/>
                                </w:rPr>
                                <w:t>A qualitative study of clinician’s management of obese pregnant women during labor</w:t>
                              </w:r>
                            </w:p>
                            <w:p w14:paraId="151FF6B7" w14:textId="4F6E3816" w:rsidR="002B595F" w:rsidRDefault="002B595F">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25687970" id="Group 46" o:spid="_x0000_s1078" style="position:absolute;left:0;text-align:left;margin-left:0;margin-top:0;width:298.8pt;height:197.3pt;z-index:251671552;mso-top-percent:600;mso-wrap-distance-left:14.4pt;mso-wrap-distance-top:7.2pt;mso-wrap-distance-right:14.4pt;mso-wrap-distance-bottom:7.2pt;mso-position-horizontal:left;mso-position-horizontal-relative:margin;mso-position-vertical-relative:margin;mso-top-percent:600;mso-width-relative:margin;mso-height-relative:margin" coordsize="37984,25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">
                <v:rect id="Rectangle 47" o:spid="_x0000_s1079"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" fillcolor="white [3212]" stroked="f" strokeweight="1pt"/>
                <v:group id="Group 3" o:spid="_x0000_s1080"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o:lock v:ext="edit" aspectratio="t"/>
                  <v:shape id="Freeform 80" o:spid="_x0000_s1081"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" path="m,545r,l540,r4,5l,545xe" fillcolor="#8496b0 [1951]" stroked="f">
                    <v:path arrowok="t" o:connecttype="custom" o:connectlocs="0,865188;0,865188;857250,0;863600,7938;0,865188" o:connectangles="0,0,0,0,0"/>
                  </v:shape>
                  <v:shape id="Freeform 81" o:spid="_x0000_s1082"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" path="m,679r,l679,r4,l,679xe" fillcolor="#8496b0 [1951]" stroked="f">
                    <v:path arrowok="t" o:connecttype="custom" o:connectlocs="0,1077913;0,1077913;1077913,0;1084263,0;0,1077913" o:connectangles="0,0,0,0,0"/>
                  </v:shape>
                  <v:shape id="Freeform 82" o:spid="_x0000_s1083"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" path="m4,669r-4,l669,r4,l4,669xe" fillcolor="#8496b0 [1951]" stroked="f">
                    <v:path arrowok="t" o:connecttype="custom" o:connectlocs="6350,1062038;0,1062038;1062038,0;1068388,0;6350,1062038" o:connectangles="0,0,0,0,0"/>
                  </v:shape>
                  <v:shape id="Freeform 83" o:spid="_x0000_s1084"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" path="m5,600l,595,596,r4,5l5,600xe" fillcolor="#8496b0 [1951]" stroked="f">
                    <v:path arrowok="t" o:connecttype="custom" o:connectlocs="7938,952500;0,944563;946150,0;952500,7938;7938,952500" o:connectangles="0,0,0,0,0"/>
                  </v:shape>
                  <v:shape id="Freeform 84" o:spid="_x0000_s1085"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54" o:spid="_x0000_s1086" type="#_x0000_t202" style="position:absolute;top:189;width:24878;height:248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" filled="f" stroked="f" strokeweight=".5pt">
                  <v:textbox style="mso-fit-shape-to-text:t" inset="0,0,0,0">
                    <w:txbxContent>
                      <w:p w14:paraId="09152A57" w14:textId="77777777" w:rsidR="002B595F" w:rsidRPr="00873A21" w:rsidRDefault="002B595F" w:rsidP="00873A21">
                        <w:pPr>
                          <w:rPr>
                            <w:rFonts w:ascii="Arial" w:hAnsi="Arial" w:cs="Arial"/>
                            <w:caps/>
                            <w:color w:val="323E4F" w:themeColor="text2" w:themeShade="BF"/>
                            <w:sz w:val="28"/>
                            <w:szCs w:val="28"/>
                          </w:rPr>
                        </w:pPr>
                        <w:r w:rsidRPr="00873A21">
                          <w:rPr>
                            <w:rFonts w:ascii="Arial" w:hAnsi="Arial" w:cs="Arial"/>
                            <w:caps/>
                            <w:color w:val="323E4F" w:themeColor="text2" w:themeShade="BF"/>
                            <w:sz w:val="28"/>
                            <w:szCs w:val="28"/>
                          </w:rPr>
                          <w:t>Self Assessment Form</w:t>
                        </w:r>
                      </w:p>
                      <w:p w14:paraId="61C1C818" w14:textId="002CDE2D" w:rsidR="002B595F" w:rsidRPr="00873A21" w:rsidRDefault="002B595F" w:rsidP="00873A21">
                        <w:pPr>
                          <w:rPr>
                            <w:rFonts w:ascii="Arial" w:hAnsi="Arial" w:cs="Arial"/>
                            <w:caps/>
                            <w:color w:val="323E4F" w:themeColor="text2" w:themeShade="BF"/>
                            <w:sz w:val="28"/>
                            <w:szCs w:val="28"/>
                          </w:rPr>
                        </w:pPr>
                        <w:r w:rsidRPr="00873A21">
                          <w:rPr>
                            <w:rFonts w:ascii="Arial" w:hAnsi="Arial" w:cs="Arial"/>
                            <w:caps/>
                            <w:color w:val="323E4F" w:themeColor="text2" w:themeShade="BF"/>
                            <w:sz w:val="28"/>
                            <w:szCs w:val="28"/>
                          </w:rPr>
                          <w:t xml:space="preserve">&amp; Attached </w:t>
                        </w:r>
                        <w:r>
                          <w:rPr>
                            <w:rFonts w:ascii="Arial" w:hAnsi="Arial" w:cs="Arial"/>
                            <w:caps/>
                            <w:color w:val="323E4F" w:themeColor="text2" w:themeShade="BF"/>
                            <w:sz w:val="28"/>
                            <w:szCs w:val="28"/>
                          </w:rPr>
                          <w:t>Report</w:t>
                        </w:r>
                      </w:p>
                      <w:p w14:paraId="1AD1E0A7" w14:textId="77777777" w:rsidR="002B595F" w:rsidRPr="00873A21" w:rsidRDefault="002B595F" w:rsidP="00873A21">
                        <w:pPr>
                          <w:rPr>
                            <w:rFonts w:ascii="Arial" w:hAnsi="Arial" w:cs="Arial"/>
                            <w:caps/>
                            <w:color w:val="8496B0" w:themeColor="text2" w:themeTint="99"/>
                            <w:sz w:val="28"/>
                            <w:szCs w:val="28"/>
                          </w:rPr>
                        </w:pPr>
                      </w:p>
                      <w:p w14:paraId="6F00ECB5" w14:textId="149CE31F" w:rsidR="002B595F" w:rsidRPr="00873A21" w:rsidRDefault="002B595F" w:rsidP="00873A21">
                        <w:pPr>
                          <w:rPr>
                            <w:caps/>
                            <w:color w:val="8496B0" w:themeColor="text2" w:themeTint="99"/>
                            <w:sz w:val="28"/>
                            <w:szCs w:val="28"/>
                          </w:rPr>
                        </w:pPr>
                        <w:r w:rsidRPr="00873A21">
                          <w:rPr>
                            <w:caps/>
                            <w:color w:val="8496B0" w:themeColor="text2" w:themeTint="99"/>
                            <w:sz w:val="28"/>
                            <w:szCs w:val="28"/>
                          </w:rPr>
                          <w:t>OBESITY AND NORMAL BIRTH</w:t>
                        </w:r>
                      </w:p>
                      <w:p w14:paraId="3C3D4229" w14:textId="1185CC00" w:rsidR="002B595F" w:rsidRDefault="002B595F" w:rsidP="00873A21">
                        <w:pPr>
                          <w:rPr>
                            <w:caps/>
                            <w:color w:val="8496B0" w:themeColor="text2" w:themeTint="99"/>
                            <w:sz w:val="28"/>
                            <w:szCs w:val="28"/>
                          </w:rPr>
                        </w:pPr>
                        <w:r w:rsidRPr="00873A21">
                          <w:rPr>
                            <w:caps/>
                            <w:color w:val="8496B0" w:themeColor="text2" w:themeTint="99"/>
                            <w:sz w:val="28"/>
                            <w:szCs w:val="28"/>
                          </w:rPr>
                          <w:t>A qualitative study of clinician’s management of obese pregnant women during labor</w:t>
                        </w:r>
                      </w:p>
                      <w:p w14:paraId="151FF6B7" w14:textId="4F6E3816" w:rsidR="002B595F" w:rsidRDefault="002B595F">
                        <w:pPr>
                          <w:spacing w:after="0" w:line="240" w:lineRule="auto"/>
                          <w:ind w:left="360"/>
                          <w:rPr>
                            <w:color w:val="4472C4" w:themeColor="accent1"/>
                            <w:sz w:val="18"/>
                            <w:szCs w:val="18"/>
                          </w:rPr>
                        </w:pPr>
                      </w:p>
                    </w:txbxContent>
                  </v:textbox>
                </v:shape>
                <w10:wrap type="square" anchorx="margin" anchory="margin"/>
              </v:group>
            </w:pict>
          </mc:Fallback>
        </mc:AlternateContent>
      </w:r>
      <w:r w:rsidRPr="00873A21">
        <w:rPr>
          <w:rFonts w:ascii="Arial" w:hAnsi="Arial" w:cs="Arial"/>
          <w:sz w:val="28"/>
          <w:szCs w:val="32"/>
        </w:rPr>
        <w:t xml:space="preserve"> </w:t>
      </w:r>
    </w:p>
    <w:p w14:paraId="52340EDA" w14:textId="322A9138" w:rsidR="00367B7B" w:rsidRDefault="00367B7B" w:rsidP="0015145E">
      <w:pPr>
        <w:jc w:val="center"/>
        <w:rPr>
          <w:rFonts w:ascii="Arial" w:hAnsi="Arial" w:cs="Arial"/>
          <w:sz w:val="28"/>
          <w:szCs w:val="32"/>
        </w:rPr>
      </w:pPr>
    </w:p>
    <w:p w14:paraId="2611EAE3" w14:textId="186CBC44" w:rsidR="00367B7B" w:rsidRDefault="00367B7B" w:rsidP="0015145E">
      <w:pPr>
        <w:jc w:val="center"/>
        <w:rPr>
          <w:rFonts w:ascii="Arial" w:hAnsi="Arial" w:cs="Arial"/>
          <w:sz w:val="28"/>
          <w:szCs w:val="32"/>
        </w:rPr>
      </w:pPr>
    </w:p>
    <w:p w14:paraId="1E7F4037" w14:textId="12CF4AB6" w:rsidR="00367B7B" w:rsidRDefault="00367B7B" w:rsidP="0015145E">
      <w:pPr>
        <w:jc w:val="center"/>
        <w:rPr>
          <w:rFonts w:ascii="Arial" w:hAnsi="Arial" w:cs="Arial"/>
          <w:sz w:val="28"/>
          <w:szCs w:val="32"/>
        </w:rPr>
      </w:pPr>
    </w:p>
    <w:p w14:paraId="3571DB98" w14:textId="6C0227E3" w:rsidR="00367B7B" w:rsidRDefault="00367B7B" w:rsidP="0015145E">
      <w:pPr>
        <w:jc w:val="center"/>
        <w:rPr>
          <w:rFonts w:ascii="Arial" w:hAnsi="Arial" w:cs="Arial"/>
          <w:sz w:val="28"/>
          <w:szCs w:val="32"/>
        </w:rPr>
      </w:pPr>
    </w:p>
    <w:p w14:paraId="29C12F38" w14:textId="733D45A4" w:rsidR="00367B7B" w:rsidRDefault="00367B7B" w:rsidP="0015145E">
      <w:pPr>
        <w:jc w:val="center"/>
        <w:rPr>
          <w:rFonts w:ascii="Arial" w:hAnsi="Arial" w:cs="Arial"/>
          <w:sz w:val="28"/>
          <w:szCs w:val="32"/>
        </w:rPr>
      </w:pPr>
    </w:p>
    <w:p w14:paraId="10A59DAA" w14:textId="3C9E4A9D" w:rsidR="00367B7B" w:rsidRDefault="00367B7B" w:rsidP="0015145E">
      <w:pPr>
        <w:jc w:val="center"/>
        <w:rPr>
          <w:rFonts w:ascii="Arial" w:hAnsi="Arial" w:cs="Arial"/>
          <w:sz w:val="28"/>
          <w:szCs w:val="32"/>
        </w:rPr>
      </w:pPr>
    </w:p>
    <w:p w14:paraId="1FA14A4B" w14:textId="09ABF03F" w:rsidR="00367B7B" w:rsidRDefault="00367B7B" w:rsidP="0015145E">
      <w:pPr>
        <w:jc w:val="center"/>
        <w:rPr>
          <w:rFonts w:ascii="Arial" w:hAnsi="Arial" w:cs="Arial"/>
          <w:sz w:val="28"/>
          <w:szCs w:val="32"/>
        </w:rPr>
      </w:pPr>
    </w:p>
    <w:p w14:paraId="242C61ED" w14:textId="55B58E0C" w:rsidR="00367B7B" w:rsidRDefault="00367B7B" w:rsidP="0015145E">
      <w:pPr>
        <w:jc w:val="center"/>
        <w:rPr>
          <w:rFonts w:ascii="Arial" w:hAnsi="Arial" w:cs="Arial"/>
          <w:sz w:val="28"/>
          <w:szCs w:val="32"/>
        </w:rPr>
      </w:pPr>
    </w:p>
    <w:p w14:paraId="3117511B" w14:textId="668F3E1E" w:rsidR="00367B7B" w:rsidRDefault="00367B7B" w:rsidP="0015145E">
      <w:pPr>
        <w:jc w:val="center"/>
        <w:rPr>
          <w:rFonts w:ascii="Arial" w:hAnsi="Arial" w:cs="Arial"/>
          <w:sz w:val="28"/>
          <w:szCs w:val="32"/>
        </w:rPr>
      </w:pPr>
    </w:p>
    <w:p w14:paraId="204EDF6A" w14:textId="0CDDA92C" w:rsidR="00367B7B" w:rsidRDefault="00367B7B" w:rsidP="0015145E">
      <w:pPr>
        <w:jc w:val="center"/>
        <w:rPr>
          <w:rFonts w:ascii="Arial" w:hAnsi="Arial" w:cs="Arial"/>
          <w:sz w:val="28"/>
          <w:szCs w:val="32"/>
        </w:rPr>
      </w:pPr>
    </w:p>
    <w:p w14:paraId="2EAFB149" w14:textId="25310F1E" w:rsidR="00367B7B" w:rsidRDefault="00367B7B" w:rsidP="0015145E">
      <w:pPr>
        <w:jc w:val="center"/>
        <w:rPr>
          <w:rFonts w:ascii="Arial" w:hAnsi="Arial" w:cs="Arial"/>
          <w:sz w:val="28"/>
          <w:szCs w:val="32"/>
        </w:rPr>
      </w:pPr>
    </w:p>
    <w:p w14:paraId="661DC451" w14:textId="1F015023" w:rsidR="00367B7B" w:rsidRDefault="00367B7B" w:rsidP="0015145E">
      <w:pPr>
        <w:jc w:val="center"/>
        <w:rPr>
          <w:rFonts w:ascii="Arial" w:hAnsi="Arial" w:cs="Arial"/>
          <w:sz w:val="28"/>
          <w:szCs w:val="32"/>
        </w:rPr>
      </w:pPr>
    </w:p>
    <w:p w14:paraId="106C1A19" w14:textId="1E31DA38" w:rsidR="00367B7B" w:rsidRDefault="00367B7B" w:rsidP="0015145E">
      <w:pPr>
        <w:jc w:val="center"/>
        <w:rPr>
          <w:rFonts w:ascii="Arial" w:hAnsi="Arial" w:cs="Arial"/>
          <w:sz w:val="28"/>
          <w:szCs w:val="32"/>
        </w:rPr>
      </w:pPr>
    </w:p>
    <w:p w14:paraId="798D6577" w14:textId="407A7F3D" w:rsidR="00367B7B" w:rsidRDefault="00367B7B" w:rsidP="0015145E">
      <w:pPr>
        <w:jc w:val="center"/>
        <w:rPr>
          <w:rFonts w:ascii="Arial" w:hAnsi="Arial" w:cs="Arial"/>
          <w:sz w:val="28"/>
          <w:szCs w:val="32"/>
        </w:rPr>
      </w:pPr>
    </w:p>
    <w:p w14:paraId="36702E7D" w14:textId="08B43766" w:rsidR="00367B7B" w:rsidRDefault="00367B7B" w:rsidP="0015145E">
      <w:pPr>
        <w:jc w:val="center"/>
        <w:rPr>
          <w:rFonts w:ascii="Arial" w:hAnsi="Arial" w:cs="Arial"/>
          <w:sz w:val="28"/>
          <w:szCs w:val="32"/>
        </w:rPr>
      </w:pPr>
    </w:p>
    <w:p w14:paraId="04BDEA32" w14:textId="04CE451A" w:rsidR="00367B7B" w:rsidRDefault="00367B7B" w:rsidP="0015145E">
      <w:pPr>
        <w:jc w:val="center"/>
        <w:rPr>
          <w:rFonts w:ascii="Arial" w:hAnsi="Arial" w:cs="Arial"/>
          <w:sz w:val="28"/>
          <w:szCs w:val="32"/>
        </w:rPr>
      </w:pPr>
    </w:p>
    <w:p w14:paraId="783DAE1D" w14:textId="714D8D29" w:rsidR="00367B7B" w:rsidRDefault="00367B7B" w:rsidP="0015145E">
      <w:pPr>
        <w:jc w:val="center"/>
        <w:rPr>
          <w:rFonts w:ascii="Arial" w:hAnsi="Arial" w:cs="Arial"/>
          <w:sz w:val="28"/>
          <w:szCs w:val="32"/>
        </w:rPr>
      </w:pPr>
    </w:p>
    <w:p w14:paraId="472D5D33" w14:textId="325D3862" w:rsidR="00367B7B" w:rsidRDefault="00367B7B" w:rsidP="0015145E">
      <w:pPr>
        <w:jc w:val="center"/>
        <w:rPr>
          <w:rFonts w:ascii="Arial" w:hAnsi="Arial" w:cs="Arial"/>
          <w:sz w:val="28"/>
          <w:szCs w:val="32"/>
        </w:rPr>
      </w:pPr>
    </w:p>
    <w:p w14:paraId="3D48CCB0" w14:textId="2CE1418C" w:rsidR="00367B7B" w:rsidRDefault="00367B7B" w:rsidP="0015145E">
      <w:pPr>
        <w:jc w:val="center"/>
        <w:rPr>
          <w:rFonts w:ascii="Arial" w:hAnsi="Arial" w:cs="Arial"/>
          <w:sz w:val="28"/>
          <w:szCs w:val="32"/>
        </w:rPr>
      </w:pPr>
    </w:p>
    <w:p w14:paraId="589C67E2" w14:textId="034A22A5" w:rsidR="00367B7B" w:rsidRDefault="00367B7B" w:rsidP="0015145E">
      <w:pPr>
        <w:jc w:val="center"/>
        <w:rPr>
          <w:rFonts w:ascii="Arial" w:hAnsi="Arial" w:cs="Arial"/>
          <w:sz w:val="28"/>
          <w:szCs w:val="32"/>
        </w:rPr>
      </w:pPr>
    </w:p>
    <w:p w14:paraId="4E1FC9BD" w14:textId="348B418A" w:rsidR="00367B7B" w:rsidRDefault="00367B7B" w:rsidP="0015145E">
      <w:pPr>
        <w:jc w:val="center"/>
        <w:rPr>
          <w:rFonts w:ascii="Arial" w:hAnsi="Arial" w:cs="Arial"/>
          <w:sz w:val="28"/>
          <w:szCs w:val="32"/>
        </w:rPr>
      </w:pPr>
    </w:p>
    <w:p w14:paraId="5D5E087F" w14:textId="7B78E745" w:rsidR="00367B7B" w:rsidRDefault="00367B7B" w:rsidP="0015145E">
      <w:pPr>
        <w:jc w:val="center"/>
        <w:rPr>
          <w:rFonts w:ascii="Arial" w:hAnsi="Arial" w:cs="Arial"/>
          <w:sz w:val="28"/>
          <w:szCs w:val="32"/>
        </w:rPr>
      </w:pPr>
    </w:p>
    <w:p w14:paraId="684D3AEC" w14:textId="75DA6F7C" w:rsidR="00367B7B" w:rsidRDefault="00367B7B" w:rsidP="0015145E">
      <w:pPr>
        <w:jc w:val="center"/>
        <w:rPr>
          <w:rFonts w:ascii="Arial" w:hAnsi="Arial" w:cs="Arial"/>
          <w:sz w:val="28"/>
          <w:szCs w:val="32"/>
        </w:rPr>
      </w:pPr>
    </w:p>
    <w:p w14:paraId="57F3DCA2" w14:textId="416424F8" w:rsidR="00367B7B" w:rsidRDefault="00367B7B" w:rsidP="0015145E">
      <w:pPr>
        <w:jc w:val="center"/>
        <w:rPr>
          <w:rFonts w:ascii="Arial" w:hAnsi="Arial" w:cs="Arial"/>
          <w:sz w:val="28"/>
          <w:szCs w:val="32"/>
        </w:rPr>
      </w:pPr>
    </w:p>
    <w:p w14:paraId="39EB0A12" w14:textId="08EE356D" w:rsidR="00367B7B" w:rsidRDefault="00367B7B" w:rsidP="0015145E">
      <w:pPr>
        <w:jc w:val="center"/>
        <w:rPr>
          <w:rFonts w:ascii="Arial" w:hAnsi="Arial" w:cs="Arial"/>
          <w:sz w:val="28"/>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50"/>
      </w:tblGrid>
      <w:tr w:rsidR="00367B7B" w:rsidRPr="00A406E5" w14:paraId="13400633" w14:textId="77777777" w:rsidTr="002B595F">
        <w:trPr>
          <w:jc w:val="center"/>
        </w:trPr>
        <w:tc>
          <w:tcPr>
            <w:tcW w:w="10444" w:type="dxa"/>
            <w:shd w:val="clear" w:color="auto" w:fill="BFBFBF"/>
          </w:tcPr>
          <w:p w14:paraId="61CD1233" w14:textId="77777777" w:rsidR="00367B7B" w:rsidRPr="00A406E5" w:rsidRDefault="00367B7B" w:rsidP="002B595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 xml:space="preserve">Student </w:t>
            </w:r>
            <w:r>
              <w:rPr>
                <w:rFonts w:ascii="Arial" w:hAnsi="Arial" w:cs="Arial"/>
                <w:b/>
                <w:caps/>
                <w:sz w:val="40"/>
              </w:rPr>
              <w:t xml:space="preserve">SELF </w:t>
            </w:r>
            <w:r w:rsidRPr="00A406E5">
              <w:rPr>
                <w:rFonts w:ascii="Arial" w:hAnsi="Arial" w:cs="Arial"/>
                <w:b/>
                <w:caps/>
                <w:sz w:val="40"/>
              </w:rPr>
              <w:t>FEEDBACK</w:t>
            </w:r>
            <w:r>
              <w:rPr>
                <w:rFonts w:ascii="Arial" w:hAnsi="Arial" w:cs="Arial"/>
                <w:b/>
                <w:caps/>
                <w:sz w:val="40"/>
              </w:rPr>
              <w:t xml:space="preserve"> FORM LEVEL 4</w:t>
            </w:r>
          </w:p>
        </w:tc>
      </w:tr>
    </w:tbl>
    <w:p w14:paraId="1A3A7F0A" w14:textId="77777777" w:rsidR="00367B7B" w:rsidRPr="00A406E5" w:rsidRDefault="00367B7B" w:rsidP="00367B7B">
      <w:pPr>
        <w:rPr>
          <w:rFonts w:ascii="Arial" w:hAnsi="Arial" w:cs="Arial"/>
        </w:rPr>
      </w:pPr>
    </w:p>
    <w:p w14:paraId="51285210" w14:textId="77777777" w:rsidR="00367B7B" w:rsidRPr="00A406E5" w:rsidRDefault="00367B7B" w:rsidP="00367B7B">
      <w:pPr>
        <w:pStyle w:val="BodyText1"/>
        <w:tabs>
          <w:tab w:val="clear" w:pos="720"/>
          <w:tab w:val="clear" w:pos="1440"/>
        </w:tabs>
        <w:jc w:val="both"/>
        <w:rPr>
          <w:rFonts w:ascii="Arial" w:hAnsi="Arial" w:cs="Arial"/>
          <w:sz w:val="20"/>
        </w:rPr>
      </w:pPr>
      <w:r>
        <w:rPr>
          <w:rFonts w:ascii="Arial" w:hAnsi="Arial" w:cs="Arial"/>
          <w:sz w:val="20"/>
        </w:rPr>
        <w:t xml:space="preserve">You will need to submit AT LEAST ONE of these and link it to one of the assignments you are submitting. We recommend self-assessing your interview write up. Use the criteria on the last page below to help you self-assess. </w:t>
      </w:r>
    </w:p>
    <w:p w14:paraId="12E108D5" w14:textId="77777777" w:rsidR="00367B7B" w:rsidRPr="00A406E5" w:rsidRDefault="00367B7B" w:rsidP="00367B7B">
      <w:pPr>
        <w:rPr>
          <w:rFonts w:ascii="Arial" w:hAnsi="Arial" w:cs="Arial"/>
          <w:b/>
        </w:rPr>
      </w:pPr>
    </w:p>
    <w:tbl>
      <w:tblPr>
        <w:tblW w:w="5000" w:type="pct"/>
        <w:tblLayout w:type="fixed"/>
        <w:tblLook w:val="04A0" w:firstRow="1" w:lastRow="0" w:firstColumn="1" w:lastColumn="0" w:noHBand="0" w:noVBand="1"/>
      </w:tblPr>
      <w:tblGrid>
        <w:gridCol w:w="7796"/>
        <w:gridCol w:w="778"/>
        <w:gridCol w:w="776"/>
      </w:tblGrid>
      <w:tr w:rsidR="00367B7B" w:rsidRPr="00A406E5" w14:paraId="74E5A8A3" w14:textId="77777777" w:rsidTr="002B595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E1C7EC3" w14:textId="77777777" w:rsidR="00367B7B" w:rsidRPr="00A406E5" w:rsidRDefault="00367B7B" w:rsidP="002B595F">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637DF34" w14:textId="77777777" w:rsidR="00367B7B" w:rsidRPr="00A85BFE" w:rsidRDefault="00367B7B" w:rsidP="002B595F">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87A71A2" w14:textId="77777777" w:rsidR="00367B7B" w:rsidRPr="00A85BFE" w:rsidRDefault="00367B7B" w:rsidP="002B595F">
            <w:pPr>
              <w:ind w:left="113" w:right="113"/>
              <w:jc w:val="center"/>
              <w:rPr>
                <w:rFonts w:ascii="Arial" w:hAnsi="Arial" w:cs="Arial"/>
                <w:b/>
                <w:sz w:val="18"/>
                <w:szCs w:val="18"/>
              </w:rPr>
            </w:pPr>
            <w:r w:rsidRPr="00A85BFE">
              <w:rPr>
                <w:rFonts w:ascii="Arial" w:hAnsi="Arial" w:cs="Arial"/>
                <w:b/>
                <w:sz w:val="18"/>
                <w:szCs w:val="18"/>
              </w:rPr>
              <w:t xml:space="preserve">Marks </w:t>
            </w:r>
          </w:p>
          <w:p w14:paraId="7C661FFA" w14:textId="77777777" w:rsidR="00367B7B" w:rsidRPr="00A85BFE" w:rsidRDefault="00367B7B" w:rsidP="002B595F">
            <w:pPr>
              <w:ind w:left="113" w:right="113"/>
              <w:jc w:val="center"/>
              <w:rPr>
                <w:rFonts w:ascii="Arial" w:hAnsi="Arial" w:cs="Arial"/>
                <w:b/>
                <w:sz w:val="18"/>
                <w:szCs w:val="18"/>
              </w:rPr>
            </w:pPr>
            <w:r w:rsidRPr="00A85BFE">
              <w:rPr>
                <w:rFonts w:ascii="Arial" w:hAnsi="Arial" w:cs="Arial"/>
                <w:b/>
                <w:sz w:val="18"/>
                <w:szCs w:val="18"/>
              </w:rPr>
              <w:t>awarded</w:t>
            </w:r>
          </w:p>
        </w:tc>
      </w:tr>
      <w:tr w:rsidR="00367B7B" w:rsidRPr="00A406E5" w14:paraId="2DFA19D7" w14:textId="77777777" w:rsidTr="002B595F">
        <w:trPr>
          <w:trHeight w:val="450"/>
        </w:trPr>
        <w:tc>
          <w:tcPr>
            <w:tcW w:w="4169" w:type="pct"/>
            <w:tcBorders>
              <w:top w:val="single" w:sz="4" w:space="0" w:color="auto"/>
              <w:left w:val="single" w:sz="4" w:space="0" w:color="auto"/>
              <w:right w:val="single" w:sz="4" w:space="0" w:color="auto"/>
            </w:tcBorders>
            <w:shd w:val="clear" w:color="auto" w:fill="D9D9D9"/>
          </w:tcPr>
          <w:p w14:paraId="298367EF" w14:textId="77777777" w:rsidR="00367B7B" w:rsidRPr="00A406E5" w:rsidRDefault="00367B7B" w:rsidP="002B595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3136F2E6" w14:textId="77777777" w:rsidR="00367B7B" w:rsidRPr="00A406E5" w:rsidRDefault="00367B7B" w:rsidP="002B595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4112870" w14:textId="77777777" w:rsidR="00367B7B" w:rsidRPr="00A406E5" w:rsidRDefault="00367B7B" w:rsidP="002B59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492415" w14:textId="77777777" w:rsidR="00367B7B" w:rsidRPr="00A406E5" w:rsidRDefault="00367B7B" w:rsidP="002B595F">
            <w:pPr>
              <w:jc w:val="center"/>
              <w:rPr>
                <w:rFonts w:ascii="Arial" w:hAnsi="Arial" w:cs="Arial"/>
                <w:sz w:val="32"/>
              </w:rPr>
            </w:pPr>
          </w:p>
        </w:tc>
      </w:tr>
      <w:tr w:rsidR="00367B7B" w:rsidRPr="00A406E5" w14:paraId="23185ADC" w14:textId="77777777" w:rsidTr="002B595F">
        <w:trPr>
          <w:trHeight w:val="450"/>
        </w:trPr>
        <w:tc>
          <w:tcPr>
            <w:tcW w:w="4169" w:type="pct"/>
            <w:vMerge w:val="restart"/>
            <w:tcBorders>
              <w:top w:val="single" w:sz="4" w:space="0" w:color="auto"/>
              <w:left w:val="single" w:sz="4" w:space="0" w:color="auto"/>
              <w:right w:val="single" w:sz="4" w:space="0" w:color="auto"/>
            </w:tcBorders>
          </w:tcPr>
          <w:tbl>
            <w:tblPr>
              <w:tblStyle w:val="TableGrid"/>
              <w:tblW w:w="0" w:type="auto"/>
              <w:tblLayout w:type="fixed"/>
              <w:tblLook w:val="04A0" w:firstRow="1" w:lastRow="0" w:firstColumn="1" w:lastColumn="0" w:noHBand="0" w:noVBand="1"/>
            </w:tblPr>
            <w:tblGrid>
              <w:gridCol w:w="1736"/>
            </w:tblGrid>
            <w:tr w:rsidR="00F737D2" w:rsidRPr="00D9771E" w14:paraId="7D84DDCC" w14:textId="77777777" w:rsidTr="002B595F">
              <w:trPr>
                <w:tblHeader/>
              </w:trPr>
              <w:tc>
                <w:tcPr>
                  <w:tcW w:w="1736" w:type="dxa"/>
                  <w:shd w:val="clear" w:color="auto" w:fill="ACB9CA" w:themeFill="text2" w:themeFillTint="66"/>
                  <w:vAlign w:val="center"/>
                </w:tcPr>
                <w:p w14:paraId="7EE81158" w14:textId="77777777" w:rsidR="00F737D2" w:rsidRPr="00D9771E" w:rsidRDefault="00F737D2" w:rsidP="00F737D2">
                  <w:pPr>
                    <w:jc w:val="center"/>
                    <w:rPr>
                      <w:rFonts w:ascii="Arial" w:hAnsi="Arial" w:cs="Arial"/>
                      <w:b/>
                      <w:sz w:val="18"/>
                      <w:szCs w:val="18"/>
                    </w:rPr>
                  </w:pPr>
                  <w:r w:rsidRPr="00D9771E">
                    <w:rPr>
                      <w:rFonts w:ascii="Arial" w:hAnsi="Arial" w:cs="Arial"/>
                      <w:b/>
                      <w:sz w:val="18"/>
                      <w:szCs w:val="18"/>
                    </w:rPr>
                    <w:t>VERY GOOD</w:t>
                  </w:r>
                </w:p>
                <w:p w14:paraId="27EE56CE" w14:textId="77777777" w:rsidR="00F737D2" w:rsidRPr="00D9771E" w:rsidRDefault="00F737D2" w:rsidP="00F737D2">
                  <w:pPr>
                    <w:jc w:val="center"/>
                    <w:rPr>
                      <w:rFonts w:ascii="Arial" w:hAnsi="Arial" w:cs="Arial"/>
                      <w:b/>
                      <w:sz w:val="18"/>
                      <w:szCs w:val="18"/>
                    </w:rPr>
                  </w:pPr>
                  <w:r>
                    <w:rPr>
                      <w:rFonts w:ascii="Arial" w:hAnsi="Arial" w:cs="Arial"/>
                      <w:b/>
                      <w:sz w:val="18"/>
                      <w:szCs w:val="18"/>
                    </w:rPr>
                    <w:t>(2.1 / Merit)</w:t>
                  </w:r>
                </w:p>
              </w:tc>
            </w:tr>
            <w:tr w:rsidR="00F737D2" w:rsidRPr="00D9771E" w14:paraId="7619A027" w14:textId="77777777" w:rsidTr="002B595F">
              <w:trPr>
                <w:tblHeader/>
              </w:trPr>
              <w:tc>
                <w:tcPr>
                  <w:tcW w:w="1736" w:type="dxa"/>
                  <w:shd w:val="clear" w:color="auto" w:fill="ACB9CA" w:themeFill="text2" w:themeFillTint="66"/>
                  <w:vAlign w:val="bottom"/>
                </w:tcPr>
                <w:p w14:paraId="6D3DC774" w14:textId="77777777" w:rsidR="00F737D2" w:rsidRPr="00D9771E" w:rsidRDefault="00F737D2" w:rsidP="00F737D2">
                  <w:pPr>
                    <w:jc w:val="center"/>
                    <w:rPr>
                      <w:rFonts w:ascii="Arial" w:hAnsi="Arial" w:cs="Arial"/>
                      <w:b/>
                      <w:sz w:val="18"/>
                      <w:szCs w:val="18"/>
                    </w:rPr>
                  </w:pPr>
                  <w:r w:rsidRPr="00D9771E">
                    <w:rPr>
                      <w:rFonts w:ascii="Arial" w:hAnsi="Arial" w:cs="Arial"/>
                      <w:b/>
                      <w:sz w:val="18"/>
                      <w:szCs w:val="18"/>
                    </w:rPr>
                    <w:t>60-69%</w:t>
                  </w:r>
                </w:p>
              </w:tc>
            </w:tr>
          </w:tbl>
          <w:p w14:paraId="6EBE0945" w14:textId="77777777" w:rsidR="00367B7B" w:rsidRPr="00A406E5" w:rsidRDefault="00367B7B" w:rsidP="002B595F">
            <w:pPr>
              <w:spacing w:after="120"/>
              <w:rPr>
                <w:rFonts w:ascii="Arial" w:hAnsi="Arial" w:cs="Arial"/>
                <w:sz w:val="14"/>
                <w:szCs w:val="14"/>
              </w:rPr>
            </w:pPr>
          </w:p>
          <w:p w14:paraId="2E3D25EE" w14:textId="1FD97344" w:rsidR="00367B7B" w:rsidRPr="00617B7E" w:rsidRDefault="00386344" w:rsidP="002B595F">
            <w:pPr>
              <w:spacing w:after="120"/>
              <w:rPr>
                <w:rFonts w:ascii="Arial" w:hAnsi="Arial" w:cs="Arial"/>
                <w:szCs w:val="14"/>
              </w:rPr>
            </w:pPr>
            <w:r>
              <w:rPr>
                <w:rFonts w:ascii="Arial" w:hAnsi="Arial" w:cs="Arial"/>
                <w:szCs w:val="14"/>
              </w:rPr>
              <w:t xml:space="preserve">I feel I used a wide range of literature throughout the report from different reliable </w:t>
            </w:r>
            <w:r w:rsidR="00617B7E">
              <w:rPr>
                <w:rFonts w:ascii="Arial" w:hAnsi="Arial" w:cs="Arial"/>
                <w:szCs w:val="14"/>
              </w:rPr>
              <w:t xml:space="preserve">and credible </w:t>
            </w:r>
            <w:r>
              <w:rPr>
                <w:rFonts w:ascii="Arial" w:hAnsi="Arial" w:cs="Arial"/>
                <w:szCs w:val="14"/>
              </w:rPr>
              <w:t xml:space="preserve">sources. I used the Harvard referencing handbook to guide me through although </w:t>
            </w:r>
            <w:r w:rsidR="00617B7E">
              <w:rPr>
                <w:rFonts w:ascii="Arial" w:hAnsi="Arial" w:cs="Arial"/>
                <w:szCs w:val="14"/>
              </w:rPr>
              <w:t>may be a few inaccuracies or inconsistencies</w:t>
            </w:r>
            <w:r w:rsidR="00E8510A">
              <w:rPr>
                <w:rFonts w:ascii="Arial" w:hAnsi="Arial" w:cs="Arial"/>
                <w:szCs w:val="14"/>
              </w:rPr>
              <w:t xml:space="preserve">. I retrieved all sources independently from books, reports, journals and online. </w:t>
            </w:r>
          </w:p>
          <w:p w14:paraId="7AE4DC7F" w14:textId="77777777" w:rsidR="00367B7B" w:rsidRPr="00A406E5" w:rsidRDefault="00367B7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EBE774" w14:textId="77777777" w:rsidR="00367B7B" w:rsidRPr="00A406E5" w:rsidRDefault="00367B7B" w:rsidP="002B595F">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4D1B1599" w14:textId="77777777" w:rsidR="00367B7B" w:rsidRPr="00A406E5" w:rsidRDefault="00367B7B" w:rsidP="002B595F">
            <w:pPr>
              <w:jc w:val="center"/>
              <w:rPr>
                <w:rFonts w:ascii="Arial" w:hAnsi="Arial" w:cs="Arial"/>
                <w:sz w:val="32"/>
              </w:rPr>
            </w:pPr>
          </w:p>
        </w:tc>
      </w:tr>
      <w:tr w:rsidR="00367B7B" w:rsidRPr="00A406E5" w14:paraId="4D0CBD28" w14:textId="77777777" w:rsidTr="002B595F">
        <w:trPr>
          <w:trHeight w:val="451"/>
        </w:trPr>
        <w:tc>
          <w:tcPr>
            <w:tcW w:w="4169" w:type="pct"/>
            <w:vMerge/>
            <w:tcBorders>
              <w:left w:val="single" w:sz="4" w:space="0" w:color="auto"/>
              <w:bottom w:val="single" w:sz="4" w:space="0" w:color="auto"/>
              <w:right w:val="single" w:sz="4" w:space="0" w:color="auto"/>
            </w:tcBorders>
          </w:tcPr>
          <w:p w14:paraId="78628050" w14:textId="77777777" w:rsidR="00367B7B" w:rsidRPr="00A406E5" w:rsidRDefault="00367B7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E16775" w14:textId="77777777" w:rsidR="00367B7B" w:rsidRPr="00A406E5" w:rsidRDefault="00367B7B" w:rsidP="002B59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4AF102" w14:textId="77777777" w:rsidR="00367B7B" w:rsidRPr="00A406E5" w:rsidRDefault="00367B7B" w:rsidP="002B595F">
            <w:pPr>
              <w:jc w:val="center"/>
              <w:rPr>
                <w:rFonts w:ascii="Arial" w:hAnsi="Arial" w:cs="Arial"/>
                <w:sz w:val="32"/>
              </w:rPr>
            </w:pPr>
          </w:p>
        </w:tc>
      </w:tr>
      <w:tr w:rsidR="00367B7B" w:rsidRPr="00A406E5" w14:paraId="04F28C29" w14:textId="77777777" w:rsidTr="002B595F">
        <w:trPr>
          <w:trHeight w:val="450"/>
        </w:trPr>
        <w:tc>
          <w:tcPr>
            <w:tcW w:w="4169" w:type="pct"/>
            <w:tcBorders>
              <w:top w:val="single" w:sz="4" w:space="0" w:color="auto"/>
              <w:left w:val="single" w:sz="4" w:space="0" w:color="auto"/>
              <w:right w:val="single" w:sz="4" w:space="0" w:color="auto"/>
            </w:tcBorders>
            <w:shd w:val="clear" w:color="auto" w:fill="D9D9D9"/>
          </w:tcPr>
          <w:p w14:paraId="7CC182CA" w14:textId="77777777" w:rsidR="00367B7B" w:rsidRPr="00A406E5" w:rsidRDefault="00367B7B" w:rsidP="002B595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6C388BA" w14:textId="77777777" w:rsidR="00367B7B" w:rsidRPr="00A406E5" w:rsidRDefault="00367B7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611F76" w14:textId="77777777" w:rsidR="00367B7B" w:rsidRPr="00A406E5" w:rsidRDefault="00367B7B" w:rsidP="002B59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700CE2E" w14:textId="77777777" w:rsidR="00367B7B" w:rsidRPr="00A406E5" w:rsidRDefault="00367B7B" w:rsidP="002B595F">
            <w:pPr>
              <w:jc w:val="center"/>
              <w:rPr>
                <w:rFonts w:ascii="Arial" w:hAnsi="Arial" w:cs="Arial"/>
                <w:sz w:val="32"/>
              </w:rPr>
            </w:pPr>
          </w:p>
        </w:tc>
      </w:tr>
      <w:tr w:rsidR="00367B7B" w:rsidRPr="00A406E5" w14:paraId="2808806D" w14:textId="77777777" w:rsidTr="002B595F">
        <w:trPr>
          <w:trHeight w:val="450"/>
        </w:trPr>
        <w:tc>
          <w:tcPr>
            <w:tcW w:w="4169" w:type="pct"/>
            <w:vMerge w:val="restart"/>
            <w:tcBorders>
              <w:top w:val="single" w:sz="4" w:space="0" w:color="auto"/>
              <w:left w:val="single" w:sz="4" w:space="0" w:color="auto"/>
              <w:right w:val="single" w:sz="4" w:space="0" w:color="auto"/>
            </w:tcBorders>
          </w:tcPr>
          <w:p w14:paraId="67F7C560" w14:textId="77777777" w:rsidR="00367B7B" w:rsidRPr="00A406E5" w:rsidRDefault="00367B7B" w:rsidP="002B595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F737D2" w:rsidRPr="00D9771E" w14:paraId="7BDD3782" w14:textId="77777777" w:rsidTr="002B595F">
              <w:trPr>
                <w:tblHeader/>
              </w:trPr>
              <w:tc>
                <w:tcPr>
                  <w:tcW w:w="1736" w:type="dxa"/>
                  <w:shd w:val="clear" w:color="auto" w:fill="ACB9CA" w:themeFill="text2" w:themeFillTint="66"/>
                  <w:vAlign w:val="center"/>
                </w:tcPr>
                <w:p w14:paraId="5D748464" w14:textId="77777777" w:rsidR="00F737D2" w:rsidRPr="00D9771E" w:rsidRDefault="00F737D2" w:rsidP="00F737D2">
                  <w:pPr>
                    <w:jc w:val="center"/>
                    <w:rPr>
                      <w:rFonts w:ascii="Arial" w:hAnsi="Arial" w:cs="Arial"/>
                      <w:b/>
                      <w:sz w:val="18"/>
                      <w:szCs w:val="18"/>
                    </w:rPr>
                  </w:pPr>
                  <w:r w:rsidRPr="00D9771E">
                    <w:rPr>
                      <w:rFonts w:ascii="Arial" w:hAnsi="Arial" w:cs="Arial"/>
                      <w:b/>
                      <w:sz w:val="18"/>
                      <w:szCs w:val="18"/>
                    </w:rPr>
                    <w:t>VERY GOOD</w:t>
                  </w:r>
                </w:p>
                <w:p w14:paraId="5A07E4B1" w14:textId="77777777" w:rsidR="00F737D2" w:rsidRPr="00D9771E" w:rsidRDefault="00F737D2" w:rsidP="00F737D2">
                  <w:pPr>
                    <w:jc w:val="center"/>
                    <w:rPr>
                      <w:rFonts w:ascii="Arial" w:hAnsi="Arial" w:cs="Arial"/>
                      <w:b/>
                      <w:sz w:val="18"/>
                      <w:szCs w:val="18"/>
                    </w:rPr>
                  </w:pPr>
                  <w:r>
                    <w:rPr>
                      <w:rFonts w:ascii="Arial" w:hAnsi="Arial" w:cs="Arial"/>
                      <w:b/>
                      <w:sz w:val="18"/>
                      <w:szCs w:val="18"/>
                    </w:rPr>
                    <w:t>(2.1 / Merit)</w:t>
                  </w:r>
                </w:p>
              </w:tc>
            </w:tr>
            <w:tr w:rsidR="00F737D2" w:rsidRPr="00D9771E" w14:paraId="633DAE4B" w14:textId="77777777" w:rsidTr="002B595F">
              <w:trPr>
                <w:tblHeader/>
              </w:trPr>
              <w:tc>
                <w:tcPr>
                  <w:tcW w:w="1736" w:type="dxa"/>
                  <w:shd w:val="clear" w:color="auto" w:fill="ACB9CA" w:themeFill="text2" w:themeFillTint="66"/>
                  <w:vAlign w:val="bottom"/>
                </w:tcPr>
                <w:p w14:paraId="70A774ED" w14:textId="77777777" w:rsidR="00F737D2" w:rsidRPr="00D9771E" w:rsidRDefault="00F737D2" w:rsidP="00F737D2">
                  <w:pPr>
                    <w:jc w:val="center"/>
                    <w:rPr>
                      <w:rFonts w:ascii="Arial" w:hAnsi="Arial" w:cs="Arial"/>
                      <w:b/>
                      <w:sz w:val="18"/>
                      <w:szCs w:val="18"/>
                    </w:rPr>
                  </w:pPr>
                  <w:r w:rsidRPr="00D9771E">
                    <w:rPr>
                      <w:rFonts w:ascii="Arial" w:hAnsi="Arial" w:cs="Arial"/>
                      <w:b/>
                      <w:sz w:val="18"/>
                      <w:szCs w:val="18"/>
                    </w:rPr>
                    <w:t>60-69%</w:t>
                  </w:r>
                </w:p>
              </w:tc>
            </w:tr>
          </w:tbl>
          <w:p w14:paraId="275BF4D4" w14:textId="77777777" w:rsidR="00367B7B" w:rsidRPr="00A406E5" w:rsidRDefault="00367B7B" w:rsidP="002B595F">
            <w:pPr>
              <w:spacing w:after="120"/>
              <w:rPr>
                <w:rFonts w:ascii="Arial" w:hAnsi="Arial" w:cs="Arial"/>
                <w:sz w:val="14"/>
                <w:szCs w:val="14"/>
              </w:rPr>
            </w:pPr>
          </w:p>
          <w:p w14:paraId="2F1FC205" w14:textId="69FF8DA4" w:rsidR="00367B7B" w:rsidRPr="00607684" w:rsidRDefault="00607684" w:rsidP="002B595F">
            <w:pPr>
              <w:spacing w:after="120"/>
              <w:rPr>
                <w:rFonts w:ascii="Arial" w:hAnsi="Arial" w:cs="Arial"/>
                <w:szCs w:val="14"/>
              </w:rPr>
            </w:pPr>
            <w:r>
              <w:rPr>
                <w:rFonts w:ascii="Arial" w:hAnsi="Arial" w:cs="Arial"/>
                <w:szCs w:val="14"/>
              </w:rPr>
              <w:t xml:space="preserve">I understood the concept and principles well which I feel reflects in the report itself.  Within class I was able to write various detailed notes which were able to help and guide me through the process of writing this report. </w:t>
            </w:r>
          </w:p>
          <w:p w14:paraId="706308DD" w14:textId="77777777" w:rsidR="00367B7B" w:rsidRPr="00A406E5" w:rsidRDefault="00367B7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257F854" w14:textId="77777777" w:rsidR="00367B7B" w:rsidRPr="00A406E5" w:rsidRDefault="00367B7B" w:rsidP="002B595F">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3DE73AD" w14:textId="77777777" w:rsidR="00367B7B" w:rsidRPr="00A406E5" w:rsidRDefault="00367B7B" w:rsidP="002B595F">
            <w:pPr>
              <w:jc w:val="center"/>
              <w:rPr>
                <w:rFonts w:ascii="Arial" w:hAnsi="Arial" w:cs="Arial"/>
                <w:sz w:val="32"/>
              </w:rPr>
            </w:pPr>
          </w:p>
        </w:tc>
      </w:tr>
      <w:tr w:rsidR="00367B7B" w:rsidRPr="00A406E5" w14:paraId="391CE326" w14:textId="77777777" w:rsidTr="002B595F">
        <w:trPr>
          <w:trHeight w:val="451"/>
        </w:trPr>
        <w:tc>
          <w:tcPr>
            <w:tcW w:w="4169" w:type="pct"/>
            <w:vMerge/>
            <w:tcBorders>
              <w:left w:val="single" w:sz="4" w:space="0" w:color="auto"/>
              <w:bottom w:val="single" w:sz="4" w:space="0" w:color="auto"/>
              <w:right w:val="single" w:sz="4" w:space="0" w:color="auto"/>
            </w:tcBorders>
          </w:tcPr>
          <w:p w14:paraId="6933A17F" w14:textId="77777777" w:rsidR="00367B7B" w:rsidRPr="00A406E5" w:rsidRDefault="00367B7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C78569" w14:textId="77777777" w:rsidR="00367B7B" w:rsidRPr="00A406E5" w:rsidRDefault="00367B7B" w:rsidP="002B59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560C27" w14:textId="77777777" w:rsidR="00367B7B" w:rsidRPr="00A406E5" w:rsidRDefault="00367B7B" w:rsidP="002B595F">
            <w:pPr>
              <w:jc w:val="center"/>
              <w:rPr>
                <w:rFonts w:ascii="Arial" w:hAnsi="Arial" w:cs="Arial"/>
                <w:sz w:val="32"/>
              </w:rPr>
            </w:pPr>
          </w:p>
        </w:tc>
      </w:tr>
      <w:tr w:rsidR="00367B7B" w:rsidRPr="00A406E5" w14:paraId="5669E672" w14:textId="77777777" w:rsidTr="002B595F">
        <w:trPr>
          <w:trHeight w:val="450"/>
        </w:trPr>
        <w:tc>
          <w:tcPr>
            <w:tcW w:w="4169" w:type="pct"/>
            <w:tcBorders>
              <w:top w:val="single" w:sz="4" w:space="0" w:color="auto"/>
              <w:left w:val="single" w:sz="4" w:space="0" w:color="auto"/>
              <w:right w:val="single" w:sz="4" w:space="0" w:color="auto"/>
            </w:tcBorders>
            <w:shd w:val="clear" w:color="auto" w:fill="D9D9D9"/>
          </w:tcPr>
          <w:p w14:paraId="2442FE60" w14:textId="77777777" w:rsidR="00367B7B" w:rsidRPr="00A406E5" w:rsidRDefault="00367B7B" w:rsidP="002B595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9256CFC" w14:textId="77777777" w:rsidR="00367B7B" w:rsidRPr="00A406E5" w:rsidRDefault="00367B7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D2DDA8" w14:textId="77777777" w:rsidR="00367B7B" w:rsidRPr="00A406E5" w:rsidRDefault="00367B7B" w:rsidP="002B59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8E5545" w14:textId="77777777" w:rsidR="00367B7B" w:rsidRPr="00A406E5" w:rsidRDefault="00367B7B" w:rsidP="002B595F">
            <w:pPr>
              <w:jc w:val="center"/>
              <w:rPr>
                <w:rFonts w:ascii="Arial" w:hAnsi="Arial" w:cs="Arial"/>
                <w:sz w:val="32"/>
              </w:rPr>
            </w:pPr>
          </w:p>
        </w:tc>
      </w:tr>
      <w:tr w:rsidR="00367B7B" w:rsidRPr="00A406E5" w14:paraId="77878F37" w14:textId="77777777" w:rsidTr="002B595F">
        <w:trPr>
          <w:trHeight w:val="450"/>
        </w:trPr>
        <w:tc>
          <w:tcPr>
            <w:tcW w:w="4169" w:type="pct"/>
            <w:vMerge w:val="restart"/>
            <w:tcBorders>
              <w:top w:val="single" w:sz="4" w:space="0" w:color="auto"/>
              <w:left w:val="single" w:sz="4" w:space="0" w:color="auto"/>
              <w:right w:val="single" w:sz="4" w:space="0" w:color="auto"/>
            </w:tcBorders>
          </w:tcPr>
          <w:p w14:paraId="0AE4FB73" w14:textId="77777777" w:rsidR="00367B7B" w:rsidRPr="00A406E5" w:rsidRDefault="00367B7B" w:rsidP="002B595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241F18" w:rsidRPr="00D9771E" w14:paraId="620853FC" w14:textId="77777777" w:rsidTr="002B595F">
              <w:trPr>
                <w:tblHeader/>
              </w:trPr>
              <w:tc>
                <w:tcPr>
                  <w:tcW w:w="1736" w:type="dxa"/>
                  <w:shd w:val="clear" w:color="auto" w:fill="ACB9CA" w:themeFill="text2" w:themeFillTint="66"/>
                  <w:vAlign w:val="center"/>
                </w:tcPr>
                <w:p w14:paraId="736C1E09" w14:textId="77777777" w:rsidR="00241F18" w:rsidRPr="00D9771E" w:rsidRDefault="00241F18" w:rsidP="00241F18">
                  <w:pPr>
                    <w:jc w:val="center"/>
                    <w:rPr>
                      <w:rFonts w:ascii="Arial" w:hAnsi="Arial" w:cs="Arial"/>
                      <w:b/>
                      <w:sz w:val="18"/>
                      <w:szCs w:val="18"/>
                    </w:rPr>
                  </w:pPr>
                  <w:r w:rsidRPr="00D9771E">
                    <w:rPr>
                      <w:rFonts w:ascii="Arial" w:hAnsi="Arial" w:cs="Arial"/>
                      <w:b/>
                      <w:sz w:val="18"/>
                      <w:szCs w:val="18"/>
                    </w:rPr>
                    <w:t>GOOD</w:t>
                  </w:r>
                </w:p>
                <w:p w14:paraId="15C92E77" w14:textId="77777777" w:rsidR="00241F18" w:rsidRPr="00D9771E" w:rsidRDefault="00241F18" w:rsidP="00241F18">
                  <w:pPr>
                    <w:jc w:val="center"/>
                    <w:rPr>
                      <w:rFonts w:ascii="Arial" w:hAnsi="Arial" w:cs="Arial"/>
                      <w:b/>
                      <w:sz w:val="18"/>
                      <w:szCs w:val="18"/>
                    </w:rPr>
                  </w:pPr>
                  <w:r>
                    <w:rPr>
                      <w:rFonts w:ascii="Arial" w:hAnsi="Arial" w:cs="Arial"/>
                      <w:b/>
                      <w:sz w:val="18"/>
                      <w:szCs w:val="18"/>
                    </w:rPr>
                    <w:t>(2.2 / Pass)</w:t>
                  </w:r>
                </w:p>
              </w:tc>
            </w:tr>
            <w:tr w:rsidR="00241F18" w:rsidRPr="00D9771E" w14:paraId="0CC1E2F0" w14:textId="77777777" w:rsidTr="002B595F">
              <w:trPr>
                <w:tblHeader/>
              </w:trPr>
              <w:tc>
                <w:tcPr>
                  <w:tcW w:w="1736" w:type="dxa"/>
                  <w:shd w:val="clear" w:color="auto" w:fill="ACB9CA" w:themeFill="text2" w:themeFillTint="66"/>
                  <w:vAlign w:val="bottom"/>
                </w:tcPr>
                <w:p w14:paraId="748AD2B2" w14:textId="77777777" w:rsidR="00241F18" w:rsidRPr="00D9771E" w:rsidRDefault="00241F18" w:rsidP="00241F18">
                  <w:pPr>
                    <w:jc w:val="center"/>
                    <w:rPr>
                      <w:rFonts w:ascii="Arial" w:hAnsi="Arial" w:cs="Arial"/>
                      <w:b/>
                      <w:sz w:val="18"/>
                      <w:szCs w:val="18"/>
                    </w:rPr>
                  </w:pPr>
                  <w:r w:rsidRPr="00D9771E">
                    <w:rPr>
                      <w:rFonts w:ascii="Arial" w:hAnsi="Arial" w:cs="Arial"/>
                      <w:b/>
                      <w:sz w:val="18"/>
                      <w:szCs w:val="18"/>
                    </w:rPr>
                    <w:t>50-59%</w:t>
                  </w:r>
                </w:p>
              </w:tc>
            </w:tr>
          </w:tbl>
          <w:p w14:paraId="0D8F1F88" w14:textId="50F34548" w:rsidR="00367B7B" w:rsidRDefault="00367B7B" w:rsidP="002B595F">
            <w:pPr>
              <w:spacing w:after="120"/>
              <w:rPr>
                <w:rFonts w:ascii="Arial" w:hAnsi="Arial" w:cs="Arial"/>
                <w:sz w:val="14"/>
                <w:szCs w:val="14"/>
              </w:rPr>
            </w:pPr>
          </w:p>
          <w:p w14:paraId="4EB5530D" w14:textId="21E33A70" w:rsidR="00367B7B" w:rsidRPr="00E4657D" w:rsidRDefault="009077D8" w:rsidP="002B595F">
            <w:pPr>
              <w:spacing w:after="120"/>
              <w:rPr>
                <w:rFonts w:ascii="Arial" w:hAnsi="Arial" w:cs="Arial"/>
                <w:szCs w:val="14"/>
              </w:rPr>
            </w:pPr>
            <w:r>
              <w:rPr>
                <w:rFonts w:ascii="Arial" w:hAnsi="Arial" w:cs="Arial"/>
                <w:szCs w:val="14"/>
              </w:rPr>
              <w:t>I was able to carry out a good evaluation of the underlying concepts and principles. I interpreted well qualitative data and was able to recognize this.</w:t>
            </w:r>
            <w:r w:rsidR="00E4657D">
              <w:rPr>
                <w:rFonts w:ascii="Arial" w:hAnsi="Arial" w:cs="Arial"/>
                <w:szCs w:val="14"/>
              </w:rPr>
              <w:t xml:space="preserve"> I </w:t>
            </w:r>
            <w:r w:rsidR="00E4657D">
              <w:rPr>
                <w:rFonts w:ascii="Arial" w:hAnsi="Arial" w:cs="Arial"/>
                <w:szCs w:val="14"/>
              </w:rPr>
              <w:lastRenderedPageBreak/>
              <w:t xml:space="preserve">used well verbal skills and academic writing throughout. I used valid arguments and backed these up with references in my report. </w:t>
            </w:r>
          </w:p>
          <w:p w14:paraId="1D3FEE52" w14:textId="77777777" w:rsidR="00367B7B" w:rsidRPr="00A406E5" w:rsidRDefault="00367B7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A6760A" w14:textId="77777777" w:rsidR="00367B7B" w:rsidRPr="00A406E5" w:rsidRDefault="00367B7B" w:rsidP="002B595F">
            <w:pPr>
              <w:jc w:val="center"/>
              <w:rPr>
                <w:rFonts w:ascii="Arial" w:hAnsi="Arial" w:cs="Arial"/>
                <w:sz w:val="32"/>
              </w:rPr>
            </w:pPr>
            <w:r>
              <w:rPr>
                <w:rFonts w:ascii="Arial" w:hAnsi="Arial" w:cs="Arial"/>
                <w:sz w:val="32"/>
              </w:rPr>
              <w:lastRenderedPageBreak/>
              <w:t>20</w:t>
            </w:r>
          </w:p>
        </w:tc>
        <w:tc>
          <w:tcPr>
            <w:tcW w:w="416" w:type="pct"/>
            <w:vMerge w:val="restart"/>
            <w:tcBorders>
              <w:top w:val="single" w:sz="4" w:space="0" w:color="auto"/>
              <w:left w:val="single" w:sz="4" w:space="0" w:color="auto"/>
              <w:bottom w:val="single" w:sz="4" w:space="0" w:color="auto"/>
              <w:right w:val="single" w:sz="4" w:space="0" w:color="auto"/>
            </w:tcBorders>
          </w:tcPr>
          <w:p w14:paraId="650B2497" w14:textId="77777777" w:rsidR="00367B7B" w:rsidRPr="00A406E5" w:rsidRDefault="00367B7B" w:rsidP="002B595F">
            <w:pPr>
              <w:jc w:val="center"/>
              <w:rPr>
                <w:rFonts w:ascii="Arial" w:hAnsi="Arial" w:cs="Arial"/>
                <w:sz w:val="32"/>
              </w:rPr>
            </w:pPr>
          </w:p>
        </w:tc>
      </w:tr>
      <w:tr w:rsidR="00367B7B" w:rsidRPr="00A406E5" w14:paraId="3C55B97E" w14:textId="77777777" w:rsidTr="002B595F">
        <w:trPr>
          <w:trHeight w:val="451"/>
        </w:trPr>
        <w:tc>
          <w:tcPr>
            <w:tcW w:w="4169" w:type="pct"/>
            <w:vMerge/>
            <w:tcBorders>
              <w:left w:val="single" w:sz="4" w:space="0" w:color="auto"/>
              <w:bottom w:val="single" w:sz="4" w:space="0" w:color="auto"/>
              <w:right w:val="single" w:sz="4" w:space="0" w:color="auto"/>
            </w:tcBorders>
          </w:tcPr>
          <w:p w14:paraId="268E336F" w14:textId="77777777" w:rsidR="00367B7B" w:rsidRPr="00A406E5" w:rsidRDefault="00367B7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57E5F1" w14:textId="77777777" w:rsidR="00367B7B" w:rsidRPr="00A406E5" w:rsidRDefault="00367B7B" w:rsidP="002B59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1D265E" w14:textId="77777777" w:rsidR="00367B7B" w:rsidRPr="00A406E5" w:rsidRDefault="00367B7B" w:rsidP="002B595F">
            <w:pPr>
              <w:jc w:val="center"/>
              <w:rPr>
                <w:rFonts w:ascii="Arial" w:hAnsi="Arial" w:cs="Arial"/>
                <w:sz w:val="32"/>
              </w:rPr>
            </w:pPr>
          </w:p>
        </w:tc>
      </w:tr>
      <w:tr w:rsidR="00367B7B" w:rsidRPr="00A406E5" w14:paraId="1740F5D8" w14:textId="77777777" w:rsidTr="002B595F">
        <w:trPr>
          <w:trHeight w:val="450"/>
        </w:trPr>
        <w:tc>
          <w:tcPr>
            <w:tcW w:w="4169" w:type="pct"/>
            <w:tcBorders>
              <w:top w:val="single" w:sz="4" w:space="0" w:color="auto"/>
              <w:left w:val="single" w:sz="4" w:space="0" w:color="auto"/>
              <w:right w:val="single" w:sz="4" w:space="0" w:color="auto"/>
            </w:tcBorders>
            <w:shd w:val="clear" w:color="auto" w:fill="D9D9D9"/>
          </w:tcPr>
          <w:p w14:paraId="3FB9EC58" w14:textId="77777777" w:rsidR="00367B7B" w:rsidRPr="00A406E5" w:rsidRDefault="00367B7B" w:rsidP="002B595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5AACB014" w14:textId="77777777" w:rsidR="00367B7B" w:rsidRPr="00A406E5" w:rsidRDefault="00367B7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EBCD61" w14:textId="77777777" w:rsidR="00367B7B" w:rsidRPr="00A406E5" w:rsidRDefault="00367B7B" w:rsidP="002B59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2BB1C" w14:textId="77777777" w:rsidR="00367B7B" w:rsidRPr="00A406E5" w:rsidRDefault="00367B7B" w:rsidP="002B595F">
            <w:pPr>
              <w:jc w:val="center"/>
              <w:rPr>
                <w:rFonts w:ascii="Arial" w:hAnsi="Arial" w:cs="Arial"/>
                <w:sz w:val="32"/>
              </w:rPr>
            </w:pPr>
          </w:p>
        </w:tc>
      </w:tr>
      <w:tr w:rsidR="00367B7B" w:rsidRPr="00A406E5" w14:paraId="2A059057" w14:textId="77777777" w:rsidTr="002B595F">
        <w:trPr>
          <w:trHeight w:val="451"/>
        </w:trPr>
        <w:tc>
          <w:tcPr>
            <w:tcW w:w="4169" w:type="pct"/>
            <w:vMerge w:val="restart"/>
            <w:tcBorders>
              <w:top w:val="single" w:sz="4" w:space="0" w:color="auto"/>
              <w:left w:val="single" w:sz="4" w:space="0" w:color="auto"/>
              <w:right w:val="single" w:sz="4" w:space="0" w:color="auto"/>
            </w:tcBorders>
          </w:tcPr>
          <w:p w14:paraId="32241CB0" w14:textId="77777777" w:rsidR="00367B7B" w:rsidRPr="00A406E5" w:rsidRDefault="00367B7B" w:rsidP="002B595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F737D2" w:rsidRPr="00D9771E" w14:paraId="298F61EC" w14:textId="77777777" w:rsidTr="002B595F">
              <w:trPr>
                <w:tblHeader/>
              </w:trPr>
              <w:tc>
                <w:tcPr>
                  <w:tcW w:w="1736" w:type="dxa"/>
                  <w:shd w:val="clear" w:color="auto" w:fill="ACB9CA" w:themeFill="text2" w:themeFillTint="66"/>
                  <w:vAlign w:val="center"/>
                </w:tcPr>
                <w:p w14:paraId="706C6898" w14:textId="77777777" w:rsidR="00F737D2" w:rsidRPr="00D9771E" w:rsidRDefault="00F737D2" w:rsidP="00F737D2">
                  <w:pPr>
                    <w:jc w:val="center"/>
                    <w:rPr>
                      <w:rFonts w:ascii="Arial" w:hAnsi="Arial" w:cs="Arial"/>
                      <w:b/>
                      <w:sz w:val="18"/>
                      <w:szCs w:val="18"/>
                    </w:rPr>
                  </w:pPr>
                  <w:r w:rsidRPr="00D9771E">
                    <w:rPr>
                      <w:rFonts w:ascii="Arial" w:hAnsi="Arial" w:cs="Arial"/>
                      <w:b/>
                      <w:sz w:val="18"/>
                      <w:szCs w:val="18"/>
                    </w:rPr>
                    <w:t>VERY GOOD</w:t>
                  </w:r>
                </w:p>
                <w:p w14:paraId="09F57B7F" w14:textId="77777777" w:rsidR="00F737D2" w:rsidRPr="00D9771E" w:rsidRDefault="00F737D2" w:rsidP="00F737D2">
                  <w:pPr>
                    <w:jc w:val="center"/>
                    <w:rPr>
                      <w:rFonts w:ascii="Arial" w:hAnsi="Arial" w:cs="Arial"/>
                      <w:b/>
                      <w:sz w:val="18"/>
                      <w:szCs w:val="18"/>
                    </w:rPr>
                  </w:pPr>
                  <w:r>
                    <w:rPr>
                      <w:rFonts w:ascii="Arial" w:hAnsi="Arial" w:cs="Arial"/>
                      <w:b/>
                      <w:sz w:val="18"/>
                      <w:szCs w:val="18"/>
                    </w:rPr>
                    <w:t>(2.1 / Merit)</w:t>
                  </w:r>
                </w:p>
              </w:tc>
            </w:tr>
            <w:tr w:rsidR="00F737D2" w:rsidRPr="00D9771E" w14:paraId="7D602FD3" w14:textId="77777777" w:rsidTr="002B595F">
              <w:trPr>
                <w:tblHeader/>
              </w:trPr>
              <w:tc>
                <w:tcPr>
                  <w:tcW w:w="1736" w:type="dxa"/>
                  <w:shd w:val="clear" w:color="auto" w:fill="ACB9CA" w:themeFill="text2" w:themeFillTint="66"/>
                  <w:vAlign w:val="bottom"/>
                </w:tcPr>
                <w:p w14:paraId="7CAC69B5" w14:textId="77777777" w:rsidR="00F737D2" w:rsidRPr="00D9771E" w:rsidRDefault="00F737D2" w:rsidP="00F737D2">
                  <w:pPr>
                    <w:jc w:val="center"/>
                    <w:rPr>
                      <w:rFonts w:ascii="Arial" w:hAnsi="Arial" w:cs="Arial"/>
                      <w:b/>
                      <w:sz w:val="18"/>
                      <w:szCs w:val="18"/>
                    </w:rPr>
                  </w:pPr>
                  <w:r w:rsidRPr="00D9771E">
                    <w:rPr>
                      <w:rFonts w:ascii="Arial" w:hAnsi="Arial" w:cs="Arial"/>
                      <w:b/>
                      <w:sz w:val="18"/>
                      <w:szCs w:val="18"/>
                    </w:rPr>
                    <w:t>60-69%</w:t>
                  </w:r>
                </w:p>
              </w:tc>
            </w:tr>
          </w:tbl>
          <w:p w14:paraId="2E6D4EC6" w14:textId="77777777" w:rsidR="00367B7B" w:rsidRPr="00A406E5" w:rsidRDefault="00367B7B" w:rsidP="002B595F">
            <w:pPr>
              <w:spacing w:after="120"/>
              <w:rPr>
                <w:rFonts w:ascii="Arial" w:hAnsi="Arial" w:cs="Arial"/>
                <w:sz w:val="14"/>
                <w:szCs w:val="14"/>
              </w:rPr>
            </w:pPr>
          </w:p>
          <w:p w14:paraId="3273DCAB" w14:textId="14D8181E" w:rsidR="00367B7B" w:rsidRPr="009370E8" w:rsidRDefault="00BE6767" w:rsidP="002B595F">
            <w:pPr>
              <w:spacing w:after="120"/>
              <w:rPr>
                <w:rFonts w:ascii="Arial" w:hAnsi="Arial" w:cs="Arial"/>
                <w:szCs w:val="14"/>
              </w:rPr>
            </w:pPr>
            <w:r>
              <w:rPr>
                <w:rFonts w:ascii="Arial" w:hAnsi="Arial" w:cs="Arial"/>
                <w:szCs w:val="14"/>
              </w:rPr>
              <w:t xml:space="preserve">I used a range of methods and techniques throughout the report. I wrote it all in a report format, with contents page and referencing page. All had accurate clear heading which makes the report easy to read. </w:t>
            </w:r>
            <w:r w:rsidR="00FE2332">
              <w:rPr>
                <w:rFonts w:ascii="Arial" w:hAnsi="Arial" w:cs="Arial"/>
                <w:szCs w:val="14"/>
              </w:rPr>
              <w:t>I used relevant and reliable sources to support my report.</w:t>
            </w:r>
            <w:r w:rsidR="00A21878">
              <w:rPr>
                <w:rFonts w:ascii="Arial" w:hAnsi="Arial" w:cs="Arial"/>
                <w:szCs w:val="14"/>
              </w:rPr>
              <w:t xml:space="preserve"> I followed the framework which we were meant to used to include all valid points needed. </w:t>
            </w:r>
          </w:p>
          <w:p w14:paraId="5D1530E1" w14:textId="77777777" w:rsidR="00367B7B" w:rsidRPr="00A406E5" w:rsidRDefault="00367B7B" w:rsidP="00FE233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0115F6" w14:textId="77777777" w:rsidR="00367B7B" w:rsidRPr="00A406E5" w:rsidRDefault="00367B7B" w:rsidP="002B595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1B43942" w14:textId="77777777" w:rsidR="00367B7B" w:rsidRPr="00A406E5" w:rsidRDefault="00367B7B" w:rsidP="002B595F">
            <w:pPr>
              <w:jc w:val="center"/>
              <w:rPr>
                <w:rFonts w:ascii="Arial" w:hAnsi="Arial" w:cs="Arial"/>
                <w:sz w:val="32"/>
              </w:rPr>
            </w:pPr>
          </w:p>
        </w:tc>
      </w:tr>
      <w:tr w:rsidR="00367B7B" w:rsidRPr="00A406E5" w14:paraId="3170E9EA" w14:textId="77777777" w:rsidTr="002B595F">
        <w:trPr>
          <w:trHeight w:val="450"/>
        </w:trPr>
        <w:tc>
          <w:tcPr>
            <w:tcW w:w="4169" w:type="pct"/>
            <w:vMerge/>
            <w:tcBorders>
              <w:left w:val="single" w:sz="4" w:space="0" w:color="auto"/>
              <w:bottom w:val="single" w:sz="4" w:space="0" w:color="auto"/>
              <w:right w:val="single" w:sz="4" w:space="0" w:color="auto"/>
            </w:tcBorders>
          </w:tcPr>
          <w:p w14:paraId="327F1AB8" w14:textId="77777777" w:rsidR="00367B7B" w:rsidRPr="00A406E5" w:rsidRDefault="00367B7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30D8C3" w14:textId="77777777" w:rsidR="00367B7B" w:rsidRPr="00A406E5" w:rsidRDefault="00367B7B" w:rsidP="002B59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F89B76" w14:textId="77777777" w:rsidR="00367B7B" w:rsidRPr="00A406E5" w:rsidRDefault="00367B7B" w:rsidP="002B595F">
            <w:pPr>
              <w:jc w:val="center"/>
              <w:rPr>
                <w:rFonts w:ascii="Arial" w:hAnsi="Arial" w:cs="Arial"/>
                <w:sz w:val="32"/>
              </w:rPr>
            </w:pPr>
          </w:p>
        </w:tc>
      </w:tr>
      <w:tr w:rsidR="00367B7B" w:rsidRPr="00A406E5" w14:paraId="4C5415D6" w14:textId="77777777" w:rsidTr="002B595F">
        <w:trPr>
          <w:trHeight w:val="450"/>
        </w:trPr>
        <w:tc>
          <w:tcPr>
            <w:tcW w:w="4169" w:type="pct"/>
            <w:tcBorders>
              <w:top w:val="single" w:sz="4" w:space="0" w:color="auto"/>
              <w:left w:val="single" w:sz="4" w:space="0" w:color="auto"/>
              <w:right w:val="single" w:sz="4" w:space="0" w:color="auto"/>
            </w:tcBorders>
            <w:shd w:val="clear" w:color="auto" w:fill="D9D9D9"/>
          </w:tcPr>
          <w:p w14:paraId="53CA8D00" w14:textId="77777777" w:rsidR="00367B7B" w:rsidRPr="00A406E5" w:rsidRDefault="00367B7B" w:rsidP="002B595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C900E6C" w14:textId="77777777" w:rsidR="00367B7B" w:rsidRPr="00A406E5" w:rsidRDefault="00367B7B" w:rsidP="002B595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85FB68" w14:textId="77777777" w:rsidR="00367B7B" w:rsidRPr="00A406E5" w:rsidRDefault="00367B7B" w:rsidP="002B595F">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0AAB21" w14:textId="77777777" w:rsidR="00367B7B" w:rsidRPr="00A406E5" w:rsidRDefault="00367B7B" w:rsidP="002B595F">
            <w:pPr>
              <w:jc w:val="center"/>
              <w:rPr>
                <w:rFonts w:ascii="Arial" w:hAnsi="Arial" w:cs="Arial"/>
                <w:sz w:val="32"/>
              </w:rPr>
            </w:pPr>
          </w:p>
        </w:tc>
      </w:tr>
      <w:tr w:rsidR="00367B7B" w:rsidRPr="00A406E5" w14:paraId="288456D0" w14:textId="77777777" w:rsidTr="002B595F">
        <w:trPr>
          <w:trHeight w:val="451"/>
        </w:trPr>
        <w:tc>
          <w:tcPr>
            <w:tcW w:w="4169" w:type="pct"/>
            <w:vMerge w:val="restart"/>
            <w:tcBorders>
              <w:top w:val="single" w:sz="4" w:space="0" w:color="auto"/>
              <w:left w:val="single" w:sz="4" w:space="0" w:color="auto"/>
              <w:right w:val="single" w:sz="4" w:space="0" w:color="auto"/>
            </w:tcBorders>
          </w:tcPr>
          <w:p w14:paraId="50D68E87" w14:textId="6C3B2E7D" w:rsidR="00367B7B" w:rsidRDefault="00367B7B" w:rsidP="002B595F">
            <w:pPr>
              <w:spacing w:after="120"/>
              <w:rPr>
                <w:rFonts w:ascii="Arial" w:hAnsi="Arial" w:cs="Arial"/>
                <w:sz w:val="14"/>
                <w:szCs w:val="14"/>
              </w:rPr>
            </w:pPr>
          </w:p>
          <w:tbl>
            <w:tblPr>
              <w:tblStyle w:val="TableGrid"/>
              <w:tblW w:w="0" w:type="auto"/>
              <w:tblLayout w:type="fixed"/>
              <w:tblLook w:val="04A0" w:firstRow="1" w:lastRow="0" w:firstColumn="1" w:lastColumn="0" w:noHBand="0" w:noVBand="1"/>
            </w:tblPr>
            <w:tblGrid>
              <w:gridCol w:w="1736"/>
            </w:tblGrid>
            <w:tr w:rsidR="002741FC" w:rsidRPr="00D9771E" w14:paraId="06A76807" w14:textId="77777777" w:rsidTr="002B595F">
              <w:trPr>
                <w:tblHeader/>
              </w:trPr>
              <w:tc>
                <w:tcPr>
                  <w:tcW w:w="1736" w:type="dxa"/>
                  <w:shd w:val="clear" w:color="auto" w:fill="ACB9CA" w:themeFill="text2" w:themeFillTint="66"/>
                  <w:vAlign w:val="center"/>
                </w:tcPr>
                <w:p w14:paraId="06D2E3BF" w14:textId="77777777" w:rsidR="002741FC" w:rsidRPr="00D9771E" w:rsidRDefault="002741FC" w:rsidP="002741FC">
                  <w:pPr>
                    <w:jc w:val="center"/>
                    <w:rPr>
                      <w:rFonts w:ascii="Arial" w:hAnsi="Arial" w:cs="Arial"/>
                      <w:b/>
                      <w:sz w:val="18"/>
                      <w:szCs w:val="18"/>
                    </w:rPr>
                  </w:pPr>
                  <w:r w:rsidRPr="00D9771E">
                    <w:rPr>
                      <w:rFonts w:ascii="Arial" w:hAnsi="Arial" w:cs="Arial"/>
                      <w:b/>
                      <w:sz w:val="18"/>
                      <w:szCs w:val="18"/>
                    </w:rPr>
                    <w:t>VERY GOOD</w:t>
                  </w:r>
                </w:p>
                <w:p w14:paraId="6377D15A" w14:textId="77777777" w:rsidR="002741FC" w:rsidRPr="00D9771E" w:rsidRDefault="002741FC" w:rsidP="002741FC">
                  <w:pPr>
                    <w:jc w:val="center"/>
                    <w:rPr>
                      <w:rFonts w:ascii="Arial" w:hAnsi="Arial" w:cs="Arial"/>
                      <w:b/>
                      <w:sz w:val="18"/>
                      <w:szCs w:val="18"/>
                    </w:rPr>
                  </w:pPr>
                  <w:r>
                    <w:rPr>
                      <w:rFonts w:ascii="Arial" w:hAnsi="Arial" w:cs="Arial"/>
                      <w:b/>
                      <w:sz w:val="18"/>
                      <w:szCs w:val="18"/>
                    </w:rPr>
                    <w:t>(2.1 / Merit)</w:t>
                  </w:r>
                </w:p>
              </w:tc>
            </w:tr>
            <w:tr w:rsidR="002741FC" w:rsidRPr="00D9771E" w14:paraId="642F2931" w14:textId="77777777" w:rsidTr="002B595F">
              <w:trPr>
                <w:tblHeader/>
              </w:trPr>
              <w:tc>
                <w:tcPr>
                  <w:tcW w:w="1736" w:type="dxa"/>
                  <w:shd w:val="clear" w:color="auto" w:fill="ACB9CA" w:themeFill="text2" w:themeFillTint="66"/>
                  <w:vAlign w:val="bottom"/>
                </w:tcPr>
                <w:p w14:paraId="5F4E9175" w14:textId="77777777" w:rsidR="002741FC" w:rsidRPr="00D9771E" w:rsidRDefault="002741FC" w:rsidP="002741FC">
                  <w:pPr>
                    <w:jc w:val="center"/>
                    <w:rPr>
                      <w:rFonts w:ascii="Arial" w:hAnsi="Arial" w:cs="Arial"/>
                      <w:b/>
                      <w:sz w:val="18"/>
                      <w:szCs w:val="18"/>
                    </w:rPr>
                  </w:pPr>
                  <w:r w:rsidRPr="00D9771E">
                    <w:rPr>
                      <w:rFonts w:ascii="Arial" w:hAnsi="Arial" w:cs="Arial"/>
                      <w:b/>
                      <w:sz w:val="18"/>
                      <w:szCs w:val="18"/>
                    </w:rPr>
                    <w:t>60-69%</w:t>
                  </w:r>
                </w:p>
              </w:tc>
            </w:tr>
          </w:tbl>
          <w:p w14:paraId="04DFC14E" w14:textId="77777777" w:rsidR="00A21878" w:rsidRDefault="00A21878" w:rsidP="002B595F">
            <w:pPr>
              <w:spacing w:after="120"/>
              <w:rPr>
                <w:rFonts w:ascii="Arial" w:hAnsi="Arial" w:cs="Arial"/>
                <w:sz w:val="14"/>
                <w:szCs w:val="14"/>
              </w:rPr>
            </w:pPr>
          </w:p>
          <w:p w14:paraId="5226BE70" w14:textId="7AF36691" w:rsidR="00367B7B" w:rsidRPr="00A21878" w:rsidRDefault="00A21878" w:rsidP="002B595F">
            <w:pPr>
              <w:spacing w:after="120"/>
              <w:rPr>
                <w:rFonts w:ascii="Arial" w:hAnsi="Arial" w:cs="Arial"/>
                <w:szCs w:val="14"/>
              </w:rPr>
            </w:pPr>
            <w:r>
              <w:rPr>
                <w:rFonts w:ascii="Arial" w:hAnsi="Arial" w:cs="Arial"/>
                <w:szCs w:val="14"/>
              </w:rPr>
              <w:t xml:space="preserve">I presented my report correctly as the </w:t>
            </w:r>
            <w:r w:rsidR="00997775">
              <w:rPr>
                <w:rFonts w:ascii="Arial" w:hAnsi="Arial" w:cs="Arial"/>
                <w:szCs w:val="14"/>
              </w:rPr>
              <w:t xml:space="preserve">framework suggested, it is well structured and organized which makes it easy to read. I worked independently from home on the report and researched thoroughly to find reliable and credible literature. </w:t>
            </w:r>
            <w:r w:rsidR="0065728C">
              <w:rPr>
                <w:rFonts w:ascii="Arial" w:hAnsi="Arial" w:cs="Arial"/>
                <w:szCs w:val="14"/>
              </w:rPr>
              <w:t xml:space="preserve">I used time management skills to finish report, show a draft and turn in before the deadline which is a good skill for employment. </w:t>
            </w:r>
          </w:p>
          <w:p w14:paraId="38C187C8" w14:textId="77777777" w:rsidR="00367B7B" w:rsidRPr="00A406E5" w:rsidRDefault="00367B7B" w:rsidP="0065728C">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82E6EF" w14:textId="77777777" w:rsidR="00367B7B" w:rsidRPr="00A406E5" w:rsidRDefault="00367B7B" w:rsidP="002B595F">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7FE25283" w14:textId="77777777" w:rsidR="00367B7B" w:rsidRPr="00A406E5" w:rsidRDefault="00367B7B" w:rsidP="002B595F">
            <w:pPr>
              <w:jc w:val="center"/>
              <w:rPr>
                <w:rFonts w:ascii="Arial" w:hAnsi="Arial" w:cs="Arial"/>
                <w:sz w:val="32"/>
              </w:rPr>
            </w:pPr>
          </w:p>
        </w:tc>
      </w:tr>
      <w:tr w:rsidR="00367B7B" w:rsidRPr="00A406E5" w14:paraId="26157D0E" w14:textId="77777777" w:rsidTr="002B595F">
        <w:trPr>
          <w:trHeight w:val="450"/>
        </w:trPr>
        <w:tc>
          <w:tcPr>
            <w:tcW w:w="4169" w:type="pct"/>
            <w:vMerge/>
            <w:tcBorders>
              <w:left w:val="single" w:sz="4" w:space="0" w:color="auto"/>
              <w:bottom w:val="single" w:sz="4" w:space="0" w:color="auto"/>
              <w:right w:val="single" w:sz="4" w:space="0" w:color="auto"/>
            </w:tcBorders>
          </w:tcPr>
          <w:p w14:paraId="780340B3" w14:textId="77777777" w:rsidR="00367B7B" w:rsidRPr="00A406E5" w:rsidRDefault="00367B7B" w:rsidP="002B595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D61CBF" w14:textId="77777777" w:rsidR="00367B7B" w:rsidRPr="00A406E5" w:rsidRDefault="00367B7B" w:rsidP="002B595F">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4199FD5" w14:textId="77777777" w:rsidR="00367B7B" w:rsidRPr="00A406E5" w:rsidRDefault="00367B7B" w:rsidP="002B595F">
            <w:pPr>
              <w:jc w:val="center"/>
              <w:rPr>
                <w:rFonts w:ascii="Arial" w:hAnsi="Arial" w:cs="Arial"/>
                <w:sz w:val="32"/>
              </w:rPr>
            </w:pPr>
          </w:p>
        </w:tc>
      </w:tr>
    </w:tbl>
    <w:p w14:paraId="216B514A" w14:textId="77777777" w:rsidR="00367B7B" w:rsidRPr="00A406E5" w:rsidRDefault="00367B7B" w:rsidP="00367B7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367B7B" w:rsidRPr="00A406E5" w14:paraId="19DF3FCB" w14:textId="77777777" w:rsidTr="002B595F">
        <w:trPr>
          <w:cantSplit/>
        </w:trPr>
        <w:tc>
          <w:tcPr>
            <w:tcW w:w="6062" w:type="dxa"/>
            <w:vMerge w:val="restart"/>
            <w:shd w:val="pct15" w:color="auto" w:fill="auto"/>
            <w:vAlign w:val="center"/>
          </w:tcPr>
          <w:p w14:paraId="2D1A3723" w14:textId="77777777" w:rsidR="00367B7B" w:rsidRPr="00A406E5" w:rsidRDefault="00367B7B" w:rsidP="002B595F">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1C1F67B" w14:textId="77777777" w:rsidR="00367B7B" w:rsidRPr="00A406E5" w:rsidRDefault="00367B7B" w:rsidP="002B595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19B26F" w14:textId="77777777" w:rsidR="00367B7B" w:rsidRPr="00A406E5" w:rsidRDefault="00367B7B" w:rsidP="002B595F">
            <w:pPr>
              <w:jc w:val="right"/>
              <w:rPr>
                <w:rFonts w:ascii="Arial" w:hAnsi="Arial" w:cs="Arial"/>
                <w:b/>
                <w:bCs/>
              </w:rPr>
            </w:pPr>
            <w:r w:rsidRPr="00A406E5">
              <w:rPr>
                <w:rFonts w:ascii="Arial" w:hAnsi="Arial" w:cs="Arial"/>
                <w:b/>
                <w:bCs/>
              </w:rPr>
              <w:t>%</w:t>
            </w:r>
          </w:p>
        </w:tc>
      </w:tr>
      <w:tr w:rsidR="00367B7B" w:rsidRPr="00A406E5" w14:paraId="04229AE4" w14:textId="77777777" w:rsidTr="002B595F">
        <w:trPr>
          <w:cantSplit/>
        </w:trPr>
        <w:tc>
          <w:tcPr>
            <w:tcW w:w="6062" w:type="dxa"/>
            <w:vMerge/>
            <w:vAlign w:val="bottom"/>
          </w:tcPr>
          <w:p w14:paraId="249EFEB4" w14:textId="77777777" w:rsidR="00367B7B" w:rsidRPr="00A406E5" w:rsidRDefault="00367B7B" w:rsidP="002B595F">
            <w:pPr>
              <w:rPr>
                <w:rFonts w:ascii="Arial" w:hAnsi="Arial" w:cs="Arial"/>
              </w:rPr>
            </w:pPr>
          </w:p>
        </w:tc>
        <w:tc>
          <w:tcPr>
            <w:tcW w:w="2903" w:type="dxa"/>
            <w:vAlign w:val="bottom"/>
          </w:tcPr>
          <w:p w14:paraId="029DFC76" w14:textId="77777777" w:rsidR="00367B7B" w:rsidRPr="00A406E5" w:rsidRDefault="00367B7B" w:rsidP="002B595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1EAEFC5" w14:textId="77777777" w:rsidR="00367B7B" w:rsidRPr="00A406E5" w:rsidRDefault="00367B7B" w:rsidP="002B595F">
            <w:pPr>
              <w:jc w:val="center"/>
              <w:rPr>
                <w:rFonts w:ascii="Arial" w:hAnsi="Arial" w:cs="Arial"/>
                <w:sz w:val="12"/>
                <w:szCs w:val="12"/>
              </w:rPr>
            </w:pPr>
          </w:p>
        </w:tc>
        <w:tc>
          <w:tcPr>
            <w:tcW w:w="1060" w:type="dxa"/>
            <w:vMerge/>
            <w:vAlign w:val="bottom"/>
          </w:tcPr>
          <w:p w14:paraId="2CFD1530" w14:textId="77777777" w:rsidR="00367B7B" w:rsidRPr="00A406E5" w:rsidRDefault="00367B7B" w:rsidP="002B595F">
            <w:pPr>
              <w:ind w:leftChars="71" w:left="156"/>
              <w:rPr>
                <w:rFonts w:ascii="Arial" w:hAnsi="Arial" w:cs="Arial"/>
              </w:rPr>
            </w:pPr>
          </w:p>
        </w:tc>
      </w:tr>
    </w:tbl>
    <w:p w14:paraId="358444C1" w14:textId="2E4E75C2" w:rsidR="00367B7B" w:rsidRDefault="00367B7B" w:rsidP="0015145E">
      <w:pPr>
        <w:jc w:val="center"/>
        <w:rPr>
          <w:rFonts w:ascii="Arial" w:hAnsi="Arial" w:cs="Arial"/>
          <w:sz w:val="28"/>
          <w:szCs w:val="32"/>
        </w:rPr>
      </w:pPr>
    </w:p>
    <w:p w14:paraId="13085E8F" w14:textId="43204793" w:rsidR="00367B7B" w:rsidRDefault="00367B7B" w:rsidP="0015145E">
      <w:pPr>
        <w:jc w:val="center"/>
        <w:rPr>
          <w:rFonts w:ascii="Arial" w:hAnsi="Arial" w:cs="Arial"/>
          <w:sz w:val="28"/>
          <w:szCs w:val="32"/>
        </w:rPr>
      </w:pPr>
    </w:p>
    <w:p w14:paraId="4866B203" w14:textId="3C9B2F6C" w:rsidR="00367B7B" w:rsidRDefault="00367B7B" w:rsidP="0015145E">
      <w:pPr>
        <w:jc w:val="center"/>
        <w:rPr>
          <w:rFonts w:ascii="Arial" w:hAnsi="Arial" w:cs="Arial"/>
          <w:sz w:val="28"/>
          <w:szCs w:val="32"/>
        </w:rPr>
      </w:pPr>
    </w:p>
    <w:p w14:paraId="28771209" w14:textId="7AFBA7E7" w:rsidR="001E14F5" w:rsidRDefault="001E14F5" w:rsidP="0015145E">
      <w:pPr>
        <w:jc w:val="center"/>
        <w:rPr>
          <w:rFonts w:ascii="Arial" w:hAnsi="Arial" w:cs="Arial"/>
          <w:sz w:val="28"/>
          <w:szCs w:val="32"/>
        </w:rPr>
      </w:pPr>
    </w:p>
    <w:p w14:paraId="23653172" w14:textId="7C26A4DF" w:rsidR="001E14F5" w:rsidRDefault="001E14F5" w:rsidP="0015145E">
      <w:pPr>
        <w:jc w:val="center"/>
        <w:rPr>
          <w:rFonts w:ascii="Arial" w:hAnsi="Arial" w:cs="Arial"/>
          <w:sz w:val="28"/>
          <w:szCs w:val="32"/>
        </w:rPr>
      </w:pPr>
    </w:p>
    <w:p w14:paraId="719003A2" w14:textId="3CE84B2C" w:rsidR="001E14F5" w:rsidRDefault="001E14F5" w:rsidP="0015145E">
      <w:pPr>
        <w:jc w:val="center"/>
        <w:rPr>
          <w:rFonts w:ascii="Arial" w:hAnsi="Arial" w:cs="Arial"/>
          <w:sz w:val="28"/>
          <w:szCs w:val="32"/>
        </w:rPr>
      </w:pPr>
    </w:p>
    <w:p w14:paraId="3CCFEAA0" w14:textId="77777777" w:rsidR="001E14F5" w:rsidRPr="00615B76" w:rsidRDefault="001E14F5" w:rsidP="001E14F5">
      <w:pPr>
        <w:rPr>
          <w:rFonts w:ascii="Arial" w:hAnsi="Arial" w:cs="Arial"/>
          <w:sz w:val="40"/>
        </w:rPr>
      </w:pPr>
      <w:r w:rsidRPr="00615B76">
        <w:rPr>
          <w:rFonts w:ascii="Arial" w:hAnsi="Arial" w:cs="Arial"/>
          <w:sz w:val="40"/>
        </w:rPr>
        <w:t xml:space="preserve">Contents </w:t>
      </w:r>
    </w:p>
    <w:p w14:paraId="0F68CA34" w14:textId="77777777" w:rsidR="001E14F5" w:rsidRPr="00615B76" w:rsidRDefault="001E14F5" w:rsidP="001E14F5">
      <w:pPr>
        <w:rPr>
          <w:rFonts w:ascii="Arial" w:hAnsi="Arial" w:cs="Arial"/>
          <w:sz w:val="40"/>
        </w:rPr>
      </w:pPr>
    </w:p>
    <w:p w14:paraId="4221EAB5" w14:textId="77777777" w:rsidR="001E14F5" w:rsidRPr="00615B76" w:rsidRDefault="001E14F5" w:rsidP="001E14F5">
      <w:pPr>
        <w:pStyle w:val="ListParagraph"/>
        <w:numPr>
          <w:ilvl w:val="0"/>
          <w:numId w:val="2"/>
        </w:numPr>
        <w:rPr>
          <w:rFonts w:ascii="Arial" w:hAnsi="Arial" w:cs="Arial"/>
          <w:sz w:val="24"/>
          <w:lang w:val="en-GB"/>
        </w:rPr>
      </w:pPr>
      <w:r w:rsidRPr="00615B76">
        <w:rPr>
          <w:rFonts w:ascii="Arial" w:hAnsi="Arial" w:cs="Arial"/>
          <w:sz w:val="24"/>
          <w:lang w:val="en-GB"/>
        </w:rPr>
        <w:t>Introduction - 2</w:t>
      </w:r>
    </w:p>
    <w:p w14:paraId="2A35F5FA" w14:textId="77777777" w:rsidR="001E14F5" w:rsidRPr="00615B76" w:rsidRDefault="001E14F5" w:rsidP="001E14F5">
      <w:pPr>
        <w:pStyle w:val="ListParagraph"/>
        <w:ind w:left="1080"/>
        <w:rPr>
          <w:rFonts w:ascii="Arial" w:hAnsi="Arial" w:cs="Arial"/>
          <w:sz w:val="24"/>
          <w:lang w:val="en-GB"/>
        </w:rPr>
      </w:pPr>
    </w:p>
    <w:p w14:paraId="732A3196"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Research process - 2</w:t>
      </w:r>
      <w:r w:rsidRPr="00615B76">
        <w:rPr>
          <w:rFonts w:ascii="Arial" w:hAnsi="Arial" w:cs="Arial"/>
          <w:sz w:val="24"/>
          <w:lang w:val="en-GB"/>
        </w:rPr>
        <w:br/>
      </w:r>
    </w:p>
    <w:p w14:paraId="34BD496B"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Background - 2</w:t>
      </w:r>
      <w:r w:rsidRPr="00615B76">
        <w:rPr>
          <w:rFonts w:ascii="Arial" w:hAnsi="Arial" w:cs="Arial"/>
          <w:sz w:val="24"/>
          <w:lang w:val="en-GB"/>
        </w:rPr>
        <w:br/>
      </w:r>
    </w:p>
    <w:p w14:paraId="5CB66683"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Abstract - 2</w:t>
      </w:r>
      <w:r w:rsidRPr="00615B76">
        <w:rPr>
          <w:rFonts w:ascii="Arial" w:hAnsi="Arial" w:cs="Arial"/>
          <w:sz w:val="24"/>
          <w:lang w:val="en-GB"/>
        </w:rPr>
        <w:br/>
      </w:r>
    </w:p>
    <w:p w14:paraId="5C8784DB"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Literature Review – 3</w:t>
      </w:r>
      <w:r w:rsidRPr="00615B76">
        <w:rPr>
          <w:rFonts w:ascii="Arial" w:hAnsi="Arial" w:cs="Arial"/>
          <w:sz w:val="24"/>
          <w:lang w:val="en-GB"/>
        </w:rPr>
        <w:br/>
      </w:r>
    </w:p>
    <w:p w14:paraId="5600BA85"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Aim - 3</w:t>
      </w:r>
      <w:r w:rsidRPr="00615B76">
        <w:rPr>
          <w:rFonts w:ascii="Arial" w:hAnsi="Arial" w:cs="Arial"/>
          <w:sz w:val="24"/>
          <w:lang w:val="en-GB"/>
        </w:rPr>
        <w:br/>
      </w:r>
    </w:p>
    <w:p w14:paraId="75006EE8"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 xml:space="preserve">Study Design - </w:t>
      </w:r>
      <w:r>
        <w:rPr>
          <w:rFonts w:ascii="Arial" w:hAnsi="Arial" w:cs="Arial"/>
          <w:sz w:val="24"/>
          <w:lang w:val="en-GB"/>
        </w:rPr>
        <w:t>4</w:t>
      </w:r>
      <w:r w:rsidRPr="00615B76">
        <w:rPr>
          <w:rFonts w:ascii="Arial" w:hAnsi="Arial" w:cs="Arial"/>
          <w:sz w:val="24"/>
          <w:lang w:val="en-GB"/>
        </w:rPr>
        <w:br/>
      </w:r>
    </w:p>
    <w:p w14:paraId="2CABBE62"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Sample - 4</w:t>
      </w:r>
      <w:r w:rsidRPr="00615B76">
        <w:rPr>
          <w:rFonts w:ascii="Arial" w:hAnsi="Arial" w:cs="Arial"/>
          <w:sz w:val="24"/>
          <w:lang w:val="en-GB"/>
        </w:rPr>
        <w:br/>
      </w:r>
    </w:p>
    <w:p w14:paraId="53B37211"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Data Collection - 4</w:t>
      </w:r>
      <w:r w:rsidRPr="00615B76">
        <w:rPr>
          <w:rFonts w:ascii="Arial" w:hAnsi="Arial" w:cs="Arial"/>
          <w:sz w:val="24"/>
          <w:lang w:val="en-GB"/>
        </w:rPr>
        <w:br/>
      </w:r>
    </w:p>
    <w:p w14:paraId="262BE66C"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Ethical Consideration - 5</w:t>
      </w:r>
      <w:r w:rsidRPr="00615B76">
        <w:rPr>
          <w:rFonts w:ascii="Arial" w:hAnsi="Arial" w:cs="Arial"/>
          <w:sz w:val="24"/>
          <w:lang w:val="en-GB"/>
        </w:rPr>
        <w:br/>
      </w:r>
    </w:p>
    <w:p w14:paraId="7D337474" w14:textId="77777777" w:rsidR="001E14F5" w:rsidRPr="00615B76" w:rsidRDefault="001E14F5" w:rsidP="001E14F5">
      <w:pPr>
        <w:pStyle w:val="ListParagraph"/>
        <w:numPr>
          <w:ilvl w:val="0"/>
          <w:numId w:val="2"/>
        </w:numPr>
        <w:rPr>
          <w:rFonts w:ascii="Arial" w:hAnsi="Arial" w:cs="Arial"/>
          <w:sz w:val="24"/>
          <w:lang w:val="en-GB"/>
        </w:rPr>
      </w:pPr>
      <w:r w:rsidRPr="00615B76">
        <w:rPr>
          <w:rFonts w:ascii="Arial" w:hAnsi="Arial" w:cs="Arial"/>
          <w:sz w:val="24"/>
          <w:lang w:val="en-GB"/>
        </w:rPr>
        <w:t xml:space="preserve">Data Analysis - </w:t>
      </w:r>
      <w:r>
        <w:rPr>
          <w:rFonts w:ascii="Arial" w:hAnsi="Arial" w:cs="Arial"/>
          <w:sz w:val="24"/>
          <w:lang w:val="en-GB"/>
        </w:rPr>
        <w:t>6</w:t>
      </w:r>
      <w:r w:rsidRPr="00615B76">
        <w:rPr>
          <w:rFonts w:ascii="Arial" w:hAnsi="Arial" w:cs="Arial"/>
          <w:sz w:val="24"/>
          <w:lang w:val="en-GB"/>
        </w:rPr>
        <w:br/>
      </w:r>
    </w:p>
    <w:p w14:paraId="3A078153"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Results - 6</w:t>
      </w:r>
      <w:r w:rsidRPr="00615B76">
        <w:rPr>
          <w:rFonts w:ascii="Arial" w:hAnsi="Arial" w:cs="Arial"/>
          <w:sz w:val="24"/>
          <w:lang w:val="en-GB"/>
        </w:rPr>
        <w:br/>
      </w:r>
    </w:p>
    <w:p w14:paraId="4CF9184E" w14:textId="77777777" w:rsidR="001E14F5" w:rsidRPr="00615B76" w:rsidRDefault="001E14F5" w:rsidP="001E14F5">
      <w:pPr>
        <w:pStyle w:val="ListParagraph"/>
        <w:numPr>
          <w:ilvl w:val="0"/>
          <w:numId w:val="2"/>
        </w:numPr>
        <w:rPr>
          <w:rFonts w:ascii="Arial" w:hAnsi="Arial" w:cs="Arial"/>
          <w:sz w:val="24"/>
          <w:u w:val="single"/>
          <w:lang w:val="en-GB"/>
        </w:rPr>
      </w:pPr>
      <w:r w:rsidRPr="00615B76">
        <w:rPr>
          <w:rFonts w:ascii="Arial" w:hAnsi="Arial" w:cs="Arial"/>
          <w:sz w:val="24"/>
          <w:lang w:val="en-GB"/>
        </w:rPr>
        <w:t>Discussion - 6</w:t>
      </w:r>
      <w:r w:rsidRPr="00615B76">
        <w:rPr>
          <w:rFonts w:ascii="Arial" w:hAnsi="Arial" w:cs="Arial"/>
          <w:sz w:val="24"/>
          <w:lang w:val="en-GB"/>
        </w:rPr>
        <w:br/>
      </w:r>
    </w:p>
    <w:p w14:paraId="0B26494C" w14:textId="77777777" w:rsidR="001E14F5" w:rsidRPr="00615B76" w:rsidRDefault="001E14F5" w:rsidP="001E14F5">
      <w:pPr>
        <w:pStyle w:val="ListParagraph"/>
        <w:numPr>
          <w:ilvl w:val="0"/>
          <w:numId w:val="2"/>
        </w:numPr>
        <w:rPr>
          <w:rFonts w:ascii="Arial" w:hAnsi="Arial" w:cs="Arial"/>
          <w:sz w:val="24"/>
          <w:lang w:val="en-GB"/>
        </w:rPr>
      </w:pPr>
      <w:r w:rsidRPr="00615B76">
        <w:rPr>
          <w:rFonts w:ascii="Arial" w:hAnsi="Arial" w:cs="Arial"/>
          <w:sz w:val="24"/>
          <w:lang w:val="en-GB"/>
        </w:rPr>
        <w:t>Conclusion – 6</w:t>
      </w:r>
      <w:r w:rsidRPr="00615B76">
        <w:rPr>
          <w:rFonts w:ascii="Arial" w:hAnsi="Arial" w:cs="Arial"/>
          <w:sz w:val="24"/>
          <w:lang w:val="en-GB"/>
        </w:rPr>
        <w:br/>
      </w:r>
    </w:p>
    <w:p w14:paraId="56D69DBC" w14:textId="77777777" w:rsidR="001E14F5" w:rsidRPr="00615B76" w:rsidRDefault="001E14F5" w:rsidP="001E14F5">
      <w:pPr>
        <w:pStyle w:val="ListParagraph"/>
        <w:numPr>
          <w:ilvl w:val="0"/>
          <w:numId w:val="2"/>
        </w:numPr>
        <w:rPr>
          <w:rFonts w:ascii="Arial" w:hAnsi="Arial" w:cs="Arial"/>
          <w:sz w:val="24"/>
          <w:lang w:val="en-GB"/>
        </w:rPr>
      </w:pPr>
      <w:r w:rsidRPr="00615B76">
        <w:rPr>
          <w:rFonts w:ascii="Arial" w:hAnsi="Arial" w:cs="Arial"/>
          <w:sz w:val="24"/>
          <w:lang w:val="en-GB"/>
        </w:rPr>
        <w:t xml:space="preserve">References - </w:t>
      </w:r>
      <w:r>
        <w:rPr>
          <w:rFonts w:ascii="Arial" w:hAnsi="Arial" w:cs="Arial"/>
          <w:sz w:val="24"/>
          <w:lang w:val="en-GB"/>
        </w:rPr>
        <w:t>8</w:t>
      </w:r>
    </w:p>
    <w:p w14:paraId="026E06D3" w14:textId="77777777" w:rsidR="001E14F5" w:rsidRPr="00615B76" w:rsidRDefault="001E14F5" w:rsidP="001E14F5">
      <w:pPr>
        <w:ind w:left="360"/>
        <w:rPr>
          <w:sz w:val="24"/>
          <w:lang w:val="en-GB"/>
        </w:rPr>
      </w:pPr>
    </w:p>
    <w:p w14:paraId="520871BE" w14:textId="77777777" w:rsidR="001E14F5" w:rsidRPr="00615B76" w:rsidRDefault="001E14F5" w:rsidP="001E14F5">
      <w:pPr>
        <w:ind w:left="360"/>
        <w:rPr>
          <w:sz w:val="24"/>
          <w:lang w:val="en-GB"/>
        </w:rPr>
      </w:pPr>
    </w:p>
    <w:p w14:paraId="29005C7F" w14:textId="77777777" w:rsidR="001E14F5" w:rsidRPr="00615B76" w:rsidRDefault="001E14F5" w:rsidP="001E14F5">
      <w:pPr>
        <w:ind w:left="360"/>
        <w:rPr>
          <w:sz w:val="24"/>
          <w:lang w:val="en-GB"/>
        </w:rPr>
      </w:pPr>
    </w:p>
    <w:p w14:paraId="0DE92FC8" w14:textId="77777777" w:rsidR="001E14F5" w:rsidRPr="00615B76" w:rsidRDefault="001E14F5" w:rsidP="001E14F5">
      <w:pPr>
        <w:ind w:left="360"/>
        <w:rPr>
          <w:sz w:val="24"/>
          <w:lang w:val="en-GB"/>
        </w:rPr>
      </w:pPr>
    </w:p>
    <w:p w14:paraId="45DAD59C" w14:textId="77777777" w:rsidR="001E14F5" w:rsidRPr="00615B76" w:rsidRDefault="001E14F5" w:rsidP="001E14F5">
      <w:pPr>
        <w:ind w:left="360"/>
        <w:rPr>
          <w:sz w:val="24"/>
          <w:lang w:val="en-GB"/>
        </w:rPr>
      </w:pPr>
      <w:r w:rsidRPr="00615B76">
        <w:rPr>
          <w:sz w:val="24"/>
          <w:lang w:val="en-GB"/>
        </w:rPr>
        <w:lastRenderedPageBreak/>
        <w:br/>
      </w:r>
    </w:p>
    <w:p w14:paraId="7741A639" w14:textId="77777777" w:rsidR="001E14F5" w:rsidRPr="00615B76" w:rsidRDefault="001E14F5" w:rsidP="001E14F5">
      <w:pPr>
        <w:ind w:left="360"/>
        <w:rPr>
          <w:sz w:val="24"/>
          <w:lang w:val="en-GB"/>
        </w:rPr>
      </w:pPr>
    </w:p>
    <w:p w14:paraId="2C92CFC5" w14:textId="77777777" w:rsidR="001E14F5" w:rsidRPr="00615B76" w:rsidRDefault="001E14F5" w:rsidP="001E14F5">
      <w:pPr>
        <w:ind w:left="360"/>
        <w:rPr>
          <w:sz w:val="24"/>
          <w:lang w:val="en-GB"/>
        </w:rPr>
      </w:pPr>
    </w:p>
    <w:p w14:paraId="1739842C" w14:textId="77777777" w:rsidR="001E14F5" w:rsidRPr="00615B76" w:rsidRDefault="001E14F5" w:rsidP="001E14F5">
      <w:pPr>
        <w:rPr>
          <w:rFonts w:ascii="Arial" w:hAnsi="Arial" w:cs="Arial"/>
          <w:b/>
          <w:sz w:val="28"/>
          <w:u w:val="single"/>
          <w:lang w:val="en-GB"/>
        </w:rPr>
      </w:pPr>
      <w:r w:rsidRPr="00615B76">
        <w:rPr>
          <w:rFonts w:ascii="Arial" w:hAnsi="Arial" w:cs="Arial"/>
          <w:b/>
          <w:sz w:val="28"/>
          <w:u w:val="single"/>
          <w:lang w:val="en-GB"/>
        </w:rPr>
        <w:t>Introduction</w:t>
      </w:r>
    </w:p>
    <w:p w14:paraId="14904A07" w14:textId="77777777" w:rsidR="001E14F5" w:rsidRPr="00615B76" w:rsidRDefault="001E14F5" w:rsidP="001E14F5">
      <w:pPr>
        <w:rPr>
          <w:rFonts w:ascii="Arial" w:hAnsi="Arial" w:cs="Arial"/>
          <w:sz w:val="24"/>
          <w:lang w:val="en-GB"/>
        </w:rPr>
      </w:pPr>
      <w:r w:rsidRPr="00615B76">
        <w:rPr>
          <w:rFonts w:ascii="Arial" w:hAnsi="Arial" w:cs="Arial"/>
          <w:sz w:val="24"/>
          <w:lang w:val="en-GB"/>
        </w:rPr>
        <w:t xml:space="preserve">Research in nursing aims to investigate to discover knew knowledge and validate existing research already carried out (Burns &amp; Grove 2009). </w:t>
      </w:r>
      <w:proofErr w:type="spellStart"/>
      <w:r w:rsidRPr="00615B76">
        <w:rPr>
          <w:rFonts w:ascii="Arial" w:hAnsi="Arial" w:cs="Arial"/>
          <w:sz w:val="24"/>
          <w:lang w:val="en-GB"/>
        </w:rPr>
        <w:t>Tingen</w:t>
      </w:r>
      <w:proofErr w:type="spellEnd"/>
      <w:r w:rsidRPr="00615B76">
        <w:rPr>
          <w:rFonts w:ascii="Arial" w:hAnsi="Arial" w:cs="Arial"/>
          <w:sz w:val="24"/>
          <w:lang w:val="en-GB"/>
        </w:rPr>
        <w:t>, M.S et al (2009) believes that research is an important part of nursing as research affects flow and future expert nursing practice, hence rendering it a basic part of the instructive procedure.</w:t>
      </w:r>
      <w:r>
        <w:rPr>
          <w:rFonts w:ascii="Arial" w:hAnsi="Arial" w:cs="Arial"/>
          <w:sz w:val="24"/>
          <w:lang w:val="en-GB"/>
        </w:rPr>
        <w:t xml:space="preserve"> This report will be discussing obesity and normal birth and a clinician’s management of obese pregnant women during labour (</w:t>
      </w:r>
      <w:r w:rsidRPr="00E02401">
        <w:rPr>
          <w:rStyle w:val="Strong"/>
          <w:rFonts w:ascii="Arial" w:hAnsi="Arial" w:cs="Arial"/>
          <w:b w:val="0"/>
          <w:color w:val="0D0D0D" w:themeColor="text1" w:themeTint="F2"/>
          <w:sz w:val="24"/>
          <w:szCs w:val="24"/>
        </w:rPr>
        <w:t xml:space="preserve">Kerrigan, </w:t>
      </w:r>
      <w:proofErr w:type="spellStart"/>
      <w:r w:rsidRPr="00E02401">
        <w:rPr>
          <w:rStyle w:val="Strong"/>
          <w:rFonts w:ascii="Arial" w:hAnsi="Arial" w:cs="Arial"/>
          <w:b w:val="0"/>
          <w:color w:val="0D0D0D" w:themeColor="text1" w:themeTint="F2"/>
          <w:sz w:val="24"/>
          <w:szCs w:val="24"/>
        </w:rPr>
        <w:t>Kingdon</w:t>
      </w:r>
      <w:proofErr w:type="spellEnd"/>
      <w:r w:rsidRPr="00E02401">
        <w:rPr>
          <w:rStyle w:val="Strong"/>
          <w:rFonts w:ascii="Arial" w:hAnsi="Arial" w:cs="Arial"/>
          <w:b w:val="0"/>
          <w:color w:val="0D0D0D" w:themeColor="text1" w:themeTint="F2"/>
          <w:sz w:val="24"/>
          <w:szCs w:val="24"/>
        </w:rPr>
        <w:t xml:space="preserve"> and Cheyne, 2015).</w:t>
      </w:r>
    </w:p>
    <w:p w14:paraId="7E74B14D" w14:textId="77777777" w:rsidR="001E14F5" w:rsidRPr="00615B76" w:rsidRDefault="001E14F5" w:rsidP="001E14F5">
      <w:pPr>
        <w:rPr>
          <w:rFonts w:ascii="Arial" w:hAnsi="Arial" w:cs="Arial"/>
          <w:b/>
          <w:sz w:val="24"/>
          <w:lang w:val="en-GB"/>
        </w:rPr>
      </w:pPr>
    </w:p>
    <w:p w14:paraId="5DC2D11B" w14:textId="77777777" w:rsidR="001E14F5" w:rsidRPr="00615B76" w:rsidRDefault="001E14F5" w:rsidP="001E14F5">
      <w:pPr>
        <w:rPr>
          <w:rFonts w:ascii="Arial" w:hAnsi="Arial" w:cs="Arial"/>
          <w:b/>
          <w:sz w:val="28"/>
          <w:u w:val="single"/>
          <w:lang w:val="en-GB"/>
        </w:rPr>
      </w:pPr>
      <w:r w:rsidRPr="00615B76">
        <w:rPr>
          <w:rFonts w:ascii="Arial" w:hAnsi="Arial" w:cs="Arial"/>
          <w:b/>
          <w:sz w:val="28"/>
          <w:u w:val="single"/>
          <w:lang w:val="en-GB"/>
        </w:rPr>
        <w:t>Research Process</w:t>
      </w:r>
    </w:p>
    <w:p w14:paraId="15DCD5A6" w14:textId="77777777" w:rsidR="001E14F5" w:rsidRPr="00615B76" w:rsidRDefault="001E14F5" w:rsidP="001E14F5">
      <w:pPr>
        <w:rPr>
          <w:rFonts w:ascii="Arial" w:hAnsi="Arial" w:cs="Arial"/>
          <w:sz w:val="24"/>
          <w:lang w:val="en-GB"/>
        </w:rPr>
      </w:pPr>
      <w:r w:rsidRPr="00615B76">
        <w:rPr>
          <w:rFonts w:ascii="Arial" w:hAnsi="Arial" w:cs="Arial"/>
          <w:sz w:val="24"/>
          <w:lang w:val="en-GB"/>
        </w:rPr>
        <w:t>This research paper was found through UWTSD online e-journals. Following the procedure through the online library, databases by subject, sport health and outdoor education and ProQuest central, here key words were placed such as ‘obesity’ and ‘qualitative’. After searching for these key words 65,705 results of journals are shown, filters are now added to narrow down the search for a specific type of journal. The journal filters will include full text, peer reviewed, scholarly journals, 5 years old and location within the UK. Once all filters are in place the results drastically reduce to 693, from here the paper is 12</w:t>
      </w:r>
      <w:r w:rsidRPr="00615B76">
        <w:rPr>
          <w:rFonts w:ascii="Arial" w:hAnsi="Arial" w:cs="Arial"/>
          <w:sz w:val="24"/>
          <w:vertAlign w:val="superscript"/>
          <w:lang w:val="en-GB"/>
        </w:rPr>
        <w:t>th</w:t>
      </w:r>
      <w:r w:rsidRPr="00615B76">
        <w:rPr>
          <w:rFonts w:ascii="Arial" w:hAnsi="Arial" w:cs="Arial"/>
          <w:sz w:val="24"/>
          <w:lang w:val="en-GB"/>
        </w:rPr>
        <w:t xml:space="preserve"> on the list (UWTSD, 2019).</w:t>
      </w:r>
      <w:r w:rsidRPr="00615B76">
        <w:rPr>
          <w:rFonts w:ascii="Arial" w:hAnsi="Arial" w:cs="Arial"/>
          <w:sz w:val="24"/>
          <w:lang w:val="en-GB"/>
        </w:rPr>
        <w:br/>
      </w:r>
    </w:p>
    <w:p w14:paraId="53FCF6CD" w14:textId="77777777" w:rsidR="001E14F5" w:rsidRPr="00615B76" w:rsidRDefault="001E14F5" w:rsidP="001E14F5">
      <w:pPr>
        <w:rPr>
          <w:rFonts w:ascii="Arial" w:hAnsi="Arial" w:cs="Arial"/>
          <w:b/>
          <w:sz w:val="28"/>
          <w:u w:val="single"/>
          <w:lang w:val="en-GB"/>
        </w:rPr>
      </w:pPr>
      <w:r w:rsidRPr="00615B76">
        <w:rPr>
          <w:rFonts w:ascii="Arial" w:hAnsi="Arial" w:cs="Arial"/>
          <w:b/>
          <w:sz w:val="28"/>
          <w:u w:val="single"/>
          <w:lang w:val="en-GB"/>
        </w:rPr>
        <w:t>Background</w:t>
      </w:r>
    </w:p>
    <w:p w14:paraId="2A950AD7" w14:textId="77777777" w:rsidR="001E14F5" w:rsidRPr="00615B76" w:rsidRDefault="001E14F5" w:rsidP="001E14F5">
      <w:pPr>
        <w:rPr>
          <w:rFonts w:ascii="Arial" w:hAnsi="Arial" w:cs="Arial"/>
          <w:sz w:val="24"/>
          <w:lang w:val="en-GB"/>
        </w:rPr>
      </w:pPr>
      <w:r w:rsidRPr="00615B76">
        <w:rPr>
          <w:rFonts w:ascii="Arial" w:hAnsi="Arial" w:cs="Arial"/>
          <w:sz w:val="24"/>
          <w:lang w:val="en-GB"/>
        </w:rPr>
        <w:t xml:space="preserve">This study highlights how obese pregnant women are at an increased risk of experiencing serious complications during labour. The study includes discussions about all likely medical interventions that could possibly be needed during labour due to obesity such as C-section and how if these medical interventions were reduced this could have a dramatic improvement on women’s wellbeing and postnatal health, therefore lifting the burden off NHS resources needed (Kerrigan, </w:t>
      </w:r>
      <w:proofErr w:type="spellStart"/>
      <w:r w:rsidRPr="00615B76">
        <w:rPr>
          <w:rFonts w:ascii="Arial" w:hAnsi="Arial" w:cs="Arial"/>
          <w:sz w:val="24"/>
          <w:lang w:val="en-GB"/>
        </w:rPr>
        <w:t>Kingdon</w:t>
      </w:r>
      <w:proofErr w:type="spellEnd"/>
      <w:r w:rsidRPr="00615B76">
        <w:rPr>
          <w:rFonts w:ascii="Arial" w:hAnsi="Arial" w:cs="Arial"/>
          <w:sz w:val="24"/>
          <w:lang w:val="en-GB"/>
        </w:rPr>
        <w:t xml:space="preserve"> and Cheyne, 2015). The study was carried out to identify the experiences practitioners have encountered and the approach used to care for obese women. NHS (2017) states that pregnant women who are overweight are at high risk of complications and encourage women to attend all appointments given for the best care to be given to mother and baby. </w:t>
      </w:r>
    </w:p>
    <w:p w14:paraId="32CD90F4" w14:textId="0652CD09" w:rsidR="001E14F5" w:rsidRPr="00615B76" w:rsidRDefault="00E02401" w:rsidP="001E14F5">
      <w:pPr>
        <w:rPr>
          <w:rFonts w:ascii="Arial" w:hAnsi="Arial" w:cs="Arial"/>
          <w:sz w:val="24"/>
          <w:lang w:val="en-GB"/>
        </w:rPr>
      </w:pPr>
      <w:r>
        <w:rPr>
          <w:rFonts w:ascii="Arial" w:hAnsi="Arial" w:cs="Arial"/>
          <w:sz w:val="24"/>
          <w:lang w:val="en-GB"/>
        </w:rPr>
        <w:br/>
      </w:r>
    </w:p>
    <w:p w14:paraId="133EB8FC" w14:textId="77777777" w:rsidR="001E14F5" w:rsidRPr="00615B76" w:rsidRDefault="001E14F5" w:rsidP="001E14F5">
      <w:pPr>
        <w:rPr>
          <w:rFonts w:ascii="Arial" w:hAnsi="Arial" w:cs="Arial"/>
          <w:b/>
          <w:sz w:val="28"/>
          <w:u w:val="single"/>
          <w:lang w:val="en-GB"/>
        </w:rPr>
      </w:pPr>
      <w:r w:rsidRPr="00615B76">
        <w:rPr>
          <w:rFonts w:ascii="Arial" w:hAnsi="Arial" w:cs="Arial"/>
          <w:b/>
          <w:sz w:val="28"/>
          <w:u w:val="single"/>
          <w:lang w:val="en-GB"/>
        </w:rPr>
        <w:lastRenderedPageBreak/>
        <w:t>Abstract</w:t>
      </w:r>
    </w:p>
    <w:p w14:paraId="684B54F1" w14:textId="77777777" w:rsidR="001E14F5" w:rsidRPr="00615B76" w:rsidRDefault="001E14F5" w:rsidP="001E14F5">
      <w:pPr>
        <w:rPr>
          <w:rStyle w:val="Strong"/>
          <w:rFonts w:ascii="Arial" w:hAnsi="Arial" w:cs="Arial"/>
          <w:b w:val="0"/>
          <w:color w:val="0D0D0D" w:themeColor="text1" w:themeTint="F2"/>
          <w:sz w:val="24"/>
          <w:szCs w:val="24"/>
        </w:rPr>
      </w:pPr>
      <w:r w:rsidRPr="00615B76">
        <w:rPr>
          <w:rFonts w:ascii="Arial" w:hAnsi="Arial" w:cs="Arial"/>
          <w:sz w:val="24"/>
          <w:lang w:val="en-GB"/>
        </w:rPr>
        <w:t xml:space="preserve">Every research paper should include an abstract, this is usually a short paragraph found at the beginning and is a general overview of the paper. University of Southern California (2019) states that an abstract should include an overall purpose of why the study was carried out, the studies basic design, all discoveries or patterns found because of your investigation and a summary of your conclusions. </w:t>
      </w:r>
      <w:r w:rsidRPr="00615B76">
        <w:rPr>
          <w:rFonts w:ascii="Arial" w:hAnsi="Arial" w:cs="Arial"/>
          <w:sz w:val="24"/>
          <w:lang w:val="en-GB"/>
        </w:rPr>
        <w:br/>
        <w:t xml:space="preserve">There are two main types of abstract that are used, these are informative and descriptive. </w:t>
      </w:r>
      <w:proofErr w:type="spellStart"/>
      <w:r w:rsidRPr="00615B76">
        <w:rPr>
          <w:rFonts w:ascii="Arial" w:hAnsi="Arial" w:cs="Arial"/>
          <w:color w:val="0D0D0D" w:themeColor="text1" w:themeTint="F2"/>
          <w:sz w:val="24"/>
          <w:lang w:val="en-GB"/>
        </w:rPr>
        <w:t>Kolin</w:t>
      </w:r>
      <w:proofErr w:type="spellEnd"/>
      <w:r w:rsidRPr="00615B76">
        <w:rPr>
          <w:rFonts w:ascii="Arial" w:hAnsi="Arial" w:cs="Arial"/>
          <w:color w:val="0D0D0D" w:themeColor="text1" w:themeTint="F2"/>
          <w:sz w:val="24"/>
          <w:lang w:val="en-GB"/>
        </w:rPr>
        <w:t xml:space="preserve"> (2013) explains that a descriptive abstract is very short being only a few sentences long and around 50-100 words, it is not detailed and kept brief without conclusions but includes</w:t>
      </w:r>
      <w:r w:rsidRPr="00615B76">
        <w:rPr>
          <w:rStyle w:val="Strong"/>
          <w:rFonts w:ascii="Arial" w:hAnsi="Arial" w:cs="Arial"/>
          <w:color w:val="0D0D0D" w:themeColor="text1" w:themeTint="F2"/>
          <w:sz w:val="24"/>
          <w:szCs w:val="18"/>
        </w:rPr>
        <w:t xml:space="preserve"> </w:t>
      </w:r>
      <w:r w:rsidRPr="00E02401">
        <w:rPr>
          <w:rStyle w:val="Strong"/>
          <w:rFonts w:ascii="Arial" w:hAnsi="Arial" w:cs="Arial"/>
          <w:b w:val="0"/>
          <w:color w:val="0D0D0D" w:themeColor="text1" w:themeTint="F2"/>
          <w:sz w:val="24"/>
          <w:szCs w:val="18"/>
        </w:rPr>
        <w:t>a general description of the research paper</w:t>
      </w:r>
      <w:r w:rsidRPr="00E02401">
        <w:rPr>
          <w:rFonts w:ascii="Arial" w:hAnsi="Arial" w:cs="Arial"/>
          <w:b/>
          <w:color w:val="0D0D0D" w:themeColor="text1" w:themeTint="F2"/>
          <w:sz w:val="24"/>
          <w:lang w:val="en-GB"/>
        </w:rPr>
        <w:t>.</w:t>
      </w:r>
      <w:r w:rsidRPr="00E02401">
        <w:rPr>
          <w:rStyle w:val="Strong"/>
          <w:rFonts w:ascii="Arial" w:hAnsi="Arial" w:cs="Arial"/>
          <w:b w:val="0"/>
          <w:color w:val="0D0D0D" w:themeColor="text1" w:themeTint="F2"/>
          <w:sz w:val="24"/>
          <w:szCs w:val="24"/>
        </w:rPr>
        <w:t xml:space="preserve">The length on informative abstract may vary although The University of Adelaide (2014) explains that informative abstracts should be around 200 words and give a reader more information on that research paper, it will include a background, aim, method, results and a conclusion. After reading the research paper </w:t>
      </w:r>
      <w:proofErr w:type="gramStart"/>
      <w:r w:rsidRPr="00E02401">
        <w:rPr>
          <w:rStyle w:val="Strong"/>
          <w:rFonts w:ascii="Arial" w:hAnsi="Arial" w:cs="Arial"/>
          <w:b w:val="0"/>
          <w:color w:val="0D0D0D" w:themeColor="text1" w:themeTint="F2"/>
          <w:sz w:val="24"/>
          <w:szCs w:val="24"/>
        </w:rPr>
        <w:t xml:space="preserve">it is clear that </w:t>
      </w:r>
      <w:bookmarkStart w:id="8" w:name="_Hlk3476614"/>
      <w:r w:rsidRPr="00E02401">
        <w:rPr>
          <w:rStyle w:val="Strong"/>
          <w:rFonts w:ascii="Arial" w:hAnsi="Arial" w:cs="Arial"/>
          <w:b w:val="0"/>
          <w:color w:val="0D0D0D" w:themeColor="text1" w:themeTint="F2"/>
          <w:sz w:val="24"/>
          <w:szCs w:val="24"/>
        </w:rPr>
        <w:t>Kerrigan</w:t>
      </w:r>
      <w:proofErr w:type="gramEnd"/>
      <w:r w:rsidRPr="00E02401">
        <w:rPr>
          <w:rStyle w:val="Strong"/>
          <w:rFonts w:ascii="Arial" w:hAnsi="Arial" w:cs="Arial"/>
          <w:b w:val="0"/>
          <w:color w:val="0D0D0D" w:themeColor="text1" w:themeTint="F2"/>
          <w:sz w:val="24"/>
          <w:szCs w:val="24"/>
        </w:rPr>
        <w:t xml:space="preserve">, </w:t>
      </w:r>
      <w:proofErr w:type="spellStart"/>
      <w:r w:rsidRPr="00E02401">
        <w:rPr>
          <w:rStyle w:val="Strong"/>
          <w:rFonts w:ascii="Arial" w:hAnsi="Arial" w:cs="Arial"/>
          <w:b w:val="0"/>
          <w:color w:val="0D0D0D" w:themeColor="text1" w:themeTint="F2"/>
          <w:sz w:val="24"/>
          <w:szCs w:val="24"/>
        </w:rPr>
        <w:t>Kingdon</w:t>
      </w:r>
      <w:proofErr w:type="spellEnd"/>
      <w:r w:rsidRPr="00E02401">
        <w:rPr>
          <w:rStyle w:val="Strong"/>
          <w:rFonts w:ascii="Arial" w:hAnsi="Arial" w:cs="Arial"/>
          <w:b w:val="0"/>
          <w:color w:val="0D0D0D" w:themeColor="text1" w:themeTint="F2"/>
          <w:sz w:val="24"/>
          <w:szCs w:val="24"/>
        </w:rPr>
        <w:t xml:space="preserve"> and Cheyne (2015) has </w:t>
      </w:r>
      <w:bookmarkEnd w:id="8"/>
      <w:r w:rsidRPr="00E02401">
        <w:rPr>
          <w:rStyle w:val="Strong"/>
          <w:rFonts w:ascii="Arial" w:hAnsi="Arial" w:cs="Arial"/>
          <w:b w:val="0"/>
          <w:color w:val="0D0D0D" w:themeColor="text1" w:themeTint="F2"/>
          <w:sz w:val="24"/>
          <w:szCs w:val="24"/>
        </w:rPr>
        <w:t>produced an informative research paper as it contains all key headings.</w:t>
      </w:r>
    </w:p>
    <w:p w14:paraId="2D0680A3" w14:textId="77777777" w:rsidR="001E14F5" w:rsidRPr="00615B76" w:rsidRDefault="001E14F5" w:rsidP="001E14F5">
      <w:pPr>
        <w:rPr>
          <w:rStyle w:val="Strong"/>
          <w:rFonts w:ascii="Arial" w:hAnsi="Arial" w:cs="Arial"/>
          <w:b w:val="0"/>
          <w:color w:val="333333"/>
          <w:sz w:val="24"/>
          <w:szCs w:val="24"/>
        </w:rPr>
      </w:pPr>
    </w:p>
    <w:p w14:paraId="6D81B3F2" w14:textId="77777777" w:rsidR="001E14F5" w:rsidRPr="00615B76" w:rsidRDefault="001E14F5" w:rsidP="001E14F5">
      <w:pPr>
        <w:rPr>
          <w:rStyle w:val="Strong"/>
          <w:rFonts w:ascii="Arial" w:hAnsi="Arial" w:cs="Arial"/>
          <w:color w:val="0D0D0D" w:themeColor="text1" w:themeTint="F2"/>
          <w:sz w:val="28"/>
          <w:szCs w:val="24"/>
          <w:u w:val="single"/>
        </w:rPr>
      </w:pPr>
      <w:r w:rsidRPr="00615B76">
        <w:rPr>
          <w:rStyle w:val="Strong"/>
          <w:rFonts w:ascii="Arial" w:hAnsi="Arial" w:cs="Arial"/>
          <w:color w:val="0D0D0D" w:themeColor="text1" w:themeTint="F2"/>
          <w:sz w:val="28"/>
          <w:szCs w:val="24"/>
          <w:u w:val="single"/>
        </w:rPr>
        <w:t>Literature Review</w:t>
      </w:r>
    </w:p>
    <w:p w14:paraId="23E136BD" w14:textId="77777777" w:rsidR="001E14F5" w:rsidRPr="00615B76" w:rsidRDefault="001E14F5" w:rsidP="001E14F5">
      <w:pPr>
        <w:rPr>
          <w:rStyle w:val="Strong"/>
          <w:rFonts w:ascii="Arial" w:hAnsi="Arial" w:cs="Arial"/>
          <w:b w:val="0"/>
          <w:color w:val="0D0D0D" w:themeColor="text1" w:themeTint="F2"/>
          <w:sz w:val="24"/>
          <w:szCs w:val="24"/>
        </w:rPr>
      </w:pPr>
      <w:r w:rsidRPr="00CC3821">
        <w:rPr>
          <w:rStyle w:val="Strong"/>
          <w:rFonts w:ascii="Arial" w:hAnsi="Arial" w:cs="Arial"/>
          <w:b w:val="0"/>
          <w:color w:val="0D0D0D" w:themeColor="text1" w:themeTint="F2"/>
          <w:sz w:val="24"/>
          <w:szCs w:val="24"/>
        </w:rPr>
        <w:t>A literature review is when background knowledge is obtained and used effectively within the context of other research. A literature review questions the knowledge already found. It is the place associations are made between the source messages that you draw on and is an ongoing activity that starts from the moment you read anything related to your search until the day you finish (</w:t>
      </w:r>
      <w:bookmarkStart w:id="9" w:name="_Hlk2005933"/>
      <w:r w:rsidRPr="00CC3821">
        <w:rPr>
          <w:rStyle w:val="Strong"/>
          <w:rFonts w:ascii="Arial" w:hAnsi="Arial" w:cs="Arial"/>
          <w:b w:val="0"/>
          <w:color w:val="0D0D0D" w:themeColor="text1" w:themeTint="F2"/>
          <w:sz w:val="24"/>
          <w:szCs w:val="24"/>
        </w:rPr>
        <w:t>Ridley, 2012</w:t>
      </w:r>
      <w:bookmarkEnd w:id="9"/>
      <w:r w:rsidRPr="00CC3821">
        <w:rPr>
          <w:rStyle w:val="Strong"/>
          <w:rFonts w:ascii="Arial" w:hAnsi="Arial" w:cs="Arial"/>
          <w:b w:val="0"/>
          <w:color w:val="0D0D0D" w:themeColor="text1" w:themeTint="F2"/>
          <w:sz w:val="24"/>
          <w:szCs w:val="24"/>
        </w:rPr>
        <w:t xml:space="preserve">). Literature reviews are carried out to bring both past and present publications so it can be </w:t>
      </w:r>
      <w:proofErr w:type="gramStart"/>
      <w:r w:rsidRPr="00CC3821">
        <w:rPr>
          <w:rStyle w:val="Strong"/>
          <w:rFonts w:ascii="Arial" w:hAnsi="Arial" w:cs="Arial"/>
          <w:b w:val="0"/>
          <w:color w:val="0D0D0D" w:themeColor="text1" w:themeTint="F2"/>
          <w:sz w:val="24"/>
          <w:szCs w:val="24"/>
        </w:rPr>
        <w:t>reviewed as a whole</w:t>
      </w:r>
      <w:proofErr w:type="gramEnd"/>
      <w:r w:rsidRPr="00CC3821">
        <w:rPr>
          <w:rStyle w:val="Strong"/>
          <w:rFonts w:ascii="Arial" w:hAnsi="Arial" w:cs="Arial"/>
          <w:b w:val="0"/>
          <w:color w:val="0D0D0D" w:themeColor="text1" w:themeTint="F2"/>
          <w:sz w:val="24"/>
          <w:szCs w:val="24"/>
        </w:rPr>
        <w:t xml:space="preserve"> (Aveyard, 2014). A literature review is important so that the researcher knows what has already been done and what they can do to carry out and improve further research.</w:t>
      </w:r>
      <w:r w:rsidRPr="00615B76">
        <w:rPr>
          <w:rStyle w:val="Strong"/>
          <w:rFonts w:ascii="Arial" w:hAnsi="Arial" w:cs="Arial"/>
          <w:color w:val="0D0D0D" w:themeColor="text1" w:themeTint="F2"/>
          <w:sz w:val="24"/>
          <w:szCs w:val="24"/>
        </w:rPr>
        <w:t xml:space="preserve"> </w:t>
      </w:r>
      <w:r w:rsidRPr="00615B76">
        <w:rPr>
          <w:rFonts w:ascii="Arial" w:hAnsi="Arial" w:cs="Arial"/>
          <w:bCs/>
          <w:color w:val="0D0D0D" w:themeColor="text1" w:themeTint="F2"/>
          <w:sz w:val="24"/>
          <w:szCs w:val="24"/>
        </w:rPr>
        <w:t xml:space="preserve">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used a wide range of dated and up to date studies including websites, books and journals which dated from 1972 to 2015. </w:t>
      </w:r>
    </w:p>
    <w:p w14:paraId="11FDB2D3" w14:textId="77777777" w:rsidR="001E14F5" w:rsidRPr="00615B76" w:rsidRDefault="001E14F5" w:rsidP="001E14F5">
      <w:pPr>
        <w:rPr>
          <w:rStyle w:val="Strong"/>
          <w:rFonts w:ascii="Arial" w:hAnsi="Arial" w:cs="Arial"/>
          <w:b w:val="0"/>
          <w:color w:val="0D0D0D" w:themeColor="text1" w:themeTint="F2"/>
          <w:sz w:val="24"/>
          <w:szCs w:val="24"/>
        </w:rPr>
      </w:pPr>
    </w:p>
    <w:p w14:paraId="4CC20B0A" w14:textId="77777777" w:rsidR="001E14F5" w:rsidRPr="00615B76" w:rsidRDefault="001E14F5" w:rsidP="001E14F5">
      <w:pPr>
        <w:rPr>
          <w:rStyle w:val="Strong"/>
          <w:rFonts w:ascii="Arial" w:hAnsi="Arial" w:cs="Arial"/>
          <w:color w:val="0D0D0D" w:themeColor="text1" w:themeTint="F2"/>
          <w:sz w:val="28"/>
          <w:szCs w:val="24"/>
          <w:u w:val="single"/>
        </w:rPr>
      </w:pPr>
      <w:r w:rsidRPr="00615B76">
        <w:rPr>
          <w:rStyle w:val="Strong"/>
          <w:rFonts w:ascii="Arial" w:hAnsi="Arial" w:cs="Arial"/>
          <w:color w:val="0D0D0D" w:themeColor="text1" w:themeTint="F2"/>
          <w:sz w:val="28"/>
          <w:szCs w:val="24"/>
          <w:u w:val="single"/>
        </w:rPr>
        <w:t>Aim</w:t>
      </w:r>
    </w:p>
    <w:p w14:paraId="4B2E55ED" w14:textId="77777777" w:rsidR="001E14F5" w:rsidRPr="00CC3821" w:rsidRDefault="001E14F5" w:rsidP="001E14F5">
      <w:pPr>
        <w:rPr>
          <w:rStyle w:val="Strong"/>
          <w:rFonts w:ascii="Arial" w:hAnsi="Arial" w:cs="Arial"/>
          <w:b w:val="0"/>
          <w:color w:val="0D0D0D" w:themeColor="text1" w:themeTint="F2"/>
          <w:sz w:val="24"/>
          <w:szCs w:val="24"/>
        </w:rPr>
      </w:pPr>
      <w:r w:rsidRPr="00CC3821">
        <w:rPr>
          <w:rStyle w:val="Strong"/>
          <w:rFonts w:ascii="Arial" w:hAnsi="Arial" w:cs="Arial"/>
          <w:b w:val="0"/>
          <w:color w:val="0D0D0D" w:themeColor="text1" w:themeTint="F2"/>
          <w:sz w:val="24"/>
          <w:szCs w:val="24"/>
        </w:rPr>
        <w:t xml:space="preserve">An Aim in a research paper is the overall reason why the research is being carried out and what is to be accomplished, also having an aim is important as there is a focus on that certain area of what is to be researched and you do not go off tangent. (University of Southampton, 2019). Bryman and Bell (2015) describes an aim as the overall purpose of a study, and only when the goal has been accomplished the aim has been successful. </w:t>
      </w:r>
      <w:bookmarkStart w:id="10" w:name="_Hlk2097172"/>
      <w:r w:rsidRPr="00CC3821">
        <w:rPr>
          <w:rStyle w:val="Strong"/>
          <w:rFonts w:ascii="Arial" w:hAnsi="Arial" w:cs="Arial"/>
          <w:b w:val="0"/>
          <w:color w:val="0D0D0D" w:themeColor="text1" w:themeTint="F2"/>
          <w:sz w:val="24"/>
          <w:szCs w:val="24"/>
        </w:rPr>
        <w:t xml:space="preserve">Kerrigan, </w:t>
      </w:r>
      <w:proofErr w:type="spellStart"/>
      <w:r w:rsidRPr="00CC3821">
        <w:rPr>
          <w:rStyle w:val="Strong"/>
          <w:rFonts w:ascii="Arial" w:hAnsi="Arial" w:cs="Arial"/>
          <w:b w:val="0"/>
          <w:color w:val="0D0D0D" w:themeColor="text1" w:themeTint="F2"/>
          <w:sz w:val="24"/>
          <w:szCs w:val="24"/>
        </w:rPr>
        <w:t>Kingdon</w:t>
      </w:r>
      <w:proofErr w:type="spellEnd"/>
      <w:r w:rsidRPr="00CC3821">
        <w:rPr>
          <w:rStyle w:val="Strong"/>
          <w:rFonts w:ascii="Arial" w:hAnsi="Arial" w:cs="Arial"/>
          <w:b w:val="0"/>
          <w:color w:val="0D0D0D" w:themeColor="text1" w:themeTint="F2"/>
          <w:sz w:val="24"/>
          <w:szCs w:val="24"/>
        </w:rPr>
        <w:t xml:space="preserve"> and Cheyne (2015) </w:t>
      </w:r>
      <w:bookmarkEnd w:id="10"/>
      <w:r w:rsidRPr="00CC3821">
        <w:rPr>
          <w:rStyle w:val="Strong"/>
          <w:rFonts w:ascii="Arial" w:hAnsi="Arial" w:cs="Arial"/>
          <w:b w:val="0"/>
          <w:color w:val="0D0D0D" w:themeColor="text1" w:themeTint="F2"/>
          <w:sz w:val="24"/>
          <w:szCs w:val="24"/>
        </w:rPr>
        <w:t xml:space="preserve">has clearly stated an aim in their study which is to explore practitioners’ experiences of providing intrapartum care to obese pregnant women. </w:t>
      </w:r>
    </w:p>
    <w:p w14:paraId="4BA33007" w14:textId="77777777" w:rsidR="001E14F5" w:rsidRPr="00615B76" w:rsidRDefault="001E14F5" w:rsidP="001E14F5">
      <w:pPr>
        <w:rPr>
          <w:rStyle w:val="Strong"/>
          <w:rFonts w:ascii="Arial" w:hAnsi="Arial" w:cs="Arial"/>
          <w:b w:val="0"/>
          <w:color w:val="0D0D0D" w:themeColor="text1" w:themeTint="F2"/>
          <w:sz w:val="24"/>
          <w:szCs w:val="24"/>
        </w:rPr>
      </w:pPr>
      <w:r>
        <w:rPr>
          <w:rStyle w:val="Strong"/>
          <w:rFonts w:ascii="Arial" w:hAnsi="Arial" w:cs="Arial"/>
          <w:color w:val="0D0D0D" w:themeColor="text1" w:themeTint="F2"/>
          <w:sz w:val="24"/>
          <w:szCs w:val="24"/>
        </w:rPr>
        <w:lastRenderedPageBreak/>
        <w:br/>
      </w:r>
      <w:r>
        <w:rPr>
          <w:rStyle w:val="Strong"/>
          <w:rFonts w:ascii="Arial" w:hAnsi="Arial" w:cs="Arial"/>
          <w:color w:val="0D0D0D" w:themeColor="text1" w:themeTint="F2"/>
          <w:sz w:val="24"/>
          <w:szCs w:val="24"/>
        </w:rPr>
        <w:br/>
      </w:r>
    </w:p>
    <w:p w14:paraId="4E764898" w14:textId="77777777" w:rsidR="001E14F5" w:rsidRPr="00615B76" w:rsidRDefault="001E14F5" w:rsidP="001E14F5">
      <w:pPr>
        <w:rPr>
          <w:rStyle w:val="Strong"/>
          <w:rFonts w:ascii="Arial" w:hAnsi="Arial" w:cs="Arial"/>
          <w:color w:val="0D0D0D" w:themeColor="text1" w:themeTint="F2"/>
          <w:sz w:val="28"/>
          <w:szCs w:val="24"/>
          <w:u w:val="single"/>
        </w:rPr>
      </w:pPr>
      <w:r w:rsidRPr="00615B76">
        <w:rPr>
          <w:rStyle w:val="Strong"/>
          <w:rFonts w:ascii="Arial" w:hAnsi="Arial" w:cs="Arial"/>
          <w:color w:val="0D0D0D" w:themeColor="text1" w:themeTint="F2"/>
          <w:sz w:val="28"/>
          <w:szCs w:val="24"/>
          <w:u w:val="single"/>
        </w:rPr>
        <w:t>Study Design</w:t>
      </w:r>
    </w:p>
    <w:p w14:paraId="2ACBD712" w14:textId="77777777" w:rsidR="001E14F5" w:rsidRPr="00615B76" w:rsidRDefault="001E14F5" w:rsidP="001E14F5">
      <w:pPr>
        <w:rPr>
          <w:rFonts w:ascii="Arial" w:hAnsi="Arial" w:cs="Arial"/>
          <w:bCs/>
          <w:color w:val="0D0D0D" w:themeColor="text1" w:themeTint="F2"/>
          <w:sz w:val="24"/>
          <w:szCs w:val="24"/>
        </w:rPr>
      </w:pPr>
      <w:r w:rsidRPr="002B595F">
        <w:rPr>
          <w:rStyle w:val="Strong"/>
          <w:rFonts w:ascii="Arial" w:hAnsi="Arial" w:cs="Arial"/>
          <w:b w:val="0"/>
          <w:color w:val="0D0D0D" w:themeColor="text1" w:themeTint="F2"/>
          <w:sz w:val="24"/>
          <w:szCs w:val="24"/>
        </w:rPr>
        <w:t>A study design is a set of procedures and methods that are used when collecting and analyzing data in relation to a research (Georgia State University, 2019). Quantitative research contains data or information in the form of numbers, this is then able be measured. When quantitative research is carried out this data is then able to be used to create tables of data and construct graphs (McLeod, 2017). An example of a quantitative research could be ‘the number of cats living in your town’.</w:t>
      </w:r>
      <w:r w:rsidRPr="002B595F">
        <w:rPr>
          <w:rStyle w:val="Strong"/>
          <w:rFonts w:ascii="Arial" w:hAnsi="Arial" w:cs="Arial"/>
          <w:b w:val="0"/>
          <w:color w:val="0D0D0D" w:themeColor="text1" w:themeTint="F2"/>
          <w:sz w:val="24"/>
          <w:szCs w:val="24"/>
        </w:rPr>
        <w:br/>
        <w:t xml:space="preserve">Qualitative research contains people’s personal thoughts and feelings which unlike quantitative research, is not easily measured. Hammersley (2012) describes qualitative research as an umbrella term for a wide range of strategies carried out to discover how people understand, interpret and produce the social </w:t>
      </w:r>
      <w:r w:rsidRPr="00EE34F6">
        <w:rPr>
          <w:rStyle w:val="Strong"/>
          <w:rFonts w:ascii="Arial" w:hAnsi="Arial" w:cs="Arial"/>
          <w:b w:val="0"/>
          <w:color w:val="0D0D0D" w:themeColor="text1" w:themeTint="F2"/>
          <w:sz w:val="24"/>
          <w:szCs w:val="24"/>
        </w:rPr>
        <w:t>world.</w:t>
      </w:r>
      <w:r w:rsidRPr="00615B76">
        <w:rPr>
          <w:rStyle w:val="Strong"/>
          <w:rFonts w:ascii="Arial" w:hAnsi="Arial" w:cs="Arial"/>
          <w:color w:val="0D0D0D" w:themeColor="text1" w:themeTint="F2"/>
          <w:sz w:val="24"/>
          <w:szCs w:val="24"/>
        </w:rPr>
        <w:t xml:space="preserve"> </w:t>
      </w:r>
      <w:r w:rsidRPr="00615B76">
        <w:rPr>
          <w:rFonts w:ascii="Arial" w:hAnsi="Arial" w:cs="Arial"/>
          <w:bCs/>
          <w:color w:val="0D0D0D" w:themeColor="text1" w:themeTint="F2"/>
          <w:sz w:val="24"/>
          <w:szCs w:val="24"/>
        </w:rPr>
        <w:t xml:space="preserve">After reviewing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research paper it is clear the paper is a qualitative piece as it states in the abstract that qualitative methodology was adopted and interviews and focus groups were conducted with health professionals. </w:t>
      </w:r>
    </w:p>
    <w:p w14:paraId="69069DEF" w14:textId="77777777" w:rsidR="001E14F5" w:rsidRPr="00615B76" w:rsidRDefault="001E14F5" w:rsidP="001E14F5">
      <w:pPr>
        <w:rPr>
          <w:rFonts w:ascii="Arial" w:hAnsi="Arial" w:cs="Arial"/>
          <w:bCs/>
          <w:color w:val="0D0D0D" w:themeColor="text1" w:themeTint="F2"/>
          <w:sz w:val="24"/>
          <w:szCs w:val="24"/>
        </w:rPr>
      </w:pPr>
    </w:p>
    <w:p w14:paraId="3DE5D635" w14:textId="77777777" w:rsidR="001E14F5" w:rsidRPr="00615B76" w:rsidRDefault="001E14F5" w:rsidP="001E14F5">
      <w:pPr>
        <w:rPr>
          <w:rFonts w:ascii="Arial" w:hAnsi="Arial" w:cs="Arial"/>
          <w:b/>
          <w:bCs/>
          <w:color w:val="0D0D0D" w:themeColor="text1" w:themeTint="F2"/>
          <w:sz w:val="28"/>
          <w:szCs w:val="24"/>
          <w:u w:val="single"/>
        </w:rPr>
      </w:pPr>
      <w:r w:rsidRPr="00615B76">
        <w:rPr>
          <w:rFonts w:ascii="Arial" w:hAnsi="Arial" w:cs="Arial"/>
          <w:b/>
          <w:bCs/>
          <w:color w:val="0D0D0D" w:themeColor="text1" w:themeTint="F2"/>
          <w:sz w:val="28"/>
          <w:szCs w:val="24"/>
          <w:u w:val="single"/>
        </w:rPr>
        <w:t>Sample</w:t>
      </w:r>
    </w:p>
    <w:p w14:paraId="355776D0" w14:textId="77777777" w:rsidR="001E14F5" w:rsidRPr="00615B76" w:rsidRDefault="001E14F5" w:rsidP="001E14F5">
      <w:pPr>
        <w:rPr>
          <w:rFonts w:ascii="Arial" w:hAnsi="Arial" w:cs="Arial"/>
          <w:bCs/>
          <w:color w:val="0D0D0D" w:themeColor="text1" w:themeTint="F2"/>
          <w:sz w:val="24"/>
          <w:szCs w:val="24"/>
        </w:rPr>
      </w:pPr>
      <w:r w:rsidRPr="00615B76">
        <w:rPr>
          <w:rFonts w:ascii="Arial" w:hAnsi="Arial" w:cs="Arial"/>
          <w:bCs/>
          <w:color w:val="0D0D0D" w:themeColor="text1" w:themeTint="F2"/>
          <w:sz w:val="24"/>
          <w:szCs w:val="24"/>
        </w:rPr>
        <w:t xml:space="preserve">The target group in the research carried out were healthcare professional, these ranged from consultant obstetricians, consultant anesthetists and midwives, twenty-four in total. The sampling that was carried out was purposive sampling as it states that interviews were carried out on healthcare professionals who provided antenatal and/or intrapartum care to obese women, which included anesthetists, obstetricians and midwives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Purposive sampling is a technique used in which when choosing members of the public to participate it is for a reason, the researcher is relied on making a sound judgement on who would be </w:t>
      </w:r>
      <w:r w:rsidRPr="00615B76">
        <w:rPr>
          <w:rFonts w:ascii="Arial" w:hAnsi="Arial" w:cs="Arial"/>
          <w:bCs/>
          <w:sz w:val="24"/>
          <w:szCs w:val="24"/>
        </w:rPr>
        <w:t>suitable</w:t>
      </w:r>
      <w:r w:rsidRPr="00615B76">
        <w:rPr>
          <w:rFonts w:ascii="Georgia" w:hAnsi="Georgia"/>
          <w:sz w:val="26"/>
          <w:szCs w:val="26"/>
        </w:rPr>
        <w:t xml:space="preserve"> </w:t>
      </w:r>
      <w:r w:rsidRPr="00615B76">
        <w:rPr>
          <w:rFonts w:ascii="Arial" w:hAnsi="Arial" w:cs="Arial"/>
          <w:sz w:val="24"/>
          <w:szCs w:val="26"/>
        </w:rPr>
        <w:t>and</w:t>
      </w:r>
      <w:r w:rsidRPr="00615B76">
        <w:rPr>
          <w:rFonts w:ascii="Georgia" w:hAnsi="Georgia"/>
          <w:sz w:val="26"/>
          <w:szCs w:val="26"/>
        </w:rPr>
        <w:t xml:space="preserve"> </w:t>
      </w:r>
      <w:r w:rsidRPr="00615B76">
        <w:rPr>
          <w:rFonts w:ascii="Arial" w:hAnsi="Arial" w:cs="Arial"/>
          <w:bCs/>
          <w:color w:val="0D0D0D" w:themeColor="text1" w:themeTint="F2"/>
          <w:sz w:val="24"/>
          <w:szCs w:val="24"/>
        </w:rPr>
        <w:t xml:space="preserve">can also be known as selective, subjective or judgment sampling. </w:t>
      </w:r>
      <w:r w:rsidRPr="00615B76">
        <w:rPr>
          <w:rFonts w:ascii="Georgia" w:hAnsi="Georgia"/>
          <w:color w:val="333333"/>
          <w:sz w:val="26"/>
          <w:szCs w:val="26"/>
        </w:rPr>
        <w:t>(</w:t>
      </w:r>
      <w:proofErr w:type="spellStart"/>
      <w:r w:rsidRPr="00615B76">
        <w:rPr>
          <w:rFonts w:ascii="Arial" w:hAnsi="Arial" w:cs="Arial"/>
          <w:bCs/>
          <w:color w:val="0D0D0D" w:themeColor="text1" w:themeTint="F2"/>
          <w:sz w:val="24"/>
          <w:szCs w:val="24"/>
        </w:rPr>
        <w:t>Dudovskiy</w:t>
      </w:r>
      <w:proofErr w:type="spellEnd"/>
      <w:r w:rsidRPr="00615B76">
        <w:rPr>
          <w:rFonts w:ascii="Arial" w:hAnsi="Arial" w:cs="Arial"/>
          <w:bCs/>
          <w:color w:val="0D0D0D" w:themeColor="text1" w:themeTint="F2"/>
          <w:sz w:val="24"/>
          <w:szCs w:val="24"/>
        </w:rPr>
        <w:t xml:space="preserve">, 2019). </w:t>
      </w:r>
    </w:p>
    <w:p w14:paraId="7775CEF1" w14:textId="77777777" w:rsidR="001E14F5" w:rsidRPr="00615B76" w:rsidRDefault="001E14F5" w:rsidP="001E14F5">
      <w:pPr>
        <w:rPr>
          <w:rFonts w:ascii="Arial" w:hAnsi="Arial" w:cs="Arial"/>
          <w:bCs/>
          <w:color w:val="0D0D0D" w:themeColor="text1" w:themeTint="F2"/>
          <w:sz w:val="24"/>
          <w:szCs w:val="24"/>
        </w:rPr>
      </w:pPr>
    </w:p>
    <w:p w14:paraId="7D90FB64" w14:textId="77777777" w:rsidR="001E14F5" w:rsidRPr="00615B76" w:rsidRDefault="001E14F5" w:rsidP="001E14F5">
      <w:pPr>
        <w:rPr>
          <w:rFonts w:ascii="Arial" w:hAnsi="Arial" w:cs="Arial"/>
          <w:b/>
          <w:bCs/>
          <w:color w:val="0D0D0D" w:themeColor="text1" w:themeTint="F2"/>
          <w:sz w:val="28"/>
          <w:szCs w:val="24"/>
          <w:u w:val="single"/>
        </w:rPr>
      </w:pPr>
      <w:r w:rsidRPr="00615B76">
        <w:rPr>
          <w:rFonts w:ascii="Arial" w:hAnsi="Arial" w:cs="Arial"/>
          <w:b/>
          <w:bCs/>
          <w:color w:val="0D0D0D" w:themeColor="text1" w:themeTint="F2"/>
          <w:sz w:val="28"/>
          <w:szCs w:val="24"/>
          <w:u w:val="single"/>
        </w:rPr>
        <w:t xml:space="preserve">Data Collection </w:t>
      </w:r>
    </w:p>
    <w:p w14:paraId="3E0937AB" w14:textId="77777777" w:rsidR="001E14F5" w:rsidRPr="00615B76" w:rsidRDefault="001E14F5" w:rsidP="001E14F5">
      <w:pPr>
        <w:rPr>
          <w:rFonts w:ascii="Arial" w:hAnsi="Arial" w:cs="Arial"/>
          <w:bCs/>
          <w:color w:val="0D0D0D" w:themeColor="text1" w:themeTint="F2"/>
          <w:sz w:val="24"/>
          <w:szCs w:val="24"/>
        </w:rPr>
      </w:pPr>
      <w:r w:rsidRPr="00615B76">
        <w:rPr>
          <w:rFonts w:ascii="Arial" w:hAnsi="Arial" w:cs="Arial"/>
          <w:bCs/>
          <w:color w:val="0D0D0D" w:themeColor="text1" w:themeTint="F2"/>
          <w:sz w:val="24"/>
          <w:szCs w:val="24"/>
        </w:rPr>
        <w:t xml:space="preserve">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conducted individual interviews and focus groups as part of their data collection. Focus groups consist of gathering a small group of individuals around 6-12 together to engage in a guided discussion of a certain topic. A focus group is carefully selected in terms of purpose, size, procedures and composition. It allows people a permissive environment in which they can speak freely, share their points of view and perceptions without feeling judged or pressured (Krueger and Casey, 2000). </w:t>
      </w:r>
      <w:r w:rsidRPr="00615B76">
        <w:rPr>
          <w:rFonts w:ascii="Arial" w:hAnsi="Arial" w:cs="Arial"/>
          <w:bCs/>
          <w:color w:val="0D0D0D" w:themeColor="text1" w:themeTint="F2"/>
          <w:sz w:val="24"/>
          <w:szCs w:val="24"/>
        </w:rPr>
        <w:br/>
        <w:t>There are three types of interviews that can be used which are structured, semi-</w:t>
      </w:r>
      <w:r w:rsidRPr="00615B76">
        <w:rPr>
          <w:rFonts w:ascii="Arial" w:hAnsi="Arial" w:cs="Arial"/>
          <w:bCs/>
          <w:color w:val="0D0D0D" w:themeColor="text1" w:themeTint="F2"/>
          <w:sz w:val="24"/>
          <w:szCs w:val="24"/>
        </w:rPr>
        <w:lastRenderedPageBreak/>
        <w:t xml:space="preserve">structured and unstructured. Cohen and Crabtree (2006) describes a structured interview as an interviewer asking the recipient a series of questions in which there are no gaps for variation in responses. Semi structured interviews are more flexible than structured, although having general topics, this method allows freedom to explore and speak on topics in relation (UK Data Service, 2019). Unstructured interviews are not prearranged and rely on spontaneous questions which lead to a natural flow of interaction (Patton, 2002). When individual interviews are carried out, they should always be transcribed verbatim. Verbatim transcription is a style of transcription which captures every word that is said during an interview. This allows evidence of what is said and can be visited at any time when needed and </w:t>
      </w:r>
      <w:proofErr w:type="spellStart"/>
      <w:r w:rsidRPr="00615B76">
        <w:rPr>
          <w:rFonts w:ascii="Arial" w:hAnsi="Arial" w:cs="Arial"/>
          <w:bCs/>
          <w:color w:val="0D0D0D" w:themeColor="text1" w:themeTint="F2"/>
          <w:sz w:val="24"/>
          <w:szCs w:val="24"/>
        </w:rPr>
        <w:t>can not</w:t>
      </w:r>
      <w:proofErr w:type="spellEnd"/>
      <w:r w:rsidRPr="00615B76">
        <w:rPr>
          <w:rFonts w:ascii="Arial" w:hAnsi="Arial" w:cs="Arial"/>
          <w:bCs/>
          <w:color w:val="0D0D0D" w:themeColor="text1" w:themeTint="F2"/>
          <w:sz w:val="24"/>
          <w:szCs w:val="24"/>
        </w:rPr>
        <w:t xml:space="preserve"> be changed or edited (</w:t>
      </w:r>
      <w:proofErr w:type="spellStart"/>
      <w:r w:rsidRPr="00615B76">
        <w:rPr>
          <w:rFonts w:ascii="Arial" w:hAnsi="Arial" w:cs="Arial"/>
          <w:bCs/>
          <w:color w:val="0D0D0D" w:themeColor="text1" w:themeTint="F2"/>
          <w:sz w:val="24"/>
          <w:szCs w:val="24"/>
        </w:rPr>
        <w:t>Suante</w:t>
      </w:r>
      <w:proofErr w:type="spellEnd"/>
      <w:r w:rsidRPr="00615B76">
        <w:rPr>
          <w:rFonts w:ascii="Arial" w:hAnsi="Arial" w:cs="Arial"/>
          <w:bCs/>
          <w:color w:val="0D0D0D" w:themeColor="text1" w:themeTint="F2"/>
          <w:sz w:val="24"/>
          <w:szCs w:val="24"/>
        </w:rPr>
        <w:t xml:space="preserve">, 2018).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have used the method of a structured interview to guide the discussion as they have a topic with certain questions they need answered and used transcribed verbatim on audio recordings.</w:t>
      </w:r>
    </w:p>
    <w:p w14:paraId="02A97D35" w14:textId="77777777" w:rsidR="001E14F5" w:rsidRPr="00615B76" w:rsidRDefault="001E14F5" w:rsidP="001E14F5">
      <w:pPr>
        <w:rPr>
          <w:rFonts w:ascii="Arial" w:hAnsi="Arial" w:cs="Arial"/>
          <w:bCs/>
          <w:color w:val="0D0D0D" w:themeColor="text1" w:themeTint="F2"/>
          <w:sz w:val="24"/>
          <w:szCs w:val="24"/>
        </w:rPr>
      </w:pPr>
    </w:p>
    <w:p w14:paraId="3B3504D0" w14:textId="77777777" w:rsidR="001E14F5" w:rsidRPr="00615B76" w:rsidRDefault="001E14F5" w:rsidP="001E14F5">
      <w:pPr>
        <w:rPr>
          <w:rFonts w:ascii="Arial" w:hAnsi="Arial" w:cs="Arial"/>
          <w:b/>
          <w:bCs/>
          <w:color w:val="0D0D0D" w:themeColor="text1" w:themeTint="F2"/>
          <w:sz w:val="28"/>
          <w:szCs w:val="24"/>
          <w:u w:val="single"/>
        </w:rPr>
      </w:pPr>
      <w:r w:rsidRPr="00615B76">
        <w:rPr>
          <w:rFonts w:ascii="Arial" w:hAnsi="Arial" w:cs="Arial"/>
          <w:b/>
          <w:bCs/>
          <w:color w:val="0D0D0D" w:themeColor="text1" w:themeTint="F2"/>
          <w:sz w:val="28"/>
          <w:szCs w:val="24"/>
          <w:u w:val="single"/>
        </w:rPr>
        <w:t>Ethical Consideration</w:t>
      </w:r>
    </w:p>
    <w:p w14:paraId="7C067FFF" w14:textId="77777777" w:rsidR="001E14F5" w:rsidRPr="00615B76" w:rsidRDefault="001E14F5" w:rsidP="001E14F5">
      <w:pPr>
        <w:rPr>
          <w:rFonts w:ascii="Arial" w:hAnsi="Arial" w:cs="Arial"/>
          <w:bCs/>
          <w:color w:val="0D0D0D" w:themeColor="text1" w:themeTint="F2"/>
          <w:sz w:val="24"/>
          <w:szCs w:val="24"/>
        </w:rPr>
      </w:pPr>
      <w:r w:rsidRPr="00615B76">
        <w:rPr>
          <w:rFonts w:ascii="Arial" w:hAnsi="Arial" w:cs="Arial"/>
          <w:bCs/>
          <w:color w:val="0D0D0D" w:themeColor="text1" w:themeTint="F2"/>
          <w:sz w:val="24"/>
          <w:szCs w:val="24"/>
        </w:rPr>
        <w:t>Ethical consideration is important when carrying out interviews and research to make sure all participants involved are in no danger or come to no harm under the NMC’s code 2015. When ethical consideration is being discussed such as informed consent, translation, language and the researcher’s position, researchers made clear that it is important that participants involved are respected (</w:t>
      </w:r>
      <w:proofErr w:type="spellStart"/>
      <w:r w:rsidRPr="00615B76">
        <w:rPr>
          <w:rFonts w:ascii="Arial" w:hAnsi="Arial" w:cs="Arial"/>
          <w:bCs/>
          <w:color w:val="0D0D0D" w:themeColor="text1" w:themeTint="F2"/>
          <w:sz w:val="24"/>
          <w:szCs w:val="24"/>
        </w:rPr>
        <w:t>Koulouriotis</w:t>
      </w:r>
      <w:proofErr w:type="spellEnd"/>
      <w:r w:rsidRPr="00615B76">
        <w:rPr>
          <w:rFonts w:ascii="Arial" w:hAnsi="Arial" w:cs="Arial"/>
          <w:bCs/>
          <w:color w:val="0D0D0D" w:themeColor="text1" w:themeTint="F2"/>
          <w:sz w:val="24"/>
          <w:szCs w:val="24"/>
        </w:rPr>
        <w:t xml:space="preserve">, 2011). </w:t>
      </w:r>
      <w:r w:rsidRPr="00615B76">
        <w:rPr>
          <w:rFonts w:ascii="Arial" w:hAnsi="Arial" w:cs="Arial"/>
          <w:bCs/>
          <w:color w:val="0D0D0D" w:themeColor="text1" w:themeTint="F2"/>
          <w:sz w:val="24"/>
          <w:szCs w:val="24"/>
        </w:rPr>
        <w:br/>
        <w:t xml:space="preserve">There are six key principles of ethical research, these are informed consent, confidentiality, avoiding harm, use of deception and right to withdraw. University of Oxford (2019) describes informed consent as a founding principle of research ethics and that consent should be given before and involvement in the research being carried out.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states that they sent out information packs to all relevant participants who were asked to fill out a reply slip and include if they were willing to participate in the research and the response rate was 30%. </w:t>
      </w:r>
      <w:r w:rsidRPr="00615B76">
        <w:rPr>
          <w:rFonts w:ascii="Arial" w:hAnsi="Arial" w:cs="Arial"/>
          <w:bCs/>
          <w:color w:val="0D0D0D" w:themeColor="text1" w:themeTint="F2"/>
          <w:sz w:val="24"/>
          <w:szCs w:val="24"/>
        </w:rPr>
        <w:br/>
        <w:t xml:space="preserve">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used confidentiality when showing results of findings by not naming the participants involved. Table 1 uses job titles and numbers and all comments made are referenced as job title. The Research Ethics Guidebook (2019) states the importance of confidentiality and how all information supplied towards the research about the participants must be respected. </w:t>
      </w:r>
      <w:r w:rsidRPr="00615B76">
        <w:rPr>
          <w:rFonts w:ascii="Arial" w:hAnsi="Arial" w:cs="Arial"/>
          <w:bCs/>
          <w:color w:val="0D0D0D" w:themeColor="text1" w:themeTint="F2"/>
          <w:sz w:val="24"/>
          <w:szCs w:val="24"/>
        </w:rPr>
        <w:br/>
        <w:t xml:space="preserve">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used focus groups as part of their research to avoid harm as they are participating with </w:t>
      </w:r>
      <w:proofErr w:type="gramStart"/>
      <w:r w:rsidRPr="00615B76">
        <w:rPr>
          <w:rFonts w:ascii="Arial" w:hAnsi="Arial" w:cs="Arial"/>
          <w:bCs/>
          <w:color w:val="0D0D0D" w:themeColor="text1" w:themeTint="F2"/>
          <w:sz w:val="24"/>
          <w:szCs w:val="24"/>
        </w:rPr>
        <w:t>individuals</w:t>
      </w:r>
      <w:proofErr w:type="gramEnd"/>
      <w:r w:rsidRPr="00615B76">
        <w:rPr>
          <w:rFonts w:ascii="Arial" w:hAnsi="Arial" w:cs="Arial"/>
          <w:bCs/>
          <w:color w:val="0D0D0D" w:themeColor="text1" w:themeTint="F2"/>
          <w:sz w:val="24"/>
          <w:szCs w:val="24"/>
        </w:rPr>
        <w:t xml:space="preserve"> they are familiar with which will help them feel safe. Individual interviews were carried out to suit medical professionals working schedule, although it does not state where both interviews and focus groups were held. Use of deception was avoided when carrying out this research as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states that all participants were sent information research packs and then followed up with a telephone call.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doesn’t state in the research article that any participants were made aware that they have the right to withdraw from the research process. </w:t>
      </w:r>
    </w:p>
    <w:p w14:paraId="206941B7" w14:textId="77777777" w:rsidR="001E14F5" w:rsidRDefault="001E14F5" w:rsidP="001E14F5">
      <w:pPr>
        <w:rPr>
          <w:rFonts w:ascii="Arial" w:hAnsi="Arial" w:cs="Arial"/>
          <w:bCs/>
          <w:color w:val="0D0D0D" w:themeColor="text1" w:themeTint="F2"/>
          <w:sz w:val="24"/>
          <w:szCs w:val="24"/>
        </w:rPr>
      </w:pPr>
    </w:p>
    <w:p w14:paraId="010AC880" w14:textId="77777777" w:rsidR="001E14F5" w:rsidRDefault="001E14F5" w:rsidP="001E14F5">
      <w:pPr>
        <w:rPr>
          <w:rFonts w:ascii="Arial" w:hAnsi="Arial" w:cs="Arial"/>
          <w:bCs/>
          <w:color w:val="0D0D0D" w:themeColor="text1" w:themeTint="F2"/>
          <w:sz w:val="24"/>
          <w:szCs w:val="24"/>
        </w:rPr>
      </w:pPr>
    </w:p>
    <w:p w14:paraId="15BA80C3" w14:textId="77777777" w:rsidR="001E14F5" w:rsidRPr="00615B76" w:rsidRDefault="001E14F5" w:rsidP="001E14F5">
      <w:pPr>
        <w:rPr>
          <w:rFonts w:ascii="Arial" w:hAnsi="Arial" w:cs="Arial"/>
          <w:bCs/>
          <w:color w:val="0D0D0D" w:themeColor="text1" w:themeTint="F2"/>
          <w:sz w:val="24"/>
          <w:szCs w:val="24"/>
        </w:rPr>
      </w:pPr>
    </w:p>
    <w:p w14:paraId="2EEA7D67" w14:textId="77777777" w:rsidR="001E14F5" w:rsidRPr="00615B76" w:rsidRDefault="001E14F5" w:rsidP="001E14F5">
      <w:pPr>
        <w:rPr>
          <w:rFonts w:ascii="Arial" w:hAnsi="Arial" w:cs="Arial"/>
          <w:b/>
          <w:bCs/>
          <w:color w:val="0D0D0D" w:themeColor="text1" w:themeTint="F2"/>
          <w:sz w:val="28"/>
          <w:szCs w:val="24"/>
          <w:u w:val="single"/>
        </w:rPr>
      </w:pPr>
      <w:r w:rsidRPr="00615B76">
        <w:rPr>
          <w:rFonts w:ascii="Arial" w:hAnsi="Arial" w:cs="Arial"/>
          <w:b/>
          <w:bCs/>
          <w:color w:val="0D0D0D" w:themeColor="text1" w:themeTint="F2"/>
          <w:sz w:val="28"/>
          <w:szCs w:val="24"/>
          <w:u w:val="single"/>
        </w:rPr>
        <w:t>Data Analysis</w:t>
      </w:r>
    </w:p>
    <w:p w14:paraId="74D99F1C" w14:textId="77777777" w:rsidR="001E14F5" w:rsidRPr="00615B76" w:rsidRDefault="001E14F5" w:rsidP="001E14F5">
      <w:pPr>
        <w:rPr>
          <w:rFonts w:ascii="Arial" w:hAnsi="Arial" w:cs="Arial"/>
          <w:bCs/>
          <w:color w:val="0D0D0D" w:themeColor="text1" w:themeTint="F2"/>
          <w:sz w:val="24"/>
          <w:szCs w:val="24"/>
        </w:rPr>
      </w:pPr>
      <w:r w:rsidRPr="00615B76">
        <w:rPr>
          <w:rFonts w:ascii="Arial" w:hAnsi="Arial" w:cs="Arial"/>
          <w:bCs/>
          <w:color w:val="0D0D0D" w:themeColor="text1" w:themeTint="F2"/>
          <w:sz w:val="24"/>
          <w:szCs w:val="24"/>
        </w:rPr>
        <w:t xml:space="preserve">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does not state if they used NVivo or NUDIST but used thematic analysis to approach and </w:t>
      </w:r>
      <w:proofErr w:type="spellStart"/>
      <w:r w:rsidRPr="00615B76">
        <w:rPr>
          <w:rFonts w:ascii="Arial" w:hAnsi="Arial" w:cs="Arial"/>
          <w:bCs/>
          <w:color w:val="0D0D0D" w:themeColor="text1" w:themeTint="F2"/>
          <w:sz w:val="24"/>
          <w:szCs w:val="24"/>
        </w:rPr>
        <w:t>analyse</w:t>
      </w:r>
      <w:proofErr w:type="spellEnd"/>
      <w:r w:rsidRPr="00615B76">
        <w:rPr>
          <w:rFonts w:ascii="Arial" w:hAnsi="Arial" w:cs="Arial"/>
          <w:bCs/>
          <w:color w:val="0D0D0D" w:themeColor="text1" w:themeTint="F2"/>
          <w:sz w:val="24"/>
          <w:szCs w:val="24"/>
        </w:rPr>
        <w:t xml:space="preserve"> data. The framework approach used included a five-stage process which was </w:t>
      </w:r>
      <w:proofErr w:type="spellStart"/>
      <w:r w:rsidRPr="00615B76">
        <w:rPr>
          <w:rFonts w:ascii="Arial" w:hAnsi="Arial" w:cs="Arial"/>
          <w:bCs/>
          <w:color w:val="0D0D0D" w:themeColor="text1" w:themeTint="F2"/>
          <w:sz w:val="24"/>
          <w:szCs w:val="24"/>
        </w:rPr>
        <w:t>familiarisation</w:t>
      </w:r>
      <w:proofErr w:type="spellEnd"/>
      <w:r w:rsidRPr="00615B76">
        <w:rPr>
          <w:rFonts w:ascii="Arial" w:hAnsi="Arial" w:cs="Arial"/>
          <w:bCs/>
          <w:color w:val="0D0D0D" w:themeColor="text1" w:themeTint="F2"/>
          <w:sz w:val="24"/>
          <w:szCs w:val="24"/>
        </w:rPr>
        <w:t xml:space="preserve">, identification of a thematic framework, indexing, charting also mapping and interpretation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Thematic analysis focuses on identifying patterns in research across a dataset and provide relevant answers to questions being addressed (The University of Auckland, 2019). </w:t>
      </w:r>
    </w:p>
    <w:p w14:paraId="5BB9F0B1" w14:textId="77777777" w:rsidR="001E14F5" w:rsidRPr="00615B76" w:rsidRDefault="001E14F5" w:rsidP="001E14F5">
      <w:pPr>
        <w:rPr>
          <w:rFonts w:ascii="Arial" w:hAnsi="Arial" w:cs="Arial"/>
          <w:b/>
          <w:bCs/>
          <w:color w:val="0D0D0D" w:themeColor="text1" w:themeTint="F2"/>
          <w:sz w:val="28"/>
          <w:szCs w:val="24"/>
          <w:u w:val="single"/>
        </w:rPr>
      </w:pPr>
      <w:r w:rsidRPr="00615B76">
        <w:rPr>
          <w:rFonts w:ascii="Arial" w:hAnsi="Arial" w:cs="Arial"/>
          <w:bCs/>
          <w:color w:val="0D0D0D" w:themeColor="text1" w:themeTint="F2"/>
          <w:sz w:val="24"/>
          <w:szCs w:val="24"/>
        </w:rPr>
        <w:br/>
      </w:r>
      <w:r w:rsidRPr="00615B76">
        <w:rPr>
          <w:rFonts w:ascii="Arial" w:hAnsi="Arial" w:cs="Arial"/>
          <w:b/>
          <w:bCs/>
          <w:color w:val="0D0D0D" w:themeColor="text1" w:themeTint="F2"/>
          <w:sz w:val="28"/>
          <w:szCs w:val="24"/>
          <w:u w:val="single"/>
        </w:rPr>
        <w:t>Results</w:t>
      </w:r>
    </w:p>
    <w:p w14:paraId="07538DBF" w14:textId="77777777" w:rsidR="001E14F5" w:rsidRPr="00615B76" w:rsidRDefault="001E14F5" w:rsidP="001E14F5">
      <w:pPr>
        <w:rPr>
          <w:rFonts w:ascii="Arial" w:hAnsi="Arial" w:cs="Arial"/>
          <w:bCs/>
          <w:color w:val="0D0D0D" w:themeColor="text1" w:themeTint="F2"/>
          <w:sz w:val="24"/>
          <w:szCs w:val="24"/>
        </w:rPr>
      </w:pPr>
      <w:bookmarkStart w:id="11" w:name="_Hlk2681798"/>
      <w:r w:rsidRPr="00615B76">
        <w:rPr>
          <w:rFonts w:ascii="Arial" w:hAnsi="Arial" w:cs="Arial"/>
          <w:bCs/>
          <w:color w:val="0D0D0D" w:themeColor="text1" w:themeTint="F2"/>
          <w:sz w:val="24"/>
          <w:szCs w:val="24"/>
        </w:rPr>
        <w:t xml:space="preserve">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w:t>
      </w:r>
      <w:bookmarkEnd w:id="11"/>
      <w:r w:rsidRPr="00615B76">
        <w:rPr>
          <w:rFonts w:ascii="Arial" w:hAnsi="Arial" w:cs="Arial"/>
          <w:bCs/>
          <w:color w:val="0D0D0D" w:themeColor="text1" w:themeTint="F2"/>
          <w:sz w:val="24"/>
          <w:szCs w:val="24"/>
        </w:rPr>
        <w:t xml:space="preserve">used twenty-four health care professionals who participated in the research are shown at ‘table one’ a participant profile chart which included how many participants were noted as their job role, focus group and who had participated in interviews. The chart also shows if those individuals were from England or Scotland. A second chart was used shown as ‘table two’ which was the thematic framework, this included the different approaches to obese birth offer opportunities to promote normal birth, this included 3 themes which are medicalization of obese birth, the promotion of normal ‘obese’ birth and complexities and contradictions in staff attitudes and </w:t>
      </w:r>
      <w:proofErr w:type="spellStart"/>
      <w:r w:rsidRPr="00615B76">
        <w:rPr>
          <w:rFonts w:ascii="Arial" w:hAnsi="Arial" w:cs="Arial"/>
          <w:bCs/>
          <w:color w:val="0D0D0D" w:themeColor="text1" w:themeTint="F2"/>
          <w:sz w:val="24"/>
          <w:szCs w:val="24"/>
        </w:rPr>
        <w:t>behaviours</w:t>
      </w:r>
      <w:proofErr w:type="spellEnd"/>
      <w:r w:rsidRPr="00615B76">
        <w:rPr>
          <w:rFonts w:ascii="Arial" w:hAnsi="Arial" w:cs="Arial"/>
          <w:bCs/>
          <w:color w:val="0D0D0D" w:themeColor="text1" w:themeTint="F2"/>
          <w:sz w:val="24"/>
          <w:szCs w:val="24"/>
        </w:rPr>
        <w:t xml:space="preserve">. Narrative was used throughout the paper on various topics, these were individuals sharing their experience, thoughts and knowledge to help towards the research being undertaken. </w:t>
      </w:r>
      <w:r w:rsidRPr="00615B76">
        <w:rPr>
          <w:rFonts w:ascii="Arial" w:hAnsi="Arial" w:cs="Arial"/>
          <w:bCs/>
          <w:color w:val="0D0D0D" w:themeColor="text1" w:themeTint="F2"/>
          <w:sz w:val="24"/>
          <w:szCs w:val="24"/>
        </w:rPr>
        <w:br/>
      </w:r>
      <w:r w:rsidRPr="00615B76">
        <w:rPr>
          <w:rFonts w:ascii="Arial" w:hAnsi="Arial" w:cs="Arial"/>
          <w:bCs/>
          <w:color w:val="0D0D0D" w:themeColor="text1" w:themeTint="F2"/>
          <w:sz w:val="24"/>
          <w:szCs w:val="24"/>
        </w:rPr>
        <w:br/>
      </w:r>
      <w:r w:rsidRPr="00615B76">
        <w:rPr>
          <w:rFonts w:ascii="Arial" w:hAnsi="Arial" w:cs="Arial"/>
          <w:b/>
          <w:bCs/>
          <w:color w:val="0D0D0D" w:themeColor="text1" w:themeTint="F2"/>
          <w:sz w:val="28"/>
          <w:szCs w:val="24"/>
          <w:u w:val="single"/>
        </w:rPr>
        <w:t>Discussion</w:t>
      </w:r>
    </w:p>
    <w:p w14:paraId="2B718AE4" w14:textId="448997A5" w:rsidR="001E14F5" w:rsidRPr="00615B76" w:rsidRDefault="001E14F5" w:rsidP="001E14F5">
      <w:pPr>
        <w:rPr>
          <w:rFonts w:ascii="Arial" w:hAnsi="Arial" w:cs="Arial"/>
          <w:bCs/>
          <w:color w:val="0D0D0D" w:themeColor="text1" w:themeTint="F2"/>
          <w:sz w:val="24"/>
          <w:szCs w:val="24"/>
        </w:rPr>
      </w:pPr>
      <w:r w:rsidRPr="00615B76">
        <w:rPr>
          <w:rFonts w:ascii="Arial" w:hAnsi="Arial" w:cs="Arial"/>
          <w:bCs/>
          <w:color w:val="0D0D0D" w:themeColor="text1" w:themeTint="F2"/>
          <w:sz w:val="24"/>
          <w:szCs w:val="24"/>
        </w:rPr>
        <w:t xml:space="preserve">The purpose of a discussion is to discuss and describe in detail the significance of the findings of the research carried out and highlighting known research and the new results emerged of your research (University of Southern California (2019).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does not state the findings of previous research carried out and findings on this topic but include previous advice given on obese women and promoting normal birth. Surveys carried out found that normal birth is not promoted and not included in </w:t>
      </w:r>
      <w:proofErr w:type="gramStart"/>
      <w:r w:rsidRPr="00615B76">
        <w:rPr>
          <w:rFonts w:ascii="Arial" w:hAnsi="Arial" w:cs="Arial"/>
          <w:bCs/>
          <w:color w:val="0D0D0D" w:themeColor="text1" w:themeTint="F2"/>
          <w:sz w:val="24"/>
          <w:szCs w:val="24"/>
        </w:rPr>
        <w:t>the majority of</w:t>
      </w:r>
      <w:proofErr w:type="gramEnd"/>
      <w:r w:rsidRPr="00615B76">
        <w:rPr>
          <w:rFonts w:ascii="Arial" w:hAnsi="Arial" w:cs="Arial"/>
          <w:bCs/>
          <w:color w:val="0D0D0D" w:themeColor="text1" w:themeTint="F2"/>
          <w:sz w:val="24"/>
          <w:szCs w:val="24"/>
        </w:rPr>
        <w:t xml:space="preserve"> guidelines out there for health care professionals who care for obese pregnant women</w:t>
      </w:r>
      <w:r w:rsidRPr="00615B76">
        <w:t xml:space="preserve"> (</w:t>
      </w:r>
      <w:r w:rsidRPr="00615B76">
        <w:rPr>
          <w:rFonts w:ascii="Arial" w:hAnsi="Arial" w:cs="Arial"/>
          <w:bCs/>
          <w:color w:val="0D0D0D" w:themeColor="text1" w:themeTint="F2"/>
          <w:sz w:val="24"/>
          <w:szCs w:val="24"/>
        </w:rPr>
        <w:t xml:space="preserve">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w:t>
      </w:r>
      <w:r w:rsidRPr="00615B76">
        <w:rPr>
          <w:rFonts w:ascii="Arial" w:hAnsi="Arial" w:cs="Arial"/>
          <w:bCs/>
          <w:color w:val="0D0D0D" w:themeColor="text1" w:themeTint="F2"/>
          <w:sz w:val="24"/>
          <w:szCs w:val="24"/>
        </w:rPr>
        <w:br/>
      </w:r>
      <w:r w:rsidR="006424A0">
        <w:rPr>
          <w:rFonts w:ascii="Arial" w:hAnsi="Arial" w:cs="Arial"/>
          <w:bCs/>
          <w:color w:val="0D0D0D" w:themeColor="text1" w:themeTint="F2"/>
          <w:sz w:val="24"/>
          <w:szCs w:val="24"/>
        </w:rPr>
        <w:br/>
      </w:r>
    </w:p>
    <w:p w14:paraId="3DEA10A4" w14:textId="77777777" w:rsidR="001E14F5" w:rsidRPr="00615B76" w:rsidRDefault="001E14F5" w:rsidP="001E14F5">
      <w:pPr>
        <w:rPr>
          <w:rFonts w:ascii="Arial" w:hAnsi="Arial" w:cs="Arial"/>
          <w:b/>
          <w:bCs/>
          <w:color w:val="0D0D0D" w:themeColor="text1" w:themeTint="F2"/>
          <w:sz w:val="28"/>
          <w:szCs w:val="24"/>
          <w:u w:val="single"/>
        </w:rPr>
      </w:pPr>
      <w:r w:rsidRPr="00615B76">
        <w:rPr>
          <w:rFonts w:ascii="Arial" w:hAnsi="Arial" w:cs="Arial"/>
          <w:b/>
          <w:bCs/>
          <w:color w:val="0D0D0D" w:themeColor="text1" w:themeTint="F2"/>
          <w:sz w:val="28"/>
          <w:szCs w:val="24"/>
          <w:u w:val="single"/>
        </w:rPr>
        <w:t>Conclusion</w:t>
      </w:r>
    </w:p>
    <w:p w14:paraId="578D25D0" w14:textId="77777777" w:rsidR="001E14F5" w:rsidRDefault="001E14F5" w:rsidP="001E14F5">
      <w:pPr>
        <w:rPr>
          <w:rFonts w:ascii="Arial" w:hAnsi="Arial" w:cs="Arial"/>
          <w:bCs/>
          <w:color w:val="0D0D0D" w:themeColor="text1" w:themeTint="F2"/>
          <w:sz w:val="24"/>
          <w:szCs w:val="24"/>
        </w:rPr>
      </w:pPr>
      <w:r w:rsidRPr="00615B76">
        <w:rPr>
          <w:rFonts w:ascii="Arial" w:hAnsi="Arial" w:cs="Arial"/>
          <w:bCs/>
          <w:color w:val="0D0D0D" w:themeColor="text1" w:themeTint="F2"/>
          <w:sz w:val="24"/>
          <w:szCs w:val="24"/>
        </w:rPr>
        <w:lastRenderedPageBreak/>
        <w:t>The University of Warwick (2017) describes a conclusion as a very important part of any piece of writing which should be attracting and interesting although often are not.</w:t>
      </w:r>
      <w:r w:rsidRPr="00615B76">
        <w:rPr>
          <w:rFonts w:ascii="Arial" w:hAnsi="Arial" w:cs="Arial"/>
          <w:bCs/>
          <w:color w:val="0D0D0D" w:themeColor="text1" w:themeTint="F2"/>
          <w:sz w:val="24"/>
          <w:szCs w:val="24"/>
        </w:rPr>
        <w:br/>
        <w:t xml:space="preserve">To conclude, the research carried out has clearly demonstrated that when caring for obese women during </w:t>
      </w:r>
      <w:proofErr w:type="spellStart"/>
      <w:r w:rsidRPr="00615B76">
        <w:rPr>
          <w:rFonts w:ascii="Arial" w:hAnsi="Arial" w:cs="Arial"/>
          <w:bCs/>
          <w:color w:val="0D0D0D" w:themeColor="text1" w:themeTint="F2"/>
          <w:sz w:val="24"/>
          <w:szCs w:val="24"/>
        </w:rPr>
        <w:t>labour</w:t>
      </w:r>
      <w:proofErr w:type="spellEnd"/>
      <w:r w:rsidRPr="00615B76">
        <w:rPr>
          <w:rFonts w:ascii="Arial" w:hAnsi="Arial" w:cs="Arial"/>
          <w:bCs/>
          <w:color w:val="0D0D0D" w:themeColor="text1" w:themeTint="F2"/>
          <w:sz w:val="24"/>
          <w:szCs w:val="24"/>
        </w:rPr>
        <w:t xml:space="preserve"> they treat this as a medical problem and focus on all risks involved. They have discussed how health professionals have conflicting views for caring for obese women although all strive to promote normal births and </w:t>
      </w:r>
      <w:proofErr w:type="spellStart"/>
      <w:r w:rsidRPr="00615B76">
        <w:rPr>
          <w:rFonts w:ascii="Arial" w:hAnsi="Arial" w:cs="Arial"/>
          <w:bCs/>
          <w:color w:val="0D0D0D" w:themeColor="text1" w:themeTint="F2"/>
          <w:sz w:val="24"/>
          <w:szCs w:val="24"/>
        </w:rPr>
        <w:t>minimalise</w:t>
      </w:r>
      <w:proofErr w:type="spellEnd"/>
      <w:r w:rsidRPr="00615B76">
        <w:rPr>
          <w:rFonts w:ascii="Arial" w:hAnsi="Arial" w:cs="Arial"/>
          <w:bCs/>
          <w:color w:val="0D0D0D" w:themeColor="text1" w:themeTint="F2"/>
          <w:sz w:val="24"/>
          <w:szCs w:val="24"/>
        </w:rPr>
        <w:t xml:space="preserve"> risks involved without the need for medical interventions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Kerrigan, </w:t>
      </w:r>
      <w:proofErr w:type="spellStart"/>
      <w:r w:rsidRPr="00615B76">
        <w:rPr>
          <w:rFonts w:ascii="Arial" w:hAnsi="Arial" w:cs="Arial"/>
          <w:bCs/>
          <w:color w:val="0D0D0D" w:themeColor="text1" w:themeTint="F2"/>
          <w:sz w:val="24"/>
          <w:szCs w:val="24"/>
        </w:rPr>
        <w:t>Kingdon</w:t>
      </w:r>
      <w:proofErr w:type="spellEnd"/>
      <w:r w:rsidRPr="00615B76">
        <w:rPr>
          <w:rFonts w:ascii="Arial" w:hAnsi="Arial" w:cs="Arial"/>
          <w:bCs/>
          <w:color w:val="0D0D0D" w:themeColor="text1" w:themeTint="F2"/>
          <w:sz w:val="24"/>
          <w:szCs w:val="24"/>
        </w:rPr>
        <w:t xml:space="preserve"> and Cheyne (2015) state how more proactive guidelines are essential to </w:t>
      </w:r>
      <w:proofErr w:type="spellStart"/>
      <w:r w:rsidRPr="00615B76">
        <w:rPr>
          <w:rFonts w:ascii="Arial" w:hAnsi="Arial" w:cs="Arial"/>
          <w:bCs/>
          <w:color w:val="0D0D0D" w:themeColor="text1" w:themeTint="F2"/>
          <w:sz w:val="24"/>
          <w:szCs w:val="24"/>
        </w:rPr>
        <w:t>maximise</w:t>
      </w:r>
      <w:proofErr w:type="spellEnd"/>
      <w:r w:rsidRPr="00615B76">
        <w:rPr>
          <w:rFonts w:ascii="Arial" w:hAnsi="Arial" w:cs="Arial"/>
          <w:bCs/>
          <w:color w:val="0D0D0D" w:themeColor="text1" w:themeTint="F2"/>
          <w:sz w:val="24"/>
          <w:szCs w:val="24"/>
        </w:rPr>
        <w:t xml:space="preserve"> opportunities for obese women to have normal births in the future.</w:t>
      </w:r>
      <w:r>
        <w:rPr>
          <w:rFonts w:ascii="Arial" w:hAnsi="Arial" w:cs="Arial"/>
          <w:bCs/>
          <w:color w:val="0D0D0D" w:themeColor="text1" w:themeTint="F2"/>
          <w:sz w:val="24"/>
          <w:szCs w:val="24"/>
        </w:rPr>
        <w:t xml:space="preserve"> </w:t>
      </w:r>
    </w:p>
    <w:p w14:paraId="5CF08C47" w14:textId="77777777" w:rsidR="001E14F5" w:rsidRPr="00614041" w:rsidRDefault="001E14F5" w:rsidP="001E14F5">
      <w:pPr>
        <w:ind w:left="360"/>
        <w:rPr>
          <w:rFonts w:ascii="Arial" w:hAnsi="Arial" w:cs="Arial"/>
          <w:b/>
          <w:sz w:val="28"/>
          <w:u w:val="single"/>
          <w:lang w:val="en-GB"/>
        </w:rPr>
      </w:pP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Pr>
          <w:rFonts w:ascii="Arial" w:hAnsi="Arial" w:cs="Arial"/>
          <w:bCs/>
          <w:color w:val="0D0D0D" w:themeColor="text1" w:themeTint="F2"/>
          <w:sz w:val="24"/>
          <w:szCs w:val="24"/>
        </w:rPr>
        <w:lastRenderedPageBreak/>
        <w:br/>
      </w:r>
      <w:r>
        <w:rPr>
          <w:rFonts w:ascii="Arial" w:hAnsi="Arial" w:cs="Arial"/>
          <w:bCs/>
          <w:color w:val="0D0D0D" w:themeColor="text1" w:themeTint="F2"/>
          <w:sz w:val="24"/>
          <w:szCs w:val="24"/>
        </w:rPr>
        <w:br/>
      </w:r>
      <w:r>
        <w:rPr>
          <w:rFonts w:ascii="Arial" w:hAnsi="Arial" w:cs="Arial"/>
          <w:bCs/>
          <w:color w:val="0D0D0D" w:themeColor="text1" w:themeTint="F2"/>
          <w:sz w:val="24"/>
          <w:szCs w:val="24"/>
        </w:rPr>
        <w:br/>
      </w:r>
      <w:r w:rsidRPr="00614041">
        <w:rPr>
          <w:rFonts w:ascii="Arial" w:hAnsi="Arial" w:cs="Arial"/>
          <w:b/>
          <w:sz w:val="28"/>
          <w:u w:val="single"/>
          <w:lang w:val="en-GB"/>
        </w:rPr>
        <w:t xml:space="preserve">References; </w:t>
      </w:r>
    </w:p>
    <w:p w14:paraId="13427954" w14:textId="77777777" w:rsidR="001E14F5" w:rsidRDefault="001E14F5" w:rsidP="001E14F5">
      <w:pPr>
        <w:rPr>
          <w:rFonts w:ascii="Arial" w:hAnsi="Arial" w:cs="Arial"/>
          <w:lang w:val="en-GB"/>
        </w:rPr>
      </w:pPr>
    </w:p>
    <w:p w14:paraId="783556D1" w14:textId="77777777" w:rsidR="001E14F5" w:rsidRPr="00A75336" w:rsidRDefault="001E14F5" w:rsidP="001E14F5">
      <w:pPr>
        <w:ind w:left="360"/>
        <w:rPr>
          <w:rFonts w:ascii="Arial" w:hAnsi="Arial" w:cs="Arial"/>
          <w:lang w:val="en-GB"/>
        </w:rPr>
      </w:pPr>
      <w:r w:rsidRPr="00A75336">
        <w:rPr>
          <w:rFonts w:ascii="Arial" w:hAnsi="Arial" w:cs="Arial"/>
          <w:bCs/>
        </w:rPr>
        <w:t xml:space="preserve">Bryman, A. and Bell, E. (2015) </w:t>
      </w:r>
      <w:r w:rsidRPr="00A75336">
        <w:rPr>
          <w:rFonts w:ascii="Arial" w:hAnsi="Arial" w:cs="Arial"/>
          <w:bCs/>
          <w:i/>
          <w:sz w:val="24"/>
        </w:rPr>
        <w:t xml:space="preserve">Business Research Methods. </w:t>
      </w:r>
      <w:r w:rsidRPr="00A75336">
        <w:rPr>
          <w:rFonts w:ascii="Arial" w:hAnsi="Arial" w:cs="Arial"/>
          <w:bCs/>
          <w:sz w:val="24"/>
        </w:rPr>
        <w:t>4</w:t>
      </w:r>
      <w:r w:rsidRPr="00A75336">
        <w:rPr>
          <w:rFonts w:ascii="Arial" w:hAnsi="Arial" w:cs="Arial"/>
          <w:bCs/>
          <w:sz w:val="24"/>
          <w:vertAlign w:val="superscript"/>
        </w:rPr>
        <w:t>th</w:t>
      </w:r>
      <w:r w:rsidRPr="00A75336">
        <w:rPr>
          <w:rFonts w:ascii="Arial" w:hAnsi="Arial" w:cs="Arial"/>
          <w:bCs/>
          <w:sz w:val="24"/>
        </w:rPr>
        <w:t xml:space="preserve"> Ed. New York: Oxford University Press.</w:t>
      </w:r>
      <w:r w:rsidRPr="00A75336">
        <w:rPr>
          <w:rFonts w:ascii="Arial" w:hAnsi="Arial" w:cs="Arial"/>
          <w:bCs/>
          <w:i/>
          <w:sz w:val="24"/>
        </w:rPr>
        <w:br/>
      </w:r>
    </w:p>
    <w:p w14:paraId="31507ED2" w14:textId="77777777" w:rsidR="001E14F5" w:rsidRPr="00A75336" w:rsidRDefault="001E14F5" w:rsidP="001E14F5">
      <w:pPr>
        <w:ind w:left="360"/>
        <w:rPr>
          <w:rFonts w:ascii="Arial" w:hAnsi="Arial" w:cs="Arial"/>
          <w:lang w:val="en-GB"/>
        </w:rPr>
      </w:pPr>
      <w:r w:rsidRPr="00A75336">
        <w:rPr>
          <w:rFonts w:ascii="Arial" w:hAnsi="Arial" w:cs="Arial"/>
          <w:bCs/>
          <w:sz w:val="24"/>
        </w:rPr>
        <w:t>Burns, N. and Grove, S. (2009)</w:t>
      </w:r>
      <w:r w:rsidRPr="00A75336">
        <w:rPr>
          <w:rFonts w:ascii="Arial" w:hAnsi="Arial" w:cs="Arial"/>
          <w:bCs/>
          <w:i/>
          <w:sz w:val="24"/>
        </w:rPr>
        <w:t xml:space="preserve"> The practice of nursing research: Appraisal, synthesis and generation of evidence. </w:t>
      </w:r>
      <w:r w:rsidRPr="00A75336">
        <w:rPr>
          <w:rFonts w:ascii="Arial" w:hAnsi="Arial" w:cs="Arial"/>
          <w:bCs/>
          <w:sz w:val="24"/>
        </w:rPr>
        <w:t>6th Edition. St. Louis: Saunders Elsevier.</w:t>
      </w:r>
      <w:r w:rsidRPr="00A75336">
        <w:rPr>
          <w:rFonts w:ascii="Arial" w:hAnsi="Arial" w:cs="Arial"/>
          <w:bCs/>
          <w:i/>
          <w:sz w:val="24"/>
        </w:rPr>
        <w:br/>
      </w:r>
    </w:p>
    <w:p w14:paraId="781E1188" w14:textId="77777777" w:rsidR="001E14F5" w:rsidRPr="00A75336" w:rsidRDefault="001E14F5" w:rsidP="001E14F5">
      <w:pPr>
        <w:ind w:left="360"/>
        <w:rPr>
          <w:rFonts w:ascii="Arial" w:hAnsi="Arial" w:cs="Arial"/>
          <w:lang w:val="en-GB"/>
        </w:rPr>
      </w:pPr>
      <w:r w:rsidRPr="00A75336">
        <w:rPr>
          <w:rFonts w:ascii="Arial" w:hAnsi="Arial" w:cs="Arial"/>
          <w:bCs/>
          <w:sz w:val="24"/>
        </w:rPr>
        <w:t xml:space="preserve">Cohen, D. and Crabtree, B. (2006) </w:t>
      </w:r>
      <w:r w:rsidRPr="00A75336">
        <w:rPr>
          <w:rFonts w:ascii="Arial" w:hAnsi="Arial" w:cs="Arial"/>
          <w:bCs/>
          <w:i/>
          <w:sz w:val="24"/>
        </w:rPr>
        <w:t xml:space="preserve">Qualitative Research Guidelines Project. </w:t>
      </w:r>
      <w:r w:rsidRPr="00A75336">
        <w:rPr>
          <w:rFonts w:ascii="Arial" w:hAnsi="Arial" w:cs="Arial"/>
          <w:bCs/>
          <w:sz w:val="24"/>
        </w:rPr>
        <w:t>Available at:</w:t>
      </w:r>
      <w:r w:rsidRPr="00A75336">
        <w:t xml:space="preserve"> </w:t>
      </w:r>
      <w:r w:rsidRPr="00A75336">
        <w:rPr>
          <w:rFonts w:ascii="Arial" w:hAnsi="Arial" w:cs="Arial"/>
          <w:bCs/>
          <w:sz w:val="24"/>
        </w:rPr>
        <w:t>http://www.qualres.org/HomeStru-3628.html (Accessed: 27</w:t>
      </w:r>
      <w:r w:rsidRPr="00A75336">
        <w:rPr>
          <w:rFonts w:ascii="Arial" w:hAnsi="Arial" w:cs="Arial"/>
          <w:bCs/>
          <w:sz w:val="24"/>
          <w:vertAlign w:val="superscript"/>
        </w:rPr>
        <w:t>th</w:t>
      </w:r>
      <w:r w:rsidRPr="00A75336">
        <w:rPr>
          <w:rFonts w:ascii="Arial" w:hAnsi="Arial" w:cs="Arial"/>
          <w:bCs/>
          <w:sz w:val="24"/>
        </w:rPr>
        <w:t xml:space="preserve"> February 2019).</w:t>
      </w:r>
      <w:r w:rsidRPr="00A75336">
        <w:rPr>
          <w:rFonts w:ascii="Arial" w:hAnsi="Arial" w:cs="Arial"/>
          <w:bCs/>
          <w:i/>
          <w:sz w:val="24"/>
        </w:rPr>
        <w:br/>
      </w:r>
    </w:p>
    <w:p w14:paraId="3493870B" w14:textId="77777777" w:rsidR="001E14F5" w:rsidRPr="00A75336" w:rsidRDefault="001E14F5" w:rsidP="001E14F5">
      <w:pPr>
        <w:ind w:left="360"/>
        <w:rPr>
          <w:rFonts w:ascii="Arial" w:hAnsi="Arial" w:cs="Arial"/>
          <w:lang w:val="en-GB"/>
        </w:rPr>
      </w:pPr>
      <w:proofErr w:type="spellStart"/>
      <w:r w:rsidRPr="00A75336">
        <w:rPr>
          <w:rFonts w:ascii="Arial" w:hAnsi="Arial" w:cs="Arial"/>
          <w:bCs/>
          <w:sz w:val="24"/>
        </w:rPr>
        <w:t>Dudovskiy</w:t>
      </w:r>
      <w:proofErr w:type="spellEnd"/>
      <w:r w:rsidRPr="00A75336">
        <w:rPr>
          <w:rFonts w:ascii="Arial" w:hAnsi="Arial" w:cs="Arial"/>
          <w:bCs/>
          <w:sz w:val="24"/>
        </w:rPr>
        <w:t xml:space="preserve">, J. (2019) </w:t>
      </w:r>
      <w:r w:rsidRPr="00A75336">
        <w:rPr>
          <w:rFonts w:ascii="Arial" w:hAnsi="Arial" w:cs="Arial"/>
          <w:bCs/>
          <w:i/>
          <w:sz w:val="24"/>
        </w:rPr>
        <w:t xml:space="preserve">Research methodology: Purposive sampling. </w:t>
      </w:r>
      <w:r w:rsidRPr="00A75336">
        <w:rPr>
          <w:rFonts w:ascii="Arial" w:hAnsi="Arial" w:cs="Arial"/>
          <w:bCs/>
          <w:sz w:val="24"/>
        </w:rPr>
        <w:t>Available at: https://research-methodology.net/sampling-in-primary-data-collection/purposive-sampling/ (Accessed: 27</w:t>
      </w:r>
      <w:r w:rsidRPr="00A75336">
        <w:rPr>
          <w:rFonts w:ascii="Arial" w:hAnsi="Arial" w:cs="Arial"/>
          <w:bCs/>
          <w:sz w:val="24"/>
          <w:vertAlign w:val="superscript"/>
        </w:rPr>
        <w:t>th</w:t>
      </w:r>
      <w:r w:rsidRPr="00A75336">
        <w:rPr>
          <w:rFonts w:ascii="Arial" w:hAnsi="Arial" w:cs="Arial"/>
          <w:bCs/>
          <w:sz w:val="24"/>
        </w:rPr>
        <w:t xml:space="preserve"> February 2019).</w:t>
      </w:r>
      <w:r w:rsidRPr="00A75336">
        <w:rPr>
          <w:rFonts w:ascii="Arial" w:hAnsi="Arial" w:cs="Arial"/>
          <w:bCs/>
          <w:sz w:val="24"/>
        </w:rPr>
        <w:br/>
      </w:r>
    </w:p>
    <w:p w14:paraId="1AB0758F" w14:textId="77777777" w:rsidR="001E14F5" w:rsidRPr="00A75336" w:rsidRDefault="001E14F5" w:rsidP="001E14F5">
      <w:pPr>
        <w:ind w:left="360"/>
        <w:rPr>
          <w:rFonts w:ascii="Arial" w:hAnsi="Arial" w:cs="Arial"/>
          <w:lang w:val="en-GB"/>
        </w:rPr>
      </w:pPr>
      <w:r w:rsidRPr="00A75336">
        <w:rPr>
          <w:rFonts w:ascii="Arial" w:hAnsi="Arial" w:cs="Arial"/>
          <w:bCs/>
          <w:sz w:val="24"/>
        </w:rPr>
        <w:t>Georgia State University (2019)</w:t>
      </w:r>
      <w:r w:rsidRPr="00A75336">
        <w:t xml:space="preserve"> </w:t>
      </w:r>
      <w:r w:rsidRPr="00A75336">
        <w:rPr>
          <w:rFonts w:ascii="Arial" w:hAnsi="Arial" w:cs="Arial"/>
          <w:bCs/>
          <w:i/>
          <w:sz w:val="24"/>
        </w:rPr>
        <w:t xml:space="preserve">Literature Reviews: Types of Clinical Study Designs. </w:t>
      </w:r>
      <w:r w:rsidRPr="00A75336">
        <w:rPr>
          <w:rFonts w:ascii="Arial" w:hAnsi="Arial" w:cs="Arial"/>
          <w:bCs/>
          <w:sz w:val="24"/>
        </w:rPr>
        <w:t>Available at: http://research.library.gsu.edu/c.php?g=115595&amp;p=755213 (Accessed: 10</w:t>
      </w:r>
      <w:r w:rsidRPr="00A75336">
        <w:rPr>
          <w:rFonts w:ascii="Arial" w:hAnsi="Arial" w:cs="Arial"/>
          <w:bCs/>
          <w:sz w:val="24"/>
          <w:vertAlign w:val="superscript"/>
        </w:rPr>
        <w:t>th</w:t>
      </w:r>
      <w:r w:rsidRPr="00A75336">
        <w:rPr>
          <w:rFonts w:ascii="Arial" w:hAnsi="Arial" w:cs="Arial"/>
          <w:bCs/>
          <w:sz w:val="24"/>
        </w:rPr>
        <w:t xml:space="preserve"> March 2019).</w:t>
      </w:r>
      <w:r w:rsidRPr="00A75336">
        <w:rPr>
          <w:rFonts w:ascii="Arial" w:hAnsi="Arial" w:cs="Arial"/>
          <w:bCs/>
          <w:i/>
          <w:sz w:val="24"/>
        </w:rPr>
        <w:br/>
      </w:r>
    </w:p>
    <w:p w14:paraId="7E9AAA24" w14:textId="77777777" w:rsidR="001E14F5" w:rsidRPr="00A75336" w:rsidRDefault="001E14F5" w:rsidP="001E14F5">
      <w:pPr>
        <w:ind w:left="360"/>
        <w:rPr>
          <w:rFonts w:ascii="Arial" w:hAnsi="Arial" w:cs="Arial"/>
          <w:lang w:val="en-GB"/>
        </w:rPr>
      </w:pPr>
      <w:r w:rsidRPr="00A75336">
        <w:rPr>
          <w:rFonts w:ascii="Arial" w:hAnsi="Arial" w:cs="Arial"/>
          <w:bCs/>
          <w:sz w:val="24"/>
        </w:rPr>
        <w:t xml:space="preserve">Hammersley, M. (2012) </w:t>
      </w:r>
      <w:r w:rsidRPr="00A75336">
        <w:rPr>
          <w:rFonts w:ascii="Arial" w:hAnsi="Arial" w:cs="Arial"/>
          <w:bCs/>
          <w:i/>
          <w:sz w:val="24"/>
        </w:rPr>
        <w:t xml:space="preserve">What is qualitative </w:t>
      </w:r>
      <w:proofErr w:type="gramStart"/>
      <w:r w:rsidRPr="00A75336">
        <w:rPr>
          <w:rFonts w:ascii="Arial" w:hAnsi="Arial" w:cs="Arial"/>
          <w:bCs/>
          <w:i/>
          <w:sz w:val="24"/>
        </w:rPr>
        <w:t>research?.</w:t>
      </w:r>
      <w:proofErr w:type="gramEnd"/>
      <w:r w:rsidRPr="00A75336">
        <w:rPr>
          <w:rFonts w:ascii="Arial" w:hAnsi="Arial" w:cs="Arial"/>
          <w:bCs/>
          <w:i/>
          <w:sz w:val="24"/>
        </w:rPr>
        <w:t xml:space="preserve"> </w:t>
      </w:r>
      <w:r w:rsidRPr="00A75336">
        <w:rPr>
          <w:rFonts w:ascii="Arial" w:hAnsi="Arial" w:cs="Arial"/>
          <w:bCs/>
          <w:sz w:val="24"/>
        </w:rPr>
        <w:t>UK: Bloomsbury Academic.</w:t>
      </w:r>
      <w:r w:rsidRPr="00A75336">
        <w:rPr>
          <w:rFonts w:ascii="Arial" w:hAnsi="Arial" w:cs="Arial"/>
          <w:bCs/>
          <w:sz w:val="24"/>
        </w:rPr>
        <w:br/>
      </w:r>
    </w:p>
    <w:p w14:paraId="0E7E13F4" w14:textId="77777777" w:rsidR="001E14F5" w:rsidRPr="00A75336" w:rsidRDefault="001E14F5" w:rsidP="001E14F5">
      <w:pPr>
        <w:ind w:left="360"/>
        <w:rPr>
          <w:rFonts w:ascii="Arial" w:hAnsi="Arial" w:cs="Arial"/>
          <w:lang w:val="en-GB"/>
        </w:rPr>
      </w:pPr>
      <w:r w:rsidRPr="00A75336">
        <w:rPr>
          <w:rFonts w:ascii="Arial" w:hAnsi="Arial" w:cs="Arial"/>
          <w:bCs/>
          <w:sz w:val="24"/>
        </w:rPr>
        <w:t xml:space="preserve">Kerrigan, A. </w:t>
      </w:r>
      <w:proofErr w:type="spellStart"/>
      <w:r w:rsidRPr="00A75336">
        <w:rPr>
          <w:rFonts w:ascii="Arial" w:hAnsi="Arial" w:cs="Arial"/>
          <w:bCs/>
          <w:sz w:val="24"/>
        </w:rPr>
        <w:t>Kingdon</w:t>
      </w:r>
      <w:proofErr w:type="spellEnd"/>
      <w:r w:rsidRPr="00A75336">
        <w:rPr>
          <w:rFonts w:ascii="Arial" w:hAnsi="Arial" w:cs="Arial"/>
          <w:bCs/>
          <w:sz w:val="24"/>
        </w:rPr>
        <w:t xml:space="preserve">, C. and Cheyne, H. (2015) </w:t>
      </w:r>
      <w:r w:rsidRPr="00A75336">
        <w:rPr>
          <w:rFonts w:ascii="Arial" w:hAnsi="Arial" w:cs="Arial"/>
          <w:bCs/>
          <w:i/>
          <w:sz w:val="24"/>
        </w:rPr>
        <w:t xml:space="preserve">Obesity and normal birth: A qualitative study of clinician’s management of obese pregnant women during </w:t>
      </w:r>
      <w:proofErr w:type="spellStart"/>
      <w:r w:rsidRPr="00A75336">
        <w:rPr>
          <w:rFonts w:ascii="Arial" w:hAnsi="Arial" w:cs="Arial"/>
          <w:bCs/>
          <w:i/>
          <w:sz w:val="24"/>
        </w:rPr>
        <w:t>labour</w:t>
      </w:r>
      <w:proofErr w:type="spellEnd"/>
      <w:r w:rsidRPr="00A75336">
        <w:rPr>
          <w:rFonts w:ascii="Arial" w:hAnsi="Arial" w:cs="Arial"/>
          <w:bCs/>
          <w:sz w:val="24"/>
        </w:rPr>
        <w:t>, 15(256), pp. 1-11.</w:t>
      </w:r>
      <w:r w:rsidRPr="00A75336">
        <w:rPr>
          <w:rFonts w:ascii="Arial" w:hAnsi="Arial" w:cs="Arial"/>
          <w:bCs/>
          <w:sz w:val="24"/>
        </w:rPr>
        <w:br/>
      </w:r>
    </w:p>
    <w:p w14:paraId="15D02846" w14:textId="77777777" w:rsidR="001E14F5" w:rsidRPr="00A75336" w:rsidRDefault="001E14F5" w:rsidP="001E14F5">
      <w:pPr>
        <w:ind w:left="360"/>
        <w:rPr>
          <w:rFonts w:ascii="Arial" w:hAnsi="Arial" w:cs="Arial"/>
          <w:sz w:val="24"/>
          <w:szCs w:val="24"/>
          <w:lang w:val="en-GB"/>
        </w:rPr>
      </w:pPr>
      <w:proofErr w:type="spellStart"/>
      <w:r w:rsidRPr="00A75336">
        <w:rPr>
          <w:rFonts w:ascii="Arial" w:hAnsi="Arial" w:cs="Arial"/>
          <w:sz w:val="24"/>
          <w:szCs w:val="24"/>
          <w:lang w:val="en-GB"/>
        </w:rPr>
        <w:t>Kolin</w:t>
      </w:r>
      <w:proofErr w:type="spellEnd"/>
      <w:r w:rsidRPr="00A75336">
        <w:rPr>
          <w:rFonts w:ascii="Arial" w:hAnsi="Arial" w:cs="Arial"/>
          <w:sz w:val="24"/>
          <w:szCs w:val="24"/>
          <w:lang w:val="en-GB"/>
        </w:rPr>
        <w:t xml:space="preserve">, P.C. (2013) </w:t>
      </w:r>
      <w:r w:rsidRPr="00A75336">
        <w:rPr>
          <w:rFonts w:ascii="Arial" w:hAnsi="Arial" w:cs="Arial"/>
          <w:i/>
          <w:sz w:val="24"/>
          <w:szCs w:val="24"/>
          <w:lang w:val="en-GB"/>
        </w:rPr>
        <w:t xml:space="preserve">Successful writing at work. </w:t>
      </w:r>
      <w:r w:rsidRPr="00A75336">
        <w:rPr>
          <w:rFonts w:ascii="Arial" w:hAnsi="Arial" w:cs="Arial"/>
          <w:sz w:val="24"/>
          <w:szCs w:val="24"/>
          <w:lang w:val="en-GB"/>
        </w:rPr>
        <w:t>10</w:t>
      </w:r>
      <w:r w:rsidRPr="00A75336">
        <w:rPr>
          <w:rFonts w:ascii="Arial" w:hAnsi="Arial" w:cs="Arial"/>
          <w:sz w:val="24"/>
          <w:szCs w:val="24"/>
          <w:vertAlign w:val="superscript"/>
          <w:lang w:val="en-GB"/>
        </w:rPr>
        <w:t>th</w:t>
      </w:r>
      <w:r w:rsidRPr="00A75336">
        <w:rPr>
          <w:rFonts w:ascii="Arial" w:hAnsi="Arial" w:cs="Arial"/>
          <w:sz w:val="24"/>
          <w:szCs w:val="24"/>
          <w:lang w:val="en-GB"/>
        </w:rPr>
        <w:t xml:space="preserve"> Ed. Mexico:</w:t>
      </w:r>
      <w:r w:rsidRPr="00A75336">
        <w:rPr>
          <w:rFonts w:ascii="Arial" w:hAnsi="Arial" w:cs="Arial"/>
          <w:i/>
          <w:sz w:val="24"/>
          <w:szCs w:val="24"/>
          <w:lang w:val="en-GB"/>
        </w:rPr>
        <w:t xml:space="preserve"> </w:t>
      </w:r>
      <w:r w:rsidRPr="00A75336">
        <w:rPr>
          <w:rFonts w:ascii="Arial" w:hAnsi="Arial" w:cs="Arial"/>
          <w:color w:val="000000"/>
          <w:sz w:val="24"/>
          <w:szCs w:val="24"/>
        </w:rPr>
        <w:t>Cengage Learning.</w:t>
      </w:r>
      <w:r w:rsidRPr="00A75336">
        <w:rPr>
          <w:rFonts w:ascii="Arial" w:hAnsi="Arial" w:cs="Arial"/>
          <w:color w:val="000000"/>
          <w:sz w:val="24"/>
          <w:szCs w:val="24"/>
        </w:rPr>
        <w:br/>
      </w:r>
    </w:p>
    <w:p w14:paraId="6DA5B47B" w14:textId="77777777" w:rsidR="001E14F5" w:rsidRPr="00A75336" w:rsidRDefault="001E14F5" w:rsidP="001E14F5">
      <w:pPr>
        <w:ind w:left="360"/>
        <w:rPr>
          <w:rFonts w:ascii="Arial" w:hAnsi="Arial" w:cs="Arial"/>
          <w:sz w:val="24"/>
          <w:szCs w:val="24"/>
          <w:lang w:val="en-GB"/>
        </w:rPr>
      </w:pPr>
      <w:proofErr w:type="spellStart"/>
      <w:r w:rsidRPr="00A75336">
        <w:rPr>
          <w:rFonts w:ascii="Arial" w:hAnsi="Arial" w:cs="Arial"/>
          <w:bCs/>
          <w:color w:val="000000"/>
          <w:sz w:val="24"/>
          <w:szCs w:val="24"/>
        </w:rPr>
        <w:t>Koulouriotis</w:t>
      </w:r>
      <w:proofErr w:type="spellEnd"/>
      <w:r w:rsidRPr="00A75336">
        <w:rPr>
          <w:rFonts w:ascii="Arial" w:hAnsi="Arial" w:cs="Arial"/>
          <w:bCs/>
          <w:color w:val="000000"/>
          <w:sz w:val="24"/>
          <w:szCs w:val="24"/>
        </w:rPr>
        <w:t xml:space="preserve">, J. (2011) </w:t>
      </w:r>
      <w:r w:rsidRPr="00A75336">
        <w:rPr>
          <w:rFonts w:ascii="Arial" w:hAnsi="Arial" w:cs="Arial"/>
          <w:bCs/>
          <w:i/>
          <w:color w:val="000000"/>
          <w:sz w:val="24"/>
          <w:szCs w:val="24"/>
        </w:rPr>
        <w:t xml:space="preserve">Ethical Considerations in Conducting Research with Non-native Speakers of English, </w:t>
      </w:r>
      <w:r w:rsidRPr="00A75336">
        <w:rPr>
          <w:rFonts w:ascii="Arial" w:hAnsi="Arial" w:cs="Arial"/>
          <w:bCs/>
          <w:color w:val="000000"/>
          <w:sz w:val="24"/>
          <w:szCs w:val="24"/>
        </w:rPr>
        <w:t>28(5), pp. 1-15. DOI</w:t>
      </w:r>
      <w:r w:rsidRPr="00A75336">
        <w:rPr>
          <w:rFonts w:ascii="Arial" w:hAnsi="Arial" w:cs="Arial"/>
          <w:b/>
          <w:bCs/>
          <w:i/>
          <w:color w:val="000000"/>
          <w:sz w:val="24"/>
          <w:szCs w:val="24"/>
        </w:rPr>
        <w:t xml:space="preserve">: </w:t>
      </w:r>
      <w:r w:rsidRPr="00A75336">
        <w:rPr>
          <w:rFonts w:ascii="Arial" w:hAnsi="Arial" w:cs="Arial"/>
          <w:bCs/>
          <w:i/>
          <w:color w:val="000000"/>
          <w:sz w:val="24"/>
          <w:szCs w:val="24"/>
        </w:rPr>
        <w:t xml:space="preserve">https://doi.org/10.18806/tesl.v28i0.1078. </w:t>
      </w:r>
      <w:r w:rsidRPr="00A75336">
        <w:rPr>
          <w:rFonts w:ascii="Arial" w:hAnsi="Arial" w:cs="Arial"/>
          <w:color w:val="000000"/>
          <w:sz w:val="24"/>
          <w:szCs w:val="24"/>
        </w:rPr>
        <w:br/>
      </w:r>
    </w:p>
    <w:p w14:paraId="0909D596" w14:textId="77777777" w:rsidR="001E14F5" w:rsidRPr="00A75336" w:rsidRDefault="001E14F5" w:rsidP="001E14F5">
      <w:pPr>
        <w:ind w:left="360"/>
        <w:rPr>
          <w:rFonts w:ascii="Arial" w:hAnsi="Arial" w:cs="Arial"/>
          <w:sz w:val="24"/>
          <w:szCs w:val="24"/>
          <w:lang w:val="en-GB"/>
        </w:rPr>
      </w:pPr>
      <w:r w:rsidRPr="00A75336">
        <w:rPr>
          <w:rFonts w:ascii="Arial" w:hAnsi="Arial" w:cs="Arial"/>
          <w:color w:val="000000"/>
          <w:sz w:val="24"/>
          <w:szCs w:val="24"/>
        </w:rPr>
        <w:t xml:space="preserve">Krueger, R. A. and Casey, M. A. (2000) </w:t>
      </w:r>
      <w:r w:rsidRPr="00A75336">
        <w:rPr>
          <w:rFonts w:ascii="Arial" w:hAnsi="Arial" w:cs="Arial"/>
          <w:i/>
          <w:color w:val="000000"/>
          <w:sz w:val="24"/>
          <w:szCs w:val="24"/>
        </w:rPr>
        <w:t xml:space="preserve">Focus groups: A practical guide for applied research. </w:t>
      </w:r>
      <w:r w:rsidRPr="00A75336">
        <w:rPr>
          <w:rFonts w:ascii="Arial" w:hAnsi="Arial" w:cs="Arial"/>
          <w:color w:val="000000"/>
          <w:sz w:val="24"/>
          <w:szCs w:val="24"/>
        </w:rPr>
        <w:t>3</w:t>
      </w:r>
      <w:r w:rsidRPr="00A75336">
        <w:rPr>
          <w:rFonts w:ascii="Arial" w:hAnsi="Arial" w:cs="Arial"/>
          <w:color w:val="000000"/>
          <w:sz w:val="24"/>
          <w:szCs w:val="24"/>
          <w:vertAlign w:val="superscript"/>
        </w:rPr>
        <w:t>rd</w:t>
      </w:r>
      <w:r w:rsidRPr="00A75336">
        <w:rPr>
          <w:rFonts w:ascii="Arial" w:hAnsi="Arial" w:cs="Arial"/>
          <w:color w:val="000000"/>
          <w:sz w:val="24"/>
          <w:szCs w:val="24"/>
        </w:rPr>
        <w:t xml:space="preserve"> Ed. Thousand Oaks, CA: Sage Publications, Inc. </w:t>
      </w:r>
      <w:r w:rsidRPr="00A75336">
        <w:rPr>
          <w:rFonts w:ascii="Arial" w:hAnsi="Arial" w:cs="Arial"/>
          <w:color w:val="000000"/>
          <w:sz w:val="24"/>
          <w:szCs w:val="24"/>
        </w:rPr>
        <w:br/>
      </w:r>
    </w:p>
    <w:p w14:paraId="59539B8E" w14:textId="77777777" w:rsidR="001E14F5" w:rsidRPr="00A75336" w:rsidRDefault="001E14F5" w:rsidP="001E14F5">
      <w:pPr>
        <w:ind w:left="360"/>
        <w:rPr>
          <w:rFonts w:ascii="Arial" w:hAnsi="Arial" w:cs="Arial"/>
          <w:sz w:val="24"/>
          <w:szCs w:val="24"/>
          <w:lang w:val="en-GB"/>
        </w:rPr>
      </w:pPr>
      <w:r w:rsidRPr="00A75336">
        <w:rPr>
          <w:rFonts w:ascii="Arial" w:hAnsi="Arial" w:cs="Arial"/>
          <w:color w:val="000000"/>
          <w:sz w:val="24"/>
          <w:szCs w:val="24"/>
        </w:rPr>
        <w:lastRenderedPageBreak/>
        <w:t xml:space="preserve">McLeod, S. A. (2017) </w:t>
      </w:r>
      <w:r w:rsidRPr="00A75336">
        <w:rPr>
          <w:rFonts w:ascii="Arial" w:hAnsi="Arial" w:cs="Arial"/>
          <w:i/>
          <w:color w:val="000000"/>
          <w:sz w:val="24"/>
          <w:szCs w:val="24"/>
        </w:rPr>
        <w:t xml:space="preserve">What’s the difference between qualitative and quantitative </w:t>
      </w:r>
      <w:proofErr w:type="gramStart"/>
      <w:r w:rsidRPr="00A75336">
        <w:rPr>
          <w:rFonts w:ascii="Arial" w:hAnsi="Arial" w:cs="Arial"/>
          <w:i/>
          <w:color w:val="000000"/>
          <w:sz w:val="24"/>
          <w:szCs w:val="24"/>
        </w:rPr>
        <w:t>research?</w:t>
      </w:r>
      <w:r w:rsidRPr="00A75336">
        <w:rPr>
          <w:rFonts w:ascii="Arial" w:hAnsi="Arial" w:cs="Arial"/>
          <w:color w:val="000000"/>
          <w:sz w:val="24"/>
          <w:szCs w:val="24"/>
        </w:rPr>
        <w:t>.</w:t>
      </w:r>
      <w:proofErr w:type="gramEnd"/>
      <w:r w:rsidRPr="00A75336">
        <w:rPr>
          <w:rFonts w:ascii="Arial" w:hAnsi="Arial" w:cs="Arial"/>
          <w:color w:val="000000"/>
          <w:sz w:val="24"/>
          <w:szCs w:val="24"/>
        </w:rPr>
        <w:t xml:space="preserve"> Available at: https://www.simplypsychology.org/qualitative-quantitative.html (Accessed: 26</w:t>
      </w:r>
      <w:r w:rsidRPr="00A75336">
        <w:rPr>
          <w:rFonts w:ascii="Arial" w:hAnsi="Arial" w:cs="Arial"/>
          <w:color w:val="000000"/>
          <w:sz w:val="24"/>
          <w:szCs w:val="24"/>
          <w:vertAlign w:val="superscript"/>
        </w:rPr>
        <w:t>th</w:t>
      </w:r>
      <w:r w:rsidRPr="00A75336">
        <w:rPr>
          <w:rFonts w:ascii="Arial" w:hAnsi="Arial" w:cs="Arial"/>
          <w:color w:val="000000"/>
          <w:sz w:val="24"/>
          <w:szCs w:val="24"/>
        </w:rPr>
        <w:t xml:space="preserve"> February 2019).</w:t>
      </w:r>
      <w:r w:rsidRPr="00A75336">
        <w:rPr>
          <w:rFonts w:ascii="Arial" w:hAnsi="Arial" w:cs="Arial"/>
          <w:color w:val="000000"/>
          <w:sz w:val="24"/>
          <w:szCs w:val="24"/>
        </w:rPr>
        <w:br/>
      </w:r>
    </w:p>
    <w:p w14:paraId="77837C09" w14:textId="77777777" w:rsidR="001E14F5" w:rsidRPr="00A75336" w:rsidRDefault="001E14F5" w:rsidP="001E14F5">
      <w:pPr>
        <w:ind w:left="360"/>
        <w:rPr>
          <w:rFonts w:ascii="Arial" w:hAnsi="Arial" w:cs="Arial"/>
          <w:color w:val="000000"/>
          <w:sz w:val="24"/>
          <w:szCs w:val="24"/>
        </w:rPr>
      </w:pPr>
      <w:r w:rsidRPr="00A75336">
        <w:rPr>
          <w:rFonts w:ascii="Arial" w:hAnsi="Arial" w:cs="Arial"/>
          <w:color w:val="000000"/>
          <w:sz w:val="24"/>
          <w:szCs w:val="24"/>
          <w:lang w:val="en-GB"/>
        </w:rPr>
        <w:t xml:space="preserve">Moule, P. Aveyard, H. and Goodman, M. (2014) </w:t>
      </w:r>
      <w:r w:rsidRPr="00A75336">
        <w:rPr>
          <w:rFonts w:ascii="Arial" w:hAnsi="Arial" w:cs="Arial"/>
          <w:i/>
          <w:color w:val="000000"/>
          <w:sz w:val="24"/>
          <w:szCs w:val="24"/>
          <w:lang w:val="en-GB"/>
        </w:rPr>
        <w:t>An Introduction Nursing research.</w:t>
      </w:r>
      <w:r w:rsidRPr="00A75336">
        <w:rPr>
          <w:rFonts w:ascii="Arial" w:hAnsi="Arial" w:cs="Arial"/>
          <w:color w:val="000000"/>
          <w:sz w:val="24"/>
          <w:szCs w:val="24"/>
          <w:lang w:val="en-GB"/>
        </w:rPr>
        <w:t xml:space="preserve"> 3</w:t>
      </w:r>
      <w:r w:rsidRPr="00A75336">
        <w:rPr>
          <w:rFonts w:ascii="Arial" w:hAnsi="Arial" w:cs="Arial"/>
          <w:color w:val="000000"/>
          <w:sz w:val="24"/>
          <w:szCs w:val="24"/>
          <w:vertAlign w:val="superscript"/>
          <w:lang w:val="en-GB"/>
        </w:rPr>
        <w:t>rd</w:t>
      </w:r>
      <w:r w:rsidRPr="00A75336">
        <w:rPr>
          <w:rFonts w:ascii="Arial" w:hAnsi="Arial" w:cs="Arial"/>
          <w:color w:val="000000"/>
          <w:sz w:val="24"/>
          <w:szCs w:val="24"/>
          <w:lang w:val="en-GB"/>
        </w:rPr>
        <w:t xml:space="preserve"> Ed. London: Sage Publications Ltd.</w:t>
      </w:r>
      <w:r w:rsidRPr="00A75336">
        <w:rPr>
          <w:rFonts w:ascii="Arial" w:hAnsi="Arial" w:cs="Arial"/>
          <w:color w:val="000000"/>
          <w:sz w:val="24"/>
          <w:szCs w:val="24"/>
          <w:lang w:val="en-GB"/>
        </w:rPr>
        <w:br/>
      </w:r>
    </w:p>
    <w:p w14:paraId="0A3A633A" w14:textId="77777777" w:rsidR="001E14F5" w:rsidRPr="00A75336" w:rsidRDefault="001E14F5" w:rsidP="001E14F5">
      <w:pPr>
        <w:ind w:left="360"/>
        <w:rPr>
          <w:rFonts w:ascii="Arial" w:hAnsi="Arial" w:cs="Arial"/>
          <w:color w:val="000000"/>
          <w:sz w:val="24"/>
          <w:szCs w:val="24"/>
        </w:rPr>
      </w:pPr>
      <w:r w:rsidRPr="00A75336">
        <w:rPr>
          <w:rFonts w:ascii="Arial" w:hAnsi="Arial" w:cs="Arial"/>
          <w:color w:val="000000" w:themeColor="text1"/>
          <w:sz w:val="24"/>
          <w:szCs w:val="24"/>
          <w:lang w:val="en-GB"/>
        </w:rPr>
        <w:t xml:space="preserve">NHS (2017) </w:t>
      </w:r>
      <w:r w:rsidRPr="00A75336">
        <w:rPr>
          <w:rFonts w:ascii="Arial" w:hAnsi="Arial" w:cs="Arial"/>
          <w:i/>
          <w:color w:val="000000" w:themeColor="text1"/>
          <w:sz w:val="24"/>
          <w:szCs w:val="24"/>
          <w:lang w:val="en-GB"/>
        </w:rPr>
        <w:t xml:space="preserve">Overweight and pregnant. </w:t>
      </w:r>
      <w:r w:rsidRPr="00A75336">
        <w:rPr>
          <w:rFonts w:ascii="Arial" w:hAnsi="Arial" w:cs="Arial"/>
          <w:color w:val="000000" w:themeColor="text1"/>
          <w:sz w:val="24"/>
          <w:szCs w:val="24"/>
          <w:lang w:val="en-GB"/>
        </w:rPr>
        <w:t>Available at: https://www.nhs.uk/conditions/pregnancy-and-baby/overweight-pregnant/ (Accessed: 14</w:t>
      </w:r>
      <w:r w:rsidRPr="00A75336">
        <w:rPr>
          <w:rFonts w:ascii="Arial" w:hAnsi="Arial" w:cs="Arial"/>
          <w:color w:val="000000" w:themeColor="text1"/>
          <w:sz w:val="24"/>
          <w:szCs w:val="24"/>
          <w:vertAlign w:val="superscript"/>
          <w:lang w:val="en-GB"/>
        </w:rPr>
        <w:t>th</w:t>
      </w:r>
      <w:r w:rsidRPr="00A75336">
        <w:rPr>
          <w:rFonts w:ascii="Arial" w:hAnsi="Arial" w:cs="Arial"/>
          <w:color w:val="000000" w:themeColor="text1"/>
          <w:sz w:val="24"/>
          <w:szCs w:val="24"/>
          <w:lang w:val="en-GB"/>
        </w:rPr>
        <w:t xml:space="preserve"> February 2019).</w:t>
      </w:r>
      <w:r w:rsidRPr="00A75336">
        <w:rPr>
          <w:rFonts w:ascii="Arial" w:hAnsi="Arial" w:cs="Arial"/>
          <w:color w:val="425563"/>
          <w:sz w:val="24"/>
          <w:szCs w:val="24"/>
        </w:rPr>
        <w:t xml:space="preserve"> </w:t>
      </w:r>
      <w:r w:rsidRPr="00A75336">
        <w:rPr>
          <w:rFonts w:ascii="Arial" w:hAnsi="Arial" w:cs="Arial"/>
          <w:color w:val="425563"/>
          <w:sz w:val="24"/>
          <w:szCs w:val="24"/>
        </w:rPr>
        <w:br/>
      </w:r>
    </w:p>
    <w:p w14:paraId="7CFD6895" w14:textId="77777777" w:rsidR="001E14F5" w:rsidRPr="00A75336" w:rsidRDefault="001E14F5" w:rsidP="001E14F5">
      <w:pPr>
        <w:ind w:left="360"/>
        <w:rPr>
          <w:rFonts w:ascii="Arial" w:hAnsi="Arial" w:cs="Arial"/>
          <w:color w:val="000000"/>
          <w:sz w:val="24"/>
          <w:szCs w:val="24"/>
        </w:rPr>
      </w:pPr>
      <w:r w:rsidRPr="00A75336">
        <w:rPr>
          <w:rFonts w:ascii="Arial" w:hAnsi="Arial" w:cs="Arial"/>
          <w:color w:val="0D0D0D" w:themeColor="text1" w:themeTint="F2"/>
          <w:sz w:val="24"/>
          <w:szCs w:val="24"/>
        </w:rPr>
        <w:t xml:space="preserve">Patton, M.Q. (2002). </w:t>
      </w:r>
      <w:r w:rsidRPr="00A75336">
        <w:rPr>
          <w:rFonts w:ascii="Arial" w:hAnsi="Arial" w:cs="Arial"/>
          <w:i/>
          <w:color w:val="0D0D0D" w:themeColor="text1" w:themeTint="F2"/>
          <w:sz w:val="24"/>
          <w:szCs w:val="24"/>
        </w:rPr>
        <w:t>Qualitative Research and Evaluation Methods.</w:t>
      </w:r>
      <w:r w:rsidRPr="00A75336">
        <w:rPr>
          <w:rFonts w:ascii="Arial" w:hAnsi="Arial" w:cs="Arial"/>
          <w:color w:val="0D0D0D" w:themeColor="text1" w:themeTint="F2"/>
          <w:sz w:val="24"/>
          <w:szCs w:val="24"/>
        </w:rPr>
        <w:t xml:space="preserve"> 3</w:t>
      </w:r>
      <w:r w:rsidRPr="00A75336">
        <w:rPr>
          <w:rFonts w:ascii="Arial" w:hAnsi="Arial" w:cs="Arial"/>
          <w:color w:val="0D0D0D" w:themeColor="text1" w:themeTint="F2"/>
          <w:sz w:val="24"/>
          <w:szCs w:val="24"/>
          <w:vertAlign w:val="superscript"/>
        </w:rPr>
        <w:t>rd</w:t>
      </w:r>
      <w:r w:rsidRPr="00A75336">
        <w:rPr>
          <w:rFonts w:ascii="Arial" w:hAnsi="Arial" w:cs="Arial"/>
          <w:color w:val="0D0D0D" w:themeColor="text1" w:themeTint="F2"/>
          <w:sz w:val="24"/>
          <w:szCs w:val="24"/>
        </w:rPr>
        <w:t xml:space="preserve"> Ed. Thousand Oaks, CA: Sage.</w:t>
      </w:r>
      <w:r w:rsidRPr="00A75336">
        <w:rPr>
          <w:rFonts w:ascii="Arial" w:hAnsi="Arial" w:cs="Arial"/>
          <w:color w:val="425563"/>
          <w:sz w:val="24"/>
          <w:szCs w:val="24"/>
        </w:rPr>
        <w:br/>
      </w:r>
    </w:p>
    <w:p w14:paraId="20A20508" w14:textId="77777777" w:rsidR="001E14F5" w:rsidRPr="00A75336" w:rsidRDefault="001E14F5" w:rsidP="001E14F5">
      <w:pPr>
        <w:ind w:left="360"/>
        <w:rPr>
          <w:rFonts w:ascii="Arial" w:hAnsi="Arial" w:cs="Arial"/>
          <w:color w:val="000000" w:themeColor="text1"/>
          <w:sz w:val="24"/>
          <w:szCs w:val="24"/>
          <w:lang w:val="en-GB"/>
        </w:rPr>
      </w:pPr>
      <w:r w:rsidRPr="006424A0">
        <w:rPr>
          <w:rStyle w:val="Strong"/>
          <w:rFonts w:ascii="Arial" w:hAnsi="Arial" w:cs="Arial"/>
          <w:b w:val="0"/>
          <w:color w:val="0D0D0D" w:themeColor="text1" w:themeTint="F2"/>
          <w:sz w:val="24"/>
          <w:szCs w:val="24"/>
        </w:rPr>
        <w:t>Ridley, D. (2012)</w:t>
      </w:r>
      <w:r w:rsidRPr="00A75336">
        <w:rPr>
          <w:rStyle w:val="Strong"/>
          <w:rFonts w:ascii="Arial" w:hAnsi="Arial" w:cs="Arial"/>
          <w:color w:val="0D0D0D" w:themeColor="text1" w:themeTint="F2"/>
          <w:sz w:val="24"/>
          <w:szCs w:val="24"/>
        </w:rPr>
        <w:t xml:space="preserve"> </w:t>
      </w:r>
      <w:r w:rsidRPr="00A75336">
        <w:rPr>
          <w:rFonts w:ascii="Arial" w:hAnsi="Arial" w:cs="Arial"/>
          <w:bCs/>
          <w:i/>
          <w:color w:val="0D0D0D" w:themeColor="text1" w:themeTint="F2"/>
          <w:sz w:val="24"/>
          <w:szCs w:val="18"/>
        </w:rPr>
        <w:t>The Literature Review: A Step-by-Step Guide for Students</w:t>
      </w:r>
      <w:r w:rsidRPr="00A75336">
        <w:rPr>
          <w:rFonts w:ascii="Arial" w:hAnsi="Arial" w:cs="Arial"/>
          <w:color w:val="425563"/>
          <w:sz w:val="24"/>
          <w:szCs w:val="24"/>
        </w:rPr>
        <w:t>.</w:t>
      </w:r>
      <w:r w:rsidRPr="00A75336">
        <w:rPr>
          <w:rFonts w:ascii="Arial" w:hAnsi="Arial" w:cs="Arial"/>
          <w:color w:val="0D0D0D" w:themeColor="text1" w:themeTint="F2"/>
          <w:sz w:val="24"/>
          <w:szCs w:val="24"/>
        </w:rPr>
        <w:t xml:space="preserve"> 2</w:t>
      </w:r>
      <w:r w:rsidRPr="00A75336">
        <w:rPr>
          <w:rFonts w:ascii="Arial" w:hAnsi="Arial" w:cs="Arial"/>
          <w:color w:val="0D0D0D" w:themeColor="text1" w:themeTint="F2"/>
          <w:sz w:val="24"/>
          <w:szCs w:val="24"/>
          <w:vertAlign w:val="superscript"/>
        </w:rPr>
        <w:t>nd</w:t>
      </w:r>
      <w:r w:rsidRPr="00A75336">
        <w:rPr>
          <w:rFonts w:ascii="Arial" w:hAnsi="Arial" w:cs="Arial"/>
          <w:color w:val="0D0D0D" w:themeColor="text1" w:themeTint="F2"/>
          <w:sz w:val="24"/>
          <w:szCs w:val="24"/>
        </w:rPr>
        <w:t xml:space="preserve"> Ed. UK: SAGE Publications Ltd.</w:t>
      </w:r>
      <w:r w:rsidRPr="00A75336">
        <w:rPr>
          <w:rFonts w:ascii="Arial" w:hAnsi="Arial" w:cs="Arial"/>
          <w:color w:val="0D0D0D" w:themeColor="text1" w:themeTint="F2"/>
          <w:sz w:val="24"/>
          <w:szCs w:val="24"/>
        </w:rPr>
        <w:br/>
      </w:r>
    </w:p>
    <w:p w14:paraId="02A7C2C6" w14:textId="77777777" w:rsidR="001E14F5" w:rsidRPr="00A75336" w:rsidRDefault="001E14F5" w:rsidP="001E14F5">
      <w:pPr>
        <w:ind w:left="360"/>
        <w:rPr>
          <w:rFonts w:ascii="Arial" w:hAnsi="Arial" w:cs="Arial"/>
          <w:color w:val="000000" w:themeColor="text1"/>
          <w:sz w:val="24"/>
          <w:szCs w:val="24"/>
          <w:lang w:val="en-GB"/>
        </w:rPr>
      </w:pPr>
      <w:proofErr w:type="spellStart"/>
      <w:r w:rsidRPr="00A75336">
        <w:rPr>
          <w:rFonts w:ascii="Arial" w:hAnsi="Arial" w:cs="Arial"/>
          <w:color w:val="0D0D0D" w:themeColor="text1" w:themeTint="F2"/>
          <w:sz w:val="24"/>
          <w:szCs w:val="24"/>
        </w:rPr>
        <w:t>Suante</w:t>
      </w:r>
      <w:proofErr w:type="spellEnd"/>
      <w:r w:rsidRPr="00A75336">
        <w:rPr>
          <w:rFonts w:ascii="Arial" w:hAnsi="Arial" w:cs="Arial"/>
          <w:color w:val="0D0D0D" w:themeColor="text1" w:themeTint="F2"/>
          <w:sz w:val="24"/>
          <w:szCs w:val="24"/>
        </w:rPr>
        <w:t xml:space="preserve">, C. (2018) </w:t>
      </w:r>
      <w:r w:rsidRPr="00A75336">
        <w:rPr>
          <w:rFonts w:ascii="Arial" w:hAnsi="Arial" w:cs="Arial"/>
          <w:i/>
          <w:color w:val="0D0D0D" w:themeColor="text1" w:themeTint="F2"/>
          <w:sz w:val="24"/>
          <w:szCs w:val="24"/>
        </w:rPr>
        <w:t xml:space="preserve">What is verbatim </w:t>
      </w:r>
      <w:proofErr w:type="gramStart"/>
      <w:r w:rsidRPr="00A75336">
        <w:rPr>
          <w:rFonts w:ascii="Arial" w:hAnsi="Arial" w:cs="Arial"/>
          <w:i/>
          <w:color w:val="0D0D0D" w:themeColor="text1" w:themeTint="F2"/>
          <w:sz w:val="24"/>
          <w:szCs w:val="24"/>
        </w:rPr>
        <w:t>transcription?.</w:t>
      </w:r>
      <w:proofErr w:type="gramEnd"/>
      <w:r w:rsidRPr="00A75336">
        <w:rPr>
          <w:rFonts w:ascii="Arial" w:hAnsi="Arial" w:cs="Arial"/>
          <w:color w:val="0D0D0D" w:themeColor="text1" w:themeTint="F2"/>
          <w:sz w:val="24"/>
          <w:szCs w:val="24"/>
        </w:rPr>
        <w:t xml:space="preserve"> Available at: https://www.transcriptionpro.net/verbatim-transcription/ (Accessed: 28</w:t>
      </w:r>
      <w:r w:rsidRPr="00A75336">
        <w:rPr>
          <w:rFonts w:ascii="Arial" w:hAnsi="Arial" w:cs="Arial"/>
          <w:color w:val="0D0D0D" w:themeColor="text1" w:themeTint="F2"/>
          <w:sz w:val="24"/>
          <w:szCs w:val="24"/>
          <w:vertAlign w:val="superscript"/>
        </w:rPr>
        <w:t>th</w:t>
      </w:r>
      <w:r w:rsidRPr="00A75336">
        <w:rPr>
          <w:rFonts w:ascii="Arial" w:hAnsi="Arial" w:cs="Arial"/>
          <w:color w:val="0D0D0D" w:themeColor="text1" w:themeTint="F2"/>
          <w:sz w:val="24"/>
          <w:szCs w:val="24"/>
        </w:rPr>
        <w:t xml:space="preserve"> February 2019).</w:t>
      </w:r>
      <w:r w:rsidRPr="00A75336">
        <w:rPr>
          <w:rFonts w:ascii="Arial" w:hAnsi="Arial" w:cs="Arial"/>
          <w:color w:val="0D0D0D" w:themeColor="text1" w:themeTint="F2"/>
          <w:sz w:val="24"/>
          <w:szCs w:val="24"/>
        </w:rPr>
        <w:br/>
      </w:r>
    </w:p>
    <w:p w14:paraId="78E7E89D" w14:textId="77777777" w:rsidR="001E14F5" w:rsidRPr="006424A0" w:rsidRDefault="001E14F5" w:rsidP="001E14F5">
      <w:pPr>
        <w:ind w:left="360"/>
        <w:rPr>
          <w:rFonts w:ascii="Arial" w:hAnsi="Arial" w:cs="Arial"/>
          <w:b/>
          <w:color w:val="000000" w:themeColor="text1"/>
          <w:sz w:val="24"/>
          <w:szCs w:val="24"/>
          <w:lang w:val="en-GB"/>
        </w:rPr>
      </w:pPr>
      <w:r w:rsidRPr="006424A0">
        <w:rPr>
          <w:rStyle w:val="Strong"/>
          <w:rFonts w:ascii="Arial" w:hAnsi="Arial" w:cs="Arial"/>
          <w:b w:val="0"/>
          <w:color w:val="000000" w:themeColor="text1"/>
          <w:sz w:val="24"/>
          <w:szCs w:val="24"/>
        </w:rPr>
        <w:t>The University of Adelaide (2014)</w:t>
      </w:r>
      <w:r w:rsidRPr="006424A0">
        <w:rPr>
          <w:rFonts w:ascii="Arial" w:hAnsi="Arial" w:cs="Arial"/>
          <w:b/>
          <w:color w:val="000000" w:themeColor="text1"/>
          <w:sz w:val="24"/>
          <w:szCs w:val="24"/>
        </w:rPr>
        <w:t xml:space="preserve"> </w:t>
      </w:r>
      <w:r w:rsidRPr="006424A0">
        <w:rPr>
          <w:rStyle w:val="Strong"/>
          <w:rFonts w:ascii="Arial" w:hAnsi="Arial" w:cs="Arial"/>
          <w:b w:val="0"/>
          <w:i/>
          <w:color w:val="000000" w:themeColor="text1"/>
          <w:sz w:val="24"/>
          <w:szCs w:val="24"/>
        </w:rPr>
        <w:t>Writing an Abstract, Writing Centre Learning Guide.</w:t>
      </w:r>
      <w:r w:rsidRPr="006424A0">
        <w:rPr>
          <w:rStyle w:val="Strong"/>
          <w:rFonts w:ascii="Arial" w:hAnsi="Arial" w:cs="Arial"/>
          <w:b w:val="0"/>
          <w:color w:val="000000" w:themeColor="text1"/>
          <w:sz w:val="24"/>
          <w:szCs w:val="24"/>
        </w:rPr>
        <w:t xml:space="preserve"> Available at: https://www.adelaide.edu.au/writingcentre/sites/default/files/docs/learningguide-writinganabstract.pdf (Accessed: 26</w:t>
      </w:r>
      <w:r w:rsidRPr="006424A0">
        <w:rPr>
          <w:rStyle w:val="Strong"/>
          <w:rFonts w:ascii="Arial" w:hAnsi="Arial" w:cs="Arial"/>
          <w:b w:val="0"/>
          <w:color w:val="000000" w:themeColor="text1"/>
          <w:sz w:val="24"/>
          <w:szCs w:val="24"/>
          <w:vertAlign w:val="superscript"/>
        </w:rPr>
        <w:t>th</w:t>
      </w:r>
      <w:r w:rsidRPr="006424A0">
        <w:rPr>
          <w:rStyle w:val="Strong"/>
          <w:rFonts w:ascii="Arial" w:hAnsi="Arial" w:cs="Arial"/>
          <w:b w:val="0"/>
          <w:color w:val="000000" w:themeColor="text1"/>
          <w:sz w:val="24"/>
          <w:szCs w:val="24"/>
        </w:rPr>
        <w:t xml:space="preserve"> February 2019).</w:t>
      </w:r>
      <w:r w:rsidRPr="006424A0">
        <w:rPr>
          <w:rStyle w:val="Strong"/>
          <w:rFonts w:ascii="Arial" w:hAnsi="Arial" w:cs="Arial"/>
          <w:b w:val="0"/>
          <w:color w:val="000000" w:themeColor="text1"/>
          <w:sz w:val="24"/>
          <w:szCs w:val="24"/>
        </w:rPr>
        <w:br/>
      </w:r>
    </w:p>
    <w:p w14:paraId="73D3C233" w14:textId="77777777" w:rsidR="001E14F5" w:rsidRPr="00A75336" w:rsidRDefault="001E14F5" w:rsidP="001E14F5">
      <w:pPr>
        <w:ind w:left="360"/>
        <w:rPr>
          <w:rFonts w:ascii="Arial" w:hAnsi="Arial" w:cs="Arial"/>
          <w:color w:val="000000"/>
          <w:sz w:val="24"/>
          <w:szCs w:val="24"/>
        </w:rPr>
      </w:pPr>
      <w:proofErr w:type="spellStart"/>
      <w:r w:rsidRPr="00A75336">
        <w:rPr>
          <w:rFonts w:ascii="Arial" w:hAnsi="Arial" w:cs="Arial"/>
          <w:sz w:val="24"/>
          <w:szCs w:val="24"/>
          <w:lang w:val="en-GB"/>
        </w:rPr>
        <w:t>Tingen</w:t>
      </w:r>
      <w:proofErr w:type="spellEnd"/>
      <w:r w:rsidRPr="00A75336">
        <w:rPr>
          <w:rFonts w:ascii="Arial" w:hAnsi="Arial" w:cs="Arial"/>
          <w:sz w:val="24"/>
          <w:szCs w:val="24"/>
          <w:lang w:val="en-GB"/>
        </w:rPr>
        <w:t xml:space="preserve">, M.S. Burnett, A.H. Murchison, R.B. and Zhu, H. (2009) </w:t>
      </w:r>
      <w:r w:rsidRPr="00A75336">
        <w:rPr>
          <w:rFonts w:ascii="Arial" w:hAnsi="Arial" w:cs="Arial"/>
          <w:i/>
          <w:sz w:val="24"/>
          <w:szCs w:val="24"/>
          <w:lang w:val="en-GB"/>
        </w:rPr>
        <w:t xml:space="preserve">The importance of nursing, </w:t>
      </w:r>
      <w:r w:rsidRPr="00A75336">
        <w:rPr>
          <w:rFonts w:ascii="Arial" w:hAnsi="Arial" w:cs="Arial"/>
          <w:color w:val="000000"/>
          <w:sz w:val="24"/>
          <w:szCs w:val="24"/>
        </w:rPr>
        <w:t>48(3), pp. 167–170.</w:t>
      </w:r>
      <w:r w:rsidRPr="00A75336">
        <w:rPr>
          <w:rFonts w:ascii="Arial" w:hAnsi="Arial" w:cs="Arial"/>
          <w:color w:val="000000"/>
          <w:sz w:val="24"/>
          <w:szCs w:val="24"/>
        </w:rPr>
        <w:br/>
      </w:r>
    </w:p>
    <w:p w14:paraId="1DCE1657" w14:textId="77777777" w:rsidR="001E14F5" w:rsidRPr="00A75336" w:rsidRDefault="001E14F5" w:rsidP="001E14F5">
      <w:pPr>
        <w:ind w:left="360"/>
        <w:rPr>
          <w:rFonts w:ascii="Arial" w:hAnsi="Arial" w:cs="Arial"/>
          <w:color w:val="000000"/>
          <w:sz w:val="24"/>
          <w:szCs w:val="24"/>
        </w:rPr>
      </w:pPr>
      <w:r w:rsidRPr="00A75336">
        <w:rPr>
          <w:rFonts w:ascii="Arial" w:hAnsi="Arial" w:cs="Arial"/>
          <w:bCs/>
          <w:sz w:val="24"/>
          <w:szCs w:val="24"/>
        </w:rPr>
        <w:t xml:space="preserve">The Research Ethics Guidebook (2019) </w:t>
      </w:r>
      <w:r w:rsidRPr="00A75336">
        <w:rPr>
          <w:rFonts w:ascii="Arial" w:hAnsi="Arial" w:cs="Arial"/>
          <w:bCs/>
          <w:i/>
          <w:sz w:val="24"/>
          <w:szCs w:val="24"/>
        </w:rPr>
        <w:t xml:space="preserve">Confidentiality. </w:t>
      </w:r>
      <w:r w:rsidRPr="00A75336">
        <w:rPr>
          <w:rFonts w:ascii="Arial" w:hAnsi="Arial" w:cs="Arial"/>
          <w:bCs/>
          <w:sz w:val="24"/>
          <w:szCs w:val="24"/>
        </w:rPr>
        <w:t>Available at: http://ethicsguidebook.ac.uk/Confidentiality-73 (Accessed: 5</w:t>
      </w:r>
      <w:r w:rsidRPr="00A75336">
        <w:rPr>
          <w:rFonts w:ascii="Arial" w:hAnsi="Arial" w:cs="Arial"/>
          <w:bCs/>
          <w:sz w:val="24"/>
          <w:szCs w:val="24"/>
          <w:vertAlign w:val="superscript"/>
        </w:rPr>
        <w:t>th</w:t>
      </w:r>
      <w:r w:rsidRPr="00A75336">
        <w:rPr>
          <w:rFonts w:ascii="Arial" w:hAnsi="Arial" w:cs="Arial"/>
          <w:bCs/>
          <w:sz w:val="24"/>
          <w:szCs w:val="24"/>
        </w:rPr>
        <w:t xml:space="preserve"> March 2019).</w:t>
      </w:r>
      <w:r w:rsidRPr="00A75336">
        <w:rPr>
          <w:rFonts w:ascii="Arial" w:hAnsi="Arial" w:cs="Arial"/>
          <w:color w:val="000000"/>
          <w:sz w:val="24"/>
          <w:szCs w:val="24"/>
        </w:rPr>
        <w:br/>
      </w:r>
    </w:p>
    <w:p w14:paraId="063BCC2B" w14:textId="77777777" w:rsidR="001E14F5" w:rsidRPr="00A75336" w:rsidRDefault="001E14F5" w:rsidP="001E14F5">
      <w:pPr>
        <w:ind w:left="360"/>
        <w:rPr>
          <w:rFonts w:ascii="Arial" w:hAnsi="Arial" w:cs="Arial"/>
          <w:color w:val="000000"/>
          <w:sz w:val="24"/>
          <w:szCs w:val="24"/>
        </w:rPr>
      </w:pPr>
      <w:r w:rsidRPr="00A75336">
        <w:rPr>
          <w:rFonts w:ascii="Arial" w:hAnsi="Arial" w:cs="Arial"/>
          <w:sz w:val="24"/>
          <w:szCs w:val="24"/>
          <w:lang w:val="en-GB"/>
        </w:rPr>
        <w:t xml:space="preserve">The UK Data Service (2019) </w:t>
      </w:r>
      <w:r w:rsidRPr="00A75336">
        <w:rPr>
          <w:rFonts w:ascii="Arial" w:hAnsi="Arial" w:cs="Arial"/>
          <w:i/>
          <w:sz w:val="24"/>
          <w:szCs w:val="24"/>
          <w:lang w:val="en-GB"/>
        </w:rPr>
        <w:t>Semi structured interviews</w:t>
      </w:r>
      <w:r w:rsidRPr="00A75336">
        <w:rPr>
          <w:rFonts w:ascii="Arial" w:hAnsi="Arial" w:cs="Arial"/>
          <w:sz w:val="24"/>
          <w:szCs w:val="24"/>
          <w:lang w:val="en-GB"/>
        </w:rPr>
        <w:t>. Available at: https://www.ukdataservice.ac.uk/teaching-resources/interview/semi-structured (Accessed: 27</w:t>
      </w:r>
      <w:r w:rsidRPr="00A75336">
        <w:rPr>
          <w:rFonts w:ascii="Arial" w:hAnsi="Arial" w:cs="Arial"/>
          <w:sz w:val="24"/>
          <w:szCs w:val="24"/>
          <w:vertAlign w:val="superscript"/>
          <w:lang w:val="en-GB"/>
        </w:rPr>
        <w:t>th</w:t>
      </w:r>
      <w:r w:rsidRPr="00A75336">
        <w:rPr>
          <w:rFonts w:ascii="Arial" w:hAnsi="Arial" w:cs="Arial"/>
          <w:sz w:val="24"/>
          <w:szCs w:val="24"/>
          <w:lang w:val="en-GB"/>
        </w:rPr>
        <w:t xml:space="preserve"> February 2019).</w:t>
      </w:r>
      <w:r w:rsidRPr="00A75336">
        <w:rPr>
          <w:rFonts w:ascii="Arial" w:hAnsi="Arial" w:cs="Arial"/>
          <w:sz w:val="24"/>
          <w:szCs w:val="24"/>
          <w:lang w:val="en-GB"/>
        </w:rPr>
        <w:br/>
      </w:r>
    </w:p>
    <w:p w14:paraId="3F1448D1" w14:textId="77777777" w:rsidR="001E14F5" w:rsidRPr="00A75336" w:rsidRDefault="001E14F5" w:rsidP="001E14F5">
      <w:pPr>
        <w:ind w:left="360"/>
        <w:rPr>
          <w:rFonts w:ascii="Arial" w:hAnsi="Arial" w:cs="Arial"/>
          <w:color w:val="000000"/>
          <w:sz w:val="24"/>
          <w:szCs w:val="24"/>
        </w:rPr>
      </w:pPr>
      <w:r w:rsidRPr="00A75336">
        <w:rPr>
          <w:rFonts w:ascii="Arial" w:hAnsi="Arial" w:cs="Arial"/>
          <w:sz w:val="24"/>
          <w:szCs w:val="24"/>
          <w:lang w:val="en-GB"/>
        </w:rPr>
        <w:t xml:space="preserve">The University of Auckland (2019) </w:t>
      </w:r>
      <w:r w:rsidRPr="00A75336">
        <w:rPr>
          <w:rFonts w:ascii="Arial" w:hAnsi="Arial" w:cs="Arial"/>
          <w:i/>
          <w:sz w:val="24"/>
          <w:szCs w:val="24"/>
          <w:lang w:val="en-GB"/>
        </w:rPr>
        <w:t>About thematic analysis</w:t>
      </w:r>
      <w:r w:rsidRPr="00A75336">
        <w:rPr>
          <w:rFonts w:ascii="Arial" w:hAnsi="Arial" w:cs="Arial"/>
          <w:sz w:val="24"/>
          <w:szCs w:val="24"/>
          <w:lang w:val="en-GB"/>
        </w:rPr>
        <w:t>. Available at: https://www.psych.auckland.ac.nz/en/about/our-research/research-groups/thematic-</w:t>
      </w:r>
      <w:r w:rsidRPr="00A75336">
        <w:rPr>
          <w:rFonts w:ascii="Arial" w:hAnsi="Arial" w:cs="Arial"/>
          <w:sz w:val="24"/>
          <w:szCs w:val="24"/>
          <w:lang w:val="en-GB"/>
        </w:rPr>
        <w:lastRenderedPageBreak/>
        <w:t>analysis/about-thematic-analysis.html (Accessed: 10</w:t>
      </w:r>
      <w:r w:rsidRPr="00A75336">
        <w:rPr>
          <w:rFonts w:ascii="Arial" w:hAnsi="Arial" w:cs="Arial"/>
          <w:sz w:val="24"/>
          <w:szCs w:val="24"/>
          <w:vertAlign w:val="superscript"/>
          <w:lang w:val="en-GB"/>
        </w:rPr>
        <w:t>th</w:t>
      </w:r>
      <w:r w:rsidRPr="00A75336">
        <w:rPr>
          <w:rFonts w:ascii="Arial" w:hAnsi="Arial" w:cs="Arial"/>
          <w:sz w:val="24"/>
          <w:szCs w:val="24"/>
          <w:lang w:val="en-GB"/>
        </w:rPr>
        <w:t xml:space="preserve"> March 2019).</w:t>
      </w:r>
      <w:r w:rsidRPr="00A75336">
        <w:rPr>
          <w:rFonts w:ascii="Arial" w:hAnsi="Arial" w:cs="Arial"/>
          <w:sz w:val="24"/>
          <w:szCs w:val="24"/>
          <w:lang w:val="en-GB"/>
        </w:rPr>
        <w:br/>
      </w:r>
    </w:p>
    <w:p w14:paraId="083A4070" w14:textId="77777777" w:rsidR="001E14F5" w:rsidRPr="00A75336" w:rsidRDefault="001E14F5" w:rsidP="001E14F5">
      <w:pPr>
        <w:ind w:left="360"/>
        <w:rPr>
          <w:rFonts w:ascii="Arial" w:hAnsi="Arial" w:cs="Arial"/>
          <w:color w:val="000000"/>
          <w:sz w:val="24"/>
          <w:szCs w:val="24"/>
        </w:rPr>
      </w:pPr>
      <w:r w:rsidRPr="00A75336">
        <w:rPr>
          <w:rFonts w:ascii="Arial" w:hAnsi="Arial" w:cs="Arial"/>
          <w:bCs/>
          <w:sz w:val="24"/>
          <w:szCs w:val="24"/>
        </w:rPr>
        <w:t xml:space="preserve">The University of Warwick (2017) </w:t>
      </w:r>
      <w:r w:rsidRPr="00A75336">
        <w:rPr>
          <w:rFonts w:ascii="Arial" w:hAnsi="Arial" w:cs="Arial"/>
          <w:bCs/>
          <w:i/>
          <w:sz w:val="24"/>
          <w:szCs w:val="24"/>
        </w:rPr>
        <w:t xml:space="preserve">Writing a Conclusion. </w:t>
      </w:r>
      <w:r w:rsidRPr="00A75336">
        <w:rPr>
          <w:rFonts w:ascii="Arial" w:hAnsi="Arial" w:cs="Arial"/>
          <w:bCs/>
          <w:sz w:val="24"/>
          <w:szCs w:val="24"/>
        </w:rPr>
        <w:t>Available at: https://warwick.ac.uk/fac/soc/al/globalpad/openhouse/academicenglishskills/writiwr/conclusions/ (Accessed: 3</w:t>
      </w:r>
      <w:r w:rsidRPr="00A75336">
        <w:rPr>
          <w:rFonts w:ascii="Arial" w:hAnsi="Arial" w:cs="Arial"/>
          <w:bCs/>
          <w:sz w:val="24"/>
          <w:szCs w:val="24"/>
          <w:vertAlign w:val="superscript"/>
        </w:rPr>
        <w:t>rd</w:t>
      </w:r>
      <w:r w:rsidRPr="00A75336">
        <w:rPr>
          <w:rFonts w:ascii="Arial" w:hAnsi="Arial" w:cs="Arial"/>
          <w:bCs/>
          <w:sz w:val="24"/>
          <w:szCs w:val="24"/>
        </w:rPr>
        <w:t xml:space="preserve"> March 2019).</w:t>
      </w:r>
      <w:r w:rsidRPr="00A75336">
        <w:rPr>
          <w:rFonts w:ascii="Arial" w:hAnsi="Arial" w:cs="Arial"/>
          <w:bCs/>
          <w:sz w:val="24"/>
          <w:szCs w:val="24"/>
        </w:rPr>
        <w:br/>
      </w:r>
    </w:p>
    <w:p w14:paraId="3DC6B93E" w14:textId="77777777" w:rsidR="001E14F5" w:rsidRPr="00A75336" w:rsidRDefault="001E14F5" w:rsidP="001E14F5">
      <w:pPr>
        <w:ind w:left="360"/>
        <w:rPr>
          <w:rFonts w:ascii="Arial" w:hAnsi="Arial" w:cs="Arial"/>
          <w:sz w:val="24"/>
          <w:szCs w:val="24"/>
          <w:lang w:val="en-GB"/>
        </w:rPr>
      </w:pPr>
      <w:r w:rsidRPr="00A75336">
        <w:rPr>
          <w:rFonts w:ascii="Arial" w:hAnsi="Arial" w:cs="Arial"/>
          <w:bCs/>
          <w:sz w:val="24"/>
          <w:szCs w:val="24"/>
        </w:rPr>
        <w:t xml:space="preserve">University of Southampton (2019) </w:t>
      </w:r>
      <w:r w:rsidRPr="00A75336">
        <w:rPr>
          <w:rFonts w:ascii="Arial" w:hAnsi="Arial" w:cs="Arial"/>
          <w:bCs/>
          <w:i/>
          <w:sz w:val="24"/>
          <w:szCs w:val="24"/>
        </w:rPr>
        <w:t>Aims and Objectives</w:t>
      </w:r>
      <w:r w:rsidRPr="00A75336">
        <w:rPr>
          <w:rFonts w:ascii="Arial" w:hAnsi="Arial" w:cs="Arial"/>
          <w:sz w:val="24"/>
          <w:szCs w:val="24"/>
          <w:lang w:val="en-GB"/>
        </w:rPr>
        <w:t>. Available at: http://www.erm.ecs.soton.ac.uk/theme4/aims_and_objectives.html (Accessed: 14</w:t>
      </w:r>
      <w:r w:rsidRPr="00A75336">
        <w:rPr>
          <w:rFonts w:ascii="Arial" w:hAnsi="Arial" w:cs="Arial"/>
          <w:sz w:val="24"/>
          <w:szCs w:val="24"/>
          <w:vertAlign w:val="superscript"/>
          <w:lang w:val="en-GB"/>
        </w:rPr>
        <w:t>th</w:t>
      </w:r>
      <w:r w:rsidRPr="00A75336">
        <w:rPr>
          <w:rFonts w:ascii="Arial" w:hAnsi="Arial" w:cs="Arial"/>
          <w:sz w:val="24"/>
          <w:szCs w:val="24"/>
          <w:lang w:val="en-GB"/>
        </w:rPr>
        <w:t xml:space="preserve"> March 2019).</w:t>
      </w:r>
      <w:r w:rsidRPr="00A75336">
        <w:rPr>
          <w:rFonts w:ascii="Arial" w:hAnsi="Arial" w:cs="Arial"/>
          <w:sz w:val="24"/>
          <w:szCs w:val="24"/>
          <w:lang w:val="en-GB"/>
        </w:rPr>
        <w:br/>
      </w:r>
    </w:p>
    <w:p w14:paraId="0BBD4DFA" w14:textId="77777777" w:rsidR="001E14F5" w:rsidRPr="00A75336" w:rsidRDefault="001E14F5" w:rsidP="001E14F5">
      <w:pPr>
        <w:ind w:left="360"/>
        <w:rPr>
          <w:rFonts w:ascii="Arial" w:hAnsi="Arial" w:cs="Arial"/>
          <w:color w:val="000000"/>
          <w:sz w:val="24"/>
          <w:szCs w:val="24"/>
        </w:rPr>
      </w:pPr>
      <w:r w:rsidRPr="00A75336">
        <w:rPr>
          <w:rFonts w:ascii="Arial" w:hAnsi="Arial" w:cs="Arial"/>
          <w:sz w:val="24"/>
          <w:szCs w:val="24"/>
          <w:lang w:val="en-GB"/>
        </w:rPr>
        <w:t>University of Southern California (2019)</w:t>
      </w:r>
      <w:r w:rsidRPr="00A75336">
        <w:rPr>
          <w:rFonts w:ascii="Helvetica" w:hAnsi="Helvetica"/>
          <w:color w:val="333333"/>
          <w:sz w:val="24"/>
          <w:szCs w:val="24"/>
        </w:rPr>
        <w:t xml:space="preserve"> </w:t>
      </w:r>
      <w:r w:rsidRPr="00A75336">
        <w:rPr>
          <w:rFonts w:ascii="Arial" w:hAnsi="Arial" w:cs="Arial"/>
          <w:i/>
          <w:color w:val="000000" w:themeColor="text1"/>
          <w:sz w:val="24"/>
          <w:szCs w:val="24"/>
        </w:rPr>
        <w:t>Organizing Your Social Sciences Research Paper: 3. The Abstract</w:t>
      </w:r>
      <w:r w:rsidRPr="00A75336">
        <w:rPr>
          <w:rFonts w:ascii="Arial" w:hAnsi="Arial" w:cs="Arial"/>
          <w:sz w:val="24"/>
          <w:szCs w:val="24"/>
          <w:lang w:val="en-GB"/>
        </w:rPr>
        <w:t>. Available at: http://libguides.usc.edu/writingguide/abstract (Accessed: 14</w:t>
      </w:r>
      <w:r w:rsidRPr="00A75336">
        <w:rPr>
          <w:rFonts w:ascii="Arial" w:hAnsi="Arial" w:cs="Arial"/>
          <w:sz w:val="24"/>
          <w:szCs w:val="24"/>
          <w:vertAlign w:val="superscript"/>
          <w:lang w:val="en-GB"/>
        </w:rPr>
        <w:t>th</w:t>
      </w:r>
      <w:r w:rsidRPr="00A75336">
        <w:rPr>
          <w:rFonts w:ascii="Arial" w:hAnsi="Arial" w:cs="Arial"/>
          <w:sz w:val="24"/>
          <w:szCs w:val="24"/>
          <w:lang w:val="en-GB"/>
        </w:rPr>
        <w:t xml:space="preserve"> February 2019).</w:t>
      </w:r>
      <w:r w:rsidRPr="00A75336">
        <w:rPr>
          <w:rFonts w:ascii="Arial" w:hAnsi="Arial" w:cs="Arial"/>
          <w:sz w:val="24"/>
          <w:szCs w:val="24"/>
          <w:lang w:val="en-GB"/>
        </w:rPr>
        <w:br/>
      </w:r>
    </w:p>
    <w:p w14:paraId="78652A1D" w14:textId="77777777" w:rsidR="001E14F5" w:rsidRPr="00A75336" w:rsidRDefault="001E14F5" w:rsidP="001E14F5">
      <w:pPr>
        <w:ind w:left="360"/>
        <w:rPr>
          <w:rFonts w:ascii="Arial" w:hAnsi="Arial" w:cs="Arial"/>
          <w:sz w:val="24"/>
          <w:szCs w:val="24"/>
          <w:lang w:val="en-GB"/>
        </w:rPr>
      </w:pPr>
      <w:r w:rsidRPr="00A75336">
        <w:rPr>
          <w:rFonts w:ascii="Arial" w:hAnsi="Arial" w:cs="Arial"/>
          <w:sz w:val="24"/>
          <w:szCs w:val="24"/>
          <w:lang w:val="en-GB"/>
        </w:rPr>
        <w:t>University of Southern California (2019)</w:t>
      </w:r>
      <w:r w:rsidRPr="00A75336">
        <w:t xml:space="preserve"> </w:t>
      </w:r>
      <w:r w:rsidRPr="00A75336">
        <w:rPr>
          <w:rFonts w:ascii="Arial" w:hAnsi="Arial" w:cs="Arial"/>
          <w:i/>
          <w:sz w:val="24"/>
          <w:szCs w:val="24"/>
          <w:lang w:val="en-GB"/>
        </w:rPr>
        <w:t>Organizing Your Social Sciences Research Paper: 8. The Discussion</w:t>
      </w:r>
      <w:r w:rsidRPr="00A75336">
        <w:rPr>
          <w:rFonts w:ascii="Arial" w:hAnsi="Arial" w:cs="Arial"/>
          <w:sz w:val="24"/>
          <w:szCs w:val="24"/>
          <w:lang w:val="en-GB"/>
        </w:rPr>
        <w:t>. Available at: http://libguides.usc.edu/writingguide/discussion (Accessed: 29th February 2019).</w:t>
      </w:r>
    </w:p>
    <w:p w14:paraId="5C0D8083" w14:textId="77777777" w:rsidR="001E14F5" w:rsidRPr="00A75336" w:rsidRDefault="001E14F5" w:rsidP="001E14F5">
      <w:pPr>
        <w:rPr>
          <w:rFonts w:ascii="Arial" w:hAnsi="Arial" w:cs="Arial"/>
          <w:color w:val="000000"/>
          <w:sz w:val="24"/>
          <w:szCs w:val="24"/>
        </w:rPr>
      </w:pPr>
    </w:p>
    <w:p w14:paraId="0D0803AD" w14:textId="77777777" w:rsidR="001E14F5" w:rsidRPr="00A75336" w:rsidRDefault="001E14F5" w:rsidP="001E14F5">
      <w:pPr>
        <w:ind w:left="360"/>
        <w:rPr>
          <w:rFonts w:ascii="Arial" w:hAnsi="Arial" w:cs="Arial"/>
          <w:color w:val="000000"/>
          <w:sz w:val="24"/>
          <w:szCs w:val="24"/>
        </w:rPr>
      </w:pPr>
      <w:r w:rsidRPr="00A75336">
        <w:rPr>
          <w:rFonts w:ascii="Arial" w:hAnsi="Arial" w:cs="Arial"/>
          <w:sz w:val="24"/>
          <w:szCs w:val="24"/>
          <w:lang w:val="en-GB"/>
        </w:rPr>
        <w:t xml:space="preserve">University of Oxford (2019) </w:t>
      </w:r>
      <w:r w:rsidRPr="00A75336">
        <w:rPr>
          <w:rFonts w:ascii="Arial" w:hAnsi="Arial" w:cs="Arial"/>
          <w:i/>
          <w:sz w:val="24"/>
          <w:szCs w:val="24"/>
          <w:lang w:val="en-GB"/>
        </w:rPr>
        <w:t>Research support: Informed consent</w:t>
      </w:r>
      <w:r w:rsidRPr="00A75336">
        <w:rPr>
          <w:rFonts w:ascii="Arial" w:hAnsi="Arial" w:cs="Arial"/>
          <w:color w:val="000000"/>
          <w:sz w:val="24"/>
          <w:szCs w:val="24"/>
        </w:rPr>
        <w:t>. Available at: https://researchsupport.admin.ox.ac.uk/governance/ethics/resources/consent (Accessed: 4th March 2019).</w:t>
      </w:r>
      <w:r w:rsidRPr="00A75336">
        <w:rPr>
          <w:rFonts w:ascii="Arial" w:hAnsi="Arial" w:cs="Arial"/>
          <w:color w:val="000000"/>
          <w:sz w:val="24"/>
          <w:szCs w:val="24"/>
        </w:rPr>
        <w:br/>
      </w:r>
    </w:p>
    <w:p w14:paraId="0781AE69" w14:textId="77777777" w:rsidR="001E14F5" w:rsidRPr="00614041" w:rsidRDefault="001E14F5" w:rsidP="001E14F5">
      <w:pPr>
        <w:ind w:left="360"/>
        <w:rPr>
          <w:rFonts w:ascii="Arial" w:hAnsi="Arial" w:cs="Arial"/>
          <w:color w:val="000000"/>
          <w:sz w:val="24"/>
          <w:szCs w:val="24"/>
        </w:rPr>
      </w:pPr>
      <w:r w:rsidRPr="00A75336">
        <w:rPr>
          <w:rFonts w:ascii="Arial" w:hAnsi="Arial" w:cs="Arial"/>
          <w:color w:val="000000"/>
          <w:sz w:val="24"/>
          <w:szCs w:val="24"/>
        </w:rPr>
        <w:t xml:space="preserve">University of Wales Trinity Saint David (2019) </w:t>
      </w:r>
      <w:r w:rsidRPr="00A75336">
        <w:rPr>
          <w:rFonts w:ascii="Arial" w:hAnsi="Arial" w:cs="Arial"/>
          <w:i/>
          <w:color w:val="000000"/>
          <w:sz w:val="24"/>
          <w:szCs w:val="24"/>
        </w:rPr>
        <w:t xml:space="preserve">Library and Learning Resources. </w:t>
      </w:r>
      <w:r w:rsidRPr="00A75336">
        <w:rPr>
          <w:rFonts w:ascii="Arial" w:hAnsi="Arial" w:cs="Arial"/>
          <w:color w:val="000000"/>
          <w:sz w:val="24"/>
          <w:szCs w:val="24"/>
        </w:rPr>
        <w:t>Available at: https://www.uwtsd.ac.uk/library/ (Accessed:14</w:t>
      </w:r>
      <w:r w:rsidRPr="00A75336">
        <w:rPr>
          <w:rFonts w:ascii="Arial" w:hAnsi="Arial" w:cs="Arial"/>
          <w:color w:val="000000"/>
          <w:sz w:val="24"/>
          <w:szCs w:val="24"/>
          <w:vertAlign w:val="superscript"/>
        </w:rPr>
        <w:t>th</w:t>
      </w:r>
      <w:r w:rsidRPr="00A75336">
        <w:rPr>
          <w:rFonts w:ascii="Arial" w:hAnsi="Arial" w:cs="Arial"/>
          <w:color w:val="000000"/>
          <w:sz w:val="24"/>
          <w:szCs w:val="24"/>
        </w:rPr>
        <w:t xml:space="preserve"> March 2019).</w:t>
      </w:r>
      <w:r w:rsidRPr="00614041">
        <w:rPr>
          <w:rFonts w:ascii="Arial" w:hAnsi="Arial" w:cs="Arial"/>
          <w:color w:val="000000"/>
          <w:sz w:val="24"/>
          <w:szCs w:val="24"/>
        </w:rPr>
        <w:br/>
      </w:r>
    </w:p>
    <w:p w14:paraId="150CAC38" w14:textId="77777777" w:rsidR="001E14F5" w:rsidRPr="0054334D" w:rsidRDefault="001E14F5" w:rsidP="001E14F5">
      <w:pPr>
        <w:rPr>
          <w:rFonts w:ascii="Arial" w:hAnsi="Arial" w:cs="Arial"/>
          <w:lang w:val="en-GB"/>
        </w:rPr>
      </w:pPr>
    </w:p>
    <w:p w14:paraId="3698B16C" w14:textId="77777777" w:rsidR="001E14F5" w:rsidRPr="0015145E" w:rsidRDefault="001E14F5" w:rsidP="0015145E">
      <w:pPr>
        <w:jc w:val="center"/>
        <w:rPr>
          <w:rFonts w:ascii="Arial" w:hAnsi="Arial" w:cs="Arial"/>
          <w:sz w:val="28"/>
          <w:szCs w:val="32"/>
        </w:rPr>
      </w:pPr>
    </w:p>
    <w:sectPr w:rsidR="001E14F5" w:rsidRPr="0015145E" w:rsidSect="00E05E41">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391B8" w14:textId="77777777" w:rsidR="00C7532C" w:rsidRDefault="00C7532C" w:rsidP="0061252B">
      <w:pPr>
        <w:spacing w:after="0" w:line="240" w:lineRule="auto"/>
      </w:pPr>
      <w:r>
        <w:separator/>
      </w:r>
    </w:p>
  </w:endnote>
  <w:endnote w:type="continuationSeparator" w:id="0">
    <w:p w14:paraId="26A31B23" w14:textId="77777777" w:rsidR="00C7532C" w:rsidRDefault="00C7532C" w:rsidP="00612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91392682"/>
      <w:docPartObj>
        <w:docPartGallery w:val="Page Numbers (Bottom of Page)"/>
        <w:docPartUnique/>
      </w:docPartObj>
    </w:sdtPr>
    <w:sdtEndPr>
      <w:rPr>
        <w:noProof/>
      </w:rPr>
    </w:sdtEndPr>
    <w:sdtContent>
      <w:p w14:paraId="548BD79E" w14:textId="6B0E79CA" w:rsidR="002B595F" w:rsidRDefault="002B59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2BD0FC" w14:textId="77777777" w:rsidR="002B595F" w:rsidRDefault="002B5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73350B" w14:textId="77777777" w:rsidR="00C7532C" w:rsidRDefault="00C7532C" w:rsidP="0061252B">
      <w:pPr>
        <w:spacing w:after="0" w:line="240" w:lineRule="auto"/>
      </w:pPr>
      <w:r>
        <w:separator/>
      </w:r>
    </w:p>
  </w:footnote>
  <w:footnote w:type="continuationSeparator" w:id="0">
    <w:p w14:paraId="158DF535" w14:textId="77777777" w:rsidR="00C7532C" w:rsidRDefault="00C7532C" w:rsidP="006125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C6BB0"/>
    <w:multiLevelType w:val="hybridMultilevel"/>
    <w:tmpl w:val="29202E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694E356A"/>
    <w:multiLevelType w:val="hybridMultilevel"/>
    <w:tmpl w:val="EEB67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E41"/>
    <w:rsid w:val="0006015F"/>
    <w:rsid w:val="0006503B"/>
    <w:rsid w:val="000A32BE"/>
    <w:rsid w:val="00132E44"/>
    <w:rsid w:val="0015145E"/>
    <w:rsid w:val="001936C6"/>
    <w:rsid w:val="001E14F5"/>
    <w:rsid w:val="001F1D82"/>
    <w:rsid w:val="002000B7"/>
    <w:rsid w:val="00241F18"/>
    <w:rsid w:val="00273E69"/>
    <w:rsid w:val="002741FC"/>
    <w:rsid w:val="002A5678"/>
    <w:rsid w:val="002B595F"/>
    <w:rsid w:val="002D1B3A"/>
    <w:rsid w:val="002F1BE7"/>
    <w:rsid w:val="00367B7B"/>
    <w:rsid w:val="00384733"/>
    <w:rsid w:val="00386344"/>
    <w:rsid w:val="00386A74"/>
    <w:rsid w:val="003A5E96"/>
    <w:rsid w:val="0040124C"/>
    <w:rsid w:val="00431EE3"/>
    <w:rsid w:val="00447E90"/>
    <w:rsid w:val="0048364D"/>
    <w:rsid w:val="004E4E7E"/>
    <w:rsid w:val="004E6F7A"/>
    <w:rsid w:val="00540793"/>
    <w:rsid w:val="0054186B"/>
    <w:rsid w:val="005838C5"/>
    <w:rsid w:val="005A4581"/>
    <w:rsid w:val="005C56A4"/>
    <w:rsid w:val="005E53C4"/>
    <w:rsid w:val="00607684"/>
    <w:rsid w:val="0061252B"/>
    <w:rsid w:val="006127EA"/>
    <w:rsid w:val="00617B7E"/>
    <w:rsid w:val="00626E65"/>
    <w:rsid w:val="00632755"/>
    <w:rsid w:val="006424A0"/>
    <w:rsid w:val="0065728C"/>
    <w:rsid w:val="00680A3A"/>
    <w:rsid w:val="00686378"/>
    <w:rsid w:val="006C3693"/>
    <w:rsid w:val="006C79B3"/>
    <w:rsid w:val="00703B65"/>
    <w:rsid w:val="00737502"/>
    <w:rsid w:val="0075676B"/>
    <w:rsid w:val="00797DB5"/>
    <w:rsid w:val="00812072"/>
    <w:rsid w:val="00817982"/>
    <w:rsid w:val="008531A8"/>
    <w:rsid w:val="0086223A"/>
    <w:rsid w:val="00873A21"/>
    <w:rsid w:val="00902C2F"/>
    <w:rsid w:val="009077D8"/>
    <w:rsid w:val="00922C9A"/>
    <w:rsid w:val="009370E8"/>
    <w:rsid w:val="00980FB0"/>
    <w:rsid w:val="00997775"/>
    <w:rsid w:val="00A123E9"/>
    <w:rsid w:val="00A1318E"/>
    <w:rsid w:val="00A21878"/>
    <w:rsid w:val="00A246CC"/>
    <w:rsid w:val="00A375C6"/>
    <w:rsid w:val="00A50785"/>
    <w:rsid w:val="00A52820"/>
    <w:rsid w:val="00AB730F"/>
    <w:rsid w:val="00AF3C6A"/>
    <w:rsid w:val="00B92DC0"/>
    <w:rsid w:val="00BA0767"/>
    <w:rsid w:val="00BE25AA"/>
    <w:rsid w:val="00BE6767"/>
    <w:rsid w:val="00C1195F"/>
    <w:rsid w:val="00C25E30"/>
    <w:rsid w:val="00C6732C"/>
    <w:rsid w:val="00C7532C"/>
    <w:rsid w:val="00CA0E09"/>
    <w:rsid w:val="00CA6C35"/>
    <w:rsid w:val="00CA70A1"/>
    <w:rsid w:val="00CC3821"/>
    <w:rsid w:val="00D01D12"/>
    <w:rsid w:val="00DB2A6D"/>
    <w:rsid w:val="00DF24EA"/>
    <w:rsid w:val="00DF5FBB"/>
    <w:rsid w:val="00E02401"/>
    <w:rsid w:val="00E05E41"/>
    <w:rsid w:val="00E4657D"/>
    <w:rsid w:val="00E71C14"/>
    <w:rsid w:val="00E8510A"/>
    <w:rsid w:val="00EB0F2D"/>
    <w:rsid w:val="00EE34F6"/>
    <w:rsid w:val="00F046B0"/>
    <w:rsid w:val="00F1023A"/>
    <w:rsid w:val="00F64261"/>
    <w:rsid w:val="00F72ED4"/>
    <w:rsid w:val="00F737D2"/>
    <w:rsid w:val="00FA69F6"/>
    <w:rsid w:val="00FC1885"/>
    <w:rsid w:val="00FD629A"/>
    <w:rsid w:val="00FE2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807D3"/>
  <w15:chartTrackingRefBased/>
  <w15:docId w15:val="{AC2E1813-1EBE-4604-929C-001F6423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05E41"/>
    <w:pPr>
      <w:spacing w:after="0" w:line="240" w:lineRule="auto"/>
    </w:pPr>
    <w:rPr>
      <w:rFonts w:eastAsiaTheme="minorEastAsia"/>
    </w:rPr>
  </w:style>
  <w:style w:type="character" w:customStyle="1" w:styleId="NoSpacingChar">
    <w:name w:val="No Spacing Char"/>
    <w:basedOn w:val="DefaultParagraphFont"/>
    <w:link w:val="NoSpacing"/>
    <w:uiPriority w:val="1"/>
    <w:rsid w:val="00E05E41"/>
    <w:rPr>
      <w:rFonts w:eastAsiaTheme="minorEastAsia"/>
    </w:rPr>
  </w:style>
  <w:style w:type="paragraph" w:customStyle="1" w:styleId="BodyText1">
    <w:name w:val="Body Text1"/>
    <w:basedOn w:val="Normal"/>
    <w:rsid w:val="0075676B"/>
    <w:pPr>
      <w:tabs>
        <w:tab w:val="left" w:pos="720"/>
        <w:tab w:val="left" w:pos="1440"/>
      </w:tabs>
      <w:spacing w:after="0" w:line="240" w:lineRule="auto"/>
    </w:pPr>
    <w:rPr>
      <w:rFonts w:ascii="CG Times (WN)" w:eastAsia="Times New Roman" w:hAnsi="CG Times (WN)" w:cs="Times New Roman"/>
      <w:sz w:val="24"/>
      <w:szCs w:val="20"/>
      <w:lang w:val="en-GB"/>
    </w:rPr>
  </w:style>
  <w:style w:type="table" w:styleId="TableGrid">
    <w:name w:val="Table Grid"/>
    <w:basedOn w:val="TableNormal"/>
    <w:uiPriority w:val="39"/>
    <w:rsid w:val="00386A74"/>
    <w:pPr>
      <w:spacing w:after="0" w:line="240" w:lineRule="auto"/>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125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252B"/>
  </w:style>
  <w:style w:type="paragraph" w:styleId="Footer">
    <w:name w:val="footer"/>
    <w:basedOn w:val="Normal"/>
    <w:link w:val="FooterChar"/>
    <w:uiPriority w:val="99"/>
    <w:unhideWhenUsed/>
    <w:rsid w:val="006125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52B"/>
  </w:style>
  <w:style w:type="paragraph" w:styleId="ListParagraph">
    <w:name w:val="List Paragraph"/>
    <w:basedOn w:val="Normal"/>
    <w:uiPriority w:val="34"/>
    <w:qFormat/>
    <w:rsid w:val="00A1318E"/>
    <w:pPr>
      <w:ind w:left="720"/>
      <w:contextualSpacing/>
    </w:pPr>
  </w:style>
  <w:style w:type="paragraph" w:styleId="BalloonText">
    <w:name w:val="Balloon Text"/>
    <w:basedOn w:val="Normal"/>
    <w:link w:val="BalloonTextChar"/>
    <w:uiPriority w:val="99"/>
    <w:semiHidden/>
    <w:unhideWhenUsed/>
    <w:rsid w:val="00A131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318E"/>
    <w:rPr>
      <w:rFonts w:ascii="Segoe UI" w:hAnsi="Segoe UI" w:cs="Segoe UI"/>
      <w:sz w:val="18"/>
      <w:szCs w:val="18"/>
    </w:rPr>
  </w:style>
  <w:style w:type="character" w:styleId="Strong">
    <w:name w:val="Strong"/>
    <w:basedOn w:val="DefaultParagraphFont"/>
    <w:uiPriority w:val="22"/>
    <w:qFormat/>
    <w:rsid w:val="001E14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2019-04-02T00:00:00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32</Pages>
  <Words>7321</Words>
  <Characters>41731</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SELF ASSESSMENT</vt:lpstr>
    </vt:vector>
  </TitlesOfParts>
  <Company/>
  <LinksUpToDate>false</LinksUpToDate>
  <CharactersWithSpaces>48955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SELF ASSESSMENT</dc:title>
  <dc:subject/>
  <dc:creator>Lisa Davies</dc:creator>
  <cp:keywords/>
  <dc:description/>
  <cp:lastModifiedBy>Lisa Davies</cp:lastModifiedBy>
  <cp:revision>86</cp:revision>
  <dcterms:created xsi:type="dcterms:W3CDTF">2019-04-02T15:04:00Z</dcterms:created>
  <dcterms:modified xsi:type="dcterms:W3CDTF">2019-04-23T13:41:00Z</dcterms:modified>
</cp:coreProperties>
</file>