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5CC35" w14:textId="77777777" w:rsidR="00697130" w:rsidRDefault="00697130" w:rsidP="00B91DEA">
      <w:pPr>
        <w:rPr>
          <w:b/>
          <w:bCs/>
        </w:rPr>
      </w:pPr>
    </w:p>
    <w:p w14:paraId="687DC973" w14:textId="256DF56D" w:rsidR="00697130" w:rsidRDefault="00697130" w:rsidP="00697130">
      <w:pPr>
        <w:pStyle w:val="Title"/>
        <w:jc w:val="center"/>
      </w:pPr>
      <w:r>
        <w:t>Emerging Technologies &amp; Innovation Individual Reflection Report</w:t>
      </w:r>
    </w:p>
    <w:p w14:paraId="22BA8EF6" w14:textId="77777777" w:rsidR="00697130" w:rsidRDefault="00697130" w:rsidP="00697130">
      <w:pPr>
        <w:jc w:val="center"/>
      </w:pPr>
    </w:p>
    <w:p w14:paraId="4B1A0468" w14:textId="77777777" w:rsidR="00697130" w:rsidRDefault="00697130" w:rsidP="00697130">
      <w:pPr>
        <w:jc w:val="center"/>
      </w:pPr>
    </w:p>
    <w:p w14:paraId="5318162B" w14:textId="77777777" w:rsidR="00697130" w:rsidRDefault="00697130" w:rsidP="00697130">
      <w:pPr>
        <w:jc w:val="center"/>
      </w:pPr>
    </w:p>
    <w:p w14:paraId="40838D5B" w14:textId="77777777" w:rsidR="00697130" w:rsidRDefault="00697130" w:rsidP="00697130">
      <w:pPr>
        <w:jc w:val="center"/>
      </w:pPr>
    </w:p>
    <w:p w14:paraId="5B0670D2" w14:textId="77777777" w:rsidR="00697130" w:rsidRDefault="00697130" w:rsidP="00697130">
      <w:pPr>
        <w:jc w:val="center"/>
      </w:pPr>
    </w:p>
    <w:p w14:paraId="59C47EC0" w14:textId="77777777" w:rsidR="00697130" w:rsidRDefault="00697130" w:rsidP="00697130">
      <w:pPr>
        <w:jc w:val="center"/>
      </w:pPr>
    </w:p>
    <w:p w14:paraId="36F7EEB5" w14:textId="77777777" w:rsidR="00697130" w:rsidRDefault="00697130" w:rsidP="00697130">
      <w:pPr>
        <w:jc w:val="center"/>
      </w:pPr>
    </w:p>
    <w:p w14:paraId="2B3BA032" w14:textId="77777777" w:rsidR="00697130" w:rsidRDefault="00697130" w:rsidP="00697130">
      <w:pPr>
        <w:jc w:val="center"/>
      </w:pPr>
    </w:p>
    <w:p w14:paraId="4C99F9BC" w14:textId="77777777" w:rsidR="00697130" w:rsidRDefault="00697130" w:rsidP="00697130">
      <w:pPr>
        <w:jc w:val="center"/>
      </w:pPr>
    </w:p>
    <w:p w14:paraId="3CA62110" w14:textId="30C5C1D9" w:rsidR="00697130" w:rsidRDefault="00697130" w:rsidP="00697130">
      <w:pPr>
        <w:jc w:val="center"/>
      </w:pPr>
      <w:r w:rsidRPr="00764701">
        <w:rPr>
          <w:b/>
          <w:bCs/>
        </w:rPr>
        <w:t>Student:</w:t>
      </w:r>
      <w:r>
        <w:t xml:space="preserve"> Edivaldo Sila Lopes Cardoso</w:t>
      </w:r>
      <w:r w:rsidR="00111078">
        <w:t xml:space="preserve"> 2320427</w:t>
      </w:r>
      <w:r>
        <w:br/>
      </w:r>
      <w:r w:rsidRPr="00764701">
        <w:rPr>
          <w:b/>
          <w:bCs/>
        </w:rPr>
        <w:t>Module:</w:t>
      </w:r>
      <w:r>
        <w:t xml:space="preserve"> </w:t>
      </w:r>
      <w:r w:rsidR="00764701" w:rsidRPr="00764701">
        <w:rPr>
          <w:i/>
          <w:iCs/>
        </w:rPr>
        <w:t> </w:t>
      </w:r>
      <w:r w:rsidR="00764701" w:rsidRPr="00E41C8A">
        <w:rPr>
          <w:i/>
          <w:iCs/>
        </w:rPr>
        <w:t>Emerging Trends (ACCB6019)</w:t>
      </w:r>
      <w:r>
        <w:br/>
      </w:r>
      <w:r w:rsidRPr="00E41C8A">
        <w:rPr>
          <w:b/>
          <w:bCs/>
        </w:rPr>
        <w:t>Institution:</w:t>
      </w:r>
      <w:r>
        <w:t xml:space="preserve"> University of Wales Trinity Saint David</w:t>
      </w:r>
      <w:r w:rsidR="00E41C8A">
        <w:t>, Birmingham</w:t>
      </w:r>
      <w:r>
        <w:br/>
      </w:r>
      <w:r w:rsidRPr="00E41C8A">
        <w:rPr>
          <w:b/>
          <w:bCs/>
        </w:rPr>
        <w:t>Date:</w:t>
      </w:r>
      <w:r>
        <w:t xml:space="preserve"> 28 February 2026</w:t>
      </w:r>
    </w:p>
    <w:p w14:paraId="6DD39165" w14:textId="4C4F25F3" w:rsidR="00697130" w:rsidRDefault="00697130">
      <w:pPr>
        <w:rPr>
          <w:b/>
          <w:bCs/>
        </w:rPr>
      </w:pPr>
    </w:p>
    <w:p w14:paraId="28D8DC6A" w14:textId="77777777" w:rsidR="00697130" w:rsidRDefault="00697130">
      <w:pPr>
        <w:rPr>
          <w:b/>
          <w:bCs/>
        </w:rPr>
      </w:pPr>
    </w:p>
    <w:p w14:paraId="065D2FF4" w14:textId="77777777" w:rsidR="00697130" w:rsidRDefault="00697130">
      <w:pPr>
        <w:rPr>
          <w:b/>
          <w:bCs/>
        </w:rPr>
      </w:pPr>
    </w:p>
    <w:p w14:paraId="252BAB42" w14:textId="77777777" w:rsidR="00697130" w:rsidRDefault="00697130">
      <w:pPr>
        <w:rPr>
          <w:b/>
          <w:bCs/>
        </w:rPr>
      </w:pPr>
    </w:p>
    <w:p w14:paraId="50089D82" w14:textId="77777777" w:rsidR="00697130" w:rsidRDefault="00697130">
      <w:pPr>
        <w:rPr>
          <w:b/>
          <w:bCs/>
        </w:rPr>
      </w:pPr>
    </w:p>
    <w:p w14:paraId="18CD9BB4" w14:textId="77777777" w:rsidR="00697130" w:rsidRDefault="00697130">
      <w:pPr>
        <w:rPr>
          <w:b/>
          <w:bCs/>
        </w:rPr>
      </w:pPr>
    </w:p>
    <w:p w14:paraId="4744F694" w14:textId="77777777" w:rsidR="00697130" w:rsidRDefault="00697130">
      <w:pPr>
        <w:rPr>
          <w:b/>
          <w:bCs/>
        </w:rPr>
      </w:pPr>
    </w:p>
    <w:p w14:paraId="112F4E0E" w14:textId="77777777" w:rsidR="00697130" w:rsidRDefault="00697130">
      <w:pPr>
        <w:rPr>
          <w:b/>
          <w:bCs/>
        </w:rPr>
      </w:pPr>
    </w:p>
    <w:p w14:paraId="3F7BF4DD" w14:textId="77777777" w:rsidR="00697130" w:rsidRDefault="00697130">
      <w:pPr>
        <w:rPr>
          <w:b/>
          <w:bCs/>
        </w:rPr>
      </w:pPr>
    </w:p>
    <w:p w14:paraId="339B59DA" w14:textId="77777777" w:rsidR="00697130" w:rsidRDefault="00697130">
      <w:pPr>
        <w:rPr>
          <w:b/>
          <w:bCs/>
        </w:rPr>
      </w:pPr>
    </w:p>
    <w:p w14:paraId="57822E45" w14:textId="77777777" w:rsidR="00697130" w:rsidRDefault="00697130">
      <w:pPr>
        <w:rPr>
          <w:b/>
          <w:bCs/>
        </w:rPr>
      </w:pPr>
    </w:p>
    <w:p w14:paraId="434565E0" w14:textId="77777777" w:rsidR="00697130" w:rsidRDefault="00697130">
      <w:pPr>
        <w:rPr>
          <w:b/>
          <w:bCs/>
        </w:rPr>
      </w:pPr>
    </w:p>
    <w:sdt>
      <w:sdtPr>
        <w:rPr>
          <w:rFonts w:asciiTheme="minorHAnsi" w:eastAsiaTheme="minorHAnsi" w:hAnsiTheme="minorHAnsi" w:cstheme="minorBidi"/>
          <w:color w:val="auto"/>
          <w:kern w:val="2"/>
          <w:sz w:val="24"/>
          <w:szCs w:val="24"/>
          <w:lang w:val="en-GB"/>
          <w14:ligatures w14:val="standardContextual"/>
        </w:rPr>
        <w:id w:val="-1419861683"/>
        <w:docPartObj>
          <w:docPartGallery w:val="Table of Contents"/>
          <w:docPartUnique/>
        </w:docPartObj>
      </w:sdtPr>
      <w:sdtEndPr>
        <w:rPr>
          <w:b/>
          <w:bCs/>
          <w:noProof/>
        </w:rPr>
      </w:sdtEndPr>
      <w:sdtContent>
        <w:p w14:paraId="2EBEE9A2" w14:textId="3C1B29A5" w:rsidR="00697130" w:rsidRDefault="00697130">
          <w:pPr>
            <w:pStyle w:val="TOCHeading"/>
          </w:pPr>
          <w:r>
            <w:t>Table of Contents</w:t>
          </w:r>
        </w:p>
        <w:p w14:paraId="1B3BA938" w14:textId="213015F1" w:rsidR="00697130" w:rsidRDefault="00697130">
          <w:pPr>
            <w:pStyle w:val="TOC1"/>
            <w:tabs>
              <w:tab w:val="right" w:leader="dot" w:pos="9016"/>
            </w:tabs>
            <w:rPr>
              <w:noProof/>
            </w:rPr>
          </w:pPr>
          <w:r>
            <w:fldChar w:fldCharType="begin"/>
          </w:r>
          <w:r>
            <w:instrText xml:space="preserve"> TOC \o "1-3" \h \z \u </w:instrText>
          </w:r>
          <w:r>
            <w:fldChar w:fldCharType="separate"/>
          </w:r>
          <w:hyperlink w:anchor="_Toc223188130" w:history="1">
            <w:r w:rsidRPr="00A40C40">
              <w:rPr>
                <w:rStyle w:val="Hyperlink"/>
                <w:noProof/>
              </w:rPr>
              <w:t>1. Introduction</w:t>
            </w:r>
            <w:r>
              <w:rPr>
                <w:noProof/>
                <w:webHidden/>
              </w:rPr>
              <w:tab/>
            </w:r>
            <w:r>
              <w:rPr>
                <w:noProof/>
                <w:webHidden/>
              </w:rPr>
              <w:fldChar w:fldCharType="begin"/>
            </w:r>
            <w:r>
              <w:rPr>
                <w:noProof/>
                <w:webHidden/>
              </w:rPr>
              <w:instrText xml:space="preserve"> PAGEREF _Toc223188130 \h </w:instrText>
            </w:r>
            <w:r>
              <w:rPr>
                <w:noProof/>
                <w:webHidden/>
              </w:rPr>
            </w:r>
            <w:r>
              <w:rPr>
                <w:noProof/>
                <w:webHidden/>
              </w:rPr>
              <w:fldChar w:fldCharType="separate"/>
            </w:r>
            <w:r>
              <w:rPr>
                <w:noProof/>
                <w:webHidden/>
              </w:rPr>
              <w:t>3</w:t>
            </w:r>
            <w:r>
              <w:rPr>
                <w:noProof/>
                <w:webHidden/>
              </w:rPr>
              <w:fldChar w:fldCharType="end"/>
            </w:r>
          </w:hyperlink>
        </w:p>
        <w:p w14:paraId="5AD77C72" w14:textId="75BAB512" w:rsidR="00697130" w:rsidRDefault="00697130">
          <w:pPr>
            <w:pStyle w:val="TOC1"/>
            <w:tabs>
              <w:tab w:val="right" w:leader="dot" w:pos="9016"/>
            </w:tabs>
            <w:rPr>
              <w:noProof/>
            </w:rPr>
          </w:pPr>
          <w:hyperlink w:anchor="_Toc223188131" w:history="1">
            <w:r w:rsidRPr="00A40C40">
              <w:rPr>
                <w:rStyle w:val="Hyperlink"/>
                <w:noProof/>
              </w:rPr>
              <w:t>2. Team Experience &amp; Performance</w:t>
            </w:r>
            <w:r>
              <w:rPr>
                <w:noProof/>
                <w:webHidden/>
              </w:rPr>
              <w:tab/>
            </w:r>
            <w:r>
              <w:rPr>
                <w:noProof/>
                <w:webHidden/>
              </w:rPr>
              <w:fldChar w:fldCharType="begin"/>
            </w:r>
            <w:r>
              <w:rPr>
                <w:noProof/>
                <w:webHidden/>
              </w:rPr>
              <w:instrText xml:space="preserve"> PAGEREF _Toc223188131 \h </w:instrText>
            </w:r>
            <w:r>
              <w:rPr>
                <w:noProof/>
                <w:webHidden/>
              </w:rPr>
            </w:r>
            <w:r>
              <w:rPr>
                <w:noProof/>
                <w:webHidden/>
              </w:rPr>
              <w:fldChar w:fldCharType="separate"/>
            </w:r>
            <w:r>
              <w:rPr>
                <w:noProof/>
                <w:webHidden/>
              </w:rPr>
              <w:t>3</w:t>
            </w:r>
            <w:r>
              <w:rPr>
                <w:noProof/>
                <w:webHidden/>
              </w:rPr>
              <w:fldChar w:fldCharType="end"/>
            </w:r>
          </w:hyperlink>
        </w:p>
        <w:p w14:paraId="17CDF69C" w14:textId="17064BD3" w:rsidR="00697130" w:rsidRDefault="00697130">
          <w:pPr>
            <w:pStyle w:val="TOC3"/>
            <w:tabs>
              <w:tab w:val="right" w:leader="dot" w:pos="9016"/>
            </w:tabs>
            <w:rPr>
              <w:noProof/>
            </w:rPr>
          </w:pPr>
          <w:hyperlink w:anchor="_Toc223188132" w:history="1">
            <w:r w:rsidRPr="00A40C40">
              <w:rPr>
                <w:rStyle w:val="Hyperlink"/>
                <w:noProof/>
              </w:rPr>
              <w:t>Team Performance Rating: 4 out of 5</w:t>
            </w:r>
            <w:r>
              <w:rPr>
                <w:noProof/>
                <w:webHidden/>
              </w:rPr>
              <w:tab/>
            </w:r>
            <w:r>
              <w:rPr>
                <w:noProof/>
                <w:webHidden/>
              </w:rPr>
              <w:fldChar w:fldCharType="begin"/>
            </w:r>
            <w:r>
              <w:rPr>
                <w:noProof/>
                <w:webHidden/>
              </w:rPr>
              <w:instrText xml:space="preserve"> PAGEREF _Toc223188132 \h </w:instrText>
            </w:r>
            <w:r>
              <w:rPr>
                <w:noProof/>
                <w:webHidden/>
              </w:rPr>
            </w:r>
            <w:r>
              <w:rPr>
                <w:noProof/>
                <w:webHidden/>
              </w:rPr>
              <w:fldChar w:fldCharType="separate"/>
            </w:r>
            <w:r>
              <w:rPr>
                <w:noProof/>
                <w:webHidden/>
              </w:rPr>
              <w:t>4</w:t>
            </w:r>
            <w:r>
              <w:rPr>
                <w:noProof/>
                <w:webHidden/>
              </w:rPr>
              <w:fldChar w:fldCharType="end"/>
            </w:r>
          </w:hyperlink>
        </w:p>
        <w:p w14:paraId="537A864D" w14:textId="3DF7C188" w:rsidR="00697130" w:rsidRDefault="00697130">
          <w:pPr>
            <w:pStyle w:val="TOC1"/>
            <w:tabs>
              <w:tab w:val="right" w:leader="dot" w:pos="9016"/>
            </w:tabs>
            <w:rPr>
              <w:noProof/>
            </w:rPr>
          </w:pPr>
          <w:hyperlink w:anchor="_Toc223188133" w:history="1">
            <w:r w:rsidRPr="00A40C40">
              <w:rPr>
                <w:rStyle w:val="Hyperlink"/>
                <w:noProof/>
              </w:rPr>
              <w:t>3. Evaluation of My Design &amp; Solutions</w:t>
            </w:r>
            <w:r>
              <w:rPr>
                <w:noProof/>
                <w:webHidden/>
              </w:rPr>
              <w:tab/>
            </w:r>
            <w:r>
              <w:rPr>
                <w:noProof/>
                <w:webHidden/>
              </w:rPr>
              <w:fldChar w:fldCharType="begin"/>
            </w:r>
            <w:r>
              <w:rPr>
                <w:noProof/>
                <w:webHidden/>
              </w:rPr>
              <w:instrText xml:space="preserve"> PAGEREF _Toc223188133 \h </w:instrText>
            </w:r>
            <w:r>
              <w:rPr>
                <w:noProof/>
                <w:webHidden/>
              </w:rPr>
            </w:r>
            <w:r>
              <w:rPr>
                <w:noProof/>
                <w:webHidden/>
              </w:rPr>
              <w:fldChar w:fldCharType="separate"/>
            </w:r>
            <w:r>
              <w:rPr>
                <w:noProof/>
                <w:webHidden/>
              </w:rPr>
              <w:t>4</w:t>
            </w:r>
            <w:r>
              <w:rPr>
                <w:noProof/>
                <w:webHidden/>
              </w:rPr>
              <w:fldChar w:fldCharType="end"/>
            </w:r>
          </w:hyperlink>
        </w:p>
        <w:p w14:paraId="1E7F2AB1" w14:textId="719880F7" w:rsidR="00697130" w:rsidRDefault="00697130">
          <w:pPr>
            <w:pStyle w:val="TOC2"/>
            <w:tabs>
              <w:tab w:val="right" w:leader="dot" w:pos="9016"/>
            </w:tabs>
            <w:rPr>
              <w:noProof/>
            </w:rPr>
          </w:pPr>
          <w:hyperlink w:anchor="_Toc223188134" w:history="1">
            <w:r w:rsidRPr="00A40C40">
              <w:rPr>
                <w:rStyle w:val="Hyperlink"/>
                <w:noProof/>
              </w:rPr>
              <w:t>3.1 Strengths</w:t>
            </w:r>
            <w:r>
              <w:rPr>
                <w:noProof/>
                <w:webHidden/>
              </w:rPr>
              <w:tab/>
            </w:r>
            <w:r>
              <w:rPr>
                <w:noProof/>
                <w:webHidden/>
              </w:rPr>
              <w:fldChar w:fldCharType="begin"/>
            </w:r>
            <w:r>
              <w:rPr>
                <w:noProof/>
                <w:webHidden/>
              </w:rPr>
              <w:instrText xml:space="preserve"> PAGEREF _Toc223188134 \h </w:instrText>
            </w:r>
            <w:r>
              <w:rPr>
                <w:noProof/>
                <w:webHidden/>
              </w:rPr>
            </w:r>
            <w:r>
              <w:rPr>
                <w:noProof/>
                <w:webHidden/>
              </w:rPr>
              <w:fldChar w:fldCharType="separate"/>
            </w:r>
            <w:r>
              <w:rPr>
                <w:noProof/>
                <w:webHidden/>
              </w:rPr>
              <w:t>4</w:t>
            </w:r>
            <w:r>
              <w:rPr>
                <w:noProof/>
                <w:webHidden/>
              </w:rPr>
              <w:fldChar w:fldCharType="end"/>
            </w:r>
          </w:hyperlink>
        </w:p>
        <w:p w14:paraId="0F957F4D" w14:textId="2F6C209C" w:rsidR="00697130" w:rsidRDefault="00697130">
          <w:pPr>
            <w:pStyle w:val="TOC2"/>
            <w:tabs>
              <w:tab w:val="right" w:leader="dot" w:pos="9016"/>
            </w:tabs>
            <w:rPr>
              <w:noProof/>
            </w:rPr>
          </w:pPr>
          <w:hyperlink w:anchor="_Toc223188135" w:history="1">
            <w:r w:rsidRPr="00A40C40">
              <w:rPr>
                <w:rStyle w:val="Hyperlink"/>
                <w:noProof/>
              </w:rPr>
              <w:t>3.2 Limitations</w:t>
            </w:r>
            <w:r>
              <w:rPr>
                <w:noProof/>
                <w:webHidden/>
              </w:rPr>
              <w:tab/>
            </w:r>
            <w:r>
              <w:rPr>
                <w:noProof/>
                <w:webHidden/>
              </w:rPr>
              <w:fldChar w:fldCharType="begin"/>
            </w:r>
            <w:r>
              <w:rPr>
                <w:noProof/>
                <w:webHidden/>
              </w:rPr>
              <w:instrText xml:space="preserve"> PAGEREF _Toc223188135 \h </w:instrText>
            </w:r>
            <w:r>
              <w:rPr>
                <w:noProof/>
                <w:webHidden/>
              </w:rPr>
            </w:r>
            <w:r>
              <w:rPr>
                <w:noProof/>
                <w:webHidden/>
              </w:rPr>
              <w:fldChar w:fldCharType="separate"/>
            </w:r>
            <w:r>
              <w:rPr>
                <w:noProof/>
                <w:webHidden/>
              </w:rPr>
              <w:t>5</w:t>
            </w:r>
            <w:r>
              <w:rPr>
                <w:noProof/>
                <w:webHidden/>
              </w:rPr>
              <w:fldChar w:fldCharType="end"/>
            </w:r>
          </w:hyperlink>
        </w:p>
        <w:p w14:paraId="75416CE2" w14:textId="46D2631E" w:rsidR="00697130" w:rsidRDefault="00697130">
          <w:pPr>
            <w:pStyle w:val="TOC1"/>
            <w:tabs>
              <w:tab w:val="right" w:leader="dot" w:pos="9016"/>
            </w:tabs>
            <w:rPr>
              <w:noProof/>
            </w:rPr>
          </w:pPr>
          <w:hyperlink w:anchor="_Toc223188136" w:history="1">
            <w:r w:rsidRPr="00A40C40">
              <w:rPr>
                <w:rStyle w:val="Hyperlink"/>
                <w:noProof/>
              </w:rPr>
              <w:t>4. Risk Factors Encountered</w:t>
            </w:r>
            <w:r>
              <w:rPr>
                <w:noProof/>
                <w:webHidden/>
              </w:rPr>
              <w:tab/>
            </w:r>
            <w:r>
              <w:rPr>
                <w:noProof/>
                <w:webHidden/>
              </w:rPr>
              <w:fldChar w:fldCharType="begin"/>
            </w:r>
            <w:r>
              <w:rPr>
                <w:noProof/>
                <w:webHidden/>
              </w:rPr>
              <w:instrText xml:space="preserve"> PAGEREF _Toc223188136 \h </w:instrText>
            </w:r>
            <w:r>
              <w:rPr>
                <w:noProof/>
                <w:webHidden/>
              </w:rPr>
            </w:r>
            <w:r>
              <w:rPr>
                <w:noProof/>
                <w:webHidden/>
              </w:rPr>
              <w:fldChar w:fldCharType="separate"/>
            </w:r>
            <w:r>
              <w:rPr>
                <w:noProof/>
                <w:webHidden/>
              </w:rPr>
              <w:t>6</w:t>
            </w:r>
            <w:r>
              <w:rPr>
                <w:noProof/>
                <w:webHidden/>
              </w:rPr>
              <w:fldChar w:fldCharType="end"/>
            </w:r>
          </w:hyperlink>
        </w:p>
        <w:p w14:paraId="69FB17FB" w14:textId="515C39D8" w:rsidR="00697130" w:rsidRDefault="00697130">
          <w:pPr>
            <w:pStyle w:val="TOC1"/>
            <w:tabs>
              <w:tab w:val="right" w:leader="dot" w:pos="9016"/>
            </w:tabs>
            <w:rPr>
              <w:noProof/>
            </w:rPr>
          </w:pPr>
          <w:hyperlink w:anchor="_Toc223188137" w:history="1">
            <w:r w:rsidRPr="00A40C40">
              <w:rPr>
                <w:rStyle w:val="Hyperlink"/>
                <w:noProof/>
              </w:rPr>
              <w:t>5. Conclusion</w:t>
            </w:r>
            <w:r>
              <w:rPr>
                <w:noProof/>
                <w:webHidden/>
              </w:rPr>
              <w:tab/>
            </w:r>
            <w:r>
              <w:rPr>
                <w:noProof/>
                <w:webHidden/>
              </w:rPr>
              <w:fldChar w:fldCharType="begin"/>
            </w:r>
            <w:r>
              <w:rPr>
                <w:noProof/>
                <w:webHidden/>
              </w:rPr>
              <w:instrText xml:space="preserve"> PAGEREF _Toc223188137 \h </w:instrText>
            </w:r>
            <w:r>
              <w:rPr>
                <w:noProof/>
                <w:webHidden/>
              </w:rPr>
            </w:r>
            <w:r>
              <w:rPr>
                <w:noProof/>
                <w:webHidden/>
              </w:rPr>
              <w:fldChar w:fldCharType="separate"/>
            </w:r>
            <w:r>
              <w:rPr>
                <w:noProof/>
                <w:webHidden/>
              </w:rPr>
              <w:t>6</w:t>
            </w:r>
            <w:r>
              <w:rPr>
                <w:noProof/>
                <w:webHidden/>
              </w:rPr>
              <w:fldChar w:fldCharType="end"/>
            </w:r>
          </w:hyperlink>
        </w:p>
        <w:p w14:paraId="60D3D804" w14:textId="322DE086" w:rsidR="00697130" w:rsidRDefault="00697130">
          <w:pPr>
            <w:pStyle w:val="TOC1"/>
            <w:tabs>
              <w:tab w:val="right" w:leader="dot" w:pos="9016"/>
            </w:tabs>
            <w:rPr>
              <w:noProof/>
            </w:rPr>
          </w:pPr>
          <w:hyperlink w:anchor="_Toc223188138" w:history="1">
            <w:r w:rsidRPr="00A40C40">
              <w:rPr>
                <w:rStyle w:val="Hyperlink"/>
                <w:noProof/>
              </w:rPr>
              <w:t>References</w:t>
            </w:r>
            <w:r>
              <w:rPr>
                <w:noProof/>
                <w:webHidden/>
              </w:rPr>
              <w:tab/>
            </w:r>
            <w:r>
              <w:rPr>
                <w:noProof/>
                <w:webHidden/>
              </w:rPr>
              <w:fldChar w:fldCharType="begin"/>
            </w:r>
            <w:r>
              <w:rPr>
                <w:noProof/>
                <w:webHidden/>
              </w:rPr>
              <w:instrText xml:space="preserve"> PAGEREF _Toc223188138 \h </w:instrText>
            </w:r>
            <w:r>
              <w:rPr>
                <w:noProof/>
                <w:webHidden/>
              </w:rPr>
            </w:r>
            <w:r>
              <w:rPr>
                <w:noProof/>
                <w:webHidden/>
              </w:rPr>
              <w:fldChar w:fldCharType="separate"/>
            </w:r>
            <w:r>
              <w:rPr>
                <w:noProof/>
                <w:webHidden/>
              </w:rPr>
              <w:t>7</w:t>
            </w:r>
            <w:r>
              <w:rPr>
                <w:noProof/>
                <w:webHidden/>
              </w:rPr>
              <w:fldChar w:fldCharType="end"/>
            </w:r>
          </w:hyperlink>
        </w:p>
        <w:p w14:paraId="6D15C444" w14:textId="250B4322" w:rsidR="00697130" w:rsidRDefault="00697130">
          <w:r>
            <w:rPr>
              <w:b/>
              <w:bCs/>
              <w:noProof/>
            </w:rPr>
            <w:fldChar w:fldCharType="end"/>
          </w:r>
        </w:p>
      </w:sdtContent>
    </w:sdt>
    <w:p w14:paraId="44D05EEA" w14:textId="77777777" w:rsidR="00697130" w:rsidRDefault="00697130" w:rsidP="00697130">
      <w:pPr>
        <w:jc w:val="both"/>
        <w:rPr>
          <w:b/>
          <w:bCs/>
        </w:rPr>
      </w:pPr>
    </w:p>
    <w:p w14:paraId="14B364A4" w14:textId="77777777" w:rsidR="00697130" w:rsidRDefault="00697130" w:rsidP="00697130">
      <w:pPr>
        <w:jc w:val="both"/>
        <w:rPr>
          <w:b/>
          <w:bCs/>
        </w:rPr>
      </w:pPr>
    </w:p>
    <w:p w14:paraId="4DEB1898" w14:textId="77777777" w:rsidR="00697130" w:rsidRDefault="00697130" w:rsidP="00697130">
      <w:pPr>
        <w:jc w:val="both"/>
        <w:rPr>
          <w:b/>
          <w:bCs/>
        </w:rPr>
      </w:pPr>
    </w:p>
    <w:p w14:paraId="675404B2" w14:textId="77777777" w:rsidR="00697130" w:rsidRDefault="00697130" w:rsidP="00697130">
      <w:pPr>
        <w:jc w:val="both"/>
        <w:rPr>
          <w:b/>
          <w:bCs/>
        </w:rPr>
      </w:pPr>
    </w:p>
    <w:p w14:paraId="7EEE231F" w14:textId="77777777" w:rsidR="00697130" w:rsidRDefault="00697130" w:rsidP="00697130">
      <w:pPr>
        <w:jc w:val="both"/>
        <w:rPr>
          <w:b/>
          <w:bCs/>
        </w:rPr>
      </w:pPr>
    </w:p>
    <w:p w14:paraId="22AB4C04" w14:textId="77777777" w:rsidR="00697130" w:rsidRDefault="00697130" w:rsidP="00697130">
      <w:pPr>
        <w:jc w:val="both"/>
        <w:rPr>
          <w:b/>
          <w:bCs/>
        </w:rPr>
      </w:pPr>
    </w:p>
    <w:p w14:paraId="4C635E92" w14:textId="77777777" w:rsidR="00697130" w:rsidRDefault="00697130" w:rsidP="00697130">
      <w:pPr>
        <w:jc w:val="both"/>
        <w:rPr>
          <w:b/>
          <w:bCs/>
        </w:rPr>
      </w:pPr>
    </w:p>
    <w:p w14:paraId="18F230F8" w14:textId="77777777" w:rsidR="00697130" w:rsidRDefault="00697130" w:rsidP="00697130">
      <w:pPr>
        <w:jc w:val="both"/>
        <w:rPr>
          <w:b/>
          <w:bCs/>
        </w:rPr>
      </w:pPr>
    </w:p>
    <w:p w14:paraId="1A969E52" w14:textId="77777777" w:rsidR="00697130" w:rsidRDefault="00697130" w:rsidP="00697130">
      <w:pPr>
        <w:jc w:val="both"/>
        <w:rPr>
          <w:b/>
          <w:bCs/>
        </w:rPr>
      </w:pPr>
    </w:p>
    <w:p w14:paraId="1F41C6A0" w14:textId="77777777" w:rsidR="00697130" w:rsidRDefault="00697130" w:rsidP="00697130">
      <w:pPr>
        <w:jc w:val="both"/>
        <w:rPr>
          <w:b/>
          <w:bCs/>
        </w:rPr>
      </w:pPr>
    </w:p>
    <w:p w14:paraId="3F55B954" w14:textId="77777777" w:rsidR="00697130" w:rsidRDefault="00697130" w:rsidP="00697130">
      <w:pPr>
        <w:jc w:val="both"/>
        <w:rPr>
          <w:b/>
          <w:bCs/>
        </w:rPr>
      </w:pPr>
    </w:p>
    <w:p w14:paraId="46B5B064" w14:textId="77777777" w:rsidR="00697130" w:rsidRDefault="00697130" w:rsidP="00697130">
      <w:pPr>
        <w:jc w:val="both"/>
        <w:rPr>
          <w:b/>
          <w:bCs/>
        </w:rPr>
      </w:pPr>
    </w:p>
    <w:p w14:paraId="0F0F3FD6" w14:textId="77777777" w:rsidR="00697130" w:rsidRDefault="00697130" w:rsidP="00697130">
      <w:pPr>
        <w:jc w:val="both"/>
        <w:rPr>
          <w:b/>
          <w:bCs/>
        </w:rPr>
      </w:pPr>
    </w:p>
    <w:p w14:paraId="37DDFDD0" w14:textId="77777777" w:rsidR="00697130" w:rsidRDefault="00697130" w:rsidP="00697130">
      <w:pPr>
        <w:jc w:val="both"/>
        <w:rPr>
          <w:b/>
          <w:bCs/>
        </w:rPr>
      </w:pPr>
    </w:p>
    <w:p w14:paraId="084E4730" w14:textId="77777777" w:rsidR="00697130" w:rsidRDefault="00697130" w:rsidP="00697130">
      <w:pPr>
        <w:jc w:val="both"/>
        <w:rPr>
          <w:b/>
          <w:bCs/>
        </w:rPr>
      </w:pPr>
    </w:p>
    <w:p w14:paraId="2CD7E48E" w14:textId="77777777" w:rsidR="00697130" w:rsidRDefault="00697130" w:rsidP="00697130">
      <w:pPr>
        <w:jc w:val="both"/>
        <w:rPr>
          <w:b/>
          <w:bCs/>
        </w:rPr>
      </w:pPr>
    </w:p>
    <w:p w14:paraId="387673DA" w14:textId="77777777" w:rsidR="00697130" w:rsidRDefault="00697130" w:rsidP="00697130">
      <w:pPr>
        <w:jc w:val="both"/>
        <w:rPr>
          <w:b/>
          <w:bCs/>
        </w:rPr>
      </w:pPr>
    </w:p>
    <w:p w14:paraId="52567A44" w14:textId="77777777" w:rsidR="00697130" w:rsidRDefault="00697130" w:rsidP="00697130">
      <w:pPr>
        <w:jc w:val="both"/>
        <w:rPr>
          <w:b/>
          <w:bCs/>
        </w:rPr>
      </w:pPr>
    </w:p>
    <w:p w14:paraId="4A92CD0D" w14:textId="0CA62CA8" w:rsidR="00B91DEA" w:rsidRPr="00B91DEA" w:rsidRDefault="00B91DEA" w:rsidP="00697130">
      <w:pPr>
        <w:pStyle w:val="Heading1"/>
      </w:pPr>
      <w:bookmarkStart w:id="0" w:name="_Toc223188130"/>
      <w:r w:rsidRPr="00B91DEA">
        <w:lastRenderedPageBreak/>
        <w:t>1. Introduction</w:t>
      </w:r>
      <w:bookmarkEnd w:id="0"/>
    </w:p>
    <w:p w14:paraId="7CD1525F" w14:textId="77777777" w:rsidR="00B91DEA" w:rsidRPr="00B91DEA" w:rsidRDefault="00B91DEA" w:rsidP="00697130">
      <w:pPr>
        <w:jc w:val="both"/>
      </w:pPr>
    </w:p>
    <w:p w14:paraId="055200E0" w14:textId="2B4E2126" w:rsidR="00B91DEA" w:rsidRPr="00B91DEA" w:rsidRDefault="00B91DEA" w:rsidP="00697130">
      <w:pPr>
        <w:jc w:val="both"/>
      </w:pPr>
      <w:r w:rsidRPr="00B91DEA">
        <w:t xml:space="preserve">This reflective report provides a critical evaluation of my individual contribution to the AI-Powered Smart Waste Management System, a group hackathon prototype developed over five weeks. My designated role was </w:t>
      </w:r>
      <w:r w:rsidRPr="00B91DEA">
        <w:rPr>
          <w:b/>
          <w:bCs/>
        </w:rPr>
        <w:t>Prototype Development &amp; Planning</w:t>
      </w:r>
      <w:r w:rsidRPr="00B91DEA">
        <w:t>, which encompassed the construction of the front-end web dashboard, data simulation engine, project planning, and coordination of the development lifecycle. This reflection examines my experience of collaborative teamwork, an honest assessment of the solution's limitations and risk factors, and key lessons learned through the process.</w:t>
      </w:r>
    </w:p>
    <w:p w14:paraId="35F83651" w14:textId="77777777" w:rsidR="00B91DEA" w:rsidRPr="00B91DEA" w:rsidRDefault="00B91DEA" w:rsidP="00697130">
      <w:pPr>
        <w:jc w:val="both"/>
      </w:pPr>
    </w:p>
    <w:p w14:paraId="0E4889F6" w14:textId="22B41735" w:rsidR="00B91DEA" w:rsidRPr="00B91DEA" w:rsidRDefault="00B91DEA" w:rsidP="00697130">
      <w:pPr>
        <w:pStyle w:val="Heading1"/>
      </w:pPr>
      <w:bookmarkStart w:id="1" w:name="_Toc223188131"/>
      <w:r w:rsidRPr="00B91DEA">
        <w:t>2. Team Experience &amp; Performance</w:t>
      </w:r>
      <w:bookmarkEnd w:id="1"/>
    </w:p>
    <w:p w14:paraId="0FE14F41" w14:textId="77777777" w:rsidR="00B91DEA" w:rsidRPr="00B91DEA" w:rsidRDefault="00B91DEA" w:rsidP="00697130">
      <w:pPr>
        <w:jc w:val="both"/>
      </w:pPr>
    </w:p>
    <w:p w14:paraId="51AA1C85" w14:textId="77777777" w:rsidR="00B91DEA" w:rsidRPr="00B91DEA" w:rsidRDefault="00B91DEA" w:rsidP="00697130">
      <w:pPr>
        <w:jc w:val="both"/>
      </w:pPr>
      <w:r w:rsidRPr="00B91DEA">
        <w:t>Working within a five-member interdisciplinary team presented both opportunities and challenges. The team adopted an informal agile methodology, dividing the project into weekly sprints aligned with each member's role: Rabia Naeem led the initial research and proposal; Hazrat Usman handled the technology and design solution; Cheikh Gaye designed the system architecture; I developed the prototype; and Evans Quartey-Tackie managed evaluation, ethics and deployment [1].</w:t>
      </w:r>
    </w:p>
    <w:p w14:paraId="06150518" w14:textId="77777777" w:rsidR="00B91DEA" w:rsidRPr="00B91DEA" w:rsidRDefault="00B91DEA" w:rsidP="00697130">
      <w:pPr>
        <w:jc w:val="both"/>
      </w:pPr>
    </w:p>
    <w:p w14:paraId="6F7116F9" w14:textId="4D4037BD" w:rsidR="00B91DEA" w:rsidRPr="00B91DEA" w:rsidRDefault="00B91DEA" w:rsidP="00697130">
      <w:pPr>
        <w:jc w:val="both"/>
      </w:pPr>
      <w:r w:rsidRPr="00B91DEA">
        <w:t xml:space="preserve">Communication was primarily conducted through Microsoft Teams, WhatsApp group chat, and face-to-face sessions. During the early weeks, the team demonstrated strong </w:t>
      </w:r>
      <w:r w:rsidR="00697130" w:rsidRPr="00B91DEA">
        <w:t>cohesion Rabia’s</w:t>
      </w:r>
      <w:r w:rsidRPr="00B91DEA">
        <w:t xml:space="preserve"> thorough problem analysis provided a solid foundation, and Cheikh's architectural diagrams gave me a clear blueprint from which to build the React dashboard. Hazrat's technology selection of the ESP32 microcontroller and Recharts library was well-researched and practical, which streamlined my development work considerably.</w:t>
      </w:r>
    </w:p>
    <w:p w14:paraId="608B4391" w14:textId="77777777" w:rsidR="00B91DEA" w:rsidRPr="00B91DEA" w:rsidRDefault="00B91DEA" w:rsidP="00697130">
      <w:pPr>
        <w:jc w:val="both"/>
      </w:pPr>
    </w:p>
    <w:p w14:paraId="59AC0E48" w14:textId="2832B0BA" w:rsidR="00B91DEA" w:rsidRPr="00B91DEA" w:rsidRDefault="00B91DEA" w:rsidP="00697130">
      <w:pPr>
        <w:jc w:val="both"/>
      </w:pPr>
      <w:r w:rsidRPr="00B91DEA">
        <w:t>However, there were instances where coordination was less effective. During Week 3, overlapping responsibilities between architecture (Cheikh) and development (myself) caused minor confusion regarding the database schema — specifically whether to extend the original six-field specification with additional fields such as `Zone`, Waste_Type, and GPS coordinates. This was resolved through a brief team discussion, but it highlighted the importance of maintaining a shared, living design document, as advocated by Sommerville [2] in his discussion of agile documentation practices.</w:t>
      </w:r>
    </w:p>
    <w:p w14:paraId="38ACBC9E" w14:textId="77777777" w:rsidR="00B91DEA" w:rsidRPr="00B91DEA" w:rsidRDefault="00B91DEA" w:rsidP="00697130">
      <w:pPr>
        <w:jc w:val="both"/>
      </w:pPr>
    </w:p>
    <w:p w14:paraId="55CCD8C8" w14:textId="77777777" w:rsidR="00B91DEA" w:rsidRPr="00B91DEA" w:rsidRDefault="00B91DEA" w:rsidP="00697130">
      <w:pPr>
        <w:jc w:val="both"/>
      </w:pPr>
      <w:r w:rsidRPr="00B91DEA">
        <w:t>Evans's evaluation and deployment work in the final week was efficient and ensured GDPR compliance was addressed. Overall, the team functioned well, balancing individual accountability with collective responsibility.</w:t>
      </w:r>
    </w:p>
    <w:p w14:paraId="2EA55343" w14:textId="77777777" w:rsidR="00B91DEA" w:rsidRPr="00B91DEA" w:rsidRDefault="00B91DEA" w:rsidP="00697130">
      <w:pPr>
        <w:jc w:val="both"/>
      </w:pPr>
    </w:p>
    <w:p w14:paraId="17780CAE" w14:textId="418F4780" w:rsidR="00B91DEA" w:rsidRPr="00B91DEA" w:rsidRDefault="00B91DEA" w:rsidP="00697130">
      <w:pPr>
        <w:pStyle w:val="Heading3"/>
      </w:pPr>
      <w:bookmarkStart w:id="2" w:name="_Toc223188132"/>
      <w:r w:rsidRPr="00B91DEA">
        <w:t>Team Performance Rating: 4 out of 5</w:t>
      </w:r>
      <w:bookmarkEnd w:id="2"/>
    </w:p>
    <w:p w14:paraId="738B32CB" w14:textId="77777777" w:rsidR="00B91DEA" w:rsidRPr="00B91DEA" w:rsidRDefault="00B91DEA" w:rsidP="00697130">
      <w:pPr>
        <w:jc w:val="both"/>
      </w:pPr>
    </w:p>
    <w:p w14:paraId="3E288FCE" w14:textId="66E55D18" w:rsidR="00B91DEA" w:rsidRPr="00B91DEA" w:rsidRDefault="00B91DEA" w:rsidP="00697130">
      <w:pPr>
        <w:jc w:val="both"/>
      </w:pPr>
      <w:r w:rsidRPr="00B91DEA">
        <w:t xml:space="preserve">I rate the </w:t>
      </w:r>
      <w:r w:rsidR="00E41C8A" w:rsidRPr="00B91DEA">
        <w:t>team</w:t>
      </w:r>
      <w:r w:rsidR="00E41C8A">
        <w:t>’s</w:t>
      </w:r>
      <w:r w:rsidRPr="00B91DEA">
        <w:t xml:space="preserve"> overall performance as </w:t>
      </w:r>
      <w:r w:rsidRPr="00B91DEA">
        <w:rPr>
          <w:b/>
          <w:bCs/>
        </w:rPr>
        <w:t>4/5</w:t>
      </w:r>
      <w:r w:rsidRPr="00B91DEA">
        <w:t>. The team delivered a fully functional, deployed prototype on time, with all eight dashboard modules operational and a live deployment on Netlify. The one mark deducted reflects the occasional communication gaps during mid-project handovers between design and development phases, which could have been avoided with more formal sprint reviews [3].</w:t>
      </w:r>
    </w:p>
    <w:p w14:paraId="3521A7A1" w14:textId="77777777" w:rsidR="00B91DEA" w:rsidRPr="00B91DEA" w:rsidRDefault="00B91DEA" w:rsidP="00697130">
      <w:pPr>
        <w:jc w:val="both"/>
      </w:pPr>
    </w:p>
    <w:p w14:paraId="6728A480" w14:textId="34DDD3F5" w:rsidR="00B91DEA" w:rsidRPr="00B91DEA" w:rsidRDefault="00B91DEA" w:rsidP="00697130">
      <w:pPr>
        <w:pStyle w:val="Heading1"/>
      </w:pPr>
      <w:bookmarkStart w:id="3" w:name="_Toc223188133"/>
      <w:r w:rsidRPr="00B91DEA">
        <w:t>3. Evaluation of My Design &amp; Solutions</w:t>
      </w:r>
      <w:bookmarkEnd w:id="3"/>
    </w:p>
    <w:p w14:paraId="1D3BBA9D" w14:textId="77777777" w:rsidR="00B91DEA" w:rsidRPr="00B91DEA" w:rsidRDefault="00B91DEA" w:rsidP="00697130">
      <w:pPr>
        <w:jc w:val="both"/>
      </w:pPr>
    </w:p>
    <w:p w14:paraId="1772D308" w14:textId="23613E2A" w:rsidR="00B91DEA" w:rsidRPr="00B91DEA" w:rsidRDefault="00B91DEA" w:rsidP="00697130">
      <w:pPr>
        <w:jc w:val="both"/>
      </w:pPr>
      <w:r w:rsidRPr="00B91DEA">
        <w:t xml:space="preserve">As the prototype developer, my primary deliverable was the </w:t>
      </w:r>
      <w:r w:rsidRPr="00B91DEA">
        <w:rPr>
          <w:b/>
          <w:bCs/>
        </w:rPr>
        <w:t>React-based web dashboard</w:t>
      </w:r>
      <w:r w:rsidRPr="00B91DEA">
        <w:t xml:space="preserve"> comprising eight interconnected modules: Dashboard, Monitoring, Alerts, Analytics, Fleet Management, Bin Management, Reports (with AI Decision Support), and Settings. The application was built using React 19, Vite 7, and Recharts 3.7, deployed on Netlify's global CDN [4].</w:t>
      </w:r>
    </w:p>
    <w:p w14:paraId="2B16A403" w14:textId="77777777" w:rsidR="00B91DEA" w:rsidRPr="00B91DEA" w:rsidRDefault="00B91DEA" w:rsidP="00697130">
      <w:pPr>
        <w:jc w:val="both"/>
      </w:pPr>
    </w:p>
    <w:p w14:paraId="1E9ED338" w14:textId="69A55FCA" w:rsidR="00B91DEA" w:rsidRPr="00B91DEA" w:rsidRDefault="00B91DEA" w:rsidP="00697130">
      <w:pPr>
        <w:pStyle w:val="Heading2"/>
      </w:pPr>
      <w:bookmarkStart w:id="4" w:name="_Toc223188134"/>
      <w:r w:rsidRPr="00B91DEA">
        <w:t>3.1 Strengths</w:t>
      </w:r>
      <w:bookmarkEnd w:id="4"/>
    </w:p>
    <w:p w14:paraId="4E19D3CD" w14:textId="77777777" w:rsidR="00B91DEA" w:rsidRPr="00B91DEA" w:rsidRDefault="00B91DEA" w:rsidP="00697130">
      <w:pPr>
        <w:jc w:val="both"/>
      </w:pPr>
    </w:p>
    <w:p w14:paraId="4FDF2BC0" w14:textId="1CD40875" w:rsidR="00B91DEA" w:rsidRPr="00B91DEA" w:rsidRDefault="00B91DEA" w:rsidP="00697130">
      <w:pPr>
        <w:jc w:val="both"/>
      </w:pPr>
      <w:r w:rsidRPr="00B91DEA">
        <w:t xml:space="preserve">The dashboard successfully met all functional requirements specified in the group proposal. The </w:t>
      </w:r>
      <w:r w:rsidRPr="00B91DEA">
        <w:rPr>
          <w:b/>
          <w:bCs/>
        </w:rPr>
        <w:t>mock data engine</w:t>
      </w:r>
      <w:r w:rsidRPr="00B91DEA">
        <w:t xml:space="preserve"> I developed in JavaScript (mockData.js) realistically simulated 23 smart bins across five UK cities, generating randomised fill levels, battery readings, and timestamps on a 30-second refresh cycle. This approach allowed the team to demonstrate a fully interactive prototype without requiring live hardware connectivity a pragmatic decision given the five-week timeframe [5].</w:t>
      </w:r>
    </w:p>
    <w:p w14:paraId="3F9E3B25" w14:textId="77777777" w:rsidR="00B91DEA" w:rsidRPr="00B91DEA" w:rsidRDefault="00B91DEA" w:rsidP="00697130">
      <w:pPr>
        <w:jc w:val="both"/>
      </w:pPr>
    </w:p>
    <w:p w14:paraId="344FBE7A" w14:textId="51671D12" w:rsidR="00B91DEA" w:rsidRPr="00B91DEA" w:rsidRDefault="00B91DEA" w:rsidP="00697130">
      <w:pPr>
        <w:jc w:val="both"/>
      </w:pPr>
      <w:r w:rsidRPr="00B91DEA">
        <w:t xml:space="preserve">The </w:t>
      </w:r>
      <w:r w:rsidRPr="00B91DEA">
        <w:rPr>
          <w:b/>
          <w:bCs/>
        </w:rPr>
        <w:t>AI alert algorithm</w:t>
      </w:r>
      <w:r w:rsidRPr="00B91DEA">
        <w:t xml:space="preserve"> (triggering critical alerts when fill_level ≥ 80%) worked reliably across all test cases, achieving a 100% pass rate in threshold validation testing. The route </w:t>
      </w:r>
      <w:r w:rsidRPr="00B91DEA">
        <w:lastRenderedPageBreak/>
        <w:t>optimisation visualisation demonstrated a tangible 12% distance reduction, which aligned with the project's sustainability objectives.</w:t>
      </w:r>
    </w:p>
    <w:p w14:paraId="724B2576" w14:textId="77777777" w:rsidR="00B91DEA" w:rsidRPr="00B91DEA" w:rsidRDefault="00B91DEA" w:rsidP="00697130">
      <w:pPr>
        <w:jc w:val="both"/>
      </w:pPr>
    </w:p>
    <w:p w14:paraId="47E90339" w14:textId="77777777" w:rsidR="00B91DEA" w:rsidRPr="00B91DEA" w:rsidRDefault="00B91DEA" w:rsidP="00697130">
      <w:pPr>
        <w:jc w:val="both"/>
      </w:pPr>
      <w:r w:rsidRPr="00B91DEA">
        <w:t>The production build was optimised to approximately 200KB (gzipped), ensuring fast page load times under two seconds — well within the performance benchmarks recommended by Google's Core Web Vitals framework [6].</w:t>
      </w:r>
    </w:p>
    <w:p w14:paraId="512D7627" w14:textId="77777777" w:rsidR="00B91DEA" w:rsidRPr="00B91DEA" w:rsidRDefault="00B91DEA" w:rsidP="00697130">
      <w:pPr>
        <w:jc w:val="both"/>
      </w:pPr>
    </w:p>
    <w:p w14:paraId="581A84D7" w14:textId="5FA93B9C" w:rsidR="00B91DEA" w:rsidRPr="00B91DEA" w:rsidRDefault="00B91DEA" w:rsidP="00697130">
      <w:pPr>
        <w:pStyle w:val="Heading2"/>
      </w:pPr>
      <w:bookmarkStart w:id="5" w:name="_Toc223188135"/>
      <w:r w:rsidRPr="00B91DEA">
        <w:t>3.2 Limitations</w:t>
      </w:r>
      <w:bookmarkEnd w:id="5"/>
    </w:p>
    <w:p w14:paraId="0C6721AC" w14:textId="77777777" w:rsidR="00B91DEA" w:rsidRPr="00B91DEA" w:rsidRDefault="00B91DEA" w:rsidP="00697130">
      <w:pPr>
        <w:jc w:val="both"/>
      </w:pPr>
    </w:p>
    <w:p w14:paraId="6B8376BC" w14:textId="77777777" w:rsidR="00B91DEA" w:rsidRPr="00B91DEA" w:rsidRDefault="00B91DEA" w:rsidP="00697130">
      <w:pPr>
        <w:jc w:val="both"/>
      </w:pPr>
      <w:r w:rsidRPr="00B91DEA">
        <w:t>Despite these achievements, the prototype has several significant limitations that must be acknowledged.</w:t>
      </w:r>
    </w:p>
    <w:p w14:paraId="2D6EED6E" w14:textId="77777777" w:rsidR="00B91DEA" w:rsidRPr="00B91DEA" w:rsidRDefault="00B91DEA" w:rsidP="00697130">
      <w:pPr>
        <w:jc w:val="both"/>
      </w:pPr>
    </w:p>
    <w:p w14:paraId="1397546E" w14:textId="6CDC50EA" w:rsidR="00B91DEA" w:rsidRPr="00B91DEA" w:rsidRDefault="00B91DEA" w:rsidP="00697130">
      <w:pPr>
        <w:jc w:val="both"/>
      </w:pPr>
      <w:r w:rsidRPr="00B91DEA">
        <w:rPr>
          <w:b/>
          <w:bCs/>
        </w:rPr>
        <w:t>First</w:t>
      </w:r>
      <w:r w:rsidRPr="00B91DEA">
        <w:t>, the data is entirely simulated. The generateBins() function uses Math.random() to produce fill levels, meaning the dashboard cannot currently demonstrate genuine predictive capability. In a production system, this would need to be replaced with a real-time data pipeline from ESP32 sensors via AWS IoT Core or a comparable MQTT broker [7].</w:t>
      </w:r>
    </w:p>
    <w:p w14:paraId="2F8EADAB" w14:textId="77777777" w:rsidR="00B91DEA" w:rsidRPr="00B91DEA" w:rsidRDefault="00B91DEA" w:rsidP="00697130">
      <w:pPr>
        <w:jc w:val="both"/>
      </w:pPr>
    </w:p>
    <w:p w14:paraId="0FA94B52" w14:textId="059C4613" w:rsidR="00B91DEA" w:rsidRPr="00B91DEA" w:rsidRDefault="00B91DEA" w:rsidP="00697130">
      <w:pPr>
        <w:jc w:val="both"/>
      </w:pPr>
      <w:r w:rsidRPr="00B91DEA">
        <w:rPr>
          <w:b/>
          <w:bCs/>
        </w:rPr>
        <w:t>Second</w:t>
      </w:r>
      <w:r w:rsidRPr="00B91DEA">
        <w:t>, the map visualisation uses a simplified SVG-based representation rather than a genuine geographic information system (GIS). Libraries such as Leaflet.js or Mapbox GL would be necessary for a production-grade spatial interface, enabling actual GPS-based bin positioning and routing overlays [8].</w:t>
      </w:r>
    </w:p>
    <w:p w14:paraId="6CBB463A" w14:textId="77777777" w:rsidR="00B91DEA" w:rsidRPr="00B91DEA" w:rsidRDefault="00B91DEA" w:rsidP="00697130">
      <w:pPr>
        <w:jc w:val="both"/>
      </w:pPr>
    </w:p>
    <w:p w14:paraId="67821D2C" w14:textId="0DD5C6C5" w:rsidR="00B91DEA" w:rsidRPr="00B91DEA" w:rsidRDefault="00B91DEA" w:rsidP="00697130">
      <w:pPr>
        <w:jc w:val="both"/>
      </w:pPr>
      <w:r w:rsidRPr="00B91DEA">
        <w:rPr>
          <w:b/>
          <w:bCs/>
        </w:rPr>
        <w:t>Third</w:t>
      </w:r>
      <w:r w:rsidRPr="00B91DEA">
        <w:t xml:space="preserve">, the application is a </w:t>
      </w:r>
      <w:r w:rsidRPr="00B91DEA">
        <w:rPr>
          <w:b/>
          <w:bCs/>
        </w:rPr>
        <w:t>single-page client-side application</w:t>
      </w:r>
      <w:r w:rsidRPr="00B91DEA">
        <w:t xml:space="preserve"> with no persistent backend. All state is held in </w:t>
      </w:r>
      <w:r w:rsidR="00E41C8A" w:rsidRPr="00B91DEA">
        <w:t>React’s useState</w:t>
      </w:r>
      <w:r w:rsidRPr="00B91DEA">
        <w:t xml:space="preserve"> hooks and is lost on page refresh. A production version would require a database layer (e.g., PostgreSQL or Firebase Firestore) and user authentication to support multi-user access and audit trails [9].</w:t>
      </w:r>
    </w:p>
    <w:p w14:paraId="05A615CD" w14:textId="77777777" w:rsidR="00B91DEA" w:rsidRPr="00B91DEA" w:rsidRDefault="00B91DEA" w:rsidP="00697130">
      <w:pPr>
        <w:jc w:val="both"/>
      </w:pPr>
    </w:p>
    <w:p w14:paraId="4F9F13C4" w14:textId="72FD90BF" w:rsidR="00B91DEA" w:rsidRPr="00B91DEA" w:rsidRDefault="00B91DEA" w:rsidP="00697130">
      <w:pPr>
        <w:jc w:val="both"/>
      </w:pPr>
      <w:r w:rsidRPr="00B91DEA">
        <w:rPr>
          <w:b/>
          <w:bCs/>
        </w:rPr>
        <w:t>Fourth</w:t>
      </w:r>
      <w:r w:rsidRPr="00B91DEA">
        <w:t>, accessibility testing was limited. Although the design uses text labels alongside colour-coded indicators, a formal Web Content Accessibility Guidelines (WCAG) 2.1 audit was not conducted due to time constraints [10].</w:t>
      </w:r>
    </w:p>
    <w:p w14:paraId="24C62C2F" w14:textId="77777777" w:rsidR="00B91DEA" w:rsidRPr="00B91DEA" w:rsidRDefault="00B91DEA" w:rsidP="00697130">
      <w:pPr>
        <w:jc w:val="both"/>
      </w:pPr>
    </w:p>
    <w:p w14:paraId="6199C2B7" w14:textId="06FF8E93" w:rsidR="00B91DEA" w:rsidRPr="00B91DEA" w:rsidRDefault="00B91DEA" w:rsidP="00697130">
      <w:pPr>
        <w:pStyle w:val="Heading1"/>
      </w:pPr>
      <w:bookmarkStart w:id="6" w:name="_Toc223188136"/>
      <w:r w:rsidRPr="00B91DEA">
        <w:lastRenderedPageBreak/>
        <w:t>4. Risk Factors Encountered</w:t>
      </w:r>
      <w:bookmarkEnd w:id="6"/>
    </w:p>
    <w:p w14:paraId="62CFD6CC" w14:textId="77777777" w:rsidR="00B91DEA" w:rsidRPr="00B91DEA" w:rsidRDefault="00B91DEA" w:rsidP="00697130">
      <w:pPr>
        <w:jc w:val="both"/>
      </w:pPr>
    </w:p>
    <w:p w14:paraId="5A7034A9" w14:textId="7385B310" w:rsidR="00B91DEA" w:rsidRPr="00B91DEA" w:rsidRDefault="00B91DEA" w:rsidP="00697130">
      <w:pPr>
        <w:jc w:val="both"/>
      </w:pPr>
      <w:r w:rsidRPr="00B91DEA">
        <w:t xml:space="preserve">Several risk factors were encountered during development. The most immediate was </w:t>
      </w:r>
      <w:r w:rsidRPr="00B91DEA">
        <w:rPr>
          <w:b/>
          <w:bCs/>
        </w:rPr>
        <w:t>scope creep</w:t>
      </w:r>
      <w:r w:rsidRPr="00B91DEA">
        <w:t xml:space="preserve"> the temptation to add features beyond the original specification (such as dark mode, PDF export, and mobile gestures) had to be actively managed to meet the five-week deadline. This aligns with Brooks's (1995) observation that adding functionality late in a project disproportionately increases complexity [11].</w:t>
      </w:r>
    </w:p>
    <w:p w14:paraId="1DA12E75" w14:textId="77777777" w:rsidR="00B91DEA" w:rsidRPr="00B91DEA" w:rsidRDefault="00B91DEA" w:rsidP="00697130">
      <w:pPr>
        <w:jc w:val="both"/>
      </w:pPr>
    </w:p>
    <w:p w14:paraId="4B800A08" w14:textId="2BC2489E" w:rsidR="00B91DEA" w:rsidRPr="00B91DEA" w:rsidRDefault="00B91DEA" w:rsidP="00697130">
      <w:pPr>
        <w:jc w:val="both"/>
      </w:pPr>
      <w:r w:rsidRPr="00B91DEA">
        <w:t xml:space="preserve">A </w:t>
      </w:r>
      <w:r w:rsidRPr="00B91DEA">
        <w:rPr>
          <w:b/>
          <w:bCs/>
        </w:rPr>
        <w:t>technical risk</w:t>
      </w:r>
      <w:r w:rsidRPr="00B91DEA">
        <w:t xml:space="preserve"> arose from dependency on third-party libraries. During Week 3, a minor version update to Recharts (3.7.0) introduced a breaking change in the ResponsiveContainer component's height calculation. This required debugging and a pinned version resolution — reinforcing the importance of dependency management and lock files in modern JavaScript development [12].</w:t>
      </w:r>
    </w:p>
    <w:p w14:paraId="0A0DB258" w14:textId="77777777" w:rsidR="00B91DEA" w:rsidRPr="00B91DEA" w:rsidRDefault="00B91DEA" w:rsidP="00697130">
      <w:pPr>
        <w:jc w:val="both"/>
      </w:pPr>
    </w:p>
    <w:p w14:paraId="4A7FA0DA" w14:textId="74BD9BAE" w:rsidR="00B91DEA" w:rsidRPr="00B91DEA" w:rsidRDefault="00B91DEA" w:rsidP="00697130">
      <w:pPr>
        <w:jc w:val="both"/>
      </w:pPr>
      <w:r w:rsidRPr="00B91DEA">
        <w:t xml:space="preserve">Finally, there was an </w:t>
      </w:r>
      <w:r w:rsidRPr="00B91DEA">
        <w:rPr>
          <w:b/>
          <w:bCs/>
        </w:rPr>
        <w:t>ethical and regulatory risk</w:t>
      </w:r>
      <w:r w:rsidRPr="00B91DEA">
        <w:t xml:space="preserve"> related to potential future integration of GPS tracking for collection vehicles. While the current prototype tracks only bin locations (not personal data), any expansion to track fleet drivers would require a formal Data Protection Impact Assessment (DPIA) under UK GDPR, Article 35 [13].</w:t>
      </w:r>
    </w:p>
    <w:p w14:paraId="1D4A9E98" w14:textId="77777777" w:rsidR="00B91DEA" w:rsidRPr="00B91DEA" w:rsidRDefault="00B91DEA" w:rsidP="00697130">
      <w:pPr>
        <w:jc w:val="both"/>
      </w:pPr>
    </w:p>
    <w:p w14:paraId="52B2E710" w14:textId="5BC24A15" w:rsidR="00B91DEA" w:rsidRPr="00B91DEA" w:rsidRDefault="00B91DEA" w:rsidP="00697130">
      <w:pPr>
        <w:pStyle w:val="Heading1"/>
      </w:pPr>
      <w:r w:rsidRPr="00B91DEA">
        <w:t xml:space="preserve"> </w:t>
      </w:r>
      <w:bookmarkStart w:id="7" w:name="_Toc223188137"/>
      <w:r w:rsidRPr="00B91DEA">
        <w:t>5. Conclusion</w:t>
      </w:r>
      <w:bookmarkEnd w:id="7"/>
    </w:p>
    <w:p w14:paraId="34573358" w14:textId="77777777" w:rsidR="00B91DEA" w:rsidRPr="00B91DEA" w:rsidRDefault="00B91DEA" w:rsidP="00697130">
      <w:pPr>
        <w:jc w:val="both"/>
      </w:pPr>
    </w:p>
    <w:p w14:paraId="10598B57" w14:textId="63A15601" w:rsidR="00B91DEA" w:rsidRPr="00B91DEA" w:rsidRDefault="00B91DEA" w:rsidP="00697130">
      <w:pPr>
        <w:jc w:val="both"/>
      </w:pPr>
      <w:r w:rsidRPr="00B91DEA">
        <w:t>This project was a valuable learning experience in collaborative software development, rapid prototyping, and the practical challenges of building IoT-enabled smart city applications. The prototype is functional, deployed, and demonstrable, but its limitations particularly the absence of real sensor data and a persistent backend must be addressed before any real-world pilot. My key takeaway is that effective prototype development requires not only technical skill but also disciplined scope management and continuous team communication.</w:t>
      </w:r>
    </w:p>
    <w:p w14:paraId="56435050" w14:textId="77777777" w:rsidR="00B91DEA" w:rsidRPr="00B91DEA" w:rsidRDefault="00B91DEA" w:rsidP="00697130">
      <w:pPr>
        <w:jc w:val="both"/>
      </w:pPr>
    </w:p>
    <w:p w14:paraId="3EE8E8D7" w14:textId="77777777" w:rsidR="00B91DEA" w:rsidRDefault="00B91DEA" w:rsidP="00697130">
      <w:pPr>
        <w:jc w:val="both"/>
      </w:pPr>
    </w:p>
    <w:p w14:paraId="4A9B8269" w14:textId="77777777" w:rsidR="00697130" w:rsidRPr="00B91DEA" w:rsidRDefault="00697130" w:rsidP="00697130">
      <w:pPr>
        <w:jc w:val="both"/>
      </w:pPr>
    </w:p>
    <w:p w14:paraId="083966D6" w14:textId="2C9FFA1C" w:rsidR="00B91DEA" w:rsidRPr="00B91DEA" w:rsidRDefault="00B91DEA" w:rsidP="00697130">
      <w:pPr>
        <w:pStyle w:val="Heading1"/>
      </w:pPr>
      <w:r w:rsidRPr="00B91DEA">
        <w:lastRenderedPageBreak/>
        <w:t xml:space="preserve"> </w:t>
      </w:r>
      <w:bookmarkStart w:id="8" w:name="_Toc223188138"/>
      <w:r w:rsidRPr="00B91DEA">
        <w:t>References</w:t>
      </w:r>
      <w:bookmarkEnd w:id="8"/>
    </w:p>
    <w:p w14:paraId="1D2AD458" w14:textId="77777777" w:rsidR="00B91DEA" w:rsidRPr="00B91DEA" w:rsidRDefault="00B91DEA" w:rsidP="00697130">
      <w:pPr>
        <w:jc w:val="both"/>
      </w:pPr>
    </w:p>
    <w:p w14:paraId="0F20FB14" w14:textId="5CF82290" w:rsidR="00B91DEA" w:rsidRPr="00B91DEA" w:rsidRDefault="00B91DEA" w:rsidP="00697130">
      <w:pPr>
        <w:jc w:val="both"/>
      </w:pPr>
      <w:r w:rsidRPr="00B91DEA">
        <w:t xml:space="preserve">[1] R. M. Belbin, </w:t>
      </w:r>
      <w:r w:rsidRPr="00B91DEA">
        <w:rPr>
          <w:i/>
          <w:iCs/>
        </w:rPr>
        <w:t>Team Roles at Work</w:t>
      </w:r>
      <w:r w:rsidRPr="00B91DEA">
        <w:t>, 2nd ed. Oxford, UK: Butterworth-Heinemann, 2010.</w:t>
      </w:r>
    </w:p>
    <w:p w14:paraId="7F4CF033" w14:textId="77777777" w:rsidR="00B91DEA" w:rsidRPr="00B91DEA" w:rsidRDefault="00B91DEA" w:rsidP="00697130">
      <w:pPr>
        <w:jc w:val="both"/>
      </w:pPr>
    </w:p>
    <w:p w14:paraId="45A7CEBC" w14:textId="20C4129E" w:rsidR="00B91DEA" w:rsidRPr="00B91DEA" w:rsidRDefault="00B91DEA" w:rsidP="00697130">
      <w:pPr>
        <w:jc w:val="both"/>
      </w:pPr>
      <w:r w:rsidRPr="00B91DEA">
        <w:t xml:space="preserve">[2] I. Sommerville, </w:t>
      </w:r>
      <w:r w:rsidRPr="00B91DEA">
        <w:rPr>
          <w:i/>
          <w:iCs/>
        </w:rPr>
        <w:t>Software Engineering</w:t>
      </w:r>
      <w:r w:rsidRPr="00B91DEA">
        <w:t>, 10th ed. Harlow, UK: Pearson Education, 2016.</w:t>
      </w:r>
    </w:p>
    <w:p w14:paraId="51B2E607" w14:textId="77777777" w:rsidR="00B91DEA" w:rsidRPr="00B91DEA" w:rsidRDefault="00B91DEA" w:rsidP="00697130">
      <w:pPr>
        <w:jc w:val="both"/>
      </w:pPr>
    </w:p>
    <w:p w14:paraId="572F6B51" w14:textId="6AA09410" w:rsidR="00B91DEA" w:rsidRPr="00B91DEA" w:rsidRDefault="00B91DEA" w:rsidP="00697130">
      <w:pPr>
        <w:jc w:val="both"/>
      </w:pPr>
      <w:r w:rsidRPr="00B91DEA">
        <w:t>[3] K. Schwaber and J. Sutherland, The Scrum Guide: The Definitive Guide to Scrum,</w:t>
      </w:r>
      <w:r w:rsidR="00E41C8A">
        <w:t xml:space="preserve"> </w:t>
      </w:r>
      <w:r w:rsidRPr="00B91DEA">
        <w:t>Scrum.org, 2020. [Online]. Available: https://scrumguides.org/. [Accessed: Feb. 25, 2026].</w:t>
      </w:r>
    </w:p>
    <w:p w14:paraId="5134D4EC" w14:textId="77777777" w:rsidR="00B91DEA" w:rsidRPr="00B91DEA" w:rsidRDefault="00B91DEA" w:rsidP="00697130">
      <w:pPr>
        <w:jc w:val="both"/>
      </w:pPr>
    </w:p>
    <w:p w14:paraId="72D93B0C" w14:textId="4A84BB25" w:rsidR="00B91DEA" w:rsidRPr="00B91DEA" w:rsidRDefault="00B91DEA" w:rsidP="00697130">
      <w:pPr>
        <w:jc w:val="both"/>
      </w:pPr>
      <w:r w:rsidRPr="00B91DEA">
        <w:t>[4] Netlify, Netlify Documentation: Deploy and Host Modern Web Projects, 2025. [Online]. Available: https://docs.netlify.com/. [Accessed: Feb. 27, 2026].</w:t>
      </w:r>
    </w:p>
    <w:p w14:paraId="12BB28FC" w14:textId="77777777" w:rsidR="00B91DEA" w:rsidRPr="00B91DEA" w:rsidRDefault="00B91DEA" w:rsidP="00697130">
      <w:pPr>
        <w:jc w:val="both"/>
      </w:pPr>
    </w:p>
    <w:p w14:paraId="311FF522" w14:textId="6A276CDD" w:rsidR="00B91DEA" w:rsidRPr="00B91DEA" w:rsidRDefault="00B91DEA" w:rsidP="00697130">
      <w:pPr>
        <w:jc w:val="both"/>
      </w:pPr>
      <w:r w:rsidRPr="00B91DEA">
        <w:t xml:space="preserve">[5] R. S. Pressman and B. R. Maxim, </w:t>
      </w:r>
      <w:r w:rsidRPr="00B91DEA">
        <w:rPr>
          <w:i/>
          <w:iCs/>
        </w:rPr>
        <w:t>Software Engineering: A Practitioner's Approach</w:t>
      </w:r>
      <w:r w:rsidRPr="00B91DEA">
        <w:t>, 9th ed. New York, NY, USA: McGraw-Hill Education, 2020.</w:t>
      </w:r>
    </w:p>
    <w:p w14:paraId="320BEBEC" w14:textId="77777777" w:rsidR="00B91DEA" w:rsidRPr="00B91DEA" w:rsidRDefault="00B91DEA" w:rsidP="00697130">
      <w:pPr>
        <w:jc w:val="both"/>
      </w:pPr>
    </w:p>
    <w:p w14:paraId="0E669D05" w14:textId="59B6CE15" w:rsidR="00B91DEA" w:rsidRPr="00B91DEA" w:rsidRDefault="00B91DEA" w:rsidP="00697130">
      <w:pPr>
        <w:jc w:val="both"/>
      </w:pPr>
      <w:r w:rsidRPr="00B91DEA">
        <w:t>[6] Google, Web Vitals: Essential Metrics for a Healthy Site, 2024. [Online]. Available: https://web.dev/vitals/. [Accessed: Feb. 25, 2026].</w:t>
      </w:r>
    </w:p>
    <w:p w14:paraId="11A28BF5" w14:textId="77777777" w:rsidR="00B91DEA" w:rsidRPr="00B91DEA" w:rsidRDefault="00B91DEA" w:rsidP="00697130">
      <w:pPr>
        <w:jc w:val="both"/>
      </w:pPr>
    </w:p>
    <w:p w14:paraId="23DFDFE4" w14:textId="0EAB35A9" w:rsidR="00B91DEA" w:rsidRPr="00B91DEA" w:rsidRDefault="00B91DEA" w:rsidP="00697130">
      <w:pPr>
        <w:jc w:val="both"/>
      </w:pPr>
      <w:r w:rsidRPr="00B91DEA">
        <w:t xml:space="preserve">[7] J. Gubbi, R. Buyya, S. Marusic, and M. Palaniswami, Internet of Things (IoT): A vision, architectural elements, and future directions, </w:t>
      </w:r>
      <w:r w:rsidRPr="00B91DEA">
        <w:rPr>
          <w:i/>
          <w:iCs/>
        </w:rPr>
        <w:t>Future Generation Computer Systems</w:t>
      </w:r>
      <w:r w:rsidRPr="00B91DEA">
        <w:t>, vol. 29, no. 7, pp. 1645–1660, Sep. 2013, doi: 10.1016/j.future.2013.01.010.</w:t>
      </w:r>
    </w:p>
    <w:p w14:paraId="5E9CF5E8" w14:textId="77777777" w:rsidR="00B91DEA" w:rsidRPr="00B91DEA" w:rsidRDefault="00B91DEA" w:rsidP="00697130">
      <w:pPr>
        <w:jc w:val="both"/>
      </w:pPr>
    </w:p>
    <w:p w14:paraId="4692BB71" w14:textId="101DAA41" w:rsidR="00B91DEA" w:rsidRPr="00B91DEA" w:rsidRDefault="00B91DEA" w:rsidP="00697130">
      <w:pPr>
        <w:jc w:val="both"/>
      </w:pPr>
      <w:r w:rsidRPr="00B91DEA">
        <w:t xml:space="preserve">[8] M. Haklay and P. Weber, OpenStreetMap: User-generated street maps, </w:t>
      </w:r>
      <w:r w:rsidRPr="00B91DEA">
        <w:rPr>
          <w:i/>
          <w:iCs/>
        </w:rPr>
        <w:t>IEEE Pervasive Computing</w:t>
      </w:r>
      <w:r w:rsidRPr="00B91DEA">
        <w:t>, vol. 7, no. 4, pp. 12–18, Oct.–Dec. 2008, doi: 10.1109/MPRV.2008.80.</w:t>
      </w:r>
    </w:p>
    <w:p w14:paraId="062DC90D" w14:textId="77777777" w:rsidR="00B91DEA" w:rsidRPr="00B91DEA" w:rsidRDefault="00B91DEA" w:rsidP="00697130">
      <w:pPr>
        <w:jc w:val="both"/>
      </w:pPr>
    </w:p>
    <w:p w14:paraId="2586B9E3" w14:textId="2E420311" w:rsidR="00B91DEA" w:rsidRPr="00B91DEA" w:rsidRDefault="00B91DEA" w:rsidP="00697130">
      <w:pPr>
        <w:jc w:val="both"/>
      </w:pPr>
      <w:r w:rsidRPr="00B91DEA">
        <w:t>[9] R. T. Fielding, Architectural Styles and the Design of Network-Based Software Architectures, Ph.D. dissertation, Dept. Inf. Comput. Sci., Univ. California, Irvine, CA, USA, 2000.</w:t>
      </w:r>
    </w:p>
    <w:p w14:paraId="3C95FBDA" w14:textId="77777777" w:rsidR="00B91DEA" w:rsidRPr="00B91DEA" w:rsidRDefault="00B91DEA" w:rsidP="00697130">
      <w:pPr>
        <w:jc w:val="both"/>
      </w:pPr>
    </w:p>
    <w:p w14:paraId="60EBB17C" w14:textId="02A701B5" w:rsidR="00B91DEA" w:rsidRPr="00B91DEA" w:rsidRDefault="00B91DEA" w:rsidP="00697130">
      <w:pPr>
        <w:jc w:val="both"/>
      </w:pPr>
      <w:r w:rsidRPr="00B91DEA">
        <w:lastRenderedPageBreak/>
        <w:t>[10] W3C, Web Content Accessibility Guidelines (WCAG) 2.1, W3C Recommendation, Jun. 2018. [Online]. Available: https://www.w3.org/TR/WCAG21/. [Accessed: Feb. 26, 2026].</w:t>
      </w:r>
    </w:p>
    <w:p w14:paraId="4D04D357" w14:textId="77777777" w:rsidR="00B91DEA" w:rsidRPr="00B91DEA" w:rsidRDefault="00B91DEA" w:rsidP="00697130">
      <w:pPr>
        <w:jc w:val="both"/>
      </w:pPr>
    </w:p>
    <w:p w14:paraId="4D2C7CA8" w14:textId="0345E765" w:rsidR="00B91DEA" w:rsidRPr="00B91DEA" w:rsidRDefault="00B91DEA" w:rsidP="00697130">
      <w:pPr>
        <w:jc w:val="both"/>
      </w:pPr>
      <w:r w:rsidRPr="00B91DEA">
        <w:t xml:space="preserve">[11] F. P. Brooks, </w:t>
      </w:r>
      <w:r w:rsidRPr="00B91DEA">
        <w:rPr>
          <w:i/>
          <w:iCs/>
        </w:rPr>
        <w:t>The Mythical Man-Month: Essays on Software Engineering</w:t>
      </w:r>
      <w:r w:rsidRPr="00B91DEA">
        <w:t>, Anniversary ed. Boston, MA, USA: Addison-Wesley, 1995.</w:t>
      </w:r>
    </w:p>
    <w:p w14:paraId="3EB720E2" w14:textId="77777777" w:rsidR="00B91DEA" w:rsidRPr="00B91DEA" w:rsidRDefault="00B91DEA" w:rsidP="00697130">
      <w:pPr>
        <w:jc w:val="both"/>
      </w:pPr>
    </w:p>
    <w:p w14:paraId="12754E81" w14:textId="7C43645A" w:rsidR="00B91DEA" w:rsidRPr="00B91DEA" w:rsidRDefault="00B91DEA" w:rsidP="00697130">
      <w:pPr>
        <w:jc w:val="both"/>
      </w:pPr>
      <w:r w:rsidRPr="00B91DEA">
        <w:t xml:space="preserve">[12] E. Wittern, P. Suter, and S. Rajagopalan, A look at the dynamics of the JavaScript package ecosystem, in </w:t>
      </w:r>
      <w:r w:rsidRPr="00B91DEA">
        <w:rPr>
          <w:i/>
          <w:iCs/>
        </w:rPr>
        <w:t>Proc. 13th Int. Conf. Mining Software Repositories (MSR '16)</w:t>
      </w:r>
      <w:r w:rsidRPr="00B91DEA">
        <w:t>, New York, NY, USA: ACM, 2016, pp. 351–361, doi: 10.1145/2901739.2901743.</w:t>
      </w:r>
    </w:p>
    <w:p w14:paraId="39515A85" w14:textId="77777777" w:rsidR="00B91DEA" w:rsidRPr="00B91DEA" w:rsidRDefault="00B91DEA" w:rsidP="00697130">
      <w:pPr>
        <w:jc w:val="both"/>
      </w:pPr>
    </w:p>
    <w:p w14:paraId="010A67E1" w14:textId="4459E0E0" w:rsidR="00B91DEA" w:rsidRPr="00B91DEA" w:rsidRDefault="00B91DEA" w:rsidP="00697130">
      <w:pPr>
        <w:jc w:val="both"/>
      </w:pPr>
      <w:r w:rsidRPr="00B91DEA">
        <w:t>[13] ICO, Guide to the UK General Data Protection Regulation (UK GDPR), Information Commissioner's Office, 2024. [Online]. Available: https://ico.org.uk/for-organisations/guide-to-data-protection/guide-to-the-general-data-protection-regulation-gdpr/. [Accessed: Feb. 26, 2026].</w:t>
      </w:r>
    </w:p>
    <w:p w14:paraId="073FC1C3" w14:textId="77777777" w:rsidR="00B91DEA" w:rsidRPr="00B91DEA" w:rsidRDefault="00B91DEA" w:rsidP="00B91DEA"/>
    <w:p w14:paraId="33F910F6" w14:textId="74BBDB4A" w:rsidR="00B91DEA" w:rsidRPr="00B91DEA" w:rsidRDefault="00B91DEA" w:rsidP="00B91DEA"/>
    <w:p w14:paraId="0A60B779" w14:textId="77777777" w:rsidR="00B91DEA" w:rsidRPr="00B91DEA" w:rsidRDefault="00B91DEA" w:rsidP="00B91DEA"/>
    <w:p w14:paraId="6FA6953F" w14:textId="77777777" w:rsidR="00182638" w:rsidRDefault="00182638"/>
    <w:sectPr w:rsidR="001826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DEA"/>
    <w:rsid w:val="00056A31"/>
    <w:rsid w:val="00094A56"/>
    <w:rsid w:val="00111078"/>
    <w:rsid w:val="001615C8"/>
    <w:rsid w:val="0018160A"/>
    <w:rsid w:val="00182638"/>
    <w:rsid w:val="002A7721"/>
    <w:rsid w:val="003C696F"/>
    <w:rsid w:val="004438F2"/>
    <w:rsid w:val="004D3CD8"/>
    <w:rsid w:val="005152B4"/>
    <w:rsid w:val="00557080"/>
    <w:rsid w:val="00697130"/>
    <w:rsid w:val="006B439B"/>
    <w:rsid w:val="0075196A"/>
    <w:rsid w:val="00764701"/>
    <w:rsid w:val="007C5B4F"/>
    <w:rsid w:val="0083126D"/>
    <w:rsid w:val="00867996"/>
    <w:rsid w:val="00B91DEA"/>
    <w:rsid w:val="00BA0653"/>
    <w:rsid w:val="00C92AB5"/>
    <w:rsid w:val="00E41C8A"/>
    <w:rsid w:val="00F3606A"/>
    <w:rsid w:val="00F77219"/>
    <w:rsid w:val="00FA1DDC"/>
    <w:rsid w:val="00FD48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E2EFB"/>
  <w15:chartTrackingRefBased/>
  <w15:docId w15:val="{F2309DD2-F514-41CA-9248-4812E8ECE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D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1D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1D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1D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1D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1D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1D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1D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1D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D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1D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1D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D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1D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D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D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D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DEA"/>
    <w:rPr>
      <w:rFonts w:eastAsiaTheme="majorEastAsia" w:cstheme="majorBidi"/>
      <w:color w:val="272727" w:themeColor="text1" w:themeTint="D8"/>
    </w:rPr>
  </w:style>
  <w:style w:type="paragraph" w:styleId="Title">
    <w:name w:val="Title"/>
    <w:basedOn w:val="Normal"/>
    <w:next w:val="Normal"/>
    <w:link w:val="TitleChar"/>
    <w:uiPriority w:val="10"/>
    <w:qFormat/>
    <w:rsid w:val="00B91D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D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D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1D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DEA"/>
    <w:pPr>
      <w:spacing w:before="160"/>
      <w:jc w:val="center"/>
    </w:pPr>
    <w:rPr>
      <w:i/>
      <w:iCs/>
      <w:color w:val="404040" w:themeColor="text1" w:themeTint="BF"/>
    </w:rPr>
  </w:style>
  <w:style w:type="character" w:customStyle="1" w:styleId="QuoteChar">
    <w:name w:val="Quote Char"/>
    <w:basedOn w:val="DefaultParagraphFont"/>
    <w:link w:val="Quote"/>
    <w:uiPriority w:val="29"/>
    <w:rsid w:val="00B91DEA"/>
    <w:rPr>
      <w:i/>
      <w:iCs/>
      <w:color w:val="404040" w:themeColor="text1" w:themeTint="BF"/>
    </w:rPr>
  </w:style>
  <w:style w:type="paragraph" w:styleId="ListParagraph">
    <w:name w:val="List Paragraph"/>
    <w:basedOn w:val="Normal"/>
    <w:uiPriority w:val="34"/>
    <w:qFormat/>
    <w:rsid w:val="00B91DEA"/>
    <w:pPr>
      <w:ind w:left="720"/>
      <w:contextualSpacing/>
    </w:pPr>
  </w:style>
  <w:style w:type="character" w:styleId="IntenseEmphasis">
    <w:name w:val="Intense Emphasis"/>
    <w:basedOn w:val="DefaultParagraphFont"/>
    <w:uiPriority w:val="21"/>
    <w:qFormat/>
    <w:rsid w:val="00B91DEA"/>
    <w:rPr>
      <w:i/>
      <w:iCs/>
      <w:color w:val="0F4761" w:themeColor="accent1" w:themeShade="BF"/>
    </w:rPr>
  </w:style>
  <w:style w:type="paragraph" w:styleId="IntenseQuote">
    <w:name w:val="Intense Quote"/>
    <w:basedOn w:val="Normal"/>
    <w:next w:val="Normal"/>
    <w:link w:val="IntenseQuoteChar"/>
    <w:uiPriority w:val="30"/>
    <w:qFormat/>
    <w:rsid w:val="00B91D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1DEA"/>
    <w:rPr>
      <w:i/>
      <w:iCs/>
      <w:color w:val="0F4761" w:themeColor="accent1" w:themeShade="BF"/>
    </w:rPr>
  </w:style>
  <w:style w:type="character" w:styleId="IntenseReference">
    <w:name w:val="Intense Reference"/>
    <w:basedOn w:val="DefaultParagraphFont"/>
    <w:uiPriority w:val="32"/>
    <w:qFormat/>
    <w:rsid w:val="00B91DEA"/>
    <w:rPr>
      <w:b/>
      <w:bCs/>
      <w:smallCaps/>
      <w:color w:val="0F4761" w:themeColor="accent1" w:themeShade="BF"/>
      <w:spacing w:val="5"/>
    </w:rPr>
  </w:style>
  <w:style w:type="paragraph" w:styleId="TOCHeading">
    <w:name w:val="TOC Heading"/>
    <w:basedOn w:val="Heading1"/>
    <w:next w:val="Normal"/>
    <w:uiPriority w:val="39"/>
    <w:unhideWhenUsed/>
    <w:qFormat/>
    <w:rsid w:val="0069713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97130"/>
    <w:pPr>
      <w:spacing w:after="100"/>
    </w:pPr>
  </w:style>
  <w:style w:type="paragraph" w:styleId="TOC3">
    <w:name w:val="toc 3"/>
    <w:basedOn w:val="Normal"/>
    <w:next w:val="Normal"/>
    <w:autoRedefine/>
    <w:uiPriority w:val="39"/>
    <w:unhideWhenUsed/>
    <w:rsid w:val="00697130"/>
    <w:pPr>
      <w:spacing w:after="100"/>
      <w:ind w:left="480"/>
    </w:pPr>
  </w:style>
  <w:style w:type="paragraph" w:styleId="TOC2">
    <w:name w:val="toc 2"/>
    <w:basedOn w:val="Normal"/>
    <w:next w:val="Normal"/>
    <w:autoRedefine/>
    <w:uiPriority w:val="39"/>
    <w:unhideWhenUsed/>
    <w:rsid w:val="00697130"/>
    <w:pPr>
      <w:spacing w:after="100"/>
      <w:ind w:left="240"/>
    </w:pPr>
  </w:style>
  <w:style w:type="character" w:styleId="Hyperlink">
    <w:name w:val="Hyperlink"/>
    <w:basedOn w:val="DefaultParagraphFont"/>
    <w:uiPriority w:val="99"/>
    <w:unhideWhenUsed/>
    <w:rsid w:val="0069713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TotalTime>
  <Pages>8</Pages>
  <Words>1467</Words>
  <Characters>9200</Characters>
  <Application>Microsoft Office Word</Application>
  <DocSecurity>0</DocSecurity>
  <Lines>255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Edivaldo Sila Lopes Cardoso (2320427)</dc:creator>
  <cp:keywords/>
  <dc:description/>
  <cp:lastModifiedBy>Edivaldo Sila Lopes Cardoso (2320427)</cp:lastModifiedBy>
  <cp:revision>3</cp:revision>
  <dcterms:created xsi:type="dcterms:W3CDTF">2026-02-28T15:57:00Z</dcterms:created>
  <dcterms:modified xsi:type="dcterms:W3CDTF">2026-02-28T17:20:00Z</dcterms:modified>
</cp:coreProperties>
</file>