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E6DF52" w14:textId="77777777" w:rsidR="005478F9" w:rsidRDefault="0000729B" w:rsidP="005478F9">
      <w:pPr>
        <w:spacing w:line="276" w:lineRule="auto"/>
        <w:jc w:val="center"/>
        <w:rPr>
          <w:b/>
          <w:sz w:val="32"/>
        </w:rPr>
      </w:pPr>
      <w:r>
        <w:rPr>
          <w:b/>
          <w:noProof/>
          <w:sz w:val="32"/>
        </w:rPr>
        <w:drawing>
          <wp:inline distT="0" distB="0" distL="0" distR="0" wp14:anchorId="0349EF5D" wp14:editId="73B95A0F">
            <wp:extent cx="2343150" cy="104440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fysgo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4274" cy="1044905"/>
                    </a:xfrm>
                    <a:prstGeom prst="rect">
                      <a:avLst/>
                    </a:prstGeom>
                  </pic:spPr>
                </pic:pic>
              </a:graphicData>
            </a:graphic>
          </wp:inline>
        </w:drawing>
      </w:r>
    </w:p>
    <w:p w14:paraId="4F12273A" w14:textId="77777777" w:rsidR="005478F9" w:rsidRPr="00F431CD" w:rsidRDefault="0000729B" w:rsidP="005478F9">
      <w:pPr>
        <w:spacing w:line="276" w:lineRule="auto"/>
        <w:jc w:val="center"/>
        <w:rPr>
          <w:b/>
          <w:sz w:val="32"/>
        </w:rPr>
      </w:pPr>
      <w:r w:rsidRPr="00F431CD">
        <w:rPr>
          <w:b/>
          <w:sz w:val="32"/>
        </w:rPr>
        <w:t>Programme: BA International Hotel Management</w:t>
      </w:r>
    </w:p>
    <w:p w14:paraId="0677BF21" w14:textId="77777777" w:rsidR="005478F9" w:rsidRPr="00F431CD" w:rsidRDefault="0000729B" w:rsidP="005478F9">
      <w:pPr>
        <w:spacing w:line="276" w:lineRule="auto"/>
        <w:jc w:val="center"/>
        <w:rPr>
          <w:b/>
          <w:sz w:val="32"/>
        </w:rPr>
      </w:pPr>
      <w:r w:rsidRPr="00F431CD">
        <w:rPr>
          <w:b/>
          <w:sz w:val="32"/>
        </w:rPr>
        <w:t xml:space="preserve">Module: </w:t>
      </w:r>
      <w:r>
        <w:rPr>
          <w:b/>
          <w:sz w:val="32"/>
        </w:rPr>
        <w:t>Managing Hotel Administration</w:t>
      </w:r>
    </w:p>
    <w:p w14:paraId="3AEC0D69" w14:textId="77777777" w:rsidR="005478F9" w:rsidRPr="00F431CD" w:rsidRDefault="0000729B" w:rsidP="005478F9">
      <w:pPr>
        <w:spacing w:line="276" w:lineRule="auto"/>
        <w:jc w:val="center"/>
        <w:rPr>
          <w:b/>
          <w:sz w:val="32"/>
        </w:rPr>
      </w:pPr>
      <w:r>
        <w:rPr>
          <w:b/>
          <w:sz w:val="32"/>
        </w:rPr>
        <w:t>Module code: BMIH6004</w:t>
      </w:r>
    </w:p>
    <w:p w14:paraId="0CCB465F" w14:textId="41C30126" w:rsidR="005478F9" w:rsidRPr="00F431CD" w:rsidRDefault="0000729B" w:rsidP="005478F9">
      <w:pPr>
        <w:spacing w:line="276" w:lineRule="auto"/>
        <w:jc w:val="center"/>
        <w:rPr>
          <w:b/>
          <w:sz w:val="32"/>
        </w:rPr>
      </w:pPr>
      <w:r w:rsidRPr="00F431CD">
        <w:rPr>
          <w:b/>
          <w:sz w:val="32"/>
        </w:rPr>
        <w:t>Student name:</w:t>
      </w:r>
      <w:r w:rsidR="002D32D9">
        <w:rPr>
          <w:b/>
          <w:sz w:val="32"/>
        </w:rPr>
        <w:t xml:space="preserve"> </w:t>
      </w:r>
      <w:r w:rsidR="00BE5DD9">
        <w:rPr>
          <w:b/>
          <w:sz w:val="32"/>
        </w:rPr>
        <w:t>Laura</w:t>
      </w:r>
      <w:r w:rsidR="002D32D9">
        <w:rPr>
          <w:b/>
          <w:sz w:val="32"/>
        </w:rPr>
        <w:t xml:space="preserve"> Lupoae</w:t>
      </w:r>
    </w:p>
    <w:p w14:paraId="6D575A17" w14:textId="10E1412E" w:rsidR="005478F9" w:rsidRDefault="0000729B" w:rsidP="005478F9">
      <w:pPr>
        <w:spacing w:line="276" w:lineRule="auto"/>
        <w:jc w:val="center"/>
        <w:rPr>
          <w:b/>
          <w:sz w:val="32"/>
        </w:rPr>
      </w:pPr>
      <w:r w:rsidRPr="00F431CD">
        <w:rPr>
          <w:b/>
          <w:sz w:val="32"/>
        </w:rPr>
        <w:t>Student ID number:</w:t>
      </w:r>
      <w:r w:rsidR="002D32D9">
        <w:rPr>
          <w:b/>
          <w:sz w:val="32"/>
        </w:rPr>
        <w:t xml:space="preserve"> 212</w:t>
      </w:r>
      <w:r w:rsidR="00BE5DD9">
        <w:rPr>
          <w:b/>
          <w:sz w:val="32"/>
        </w:rPr>
        <w:t>8001</w:t>
      </w:r>
    </w:p>
    <w:p w14:paraId="4B280B4E" w14:textId="5E5F4794" w:rsidR="005478F9" w:rsidRPr="00F431CD" w:rsidRDefault="0000729B" w:rsidP="005478F9">
      <w:pPr>
        <w:spacing w:line="276" w:lineRule="auto"/>
        <w:jc w:val="center"/>
        <w:rPr>
          <w:b/>
          <w:sz w:val="32"/>
        </w:rPr>
      </w:pPr>
      <w:r>
        <w:rPr>
          <w:b/>
          <w:sz w:val="32"/>
        </w:rPr>
        <w:t>Date of Submission:</w:t>
      </w:r>
      <w:r w:rsidR="002D32D9">
        <w:rPr>
          <w:b/>
          <w:sz w:val="32"/>
        </w:rPr>
        <w:t xml:space="preserve"> 15/11/2024</w:t>
      </w:r>
      <w:r w:rsidRPr="00F431CD">
        <w:rPr>
          <w:b/>
          <w:sz w:val="32"/>
        </w:rPr>
        <w:br w:type="page"/>
      </w:r>
    </w:p>
    <w:sdt>
      <w:sdtPr>
        <w:rPr>
          <w:rFonts w:ascii="Times New Roman" w:eastAsiaTheme="minorHAnsi" w:hAnsi="Times New Roman" w:cstheme="minorBidi"/>
          <w:b w:val="0"/>
          <w:bCs w:val="0"/>
          <w:color w:val="auto"/>
          <w:sz w:val="24"/>
          <w:szCs w:val="22"/>
          <w:lang w:eastAsia="en-US"/>
        </w:rPr>
        <w:id w:val="-1279327182"/>
        <w:docPartObj>
          <w:docPartGallery w:val="Table of Contents"/>
          <w:docPartUnique/>
        </w:docPartObj>
      </w:sdtPr>
      <w:sdtEndPr>
        <w:rPr>
          <w:noProof/>
        </w:rPr>
      </w:sdtEndPr>
      <w:sdtContent>
        <w:p w14:paraId="5A469F5A" w14:textId="77777777" w:rsidR="00D35015" w:rsidRDefault="0000729B">
          <w:pPr>
            <w:pStyle w:val="TOCHeading"/>
          </w:pPr>
          <w:r>
            <w:t>Table of Contents</w:t>
          </w:r>
        </w:p>
        <w:p w14:paraId="625C2EBD" w14:textId="77777777" w:rsidR="00D35015" w:rsidRDefault="0000729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1884529" w:history="1">
            <w:r w:rsidRPr="00F9522C">
              <w:rPr>
                <w:rStyle w:val="Hyperlink"/>
                <w:noProof/>
              </w:rPr>
              <w:t>Introduction</w:t>
            </w:r>
            <w:r>
              <w:rPr>
                <w:noProof/>
                <w:webHidden/>
              </w:rPr>
              <w:tab/>
            </w:r>
            <w:r>
              <w:rPr>
                <w:noProof/>
                <w:webHidden/>
              </w:rPr>
              <w:fldChar w:fldCharType="begin"/>
            </w:r>
            <w:r>
              <w:rPr>
                <w:noProof/>
                <w:webHidden/>
              </w:rPr>
              <w:instrText xml:space="preserve"> PAGEREF _Toc181884529 \h </w:instrText>
            </w:r>
            <w:r>
              <w:rPr>
                <w:noProof/>
                <w:webHidden/>
              </w:rPr>
            </w:r>
            <w:r>
              <w:rPr>
                <w:noProof/>
                <w:webHidden/>
              </w:rPr>
              <w:fldChar w:fldCharType="separate"/>
            </w:r>
            <w:r>
              <w:rPr>
                <w:noProof/>
                <w:webHidden/>
              </w:rPr>
              <w:t>3</w:t>
            </w:r>
            <w:r>
              <w:rPr>
                <w:noProof/>
                <w:webHidden/>
              </w:rPr>
              <w:fldChar w:fldCharType="end"/>
            </w:r>
          </w:hyperlink>
        </w:p>
        <w:p w14:paraId="0579E9D9" w14:textId="77777777" w:rsidR="00D35015" w:rsidRDefault="0000729B">
          <w:pPr>
            <w:pStyle w:val="TOC1"/>
            <w:tabs>
              <w:tab w:val="right" w:leader="dot" w:pos="9350"/>
            </w:tabs>
            <w:rPr>
              <w:rFonts w:asciiTheme="minorHAnsi" w:eastAsiaTheme="minorEastAsia" w:hAnsiTheme="minorHAnsi"/>
              <w:noProof/>
              <w:sz w:val="22"/>
            </w:rPr>
          </w:pPr>
          <w:hyperlink w:anchor="_Toc181884530" w:history="1">
            <w:r w:rsidRPr="00F9522C">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_Toc181884530 \h </w:instrText>
            </w:r>
            <w:r>
              <w:rPr>
                <w:noProof/>
                <w:webHidden/>
              </w:rPr>
            </w:r>
            <w:r>
              <w:rPr>
                <w:noProof/>
                <w:webHidden/>
              </w:rPr>
              <w:fldChar w:fldCharType="separate"/>
            </w:r>
            <w:r>
              <w:rPr>
                <w:noProof/>
                <w:webHidden/>
              </w:rPr>
              <w:t>4</w:t>
            </w:r>
            <w:r>
              <w:rPr>
                <w:noProof/>
                <w:webHidden/>
              </w:rPr>
              <w:fldChar w:fldCharType="end"/>
            </w:r>
          </w:hyperlink>
        </w:p>
        <w:p w14:paraId="310CCD80" w14:textId="77777777" w:rsidR="00D35015" w:rsidRDefault="0000729B">
          <w:pPr>
            <w:pStyle w:val="TOC1"/>
            <w:tabs>
              <w:tab w:val="right" w:leader="dot" w:pos="9350"/>
            </w:tabs>
            <w:rPr>
              <w:rFonts w:asciiTheme="minorHAnsi" w:eastAsiaTheme="minorEastAsia" w:hAnsiTheme="minorHAnsi"/>
              <w:noProof/>
              <w:sz w:val="22"/>
            </w:rPr>
          </w:pPr>
          <w:hyperlink w:anchor="_Toc181884531" w:history="1">
            <w:r w:rsidRPr="00F9522C">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_Toc181884531 \h </w:instrText>
            </w:r>
            <w:r>
              <w:rPr>
                <w:noProof/>
                <w:webHidden/>
              </w:rPr>
            </w:r>
            <w:r>
              <w:rPr>
                <w:noProof/>
                <w:webHidden/>
              </w:rPr>
              <w:fldChar w:fldCharType="separate"/>
            </w:r>
            <w:r>
              <w:rPr>
                <w:noProof/>
                <w:webHidden/>
              </w:rPr>
              <w:t>5</w:t>
            </w:r>
            <w:r>
              <w:rPr>
                <w:noProof/>
                <w:webHidden/>
              </w:rPr>
              <w:fldChar w:fldCharType="end"/>
            </w:r>
          </w:hyperlink>
        </w:p>
        <w:p w14:paraId="53346CA8" w14:textId="77777777" w:rsidR="00D35015" w:rsidRDefault="0000729B">
          <w:pPr>
            <w:pStyle w:val="TOC1"/>
            <w:tabs>
              <w:tab w:val="right" w:leader="dot" w:pos="9350"/>
            </w:tabs>
            <w:rPr>
              <w:rFonts w:asciiTheme="minorHAnsi" w:eastAsiaTheme="minorEastAsia" w:hAnsiTheme="minorHAnsi"/>
              <w:noProof/>
              <w:sz w:val="22"/>
            </w:rPr>
          </w:pPr>
          <w:hyperlink w:anchor="_Toc181884532" w:history="1">
            <w:r w:rsidRPr="00F9522C">
              <w:rPr>
                <w:rStyle w:val="Hyperlink"/>
                <w:noProof/>
              </w:rPr>
              <w:t>Section 3: Reflection on Organisational Issues</w:t>
            </w:r>
            <w:r>
              <w:rPr>
                <w:noProof/>
                <w:webHidden/>
              </w:rPr>
              <w:tab/>
            </w:r>
            <w:r>
              <w:rPr>
                <w:noProof/>
                <w:webHidden/>
              </w:rPr>
              <w:fldChar w:fldCharType="begin"/>
            </w:r>
            <w:r>
              <w:rPr>
                <w:noProof/>
                <w:webHidden/>
              </w:rPr>
              <w:instrText xml:space="preserve"> PAGEREF _Toc181884532 \h </w:instrText>
            </w:r>
            <w:r>
              <w:rPr>
                <w:noProof/>
                <w:webHidden/>
              </w:rPr>
            </w:r>
            <w:r>
              <w:rPr>
                <w:noProof/>
                <w:webHidden/>
              </w:rPr>
              <w:fldChar w:fldCharType="separate"/>
            </w:r>
            <w:r>
              <w:rPr>
                <w:noProof/>
                <w:webHidden/>
              </w:rPr>
              <w:t>7</w:t>
            </w:r>
            <w:r>
              <w:rPr>
                <w:noProof/>
                <w:webHidden/>
              </w:rPr>
              <w:fldChar w:fldCharType="end"/>
            </w:r>
          </w:hyperlink>
        </w:p>
        <w:p w14:paraId="1D395BF9" w14:textId="77777777" w:rsidR="00D35015" w:rsidRDefault="0000729B">
          <w:pPr>
            <w:pStyle w:val="TOC1"/>
            <w:tabs>
              <w:tab w:val="right" w:leader="dot" w:pos="9350"/>
            </w:tabs>
            <w:rPr>
              <w:rFonts w:asciiTheme="minorHAnsi" w:eastAsiaTheme="minorEastAsia" w:hAnsiTheme="minorHAnsi"/>
              <w:noProof/>
              <w:sz w:val="22"/>
            </w:rPr>
          </w:pPr>
          <w:hyperlink w:anchor="_Toc181884533" w:history="1">
            <w:r w:rsidRPr="00F9522C">
              <w:rPr>
                <w:rStyle w:val="Hyperlink"/>
                <w:noProof/>
              </w:rPr>
              <w:t>Conclusion</w:t>
            </w:r>
            <w:r>
              <w:rPr>
                <w:noProof/>
                <w:webHidden/>
              </w:rPr>
              <w:tab/>
            </w:r>
            <w:r>
              <w:rPr>
                <w:noProof/>
                <w:webHidden/>
              </w:rPr>
              <w:fldChar w:fldCharType="begin"/>
            </w:r>
            <w:r>
              <w:rPr>
                <w:noProof/>
                <w:webHidden/>
              </w:rPr>
              <w:instrText xml:space="preserve"> PAGEREF _Toc181884533 \h </w:instrText>
            </w:r>
            <w:r>
              <w:rPr>
                <w:noProof/>
                <w:webHidden/>
              </w:rPr>
            </w:r>
            <w:r>
              <w:rPr>
                <w:noProof/>
                <w:webHidden/>
              </w:rPr>
              <w:fldChar w:fldCharType="separate"/>
            </w:r>
            <w:r>
              <w:rPr>
                <w:noProof/>
                <w:webHidden/>
              </w:rPr>
              <w:t>9</w:t>
            </w:r>
            <w:r>
              <w:rPr>
                <w:noProof/>
                <w:webHidden/>
              </w:rPr>
              <w:fldChar w:fldCharType="end"/>
            </w:r>
          </w:hyperlink>
        </w:p>
        <w:p w14:paraId="3C8A2B5C" w14:textId="77777777" w:rsidR="00D35015" w:rsidRDefault="0000729B">
          <w:pPr>
            <w:pStyle w:val="TOC1"/>
            <w:tabs>
              <w:tab w:val="right" w:leader="dot" w:pos="9350"/>
            </w:tabs>
            <w:rPr>
              <w:rFonts w:asciiTheme="minorHAnsi" w:eastAsiaTheme="minorEastAsia" w:hAnsiTheme="minorHAnsi"/>
              <w:noProof/>
              <w:sz w:val="22"/>
            </w:rPr>
          </w:pPr>
          <w:hyperlink w:anchor="_Toc181884534" w:history="1">
            <w:r w:rsidRPr="00F9522C">
              <w:rPr>
                <w:rStyle w:val="Hyperlink"/>
                <w:noProof/>
              </w:rPr>
              <w:t>Action Plan</w:t>
            </w:r>
            <w:r>
              <w:rPr>
                <w:noProof/>
                <w:webHidden/>
              </w:rPr>
              <w:tab/>
            </w:r>
            <w:r>
              <w:rPr>
                <w:noProof/>
                <w:webHidden/>
              </w:rPr>
              <w:fldChar w:fldCharType="begin"/>
            </w:r>
            <w:r>
              <w:rPr>
                <w:noProof/>
                <w:webHidden/>
              </w:rPr>
              <w:instrText xml:space="preserve"> PAGEREF _Toc181884534 \h </w:instrText>
            </w:r>
            <w:r>
              <w:rPr>
                <w:noProof/>
                <w:webHidden/>
              </w:rPr>
            </w:r>
            <w:r>
              <w:rPr>
                <w:noProof/>
                <w:webHidden/>
              </w:rPr>
              <w:fldChar w:fldCharType="separate"/>
            </w:r>
            <w:r>
              <w:rPr>
                <w:noProof/>
                <w:webHidden/>
              </w:rPr>
              <w:t>10</w:t>
            </w:r>
            <w:r>
              <w:rPr>
                <w:noProof/>
                <w:webHidden/>
              </w:rPr>
              <w:fldChar w:fldCharType="end"/>
            </w:r>
          </w:hyperlink>
        </w:p>
        <w:p w14:paraId="1BAE4257" w14:textId="77777777" w:rsidR="00D35015" w:rsidRDefault="0000729B">
          <w:pPr>
            <w:pStyle w:val="TOC1"/>
            <w:tabs>
              <w:tab w:val="right" w:leader="dot" w:pos="9350"/>
            </w:tabs>
            <w:rPr>
              <w:rFonts w:asciiTheme="minorHAnsi" w:eastAsiaTheme="minorEastAsia" w:hAnsiTheme="minorHAnsi"/>
              <w:noProof/>
              <w:sz w:val="22"/>
            </w:rPr>
          </w:pPr>
          <w:hyperlink w:anchor="_Toc181884535" w:history="1">
            <w:r w:rsidRPr="00F9522C">
              <w:rPr>
                <w:rStyle w:val="Hyperlink"/>
                <w:noProof/>
              </w:rPr>
              <w:t>References</w:t>
            </w:r>
            <w:r>
              <w:rPr>
                <w:noProof/>
                <w:webHidden/>
              </w:rPr>
              <w:tab/>
            </w:r>
            <w:r>
              <w:rPr>
                <w:noProof/>
                <w:webHidden/>
              </w:rPr>
              <w:fldChar w:fldCharType="begin"/>
            </w:r>
            <w:r>
              <w:rPr>
                <w:noProof/>
                <w:webHidden/>
              </w:rPr>
              <w:instrText xml:space="preserve"> PAGEREF _Toc181884535 \h </w:instrText>
            </w:r>
            <w:r>
              <w:rPr>
                <w:noProof/>
                <w:webHidden/>
              </w:rPr>
            </w:r>
            <w:r>
              <w:rPr>
                <w:noProof/>
                <w:webHidden/>
              </w:rPr>
              <w:fldChar w:fldCharType="separate"/>
            </w:r>
            <w:r>
              <w:rPr>
                <w:noProof/>
                <w:webHidden/>
              </w:rPr>
              <w:t>11</w:t>
            </w:r>
            <w:r>
              <w:rPr>
                <w:noProof/>
                <w:webHidden/>
              </w:rPr>
              <w:fldChar w:fldCharType="end"/>
            </w:r>
          </w:hyperlink>
        </w:p>
        <w:p w14:paraId="0733B5E3" w14:textId="77777777" w:rsidR="00D35015" w:rsidRDefault="0000729B">
          <w:r>
            <w:rPr>
              <w:b/>
              <w:bCs/>
              <w:noProof/>
            </w:rPr>
            <w:fldChar w:fldCharType="end"/>
          </w:r>
        </w:p>
      </w:sdtContent>
    </w:sdt>
    <w:p w14:paraId="65D5745E" w14:textId="77777777" w:rsidR="00CF45BB" w:rsidRDefault="0000729B">
      <w:pPr>
        <w:spacing w:line="276" w:lineRule="auto"/>
        <w:jc w:val="left"/>
        <w:rPr>
          <w:rFonts w:eastAsiaTheme="majorEastAsia" w:cstheme="majorBidi"/>
          <w:b/>
          <w:bCs/>
          <w:sz w:val="28"/>
          <w:szCs w:val="28"/>
        </w:rPr>
      </w:pPr>
      <w:r>
        <w:br w:type="page"/>
      </w:r>
    </w:p>
    <w:p w14:paraId="48DE2F1C" w14:textId="77777777" w:rsidR="000443C1" w:rsidRDefault="000443C1" w:rsidP="00CF45BB">
      <w:pPr>
        <w:pStyle w:val="Heading1"/>
        <w:sectPr w:rsidR="000443C1" w:rsidSect="000443C1">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360"/>
        </w:sectPr>
      </w:pPr>
    </w:p>
    <w:p w14:paraId="0EC233C5" w14:textId="77777777" w:rsidR="00CF45BB" w:rsidRDefault="0000729B" w:rsidP="00CF45BB">
      <w:pPr>
        <w:pStyle w:val="Heading1"/>
      </w:pPr>
      <w:bookmarkStart w:id="0" w:name="_Toc181884529"/>
      <w:r>
        <w:lastRenderedPageBreak/>
        <w:t>Introduction</w:t>
      </w:r>
      <w:bookmarkEnd w:id="0"/>
    </w:p>
    <w:p w14:paraId="4B48C3F0" w14:textId="77777777" w:rsidR="004D75CD" w:rsidRDefault="0000729B" w:rsidP="004D75CD">
      <w:r>
        <w:t xml:space="preserve">This learning log focuses on my </w:t>
      </w:r>
      <w:r w:rsidR="006D6D10">
        <w:t>practise</w:t>
      </w:r>
      <w:r>
        <w:t xml:space="preserve"> based in the Front Office department of </w:t>
      </w:r>
      <w:r w:rsidRPr="004D75CD">
        <w:t>T</w:t>
      </w:r>
      <w:r w:rsidR="000679E0">
        <w:t xml:space="preserve">he Delta Marriott Hotel Swansea. </w:t>
      </w:r>
      <w:r>
        <w:t>The department has a central responsibility for the performance of the hotel since they are usually the first to interact with the guests. Some of those are reception, arrivals and departures, assigning rooms, bookings, and providing information to guests. Learning Objectives from my placements within the department are:</w:t>
      </w:r>
    </w:p>
    <w:p w14:paraId="4191B0F1" w14:textId="77777777" w:rsidR="004D75CD" w:rsidRDefault="0000729B" w:rsidP="004D75CD">
      <w:pPr>
        <w:pStyle w:val="ListParagraph"/>
        <w:numPr>
          <w:ilvl w:val="0"/>
          <w:numId w:val="1"/>
        </w:numPr>
      </w:pPr>
      <w:r>
        <w:t>To increase knowledge of front office functions with a focus on shift responsibilities, registration, check-out processes, reservations, guest relations, and hospitality.</w:t>
      </w:r>
    </w:p>
    <w:p w14:paraId="0D3DF6D4" w14:textId="77777777" w:rsidR="004D75CD" w:rsidRDefault="0000729B" w:rsidP="004D75CD">
      <w:pPr>
        <w:pStyle w:val="ListParagraph"/>
        <w:numPr>
          <w:ilvl w:val="0"/>
          <w:numId w:val="1"/>
        </w:numPr>
      </w:pPr>
      <w:r>
        <w:t>Develop Personnel and communication skills are relevant and important to communicate with the guests and coworkers.</w:t>
      </w:r>
    </w:p>
    <w:p w14:paraId="1D32DE5C" w14:textId="77777777" w:rsidR="004D75CD" w:rsidRDefault="0000729B" w:rsidP="004D75CD">
      <w:pPr>
        <w:pStyle w:val="ListParagraph"/>
        <w:numPr>
          <w:ilvl w:val="0"/>
          <w:numId w:val="1"/>
        </w:numPr>
      </w:pPr>
      <w:r>
        <w:t>To update skills to improve problem-solving and decision-making for dealing with guest complaints and day-to-day business problems.</w:t>
      </w:r>
    </w:p>
    <w:p w14:paraId="438943DE" w14:textId="77777777" w:rsidR="005F511D" w:rsidRDefault="0000729B" w:rsidP="005F511D">
      <w:pPr>
        <w:pStyle w:val="ListParagraph"/>
        <w:numPr>
          <w:ilvl w:val="0"/>
          <w:numId w:val="1"/>
        </w:numPr>
      </w:pPr>
      <w:r>
        <w:t xml:space="preserve">To </w:t>
      </w:r>
      <w:r w:rsidRPr="004D75CD">
        <w:t xml:space="preserve">build theoretical and practical knowledge that will allow applying it in </w:t>
      </w:r>
      <w:r w:rsidR="006D6D10">
        <w:t>practise</w:t>
      </w:r>
      <w:r w:rsidRPr="004D75CD">
        <w:t xml:space="preserve"> depending on the case in the sphere of hotel administration.</w:t>
      </w:r>
    </w:p>
    <w:p w14:paraId="03FD6A54" w14:textId="77777777" w:rsidR="005F511D" w:rsidRDefault="0000729B" w:rsidP="005F511D">
      <w:pPr>
        <w:keepNext/>
        <w:spacing w:line="276" w:lineRule="auto"/>
        <w:jc w:val="center"/>
      </w:pPr>
      <w:r>
        <w:rPr>
          <w:noProof/>
        </w:rPr>
        <w:drawing>
          <wp:inline distT="0" distB="0" distL="0" distR="0" wp14:anchorId="65C2FF80" wp14:editId="04D0C112">
            <wp:extent cx="1914525" cy="2378634"/>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5"/>
                    <a:stretch>
                      <a:fillRect/>
                    </a:stretch>
                  </pic:blipFill>
                  <pic:spPr>
                    <a:xfrm>
                      <a:off x="0" y="0"/>
                      <a:ext cx="1916504" cy="2381093"/>
                    </a:xfrm>
                    <a:prstGeom prst="rect">
                      <a:avLst/>
                    </a:prstGeom>
                  </pic:spPr>
                </pic:pic>
              </a:graphicData>
            </a:graphic>
          </wp:inline>
        </w:drawing>
      </w:r>
    </w:p>
    <w:p w14:paraId="2BE4C15A" w14:textId="77777777" w:rsidR="005F511D" w:rsidRPr="005F511D" w:rsidRDefault="0000729B" w:rsidP="005F511D">
      <w:pPr>
        <w:pStyle w:val="Caption"/>
        <w:jc w:val="center"/>
        <w:rPr>
          <w:color w:val="auto"/>
          <w:sz w:val="22"/>
        </w:rPr>
      </w:pPr>
      <w:r w:rsidRPr="005F511D">
        <w:rPr>
          <w:color w:val="auto"/>
          <w:sz w:val="22"/>
        </w:rPr>
        <w:t xml:space="preserve">Figure </w:t>
      </w:r>
      <w:r w:rsidRPr="005F511D">
        <w:rPr>
          <w:color w:val="auto"/>
          <w:sz w:val="22"/>
        </w:rPr>
        <w:fldChar w:fldCharType="begin"/>
      </w:r>
      <w:r w:rsidRPr="005F511D">
        <w:rPr>
          <w:color w:val="auto"/>
          <w:sz w:val="22"/>
        </w:rPr>
        <w:instrText xml:space="preserve"> SEQ Figure \* ARABIC </w:instrText>
      </w:r>
      <w:r w:rsidRPr="005F511D">
        <w:rPr>
          <w:color w:val="auto"/>
          <w:sz w:val="22"/>
        </w:rPr>
        <w:fldChar w:fldCharType="separate"/>
      </w:r>
      <w:r w:rsidRPr="005F511D">
        <w:rPr>
          <w:noProof/>
          <w:color w:val="auto"/>
          <w:sz w:val="22"/>
        </w:rPr>
        <w:t>1</w:t>
      </w:r>
      <w:r w:rsidRPr="005F511D">
        <w:rPr>
          <w:color w:val="auto"/>
          <w:sz w:val="22"/>
        </w:rPr>
        <w:fldChar w:fldCharType="end"/>
      </w:r>
      <w:r w:rsidRPr="005F511D">
        <w:rPr>
          <w:color w:val="auto"/>
          <w:sz w:val="22"/>
        </w:rPr>
        <w:t>: The Delta Marriott Hotel Swansea (Marriott Bonvoy, 2024)</w:t>
      </w:r>
    </w:p>
    <w:p w14:paraId="01DA7350" w14:textId="77777777" w:rsidR="004D75CD" w:rsidRDefault="0000729B" w:rsidP="005F511D">
      <w:pPr>
        <w:spacing w:line="276" w:lineRule="auto"/>
        <w:jc w:val="center"/>
      </w:pPr>
      <w:r>
        <w:br w:type="page"/>
      </w:r>
    </w:p>
    <w:p w14:paraId="348680D5" w14:textId="77777777" w:rsidR="00CF45BB" w:rsidRDefault="0000729B" w:rsidP="00CF45BB">
      <w:pPr>
        <w:pStyle w:val="Heading1"/>
      </w:pPr>
      <w:bookmarkStart w:id="1" w:name="_Toc181884530"/>
      <w:r>
        <w:t>Section 1: Reflection on Experience and Personal Development</w:t>
      </w:r>
      <w:bookmarkEnd w:id="1"/>
    </w:p>
    <w:p w14:paraId="27092AC6" w14:textId="77777777" w:rsidR="00A44C7D" w:rsidRDefault="0000729B" w:rsidP="00A44C7D">
      <w:r>
        <w:t>Observing the Front Office under supervision gave me a real-life understanding of the job done by supervisors, especially during busy times. From my experience, I could see the urgency and efficiency with which, communication, conflict-solving, and decision-making abilities are critical when dealing with guests' complaints. For example, the influx of check-ins happened once; the supervisor efficiently oversaw work, communicated with the housekeeping department, and maintained the order. Through such incidents, the guests learned the importance of technical know-how like reservation systems and room inventory control strategies in preserving the guest's satisfaction.</w:t>
      </w:r>
      <w:r w:rsidR="00CD5F71">
        <w:t xml:space="preserve"> This</w:t>
      </w:r>
      <w:r w:rsidR="000679E0">
        <w:t xml:space="preserve"> made me realis</w:t>
      </w:r>
      <w:r>
        <w:t>e that there is much more that goes into the management of the front offices</w:t>
      </w:r>
      <w:r w:rsidR="001C0294">
        <w:t>.</w:t>
      </w:r>
      <w:r w:rsidR="00D35015">
        <w:t xml:space="preserve"> </w:t>
      </w:r>
      <w:r>
        <w:t>Further, the particula</w:t>
      </w:r>
      <w:r w:rsidR="000679E0">
        <w:t>r position required good organis</w:t>
      </w:r>
      <w:r>
        <w:t>ational and time management competencies. This taught me just how important technical knowledge is including a competent understanding of property management systems, reservation software and general financial processes.</w:t>
      </w:r>
    </w:p>
    <w:p w14:paraId="25BAABAC" w14:textId="77777777" w:rsidR="00A44C7D" w:rsidRDefault="0000729B" w:rsidP="00A44C7D">
      <w:r>
        <w:t xml:space="preserve">The prior academic experience for me, the majoring courses in hospitality management help to establish the fundamental knowledge as the theoretical base. However, during this placement, I was able to </w:t>
      </w:r>
      <w:r w:rsidR="006D6D10">
        <w:t>practise</w:t>
      </w:r>
      <w:r>
        <w:t xml:space="preserve"> concepts in detail which helped me to gain a much deeper insight into things like communication, teamwork and how to accomplish a given task. </w:t>
      </w:r>
      <w:r w:rsidRPr="00A44C7D">
        <w:t>For example, during check-</w:t>
      </w:r>
      <w:r>
        <w:t>in time, when many individuals we</w:t>
      </w:r>
      <w:r w:rsidRPr="00A44C7D">
        <w:t>re waiting, I use</w:t>
      </w:r>
      <w:r>
        <w:t>d</w:t>
      </w:r>
      <w:r w:rsidRPr="00A44C7D">
        <w:t xml:space="preserve"> </w:t>
      </w:r>
      <w:r>
        <w:t xml:space="preserve">active </w:t>
      </w:r>
      <w:r w:rsidRPr="00A44C7D">
        <w:t>hearing</w:t>
      </w:r>
      <w:r>
        <w:t xml:space="preserve"> skills</w:t>
      </w:r>
      <w:r w:rsidRPr="00A44C7D">
        <w:t xml:space="preserve"> and empathy in deal</w:t>
      </w:r>
      <w:r>
        <w:t xml:space="preserve">ing with a guest who had to face a delay in getting a </w:t>
      </w:r>
      <w:r w:rsidRPr="00A44C7D">
        <w:t>room.</w:t>
      </w:r>
      <w:r>
        <w:t xml:space="preserve"> From this incident, the significance of clear communication with the guests in handling their problems and in this way enhancing rapport was highly underlined.</w:t>
      </w:r>
      <w:r w:rsidR="00D35015">
        <w:t xml:space="preserve"> </w:t>
      </w:r>
      <w:r>
        <w:t>Assigning and solving problems with the front desk team developed teamwork skills at this level. Through the exchange of knowledge sharing and mutual support, we were ready to take the load of serving increased guest traffic. Furthermore, my experience in the depts of customer services has ensured that I was able to assist the guests and make effective recommendations that will help to improve overall the guests’ satisfaction.</w:t>
      </w:r>
    </w:p>
    <w:p w14:paraId="0558B2BD" w14:textId="77777777" w:rsidR="00D35015" w:rsidRDefault="0000729B">
      <w:pPr>
        <w:spacing w:line="276" w:lineRule="auto"/>
        <w:jc w:val="left"/>
        <w:rPr>
          <w:rFonts w:eastAsiaTheme="majorEastAsia" w:cstheme="majorBidi"/>
          <w:b/>
          <w:bCs/>
          <w:sz w:val="28"/>
          <w:szCs w:val="28"/>
        </w:rPr>
      </w:pPr>
      <w:r>
        <w:br w:type="page"/>
      </w:r>
    </w:p>
    <w:p w14:paraId="36CDBA8D" w14:textId="77777777" w:rsidR="00CF45BB" w:rsidRDefault="0000729B" w:rsidP="00A44C7D">
      <w:pPr>
        <w:pStyle w:val="Heading1"/>
      </w:pPr>
      <w:bookmarkStart w:id="2" w:name="_Toc181884531"/>
      <w:r>
        <w:t>Section 2: Critical Analysis of Work-Based Skills and Technical Knowledge</w:t>
      </w:r>
      <w:bookmarkEnd w:id="2"/>
    </w:p>
    <w:p w14:paraId="0D7A8E6A" w14:textId="77777777" w:rsidR="00560168" w:rsidRDefault="0000729B" w:rsidP="00560168">
      <w:r>
        <w:t xml:space="preserve">The front office department is the most crucial since it forms the central core of a hotel and this therefore requires a work-related competency together with professional content knowledge. In my shadowing, I clearly saw how these courses are useful in providing clients with pleasurable stay and in making excellent performance of </w:t>
      </w:r>
      <w:r w:rsidR="00CE2D55">
        <w:t>organisation</w:t>
      </w:r>
      <w:r>
        <w:t>al tasks.</w:t>
      </w:r>
    </w:p>
    <w:p w14:paraId="31B62E28" w14:textId="77777777" w:rsidR="00560168" w:rsidRPr="00560168" w:rsidRDefault="0000729B" w:rsidP="00560168">
      <w:pPr>
        <w:rPr>
          <w:b/>
        </w:rPr>
      </w:pPr>
      <w:r w:rsidRPr="00560168">
        <w:rPr>
          <w:b/>
        </w:rPr>
        <w:t>Work-Based Skills:</w:t>
      </w:r>
    </w:p>
    <w:p w14:paraId="35159078" w14:textId="77777777" w:rsidR="00560168" w:rsidRPr="009135C8" w:rsidRDefault="0000729B" w:rsidP="009135C8">
      <w:pPr>
        <w:pStyle w:val="ListParagraph"/>
        <w:numPr>
          <w:ilvl w:val="0"/>
          <w:numId w:val="2"/>
        </w:numPr>
      </w:pPr>
      <w:r w:rsidRPr="00761E4E">
        <w:rPr>
          <w:b/>
        </w:rPr>
        <w:t>Effective Communication</w:t>
      </w:r>
      <w:r w:rsidR="009135C8">
        <w:rPr>
          <w:b/>
        </w:rPr>
        <w:t xml:space="preserve">: </w:t>
      </w:r>
      <w:r w:rsidR="009135C8" w:rsidRPr="009135C8">
        <w:t>Employees’ communication must be very clear and unambiguous to address the guests and supervisors. For example, during the busy period of check-in, constant liaison with the housekeeping department helped guarantee the stock of clean rooms. So it is necessary to deal with customers and ensure proper services.</w:t>
      </w:r>
    </w:p>
    <w:p w14:paraId="17542091" w14:textId="77777777" w:rsidR="00560168" w:rsidRDefault="0000729B" w:rsidP="00CE2D55">
      <w:pPr>
        <w:pStyle w:val="ListParagraph"/>
        <w:numPr>
          <w:ilvl w:val="0"/>
          <w:numId w:val="2"/>
        </w:numPr>
      </w:pPr>
      <w:r w:rsidRPr="00761E4E">
        <w:rPr>
          <w:b/>
        </w:rPr>
        <w:t>Problem-Solving and Decision-Making:</w:t>
      </w:r>
      <w:r>
        <w:t xml:space="preserve"> </w:t>
      </w:r>
      <w:r w:rsidR="00CE2D55">
        <w:t xml:space="preserve">When I was a </w:t>
      </w:r>
      <w:r w:rsidR="00761E4E">
        <w:t>Front office personnel</w:t>
      </w:r>
      <w:r w:rsidR="00CE2D55">
        <w:t>, I</w:t>
      </w:r>
      <w:r w:rsidR="00761E4E">
        <w:t xml:space="preserve"> face</w:t>
      </w:r>
      <w:r w:rsidR="00CE2D55">
        <w:t xml:space="preserve">d </w:t>
      </w:r>
      <w:r>
        <w:t>many difficulties working with guests complaining, with reservation matters, and many other operational matters. One of the important and productive skills to meet these challenges promptly is the ability to solve problems fast</w:t>
      </w:r>
      <w:r w:rsidR="00CE2D55" w:rsidRPr="00CE2D55">
        <w:t xml:space="preserve"> </w:t>
      </w:r>
      <w:r w:rsidR="00CE2D55">
        <w:t>(</w:t>
      </w:r>
      <w:r w:rsidR="00CE2D55" w:rsidRPr="00CE2D55">
        <w:t>Vallen</w:t>
      </w:r>
      <w:r w:rsidR="00CE2D55">
        <w:t xml:space="preserve"> and </w:t>
      </w:r>
      <w:r w:rsidR="00CE2D55" w:rsidRPr="00CE2D55">
        <w:t>Vallen</w:t>
      </w:r>
      <w:r w:rsidR="00CE2D55">
        <w:t xml:space="preserve">, </w:t>
      </w:r>
      <w:r w:rsidR="00CE2D55" w:rsidRPr="00CE2D55">
        <w:t>2014).</w:t>
      </w:r>
    </w:p>
    <w:p w14:paraId="11720D68" w14:textId="77777777" w:rsidR="00DF40A2" w:rsidRPr="00DF40A2" w:rsidRDefault="0000729B" w:rsidP="00560168">
      <w:pPr>
        <w:pStyle w:val="ListParagraph"/>
        <w:numPr>
          <w:ilvl w:val="0"/>
          <w:numId w:val="2"/>
        </w:numPr>
        <w:rPr>
          <w:b/>
        </w:rPr>
      </w:pPr>
      <w:r w:rsidRPr="00DF40A2">
        <w:rPr>
          <w:b/>
        </w:rPr>
        <w:t>Time Management:</w:t>
      </w:r>
      <w:r>
        <w:t xml:space="preserve"> Stakeholders should be able to </w:t>
      </w:r>
      <w:r w:rsidR="00CE2D55">
        <w:t>organise</w:t>
      </w:r>
      <w:r>
        <w:t xml:space="preserve"> the various tasks that are involved when working in a fast-paced environment to ensure that they meet the </w:t>
      </w:r>
      <w:r w:rsidR="00CE2D55">
        <w:t>organisation</w:t>
      </w:r>
      <w:r>
        <w:t xml:space="preserve">al goal and objective of the business </w:t>
      </w:r>
      <w:r w:rsidR="00CE2D55">
        <w:t>organisation</w:t>
      </w:r>
      <w:r w:rsidR="00CE2D55" w:rsidRPr="00CE2D55">
        <w:t xml:space="preserve"> </w:t>
      </w:r>
      <w:r w:rsidR="00CE2D55">
        <w:t>(Wood,</w:t>
      </w:r>
      <w:r w:rsidR="00CE2D55" w:rsidRPr="00CE2D55">
        <w:t xml:space="preserve"> 2013</w:t>
      </w:r>
      <w:r w:rsidR="00B5763B" w:rsidRPr="00CE2D55">
        <w:t>)</w:t>
      </w:r>
      <w:r>
        <w:t>. In my shadowing experience, I saw different ways that the supervisors were able to multi-task in that they were able to attend to different things such as guest inqui</w:t>
      </w:r>
      <w:r w:rsidR="00761E4E">
        <w:t>ries and training of new staff.</w:t>
      </w:r>
    </w:p>
    <w:p w14:paraId="5F790122" w14:textId="77777777" w:rsidR="00560168" w:rsidRPr="00DF40A2" w:rsidRDefault="0000729B" w:rsidP="00DF40A2">
      <w:pPr>
        <w:rPr>
          <w:b/>
        </w:rPr>
      </w:pPr>
      <w:r w:rsidRPr="00DF40A2">
        <w:rPr>
          <w:b/>
        </w:rPr>
        <w:t>Technical Knowledge:</w:t>
      </w:r>
    </w:p>
    <w:p w14:paraId="402D5197" w14:textId="77777777" w:rsidR="00761E4E" w:rsidRDefault="0000729B" w:rsidP="00902DF5">
      <w:pPr>
        <w:pStyle w:val="ListParagraph"/>
        <w:numPr>
          <w:ilvl w:val="0"/>
          <w:numId w:val="3"/>
        </w:numPr>
      </w:pPr>
      <w:r w:rsidRPr="00761E4E">
        <w:t>The smooth running of a front office in a hotel therefore depends with knowledge of technical knowledge. A sound PMS equips the workforce to sell rooms, allocate rooms,</w:t>
      </w:r>
      <w:r>
        <w:t xml:space="preserve"> and view guest details, optimis</w:t>
      </w:r>
      <w:r w:rsidRPr="00761E4E">
        <w:t>ing the front end, from check-in to check-out</w:t>
      </w:r>
      <w:r w:rsidR="00902DF5" w:rsidRPr="00902DF5">
        <w:t xml:space="preserve"> </w:t>
      </w:r>
      <w:r w:rsidR="00902DF5">
        <w:t xml:space="preserve">(Bardi, </w:t>
      </w:r>
      <w:r w:rsidR="00902DF5" w:rsidRPr="00902DF5">
        <w:t>2010)</w:t>
      </w:r>
      <w:r w:rsidRPr="00761E4E">
        <w:t xml:space="preserve">. </w:t>
      </w:r>
      <w:r w:rsidR="00902DF5">
        <w:t xml:space="preserve">I observed that </w:t>
      </w:r>
      <w:r w:rsidRPr="00761E4E">
        <w:t xml:space="preserve">it is necessary to welcome the guest, </w:t>
      </w:r>
      <w:r w:rsidR="00902DF5">
        <w:t xml:space="preserve">knowing </w:t>
      </w:r>
      <w:r w:rsidRPr="00761E4E">
        <w:t xml:space="preserve">how to address and solve a problem quickly, helps to create a loyal guest audience and have only positive recommendations. </w:t>
      </w:r>
    </w:p>
    <w:p w14:paraId="259FD856" w14:textId="77777777" w:rsidR="00761E4E" w:rsidRDefault="0000729B" w:rsidP="00CE2D55">
      <w:pPr>
        <w:pStyle w:val="ListParagraph"/>
        <w:numPr>
          <w:ilvl w:val="0"/>
          <w:numId w:val="3"/>
        </w:numPr>
      </w:pPr>
      <w:r w:rsidRPr="00761E4E">
        <w:t>Understanding and control of financial operations such as cash, credit card, and money exchange guarantee receptiveness in revenue management and overall accountability</w:t>
      </w:r>
      <w:r w:rsidR="00CE2D55" w:rsidRPr="00CE2D55">
        <w:t xml:space="preserve"> </w:t>
      </w:r>
      <w:r w:rsidR="00CE2D55">
        <w:t>(Tewan, 2009)</w:t>
      </w:r>
      <w:r w:rsidRPr="00761E4E">
        <w:t>. Reservation policies, cancellation policies, and overbooking of rooms are critical issues, and a knowledgeable approach leads to effective room assignment, controlling of the occupancy rate as well as enhanced revenue. For instance, during the times when the ho</w:t>
      </w:r>
      <w:r w:rsidR="00CE2D55">
        <w:t>tel</w:t>
      </w:r>
      <w:r w:rsidRPr="00761E4E">
        <w:t xml:space="preserve"> is very busy such as weekends and end-of-the-year holiday periods, a professional front office agent can easily use the PMS feature to recommend room upgrades or combo bookings to improve guests' s</w:t>
      </w:r>
      <w:r>
        <w:t>atisfaction as well as revenue.</w:t>
      </w:r>
    </w:p>
    <w:p w14:paraId="003B23DA" w14:textId="77777777" w:rsidR="00761E4E" w:rsidRDefault="0000729B">
      <w:pPr>
        <w:spacing w:line="276" w:lineRule="auto"/>
        <w:jc w:val="left"/>
      </w:pPr>
      <w:r>
        <w:br w:type="page"/>
      </w:r>
    </w:p>
    <w:p w14:paraId="77DB160B" w14:textId="77777777" w:rsidR="00CF45BB" w:rsidRDefault="0000729B" w:rsidP="00761E4E">
      <w:pPr>
        <w:pStyle w:val="Heading1"/>
      </w:pPr>
      <w:bookmarkStart w:id="3" w:name="_Toc181884532"/>
      <w:r>
        <w:t>Section 3: Reflection on Organisational Issues</w:t>
      </w:r>
      <w:bookmarkEnd w:id="3"/>
    </w:p>
    <w:p w14:paraId="2AE99883" w14:textId="77777777" w:rsidR="001C0294" w:rsidRDefault="0000729B" w:rsidP="001C0294">
      <w:r w:rsidRPr="00907F80">
        <w:t>This learning experience fits Kolb's Experiential Learning Cycle in a way that it offered a concrete experience that had to undergo a reflective observation stage</w:t>
      </w:r>
      <w:r w:rsidR="000679E0">
        <w:t>. It</w:t>
      </w:r>
      <w:r w:rsidR="000679E0" w:rsidRPr="000679E0">
        <w:t xml:space="preserve"> comprises a solid structure to know and learn from experiences and is therefore appropriate for reflecting on real experiences which in this case is a hotel placement.</w:t>
      </w:r>
      <w:r w:rsidRPr="00CE2D55">
        <w:t xml:space="preserve"> (Wijnen-Meijer et al., 2022)</w:t>
      </w:r>
      <w:r>
        <w:t>.</w:t>
      </w:r>
    </w:p>
    <w:p w14:paraId="5E8CACD5" w14:textId="77777777" w:rsidR="001C0294" w:rsidRDefault="0000729B" w:rsidP="001C0294">
      <w:pPr>
        <w:keepNext/>
        <w:jc w:val="center"/>
      </w:pPr>
      <w:r w:rsidRPr="001C0294">
        <w:rPr>
          <w:noProof/>
        </w:rPr>
        <w:drawing>
          <wp:inline distT="0" distB="0" distL="0" distR="0" wp14:anchorId="578B94C6" wp14:editId="20D7437A">
            <wp:extent cx="2505075" cy="1919311"/>
            <wp:effectExtent l="0" t="0" r="0" b="5080"/>
            <wp:docPr id="5" name="Picture 5" descr="Benefits of Experiential Learning &amp; Kolb's Learning Cycle fo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Benefits of Experiential Learning &amp; Kolb's Learning Cycle for Training"/>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505075" cy="1919311"/>
                    </a:xfrm>
                    <a:prstGeom prst="rect">
                      <a:avLst/>
                    </a:prstGeom>
                    <a:noFill/>
                    <a:ln>
                      <a:noFill/>
                    </a:ln>
                  </pic:spPr>
                </pic:pic>
              </a:graphicData>
            </a:graphic>
          </wp:inline>
        </w:drawing>
      </w:r>
    </w:p>
    <w:p w14:paraId="55CF6003" w14:textId="77777777" w:rsidR="001C0294" w:rsidRDefault="0000729B" w:rsidP="001C0294">
      <w:pPr>
        <w:pStyle w:val="Caption"/>
        <w:jc w:val="center"/>
      </w:pPr>
      <w:r w:rsidRPr="005F511D">
        <w:rPr>
          <w:color w:val="auto"/>
          <w:sz w:val="22"/>
        </w:rPr>
        <w:t xml:space="preserve">Figure </w:t>
      </w:r>
      <w:r w:rsidRPr="005F511D">
        <w:rPr>
          <w:color w:val="auto"/>
          <w:sz w:val="22"/>
        </w:rPr>
        <w:fldChar w:fldCharType="begin"/>
      </w:r>
      <w:r w:rsidRPr="005F511D">
        <w:rPr>
          <w:color w:val="auto"/>
          <w:sz w:val="22"/>
        </w:rPr>
        <w:instrText xml:space="preserve"> SEQ Figure \* ARABIC </w:instrText>
      </w:r>
      <w:r w:rsidRPr="005F511D">
        <w:rPr>
          <w:color w:val="auto"/>
          <w:sz w:val="22"/>
        </w:rPr>
        <w:fldChar w:fldCharType="separate"/>
      </w:r>
      <w:r w:rsidRPr="005F511D">
        <w:rPr>
          <w:noProof/>
          <w:color w:val="auto"/>
          <w:sz w:val="22"/>
        </w:rPr>
        <w:t>2</w:t>
      </w:r>
      <w:r w:rsidRPr="005F511D">
        <w:rPr>
          <w:color w:val="auto"/>
          <w:sz w:val="22"/>
        </w:rPr>
        <w:fldChar w:fldCharType="end"/>
      </w:r>
      <w:r w:rsidRPr="005F511D">
        <w:rPr>
          <w:color w:val="auto"/>
          <w:sz w:val="22"/>
        </w:rPr>
        <w:t>: Kolb’s Experiential Learning Cycle (Wijnen-Meijer et al., 2022)</w:t>
      </w:r>
    </w:p>
    <w:p w14:paraId="0FA33DDE" w14:textId="77777777" w:rsidR="00761E4E" w:rsidRDefault="0000729B" w:rsidP="00DF40A2">
      <w:r w:rsidRPr="001C0294">
        <w:rPr>
          <w:b/>
        </w:rPr>
        <w:t>Concrete Experience:</w:t>
      </w:r>
      <w:r>
        <w:t xml:space="preserve"> </w:t>
      </w:r>
      <w:r w:rsidR="000E7CA7" w:rsidRPr="000E7CA7">
        <w:t>Being an intern at the Delta Marriott Hotel, I used to see a long list of guests, especially during early morning or late evening check-in and especially during weekends and holidays. Customers would be required to wait for long hours and in the process, the frustration was apparent and guests' complaints were on the higher end. It not only affected the guest encounter but also the image of the hotel and may well have caused individuals to cancel upcoming reservations.</w:t>
      </w:r>
    </w:p>
    <w:p w14:paraId="04891AE9" w14:textId="77777777" w:rsidR="001C0294" w:rsidRDefault="0000729B" w:rsidP="00DF40A2">
      <w:r w:rsidRPr="001C0294">
        <w:rPr>
          <w:b/>
        </w:rPr>
        <w:t>Reflective Observation:</w:t>
      </w:r>
      <w:r>
        <w:t xml:space="preserve"> </w:t>
      </w:r>
      <w:r w:rsidR="000E7CA7" w:rsidRPr="000E7CA7">
        <w:t>Upon analysing this, I found several of what I consider important aspects that led to this development. First of all</w:t>
      </w:r>
      <w:r w:rsidR="000679E0">
        <w:t>, the organis</w:t>
      </w:r>
      <w:r w:rsidR="000E7CA7" w:rsidRPr="000E7CA7">
        <w:t>ation of the hotel check- though very fast can be made even more efficient. Secondly, in circumstances such as this particular interval, even though all the front desk attendees claimed to be experienced, the quantity of business overwhelmed the team. Besides, a day's patient flow was sometimes poorly managed, with numbered check-ins and no efficient que</w:t>
      </w:r>
      <w:r w:rsidR="000E7CA7">
        <w:t>uing system in some facilities.</w:t>
      </w:r>
    </w:p>
    <w:p w14:paraId="1ADA0509" w14:textId="77777777" w:rsidR="00CD5F71" w:rsidRPr="000E7CA7" w:rsidRDefault="000679E0" w:rsidP="000E7CA7">
      <w:r>
        <w:rPr>
          <w:b/>
        </w:rPr>
        <w:t>Abstract Conceptualis</w:t>
      </w:r>
      <w:r w:rsidR="0000729B" w:rsidRPr="00CD5F71">
        <w:rPr>
          <w:b/>
        </w:rPr>
        <w:t xml:space="preserve">ation: </w:t>
      </w:r>
      <w:r w:rsidR="000E7CA7">
        <w:rPr>
          <w:b/>
        </w:rPr>
        <w:t xml:space="preserve"> </w:t>
      </w:r>
      <w:r w:rsidR="000E7CA7" w:rsidRPr="000E7CA7">
        <w:t>After explaining the origins of the check-in queuing problem the inherent flaws in the conventional set-up become apparent. Though the Delta Marriott may already have the features of mobility check-in, this is not enough. Ideas like pre-registration forms mean that people can fill in their details and provide them to the hotel without contact. Furthermore, many guests prefer using express check-out solutions which subs</w:t>
      </w:r>
      <w:r w:rsidR="000E7CA7">
        <w:t>tantially can reduce the long queue</w:t>
      </w:r>
      <w:r w:rsidR="000E7CA7" w:rsidRPr="000E7CA7">
        <w:t xml:space="preserve"> at the front desk during the high volume check-out periods. </w:t>
      </w:r>
    </w:p>
    <w:p w14:paraId="38FFDA13" w14:textId="77777777" w:rsidR="00761E4E" w:rsidRDefault="0000729B" w:rsidP="00DF40A2">
      <w:r w:rsidRPr="001C0294">
        <w:rPr>
          <w:b/>
        </w:rPr>
        <w:t xml:space="preserve">Active Experimentation: </w:t>
      </w:r>
      <w:r w:rsidR="00BC2031">
        <w:t>To address this issue, I p</w:t>
      </w:r>
      <w:r w:rsidR="00DF40A2">
        <w:t>ropose the following solutions:</w:t>
      </w:r>
    </w:p>
    <w:p w14:paraId="4A5DE065" w14:textId="77777777" w:rsidR="000E7CA7" w:rsidRDefault="0000729B" w:rsidP="00DF40A2">
      <w:r>
        <w:rPr>
          <w:noProof/>
        </w:rPr>
        <w:drawing>
          <wp:inline distT="0" distB="0" distL="0" distR="0" wp14:anchorId="7D446719" wp14:editId="44342ABC">
            <wp:extent cx="6076950" cy="5648325"/>
            <wp:effectExtent l="38100" t="0" r="571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E766633" w14:textId="77777777" w:rsidR="001A4BA2" w:rsidRPr="001A4BA2" w:rsidRDefault="0000729B" w:rsidP="001A4BA2">
      <w:r>
        <w:br w:type="page"/>
      </w:r>
    </w:p>
    <w:p w14:paraId="6F3B6E64" w14:textId="77777777" w:rsidR="00017F59" w:rsidRDefault="0000729B" w:rsidP="00CF45BB">
      <w:pPr>
        <w:pStyle w:val="Heading1"/>
      </w:pPr>
      <w:bookmarkStart w:id="4" w:name="_Toc181884533"/>
      <w:r>
        <w:t>Conclusion</w:t>
      </w:r>
      <w:bookmarkEnd w:id="4"/>
    </w:p>
    <w:p w14:paraId="5606F78D" w14:textId="77777777" w:rsidR="00017F59" w:rsidRDefault="0000729B" w:rsidP="00017F59">
      <w:pPr>
        <w:rPr>
          <w:rFonts w:eastAsiaTheme="majorEastAsia" w:cstheme="majorBidi"/>
          <w:b/>
          <w:bCs/>
          <w:sz w:val="28"/>
          <w:szCs w:val="28"/>
        </w:rPr>
      </w:pPr>
      <w:r w:rsidRPr="000E1833">
        <w:t>The Front Office department in which I was placed offered me an understanding of the internal processes of managing a hotel. By observing the behaviour of a supervisor, I was able to identify not only k</w:t>
      </w:r>
      <w:r w:rsidR="00D35015">
        <w:t>ey work-related competencies but also</w:t>
      </w:r>
      <w:r w:rsidRPr="000E1833">
        <w:t xml:space="preserve"> the theoretical knowledge necessary for providing outstanding guest service. I noted that good communication skills, problem-solving abilities and good time management skills were hallmarks of a good operational staff when dealing with guests. Also, my academic background as well as previous work experience, together with the theoretical and practical application of skills gained during the placement, improved my understanding of guest service, teamwork, and time management. </w:t>
      </w:r>
    </w:p>
    <w:p w14:paraId="6453B490" w14:textId="77777777" w:rsidR="00D35015" w:rsidRDefault="0000729B">
      <w:pPr>
        <w:spacing w:line="276" w:lineRule="auto"/>
        <w:jc w:val="left"/>
        <w:rPr>
          <w:rFonts w:eastAsiaTheme="majorEastAsia" w:cstheme="majorBidi"/>
          <w:b/>
          <w:bCs/>
          <w:sz w:val="28"/>
          <w:szCs w:val="28"/>
        </w:rPr>
      </w:pPr>
      <w:r>
        <w:br w:type="page"/>
      </w:r>
    </w:p>
    <w:p w14:paraId="7A42D811" w14:textId="77777777" w:rsidR="00CF45BB" w:rsidRDefault="0000729B" w:rsidP="00CF45BB">
      <w:pPr>
        <w:pStyle w:val="Heading1"/>
      </w:pPr>
      <w:bookmarkStart w:id="5" w:name="_Toc181884534"/>
      <w:r>
        <w:t>Action Plan</w:t>
      </w:r>
      <w:bookmarkEnd w:id="5"/>
    </w:p>
    <w:p w14:paraId="7168099F" w14:textId="77777777" w:rsidR="00017F59" w:rsidRPr="00017F59" w:rsidRDefault="0000729B" w:rsidP="00017F59">
      <w:r>
        <w:t xml:space="preserve">My past educational </w:t>
      </w:r>
      <w:r w:rsidR="00CD5F71">
        <w:t>experience along with my working experience and all the things which I have learned throughout this placement has</w:t>
      </w:r>
      <w:r>
        <w:t xml:space="preserve"> strengthened my intere</w:t>
      </w:r>
      <w:r w:rsidR="00CD5F71">
        <w:t xml:space="preserve">st in the hospitality industry. </w:t>
      </w:r>
      <w:r>
        <w:t>To further enhance my skill set, I will focus on the following areas:</w:t>
      </w:r>
    </w:p>
    <w:tbl>
      <w:tblPr>
        <w:tblStyle w:val="LightGrid-Accent4"/>
        <w:tblW w:w="9697" w:type="dxa"/>
        <w:tblLook w:val="04A0" w:firstRow="1" w:lastRow="0" w:firstColumn="1" w:lastColumn="0" w:noHBand="0" w:noVBand="1"/>
      </w:tblPr>
      <w:tblGrid>
        <w:gridCol w:w="2222"/>
        <w:gridCol w:w="6325"/>
        <w:gridCol w:w="1150"/>
      </w:tblGrid>
      <w:tr w:rsidR="00352094" w14:paraId="263086D0" w14:textId="77777777" w:rsidTr="00352094">
        <w:trPr>
          <w:cnfStyle w:val="100000000000" w:firstRow="1" w:lastRow="0" w:firstColumn="0" w:lastColumn="0" w:oddVBand="0" w:evenVBand="0" w:oddHBand="0" w:evenHBand="0" w:firstRowFirstColumn="0" w:firstRowLastColumn="0" w:lastRowFirstColumn="0" w:lastRowLastColumn="0"/>
          <w:trHeight w:val="758"/>
        </w:trPr>
        <w:tc>
          <w:tcPr>
            <w:cnfStyle w:val="001000000000" w:firstRow="0" w:lastRow="0" w:firstColumn="1" w:lastColumn="0" w:oddVBand="0" w:evenVBand="0" w:oddHBand="0" w:evenHBand="0" w:firstRowFirstColumn="0" w:firstRowLastColumn="0" w:lastRowFirstColumn="0" w:lastRowLastColumn="0"/>
            <w:tcW w:w="0" w:type="auto"/>
            <w:hideMark/>
          </w:tcPr>
          <w:p w14:paraId="3F4605EF" w14:textId="77777777" w:rsidR="00017F59" w:rsidRPr="00017F59" w:rsidRDefault="0000729B" w:rsidP="00017F59">
            <w:pPr>
              <w:rPr>
                <w:rFonts w:eastAsia="Times New Roman"/>
              </w:rPr>
            </w:pPr>
            <w:r w:rsidRPr="00017F59">
              <w:rPr>
                <w:rFonts w:eastAsia="Times New Roman"/>
              </w:rPr>
              <w:t>Task Area</w:t>
            </w:r>
          </w:p>
        </w:tc>
        <w:tc>
          <w:tcPr>
            <w:tcW w:w="0" w:type="auto"/>
            <w:hideMark/>
          </w:tcPr>
          <w:p w14:paraId="7C5E6E53" w14:textId="77777777" w:rsidR="00017F59" w:rsidRPr="00017F59" w:rsidRDefault="0000729B" w:rsidP="00017F59">
            <w:pPr>
              <w:cnfStyle w:val="100000000000" w:firstRow="1" w:lastRow="0" w:firstColumn="0" w:lastColumn="0" w:oddVBand="0" w:evenVBand="0" w:oddHBand="0" w:evenHBand="0" w:firstRowFirstColumn="0" w:firstRowLastColumn="0" w:lastRowFirstColumn="0" w:lastRowLastColumn="0"/>
              <w:rPr>
                <w:rFonts w:eastAsia="Times New Roman"/>
              </w:rPr>
            </w:pPr>
            <w:r w:rsidRPr="00017F59">
              <w:rPr>
                <w:rFonts w:eastAsia="Times New Roman"/>
              </w:rPr>
              <w:t>Actions</w:t>
            </w:r>
          </w:p>
        </w:tc>
        <w:tc>
          <w:tcPr>
            <w:tcW w:w="0" w:type="auto"/>
            <w:hideMark/>
          </w:tcPr>
          <w:p w14:paraId="4DBB5173" w14:textId="77777777" w:rsidR="00017F59" w:rsidRPr="00017F59" w:rsidRDefault="0000729B" w:rsidP="00017F59">
            <w:pPr>
              <w:cnfStyle w:val="100000000000" w:firstRow="1" w:lastRow="0" w:firstColumn="0" w:lastColumn="0" w:oddVBand="0" w:evenVBand="0" w:oddHBand="0" w:evenHBand="0" w:firstRowFirstColumn="0" w:firstRowLastColumn="0" w:lastRowFirstColumn="0" w:lastRowLastColumn="0"/>
              <w:rPr>
                <w:rFonts w:eastAsia="Times New Roman"/>
              </w:rPr>
            </w:pPr>
            <w:r w:rsidRPr="00017F59">
              <w:rPr>
                <w:rFonts w:eastAsia="Times New Roman"/>
              </w:rPr>
              <w:t>Duration</w:t>
            </w:r>
          </w:p>
        </w:tc>
      </w:tr>
      <w:tr w:rsidR="00352094" w14:paraId="386BA05B" w14:textId="77777777" w:rsidTr="00352094">
        <w:trPr>
          <w:cnfStyle w:val="000000100000" w:firstRow="0" w:lastRow="0" w:firstColumn="0" w:lastColumn="0" w:oddVBand="0" w:evenVBand="0" w:oddHBand="1" w:evenHBand="0" w:firstRowFirstColumn="0" w:firstRowLastColumn="0" w:lastRowFirstColumn="0" w:lastRowLastColumn="0"/>
          <w:trHeight w:val="758"/>
        </w:trPr>
        <w:tc>
          <w:tcPr>
            <w:cnfStyle w:val="001000000000" w:firstRow="0" w:lastRow="0" w:firstColumn="1" w:lastColumn="0" w:oddVBand="0" w:evenVBand="0" w:oddHBand="0" w:evenHBand="0" w:firstRowFirstColumn="0" w:firstRowLastColumn="0" w:lastRowFirstColumn="0" w:lastRowLastColumn="0"/>
            <w:tcW w:w="0" w:type="auto"/>
            <w:hideMark/>
          </w:tcPr>
          <w:p w14:paraId="2EB0B1D4" w14:textId="77777777" w:rsidR="00017F59" w:rsidRPr="00017F59" w:rsidRDefault="0000729B" w:rsidP="00017F59">
            <w:pPr>
              <w:rPr>
                <w:rFonts w:eastAsia="Times New Roman"/>
              </w:rPr>
            </w:pPr>
            <w:r w:rsidRPr="00017F59">
              <w:rPr>
                <w:rFonts w:eastAsia="Times New Roman"/>
              </w:rPr>
              <w:t>Technical Skills</w:t>
            </w:r>
          </w:p>
        </w:tc>
        <w:tc>
          <w:tcPr>
            <w:tcW w:w="0" w:type="auto"/>
            <w:hideMark/>
          </w:tcPr>
          <w:p w14:paraId="4BA2EACE" w14:textId="77777777" w:rsidR="00017F59" w:rsidRPr="00017F59" w:rsidRDefault="0000729B" w:rsidP="00017F59">
            <w:pPr>
              <w:cnfStyle w:val="000000100000" w:firstRow="0" w:lastRow="0" w:firstColumn="0" w:lastColumn="0" w:oddVBand="0" w:evenVBand="0" w:oddHBand="1" w:evenHBand="0" w:firstRowFirstColumn="0" w:firstRowLastColumn="0" w:lastRowFirstColumn="0" w:lastRowLastColumn="0"/>
            </w:pPr>
            <w:r w:rsidRPr="00017F59">
              <w:t>Enhance proficiency in PMS software and industry-standard tools.</w:t>
            </w:r>
          </w:p>
        </w:tc>
        <w:tc>
          <w:tcPr>
            <w:tcW w:w="0" w:type="auto"/>
            <w:hideMark/>
          </w:tcPr>
          <w:p w14:paraId="4416C40B" w14:textId="77777777" w:rsidR="00017F59" w:rsidRPr="00017F59" w:rsidRDefault="0000729B" w:rsidP="00017F59">
            <w:pPr>
              <w:cnfStyle w:val="000000100000" w:firstRow="0" w:lastRow="0" w:firstColumn="0" w:lastColumn="0" w:oddVBand="0" w:evenVBand="0" w:oddHBand="1" w:evenHBand="0" w:firstRowFirstColumn="0" w:firstRowLastColumn="0" w:lastRowFirstColumn="0" w:lastRowLastColumn="0"/>
            </w:pPr>
            <w:r w:rsidRPr="00017F59">
              <w:t>6 months</w:t>
            </w:r>
          </w:p>
        </w:tc>
      </w:tr>
      <w:tr w:rsidR="00352094" w14:paraId="40027E79" w14:textId="77777777" w:rsidTr="00352094">
        <w:trPr>
          <w:cnfStyle w:val="000000010000" w:firstRow="0" w:lastRow="0" w:firstColumn="0" w:lastColumn="0" w:oddVBand="0" w:evenVBand="0" w:oddHBand="0" w:evenHBand="1" w:firstRowFirstColumn="0" w:firstRowLastColumn="0" w:lastRowFirstColumn="0" w:lastRowLastColumn="0"/>
          <w:trHeight w:val="758"/>
        </w:trPr>
        <w:tc>
          <w:tcPr>
            <w:cnfStyle w:val="001000000000" w:firstRow="0" w:lastRow="0" w:firstColumn="1" w:lastColumn="0" w:oddVBand="0" w:evenVBand="0" w:oddHBand="0" w:evenHBand="0" w:firstRowFirstColumn="0" w:firstRowLastColumn="0" w:lastRowFirstColumn="0" w:lastRowLastColumn="0"/>
            <w:tcW w:w="0" w:type="auto"/>
            <w:hideMark/>
          </w:tcPr>
          <w:p w14:paraId="13F38C0B" w14:textId="77777777" w:rsidR="00017F59" w:rsidRPr="00017F59" w:rsidRDefault="0000729B" w:rsidP="00017F59">
            <w:pPr>
              <w:rPr>
                <w:rFonts w:eastAsia="Times New Roman"/>
              </w:rPr>
            </w:pPr>
            <w:r w:rsidRPr="00017F59">
              <w:rPr>
                <w:rFonts w:eastAsia="Times New Roman"/>
              </w:rPr>
              <w:t>Communication Skills</w:t>
            </w:r>
          </w:p>
        </w:tc>
        <w:tc>
          <w:tcPr>
            <w:tcW w:w="0" w:type="auto"/>
            <w:hideMark/>
          </w:tcPr>
          <w:p w14:paraId="01503254" w14:textId="77777777" w:rsidR="00017F59" w:rsidRPr="00017F59" w:rsidRDefault="0000729B" w:rsidP="00017F59">
            <w:pPr>
              <w:cnfStyle w:val="000000010000" w:firstRow="0" w:lastRow="0" w:firstColumn="0" w:lastColumn="0" w:oddVBand="0" w:evenVBand="0" w:oddHBand="0" w:evenHBand="1" w:firstRowFirstColumn="0" w:firstRowLastColumn="0" w:lastRowFirstColumn="0" w:lastRowLastColumn="0"/>
            </w:pPr>
            <w:r w:rsidRPr="00017F59">
              <w:t>Pursue training courses in effective communication and public speaking.</w:t>
            </w:r>
          </w:p>
        </w:tc>
        <w:tc>
          <w:tcPr>
            <w:tcW w:w="0" w:type="auto"/>
            <w:hideMark/>
          </w:tcPr>
          <w:p w14:paraId="7CA77A0F" w14:textId="77777777" w:rsidR="00017F59" w:rsidRPr="00017F59" w:rsidRDefault="0000729B" w:rsidP="00017F59">
            <w:pPr>
              <w:cnfStyle w:val="000000010000" w:firstRow="0" w:lastRow="0" w:firstColumn="0" w:lastColumn="0" w:oddVBand="0" w:evenVBand="0" w:oddHBand="0" w:evenHBand="1" w:firstRowFirstColumn="0" w:firstRowLastColumn="0" w:lastRowFirstColumn="0" w:lastRowLastColumn="0"/>
            </w:pPr>
            <w:r w:rsidRPr="00017F59">
              <w:t>3 months</w:t>
            </w:r>
          </w:p>
        </w:tc>
      </w:tr>
      <w:tr w:rsidR="00352094" w14:paraId="79C49A00" w14:textId="77777777" w:rsidTr="00352094">
        <w:trPr>
          <w:cnfStyle w:val="000000100000" w:firstRow="0" w:lastRow="0" w:firstColumn="0" w:lastColumn="0" w:oddVBand="0" w:evenVBand="0" w:oddHBand="1" w:evenHBand="0" w:firstRowFirstColumn="0" w:firstRowLastColumn="0" w:lastRowFirstColumn="0" w:lastRowLastColumn="0"/>
          <w:trHeight w:val="758"/>
        </w:trPr>
        <w:tc>
          <w:tcPr>
            <w:cnfStyle w:val="001000000000" w:firstRow="0" w:lastRow="0" w:firstColumn="1" w:lastColumn="0" w:oddVBand="0" w:evenVBand="0" w:oddHBand="0" w:evenHBand="0" w:firstRowFirstColumn="0" w:firstRowLastColumn="0" w:lastRowFirstColumn="0" w:lastRowLastColumn="0"/>
            <w:tcW w:w="0" w:type="auto"/>
            <w:hideMark/>
          </w:tcPr>
          <w:p w14:paraId="3ABAB210" w14:textId="77777777" w:rsidR="00017F59" w:rsidRPr="00017F59" w:rsidRDefault="0000729B" w:rsidP="00017F59">
            <w:pPr>
              <w:rPr>
                <w:rFonts w:eastAsia="Times New Roman"/>
              </w:rPr>
            </w:pPr>
            <w:r w:rsidRPr="00017F59">
              <w:rPr>
                <w:rFonts w:eastAsia="Times New Roman"/>
              </w:rPr>
              <w:t>Leadership Skills</w:t>
            </w:r>
          </w:p>
        </w:tc>
        <w:tc>
          <w:tcPr>
            <w:tcW w:w="0" w:type="auto"/>
            <w:hideMark/>
          </w:tcPr>
          <w:p w14:paraId="274DDBF1" w14:textId="77777777" w:rsidR="00017F59" w:rsidRPr="00017F59" w:rsidRDefault="0000729B" w:rsidP="00017F59">
            <w:pPr>
              <w:cnfStyle w:val="000000100000" w:firstRow="0" w:lastRow="0" w:firstColumn="0" w:lastColumn="0" w:oddVBand="0" w:evenVBand="0" w:oddHBand="1" w:evenHBand="0" w:firstRowFirstColumn="0" w:firstRowLastColumn="0" w:lastRowFirstColumn="0" w:lastRowLastColumn="0"/>
            </w:pPr>
            <w:r w:rsidRPr="00017F59">
              <w:t>Actively seek opportunities to lead projects and teams</w:t>
            </w:r>
            <w:r w:rsidR="00CE2D55">
              <w:t xml:space="preserve"> (Hagg, </w:t>
            </w:r>
            <w:r w:rsidR="00CE2D55" w:rsidRPr="00CE2D55">
              <w:t>2013)</w:t>
            </w:r>
            <w:r w:rsidRPr="00017F59">
              <w:t>.</w:t>
            </w:r>
          </w:p>
        </w:tc>
        <w:tc>
          <w:tcPr>
            <w:tcW w:w="0" w:type="auto"/>
            <w:hideMark/>
          </w:tcPr>
          <w:p w14:paraId="70FB7501" w14:textId="77777777" w:rsidR="00017F59" w:rsidRPr="00017F59" w:rsidRDefault="0000729B" w:rsidP="00017F59">
            <w:pPr>
              <w:cnfStyle w:val="000000100000" w:firstRow="0" w:lastRow="0" w:firstColumn="0" w:lastColumn="0" w:oddVBand="0" w:evenVBand="0" w:oddHBand="1" w:evenHBand="0" w:firstRowFirstColumn="0" w:firstRowLastColumn="0" w:lastRowFirstColumn="0" w:lastRowLastColumn="0"/>
            </w:pPr>
            <w:r w:rsidRPr="00017F59">
              <w:t>Ongoing</w:t>
            </w:r>
          </w:p>
        </w:tc>
      </w:tr>
      <w:tr w:rsidR="00352094" w14:paraId="41133796" w14:textId="77777777" w:rsidTr="00352094">
        <w:trPr>
          <w:cnfStyle w:val="000000010000" w:firstRow="0" w:lastRow="0" w:firstColumn="0" w:lastColumn="0" w:oddVBand="0" w:evenVBand="0" w:oddHBand="0" w:evenHBand="1" w:firstRowFirstColumn="0" w:firstRowLastColumn="0" w:lastRowFirstColumn="0" w:lastRowLastColumn="0"/>
          <w:trHeight w:val="758"/>
        </w:trPr>
        <w:tc>
          <w:tcPr>
            <w:cnfStyle w:val="001000000000" w:firstRow="0" w:lastRow="0" w:firstColumn="1" w:lastColumn="0" w:oddVBand="0" w:evenVBand="0" w:oddHBand="0" w:evenHBand="0" w:firstRowFirstColumn="0" w:firstRowLastColumn="0" w:lastRowFirstColumn="0" w:lastRowLastColumn="0"/>
            <w:tcW w:w="0" w:type="auto"/>
            <w:hideMark/>
          </w:tcPr>
          <w:p w14:paraId="0654EEE9" w14:textId="77777777" w:rsidR="00017F59" w:rsidRPr="00017F59" w:rsidRDefault="0000729B" w:rsidP="00017F59">
            <w:pPr>
              <w:rPr>
                <w:rFonts w:eastAsia="Times New Roman"/>
              </w:rPr>
            </w:pPr>
            <w:r w:rsidRPr="00017F59">
              <w:rPr>
                <w:rFonts w:eastAsia="Times New Roman"/>
              </w:rPr>
              <w:t>Industry Knowledge</w:t>
            </w:r>
          </w:p>
        </w:tc>
        <w:tc>
          <w:tcPr>
            <w:tcW w:w="0" w:type="auto"/>
            <w:hideMark/>
          </w:tcPr>
          <w:p w14:paraId="035E0C55" w14:textId="77777777" w:rsidR="00017F59" w:rsidRPr="00017F59" w:rsidRDefault="0000729B" w:rsidP="00017F59">
            <w:pPr>
              <w:cnfStyle w:val="000000010000" w:firstRow="0" w:lastRow="0" w:firstColumn="0" w:lastColumn="0" w:oddVBand="0" w:evenVBand="0" w:oddHBand="0" w:evenHBand="1" w:firstRowFirstColumn="0" w:firstRowLastColumn="0" w:lastRowFirstColumn="0" w:lastRowLastColumn="0"/>
            </w:pPr>
            <w:r w:rsidRPr="00017F59">
              <w:t xml:space="preserve">Stay updated on industry trends and best </w:t>
            </w:r>
            <w:r w:rsidR="006D6D10">
              <w:t>practise</w:t>
            </w:r>
            <w:r w:rsidRPr="00017F59">
              <w:t>s through conferences and webinars</w:t>
            </w:r>
            <w:r w:rsidR="00902DF5" w:rsidRPr="00902DF5">
              <w:t xml:space="preserve"> </w:t>
            </w:r>
            <w:r w:rsidR="00902DF5">
              <w:t xml:space="preserve">(ASET, </w:t>
            </w:r>
            <w:r w:rsidR="00B5763B" w:rsidRPr="00902DF5">
              <w:t>2017)</w:t>
            </w:r>
            <w:r w:rsidRPr="00017F59">
              <w:t>.</w:t>
            </w:r>
          </w:p>
        </w:tc>
        <w:tc>
          <w:tcPr>
            <w:tcW w:w="0" w:type="auto"/>
            <w:hideMark/>
          </w:tcPr>
          <w:p w14:paraId="4A0BC862" w14:textId="77777777" w:rsidR="00017F59" w:rsidRPr="00017F59" w:rsidRDefault="0000729B" w:rsidP="00017F59">
            <w:pPr>
              <w:keepNext/>
              <w:cnfStyle w:val="000000010000" w:firstRow="0" w:lastRow="0" w:firstColumn="0" w:lastColumn="0" w:oddVBand="0" w:evenVBand="0" w:oddHBand="0" w:evenHBand="1" w:firstRowFirstColumn="0" w:firstRowLastColumn="0" w:lastRowFirstColumn="0" w:lastRowLastColumn="0"/>
            </w:pPr>
            <w:r w:rsidRPr="00017F59">
              <w:t>Ongoing</w:t>
            </w:r>
          </w:p>
        </w:tc>
      </w:tr>
    </w:tbl>
    <w:p w14:paraId="1948431F" w14:textId="77777777" w:rsidR="00017F59" w:rsidRDefault="00017F59" w:rsidP="00017F59">
      <w:pPr>
        <w:pStyle w:val="Caption"/>
      </w:pPr>
    </w:p>
    <w:p w14:paraId="0443B6A3" w14:textId="77777777" w:rsidR="00DF40A2" w:rsidRPr="00017F59" w:rsidRDefault="0000729B" w:rsidP="00017F59">
      <w:pPr>
        <w:pStyle w:val="Caption"/>
        <w:jc w:val="center"/>
        <w:rPr>
          <w:color w:val="auto"/>
          <w:sz w:val="22"/>
        </w:rPr>
      </w:pPr>
      <w:r w:rsidRPr="00017F59">
        <w:rPr>
          <w:color w:val="auto"/>
          <w:sz w:val="22"/>
        </w:rPr>
        <w:t xml:space="preserve">Figure </w:t>
      </w:r>
      <w:r w:rsidRPr="00017F59">
        <w:rPr>
          <w:color w:val="auto"/>
          <w:sz w:val="22"/>
        </w:rPr>
        <w:fldChar w:fldCharType="begin"/>
      </w:r>
      <w:r w:rsidRPr="00017F59">
        <w:rPr>
          <w:color w:val="auto"/>
          <w:sz w:val="22"/>
        </w:rPr>
        <w:instrText xml:space="preserve"> SEQ Figure \* ARABIC </w:instrText>
      </w:r>
      <w:r w:rsidRPr="00017F59">
        <w:rPr>
          <w:color w:val="auto"/>
          <w:sz w:val="22"/>
        </w:rPr>
        <w:fldChar w:fldCharType="separate"/>
      </w:r>
      <w:r w:rsidR="005F511D">
        <w:rPr>
          <w:noProof/>
          <w:color w:val="auto"/>
          <w:sz w:val="22"/>
        </w:rPr>
        <w:t>3</w:t>
      </w:r>
      <w:r w:rsidRPr="00017F59">
        <w:rPr>
          <w:color w:val="auto"/>
          <w:sz w:val="22"/>
        </w:rPr>
        <w:fldChar w:fldCharType="end"/>
      </w:r>
      <w:r w:rsidRPr="00017F59">
        <w:rPr>
          <w:color w:val="auto"/>
          <w:sz w:val="22"/>
        </w:rPr>
        <w:t>: Action Plan for Personal Development (Author, 2024)</w:t>
      </w:r>
    </w:p>
    <w:p w14:paraId="34C22B6F" w14:textId="77777777" w:rsidR="00017F59" w:rsidRDefault="0000729B">
      <w:pPr>
        <w:spacing w:line="276" w:lineRule="auto"/>
        <w:jc w:val="left"/>
        <w:rPr>
          <w:rFonts w:eastAsiaTheme="majorEastAsia" w:cstheme="majorBidi"/>
          <w:b/>
          <w:bCs/>
          <w:sz w:val="36"/>
          <w:szCs w:val="28"/>
        </w:rPr>
      </w:pPr>
      <w:r>
        <w:rPr>
          <w:sz w:val="36"/>
        </w:rPr>
        <w:br w:type="page"/>
      </w:r>
    </w:p>
    <w:p w14:paraId="18091F36" w14:textId="77777777" w:rsidR="00180B48" w:rsidRDefault="0000729B" w:rsidP="00017F59">
      <w:pPr>
        <w:pStyle w:val="Heading1"/>
      </w:pPr>
      <w:bookmarkStart w:id="6" w:name="_Toc181884535"/>
      <w:r>
        <w:t>References</w:t>
      </w:r>
      <w:bookmarkEnd w:id="6"/>
    </w:p>
    <w:p w14:paraId="30FF24F3" w14:textId="77777777" w:rsidR="00B5763B" w:rsidRDefault="0000729B" w:rsidP="00907F80">
      <w:r>
        <w:t xml:space="preserve">ASET (2017). </w:t>
      </w:r>
      <w:r w:rsidRPr="00907F80">
        <w:rPr>
          <w:i/>
        </w:rPr>
        <w:t xml:space="preserve">Good </w:t>
      </w:r>
      <w:r w:rsidR="006D6D10">
        <w:rPr>
          <w:i/>
        </w:rPr>
        <w:t>Practise</w:t>
      </w:r>
      <w:r w:rsidRPr="00907F80">
        <w:rPr>
          <w:i/>
        </w:rPr>
        <w:t xml:space="preserve"> Guide for Work-based and Placement Learning in Higher Education</w:t>
      </w:r>
      <w:r>
        <w:t>. Sheffield: ASET.</w:t>
      </w:r>
    </w:p>
    <w:p w14:paraId="473938F2" w14:textId="77777777" w:rsidR="00B5763B" w:rsidRDefault="0000729B" w:rsidP="00907F80">
      <w:r>
        <w:t xml:space="preserve">Bardi, J. (2010). </w:t>
      </w:r>
      <w:r w:rsidRPr="00907F80">
        <w:rPr>
          <w:i/>
        </w:rPr>
        <w:t>Hotel Front Office Management</w:t>
      </w:r>
      <w:r>
        <w:t>. London: Wiley.</w:t>
      </w:r>
    </w:p>
    <w:p w14:paraId="794A7E5E" w14:textId="77777777" w:rsidR="00B5763B" w:rsidRDefault="0000729B" w:rsidP="00907F80">
      <w:r>
        <w:t xml:space="preserve">Hagg, E. (2013). </w:t>
      </w:r>
      <w:r w:rsidRPr="00907F80">
        <w:rPr>
          <w:i/>
        </w:rPr>
        <w:t>Internship Guide: Work Placements Step by Step</w:t>
      </w:r>
      <w:r>
        <w:t>. 5th Ed. The Hague: Eleven International Publishing.</w:t>
      </w:r>
    </w:p>
    <w:p w14:paraId="39DECFEA" w14:textId="77777777" w:rsidR="00902DF5" w:rsidRDefault="0000729B" w:rsidP="00907F80">
      <w:r w:rsidRPr="00902DF5">
        <w:t xml:space="preserve">Kiptanui, M.J., Karei, R. and Makomere, J. (2024). Effect of Automated Check-in on Service Delivery in Star-Rated Hotels in Uasin Gishu County, Kenya. </w:t>
      </w:r>
      <w:r w:rsidRPr="00902DF5">
        <w:rPr>
          <w:i/>
          <w:iCs/>
        </w:rPr>
        <w:t>Journal of Frontiers in Humanities and Social Sciences</w:t>
      </w:r>
      <w:r w:rsidRPr="00902DF5">
        <w:t>, [online] 2(3), pp.68–79. doi:https://doi.org/10.69897/jofhscs.v2i3.164.</w:t>
      </w:r>
    </w:p>
    <w:p w14:paraId="33DB0FE9" w14:textId="77777777" w:rsidR="00B61045" w:rsidRDefault="0000729B" w:rsidP="00907F80">
      <w:r w:rsidRPr="00B61045">
        <w:t xml:space="preserve">Marriott Bonvoy. (2024). </w:t>
      </w:r>
      <w:r w:rsidRPr="00B61045">
        <w:rPr>
          <w:i/>
          <w:iCs/>
        </w:rPr>
        <w:t>Delta Hotels Swansea</w:t>
      </w:r>
      <w:r w:rsidRPr="00B61045">
        <w:t>. [online] Available at: https://www.marriott.com/en-us/hotels/cwlsd-delta-hotels-swansea/dining/ [Accessed 4 Nov. 2024].</w:t>
      </w:r>
    </w:p>
    <w:p w14:paraId="75FE378E" w14:textId="77777777" w:rsidR="00902DF5" w:rsidRPr="00902DF5" w:rsidRDefault="0000729B" w:rsidP="00902DF5">
      <w:r w:rsidRPr="00902DF5">
        <w:t xml:space="preserve">Shen, L., Qian, J. and Chen, S.C. (2020). Effective Communication Strategies of Sustainable Hospitality: A Qualitative Exploration. </w:t>
      </w:r>
      <w:r w:rsidRPr="00902DF5">
        <w:rPr>
          <w:i/>
          <w:iCs/>
        </w:rPr>
        <w:t>Sustainability</w:t>
      </w:r>
      <w:r w:rsidRPr="00902DF5">
        <w:t>, 12(17), p.6920.</w:t>
      </w:r>
    </w:p>
    <w:p w14:paraId="34A64197" w14:textId="77777777" w:rsidR="00902DF5" w:rsidRDefault="0000729B" w:rsidP="00907F80">
      <w:r w:rsidRPr="00902DF5">
        <w:t xml:space="preserve">Suleri, J., Meijer, R. and Tarus, E. (2021). Exploring hotel identity by focusing on customer experience analysis. </w:t>
      </w:r>
      <w:r w:rsidRPr="00902DF5">
        <w:rPr>
          <w:i/>
          <w:iCs/>
        </w:rPr>
        <w:t>Research in Hospitality Management</w:t>
      </w:r>
      <w:r w:rsidRPr="00902DF5">
        <w:t>, [online] 11(2), pp.113–120113–120. Available at: https://www.ajol.info/index.php/rhm/article/view/209629.</w:t>
      </w:r>
    </w:p>
    <w:p w14:paraId="692F1332" w14:textId="77777777" w:rsidR="00B5763B" w:rsidRDefault="0000729B" w:rsidP="00907F80">
      <w:r>
        <w:t xml:space="preserve">Tewan, J. (2009). </w:t>
      </w:r>
      <w:r w:rsidRPr="00907F80">
        <w:rPr>
          <w:i/>
        </w:rPr>
        <w:t>Hotel Front Office: Operations and Management</w:t>
      </w:r>
      <w:r>
        <w:t>. Oxford: Higher Education Press.</w:t>
      </w:r>
    </w:p>
    <w:p w14:paraId="4E006118" w14:textId="77777777" w:rsidR="00B5763B" w:rsidRDefault="0000729B" w:rsidP="00907F80">
      <w:r>
        <w:t xml:space="preserve">Vallen, G.K. &amp; Vallen, J.J. (2014). </w:t>
      </w:r>
      <w:r w:rsidRPr="00907F80">
        <w:rPr>
          <w:i/>
        </w:rPr>
        <w:t>Check-In Check-Out: Managing Hotel Operations</w:t>
      </w:r>
      <w:r>
        <w:t>. 9th Ed. Harlow: Pearson Education Limited.</w:t>
      </w:r>
    </w:p>
    <w:p w14:paraId="7F99C030" w14:textId="77777777" w:rsidR="00902DF5" w:rsidRDefault="0000729B" w:rsidP="00907F80">
      <w:r w:rsidRPr="00902DF5">
        <w:t xml:space="preserve">Wijnen-Meijer, M., Brandhuber, T., Schneider, A. and Berberat, P.O. (2022). Implementing Kolb´s Experiential Learning Cycle by Linking Real Experience, Case-Based Discussion and Simulation. </w:t>
      </w:r>
      <w:r w:rsidRPr="00902DF5">
        <w:rPr>
          <w:i/>
          <w:iCs/>
        </w:rPr>
        <w:t>Journal of Medical Education and Curricular Development</w:t>
      </w:r>
      <w:r w:rsidRPr="00902DF5">
        <w:t>, 9(2), pp.1–5.</w:t>
      </w:r>
    </w:p>
    <w:p w14:paraId="486EF5E9" w14:textId="77777777" w:rsidR="00B5763B" w:rsidRDefault="0000729B" w:rsidP="00907F80">
      <w:r>
        <w:t xml:space="preserve">Wood, R.C. (2013). </w:t>
      </w:r>
      <w:r w:rsidRPr="00907F80">
        <w:rPr>
          <w:i/>
        </w:rPr>
        <w:t>Key Concepts in Hospitality Management</w:t>
      </w:r>
      <w:r>
        <w:t>. London: SAGE Publications Ltd.</w:t>
      </w:r>
    </w:p>
    <w:p w14:paraId="63DCCAE0" w14:textId="77777777" w:rsidR="00902DF5" w:rsidRPr="00902DF5" w:rsidRDefault="0000729B" w:rsidP="00902DF5">
      <w:r w:rsidRPr="00902DF5">
        <w:t xml:space="preserve">Wu, D., Choi, Y., and Wie, S. (2022). Human Resource Allocations for Independent Hotels under Uncertainty: Fuzzy Goal Programming Approach. </w:t>
      </w:r>
      <w:r w:rsidRPr="00902DF5">
        <w:rPr>
          <w:i/>
          <w:iCs/>
        </w:rPr>
        <w:t>scholarworks.umass.edu</w:t>
      </w:r>
      <w:r w:rsidRPr="00902DF5">
        <w:t>, [online] 22(7). Available at: https://scholarworks.umass.edu/jhfm/vol30/iss1/15/.</w:t>
      </w:r>
    </w:p>
    <w:p w14:paraId="285FEE69" w14:textId="77777777" w:rsidR="00902DF5" w:rsidRPr="00B5763B" w:rsidRDefault="00902DF5" w:rsidP="00907F80"/>
    <w:sectPr w:rsidR="00902DF5" w:rsidRPr="00B5763B">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929373" w14:textId="77777777" w:rsidR="001D5563" w:rsidRDefault="001D5563">
      <w:pPr>
        <w:spacing w:after="0" w:line="240" w:lineRule="auto"/>
      </w:pPr>
      <w:r>
        <w:separator/>
      </w:r>
    </w:p>
  </w:endnote>
  <w:endnote w:type="continuationSeparator" w:id="0">
    <w:p w14:paraId="11C3BFF4" w14:textId="77777777" w:rsidR="001D5563" w:rsidRDefault="001D5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6CC009" w14:textId="77777777" w:rsidR="00343EE5" w:rsidRDefault="00343E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34784F" w14:textId="77777777" w:rsidR="00343EE5" w:rsidRDefault="00343E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6A08F9" w14:textId="77777777" w:rsidR="00343EE5" w:rsidRDefault="00343E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5931673"/>
      <w:docPartObj>
        <w:docPartGallery w:val="Page Numbers (Bottom of Page)"/>
        <w:docPartUnique/>
      </w:docPartObj>
    </w:sdtPr>
    <w:sdtEndPr>
      <w:rPr>
        <w:noProof/>
      </w:rPr>
    </w:sdtEndPr>
    <w:sdtContent>
      <w:p w14:paraId="539A05A2" w14:textId="77777777" w:rsidR="000443C1" w:rsidRDefault="0000729B">
        <w:pPr>
          <w:pStyle w:val="Footer"/>
          <w:jc w:val="center"/>
        </w:pPr>
        <w:r>
          <w:fldChar w:fldCharType="begin"/>
        </w:r>
        <w:r>
          <w:instrText xml:space="preserve"> PAGE   \* MERGEFORMAT </w:instrText>
        </w:r>
        <w:r>
          <w:fldChar w:fldCharType="separate"/>
        </w:r>
        <w:r w:rsidR="00302C3F">
          <w:rPr>
            <w:noProof/>
          </w:rPr>
          <w:t>6</w:t>
        </w:r>
        <w:r>
          <w:rPr>
            <w:noProof/>
          </w:rPr>
          <w:fldChar w:fldCharType="end"/>
        </w:r>
      </w:p>
    </w:sdtContent>
  </w:sdt>
  <w:p w14:paraId="56D70206" w14:textId="77777777" w:rsidR="000443C1" w:rsidRDefault="00044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F52A3A" w14:textId="77777777" w:rsidR="001D5563" w:rsidRDefault="001D5563">
      <w:pPr>
        <w:spacing w:after="0" w:line="240" w:lineRule="auto"/>
      </w:pPr>
      <w:r>
        <w:separator/>
      </w:r>
    </w:p>
  </w:footnote>
  <w:footnote w:type="continuationSeparator" w:id="0">
    <w:p w14:paraId="3586CBCA" w14:textId="77777777" w:rsidR="001D5563" w:rsidRDefault="001D5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BA38D0" w14:textId="77777777" w:rsidR="00343EE5" w:rsidRDefault="00343E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9AA150" w14:textId="77777777" w:rsidR="00343EE5" w:rsidRDefault="00343E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EF31B1" w14:textId="77777777" w:rsidR="00343EE5" w:rsidRDefault="00343E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958FC"/>
    <w:multiLevelType w:val="hybridMultilevel"/>
    <w:tmpl w:val="0480198A"/>
    <w:lvl w:ilvl="0" w:tplc="23EEED6C">
      <w:start w:val="1"/>
      <w:numFmt w:val="bullet"/>
      <w:lvlText w:val=""/>
      <w:lvlJc w:val="left"/>
      <w:pPr>
        <w:ind w:left="720" w:hanging="360"/>
      </w:pPr>
      <w:rPr>
        <w:rFonts w:ascii="Symbol" w:hAnsi="Symbol" w:hint="default"/>
      </w:rPr>
    </w:lvl>
    <w:lvl w:ilvl="1" w:tplc="F74CC430" w:tentative="1">
      <w:start w:val="1"/>
      <w:numFmt w:val="bullet"/>
      <w:lvlText w:val="o"/>
      <w:lvlJc w:val="left"/>
      <w:pPr>
        <w:ind w:left="1440" w:hanging="360"/>
      </w:pPr>
      <w:rPr>
        <w:rFonts w:ascii="Courier New" w:hAnsi="Courier New" w:cs="Courier New" w:hint="default"/>
      </w:rPr>
    </w:lvl>
    <w:lvl w:ilvl="2" w:tplc="0686C3E6" w:tentative="1">
      <w:start w:val="1"/>
      <w:numFmt w:val="bullet"/>
      <w:lvlText w:val=""/>
      <w:lvlJc w:val="left"/>
      <w:pPr>
        <w:ind w:left="2160" w:hanging="360"/>
      </w:pPr>
      <w:rPr>
        <w:rFonts w:ascii="Wingdings" w:hAnsi="Wingdings" w:hint="default"/>
      </w:rPr>
    </w:lvl>
    <w:lvl w:ilvl="3" w:tplc="02B6594A" w:tentative="1">
      <w:start w:val="1"/>
      <w:numFmt w:val="bullet"/>
      <w:lvlText w:val=""/>
      <w:lvlJc w:val="left"/>
      <w:pPr>
        <w:ind w:left="2880" w:hanging="360"/>
      </w:pPr>
      <w:rPr>
        <w:rFonts w:ascii="Symbol" w:hAnsi="Symbol" w:hint="default"/>
      </w:rPr>
    </w:lvl>
    <w:lvl w:ilvl="4" w:tplc="004A9992" w:tentative="1">
      <w:start w:val="1"/>
      <w:numFmt w:val="bullet"/>
      <w:lvlText w:val="o"/>
      <w:lvlJc w:val="left"/>
      <w:pPr>
        <w:ind w:left="3600" w:hanging="360"/>
      </w:pPr>
      <w:rPr>
        <w:rFonts w:ascii="Courier New" w:hAnsi="Courier New" w:cs="Courier New" w:hint="default"/>
      </w:rPr>
    </w:lvl>
    <w:lvl w:ilvl="5" w:tplc="249E2064" w:tentative="1">
      <w:start w:val="1"/>
      <w:numFmt w:val="bullet"/>
      <w:lvlText w:val=""/>
      <w:lvlJc w:val="left"/>
      <w:pPr>
        <w:ind w:left="4320" w:hanging="360"/>
      </w:pPr>
      <w:rPr>
        <w:rFonts w:ascii="Wingdings" w:hAnsi="Wingdings" w:hint="default"/>
      </w:rPr>
    </w:lvl>
    <w:lvl w:ilvl="6" w:tplc="27CC032A" w:tentative="1">
      <w:start w:val="1"/>
      <w:numFmt w:val="bullet"/>
      <w:lvlText w:val=""/>
      <w:lvlJc w:val="left"/>
      <w:pPr>
        <w:ind w:left="5040" w:hanging="360"/>
      </w:pPr>
      <w:rPr>
        <w:rFonts w:ascii="Symbol" w:hAnsi="Symbol" w:hint="default"/>
      </w:rPr>
    </w:lvl>
    <w:lvl w:ilvl="7" w:tplc="D5F803E6" w:tentative="1">
      <w:start w:val="1"/>
      <w:numFmt w:val="bullet"/>
      <w:lvlText w:val="o"/>
      <w:lvlJc w:val="left"/>
      <w:pPr>
        <w:ind w:left="5760" w:hanging="360"/>
      </w:pPr>
      <w:rPr>
        <w:rFonts w:ascii="Courier New" w:hAnsi="Courier New" w:cs="Courier New" w:hint="default"/>
      </w:rPr>
    </w:lvl>
    <w:lvl w:ilvl="8" w:tplc="D12C3DC2" w:tentative="1">
      <w:start w:val="1"/>
      <w:numFmt w:val="bullet"/>
      <w:lvlText w:val=""/>
      <w:lvlJc w:val="left"/>
      <w:pPr>
        <w:ind w:left="6480" w:hanging="360"/>
      </w:pPr>
      <w:rPr>
        <w:rFonts w:ascii="Wingdings" w:hAnsi="Wingdings" w:hint="default"/>
      </w:rPr>
    </w:lvl>
  </w:abstractNum>
  <w:abstractNum w:abstractNumId="1" w15:restartNumberingAfterBreak="0">
    <w:nsid w:val="2CE9318F"/>
    <w:multiLevelType w:val="hybridMultilevel"/>
    <w:tmpl w:val="E86AB788"/>
    <w:lvl w:ilvl="0" w:tplc="7CAEBB4E">
      <w:start w:val="1"/>
      <w:numFmt w:val="decimal"/>
      <w:lvlText w:val="%1."/>
      <w:lvlJc w:val="left"/>
      <w:pPr>
        <w:ind w:left="720" w:hanging="360"/>
      </w:pPr>
    </w:lvl>
    <w:lvl w:ilvl="1" w:tplc="2550ECD2" w:tentative="1">
      <w:start w:val="1"/>
      <w:numFmt w:val="lowerLetter"/>
      <w:lvlText w:val="%2."/>
      <w:lvlJc w:val="left"/>
      <w:pPr>
        <w:ind w:left="1440" w:hanging="360"/>
      </w:pPr>
    </w:lvl>
    <w:lvl w:ilvl="2" w:tplc="B9322938" w:tentative="1">
      <w:start w:val="1"/>
      <w:numFmt w:val="lowerRoman"/>
      <w:lvlText w:val="%3."/>
      <w:lvlJc w:val="right"/>
      <w:pPr>
        <w:ind w:left="2160" w:hanging="180"/>
      </w:pPr>
    </w:lvl>
    <w:lvl w:ilvl="3" w:tplc="A0C41E10" w:tentative="1">
      <w:start w:val="1"/>
      <w:numFmt w:val="decimal"/>
      <w:lvlText w:val="%4."/>
      <w:lvlJc w:val="left"/>
      <w:pPr>
        <w:ind w:left="2880" w:hanging="360"/>
      </w:pPr>
    </w:lvl>
    <w:lvl w:ilvl="4" w:tplc="CF7C5DC8" w:tentative="1">
      <w:start w:val="1"/>
      <w:numFmt w:val="lowerLetter"/>
      <w:lvlText w:val="%5."/>
      <w:lvlJc w:val="left"/>
      <w:pPr>
        <w:ind w:left="3600" w:hanging="360"/>
      </w:pPr>
    </w:lvl>
    <w:lvl w:ilvl="5" w:tplc="3F0653BE" w:tentative="1">
      <w:start w:val="1"/>
      <w:numFmt w:val="lowerRoman"/>
      <w:lvlText w:val="%6."/>
      <w:lvlJc w:val="right"/>
      <w:pPr>
        <w:ind w:left="4320" w:hanging="180"/>
      </w:pPr>
    </w:lvl>
    <w:lvl w:ilvl="6" w:tplc="14288A6E" w:tentative="1">
      <w:start w:val="1"/>
      <w:numFmt w:val="decimal"/>
      <w:lvlText w:val="%7."/>
      <w:lvlJc w:val="left"/>
      <w:pPr>
        <w:ind w:left="5040" w:hanging="360"/>
      </w:pPr>
    </w:lvl>
    <w:lvl w:ilvl="7" w:tplc="2EF24346" w:tentative="1">
      <w:start w:val="1"/>
      <w:numFmt w:val="lowerLetter"/>
      <w:lvlText w:val="%8."/>
      <w:lvlJc w:val="left"/>
      <w:pPr>
        <w:ind w:left="5760" w:hanging="360"/>
      </w:pPr>
    </w:lvl>
    <w:lvl w:ilvl="8" w:tplc="47FC09D8" w:tentative="1">
      <w:start w:val="1"/>
      <w:numFmt w:val="lowerRoman"/>
      <w:lvlText w:val="%9."/>
      <w:lvlJc w:val="right"/>
      <w:pPr>
        <w:ind w:left="6480" w:hanging="180"/>
      </w:pPr>
    </w:lvl>
  </w:abstractNum>
  <w:abstractNum w:abstractNumId="2" w15:restartNumberingAfterBreak="0">
    <w:nsid w:val="2E942D3D"/>
    <w:multiLevelType w:val="hybridMultilevel"/>
    <w:tmpl w:val="8FD0B3AE"/>
    <w:lvl w:ilvl="0" w:tplc="13364D86">
      <w:start w:val="1"/>
      <w:numFmt w:val="bullet"/>
      <w:lvlText w:val=""/>
      <w:lvlJc w:val="left"/>
      <w:pPr>
        <w:ind w:left="720" w:hanging="360"/>
      </w:pPr>
      <w:rPr>
        <w:rFonts w:ascii="Symbol" w:hAnsi="Symbol" w:hint="default"/>
      </w:rPr>
    </w:lvl>
    <w:lvl w:ilvl="1" w:tplc="778CD5AC" w:tentative="1">
      <w:start w:val="1"/>
      <w:numFmt w:val="bullet"/>
      <w:lvlText w:val="o"/>
      <w:lvlJc w:val="left"/>
      <w:pPr>
        <w:ind w:left="1440" w:hanging="360"/>
      </w:pPr>
      <w:rPr>
        <w:rFonts w:ascii="Courier New" w:hAnsi="Courier New" w:cs="Courier New" w:hint="default"/>
      </w:rPr>
    </w:lvl>
    <w:lvl w:ilvl="2" w:tplc="AE8E032C" w:tentative="1">
      <w:start w:val="1"/>
      <w:numFmt w:val="bullet"/>
      <w:lvlText w:val=""/>
      <w:lvlJc w:val="left"/>
      <w:pPr>
        <w:ind w:left="2160" w:hanging="360"/>
      </w:pPr>
      <w:rPr>
        <w:rFonts w:ascii="Wingdings" w:hAnsi="Wingdings" w:hint="default"/>
      </w:rPr>
    </w:lvl>
    <w:lvl w:ilvl="3" w:tplc="1D76BFEA" w:tentative="1">
      <w:start w:val="1"/>
      <w:numFmt w:val="bullet"/>
      <w:lvlText w:val=""/>
      <w:lvlJc w:val="left"/>
      <w:pPr>
        <w:ind w:left="2880" w:hanging="360"/>
      </w:pPr>
      <w:rPr>
        <w:rFonts w:ascii="Symbol" w:hAnsi="Symbol" w:hint="default"/>
      </w:rPr>
    </w:lvl>
    <w:lvl w:ilvl="4" w:tplc="25CA1F2A" w:tentative="1">
      <w:start w:val="1"/>
      <w:numFmt w:val="bullet"/>
      <w:lvlText w:val="o"/>
      <w:lvlJc w:val="left"/>
      <w:pPr>
        <w:ind w:left="3600" w:hanging="360"/>
      </w:pPr>
      <w:rPr>
        <w:rFonts w:ascii="Courier New" w:hAnsi="Courier New" w:cs="Courier New" w:hint="default"/>
      </w:rPr>
    </w:lvl>
    <w:lvl w:ilvl="5" w:tplc="0B924480" w:tentative="1">
      <w:start w:val="1"/>
      <w:numFmt w:val="bullet"/>
      <w:lvlText w:val=""/>
      <w:lvlJc w:val="left"/>
      <w:pPr>
        <w:ind w:left="4320" w:hanging="360"/>
      </w:pPr>
      <w:rPr>
        <w:rFonts w:ascii="Wingdings" w:hAnsi="Wingdings" w:hint="default"/>
      </w:rPr>
    </w:lvl>
    <w:lvl w:ilvl="6" w:tplc="3530E506" w:tentative="1">
      <w:start w:val="1"/>
      <w:numFmt w:val="bullet"/>
      <w:lvlText w:val=""/>
      <w:lvlJc w:val="left"/>
      <w:pPr>
        <w:ind w:left="5040" w:hanging="360"/>
      </w:pPr>
      <w:rPr>
        <w:rFonts w:ascii="Symbol" w:hAnsi="Symbol" w:hint="default"/>
      </w:rPr>
    </w:lvl>
    <w:lvl w:ilvl="7" w:tplc="DA128730" w:tentative="1">
      <w:start w:val="1"/>
      <w:numFmt w:val="bullet"/>
      <w:lvlText w:val="o"/>
      <w:lvlJc w:val="left"/>
      <w:pPr>
        <w:ind w:left="5760" w:hanging="360"/>
      </w:pPr>
      <w:rPr>
        <w:rFonts w:ascii="Courier New" w:hAnsi="Courier New" w:cs="Courier New" w:hint="default"/>
      </w:rPr>
    </w:lvl>
    <w:lvl w:ilvl="8" w:tplc="ACD0565C" w:tentative="1">
      <w:start w:val="1"/>
      <w:numFmt w:val="bullet"/>
      <w:lvlText w:val=""/>
      <w:lvlJc w:val="left"/>
      <w:pPr>
        <w:ind w:left="6480" w:hanging="360"/>
      </w:pPr>
      <w:rPr>
        <w:rFonts w:ascii="Wingdings" w:hAnsi="Wingdings" w:hint="default"/>
      </w:rPr>
    </w:lvl>
  </w:abstractNum>
  <w:abstractNum w:abstractNumId="3" w15:restartNumberingAfterBreak="0">
    <w:nsid w:val="46A974E8"/>
    <w:multiLevelType w:val="hybridMultilevel"/>
    <w:tmpl w:val="58F2BB36"/>
    <w:lvl w:ilvl="0" w:tplc="B1ACACB0">
      <w:start w:val="1"/>
      <w:numFmt w:val="bullet"/>
      <w:lvlText w:val=""/>
      <w:lvlJc w:val="left"/>
      <w:pPr>
        <w:ind w:left="720" w:hanging="360"/>
      </w:pPr>
      <w:rPr>
        <w:rFonts w:ascii="Symbol" w:hAnsi="Symbol" w:hint="default"/>
      </w:rPr>
    </w:lvl>
    <w:lvl w:ilvl="1" w:tplc="48347726" w:tentative="1">
      <w:start w:val="1"/>
      <w:numFmt w:val="bullet"/>
      <w:lvlText w:val="o"/>
      <w:lvlJc w:val="left"/>
      <w:pPr>
        <w:ind w:left="1440" w:hanging="360"/>
      </w:pPr>
      <w:rPr>
        <w:rFonts w:ascii="Courier New" w:hAnsi="Courier New" w:cs="Courier New" w:hint="default"/>
      </w:rPr>
    </w:lvl>
    <w:lvl w:ilvl="2" w:tplc="4B80C776" w:tentative="1">
      <w:start w:val="1"/>
      <w:numFmt w:val="bullet"/>
      <w:lvlText w:val=""/>
      <w:lvlJc w:val="left"/>
      <w:pPr>
        <w:ind w:left="2160" w:hanging="360"/>
      </w:pPr>
      <w:rPr>
        <w:rFonts w:ascii="Wingdings" w:hAnsi="Wingdings" w:hint="default"/>
      </w:rPr>
    </w:lvl>
    <w:lvl w:ilvl="3" w:tplc="9280DE0C" w:tentative="1">
      <w:start w:val="1"/>
      <w:numFmt w:val="bullet"/>
      <w:lvlText w:val=""/>
      <w:lvlJc w:val="left"/>
      <w:pPr>
        <w:ind w:left="2880" w:hanging="360"/>
      </w:pPr>
      <w:rPr>
        <w:rFonts w:ascii="Symbol" w:hAnsi="Symbol" w:hint="default"/>
      </w:rPr>
    </w:lvl>
    <w:lvl w:ilvl="4" w:tplc="1040A37A" w:tentative="1">
      <w:start w:val="1"/>
      <w:numFmt w:val="bullet"/>
      <w:lvlText w:val="o"/>
      <w:lvlJc w:val="left"/>
      <w:pPr>
        <w:ind w:left="3600" w:hanging="360"/>
      </w:pPr>
      <w:rPr>
        <w:rFonts w:ascii="Courier New" w:hAnsi="Courier New" w:cs="Courier New" w:hint="default"/>
      </w:rPr>
    </w:lvl>
    <w:lvl w:ilvl="5" w:tplc="F8BCFA5E" w:tentative="1">
      <w:start w:val="1"/>
      <w:numFmt w:val="bullet"/>
      <w:lvlText w:val=""/>
      <w:lvlJc w:val="left"/>
      <w:pPr>
        <w:ind w:left="4320" w:hanging="360"/>
      </w:pPr>
      <w:rPr>
        <w:rFonts w:ascii="Wingdings" w:hAnsi="Wingdings" w:hint="default"/>
      </w:rPr>
    </w:lvl>
    <w:lvl w:ilvl="6" w:tplc="B2920BCE" w:tentative="1">
      <w:start w:val="1"/>
      <w:numFmt w:val="bullet"/>
      <w:lvlText w:val=""/>
      <w:lvlJc w:val="left"/>
      <w:pPr>
        <w:ind w:left="5040" w:hanging="360"/>
      </w:pPr>
      <w:rPr>
        <w:rFonts w:ascii="Symbol" w:hAnsi="Symbol" w:hint="default"/>
      </w:rPr>
    </w:lvl>
    <w:lvl w:ilvl="7" w:tplc="59EE91B2" w:tentative="1">
      <w:start w:val="1"/>
      <w:numFmt w:val="bullet"/>
      <w:lvlText w:val="o"/>
      <w:lvlJc w:val="left"/>
      <w:pPr>
        <w:ind w:left="5760" w:hanging="360"/>
      </w:pPr>
      <w:rPr>
        <w:rFonts w:ascii="Courier New" w:hAnsi="Courier New" w:cs="Courier New" w:hint="default"/>
      </w:rPr>
    </w:lvl>
    <w:lvl w:ilvl="8" w:tplc="00C86136" w:tentative="1">
      <w:start w:val="1"/>
      <w:numFmt w:val="bullet"/>
      <w:lvlText w:val=""/>
      <w:lvlJc w:val="left"/>
      <w:pPr>
        <w:ind w:left="6480" w:hanging="360"/>
      </w:pPr>
      <w:rPr>
        <w:rFonts w:ascii="Wingdings" w:hAnsi="Wingdings" w:hint="default"/>
      </w:rPr>
    </w:lvl>
  </w:abstractNum>
  <w:abstractNum w:abstractNumId="4" w15:restartNumberingAfterBreak="0">
    <w:nsid w:val="4C952552"/>
    <w:multiLevelType w:val="hybridMultilevel"/>
    <w:tmpl w:val="C8481A16"/>
    <w:lvl w:ilvl="0" w:tplc="C1ECFDD0">
      <w:start w:val="1"/>
      <w:numFmt w:val="bullet"/>
      <w:lvlText w:val=""/>
      <w:lvlJc w:val="left"/>
      <w:pPr>
        <w:ind w:left="720" w:hanging="360"/>
      </w:pPr>
      <w:rPr>
        <w:rFonts w:ascii="Symbol" w:hAnsi="Symbol" w:hint="default"/>
      </w:rPr>
    </w:lvl>
    <w:lvl w:ilvl="1" w:tplc="A7642D9A" w:tentative="1">
      <w:start w:val="1"/>
      <w:numFmt w:val="bullet"/>
      <w:lvlText w:val="o"/>
      <w:lvlJc w:val="left"/>
      <w:pPr>
        <w:ind w:left="1440" w:hanging="360"/>
      </w:pPr>
      <w:rPr>
        <w:rFonts w:ascii="Courier New" w:hAnsi="Courier New" w:cs="Courier New" w:hint="default"/>
      </w:rPr>
    </w:lvl>
    <w:lvl w:ilvl="2" w:tplc="BD947496" w:tentative="1">
      <w:start w:val="1"/>
      <w:numFmt w:val="bullet"/>
      <w:lvlText w:val=""/>
      <w:lvlJc w:val="left"/>
      <w:pPr>
        <w:ind w:left="2160" w:hanging="360"/>
      </w:pPr>
      <w:rPr>
        <w:rFonts w:ascii="Wingdings" w:hAnsi="Wingdings" w:hint="default"/>
      </w:rPr>
    </w:lvl>
    <w:lvl w:ilvl="3" w:tplc="1B841636" w:tentative="1">
      <w:start w:val="1"/>
      <w:numFmt w:val="bullet"/>
      <w:lvlText w:val=""/>
      <w:lvlJc w:val="left"/>
      <w:pPr>
        <w:ind w:left="2880" w:hanging="360"/>
      </w:pPr>
      <w:rPr>
        <w:rFonts w:ascii="Symbol" w:hAnsi="Symbol" w:hint="default"/>
      </w:rPr>
    </w:lvl>
    <w:lvl w:ilvl="4" w:tplc="5F6897BE" w:tentative="1">
      <w:start w:val="1"/>
      <w:numFmt w:val="bullet"/>
      <w:lvlText w:val="o"/>
      <w:lvlJc w:val="left"/>
      <w:pPr>
        <w:ind w:left="3600" w:hanging="360"/>
      </w:pPr>
      <w:rPr>
        <w:rFonts w:ascii="Courier New" w:hAnsi="Courier New" w:cs="Courier New" w:hint="default"/>
      </w:rPr>
    </w:lvl>
    <w:lvl w:ilvl="5" w:tplc="DDC80592" w:tentative="1">
      <w:start w:val="1"/>
      <w:numFmt w:val="bullet"/>
      <w:lvlText w:val=""/>
      <w:lvlJc w:val="left"/>
      <w:pPr>
        <w:ind w:left="4320" w:hanging="360"/>
      </w:pPr>
      <w:rPr>
        <w:rFonts w:ascii="Wingdings" w:hAnsi="Wingdings" w:hint="default"/>
      </w:rPr>
    </w:lvl>
    <w:lvl w:ilvl="6" w:tplc="2892BD92" w:tentative="1">
      <w:start w:val="1"/>
      <w:numFmt w:val="bullet"/>
      <w:lvlText w:val=""/>
      <w:lvlJc w:val="left"/>
      <w:pPr>
        <w:ind w:left="5040" w:hanging="360"/>
      </w:pPr>
      <w:rPr>
        <w:rFonts w:ascii="Symbol" w:hAnsi="Symbol" w:hint="default"/>
      </w:rPr>
    </w:lvl>
    <w:lvl w:ilvl="7" w:tplc="3E548B2C" w:tentative="1">
      <w:start w:val="1"/>
      <w:numFmt w:val="bullet"/>
      <w:lvlText w:val="o"/>
      <w:lvlJc w:val="left"/>
      <w:pPr>
        <w:ind w:left="5760" w:hanging="360"/>
      </w:pPr>
      <w:rPr>
        <w:rFonts w:ascii="Courier New" w:hAnsi="Courier New" w:cs="Courier New" w:hint="default"/>
      </w:rPr>
    </w:lvl>
    <w:lvl w:ilvl="8" w:tplc="BB7E5F06" w:tentative="1">
      <w:start w:val="1"/>
      <w:numFmt w:val="bullet"/>
      <w:lvlText w:val=""/>
      <w:lvlJc w:val="left"/>
      <w:pPr>
        <w:ind w:left="6480" w:hanging="360"/>
      </w:pPr>
      <w:rPr>
        <w:rFonts w:ascii="Wingdings" w:hAnsi="Wingdings" w:hint="default"/>
      </w:rPr>
    </w:lvl>
  </w:abstractNum>
  <w:num w:numId="1" w16cid:durableId="542327102">
    <w:abstractNumId w:val="2"/>
  </w:num>
  <w:num w:numId="2" w16cid:durableId="161748981">
    <w:abstractNumId w:val="3"/>
  </w:num>
  <w:num w:numId="3" w16cid:durableId="1288203021">
    <w:abstractNumId w:val="0"/>
  </w:num>
  <w:num w:numId="4" w16cid:durableId="857425824">
    <w:abstractNumId w:val="4"/>
  </w:num>
  <w:num w:numId="5" w16cid:durableId="319896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478F9"/>
    <w:rsid w:val="0000729B"/>
    <w:rsid w:val="00017F59"/>
    <w:rsid w:val="000443C1"/>
    <w:rsid w:val="000679E0"/>
    <w:rsid w:val="000E1833"/>
    <w:rsid w:val="000E6C2A"/>
    <w:rsid w:val="000E7CA7"/>
    <w:rsid w:val="000F1F46"/>
    <w:rsid w:val="00180B48"/>
    <w:rsid w:val="001A4BA2"/>
    <w:rsid w:val="001C0294"/>
    <w:rsid w:val="001D5563"/>
    <w:rsid w:val="002D32D9"/>
    <w:rsid w:val="003001AC"/>
    <w:rsid w:val="00302C3F"/>
    <w:rsid w:val="00343EE5"/>
    <w:rsid w:val="00352094"/>
    <w:rsid w:val="00396432"/>
    <w:rsid w:val="003C14DC"/>
    <w:rsid w:val="003C2CAE"/>
    <w:rsid w:val="004D75CD"/>
    <w:rsid w:val="0051570E"/>
    <w:rsid w:val="005478F9"/>
    <w:rsid w:val="00560168"/>
    <w:rsid w:val="005F3F3C"/>
    <w:rsid w:val="005F511D"/>
    <w:rsid w:val="006D6D10"/>
    <w:rsid w:val="006E1554"/>
    <w:rsid w:val="00761E4E"/>
    <w:rsid w:val="007902D6"/>
    <w:rsid w:val="008A2422"/>
    <w:rsid w:val="00902DF5"/>
    <w:rsid w:val="00907F80"/>
    <w:rsid w:val="009135C8"/>
    <w:rsid w:val="00A03AEA"/>
    <w:rsid w:val="00A44C7D"/>
    <w:rsid w:val="00A811C6"/>
    <w:rsid w:val="00B5763B"/>
    <w:rsid w:val="00B61045"/>
    <w:rsid w:val="00BC2031"/>
    <w:rsid w:val="00BC7CD2"/>
    <w:rsid w:val="00BE5DD9"/>
    <w:rsid w:val="00CD5F71"/>
    <w:rsid w:val="00CE2D55"/>
    <w:rsid w:val="00CF45BB"/>
    <w:rsid w:val="00D35015"/>
    <w:rsid w:val="00D61CC7"/>
    <w:rsid w:val="00DA42F8"/>
    <w:rsid w:val="00DF40A2"/>
    <w:rsid w:val="00E1331D"/>
    <w:rsid w:val="00F431CD"/>
    <w:rsid w:val="00F952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6A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8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F45BB"/>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78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78F9"/>
    <w:rPr>
      <w:rFonts w:ascii="Tahoma" w:hAnsi="Tahoma" w:cs="Tahoma"/>
      <w:sz w:val="16"/>
      <w:szCs w:val="16"/>
    </w:rPr>
  </w:style>
  <w:style w:type="character" w:customStyle="1" w:styleId="Heading1Char">
    <w:name w:val="Heading 1 Char"/>
    <w:basedOn w:val="DefaultParagraphFont"/>
    <w:link w:val="Heading1"/>
    <w:uiPriority w:val="9"/>
    <w:rsid w:val="00CF45BB"/>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CF45BB"/>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CF45BB"/>
    <w:pPr>
      <w:spacing w:after="100"/>
    </w:pPr>
  </w:style>
  <w:style w:type="character" w:styleId="Hyperlink">
    <w:name w:val="Hyperlink"/>
    <w:basedOn w:val="DefaultParagraphFont"/>
    <w:uiPriority w:val="99"/>
    <w:unhideWhenUsed/>
    <w:rsid w:val="00CF45BB"/>
    <w:rPr>
      <w:color w:val="0000FF" w:themeColor="hyperlink"/>
      <w:u w:val="single"/>
    </w:rPr>
  </w:style>
  <w:style w:type="paragraph" w:styleId="Header">
    <w:name w:val="header"/>
    <w:basedOn w:val="Normal"/>
    <w:link w:val="HeaderChar"/>
    <w:uiPriority w:val="99"/>
    <w:unhideWhenUsed/>
    <w:rsid w:val="000443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3C1"/>
    <w:rPr>
      <w:rFonts w:ascii="Times New Roman" w:hAnsi="Times New Roman"/>
      <w:sz w:val="24"/>
    </w:rPr>
  </w:style>
  <w:style w:type="paragraph" w:styleId="Footer">
    <w:name w:val="footer"/>
    <w:basedOn w:val="Normal"/>
    <w:link w:val="FooterChar"/>
    <w:uiPriority w:val="99"/>
    <w:unhideWhenUsed/>
    <w:rsid w:val="000443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3C1"/>
    <w:rPr>
      <w:rFonts w:ascii="Times New Roman" w:hAnsi="Times New Roman"/>
      <w:sz w:val="24"/>
    </w:rPr>
  </w:style>
  <w:style w:type="paragraph" w:styleId="ListParagraph">
    <w:name w:val="List Paragraph"/>
    <w:basedOn w:val="Normal"/>
    <w:uiPriority w:val="34"/>
    <w:qFormat/>
    <w:rsid w:val="004D75CD"/>
    <w:pPr>
      <w:ind w:left="720"/>
      <w:contextualSpacing/>
    </w:pPr>
  </w:style>
  <w:style w:type="table" w:styleId="LightGrid">
    <w:name w:val="Light Grid"/>
    <w:basedOn w:val="TableNormal"/>
    <w:uiPriority w:val="62"/>
    <w:rsid w:val="00017F5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4">
    <w:name w:val="Light Grid Accent 4"/>
    <w:basedOn w:val="TableNormal"/>
    <w:uiPriority w:val="62"/>
    <w:rsid w:val="00017F59"/>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Caption">
    <w:name w:val="caption"/>
    <w:basedOn w:val="Normal"/>
    <w:next w:val="Normal"/>
    <w:uiPriority w:val="35"/>
    <w:unhideWhenUsed/>
    <w:qFormat/>
    <w:rsid w:val="00017F59"/>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diagramLayout" Target="diagrams/layout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662B22-3871-4A0F-93D8-43CEDFF6EAD3}"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0330A2D7-2202-4F04-9A49-B1DE26A708E7}">
      <dgm:prSet phldrT="[Text]" custT="1"/>
      <dgm:spPr/>
      <dgm:t>
        <a:bodyPr/>
        <a:lstStyle/>
        <a:p>
          <a:pPr algn="just"/>
          <a:r>
            <a:rPr lang="en-US" sz="1200">
              <a:latin typeface="Times New Roman" pitchFamily="18" charset="0"/>
              <a:cs typeface="Times New Roman" pitchFamily="18" charset="0"/>
            </a:rPr>
            <a:t>Enhanced Staff Training and Scheduling</a:t>
          </a:r>
        </a:p>
      </dgm:t>
    </dgm:pt>
    <dgm:pt modelId="{33866171-9725-4EEC-91C2-1F43A666A4D0}" type="parTrans" cxnId="{4D8E6628-7670-46F4-9758-6AEEE3D0E4C2}">
      <dgm:prSet/>
      <dgm:spPr/>
      <dgm:t>
        <a:bodyPr/>
        <a:lstStyle/>
        <a:p>
          <a:endParaRPr lang="en-US"/>
        </a:p>
      </dgm:t>
    </dgm:pt>
    <dgm:pt modelId="{31708779-8A14-44AF-A6FD-563467171E45}" type="sibTrans" cxnId="{4D8E6628-7670-46F4-9758-6AEEE3D0E4C2}">
      <dgm:prSet/>
      <dgm:spPr/>
      <dgm:t>
        <a:bodyPr/>
        <a:lstStyle/>
        <a:p>
          <a:endParaRPr lang="en-US"/>
        </a:p>
      </dgm:t>
    </dgm:pt>
    <dgm:pt modelId="{79FD0CEB-2540-4626-B996-85C90DA4EC33}">
      <dgm:prSet phldrT="[Text]" custT="1"/>
      <dgm:spPr/>
      <dgm:t>
        <a:bodyPr/>
        <a:lstStyle/>
        <a:p>
          <a:pPr algn="just"/>
          <a:r>
            <a:rPr lang="en-US" sz="1200">
              <a:latin typeface="Times New Roman" pitchFamily="18" charset="0"/>
              <a:cs typeface="Times New Roman" pitchFamily="18" charset="0"/>
            </a:rPr>
            <a:t>Leveraging Technology for Self-Service Options</a:t>
          </a:r>
        </a:p>
      </dgm:t>
    </dgm:pt>
    <dgm:pt modelId="{2FCEF503-0D51-4A68-A450-570136333A84}" type="parTrans" cxnId="{400EAF2E-9E0C-4C21-8E14-61764BD362A1}">
      <dgm:prSet/>
      <dgm:spPr/>
      <dgm:t>
        <a:bodyPr/>
        <a:lstStyle/>
        <a:p>
          <a:endParaRPr lang="en-US"/>
        </a:p>
      </dgm:t>
    </dgm:pt>
    <dgm:pt modelId="{DA85EA16-1C9F-4998-97A5-A2EB54AB59FC}" type="sibTrans" cxnId="{400EAF2E-9E0C-4C21-8E14-61764BD362A1}">
      <dgm:prSet/>
      <dgm:spPr/>
      <dgm:t>
        <a:bodyPr/>
        <a:lstStyle/>
        <a:p>
          <a:endParaRPr lang="en-US"/>
        </a:p>
      </dgm:t>
    </dgm:pt>
    <dgm:pt modelId="{9FFE4B9F-EDAA-4889-AD5F-0908CDCC9877}">
      <dgm:prSet phldrT="[Text]" custT="1"/>
      <dgm:spPr/>
      <dgm:t>
        <a:bodyPr/>
        <a:lstStyle/>
        <a:p>
          <a:pPr algn="just"/>
          <a:r>
            <a:rPr lang="en-US" sz="1200">
              <a:latin typeface="Times New Roman" pitchFamily="18" charset="0"/>
              <a:cs typeface="Times New Roman" pitchFamily="18" charset="0"/>
            </a:rPr>
            <a:t>To empower guests and reduce the burden on front desk staff. Implement self-service kiosks for guests to check in independently, select room preferences, and complete payment (Kiptanui, Karei, and Makomere, 2024). Place self-service kiosks in strategic locations within the lobby, ensuring easy access for guests. Introduce self-service kiosks during peak periods to alleviate pressure on the front desk staff.</a:t>
          </a:r>
        </a:p>
      </dgm:t>
    </dgm:pt>
    <dgm:pt modelId="{C7A00C5F-043F-49E2-B489-452A33E9D4B5}" type="parTrans" cxnId="{8770DFE7-00FB-45CA-A290-185D0D7AE820}">
      <dgm:prSet/>
      <dgm:spPr/>
      <dgm:t>
        <a:bodyPr/>
        <a:lstStyle/>
        <a:p>
          <a:endParaRPr lang="en-US"/>
        </a:p>
      </dgm:t>
    </dgm:pt>
    <dgm:pt modelId="{C55EFBE7-CC4F-4FD8-806F-782CAEF7721F}" type="sibTrans" cxnId="{8770DFE7-00FB-45CA-A290-185D0D7AE820}">
      <dgm:prSet/>
      <dgm:spPr/>
      <dgm:t>
        <a:bodyPr/>
        <a:lstStyle/>
        <a:p>
          <a:endParaRPr lang="en-US"/>
        </a:p>
      </dgm:t>
    </dgm:pt>
    <dgm:pt modelId="{0DFB78FB-6A50-4996-A2A4-33D2F92B69DF}">
      <dgm:prSet phldrT="[Text]" custT="1"/>
      <dgm:spPr/>
      <dgm:t>
        <a:bodyPr/>
        <a:lstStyle/>
        <a:p>
          <a:pPr algn="just"/>
          <a:r>
            <a:rPr lang="en-US" sz="1200">
              <a:latin typeface="Times New Roman" pitchFamily="18" charset="0"/>
              <a:cs typeface="Times New Roman" pitchFamily="18" charset="0"/>
            </a:rPr>
            <a:t>Strategic Partnerships with Third-Party Services</a:t>
          </a:r>
        </a:p>
      </dgm:t>
    </dgm:pt>
    <dgm:pt modelId="{47CF252D-4ECD-4824-9E54-7C55A8B53A55}" type="parTrans" cxnId="{A9EB08CE-0039-4968-8030-D02A9589ACE6}">
      <dgm:prSet/>
      <dgm:spPr/>
      <dgm:t>
        <a:bodyPr/>
        <a:lstStyle/>
        <a:p>
          <a:endParaRPr lang="en-US"/>
        </a:p>
      </dgm:t>
    </dgm:pt>
    <dgm:pt modelId="{EA27ADC6-4ED8-462A-9D29-27F0352433FE}" type="sibTrans" cxnId="{A9EB08CE-0039-4968-8030-D02A9589ACE6}">
      <dgm:prSet/>
      <dgm:spPr/>
      <dgm:t>
        <a:bodyPr/>
        <a:lstStyle/>
        <a:p>
          <a:endParaRPr lang="en-US"/>
        </a:p>
      </dgm:t>
    </dgm:pt>
    <dgm:pt modelId="{40F0D232-EE28-4AB4-AC59-05B9F5C5F1E8}">
      <dgm:prSet phldrT="[Text]" custT="1"/>
      <dgm:spPr/>
      <dgm:t>
        <a:bodyPr/>
        <a:lstStyle/>
        <a:p>
          <a:pPr algn="just"/>
          <a:r>
            <a:rPr lang="en-US" sz="1200">
              <a:latin typeface="Times New Roman" pitchFamily="18" charset="0"/>
              <a:cs typeface="Times New Roman" pitchFamily="18" charset="0"/>
            </a:rPr>
            <a:t>To streamline operations and enhance guest experience. Partner with third-party concierge services to handle specific tasks, such as luggage storage, transportation, and local recommendations. Collaborate with reputable concierge services to provide seamless and personalised guest experiences (Suleri, Meijer, and Tarus, 2021). Establish partnerships with reliable third-party providers to ensure timely and efficient services.</a:t>
          </a:r>
        </a:p>
      </dgm:t>
    </dgm:pt>
    <dgm:pt modelId="{7E48BFE1-EC1A-44A6-BB7F-07DD3F6CAA7B}" type="parTrans" cxnId="{0AB54F06-681D-47FF-AA5A-0AEE9FF93DEC}">
      <dgm:prSet/>
      <dgm:spPr/>
      <dgm:t>
        <a:bodyPr/>
        <a:lstStyle/>
        <a:p>
          <a:endParaRPr lang="en-US"/>
        </a:p>
      </dgm:t>
    </dgm:pt>
    <dgm:pt modelId="{4747717A-6FEE-4E13-AD5B-9F1A5B0689D5}" type="sibTrans" cxnId="{0AB54F06-681D-47FF-AA5A-0AEE9FF93DEC}">
      <dgm:prSet/>
      <dgm:spPr/>
      <dgm:t>
        <a:bodyPr/>
        <a:lstStyle/>
        <a:p>
          <a:endParaRPr lang="en-US"/>
        </a:p>
      </dgm:t>
    </dgm:pt>
    <dgm:pt modelId="{DF5DC8DE-18F2-47EA-8400-D2D3C1215633}">
      <dgm:prSet phldrT="[Text]" custT="1"/>
      <dgm:spPr/>
      <dgm:t>
        <a:bodyPr/>
        <a:lstStyle/>
        <a:p>
          <a:pPr algn="just"/>
          <a:r>
            <a:rPr lang="en-US" sz="1200">
              <a:latin typeface="Times New Roman" pitchFamily="18" charset="0"/>
              <a:cs typeface="Times New Roman" pitchFamily="18" charset="0"/>
            </a:rPr>
            <a:t>To reduce wait times and improve guest satisfaction. Implement a visual queue management system, such as a digital display, to inform guests of their estimated wait time and reduce anxiety (Shen, Qian, and Chen, 2020). Use a user-friendly digital display to provide real-time updates on queue status. Install the digital display prominently at the front desk during peak hours.</a:t>
          </a:r>
        </a:p>
      </dgm:t>
    </dgm:pt>
    <dgm:pt modelId="{AD315B5D-DCD5-42D7-A510-9EFB2CC698FA}" type="parTrans" cxnId="{CCD3F34E-33A7-47BF-B749-0379CD7CF436}">
      <dgm:prSet/>
      <dgm:spPr/>
      <dgm:t>
        <a:bodyPr/>
        <a:lstStyle/>
        <a:p>
          <a:endParaRPr lang="en-US"/>
        </a:p>
      </dgm:t>
    </dgm:pt>
    <dgm:pt modelId="{762D4AD1-1F09-4E66-A52C-72ED3A2F3F22}" type="sibTrans" cxnId="{CCD3F34E-33A7-47BF-B749-0379CD7CF436}">
      <dgm:prSet/>
      <dgm:spPr/>
      <dgm:t>
        <a:bodyPr/>
        <a:lstStyle/>
        <a:p>
          <a:endParaRPr lang="en-US"/>
        </a:p>
      </dgm:t>
    </dgm:pt>
    <dgm:pt modelId="{E1CDD1AF-AA62-406C-9B10-2BDD98A120FA}">
      <dgm:prSet phldrT="[Text]" custT="1"/>
      <dgm:spPr/>
      <dgm:t>
        <a:bodyPr/>
        <a:lstStyle/>
        <a:p>
          <a:pPr algn="just"/>
          <a:r>
            <a:rPr lang="en-US" sz="1200">
              <a:latin typeface="Times New Roman" pitchFamily="18" charset="0"/>
              <a:cs typeface="Times New Roman" pitchFamily="18" charset="0"/>
            </a:rPr>
            <a:t>Optimised Queue Management System</a:t>
          </a:r>
        </a:p>
      </dgm:t>
    </dgm:pt>
    <dgm:pt modelId="{06AE9E19-6DE4-49EC-BBA7-EC82F6762B72}" type="parTrans" cxnId="{6D954EB0-4A70-41E2-89B4-CC079C4DE5DF}">
      <dgm:prSet/>
      <dgm:spPr/>
      <dgm:t>
        <a:bodyPr/>
        <a:lstStyle/>
        <a:p>
          <a:endParaRPr lang="en-US"/>
        </a:p>
      </dgm:t>
    </dgm:pt>
    <dgm:pt modelId="{8F0595E6-D26F-4E41-AEB2-570BEC988641}" type="sibTrans" cxnId="{6D954EB0-4A70-41E2-89B4-CC079C4DE5DF}">
      <dgm:prSet/>
      <dgm:spPr/>
      <dgm:t>
        <a:bodyPr/>
        <a:lstStyle/>
        <a:p>
          <a:endParaRPr lang="en-US"/>
        </a:p>
      </dgm:t>
    </dgm:pt>
    <dgm:pt modelId="{53025489-8CDF-468E-A792-694625578004}">
      <dgm:prSet phldrT="[Text]" custT="1"/>
      <dgm:spPr/>
      <dgm:t>
        <a:bodyPr/>
        <a:lstStyle/>
        <a:p>
          <a:pPr algn="just"/>
          <a:r>
            <a:rPr lang="en-US" sz="1200">
              <a:latin typeface="Times New Roman" pitchFamily="18" charset="0"/>
              <a:cs typeface="Times New Roman" pitchFamily="18" charset="0"/>
            </a:rPr>
            <a:t>To improve efficiency and guest experience. Provide comprehensive training to front desk staff on efficient check-in procedures, problem-solving techniques, and guest service standards (Wu, Choi, and Wie, 2022). Conduct regular training sessions, role-playing exercises, and simulations to enhance staff skills. Implement a training program at the beginning of each quarter to ensure consistent knowledge and skills.</a:t>
          </a:r>
        </a:p>
      </dgm:t>
    </dgm:pt>
    <dgm:pt modelId="{DDC4F89E-C38B-4317-979A-1E02C8DD9D65}" type="parTrans" cxnId="{372C48BF-E4A7-4E38-8EA1-ECD0CAD2E77D}">
      <dgm:prSet/>
      <dgm:spPr/>
      <dgm:t>
        <a:bodyPr/>
        <a:lstStyle/>
        <a:p>
          <a:endParaRPr lang="en-US"/>
        </a:p>
      </dgm:t>
    </dgm:pt>
    <dgm:pt modelId="{90E50409-42CB-452B-8391-8FE88351384E}" type="sibTrans" cxnId="{372C48BF-E4A7-4E38-8EA1-ECD0CAD2E77D}">
      <dgm:prSet/>
      <dgm:spPr/>
      <dgm:t>
        <a:bodyPr/>
        <a:lstStyle/>
        <a:p>
          <a:endParaRPr lang="en-US"/>
        </a:p>
      </dgm:t>
    </dgm:pt>
    <dgm:pt modelId="{5D613544-557D-44E4-8A47-BF4360B6550A}" type="pres">
      <dgm:prSet presAssocID="{07662B22-3871-4A0F-93D8-43CEDFF6EAD3}" presName="vert0" presStyleCnt="0">
        <dgm:presLayoutVars>
          <dgm:dir/>
          <dgm:animOne val="branch"/>
          <dgm:animLvl val="lvl"/>
        </dgm:presLayoutVars>
      </dgm:prSet>
      <dgm:spPr/>
    </dgm:pt>
    <dgm:pt modelId="{6FAAA396-270A-4F2F-85D0-9E20A83BD5D4}" type="pres">
      <dgm:prSet presAssocID="{0330A2D7-2202-4F04-9A49-B1DE26A708E7}" presName="thickLine" presStyleLbl="alignNode1" presStyleIdx="0" presStyleCnt="4"/>
      <dgm:spPr/>
    </dgm:pt>
    <dgm:pt modelId="{6DC59BF1-D37A-446D-9A9C-794D6874A0EA}" type="pres">
      <dgm:prSet presAssocID="{0330A2D7-2202-4F04-9A49-B1DE26A708E7}" presName="horz1" presStyleCnt="0"/>
      <dgm:spPr/>
    </dgm:pt>
    <dgm:pt modelId="{EF4072E9-376A-47D5-BE3A-D622C097C9D5}" type="pres">
      <dgm:prSet presAssocID="{0330A2D7-2202-4F04-9A49-B1DE26A708E7}" presName="tx1" presStyleLbl="revTx" presStyleIdx="0" presStyleCnt="8"/>
      <dgm:spPr/>
    </dgm:pt>
    <dgm:pt modelId="{6B2A2460-0921-43F2-9971-369EED231727}" type="pres">
      <dgm:prSet presAssocID="{0330A2D7-2202-4F04-9A49-B1DE26A708E7}" presName="vert1" presStyleCnt="0"/>
      <dgm:spPr/>
    </dgm:pt>
    <dgm:pt modelId="{7862C14C-B5A7-4275-A798-064913D03F9A}" type="pres">
      <dgm:prSet presAssocID="{53025489-8CDF-468E-A792-694625578004}" presName="vertSpace2a" presStyleCnt="0"/>
      <dgm:spPr/>
    </dgm:pt>
    <dgm:pt modelId="{F6D1A7D9-92BE-426A-A849-D73E01267A6D}" type="pres">
      <dgm:prSet presAssocID="{53025489-8CDF-468E-A792-694625578004}" presName="horz2" presStyleCnt="0"/>
      <dgm:spPr/>
    </dgm:pt>
    <dgm:pt modelId="{CF69F6B3-1A3C-4AE2-86D4-2DEE0E0ED675}" type="pres">
      <dgm:prSet presAssocID="{53025489-8CDF-468E-A792-694625578004}" presName="horzSpace2" presStyleCnt="0"/>
      <dgm:spPr/>
    </dgm:pt>
    <dgm:pt modelId="{4CF178EF-364B-44AF-BD6B-9C313388AEF9}" type="pres">
      <dgm:prSet presAssocID="{53025489-8CDF-468E-A792-694625578004}" presName="tx2" presStyleLbl="revTx" presStyleIdx="1" presStyleCnt="8"/>
      <dgm:spPr/>
    </dgm:pt>
    <dgm:pt modelId="{D46584EE-2E3E-4277-8CDF-803B5A289104}" type="pres">
      <dgm:prSet presAssocID="{53025489-8CDF-468E-A792-694625578004}" presName="vert2" presStyleCnt="0"/>
      <dgm:spPr/>
    </dgm:pt>
    <dgm:pt modelId="{6D212368-F604-4EED-A3BA-68ED05DFD70E}" type="pres">
      <dgm:prSet presAssocID="{53025489-8CDF-468E-A792-694625578004}" presName="thinLine2b" presStyleLbl="callout" presStyleIdx="0" presStyleCnt="4"/>
      <dgm:spPr/>
    </dgm:pt>
    <dgm:pt modelId="{12641434-79A3-4070-AC7B-B78BE74DC195}" type="pres">
      <dgm:prSet presAssocID="{53025489-8CDF-468E-A792-694625578004}" presName="vertSpace2b" presStyleCnt="0"/>
      <dgm:spPr/>
    </dgm:pt>
    <dgm:pt modelId="{7846C37D-2490-4960-AEDE-95B817B1A591}" type="pres">
      <dgm:prSet presAssocID="{E1CDD1AF-AA62-406C-9B10-2BDD98A120FA}" presName="thickLine" presStyleLbl="alignNode1" presStyleIdx="1" presStyleCnt="4"/>
      <dgm:spPr/>
    </dgm:pt>
    <dgm:pt modelId="{775B7F23-DBC6-4DC3-81D4-AC0DE952E61B}" type="pres">
      <dgm:prSet presAssocID="{E1CDD1AF-AA62-406C-9B10-2BDD98A120FA}" presName="horz1" presStyleCnt="0"/>
      <dgm:spPr/>
    </dgm:pt>
    <dgm:pt modelId="{81B23609-1D40-4E7E-AFBB-D40F9C32171E}" type="pres">
      <dgm:prSet presAssocID="{E1CDD1AF-AA62-406C-9B10-2BDD98A120FA}" presName="tx1" presStyleLbl="revTx" presStyleIdx="2" presStyleCnt="8"/>
      <dgm:spPr/>
    </dgm:pt>
    <dgm:pt modelId="{E8C0CC96-D75A-4A2D-8AE4-F16E107E86A6}" type="pres">
      <dgm:prSet presAssocID="{E1CDD1AF-AA62-406C-9B10-2BDD98A120FA}" presName="vert1" presStyleCnt="0"/>
      <dgm:spPr/>
    </dgm:pt>
    <dgm:pt modelId="{CA46C154-8E5E-48C8-A484-CC89A5CEFE51}" type="pres">
      <dgm:prSet presAssocID="{DF5DC8DE-18F2-47EA-8400-D2D3C1215633}" presName="vertSpace2a" presStyleCnt="0"/>
      <dgm:spPr/>
    </dgm:pt>
    <dgm:pt modelId="{7F69E05A-8831-4E67-A9E3-DCFF638729A6}" type="pres">
      <dgm:prSet presAssocID="{DF5DC8DE-18F2-47EA-8400-D2D3C1215633}" presName="horz2" presStyleCnt="0"/>
      <dgm:spPr/>
    </dgm:pt>
    <dgm:pt modelId="{CED5354E-C42F-4E69-AABC-1AB4B9F14CE7}" type="pres">
      <dgm:prSet presAssocID="{DF5DC8DE-18F2-47EA-8400-D2D3C1215633}" presName="horzSpace2" presStyleCnt="0"/>
      <dgm:spPr/>
    </dgm:pt>
    <dgm:pt modelId="{6AAAF36E-D968-40FE-A2DE-F389D5363005}" type="pres">
      <dgm:prSet presAssocID="{DF5DC8DE-18F2-47EA-8400-D2D3C1215633}" presName="tx2" presStyleLbl="revTx" presStyleIdx="3" presStyleCnt="8"/>
      <dgm:spPr/>
    </dgm:pt>
    <dgm:pt modelId="{134EF744-29E9-4BEC-A5C7-1F9E55E64889}" type="pres">
      <dgm:prSet presAssocID="{DF5DC8DE-18F2-47EA-8400-D2D3C1215633}" presName="vert2" presStyleCnt="0"/>
      <dgm:spPr/>
    </dgm:pt>
    <dgm:pt modelId="{8BD621E8-3B5B-437D-89BF-D6F1B7C5A4E1}" type="pres">
      <dgm:prSet presAssocID="{DF5DC8DE-18F2-47EA-8400-D2D3C1215633}" presName="thinLine2b" presStyleLbl="callout" presStyleIdx="1" presStyleCnt="4"/>
      <dgm:spPr/>
    </dgm:pt>
    <dgm:pt modelId="{29AE9852-44D5-4842-AD2B-748727A6DE25}" type="pres">
      <dgm:prSet presAssocID="{DF5DC8DE-18F2-47EA-8400-D2D3C1215633}" presName="vertSpace2b" presStyleCnt="0"/>
      <dgm:spPr/>
    </dgm:pt>
    <dgm:pt modelId="{87749696-DE2B-421C-9F8D-ADE7B3CC30BE}" type="pres">
      <dgm:prSet presAssocID="{0DFB78FB-6A50-4996-A2A4-33D2F92B69DF}" presName="thickLine" presStyleLbl="alignNode1" presStyleIdx="2" presStyleCnt="4"/>
      <dgm:spPr/>
    </dgm:pt>
    <dgm:pt modelId="{9071BA1B-99D7-44BA-9AA2-2D1344A10658}" type="pres">
      <dgm:prSet presAssocID="{0DFB78FB-6A50-4996-A2A4-33D2F92B69DF}" presName="horz1" presStyleCnt="0"/>
      <dgm:spPr/>
    </dgm:pt>
    <dgm:pt modelId="{17919C02-413F-4188-9F97-F77926BD442A}" type="pres">
      <dgm:prSet presAssocID="{0DFB78FB-6A50-4996-A2A4-33D2F92B69DF}" presName="tx1" presStyleLbl="revTx" presStyleIdx="4" presStyleCnt="8"/>
      <dgm:spPr/>
    </dgm:pt>
    <dgm:pt modelId="{4EA19AFA-5BD6-44D0-95D5-3CAE047314FA}" type="pres">
      <dgm:prSet presAssocID="{0DFB78FB-6A50-4996-A2A4-33D2F92B69DF}" presName="vert1" presStyleCnt="0"/>
      <dgm:spPr/>
    </dgm:pt>
    <dgm:pt modelId="{B36B0291-53BF-491C-AF48-1AE8DA9116F7}" type="pres">
      <dgm:prSet presAssocID="{40F0D232-EE28-4AB4-AC59-05B9F5C5F1E8}" presName="vertSpace2a" presStyleCnt="0"/>
      <dgm:spPr/>
    </dgm:pt>
    <dgm:pt modelId="{3E701CDA-34BD-43F0-BE9A-F14C8EFDC1DC}" type="pres">
      <dgm:prSet presAssocID="{40F0D232-EE28-4AB4-AC59-05B9F5C5F1E8}" presName="horz2" presStyleCnt="0"/>
      <dgm:spPr/>
    </dgm:pt>
    <dgm:pt modelId="{8A629F06-C22D-4F9A-B5F1-BC1968058220}" type="pres">
      <dgm:prSet presAssocID="{40F0D232-EE28-4AB4-AC59-05B9F5C5F1E8}" presName="horzSpace2" presStyleCnt="0"/>
      <dgm:spPr/>
    </dgm:pt>
    <dgm:pt modelId="{1E3AD94A-4A4F-404E-9C82-A70333590CC6}" type="pres">
      <dgm:prSet presAssocID="{40F0D232-EE28-4AB4-AC59-05B9F5C5F1E8}" presName="tx2" presStyleLbl="revTx" presStyleIdx="5" presStyleCnt="8"/>
      <dgm:spPr/>
    </dgm:pt>
    <dgm:pt modelId="{32EFBA9D-439E-4263-8E1F-CA5DEBEC5806}" type="pres">
      <dgm:prSet presAssocID="{40F0D232-EE28-4AB4-AC59-05B9F5C5F1E8}" presName="vert2" presStyleCnt="0"/>
      <dgm:spPr/>
    </dgm:pt>
    <dgm:pt modelId="{19506A7F-CF53-4B35-A80D-C3507F3B7A2A}" type="pres">
      <dgm:prSet presAssocID="{40F0D232-EE28-4AB4-AC59-05B9F5C5F1E8}" presName="thinLine2b" presStyleLbl="callout" presStyleIdx="2" presStyleCnt="4"/>
      <dgm:spPr/>
    </dgm:pt>
    <dgm:pt modelId="{8330AC81-7F1A-449B-86A7-506B345AFCA7}" type="pres">
      <dgm:prSet presAssocID="{40F0D232-EE28-4AB4-AC59-05B9F5C5F1E8}" presName="vertSpace2b" presStyleCnt="0"/>
      <dgm:spPr/>
    </dgm:pt>
    <dgm:pt modelId="{BE9E3624-8A88-4E87-9CAD-917FCE447B21}" type="pres">
      <dgm:prSet presAssocID="{79FD0CEB-2540-4626-B996-85C90DA4EC33}" presName="thickLine" presStyleLbl="alignNode1" presStyleIdx="3" presStyleCnt="4"/>
      <dgm:spPr/>
    </dgm:pt>
    <dgm:pt modelId="{1773E159-5FE6-47D8-A449-418627B5B190}" type="pres">
      <dgm:prSet presAssocID="{79FD0CEB-2540-4626-B996-85C90DA4EC33}" presName="horz1" presStyleCnt="0"/>
      <dgm:spPr/>
    </dgm:pt>
    <dgm:pt modelId="{6E3FC658-8C20-468C-ADBE-57BA4512056D}" type="pres">
      <dgm:prSet presAssocID="{79FD0CEB-2540-4626-B996-85C90DA4EC33}" presName="tx1" presStyleLbl="revTx" presStyleIdx="6" presStyleCnt="8"/>
      <dgm:spPr/>
    </dgm:pt>
    <dgm:pt modelId="{0BE0B6DC-4C27-4C3B-90AC-86E4B85A5680}" type="pres">
      <dgm:prSet presAssocID="{79FD0CEB-2540-4626-B996-85C90DA4EC33}" presName="vert1" presStyleCnt="0"/>
      <dgm:spPr/>
    </dgm:pt>
    <dgm:pt modelId="{98F2EF40-6AF5-42F4-BFFC-4DB0ABCEE2AF}" type="pres">
      <dgm:prSet presAssocID="{9FFE4B9F-EDAA-4889-AD5F-0908CDCC9877}" presName="vertSpace2a" presStyleCnt="0"/>
      <dgm:spPr/>
    </dgm:pt>
    <dgm:pt modelId="{116E7AC4-6866-4518-B881-62910F350444}" type="pres">
      <dgm:prSet presAssocID="{9FFE4B9F-EDAA-4889-AD5F-0908CDCC9877}" presName="horz2" presStyleCnt="0"/>
      <dgm:spPr/>
    </dgm:pt>
    <dgm:pt modelId="{3F4CAEBA-09C0-45BD-924D-62CA8E0E02C8}" type="pres">
      <dgm:prSet presAssocID="{9FFE4B9F-EDAA-4889-AD5F-0908CDCC9877}" presName="horzSpace2" presStyleCnt="0"/>
      <dgm:spPr/>
    </dgm:pt>
    <dgm:pt modelId="{F3399D84-5B0C-469F-A961-D44605DF7A20}" type="pres">
      <dgm:prSet presAssocID="{9FFE4B9F-EDAA-4889-AD5F-0908CDCC9877}" presName="tx2" presStyleLbl="revTx" presStyleIdx="7" presStyleCnt="8"/>
      <dgm:spPr/>
    </dgm:pt>
    <dgm:pt modelId="{1314850D-B723-4C40-AC31-0D62882EB78D}" type="pres">
      <dgm:prSet presAssocID="{9FFE4B9F-EDAA-4889-AD5F-0908CDCC9877}" presName="vert2" presStyleCnt="0"/>
      <dgm:spPr/>
    </dgm:pt>
    <dgm:pt modelId="{4ABE00ED-C134-426B-BEAC-3FAD59B2DCA1}" type="pres">
      <dgm:prSet presAssocID="{9FFE4B9F-EDAA-4889-AD5F-0908CDCC9877}" presName="thinLine2b" presStyleLbl="callout" presStyleIdx="3" presStyleCnt="4"/>
      <dgm:spPr/>
    </dgm:pt>
    <dgm:pt modelId="{01FCB300-8C1F-48AB-BCE8-E330F17F0E9E}" type="pres">
      <dgm:prSet presAssocID="{9FFE4B9F-EDAA-4889-AD5F-0908CDCC9877}" presName="vertSpace2b" presStyleCnt="0"/>
      <dgm:spPr/>
    </dgm:pt>
  </dgm:ptLst>
  <dgm:cxnLst>
    <dgm:cxn modelId="{0AB54F06-681D-47FF-AA5A-0AEE9FF93DEC}" srcId="{0DFB78FB-6A50-4996-A2A4-33D2F92B69DF}" destId="{40F0D232-EE28-4AB4-AC59-05B9F5C5F1E8}" srcOrd="0" destOrd="0" parTransId="{7E48BFE1-EC1A-44A6-BB7F-07DD3F6CAA7B}" sibTransId="{4747717A-6FEE-4E13-AD5B-9F1A5B0689D5}"/>
    <dgm:cxn modelId="{4D8E6628-7670-46F4-9758-6AEEE3D0E4C2}" srcId="{07662B22-3871-4A0F-93D8-43CEDFF6EAD3}" destId="{0330A2D7-2202-4F04-9A49-B1DE26A708E7}" srcOrd="0" destOrd="0" parTransId="{33866171-9725-4EEC-91C2-1F43A666A4D0}" sibTransId="{31708779-8A14-44AF-A6FD-563467171E45}"/>
    <dgm:cxn modelId="{400EAF2E-9E0C-4C21-8E14-61764BD362A1}" srcId="{07662B22-3871-4A0F-93D8-43CEDFF6EAD3}" destId="{79FD0CEB-2540-4626-B996-85C90DA4EC33}" srcOrd="3" destOrd="0" parTransId="{2FCEF503-0D51-4A68-A450-570136333A84}" sibTransId="{DA85EA16-1C9F-4998-97A5-A2EB54AB59FC}"/>
    <dgm:cxn modelId="{CA959438-49E5-436E-B776-B8F9B3E2E331}" type="presOf" srcId="{E1CDD1AF-AA62-406C-9B10-2BDD98A120FA}" destId="{81B23609-1D40-4E7E-AFBB-D40F9C32171E}" srcOrd="0" destOrd="0" presId="urn:microsoft.com/office/officeart/2008/layout/LinedList"/>
    <dgm:cxn modelId="{A9033C62-D710-43B2-A82A-8C1ED3076C89}" type="presOf" srcId="{07662B22-3871-4A0F-93D8-43CEDFF6EAD3}" destId="{5D613544-557D-44E4-8A47-BF4360B6550A}" srcOrd="0" destOrd="0" presId="urn:microsoft.com/office/officeart/2008/layout/LinedList"/>
    <dgm:cxn modelId="{CCD3F34E-33A7-47BF-B749-0379CD7CF436}" srcId="{E1CDD1AF-AA62-406C-9B10-2BDD98A120FA}" destId="{DF5DC8DE-18F2-47EA-8400-D2D3C1215633}" srcOrd="0" destOrd="0" parTransId="{AD315B5D-DCD5-42D7-A510-9EFB2CC698FA}" sibTransId="{762D4AD1-1F09-4E66-A52C-72ED3A2F3F22}"/>
    <dgm:cxn modelId="{3C1CFA95-522A-49ED-8629-D3264E59CC57}" type="presOf" srcId="{DF5DC8DE-18F2-47EA-8400-D2D3C1215633}" destId="{6AAAF36E-D968-40FE-A2DE-F389D5363005}" srcOrd="0" destOrd="0" presId="urn:microsoft.com/office/officeart/2008/layout/LinedList"/>
    <dgm:cxn modelId="{6D954EB0-4A70-41E2-89B4-CC079C4DE5DF}" srcId="{07662B22-3871-4A0F-93D8-43CEDFF6EAD3}" destId="{E1CDD1AF-AA62-406C-9B10-2BDD98A120FA}" srcOrd="1" destOrd="0" parTransId="{06AE9E19-6DE4-49EC-BBA7-EC82F6762B72}" sibTransId="{8F0595E6-D26F-4E41-AEB2-570BEC988641}"/>
    <dgm:cxn modelId="{372C48BF-E4A7-4E38-8EA1-ECD0CAD2E77D}" srcId="{0330A2D7-2202-4F04-9A49-B1DE26A708E7}" destId="{53025489-8CDF-468E-A792-694625578004}" srcOrd="0" destOrd="0" parTransId="{DDC4F89E-C38B-4317-979A-1E02C8DD9D65}" sibTransId="{90E50409-42CB-452B-8391-8FE88351384E}"/>
    <dgm:cxn modelId="{A9EB08CE-0039-4968-8030-D02A9589ACE6}" srcId="{07662B22-3871-4A0F-93D8-43CEDFF6EAD3}" destId="{0DFB78FB-6A50-4996-A2A4-33D2F92B69DF}" srcOrd="2" destOrd="0" parTransId="{47CF252D-4ECD-4824-9E54-7C55A8B53A55}" sibTransId="{EA27ADC6-4ED8-462A-9D29-27F0352433FE}"/>
    <dgm:cxn modelId="{57FB2DDB-3F11-47D0-A799-3E686825A93C}" type="presOf" srcId="{0330A2D7-2202-4F04-9A49-B1DE26A708E7}" destId="{EF4072E9-376A-47D5-BE3A-D622C097C9D5}" srcOrd="0" destOrd="0" presId="urn:microsoft.com/office/officeart/2008/layout/LinedList"/>
    <dgm:cxn modelId="{580B30E4-1B84-45DB-8477-B5E102D20A05}" type="presOf" srcId="{79FD0CEB-2540-4626-B996-85C90DA4EC33}" destId="{6E3FC658-8C20-468C-ADBE-57BA4512056D}" srcOrd="0" destOrd="0" presId="urn:microsoft.com/office/officeart/2008/layout/LinedList"/>
    <dgm:cxn modelId="{56D47BE4-31C0-49F2-BF8D-FC10FC679D23}" type="presOf" srcId="{40F0D232-EE28-4AB4-AC59-05B9F5C5F1E8}" destId="{1E3AD94A-4A4F-404E-9C82-A70333590CC6}" srcOrd="0" destOrd="0" presId="urn:microsoft.com/office/officeart/2008/layout/LinedList"/>
    <dgm:cxn modelId="{8770DFE7-00FB-45CA-A290-185D0D7AE820}" srcId="{79FD0CEB-2540-4626-B996-85C90DA4EC33}" destId="{9FFE4B9F-EDAA-4889-AD5F-0908CDCC9877}" srcOrd="0" destOrd="0" parTransId="{C7A00C5F-043F-49E2-B489-452A33E9D4B5}" sibTransId="{C55EFBE7-CC4F-4FD8-806F-782CAEF7721F}"/>
    <dgm:cxn modelId="{2A09FFE7-362B-4857-80CC-5DBBF5E04F78}" type="presOf" srcId="{53025489-8CDF-468E-A792-694625578004}" destId="{4CF178EF-364B-44AF-BD6B-9C313388AEF9}" srcOrd="0" destOrd="0" presId="urn:microsoft.com/office/officeart/2008/layout/LinedList"/>
    <dgm:cxn modelId="{8FCE36F0-D05C-40C5-96B3-BA0FC85FD183}" type="presOf" srcId="{9FFE4B9F-EDAA-4889-AD5F-0908CDCC9877}" destId="{F3399D84-5B0C-469F-A961-D44605DF7A20}" srcOrd="0" destOrd="0" presId="urn:microsoft.com/office/officeart/2008/layout/LinedList"/>
    <dgm:cxn modelId="{E858ACFF-0747-488E-9B82-512027CABCF3}" type="presOf" srcId="{0DFB78FB-6A50-4996-A2A4-33D2F92B69DF}" destId="{17919C02-413F-4188-9F97-F77926BD442A}" srcOrd="0" destOrd="0" presId="urn:microsoft.com/office/officeart/2008/layout/LinedList"/>
    <dgm:cxn modelId="{865DE9C1-8083-49D1-9744-02C7E3BBB5AE}" type="presParOf" srcId="{5D613544-557D-44E4-8A47-BF4360B6550A}" destId="{6FAAA396-270A-4F2F-85D0-9E20A83BD5D4}" srcOrd="0" destOrd="0" presId="urn:microsoft.com/office/officeart/2008/layout/LinedList"/>
    <dgm:cxn modelId="{6CE8CC5B-C183-45AD-88B2-23A245C3A5DB}" type="presParOf" srcId="{5D613544-557D-44E4-8A47-BF4360B6550A}" destId="{6DC59BF1-D37A-446D-9A9C-794D6874A0EA}" srcOrd="1" destOrd="0" presId="urn:microsoft.com/office/officeart/2008/layout/LinedList"/>
    <dgm:cxn modelId="{35DC23A7-8990-4A43-8C60-8B26AD46C78D}" type="presParOf" srcId="{6DC59BF1-D37A-446D-9A9C-794D6874A0EA}" destId="{EF4072E9-376A-47D5-BE3A-D622C097C9D5}" srcOrd="0" destOrd="0" presId="urn:microsoft.com/office/officeart/2008/layout/LinedList"/>
    <dgm:cxn modelId="{D573A24F-71B0-432C-823C-7993C2091FB3}" type="presParOf" srcId="{6DC59BF1-D37A-446D-9A9C-794D6874A0EA}" destId="{6B2A2460-0921-43F2-9971-369EED231727}" srcOrd="1" destOrd="0" presId="urn:microsoft.com/office/officeart/2008/layout/LinedList"/>
    <dgm:cxn modelId="{901DC66C-A19D-4ACE-A5BC-6BE4723F70D3}" type="presParOf" srcId="{6B2A2460-0921-43F2-9971-369EED231727}" destId="{7862C14C-B5A7-4275-A798-064913D03F9A}" srcOrd="0" destOrd="0" presId="urn:microsoft.com/office/officeart/2008/layout/LinedList"/>
    <dgm:cxn modelId="{6CC16C43-2CF9-4B47-A5C3-8DFD3651A9DC}" type="presParOf" srcId="{6B2A2460-0921-43F2-9971-369EED231727}" destId="{F6D1A7D9-92BE-426A-A849-D73E01267A6D}" srcOrd="1" destOrd="0" presId="urn:microsoft.com/office/officeart/2008/layout/LinedList"/>
    <dgm:cxn modelId="{D457D2DB-D440-4AC5-AD4F-962029D3072A}" type="presParOf" srcId="{F6D1A7D9-92BE-426A-A849-D73E01267A6D}" destId="{CF69F6B3-1A3C-4AE2-86D4-2DEE0E0ED675}" srcOrd="0" destOrd="0" presId="urn:microsoft.com/office/officeart/2008/layout/LinedList"/>
    <dgm:cxn modelId="{7AB848BC-5F30-4357-8F12-A6A61DF193D9}" type="presParOf" srcId="{F6D1A7D9-92BE-426A-A849-D73E01267A6D}" destId="{4CF178EF-364B-44AF-BD6B-9C313388AEF9}" srcOrd="1" destOrd="0" presId="urn:microsoft.com/office/officeart/2008/layout/LinedList"/>
    <dgm:cxn modelId="{EAB0DB94-53B0-4359-8C07-CA59BC1A5B5C}" type="presParOf" srcId="{F6D1A7D9-92BE-426A-A849-D73E01267A6D}" destId="{D46584EE-2E3E-4277-8CDF-803B5A289104}" srcOrd="2" destOrd="0" presId="urn:microsoft.com/office/officeart/2008/layout/LinedList"/>
    <dgm:cxn modelId="{7A7A0022-60D9-443D-93D5-5759D4DE8F32}" type="presParOf" srcId="{6B2A2460-0921-43F2-9971-369EED231727}" destId="{6D212368-F604-4EED-A3BA-68ED05DFD70E}" srcOrd="2" destOrd="0" presId="urn:microsoft.com/office/officeart/2008/layout/LinedList"/>
    <dgm:cxn modelId="{9C97664B-A1D6-483E-965C-DAF456603125}" type="presParOf" srcId="{6B2A2460-0921-43F2-9971-369EED231727}" destId="{12641434-79A3-4070-AC7B-B78BE74DC195}" srcOrd="3" destOrd="0" presId="urn:microsoft.com/office/officeart/2008/layout/LinedList"/>
    <dgm:cxn modelId="{C9F28805-628B-4E16-AAB4-25CE98E8A902}" type="presParOf" srcId="{5D613544-557D-44E4-8A47-BF4360B6550A}" destId="{7846C37D-2490-4960-AEDE-95B817B1A591}" srcOrd="2" destOrd="0" presId="urn:microsoft.com/office/officeart/2008/layout/LinedList"/>
    <dgm:cxn modelId="{DB8E56C2-5F46-4C5F-A1BF-344846C53B83}" type="presParOf" srcId="{5D613544-557D-44E4-8A47-BF4360B6550A}" destId="{775B7F23-DBC6-4DC3-81D4-AC0DE952E61B}" srcOrd="3" destOrd="0" presId="urn:microsoft.com/office/officeart/2008/layout/LinedList"/>
    <dgm:cxn modelId="{2A11197A-3F48-421F-9F20-6DF9893D6DCE}" type="presParOf" srcId="{775B7F23-DBC6-4DC3-81D4-AC0DE952E61B}" destId="{81B23609-1D40-4E7E-AFBB-D40F9C32171E}" srcOrd="0" destOrd="0" presId="urn:microsoft.com/office/officeart/2008/layout/LinedList"/>
    <dgm:cxn modelId="{A950438F-50AD-42D7-A6C6-2889ED5A4230}" type="presParOf" srcId="{775B7F23-DBC6-4DC3-81D4-AC0DE952E61B}" destId="{E8C0CC96-D75A-4A2D-8AE4-F16E107E86A6}" srcOrd="1" destOrd="0" presId="urn:microsoft.com/office/officeart/2008/layout/LinedList"/>
    <dgm:cxn modelId="{2C49F39F-C339-4257-AD93-EDC4E0C7E2C9}" type="presParOf" srcId="{E8C0CC96-D75A-4A2D-8AE4-F16E107E86A6}" destId="{CA46C154-8E5E-48C8-A484-CC89A5CEFE51}" srcOrd="0" destOrd="0" presId="urn:microsoft.com/office/officeart/2008/layout/LinedList"/>
    <dgm:cxn modelId="{2D1AF59C-BFAB-4F15-A232-5D229883705D}" type="presParOf" srcId="{E8C0CC96-D75A-4A2D-8AE4-F16E107E86A6}" destId="{7F69E05A-8831-4E67-A9E3-DCFF638729A6}" srcOrd="1" destOrd="0" presId="urn:microsoft.com/office/officeart/2008/layout/LinedList"/>
    <dgm:cxn modelId="{8652FF01-CE09-4181-ACD8-19F1967674B1}" type="presParOf" srcId="{7F69E05A-8831-4E67-A9E3-DCFF638729A6}" destId="{CED5354E-C42F-4E69-AABC-1AB4B9F14CE7}" srcOrd="0" destOrd="0" presId="urn:microsoft.com/office/officeart/2008/layout/LinedList"/>
    <dgm:cxn modelId="{B4A5F87E-31BA-45D4-894A-843D12DBE759}" type="presParOf" srcId="{7F69E05A-8831-4E67-A9E3-DCFF638729A6}" destId="{6AAAF36E-D968-40FE-A2DE-F389D5363005}" srcOrd="1" destOrd="0" presId="urn:microsoft.com/office/officeart/2008/layout/LinedList"/>
    <dgm:cxn modelId="{9F7D5C09-03AC-48BC-8FDC-FFF464AADAB8}" type="presParOf" srcId="{7F69E05A-8831-4E67-A9E3-DCFF638729A6}" destId="{134EF744-29E9-4BEC-A5C7-1F9E55E64889}" srcOrd="2" destOrd="0" presId="urn:microsoft.com/office/officeart/2008/layout/LinedList"/>
    <dgm:cxn modelId="{E5CD534D-2AD5-4627-B9D1-F7C35274DFAB}" type="presParOf" srcId="{E8C0CC96-D75A-4A2D-8AE4-F16E107E86A6}" destId="{8BD621E8-3B5B-437D-89BF-D6F1B7C5A4E1}" srcOrd="2" destOrd="0" presId="urn:microsoft.com/office/officeart/2008/layout/LinedList"/>
    <dgm:cxn modelId="{8D7EA2AA-8008-4EE0-9FE5-04DA016A3CFB}" type="presParOf" srcId="{E8C0CC96-D75A-4A2D-8AE4-F16E107E86A6}" destId="{29AE9852-44D5-4842-AD2B-748727A6DE25}" srcOrd="3" destOrd="0" presId="urn:microsoft.com/office/officeart/2008/layout/LinedList"/>
    <dgm:cxn modelId="{C335AD50-A842-480D-800E-A569F213D955}" type="presParOf" srcId="{5D613544-557D-44E4-8A47-BF4360B6550A}" destId="{87749696-DE2B-421C-9F8D-ADE7B3CC30BE}" srcOrd="4" destOrd="0" presId="urn:microsoft.com/office/officeart/2008/layout/LinedList"/>
    <dgm:cxn modelId="{DA91EC41-5B29-4F1B-827C-A5DEC549A167}" type="presParOf" srcId="{5D613544-557D-44E4-8A47-BF4360B6550A}" destId="{9071BA1B-99D7-44BA-9AA2-2D1344A10658}" srcOrd="5" destOrd="0" presId="urn:microsoft.com/office/officeart/2008/layout/LinedList"/>
    <dgm:cxn modelId="{8A867024-EF72-45A4-9925-83461A7C558A}" type="presParOf" srcId="{9071BA1B-99D7-44BA-9AA2-2D1344A10658}" destId="{17919C02-413F-4188-9F97-F77926BD442A}" srcOrd="0" destOrd="0" presId="urn:microsoft.com/office/officeart/2008/layout/LinedList"/>
    <dgm:cxn modelId="{69F4799F-1789-4146-9606-F719C38BE1A8}" type="presParOf" srcId="{9071BA1B-99D7-44BA-9AA2-2D1344A10658}" destId="{4EA19AFA-5BD6-44D0-95D5-3CAE047314FA}" srcOrd="1" destOrd="0" presId="urn:microsoft.com/office/officeart/2008/layout/LinedList"/>
    <dgm:cxn modelId="{B13EB21F-D674-4190-A112-5319113EC34B}" type="presParOf" srcId="{4EA19AFA-5BD6-44D0-95D5-3CAE047314FA}" destId="{B36B0291-53BF-491C-AF48-1AE8DA9116F7}" srcOrd="0" destOrd="0" presId="urn:microsoft.com/office/officeart/2008/layout/LinedList"/>
    <dgm:cxn modelId="{54A09FBD-63AD-40A1-83BF-5B212F6D3E78}" type="presParOf" srcId="{4EA19AFA-5BD6-44D0-95D5-3CAE047314FA}" destId="{3E701CDA-34BD-43F0-BE9A-F14C8EFDC1DC}" srcOrd="1" destOrd="0" presId="urn:microsoft.com/office/officeart/2008/layout/LinedList"/>
    <dgm:cxn modelId="{0655A469-3D95-440A-AC92-F1B76A8E3C85}" type="presParOf" srcId="{3E701CDA-34BD-43F0-BE9A-F14C8EFDC1DC}" destId="{8A629F06-C22D-4F9A-B5F1-BC1968058220}" srcOrd="0" destOrd="0" presId="urn:microsoft.com/office/officeart/2008/layout/LinedList"/>
    <dgm:cxn modelId="{B5A00E52-141F-4A76-B347-FDC4DBDDB80A}" type="presParOf" srcId="{3E701CDA-34BD-43F0-BE9A-F14C8EFDC1DC}" destId="{1E3AD94A-4A4F-404E-9C82-A70333590CC6}" srcOrd="1" destOrd="0" presId="urn:microsoft.com/office/officeart/2008/layout/LinedList"/>
    <dgm:cxn modelId="{34B4DA5B-C17D-4FD7-848F-46A76BB88512}" type="presParOf" srcId="{3E701CDA-34BD-43F0-BE9A-F14C8EFDC1DC}" destId="{32EFBA9D-439E-4263-8E1F-CA5DEBEC5806}" srcOrd="2" destOrd="0" presId="urn:microsoft.com/office/officeart/2008/layout/LinedList"/>
    <dgm:cxn modelId="{75BBBA88-5B69-4A87-B395-708CCFB2150A}" type="presParOf" srcId="{4EA19AFA-5BD6-44D0-95D5-3CAE047314FA}" destId="{19506A7F-CF53-4B35-A80D-C3507F3B7A2A}" srcOrd="2" destOrd="0" presId="urn:microsoft.com/office/officeart/2008/layout/LinedList"/>
    <dgm:cxn modelId="{BF1E6A42-3F93-4B44-B48E-564F11F5F205}" type="presParOf" srcId="{4EA19AFA-5BD6-44D0-95D5-3CAE047314FA}" destId="{8330AC81-7F1A-449B-86A7-506B345AFCA7}" srcOrd="3" destOrd="0" presId="urn:microsoft.com/office/officeart/2008/layout/LinedList"/>
    <dgm:cxn modelId="{E5215125-1F21-4A8D-9109-EF5EBE63029A}" type="presParOf" srcId="{5D613544-557D-44E4-8A47-BF4360B6550A}" destId="{BE9E3624-8A88-4E87-9CAD-917FCE447B21}" srcOrd="6" destOrd="0" presId="urn:microsoft.com/office/officeart/2008/layout/LinedList"/>
    <dgm:cxn modelId="{76623895-0B3F-4BA4-9F3D-D7CEFA1421C3}" type="presParOf" srcId="{5D613544-557D-44E4-8A47-BF4360B6550A}" destId="{1773E159-5FE6-47D8-A449-418627B5B190}" srcOrd="7" destOrd="0" presId="urn:microsoft.com/office/officeart/2008/layout/LinedList"/>
    <dgm:cxn modelId="{05D63FB3-358B-4CB9-BE04-057397910EAE}" type="presParOf" srcId="{1773E159-5FE6-47D8-A449-418627B5B190}" destId="{6E3FC658-8C20-468C-ADBE-57BA4512056D}" srcOrd="0" destOrd="0" presId="urn:microsoft.com/office/officeart/2008/layout/LinedList"/>
    <dgm:cxn modelId="{AE38A315-56E3-480D-875E-878642E64C79}" type="presParOf" srcId="{1773E159-5FE6-47D8-A449-418627B5B190}" destId="{0BE0B6DC-4C27-4C3B-90AC-86E4B85A5680}" srcOrd="1" destOrd="0" presId="urn:microsoft.com/office/officeart/2008/layout/LinedList"/>
    <dgm:cxn modelId="{0E48A59D-905E-4FB5-BC51-28D09E781560}" type="presParOf" srcId="{0BE0B6DC-4C27-4C3B-90AC-86E4B85A5680}" destId="{98F2EF40-6AF5-42F4-BFFC-4DB0ABCEE2AF}" srcOrd="0" destOrd="0" presId="urn:microsoft.com/office/officeart/2008/layout/LinedList"/>
    <dgm:cxn modelId="{F0431EB1-0D83-40AE-9918-E8E3662D298B}" type="presParOf" srcId="{0BE0B6DC-4C27-4C3B-90AC-86E4B85A5680}" destId="{116E7AC4-6866-4518-B881-62910F350444}" srcOrd="1" destOrd="0" presId="urn:microsoft.com/office/officeart/2008/layout/LinedList"/>
    <dgm:cxn modelId="{44B95CB7-0172-4682-8509-062FAD9B44C6}" type="presParOf" srcId="{116E7AC4-6866-4518-B881-62910F350444}" destId="{3F4CAEBA-09C0-45BD-924D-62CA8E0E02C8}" srcOrd="0" destOrd="0" presId="urn:microsoft.com/office/officeart/2008/layout/LinedList"/>
    <dgm:cxn modelId="{8406FA41-24E0-4BF5-BCA9-FEBDA95CA981}" type="presParOf" srcId="{116E7AC4-6866-4518-B881-62910F350444}" destId="{F3399D84-5B0C-469F-A961-D44605DF7A20}" srcOrd="1" destOrd="0" presId="urn:microsoft.com/office/officeart/2008/layout/LinedList"/>
    <dgm:cxn modelId="{82154C89-2B06-4444-B5C4-A6A9999D2464}" type="presParOf" srcId="{116E7AC4-6866-4518-B881-62910F350444}" destId="{1314850D-B723-4C40-AC31-0D62882EB78D}" srcOrd="2" destOrd="0" presId="urn:microsoft.com/office/officeart/2008/layout/LinedList"/>
    <dgm:cxn modelId="{D97EF602-0126-4D3B-9BA6-3F8AE642B86E}" type="presParOf" srcId="{0BE0B6DC-4C27-4C3B-90AC-86E4B85A5680}" destId="{4ABE00ED-C134-426B-BEAC-3FAD59B2DCA1}" srcOrd="2" destOrd="0" presId="urn:microsoft.com/office/officeart/2008/layout/LinedList"/>
    <dgm:cxn modelId="{1821F2EE-7DDB-4562-8085-126216001D49}" type="presParOf" srcId="{0BE0B6DC-4C27-4C3B-90AC-86E4B85A5680}" destId="{01FCB300-8C1F-48AB-BCE8-E330F17F0E9E}" srcOrd="3" destOrd="0" presId="urn:microsoft.com/office/officeart/2008/layout/Lined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AAA396-270A-4F2F-85D0-9E20A83BD5D4}">
      <dsp:nvSpPr>
        <dsp:cNvPr id="0" name=""/>
        <dsp:cNvSpPr/>
      </dsp:nvSpPr>
      <dsp:spPr>
        <a:xfrm>
          <a:off x="0" y="0"/>
          <a:ext cx="6076950" cy="0"/>
        </a:xfrm>
        <a:prstGeom prst="line">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F4072E9-376A-47D5-BE3A-D622C097C9D5}">
      <dsp:nvSpPr>
        <dsp:cNvPr id="0" name=""/>
        <dsp:cNvSpPr/>
      </dsp:nvSpPr>
      <dsp:spPr>
        <a:xfrm>
          <a:off x="0" y="0"/>
          <a:ext cx="1215390" cy="14120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Enhanced Staff Training and Scheduling</a:t>
          </a:r>
        </a:p>
      </dsp:txBody>
      <dsp:txXfrm>
        <a:off x="0" y="0"/>
        <a:ext cx="1215390" cy="1412081"/>
      </dsp:txXfrm>
    </dsp:sp>
    <dsp:sp modelId="{4CF178EF-364B-44AF-BD6B-9C313388AEF9}">
      <dsp:nvSpPr>
        <dsp:cNvPr id="0" name=""/>
        <dsp:cNvSpPr/>
      </dsp:nvSpPr>
      <dsp:spPr>
        <a:xfrm>
          <a:off x="1306544" y="64122"/>
          <a:ext cx="4770405" cy="1282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To improve efficiency and guest experience. Provide comprehensive training to front desk staff on efficient check-in procedures, problem-solving techniques, and guest service standards (Wu, Choi, and Wie, 2022). Conduct regular training sessions, role-playing exercises, and simulations to enhance staff skills. Implement a training program at the beginning of each quarter to ensure consistent knowledge and skills.</a:t>
          </a:r>
        </a:p>
      </dsp:txBody>
      <dsp:txXfrm>
        <a:off x="1306544" y="64122"/>
        <a:ext cx="4770405" cy="1282456"/>
      </dsp:txXfrm>
    </dsp:sp>
    <dsp:sp modelId="{6D212368-F604-4EED-A3BA-68ED05DFD70E}">
      <dsp:nvSpPr>
        <dsp:cNvPr id="0" name=""/>
        <dsp:cNvSpPr/>
      </dsp:nvSpPr>
      <dsp:spPr>
        <a:xfrm>
          <a:off x="1215390" y="1346579"/>
          <a:ext cx="48615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846C37D-2490-4960-AEDE-95B817B1A591}">
      <dsp:nvSpPr>
        <dsp:cNvPr id="0" name=""/>
        <dsp:cNvSpPr/>
      </dsp:nvSpPr>
      <dsp:spPr>
        <a:xfrm>
          <a:off x="0" y="1412081"/>
          <a:ext cx="6076950" cy="0"/>
        </a:xfrm>
        <a:prstGeom prst="line">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1B23609-1D40-4E7E-AFBB-D40F9C32171E}">
      <dsp:nvSpPr>
        <dsp:cNvPr id="0" name=""/>
        <dsp:cNvSpPr/>
      </dsp:nvSpPr>
      <dsp:spPr>
        <a:xfrm>
          <a:off x="0" y="1412081"/>
          <a:ext cx="1215390" cy="14120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Optimised Queue Management System</a:t>
          </a:r>
        </a:p>
      </dsp:txBody>
      <dsp:txXfrm>
        <a:off x="0" y="1412081"/>
        <a:ext cx="1215390" cy="1412081"/>
      </dsp:txXfrm>
    </dsp:sp>
    <dsp:sp modelId="{6AAAF36E-D968-40FE-A2DE-F389D5363005}">
      <dsp:nvSpPr>
        <dsp:cNvPr id="0" name=""/>
        <dsp:cNvSpPr/>
      </dsp:nvSpPr>
      <dsp:spPr>
        <a:xfrm>
          <a:off x="1306544" y="1476204"/>
          <a:ext cx="4770405" cy="1282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To reduce wait times and improve guest satisfaction. Implement a visual queue management system, such as a digital display, to inform guests of their estimated wait time and reduce anxiety (Shen, Qian, and Chen, 2020). Use a user-friendly digital display to provide real-time updates on queue status. Install the digital display prominently at the front desk during peak hours.</a:t>
          </a:r>
        </a:p>
      </dsp:txBody>
      <dsp:txXfrm>
        <a:off x="1306544" y="1476204"/>
        <a:ext cx="4770405" cy="1282456"/>
      </dsp:txXfrm>
    </dsp:sp>
    <dsp:sp modelId="{8BD621E8-3B5B-437D-89BF-D6F1B7C5A4E1}">
      <dsp:nvSpPr>
        <dsp:cNvPr id="0" name=""/>
        <dsp:cNvSpPr/>
      </dsp:nvSpPr>
      <dsp:spPr>
        <a:xfrm>
          <a:off x="1215390" y="2758660"/>
          <a:ext cx="48615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7749696-DE2B-421C-9F8D-ADE7B3CC30BE}">
      <dsp:nvSpPr>
        <dsp:cNvPr id="0" name=""/>
        <dsp:cNvSpPr/>
      </dsp:nvSpPr>
      <dsp:spPr>
        <a:xfrm>
          <a:off x="0" y="2824162"/>
          <a:ext cx="6076950" cy="0"/>
        </a:xfrm>
        <a:prstGeom prst="line">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7919C02-413F-4188-9F97-F77926BD442A}">
      <dsp:nvSpPr>
        <dsp:cNvPr id="0" name=""/>
        <dsp:cNvSpPr/>
      </dsp:nvSpPr>
      <dsp:spPr>
        <a:xfrm>
          <a:off x="0" y="2824162"/>
          <a:ext cx="1215390" cy="14120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Strategic Partnerships with Third-Party Services</a:t>
          </a:r>
        </a:p>
      </dsp:txBody>
      <dsp:txXfrm>
        <a:off x="0" y="2824162"/>
        <a:ext cx="1215390" cy="1412081"/>
      </dsp:txXfrm>
    </dsp:sp>
    <dsp:sp modelId="{1E3AD94A-4A4F-404E-9C82-A70333590CC6}">
      <dsp:nvSpPr>
        <dsp:cNvPr id="0" name=""/>
        <dsp:cNvSpPr/>
      </dsp:nvSpPr>
      <dsp:spPr>
        <a:xfrm>
          <a:off x="1306544" y="2888285"/>
          <a:ext cx="4770405" cy="1282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To streamline operations and enhance guest experience. Partner with third-party concierge services to handle specific tasks, such as luggage storage, transportation, and local recommendations. Collaborate with reputable concierge services to provide seamless and personalised guest experiences (Suleri, Meijer, and Tarus, 2021). Establish partnerships with reliable third-party providers to ensure timely and efficient services.</a:t>
          </a:r>
        </a:p>
      </dsp:txBody>
      <dsp:txXfrm>
        <a:off x="1306544" y="2888285"/>
        <a:ext cx="4770405" cy="1282456"/>
      </dsp:txXfrm>
    </dsp:sp>
    <dsp:sp modelId="{19506A7F-CF53-4B35-A80D-C3507F3B7A2A}">
      <dsp:nvSpPr>
        <dsp:cNvPr id="0" name=""/>
        <dsp:cNvSpPr/>
      </dsp:nvSpPr>
      <dsp:spPr>
        <a:xfrm>
          <a:off x="1215390" y="4170741"/>
          <a:ext cx="48615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E9E3624-8A88-4E87-9CAD-917FCE447B21}">
      <dsp:nvSpPr>
        <dsp:cNvPr id="0" name=""/>
        <dsp:cNvSpPr/>
      </dsp:nvSpPr>
      <dsp:spPr>
        <a:xfrm>
          <a:off x="0" y="4236243"/>
          <a:ext cx="6076950" cy="0"/>
        </a:xfrm>
        <a:prstGeom prst="line">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E3FC658-8C20-468C-ADBE-57BA4512056D}">
      <dsp:nvSpPr>
        <dsp:cNvPr id="0" name=""/>
        <dsp:cNvSpPr/>
      </dsp:nvSpPr>
      <dsp:spPr>
        <a:xfrm>
          <a:off x="0" y="4236243"/>
          <a:ext cx="1215390" cy="14120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Leveraging Technology for Self-Service Options</a:t>
          </a:r>
        </a:p>
      </dsp:txBody>
      <dsp:txXfrm>
        <a:off x="0" y="4236243"/>
        <a:ext cx="1215390" cy="1412081"/>
      </dsp:txXfrm>
    </dsp:sp>
    <dsp:sp modelId="{F3399D84-5B0C-469F-A961-D44605DF7A20}">
      <dsp:nvSpPr>
        <dsp:cNvPr id="0" name=""/>
        <dsp:cNvSpPr/>
      </dsp:nvSpPr>
      <dsp:spPr>
        <a:xfrm>
          <a:off x="1306544" y="4300366"/>
          <a:ext cx="4770405" cy="1282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To empower guests and reduce the burden on front desk staff. Implement self-service kiosks for guests to check in independently, select room preferences, and complete payment (Kiptanui, Karei, and Makomere, 2024). Place self-service kiosks in strategic locations within the lobby, ensuring easy access for guests. Introduce self-service kiosks during peak periods to alleviate pressure on the front desk staff.</a:t>
          </a:r>
        </a:p>
      </dsp:txBody>
      <dsp:txXfrm>
        <a:off x="1306544" y="4300366"/>
        <a:ext cx="4770405" cy="1282456"/>
      </dsp:txXfrm>
    </dsp:sp>
    <dsp:sp modelId="{4ABE00ED-C134-426B-BEAC-3FAD59B2DCA1}">
      <dsp:nvSpPr>
        <dsp:cNvPr id="0" name=""/>
        <dsp:cNvSpPr/>
      </dsp:nvSpPr>
      <dsp:spPr>
        <a:xfrm>
          <a:off x="1215390" y="5582823"/>
          <a:ext cx="4861560" cy="0"/>
        </a:xfrm>
        <a:prstGeom prst="line">
          <a:avLst/>
        </a:prstGeom>
        <a:solidFill>
          <a:schemeClr val="accent1">
            <a:hueOff val="0"/>
            <a:satOff val="0"/>
            <a:lumOff val="0"/>
            <a:alphaOff val="0"/>
          </a:schemeClr>
        </a:solidFill>
        <a:ln w="254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612DDA-F8F3-4F6F-A59C-4267F1EF82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2024-11-07T23:19:00Z</dcterms:created>
  <dcterms:modified xsi:type="dcterms:W3CDTF">2024-11-13T10:17:00Z</dcterms:modified>
</cp:coreProperties>
</file>