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A1DEE" w:rsidP="00281FD8">
            <w:pPr>
              <w:spacing w:before="120" w:after="120"/>
              <w:jc w:val="both"/>
              <w:rPr>
                <w:rFonts w:ascii="Arial" w:hAnsi="Arial" w:cs="Arial"/>
                <w:b/>
                <w:sz w:val="22"/>
                <w:szCs w:val="22"/>
              </w:rPr>
            </w:pPr>
            <w:r>
              <w:rPr>
                <w:rFonts w:ascii="Arial" w:hAnsi="Arial" w:cs="Arial"/>
                <w:b/>
                <w:sz w:val="22"/>
                <w:szCs w:val="22"/>
              </w:rPr>
              <w:t xml:space="preserve">MA </w:t>
            </w:r>
            <w:r w:rsidR="00281FD8">
              <w:rPr>
                <w:rFonts w:ascii="Arial" w:hAnsi="Arial" w:cs="Arial"/>
                <w:b/>
                <w:sz w:val="22"/>
                <w:szCs w:val="22"/>
              </w:rPr>
              <w:t xml:space="preserve">Youth and Community Work </w:t>
            </w:r>
          </w:p>
        </w:tc>
      </w:tr>
      <w:tr w:rsidR="008F1308" w:rsidRPr="00A406E5" w:rsidTr="002A1DEE">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A1DEE" w:rsidP="00E51AAC">
            <w:pPr>
              <w:spacing w:before="120" w:after="120"/>
              <w:jc w:val="both"/>
              <w:rPr>
                <w:rFonts w:ascii="Arial" w:hAnsi="Arial" w:cs="Arial"/>
                <w:b/>
                <w:sz w:val="22"/>
                <w:szCs w:val="22"/>
              </w:rPr>
            </w:pPr>
            <w:r>
              <w:rPr>
                <w:rFonts w:ascii="Arial" w:hAnsi="Arial" w:cs="Arial"/>
                <w:b/>
                <w:sz w:val="22"/>
                <w:szCs w:val="22"/>
              </w:rPr>
              <w:t xml:space="preserve">Sustainable Communities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A1DEE" w:rsidP="00152E9D">
            <w:pPr>
              <w:spacing w:before="120" w:after="120"/>
              <w:jc w:val="both"/>
              <w:rPr>
                <w:rFonts w:ascii="Arial" w:hAnsi="Arial" w:cs="Arial"/>
                <w:b/>
                <w:sz w:val="22"/>
                <w:szCs w:val="22"/>
              </w:rPr>
            </w:pPr>
            <w:r>
              <w:rPr>
                <w:rFonts w:ascii="Arial" w:hAnsi="Arial" w:cs="Arial"/>
                <w:b/>
                <w:sz w:val="22"/>
                <w:szCs w:val="22"/>
              </w:rPr>
              <w:t>ECGE7003</w:t>
            </w:r>
            <w:r w:rsidR="00281FD8">
              <w:rPr>
                <w:rFonts w:ascii="Arial" w:hAnsi="Arial" w:cs="Arial"/>
                <w:b/>
                <w:sz w:val="22"/>
                <w:szCs w:val="22"/>
              </w:rPr>
              <w:t>Q</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A1DEE"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A1DEE" w:rsidP="00E51AAC">
            <w:pPr>
              <w:spacing w:before="120" w:after="120"/>
              <w:jc w:val="both"/>
              <w:rPr>
                <w:rFonts w:ascii="Arial" w:hAnsi="Arial" w:cs="Arial"/>
                <w:b/>
                <w:sz w:val="22"/>
                <w:szCs w:val="22"/>
              </w:rPr>
            </w:pPr>
            <w:r>
              <w:rPr>
                <w:rFonts w:ascii="Arial" w:hAnsi="Arial" w:cs="Arial"/>
                <w:b/>
                <w:sz w:val="22"/>
                <w:szCs w:val="22"/>
              </w:rPr>
              <w:t xml:space="preserve">Dr Nichola Welton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A1DEE" w:rsidP="005F0579">
            <w:pPr>
              <w:spacing w:before="120" w:after="120"/>
              <w:jc w:val="both"/>
              <w:rPr>
                <w:rFonts w:ascii="Arial" w:hAnsi="Arial" w:cs="Arial"/>
                <w:b/>
                <w:sz w:val="22"/>
                <w:szCs w:val="22"/>
              </w:rPr>
            </w:pPr>
            <w:r w:rsidRPr="00F65A66">
              <w:rPr>
                <w:rFonts w:ascii="Arial" w:hAnsi="Arial" w:cs="Arial"/>
                <w:sz w:val="22"/>
                <w:szCs w:val="22"/>
              </w:rPr>
              <w:t>Written Assessment: 5x online reflective accounts 1000 words each</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A1DEE"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81FD8" w:rsidRPr="00281FD8" w:rsidRDefault="00281FD8" w:rsidP="00281FD8">
            <w:pPr>
              <w:numPr>
                <w:ilvl w:val="0"/>
                <w:numId w:val="26"/>
              </w:numPr>
              <w:shd w:val="clear" w:color="auto" w:fill="FBF7F5"/>
              <w:spacing w:before="100" w:beforeAutospacing="1" w:after="100" w:afterAutospacing="1"/>
              <w:rPr>
                <w:rFonts w:ascii="Segoe UI" w:hAnsi="Segoe UI" w:cs="Segoe UI"/>
                <w:color w:val="373A3C"/>
                <w:sz w:val="24"/>
                <w:szCs w:val="24"/>
              </w:rPr>
            </w:pPr>
            <w:r w:rsidRPr="00281FD8">
              <w:rPr>
                <w:rFonts w:ascii="Segoe UI" w:hAnsi="Segoe UI" w:cs="Segoe UI"/>
                <w:b/>
                <w:bCs/>
                <w:color w:val="373A3C"/>
                <w:sz w:val="24"/>
                <w:szCs w:val="24"/>
                <w:u w:val="single"/>
              </w:rPr>
              <w:t>10/11/20 submitted to Moodle Forum </w:t>
            </w:r>
          </w:p>
          <w:p w:rsidR="00281FD8" w:rsidRPr="00281FD8" w:rsidRDefault="00281FD8" w:rsidP="00281FD8">
            <w:pPr>
              <w:numPr>
                <w:ilvl w:val="0"/>
                <w:numId w:val="26"/>
              </w:numPr>
              <w:shd w:val="clear" w:color="auto" w:fill="FBF7F5"/>
              <w:spacing w:before="100" w:beforeAutospacing="1" w:after="100" w:afterAutospacing="1"/>
              <w:rPr>
                <w:rFonts w:ascii="Segoe UI" w:hAnsi="Segoe UI" w:cs="Segoe UI"/>
                <w:color w:val="373A3C"/>
                <w:sz w:val="24"/>
                <w:szCs w:val="24"/>
              </w:rPr>
            </w:pPr>
            <w:r w:rsidRPr="00281FD8">
              <w:rPr>
                <w:rFonts w:ascii="Segoe UI" w:hAnsi="Segoe UI" w:cs="Segoe UI"/>
                <w:b/>
                <w:bCs/>
                <w:color w:val="373A3C"/>
                <w:sz w:val="24"/>
                <w:szCs w:val="24"/>
                <w:u w:val="single"/>
              </w:rPr>
              <w:t>17/11/20 submitted to Moodle Forum </w:t>
            </w:r>
          </w:p>
          <w:p w:rsidR="00281FD8" w:rsidRPr="00281FD8" w:rsidRDefault="00281FD8" w:rsidP="00281FD8">
            <w:pPr>
              <w:numPr>
                <w:ilvl w:val="0"/>
                <w:numId w:val="26"/>
              </w:numPr>
              <w:shd w:val="clear" w:color="auto" w:fill="FBF7F5"/>
              <w:spacing w:before="100" w:beforeAutospacing="1" w:after="100" w:afterAutospacing="1"/>
              <w:rPr>
                <w:rFonts w:ascii="Segoe UI" w:hAnsi="Segoe UI" w:cs="Segoe UI"/>
                <w:color w:val="373A3C"/>
                <w:sz w:val="24"/>
                <w:szCs w:val="24"/>
              </w:rPr>
            </w:pPr>
            <w:r w:rsidRPr="00281FD8">
              <w:rPr>
                <w:rFonts w:ascii="Segoe UI" w:hAnsi="Segoe UI" w:cs="Segoe UI"/>
                <w:b/>
                <w:bCs/>
                <w:color w:val="373A3C"/>
                <w:sz w:val="24"/>
                <w:szCs w:val="24"/>
                <w:u w:val="single"/>
              </w:rPr>
              <w:t>24/11/20 submitted to Moodle Forum</w:t>
            </w:r>
          </w:p>
          <w:p w:rsidR="00281FD8" w:rsidRPr="00281FD8" w:rsidRDefault="00281FD8" w:rsidP="00281FD8">
            <w:pPr>
              <w:numPr>
                <w:ilvl w:val="0"/>
                <w:numId w:val="26"/>
              </w:numPr>
              <w:shd w:val="clear" w:color="auto" w:fill="FBF7F5"/>
              <w:spacing w:before="100" w:beforeAutospacing="1" w:after="100" w:afterAutospacing="1"/>
              <w:rPr>
                <w:rFonts w:ascii="Segoe UI" w:hAnsi="Segoe UI" w:cs="Segoe UI"/>
                <w:color w:val="373A3C"/>
                <w:sz w:val="24"/>
                <w:szCs w:val="24"/>
              </w:rPr>
            </w:pPr>
            <w:r w:rsidRPr="00281FD8">
              <w:rPr>
                <w:rFonts w:ascii="Segoe UI" w:hAnsi="Segoe UI" w:cs="Segoe UI"/>
                <w:b/>
                <w:bCs/>
                <w:color w:val="373A3C"/>
                <w:sz w:val="24"/>
                <w:szCs w:val="24"/>
                <w:u w:val="single"/>
              </w:rPr>
              <w:t>1/12/20 submitted to Moodle Forum </w:t>
            </w:r>
          </w:p>
          <w:p w:rsidR="00281FD8" w:rsidRPr="00281FD8" w:rsidRDefault="00281FD8" w:rsidP="00281FD8">
            <w:pPr>
              <w:numPr>
                <w:ilvl w:val="0"/>
                <w:numId w:val="26"/>
              </w:numPr>
              <w:shd w:val="clear" w:color="auto" w:fill="FBF7F5"/>
              <w:spacing w:before="100" w:beforeAutospacing="1" w:after="100" w:afterAutospacing="1"/>
              <w:rPr>
                <w:rFonts w:ascii="Segoe UI" w:hAnsi="Segoe UI" w:cs="Segoe UI"/>
                <w:color w:val="373A3C"/>
                <w:sz w:val="24"/>
                <w:szCs w:val="24"/>
              </w:rPr>
            </w:pPr>
            <w:r w:rsidRPr="00281FD8">
              <w:rPr>
                <w:rFonts w:ascii="Segoe UI" w:hAnsi="Segoe UI" w:cs="Segoe UI"/>
                <w:b/>
                <w:bCs/>
                <w:color w:val="373A3C"/>
                <w:sz w:val="24"/>
                <w:szCs w:val="24"/>
                <w:u w:val="single"/>
              </w:rPr>
              <w:t>15/12/20  (All Contributions to Forums submitted to Turnitin</w:t>
            </w:r>
          </w:p>
          <w:p w:rsidR="00281FD8" w:rsidRPr="00281FD8" w:rsidRDefault="00281FD8" w:rsidP="00281FD8">
            <w:pPr>
              <w:shd w:val="clear" w:color="auto" w:fill="FBF7F5"/>
              <w:spacing w:after="100" w:afterAutospacing="1"/>
              <w:rPr>
                <w:rFonts w:ascii="Segoe UI" w:hAnsi="Segoe UI" w:cs="Segoe UI"/>
                <w:color w:val="373A3C"/>
                <w:sz w:val="24"/>
                <w:szCs w:val="24"/>
              </w:rPr>
            </w:pPr>
            <w:r w:rsidRPr="00281FD8">
              <w:rPr>
                <w:rFonts w:ascii="Segoe UI" w:hAnsi="Segoe UI" w:cs="Segoe UI"/>
                <w:b/>
                <w:bCs/>
                <w:color w:val="373A3C"/>
                <w:sz w:val="24"/>
                <w:szCs w:val="24"/>
                <w:u w:val="single"/>
              </w:rPr>
              <w:t>A topic will be provided each week for you to research and reflect upon. Guidelines on how to structure your reflections will also be provided.</w:t>
            </w:r>
          </w:p>
          <w:p w:rsidR="002A1DEE" w:rsidRPr="002A1DEE" w:rsidRDefault="002A1DEE" w:rsidP="00281FD8">
            <w:pPr>
              <w:shd w:val="clear" w:color="auto" w:fill="FFFFFF"/>
              <w:spacing w:before="100" w:beforeAutospacing="1" w:after="100" w:afterAutospacing="1"/>
              <w:ind w:left="495"/>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A1DEE" w:rsidP="00281FD8">
            <w:pPr>
              <w:spacing w:before="120" w:after="120"/>
              <w:jc w:val="both"/>
              <w:rPr>
                <w:rFonts w:ascii="Arial" w:hAnsi="Arial" w:cs="Arial"/>
                <w:b/>
                <w:sz w:val="22"/>
                <w:szCs w:val="22"/>
              </w:rPr>
            </w:pPr>
            <w:r>
              <w:rPr>
                <w:rFonts w:ascii="Arial" w:hAnsi="Arial" w:cs="Arial"/>
                <w:b/>
                <w:sz w:val="22"/>
                <w:szCs w:val="22"/>
              </w:rPr>
              <w:t xml:space="preserve"> </w:t>
            </w:r>
            <w:r w:rsidR="00281FD8">
              <w:rPr>
                <w:rFonts w:ascii="Arial" w:hAnsi="Arial" w:cs="Arial"/>
                <w:b/>
                <w:sz w:val="22"/>
                <w:szCs w:val="22"/>
              </w:rPr>
              <w:t>20/01/21</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 xml:space="preserve">0%.  </w:t>
            </w:r>
            <w:r w:rsidR="008F1308">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A1DEE" w:rsidRPr="00F65A66" w:rsidRDefault="002A1DEE" w:rsidP="002A1DEE">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F65A66">
              <w:rPr>
                <w:rFonts w:ascii="Arial" w:hAnsi="Arial" w:cs="Arial"/>
                <w:sz w:val="22"/>
                <w:szCs w:val="22"/>
              </w:rPr>
              <w:t>Engage in a critical analysis of the impact of climate change, urbanization, economic growth and globalization on communities and the implications for social and environmental justice.</w:t>
            </w:r>
          </w:p>
          <w:p w:rsidR="002A1DEE" w:rsidRPr="00F65A66" w:rsidRDefault="002A1DEE" w:rsidP="002A1DEE">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F65A66">
              <w:rPr>
                <w:rFonts w:ascii="Arial" w:hAnsi="Arial" w:cs="Arial"/>
                <w:sz w:val="22"/>
                <w:szCs w:val="22"/>
              </w:rPr>
              <w:t>Critically analyse the contested nature of sustainable development and to differentiate, and critically evaluate, different interpretations of the discourse and theories of society-environment relationships.</w:t>
            </w:r>
          </w:p>
          <w:p w:rsidR="002A1DEE" w:rsidRPr="00F65A66" w:rsidRDefault="002A1DEE" w:rsidP="002A1DEE">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F65A66">
              <w:rPr>
                <w:rFonts w:ascii="Arial" w:hAnsi="Arial" w:cs="Arial"/>
                <w:sz w:val="22"/>
                <w:szCs w:val="22"/>
              </w:rPr>
              <w:t>Explore in depth definitions of sustainable communities and critically analyse it as a concept to promote and advocate for an inclusive approach to sustainability.</w:t>
            </w:r>
          </w:p>
          <w:p w:rsidR="002A1DEE" w:rsidRPr="00F65A66" w:rsidRDefault="002A1DEE" w:rsidP="002A1DEE">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F65A66">
              <w:rPr>
                <w:rFonts w:ascii="Arial" w:hAnsi="Arial" w:cs="Arial"/>
                <w:sz w:val="22"/>
                <w:szCs w:val="22"/>
              </w:rPr>
              <w:t xml:space="preserve">Critically evaluate strategies and policies for promoting sustainable communities within ESD/global, international, national and local context; through applying this to their pathway either inclusionary practice or youth work. </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Style w:val="TableGrid"/>
        <w:tblW w:w="8784" w:type="dxa"/>
        <w:tblLayout w:type="fixed"/>
        <w:tblLook w:val="04A0" w:firstRow="1" w:lastRow="0" w:firstColumn="1" w:lastColumn="0" w:noHBand="0" w:noVBand="1"/>
      </w:tblPr>
      <w:tblGrid>
        <w:gridCol w:w="3114"/>
        <w:gridCol w:w="4111"/>
        <w:gridCol w:w="1559"/>
      </w:tblGrid>
      <w:tr w:rsidR="002A1DEE" w:rsidRPr="00F65A66" w:rsidTr="002A1DEE">
        <w:tc>
          <w:tcPr>
            <w:tcW w:w="3114" w:type="dxa"/>
          </w:tcPr>
          <w:p w:rsidR="002A1DEE" w:rsidRPr="00F65A66" w:rsidRDefault="002A1DEE" w:rsidP="002A1DEE">
            <w:pPr>
              <w:overflowPunct w:val="0"/>
              <w:autoSpaceDE w:val="0"/>
              <w:autoSpaceDN w:val="0"/>
              <w:adjustRightInd w:val="0"/>
              <w:jc w:val="center"/>
              <w:textAlignment w:val="baseline"/>
              <w:rPr>
                <w:rFonts w:ascii="Arial" w:hAnsi="Arial" w:cs="Arial"/>
                <w:b/>
                <w:sz w:val="22"/>
                <w:szCs w:val="22"/>
              </w:rPr>
            </w:pPr>
            <w:r w:rsidRPr="00F65A66">
              <w:rPr>
                <w:rFonts w:ascii="Arial" w:hAnsi="Arial" w:cs="Arial"/>
                <w:b/>
                <w:sz w:val="22"/>
                <w:szCs w:val="22"/>
              </w:rPr>
              <w:t>Mode of assessment</w:t>
            </w:r>
          </w:p>
        </w:tc>
        <w:tc>
          <w:tcPr>
            <w:tcW w:w="4111" w:type="dxa"/>
          </w:tcPr>
          <w:p w:rsidR="002A1DEE" w:rsidRPr="00F65A66" w:rsidRDefault="002A1DEE" w:rsidP="002A1DEE">
            <w:pPr>
              <w:overflowPunct w:val="0"/>
              <w:autoSpaceDE w:val="0"/>
              <w:autoSpaceDN w:val="0"/>
              <w:adjustRightInd w:val="0"/>
              <w:jc w:val="center"/>
              <w:textAlignment w:val="baseline"/>
              <w:rPr>
                <w:rFonts w:ascii="Arial" w:hAnsi="Arial" w:cs="Arial"/>
                <w:b/>
                <w:sz w:val="22"/>
                <w:szCs w:val="22"/>
              </w:rPr>
            </w:pPr>
            <w:r w:rsidRPr="00F65A66">
              <w:rPr>
                <w:rFonts w:ascii="Arial" w:hAnsi="Arial" w:cs="Arial"/>
                <w:b/>
                <w:sz w:val="22"/>
                <w:szCs w:val="22"/>
              </w:rPr>
              <w:t>Volume</w:t>
            </w:r>
          </w:p>
        </w:tc>
        <w:tc>
          <w:tcPr>
            <w:tcW w:w="1559" w:type="dxa"/>
          </w:tcPr>
          <w:p w:rsidR="002A1DEE" w:rsidRPr="00F65A66" w:rsidRDefault="002A1DEE" w:rsidP="002A1DEE">
            <w:pPr>
              <w:overflowPunct w:val="0"/>
              <w:autoSpaceDE w:val="0"/>
              <w:autoSpaceDN w:val="0"/>
              <w:adjustRightInd w:val="0"/>
              <w:jc w:val="center"/>
              <w:textAlignment w:val="baseline"/>
              <w:rPr>
                <w:rFonts w:ascii="Arial" w:hAnsi="Arial" w:cs="Arial"/>
                <w:b/>
                <w:sz w:val="22"/>
                <w:szCs w:val="22"/>
              </w:rPr>
            </w:pPr>
            <w:r w:rsidRPr="00F65A66">
              <w:rPr>
                <w:rFonts w:ascii="Arial" w:hAnsi="Arial" w:cs="Arial"/>
                <w:b/>
                <w:sz w:val="22"/>
                <w:szCs w:val="22"/>
              </w:rPr>
              <w:t>Weighting</w:t>
            </w:r>
          </w:p>
        </w:tc>
      </w:tr>
      <w:tr w:rsidR="002A1DEE" w:rsidRPr="00F65A66" w:rsidTr="002A1DEE">
        <w:trPr>
          <w:trHeight w:val="375"/>
        </w:trPr>
        <w:tc>
          <w:tcPr>
            <w:tcW w:w="3114" w:type="dxa"/>
          </w:tcPr>
          <w:p w:rsidR="002A1DEE" w:rsidRPr="00F65A66" w:rsidRDefault="002A1DEE" w:rsidP="002A1DEE">
            <w:pPr>
              <w:overflowPunct w:val="0"/>
              <w:autoSpaceDE w:val="0"/>
              <w:autoSpaceDN w:val="0"/>
              <w:adjustRightInd w:val="0"/>
              <w:jc w:val="center"/>
              <w:textAlignment w:val="baseline"/>
              <w:rPr>
                <w:rFonts w:ascii="Arial" w:hAnsi="Arial" w:cs="Arial"/>
                <w:sz w:val="22"/>
                <w:szCs w:val="22"/>
              </w:rPr>
            </w:pPr>
            <w:r w:rsidRPr="00F65A66">
              <w:rPr>
                <w:rFonts w:ascii="Arial" w:hAnsi="Arial" w:cs="Arial"/>
                <w:sz w:val="22"/>
                <w:szCs w:val="22"/>
              </w:rPr>
              <w:t xml:space="preserve">Written Assessment: 5x online reflective accounts 1000 words each </w:t>
            </w:r>
          </w:p>
        </w:tc>
        <w:tc>
          <w:tcPr>
            <w:tcW w:w="4111" w:type="dxa"/>
          </w:tcPr>
          <w:p w:rsidR="002A1DEE" w:rsidRPr="00F65A66" w:rsidRDefault="002A1DEE" w:rsidP="002A1DEE">
            <w:pPr>
              <w:overflowPunct w:val="0"/>
              <w:autoSpaceDE w:val="0"/>
              <w:autoSpaceDN w:val="0"/>
              <w:adjustRightInd w:val="0"/>
              <w:jc w:val="center"/>
              <w:textAlignment w:val="baseline"/>
              <w:rPr>
                <w:rFonts w:ascii="Arial" w:hAnsi="Arial" w:cs="Arial"/>
                <w:sz w:val="22"/>
                <w:szCs w:val="22"/>
              </w:rPr>
            </w:pPr>
            <w:r w:rsidRPr="00F65A66">
              <w:rPr>
                <w:rFonts w:ascii="Arial" w:hAnsi="Arial" w:cs="Arial"/>
                <w:sz w:val="22"/>
                <w:szCs w:val="22"/>
              </w:rPr>
              <w:t xml:space="preserve">5000 words in total </w:t>
            </w:r>
          </w:p>
        </w:tc>
        <w:tc>
          <w:tcPr>
            <w:tcW w:w="1559" w:type="dxa"/>
          </w:tcPr>
          <w:p w:rsidR="002A1DEE" w:rsidRPr="00F65A66" w:rsidRDefault="002A1DEE" w:rsidP="002A1DEE">
            <w:pPr>
              <w:overflowPunct w:val="0"/>
              <w:autoSpaceDE w:val="0"/>
              <w:autoSpaceDN w:val="0"/>
              <w:adjustRightInd w:val="0"/>
              <w:jc w:val="center"/>
              <w:textAlignment w:val="baseline"/>
              <w:rPr>
                <w:rFonts w:ascii="Arial" w:hAnsi="Arial" w:cs="Arial"/>
                <w:sz w:val="22"/>
                <w:szCs w:val="22"/>
              </w:rPr>
            </w:pPr>
            <w:r w:rsidRPr="00F65A66">
              <w:rPr>
                <w:rFonts w:ascii="Arial" w:hAnsi="Arial" w:cs="Arial"/>
                <w:sz w:val="22"/>
                <w:szCs w:val="22"/>
              </w:rPr>
              <w:t>60%</w:t>
            </w:r>
          </w:p>
        </w:tc>
      </w:tr>
    </w:tbl>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2A1DEE" w:rsidRDefault="002A1DEE" w:rsidP="002A1DEE">
      <w:pPr>
        <w:rPr>
          <w:rFonts w:ascii="Arial" w:hAnsi="Arial" w:cs="Arial"/>
          <w:sz w:val="24"/>
          <w:szCs w:val="24"/>
        </w:rPr>
      </w:pPr>
      <w:r w:rsidRPr="002A1DEE">
        <w:rPr>
          <w:rFonts w:ascii="Arial" w:hAnsi="Arial" w:cs="Arial"/>
          <w:sz w:val="24"/>
          <w:szCs w:val="24"/>
        </w:rPr>
        <w:t xml:space="preserve">You will be required to contribute to 5 x online discussions that will critically reflect on issues outlined in the lectures. </w:t>
      </w:r>
    </w:p>
    <w:p w:rsidR="00152E9D" w:rsidRDefault="002A1DEE" w:rsidP="002A1DEE">
      <w:pPr>
        <w:pStyle w:val="ListParagraph"/>
        <w:numPr>
          <w:ilvl w:val="0"/>
          <w:numId w:val="20"/>
        </w:numPr>
        <w:rPr>
          <w:rFonts w:ascii="Arial" w:hAnsi="Arial" w:cs="Arial"/>
          <w:sz w:val="24"/>
          <w:szCs w:val="24"/>
        </w:rPr>
      </w:pPr>
      <w:r w:rsidRPr="002A1DEE">
        <w:rPr>
          <w:rFonts w:ascii="Arial" w:hAnsi="Arial" w:cs="Arial"/>
          <w:sz w:val="24"/>
          <w:szCs w:val="24"/>
        </w:rPr>
        <w:t xml:space="preserve">You will be provided with directed study to base your critical reflections on : e.g. a Journal Article/ Book Chapter/ Online discussion / Current News Issue / Video /Fieldtrip </w:t>
      </w:r>
    </w:p>
    <w:p w:rsidR="002A1DEE" w:rsidRDefault="002A1DEE" w:rsidP="002A1DEE">
      <w:pPr>
        <w:pStyle w:val="ListParagraph"/>
        <w:numPr>
          <w:ilvl w:val="0"/>
          <w:numId w:val="20"/>
        </w:numPr>
        <w:rPr>
          <w:rFonts w:ascii="Arial" w:hAnsi="Arial" w:cs="Arial"/>
          <w:sz w:val="24"/>
          <w:szCs w:val="24"/>
        </w:rPr>
      </w:pPr>
      <w:r>
        <w:rPr>
          <w:rFonts w:ascii="Arial" w:hAnsi="Arial" w:cs="Arial"/>
          <w:sz w:val="24"/>
          <w:szCs w:val="24"/>
        </w:rPr>
        <w:t xml:space="preserve">There will be an expectation that you read around the topic and make academic critical reflections on your experiences and to comment on others thoughts. </w:t>
      </w:r>
    </w:p>
    <w:p w:rsidR="002A1DEE" w:rsidRPr="002A1DEE" w:rsidRDefault="002A1DEE" w:rsidP="002A1DEE">
      <w:pPr>
        <w:pStyle w:val="ListParagraph"/>
        <w:numPr>
          <w:ilvl w:val="0"/>
          <w:numId w:val="20"/>
        </w:numPr>
        <w:rPr>
          <w:rFonts w:ascii="Arial" w:hAnsi="Arial" w:cs="Arial"/>
          <w:sz w:val="24"/>
          <w:szCs w:val="24"/>
        </w:rPr>
      </w:pPr>
      <w:r>
        <w:rPr>
          <w:rFonts w:ascii="Arial" w:hAnsi="Arial" w:cs="Arial"/>
          <w:sz w:val="24"/>
          <w:szCs w:val="24"/>
        </w:rPr>
        <w:t xml:space="preserve">One final mark will be provided for all the reflective accounts.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20FB1" w:rsidRDefault="00E20FB1" w:rsidP="00E20FB1">
      <w:pPr>
        <w:pStyle w:val="ListParagraph"/>
        <w:numPr>
          <w:ilvl w:val="0"/>
          <w:numId w:val="24"/>
        </w:numPr>
        <w:jc w:val="both"/>
        <w:rPr>
          <w:rFonts w:ascii="Arial" w:hAnsi="Arial" w:cs="Arial"/>
          <w:sz w:val="22"/>
          <w:szCs w:val="22"/>
        </w:rPr>
      </w:pPr>
      <w:r w:rsidRPr="00E20FB1">
        <w:rPr>
          <w:rFonts w:ascii="Arial" w:hAnsi="Arial" w:cs="Arial"/>
          <w:sz w:val="22"/>
          <w:szCs w:val="22"/>
        </w:rPr>
        <w:t xml:space="preserve">Engagement and critical examination of relevant literature to the module content (see Module Outline) and application to task. </w:t>
      </w:r>
    </w:p>
    <w:p w:rsidR="00E20FB1" w:rsidRPr="00E20FB1" w:rsidRDefault="00E20FB1" w:rsidP="00E20FB1">
      <w:pPr>
        <w:pStyle w:val="ListParagraph"/>
        <w:numPr>
          <w:ilvl w:val="0"/>
          <w:numId w:val="24"/>
        </w:numPr>
        <w:jc w:val="both"/>
        <w:rPr>
          <w:rFonts w:ascii="Arial" w:hAnsi="Arial" w:cs="Arial"/>
          <w:sz w:val="22"/>
          <w:szCs w:val="22"/>
        </w:rPr>
      </w:pPr>
      <w:r>
        <w:rPr>
          <w:rFonts w:ascii="Arial" w:hAnsi="Arial" w:cs="Arial"/>
          <w:sz w:val="22"/>
          <w:szCs w:val="22"/>
        </w:rPr>
        <w:t xml:space="preserve">Appropriate References / Research to support the task </w:t>
      </w:r>
      <w:r w:rsidR="00D41BF4">
        <w:rPr>
          <w:rFonts w:ascii="Arial" w:hAnsi="Arial" w:cs="Arial"/>
          <w:sz w:val="22"/>
          <w:szCs w:val="22"/>
        </w:rPr>
        <w:t xml:space="preserve">in line with Level 7 Criteria </w:t>
      </w:r>
    </w:p>
    <w:p w:rsidR="00C01A3F" w:rsidRDefault="00C01A3F" w:rsidP="00D22D9C">
      <w:pPr>
        <w:jc w:val="both"/>
        <w:rPr>
          <w:rFonts w:ascii="Arial" w:hAnsi="Arial" w:cs="Arial"/>
          <w:sz w:val="22"/>
          <w:szCs w:val="22"/>
        </w:rPr>
      </w:pPr>
    </w:p>
    <w:p w:rsidR="00C41564" w:rsidRPr="00A406E5" w:rsidRDefault="00C41564"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A550E" w:rsidRPr="00F65A66" w:rsidRDefault="002A550E" w:rsidP="002A550E">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F65A66">
        <w:rPr>
          <w:rFonts w:ascii="Arial" w:hAnsi="Arial" w:cs="Arial"/>
          <w:sz w:val="22"/>
          <w:szCs w:val="22"/>
        </w:rPr>
        <w:t>Engage in a critical analysis of the impact of climate change, urbanization, economic growth and globalization on communities and the implications for social and environmental justice.</w:t>
      </w:r>
    </w:p>
    <w:p w:rsidR="002A550E" w:rsidRPr="00F65A66" w:rsidRDefault="002A550E" w:rsidP="002A550E">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F65A66">
        <w:rPr>
          <w:rFonts w:ascii="Arial" w:hAnsi="Arial" w:cs="Arial"/>
          <w:sz w:val="22"/>
          <w:szCs w:val="22"/>
        </w:rPr>
        <w:t>Critically analyse the contested nature of sustainable development and to differentiate, and critically evaluate, different interpretations of the discourse and theories of society-environment relationships.</w:t>
      </w:r>
    </w:p>
    <w:p w:rsidR="002A550E" w:rsidRDefault="002A550E" w:rsidP="002A550E">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F65A66">
        <w:rPr>
          <w:rFonts w:ascii="Arial" w:hAnsi="Arial" w:cs="Arial"/>
          <w:sz w:val="22"/>
          <w:szCs w:val="22"/>
        </w:rPr>
        <w:t>Explore in depth definitions of sustainable communities and critically analyse it as a concept to promote and advocate for an inclusive approach to sustainability.</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A550E" w:rsidRPr="00A406E5" w:rsidRDefault="002A550E" w:rsidP="002A550E">
      <w:pPr>
        <w:spacing w:after="120"/>
        <w:rPr>
          <w:rFonts w:ascii="Arial" w:hAnsi="Arial" w:cs="Arial"/>
          <w:sz w:val="14"/>
          <w:szCs w:val="14"/>
        </w:rPr>
      </w:pPr>
      <w:r>
        <w:rPr>
          <w:rFonts w:ascii="Arial" w:hAnsi="Arial" w:cs="Arial"/>
        </w:rPr>
        <w:t xml:space="preserve">Demonstrate ability to evaluate critically the subject in relation to the learning outcomes.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A550E" w:rsidRPr="002A550E" w:rsidRDefault="002A550E" w:rsidP="002A550E">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2A550E">
        <w:rPr>
          <w:rFonts w:ascii="Arial" w:hAnsi="Arial" w:cs="Arial"/>
          <w:sz w:val="22"/>
          <w:szCs w:val="22"/>
        </w:rPr>
        <w:t>Critically evaluate strategies and policies for promoting sustainable communities within ESD/global, international, national and local context; through applying this to their pathway either inclusionary practice or youth work</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B3B4E" w:rsidRPr="00A406E5" w:rsidRDefault="00FB3B4E" w:rsidP="00D22D9C">
      <w:pPr>
        <w:jc w:val="both"/>
        <w:rPr>
          <w:rFonts w:ascii="Arial" w:hAnsi="Arial" w:cs="Arial"/>
          <w:sz w:val="22"/>
          <w:szCs w:val="22"/>
        </w:rPr>
      </w:pPr>
    </w:p>
    <w:p w:rsidR="00D22D9C" w:rsidRDefault="002A550E" w:rsidP="00D22D9C">
      <w:pPr>
        <w:jc w:val="both"/>
        <w:rPr>
          <w:rFonts w:ascii="Arial" w:hAnsi="Arial" w:cs="Arial"/>
          <w:sz w:val="22"/>
          <w:szCs w:val="22"/>
        </w:rPr>
      </w:pPr>
      <w:r>
        <w:rPr>
          <w:rFonts w:ascii="Arial" w:hAnsi="Arial" w:cs="Arial"/>
          <w:sz w:val="22"/>
          <w:szCs w:val="22"/>
        </w:rPr>
        <w:t xml:space="preserve">Contribution to online discussions: </w:t>
      </w:r>
    </w:p>
    <w:p w:rsidR="002A550E" w:rsidRDefault="002A550E" w:rsidP="002A550E">
      <w:pPr>
        <w:pStyle w:val="ListParagraph"/>
        <w:numPr>
          <w:ilvl w:val="0"/>
          <w:numId w:val="21"/>
        </w:numPr>
        <w:jc w:val="both"/>
        <w:rPr>
          <w:rFonts w:ascii="Arial" w:hAnsi="Arial" w:cs="Arial"/>
          <w:sz w:val="22"/>
          <w:szCs w:val="22"/>
        </w:rPr>
      </w:pPr>
      <w:r>
        <w:rPr>
          <w:rFonts w:ascii="Arial" w:hAnsi="Arial" w:cs="Arial"/>
          <w:sz w:val="22"/>
          <w:szCs w:val="22"/>
        </w:rPr>
        <w:t xml:space="preserve">Analysis relevant  to task </w:t>
      </w:r>
    </w:p>
    <w:p w:rsidR="002A550E" w:rsidRDefault="002A550E" w:rsidP="002A550E">
      <w:pPr>
        <w:pStyle w:val="ListParagraph"/>
        <w:numPr>
          <w:ilvl w:val="0"/>
          <w:numId w:val="21"/>
        </w:numPr>
        <w:jc w:val="both"/>
        <w:rPr>
          <w:rFonts w:ascii="Arial" w:hAnsi="Arial" w:cs="Arial"/>
          <w:sz w:val="22"/>
          <w:szCs w:val="22"/>
        </w:rPr>
      </w:pPr>
      <w:r>
        <w:rPr>
          <w:rFonts w:ascii="Arial" w:hAnsi="Arial" w:cs="Arial"/>
          <w:sz w:val="22"/>
          <w:szCs w:val="22"/>
        </w:rPr>
        <w:t xml:space="preserve">Ability to reflect on material </w:t>
      </w:r>
    </w:p>
    <w:p w:rsidR="002A550E" w:rsidRPr="002A550E" w:rsidRDefault="002A550E" w:rsidP="002A550E">
      <w:pPr>
        <w:pStyle w:val="ListParagraph"/>
        <w:numPr>
          <w:ilvl w:val="0"/>
          <w:numId w:val="21"/>
        </w:numPr>
        <w:jc w:val="both"/>
        <w:rPr>
          <w:rFonts w:ascii="Arial" w:hAnsi="Arial" w:cs="Arial"/>
          <w:sz w:val="22"/>
          <w:szCs w:val="22"/>
        </w:rPr>
      </w:pPr>
      <w:r>
        <w:rPr>
          <w:rFonts w:ascii="Arial" w:hAnsi="Arial" w:cs="Arial"/>
          <w:sz w:val="22"/>
          <w:szCs w:val="22"/>
        </w:rPr>
        <w:t xml:space="preserve">Contribution to overall conclusions and application to practice.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E20FB1" w:rsidRDefault="00152E9D" w:rsidP="00E20FB1">
      <w:pPr>
        <w:pStyle w:val="BodyText1"/>
        <w:tabs>
          <w:tab w:val="clear" w:pos="720"/>
          <w:tab w:val="clear" w:pos="1440"/>
        </w:tabs>
        <w:jc w:val="both"/>
        <w:rPr>
          <w:rFonts w:ascii="Arial" w:hAnsi="Arial" w:cs="Arial"/>
          <w:sz w:val="20"/>
        </w:rPr>
        <w:sectPr w:rsidR="00152E9D" w:rsidRPr="00E20FB1" w:rsidSect="00F31C04">
          <w:footerReference w:type="default" r:id="rId9"/>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Arial" w:hAnsi="Arial" w:cs="Arial"/>
          <w:b/>
          <w:sz w:val="22"/>
          <w:szCs w:val="22"/>
        </w:rPr>
      </w:pPr>
    </w:p>
    <w:p w:rsidR="00837B70" w:rsidRPr="00BE16BF" w:rsidRDefault="00837B70" w:rsidP="00837B70">
      <w:pPr>
        <w:rPr>
          <w:rFonts w:cstheme="minorHAnsi"/>
          <w:shd w:val="clear" w:color="auto" w:fill="FFFFFF"/>
        </w:rPr>
      </w:pPr>
      <w:r>
        <w:rPr>
          <w:rFonts w:cstheme="minorHAnsi"/>
        </w:rPr>
        <w:t xml:space="preserve">Thank you </w:t>
      </w:r>
      <w:r w:rsidRPr="00BE16BF">
        <w:rPr>
          <w:rFonts w:cstheme="minorHAnsi"/>
        </w:rPr>
        <w:t>your discussion contributions</w:t>
      </w:r>
      <w:r>
        <w:rPr>
          <w:rFonts w:cstheme="minorHAnsi"/>
        </w:rPr>
        <w:t xml:space="preserve"> and your engagement with the debates and colleagues throughout the module period the discussion threads have been running. </w:t>
      </w:r>
      <w:r w:rsidRPr="00BE16BF">
        <w:rPr>
          <w:rFonts w:cstheme="minorHAnsi"/>
        </w:rPr>
        <w:t xml:space="preserve"> The insight and analysis is of a high standard, it is </w:t>
      </w:r>
      <w:r>
        <w:rPr>
          <w:rFonts w:cstheme="minorHAnsi"/>
        </w:rPr>
        <w:t xml:space="preserve">clear you have </w:t>
      </w:r>
      <w:r w:rsidRPr="00BE16BF">
        <w:rPr>
          <w:rFonts w:cstheme="minorHAnsi"/>
        </w:rPr>
        <w:t xml:space="preserve">engaged with the key issues. </w:t>
      </w:r>
    </w:p>
    <w:p w:rsidR="00837B70" w:rsidRDefault="00837B70" w:rsidP="00152E9D">
      <w:pPr>
        <w:rPr>
          <w:rFonts w:ascii="Arial" w:hAnsi="Arial" w:cs="Arial"/>
          <w:b/>
          <w:sz w:val="22"/>
          <w:szCs w:val="22"/>
        </w:rPr>
      </w:pPr>
    </w:p>
    <w:p w:rsidR="00837B70" w:rsidRPr="00A406E5" w:rsidRDefault="00837B70" w:rsidP="00152E9D">
      <w:pPr>
        <w:rPr>
          <w:rFonts w:ascii="Arial" w:hAnsi="Arial" w:cs="Arial"/>
          <w:b/>
          <w:sz w:val="22"/>
          <w:szCs w:val="22"/>
        </w:rPr>
      </w:pPr>
    </w:p>
    <w:tbl>
      <w:tblPr>
        <w:tblW w:w="4205" w:type="pct"/>
        <w:tblLayout w:type="fixed"/>
        <w:tblLook w:val="04A0" w:firstRow="1" w:lastRow="0" w:firstColumn="1" w:lastColumn="0" w:noHBand="0" w:noVBand="1"/>
      </w:tblPr>
      <w:tblGrid>
        <w:gridCol w:w="5952"/>
        <w:gridCol w:w="2408"/>
        <w:gridCol w:w="423"/>
      </w:tblGrid>
      <w:tr w:rsidR="00152E9D" w:rsidRPr="00A406E5" w:rsidTr="00A56C8E">
        <w:trPr>
          <w:trHeight w:val="1002"/>
        </w:trPr>
        <w:tc>
          <w:tcPr>
            <w:tcW w:w="3387" w:type="pct"/>
            <w:tcBorders>
              <w:top w:val="single" w:sz="4" w:space="0" w:color="auto"/>
              <w:left w:val="single" w:sz="4" w:space="0" w:color="auto"/>
              <w:right w:val="single" w:sz="4" w:space="0" w:color="auto"/>
            </w:tcBorders>
            <w:shd w:val="clear" w:color="auto" w:fill="BFBFBF"/>
            <w:vAlign w:val="center"/>
          </w:tcPr>
          <w:p w:rsidR="00152E9D" w:rsidRPr="00E20FB1" w:rsidRDefault="00152E9D" w:rsidP="004D5E9B">
            <w:pPr>
              <w:rPr>
                <w:rFonts w:ascii="Arial" w:hAnsi="Arial" w:cs="Arial"/>
                <w:b/>
              </w:rPr>
            </w:pPr>
          </w:p>
        </w:tc>
        <w:tc>
          <w:tcPr>
            <w:tcW w:w="1371" w:type="pct"/>
            <w:tcBorders>
              <w:top w:val="single" w:sz="4" w:space="0" w:color="auto"/>
              <w:left w:val="single" w:sz="4" w:space="0" w:color="auto"/>
              <w:right w:val="single" w:sz="4" w:space="0" w:color="auto"/>
            </w:tcBorders>
            <w:shd w:val="clear" w:color="auto" w:fill="BFBFBF"/>
            <w:textDirection w:val="btLr"/>
          </w:tcPr>
          <w:p w:rsidR="00152E9D" w:rsidRPr="00E20FB1" w:rsidRDefault="00152E9D" w:rsidP="00152E9D">
            <w:pPr>
              <w:ind w:left="34" w:right="113"/>
              <w:jc w:val="center"/>
              <w:rPr>
                <w:rFonts w:ascii="Arial" w:hAnsi="Arial" w:cs="Arial"/>
                <w:b/>
              </w:rPr>
            </w:pPr>
            <w:r w:rsidRPr="00E20FB1">
              <w:rPr>
                <w:rFonts w:ascii="Arial" w:hAnsi="Arial" w:cs="Arial"/>
                <w:b/>
              </w:rPr>
              <w:t>Marks available</w:t>
            </w:r>
          </w:p>
        </w:tc>
        <w:tc>
          <w:tcPr>
            <w:tcW w:w="241"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E20FB1" w:rsidRDefault="00152E9D" w:rsidP="00152E9D">
            <w:pPr>
              <w:ind w:left="113" w:right="113"/>
              <w:jc w:val="center"/>
              <w:rPr>
                <w:rFonts w:ascii="Arial" w:hAnsi="Arial" w:cs="Arial"/>
                <w:b/>
              </w:rPr>
            </w:pPr>
            <w:r w:rsidRPr="00E20FB1">
              <w:rPr>
                <w:rFonts w:ascii="Arial" w:hAnsi="Arial" w:cs="Arial"/>
                <w:b/>
              </w:rPr>
              <w:t xml:space="preserve">Marks </w:t>
            </w:r>
          </w:p>
          <w:p w:rsidR="00152E9D" w:rsidRPr="00E20FB1" w:rsidRDefault="00152E9D" w:rsidP="00152E9D">
            <w:pPr>
              <w:ind w:left="113" w:right="113"/>
              <w:jc w:val="center"/>
              <w:rPr>
                <w:rFonts w:ascii="Arial" w:hAnsi="Arial" w:cs="Arial"/>
                <w:b/>
              </w:rPr>
            </w:pPr>
            <w:r w:rsidRPr="00E20FB1">
              <w:rPr>
                <w:rFonts w:ascii="Arial" w:hAnsi="Arial" w:cs="Arial"/>
                <w:b/>
              </w:rPr>
              <w:t>awarded</w:t>
            </w:r>
          </w:p>
        </w:tc>
      </w:tr>
      <w:tr w:rsidR="00152E9D" w:rsidRPr="00A406E5" w:rsidTr="00A56C8E">
        <w:trPr>
          <w:trHeight w:val="450"/>
        </w:trPr>
        <w:tc>
          <w:tcPr>
            <w:tcW w:w="3387" w:type="pct"/>
            <w:tcBorders>
              <w:top w:val="single" w:sz="4" w:space="0" w:color="auto"/>
              <w:left w:val="single" w:sz="4" w:space="0" w:color="auto"/>
              <w:right w:val="single" w:sz="4" w:space="0" w:color="auto"/>
            </w:tcBorders>
            <w:shd w:val="clear" w:color="auto" w:fill="D9D9D9"/>
          </w:tcPr>
          <w:p w:rsidR="00152E9D" w:rsidRPr="00E20FB1" w:rsidRDefault="00152E9D" w:rsidP="00152E9D">
            <w:pPr>
              <w:rPr>
                <w:rFonts w:ascii="Arial" w:hAnsi="Arial" w:cs="Arial"/>
                <w:b/>
              </w:rPr>
            </w:pPr>
            <w:r w:rsidRPr="00E20FB1">
              <w:rPr>
                <w:rFonts w:ascii="Arial" w:hAnsi="Arial" w:cs="Arial"/>
                <w:b/>
              </w:rPr>
              <w:t xml:space="preserve">1. </w:t>
            </w:r>
            <w:r w:rsidR="004D5E9B" w:rsidRPr="00E20FB1">
              <w:rPr>
                <w:rFonts w:ascii="Arial" w:hAnsi="Arial" w:cs="Arial"/>
                <w:b/>
              </w:rPr>
              <w:t>Engagement with</w:t>
            </w:r>
            <w:r w:rsidRPr="00E20FB1">
              <w:rPr>
                <w:rFonts w:ascii="Arial" w:hAnsi="Arial" w:cs="Arial"/>
                <w:b/>
              </w:rPr>
              <w:t xml:space="preserve"> Literature</w:t>
            </w:r>
            <w:r w:rsidR="005F3A53" w:rsidRPr="00E20FB1">
              <w:rPr>
                <w:rFonts w:ascii="Arial" w:hAnsi="Arial" w:cs="Arial"/>
                <w:b/>
              </w:rPr>
              <w:t xml:space="preserve"> Skills</w:t>
            </w:r>
          </w:p>
          <w:p w:rsidR="00152E9D" w:rsidRPr="00E20FB1" w:rsidRDefault="00152E9D" w:rsidP="00152E9D">
            <w:pPr>
              <w:spacing w:after="120"/>
              <w:rPr>
                <w:rFonts w:ascii="Arial" w:hAnsi="Arial" w:cs="Arial"/>
              </w:rPr>
            </w:pPr>
            <w:r w:rsidRPr="00E20FB1">
              <w:rPr>
                <w:rFonts w:ascii="Arial" w:hAnsi="Arial" w:cs="Arial"/>
              </w:rPr>
              <w:t>.</w:t>
            </w:r>
          </w:p>
        </w:tc>
        <w:tc>
          <w:tcPr>
            <w:tcW w:w="1371" w:type="pct"/>
            <w:tcBorders>
              <w:top w:val="single" w:sz="4" w:space="0" w:color="auto"/>
              <w:left w:val="single" w:sz="4" w:space="0" w:color="auto"/>
              <w:right w:val="single" w:sz="4" w:space="0" w:color="auto"/>
            </w:tcBorders>
            <w:shd w:val="clear" w:color="auto" w:fill="D9D9D9"/>
          </w:tcPr>
          <w:p w:rsidR="00152E9D" w:rsidRPr="00E20FB1" w:rsidRDefault="00E20FB1" w:rsidP="00152E9D">
            <w:pPr>
              <w:jc w:val="center"/>
              <w:rPr>
                <w:rFonts w:ascii="Arial" w:hAnsi="Arial" w:cs="Arial"/>
              </w:rPr>
            </w:pPr>
            <w:r>
              <w:rPr>
                <w:rFonts w:ascii="Arial" w:hAnsi="Arial" w:cs="Arial"/>
              </w:rPr>
              <w:t>20</w:t>
            </w:r>
          </w:p>
        </w:tc>
        <w:tc>
          <w:tcPr>
            <w:tcW w:w="241" w:type="pct"/>
            <w:tcBorders>
              <w:top w:val="single" w:sz="4" w:space="0" w:color="auto"/>
              <w:left w:val="single" w:sz="4" w:space="0" w:color="auto"/>
              <w:bottom w:val="single" w:sz="4" w:space="0" w:color="auto"/>
              <w:right w:val="single" w:sz="4" w:space="0" w:color="auto"/>
            </w:tcBorders>
            <w:shd w:val="clear" w:color="auto" w:fill="D9D9D9"/>
          </w:tcPr>
          <w:p w:rsidR="00152E9D" w:rsidRPr="00E20FB1" w:rsidRDefault="00152E9D" w:rsidP="00152E9D">
            <w:pPr>
              <w:jc w:val="center"/>
              <w:rPr>
                <w:rFonts w:ascii="Arial" w:hAnsi="Arial" w:cs="Arial"/>
              </w:rPr>
            </w:pPr>
          </w:p>
        </w:tc>
      </w:tr>
      <w:tr w:rsidR="00152E9D" w:rsidRPr="00A406E5" w:rsidTr="00A56C8E">
        <w:trPr>
          <w:trHeight w:val="450"/>
        </w:trPr>
        <w:tc>
          <w:tcPr>
            <w:tcW w:w="3387" w:type="pct"/>
            <w:vMerge w:val="restart"/>
            <w:tcBorders>
              <w:top w:val="single" w:sz="4" w:space="0" w:color="auto"/>
              <w:left w:val="single" w:sz="4" w:space="0" w:color="auto"/>
              <w:right w:val="single" w:sz="4" w:space="0" w:color="auto"/>
            </w:tcBorders>
          </w:tcPr>
          <w:p w:rsidR="00152E9D" w:rsidRPr="00E20FB1" w:rsidRDefault="00152E9D" w:rsidP="00152E9D">
            <w:pPr>
              <w:spacing w:after="120"/>
              <w:rPr>
                <w:rFonts w:ascii="Arial" w:hAnsi="Arial" w:cs="Arial"/>
              </w:rPr>
            </w:pPr>
          </w:p>
          <w:p w:rsidR="001F07F6" w:rsidRPr="00E20FB1" w:rsidRDefault="001F07F6" w:rsidP="00E20FB1">
            <w:pPr>
              <w:pStyle w:val="ListParagraph"/>
              <w:numPr>
                <w:ilvl w:val="0"/>
                <w:numId w:val="24"/>
              </w:numPr>
              <w:jc w:val="both"/>
              <w:rPr>
                <w:rFonts w:ascii="Arial" w:hAnsi="Arial" w:cs="Arial"/>
              </w:rPr>
            </w:pPr>
            <w:r w:rsidRPr="00E20FB1">
              <w:rPr>
                <w:rFonts w:ascii="Arial" w:hAnsi="Arial" w:cs="Arial"/>
              </w:rPr>
              <w:t>Engageme</w:t>
            </w:r>
            <w:r w:rsidR="00E20FB1" w:rsidRPr="00E20FB1">
              <w:rPr>
                <w:rFonts w:ascii="Arial" w:hAnsi="Arial" w:cs="Arial"/>
              </w:rPr>
              <w:t>nt and critical examination of relevant</w:t>
            </w:r>
            <w:r w:rsidRPr="00E20FB1">
              <w:rPr>
                <w:rFonts w:ascii="Arial" w:hAnsi="Arial" w:cs="Arial"/>
              </w:rPr>
              <w:t xml:space="preserve"> literature to the module content (see Module Outline) and application to task. </w:t>
            </w:r>
          </w:p>
          <w:p w:rsidR="00E20FB1" w:rsidRPr="00E20FB1" w:rsidRDefault="00E20FB1" w:rsidP="00E20FB1">
            <w:pPr>
              <w:pStyle w:val="ListParagraph"/>
              <w:numPr>
                <w:ilvl w:val="0"/>
                <w:numId w:val="24"/>
              </w:numPr>
              <w:jc w:val="both"/>
              <w:rPr>
                <w:rFonts w:ascii="Arial" w:hAnsi="Arial" w:cs="Arial"/>
              </w:rPr>
            </w:pPr>
            <w:r w:rsidRPr="00E20FB1">
              <w:rPr>
                <w:rFonts w:ascii="Arial" w:hAnsi="Arial" w:cs="Arial"/>
              </w:rPr>
              <w:t>Appropriate References / Research to support the task</w:t>
            </w:r>
            <w:r w:rsidR="00D41BF4">
              <w:rPr>
                <w:rFonts w:ascii="Arial" w:hAnsi="Arial" w:cs="Arial"/>
              </w:rPr>
              <w:t xml:space="preserve"> in line with Level 7 Criteria</w:t>
            </w:r>
            <w:r w:rsidRPr="00E20FB1">
              <w:rPr>
                <w:rFonts w:ascii="Arial" w:hAnsi="Arial" w:cs="Arial"/>
              </w:rPr>
              <w:t xml:space="preserve"> </w:t>
            </w:r>
          </w:p>
          <w:p w:rsidR="00152E9D" w:rsidRPr="00E20FB1" w:rsidRDefault="00152E9D" w:rsidP="00152E9D">
            <w:pPr>
              <w:spacing w:after="120"/>
              <w:rPr>
                <w:rFonts w:ascii="Arial" w:hAnsi="Arial" w:cs="Arial"/>
              </w:rPr>
            </w:pPr>
          </w:p>
        </w:tc>
        <w:tc>
          <w:tcPr>
            <w:tcW w:w="1371" w:type="pct"/>
            <w:tcBorders>
              <w:top w:val="single" w:sz="4" w:space="0" w:color="auto"/>
              <w:left w:val="single" w:sz="4" w:space="0" w:color="auto"/>
              <w:right w:val="single" w:sz="4" w:space="0" w:color="auto"/>
            </w:tcBorders>
          </w:tcPr>
          <w:p w:rsidR="00152E9D" w:rsidRPr="00E20FB1" w:rsidRDefault="00152E9D" w:rsidP="00152E9D">
            <w:pPr>
              <w:jc w:val="center"/>
              <w:rPr>
                <w:rFonts w:ascii="Arial" w:hAnsi="Arial" w:cs="Arial"/>
              </w:rPr>
            </w:pPr>
          </w:p>
        </w:tc>
        <w:tc>
          <w:tcPr>
            <w:tcW w:w="241" w:type="pct"/>
            <w:vMerge w:val="restart"/>
            <w:tcBorders>
              <w:top w:val="single" w:sz="4" w:space="0" w:color="auto"/>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r>
      <w:tr w:rsidR="00152E9D" w:rsidRPr="00A406E5" w:rsidTr="00A56C8E">
        <w:trPr>
          <w:trHeight w:val="451"/>
        </w:trPr>
        <w:tc>
          <w:tcPr>
            <w:tcW w:w="3387" w:type="pct"/>
            <w:vMerge/>
            <w:tcBorders>
              <w:left w:val="single" w:sz="4" w:space="0" w:color="auto"/>
              <w:bottom w:val="single" w:sz="4" w:space="0" w:color="auto"/>
              <w:right w:val="single" w:sz="4" w:space="0" w:color="auto"/>
            </w:tcBorders>
          </w:tcPr>
          <w:p w:rsidR="00152E9D" w:rsidRPr="00E20FB1" w:rsidRDefault="00152E9D" w:rsidP="00152E9D">
            <w:pPr>
              <w:rPr>
                <w:rFonts w:ascii="Arial" w:hAnsi="Arial" w:cs="Arial"/>
                <w:b/>
              </w:rPr>
            </w:pPr>
          </w:p>
        </w:tc>
        <w:tc>
          <w:tcPr>
            <w:tcW w:w="1371" w:type="pct"/>
            <w:tcBorders>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c>
          <w:tcPr>
            <w:tcW w:w="241" w:type="pct"/>
            <w:vMerge/>
            <w:tcBorders>
              <w:top w:val="single" w:sz="4" w:space="0" w:color="auto"/>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r>
      <w:tr w:rsidR="00152E9D" w:rsidRPr="00A406E5" w:rsidTr="00A56C8E">
        <w:trPr>
          <w:trHeight w:val="450"/>
        </w:trPr>
        <w:tc>
          <w:tcPr>
            <w:tcW w:w="3387" w:type="pct"/>
            <w:tcBorders>
              <w:top w:val="single" w:sz="4" w:space="0" w:color="auto"/>
              <w:left w:val="single" w:sz="4" w:space="0" w:color="auto"/>
              <w:right w:val="single" w:sz="4" w:space="0" w:color="auto"/>
            </w:tcBorders>
            <w:shd w:val="clear" w:color="auto" w:fill="D9D9D9"/>
          </w:tcPr>
          <w:p w:rsidR="00152E9D" w:rsidRPr="00E20FB1" w:rsidRDefault="00152E9D" w:rsidP="00152E9D">
            <w:pPr>
              <w:rPr>
                <w:rFonts w:ascii="Arial" w:hAnsi="Arial" w:cs="Arial"/>
                <w:b/>
              </w:rPr>
            </w:pPr>
            <w:r w:rsidRPr="00E20FB1">
              <w:rPr>
                <w:rFonts w:ascii="Arial" w:hAnsi="Arial" w:cs="Arial"/>
                <w:b/>
              </w:rPr>
              <w:t xml:space="preserve">2. Knowledge and Understanding </w:t>
            </w:r>
            <w:r w:rsidR="005F3A53" w:rsidRPr="00E20FB1">
              <w:rPr>
                <w:rFonts w:ascii="Arial" w:hAnsi="Arial" w:cs="Arial"/>
                <w:b/>
              </w:rPr>
              <w:t>Skills</w:t>
            </w:r>
          </w:p>
          <w:p w:rsidR="00152E9D" w:rsidRPr="00E20FB1" w:rsidRDefault="00152E9D" w:rsidP="00152E9D">
            <w:pPr>
              <w:spacing w:after="120"/>
              <w:rPr>
                <w:rFonts w:ascii="Arial" w:hAnsi="Arial" w:cs="Arial"/>
              </w:rPr>
            </w:pPr>
          </w:p>
        </w:tc>
        <w:tc>
          <w:tcPr>
            <w:tcW w:w="1371" w:type="pct"/>
            <w:tcBorders>
              <w:top w:val="single" w:sz="4" w:space="0" w:color="auto"/>
              <w:left w:val="single" w:sz="4" w:space="0" w:color="auto"/>
              <w:right w:val="single" w:sz="4" w:space="0" w:color="auto"/>
            </w:tcBorders>
            <w:shd w:val="clear" w:color="auto" w:fill="D9D9D9"/>
          </w:tcPr>
          <w:p w:rsidR="00152E9D" w:rsidRPr="00E20FB1" w:rsidRDefault="00E20FB1" w:rsidP="00152E9D">
            <w:pPr>
              <w:jc w:val="center"/>
              <w:rPr>
                <w:rFonts w:ascii="Arial" w:hAnsi="Arial" w:cs="Arial"/>
              </w:rPr>
            </w:pPr>
            <w:r>
              <w:rPr>
                <w:rFonts w:ascii="Arial" w:hAnsi="Arial" w:cs="Arial"/>
              </w:rPr>
              <w:t>30</w:t>
            </w:r>
          </w:p>
        </w:tc>
        <w:tc>
          <w:tcPr>
            <w:tcW w:w="241" w:type="pct"/>
            <w:tcBorders>
              <w:top w:val="single" w:sz="4" w:space="0" w:color="auto"/>
              <w:left w:val="single" w:sz="4" w:space="0" w:color="auto"/>
              <w:bottom w:val="single" w:sz="4" w:space="0" w:color="auto"/>
              <w:right w:val="single" w:sz="4" w:space="0" w:color="auto"/>
            </w:tcBorders>
            <w:shd w:val="clear" w:color="auto" w:fill="D9D9D9"/>
          </w:tcPr>
          <w:p w:rsidR="00152E9D" w:rsidRPr="00E20FB1" w:rsidRDefault="00152E9D" w:rsidP="00152E9D">
            <w:pPr>
              <w:jc w:val="center"/>
              <w:rPr>
                <w:rFonts w:ascii="Arial" w:hAnsi="Arial" w:cs="Arial"/>
              </w:rPr>
            </w:pPr>
          </w:p>
        </w:tc>
      </w:tr>
      <w:tr w:rsidR="00152E9D" w:rsidRPr="00A406E5" w:rsidTr="00A56C8E">
        <w:trPr>
          <w:trHeight w:val="450"/>
        </w:trPr>
        <w:tc>
          <w:tcPr>
            <w:tcW w:w="3387" w:type="pct"/>
            <w:vMerge w:val="restart"/>
            <w:tcBorders>
              <w:top w:val="single" w:sz="4" w:space="0" w:color="auto"/>
              <w:left w:val="single" w:sz="4" w:space="0" w:color="auto"/>
              <w:right w:val="single" w:sz="4" w:space="0" w:color="auto"/>
            </w:tcBorders>
          </w:tcPr>
          <w:p w:rsidR="00152E9D" w:rsidRPr="00E20FB1" w:rsidRDefault="00152E9D" w:rsidP="00152E9D">
            <w:pPr>
              <w:spacing w:after="120"/>
              <w:rPr>
                <w:rFonts w:ascii="Arial" w:hAnsi="Arial" w:cs="Arial"/>
              </w:rPr>
            </w:pPr>
          </w:p>
          <w:p w:rsidR="001F07F6" w:rsidRPr="00E20FB1" w:rsidRDefault="001F07F6" w:rsidP="001F07F6">
            <w:pPr>
              <w:pStyle w:val="bullet"/>
              <w:numPr>
                <w:ilvl w:val="0"/>
                <w:numId w:val="18"/>
              </w:numPr>
              <w:overflowPunct/>
              <w:autoSpaceDE/>
              <w:autoSpaceDN/>
              <w:adjustRightInd/>
              <w:spacing w:before="240"/>
              <w:ind w:left="851" w:hanging="567"/>
              <w:textAlignment w:val="auto"/>
              <w:rPr>
                <w:rFonts w:ascii="Arial" w:hAnsi="Arial" w:cs="Arial"/>
                <w:sz w:val="20"/>
              </w:rPr>
            </w:pPr>
            <w:r w:rsidRPr="00E20FB1">
              <w:rPr>
                <w:rFonts w:ascii="Arial" w:hAnsi="Arial" w:cs="Arial"/>
                <w:sz w:val="20"/>
              </w:rPr>
              <w:t>Engage in a critical analysis of the impact of climate change, urbanization, economic growth and globalization on communities and the implications for social and environmental justice.</w:t>
            </w:r>
          </w:p>
          <w:p w:rsidR="001F07F6" w:rsidRPr="00E20FB1" w:rsidRDefault="001F07F6" w:rsidP="001F07F6">
            <w:pPr>
              <w:pStyle w:val="bullet"/>
              <w:numPr>
                <w:ilvl w:val="0"/>
                <w:numId w:val="18"/>
              </w:numPr>
              <w:overflowPunct/>
              <w:autoSpaceDE/>
              <w:autoSpaceDN/>
              <w:adjustRightInd/>
              <w:spacing w:before="240"/>
              <w:ind w:left="851" w:hanging="567"/>
              <w:textAlignment w:val="auto"/>
              <w:rPr>
                <w:rFonts w:ascii="Arial" w:hAnsi="Arial" w:cs="Arial"/>
                <w:sz w:val="20"/>
              </w:rPr>
            </w:pPr>
            <w:r w:rsidRPr="00E20FB1">
              <w:rPr>
                <w:rFonts w:ascii="Arial" w:hAnsi="Arial" w:cs="Arial"/>
                <w:sz w:val="20"/>
              </w:rPr>
              <w:t>Critically analyse the contested nature of sustainable development and to differentiate, and critically evaluate, different interpretations of the discourse and theories of society-environment relationships.</w:t>
            </w:r>
          </w:p>
          <w:p w:rsidR="00152E9D" w:rsidRPr="00E20FB1" w:rsidRDefault="001F07F6" w:rsidP="00E20FB1">
            <w:pPr>
              <w:pStyle w:val="bullet"/>
              <w:numPr>
                <w:ilvl w:val="0"/>
                <w:numId w:val="18"/>
              </w:numPr>
              <w:overflowPunct/>
              <w:autoSpaceDE/>
              <w:autoSpaceDN/>
              <w:adjustRightInd/>
              <w:spacing w:before="240"/>
              <w:ind w:left="851" w:hanging="567"/>
              <w:textAlignment w:val="auto"/>
              <w:rPr>
                <w:rFonts w:ascii="Arial" w:hAnsi="Arial" w:cs="Arial"/>
                <w:sz w:val="20"/>
              </w:rPr>
            </w:pPr>
            <w:r w:rsidRPr="00E20FB1">
              <w:rPr>
                <w:rFonts w:ascii="Arial" w:hAnsi="Arial" w:cs="Arial"/>
                <w:sz w:val="20"/>
              </w:rPr>
              <w:t>Explore in depth definitions of sustainable communities and critically analyse it as a concept to promote and advocate for an inclusive approach to sustainability.</w:t>
            </w:r>
          </w:p>
        </w:tc>
        <w:tc>
          <w:tcPr>
            <w:tcW w:w="1371" w:type="pct"/>
            <w:tcBorders>
              <w:top w:val="single" w:sz="4" w:space="0" w:color="auto"/>
              <w:left w:val="single" w:sz="4" w:space="0" w:color="auto"/>
              <w:right w:val="single" w:sz="4" w:space="0" w:color="auto"/>
            </w:tcBorders>
          </w:tcPr>
          <w:p w:rsidR="00152E9D" w:rsidRPr="00E20FB1" w:rsidRDefault="00152E9D" w:rsidP="00152E9D">
            <w:pPr>
              <w:jc w:val="center"/>
              <w:rPr>
                <w:rFonts w:ascii="Arial" w:hAnsi="Arial" w:cs="Arial"/>
              </w:rPr>
            </w:pPr>
          </w:p>
        </w:tc>
        <w:tc>
          <w:tcPr>
            <w:tcW w:w="241" w:type="pct"/>
            <w:vMerge w:val="restart"/>
            <w:tcBorders>
              <w:top w:val="single" w:sz="4" w:space="0" w:color="auto"/>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r>
      <w:tr w:rsidR="00152E9D" w:rsidRPr="00A406E5" w:rsidTr="00A56C8E">
        <w:trPr>
          <w:trHeight w:val="451"/>
        </w:trPr>
        <w:tc>
          <w:tcPr>
            <w:tcW w:w="3387" w:type="pct"/>
            <w:vMerge/>
            <w:tcBorders>
              <w:left w:val="single" w:sz="4" w:space="0" w:color="auto"/>
              <w:bottom w:val="single" w:sz="4" w:space="0" w:color="auto"/>
              <w:right w:val="single" w:sz="4" w:space="0" w:color="auto"/>
            </w:tcBorders>
          </w:tcPr>
          <w:p w:rsidR="00152E9D" w:rsidRPr="00E20FB1" w:rsidRDefault="00152E9D" w:rsidP="00152E9D">
            <w:pPr>
              <w:rPr>
                <w:rFonts w:ascii="Arial" w:hAnsi="Arial" w:cs="Arial"/>
                <w:b/>
              </w:rPr>
            </w:pPr>
          </w:p>
        </w:tc>
        <w:tc>
          <w:tcPr>
            <w:tcW w:w="1371" w:type="pct"/>
            <w:tcBorders>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c>
          <w:tcPr>
            <w:tcW w:w="241" w:type="pct"/>
            <w:vMerge/>
            <w:tcBorders>
              <w:top w:val="single" w:sz="4" w:space="0" w:color="auto"/>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r>
      <w:tr w:rsidR="00152E9D" w:rsidRPr="00A406E5" w:rsidTr="00A56C8E">
        <w:trPr>
          <w:trHeight w:val="450"/>
        </w:trPr>
        <w:tc>
          <w:tcPr>
            <w:tcW w:w="3387" w:type="pct"/>
            <w:tcBorders>
              <w:top w:val="single" w:sz="4" w:space="0" w:color="auto"/>
              <w:left w:val="single" w:sz="4" w:space="0" w:color="auto"/>
              <w:right w:val="single" w:sz="4" w:space="0" w:color="auto"/>
            </w:tcBorders>
            <w:shd w:val="clear" w:color="auto" w:fill="D9D9D9"/>
          </w:tcPr>
          <w:p w:rsidR="00152E9D" w:rsidRPr="00E20FB1" w:rsidRDefault="00152E9D" w:rsidP="00152E9D">
            <w:pPr>
              <w:rPr>
                <w:rFonts w:ascii="Arial" w:hAnsi="Arial" w:cs="Arial"/>
                <w:b/>
              </w:rPr>
            </w:pPr>
            <w:r w:rsidRPr="00E20FB1">
              <w:rPr>
                <w:rFonts w:ascii="Arial" w:hAnsi="Arial" w:cs="Arial"/>
                <w:b/>
              </w:rPr>
              <w:t xml:space="preserve">3. </w:t>
            </w:r>
            <w:r w:rsidR="004D5E9B" w:rsidRPr="00E20FB1">
              <w:rPr>
                <w:rFonts w:ascii="Arial" w:hAnsi="Arial" w:cs="Arial"/>
                <w:b/>
              </w:rPr>
              <w:t>Cognitive and Intellectual Skills</w:t>
            </w:r>
          </w:p>
          <w:p w:rsidR="00152E9D" w:rsidRPr="00E20FB1" w:rsidRDefault="00152E9D" w:rsidP="00152E9D">
            <w:pPr>
              <w:spacing w:after="120"/>
              <w:rPr>
                <w:rFonts w:ascii="Arial" w:hAnsi="Arial" w:cs="Arial"/>
              </w:rPr>
            </w:pPr>
          </w:p>
        </w:tc>
        <w:tc>
          <w:tcPr>
            <w:tcW w:w="1371" w:type="pct"/>
            <w:tcBorders>
              <w:top w:val="single" w:sz="4" w:space="0" w:color="auto"/>
              <w:left w:val="single" w:sz="4" w:space="0" w:color="auto"/>
              <w:right w:val="single" w:sz="4" w:space="0" w:color="auto"/>
            </w:tcBorders>
            <w:shd w:val="clear" w:color="auto" w:fill="D9D9D9"/>
          </w:tcPr>
          <w:p w:rsidR="00152E9D" w:rsidRPr="00E20FB1" w:rsidRDefault="00E20FB1" w:rsidP="00152E9D">
            <w:pPr>
              <w:jc w:val="center"/>
              <w:rPr>
                <w:rFonts w:ascii="Arial" w:hAnsi="Arial" w:cs="Arial"/>
              </w:rPr>
            </w:pPr>
            <w:r>
              <w:rPr>
                <w:rFonts w:ascii="Arial" w:hAnsi="Arial" w:cs="Arial"/>
              </w:rPr>
              <w:t>20</w:t>
            </w:r>
          </w:p>
        </w:tc>
        <w:tc>
          <w:tcPr>
            <w:tcW w:w="241" w:type="pct"/>
            <w:tcBorders>
              <w:top w:val="single" w:sz="4" w:space="0" w:color="auto"/>
              <w:left w:val="single" w:sz="4" w:space="0" w:color="auto"/>
              <w:bottom w:val="single" w:sz="4" w:space="0" w:color="auto"/>
              <w:right w:val="single" w:sz="4" w:space="0" w:color="auto"/>
            </w:tcBorders>
            <w:shd w:val="clear" w:color="auto" w:fill="D9D9D9"/>
          </w:tcPr>
          <w:p w:rsidR="00152E9D" w:rsidRPr="00E20FB1" w:rsidRDefault="00152E9D" w:rsidP="00152E9D">
            <w:pPr>
              <w:jc w:val="center"/>
              <w:rPr>
                <w:rFonts w:ascii="Arial" w:hAnsi="Arial" w:cs="Arial"/>
              </w:rPr>
            </w:pPr>
          </w:p>
        </w:tc>
      </w:tr>
      <w:tr w:rsidR="00152E9D" w:rsidRPr="00A406E5" w:rsidTr="00A56C8E">
        <w:trPr>
          <w:trHeight w:val="450"/>
        </w:trPr>
        <w:tc>
          <w:tcPr>
            <w:tcW w:w="3387" w:type="pct"/>
            <w:vMerge w:val="restart"/>
            <w:tcBorders>
              <w:top w:val="single" w:sz="4" w:space="0" w:color="auto"/>
              <w:left w:val="single" w:sz="4" w:space="0" w:color="auto"/>
              <w:right w:val="single" w:sz="4" w:space="0" w:color="auto"/>
            </w:tcBorders>
          </w:tcPr>
          <w:p w:rsidR="00152E9D" w:rsidRPr="00E20FB1" w:rsidRDefault="00D41BF4" w:rsidP="00152E9D">
            <w:pPr>
              <w:spacing w:after="120"/>
              <w:rPr>
                <w:rFonts w:ascii="Arial" w:hAnsi="Arial" w:cs="Arial"/>
              </w:rPr>
            </w:pPr>
            <w:r>
              <w:rPr>
                <w:rFonts w:ascii="Arial" w:hAnsi="Arial" w:cs="Arial"/>
              </w:rPr>
              <w:t>Demonstrate ability to evualuate</w:t>
            </w:r>
            <w:r w:rsidR="002A550E" w:rsidRPr="00E20FB1">
              <w:rPr>
                <w:rFonts w:ascii="Arial" w:hAnsi="Arial" w:cs="Arial"/>
              </w:rPr>
              <w:t xml:space="preserve"> critically the subject in relation to the learning outcomes. </w:t>
            </w:r>
          </w:p>
        </w:tc>
        <w:tc>
          <w:tcPr>
            <w:tcW w:w="1371" w:type="pct"/>
            <w:tcBorders>
              <w:top w:val="single" w:sz="4" w:space="0" w:color="auto"/>
              <w:left w:val="single" w:sz="4" w:space="0" w:color="auto"/>
              <w:right w:val="single" w:sz="4" w:space="0" w:color="auto"/>
            </w:tcBorders>
          </w:tcPr>
          <w:p w:rsidR="00152E9D" w:rsidRPr="00E20FB1" w:rsidRDefault="00152E9D" w:rsidP="00152E9D">
            <w:pPr>
              <w:jc w:val="center"/>
              <w:rPr>
                <w:rFonts w:ascii="Arial" w:hAnsi="Arial" w:cs="Arial"/>
              </w:rPr>
            </w:pPr>
          </w:p>
        </w:tc>
        <w:tc>
          <w:tcPr>
            <w:tcW w:w="241" w:type="pct"/>
            <w:vMerge w:val="restart"/>
            <w:tcBorders>
              <w:top w:val="single" w:sz="4" w:space="0" w:color="auto"/>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r>
      <w:tr w:rsidR="00152E9D" w:rsidRPr="00A406E5" w:rsidTr="00A56C8E">
        <w:trPr>
          <w:trHeight w:val="451"/>
        </w:trPr>
        <w:tc>
          <w:tcPr>
            <w:tcW w:w="3387" w:type="pct"/>
            <w:vMerge/>
            <w:tcBorders>
              <w:left w:val="single" w:sz="4" w:space="0" w:color="auto"/>
              <w:bottom w:val="single" w:sz="4" w:space="0" w:color="auto"/>
              <w:right w:val="single" w:sz="4" w:space="0" w:color="auto"/>
            </w:tcBorders>
          </w:tcPr>
          <w:p w:rsidR="00152E9D" w:rsidRPr="00E20FB1" w:rsidRDefault="00152E9D" w:rsidP="00152E9D">
            <w:pPr>
              <w:rPr>
                <w:rFonts w:ascii="Arial" w:hAnsi="Arial" w:cs="Arial"/>
                <w:b/>
              </w:rPr>
            </w:pPr>
          </w:p>
        </w:tc>
        <w:tc>
          <w:tcPr>
            <w:tcW w:w="1371" w:type="pct"/>
            <w:tcBorders>
              <w:left w:val="single" w:sz="4" w:space="0" w:color="auto"/>
              <w:bottom w:val="single" w:sz="4" w:space="0" w:color="auto"/>
              <w:right w:val="single" w:sz="4" w:space="0" w:color="auto"/>
            </w:tcBorders>
          </w:tcPr>
          <w:p w:rsidR="00152E9D" w:rsidRPr="00E20FB1" w:rsidRDefault="00152E9D" w:rsidP="00D41BF4">
            <w:pPr>
              <w:rPr>
                <w:rFonts w:ascii="Arial" w:hAnsi="Arial" w:cs="Arial"/>
              </w:rPr>
            </w:pPr>
          </w:p>
        </w:tc>
        <w:tc>
          <w:tcPr>
            <w:tcW w:w="241" w:type="pct"/>
            <w:vMerge/>
            <w:tcBorders>
              <w:top w:val="single" w:sz="4" w:space="0" w:color="auto"/>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r>
      <w:tr w:rsidR="00152E9D" w:rsidRPr="00A406E5" w:rsidTr="00A56C8E">
        <w:trPr>
          <w:trHeight w:val="450"/>
        </w:trPr>
        <w:tc>
          <w:tcPr>
            <w:tcW w:w="3387" w:type="pct"/>
            <w:tcBorders>
              <w:top w:val="single" w:sz="4" w:space="0" w:color="auto"/>
              <w:left w:val="single" w:sz="4" w:space="0" w:color="auto"/>
              <w:right w:val="single" w:sz="4" w:space="0" w:color="auto"/>
            </w:tcBorders>
            <w:shd w:val="clear" w:color="auto" w:fill="D9D9D9"/>
          </w:tcPr>
          <w:p w:rsidR="00152E9D" w:rsidRPr="00E20FB1" w:rsidRDefault="00152E9D" w:rsidP="00152E9D">
            <w:pPr>
              <w:rPr>
                <w:rFonts w:ascii="Arial" w:hAnsi="Arial" w:cs="Arial"/>
                <w:b/>
              </w:rPr>
            </w:pPr>
            <w:r w:rsidRPr="00E20FB1">
              <w:rPr>
                <w:rFonts w:ascii="Arial" w:hAnsi="Arial" w:cs="Arial"/>
                <w:b/>
              </w:rPr>
              <w:t xml:space="preserve">4. Practical Application </w:t>
            </w:r>
            <w:r w:rsidR="005F3A53" w:rsidRPr="00E20FB1">
              <w:rPr>
                <w:rFonts w:ascii="Arial" w:hAnsi="Arial" w:cs="Arial"/>
                <w:b/>
              </w:rPr>
              <w:t>Skills</w:t>
            </w:r>
          </w:p>
          <w:p w:rsidR="00152E9D" w:rsidRPr="00E20FB1" w:rsidRDefault="00152E9D" w:rsidP="00152E9D">
            <w:pPr>
              <w:spacing w:after="120"/>
              <w:rPr>
                <w:rFonts w:ascii="Arial" w:hAnsi="Arial" w:cs="Arial"/>
              </w:rPr>
            </w:pPr>
          </w:p>
        </w:tc>
        <w:tc>
          <w:tcPr>
            <w:tcW w:w="1371" w:type="pct"/>
            <w:tcBorders>
              <w:top w:val="single" w:sz="4" w:space="0" w:color="auto"/>
              <w:left w:val="single" w:sz="4" w:space="0" w:color="auto"/>
              <w:right w:val="single" w:sz="4" w:space="0" w:color="auto"/>
            </w:tcBorders>
            <w:shd w:val="clear" w:color="auto" w:fill="D9D9D9"/>
          </w:tcPr>
          <w:p w:rsidR="00152E9D" w:rsidRPr="00E20FB1" w:rsidRDefault="00E20FB1" w:rsidP="00152E9D">
            <w:pPr>
              <w:jc w:val="center"/>
              <w:rPr>
                <w:rFonts w:ascii="Arial" w:hAnsi="Arial" w:cs="Arial"/>
              </w:rPr>
            </w:pPr>
            <w:r>
              <w:rPr>
                <w:rFonts w:ascii="Arial" w:hAnsi="Arial" w:cs="Arial"/>
              </w:rPr>
              <w:t>15</w:t>
            </w:r>
          </w:p>
        </w:tc>
        <w:tc>
          <w:tcPr>
            <w:tcW w:w="241" w:type="pct"/>
            <w:tcBorders>
              <w:top w:val="single" w:sz="4" w:space="0" w:color="auto"/>
              <w:left w:val="single" w:sz="4" w:space="0" w:color="auto"/>
              <w:bottom w:val="single" w:sz="4" w:space="0" w:color="auto"/>
              <w:right w:val="single" w:sz="4" w:space="0" w:color="auto"/>
            </w:tcBorders>
            <w:shd w:val="clear" w:color="auto" w:fill="D9D9D9"/>
          </w:tcPr>
          <w:p w:rsidR="00152E9D" w:rsidRPr="00E20FB1" w:rsidRDefault="00152E9D" w:rsidP="00152E9D">
            <w:pPr>
              <w:jc w:val="center"/>
              <w:rPr>
                <w:rFonts w:ascii="Arial" w:hAnsi="Arial" w:cs="Arial"/>
              </w:rPr>
            </w:pPr>
          </w:p>
        </w:tc>
      </w:tr>
      <w:tr w:rsidR="00152E9D" w:rsidRPr="00A406E5" w:rsidTr="00A56C8E">
        <w:trPr>
          <w:trHeight w:val="451"/>
        </w:trPr>
        <w:tc>
          <w:tcPr>
            <w:tcW w:w="3387" w:type="pct"/>
            <w:vMerge w:val="restart"/>
            <w:tcBorders>
              <w:top w:val="single" w:sz="4" w:space="0" w:color="auto"/>
              <w:left w:val="single" w:sz="4" w:space="0" w:color="auto"/>
              <w:right w:val="single" w:sz="4" w:space="0" w:color="auto"/>
            </w:tcBorders>
          </w:tcPr>
          <w:p w:rsidR="00E20FB1" w:rsidRDefault="00D41BF4" w:rsidP="00D41BF4">
            <w:pPr>
              <w:pStyle w:val="bullet"/>
              <w:overflowPunct/>
              <w:autoSpaceDE/>
              <w:autoSpaceDN/>
              <w:adjustRightInd/>
              <w:spacing w:before="240"/>
              <w:ind w:left="0" w:firstLine="0"/>
              <w:jc w:val="left"/>
              <w:textAlignment w:val="auto"/>
              <w:rPr>
                <w:rFonts w:ascii="Arial" w:hAnsi="Arial" w:cs="Arial"/>
                <w:sz w:val="20"/>
              </w:rPr>
            </w:pPr>
            <w:r w:rsidRPr="00E20FB1">
              <w:rPr>
                <w:rFonts w:ascii="Arial" w:hAnsi="Arial" w:cs="Arial"/>
                <w:sz w:val="20"/>
              </w:rPr>
              <w:t>Critically evaluate strategies and policies for promoting sustainable communities within ESD/global, international, national and local context; through applying this to their pathway either inclusionary practice or youth work.</w:t>
            </w:r>
          </w:p>
          <w:p w:rsidR="00152E9D" w:rsidRPr="00E20FB1" w:rsidRDefault="002A550E" w:rsidP="00D41BF4">
            <w:pPr>
              <w:pStyle w:val="bullet"/>
              <w:overflowPunct/>
              <w:autoSpaceDE/>
              <w:autoSpaceDN/>
              <w:adjustRightInd/>
              <w:spacing w:before="240"/>
              <w:jc w:val="left"/>
              <w:textAlignment w:val="auto"/>
              <w:rPr>
                <w:rFonts w:ascii="Arial" w:hAnsi="Arial" w:cs="Arial"/>
                <w:sz w:val="20"/>
              </w:rPr>
            </w:pPr>
            <w:r w:rsidRPr="00E20FB1">
              <w:rPr>
                <w:rFonts w:ascii="Arial" w:hAnsi="Arial" w:cs="Arial"/>
                <w:sz w:val="20"/>
              </w:rPr>
              <w:t xml:space="preserve"> </w:t>
            </w:r>
          </w:p>
        </w:tc>
        <w:tc>
          <w:tcPr>
            <w:tcW w:w="1371" w:type="pct"/>
            <w:tcBorders>
              <w:top w:val="single" w:sz="4" w:space="0" w:color="auto"/>
              <w:left w:val="single" w:sz="4" w:space="0" w:color="auto"/>
              <w:right w:val="single" w:sz="4" w:space="0" w:color="auto"/>
            </w:tcBorders>
          </w:tcPr>
          <w:p w:rsidR="00152E9D" w:rsidRPr="00E20FB1" w:rsidRDefault="00152E9D" w:rsidP="00E20FB1">
            <w:pPr>
              <w:rPr>
                <w:rFonts w:ascii="Arial" w:hAnsi="Arial" w:cs="Arial"/>
              </w:rPr>
            </w:pPr>
          </w:p>
        </w:tc>
        <w:tc>
          <w:tcPr>
            <w:tcW w:w="241" w:type="pct"/>
            <w:vMerge w:val="restart"/>
            <w:tcBorders>
              <w:top w:val="single" w:sz="4" w:space="0" w:color="auto"/>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r>
      <w:tr w:rsidR="00152E9D" w:rsidRPr="00A406E5" w:rsidTr="00A56C8E">
        <w:trPr>
          <w:trHeight w:val="450"/>
        </w:trPr>
        <w:tc>
          <w:tcPr>
            <w:tcW w:w="3387" w:type="pct"/>
            <w:vMerge/>
            <w:tcBorders>
              <w:left w:val="single" w:sz="4" w:space="0" w:color="auto"/>
              <w:bottom w:val="single" w:sz="4" w:space="0" w:color="auto"/>
              <w:right w:val="single" w:sz="4" w:space="0" w:color="auto"/>
            </w:tcBorders>
          </w:tcPr>
          <w:p w:rsidR="00152E9D" w:rsidRPr="00E20FB1" w:rsidRDefault="00152E9D" w:rsidP="00152E9D">
            <w:pPr>
              <w:rPr>
                <w:rFonts w:ascii="Arial" w:hAnsi="Arial" w:cs="Arial"/>
                <w:b/>
              </w:rPr>
            </w:pPr>
          </w:p>
        </w:tc>
        <w:tc>
          <w:tcPr>
            <w:tcW w:w="1371" w:type="pct"/>
            <w:tcBorders>
              <w:left w:val="single" w:sz="4" w:space="0" w:color="auto"/>
              <w:bottom w:val="single" w:sz="4" w:space="0" w:color="auto"/>
              <w:right w:val="single" w:sz="4" w:space="0" w:color="auto"/>
            </w:tcBorders>
          </w:tcPr>
          <w:p w:rsidR="00152E9D" w:rsidRPr="00E20FB1" w:rsidRDefault="00152E9D" w:rsidP="00E20FB1">
            <w:pPr>
              <w:rPr>
                <w:rFonts w:ascii="Arial" w:hAnsi="Arial" w:cs="Arial"/>
              </w:rPr>
            </w:pPr>
          </w:p>
        </w:tc>
        <w:tc>
          <w:tcPr>
            <w:tcW w:w="241" w:type="pct"/>
            <w:vMerge/>
            <w:tcBorders>
              <w:top w:val="single" w:sz="4" w:space="0" w:color="auto"/>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r>
      <w:tr w:rsidR="00152E9D" w:rsidRPr="00A406E5" w:rsidTr="00A56C8E">
        <w:trPr>
          <w:trHeight w:val="450"/>
        </w:trPr>
        <w:tc>
          <w:tcPr>
            <w:tcW w:w="3387" w:type="pct"/>
            <w:tcBorders>
              <w:top w:val="single" w:sz="4" w:space="0" w:color="auto"/>
              <w:left w:val="single" w:sz="4" w:space="0" w:color="auto"/>
              <w:right w:val="single" w:sz="4" w:space="0" w:color="auto"/>
            </w:tcBorders>
            <w:shd w:val="clear" w:color="auto" w:fill="D9D9D9"/>
          </w:tcPr>
          <w:p w:rsidR="00152E9D" w:rsidRPr="00E20FB1" w:rsidRDefault="00152E9D" w:rsidP="00152E9D">
            <w:pPr>
              <w:rPr>
                <w:rFonts w:ascii="Arial" w:hAnsi="Arial" w:cs="Arial"/>
                <w:b/>
              </w:rPr>
            </w:pPr>
            <w:r w:rsidRPr="00E20FB1">
              <w:rPr>
                <w:rFonts w:ascii="Arial" w:hAnsi="Arial" w:cs="Arial"/>
                <w:b/>
              </w:rPr>
              <w:t xml:space="preserve">5. </w:t>
            </w:r>
            <w:r w:rsidR="005F3A53" w:rsidRPr="00E20FB1">
              <w:rPr>
                <w:rFonts w:ascii="Arial" w:hAnsi="Arial" w:cs="Arial"/>
                <w:b/>
              </w:rPr>
              <w:t>Transferable S</w:t>
            </w:r>
            <w:r w:rsidRPr="00E20FB1">
              <w:rPr>
                <w:rFonts w:ascii="Arial" w:hAnsi="Arial" w:cs="Arial"/>
                <w:b/>
              </w:rPr>
              <w:t xml:space="preserve">kills for </w:t>
            </w:r>
            <w:r w:rsidR="005F3A53" w:rsidRPr="00E20FB1">
              <w:rPr>
                <w:rFonts w:ascii="Arial" w:hAnsi="Arial" w:cs="Arial"/>
                <w:b/>
              </w:rPr>
              <w:t xml:space="preserve">Life and </w:t>
            </w:r>
            <w:r w:rsidRPr="00E20FB1">
              <w:rPr>
                <w:rFonts w:ascii="Arial" w:hAnsi="Arial" w:cs="Arial"/>
                <w:b/>
              </w:rPr>
              <w:t>Professional Practice</w:t>
            </w:r>
          </w:p>
          <w:p w:rsidR="00152E9D" w:rsidRPr="00E20FB1" w:rsidRDefault="00152E9D" w:rsidP="00152E9D">
            <w:pPr>
              <w:spacing w:after="120"/>
              <w:rPr>
                <w:rFonts w:ascii="Arial" w:hAnsi="Arial" w:cs="Arial"/>
              </w:rPr>
            </w:pPr>
          </w:p>
        </w:tc>
        <w:tc>
          <w:tcPr>
            <w:tcW w:w="1371" w:type="pct"/>
            <w:tcBorders>
              <w:top w:val="single" w:sz="4" w:space="0" w:color="auto"/>
              <w:left w:val="single" w:sz="4" w:space="0" w:color="auto"/>
              <w:right w:val="single" w:sz="4" w:space="0" w:color="auto"/>
            </w:tcBorders>
            <w:shd w:val="clear" w:color="auto" w:fill="D9D9D9"/>
          </w:tcPr>
          <w:p w:rsidR="00152E9D" w:rsidRPr="00E20FB1" w:rsidRDefault="00E20FB1" w:rsidP="00152E9D">
            <w:pPr>
              <w:jc w:val="center"/>
              <w:rPr>
                <w:rFonts w:ascii="Arial" w:hAnsi="Arial" w:cs="Arial"/>
              </w:rPr>
            </w:pPr>
            <w:r>
              <w:rPr>
                <w:rFonts w:ascii="Arial" w:hAnsi="Arial" w:cs="Arial"/>
              </w:rPr>
              <w:t>15</w:t>
            </w:r>
          </w:p>
        </w:tc>
        <w:tc>
          <w:tcPr>
            <w:tcW w:w="241" w:type="pct"/>
            <w:tcBorders>
              <w:top w:val="single" w:sz="4" w:space="0" w:color="auto"/>
              <w:left w:val="single" w:sz="4" w:space="0" w:color="auto"/>
              <w:bottom w:val="single" w:sz="4" w:space="0" w:color="auto"/>
              <w:right w:val="single" w:sz="4" w:space="0" w:color="auto"/>
            </w:tcBorders>
            <w:shd w:val="clear" w:color="auto" w:fill="D9D9D9"/>
          </w:tcPr>
          <w:p w:rsidR="00152E9D" w:rsidRPr="00E20FB1" w:rsidRDefault="00152E9D" w:rsidP="00152E9D">
            <w:pPr>
              <w:jc w:val="center"/>
              <w:rPr>
                <w:rFonts w:ascii="Arial" w:hAnsi="Arial" w:cs="Arial"/>
              </w:rPr>
            </w:pPr>
          </w:p>
        </w:tc>
      </w:tr>
      <w:tr w:rsidR="00152E9D" w:rsidRPr="00A406E5" w:rsidTr="00A56C8E">
        <w:trPr>
          <w:trHeight w:val="451"/>
        </w:trPr>
        <w:tc>
          <w:tcPr>
            <w:tcW w:w="3387" w:type="pct"/>
            <w:vMerge w:val="restart"/>
            <w:tcBorders>
              <w:top w:val="single" w:sz="4" w:space="0" w:color="auto"/>
              <w:left w:val="single" w:sz="4" w:space="0" w:color="auto"/>
              <w:right w:val="single" w:sz="4" w:space="0" w:color="auto"/>
            </w:tcBorders>
          </w:tcPr>
          <w:p w:rsidR="002A550E" w:rsidRPr="00E20FB1" w:rsidRDefault="002A550E" w:rsidP="002A550E">
            <w:pPr>
              <w:jc w:val="both"/>
              <w:rPr>
                <w:rFonts w:ascii="Arial" w:hAnsi="Arial" w:cs="Arial"/>
              </w:rPr>
            </w:pPr>
            <w:r w:rsidRPr="00E20FB1">
              <w:rPr>
                <w:rFonts w:ascii="Arial" w:hAnsi="Arial" w:cs="Arial"/>
              </w:rPr>
              <w:t xml:space="preserve">Contribution to online discussions: </w:t>
            </w:r>
          </w:p>
          <w:p w:rsidR="002A550E" w:rsidRPr="00E20FB1" w:rsidRDefault="002A550E" w:rsidP="002A550E">
            <w:pPr>
              <w:pStyle w:val="ListParagraph"/>
              <w:numPr>
                <w:ilvl w:val="0"/>
                <w:numId w:val="23"/>
              </w:numPr>
              <w:jc w:val="both"/>
              <w:rPr>
                <w:rFonts w:ascii="Arial" w:hAnsi="Arial" w:cs="Arial"/>
              </w:rPr>
            </w:pPr>
            <w:r w:rsidRPr="00E20FB1">
              <w:rPr>
                <w:rFonts w:ascii="Arial" w:hAnsi="Arial" w:cs="Arial"/>
              </w:rPr>
              <w:t xml:space="preserve">Analysis relevant  to task </w:t>
            </w:r>
          </w:p>
          <w:p w:rsidR="002A550E" w:rsidRPr="00E20FB1" w:rsidRDefault="002A550E" w:rsidP="002A550E">
            <w:pPr>
              <w:pStyle w:val="ListParagraph"/>
              <w:numPr>
                <w:ilvl w:val="0"/>
                <w:numId w:val="23"/>
              </w:numPr>
              <w:jc w:val="both"/>
              <w:rPr>
                <w:rFonts w:ascii="Arial" w:hAnsi="Arial" w:cs="Arial"/>
              </w:rPr>
            </w:pPr>
            <w:r w:rsidRPr="00E20FB1">
              <w:rPr>
                <w:rFonts w:ascii="Arial" w:hAnsi="Arial" w:cs="Arial"/>
              </w:rPr>
              <w:t xml:space="preserve">Ability to reflect on material </w:t>
            </w:r>
          </w:p>
          <w:p w:rsidR="00152E9D" w:rsidRPr="00E20FB1" w:rsidRDefault="002A550E" w:rsidP="00E20FB1">
            <w:pPr>
              <w:pStyle w:val="ListParagraph"/>
              <w:numPr>
                <w:ilvl w:val="0"/>
                <w:numId w:val="23"/>
              </w:numPr>
              <w:jc w:val="both"/>
              <w:rPr>
                <w:rFonts w:ascii="Arial" w:hAnsi="Arial" w:cs="Arial"/>
              </w:rPr>
            </w:pPr>
            <w:r w:rsidRPr="00E20FB1">
              <w:rPr>
                <w:rFonts w:ascii="Arial" w:hAnsi="Arial" w:cs="Arial"/>
              </w:rPr>
              <w:t xml:space="preserve">Contribution to overall conclusions and application to practice. </w:t>
            </w:r>
          </w:p>
        </w:tc>
        <w:tc>
          <w:tcPr>
            <w:tcW w:w="1371" w:type="pct"/>
            <w:tcBorders>
              <w:top w:val="single" w:sz="4" w:space="0" w:color="auto"/>
              <w:left w:val="single" w:sz="4" w:space="0" w:color="auto"/>
              <w:right w:val="single" w:sz="4" w:space="0" w:color="auto"/>
            </w:tcBorders>
          </w:tcPr>
          <w:p w:rsidR="00152E9D" w:rsidRPr="00E20FB1" w:rsidRDefault="00152E9D" w:rsidP="00152E9D">
            <w:pPr>
              <w:jc w:val="center"/>
              <w:rPr>
                <w:rFonts w:ascii="Arial" w:hAnsi="Arial" w:cs="Arial"/>
              </w:rPr>
            </w:pPr>
          </w:p>
        </w:tc>
        <w:tc>
          <w:tcPr>
            <w:tcW w:w="241" w:type="pct"/>
            <w:vMerge w:val="restart"/>
            <w:tcBorders>
              <w:top w:val="single" w:sz="4" w:space="0" w:color="auto"/>
              <w:left w:val="single" w:sz="4" w:space="0" w:color="auto"/>
              <w:bottom w:val="single" w:sz="4" w:space="0" w:color="auto"/>
              <w:right w:val="single" w:sz="4" w:space="0" w:color="auto"/>
            </w:tcBorders>
          </w:tcPr>
          <w:p w:rsidR="00152E9D" w:rsidRPr="00E20FB1" w:rsidRDefault="00152E9D" w:rsidP="00152E9D">
            <w:pPr>
              <w:jc w:val="center"/>
              <w:rPr>
                <w:rFonts w:ascii="Arial" w:hAnsi="Arial" w:cs="Arial"/>
              </w:rPr>
            </w:pPr>
          </w:p>
        </w:tc>
      </w:tr>
      <w:tr w:rsidR="00152E9D" w:rsidRPr="00A406E5" w:rsidTr="00A56C8E">
        <w:trPr>
          <w:trHeight w:val="450"/>
        </w:trPr>
        <w:tc>
          <w:tcPr>
            <w:tcW w:w="3387"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1371"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241"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2A1DEE">
        <w:tc>
          <w:tcPr>
            <w:tcW w:w="13948" w:type="dxa"/>
            <w:shd w:val="clear" w:color="auto" w:fill="95B3D7" w:themeFill="accent1" w:themeFillTint="99"/>
          </w:tcPr>
          <w:p w:rsidR="002466CE" w:rsidRPr="00D9771E" w:rsidRDefault="002466CE" w:rsidP="002A1DEE">
            <w:pPr>
              <w:rPr>
                <w:rFonts w:ascii="Arial" w:hAnsi="Arial" w:cs="Arial"/>
                <w:b/>
              </w:rPr>
            </w:pPr>
            <w:r>
              <w:rPr>
                <w:rFonts w:ascii="Arial" w:hAnsi="Arial" w:cs="Arial"/>
                <w:b/>
              </w:rPr>
              <w:t>Level 7</w:t>
            </w:r>
          </w:p>
        </w:tc>
      </w:tr>
      <w:tr w:rsidR="002466CE" w:rsidRPr="00D9771E" w:rsidTr="002A1DEE">
        <w:tc>
          <w:tcPr>
            <w:tcW w:w="13948" w:type="dxa"/>
            <w:shd w:val="clear" w:color="auto" w:fill="DBE5F1" w:themeFill="accent1" w:themeFillTint="33"/>
          </w:tcPr>
          <w:p w:rsidR="002466CE" w:rsidRPr="00B669B1" w:rsidRDefault="002466CE" w:rsidP="002A1DE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2A1DEE">
        <w:trPr>
          <w:tblHeader/>
        </w:trPr>
        <w:tc>
          <w:tcPr>
            <w:tcW w:w="1735" w:type="dxa"/>
            <w:shd w:val="clear" w:color="auto" w:fill="95B3D7" w:themeFill="accent1" w:themeFillTint="99"/>
          </w:tcPr>
          <w:p w:rsidR="002466CE" w:rsidRPr="00C73F6F" w:rsidRDefault="002466CE" w:rsidP="002A1DE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2A1DE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2A1DE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2A1DE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2A1DEE">
            <w:pPr>
              <w:jc w:val="center"/>
              <w:rPr>
                <w:rFonts w:ascii="Arial" w:hAnsi="Arial" w:cs="Arial"/>
                <w:b/>
                <w:sz w:val="18"/>
                <w:szCs w:val="18"/>
              </w:rPr>
            </w:pPr>
            <w:r>
              <w:rPr>
                <w:rFonts w:ascii="Arial" w:hAnsi="Arial" w:cs="Arial"/>
                <w:b/>
                <w:sz w:val="18"/>
                <w:szCs w:val="18"/>
              </w:rPr>
              <w:t>(Distinction)</w:t>
            </w:r>
          </w:p>
        </w:tc>
      </w:tr>
      <w:tr w:rsidR="002466CE" w:rsidRPr="00D9771E" w:rsidTr="00715EB3">
        <w:trPr>
          <w:trHeight w:val="1391"/>
          <w:tblHeader/>
        </w:trPr>
        <w:tc>
          <w:tcPr>
            <w:tcW w:w="1735" w:type="dxa"/>
            <w:shd w:val="clear" w:color="auto" w:fill="95B3D7" w:themeFill="accent1" w:themeFillTint="99"/>
          </w:tcPr>
          <w:p w:rsidR="002466CE" w:rsidRPr="00D9771E" w:rsidRDefault="002466CE" w:rsidP="002A1DE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2A1DE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2A1DEE">
        <w:tc>
          <w:tcPr>
            <w:tcW w:w="1735" w:type="dxa"/>
            <w:shd w:val="clear" w:color="auto" w:fill="95B3D7" w:themeFill="accent1" w:themeFillTint="99"/>
          </w:tcPr>
          <w:p w:rsidR="002466CE" w:rsidRPr="00F65EEE" w:rsidRDefault="002466CE" w:rsidP="002A1DE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2A1DE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2A1DE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2A1DE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2A1DE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2A1DE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2A1DE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2A1DE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2A1DE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2A1DE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2A1DE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2A1DE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2A1DE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2A1DE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2A1DEE">
        <w:tc>
          <w:tcPr>
            <w:tcW w:w="1735" w:type="dxa"/>
            <w:shd w:val="clear" w:color="auto" w:fill="95B3D7" w:themeFill="accent1" w:themeFillTint="99"/>
          </w:tcPr>
          <w:p w:rsidR="002466CE" w:rsidRPr="00CA7DB9" w:rsidRDefault="002466CE" w:rsidP="002A1DE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2A1DE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2A1DEE">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2A1DE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2A1DE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2A1DE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2A1DEE">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2A1DEE">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2A1DEE">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2A1DE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2A1DEE">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2A1DEE">
        <w:tc>
          <w:tcPr>
            <w:tcW w:w="1735" w:type="dxa"/>
            <w:shd w:val="clear" w:color="auto" w:fill="95B3D7" w:themeFill="accent1" w:themeFillTint="99"/>
          </w:tcPr>
          <w:p w:rsidR="002466CE" w:rsidRDefault="002466CE" w:rsidP="002A1DE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2A1DE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2A1DEE">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RDefault="002466CE" w:rsidP="002A1DE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2A1DEE">
            <w:pPr>
              <w:rPr>
                <w:rFonts w:ascii="Arial" w:hAnsi="Arial" w:cs="Arial"/>
              </w:rPr>
            </w:pPr>
          </w:p>
        </w:tc>
        <w:tc>
          <w:tcPr>
            <w:tcW w:w="1736" w:type="dxa"/>
          </w:tcPr>
          <w:p w:rsidR="002466CE" w:rsidRPr="00B669B1" w:rsidRDefault="002466CE" w:rsidP="002A1DEE">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2A1DE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2A1DE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2A1DE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2A1DEE">
            <w:pPr>
              <w:rPr>
                <w:rFonts w:ascii="Arial" w:hAnsi="Arial" w:cs="Arial"/>
              </w:rPr>
            </w:pPr>
          </w:p>
        </w:tc>
        <w:tc>
          <w:tcPr>
            <w:tcW w:w="1736" w:type="dxa"/>
          </w:tcPr>
          <w:p w:rsidR="002466CE" w:rsidRPr="00B669B1" w:rsidRDefault="002466CE" w:rsidP="002A1DEE">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2A1DEE">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2A1DEE">
            <w:pPr>
              <w:rPr>
                <w:rFonts w:ascii="Arial" w:hAnsi="Arial" w:cs="Arial"/>
              </w:rPr>
            </w:pPr>
          </w:p>
          <w:p w:rsidR="002466CE" w:rsidRPr="00B669B1" w:rsidRDefault="002466CE" w:rsidP="002A1DEE">
            <w:pPr>
              <w:rPr>
                <w:rFonts w:ascii="Arial" w:hAnsi="Arial" w:cs="Arial"/>
              </w:rPr>
            </w:pPr>
          </w:p>
        </w:tc>
        <w:tc>
          <w:tcPr>
            <w:tcW w:w="1736" w:type="dxa"/>
          </w:tcPr>
          <w:p w:rsidR="002466CE" w:rsidRPr="00B669B1" w:rsidRDefault="002466CE" w:rsidP="002A1DEE">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2A1DEE">
            <w:pPr>
              <w:rPr>
                <w:rFonts w:ascii="Arial" w:hAnsi="Arial" w:cs="Arial"/>
              </w:rPr>
            </w:pPr>
          </w:p>
        </w:tc>
        <w:tc>
          <w:tcPr>
            <w:tcW w:w="1736" w:type="dxa"/>
          </w:tcPr>
          <w:p w:rsidR="002466CE" w:rsidRPr="00B669B1" w:rsidRDefault="002466CE" w:rsidP="002A1DEE">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2A1DE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2A1DEE">
        <w:tc>
          <w:tcPr>
            <w:tcW w:w="1735" w:type="dxa"/>
            <w:shd w:val="clear" w:color="auto" w:fill="95B3D7" w:themeFill="accent1" w:themeFillTint="99"/>
          </w:tcPr>
          <w:p w:rsidR="002466CE" w:rsidRDefault="002466CE" w:rsidP="002A1DEE">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2A1DE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2A1DEE">
            <w:pPr>
              <w:rPr>
                <w:rFonts w:ascii="Arial" w:hAnsi="Arial" w:cs="Arial"/>
              </w:rPr>
            </w:pPr>
            <w:r w:rsidRPr="00B669B1">
              <w:rPr>
                <w:rFonts w:ascii="Arial" w:hAnsi="Arial" w:cs="Arial"/>
              </w:rPr>
              <w:t>Limited or no use of methods, materials, tools and/or techniques.</w:t>
            </w:r>
          </w:p>
          <w:p w:rsidR="002466CE" w:rsidRDefault="002466CE" w:rsidP="002A1DEE">
            <w:pPr>
              <w:rPr>
                <w:rFonts w:ascii="Arial" w:hAnsi="Arial" w:cs="Arial"/>
              </w:rPr>
            </w:pPr>
            <w:r w:rsidRPr="00B669B1">
              <w:rPr>
                <w:rFonts w:ascii="Arial" w:hAnsi="Arial" w:cs="Arial"/>
              </w:rPr>
              <w:t>Little or no appreciation of the context of the application.</w:t>
            </w:r>
          </w:p>
          <w:p w:rsidR="002466CE" w:rsidRDefault="002466CE" w:rsidP="002A1DE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2A1DE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2A1DE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2466CE" w:rsidRPr="00B669B1" w:rsidRDefault="002466CE" w:rsidP="002A1DE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2A1DEE">
            <w:pPr>
              <w:rPr>
                <w:rFonts w:ascii="Arial" w:hAnsi="Arial" w:cs="Arial"/>
              </w:rPr>
            </w:pPr>
          </w:p>
          <w:p w:rsidR="002466CE" w:rsidRPr="00B669B1" w:rsidRDefault="002466CE" w:rsidP="002A1DEE">
            <w:pPr>
              <w:rPr>
                <w:rFonts w:ascii="Arial" w:hAnsi="Arial" w:cs="Arial"/>
              </w:rPr>
            </w:pPr>
          </w:p>
        </w:tc>
        <w:tc>
          <w:tcPr>
            <w:tcW w:w="1736" w:type="dxa"/>
          </w:tcPr>
          <w:p w:rsidR="002466CE" w:rsidRPr="00B669B1" w:rsidRDefault="002466CE" w:rsidP="002A1DEE">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2A1DE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2466CE" w:rsidRPr="00B669B1" w:rsidRDefault="002466CE" w:rsidP="002A1DE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2A1DEE">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RDefault="002466CE" w:rsidP="002A1DE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2A1DE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2A1DEE">
            <w:pPr>
              <w:rPr>
                <w:rFonts w:ascii="Arial" w:hAnsi="Arial" w:cs="Arial"/>
              </w:rPr>
            </w:pPr>
            <w:r w:rsidRPr="00B669B1">
              <w:rPr>
                <w:rFonts w:ascii="Arial" w:hAnsi="Arial" w:cs="Arial"/>
              </w:rPr>
              <w:t>A very good application of a range of methods, materials, tools and/or techniques.</w:t>
            </w:r>
          </w:p>
          <w:p w:rsidR="002466CE" w:rsidRPr="00B669B1" w:rsidRDefault="002466CE" w:rsidP="002A1DE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2A1DEE">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2A1DEE">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2A1DE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2A1DE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2A1DE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2A1DEE">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2A1DE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2A1DE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2A1DEE">
        <w:tc>
          <w:tcPr>
            <w:tcW w:w="1735" w:type="dxa"/>
            <w:shd w:val="clear" w:color="auto" w:fill="95B3D7" w:themeFill="accent1" w:themeFillTint="99"/>
          </w:tcPr>
          <w:p w:rsidR="002466CE" w:rsidRDefault="002466CE" w:rsidP="002A1DE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2A1DEE">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2466CE" w:rsidRPr="00E07BE3" w:rsidRDefault="002466CE" w:rsidP="002A1DE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2A1DEE">
            <w:pPr>
              <w:rPr>
                <w:rFonts w:ascii="Arial" w:hAnsi="Arial" w:cs="Arial"/>
              </w:rPr>
            </w:pPr>
          </w:p>
          <w:p w:rsidR="002466CE" w:rsidRPr="00E07BE3" w:rsidRDefault="002466CE" w:rsidP="002A1DE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2A1DE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2466CE" w:rsidRPr="00E07BE3" w:rsidRDefault="002466CE" w:rsidP="002A1DE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2A1DE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2A1DE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2A1DEE">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2A1DEE">
            <w:pPr>
              <w:rPr>
                <w:rFonts w:ascii="Arial" w:hAnsi="Arial" w:cs="Arial"/>
              </w:rPr>
            </w:pPr>
            <w:r w:rsidRPr="00E07BE3">
              <w:rPr>
                <w:rFonts w:ascii="Arial" w:hAnsi="Arial" w:cs="Arial"/>
              </w:rPr>
              <w:t>Can communicate effectively in a suitable format, but may have minor errors.</w:t>
            </w:r>
          </w:p>
          <w:p w:rsidR="002466CE" w:rsidRPr="00E07BE3" w:rsidRDefault="002466CE" w:rsidP="002A1DE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2A1DEE">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2A1DEE">
            <w:pPr>
              <w:rPr>
                <w:rFonts w:ascii="Arial" w:hAnsi="Arial" w:cs="Arial"/>
              </w:rPr>
            </w:pPr>
            <w:r w:rsidRPr="00E07BE3">
              <w:rPr>
                <w:rFonts w:ascii="Arial" w:hAnsi="Arial" w:cs="Arial"/>
              </w:rPr>
              <w:t>Can communicate well, confidently and consistently in a suitable format.</w:t>
            </w:r>
          </w:p>
          <w:p w:rsidR="002466CE" w:rsidRPr="00E07BE3" w:rsidRDefault="002466CE" w:rsidP="002A1DE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2A1DE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2A1DE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2A1DE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2A1DE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2A1DEE">
            <w:pPr>
              <w:rPr>
                <w:rFonts w:ascii="Arial" w:hAnsi="Arial" w:cs="Arial"/>
              </w:rPr>
            </w:pPr>
            <w:r w:rsidRPr="00E07BE3">
              <w:rPr>
                <w:rFonts w:ascii="Arial" w:hAnsi="Arial" w:cs="Arial"/>
              </w:rPr>
              <w:t xml:space="preserve">Can communicate with an exceptionally high level of professionalism. </w:t>
            </w:r>
          </w:p>
          <w:p w:rsidR="002466CE" w:rsidRPr="00E07BE3" w:rsidRDefault="002466CE" w:rsidP="002A1DE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4F7" w:rsidRDefault="004464F7">
      <w:r>
        <w:separator/>
      </w:r>
    </w:p>
  </w:endnote>
  <w:endnote w:type="continuationSeparator" w:id="0">
    <w:p w:rsidR="004464F7" w:rsidRDefault="00446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7F6" w:rsidRDefault="001F07F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464F7">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464F7">
      <w:rPr>
        <w:b/>
        <w:noProof/>
      </w:rPr>
      <w:t>1</w:t>
    </w:r>
    <w:r>
      <w:rPr>
        <w:b/>
        <w:sz w:val="24"/>
        <w:szCs w:val="24"/>
      </w:rPr>
      <w:fldChar w:fldCharType="end"/>
    </w:r>
  </w:p>
  <w:p w:rsidR="001F07F6" w:rsidRDefault="001F07F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7F6" w:rsidRDefault="001F07F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4F7" w:rsidRDefault="004464F7">
      <w:r>
        <w:separator/>
      </w:r>
    </w:p>
  </w:footnote>
  <w:footnote w:type="continuationSeparator" w:id="0">
    <w:p w:rsidR="004464F7" w:rsidRDefault="004464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3D40A1"/>
    <w:multiLevelType w:val="hybridMultilevel"/>
    <w:tmpl w:val="803E272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561F53"/>
    <w:multiLevelType w:val="hybridMultilevel"/>
    <w:tmpl w:val="B0A891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7A1262"/>
    <w:multiLevelType w:val="hybridMultilevel"/>
    <w:tmpl w:val="4B4AA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266E8F"/>
    <w:multiLevelType w:val="hybridMultilevel"/>
    <w:tmpl w:val="4306CAAC"/>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0D6019"/>
    <w:multiLevelType w:val="hybridMultilevel"/>
    <w:tmpl w:val="AFD6431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A90388"/>
    <w:multiLevelType w:val="multilevel"/>
    <w:tmpl w:val="23B2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F23169"/>
    <w:multiLevelType w:val="hybridMultilevel"/>
    <w:tmpl w:val="50900D7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BB705B"/>
    <w:multiLevelType w:val="multilevel"/>
    <w:tmpl w:val="48CAF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C7E387A"/>
    <w:multiLevelType w:val="hybridMultilevel"/>
    <w:tmpl w:val="B8FE5C3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B668F1"/>
    <w:multiLevelType w:val="hybridMultilevel"/>
    <w:tmpl w:val="22F0C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5"/>
  </w:num>
  <w:num w:numId="3">
    <w:abstractNumId w:val="22"/>
  </w:num>
  <w:num w:numId="4">
    <w:abstractNumId w:val="17"/>
  </w:num>
  <w:num w:numId="5">
    <w:abstractNumId w:val="10"/>
  </w:num>
  <w:num w:numId="6">
    <w:abstractNumId w:val="21"/>
  </w:num>
  <w:num w:numId="7">
    <w:abstractNumId w:val="4"/>
  </w:num>
  <w:num w:numId="8">
    <w:abstractNumId w:val="19"/>
  </w:num>
  <w:num w:numId="9">
    <w:abstractNumId w:val="16"/>
  </w:num>
  <w:num w:numId="10">
    <w:abstractNumId w:val="6"/>
  </w:num>
  <w:num w:numId="11">
    <w:abstractNumId w:val="7"/>
  </w:num>
  <w:num w:numId="12">
    <w:abstractNumId w:val="12"/>
  </w:num>
  <w:num w:numId="13">
    <w:abstractNumId w:val="18"/>
  </w:num>
  <w:num w:numId="14">
    <w:abstractNumId w:val="5"/>
  </w:num>
  <w:num w:numId="15">
    <w:abstractNumId w:val="0"/>
  </w:num>
  <w:num w:numId="16">
    <w:abstractNumId w:val="9"/>
  </w:num>
  <w:num w:numId="17">
    <w:abstractNumId w:val="8"/>
  </w:num>
  <w:num w:numId="18">
    <w:abstractNumId w:val="11"/>
  </w:num>
  <w:num w:numId="19">
    <w:abstractNumId w:val="25"/>
  </w:num>
  <w:num w:numId="20">
    <w:abstractNumId w:val="24"/>
  </w:num>
  <w:num w:numId="21">
    <w:abstractNumId w:val="20"/>
  </w:num>
  <w:num w:numId="22">
    <w:abstractNumId w:val="1"/>
  </w:num>
  <w:num w:numId="23">
    <w:abstractNumId w:val="2"/>
  </w:num>
  <w:num w:numId="24">
    <w:abstractNumId w:val="13"/>
  </w:num>
  <w:num w:numId="25">
    <w:abstractNumId w:val="23"/>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07F6"/>
    <w:rsid w:val="001F50B6"/>
    <w:rsid w:val="001F6D7A"/>
    <w:rsid w:val="0022746E"/>
    <w:rsid w:val="00235F71"/>
    <w:rsid w:val="002444CA"/>
    <w:rsid w:val="002466CE"/>
    <w:rsid w:val="0024749E"/>
    <w:rsid w:val="00260DE6"/>
    <w:rsid w:val="00273FEE"/>
    <w:rsid w:val="00281FD8"/>
    <w:rsid w:val="0028204E"/>
    <w:rsid w:val="0028591B"/>
    <w:rsid w:val="00291841"/>
    <w:rsid w:val="002A1DEE"/>
    <w:rsid w:val="002A550E"/>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64F7"/>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379E"/>
    <w:rsid w:val="006D49ED"/>
    <w:rsid w:val="006D55CE"/>
    <w:rsid w:val="006D637A"/>
    <w:rsid w:val="006D6B5E"/>
    <w:rsid w:val="006D6F24"/>
    <w:rsid w:val="006E3E4E"/>
    <w:rsid w:val="006F1715"/>
    <w:rsid w:val="006F45BF"/>
    <w:rsid w:val="006F60E0"/>
    <w:rsid w:val="00702F71"/>
    <w:rsid w:val="00715EB3"/>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37B70"/>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56C8E"/>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1564"/>
    <w:rsid w:val="00C44A72"/>
    <w:rsid w:val="00C61FC2"/>
    <w:rsid w:val="00C705F9"/>
    <w:rsid w:val="00C80F0F"/>
    <w:rsid w:val="00C8667A"/>
    <w:rsid w:val="00C93BCB"/>
    <w:rsid w:val="00CA451E"/>
    <w:rsid w:val="00CB177D"/>
    <w:rsid w:val="00CC241A"/>
    <w:rsid w:val="00CE4035"/>
    <w:rsid w:val="00CE65AB"/>
    <w:rsid w:val="00CF4266"/>
    <w:rsid w:val="00D22D9C"/>
    <w:rsid w:val="00D241F1"/>
    <w:rsid w:val="00D275CB"/>
    <w:rsid w:val="00D30DFA"/>
    <w:rsid w:val="00D41BF4"/>
    <w:rsid w:val="00D463A5"/>
    <w:rsid w:val="00D4710D"/>
    <w:rsid w:val="00D47D25"/>
    <w:rsid w:val="00D62ACD"/>
    <w:rsid w:val="00DA36EE"/>
    <w:rsid w:val="00DB116D"/>
    <w:rsid w:val="00DB444C"/>
    <w:rsid w:val="00DD17CC"/>
    <w:rsid w:val="00DE217A"/>
    <w:rsid w:val="00DF321B"/>
    <w:rsid w:val="00E20FB1"/>
    <w:rsid w:val="00E230E0"/>
    <w:rsid w:val="00E24688"/>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0ACAB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A1DE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A1DE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77544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4217</Words>
  <Characters>24038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28199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Nicola Welton</cp:lastModifiedBy>
  <cp:revision>2</cp:revision>
  <cp:lastPrinted>2014-10-10T07:42:00Z</cp:lastPrinted>
  <dcterms:created xsi:type="dcterms:W3CDTF">2020-11-02T14:47:00Z</dcterms:created>
  <dcterms:modified xsi:type="dcterms:W3CDTF">2020-11-02T14:47:00Z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