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4457C425" w:rsidP="0FC1C35A" w:rsidRDefault="4457C425" w14:paraId="5F1A0459" w14:textId="60C19963">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0FC1C35A" w:rsidR="4457C425">
        <w:rPr>
          <w:rFonts w:ascii="Aptos" w:hAnsi="Aptos" w:eastAsia="Aptos" w:cs="Aptos"/>
          <w:b w:val="0"/>
          <w:bCs w:val="0"/>
          <w:i w:val="0"/>
          <w:iCs w:val="0"/>
          <w:caps w:val="0"/>
          <w:smallCaps w:val="0"/>
          <w:noProof w:val="0"/>
          <w:color w:val="000000" w:themeColor="text1" w:themeTint="FF" w:themeShade="FF"/>
          <w:sz w:val="24"/>
          <w:szCs w:val="24"/>
          <w:lang w:val="en-GB"/>
        </w:rPr>
        <w:t>Student number 2501327</w:t>
      </w:r>
    </w:p>
    <w:p w:rsidR="4457C425" w:rsidP="0FC1C35A" w:rsidRDefault="4457C425" w14:paraId="7A9E4EF5" w14:textId="0017CE87">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0FC1C35A" w:rsidR="4457C425">
        <w:rPr>
          <w:rFonts w:ascii="Aptos" w:hAnsi="Aptos" w:eastAsia="Aptos" w:cs="Aptos"/>
          <w:b w:val="0"/>
          <w:bCs w:val="0"/>
          <w:i w:val="0"/>
          <w:iCs w:val="0"/>
          <w:caps w:val="0"/>
          <w:smallCaps w:val="0"/>
          <w:noProof w:val="0"/>
          <w:color w:val="000000" w:themeColor="text1" w:themeTint="FF" w:themeShade="FF"/>
          <w:sz w:val="24"/>
          <w:szCs w:val="24"/>
          <w:lang w:val="en-GB"/>
        </w:rPr>
        <w:t xml:space="preserve">Word count </w:t>
      </w:r>
      <w:r w:rsidRPr="0FC1C35A" w:rsidR="7A01AAD2">
        <w:rPr>
          <w:rFonts w:ascii="Aptos" w:hAnsi="Aptos" w:eastAsia="Aptos" w:cs="Aptos"/>
          <w:b w:val="0"/>
          <w:bCs w:val="0"/>
          <w:i w:val="0"/>
          <w:iCs w:val="0"/>
          <w:caps w:val="0"/>
          <w:smallCaps w:val="0"/>
          <w:noProof w:val="0"/>
          <w:color w:val="000000" w:themeColor="text1" w:themeTint="FF" w:themeShade="FF"/>
          <w:sz w:val="24"/>
          <w:szCs w:val="24"/>
          <w:lang w:val="en-GB"/>
        </w:rPr>
        <w:t>2002</w:t>
      </w:r>
    </w:p>
    <w:p w:rsidR="4457C425" w:rsidP="0FC1C35A" w:rsidRDefault="4457C425" w14:paraId="4E436242" w14:textId="3F94E63C">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0FC1C35A" w:rsidR="4457C425">
        <w:rPr>
          <w:rFonts w:ascii="Aptos" w:hAnsi="Aptos" w:eastAsia="Aptos" w:cs="Aptos"/>
          <w:b w:val="0"/>
          <w:bCs w:val="0"/>
          <w:i w:val="0"/>
          <w:iCs w:val="0"/>
          <w:caps w:val="0"/>
          <w:smallCaps w:val="0"/>
          <w:noProof w:val="0"/>
          <w:color w:val="000000" w:themeColor="text1" w:themeTint="FF" w:themeShade="FF"/>
          <w:sz w:val="24"/>
          <w:szCs w:val="24"/>
          <w:lang w:val="en-GB"/>
        </w:rPr>
        <w:t>Module code ECEY500</w:t>
      </w:r>
      <w:r w:rsidRPr="0FC1C35A" w:rsidR="00B35109">
        <w:rPr>
          <w:rFonts w:ascii="Aptos" w:hAnsi="Aptos" w:eastAsia="Aptos" w:cs="Aptos"/>
          <w:b w:val="0"/>
          <w:bCs w:val="0"/>
          <w:i w:val="0"/>
          <w:iCs w:val="0"/>
          <w:caps w:val="0"/>
          <w:smallCaps w:val="0"/>
          <w:noProof w:val="0"/>
          <w:color w:val="000000" w:themeColor="text1" w:themeTint="FF" w:themeShade="FF"/>
          <w:sz w:val="24"/>
          <w:szCs w:val="24"/>
          <w:lang w:val="en-GB"/>
        </w:rPr>
        <w:t>4</w:t>
      </w:r>
    </w:p>
    <w:p w:rsidR="4457C425" w:rsidP="0FC1C35A" w:rsidRDefault="4457C425" w14:paraId="619D47B4" w14:textId="137E9774">
      <w:pPr>
        <w:spacing w:line="360" w:lineRule="auto"/>
      </w:pPr>
      <w:r w:rsidRPr="0FC1C35A" w:rsidR="4457C425">
        <w:rPr>
          <w:rFonts w:ascii="Aptos" w:hAnsi="Aptos" w:eastAsia="Aptos" w:cs="Aptos"/>
          <w:b w:val="0"/>
          <w:bCs w:val="0"/>
          <w:i w:val="0"/>
          <w:iCs w:val="0"/>
          <w:caps w:val="0"/>
          <w:smallCaps w:val="0"/>
          <w:noProof w:val="0"/>
          <w:color w:val="000000" w:themeColor="text1" w:themeTint="FF" w:themeShade="FF"/>
          <w:sz w:val="24"/>
          <w:szCs w:val="24"/>
          <w:lang w:val="en-GB"/>
        </w:rPr>
        <w:t xml:space="preserve">Language and Literacy </w:t>
      </w:r>
      <w:r w:rsidRPr="0FC1C35A" w:rsidR="250036AC">
        <w:rPr>
          <w:rFonts w:ascii="Aptos" w:hAnsi="Aptos" w:eastAsia="Aptos" w:cs="Aptos"/>
          <w:b w:val="0"/>
          <w:bCs w:val="0"/>
          <w:i w:val="0"/>
          <w:iCs w:val="0"/>
          <w:caps w:val="0"/>
          <w:smallCaps w:val="0"/>
          <w:noProof w:val="0"/>
          <w:color w:val="000000" w:themeColor="text1" w:themeTint="FF" w:themeShade="FF"/>
          <w:sz w:val="24"/>
          <w:szCs w:val="24"/>
          <w:lang w:val="en-GB"/>
        </w:rPr>
        <w:t>in the digital age</w:t>
      </w:r>
    </w:p>
    <w:p w:rsidR="4457C425" w:rsidP="0FC1C35A" w:rsidRDefault="4457C425" w14:paraId="1E410CE3" w14:textId="1B136BE0">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0FC1C35A" w:rsidR="4457C425">
        <w:rPr>
          <w:rFonts w:ascii="Aptos" w:hAnsi="Aptos" w:eastAsia="Aptos" w:cs="Aptos"/>
          <w:b w:val="0"/>
          <w:bCs w:val="0"/>
          <w:i w:val="0"/>
          <w:iCs w:val="0"/>
          <w:caps w:val="0"/>
          <w:smallCaps w:val="0"/>
          <w:noProof w:val="0"/>
          <w:color w:val="000000" w:themeColor="text1" w:themeTint="FF" w:themeShade="FF"/>
          <w:sz w:val="24"/>
          <w:szCs w:val="24"/>
          <w:lang w:val="en-GB"/>
        </w:rPr>
        <w:t>I confirm that I have not used any AI tools in the research and creation of the assignment. I confirm that I have not presented any AI generated materials as my own work, I confirm that I have copies of my drafts, notes, and other resources I used which I may be asked to provide as evidence.</w:t>
      </w:r>
    </w:p>
    <w:p w:rsidR="0FC1C35A" w:rsidP="0FC1C35A" w:rsidRDefault="0FC1C35A" w14:paraId="5241B9CA" w14:textId="4E0A3ADE">
      <w:pPr>
        <w:spacing w:line="360" w:lineRule="auto"/>
      </w:pPr>
    </w:p>
    <w:p w:rsidR="00542ACF" w:rsidP="4F2D6D5E" w:rsidRDefault="023F31C9" w14:paraId="5E5787A5" w14:textId="2D4455CB">
      <w:pPr>
        <w:spacing w:line="360" w:lineRule="auto"/>
        <w:rPr>
          <w:rFonts w:ascii="system-ui" w:hAnsi="system-ui" w:eastAsia="system-ui" w:cs="system-ui"/>
        </w:rPr>
      </w:pPr>
      <w:r>
        <w:t xml:space="preserve">This section will reflect on the </w:t>
      </w:r>
      <w:r w:rsidR="73D0353B">
        <w:t>narrator's</w:t>
      </w:r>
      <w:r>
        <w:t xml:space="preserve"> </w:t>
      </w:r>
      <w:r w:rsidR="52D790D5">
        <w:t>storytelling</w:t>
      </w:r>
      <w:r w:rsidR="2A93F814">
        <w:t>,</w:t>
      </w:r>
      <w:r>
        <w:t xml:space="preserve"> </w:t>
      </w:r>
      <w:r w:rsidR="35F811D2">
        <w:t>discuss why story telling is important for children particularly from the ages of birth until the child seventh birthday</w:t>
      </w:r>
      <w:r w:rsidR="17014DBA">
        <w:t xml:space="preserve">, and explore </w:t>
      </w:r>
      <w:r w:rsidR="2EC2DB19">
        <w:t xml:space="preserve">how stories can support children's development in digital literacy. </w:t>
      </w:r>
      <w:r w:rsidRPr="4F2D6D5E" w:rsidR="367CB0F2">
        <w:rPr>
          <w:rFonts w:ascii="system-ui" w:hAnsi="system-ui" w:eastAsia="system-ui" w:cs="system-ui"/>
          <w:color w:val="000000" w:themeColor="text1"/>
        </w:rPr>
        <w:t xml:space="preserve">Rahiem (2021) says that teachers that are reading to their children </w:t>
      </w:r>
      <w:r w:rsidRPr="4F2D6D5E" w:rsidR="75AE414D">
        <w:rPr>
          <w:rFonts w:ascii="system-ui" w:hAnsi="system-ui" w:eastAsia="system-ui" w:cs="system-ui"/>
          <w:color w:val="000000" w:themeColor="text1"/>
        </w:rPr>
        <w:t>are using a very powerful resou</w:t>
      </w:r>
      <w:r w:rsidRPr="4F2D6D5E" w:rsidR="0C1086B5">
        <w:rPr>
          <w:rFonts w:ascii="system-ui" w:hAnsi="system-ui" w:eastAsia="system-ui" w:cs="system-ui"/>
          <w:color w:val="000000" w:themeColor="text1"/>
        </w:rPr>
        <w:t>rce and an effective</w:t>
      </w:r>
      <w:r w:rsidRPr="4F2D6D5E" w:rsidR="75AE414D">
        <w:rPr>
          <w:rFonts w:ascii="system-ui" w:hAnsi="system-ui" w:eastAsia="system-ui" w:cs="system-ui"/>
          <w:color w:val="000000" w:themeColor="text1"/>
        </w:rPr>
        <w:t xml:space="preserve"> tool that is at their </w:t>
      </w:r>
      <w:r w:rsidRPr="4F2D6D5E" w:rsidR="00F8AA52">
        <w:rPr>
          <w:rFonts w:ascii="system-ui" w:hAnsi="system-ui" w:eastAsia="system-ui" w:cs="system-ui"/>
          <w:color w:val="000000" w:themeColor="text1"/>
        </w:rPr>
        <w:t>disposal to</w:t>
      </w:r>
      <w:r w:rsidRPr="4F2D6D5E" w:rsidR="75AE414D">
        <w:rPr>
          <w:rFonts w:ascii="system-ui" w:hAnsi="system-ui" w:eastAsia="system-ui" w:cs="system-ui"/>
          <w:color w:val="000000" w:themeColor="text1"/>
        </w:rPr>
        <w:t xml:space="preserve"> help the children to </w:t>
      </w:r>
      <w:r w:rsidRPr="4F2D6D5E" w:rsidR="0F8551B7">
        <w:rPr>
          <w:rFonts w:ascii="system-ui" w:hAnsi="system-ui" w:eastAsia="system-ui" w:cs="system-ui"/>
          <w:color w:val="000000" w:themeColor="text1"/>
        </w:rPr>
        <w:t>develop</w:t>
      </w:r>
      <w:r w:rsidRPr="4F2D6D5E" w:rsidR="0D0B0D06">
        <w:rPr>
          <w:rFonts w:ascii="system-ui" w:hAnsi="system-ui" w:eastAsia="system-ui" w:cs="system-ui"/>
          <w:color w:val="000000" w:themeColor="text1"/>
        </w:rPr>
        <w:t>,</w:t>
      </w:r>
      <w:r w:rsidRPr="4F2D6D5E" w:rsidR="0F8551B7">
        <w:rPr>
          <w:rFonts w:ascii="system-ui" w:hAnsi="system-ui" w:eastAsia="system-ui" w:cs="system-ui"/>
          <w:color w:val="000000" w:themeColor="text1"/>
        </w:rPr>
        <w:t xml:space="preserve"> learn</w:t>
      </w:r>
      <w:r w:rsidRPr="4F2D6D5E" w:rsidR="0B51E425">
        <w:rPr>
          <w:rFonts w:ascii="system-ui" w:hAnsi="system-ui" w:eastAsia="system-ui" w:cs="system-ui"/>
          <w:color w:val="000000" w:themeColor="text1"/>
        </w:rPr>
        <w:t xml:space="preserve"> and improve their literacy and language skills. </w:t>
      </w:r>
      <w:r w:rsidRPr="4F2D6D5E" w:rsidR="01EF142E">
        <w:rPr>
          <w:rFonts w:ascii="system-ui" w:hAnsi="system-ui" w:eastAsia="system-ui" w:cs="system-ui"/>
          <w:color w:val="0D0D0D" w:themeColor="text1" w:themeTint="F2"/>
        </w:rPr>
        <w:t>Schwartz and Sparks (2019</w:t>
      </w:r>
      <w:r w:rsidRPr="4F2D6D5E" w:rsidR="4F116F79">
        <w:rPr>
          <w:rFonts w:ascii="system-ui" w:hAnsi="system-ui" w:eastAsia="system-ui" w:cs="system-ui"/>
          <w:color w:val="0D0D0D" w:themeColor="text1" w:themeTint="F2"/>
        </w:rPr>
        <w:t>) suggests</w:t>
      </w:r>
      <w:r w:rsidRPr="4F2D6D5E" w:rsidR="4F116F79">
        <w:rPr>
          <w:rFonts w:ascii="system-ui" w:hAnsi="system-ui" w:eastAsia="system-ui" w:cs="system-ui"/>
          <w:color w:val="000000" w:themeColor="text1"/>
        </w:rPr>
        <w:t xml:space="preserve"> that s</w:t>
      </w:r>
      <w:r w:rsidRPr="4F2D6D5E" w:rsidR="76EB6138">
        <w:rPr>
          <w:rFonts w:ascii="system-ui" w:hAnsi="system-ui" w:eastAsia="system-ui" w:cs="system-ui"/>
          <w:color w:val="0D0D0D" w:themeColor="text1" w:themeTint="F2"/>
        </w:rPr>
        <w:t xml:space="preserve">torytelling is important because it helps children develop their language and communication skills. Through stories, children are exposed to new </w:t>
      </w:r>
      <w:r w:rsidRPr="4F2D6D5E" w:rsidR="300D3E57">
        <w:rPr>
          <w:rFonts w:ascii="system-ui" w:hAnsi="system-ui" w:eastAsia="system-ui" w:cs="system-ui"/>
          <w:color w:val="0D0D0D" w:themeColor="text1" w:themeTint="F2"/>
        </w:rPr>
        <w:t>words that can help expand their vocabulary</w:t>
      </w:r>
      <w:r w:rsidRPr="4F2D6D5E" w:rsidR="76EB6138">
        <w:rPr>
          <w:rFonts w:ascii="system-ui" w:hAnsi="system-ui" w:eastAsia="system-ui" w:cs="system-ui"/>
          <w:color w:val="0D0D0D" w:themeColor="text1" w:themeTint="F2"/>
        </w:rPr>
        <w:t xml:space="preserve">, sentence structures and different ways of expressing ideas. This supports </w:t>
      </w:r>
      <w:r w:rsidRPr="4F2D6D5E" w:rsidR="5F33A794">
        <w:rPr>
          <w:rFonts w:ascii="system-ui" w:hAnsi="system-ui" w:eastAsia="system-ui" w:cs="system-ui"/>
          <w:color w:val="0D0D0D" w:themeColor="text1" w:themeTint="F2"/>
        </w:rPr>
        <w:t xml:space="preserve">and promotes </w:t>
      </w:r>
      <w:r w:rsidRPr="4F2D6D5E" w:rsidR="76EB6138">
        <w:rPr>
          <w:rFonts w:ascii="system-ui" w:hAnsi="system-ui" w:eastAsia="system-ui" w:cs="system-ui"/>
          <w:color w:val="0D0D0D" w:themeColor="text1" w:themeTint="F2"/>
        </w:rPr>
        <w:t>their understanding of spoken language, which is essential for learning to read. Stories also help children connect words with meanings</w:t>
      </w:r>
      <w:r w:rsidRPr="4F2D6D5E" w:rsidR="064D4E8C">
        <w:rPr>
          <w:rFonts w:ascii="system-ui" w:hAnsi="system-ui" w:eastAsia="system-ui" w:cs="system-ui"/>
          <w:color w:val="0D0D0D" w:themeColor="text1" w:themeTint="F2"/>
        </w:rPr>
        <w:t xml:space="preserve"> and helps them</w:t>
      </w:r>
      <w:r w:rsidRPr="4F2D6D5E" w:rsidR="76EB6138">
        <w:rPr>
          <w:rFonts w:ascii="system-ui" w:hAnsi="system-ui" w:eastAsia="system-ui" w:cs="system-ui"/>
          <w:color w:val="0D0D0D" w:themeColor="text1" w:themeTint="F2"/>
        </w:rPr>
        <w:t xml:space="preserve"> develop background knowledge and improve listening and comprehension skills. Sharing stories with adults encourages conversation, allowing children to practise language through interaction.</w:t>
      </w:r>
      <w:r w:rsidRPr="4F2D6D5E" w:rsidR="00A46921">
        <w:rPr>
          <w:rFonts w:ascii="system-ui" w:hAnsi="system-ui" w:eastAsia="system-ui" w:cs="system-ui"/>
          <w:color w:val="0D0D0D" w:themeColor="text1" w:themeTint="F2"/>
        </w:rPr>
        <w:t xml:space="preserve"> </w:t>
      </w:r>
      <w:r w:rsidRPr="4F2D6D5E" w:rsidR="5D57C606">
        <w:rPr>
          <w:rFonts w:ascii="system-ui" w:hAnsi="system-ui" w:eastAsia="system-ui" w:cs="system-ui"/>
          <w:color w:val="0D0D0D" w:themeColor="text1" w:themeTint="F2"/>
        </w:rPr>
        <w:t>Dubiel (2022) explains storytelling is important for children under seven because it supports the development of their language, vocabulary and communication skills. Listening to stories exposes children to new words, sentence structures and different ways of expressing ideas, helping them develop their understanding of language. It also encourages children to use their imagination, ask questions and make connections between the story and their own experiences. These skills support children’s listening and comprehension abilities, which are essential for learning to read and write. Storytelling can also make learning enjoyable and encourage children to develop a positive interest in books and reading.</w:t>
      </w:r>
    </w:p>
    <w:p w:rsidR="00C24697" w:rsidP="4F2D6D5E" w:rsidRDefault="6D7C65BC" w14:paraId="1E059C4F" w14:textId="77777777">
      <w:pPr>
        <w:spacing w:before="240" w:after="240" w:line="360" w:lineRule="auto"/>
        <w:rPr>
          <w:rFonts w:ascii="system-ui" w:hAnsi="system-ui" w:eastAsia="system-ui" w:cs="system-ui"/>
          <w:color w:val="0D0D0D" w:themeColor="text1" w:themeTint="F2"/>
        </w:rPr>
      </w:pPr>
      <w:r w:rsidRPr="4F2D6D5E">
        <w:rPr>
          <w:rFonts w:ascii="Aptos" w:hAnsi="Aptos" w:eastAsia="Aptos" w:cs="Aptos"/>
        </w:rPr>
        <w:t xml:space="preserve">The first skill demonstrated by the narrator was audience engagement. They encouraged the children to answer questions about the story, think about what might happen next and discuss the illustrations in the book. This made the storytelling experience interactive and helped maintain the children’s interest. Celinska (2023) discusses the work of Lev Vygotsky and his sociocultural theory, which is particularly relevant to this skill. The theory highlights the importance of social interaction in children’s learning and development. Vygotsky believed that children develop their understanding through interactions with others, particularly adults who support their learning. This relates to the narrator’s approach, as asking questions and encouraging participation provided opportunities for children to share ideas and develop their </w:t>
      </w:r>
      <w:r w:rsidRPr="4F2D6D5E">
        <w:rPr>
          <w:rFonts w:ascii="Aptos" w:hAnsi="Aptos" w:eastAsia="Aptos" w:cs="Aptos"/>
        </w:rPr>
        <w:lastRenderedPageBreak/>
        <w:t>communication skills. Creating an interactive storytelling experience can also support children’s language development, vocabulary and comprehension, making learning enjoyable and meaningful.</w:t>
      </w:r>
      <w:r w:rsidRPr="4F2D6D5E" w:rsidR="6923D337">
        <w:rPr>
          <w:rFonts w:ascii="Aptos" w:hAnsi="Aptos" w:eastAsia="Aptos" w:cs="Aptos"/>
        </w:rPr>
        <w:t xml:space="preserve"> </w:t>
      </w:r>
      <w:r w:rsidRPr="4F2D6D5E" w:rsidR="6923D337">
        <w:rPr>
          <w:rFonts w:ascii="system-ui" w:hAnsi="system-ui" w:eastAsia="system-ui" w:cs="system-ui"/>
          <w:color w:val="0D0D0D" w:themeColor="text1" w:themeTint="F2"/>
        </w:rPr>
        <w:t>Maureen, van der Meij and de Jong (2020) says that</w:t>
      </w:r>
      <w:r w:rsidRPr="4F2D6D5E" w:rsidR="307BA98B">
        <w:rPr>
          <w:rFonts w:ascii="Aptos" w:hAnsi="Aptos" w:eastAsia="Aptos" w:cs="Aptos"/>
        </w:rPr>
        <w:t xml:space="preserve"> </w:t>
      </w:r>
      <w:r w:rsidRPr="4F2D6D5E" w:rsidR="208C7F23">
        <w:rPr>
          <w:rFonts w:ascii="Aptos" w:hAnsi="Aptos" w:eastAsia="Aptos" w:cs="Aptos"/>
        </w:rPr>
        <w:t>e</w:t>
      </w:r>
      <w:r w:rsidRPr="4F2D6D5E" w:rsidR="307BA98B">
        <w:rPr>
          <w:rFonts w:ascii="system-ui" w:hAnsi="system-ui" w:eastAsia="system-ui" w:cs="system-ui"/>
          <w:color w:val="0D0D0D" w:themeColor="text1" w:themeTint="F2"/>
        </w:rPr>
        <w:t xml:space="preserve">ngaging children during storytelling can also support the development of early literacy skills. Research </w:t>
      </w:r>
      <w:r w:rsidRPr="4F2D6D5E" w:rsidR="004C1611">
        <w:rPr>
          <w:rFonts w:ascii="system-ui" w:hAnsi="system-ui" w:eastAsia="system-ui" w:cs="system-ui"/>
          <w:color w:val="0D0D0D" w:themeColor="text1" w:themeTint="F2"/>
        </w:rPr>
        <w:t xml:space="preserve">that </w:t>
      </w:r>
      <w:r w:rsidRPr="4F2D6D5E" w:rsidR="0DE6A291">
        <w:rPr>
          <w:rFonts w:ascii="system-ui" w:hAnsi="system-ui" w:eastAsia="system-ui" w:cs="system-ui"/>
          <w:color w:val="0D0D0D" w:themeColor="text1" w:themeTint="F2"/>
        </w:rPr>
        <w:t>explored</w:t>
      </w:r>
      <w:r w:rsidRPr="4F2D6D5E" w:rsidR="307BA98B">
        <w:rPr>
          <w:rFonts w:ascii="system-ui" w:hAnsi="system-ui" w:eastAsia="system-ui" w:cs="system-ui"/>
          <w:color w:val="0D0D0D" w:themeColor="text1" w:themeTint="F2"/>
        </w:rPr>
        <w:t xml:space="preserve"> structured storytelling found that storytelling </w:t>
      </w:r>
      <w:r w:rsidRPr="4F2D6D5E" w:rsidR="37AE60CE">
        <w:rPr>
          <w:rFonts w:ascii="system-ui" w:hAnsi="system-ui" w:eastAsia="system-ui" w:cs="system-ui"/>
          <w:color w:val="0D0D0D" w:themeColor="text1" w:themeTint="F2"/>
        </w:rPr>
        <w:t xml:space="preserve">that is </w:t>
      </w:r>
      <w:r w:rsidRPr="4F2D6D5E" w:rsidR="307BA98B">
        <w:rPr>
          <w:rFonts w:ascii="system-ui" w:hAnsi="system-ui" w:eastAsia="system-ui" w:cs="system-ui"/>
          <w:color w:val="0D0D0D" w:themeColor="text1" w:themeTint="F2"/>
        </w:rPr>
        <w:t xml:space="preserve">combined with play-based activities significantly </w:t>
      </w:r>
      <w:r w:rsidRPr="4F2D6D5E" w:rsidR="36108621">
        <w:rPr>
          <w:rFonts w:ascii="system-ui" w:hAnsi="system-ui" w:eastAsia="system-ui" w:cs="system-ui"/>
          <w:color w:val="0D0D0D" w:themeColor="text1" w:themeTint="F2"/>
        </w:rPr>
        <w:t xml:space="preserve">improved </w:t>
      </w:r>
      <w:r w:rsidRPr="4F2D6D5E" w:rsidR="307BA98B">
        <w:rPr>
          <w:rFonts w:ascii="system-ui" w:hAnsi="system-ui" w:eastAsia="system-ui" w:cs="system-ui"/>
          <w:color w:val="0D0D0D" w:themeColor="text1" w:themeTint="F2"/>
        </w:rPr>
        <w:t>children’s literacy and digital literacy skills. This suggests that</w:t>
      </w:r>
      <w:r w:rsidRPr="4F2D6D5E" w:rsidR="392DE56C">
        <w:rPr>
          <w:rFonts w:ascii="system-ui" w:hAnsi="system-ui" w:eastAsia="system-ui" w:cs="system-ui"/>
          <w:color w:val="0D0D0D" w:themeColor="text1" w:themeTint="F2"/>
        </w:rPr>
        <w:t xml:space="preserve"> when the narrator</w:t>
      </w:r>
      <w:r w:rsidRPr="4F2D6D5E" w:rsidR="307BA98B">
        <w:rPr>
          <w:rFonts w:ascii="system-ui" w:hAnsi="system-ui" w:eastAsia="system-ui" w:cs="system-ui"/>
          <w:color w:val="0D0D0D" w:themeColor="text1" w:themeTint="F2"/>
        </w:rPr>
        <w:t xml:space="preserve"> actively involve</w:t>
      </w:r>
      <w:r w:rsidRPr="4F2D6D5E" w:rsidR="1408A37B">
        <w:rPr>
          <w:rFonts w:ascii="system-ui" w:hAnsi="system-ui" w:eastAsia="system-ui" w:cs="system-ui"/>
          <w:color w:val="0D0D0D" w:themeColor="text1" w:themeTint="F2"/>
        </w:rPr>
        <w:t xml:space="preserve">d the </w:t>
      </w:r>
      <w:r w:rsidRPr="4F2D6D5E" w:rsidR="307BA98B">
        <w:rPr>
          <w:rFonts w:ascii="system-ui" w:hAnsi="system-ui" w:eastAsia="system-ui" w:cs="system-ui"/>
          <w:color w:val="0D0D0D" w:themeColor="text1" w:themeTint="F2"/>
        </w:rPr>
        <w:t>children by asking</w:t>
      </w:r>
      <w:r w:rsidRPr="4F2D6D5E" w:rsidR="042801AE">
        <w:rPr>
          <w:rFonts w:ascii="system-ui" w:hAnsi="system-ui" w:eastAsia="system-ui" w:cs="system-ui"/>
          <w:color w:val="0D0D0D" w:themeColor="text1" w:themeTint="F2"/>
        </w:rPr>
        <w:t xml:space="preserve"> them</w:t>
      </w:r>
      <w:r w:rsidRPr="4F2D6D5E" w:rsidR="307BA98B">
        <w:rPr>
          <w:rFonts w:ascii="system-ui" w:hAnsi="system-ui" w:eastAsia="system-ui" w:cs="system-ui"/>
          <w:color w:val="0D0D0D" w:themeColor="text1" w:themeTint="F2"/>
        </w:rPr>
        <w:t xml:space="preserve"> questions, encouraging predictions and discussing </w:t>
      </w:r>
      <w:r w:rsidRPr="4F2D6D5E" w:rsidR="5DDF152A">
        <w:rPr>
          <w:rFonts w:ascii="system-ui" w:hAnsi="system-ui" w:eastAsia="system-ui" w:cs="system-ui"/>
          <w:color w:val="0D0D0D" w:themeColor="text1" w:themeTint="F2"/>
        </w:rPr>
        <w:t>the pictures in the book</w:t>
      </w:r>
      <w:r w:rsidRPr="4F2D6D5E" w:rsidR="307BA98B">
        <w:rPr>
          <w:rFonts w:ascii="system-ui" w:hAnsi="system-ui" w:eastAsia="system-ui" w:cs="system-ui"/>
          <w:color w:val="0D0D0D" w:themeColor="text1" w:themeTint="F2"/>
        </w:rPr>
        <w:t>, they</w:t>
      </w:r>
      <w:r w:rsidRPr="4F2D6D5E" w:rsidR="71E377CE">
        <w:rPr>
          <w:rFonts w:ascii="system-ui" w:hAnsi="system-ui" w:eastAsia="system-ui" w:cs="system-ui"/>
          <w:color w:val="0D0D0D" w:themeColor="text1" w:themeTint="F2"/>
        </w:rPr>
        <w:t xml:space="preserve"> were</w:t>
      </w:r>
      <w:r w:rsidRPr="4F2D6D5E" w:rsidR="307BA98B">
        <w:rPr>
          <w:rFonts w:ascii="system-ui" w:hAnsi="system-ui" w:eastAsia="system-ui" w:cs="system-ui"/>
          <w:color w:val="0D0D0D" w:themeColor="text1" w:themeTint="F2"/>
        </w:rPr>
        <w:t xml:space="preserve"> creat</w:t>
      </w:r>
      <w:r w:rsidRPr="4F2D6D5E" w:rsidR="3B4396C2">
        <w:rPr>
          <w:rFonts w:ascii="system-ui" w:hAnsi="system-ui" w:eastAsia="system-ui" w:cs="system-ui"/>
          <w:color w:val="0D0D0D" w:themeColor="text1" w:themeTint="F2"/>
        </w:rPr>
        <w:t>ing</w:t>
      </w:r>
      <w:r w:rsidRPr="4F2D6D5E" w:rsidR="307BA98B">
        <w:rPr>
          <w:rFonts w:ascii="system-ui" w:hAnsi="system-ui" w:eastAsia="system-ui" w:cs="system-ui"/>
          <w:color w:val="0D0D0D" w:themeColor="text1" w:themeTint="F2"/>
        </w:rPr>
        <w:t xml:space="preserve"> opportunities for </w:t>
      </w:r>
      <w:r w:rsidRPr="4F2D6D5E" w:rsidR="4D898340">
        <w:rPr>
          <w:rFonts w:ascii="system-ui" w:hAnsi="system-ui" w:eastAsia="system-ui" w:cs="system-ui"/>
          <w:color w:val="0D0D0D" w:themeColor="text1" w:themeTint="F2"/>
        </w:rPr>
        <w:t xml:space="preserve">the </w:t>
      </w:r>
      <w:r w:rsidRPr="4F2D6D5E" w:rsidR="307BA98B">
        <w:rPr>
          <w:rFonts w:ascii="system-ui" w:hAnsi="system-ui" w:eastAsia="system-ui" w:cs="system-ui"/>
          <w:color w:val="0D0D0D" w:themeColor="text1" w:themeTint="F2"/>
        </w:rPr>
        <w:t xml:space="preserve">children to develop their language, comprehension and understanding of stories. </w:t>
      </w:r>
      <w:r w:rsidRPr="4F2D6D5E" w:rsidR="395EC931">
        <w:rPr>
          <w:rFonts w:ascii="system-ui" w:hAnsi="system-ui" w:eastAsia="system-ui" w:cs="system-ui"/>
          <w:color w:val="0D0D0D" w:themeColor="text1" w:themeTint="F2"/>
        </w:rPr>
        <w:t>Finally, by</w:t>
      </w:r>
      <w:r w:rsidRPr="4F2D6D5E" w:rsidR="307BA98B">
        <w:rPr>
          <w:rFonts w:ascii="system-ui" w:hAnsi="system-ui" w:eastAsia="system-ui" w:cs="system-ui"/>
          <w:color w:val="0D0D0D" w:themeColor="text1" w:themeTint="F2"/>
        </w:rPr>
        <w:t xml:space="preserve"> making storytelling interactive and enjoyable, adults can encourage children to participate in literacy activities and develop a positive interest in books and reading</w:t>
      </w:r>
      <w:r w:rsidRPr="4F2D6D5E" w:rsidR="583227A4">
        <w:rPr>
          <w:rFonts w:ascii="system-ui" w:hAnsi="system-ui" w:eastAsia="system-ui" w:cs="system-ui"/>
          <w:color w:val="0D0D0D" w:themeColor="text1" w:themeTint="F2"/>
        </w:rPr>
        <w:t xml:space="preserve">. </w:t>
      </w:r>
    </w:p>
    <w:p w:rsidR="1DC86694" w:rsidP="783076A8" w:rsidRDefault="1991034B" w14:paraId="47C1FBBC" w14:textId="0679DFA6">
      <w:pPr>
        <w:pStyle w:val="Normal"/>
        <w:spacing w:before="240" w:after="240" w:line="360" w:lineRule="auto"/>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783076A8" w:rsidR="31FF386D">
        <w:rPr>
          <w:rFonts w:ascii="system-ui" w:hAnsi="system-ui" w:eastAsia="system-ui" w:cs="system-ui"/>
          <w:color w:val="0D0D0D" w:themeColor="text1" w:themeTint="F2" w:themeShade="FF"/>
        </w:rPr>
        <w:t>Page (2022)</w:t>
      </w:r>
      <w:r w:rsidRPr="783076A8" w:rsidR="253A3E1C">
        <w:rPr>
          <w:rFonts w:ascii="system-ui" w:hAnsi="system-ui" w:eastAsia="system-ui" w:cs="system-ui"/>
          <w:color w:val="0D0D0D" w:themeColor="text1" w:themeTint="F2" w:themeShade="FF"/>
        </w:rPr>
        <w:t xml:space="preserve"> highlights the importance of finding a balance between adults engaging with children and allowing them time to think and express themselves independently. During storytelling, it is important for the narrator to involve children by asking questions and encouraging them to share their ideas, while also giving them time to listen and enjoy the story. If </w:t>
      </w:r>
      <w:r w:rsidRPr="783076A8" w:rsidR="530169BE">
        <w:rPr>
          <w:rFonts w:ascii="system-ui" w:hAnsi="system-ui" w:eastAsia="system-ui" w:cs="system-ui"/>
          <w:color w:val="0D0D0D" w:themeColor="text1" w:themeTint="F2" w:themeShade="FF"/>
        </w:rPr>
        <w:t>the narrator</w:t>
      </w:r>
      <w:r w:rsidRPr="783076A8" w:rsidR="253A3E1C">
        <w:rPr>
          <w:rFonts w:ascii="system-ui" w:hAnsi="system-ui" w:eastAsia="system-ui" w:cs="system-ui"/>
          <w:color w:val="0D0D0D" w:themeColor="text1" w:themeTint="F2" w:themeShade="FF"/>
        </w:rPr>
        <w:t xml:space="preserve"> do</w:t>
      </w:r>
      <w:r w:rsidRPr="783076A8" w:rsidR="1C34F87D">
        <w:rPr>
          <w:rFonts w:ascii="system-ui" w:hAnsi="system-ui" w:eastAsia="system-ui" w:cs="system-ui"/>
          <w:color w:val="0D0D0D" w:themeColor="text1" w:themeTint="F2" w:themeShade="FF"/>
        </w:rPr>
        <w:t>es</w:t>
      </w:r>
      <w:r w:rsidRPr="783076A8" w:rsidR="253A3E1C">
        <w:rPr>
          <w:rFonts w:ascii="system-ui" w:hAnsi="system-ui" w:eastAsia="system-ui" w:cs="system-ui"/>
          <w:color w:val="0D0D0D" w:themeColor="text1" w:themeTint="F2" w:themeShade="FF"/>
        </w:rPr>
        <w:t xml:space="preserve"> too much talking, children may have fewer opportunities to develop their own thoughts and communicate with others</w:t>
      </w:r>
      <w:r w:rsidRPr="783076A8" w:rsidR="66A32F68">
        <w:rPr>
          <w:rFonts w:ascii="system-ui" w:hAnsi="system-ui" w:eastAsia="system-ui" w:cs="system-ui"/>
          <w:color w:val="0D0D0D" w:themeColor="text1" w:themeTint="F2" w:themeShade="FF"/>
        </w:rPr>
        <w:t>, on this reflection of the narrator they engaged with the audience just the right amount to let them think but also speak</w:t>
      </w:r>
      <w:r w:rsidRPr="783076A8" w:rsidR="3934D009">
        <w:rPr>
          <w:rFonts w:ascii="system-ui" w:hAnsi="system-ui" w:eastAsia="system-ui" w:cs="system-ui"/>
          <w:color w:val="0D0D0D" w:themeColor="text1" w:themeTint="F2" w:themeShade="FF"/>
        </w:rPr>
        <w:t xml:space="preserve">. </w:t>
      </w:r>
      <w:r w:rsidRPr="783076A8" w:rsidR="3934D009">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Allowing children enough time to think, process information and express themselves supports their cognitive development, language </w:t>
      </w:r>
      <w:r w:rsidRPr="783076A8" w:rsidR="3934D009">
        <w:rPr>
          <w:rFonts w:ascii="system-ui" w:hAnsi="system-ui" w:eastAsia="system-ui" w:cs="system-ui"/>
          <w:b w:val="0"/>
          <w:bCs w:val="0"/>
          <w:i w:val="0"/>
          <w:iCs w:val="0"/>
          <w:caps w:val="0"/>
          <w:smallCaps w:val="0"/>
          <w:noProof w:val="0"/>
          <w:color w:val="0D0D0D" w:themeColor="text1" w:themeTint="F2" w:themeShade="FF"/>
          <w:sz w:val="24"/>
          <w:szCs w:val="24"/>
          <w:lang w:val="en-GB"/>
        </w:rPr>
        <w:t>skills</w:t>
      </w:r>
      <w:r w:rsidRPr="783076A8" w:rsidR="3934D009">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and brain development. When practitioners give children time to respond to questions without rushing them, children can organise their thoughts, make connections between ideas and develop their understanding. This links to the Curriculum for Wales, which emphasises the importance of supporting children’s communication, language development and learning through meaningful interactions and play. By allowing children time to think and speak, practitioners create an environment where children feel confident to share their ideas, ask questions and develop their understanding at their own pace (Welsh Government, 2022).</w:t>
      </w:r>
      <w:r w:rsidRPr="783076A8" w:rsidR="3934D009">
        <w:rPr>
          <w:rFonts w:ascii="system-ui" w:hAnsi="system-ui" w:eastAsia="system-ui" w:cs="system-ui"/>
          <w:noProof w:val="0"/>
          <w:sz w:val="24"/>
          <w:szCs w:val="24"/>
          <w:lang w:val="en-GB"/>
        </w:rPr>
        <w:t xml:space="preserve"> </w:t>
      </w:r>
      <w:r w:rsidRPr="783076A8" w:rsidR="3AB218DF">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Therefore, effective storytelling involves creating opportunities for children to </w:t>
      </w:r>
      <w:r w:rsidRPr="783076A8" w:rsidR="3AB218DF">
        <w:rPr>
          <w:rFonts w:ascii="system-ui" w:hAnsi="system-ui" w:eastAsia="system-ui" w:cs="system-ui"/>
          <w:b w:val="0"/>
          <w:bCs w:val="0"/>
          <w:i w:val="0"/>
          <w:iCs w:val="0"/>
          <w:caps w:val="0"/>
          <w:smallCaps w:val="0"/>
          <w:noProof w:val="0"/>
          <w:color w:val="0D0D0D" w:themeColor="text1" w:themeTint="F2" w:themeShade="FF"/>
          <w:sz w:val="24"/>
          <w:szCs w:val="24"/>
          <w:lang w:val="en-GB"/>
        </w:rPr>
        <w:t>participate</w:t>
      </w:r>
      <w:r w:rsidRPr="783076A8" w:rsidR="3AB218DF">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by asking questions, sharing their </w:t>
      </w:r>
      <w:r w:rsidRPr="783076A8" w:rsidR="3AB218DF">
        <w:rPr>
          <w:rFonts w:ascii="system-ui" w:hAnsi="system-ui" w:eastAsia="system-ui" w:cs="system-ui"/>
          <w:b w:val="0"/>
          <w:bCs w:val="0"/>
          <w:i w:val="0"/>
          <w:iCs w:val="0"/>
          <w:caps w:val="0"/>
          <w:smallCaps w:val="0"/>
          <w:noProof w:val="0"/>
          <w:color w:val="0D0D0D" w:themeColor="text1" w:themeTint="F2" w:themeShade="FF"/>
          <w:sz w:val="24"/>
          <w:szCs w:val="24"/>
          <w:lang w:val="en-GB"/>
        </w:rPr>
        <w:t>thoughts</w:t>
      </w:r>
      <w:r w:rsidRPr="783076A8" w:rsidR="3AB218DF">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and predicting what might happen next, without interrupting the flow of the story. This helps </w:t>
      </w:r>
      <w:r w:rsidRPr="783076A8" w:rsidR="3AB218DF">
        <w:rPr>
          <w:rFonts w:ascii="system-ui" w:hAnsi="system-ui" w:eastAsia="system-ui" w:cs="system-ui"/>
          <w:b w:val="0"/>
          <w:bCs w:val="0"/>
          <w:i w:val="0"/>
          <w:iCs w:val="0"/>
          <w:caps w:val="0"/>
          <w:smallCaps w:val="0"/>
          <w:noProof w:val="0"/>
          <w:color w:val="0D0D0D" w:themeColor="text1" w:themeTint="F2" w:themeShade="FF"/>
          <w:sz w:val="24"/>
          <w:szCs w:val="24"/>
          <w:lang w:val="en-GB"/>
        </w:rPr>
        <w:t>maintain</w:t>
      </w:r>
      <w:r w:rsidRPr="783076A8" w:rsidR="3AB218DF">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children’s attention and interest, preventing them from becoming bored or disengaged. Encouraging children to contribute also supports the development of their confidence, communication skills and understanding, as they learn to express their opinions, listen to others and respond to questions. Furthermore, this approach links to the United Nations Convention on the Rights of the Child (UNCRC), particularly Article 12, which states that children have the right to express their views and have them taken seriously, and Article 13, which supports their right to freedom of expression (UNICEF UK, 2019). By giving children opportunities to share their ideas during storytelling, practitioners can create an inclusive and supportive learning environment where children feel valued, listened to and confident to </w:t>
      </w:r>
      <w:r w:rsidRPr="783076A8" w:rsidR="3AB218DF">
        <w:rPr>
          <w:rFonts w:ascii="system-ui" w:hAnsi="system-ui" w:eastAsia="system-ui" w:cs="system-ui"/>
          <w:b w:val="0"/>
          <w:bCs w:val="0"/>
          <w:i w:val="0"/>
          <w:iCs w:val="0"/>
          <w:caps w:val="0"/>
          <w:smallCaps w:val="0"/>
          <w:noProof w:val="0"/>
          <w:color w:val="0D0D0D" w:themeColor="text1" w:themeTint="F2" w:themeShade="FF"/>
          <w:sz w:val="24"/>
          <w:szCs w:val="24"/>
          <w:lang w:val="en-GB"/>
        </w:rPr>
        <w:t>participate</w:t>
      </w:r>
      <w:r w:rsidRPr="783076A8" w:rsidR="3AB218DF">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p>
    <w:p w:rsidR="1DC86694" w:rsidP="783076A8" w:rsidRDefault="1E14BFA4" w14:paraId="2FA4B3CE" w14:textId="57B67961">
      <w:pPr>
        <w:pStyle w:val="Normal"/>
        <w:spacing w:line="360" w:lineRule="auto"/>
        <w:rPr>
          <w:rFonts w:ascii="system-ui" w:hAnsi="system-ui" w:eastAsia="system-ui" w:cs="system-ui"/>
        </w:rPr>
      </w:pPr>
      <w:r w:rsidRPr="783076A8" w:rsidR="0D2CB134">
        <w:rPr>
          <w:rFonts w:ascii="system-ui" w:hAnsi="system-ui" w:eastAsia="system-ui" w:cs="system-ui"/>
          <w:color w:val="0D0D0D" w:themeColor="text1" w:themeTint="F2" w:themeShade="FF"/>
        </w:rPr>
        <w:t>Although Bates (2026) highlights how using props during storytelling can support children's language development and communication skills, the narrator did not use any props to bring the story to life</w:t>
      </w:r>
      <w:r w:rsidRPr="783076A8" w:rsidR="261FD738">
        <w:rPr>
          <w:rFonts w:ascii="system-ui" w:hAnsi="system-ui" w:eastAsia="system-ui" w:cs="system-ui"/>
          <w:color w:val="0D0D0D" w:themeColor="text1" w:themeTint="F2" w:themeShade="FF"/>
        </w:rPr>
        <w:t>.</w:t>
      </w:r>
      <w:r w:rsidRPr="783076A8" w:rsidR="261FD738">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r w:rsidRPr="783076A8" w:rsidR="261FD738">
        <w:rPr>
          <w:rFonts w:ascii="system-ui" w:hAnsi="system-ui" w:eastAsia="system-ui" w:cs="system-ui"/>
          <w:b w:val="0"/>
          <w:bCs w:val="0"/>
          <w:i w:val="0"/>
          <w:iCs w:val="0"/>
          <w:caps w:val="0"/>
          <w:smallCaps w:val="0"/>
          <w:noProof w:val="0"/>
          <w:color w:val="0D0D0D" w:themeColor="text1" w:themeTint="F2" w:themeShade="FF"/>
          <w:sz w:val="24"/>
          <w:szCs w:val="24"/>
          <w:lang w:val="en-GB"/>
        </w:rPr>
        <w:t>As</w:t>
      </w:r>
      <w:r w:rsidRPr="783076A8" w:rsidR="261FD738">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a result, children may have found it difficult to connect the words being used with objects they encounter in everyday life.</w:t>
      </w:r>
      <w:r w:rsidRPr="783076A8" w:rsidR="5BA3C72B">
        <w:rPr>
          <w:rFonts w:ascii="system-ui" w:hAnsi="system-ui" w:eastAsia="system-ui" w:cs="system-ui"/>
          <w:color w:val="0D0D0D" w:themeColor="text1" w:themeTint="F2" w:themeShade="FF"/>
        </w:rPr>
        <w:t xml:space="preserve"> </w:t>
      </w:r>
      <w:r w:rsidRPr="783076A8" w:rsidR="0D2CB134">
        <w:rPr>
          <w:rFonts w:ascii="system-ui" w:hAnsi="system-ui" w:eastAsia="system-ui" w:cs="system-ui"/>
          <w:color w:val="0D0D0D" w:themeColor="text1" w:themeTint="F2" w:themeShade="FF"/>
        </w:rPr>
        <w:t>Using objects or puppets could have helped make the characters and events more realistic, while providing children with visual aids to support their understanding.</w:t>
      </w:r>
      <w:r w:rsidRPr="783076A8" w:rsidR="23842022">
        <w:rPr>
          <w:rFonts w:ascii="system-ui" w:hAnsi="system-ui" w:eastAsia="system-ui" w:cs="system-ui"/>
          <w:color w:val="0D0D0D" w:themeColor="text1" w:themeTint="F2" w:themeShade="FF"/>
        </w:rPr>
        <w:t xml:space="preserve"> </w:t>
      </w:r>
      <w:r w:rsidRPr="783076A8" w:rsidR="23842022">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This could have made the storytelling experience more interactive and engaging, particularly for younger children who </w:t>
      </w:r>
      <w:r w:rsidRPr="783076A8" w:rsidR="23842022">
        <w:rPr>
          <w:rFonts w:ascii="system-ui" w:hAnsi="system-ui" w:eastAsia="system-ui" w:cs="system-ui"/>
          <w:b w:val="0"/>
          <w:bCs w:val="0"/>
          <w:i w:val="0"/>
          <w:iCs w:val="0"/>
          <w:caps w:val="0"/>
          <w:smallCaps w:val="0"/>
          <w:noProof w:val="0"/>
          <w:color w:val="0D0D0D" w:themeColor="text1" w:themeTint="F2" w:themeShade="FF"/>
          <w:sz w:val="24"/>
          <w:szCs w:val="24"/>
          <w:lang w:val="en-GB"/>
        </w:rPr>
        <w:t>benefit</w:t>
      </w:r>
      <w:r w:rsidRPr="783076A8" w:rsidR="23842022">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from visual stimulation, as pictures and illustrations can help them understand the story, develop their language skills and </w:t>
      </w:r>
      <w:r w:rsidRPr="783076A8" w:rsidR="23842022">
        <w:rPr>
          <w:rFonts w:ascii="system-ui" w:hAnsi="system-ui" w:eastAsia="system-ui" w:cs="system-ui"/>
          <w:b w:val="0"/>
          <w:bCs w:val="0"/>
          <w:i w:val="0"/>
          <w:iCs w:val="0"/>
          <w:caps w:val="0"/>
          <w:smallCaps w:val="0"/>
          <w:noProof w:val="0"/>
          <w:color w:val="0D0D0D" w:themeColor="text1" w:themeTint="F2" w:themeShade="FF"/>
          <w:sz w:val="24"/>
          <w:szCs w:val="24"/>
          <w:lang w:val="en-GB"/>
        </w:rPr>
        <w:t>maintain</w:t>
      </w:r>
      <w:r w:rsidRPr="783076A8" w:rsidR="23842022">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their attention. Using visual resources can also support children with Additional Learning Needs (ALN), as some children may require extra support to understand information, communicate their ideas and </w:t>
      </w:r>
      <w:r w:rsidRPr="783076A8" w:rsidR="23842022">
        <w:rPr>
          <w:rFonts w:ascii="system-ui" w:hAnsi="system-ui" w:eastAsia="system-ui" w:cs="system-ui"/>
          <w:b w:val="0"/>
          <w:bCs w:val="0"/>
          <w:i w:val="0"/>
          <w:iCs w:val="0"/>
          <w:caps w:val="0"/>
          <w:smallCaps w:val="0"/>
          <w:noProof w:val="0"/>
          <w:color w:val="0D0D0D" w:themeColor="text1" w:themeTint="F2" w:themeShade="FF"/>
          <w:sz w:val="24"/>
          <w:szCs w:val="24"/>
          <w:lang w:val="en-GB"/>
        </w:rPr>
        <w:t>participate</w:t>
      </w:r>
      <w:r w:rsidRPr="783076A8" w:rsidR="23842022">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fully in activities. Giving visual aids alongside the verbal storytelling can help make learning more accessible and inclusive for children with ALN, allowing children with different learning needs to engage with the story at their own pace (Welsh Government, 2021).</w:t>
      </w:r>
      <w:r w:rsidRPr="783076A8" w:rsidR="0D2CB134">
        <w:rPr>
          <w:rFonts w:ascii="system-ui" w:hAnsi="system-ui" w:eastAsia="system-ui" w:cs="system-ui"/>
          <w:color w:val="0D0D0D" w:themeColor="text1" w:themeTint="F2" w:themeShade="FF"/>
        </w:rPr>
        <w:t xml:space="preserve"> Therefore, </w:t>
      </w:r>
      <w:r w:rsidRPr="783076A8" w:rsidR="6CE9275F">
        <w:rPr>
          <w:rFonts w:ascii="system-ui" w:hAnsi="system-ui" w:eastAsia="system-ui" w:cs="system-ui"/>
          <w:color w:val="0D0D0D" w:themeColor="text1" w:themeTint="F2" w:themeShade="FF"/>
        </w:rPr>
        <w:t>bringing in and including</w:t>
      </w:r>
      <w:r w:rsidRPr="783076A8" w:rsidR="0D2CB134">
        <w:rPr>
          <w:rFonts w:ascii="system-ui" w:hAnsi="system-ui" w:eastAsia="system-ui" w:cs="system-ui"/>
          <w:color w:val="0D0D0D" w:themeColor="text1" w:themeTint="F2" w:themeShade="FF"/>
        </w:rPr>
        <w:t xml:space="preserve"> props could have been an area for improvement</w:t>
      </w:r>
      <w:r w:rsidRPr="783076A8" w:rsidR="00E8CCD7">
        <w:rPr>
          <w:rFonts w:ascii="system-ui" w:hAnsi="system-ui" w:eastAsia="system-ui" w:cs="system-ui"/>
          <w:color w:val="0D0D0D" w:themeColor="text1" w:themeTint="F2" w:themeShade="FF"/>
        </w:rPr>
        <w:t xml:space="preserve"> for</w:t>
      </w:r>
      <w:r w:rsidRPr="783076A8" w:rsidR="0D2CB134">
        <w:rPr>
          <w:rFonts w:ascii="system-ui" w:hAnsi="system-ui" w:eastAsia="system-ui" w:cs="system-ui"/>
          <w:color w:val="0D0D0D" w:themeColor="text1" w:themeTint="F2" w:themeShade="FF"/>
        </w:rPr>
        <w:t xml:space="preserve"> the narrator</w:t>
      </w:r>
      <w:r w:rsidRPr="783076A8" w:rsidR="7ACD17DD">
        <w:rPr>
          <w:rFonts w:ascii="system-ui" w:hAnsi="system-ui" w:eastAsia="system-ui" w:cs="system-ui"/>
          <w:color w:val="0D0D0D" w:themeColor="text1" w:themeTint="F2" w:themeShade="FF"/>
        </w:rPr>
        <w:t xml:space="preserve"> to</w:t>
      </w:r>
      <w:r w:rsidRPr="783076A8" w:rsidR="0D2CB134">
        <w:rPr>
          <w:rFonts w:ascii="system-ui" w:hAnsi="system-ui" w:eastAsia="system-ui" w:cs="system-ui"/>
          <w:color w:val="0D0D0D" w:themeColor="text1" w:themeTint="F2" w:themeShade="FF"/>
        </w:rPr>
        <w:t xml:space="preserve"> enhance children's imagination, understanding and enjoyment of the story.</w:t>
      </w:r>
    </w:p>
    <w:p w:rsidR="008D67D6" w:rsidP="4F2D6D5E" w:rsidRDefault="642F11B9" w14:paraId="16D3C0BB" w14:textId="77777777">
      <w:pPr>
        <w:shd w:val="clear" w:color="auto" w:fill="FCFCFC"/>
        <w:spacing w:after="0" w:line="360" w:lineRule="auto"/>
        <w:rPr>
          <w:rFonts w:ascii="system-ui" w:hAnsi="system-ui" w:eastAsia="system-ui" w:cs="system-ui"/>
          <w:color w:val="0D0D0D" w:themeColor="text1" w:themeTint="F2"/>
        </w:rPr>
      </w:pPr>
      <w:r w:rsidRPr="4F2D6D5E">
        <w:rPr>
          <w:rFonts w:ascii="system-ui" w:hAnsi="system-ui" w:eastAsia="system-ui" w:cs="system-ui"/>
          <w:color w:val="0D0D0D" w:themeColor="text1" w:themeTint="F2"/>
        </w:rPr>
        <w:t xml:space="preserve">Another skill the narrator used well was pausing and pacing. The narrator used pauses effectively, allowing the children time to process the information and understand what was happening in the story. Shuster (n.d.) explains that well-placed pauses help listeners absorb information and draw attention to important points. This is relevant to the narrator's storytelling because pausing at appropriate moments can give children time to think about the events, anticipate what might happen next and understand new vocabulary. The narrator's use of pauses also helped maintain the flow of the story without rushing through important details, allowing the children to follow the narrative at a suitable pace. Pausing can also support children's oracy skills, as it gives them time to formulate their thoughts and prepare to express their ideas </w:t>
      </w:r>
      <w:r w:rsidRPr="4F2D6D5E" w:rsidR="0BAB698D">
        <w:rPr>
          <w:rFonts w:ascii="system-ui" w:hAnsi="system-ui" w:eastAsia="system-ui" w:cs="system-ui"/>
          <w:color w:val="0D0D0D" w:themeColor="text1" w:themeTint="F2"/>
        </w:rPr>
        <w:t xml:space="preserve">verbally. </w:t>
      </w:r>
    </w:p>
    <w:p w:rsidR="008D67D6" w:rsidP="4F2D6D5E" w:rsidRDefault="0BAB698D" w14:paraId="045CCE76" w14:textId="35ACDCC7">
      <w:pPr>
        <w:shd w:val="clear" w:color="auto" w:fill="FCFCFC"/>
        <w:spacing w:after="0" w:line="360" w:lineRule="auto"/>
        <w:rPr>
          <w:rFonts w:ascii="system-ui" w:hAnsi="system-ui" w:eastAsia="system-ui" w:cs="system-ui"/>
          <w:b w:val="0"/>
          <w:bCs w:val="0"/>
          <w:color w:val="0D0D0D" w:themeColor="text1" w:themeTint="F2"/>
        </w:rPr>
      </w:pPr>
      <w:r w:rsidRPr="783076A8" w:rsidR="5B5BB781">
        <w:rPr>
          <w:rFonts w:ascii="system-ui" w:hAnsi="system-ui" w:eastAsia="system-ui" w:cs="system-ui"/>
          <w:color w:val="0D0D0D" w:themeColor="text1" w:themeTint="F2" w:themeShade="FF"/>
        </w:rPr>
        <w:t xml:space="preserve"> The National Literacy Trust (n.d.) defines oracy as the ability to express thoughts, </w:t>
      </w:r>
      <w:r w:rsidRPr="783076A8" w:rsidR="5B5BB781">
        <w:rPr>
          <w:rFonts w:ascii="system-ui" w:hAnsi="system-ui" w:eastAsia="system-ui" w:cs="system-ui"/>
          <w:color w:val="0D0D0D" w:themeColor="text1" w:themeTint="F2" w:themeShade="FF"/>
        </w:rPr>
        <w:t>feelings</w:t>
      </w:r>
      <w:r w:rsidRPr="783076A8" w:rsidR="5B5BB781">
        <w:rPr>
          <w:rFonts w:ascii="system-ui" w:hAnsi="system-ui" w:eastAsia="system-ui" w:cs="system-ui"/>
          <w:color w:val="0D0D0D" w:themeColor="text1" w:themeTint="F2" w:themeShade="FF"/>
        </w:rPr>
        <w:t xml:space="preserve"> and ideas verbally, while also listening to, understanding and responding to others. It involves developing children's speaking and listening skills so they can communicate effectively and confidently with others, regardless of their background, </w:t>
      </w:r>
      <w:r w:rsidRPr="783076A8" w:rsidR="5B5BB781">
        <w:rPr>
          <w:rFonts w:ascii="system-ui" w:hAnsi="system-ui" w:eastAsia="system-ui" w:cs="system-ui"/>
          <w:color w:val="0D0D0D" w:themeColor="text1" w:themeTint="F2" w:themeShade="FF"/>
        </w:rPr>
        <w:t>accent</w:t>
      </w:r>
      <w:r w:rsidRPr="783076A8" w:rsidR="5B5BB781">
        <w:rPr>
          <w:rFonts w:ascii="system-ui" w:hAnsi="system-ui" w:eastAsia="system-ui" w:cs="system-ui"/>
          <w:color w:val="0D0D0D" w:themeColor="text1" w:themeTint="F2" w:themeShade="FF"/>
        </w:rPr>
        <w:t xml:space="preserve"> or language. This links to the narrator's storytelling because allowing pauses gives children opportunities to think about the story and prepare responses to </w:t>
      </w:r>
      <w:r w:rsidRPr="783076A8" w:rsidR="5B5BB781">
        <w:rPr>
          <w:rFonts w:ascii="system-ui" w:hAnsi="system-ui" w:eastAsia="system-ui" w:cs="system-ui"/>
          <w:b w:val="0"/>
          <w:bCs w:val="0"/>
          <w:color w:val="0D0D0D" w:themeColor="text1" w:themeTint="F2" w:themeShade="FF"/>
        </w:rPr>
        <w:t xml:space="preserve">questions, rather than feeling rushed to answer. By giving the children enough time to process the information, the narrator supported their ability to </w:t>
      </w:r>
      <w:r w:rsidRPr="783076A8" w:rsidR="5B5BB781">
        <w:rPr>
          <w:rFonts w:ascii="system-ui" w:hAnsi="system-ui" w:eastAsia="system-ui" w:cs="system-ui"/>
          <w:b w:val="0"/>
          <w:bCs w:val="0"/>
          <w:color w:val="0D0D0D" w:themeColor="text1" w:themeTint="F2" w:themeShade="FF"/>
        </w:rPr>
        <w:t>participate</w:t>
      </w:r>
      <w:r w:rsidRPr="783076A8" w:rsidR="5B5BB781">
        <w:rPr>
          <w:rFonts w:ascii="system-ui" w:hAnsi="system-ui" w:eastAsia="system-ui" w:cs="system-ui"/>
          <w:b w:val="0"/>
          <w:bCs w:val="0"/>
          <w:color w:val="0D0D0D" w:themeColor="text1" w:themeTint="F2" w:themeShade="FF"/>
        </w:rPr>
        <w:t xml:space="preserve"> in conversations and express their own </w:t>
      </w:r>
      <w:r w:rsidRPr="783076A8" w:rsidR="525569EF">
        <w:rPr>
          <w:rFonts w:ascii="system-ui" w:hAnsi="system-ui" w:eastAsia="system-ui" w:cs="system-ui"/>
          <w:b w:val="0"/>
          <w:bCs w:val="0"/>
          <w:color w:val="0D0D0D" w:themeColor="text1" w:themeTint="F2" w:themeShade="FF"/>
        </w:rPr>
        <w:t xml:space="preserve">ideas. </w:t>
      </w:r>
    </w:p>
    <w:p w:rsidR="1DC86694" w:rsidP="783076A8" w:rsidRDefault="7AFA1E05" w14:paraId="0BB11F2E" w14:textId="5063B783">
      <w:pPr>
        <w:pStyle w:val="Normal"/>
        <w:shd w:val="clear" w:color="auto" w:fill="FCFCFC"/>
        <w:spacing w:before="0" w:beforeAutospacing="off" w:after="0" w:afterAutospacing="off" w:line="360" w:lineRule="auto"/>
      </w:pPr>
      <w:r w:rsidRPr="783076A8" w:rsidR="525569EF">
        <w:rPr>
          <w:rFonts w:ascii="system-ui" w:hAnsi="system-ui" w:eastAsia="system-ui" w:cs="system-ui"/>
          <w:b w:val="0"/>
          <w:bCs w:val="0"/>
          <w:color w:val="0D0D0D" w:themeColor="text1" w:themeTint="F2" w:themeShade="FF"/>
        </w:rPr>
        <w:t>Oracy</w:t>
      </w:r>
      <w:r w:rsidRPr="783076A8" w:rsidR="5B5BB781">
        <w:rPr>
          <w:rFonts w:ascii="system-ui" w:hAnsi="system-ui" w:eastAsia="system-ui" w:cs="system-ui"/>
          <w:b w:val="0"/>
          <w:bCs w:val="0"/>
          <w:color w:val="0D0D0D" w:themeColor="text1" w:themeTint="F2" w:themeShade="FF"/>
        </w:rPr>
        <w:t xml:space="preserve"> is important because it helps children develop their speaking and listening skills</w:t>
      </w:r>
      <w:r w:rsidRPr="783076A8" w:rsidR="5B5BB781">
        <w:rPr>
          <w:rFonts w:ascii="system-ui" w:hAnsi="system-ui" w:eastAsia="system-ui" w:cs="system-ui"/>
          <w:b w:val="0"/>
          <w:bCs w:val="0"/>
          <w:color w:val="0D0D0D" w:themeColor="text1" w:themeTint="F2" w:themeShade="FF"/>
        </w:rPr>
        <w:t>,</w:t>
      </w:r>
      <w:r w:rsidRPr="783076A8" w:rsidR="5B5BB781">
        <w:rPr>
          <w:rFonts w:ascii="system-ui" w:hAnsi="system-ui" w:eastAsia="system-ui" w:cs="system-ui"/>
          <w:b w:val="0"/>
          <w:bCs w:val="0"/>
          <w:color w:val="0D0D0D" w:themeColor="text1" w:themeTint="F2" w:themeShade="FF"/>
        </w:rPr>
        <w:t xml:space="preserve"> which support their learning and future academic success</w:t>
      </w:r>
      <w:r w:rsidRPr="783076A8" w:rsidR="59BF81CF">
        <w:rPr>
          <w:rFonts w:ascii="system-ui" w:hAnsi="system-ui" w:eastAsia="system-ui" w:cs="system-ui"/>
          <w:b w:val="0"/>
          <w:bCs w:val="0"/>
          <w:color w:val="0D0D0D" w:themeColor="text1" w:themeTint="F2" w:themeShade="FF"/>
        </w:rPr>
        <w:t xml:space="preserve"> </w:t>
      </w:r>
      <w:r w:rsidRPr="783076A8" w:rsidR="59BF81CF">
        <w:rPr>
          <w:rFonts w:ascii="system-ui" w:hAnsi="system-ui" w:eastAsia="system-ui" w:cs="system-ui"/>
          <w:b w:val="0"/>
          <w:bCs w:val="0"/>
          <w:i w:val="0"/>
          <w:iCs w:val="0"/>
          <w:caps w:val="0"/>
          <w:smallCaps w:val="0"/>
          <w:noProof w:val="0"/>
          <w:color w:val="0D0D0D" w:themeColor="text1" w:themeTint="F2" w:themeShade="FF"/>
          <w:sz w:val="24"/>
          <w:szCs w:val="24"/>
          <w:lang w:val="en-GB"/>
        </w:rPr>
        <w:t>(English-Speaking Union, n.d.)</w:t>
      </w:r>
      <w:r w:rsidRPr="783076A8" w:rsidR="5B5BB781">
        <w:rPr>
          <w:rFonts w:ascii="system-ui" w:hAnsi="system-ui" w:eastAsia="system-ui" w:cs="system-ui"/>
          <w:b w:val="0"/>
          <w:bCs w:val="0"/>
          <w:color w:val="0D0D0D" w:themeColor="text1" w:themeTint="F2" w:themeShade="FF"/>
        </w:rPr>
        <w:t>.</w:t>
      </w:r>
      <w:r w:rsidRPr="783076A8" w:rsidR="70D155D1">
        <w:rPr>
          <w:rFonts w:ascii="system-ui" w:hAnsi="system-ui" w:eastAsia="system-ui" w:cs="system-ui"/>
          <w:b w:val="0"/>
          <w:bCs w:val="0"/>
          <w:color w:val="0D0D0D" w:themeColor="text1" w:themeTint="F2" w:themeShade="FF"/>
        </w:rPr>
        <w:t xml:space="preserve"> </w:t>
      </w:r>
      <w:r w:rsidRPr="783076A8" w:rsidR="70D155D1">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Strong language skills allow children to express their thoughts, which is important because it helps them share their ideas, </w:t>
      </w:r>
      <w:r w:rsidRPr="783076A8" w:rsidR="70D155D1">
        <w:rPr>
          <w:rFonts w:ascii="system-ui" w:hAnsi="system-ui" w:eastAsia="system-ui" w:cs="system-ui"/>
          <w:b w:val="0"/>
          <w:bCs w:val="0"/>
          <w:i w:val="0"/>
          <w:iCs w:val="0"/>
          <w:caps w:val="0"/>
          <w:smallCaps w:val="0"/>
          <w:noProof w:val="0"/>
          <w:color w:val="0D0D0D" w:themeColor="text1" w:themeTint="F2" w:themeShade="FF"/>
          <w:sz w:val="24"/>
          <w:szCs w:val="24"/>
          <w:lang w:val="en-GB"/>
        </w:rPr>
        <w:t>feelings</w:t>
      </w:r>
      <w:r w:rsidRPr="783076A8" w:rsidR="70D155D1">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and needs. They help children understand </w:t>
      </w:r>
      <w:r w:rsidRPr="783076A8" w:rsidR="27562B2E">
        <w:rPr>
          <w:rFonts w:ascii="system-ui" w:hAnsi="system-ui" w:eastAsia="system-ui" w:cs="system-ui"/>
          <w:b w:val="0"/>
          <w:bCs w:val="0"/>
          <w:i w:val="0"/>
          <w:iCs w:val="0"/>
          <w:caps w:val="0"/>
          <w:smallCaps w:val="0"/>
          <w:noProof w:val="0"/>
          <w:color w:val="0D0D0D" w:themeColor="text1" w:themeTint="F2" w:themeShade="FF"/>
          <w:sz w:val="24"/>
          <w:szCs w:val="24"/>
          <w:lang w:val="en-GB"/>
        </w:rPr>
        <w:t>others;</w:t>
      </w:r>
      <w:r w:rsidRPr="783076A8" w:rsidR="70D155D1">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this is important because it allows them to follow instructions and learn from people around them. Language skills help children develop relationships, which is important because it supports social interaction, </w:t>
      </w:r>
      <w:r w:rsidRPr="783076A8" w:rsidR="70D155D1">
        <w:rPr>
          <w:rFonts w:ascii="system-ui" w:hAnsi="system-ui" w:eastAsia="system-ui" w:cs="system-ui"/>
          <w:b w:val="0"/>
          <w:bCs w:val="0"/>
          <w:i w:val="0"/>
          <w:iCs w:val="0"/>
          <w:caps w:val="0"/>
          <w:smallCaps w:val="0"/>
          <w:noProof w:val="0"/>
          <w:color w:val="0D0D0D" w:themeColor="text1" w:themeTint="F2" w:themeShade="FF"/>
          <w:sz w:val="24"/>
          <w:szCs w:val="24"/>
          <w:lang w:val="en-GB"/>
        </w:rPr>
        <w:t>friendships</w:t>
      </w:r>
      <w:r w:rsidRPr="783076A8" w:rsidR="70D155D1">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and a sense of belonging. They also help children build confidence when communicating, which is important because children feel more comfortable participating in activities, asking questions and expressing themselves</w:t>
      </w:r>
      <w:r w:rsidRPr="783076A8" w:rsidR="64F4C60A">
        <w:rPr>
          <w:rFonts w:ascii="system-ui" w:hAnsi="system-ui" w:eastAsia="system-ui" w:cs="system-ui"/>
          <w:b w:val="0"/>
          <w:bCs w:val="0"/>
          <w:color w:val="0D0D0D" w:themeColor="text1" w:themeTint="F2" w:themeShade="FF"/>
        </w:rPr>
        <w:t xml:space="preserve"> (Artis Foundation, 2023)</w:t>
      </w:r>
      <w:r w:rsidRPr="783076A8" w:rsidR="5B5BB781">
        <w:rPr>
          <w:rFonts w:ascii="system-ui" w:hAnsi="system-ui" w:eastAsia="system-ui" w:cs="system-ui"/>
          <w:b w:val="0"/>
          <w:bCs w:val="0"/>
          <w:color w:val="0D0D0D" w:themeColor="text1" w:themeTint="F2" w:themeShade="FF"/>
        </w:rPr>
        <w:t>. This is relevant to the narrator because creating opportunities for children to respond during storytelling can help them practise communicating in a supportive environment. Oracy also supports children's literacy development, as children who can understand and use language effectively are better equipped to develop their reading and writing skills. Therefore, the narrator's use of pauses and pacing may support children's language development by giving them time to listen carefully, understand the story and think about the meaning of unfamiliar words.</w:t>
      </w:r>
      <w:r w:rsidRPr="783076A8" w:rsidR="38174AC5">
        <w:rPr>
          <w:rFonts w:ascii="system-ui" w:hAnsi="system-ui" w:eastAsia="system-ui" w:cs="system-ui"/>
          <w:b w:val="0"/>
          <w:bCs w:val="0"/>
          <w:color w:val="0D0D0D" w:themeColor="text1" w:themeTint="F2" w:themeShade="FF"/>
        </w:rPr>
        <w:t xml:space="preserve"> </w:t>
      </w:r>
    </w:p>
    <w:p w:rsidR="1DC86694" w:rsidP="783076A8" w:rsidRDefault="7AFA1E05" w14:paraId="1CB0180A" w14:textId="2A89D3BC">
      <w:pPr>
        <w:shd w:val="clear" w:color="auto" w:fill="FCFCFC"/>
        <w:spacing w:before="0" w:beforeAutospacing="off" w:after="0" w:afterAutospacing="off" w:line="360" w:lineRule="auto"/>
      </w:pPr>
      <w:r w:rsidRPr="5274D7C4" w:rsidR="074A89CC">
        <w:rPr>
          <w:rFonts w:ascii="system-ui" w:hAnsi="system-ui" w:eastAsia="system-ui" w:cs="system-ui"/>
          <w:b w:val="0"/>
          <w:bCs w:val="0"/>
          <w:color w:val="000000" w:themeColor="text1" w:themeTint="FF" w:themeShade="FF"/>
        </w:rPr>
        <w:t xml:space="preserve">Furthermore, Bowlby's attachment theory is relevant to </w:t>
      </w:r>
      <w:r w:rsidRPr="5274D7C4" w:rsidR="074A89CC">
        <w:rPr>
          <w:rFonts w:ascii="system-ui" w:hAnsi="system-ui" w:eastAsia="system-ui" w:cs="system-ui"/>
          <w:b w:val="0"/>
          <w:bCs w:val="0"/>
          <w:color w:val="000000" w:themeColor="text1" w:themeTint="FF" w:themeShade="FF"/>
        </w:rPr>
        <w:t>the narrator's approach because it highlights the importance of secure relationships in children's emotional development. Cherry (2026) explains Bowlby's work on attachment, which emphasis</w:t>
      </w:r>
      <w:r w:rsidRPr="5274D7C4" w:rsidR="074A89CC">
        <w:rPr>
          <w:rFonts w:ascii="system-ui" w:hAnsi="system-ui" w:eastAsia="system-ui" w:cs="system-ui"/>
          <w:color w:val="000000" w:themeColor="text1" w:themeTint="FF" w:themeShade="FF"/>
        </w:rPr>
        <w:t xml:space="preserve">es the importance of the bond between children and their caregivers. In a storytelling environment, a calm, </w:t>
      </w:r>
      <w:r w:rsidRPr="5274D7C4" w:rsidR="074A89CC">
        <w:rPr>
          <w:rFonts w:ascii="system-ui" w:hAnsi="system-ui" w:eastAsia="system-ui" w:cs="system-ui"/>
          <w:color w:val="000000" w:themeColor="text1" w:themeTint="FF" w:themeShade="FF"/>
        </w:rPr>
        <w:t>patient</w:t>
      </w:r>
      <w:r w:rsidRPr="5274D7C4" w:rsidR="074A89CC">
        <w:rPr>
          <w:rFonts w:ascii="system-ui" w:hAnsi="system-ui" w:eastAsia="system-ui" w:cs="system-ui"/>
          <w:color w:val="000000" w:themeColor="text1" w:themeTint="FF" w:themeShade="FF"/>
        </w:rPr>
        <w:t xml:space="preserve"> and supportive adult can help children feel comfortable and confident when </w:t>
      </w:r>
      <w:r w:rsidRPr="5274D7C4" w:rsidR="074A89CC">
        <w:rPr>
          <w:rFonts w:ascii="system-ui" w:hAnsi="system-ui" w:eastAsia="system-ui" w:cs="system-ui"/>
          <w:color w:val="000000" w:themeColor="text1" w:themeTint="FF" w:themeShade="FF"/>
        </w:rPr>
        <w:t>participating</w:t>
      </w:r>
      <w:r w:rsidRPr="5274D7C4" w:rsidR="074A89CC">
        <w:rPr>
          <w:rFonts w:ascii="system-ui" w:hAnsi="system-ui" w:eastAsia="system-ui" w:cs="system-ui"/>
          <w:color w:val="000000" w:themeColor="text1" w:themeTint="FF" w:themeShade="FF"/>
        </w:rPr>
        <w:t xml:space="preserve">. The narrator's use of pauses and </w:t>
      </w:r>
      <w:r w:rsidRPr="5274D7C4" w:rsidR="074A89CC">
        <w:rPr>
          <w:rFonts w:ascii="system-ui" w:hAnsi="system-ui" w:eastAsia="system-ui" w:cs="system-ui"/>
          <w:color w:val="000000" w:themeColor="text1" w:themeTint="FF" w:themeShade="FF"/>
        </w:rPr>
        <w:t>an appropriate pace</w:t>
      </w:r>
      <w:r w:rsidRPr="5274D7C4" w:rsidR="074A89CC">
        <w:rPr>
          <w:rFonts w:ascii="system-ui" w:hAnsi="system-ui" w:eastAsia="system-ui" w:cs="system-ui"/>
          <w:color w:val="000000" w:themeColor="text1" w:themeTint="FF" w:themeShade="FF"/>
        </w:rPr>
        <w:t xml:space="preserve"> may contribute to creating a positive environment in which children feel that they have enough time to think and respond without pressure. When children feel safe and supported by adults, they may be more willing to express their ideas, ask </w:t>
      </w:r>
      <w:r w:rsidRPr="5274D7C4" w:rsidR="074A89CC">
        <w:rPr>
          <w:rFonts w:ascii="system-ui" w:hAnsi="system-ui" w:eastAsia="system-ui" w:cs="system-ui"/>
          <w:color w:val="000000" w:themeColor="text1" w:themeTint="FF" w:themeShade="FF"/>
        </w:rPr>
        <w:t>questions</w:t>
      </w:r>
      <w:r w:rsidRPr="5274D7C4" w:rsidR="074A89CC">
        <w:rPr>
          <w:rFonts w:ascii="system-ui" w:hAnsi="system-ui" w:eastAsia="system-ui" w:cs="system-ui"/>
          <w:color w:val="000000" w:themeColor="text1" w:themeTint="FF" w:themeShade="FF"/>
        </w:rPr>
        <w:t xml:space="preserve"> and </w:t>
      </w:r>
      <w:r w:rsidRPr="5274D7C4" w:rsidR="074A89CC">
        <w:rPr>
          <w:rFonts w:ascii="system-ui" w:hAnsi="system-ui" w:eastAsia="system-ui" w:cs="system-ui"/>
          <w:color w:val="000000" w:themeColor="text1" w:themeTint="FF" w:themeShade="FF"/>
        </w:rPr>
        <w:t>participate</w:t>
      </w:r>
      <w:r w:rsidRPr="5274D7C4" w:rsidR="074A89CC">
        <w:rPr>
          <w:rFonts w:ascii="system-ui" w:hAnsi="system-ui" w:eastAsia="system-ui" w:cs="system-ui"/>
          <w:color w:val="000000" w:themeColor="text1" w:themeTint="FF" w:themeShade="FF"/>
        </w:rPr>
        <w:t xml:space="preserve"> in learning experiences. This links to attachment theory because children's sense of security can support their confidence to explore and engage with the world around them. Although pausing and pacing alone do not </w:t>
      </w:r>
      <w:r w:rsidRPr="5274D7C4" w:rsidR="074A89CC">
        <w:rPr>
          <w:rFonts w:ascii="system-ui" w:hAnsi="system-ui" w:eastAsia="system-ui" w:cs="system-ui"/>
          <w:color w:val="000000" w:themeColor="text1" w:themeTint="FF" w:themeShade="FF"/>
        </w:rPr>
        <w:t>establish</w:t>
      </w:r>
      <w:r w:rsidRPr="5274D7C4" w:rsidR="074A89CC">
        <w:rPr>
          <w:rFonts w:ascii="system-ui" w:hAnsi="system-ui" w:eastAsia="system-ui" w:cs="system-ui"/>
          <w:color w:val="000000" w:themeColor="text1" w:themeTint="FF" w:themeShade="FF"/>
        </w:rPr>
        <w:t xml:space="preserve"> a secure attachment, the narrator's supportive approach can help create an environment that encourages children's participation and communication.</w:t>
      </w:r>
      <w:r w:rsidRPr="5274D7C4" w:rsidR="0BCF4967">
        <w:rPr>
          <w:rFonts w:ascii="system-ui" w:hAnsi="system-ui" w:eastAsia="system-ui" w:cs="system-ui"/>
          <w:color w:val="000000" w:themeColor="text1" w:themeTint="FF" w:themeShade="FF"/>
        </w:rPr>
        <w:t xml:space="preserve"> </w:t>
      </w:r>
    </w:p>
    <w:p w:rsidR="4D159411" w:rsidP="5274D7C4" w:rsidRDefault="4D159411" w14:paraId="57DE3187" w14:textId="291DE609">
      <w:pPr>
        <w:pStyle w:val="Normal"/>
        <w:shd w:val="clear" w:color="auto" w:fill="FCFCFC"/>
        <w:spacing w:before="0" w:beforeAutospacing="off" w:after="0" w:afterAutospacing="off" w:line="360" w:lineRule="auto"/>
      </w:pPr>
      <w:r w:rsidRPr="0FC1C35A" w:rsidR="5D2F7E1E">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Another important storytelling skill is the narrator’s use of tone of voice, facial </w:t>
      </w:r>
      <w:r w:rsidRPr="0FC1C35A" w:rsidR="5D2F7E1E">
        <w:rPr>
          <w:rFonts w:ascii="system-ui" w:hAnsi="system-ui" w:eastAsia="system-ui" w:cs="system-ui"/>
          <w:b w:val="0"/>
          <w:bCs w:val="0"/>
          <w:i w:val="0"/>
          <w:iCs w:val="0"/>
          <w:caps w:val="0"/>
          <w:smallCaps w:val="0"/>
          <w:noProof w:val="0"/>
          <w:color w:val="000000" w:themeColor="text1" w:themeTint="FF" w:themeShade="FF"/>
          <w:sz w:val="24"/>
          <w:szCs w:val="24"/>
          <w:lang w:val="en-GB"/>
        </w:rPr>
        <w:t>expressions</w:t>
      </w:r>
      <w:r w:rsidRPr="0FC1C35A" w:rsidR="5D2F7E1E">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gestures. Changing the tone, pitch and volume of their voice can bring characters to life, communicate emotions and </w:t>
      </w:r>
      <w:r w:rsidRPr="0FC1C35A" w:rsidR="5D2F7E1E">
        <w:rPr>
          <w:rFonts w:ascii="system-ui" w:hAnsi="system-ui" w:eastAsia="system-ui" w:cs="system-ui"/>
          <w:b w:val="0"/>
          <w:bCs w:val="0"/>
          <w:i w:val="0"/>
          <w:iCs w:val="0"/>
          <w:caps w:val="0"/>
          <w:smallCaps w:val="0"/>
          <w:noProof w:val="0"/>
          <w:color w:val="000000" w:themeColor="text1" w:themeTint="FF" w:themeShade="FF"/>
          <w:sz w:val="24"/>
          <w:szCs w:val="24"/>
          <w:lang w:val="en-GB"/>
        </w:rPr>
        <w:t>maintain</w:t>
      </w:r>
      <w:r w:rsidRPr="0FC1C35A" w:rsidR="5D2F7E1E">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children's attention (</w:t>
      </w:r>
      <w:r w:rsidRPr="0FC1C35A" w:rsidR="5D2F7E1E">
        <w:rPr>
          <w:rFonts w:ascii="system-ui" w:hAnsi="system-ui" w:eastAsia="system-ui" w:cs="system-ui"/>
          <w:b w:val="0"/>
          <w:bCs w:val="0"/>
          <w:i w:val="0"/>
          <w:iCs w:val="0"/>
          <w:caps w:val="0"/>
          <w:smallCaps w:val="0"/>
          <w:noProof w:val="0"/>
          <w:color w:val="000000" w:themeColor="text1" w:themeTint="FF" w:themeShade="FF"/>
          <w:sz w:val="24"/>
          <w:szCs w:val="24"/>
          <w:lang w:val="en-GB"/>
        </w:rPr>
        <w:t>Arré</w:t>
      </w:r>
      <w:r w:rsidRPr="0FC1C35A" w:rsidR="5D2F7E1E">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Voice, 2026). This can help the children to develop their imagination, recognise </w:t>
      </w:r>
      <w:r w:rsidRPr="0FC1C35A" w:rsidR="5D2F7E1E">
        <w:rPr>
          <w:rFonts w:ascii="system-ui" w:hAnsi="system-ui" w:eastAsia="system-ui" w:cs="system-ui"/>
          <w:b w:val="0"/>
          <w:bCs w:val="0"/>
          <w:i w:val="0"/>
          <w:iCs w:val="0"/>
          <w:caps w:val="0"/>
          <w:smallCaps w:val="0"/>
          <w:noProof w:val="0"/>
          <w:color w:val="000000" w:themeColor="text1" w:themeTint="FF" w:themeShade="FF"/>
          <w:sz w:val="24"/>
          <w:szCs w:val="24"/>
          <w:lang w:val="en-GB"/>
        </w:rPr>
        <w:t>emotions</w:t>
      </w:r>
      <w:r w:rsidRPr="0FC1C35A" w:rsidR="5D2F7E1E">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improve their listening and comprehension skills. This is important because it helps children understand the story, remain engaged and develop their communication skills. It also links to digital literacy, as children experience voice modulation in digital stories, </w:t>
      </w:r>
      <w:r w:rsidRPr="0FC1C35A" w:rsidR="5D2F7E1E">
        <w:rPr>
          <w:rFonts w:ascii="system-ui" w:hAnsi="system-ui" w:eastAsia="system-ui" w:cs="system-ui"/>
          <w:b w:val="0"/>
          <w:bCs w:val="0"/>
          <w:i w:val="0"/>
          <w:iCs w:val="0"/>
          <w:caps w:val="0"/>
          <w:smallCaps w:val="0"/>
          <w:noProof w:val="0"/>
          <w:color w:val="000000" w:themeColor="text1" w:themeTint="FF" w:themeShade="FF"/>
          <w:sz w:val="24"/>
          <w:szCs w:val="24"/>
          <w:lang w:val="en-GB"/>
        </w:rPr>
        <w:t>audiobooks</w:t>
      </w:r>
      <w:r w:rsidRPr="0FC1C35A" w:rsidR="5D2F7E1E">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animations, helping them understand how sound can communicate meaning and influence an audience, a skill t</w:t>
      </w:r>
      <w:r w:rsidRPr="0FC1C35A" w:rsidR="7F95CFAA">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hat can support them as they grow up. </w:t>
      </w:r>
      <w:r w:rsidRPr="0FC1C35A" w:rsidR="777ACEA9">
        <w:rPr>
          <w:rFonts w:ascii="system-ui" w:hAnsi="system-ui" w:eastAsia="system-ui" w:cs="system-ui"/>
          <w:b w:val="0"/>
          <w:bCs w:val="0"/>
          <w:i w:val="0"/>
          <w:iCs w:val="0"/>
          <w:caps w:val="0"/>
          <w:smallCaps w:val="0"/>
          <w:noProof w:val="0"/>
          <w:color w:val="000000" w:themeColor="text1" w:themeTint="FF" w:themeShade="FF"/>
          <w:sz w:val="24"/>
          <w:szCs w:val="24"/>
          <w:lang w:val="en-GB"/>
        </w:rPr>
        <w:t>Voice modulation is an important skill for adults to have for when speaking to children</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University of Reading (2023) explains </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that  research</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shows that a teach</w:t>
      </w:r>
      <w:r w:rsidRPr="0FC1C35A" w:rsidR="1FFEDCE3">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er or </w:t>
      </w:r>
      <w:r w:rsidRPr="0FC1C35A" w:rsidR="1FFEDCE3">
        <w:rPr>
          <w:rFonts w:ascii="system-ui" w:hAnsi="system-ui" w:eastAsia="system-ui" w:cs="system-ui"/>
          <w:b w:val="0"/>
          <w:bCs w:val="0"/>
          <w:i w:val="0"/>
          <w:iCs w:val="0"/>
          <w:caps w:val="0"/>
          <w:smallCaps w:val="0"/>
          <w:noProof w:val="0"/>
          <w:color w:val="000000" w:themeColor="text1" w:themeTint="FF" w:themeShade="FF"/>
          <w:sz w:val="24"/>
          <w:szCs w:val="24"/>
          <w:lang w:val="en-GB"/>
        </w:rPr>
        <w:t>adults</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tone of voice can </w:t>
      </w:r>
      <w:r w:rsidRPr="0FC1C35A" w:rsidR="7C0CCD21">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really </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affect children’s behaviour, </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confidence</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willingness to communicate. A supportive, </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calm</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encouraging tone can help children feel safe, respected and more willing to </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participate</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whereas</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 harsh or controlling tone may make the</w:t>
      </w:r>
      <w:r w:rsidRPr="0FC1C35A" w:rsidR="79D18CB8">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children feel really </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uncomfortable and less confident about expressing themselves. This is important in storytelling because children should feel comfortable answering questions, </w:t>
      </w:r>
      <w:r w:rsidRPr="0FC1C35A" w:rsidR="6E1F848D">
        <w:rPr>
          <w:rFonts w:ascii="system-ui" w:hAnsi="system-ui" w:eastAsia="system-ui" w:cs="system-ui"/>
          <w:b w:val="0"/>
          <w:bCs w:val="0"/>
          <w:i w:val="0"/>
          <w:iCs w:val="0"/>
          <w:caps w:val="0"/>
          <w:smallCaps w:val="0"/>
          <w:noProof w:val="0"/>
          <w:color w:val="000000" w:themeColor="text1" w:themeTint="FF" w:themeShade="FF"/>
          <w:sz w:val="24"/>
          <w:szCs w:val="24"/>
          <w:lang w:val="en-GB"/>
        </w:rPr>
        <w:t>share</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their idea</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s and </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disc</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ussing</w:t>
      </w:r>
      <w:r w:rsidRPr="0FC1C35A" w:rsidR="7EF16FD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their feelings. Therefore, using a positive and expressive tone of voice can help create an enjoyable, supportive learning environment and encourage children’s communication and emotional development</w:t>
      </w:r>
      <w:r w:rsidRPr="0FC1C35A" w:rsidR="6C8F9C79">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p>
    <w:p w:rsidR="0FC1C35A" w:rsidP="0FC1C35A" w:rsidRDefault="0FC1C35A" w14:paraId="40280457" w14:textId="255935DC">
      <w:pPr>
        <w:pStyle w:val="Normal"/>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41405243" w:rsidP="5274D7C4" w:rsidRDefault="41405243" w14:paraId="6C9170BA" w14:textId="67863841">
      <w:pPr>
        <w:pStyle w:val="Normal"/>
        <w:shd w:val="clear" w:color="auto" w:fill="FCFCFC"/>
        <w:spacing w:before="0" w:beforeAutospacing="off" w:after="0" w:afterAutospacing="off" w:line="360" w:lineRule="auto"/>
        <w:rPr>
          <w:rFonts w:ascii="system-ui" w:hAnsi="system-ui" w:eastAsia="system-ui" w:cs="system-ui"/>
          <w:noProof w:val="0"/>
          <w:sz w:val="24"/>
          <w:szCs w:val="24"/>
          <w:lang w:val="en-GB"/>
        </w:rPr>
      </w:pPr>
      <w:r w:rsidRPr="0FC1C35A" w:rsidR="53DA92A3">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In conclusion, storytelling is </w:t>
      </w:r>
      <w:r w:rsidRPr="0FC1C35A" w:rsidR="53DA92A3">
        <w:rPr>
          <w:rFonts w:ascii="system-ui" w:hAnsi="system-ui" w:eastAsia="system-ui" w:cs="system-ui"/>
          <w:b w:val="0"/>
          <w:bCs w:val="0"/>
          <w:i w:val="0"/>
          <w:iCs w:val="0"/>
          <w:caps w:val="0"/>
          <w:smallCaps w:val="0"/>
          <w:noProof w:val="0"/>
          <w:color w:val="000000" w:themeColor="text1" w:themeTint="FF" w:themeShade="FF"/>
          <w:sz w:val="24"/>
          <w:szCs w:val="24"/>
          <w:lang w:val="en-GB"/>
        </w:rPr>
        <w:t>an important tool</w:t>
      </w:r>
      <w:r w:rsidRPr="0FC1C35A" w:rsidR="53DA92A3">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for supporting children’s development from birth to seven years, particularly in language, communication, imagination, emotional </w:t>
      </w:r>
      <w:r w:rsidRPr="0FC1C35A" w:rsidR="53DA92A3">
        <w:rPr>
          <w:rFonts w:ascii="system-ui" w:hAnsi="system-ui" w:eastAsia="system-ui" w:cs="system-ui"/>
          <w:b w:val="0"/>
          <w:bCs w:val="0"/>
          <w:i w:val="0"/>
          <w:iCs w:val="0"/>
          <w:caps w:val="0"/>
          <w:smallCaps w:val="0"/>
          <w:noProof w:val="0"/>
          <w:color w:val="000000" w:themeColor="text1" w:themeTint="FF" w:themeShade="FF"/>
          <w:sz w:val="24"/>
          <w:szCs w:val="24"/>
          <w:lang w:val="en-GB"/>
        </w:rPr>
        <w:t>understanding</w:t>
      </w:r>
      <w:r w:rsidRPr="0FC1C35A" w:rsidR="53DA92A3">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early literacy skills. Reflecting on the narrator’s storytelling has highlighted the importance of audience engagement, pausing and pacing, and using tone of voice. Although the narrator used effective techniques to encourage children’s participation, using props could have further enhanced their understanding and imagination</w:t>
      </w:r>
      <w:r w:rsidRPr="0FC1C35A" w:rsidR="5B291C9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improved the </w:t>
      </w:r>
      <w:r w:rsidRPr="0FC1C35A" w:rsidR="5B291C95">
        <w:rPr>
          <w:rFonts w:ascii="system-ui" w:hAnsi="system-ui" w:eastAsia="system-ui" w:cs="system-ui"/>
          <w:b w:val="0"/>
          <w:bCs w:val="0"/>
          <w:i w:val="0"/>
          <w:iCs w:val="0"/>
          <w:caps w:val="0"/>
          <w:smallCaps w:val="0"/>
          <w:noProof w:val="0"/>
          <w:color w:val="000000" w:themeColor="text1" w:themeTint="FF" w:themeShade="FF"/>
          <w:sz w:val="24"/>
          <w:szCs w:val="24"/>
          <w:lang w:val="en-GB"/>
        </w:rPr>
        <w:t>childrens</w:t>
      </w:r>
      <w:r w:rsidRPr="0FC1C35A" w:rsidR="5B291C9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experience of the story</w:t>
      </w:r>
      <w:r w:rsidRPr="0FC1C35A" w:rsidR="53DA92A3">
        <w:rPr>
          <w:rFonts w:ascii="system-ui" w:hAnsi="system-ui" w:eastAsia="system-ui" w:cs="system-ui"/>
          <w:b w:val="0"/>
          <w:bCs w:val="0"/>
          <w:i w:val="0"/>
          <w:iCs w:val="0"/>
          <w:caps w:val="0"/>
          <w:smallCaps w:val="0"/>
          <w:noProof w:val="0"/>
          <w:color w:val="000000" w:themeColor="text1" w:themeTint="FF" w:themeShade="FF"/>
          <w:sz w:val="24"/>
          <w:szCs w:val="24"/>
          <w:lang w:val="en-GB"/>
        </w:rPr>
        <w:t>. Storytelling can also support digital literacy by helping children understand how words, sounds and images communicate meaning through digital stories and animations. Overall, effective storytelling allows practitioners</w:t>
      </w:r>
      <w:r w:rsidRPr="0FC1C35A" w:rsidR="4355FDC1">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and adults around the child </w:t>
      </w:r>
      <w:r w:rsidRPr="0FC1C35A" w:rsidR="53DA92A3">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to create </w:t>
      </w:r>
      <w:r w:rsidRPr="0FC1C35A" w:rsidR="5C3B418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positive </w:t>
      </w:r>
      <w:r w:rsidRPr="0FC1C35A" w:rsidR="53DA92A3">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learning experiences that </w:t>
      </w:r>
      <w:r w:rsidRPr="0FC1C35A" w:rsidR="36A8A43B">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can improve </w:t>
      </w:r>
      <w:r w:rsidRPr="0FC1C35A" w:rsidR="53DA92A3">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children’s confidence, encourage </w:t>
      </w:r>
      <w:r w:rsidRPr="0FC1C35A" w:rsidR="53DA92A3">
        <w:rPr>
          <w:rFonts w:ascii="system-ui" w:hAnsi="system-ui" w:eastAsia="system-ui" w:cs="system-ui"/>
          <w:b w:val="0"/>
          <w:bCs w:val="0"/>
          <w:i w:val="0"/>
          <w:iCs w:val="0"/>
          <w:caps w:val="0"/>
          <w:smallCaps w:val="0"/>
          <w:noProof w:val="0"/>
          <w:color w:val="000000" w:themeColor="text1" w:themeTint="FF" w:themeShade="FF"/>
          <w:sz w:val="24"/>
          <w:szCs w:val="24"/>
          <w:lang w:val="en-GB"/>
        </w:rPr>
        <w:t>communication and develop a positive interest in reading and learning.</w:t>
      </w:r>
    </w:p>
    <w:p w:rsidR="3AE2B391" w:rsidP="783076A8" w:rsidRDefault="3AE2B391" w14:paraId="3C474BC4" w14:textId="66FFB993">
      <w:pPr>
        <w:shd w:val="clear" w:color="auto" w:fill="FCFCFC"/>
        <w:spacing w:before="0" w:beforeAutospacing="off" w:after="0" w:afterAutospacing="off" w:line="360" w:lineRule="auto"/>
      </w:pPr>
      <w:r w:rsidRPr="0FC1C35A" w:rsidR="535D7E62">
        <w:rPr>
          <w:rFonts w:ascii="system-ui" w:hAnsi="system-ui" w:eastAsia="system-ui" w:cs="system-ui"/>
          <w:color w:val="000000" w:themeColor="text1" w:themeTint="FF" w:themeShade="FF"/>
        </w:rPr>
        <w:t xml:space="preserve"> </w:t>
      </w:r>
    </w:p>
    <w:p w:rsidR="0FC1C35A" w:rsidP="0FC1C35A" w:rsidRDefault="0FC1C35A" w14:paraId="0BBD30FE" w14:textId="3AACDF0E">
      <w:pPr>
        <w:pStyle w:val="Normal"/>
        <w:shd w:val="clear" w:color="auto" w:fill="FCFCFC"/>
        <w:spacing w:before="0" w:beforeAutospacing="off" w:after="0" w:afterAutospacing="off" w:line="360" w:lineRule="auto"/>
        <w:rPr>
          <w:rFonts w:ascii="system-ui" w:hAnsi="system-ui" w:eastAsia="system-ui" w:cs="system-ui"/>
          <w:color w:val="000000" w:themeColor="text1" w:themeTint="FF" w:themeShade="FF"/>
        </w:rPr>
      </w:pPr>
    </w:p>
    <w:p w:rsidR="0FC1C35A" w:rsidP="0FC1C35A" w:rsidRDefault="0FC1C35A" w14:paraId="66368F0C" w14:textId="4E00E8EF">
      <w:pPr>
        <w:pStyle w:val="Normal"/>
        <w:shd w:val="clear" w:color="auto" w:fill="FCFCFC"/>
        <w:spacing w:before="0" w:beforeAutospacing="off" w:after="0" w:afterAutospacing="off" w:line="360" w:lineRule="auto"/>
        <w:rPr>
          <w:rFonts w:ascii="system-ui" w:hAnsi="system-ui" w:eastAsia="system-ui" w:cs="system-ui"/>
          <w:color w:val="000000" w:themeColor="text1" w:themeTint="FF" w:themeShade="FF"/>
        </w:rPr>
      </w:pPr>
    </w:p>
    <w:p w:rsidR="4F2D6D5E" w:rsidP="0FC1C35A" w:rsidRDefault="4F2D6D5E" w14:paraId="16C7AADA" w14:textId="649DBAF2">
      <w:pPr>
        <w:pStyle w:val="Normal"/>
        <w:shd w:val="clear" w:color="auto" w:fill="FCFCFC"/>
        <w:spacing w:before="0" w:beforeAutospacing="off" w:after="0" w:afterAutospacing="off" w:line="360" w:lineRule="auto"/>
      </w:pPr>
      <w:r w:rsidRPr="0FC1C35A" w:rsidR="1226DB68">
        <w:rPr>
          <w:rFonts w:ascii="system-ui" w:hAnsi="system-ui" w:eastAsia="system-ui" w:cs="system-ui"/>
          <w:color w:val="000000" w:themeColor="text1" w:themeTint="FF" w:themeShade="FF"/>
        </w:rPr>
        <w:t>Reference</w:t>
      </w:r>
      <w:r w:rsidRPr="0FC1C35A" w:rsidR="5AD9444C">
        <w:rPr>
          <w:rFonts w:ascii="system-ui" w:hAnsi="system-ui" w:eastAsia="system-ui" w:cs="system-ui"/>
          <w:color w:val="000000" w:themeColor="text1" w:themeTint="FF" w:themeShade="FF"/>
        </w:rPr>
        <w:t>s</w:t>
      </w:r>
    </w:p>
    <w:p w:rsidR="5AD9444C" w:rsidP="0FC1C35A" w:rsidRDefault="5AD9444C" w14:paraId="12BA7D38" w14:textId="31FE205A">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Arré Voice (2026) ‘Voice Modulation’. Available at: </w:t>
      </w:r>
      <w:hyperlink r:id="Rcded50d87d5046de">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https://arrevoice.com/blog/voice-modulation/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21 October 2026).</w:t>
      </w:r>
    </w:p>
    <w:p w:rsidR="0FC1C35A" w:rsidP="0FC1C35A" w:rsidRDefault="0FC1C35A" w14:paraId="6094017E" w14:textId="68D7252A">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0F239A84" w14:textId="7BF5D861">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Artis Foundation (2023) ‘Oracy in the classroom’. </w:t>
      </w:r>
      <w:r w:rsidRPr="0FC1C35A" w:rsidR="5AD9444C">
        <w:rPr>
          <w:rFonts w:ascii="system-ui" w:hAnsi="system-ui" w:eastAsia="system-ui" w:cs="system-ui"/>
          <w:b w:val="0"/>
          <w:bCs w:val="0"/>
          <w:i w:val="1"/>
          <w:iCs w:val="1"/>
          <w:caps w:val="0"/>
          <w:smallCaps w:val="0"/>
          <w:noProof w:val="0"/>
          <w:sz w:val="24"/>
          <w:szCs w:val="24"/>
          <w:lang w:val="en-GB"/>
        </w:rPr>
        <w:t>Artis Foundation</w:t>
      </w:r>
      <w:r w:rsidRPr="0FC1C35A" w:rsidR="5AD9444C">
        <w:rPr>
          <w:rFonts w:ascii="system-ui" w:hAnsi="system-ui" w:eastAsia="system-ui" w:cs="system-ui"/>
          <w:b w:val="0"/>
          <w:bCs w:val="0"/>
          <w:i w:val="0"/>
          <w:iCs w:val="0"/>
          <w:caps w:val="0"/>
          <w:smallCaps w:val="0"/>
          <w:noProof w:val="0"/>
          <w:sz w:val="24"/>
          <w:szCs w:val="24"/>
          <w:lang w:val="en-GB"/>
        </w:rPr>
        <w:t xml:space="preserve">, 31 July. Available at: </w:t>
      </w:r>
      <w:hyperlink r:id="R92b3a57d3a5f4e59">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https://artisfoundation.org.uk/news/oracy-in-the-classroom/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18 October 2026).</w:t>
      </w:r>
    </w:p>
    <w:p w:rsidR="0FC1C35A" w:rsidP="0FC1C35A" w:rsidRDefault="0FC1C35A" w14:paraId="5705CFFF" w14:textId="37D5D4BC">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69DE3AF5" w14:textId="33E62EC3">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Bates, K. (2026) ‘Bringing stories to life: The power of props’. </w:t>
      </w:r>
      <w:r w:rsidRPr="0FC1C35A" w:rsidR="5AD9444C">
        <w:rPr>
          <w:rFonts w:ascii="system-ui" w:hAnsi="system-ui" w:eastAsia="system-ui" w:cs="system-ui"/>
          <w:b w:val="0"/>
          <w:bCs w:val="0"/>
          <w:i w:val="1"/>
          <w:iCs w:val="1"/>
          <w:caps w:val="0"/>
          <w:smallCaps w:val="0"/>
          <w:noProof w:val="0"/>
          <w:sz w:val="24"/>
          <w:szCs w:val="24"/>
          <w:lang w:val="en-GB"/>
        </w:rPr>
        <w:t>Birth to 19</w:t>
      </w:r>
      <w:r w:rsidRPr="0FC1C35A" w:rsidR="5AD9444C">
        <w:rPr>
          <w:rFonts w:ascii="system-ui" w:hAnsi="system-ui" w:eastAsia="system-ui" w:cs="system-ui"/>
          <w:b w:val="0"/>
          <w:bCs w:val="0"/>
          <w:i w:val="0"/>
          <w:iCs w:val="0"/>
          <w:caps w:val="0"/>
          <w:smallCaps w:val="0"/>
          <w:noProof w:val="0"/>
          <w:sz w:val="24"/>
          <w:szCs w:val="24"/>
          <w:lang w:val="en-GB"/>
        </w:rPr>
        <w:t xml:space="preserve">, 5 March. Available at: </w:t>
      </w:r>
      <w:hyperlink r:id="Rf9004460a7c44528">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https://bradfordbirthto19.co.uk/news/bringing-stories-to-life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18 October 2026).</w:t>
      </w:r>
    </w:p>
    <w:p w:rsidR="0FC1C35A" w:rsidP="0FC1C35A" w:rsidRDefault="0FC1C35A" w14:paraId="01424F85" w14:textId="182B553C">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170BDAF3" w14:textId="63FD4A39">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Celinska, A. (2023) ‘An introduction to Lev Vygotsky’. </w:t>
      </w:r>
      <w:r w:rsidRPr="0FC1C35A" w:rsidR="5AD9444C">
        <w:rPr>
          <w:rFonts w:ascii="system-ui" w:hAnsi="system-ui" w:eastAsia="system-ui" w:cs="system-ui"/>
          <w:b w:val="0"/>
          <w:bCs w:val="0"/>
          <w:i w:val="1"/>
          <w:iCs w:val="1"/>
          <w:caps w:val="0"/>
          <w:smallCaps w:val="0"/>
          <w:noProof w:val="0"/>
          <w:sz w:val="24"/>
          <w:szCs w:val="24"/>
          <w:lang w:val="en-GB"/>
        </w:rPr>
        <w:t>The Voice of Early Childhood</w:t>
      </w:r>
      <w:r w:rsidRPr="0FC1C35A" w:rsidR="5AD9444C">
        <w:rPr>
          <w:rFonts w:ascii="system-ui" w:hAnsi="system-ui" w:eastAsia="system-ui" w:cs="system-ui"/>
          <w:b w:val="0"/>
          <w:bCs w:val="0"/>
          <w:i w:val="0"/>
          <w:iCs w:val="0"/>
          <w:caps w:val="0"/>
          <w:smallCaps w:val="0"/>
          <w:noProof w:val="0"/>
          <w:sz w:val="24"/>
          <w:szCs w:val="24"/>
          <w:lang w:val="en-GB"/>
        </w:rPr>
        <w:t xml:space="preserve">. Available at: </w:t>
      </w:r>
      <w:hyperlink r:id="R7e0b1ed069c749fc">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https://thevoiceofearlychildhood.com/introduction-lev-vygotsky/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18 October 2026).</w:t>
      </w:r>
    </w:p>
    <w:p w:rsidR="0FC1C35A" w:rsidP="0FC1C35A" w:rsidRDefault="0FC1C35A" w14:paraId="55AE9812" w14:textId="11A68868">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693DC074" w14:textId="433463BA">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Cherry, K. (2026) ‘John Bowlby: Biography, attachment theory and psychology’. </w:t>
      </w:r>
      <w:r w:rsidRPr="0FC1C35A" w:rsidR="5AD9444C">
        <w:rPr>
          <w:rFonts w:ascii="system-ui" w:hAnsi="system-ui" w:eastAsia="system-ui" w:cs="system-ui"/>
          <w:b w:val="0"/>
          <w:bCs w:val="0"/>
          <w:i w:val="1"/>
          <w:iCs w:val="1"/>
          <w:caps w:val="0"/>
          <w:smallCaps w:val="0"/>
          <w:noProof w:val="0"/>
          <w:sz w:val="24"/>
          <w:szCs w:val="24"/>
          <w:lang w:val="en-GB"/>
        </w:rPr>
        <w:t>Verywell Mind</w:t>
      </w:r>
      <w:r w:rsidRPr="0FC1C35A" w:rsidR="5AD9444C">
        <w:rPr>
          <w:rFonts w:ascii="system-ui" w:hAnsi="system-ui" w:eastAsia="system-ui" w:cs="system-ui"/>
          <w:b w:val="0"/>
          <w:bCs w:val="0"/>
          <w:i w:val="0"/>
          <w:iCs w:val="0"/>
          <w:caps w:val="0"/>
          <w:smallCaps w:val="0"/>
          <w:noProof w:val="0"/>
          <w:sz w:val="24"/>
          <w:szCs w:val="24"/>
          <w:lang w:val="en-GB"/>
        </w:rPr>
        <w:t xml:space="preserve">. Available at: </w:t>
      </w:r>
      <w:hyperlink r:id="R18ed105dbf424d6c">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https://www.verywellmind.com/john-bowlby-biography-1907-1990-2795514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18 October 2026).</w:t>
      </w:r>
    </w:p>
    <w:p w:rsidR="0FC1C35A" w:rsidP="0FC1C35A" w:rsidRDefault="0FC1C35A" w14:paraId="6A073F5F" w14:textId="11DEE269">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61A54951" w14:textId="54F5F39D">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Dubiel, J. (2022) ‘The crucial role of storytelling in early childhood education’. </w:t>
      </w:r>
      <w:r w:rsidRPr="0FC1C35A" w:rsidR="5AD9444C">
        <w:rPr>
          <w:rFonts w:ascii="system-ui" w:hAnsi="system-ui" w:eastAsia="system-ui" w:cs="system-ui"/>
          <w:b w:val="0"/>
          <w:bCs w:val="0"/>
          <w:i w:val="1"/>
          <w:iCs w:val="1"/>
          <w:caps w:val="0"/>
          <w:smallCaps w:val="0"/>
          <w:noProof w:val="0"/>
          <w:sz w:val="24"/>
          <w:szCs w:val="24"/>
          <w:lang w:val="en-GB"/>
        </w:rPr>
        <w:t>BookTrust</w:t>
      </w:r>
      <w:r w:rsidRPr="0FC1C35A" w:rsidR="5AD9444C">
        <w:rPr>
          <w:rFonts w:ascii="system-ui" w:hAnsi="system-ui" w:eastAsia="system-ui" w:cs="system-ui"/>
          <w:b w:val="0"/>
          <w:bCs w:val="0"/>
          <w:i w:val="0"/>
          <w:iCs w:val="0"/>
          <w:caps w:val="0"/>
          <w:smallCaps w:val="0"/>
          <w:noProof w:val="0"/>
          <w:sz w:val="24"/>
          <w:szCs w:val="24"/>
          <w:lang w:val="en-GB"/>
        </w:rPr>
        <w:t xml:space="preserve">. Available at: </w:t>
      </w:r>
      <w:hyperlink r:id="R76ecd1048d0840c7">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https://www.booktrust.org.uk/resources/find-resources/the-crucial-role-of-storytelling-in-early-childhood-education/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18 October 2026).</w:t>
      </w:r>
    </w:p>
    <w:p w:rsidR="0FC1C35A" w:rsidP="0FC1C35A" w:rsidRDefault="0FC1C35A" w14:paraId="4EFFCAF7" w14:textId="6202E8EA">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1DA3F49C" w14:textId="0062F52B">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English-Speaking Union (n.d.) ‘Why oracy matters’. Available at: </w:t>
      </w:r>
      <w:hyperlink r:id="R82f447c827434c5c">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https://www.esu.org/news-and-views/why-oracy-matters/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20 October 2026).</w:t>
      </w:r>
    </w:p>
    <w:p w:rsidR="5AD9444C" w:rsidP="0FC1C35A" w:rsidRDefault="5AD9444C" w14:paraId="417DEE69" w14:textId="245A9E43">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Maureen, I.Y., van der Meij, H. and de Jong, T. (2020) ‘Enhancing Storytelling Activities to Support Early (Digital) Literacy Development in Early Childhood Education’, </w:t>
      </w:r>
      <w:r w:rsidRPr="0FC1C35A" w:rsidR="5AD9444C">
        <w:rPr>
          <w:rFonts w:ascii="system-ui" w:hAnsi="system-ui" w:eastAsia="system-ui" w:cs="system-ui"/>
          <w:b w:val="0"/>
          <w:bCs w:val="0"/>
          <w:i w:val="1"/>
          <w:iCs w:val="1"/>
          <w:caps w:val="0"/>
          <w:smallCaps w:val="0"/>
          <w:noProof w:val="0"/>
          <w:sz w:val="24"/>
          <w:szCs w:val="24"/>
          <w:lang w:val="en-GB"/>
        </w:rPr>
        <w:t>International Journal of Early Childhood</w:t>
      </w:r>
      <w:r w:rsidRPr="0FC1C35A" w:rsidR="5AD9444C">
        <w:rPr>
          <w:rFonts w:ascii="system-ui" w:hAnsi="system-ui" w:eastAsia="system-ui" w:cs="system-ui"/>
          <w:b w:val="0"/>
          <w:bCs w:val="0"/>
          <w:i w:val="0"/>
          <w:iCs w:val="0"/>
          <w:caps w:val="0"/>
          <w:smallCaps w:val="0"/>
          <w:noProof w:val="0"/>
          <w:sz w:val="24"/>
          <w:szCs w:val="24"/>
          <w:lang w:val="en-GB"/>
        </w:rPr>
        <w:t xml:space="preserve">, 52(1), pp. 55–76. Available at: </w:t>
      </w:r>
      <w:hyperlink r:id="R81d9367862be4aec">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https://doi.org/10.1007/s13158-020-00263-7 </w:t>
        </w:r>
      </w:hyperlink>
      <w:r w:rsidRPr="0FC1C35A" w:rsidR="5AD9444C">
        <w:rPr>
          <w:rFonts w:ascii="system-ui" w:hAnsi="system-ui" w:eastAsia="system-ui" w:cs="system-ui"/>
          <w:b w:val="0"/>
          <w:bCs w:val="0"/>
          <w:i w:val="0"/>
          <w:iCs w:val="0"/>
          <w:caps w:val="0"/>
          <w:smallCaps w:val="0"/>
          <w:noProof w:val="0"/>
          <w:sz w:val="24"/>
          <w:szCs w:val="24"/>
          <w:lang w:val="en-GB"/>
        </w:rPr>
        <w:t>.</w:t>
      </w:r>
    </w:p>
    <w:p w:rsidR="0FC1C35A" w:rsidP="0FC1C35A" w:rsidRDefault="0FC1C35A" w14:paraId="45BAE293" w14:textId="65C2758F">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6CC4D3EC" w14:textId="70C68F8B">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National Literacy Trust (n.d.) ‘Oracy’. </w:t>
      </w:r>
      <w:r w:rsidRPr="0FC1C35A" w:rsidR="5AD9444C">
        <w:rPr>
          <w:rFonts w:ascii="system-ui" w:hAnsi="system-ui" w:eastAsia="system-ui" w:cs="system-ui"/>
          <w:b w:val="0"/>
          <w:bCs w:val="0"/>
          <w:i w:val="1"/>
          <w:iCs w:val="1"/>
          <w:caps w:val="0"/>
          <w:smallCaps w:val="0"/>
          <w:noProof w:val="0"/>
          <w:sz w:val="24"/>
          <w:szCs w:val="24"/>
          <w:lang w:val="en-GB"/>
        </w:rPr>
        <w:t>National Literacy Trust</w:t>
      </w:r>
      <w:r w:rsidRPr="0FC1C35A" w:rsidR="5AD9444C">
        <w:rPr>
          <w:rFonts w:ascii="system-ui" w:hAnsi="system-ui" w:eastAsia="system-ui" w:cs="system-ui"/>
          <w:b w:val="0"/>
          <w:bCs w:val="0"/>
          <w:i w:val="0"/>
          <w:iCs w:val="0"/>
          <w:caps w:val="0"/>
          <w:smallCaps w:val="0"/>
          <w:noProof w:val="0"/>
          <w:sz w:val="24"/>
          <w:szCs w:val="24"/>
          <w:lang w:val="en-GB"/>
        </w:rPr>
        <w:t xml:space="preserve">. Available at: </w:t>
      </w:r>
      <w:hyperlink r:id="R57389a3435c547f6">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https://literacytrust.org.uk/information/what-is-literacy/oracy/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18 October 2026).</w:t>
      </w:r>
    </w:p>
    <w:p w:rsidR="0FC1C35A" w:rsidP="0FC1C35A" w:rsidRDefault="0FC1C35A" w14:paraId="4CC79E36" w14:textId="12FAB86F">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6F31702F" w14:textId="7BD98804">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NHS (n.d.) ‘Early learning and development’. Available at: </w:t>
      </w:r>
      <w:hyperlink r:id="R8377a7fc2ab44931">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https://www.nhs.uk/best-start-in-life/early-learning-development/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20 October 2026).</w:t>
      </w:r>
    </w:p>
    <w:p w:rsidR="0FC1C35A" w:rsidP="0FC1C35A" w:rsidRDefault="0FC1C35A" w14:paraId="1F6AFA39" w14:textId="6DDA7AA1">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2DE03A39" w14:textId="0B4EE493">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Page, T. (2022) ‘Out of the mouths of babes: Critical kids and classroom talk’. </w:t>
      </w:r>
      <w:r w:rsidRPr="0FC1C35A" w:rsidR="5AD9444C">
        <w:rPr>
          <w:rFonts w:ascii="system-ui" w:hAnsi="system-ui" w:eastAsia="system-ui" w:cs="system-ui"/>
          <w:b w:val="0"/>
          <w:bCs w:val="0"/>
          <w:i w:val="1"/>
          <w:iCs w:val="1"/>
          <w:caps w:val="0"/>
          <w:smallCaps w:val="0"/>
          <w:noProof w:val="0"/>
          <w:sz w:val="24"/>
          <w:szCs w:val="24"/>
          <w:lang w:val="en-GB"/>
        </w:rPr>
        <w:t>Oracy Cambridge</w:t>
      </w:r>
      <w:r w:rsidRPr="0FC1C35A" w:rsidR="5AD9444C">
        <w:rPr>
          <w:rFonts w:ascii="system-ui" w:hAnsi="system-ui" w:eastAsia="system-ui" w:cs="system-ui"/>
          <w:b w:val="0"/>
          <w:bCs w:val="0"/>
          <w:i w:val="0"/>
          <w:iCs w:val="0"/>
          <w:caps w:val="0"/>
          <w:smallCaps w:val="0"/>
          <w:noProof w:val="0"/>
          <w:sz w:val="24"/>
          <w:szCs w:val="24"/>
          <w:lang w:val="en-GB"/>
        </w:rPr>
        <w:t xml:space="preserve">, 7 February. Available at: </w:t>
      </w:r>
      <w:hyperlink r:id="R7e41488b4c0c46c9">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https://oracycambridge.org/the-mouths-of-babes/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18 October 2026).</w:t>
      </w:r>
    </w:p>
    <w:p w:rsidR="0FC1C35A" w:rsidP="0FC1C35A" w:rsidRDefault="0FC1C35A" w14:paraId="2EEF0BEE" w14:textId="130A1202">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4709D8CD" w14:textId="129D5C3F">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Rahiem, M.D.H. (2021) ‘Storytelling in early childhood education: Time to go digital’. </w:t>
      </w:r>
      <w:r w:rsidRPr="0FC1C35A" w:rsidR="5AD9444C">
        <w:rPr>
          <w:rFonts w:ascii="system-ui" w:hAnsi="system-ui" w:eastAsia="system-ui" w:cs="system-ui"/>
          <w:b w:val="0"/>
          <w:bCs w:val="0"/>
          <w:i w:val="1"/>
          <w:iCs w:val="1"/>
          <w:caps w:val="0"/>
          <w:smallCaps w:val="0"/>
          <w:noProof w:val="0"/>
          <w:sz w:val="24"/>
          <w:szCs w:val="24"/>
          <w:lang w:val="en-GB"/>
        </w:rPr>
        <w:t>International Journal of Child Care and Education Policy</w:t>
      </w:r>
      <w:r w:rsidRPr="0FC1C35A" w:rsidR="5AD9444C">
        <w:rPr>
          <w:rFonts w:ascii="system-ui" w:hAnsi="system-ui" w:eastAsia="system-ui" w:cs="system-ui"/>
          <w:b w:val="0"/>
          <w:bCs w:val="0"/>
          <w:i w:val="0"/>
          <w:iCs w:val="0"/>
          <w:caps w:val="0"/>
          <w:smallCaps w:val="0"/>
          <w:noProof w:val="0"/>
          <w:sz w:val="24"/>
          <w:szCs w:val="24"/>
          <w:lang w:val="en-GB"/>
        </w:rPr>
        <w:t>, 15(1).</w:t>
      </w:r>
    </w:p>
    <w:p w:rsidR="0FC1C35A" w:rsidP="0FC1C35A" w:rsidRDefault="0FC1C35A" w14:paraId="558D44E5" w14:textId="7D2579F2">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10E89A40" w14:textId="03310FB6">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Schwartz, S. and Sparks, S.D. (2019) ‘How do kids learn to read? What the science says’. </w:t>
      </w:r>
      <w:r w:rsidRPr="0FC1C35A" w:rsidR="5AD9444C">
        <w:rPr>
          <w:rFonts w:ascii="system-ui" w:hAnsi="system-ui" w:eastAsia="system-ui" w:cs="system-ui"/>
          <w:b w:val="0"/>
          <w:bCs w:val="0"/>
          <w:i w:val="1"/>
          <w:iCs w:val="1"/>
          <w:caps w:val="0"/>
          <w:smallCaps w:val="0"/>
          <w:noProof w:val="0"/>
          <w:sz w:val="24"/>
          <w:szCs w:val="24"/>
          <w:lang w:val="en-GB"/>
        </w:rPr>
        <w:t>Education Week</w:t>
      </w:r>
      <w:r w:rsidRPr="0FC1C35A" w:rsidR="5AD9444C">
        <w:rPr>
          <w:rFonts w:ascii="system-ui" w:hAnsi="system-ui" w:eastAsia="system-ui" w:cs="system-ui"/>
          <w:b w:val="0"/>
          <w:bCs w:val="0"/>
          <w:i w:val="0"/>
          <w:iCs w:val="0"/>
          <w:caps w:val="0"/>
          <w:smallCaps w:val="0"/>
          <w:noProof w:val="0"/>
          <w:sz w:val="24"/>
          <w:szCs w:val="24"/>
          <w:lang w:val="en-GB"/>
        </w:rPr>
        <w:t xml:space="preserve">, 2 October. Available at: </w:t>
      </w:r>
      <w:hyperlink r:id="Rc027c6d3b14f48d1">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https://www.edweek.org/teaching-learning/how-do-kids-learn-to-read-what-the-science-says/2019/10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18 October 2026).</w:t>
      </w:r>
    </w:p>
    <w:p w:rsidR="0FC1C35A" w:rsidP="0FC1C35A" w:rsidRDefault="0FC1C35A" w14:paraId="6C8E751C" w14:textId="64275BC8">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50CA7D9F" w14:textId="5CE71A6C">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Shuster, A. (n.d.) ‘Mastering the power of pauses: Enhance your communication, presentation, and storytelling skills’. </w:t>
      </w:r>
      <w:r w:rsidRPr="0FC1C35A" w:rsidR="5AD9444C">
        <w:rPr>
          <w:rFonts w:ascii="system-ui" w:hAnsi="system-ui" w:eastAsia="system-ui" w:cs="system-ui"/>
          <w:b w:val="0"/>
          <w:bCs w:val="0"/>
          <w:i w:val="1"/>
          <w:iCs w:val="1"/>
          <w:caps w:val="0"/>
          <w:smallCaps w:val="0"/>
          <w:noProof w:val="0"/>
          <w:sz w:val="24"/>
          <w:szCs w:val="24"/>
          <w:lang w:val="en-GB"/>
        </w:rPr>
        <w:t>Anthony Shuster Speech &amp; Accent</w:t>
      </w:r>
      <w:r w:rsidRPr="0FC1C35A" w:rsidR="5AD9444C">
        <w:rPr>
          <w:rFonts w:ascii="system-ui" w:hAnsi="system-ui" w:eastAsia="system-ui" w:cs="system-ui"/>
          <w:b w:val="0"/>
          <w:bCs w:val="0"/>
          <w:i w:val="0"/>
          <w:iCs w:val="0"/>
          <w:caps w:val="0"/>
          <w:smallCaps w:val="0"/>
          <w:noProof w:val="0"/>
          <w:sz w:val="24"/>
          <w:szCs w:val="24"/>
          <w:lang w:val="en-GB"/>
        </w:rPr>
        <w:t xml:space="preserve">. Available at: </w:t>
      </w:r>
      <w:hyperlink r:id="Rd2457ed950044e95">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https://www.anthonyshuster.co.uk/blog/mastering-the-power-of-pauses-enhance-your-communication-presentation-and-storytelling-skills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18 October 2026).</w:t>
      </w:r>
    </w:p>
    <w:p w:rsidR="0FC1C35A" w:rsidP="0FC1C35A" w:rsidRDefault="0FC1C35A" w14:paraId="51A5934B" w14:textId="30737030">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2BB22C1A" w14:textId="162AFED9">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UNICEF UK (2019) </w:t>
      </w:r>
      <w:r w:rsidRPr="0FC1C35A" w:rsidR="5AD9444C">
        <w:rPr>
          <w:rFonts w:ascii="system-ui" w:hAnsi="system-ui" w:eastAsia="system-ui" w:cs="system-ui"/>
          <w:b w:val="0"/>
          <w:bCs w:val="0"/>
          <w:i w:val="1"/>
          <w:iCs w:val="1"/>
          <w:caps w:val="0"/>
          <w:smallCaps w:val="0"/>
          <w:noProof w:val="0"/>
          <w:sz w:val="24"/>
          <w:szCs w:val="24"/>
          <w:lang w:val="en-GB"/>
        </w:rPr>
        <w:t>The United Nations Convention on the Rights of the Child: A summary</w:t>
      </w:r>
      <w:r w:rsidRPr="0FC1C35A" w:rsidR="5AD9444C">
        <w:rPr>
          <w:rFonts w:ascii="system-ui" w:hAnsi="system-ui" w:eastAsia="system-ui" w:cs="system-ui"/>
          <w:b w:val="0"/>
          <w:bCs w:val="0"/>
          <w:i w:val="0"/>
          <w:iCs w:val="0"/>
          <w:caps w:val="0"/>
          <w:smallCaps w:val="0"/>
          <w:noProof w:val="0"/>
          <w:sz w:val="24"/>
          <w:szCs w:val="24"/>
          <w:lang w:val="en-GB"/>
        </w:rPr>
        <w:t xml:space="preserve">. Available at: </w:t>
      </w:r>
      <w:hyperlink r:id="R1b6ce5a8cc6743a5">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https://www.unicef.org.uk/wp-content/uploads/2019/10/UNCRC_summary-1_1.pdf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20 October 2026).</w:t>
      </w:r>
    </w:p>
    <w:p w:rsidR="0FC1C35A" w:rsidP="0FC1C35A" w:rsidRDefault="0FC1C35A" w14:paraId="6D77A846" w14:textId="3E2FADD1">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57DF7C44" w14:textId="557ED13D">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University of Reading (2023) ‘Teacher’s tone of voice affects cooperation from pupils’, 18 January. Available at: </w:t>
      </w:r>
      <w:hyperlink r:id="Rd7cb3290aeda4bd0">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https://www.reading.ac.uk/news/2023/Research-News/Teachers-tone-of-voice-affects-cooperation-from-pupils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21 October 2026).</w:t>
      </w:r>
    </w:p>
    <w:p w:rsidR="0FC1C35A" w:rsidP="0FC1C35A" w:rsidRDefault="0FC1C35A" w14:paraId="49871A10" w14:textId="7B747FC9">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7DDF4461" w14:textId="60E2C6A6">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Welsh Government (2021) </w:t>
      </w:r>
      <w:r w:rsidRPr="0FC1C35A" w:rsidR="5AD9444C">
        <w:rPr>
          <w:rFonts w:ascii="system-ui" w:hAnsi="system-ui" w:eastAsia="system-ui" w:cs="system-ui"/>
          <w:b w:val="0"/>
          <w:bCs w:val="0"/>
          <w:i w:val="1"/>
          <w:iCs w:val="1"/>
          <w:caps w:val="0"/>
          <w:smallCaps w:val="0"/>
          <w:noProof w:val="0"/>
          <w:sz w:val="24"/>
          <w:szCs w:val="24"/>
          <w:lang w:val="en-GB"/>
        </w:rPr>
        <w:t>The Additional Learning Needs Code for Wales 2021</w:t>
      </w:r>
      <w:r w:rsidRPr="0FC1C35A" w:rsidR="5AD9444C">
        <w:rPr>
          <w:rFonts w:ascii="system-ui" w:hAnsi="system-ui" w:eastAsia="system-ui" w:cs="system-ui"/>
          <w:b w:val="0"/>
          <w:bCs w:val="0"/>
          <w:i w:val="0"/>
          <w:iCs w:val="0"/>
          <w:caps w:val="0"/>
          <w:smallCaps w:val="0"/>
          <w:noProof w:val="0"/>
          <w:sz w:val="24"/>
          <w:szCs w:val="24"/>
          <w:lang w:val="en-GB"/>
        </w:rPr>
        <w:t xml:space="preserve">. Available at: </w:t>
      </w:r>
      <w:hyperlink r:id="R4d96a357afd44098">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https://www.gov.wales/sites/default/files/publications/2026-04/the-additional-learning-needs-code-for-wales-2021_0.pdf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20 October 2026).</w:t>
      </w:r>
    </w:p>
    <w:p w:rsidR="0FC1C35A" w:rsidP="0FC1C35A" w:rsidRDefault="0FC1C35A" w14:paraId="12036208" w14:textId="48C4C951">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p>
    <w:p w:rsidR="5AD9444C" w:rsidP="0FC1C35A" w:rsidRDefault="5AD9444C" w14:paraId="040D4967" w14:textId="10260301">
      <w:pPr>
        <w:shd w:val="clear" w:color="auto" w:fill="FCFCFC"/>
        <w:spacing w:before="0" w:beforeAutospacing="off" w:after="0" w:afterAutospacing="off" w:line="360" w:lineRule="auto"/>
        <w:rPr>
          <w:rFonts w:ascii="system-ui" w:hAnsi="system-ui" w:eastAsia="system-ui" w:cs="system-ui"/>
          <w:b w:val="0"/>
          <w:bCs w:val="0"/>
          <w:i w:val="0"/>
          <w:iCs w:val="0"/>
          <w:caps w:val="0"/>
          <w:smallCaps w:val="0"/>
          <w:noProof w:val="0"/>
          <w:sz w:val="24"/>
          <w:szCs w:val="24"/>
          <w:lang w:val="en-GB"/>
        </w:rPr>
      </w:pPr>
      <w:r w:rsidRPr="0FC1C35A" w:rsidR="5AD9444C">
        <w:rPr>
          <w:rFonts w:ascii="system-ui" w:hAnsi="system-ui" w:eastAsia="system-ui" w:cs="system-ui"/>
          <w:b w:val="0"/>
          <w:bCs w:val="0"/>
          <w:i w:val="0"/>
          <w:iCs w:val="0"/>
          <w:caps w:val="0"/>
          <w:smallCaps w:val="0"/>
          <w:noProof w:val="0"/>
          <w:sz w:val="24"/>
          <w:szCs w:val="24"/>
          <w:lang w:val="en-GB"/>
        </w:rPr>
        <w:t xml:space="preserve">Welsh Government (2022) </w:t>
      </w:r>
      <w:r w:rsidRPr="0FC1C35A" w:rsidR="5AD9444C">
        <w:rPr>
          <w:rFonts w:ascii="system-ui" w:hAnsi="system-ui" w:eastAsia="system-ui" w:cs="system-ui"/>
          <w:b w:val="0"/>
          <w:bCs w:val="0"/>
          <w:i w:val="1"/>
          <w:iCs w:val="1"/>
          <w:caps w:val="0"/>
          <w:smallCaps w:val="0"/>
          <w:noProof w:val="0"/>
          <w:sz w:val="24"/>
          <w:szCs w:val="24"/>
          <w:lang w:val="en-GB"/>
        </w:rPr>
        <w:t>A curriculum for funded non-maintained nursery settings</w:t>
      </w:r>
      <w:r w:rsidRPr="0FC1C35A" w:rsidR="5AD9444C">
        <w:rPr>
          <w:rFonts w:ascii="system-ui" w:hAnsi="system-ui" w:eastAsia="system-ui" w:cs="system-ui"/>
          <w:b w:val="0"/>
          <w:bCs w:val="0"/>
          <w:i w:val="0"/>
          <w:iCs w:val="0"/>
          <w:caps w:val="0"/>
          <w:smallCaps w:val="0"/>
          <w:noProof w:val="0"/>
          <w:sz w:val="24"/>
          <w:szCs w:val="24"/>
          <w:lang w:val="en-GB"/>
        </w:rPr>
        <w:t xml:space="preserve">. Available at: </w:t>
      </w:r>
      <w:hyperlink r:id="Rba8199b7eda14f47">
        <w:r w:rsidRPr="0FC1C35A" w:rsidR="5AD9444C">
          <w:rPr>
            <w:rStyle w:val="Hyperlink"/>
            <w:rFonts w:ascii="system-ui" w:hAnsi="system-ui" w:eastAsia="system-ui" w:cs="system-ui"/>
            <w:b w:val="0"/>
            <w:bCs w:val="0"/>
            <w:i w:val="0"/>
            <w:iCs w:val="0"/>
            <w:caps w:val="0"/>
            <w:smallCaps w:val="0"/>
            <w:strike w:val="0"/>
            <w:dstrike w:val="0"/>
            <w:noProof w:val="0"/>
            <w:sz w:val="24"/>
            <w:szCs w:val="24"/>
            <w:u w:val="none"/>
            <w:lang w:val="en-GB"/>
          </w:rPr>
          <w:t xml:space="preserve">https://hwb.gov.wales/api/storage/1f581142-6b91-41e4-845d-3d6c7765df20/a-curriculum-for-funded-non-maintained-nursery-settings.pdf </w:t>
        </w:r>
      </w:hyperlink>
      <w:r w:rsidRPr="0FC1C35A" w:rsidR="5AD9444C">
        <w:rPr>
          <w:rFonts w:ascii="system-ui" w:hAnsi="system-ui" w:eastAsia="system-ui" w:cs="system-ui"/>
          <w:b w:val="0"/>
          <w:bCs w:val="0"/>
          <w:i w:val="0"/>
          <w:iCs w:val="0"/>
          <w:caps w:val="0"/>
          <w:smallCaps w:val="0"/>
          <w:noProof w:val="0"/>
          <w:sz w:val="24"/>
          <w:szCs w:val="24"/>
          <w:lang w:val="en-GB"/>
        </w:rPr>
        <w:t xml:space="preserve"> </w:t>
      </w:r>
      <w:r w:rsidRPr="0FC1C35A" w:rsidR="5AD9444C">
        <w:rPr>
          <w:rFonts w:ascii="system-ui" w:hAnsi="system-ui" w:eastAsia="system-ui" w:cs="system-ui"/>
          <w:b w:val="0"/>
          <w:bCs w:val="0"/>
          <w:i w:val="0"/>
          <w:iCs w:val="0"/>
          <w:caps w:val="0"/>
          <w:smallCaps w:val="0"/>
          <w:noProof w:val="0"/>
          <w:sz w:val="24"/>
          <w:szCs w:val="24"/>
          <w:lang w:val="en-GB"/>
        </w:rPr>
        <w:t>(Accessed: 20 October 2026).</w:t>
      </w:r>
    </w:p>
    <w:p w:rsidR="0FC1C35A" w:rsidP="0FC1C35A" w:rsidRDefault="0FC1C35A" w14:paraId="02E38337" w14:textId="0D9AD82E">
      <w:pPr>
        <w:pStyle w:val="Normal"/>
        <w:shd w:val="clear" w:color="auto" w:fill="FCFCFC"/>
        <w:spacing w:before="0" w:beforeAutospacing="off" w:after="0" w:afterAutospacing="off" w:line="360" w:lineRule="auto"/>
        <w:rPr>
          <w:rFonts w:ascii="system-ui" w:hAnsi="system-ui" w:eastAsia="system-ui" w:cs="system-ui"/>
          <w:color w:val="000000" w:themeColor="text1" w:themeTint="FF" w:themeShade="FF"/>
        </w:rPr>
      </w:pPr>
    </w:p>
    <w:p w:rsidR="4F2D6D5E" w:rsidRDefault="4F2D6D5E" w14:paraId="77349431" w14:textId="4BBC927F"/>
    <w:p w:rsidR="4F2D6D5E" w:rsidP="4F2D6D5E" w:rsidRDefault="4F2D6D5E" w14:paraId="63C3553D" w14:textId="4A5D60E8">
      <w:pPr>
        <w:rPr>
          <w:rFonts w:ascii="system-ui" w:hAnsi="system-ui" w:eastAsia="system-ui" w:cs="system-ui"/>
          <w:color w:val="555555"/>
        </w:rPr>
      </w:pPr>
    </w:p>
    <w:sectPr w:rsidR="4F2D6D5E">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2E39" w:rsidP="00971248" w:rsidRDefault="00D72E39" w14:paraId="18D5A991" w14:textId="77777777">
      <w:pPr>
        <w:spacing w:after="0" w:line="240" w:lineRule="auto"/>
      </w:pPr>
      <w:r>
        <w:separator/>
      </w:r>
    </w:p>
  </w:endnote>
  <w:endnote w:type="continuationSeparator" w:id="0">
    <w:p w:rsidR="00D72E39" w:rsidP="00971248" w:rsidRDefault="00D72E39" w14:paraId="66BA38F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stem-ui">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2E39" w:rsidP="00971248" w:rsidRDefault="00D72E39" w14:paraId="7E2D2AB6" w14:textId="77777777">
      <w:pPr>
        <w:spacing w:after="0" w:line="240" w:lineRule="auto"/>
      </w:pPr>
      <w:r>
        <w:separator/>
      </w:r>
    </w:p>
  </w:footnote>
  <w:footnote w:type="continuationSeparator" w:id="0">
    <w:p w:rsidR="00D72E39" w:rsidP="00971248" w:rsidRDefault="00D72E39" w14:paraId="2F9FA5AE"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1ahAfcWlP/TWwj" int2:id="RwgNwpL1">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E75590"/>
    <w:rsid w:val="002241F3"/>
    <w:rsid w:val="004C1611"/>
    <w:rsid w:val="00542ACF"/>
    <w:rsid w:val="00680ED2"/>
    <w:rsid w:val="008D67D6"/>
    <w:rsid w:val="00971248"/>
    <w:rsid w:val="00972D23"/>
    <w:rsid w:val="00A1CCE5"/>
    <w:rsid w:val="00A46921"/>
    <w:rsid w:val="00AA51D7"/>
    <w:rsid w:val="00B35109"/>
    <w:rsid w:val="00C24697"/>
    <w:rsid w:val="00CE2A83"/>
    <w:rsid w:val="00D72E39"/>
    <w:rsid w:val="00E00A29"/>
    <w:rsid w:val="00E8CCD7"/>
    <w:rsid w:val="00F11D74"/>
    <w:rsid w:val="00F66A54"/>
    <w:rsid w:val="00F8AA52"/>
    <w:rsid w:val="010F892D"/>
    <w:rsid w:val="014FD474"/>
    <w:rsid w:val="01EF142E"/>
    <w:rsid w:val="023F31C9"/>
    <w:rsid w:val="03EC20A6"/>
    <w:rsid w:val="040B258C"/>
    <w:rsid w:val="042801AE"/>
    <w:rsid w:val="057A95E5"/>
    <w:rsid w:val="064D4E8C"/>
    <w:rsid w:val="06775DFE"/>
    <w:rsid w:val="06943A28"/>
    <w:rsid w:val="074A89CC"/>
    <w:rsid w:val="07B64913"/>
    <w:rsid w:val="0860171E"/>
    <w:rsid w:val="08B6B2A2"/>
    <w:rsid w:val="08E453C1"/>
    <w:rsid w:val="09072B22"/>
    <w:rsid w:val="0AA54012"/>
    <w:rsid w:val="0B0F318D"/>
    <w:rsid w:val="0B119415"/>
    <w:rsid w:val="0B289EE9"/>
    <w:rsid w:val="0B51E425"/>
    <w:rsid w:val="0B713F68"/>
    <w:rsid w:val="0BAB698D"/>
    <w:rsid w:val="0BC61826"/>
    <w:rsid w:val="0BCF4967"/>
    <w:rsid w:val="0C1086B5"/>
    <w:rsid w:val="0C8275CE"/>
    <w:rsid w:val="0D0B0D06"/>
    <w:rsid w:val="0D2CB134"/>
    <w:rsid w:val="0DE6A291"/>
    <w:rsid w:val="0E029E98"/>
    <w:rsid w:val="0F8551B7"/>
    <w:rsid w:val="0F86FE40"/>
    <w:rsid w:val="0FC1C35A"/>
    <w:rsid w:val="10E48BE2"/>
    <w:rsid w:val="115A3B6E"/>
    <w:rsid w:val="1226DB68"/>
    <w:rsid w:val="1238FAC7"/>
    <w:rsid w:val="1408A37B"/>
    <w:rsid w:val="14BE8E2A"/>
    <w:rsid w:val="14F84E2E"/>
    <w:rsid w:val="156EC7C1"/>
    <w:rsid w:val="1595F79E"/>
    <w:rsid w:val="15AC8061"/>
    <w:rsid w:val="163A5816"/>
    <w:rsid w:val="17014DBA"/>
    <w:rsid w:val="177B7044"/>
    <w:rsid w:val="1991034B"/>
    <w:rsid w:val="1A3384D9"/>
    <w:rsid w:val="1C18C5C9"/>
    <w:rsid w:val="1C34F87D"/>
    <w:rsid w:val="1D39D520"/>
    <w:rsid w:val="1DC86694"/>
    <w:rsid w:val="1E14BFA4"/>
    <w:rsid w:val="1EA87996"/>
    <w:rsid w:val="1EE5F5FC"/>
    <w:rsid w:val="1F93727D"/>
    <w:rsid w:val="1FDB4332"/>
    <w:rsid w:val="1FFEDCE3"/>
    <w:rsid w:val="208C7F23"/>
    <w:rsid w:val="20DE16A1"/>
    <w:rsid w:val="20F1C541"/>
    <w:rsid w:val="21F56DDD"/>
    <w:rsid w:val="2265EF84"/>
    <w:rsid w:val="23179F9B"/>
    <w:rsid w:val="23842022"/>
    <w:rsid w:val="23A2DA95"/>
    <w:rsid w:val="23C4F7E6"/>
    <w:rsid w:val="24E27481"/>
    <w:rsid w:val="24F00CA8"/>
    <w:rsid w:val="250036AC"/>
    <w:rsid w:val="253A3E1C"/>
    <w:rsid w:val="25524B38"/>
    <w:rsid w:val="2601E8C9"/>
    <w:rsid w:val="261FD738"/>
    <w:rsid w:val="26648ABD"/>
    <w:rsid w:val="27562B2E"/>
    <w:rsid w:val="2774BF15"/>
    <w:rsid w:val="27972844"/>
    <w:rsid w:val="29277C0B"/>
    <w:rsid w:val="29785DBD"/>
    <w:rsid w:val="2A622CFE"/>
    <w:rsid w:val="2A93F814"/>
    <w:rsid w:val="2B3E12C7"/>
    <w:rsid w:val="2BE6A2A0"/>
    <w:rsid w:val="2C1B7D70"/>
    <w:rsid w:val="2C2E566B"/>
    <w:rsid w:val="2C513B6E"/>
    <w:rsid w:val="2C5D0312"/>
    <w:rsid w:val="2EBE2111"/>
    <w:rsid w:val="2EC2DB19"/>
    <w:rsid w:val="300D3E57"/>
    <w:rsid w:val="307BA98B"/>
    <w:rsid w:val="3101760C"/>
    <w:rsid w:val="31E477A9"/>
    <w:rsid w:val="31FF386D"/>
    <w:rsid w:val="32E75590"/>
    <w:rsid w:val="335C09B2"/>
    <w:rsid w:val="339E0866"/>
    <w:rsid w:val="34BBC6D1"/>
    <w:rsid w:val="35ACAB96"/>
    <w:rsid w:val="35F811D2"/>
    <w:rsid w:val="36108621"/>
    <w:rsid w:val="367CB0F2"/>
    <w:rsid w:val="368E59CD"/>
    <w:rsid w:val="36A8A43B"/>
    <w:rsid w:val="36B40D3A"/>
    <w:rsid w:val="37AE60CE"/>
    <w:rsid w:val="37CBC06A"/>
    <w:rsid w:val="380ED5E0"/>
    <w:rsid w:val="38174AC5"/>
    <w:rsid w:val="38991D7E"/>
    <w:rsid w:val="39299E2E"/>
    <w:rsid w:val="392DE56C"/>
    <w:rsid w:val="3934D009"/>
    <w:rsid w:val="395EC931"/>
    <w:rsid w:val="39DE7F2A"/>
    <w:rsid w:val="3A0CD462"/>
    <w:rsid w:val="3AB218DF"/>
    <w:rsid w:val="3AC22C0A"/>
    <w:rsid w:val="3AE2B391"/>
    <w:rsid w:val="3B3F95CB"/>
    <w:rsid w:val="3B4396C2"/>
    <w:rsid w:val="3B82CCA6"/>
    <w:rsid w:val="3B952DEA"/>
    <w:rsid w:val="3BF27014"/>
    <w:rsid w:val="3CA81B54"/>
    <w:rsid w:val="3CD4722A"/>
    <w:rsid w:val="3D2ACFA9"/>
    <w:rsid w:val="3D9DA6AA"/>
    <w:rsid w:val="3DB66182"/>
    <w:rsid w:val="3E67B237"/>
    <w:rsid w:val="3E8193E2"/>
    <w:rsid w:val="3F003275"/>
    <w:rsid w:val="3F77C932"/>
    <w:rsid w:val="3FA14D4B"/>
    <w:rsid w:val="40B240A7"/>
    <w:rsid w:val="40E49E2C"/>
    <w:rsid w:val="4128B277"/>
    <w:rsid w:val="413EDEF7"/>
    <w:rsid w:val="41405243"/>
    <w:rsid w:val="41844CBD"/>
    <w:rsid w:val="41D8999D"/>
    <w:rsid w:val="41EEFD5D"/>
    <w:rsid w:val="4319A3F9"/>
    <w:rsid w:val="4355FDC1"/>
    <w:rsid w:val="4457C425"/>
    <w:rsid w:val="45245093"/>
    <w:rsid w:val="4528E4AD"/>
    <w:rsid w:val="4584EA2F"/>
    <w:rsid w:val="459B751C"/>
    <w:rsid w:val="462EFB25"/>
    <w:rsid w:val="4632C4EB"/>
    <w:rsid w:val="4678C85D"/>
    <w:rsid w:val="47255017"/>
    <w:rsid w:val="4763D5CB"/>
    <w:rsid w:val="48157E38"/>
    <w:rsid w:val="487C2A0B"/>
    <w:rsid w:val="48A1A131"/>
    <w:rsid w:val="48E6C4EC"/>
    <w:rsid w:val="493BD8D9"/>
    <w:rsid w:val="4ABC7DF7"/>
    <w:rsid w:val="4B091186"/>
    <w:rsid w:val="4B70C9F8"/>
    <w:rsid w:val="4BA71942"/>
    <w:rsid w:val="4BD0A98F"/>
    <w:rsid w:val="4BF5FD10"/>
    <w:rsid w:val="4C2B9068"/>
    <w:rsid w:val="4D159411"/>
    <w:rsid w:val="4D898340"/>
    <w:rsid w:val="4DD2E767"/>
    <w:rsid w:val="4E272CC9"/>
    <w:rsid w:val="4F116F79"/>
    <w:rsid w:val="4F2D6D5E"/>
    <w:rsid w:val="4F51758F"/>
    <w:rsid w:val="5065DADB"/>
    <w:rsid w:val="518A3DCF"/>
    <w:rsid w:val="519B7DC2"/>
    <w:rsid w:val="51B0BA1A"/>
    <w:rsid w:val="51F9541C"/>
    <w:rsid w:val="521E005B"/>
    <w:rsid w:val="525569EF"/>
    <w:rsid w:val="5274D7C4"/>
    <w:rsid w:val="528E4DF9"/>
    <w:rsid w:val="52B90C43"/>
    <w:rsid w:val="52D5D4B8"/>
    <w:rsid w:val="52D790D5"/>
    <w:rsid w:val="530169BE"/>
    <w:rsid w:val="535D7E62"/>
    <w:rsid w:val="53DA92A3"/>
    <w:rsid w:val="55404A13"/>
    <w:rsid w:val="5575057E"/>
    <w:rsid w:val="55B311F8"/>
    <w:rsid w:val="571763B0"/>
    <w:rsid w:val="57C3D0DF"/>
    <w:rsid w:val="5820B1F8"/>
    <w:rsid w:val="583227A4"/>
    <w:rsid w:val="59BF81CF"/>
    <w:rsid w:val="5A2C250F"/>
    <w:rsid w:val="5AD9444C"/>
    <w:rsid w:val="5B1189C4"/>
    <w:rsid w:val="5B1E5E80"/>
    <w:rsid w:val="5B291C95"/>
    <w:rsid w:val="5B5BB781"/>
    <w:rsid w:val="5BA3C72B"/>
    <w:rsid w:val="5BAADA5A"/>
    <w:rsid w:val="5C3B418D"/>
    <w:rsid w:val="5CF63240"/>
    <w:rsid w:val="5CF71738"/>
    <w:rsid w:val="5D09FD34"/>
    <w:rsid w:val="5D14FF9B"/>
    <w:rsid w:val="5D2F7E1E"/>
    <w:rsid w:val="5D57C606"/>
    <w:rsid w:val="5DCEAEE2"/>
    <w:rsid w:val="5DDF152A"/>
    <w:rsid w:val="5E0BC0A5"/>
    <w:rsid w:val="5E536126"/>
    <w:rsid w:val="5EA7EBF5"/>
    <w:rsid w:val="5F33A794"/>
    <w:rsid w:val="5F38F8D3"/>
    <w:rsid w:val="5F45E43D"/>
    <w:rsid w:val="60C4003B"/>
    <w:rsid w:val="61941DB6"/>
    <w:rsid w:val="626D99F6"/>
    <w:rsid w:val="62E7AE1B"/>
    <w:rsid w:val="639129DF"/>
    <w:rsid w:val="63ED4D8C"/>
    <w:rsid w:val="642F11B9"/>
    <w:rsid w:val="64F4C60A"/>
    <w:rsid w:val="6596068B"/>
    <w:rsid w:val="65A4A709"/>
    <w:rsid w:val="6621DB70"/>
    <w:rsid w:val="66A32F68"/>
    <w:rsid w:val="66AB9E27"/>
    <w:rsid w:val="672CF57D"/>
    <w:rsid w:val="677971CC"/>
    <w:rsid w:val="68C44D97"/>
    <w:rsid w:val="68DAFA11"/>
    <w:rsid w:val="6923D337"/>
    <w:rsid w:val="696BAA73"/>
    <w:rsid w:val="6A301BF3"/>
    <w:rsid w:val="6B4014C8"/>
    <w:rsid w:val="6BCE90E0"/>
    <w:rsid w:val="6BD7843F"/>
    <w:rsid w:val="6C24994D"/>
    <w:rsid w:val="6C8F9C79"/>
    <w:rsid w:val="6CE9275F"/>
    <w:rsid w:val="6D2AD9D1"/>
    <w:rsid w:val="6D7C65BC"/>
    <w:rsid w:val="6E1F848D"/>
    <w:rsid w:val="6E76AB36"/>
    <w:rsid w:val="6E957826"/>
    <w:rsid w:val="6ED4548C"/>
    <w:rsid w:val="6F686445"/>
    <w:rsid w:val="70D155D1"/>
    <w:rsid w:val="71048DBC"/>
    <w:rsid w:val="715F83D8"/>
    <w:rsid w:val="7188B21B"/>
    <w:rsid w:val="71E377CE"/>
    <w:rsid w:val="7398043E"/>
    <w:rsid w:val="739907BA"/>
    <w:rsid w:val="739C4969"/>
    <w:rsid w:val="73D0353B"/>
    <w:rsid w:val="7443B566"/>
    <w:rsid w:val="74EAC73C"/>
    <w:rsid w:val="75276AE6"/>
    <w:rsid w:val="75AE414D"/>
    <w:rsid w:val="7600C160"/>
    <w:rsid w:val="769AF81B"/>
    <w:rsid w:val="76CF8FD4"/>
    <w:rsid w:val="76DEBF92"/>
    <w:rsid w:val="76EB6138"/>
    <w:rsid w:val="7762E54F"/>
    <w:rsid w:val="7764E1E8"/>
    <w:rsid w:val="777ACEA9"/>
    <w:rsid w:val="7792D5AF"/>
    <w:rsid w:val="78300EC5"/>
    <w:rsid w:val="783076A8"/>
    <w:rsid w:val="784B63E9"/>
    <w:rsid w:val="79D18CB8"/>
    <w:rsid w:val="79F5EA36"/>
    <w:rsid w:val="7A01AAD2"/>
    <w:rsid w:val="7ACD17DD"/>
    <w:rsid w:val="7ACF0C01"/>
    <w:rsid w:val="7AD9D931"/>
    <w:rsid w:val="7AF4AEA5"/>
    <w:rsid w:val="7AFA1E05"/>
    <w:rsid w:val="7B4EE3A2"/>
    <w:rsid w:val="7C0CCD21"/>
    <w:rsid w:val="7D314E13"/>
    <w:rsid w:val="7DD75410"/>
    <w:rsid w:val="7EA7C3D5"/>
    <w:rsid w:val="7EAED2EA"/>
    <w:rsid w:val="7EF16FD5"/>
    <w:rsid w:val="7F0647B3"/>
    <w:rsid w:val="7F95CFAA"/>
    <w:rsid w:val="7FB79E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4E9C3"/>
  <w15:chartTrackingRefBased/>
  <w15:docId w15:val="{BDEFFA08-3959-4F5C-B92A-3F369732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4F2D6D5E"/>
    <w:rPr>
      <w:color w:val="467886"/>
      <w:u w:val="single"/>
    </w:rPr>
  </w:style>
  <w:style w:type="paragraph" w:styleId="Header">
    <w:name w:val="header"/>
    <w:basedOn w:val="Normal"/>
    <w:link w:val="HeaderChar"/>
    <w:uiPriority w:val="99"/>
    <w:unhideWhenUsed/>
    <w:rsid w:val="00971248"/>
    <w:pPr>
      <w:tabs>
        <w:tab w:val="center" w:pos="4513"/>
        <w:tab w:val="right" w:pos="9026"/>
      </w:tabs>
      <w:spacing w:after="0" w:line="240" w:lineRule="auto"/>
    </w:pPr>
  </w:style>
  <w:style w:type="character" w:styleId="HeaderChar" w:customStyle="1">
    <w:name w:val="Header Char"/>
    <w:basedOn w:val="DefaultParagraphFont"/>
    <w:link w:val="Header"/>
    <w:uiPriority w:val="99"/>
    <w:rsid w:val="00971248"/>
  </w:style>
  <w:style w:type="paragraph" w:styleId="Footer">
    <w:name w:val="footer"/>
    <w:basedOn w:val="Normal"/>
    <w:link w:val="FooterChar"/>
    <w:uiPriority w:val="99"/>
    <w:unhideWhenUsed/>
    <w:rsid w:val="00971248"/>
    <w:pPr>
      <w:tabs>
        <w:tab w:val="center" w:pos="4513"/>
        <w:tab w:val="right" w:pos="9026"/>
      </w:tabs>
      <w:spacing w:after="0" w:line="240" w:lineRule="auto"/>
    </w:pPr>
  </w:style>
  <w:style w:type="character" w:styleId="FooterChar" w:customStyle="1">
    <w:name w:val="Footer Char"/>
    <w:basedOn w:val="DefaultParagraphFont"/>
    <w:link w:val="Footer"/>
    <w:uiPriority w:val="99"/>
    <w:rsid w:val="00971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8" /><Relationship Type="http://schemas.openxmlformats.org/officeDocument/2006/relationships/webSettings" Target="webSettings.xml" Id="rId3" /><Relationship Type="http://schemas.openxmlformats.org/officeDocument/2006/relationships/theme" Target="theme/theme1.xml" Id="rId17" /><Relationship Type="http://schemas.openxmlformats.org/officeDocument/2006/relationships/settings" Target="settings.xml" Id="rId2" /><Relationship Type="http://schemas.openxmlformats.org/officeDocument/2006/relationships/fontTable" Target="fontTable.xml" Id="rId16"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hyperlink" Target="https://arrevoice.com/blog/voice-modulation/?utm_source=chatgpt.com" TargetMode="External" Id="Rcded50d87d5046de" /><Relationship Type="http://schemas.openxmlformats.org/officeDocument/2006/relationships/hyperlink" Target="https://artisfoundation.org.uk/news/oracy-in-the-classroom/?utm_source=chatgpt.com" TargetMode="External" Id="R92b3a57d3a5f4e59" /><Relationship Type="http://schemas.openxmlformats.org/officeDocument/2006/relationships/hyperlink" Target="https://bradfordbirthto19.co.uk/news/bringing-stories-to-life?utm_source=chatgpt.com" TargetMode="External" Id="Rf9004460a7c44528" /><Relationship Type="http://schemas.openxmlformats.org/officeDocument/2006/relationships/hyperlink" Target="https://thevoiceofearlychildhood.com/introduction-lev-vygotsky/?utm_source=chatgpt.com" TargetMode="External" Id="R7e0b1ed069c749fc" /><Relationship Type="http://schemas.openxmlformats.org/officeDocument/2006/relationships/hyperlink" Target="https://www.verywellmind.com/john-bowlby-biography-1907-1990-2795514?utm_source=chatgpt.com" TargetMode="External" Id="R18ed105dbf424d6c" /><Relationship Type="http://schemas.openxmlformats.org/officeDocument/2006/relationships/hyperlink" Target="https://www.booktrust.org.uk/resources/find-resources/the-crucial-role-of-storytelling-in-early-childhood-education/?utm_source=chatgpt.com" TargetMode="External" Id="R76ecd1048d0840c7" /><Relationship Type="http://schemas.openxmlformats.org/officeDocument/2006/relationships/hyperlink" Target="https://www.esu.org/news-and-views/why-oracy-matters/?utm_source=chatgpt.com" TargetMode="External" Id="R82f447c827434c5c" /><Relationship Type="http://schemas.openxmlformats.org/officeDocument/2006/relationships/hyperlink" Target="https://doi.org/10.1007/s13158-020-00263-7?utm_source=chatgpt.com" TargetMode="External" Id="R81d9367862be4aec" /><Relationship Type="http://schemas.openxmlformats.org/officeDocument/2006/relationships/hyperlink" Target="https://literacytrust.org.uk/information/what-is-literacy/oracy/?utm_source=chatgpt.com" TargetMode="External" Id="R57389a3435c547f6" /><Relationship Type="http://schemas.openxmlformats.org/officeDocument/2006/relationships/hyperlink" Target="https://www.nhs.uk/best-start-in-life/early-learning-development/?utm_source=chatgpt.com" TargetMode="External" Id="R8377a7fc2ab44931" /><Relationship Type="http://schemas.openxmlformats.org/officeDocument/2006/relationships/hyperlink" Target="https://oracycambridge.org/the-mouths-of-babes/?utm_source=chatgpt.com" TargetMode="External" Id="R7e41488b4c0c46c9" /><Relationship Type="http://schemas.openxmlformats.org/officeDocument/2006/relationships/hyperlink" Target="https://www.edweek.org/teaching-learning/how-do-kids-learn-to-read-what-the-science-says/2019/10?utm_source=chatgpt.com" TargetMode="External" Id="Rc027c6d3b14f48d1" /><Relationship Type="http://schemas.openxmlformats.org/officeDocument/2006/relationships/hyperlink" Target="https://www.anthonyshuster.co.uk/blog/mastering-the-power-of-pauses-enhance-your-communication-presentation-and-storytelling-skills?utm_source=chatgpt.com" TargetMode="External" Id="Rd2457ed950044e95" /><Relationship Type="http://schemas.openxmlformats.org/officeDocument/2006/relationships/hyperlink" Target="https://www.unicef.org.uk/wp-content/uploads/2019/10/UNCRC_summary-1_1.pdf?utm_source=chatgpt.com" TargetMode="External" Id="R1b6ce5a8cc6743a5" /><Relationship Type="http://schemas.openxmlformats.org/officeDocument/2006/relationships/hyperlink" Target="https://www.reading.ac.uk/news/2023/Research-News/Teachers-tone-of-voice-affects-cooperation-from-pupils?utm_source=chatgpt.com" TargetMode="External" Id="Rd7cb3290aeda4bd0" /><Relationship Type="http://schemas.openxmlformats.org/officeDocument/2006/relationships/hyperlink" Target="https://www.gov.wales/sites/default/files/publications/2026-04/the-additional-learning-needs-code-for-wales-2021_0.pdf?utm_source=chatgpt.com" TargetMode="External" Id="R4d96a357afd44098" /><Relationship Type="http://schemas.openxmlformats.org/officeDocument/2006/relationships/hyperlink" Target="https://hwb.gov.wales/api/storage/1f581142-6b91-41e4-845d-3d6c7765df20/a-curriculum-for-funded-non-maintained-nursery-settings.pdf?utm_source=chatgpt.com" TargetMode="External" Id="Rba8199b7eda14f4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Conor Grogan (2501327)</dc:creator>
  <keywords/>
  <dc:description/>
  <lastModifiedBy>Conor Grogan (2501327)</lastModifiedBy>
  <revision>16</revision>
  <dcterms:created xsi:type="dcterms:W3CDTF">2026-10-13T14:36:00.0000000Z</dcterms:created>
  <dcterms:modified xsi:type="dcterms:W3CDTF">2026-10-22T22:37:39.3273554Z</dcterms:modified>
</coreProperties>
</file>