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EFE68" w14:textId="77777777" w:rsidR="006758D6" w:rsidRDefault="006758D6" w:rsidP="006758D6">
      <w:pPr>
        <w:jc w:val="center"/>
        <w:rPr>
          <w:rFonts w:ascii="Arial" w:hAnsi="Arial" w:cs="Arial"/>
          <w:sz w:val="72"/>
          <w:szCs w:val="72"/>
        </w:rPr>
      </w:pPr>
    </w:p>
    <w:p w14:paraId="3C35A177" w14:textId="77777777" w:rsidR="006758D6" w:rsidRDefault="006758D6" w:rsidP="006758D6">
      <w:pPr>
        <w:jc w:val="center"/>
        <w:rPr>
          <w:rFonts w:ascii="Arial" w:hAnsi="Arial" w:cs="Arial"/>
          <w:sz w:val="72"/>
          <w:szCs w:val="72"/>
        </w:rPr>
      </w:pPr>
    </w:p>
    <w:p w14:paraId="7CEE8553" w14:textId="77777777" w:rsidR="006758D6" w:rsidRDefault="006758D6" w:rsidP="006758D6">
      <w:pPr>
        <w:jc w:val="center"/>
        <w:rPr>
          <w:rFonts w:ascii="Arial" w:hAnsi="Arial" w:cs="Arial"/>
          <w:sz w:val="72"/>
          <w:szCs w:val="72"/>
        </w:rPr>
      </w:pPr>
    </w:p>
    <w:p w14:paraId="607564C7" w14:textId="6529C71F" w:rsidR="00B636C1" w:rsidRPr="006758D6" w:rsidRDefault="00656A25" w:rsidP="006758D6">
      <w:pPr>
        <w:jc w:val="center"/>
        <w:rPr>
          <w:rFonts w:ascii="Arial" w:hAnsi="Arial" w:cs="Arial"/>
          <w:sz w:val="72"/>
          <w:szCs w:val="72"/>
        </w:rPr>
      </w:pPr>
      <w:r w:rsidRPr="006758D6">
        <w:rPr>
          <w:rFonts w:ascii="Arial" w:hAnsi="Arial" w:cs="Arial"/>
          <w:sz w:val="72"/>
          <w:szCs w:val="72"/>
        </w:rPr>
        <w:t>Portfolio</w:t>
      </w:r>
    </w:p>
    <w:p w14:paraId="23D66BD6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22693258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23671DB5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718BB19C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3581963A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3DDEBA1A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32DC302C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1EC4F653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4AF82C72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4E3D2001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154BEB88" w14:textId="77777777" w:rsidR="00EC09DB" w:rsidRDefault="00EC09DB" w:rsidP="00B853B9">
      <w:pPr>
        <w:rPr>
          <w:rFonts w:ascii="Arial" w:hAnsi="Arial" w:cs="Arial"/>
          <w:b/>
          <w:bCs/>
          <w:sz w:val="28"/>
          <w:szCs w:val="28"/>
        </w:rPr>
      </w:pPr>
    </w:p>
    <w:p w14:paraId="788A9F2D" w14:textId="77777777" w:rsidR="00EC09DB" w:rsidRDefault="00EC09DB" w:rsidP="00B853B9">
      <w:pPr>
        <w:rPr>
          <w:rFonts w:ascii="Arial" w:hAnsi="Arial" w:cs="Arial"/>
          <w:b/>
          <w:bCs/>
          <w:sz w:val="28"/>
          <w:szCs w:val="28"/>
        </w:rPr>
      </w:pPr>
    </w:p>
    <w:p w14:paraId="7C90B1D5" w14:textId="77777777" w:rsidR="00EC09DB" w:rsidRDefault="00EC09DB" w:rsidP="00B853B9">
      <w:pPr>
        <w:rPr>
          <w:rFonts w:ascii="Arial" w:hAnsi="Arial" w:cs="Arial"/>
          <w:b/>
          <w:bCs/>
          <w:sz w:val="28"/>
          <w:szCs w:val="28"/>
        </w:rPr>
      </w:pPr>
    </w:p>
    <w:p w14:paraId="13DB26D9" w14:textId="7909806C" w:rsidR="00B853B9" w:rsidRPr="005C0FFE" w:rsidRDefault="00B853B9" w:rsidP="00B853B9">
      <w:pPr>
        <w:rPr>
          <w:rFonts w:ascii="Arial" w:hAnsi="Arial" w:cs="Arial"/>
          <w:sz w:val="28"/>
          <w:szCs w:val="28"/>
        </w:rPr>
      </w:pPr>
      <w:r w:rsidRPr="00B43501">
        <w:rPr>
          <w:rFonts w:ascii="Arial" w:hAnsi="Arial" w:cs="Arial"/>
          <w:b/>
          <w:bCs/>
          <w:sz w:val="28"/>
          <w:szCs w:val="28"/>
        </w:rPr>
        <w:t>Module:</w:t>
      </w:r>
      <w:r w:rsidRPr="00B43501">
        <w:rPr>
          <w:rFonts w:ascii="Arial" w:hAnsi="Arial" w:cs="Arial"/>
          <w:sz w:val="28"/>
          <w:szCs w:val="28"/>
        </w:rPr>
        <w:t xml:space="preserve"> </w:t>
      </w:r>
      <w:r w:rsidR="005C0FFE" w:rsidRPr="005C0FFE">
        <w:rPr>
          <w:rFonts w:ascii="Arial" w:hAnsi="Arial" w:cs="Arial"/>
          <w:sz w:val="28"/>
          <w:szCs w:val="28"/>
        </w:rPr>
        <w:t>The Professional Practitioner (ECEY4014/C)</w:t>
      </w:r>
    </w:p>
    <w:p w14:paraId="596E003D" w14:textId="0BA36C81" w:rsidR="00B853B9" w:rsidRDefault="00B853B9" w:rsidP="00B853B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Student: </w:t>
      </w:r>
      <w:r>
        <w:rPr>
          <w:rFonts w:ascii="Arial" w:hAnsi="Arial" w:cs="Arial"/>
          <w:sz w:val="28"/>
          <w:szCs w:val="28"/>
        </w:rPr>
        <w:t>Elena-Diana Pin</w:t>
      </w:r>
      <w:r w:rsidR="00EC09DB">
        <w:rPr>
          <w:rFonts w:ascii="Arial" w:hAnsi="Arial" w:cs="Arial"/>
          <w:sz w:val="28"/>
          <w:szCs w:val="28"/>
        </w:rPr>
        <w:t>tilie</w:t>
      </w:r>
      <w:r>
        <w:rPr>
          <w:rFonts w:ascii="Arial" w:hAnsi="Arial" w:cs="Arial"/>
          <w:b/>
          <w:bCs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>2509353)</w:t>
      </w:r>
    </w:p>
    <w:p w14:paraId="6C0C00D8" w14:textId="77777777" w:rsidR="00B853B9" w:rsidRDefault="00B853B9" w:rsidP="00B853B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Lecturer: </w:t>
      </w:r>
      <w:r>
        <w:rPr>
          <w:rFonts w:ascii="Arial" w:hAnsi="Arial" w:cs="Arial"/>
          <w:sz w:val="28"/>
          <w:szCs w:val="28"/>
        </w:rPr>
        <w:t>Paul Darby</w:t>
      </w:r>
    </w:p>
    <w:p w14:paraId="238952C2" w14:textId="50008CD5" w:rsidR="00B853B9" w:rsidRDefault="00B853B9" w:rsidP="00B853B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</w:t>
      </w:r>
    </w:p>
    <w:p w14:paraId="49B9B017" w14:textId="77777777" w:rsidR="006758D6" w:rsidRDefault="006758D6" w:rsidP="00B853B9">
      <w:pPr>
        <w:rPr>
          <w:rFonts w:ascii="Arial" w:hAnsi="Arial" w:cs="Arial"/>
          <w:sz w:val="24"/>
          <w:szCs w:val="24"/>
        </w:rPr>
      </w:pPr>
    </w:p>
    <w:p w14:paraId="2636AE00" w14:textId="77777777" w:rsidR="006758D6" w:rsidRDefault="006758D6" w:rsidP="006758D6">
      <w:pPr>
        <w:jc w:val="center"/>
        <w:rPr>
          <w:rFonts w:ascii="Arial" w:hAnsi="Arial" w:cs="Arial"/>
          <w:sz w:val="24"/>
          <w:szCs w:val="24"/>
        </w:rPr>
      </w:pPr>
    </w:p>
    <w:p w14:paraId="7CAD2151" w14:textId="77777777" w:rsidR="00EC09DB" w:rsidRDefault="00EC09DB" w:rsidP="006758D6">
      <w:pPr>
        <w:jc w:val="center"/>
        <w:rPr>
          <w:rFonts w:ascii="Arial" w:hAnsi="Arial" w:cs="Arial"/>
          <w:sz w:val="24"/>
          <w:szCs w:val="24"/>
        </w:rPr>
      </w:pPr>
    </w:p>
    <w:p w14:paraId="40942298" w14:textId="70208ECC" w:rsidR="007D48B4" w:rsidRDefault="009304B8" w:rsidP="009568C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Conte</w:t>
      </w:r>
      <w:r w:rsidR="009568C6">
        <w:rPr>
          <w:rFonts w:ascii="Arial" w:hAnsi="Arial" w:cs="Arial"/>
          <w:sz w:val="32"/>
          <w:szCs w:val="32"/>
        </w:rPr>
        <w:t>nts</w:t>
      </w:r>
    </w:p>
    <w:p w14:paraId="735DB512" w14:textId="77777777" w:rsidR="009568C6" w:rsidRDefault="009568C6" w:rsidP="009568C6">
      <w:pPr>
        <w:rPr>
          <w:rFonts w:ascii="Arial" w:hAnsi="Arial" w:cs="Arial"/>
          <w:sz w:val="32"/>
          <w:szCs w:val="32"/>
        </w:rPr>
      </w:pPr>
    </w:p>
    <w:sdt>
      <w:sdtPr>
        <w:id w:val="5875642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18FDE47F" w14:textId="75DF3C00" w:rsidR="00226F1C" w:rsidRDefault="00226F1C">
          <w:pPr>
            <w:pStyle w:val="TOCHeading"/>
          </w:pPr>
        </w:p>
        <w:p w14:paraId="07ADDEA0" w14:textId="6048B70D" w:rsidR="00F562BF" w:rsidRDefault="00226F1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829153" w:history="1">
            <w:r w:rsidR="00F562BF" w:rsidRPr="003F7CB2">
              <w:rPr>
                <w:rStyle w:val="Hyperlink"/>
                <w:noProof/>
              </w:rPr>
              <w:t>Part 1. Personal Development Plan</w:t>
            </w:r>
            <w:r w:rsidR="00F562BF">
              <w:rPr>
                <w:noProof/>
                <w:webHidden/>
              </w:rPr>
              <w:tab/>
            </w:r>
            <w:r w:rsidR="00F562BF">
              <w:rPr>
                <w:noProof/>
                <w:webHidden/>
              </w:rPr>
              <w:fldChar w:fldCharType="begin"/>
            </w:r>
            <w:r w:rsidR="00F562BF">
              <w:rPr>
                <w:noProof/>
                <w:webHidden/>
              </w:rPr>
              <w:instrText xml:space="preserve"> PAGEREF _Toc243829153 \h </w:instrText>
            </w:r>
            <w:r w:rsidR="00F562BF">
              <w:rPr>
                <w:noProof/>
                <w:webHidden/>
              </w:rPr>
            </w:r>
            <w:r w:rsidR="00F562BF">
              <w:rPr>
                <w:noProof/>
                <w:webHidden/>
              </w:rPr>
              <w:fldChar w:fldCharType="separate"/>
            </w:r>
            <w:r w:rsidR="00F562BF">
              <w:rPr>
                <w:noProof/>
                <w:webHidden/>
              </w:rPr>
              <w:t>3</w:t>
            </w:r>
            <w:r w:rsidR="00F562BF">
              <w:rPr>
                <w:noProof/>
                <w:webHidden/>
              </w:rPr>
              <w:fldChar w:fldCharType="end"/>
            </w:r>
          </w:hyperlink>
        </w:p>
        <w:p w14:paraId="34425CE5" w14:textId="7295B5A3" w:rsidR="00F562BF" w:rsidRDefault="00F562B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829154" w:history="1">
            <w:r w:rsidRPr="003F7CB2">
              <w:rPr>
                <w:rStyle w:val="Hyperlink"/>
                <w:noProof/>
              </w:rPr>
              <w:t>Part 2. Importance of Reflective Practice-Poster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_Toc243829154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27C94" w14:textId="0E3ADA31" w:rsidR="00F562BF" w:rsidRDefault="00F562B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829155" w:history="1">
            <w:r w:rsidRPr="003F7CB2">
              <w:rPr>
                <w:rStyle w:val="Hyperlink"/>
                <w:noProof/>
              </w:rPr>
              <w:t>Part 3. Understanding Professional Practice in Early Years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_Toc243829155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3914C" w14:textId="21A22D3B" w:rsidR="00226F1C" w:rsidRDefault="00226F1C">
          <w:r>
            <w:rPr>
              <w:b/>
              <w:bCs/>
              <w:noProof/>
            </w:rPr>
            <w:fldChar w:fldCharType="end"/>
          </w:r>
        </w:p>
      </w:sdtContent>
    </w:sdt>
    <w:p w14:paraId="2DEDDB8A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7E7B6FE7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4E38FDCD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32349CD5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41B03574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26BE029E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10CCF857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524D4EFD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6A4A5B9B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169876B6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4276C598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17E65A29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3BBEBD3B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659B9758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2247CC18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7A27FB5D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39A72EEB" w14:textId="77777777" w:rsidR="005C0FFE" w:rsidRDefault="005C0FFE" w:rsidP="006758D6">
      <w:pPr>
        <w:rPr>
          <w:rFonts w:ascii="Arial" w:hAnsi="Arial" w:cs="Arial"/>
          <w:sz w:val="32"/>
          <w:szCs w:val="32"/>
        </w:rPr>
      </w:pPr>
    </w:p>
    <w:p w14:paraId="25EF243F" w14:textId="77777777" w:rsidR="007D48B4" w:rsidRDefault="007D48B4" w:rsidP="006758D6">
      <w:pPr>
        <w:rPr>
          <w:rFonts w:ascii="Arial" w:hAnsi="Arial" w:cs="Arial"/>
          <w:sz w:val="32"/>
          <w:szCs w:val="32"/>
        </w:rPr>
      </w:pPr>
    </w:p>
    <w:p w14:paraId="2294085E" w14:textId="77777777" w:rsidR="00B27051" w:rsidRDefault="00B27051" w:rsidP="006758D6">
      <w:pPr>
        <w:rPr>
          <w:rFonts w:ascii="Arial" w:hAnsi="Arial" w:cs="Arial"/>
          <w:sz w:val="32"/>
          <w:szCs w:val="32"/>
        </w:rPr>
      </w:pPr>
    </w:p>
    <w:p w14:paraId="5705EB37" w14:textId="77777777" w:rsidR="00B27051" w:rsidRDefault="00B27051" w:rsidP="006758D6">
      <w:pPr>
        <w:rPr>
          <w:rFonts w:ascii="Arial" w:hAnsi="Arial" w:cs="Arial"/>
          <w:sz w:val="32"/>
          <w:szCs w:val="32"/>
        </w:rPr>
      </w:pPr>
    </w:p>
    <w:p w14:paraId="19CE59A8" w14:textId="3592D7BE" w:rsidR="006758D6" w:rsidRDefault="006758D6" w:rsidP="00984597">
      <w:pPr>
        <w:pStyle w:val="Heading1"/>
      </w:pPr>
      <w:bookmarkStart w:id="0" w:name="_Toc243829153"/>
      <w:r w:rsidRPr="006758D6">
        <w:t>Part 1. Personal Development Plan</w:t>
      </w:r>
      <w:bookmarkEnd w:id="0"/>
    </w:p>
    <w:tbl>
      <w:tblPr>
        <w:tblW w:w="5802" w:type="pct"/>
        <w:tblInd w:w="-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1831"/>
        <w:gridCol w:w="1791"/>
        <w:gridCol w:w="1644"/>
        <w:gridCol w:w="1319"/>
        <w:gridCol w:w="1604"/>
        <w:gridCol w:w="1844"/>
      </w:tblGrid>
      <w:tr w:rsidR="006758D6" w:rsidRPr="006758D6" w14:paraId="210F7319" w14:textId="77777777" w:rsidTr="007E3CF4">
        <w:trPr>
          <w:trHeight w:val="1997"/>
          <w:tblHeader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77B757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No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C17A52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Improvement and Development Goals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7E5D0C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Success Criteria</w:t>
            </w:r>
          </w:p>
          <w:p w14:paraId="68C49D94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sz w:val="24"/>
                <w:szCs w:val="24"/>
                <w:lang w:bidi="yi-Hebr"/>
              </w:rPr>
              <w:t>(How I will know when I have made this change)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DE3039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The actions I will take to achieve the goal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BECE568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Timelines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299370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What will this help me to achieve?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09DC31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Achievements</w:t>
            </w:r>
          </w:p>
          <w:p w14:paraId="2D513FF5" w14:textId="77777777" w:rsidR="006758D6" w:rsidRPr="006758D6" w:rsidRDefault="006758D6" w:rsidP="00DB772C">
            <w:pPr>
              <w:spacing w:before="80" w:after="80" w:line="300" w:lineRule="auto"/>
              <w:rPr>
                <w:rFonts w:ascii="Arial" w:hAnsi="Arial" w:cs="Arial"/>
                <w:b/>
                <w:sz w:val="24"/>
                <w:szCs w:val="24"/>
                <w:lang w:bidi="yi-Hebr"/>
              </w:rPr>
            </w:pPr>
            <w:r w:rsidRPr="006758D6">
              <w:rPr>
                <w:rFonts w:ascii="Arial" w:hAnsi="Arial" w:cs="Arial"/>
                <w:b/>
                <w:sz w:val="24"/>
                <w:szCs w:val="24"/>
                <w:lang w:bidi="yi-Hebr"/>
              </w:rPr>
              <w:t>(3 monthly review)</w:t>
            </w:r>
          </w:p>
        </w:tc>
      </w:tr>
      <w:tr w:rsidR="006758D6" w14:paraId="1BBB3027" w14:textId="77777777" w:rsidTr="00B5158F">
        <w:trPr>
          <w:trHeight w:val="2949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386F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lang w:bidi="yi-Hebr"/>
              </w:rPr>
            </w:pPr>
            <w:r>
              <w:rPr>
                <w:rFonts w:asciiTheme="majorHAnsi" w:hAnsiTheme="majorHAnsi" w:cstheme="majorHAnsi"/>
                <w:lang w:bidi="yi-Hebr"/>
              </w:rPr>
              <w:t>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1CCC" w14:textId="66880C68" w:rsidR="006758D6" w:rsidRPr="00B5158F" w:rsidRDefault="00B5158F" w:rsidP="00DB772C">
            <w:pPr>
              <w:spacing w:before="80" w:after="80" w:line="300" w:lineRule="auto"/>
              <w:rPr>
                <w:rFonts w:ascii="Arial" w:hAnsi="Arial" w:cs="Arial"/>
                <w:bCs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bidi="yi-Hebr"/>
              </w:rPr>
              <w:t>Improve my English communication skills and confidence in a school environment.</w:t>
            </w:r>
            <w:r w:rsidR="00295061">
              <w:rPr>
                <w:rFonts w:ascii="Arial" w:hAnsi="Arial" w:cs="Arial"/>
                <w:bCs/>
                <w:sz w:val="24"/>
                <w:szCs w:val="24"/>
                <w:lang w:bidi="yi-Hebr"/>
              </w:rPr>
              <w:t xml:space="preserve"> English is my second </w:t>
            </w:r>
            <w:r w:rsidR="001C58C9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language,</w:t>
            </w:r>
            <w:r w:rsidR="00295061">
              <w:rPr>
                <w:rFonts w:ascii="Arial" w:hAnsi="Arial" w:cs="Arial"/>
                <w:bCs/>
                <w:sz w:val="24"/>
                <w:szCs w:val="24"/>
                <w:lang w:bidi="yi-Hebr"/>
              </w:rPr>
              <w:t xml:space="preserve"> and I wou</w:t>
            </w:r>
            <w:r w:rsidR="00AD350C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ld like to feel more confident when speaking with children and staff in a school environment. I also want to improve my understanding of professional and educational vocabulary.</w:t>
            </w:r>
          </w:p>
          <w:p w14:paraId="3A45605A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b/>
                <w:lang w:bidi="yi-Hebr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36E9" w14:textId="33ED5AA3" w:rsidR="006758D6" w:rsidRPr="00B5158F" w:rsidRDefault="00AD350C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>I will be able to communicate more confidently with colleagues, understand classroom instructions more easily and use appropriate vocabulary when supporting children. I will also feel more comfortable asking questions when I need clarification.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56CB" w14:textId="2B1B59B0" w:rsidR="006758D6" w:rsidRPr="00B5158F" w:rsidRDefault="00AD350C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>I will c</w:t>
            </w:r>
            <w:r w:rsidR="00B5158F">
              <w:rPr>
                <w:rFonts w:ascii="Arial" w:hAnsi="Arial" w:cs="Arial"/>
                <w:sz w:val="24"/>
                <w:szCs w:val="24"/>
                <w:lang w:bidi="yi-Hebr"/>
              </w:rPr>
              <w:t>ontin</w:t>
            </w:r>
            <w:r w:rsidR="008B03E5">
              <w:rPr>
                <w:rFonts w:ascii="Arial" w:hAnsi="Arial" w:cs="Arial"/>
                <w:sz w:val="24"/>
                <w:szCs w:val="24"/>
                <w:lang w:bidi="yi-Hebr"/>
              </w:rPr>
              <w:t>ue attending ESOL Level 1 classes, practise speaking English regularly</w:t>
            </w: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 </w:t>
            </w:r>
            <w:r w:rsidR="004B14F0">
              <w:rPr>
                <w:rFonts w:ascii="Arial" w:hAnsi="Arial" w:cs="Arial"/>
                <w:sz w:val="24"/>
                <w:szCs w:val="24"/>
                <w:lang w:bidi="yi-Hebr"/>
              </w:rPr>
              <w:t>and learn</w:t>
            </w:r>
            <w:r w:rsidR="008B03E5">
              <w:rPr>
                <w:rFonts w:ascii="Arial" w:hAnsi="Arial" w:cs="Arial"/>
                <w:sz w:val="24"/>
                <w:szCs w:val="24"/>
                <w:lang w:bidi="yi-Hebr"/>
              </w:rPr>
              <w:t xml:space="preserve"> new school-related word or phrases each week</w:t>
            </w:r>
            <w:r>
              <w:rPr>
                <w:rFonts w:ascii="Arial" w:hAnsi="Arial" w:cs="Arial"/>
                <w:sz w:val="24"/>
                <w:szCs w:val="24"/>
                <w:lang w:bidi="yi-Hebr"/>
              </w:rPr>
              <w:t>, I will also listen carefully to how experienced staff communicate and ask for feedback when appropriate.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94E4" w14:textId="26F4BAFA" w:rsidR="006758D6" w:rsidRPr="008B03E5" w:rsidRDefault="008B03E5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 w:rsidRPr="008B03E5">
              <w:rPr>
                <w:rFonts w:ascii="Arial" w:hAnsi="Arial" w:cs="Arial"/>
                <w:sz w:val="24"/>
                <w:szCs w:val="24"/>
                <w:lang w:bidi="yi-Hebr"/>
              </w:rPr>
              <w:t>3-6months</w:t>
            </w:r>
            <w:r w:rsidR="00B4593A">
              <w:rPr>
                <w:rFonts w:ascii="Arial" w:hAnsi="Arial" w:cs="Arial"/>
                <w:sz w:val="24"/>
                <w:szCs w:val="24"/>
                <w:lang w:bidi="yi-Hebr"/>
              </w:rPr>
              <w:t>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E571" w14:textId="5F0FB7AF" w:rsidR="006758D6" w:rsidRPr="008B03E5" w:rsidRDefault="00AD350C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My </w:t>
            </w:r>
            <w:r w:rsidR="008B03E5">
              <w:rPr>
                <w:rFonts w:ascii="Arial" w:hAnsi="Arial" w:cs="Arial"/>
                <w:sz w:val="24"/>
                <w:szCs w:val="24"/>
                <w:lang w:bidi="yi-Hebr"/>
              </w:rPr>
              <w:t>ESOL tutor, university studies</w:t>
            </w:r>
            <w:r w:rsidR="00AB1F1C">
              <w:rPr>
                <w:rFonts w:ascii="Arial" w:hAnsi="Arial" w:cs="Arial"/>
                <w:sz w:val="24"/>
                <w:szCs w:val="24"/>
                <w:lang w:bidi="yi-Hebr"/>
              </w:rPr>
              <w:t>,</w:t>
            </w:r>
            <w:r w:rsidR="008B03E5">
              <w:rPr>
                <w:rFonts w:ascii="Arial" w:hAnsi="Arial" w:cs="Arial"/>
                <w:sz w:val="24"/>
                <w:szCs w:val="24"/>
                <w:lang w:bidi="yi-Hebr"/>
              </w:rPr>
              <w:t xml:space="preserve"> supportive staff and </w:t>
            </w:r>
            <w:r w:rsidR="00EE56A2">
              <w:rPr>
                <w:rFonts w:ascii="Arial" w:hAnsi="Arial" w:cs="Arial"/>
                <w:sz w:val="24"/>
                <w:szCs w:val="24"/>
                <w:lang w:bidi="yi-Hebr"/>
              </w:rPr>
              <w:t xml:space="preserve">daily practice in a school </w:t>
            </w:r>
            <w:r w:rsidR="00B4593A">
              <w:rPr>
                <w:rFonts w:ascii="Arial" w:hAnsi="Arial" w:cs="Arial"/>
                <w:sz w:val="24"/>
                <w:szCs w:val="24"/>
                <w:lang w:bidi="yi-Hebr"/>
              </w:rPr>
              <w:t>environment.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E823" w14:textId="72BFA350" w:rsidR="00EE56A2" w:rsidRPr="00EE56A2" w:rsidRDefault="00EE56A2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>I have</w:t>
            </w:r>
            <w:r w:rsidR="00AD350C">
              <w:rPr>
                <w:rFonts w:ascii="Arial" w:hAnsi="Arial" w:cs="Arial"/>
                <w:sz w:val="24"/>
                <w:szCs w:val="24"/>
                <w:lang w:bidi="yi-Hebr"/>
              </w:rPr>
              <w:t xml:space="preserve"> already</w:t>
            </w: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 </w:t>
            </w:r>
            <w:r w:rsidR="00B4593A">
              <w:rPr>
                <w:rFonts w:ascii="Arial" w:hAnsi="Arial" w:cs="Arial"/>
                <w:sz w:val="24"/>
                <w:szCs w:val="24"/>
                <w:lang w:bidi="yi-Hebr"/>
              </w:rPr>
              <w:t>enrolled in ESOL Level 1 and have started attending classes. I have also started gaining practical experience in a primary school through an agency.</w:t>
            </w:r>
            <w:r w:rsidR="00AD350C">
              <w:rPr>
                <w:rFonts w:ascii="Arial" w:hAnsi="Arial" w:cs="Arial"/>
                <w:sz w:val="24"/>
                <w:szCs w:val="24"/>
                <w:lang w:bidi="yi-Hebr"/>
              </w:rPr>
              <w:t xml:space="preserve"> I will review improvements in my confidence after three months.</w:t>
            </w:r>
          </w:p>
        </w:tc>
      </w:tr>
      <w:tr w:rsidR="006758D6" w14:paraId="76BD51B6" w14:textId="77777777" w:rsidTr="00B5158F">
        <w:trPr>
          <w:trHeight w:val="1717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0CCD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lang w:bidi="yi-Hebr"/>
              </w:rPr>
            </w:pPr>
            <w:r>
              <w:rPr>
                <w:rFonts w:asciiTheme="majorHAnsi" w:hAnsiTheme="majorHAnsi" w:cstheme="majorHAnsi"/>
                <w:lang w:bidi="yi-Hebr"/>
              </w:rPr>
              <w:lastRenderedPageBreak/>
              <w:t>2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AB76" w14:textId="2C4EEF4D" w:rsidR="006758D6" w:rsidRPr="00B4593A" w:rsidRDefault="00B4593A" w:rsidP="00DB772C">
            <w:pPr>
              <w:spacing w:before="80" w:after="80" w:line="300" w:lineRule="auto"/>
              <w:rPr>
                <w:rFonts w:ascii="Arial" w:hAnsi="Arial" w:cs="Arial"/>
                <w:bCs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bidi="yi-Hebr"/>
              </w:rPr>
              <w:t xml:space="preserve">Develop </w:t>
            </w:r>
            <w:r w:rsidR="0019521B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my professional</w:t>
            </w:r>
            <w:r>
              <w:rPr>
                <w:rFonts w:ascii="Arial" w:hAnsi="Arial" w:cs="Arial"/>
                <w:bCs/>
                <w:sz w:val="24"/>
                <w:szCs w:val="24"/>
                <w:lang w:bidi="yi-Hebr"/>
              </w:rPr>
              <w:t xml:space="preserve"> knowledge and practical skills needed to become a Teaching </w:t>
            </w:r>
            <w:r w:rsidR="00AF6BDD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Assistant</w:t>
            </w:r>
            <w:r>
              <w:rPr>
                <w:rFonts w:ascii="Arial" w:hAnsi="Arial" w:cs="Arial"/>
                <w:bCs/>
                <w:sz w:val="24"/>
                <w:szCs w:val="24"/>
                <w:lang w:bidi="yi-Hebr"/>
              </w:rPr>
              <w:t>.</w:t>
            </w:r>
            <w:r w:rsidR="0019521B">
              <w:rPr>
                <w:rFonts w:ascii="Arial" w:hAnsi="Arial" w:cs="Arial"/>
                <w:bCs/>
                <w:sz w:val="24"/>
                <w:szCs w:val="24"/>
                <w:lang w:bidi="yi-Hebr"/>
              </w:rPr>
              <w:t xml:space="preserve"> As I have only recently started working in a primary school, I want to understand classroom routines, safeguarding responsibilities and ways to support children with different learning needs.</w:t>
            </w:r>
          </w:p>
          <w:p w14:paraId="170AAC34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b/>
                <w:lang w:bidi="yi-Hebr"/>
              </w:rPr>
            </w:pPr>
          </w:p>
          <w:p w14:paraId="0F7D14AB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b/>
                <w:lang w:bidi="yi-Hebr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AC6D" w14:textId="3042D328" w:rsidR="006758D6" w:rsidRPr="00F16726" w:rsidRDefault="00CF0703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>I will become</w:t>
            </w:r>
            <w:r w:rsidR="00D53238">
              <w:rPr>
                <w:rFonts w:ascii="Arial" w:hAnsi="Arial" w:cs="Arial"/>
                <w:sz w:val="24"/>
                <w:szCs w:val="24"/>
                <w:lang w:bidi="yi-Hebr"/>
              </w:rPr>
              <w:t xml:space="preserve"> more confident </w:t>
            </w:r>
            <w:r w:rsidR="00F16726">
              <w:rPr>
                <w:rFonts w:ascii="Arial" w:hAnsi="Arial" w:cs="Arial"/>
                <w:sz w:val="24"/>
                <w:szCs w:val="24"/>
                <w:lang w:bidi="yi-Hebr"/>
              </w:rPr>
              <w:t>classroom routines</w:t>
            </w:r>
            <w:r w:rsidR="00FE6DF8">
              <w:rPr>
                <w:rFonts w:ascii="Arial" w:hAnsi="Arial" w:cs="Arial"/>
                <w:sz w:val="24"/>
                <w:szCs w:val="24"/>
                <w:lang w:bidi="yi-Hebr"/>
              </w:rPr>
              <w:t xml:space="preserve"> understanding my </w:t>
            </w:r>
            <w:r w:rsidR="00F16726">
              <w:rPr>
                <w:rFonts w:ascii="Arial" w:hAnsi="Arial" w:cs="Arial"/>
                <w:sz w:val="24"/>
                <w:szCs w:val="24"/>
                <w:lang w:bidi="yi-Hebr"/>
              </w:rPr>
              <w:t>responsibilities</w:t>
            </w:r>
            <w:r w:rsidR="006227E1">
              <w:rPr>
                <w:rFonts w:ascii="Arial" w:hAnsi="Arial" w:cs="Arial"/>
                <w:sz w:val="24"/>
                <w:szCs w:val="24"/>
                <w:lang w:bidi="yi-Hebr"/>
              </w:rPr>
              <w:t xml:space="preserve"> and</w:t>
            </w:r>
            <w:r w:rsidR="00F16726">
              <w:rPr>
                <w:rFonts w:ascii="Arial" w:hAnsi="Arial" w:cs="Arial"/>
                <w:sz w:val="24"/>
                <w:szCs w:val="24"/>
                <w:lang w:bidi="yi-Hebr"/>
              </w:rPr>
              <w:t xml:space="preserve"> support</w:t>
            </w:r>
            <w:r w:rsidR="00B550B1">
              <w:rPr>
                <w:rFonts w:ascii="Arial" w:hAnsi="Arial" w:cs="Arial"/>
                <w:sz w:val="24"/>
                <w:szCs w:val="24"/>
                <w:lang w:bidi="yi-Hebr"/>
              </w:rPr>
              <w:t>ing children during learning activities</w:t>
            </w:r>
            <w:r w:rsidR="00F16726">
              <w:rPr>
                <w:rFonts w:ascii="Arial" w:hAnsi="Arial" w:cs="Arial"/>
                <w:sz w:val="24"/>
                <w:szCs w:val="24"/>
                <w:lang w:bidi="yi-Hebr"/>
              </w:rPr>
              <w:t>.</w:t>
            </w:r>
            <w:r w:rsidR="001614B0">
              <w:rPr>
                <w:rFonts w:ascii="Arial" w:hAnsi="Arial" w:cs="Arial"/>
                <w:sz w:val="24"/>
                <w:szCs w:val="24"/>
                <w:lang w:bidi="yi-Hebr"/>
              </w:rPr>
              <w:t xml:space="preserve"> I will also know when to ask for guidance and how to follo</w:t>
            </w:r>
            <w:r w:rsidR="002E0885">
              <w:rPr>
                <w:rFonts w:ascii="Arial" w:hAnsi="Arial" w:cs="Arial"/>
                <w:sz w:val="24"/>
                <w:szCs w:val="24"/>
                <w:lang w:bidi="yi-Hebr"/>
              </w:rPr>
              <w:t>w the school’s safeguarding procedures.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B64E" w14:textId="2782A550" w:rsidR="006758D6" w:rsidRPr="00F16726" w:rsidRDefault="002E0885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 I will o</w:t>
            </w:r>
            <w:r w:rsidR="00F16726">
              <w:rPr>
                <w:rFonts w:ascii="Arial" w:hAnsi="Arial" w:cs="Arial"/>
                <w:sz w:val="24"/>
                <w:szCs w:val="24"/>
                <w:lang w:bidi="yi-Hebr"/>
              </w:rPr>
              <w:t xml:space="preserve">bserve experienced </w:t>
            </w:r>
            <w:r w:rsidR="0055500E">
              <w:rPr>
                <w:rFonts w:ascii="Arial" w:hAnsi="Arial" w:cs="Arial"/>
                <w:sz w:val="24"/>
                <w:szCs w:val="24"/>
                <w:lang w:bidi="yi-Hebr"/>
              </w:rPr>
              <w:t>teachers and teaching assistants</w:t>
            </w:r>
            <w:r w:rsidR="00F16726">
              <w:rPr>
                <w:rFonts w:ascii="Arial" w:hAnsi="Arial" w:cs="Arial"/>
                <w:sz w:val="24"/>
                <w:szCs w:val="24"/>
                <w:lang w:bidi="yi-Hebr"/>
              </w:rPr>
              <w:t>,</w:t>
            </w:r>
            <w:r w:rsidR="00782007">
              <w:rPr>
                <w:rFonts w:ascii="Arial" w:hAnsi="Arial" w:cs="Arial"/>
                <w:sz w:val="24"/>
                <w:szCs w:val="24"/>
                <w:lang w:bidi="yi-Hebr"/>
              </w:rPr>
              <w:t xml:space="preserve"> ask questions</w:t>
            </w:r>
            <w:r w:rsidR="00B56EFA">
              <w:rPr>
                <w:rFonts w:ascii="Arial" w:hAnsi="Arial" w:cs="Arial"/>
                <w:sz w:val="24"/>
                <w:szCs w:val="24"/>
                <w:lang w:bidi="yi-Hebr"/>
              </w:rPr>
              <w:t>, familiarise myself with relevant school policies and attend training when</w:t>
            </w:r>
            <w:r w:rsidR="00351FA4">
              <w:rPr>
                <w:rFonts w:ascii="Arial" w:hAnsi="Arial" w:cs="Arial"/>
                <w:sz w:val="24"/>
                <w:szCs w:val="24"/>
                <w:lang w:bidi="yi-Hebr"/>
              </w:rPr>
              <w:t xml:space="preserve"> available. After working in school, I will reflect on what I have learnt and identify areas where I need more practice.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869C" w14:textId="45C8DF4E" w:rsidR="006758D6" w:rsidRPr="00F16726" w:rsidRDefault="00EC0B40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>6–12</w:t>
            </w:r>
            <w:r w:rsidR="00F16726">
              <w:rPr>
                <w:rFonts w:ascii="Arial" w:hAnsi="Arial" w:cs="Arial"/>
                <w:sz w:val="24"/>
                <w:szCs w:val="24"/>
                <w:lang w:bidi="yi-Hebr"/>
              </w:rPr>
              <w:t xml:space="preserve"> months.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D1F4" w14:textId="4E416175" w:rsidR="006758D6" w:rsidRPr="00AF6BDD" w:rsidRDefault="00AF6BDD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Class teacher, experienced Teaching Assistants, university learning, school policies and professional feedback.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8230" w14:textId="2B8ADDB6" w:rsidR="006758D6" w:rsidRPr="00AF6BDD" w:rsidRDefault="00FA6094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I have recently started working in Reception, which is helping me understand </w:t>
            </w:r>
            <w:r w:rsidR="00D25588">
              <w:rPr>
                <w:rFonts w:ascii="Arial" w:hAnsi="Arial" w:cs="Arial"/>
                <w:sz w:val="24"/>
                <w:szCs w:val="24"/>
                <w:lang w:bidi="yi-Hebr"/>
              </w:rPr>
              <w:t>everyday school routines</w:t>
            </w:r>
            <w:r w:rsidR="00AF6BDD">
              <w:rPr>
                <w:rFonts w:ascii="Arial" w:hAnsi="Arial" w:cs="Arial"/>
                <w:sz w:val="24"/>
                <w:szCs w:val="24"/>
                <w:lang w:bidi="yi-Hebr"/>
              </w:rPr>
              <w:t>.</w:t>
            </w:r>
            <w:r w:rsidR="00D25588">
              <w:rPr>
                <w:rFonts w:ascii="Arial" w:hAnsi="Arial" w:cs="Arial"/>
                <w:sz w:val="24"/>
                <w:szCs w:val="24"/>
                <w:lang w:bidi="yi-Hebr"/>
              </w:rPr>
              <w:t xml:space="preserve"> As my work</w:t>
            </w:r>
            <w:r w:rsidR="0062549A">
              <w:rPr>
                <w:rFonts w:ascii="Arial" w:hAnsi="Arial" w:cs="Arial"/>
                <w:sz w:val="24"/>
                <w:szCs w:val="24"/>
                <w:lang w:bidi="yi-Hebr"/>
              </w:rPr>
              <w:t xml:space="preserve"> through</w:t>
            </w:r>
            <w:r w:rsidR="001B168C">
              <w:rPr>
                <w:rFonts w:ascii="Arial" w:hAnsi="Arial" w:cs="Arial"/>
                <w:sz w:val="24"/>
                <w:szCs w:val="24"/>
                <w:lang w:bidi="yi-Hebr"/>
              </w:rPr>
              <w:t xml:space="preserve"> the agency may involve different classes, I will record my </w:t>
            </w:r>
            <w:r w:rsidR="004567E7">
              <w:rPr>
                <w:rFonts w:ascii="Arial" w:hAnsi="Arial" w:cs="Arial"/>
                <w:sz w:val="24"/>
                <w:szCs w:val="24"/>
                <w:lang w:bidi="yi-Hebr"/>
              </w:rPr>
              <w:t xml:space="preserve">experiences and review my progress </w:t>
            </w:r>
            <w:r w:rsidR="000F2AAD">
              <w:rPr>
                <w:rFonts w:ascii="Arial" w:hAnsi="Arial" w:cs="Arial"/>
                <w:sz w:val="24"/>
                <w:szCs w:val="24"/>
                <w:lang w:bidi="yi-Hebr"/>
              </w:rPr>
              <w:t>every three months.</w:t>
            </w:r>
          </w:p>
        </w:tc>
      </w:tr>
      <w:tr w:rsidR="006758D6" w14:paraId="3D63CA1B" w14:textId="77777777" w:rsidTr="00B5158F">
        <w:trPr>
          <w:trHeight w:val="212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4B0FF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lang w:bidi="yi-Hebr"/>
              </w:rPr>
            </w:pPr>
            <w:r>
              <w:rPr>
                <w:rFonts w:asciiTheme="majorHAnsi" w:hAnsiTheme="majorHAnsi" w:cstheme="majorHAnsi"/>
                <w:lang w:bidi="yi-Hebr"/>
              </w:rPr>
              <w:lastRenderedPageBreak/>
              <w:t>3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0FA6" w14:textId="595E49A1" w:rsidR="006758D6" w:rsidRDefault="00B923A8" w:rsidP="00DB772C">
            <w:pPr>
              <w:spacing w:before="80" w:after="80" w:line="300" w:lineRule="auto"/>
              <w:rPr>
                <w:rFonts w:asciiTheme="majorHAnsi" w:hAnsiTheme="majorHAnsi" w:cstheme="majorHAnsi"/>
                <w:b/>
                <w:lang w:bidi="yi-He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bidi="yi-Hebr"/>
              </w:rPr>
              <w:t xml:space="preserve">Complete my Early Years Education and Care degree and work towards gaining Qualified Teacher </w:t>
            </w:r>
            <w:r w:rsidR="000F2AAD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Status (</w:t>
            </w:r>
            <w:r>
              <w:rPr>
                <w:rFonts w:ascii="Arial" w:hAnsi="Arial" w:cs="Arial"/>
                <w:bCs/>
                <w:sz w:val="24"/>
                <w:szCs w:val="24"/>
                <w:lang w:bidi="yi-Hebr"/>
              </w:rPr>
              <w:t>QTS) to become a Primary School Teacher</w:t>
            </w:r>
            <w:r w:rsidR="00DF5D7E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. Before becoming a teacher</w:t>
            </w:r>
            <w:r w:rsidR="00953A48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, I would like to gain experience as a Teaching Assistant and</w:t>
            </w:r>
            <w:r w:rsidR="00A01B6F">
              <w:rPr>
                <w:rFonts w:ascii="Arial" w:hAnsi="Arial" w:cs="Arial"/>
                <w:bCs/>
                <w:sz w:val="24"/>
                <w:szCs w:val="24"/>
                <w:lang w:bidi="yi-Hebr"/>
              </w:rPr>
              <w:t xml:space="preserve"> continue developing my English and professional confidence</w:t>
            </w:r>
            <w:r w:rsidR="00C47C2F">
              <w:rPr>
                <w:rFonts w:ascii="Arial" w:hAnsi="Arial" w:cs="Arial"/>
                <w:bCs/>
                <w:sz w:val="24"/>
                <w:szCs w:val="24"/>
                <w:lang w:bidi="yi-Hebr"/>
              </w:rPr>
              <w:t>.</w:t>
            </w:r>
          </w:p>
          <w:p w14:paraId="786515EA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b/>
                <w:lang w:bidi="yi-Hebr"/>
              </w:rPr>
            </w:pPr>
          </w:p>
          <w:p w14:paraId="59069E34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b/>
                <w:lang w:bidi="yi-Hebr"/>
              </w:rPr>
            </w:pPr>
          </w:p>
          <w:p w14:paraId="6DF015D1" w14:textId="77777777" w:rsidR="006758D6" w:rsidRDefault="006758D6" w:rsidP="00DB772C">
            <w:pPr>
              <w:spacing w:before="80" w:after="80" w:line="300" w:lineRule="auto"/>
              <w:rPr>
                <w:rFonts w:asciiTheme="majorHAnsi" w:hAnsiTheme="majorHAnsi" w:cstheme="majorHAnsi"/>
                <w:b/>
                <w:lang w:bidi="yi-Hebr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E677" w14:textId="3C1C5313" w:rsidR="006758D6" w:rsidRPr="00AF6BDD" w:rsidRDefault="00C47C2F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 I will make progress towards </w:t>
            </w:r>
            <w:r w:rsidR="00B923A8">
              <w:rPr>
                <w:rFonts w:ascii="Arial" w:hAnsi="Arial" w:cs="Arial"/>
                <w:sz w:val="24"/>
                <w:szCs w:val="24"/>
                <w:lang w:bidi="yi-Hebr"/>
              </w:rPr>
              <w:t>complete my degree,</w:t>
            </w:r>
            <w:r w:rsidR="00D411CE">
              <w:rPr>
                <w:rFonts w:ascii="Arial" w:hAnsi="Arial" w:cs="Arial"/>
                <w:sz w:val="24"/>
                <w:szCs w:val="24"/>
                <w:lang w:bidi="yi-Hebr"/>
              </w:rPr>
              <w:t xml:space="preserve"> improve my academic English</w:t>
            </w:r>
            <w:r w:rsidR="00371820">
              <w:rPr>
                <w:rFonts w:ascii="Arial" w:hAnsi="Arial" w:cs="Arial"/>
                <w:sz w:val="24"/>
                <w:szCs w:val="24"/>
                <w:lang w:bidi="yi-Hebr"/>
              </w:rPr>
              <w:t>, gain broader classroom experience and identify a suitab</w:t>
            </w:r>
            <w:r w:rsidR="00596537">
              <w:rPr>
                <w:rFonts w:ascii="Arial" w:hAnsi="Arial" w:cs="Arial"/>
                <w:sz w:val="24"/>
                <w:szCs w:val="24"/>
                <w:lang w:bidi="yi-Hebr"/>
              </w:rPr>
              <w:t>le teacher course that leads to QTS</w:t>
            </w:r>
            <w:r w:rsidR="00B923A8">
              <w:rPr>
                <w:rFonts w:ascii="Arial" w:hAnsi="Arial" w:cs="Arial"/>
                <w:sz w:val="24"/>
                <w:szCs w:val="24"/>
                <w:lang w:bidi="yi-Hebr"/>
              </w:rPr>
              <w:t>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40AA" w14:textId="35F8A6CA" w:rsidR="006758D6" w:rsidRPr="00AF6BDD" w:rsidRDefault="006D2D50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>I will c</w:t>
            </w:r>
            <w:r w:rsidR="00B923A8">
              <w:rPr>
                <w:rFonts w:ascii="Arial" w:hAnsi="Arial" w:cs="Arial"/>
                <w:sz w:val="24"/>
                <w:szCs w:val="24"/>
                <w:lang w:bidi="yi-Hebr"/>
              </w:rPr>
              <w:t xml:space="preserve">ontinue my university studies, </w:t>
            </w:r>
            <w:r w:rsidR="00C0656A">
              <w:rPr>
                <w:rFonts w:ascii="Arial" w:hAnsi="Arial" w:cs="Arial"/>
                <w:sz w:val="24"/>
                <w:szCs w:val="24"/>
                <w:lang w:bidi="yi-Hebr"/>
              </w:rPr>
              <w:t xml:space="preserve">work </w:t>
            </w:r>
            <w:r w:rsidR="00473816">
              <w:rPr>
                <w:rFonts w:ascii="Arial" w:hAnsi="Arial" w:cs="Arial"/>
                <w:sz w:val="24"/>
                <w:szCs w:val="24"/>
                <w:lang w:bidi="yi-Hebr"/>
              </w:rPr>
              <w:t>toward becoming</w:t>
            </w:r>
            <w:r w:rsidR="00F87A95">
              <w:rPr>
                <w:rFonts w:ascii="Arial" w:hAnsi="Arial" w:cs="Arial"/>
                <w:sz w:val="24"/>
                <w:szCs w:val="24"/>
                <w:lang w:bidi="yi-Hebr"/>
              </w:rPr>
              <w:t xml:space="preserve"> a Teaching Assistant and research the qualifications and entry requirements </w:t>
            </w:r>
            <w:r w:rsidR="003B5CFF">
              <w:rPr>
                <w:rFonts w:ascii="Arial" w:hAnsi="Arial" w:cs="Arial"/>
                <w:sz w:val="24"/>
                <w:szCs w:val="24"/>
                <w:lang w:bidi="yi-Hebr"/>
              </w:rPr>
              <w:t xml:space="preserve">for teacher training. 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A702" w14:textId="199678BB" w:rsidR="006758D6" w:rsidRPr="00B923A8" w:rsidRDefault="00EC0B40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>1–3</w:t>
            </w:r>
            <w:r w:rsidR="00B923A8">
              <w:rPr>
                <w:rFonts w:ascii="Arial" w:hAnsi="Arial" w:cs="Arial"/>
                <w:sz w:val="24"/>
                <w:szCs w:val="24"/>
                <w:lang w:bidi="yi-Hebr"/>
              </w:rPr>
              <w:t xml:space="preserve"> years. 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A4C2" w14:textId="0B4AE6A4" w:rsidR="006758D6" w:rsidRPr="00B923A8" w:rsidRDefault="00B923A8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My university studies, ESOL classes, practical </w:t>
            </w:r>
            <w:r w:rsidR="003B5CFF">
              <w:rPr>
                <w:rFonts w:ascii="Arial" w:hAnsi="Arial" w:cs="Arial"/>
                <w:sz w:val="24"/>
                <w:szCs w:val="24"/>
                <w:lang w:bidi="yi-Hebr"/>
              </w:rPr>
              <w:t>school</w:t>
            </w:r>
            <w:r w:rsidR="00587455">
              <w:rPr>
                <w:rFonts w:ascii="Arial" w:hAnsi="Arial" w:cs="Arial"/>
                <w:sz w:val="24"/>
                <w:szCs w:val="24"/>
                <w:lang w:bidi="yi-Hebr"/>
              </w:rPr>
              <w:t xml:space="preserve"> experience, </w:t>
            </w:r>
            <w:r w:rsidR="007247D7">
              <w:rPr>
                <w:rFonts w:ascii="Arial" w:hAnsi="Arial" w:cs="Arial"/>
                <w:sz w:val="24"/>
                <w:szCs w:val="24"/>
                <w:lang w:bidi="yi-Hebr"/>
              </w:rPr>
              <w:t>university</w:t>
            </w:r>
            <w:r w:rsidR="00431A7E">
              <w:rPr>
                <w:rFonts w:ascii="Arial" w:hAnsi="Arial" w:cs="Arial"/>
                <w:sz w:val="24"/>
                <w:szCs w:val="24"/>
                <w:lang w:bidi="yi-Hebr"/>
              </w:rPr>
              <w:t xml:space="preserve"> careers guidance and support from qualified teachers.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86B0" w14:textId="095FF695" w:rsidR="006758D6" w:rsidRPr="00B923A8" w:rsidRDefault="00B923A8" w:rsidP="00DB772C">
            <w:pPr>
              <w:spacing w:before="80" w:after="80" w:line="300" w:lineRule="auto"/>
              <w:rPr>
                <w:rFonts w:ascii="Arial" w:hAnsi="Arial" w:cs="Arial"/>
                <w:sz w:val="24"/>
                <w:szCs w:val="24"/>
                <w:lang w:bidi="yi-Hebr"/>
              </w:rPr>
            </w:pP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I am currently studying Early Years Education and Care and have started </w:t>
            </w:r>
            <w:r w:rsidR="00F608F3">
              <w:rPr>
                <w:rFonts w:ascii="Arial" w:hAnsi="Arial" w:cs="Arial"/>
                <w:sz w:val="24"/>
                <w:szCs w:val="24"/>
                <w:lang w:bidi="yi-Hebr"/>
              </w:rPr>
              <w:t>building</w:t>
            </w: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 practical experience in</w:t>
            </w:r>
            <w:r w:rsidR="00F608F3">
              <w:rPr>
                <w:rFonts w:ascii="Arial" w:hAnsi="Arial" w:cs="Arial"/>
                <w:sz w:val="24"/>
                <w:szCs w:val="24"/>
                <w:lang w:bidi="yi-Hebr"/>
              </w:rPr>
              <w:t xml:space="preserve"> school</w:t>
            </w: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. I will review my </w:t>
            </w:r>
            <w:r w:rsidR="00802040">
              <w:rPr>
                <w:rFonts w:ascii="Arial" w:hAnsi="Arial" w:cs="Arial"/>
                <w:sz w:val="24"/>
                <w:szCs w:val="24"/>
                <w:lang w:bidi="yi-Hebr"/>
              </w:rPr>
              <w:t xml:space="preserve">academic and </w:t>
            </w:r>
            <w:r w:rsidR="00973021">
              <w:rPr>
                <w:rFonts w:ascii="Arial" w:hAnsi="Arial" w:cs="Arial"/>
                <w:sz w:val="24"/>
                <w:szCs w:val="24"/>
                <w:lang w:bidi="yi-Hebr"/>
              </w:rPr>
              <w:t xml:space="preserve">professional </w:t>
            </w:r>
            <w:r>
              <w:rPr>
                <w:rFonts w:ascii="Arial" w:hAnsi="Arial" w:cs="Arial"/>
                <w:sz w:val="24"/>
                <w:szCs w:val="24"/>
                <w:lang w:bidi="yi-Hebr"/>
              </w:rPr>
              <w:t xml:space="preserve">progress </w:t>
            </w:r>
            <w:r w:rsidR="00802040">
              <w:rPr>
                <w:rFonts w:ascii="Arial" w:hAnsi="Arial" w:cs="Arial"/>
                <w:sz w:val="24"/>
                <w:szCs w:val="24"/>
                <w:lang w:bidi="yi-Hebr"/>
              </w:rPr>
              <w:t>regularly and adjust my goals as I gain more experience.</w:t>
            </w:r>
          </w:p>
        </w:tc>
      </w:tr>
    </w:tbl>
    <w:p w14:paraId="598C4D9F" w14:textId="77777777" w:rsidR="0090457F" w:rsidRDefault="0090457F" w:rsidP="006758D6">
      <w:pPr>
        <w:rPr>
          <w:rFonts w:ascii="Arial" w:hAnsi="Arial" w:cs="Arial"/>
          <w:sz w:val="32"/>
          <w:szCs w:val="32"/>
        </w:rPr>
      </w:pPr>
    </w:p>
    <w:p w14:paraId="55CB2C84" w14:textId="0672214D" w:rsidR="006758D6" w:rsidRDefault="009C7ACE" w:rsidP="00984597">
      <w:pPr>
        <w:pStyle w:val="Heading1"/>
      </w:pPr>
      <w:bookmarkStart w:id="1" w:name="_Toc243829154"/>
      <w:r>
        <w:lastRenderedPageBreak/>
        <w:t xml:space="preserve">Part 2. </w:t>
      </w:r>
      <w:r w:rsidR="00387A92">
        <w:t xml:space="preserve">Importance of </w:t>
      </w:r>
      <w:r w:rsidR="00EF32BE">
        <w:t xml:space="preserve">Reflective </w:t>
      </w:r>
      <w:r w:rsidR="00EC0B40">
        <w:t>Practice-Poster</w:t>
      </w:r>
      <w:bookmarkEnd w:id="1"/>
    </w:p>
    <w:p w14:paraId="622B8095" w14:textId="1C09469B" w:rsidR="0090457F" w:rsidRDefault="00E648FE" w:rsidP="006758D6">
      <w:pPr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3AEA9F0A" wp14:editId="1F40D196">
            <wp:extent cx="5731510" cy="4048125"/>
            <wp:effectExtent l="0" t="0" r="2540" b="9525"/>
            <wp:docPr id="14245385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53853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3AC4BA" wp14:editId="1E8AB2C6">
            <wp:extent cx="5731510" cy="4048125"/>
            <wp:effectExtent l="0" t="0" r="2540" b="9525"/>
            <wp:docPr id="20055343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53432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5C8F5" w14:textId="69E696EF" w:rsidR="008D3571" w:rsidRDefault="008D3571" w:rsidP="006758D6">
      <w:pPr>
        <w:rPr>
          <w:rFonts w:ascii="Arial" w:hAnsi="Arial" w:cs="Arial"/>
          <w:sz w:val="32"/>
          <w:szCs w:val="32"/>
        </w:rPr>
      </w:pPr>
    </w:p>
    <w:p w14:paraId="49C6735A" w14:textId="3C4ACE42" w:rsidR="004E48F7" w:rsidRPr="00C37F2E" w:rsidRDefault="00EE429F" w:rsidP="006758D6">
      <w:pPr>
        <w:rPr>
          <w:rFonts w:ascii="Arial" w:hAnsi="Arial" w:cs="Arial"/>
          <w:sz w:val="28"/>
          <w:szCs w:val="28"/>
        </w:rPr>
      </w:pPr>
      <w:r w:rsidRPr="00C37F2E">
        <w:rPr>
          <w:rFonts w:ascii="Arial" w:hAnsi="Arial" w:cs="Arial"/>
          <w:sz w:val="28"/>
          <w:szCs w:val="28"/>
        </w:rPr>
        <w:lastRenderedPageBreak/>
        <w:t>References</w:t>
      </w:r>
    </w:p>
    <w:p w14:paraId="3F0C3266" w14:textId="4F613D15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Davis, A. (2021) ‘Reflecting on practice’, in Dobson, J. and Melrose, A. (eds.) </w:t>
      </w:r>
      <w:r w:rsidRPr="00942D88">
        <w:rPr>
          <w:rFonts w:ascii="Arial" w:hAnsi="Arial" w:cs="Arial"/>
          <w:i/>
          <w:iCs/>
          <w:sz w:val="24"/>
          <w:szCs w:val="24"/>
        </w:rPr>
        <w:t>Working with children, families and young people: Professional dilemmas, perspectives and solutions</w:t>
      </w:r>
      <w:r w:rsidRPr="00AD462F">
        <w:rPr>
          <w:rFonts w:ascii="Arial" w:hAnsi="Arial" w:cs="Arial"/>
          <w:sz w:val="24"/>
          <w:szCs w:val="24"/>
        </w:rPr>
        <w:t>. Routledge, pp. 119–134.</w:t>
      </w:r>
    </w:p>
    <w:p w14:paraId="6FF3CA3E" w14:textId="1641FA04" w:rsidR="00C37F2E" w:rsidRPr="008240B7" w:rsidRDefault="00C37F2E" w:rsidP="00C37F2E">
      <w:pPr>
        <w:rPr>
          <w:rFonts w:ascii="Arial" w:hAnsi="Arial" w:cs="Arial"/>
          <w:i/>
          <w:iCs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Education School (n.d.) </w:t>
      </w:r>
      <w:r w:rsidRPr="00260263">
        <w:rPr>
          <w:rFonts w:ascii="Arial" w:hAnsi="Arial" w:cs="Arial"/>
          <w:i/>
          <w:iCs/>
          <w:sz w:val="24"/>
          <w:szCs w:val="24"/>
        </w:rPr>
        <w:t>Importance of reflective practice for teachers</w:t>
      </w:r>
      <w:r w:rsidRPr="00AD462F">
        <w:rPr>
          <w:rFonts w:ascii="Arial" w:hAnsi="Arial" w:cs="Arial"/>
          <w:sz w:val="24"/>
          <w:szCs w:val="24"/>
        </w:rPr>
        <w:t xml:space="preserve"> [Online image]. Available at: </w:t>
      </w:r>
      <w:hyperlink r:id="rId11" w:history="1">
        <w:r w:rsidR="002D516A" w:rsidRPr="008240B7">
          <w:rPr>
            <w:rStyle w:val="Hyperlink"/>
            <w:rFonts w:ascii="Arial" w:hAnsi="Arial" w:cs="Arial"/>
            <w:i/>
            <w:iCs/>
            <w:sz w:val="24"/>
            <w:szCs w:val="24"/>
          </w:rPr>
          <w:t>https://educationschool.co.uk/importance-of-reflective-practice-for-teachers/</w:t>
        </w:r>
      </w:hyperlink>
      <w:r w:rsidR="003812B7" w:rsidRPr="008240B7">
        <w:rPr>
          <w:rFonts w:ascii="Arial" w:hAnsi="Arial" w:cs="Arial"/>
          <w:i/>
          <w:iCs/>
          <w:sz w:val="24"/>
          <w:szCs w:val="24"/>
        </w:rPr>
        <w:t xml:space="preserve"> .</w:t>
      </w:r>
    </w:p>
    <w:p w14:paraId="5693124E" w14:textId="4FED22AB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Giardiello, P. (2021) ‘Cultivating a critical understanding of child development’, in Dobson, J. and Melrose, A. (eds.) </w:t>
      </w:r>
      <w:r w:rsidRPr="00B9448B">
        <w:rPr>
          <w:rFonts w:ascii="Arial" w:hAnsi="Arial" w:cs="Arial"/>
          <w:i/>
          <w:iCs/>
          <w:sz w:val="24"/>
          <w:szCs w:val="24"/>
        </w:rPr>
        <w:t>Working with children, families and young people: Professional dilemmas, perspectives and solutions</w:t>
      </w:r>
      <w:r w:rsidRPr="00AD462F">
        <w:rPr>
          <w:rFonts w:ascii="Arial" w:hAnsi="Arial" w:cs="Arial"/>
          <w:sz w:val="24"/>
          <w:szCs w:val="24"/>
        </w:rPr>
        <w:t>. Routledge, pp. 59–79.</w:t>
      </w:r>
    </w:p>
    <w:p w14:paraId="12A19B02" w14:textId="0233629D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Hallet, E. (2013) </w:t>
      </w:r>
      <w:r w:rsidRPr="007C6916">
        <w:rPr>
          <w:rFonts w:ascii="Arial" w:hAnsi="Arial" w:cs="Arial"/>
          <w:i/>
          <w:iCs/>
          <w:sz w:val="24"/>
          <w:szCs w:val="24"/>
        </w:rPr>
        <w:t>The reflective early years practitioner</w:t>
      </w:r>
      <w:r w:rsidRPr="00AD462F">
        <w:rPr>
          <w:rFonts w:ascii="Arial" w:hAnsi="Arial" w:cs="Arial"/>
          <w:sz w:val="24"/>
          <w:szCs w:val="24"/>
        </w:rPr>
        <w:t>. SAGE Publications.</w:t>
      </w:r>
    </w:p>
    <w:p w14:paraId="70E8DD87" w14:textId="3A6B8290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Hanson, K. and Appleby, K. (2015) ‘Reflective practice’, in Reed, M. and Walker, R. (eds.) </w:t>
      </w:r>
      <w:r w:rsidRPr="008A692A">
        <w:rPr>
          <w:rFonts w:ascii="Arial" w:hAnsi="Arial" w:cs="Arial"/>
          <w:i/>
          <w:iCs/>
          <w:sz w:val="24"/>
          <w:szCs w:val="24"/>
        </w:rPr>
        <w:t>A critical companion to early childhood</w:t>
      </w:r>
      <w:r w:rsidRPr="00AD462F">
        <w:rPr>
          <w:rFonts w:ascii="Arial" w:hAnsi="Arial" w:cs="Arial"/>
          <w:sz w:val="24"/>
          <w:szCs w:val="24"/>
        </w:rPr>
        <w:t>. SAGE Publications, pp. 24–35.</w:t>
      </w:r>
    </w:p>
    <w:p w14:paraId="578D91CA" w14:textId="25EAA838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Hayes, C. (2025) ‘The nature of reflective practice’, in Hayes, C., Daly, J., Duncan, M. and Hudson, R., </w:t>
      </w:r>
      <w:r w:rsidRPr="008A692A">
        <w:rPr>
          <w:rFonts w:ascii="Arial" w:hAnsi="Arial" w:cs="Arial"/>
          <w:i/>
          <w:iCs/>
          <w:sz w:val="24"/>
          <w:szCs w:val="24"/>
        </w:rPr>
        <w:t xml:space="preserve">Developing as a reflective early </w:t>
      </w:r>
      <w:proofErr w:type="gramStart"/>
      <w:r w:rsidRPr="008A692A">
        <w:rPr>
          <w:rFonts w:ascii="Arial" w:hAnsi="Arial" w:cs="Arial"/>
          <w:i/>
          <w:iCs/>
          <w:sz w:val="24"/>
          <w:szCs w:val="24"/>
        </w:rPr>
        <w:t>years</w:t>
      </w:r>
      <w:proofErr w:type="gramEnd"/>
      <w:r w:rsidRPr="008A692A">
        <w:rPr>
          <w:rFonts w:ascii="Arial" w:hAnsi="Arial" w:cs="Arial"/>
          <w:i/>
          <w:iCs/>
          <w:sz w:val="24"/>
          <w:szCs w:val="24"/>
        </w:rPr>
        <w:t xml:space="preserve"> professional</w:t>
      </w:r>
      <w:r w:rsidRPr="00AD462F">
        <w:rPr>
          <w:rFonts w:ascii="Arial" w:hAnsi="Arial" w:cs="Arial"/>
          <w:sz w:val="24"/>
          <w:szCs w:val="24"/>
        </w:rPr>
        <w:t xml:space="preserve">. 3rd </w:t>
      </w:r>
      <w:proofErr w:type="spellStart"/>
      <w:r w:rsidRPr="00AD462F">
        <w:rPr>
          <w:rFonts w:ascii="Arial" w:hAnsi="Arial" w:cs="Arial"/>
          <w:sz w:val="24"/>
          <w:szCs w:val="24"/>
        </w:rPr>
        <w:t>edn</w:t>
      </w:r>
      <w:proofErr w:type="spellEnd"/>
      <w:r w:rsidRPr="00AD462F">
        <w:rPr>
          <w:rFonts w:ascii="Arial" w:hAnsi="Arial" w:cs="Arial"/>
          <w:sz w:val="24"/>
          <w:szCs w:val="24"/>
        </w:rPr>
        <w:t>. Routledge, pp. 1–24.</w:t>
      </w:r>
    </w:p>
    <w:p w14:paraId="55BDA824" w14:textId="595DEA06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Nahmad-Williams, L. and Oates, R. (2018) ‘Reflective practice’, in Johnston, J., </w:t>
      </w:r>
      <w:proofErr w:type="spellStart"/>
      <w:r w:rsidRPr="00AD462F">
        <w:rPr>
          <w:rFonts w:ascii="Arial" w:hAnsi="Arial" w:cs="Arial"/>
          <w:sz w:val="24"/>
          <w:szCs w:val="24"/>
        </w:rPr>
        <w:t>Nahmad</w:t>
      </w:r>
      <w:proofErr w:type="spellEnd"/>
      <w:r w:rsidRPr="00AD462F">
        <w:rPr>
          <w:rFonts w:ascii="Arial" w:hAnsi="Arial" w:cs="Arial"/>
          <w:sz w:val="24"/>
          <w:szCs w:val="24"/>
        </w:rPr>
        <w:t xml:space="preserve">-Williams, L., Oates, R. and Wood, V., </w:t>
      </w:r>
      <w:r w:rsidRPr="003A24B6">
        <w:rPr>
          <w:rFonts w:ascii="Arial" w:hAnsi="Arial" w:cs="Arial"/>
          <w:i/>
          <w:iCs/>
          <w:sz w:val="24"/>
          <w:szCs w:val="24"/>
        </w:rPr>
        <w:t>Early childhood studies: Principles and practice</w:t>
      </w:r>
      <w:r w:rsidRPr="00AD462F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AD462F">
        <w:rPr>
          <w:rFonts w:ascii="Arial" w:hAnsi="Arial" w:cs="Arial"/>
          <w:sz w:val="24"/>
          <w:szCs w:val="24"/>
        </w:rPr>
        <w:t>edn</w:t>
      </w:r>
      <w:proofErr w:type="spellEnd"/>
      <w:r w:rsidRPr="00AD462F">
        <w:rPr>
          <w:rFonts w:ascii="Arial" w:hAnsi="Arial" w:cs="Arial"/>
          <w:sz w:val="24"/>
          <w:szCs w:val="24"/>
        </w:rPr>
        <w:t>. Routledge, pp. 467–500.</w:t>
      </w:r>
    </w:p>
    <w:p w14:paraId="54827C37" w14:textId="30D76719" w:rsidR="00C37F2E" w:rsidRPr="008240B7" w:rsidRDefault="00C37F2E" w:rsidP="00C37F2E">
      <w:pPr>
        <w:rPr>
          <w:rFonts w:ascii="Arial" w:hAnsi="Arial" w:cs="Arial"/>
          <w:i/>
          <w:iCs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>Ofsted (2018) Children engaging in collaborative play [Online image]. Available at:</w:t>
      </w:r>
      <w:r w:rsidR="00A15F1D" w:rsidRPr="00A15F1D">
        <w:t xml:space="preserve"> </w:t>
      </w:r>
      <w:hyperlink r:id="rId12" w:history="1">
        <w:r w:rsidR="00A15F1D" w:rsidRPr="004B6ECB">
          <w:rPr>
            <w:rStyle w:val="Hyperlink"/>
            <w:rFonts w:ascii="Arial" w:hAnsi="Arial" w:cs="Arial"/>
            <w:sz w:val="24"/>
            <w:szCs w:val="24"/>
          </w:rPr>
          <w:t>https://www.gov.uk/government/news/ofsted-early-years-pedagogy-and-practice-forum-members-announced</w:t>
        </w:r>
      </w:hyperlink>
      <w:r w:rsidR="00A15F1D" w:rsidRPr="004B6ECB">
        <w:rPr>
          <w:rFonts w:ascii="Arial" w:hAnsi="Arial" w:cs="Arial"/>
          <w:sz w:val="24"/>
          <w:szCs w:val="24"/>
        </w:rPr>
        <w:t>.</w:t>
      </w:r>
    </w:p>
    <w:p w14:paraId="48E2AE14" w14:textId="380E01B1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Whitters, H.G. (2020) </w:t>
      </w:r>
      <w:r w:rsidRPr="00FB78C5">
        <w:rPr>
          <w:rFonts w:ascii="Arial" w:hAnsi="Arial" w:cs="Arial"/>
          <w:i/>
          <w:iCs/>
          <w:sz w:val="24"/>
          <w:szCs w:val="24"/>
        </w:rPr>
        <w:t>Adverse childhood experiences, attachment, and the early years learning environment: Research and inclusive practice</w:t>
      </w:r>
      <w:r w:rsidRPr="00AD462F">
        <w:rPr>
          <w:rFonts w:ascii="Arial" w:hAnsi="Arial" w:cs="Arial"/>
          <w:sz w:val="24"/>
          <w:szCs w:val="24"/>
        </w:rPr>
        <w:t>. Routledge.</w:t>
      </w:r>
    </w:p>
    <w:p w14:paraId="3B3D1ACB" w14:textId="77777777" w:rsidR="00C37F2E" w:rsidRPr="00AD462F" w:rsidRDefault="00C37F2E" w:rsidP="00C37F2E">
      <w:pPr>
        <w:rPr>
          <w:rFonts w:ascii="Arial" w:hAnsi="Arial" w:cs="Arial"/>
          <w:sz w:val="24"/>
          <w:szCs w:val="24"/>
        </w:rPr>
      </w:pPr>
      <w:r w:rsidRPr="00AD462F">
        <w:rPr>
          <w:rFonts w:ascii="Arial" w:hAnsi="Arial" w:cs="Arial"/>
          <w:sz w:val="24"/>
          <w:szCs w:val="24"/>
        </w:rPr>
        <w:t xml:space="preserve">Wilson, T. (2025) </w:t>
      </w:r>
      <w:r w:rsidRPr="00FB78C5">
        <w:rPr>
          <w:rFonts w:ascii="Arial" w:hAnsi="Arial" w:cs="Arial"/>
          <w:i/>
          <w:iCs/>
          <w:sz w:val="24"/>
          <w:szCs w:val="24"/>
        </w:rPr>
        <w:t>Working with parents, carers and families in the early years: The essential guide</w:t>
      </w:r>
      <w:r w:rsidRPr="00AD462F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AD462F">
        <w:rPr>
          <w:rFonts w:ascii="Arial" w:hAnsi="Arial" w:cs="Arial"/>
          <w:sz w:val="24"/>
          <w:szCs w:val="24"/>
        </w:rPr>
        <w:t>edn</w:t>
      </w:r>
      <w:proofErr w:type="spellEnd"/>
      <w:r w:rsidRPr="00AD462F">
        <w:rPr>
          <w:rFonts w:ascii="Arial" w:hAnsi="Arial" w:cs="Arial"/>
          <w:sz w:val="24"/>
          <w:szCs w:val="24"/>
        </w:rPr>
        <w:t>. Routledge.</w:t>
      </w:r>
    </w:p>
    <w:p w14:paraId="638ECA47" w14:textId="61D16124" w:rsidR="00C37F2E" w:rsidRDefault="00C37F2E" w:rsidP="006758D6">
      <w:pPr>
        <w:rPr>
          <w:rFonts w:ascii="Arial" w:hAnsi="Arial" w:cs="Arial"/>
          <w:sz w:val="24"/>
          <w:szCs w:val="24"/>
        </w:rPr>
      </w:pPr>
    </w:p>
    <w:p w14:paraId="39B5140C" w14:textId="77777777" w:rsidR="001B465D" w:rsidRDefault="001B465D" w:rsidP="006758D6">
      <w:pPr>
        <w:rPr>
          <w:rFonts w:ascii="Arial" w:hAnsi="Arial" w:cs="Arial"/>
          <w:sz w:val="24"/>
          <w:szCs w:val="24"/>
        </w:rPr>
      </w:pPr>
    </w:p>
    <w:p w14:paraId="640002B8" w14:textId="77777777" w:rsidR="001B465D" w:rsidRDefault="001B465D" w:rsidP="006758D6">
      <w:pPr>
        <w:rPr>
          <w:rFonts w:ascii="Arial" w:hAnsi="Arial" w:cs="Arial"/>
          <w:sz w:val="24"/>
          <w:szCs w:val="24"/>
        </w:rPr>
      </w:pPr>
    </w:p>
    <w:p w14:paraId="009E281B" w14:textId="77777777" w:rsidR="001B465D" w:rsidRDefault="001B465D" w:rsidP="006758D6">
      <w:pPr>
        <w:rPr>
          <w:rFonts w:ascii="Arial" w:hAnsi="Arial" w:cs="Arial"/>
          <w:sz w:val="24"/>
          <w:szCs w:val="24"/>
        </w:rPr>
      </w:pPr>
    </w:p>
    <w:p w14:paraId="053981D1" w14:textId="77777777" w:rsidR="001B465D" w:rsidRDefault="001B465D" w:rsidP="006758D6">
      <w:pPr>
        <w:rPr>
          <w:rFonts w:ascii="Arial" w:hAnsi="Arial" w:cs="Arial"/>
          <w:sz w:val="24"/>
          <w:szCs w:val="24"/>
        </w:rPr>
      </w:pPr>
    </w:p>
    <w:p w14:paraId="4F470615" w14:textId="77777777" w:rsidR="001B465D" w:rsidRDefault="001B465D" w:rsidP="006758D6">
      <w:pPr>
        <w:rPr>
          <w:rFonts w:ascii="Arial" w:hAnsi="Arial" w:cs="Arial"/>
          <w:sz w:val="24"/>
          <w:szCs w:val="24"/>
        </w:rPr>
      </w:pPr>
    </w:p>
    <w:p w14:paraId="78A97E60" w14:textId="77777777" w:rsidR="001B465D" w:rsidRDefault="001B465D" w:rsidP="006758D6">
      <w:pPr>
        <w:rPr>
          <w:rFonts w:ascii="Arial" w:hAnsi="Arial" w:cs="Arial"/>
          <w:sz w:val="24"/>
          <w:szCs w:val="24"/>
        </w:rPr>
      </w:pPr>
    </w:p>
    <w:p w14:paraId="386B4AA4" w14:textId="77777777" w:rsidR="00984597" w:rsidRDefault="00984597" w:rsidP="006758D6">
      <w:pPr>
        <w:rPr>
          <w:rFonts w:ascii="Arial" w:hAnsi="Arial" w:cs="Arial"/>
          <w:sz w:val="24"/>
          <w:szCs w:val="24"/>
        </w:rPr>
      </w:pPr>
    </w:p>
    <w:p w14:paraId="3DC28D8B" w14:textId="77777777" w:rsidR="00984597" w:rsidRDefault="00984597" w:rsidP="006758D6">
      <w:pPr>
        <w:rPr>
          <w:rFonts w:ascii="Arial" w:hAnsi="Arial" w:cs="Arial"/>
          <w:sz w:val="24"/>
          <w:szCs w:val="24"/>
        </w:rPr>
      </w:pPr>
    </w:p>
    <w:p w14:paraId="6292DB42" w14:textId="77777777" w:rsidR="001B465D" w:rsidRDefault="001B465D" w:rsidP="006758D6">
      <w:pPr>
        <w:rPr>
          <w:rFonts w:ascii="Arial" w:hAnsi="Arial" w:cs="Arial"/>
          <w:sz w:val="24"/>
          <w:szCs w:val="24"/>
        </w:rPr>
      </w:pPr>
    </w:p>
    <w:p w14:paraId="0917D87D" w14:textId="3660357C" w:rsidR="001B465D" w:rsidRDefault="00B747C7" w:rsidP="00E80B25">
      <w:pPr>
        <w:pStyle w:val="Heading1"/>
      </w:pPr>
      <w:bookmarkStart w:id="2" w:name="_Toc243829155"/>
      <w:r w:rsidRPr="00EB3BCD">
        <w:lastRenderedPageBreak/>
        <w:t xml:space="preserve">Part 3. </w:t>
      </w:r>
      <w:r w:rsidR="00C53B6D">
        <w:t xml:space="preserve">Understanding </w:t>
      </w:r>
      <w:r w:rsidR="00F737BC">
        <w:t>Profess</w:t>
      </w:r>
      <w:r w:rsidR="00C53B6D">
        <w:t>ional Practice in Early</w:t>
      </w:r>
      <w:r w:rsidR="0017373E">
        <w:t xml:space="preserve"> Years Education</w:t>
      </w:r>
      <w:bookmarkEnd w:id="2"/>
    </w:p>
    <w:p w14:paraId="260E6359" w14:textId="5DF37D9A" w:rsidR="00DC1866" w:rsidRPr="00377395" w:rsidRDefault="00DC1866" w:rsidP="006758D6">
      <w:pPr>
        <w:rPr>
          <w:rFonts w:ascii="Arial" w:hAnsi="Arial" w:cs="Arial"/>
          <w:b/>
          <w:bCs/>
          <w:sz w:val="24"/>
          <w:szCs w:val="24"/>
        </w:rPr>
      </w:pPr>
      <w:r w:rsidRPr="00377395">
        <w:rPr>
          <w:rFonts w:ascii="Arial" w:hAnsi="Arial" w:cs="Arial"/>
          <w:b/>
          <w:bCs/>
          <w:sz w:val="24"/>
          <w:szCs w:val="24"/>
        </w:rPr>
        <w:t>Introduction</w:t>
      </w:r>
    </w:p>
    <w:p w14:paraId="257E58FC" w14:textId="47DE2134" w:rsidR="00BF2889" w:rsidRDefault="0042704D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Professional practice in Early Years Education </w:t>
      </w:r>
      <w:r w:rsidR="00C00A4B">
        <w:rPr>
          <w:rFonts w:ascii="Arial" w:hAnsi="Arial" w:cs="Arial"/>
          <w:sz w:val="24"/>
          <w:szCs w:val="24"/>
        </w:rPr>
        <w:t xml:space="preserve">involves </w:t>
      </w:r>
      <w:r w:rsidR="0096141D">
        <w:rPr>
          <w:rFonts w:ascii="Arial" w:hAnsi="Arial" w:cs="Arial"/>
          <w:sz w:val="24"/>
          <w:szCs w:val="24"/>
        </w:rPr>
        <w:t>using knowledge</w:t>
      </w:r>
      <w:r w:rsidR="00C23C82">
        <w:rPr>
          <w:rFonts w:ascii="Arial" w:hAnsi="Arial" w:cs="Arial"/>
          <w:sz w:val="24"/>
          <w:szCs w:val="24"/>
        </w:rPr>
        <w:t xml:space="preserve">, skills and professional </w:t>
      </w:r>
      <w:r w:rsidR="00B33CD3">
        <w:rPr>
          <w:rFonts w:ascii="Arial" w:hAnsi="Arial" w:cs="Arial"/>
          <w:sz w:val="24"/>
          <w:szCs w:val="24"/>
        </w:rPr>
        <w:t>judgement</w:t>
      </w:r>
      <w:r w:rsidR="00C23C82">
        <w:rPr>
          <w:rFonts w:ascii="Arial" w:hAnsi="Arial" w:cs="Arial"/>
          <w:sz w:val="24"/>
          <w:szCs w:val="24"/>
        </w:rPr>
        <w:t xml:space="preserve"> to </w:t>
      </w:r>
      <w:r w:rsidR="001B1995">
        <w:rPr>
          <w:rFonts w:ascii="Arial" w:hAnsi="Arial" w:cs="Arial"/>
          <w:sz w:val="24"/>
          <w:szCs w:val="24"/>
        </w:rPr>
        <w:t>make decision</w:t>
      </w:r>
      <w:r w:rsidR="00091F70">
        <w:rPr>
          <w:rFonts w:ascii="Arial" w:hAnsi="Arial" w:cs="Arial"/>
          <w:sz w:val="24"/>
          <w:szCs w:val="24"/>
        </w:rPr>
        <w:t>s</w:t>
      </w:r>
      <w:r w:rsidR="001B1995">
        <w:rPr>
          <w:rFonts w:ascii="Arial" w:hAnsi="Arial" w:cs="Arial"/>
          <w:sz w:val="24"/>
          <w:szCs w:val="24"/>
        </w:rPr>
        <w:t xml:space="preserve"> </w:t>
      </w:r>
      <w:r w:rsidR="00E02876">
        <w:rPr>
          <w:rFonts w:ascii="Arial" w:hAnsi="Arial" w:cs="Arial"/>
          <w:sz w:val="24"/>
          <w:szCs w:val="24"/>
        </w:rPr>
        <w:t>about</w:t>
      </w:r>
      <w:r w:rsidR="00C23C82">
        <w:rPr>
          <w:rFonts w:ascii="Arial" w:hAnsi="Arial" w:cs="Arial"/>
          <w:sz w:val="24"/>
          <w:szCs w:val="24"/>
        </w:rPr>
        <w:t xml:space="preserve"> children’s</w:t>
      </w:r>
      <w:r w:rsidR="00E02876">
        <w:rPr>
          <w:rFonts w:ascii="Arial" w:hAnsi="Arial" w:cs="Arial"/>
          <w:sz w:val="24"/>
          <w:szCs w:val="24"/>
        </w:rPr>
        <w:t xml:space="preserve"> care, </w:t>
      </w:r>
      <w:r w:rsidR="00C23C82">
        <w:rPr>
          <w:rFonts w:ascii="Arial" w:hAnsi="Arial" w:cs="Arial"/>
          <w:sz w:val="24"/>
          <w:szCs w:val="24"/>
        </w:rPr>
        <w:t>learning</w:t>
      </w:r>
      <w:r w:rsidR="00A35503">
        <w:rPr>
          <w:rFonts w:ascii="Arial" w:hAnsi="Arial" w:cs="Arial"/>
          <w:sz w:val="24"/>
          <w:szCs w:val="24"/>
        </w:rPr>
        <w:t xml:space="preserve"> and </w:t>
      </w:r>
      <w:r w:rsidR="00C23C82">
        <w:rPr>
          <w:rFonts w:ascii="Arial" w:hAnsi="Arial" w:cs="Arial"/>
          <w:sz w:val="24"/>
          <w:szCs w:val="24"/>
        </w:rPr>
        <w:t>development.</w:t>
      </w:r>
      <w:r w:rsidR="00EC4BEC">
        <w:rPr>
          <w:rFonts w:ascii="Arial" w:hAnsi="Arial" w:cs="Arial"/>
          <w:sz w:val="24"/>
          <w:szCs w:val="24"/>
        </w:rPr>
        <w:t xml:space="preserve"> A </w:t>
      </w:r>
      <w:r w:rsidR="00F61582">
        <w:rPr>
          <w:rFonts w:ascii="Arial" w:hAnsi="Arial" w:cs="Arial"/>
          <w:sz w:val="24"/>
          <w:szCs w:val="24"/>
        </w:rPr>
        <w:t xml:space="preserve">professional </w:t>
      </w:r>
      <w:r w:rsidR="006E0524">
        <w:rPr>
          <w:rFonts w:ascii="Arial" w:hAnsi="Arial" w:cs="Arial"/>
          <w:sz w:val="24"/>
          <w:szCs w:val="24"/>
        </w:rPr>
        <w:t>is expected to understand their</w:t>
      </w:r>
      <w:r w:rsidR="00F61582">
        <w:rPr>
          <w:rFonts w:ascii="Arial" w:hAnsi="Arial" w:cs="Arial"/>
          <w:sz w:val="24"/>
          <w:szCs w:val="24"/>
        </w:rPr>
        <w:t xml:space="preserve"> </w:t>
      </w:r>
      <w:r w:rsidR="00085FE0">
        <w:rPr>
          <w:rFonts w:ascii="Arial" w:hAnsi="Arial" w:cs="Arial"/>
          <w:sz w:val="24"/>
          <w:szCs w:val="24"/>
        </w:rPr>
        <w:t xml:space="preserve">responsibilities, follow relevant </w:t>
      </w:r>
      <w:r w:rsidR="00143075">
        <w:rPr>
          <w:rFonts w:ascii="Arial" w:hAnsi="Arial" w:cs="Arial"/>
          <w:sz w:val="24"/>
          <w:szCs w:val="24"/>
        </w:rPr>
        <w:t xml:space="preserve">policies and treat children and families with respect. However, </w:t>
      </w:r>
      <w:r w:rsidR="00C21706">
        <w:rPr>
          <w:rFonts w:ascii="Arial" w:hAnsi="Arial" w:cs="Arial"/>
          <w:sz w:val="24"/>
          <w:szCs w:val="24"/>
        </w:rPr>
        <w:t xml:space="preserve">following procedures alone does not always mean that </w:t>
      </w:r>
      <w:r w:rsidR="00E538D1">
        <w:rPr>
          <w:rFonts w:ascii="Arial" w:hAnsi="Arial" w:cs="Arial"/>
          <w:sz w:val="24"/>
          <w:szCs w:val="24"/>
        </w:rPr>
        <w:t xml:space="preserve">children’s individual needs are being met. </w:t>
      </w:r>
      <w:r w:rsidR="00E97B5C">
        <w:rPr>
          <w:rFonts w:ascii="Arial" w:hAnsi="Arial" w:cs="Arial"/>
          <w:sz w:val="24"/>
          <w:szCs w:val="24"/>
        </w:rPr>
        <w:t>Dyer (2019)</w:t>
      </w:r>
      <w:r w:rsidR="00450EB0">
        <w:rPr>
          <w:rFonts w:ascii="Arial" w:hAnsi="Arial" w:cs="Arial"/>
          <w:sz w:val="24"/>
          <w:szCs w:val="24"/>
        </w:rPr>
        <w:t xml:space="preserve"> discusses how</w:t>
      </w:r>
      <w:r w:rsidR="00E97B5C">
        <w:rPr>
          <w:rFonts w:ascii="Arial" w:hAnsi="Arial" w:cs="Arial"/>
          <w:sz w:val="24"/>
          <w:szCs w:val="24"/>
        </w:rPr>
        <w:t xml:space="preserve"> pr</w:t>
      </w:r>
      <w:r w:rsidR="00AD214F">
        <w:rPr>
          <w:rFonts w:ascii="Arial" w:hAnsi="Arial" w:cs="Arial"/>
          <w:sz w:val="24"/>
          <w:szCs w:val="24"/>
        </w:rPr>
        <w:t>ofessional</w:t>
      </w:r>
      <w:r w:rsidR="00E97B5C">
        <w:rPr>
          <w:rFonts w:ascii="Arial" w:hAnsi="Arial" w:cs="Arial"/>
          <w:sz w:val="24"/>
          <w:szCs w:val="24"/>
        </w:rPr>
        <w:t xml:space="preserve"> values and relat</w:t>
      </w:r>
      <w:r w:rsidR="004B7D7C">
        <w:rPr>
          <w:rFonts w:ascii="Arial" w:hAnsi="Arial" w:cs="Arial"/>
          <w:sz w:val="24"/>
          <w:szCs w:val="24"/>
        </w:rPr>
        <w:t>ionships</w:t>
      </w:r>
      <w:r w:rsidR="00AD214F">
        <w:rPr>
          <w:rFonts w:ascii="Arial" w:hAnsi="Arial" w:cs="Arial"/>
          <w:sz w:val="24"/>
          <w:szCs w:val="24"/>
        </w:rPr>
        <w:t xml:space="preserve"> influenc</w:t>
      </w:r>
      <w:r w:rsidR="00CF7DE8">
        <w:rPr>
          <w:rFonts w:ascii="Arial" w:hAnsi="Arial" w:cs="Arial"/>
          <w:sz w:val="24"/>
          <w:szCs w:val="24"/>
        </w:rPr>
        <w:t>e the way practitioners</w:t>
      </w:r>
      <w:r w:rsidR="009F364E">
        <w:rPr>
          <w:rFonts w:ascii="Arial" w:hAnsi="Arial" w:cs="Arial"/>
          <w:sz w:val="24"/>
          <w:szCs w:val="24"/>
        </w:rPr>
        <w:t xml:space="preserve"> care for</w:t>
      </w:r>
      <w:r w:rsidR="004B7D7C">
        <w:rPr>
          <w:rFonts w:ascii="Arial" w:hAnsi="Arial" w:cs="Arial"/>
          <w:sz w:val="24"/>
          <w:szCs w:val="24"/>
        </w:rPr>
        <w:t xml:space="preserve"> children and support</w:t>
      </w:r>
      <w:r w:rsidR="006E4C6E">
        <w:rPr>
          <w:rFonts w:ascii="Arial" w:hAnsi="Arial" w:cs="Arial"/>
          <w:sz w:val="24"/>
          <w:szCs w:val="24"/>
        </w:rPr>
        <w:t xml:space="preserve"> their</w:t>
      </w:r>
      <w:r w:rsidR="004B7D7C">
        <w:rPr>
          <w:rFonts w:ascii="Arial" w:hAnsi="Arial" w:cs="Arial"/>
          <w:sz w:val="24"/>
          <w:szCs w:val="24"/>
        </w:rPr>
        <w:t xml:space="preserve"> learning. </w:t>
      </w:r>
      <w:r w:rsidR="00BF2889">
        <w:rPr>
          <w:rFonts w:ascii="Arial" w:hAnsi="Arial" w:cs="Arial"/>
          <w:sz w:val="24"/>
          <w:szCs w:val="24"/>
        </w:rPr>
        <w:t xml:space="preserve">Gasper (2015) also </w:t>
      </w:r>
      <w:r w:rsidR="00C21AFB">
        <w:rPr>
          <w:rFonts w:ascii="Arial" w:hAnsi="Arial" w:cs="Arial"/>
          <w:sz w:val="24"/>
          <w:szCs w:val="24"/>
        </w:rPr>
        <w:t>considers</w:t>
      </w:r>
      <w:r w:rsidR="00BF2889">
        <w:rPr>
          <w:rFonts w:ascii="Arial" w:hAnsi="Arial" w:cs="Arial"/>
          <w:sz w:val="24"/>
          <w:szCs w:val="24"/>
        </w:rPr>
        <w:t xml:space="preserve"> how early years professionals respond to changing expectations and work with others to support children and families. </w:t>
      </w:r>
      <w:r w:rsidR="00D4429C">
        <w:rPr>
          <w:rFonts w:ascii="Arial" w:hAnsi="Arial" w:cs="Arial"/>
          <w:sz w:val="24"/>
          <w:szCs w:val="24"/>
        </w:rPr>
        <w:t>This</w:t>
      </w:r>
      <w:r w:rsidR="00EC3133">
        <w:rPr>
          <w:rFonts w:ascii="Arial" w:hAnsi="Arial" w:cs="Arial"/>
          <w:sz w:val="24"/>
          <w:szCs w:val="24"/>
        </w:rPr>
        <w:t xml:space="preserve"> essay</w:t>
      </w:r>
      <w:r w:rsidR="00B76699">
        <w:rPr>
          <w:rFonts w:ascii="Arial" w:hAnsi="Arial" w:cs="Arial"/>
          <w:sz w:val="24"/>
          <w:szCs w:val="24"/>
        </w:rPr>
        <w:t xml:space="preserve"> examines communication and relationships, professional knowl</w:t>
      </w:r>
      <w:r w:rsidR="00E57AB9">
        <w:rPr>
          <w:rFonts w:ascii="Arial" w:hAnsi="Arial" w:cs="Arial"/>
          <w:sz w:val="24"/>
          <w:szCs w:val="24"/>
        </w:rPr>
        <w:t>edge, safeguarding, partnership</w:t>
      </w:r>
      <w:r w:rsidR="00854328">
        <w:rPr>
          <w:rFonts w:ascii="Arial" w:hAnsi="Arial" w:cs="Arial"/>
          <w:sz w:val="24"/>
          <w:szCs w:val="24"/>
        </w:rPr>
        <w:t xml:space="preserve"> working, observation and planning. It also considers how children</w:t>
      </w:r>
      <w:r w:rsidR="00952EC0">
        <w:rPr>
          <w:rFonts w:ascii="Arial" w:hAnsi="Arial" w:cs="Arial"/>
          <w:sz w:val="24"/>
          <w:szCs w:val="24"/>
        </w:rPr>
        <w:t>’s rights influence decisions and why practitioners need to recognise differences between chi</w:t>
      </w:r>
      <w:r w:rsidR="00F15ECA">
        <w:rPr>
          <w:rFonts w:ascii="Arial" w:hAnsi="Arial" w:cs="Arial"/>
          <w:sz w:val="24"/>
          <w:szCs w:val="24"/>
        </w:rPr>
        <w:t>ldren rather than use the same approach for everyone.</w:t>
      </w:r>
      <w:r w:rsidR="00D4429C">
        <w:rPr>
          <w:rFonts w:ascii="Arial" w:hAnsi="Arial" w:cs="Arial"/>
          <w:sz w:val="24"/>
          <w:szCs w:val="24"/>
        </w:rPr>
        <w:t xml:space="preserve"> </w:t>
      </w:r>
    </w:p>
    <w:p w14:paraId="16AE30C3" w14:textId="60512AD7" w:rsidR="00DC1866" w:rsidRPr="00377395" w:rsidRDefault="00DC1866" w:rsidP="006758D6">
      <w:pPr>
        <w:rPr>
          <w:rFonts w:ascii="Arial" w:hAnsi="Arial" w:cs="Arial"/>
          <w:b/>
          <w:bCs/>
          <w:sz w:val="24"/>
          <w:szCs w:val="24"/>
        </w:rPr>
      </w:pPr>
      <w:r w:rsidRPr="00377395">
        <w:rPr>
          <w:rFonts w:ascii="Arial" w:hAnsi="Arial" w:cs="Arial"/>
          <w:b/>
          <w:bCs/>
          <w:sz w:val="24"/>
          <w:szCs w:val="24"/>
        </w:rPr>
        <w:t>Communication and re</w:t>
      </w:r>
      <w:r w:rsidR="00F83245" w:rsidRPr="00377395">
        <w:rPr>
          <w:rFonts w:ascii="Arial" w:hAnsi="Arial" w:cs="Arial"/>
          <w:b/>
          <w:bCs/>
          <w:sz w:val="24"/>
          <w:szCs w:val="24"/>
        </w:rPr>
        <w:t>lationships</w:t>
      </w:r>
    </w:p>
    <w:p w14:paraId="0E219988" w14:textId="3036B599" w:rsidR="00375246" w:rsidRDefault="001E37B2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McEvoy (2019)</w:t>
      </w:r>
      <w:r w:rsidR="00254B84">
        <w:rPr>
          <w:rFonts w:ascii="Arial" w:hAnsi="Arial" w:cs="Arial"/>
          <w:sz w:val="24"/>
          <w:szCs w:val="24"/>
        </w:rPr>
        <w:t xml:space="preserve"> </w:t>
      </w:r>
      <w:r w:rsidR="00826FE0">
        <w:rPr>
          <w:rFonts w:ascii="Arial" w:hAnsi="Arial" w:cs="Arial"/>
          <w:sz w:val="24"/>
          <w:szCs w:val="24"/>
        </w:rPr>
        <w:t>explain</w:t>
      </w:r>
      <w:r w:rsidR="00C15F5E">
        <w:rPr>
          <w:rFonts w:ascii="Arial" w:hAnsi="Arial" w:cs="Arial"/>
          <w:sz w:val="24"/>
          <w:szCs w:val="24"/>
        </w:rPr>
        <w:t>s</w:t>
      </w:r>
      <w:r w:rsidR="00826FE0">
        <w:rPr>
          <w:rFonts w:ascii="Arial" w:hAnsi="Arial" w:cs="Arial"/>
          <w:sz w:val="24"/>
          <w:szCs w:val="24"/>
        </w:rPr>
        <w:t xml:space="preserve"> that communication and language</w:t>
      </w:r>
      <w:r w:rsidR="00DB707C">
        <w:rPr>
          <w:rFonts w:ascii="Arial" w:hAnsi="Arial" w:cs="Arial"/>
          <w:sz w:val="24"/>
          <w:szCs w:val="24"/>
        </w:rPr>
        <w:t xml:space="preserve"> influence </w:t>
      </w:r>
      <w:r w:rsidR="00254B84">
        <w:rPr>
          <w:rFonts w:ascii="Arial" w:hAnsi="Arial" w:cs="Arial"/>
          <w:sz w:val="24"/>
          <w:szCs w:val="24"/>
        </w:rPr>
        <w:t>children’s learning and</w:t>
      </w:r>
      <w:r w:rsidR="00DB707C">
        <w:rPr>
          <w:rFonts w:ascii="Arial" w:hAnsi="Arial" w:cs="Arial"/>
          <w:sz w:val="24"/>
          <w:szCs w:val="24"/>
        </w:rPr>
        <w:t xml:space="preserve"> social</w:t>
      </w:r>
      <w:r w:rsidR="00254B84">
        <w:rPr>
          <w:rFonts w:ascii="Arial" w:hAnsi="Arial" w:cs="Arial"/>
          <w:sz w:val="24"/>
          <w:szCs w:val="24"/>
        </w:rPr>
        <w:t xml:space="preserve"> development</w:t>
      </w:r>
      <w:r w:rsidR="00F2781E">
        <w:rPr>
          <w:rFonts w:ascii="Arial" w:hAnsi="Arial" w:cs="Arial"/>
          <w:sz w:val="24"/>
          <w:szCs w:val="24"/>
        </w:rPr>
        <w:t xml:space="preserve"> and emotional wellbeing</w:t>
      </w:r>
      <w:r w:rsidR="00254B84">
        <w:rPr>
          <w:rFonts w:ascii="Arial" w:hAnsi="Arial" w:cs="Arial"/>
          <w:sz w:val="24"/>
          <w:szCs w:val="24"/>
        </w:rPr>
        <w:t>.</w:t>
      </w:r>
      <w:r w:rsidR="00F2781E">
        <w:rPr>
          <w:rFonts w:ascii="Arial" w:hAnsi="Arial" w:cs="Arial"/>
          <w:sz w:val="24"/>
          <w:szCs w:val="24"/>
        </w:rPr>
        <w:t xml:space="preserve"> Children communicate in different ways, including </w:t>
      </w:r>
      <w:r w:rsidR="00174440">
        <w:rPr>
          <w:rFonts w:ascii="Arial" w:hAnsi="Arial" w:cs="Arial"/>
          <w:sz w:val="24"/>
          <w:szCs w:val="24"/>
        </w:rPr>
        <w:t xml:space="preserve">through speech, gestures and movements, so practitioners need to recognise these differences when </w:t>
      </w:r>
      <w:r w:rsidR="00D35534">
        <w:rPr>
          <w:rFonts w:ascii="Arial" w:hAnsi="Arial" w:cs="Arial"/>
          <w:sz w:val="24"/>
          <w:szCs w:val="24"/>
        </w:rPr>
        <w:t>responding</w:t>
      </w:r>
      <w:r w:rsidR="00174440">
        <w:rPr>
          <w:rFonts w:ascii="Arial" w:hAnsi="Arial" w:cs="Arial"/>
          <w:sz w:val="24"/>
          <w:szCs w:val="24"/>
        </w:rPr>
        <w:t xml:space="preserve"> to</w:t>
      </w:r>
      <w:r w:rsidR="00D35534">
        <w:rPr>
          <w:rFonts w:ascii="Arial" w:hAnsi="Arial" w:cs="Arial"/>
          <w:sz w:val="24"/>
          <w:szCs w:val="24"/>
        </w:rPr>
        <w:t xml:space="preserve"> individual needs. McEvoy (2019, p.110)</w:t>
      </w:r>
      <w:r w:rsidR="0083451A">
        <w:rPr>
          <w:rFonts w:ascii="Arial" w:hAnsi="Arial" w:cs="Arial"/>
          <w:sz w:val="24"/>
          <w:szCs w:val="24"/>
        </w:rPr>
        <w:t xml:space="preserve"> describes the </w:t>
      </w:r>
      <w:r w:rsidR="00FA55C6">
        <w:rPr>
          <w:rFonts w:ascii="Arial" w:hAnsi="Arial" w:cs="Arial"/>
          <w:sz w:val="24"/>
          <w:szCs w:val="24"/>
        </w:rPr>
        <w:t>‘Observe, Wait and Listen’ approach, which involves allowing children</w:t>
      </w:r>
      <w:r w:rsidR="002C46B6">
        <w:rPr>
          <w:rFonts w:ascii="Arial" w:hAnsi="Arial" w:cs="Arial"/>
          <w:sz w:val="24"/>
          <w:szCs w:val="24"/>
        </w:rPr>
        <w:t xml:space="preserve"> time to process language and respond withou</w:t>
      </w:r>
      <w:r w:rsidR="00BB562B">
        <w:rPr>
          <w:rFonts w:ascii="Arial" w:hAnsi="Arial" w:cs="Arial"/>
          <w:sz w:val="24"/>
          <w:szCs w:val="24"/>
        </w:rPr>
        <w:t xml:space="preserve">t being rushed. </w:t>
      </w:r>
      <w:r w:rsidR="00254B84">
        <w:rPr>
          <w:rFonts w:ascii="Arial" w:hAnsi="Arial" w:cs="Arial"/>
          <w:sz w:val="24"/>
          <w:szCs w:val="24"/>
        </w:rPr>
        <w:t>Th</w:t>
      </w:r>
      <w:r w:rsidR="000A2813">
        <w:rPr>
          <w:rFonts w:ascii="Arial" w:hAnsi="Arial" w:cs="Arial"/>
          <w:sz w:val="24"/>
          <w:szCs w:val="24"/>
        </w:rPr>
        <w:t>is</w:t>
      </w:r>
      <w:r w:rsidR="00BB562B">
        <w:rPr>
          <w:rFonts w:ascii="Arial" w:hAnsi="Arial" w:cs="Arial"/>
          <w:sz w:val="24"/>
          <w:szCs w:val="24"/>
        </w:rPr>
        <w:t xml:space="preserve"> approach may be </w:t>
      </w:r>
      <w:r w:rsidR="00146CD9">
        <w:rPr>
          <w:rFonts w:ascii="Arial" w:hAnsi="Arial" w:cs="Arial"/>
          <w:sz w:val="24"/>
          <w:szCs w:val="24"/>
        </w:rPr>
        <w:t>particularly useful for children</w:t>
      </w:r>
      <w:r w:rsidR="00B92890">
        <w:rPr>
          <w:rFonts w:ascii="Arial" w:hAnsi="Arial" w:cs="Arial"/>
          <w:sz w:val="24"/>
          <w:szCs w:val="24"/>
        </w:rPr>
        <w:t xml:space="preserve"> who experience communication </w:t>
      </w:r>
      <w:r w:rsidR="00DE52BE">
        <w:rPr>
          <w:rFonts w:ascii="Arial" w:hAnsi="Arial" w:cs="Arial"/>
          <w:sz w:val="24"/>
          <w:szCs w:val="24"/>
        </w:rPr>
        <w:t>difficulties.</w:t>
      </w:r>
      <w:r w:rsidR="00375246">
        <w:rPr>
          <w:rFonts w:ascii="Arial" w:hAnsi="Arial" w:cs="Arial"/>
          <w:sz w:val="24"/>
          <w:szCs w:val="24"/>
        </w:rPr>
        <w:t xml:space="preserve"> Wilson (2025, pp</w:t>
      </w:r>
      <w:r w:rsidR="00E65A8C">
        <w:rPr>
          <w:rFonts w:ascii="Arial" w:hAnsi="Arial" w:cs="Arial"/>
          <w:sz w:val="24"/>
          <w:szCs w:val="24"/>
        </w:rPr>
        <w:t>. 114-115) also discusses supporting children who</w:t>
      </w:r>
      <w:r w:rsidR="00303BB0">
        <w:rPr>
          <w:rFonts w:ascii="Arial" w:hAnsi="Arial" w:cs="Arial"/>
          <w:sz w:val="24"/>
          <w:szCs w:val="24"/>
        </w:rPr>
        <w:t xml:space="preserve"> learn English as an additional language by valuing their home </w:t>
      </w:r>
      <w:r w:rsidR="0088386A">
        <w:rPr>
          <w:rFonts w:ascii="Arial" w:hAnsi="Arial" w:cs="Arial"/>
          <w:sz w:val="24"/>
          <w:szCs w:val="24"/>
        </w:rPr>
        <w:t xml:space="preserve">language while introducing new vocabulary. These examples show how practitioners </w:t>
      </w:r>
      <w:r w:rsidR="0075107A">
        <w:rPr>
          <w:rFonts w:ascii="Arial" w:hAnsi="Arial" w:cs="Arial"/>
          <w:sz w:val="24"/>
          <w:szCs w:val="24"/>
        </w:rPr>
        <w:t xml:space="preserve">can adjust their communication rather than expect all children to </w:t>
      </w:r>
      <w:r w:rsidR="000A40D9">
        <w:rPr>
          <w:rFonts w:ascii="Arial" w:hAnsi="Arial" w:cs="Arial"/>
          <w:sz w:val="24"/>
          <w:szCs w:val="24"/>
        </w:rPr>
        <w:t>respon</w:t>
      </w:r>
      <w:r w:rsidR="008F0B76">
        <w:rPr>
          <w:rFonts w:ascii="Arial" w:hAnsi="Arial" w:cs="Arial"/>
          <w:sz w:val="24"/>
          <w:szCs w:val="24"/>
        </w:rPr>
        <w:t>d</w:t>
      </w:r>
      <w:r w:rsidR="0075107A">
        <w:rPr>
          <w:rFonts w:ascii="Arial" w:hAnsi="Arial" w:cs="Arial"/>
          <w:sz w:val="24"/>
          <w:szCs w:val="24"/>
        </w:rPr>
        <w:t xml:space="preserve"> in the same way</w:t>
      </w:r>
      <w:r w:rsidR="000A40D9">
        <w:rPr>
          <w:rFonts w:ascii="Arial" w:hAnsi="Arial" w:cs="Arial"/>
          <w:sz w:val="24"/>
          <w:szCs w:val="24"/>
        </w:rPr>
        <w:t xml:space="preserve">. </w:t>
      </w:r>
      <w:r w:rsidR="000A2813">
        <w:rPr>
          <w:rFonts w:ascii="Arial" w:hAnsi="Arial" w:cs="Arial"/>
          <w:sz w:val="24"/>
          <w:szCs w:val="24"/>
        </w:rPr>
        <w:t xml:space="preserve"> </w:t>
      </w:r>
    </w:p>
    <w:p w14:paraId="21A29A59" w14:textId="0E8A9DAD" w:rsidR="0099550A" w:rsidRDefault="00A47905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Bailey, Hunter and Marsden (2019</w:t>
      </w:r>
      <w:r w:rsidR="00957A0D">
        <w:rPr>
          <w:rFonts w:ascii="Arial" w:hAnsi="Arial" w:cs="Arial"/>
          <w:sz w:val="24"/>
          <w:szCs w:val="24"/>
        </w:rPr>
        <w:t>, pp</w:t>
      </w:r>
      <w:r w:rsidR="0075566F">
        <w:rPr>
          <w:rFonts w:ascii="Arial" w:hAnsi="Arial" w:cs="Arial"/>
          <w:sz w:val="24"/>
          <w:szCs w:val="24"/>
        </w:rPr>
        <w:t>. 4</w:t>
      </w:r>
      <w:r w:rsidR="00AF388E">
        <w:rPr>
          <w:rFonts w:ascii="Arial" w:hAnsi="Arial" w:cs="Arial"/>
          <w:sz w:val="24"/>
          <w:szCs w:val="24"/>
        </w:rPr>
        <w:t>7</w:t>
      </w:r>
      <w:r w:rsidR="0075566F">
        <w:rPr>
          <w:rFonts w:ascii="Arial" w:hAnsi="Arial" w:cs="Arial"/>
          <w:sz w:val="24"/>
          <w:szCs w:val="24"/>
        </w:rPr>
        <w:t>-4</w:t>
      </w:r>
      <w:r w:rsidR="00AF388E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) </w:t>
      </w:r>
      <w:r w:rsidR="0075566F">
        <w:rPr>
          <w:rFonts w:ascii="Arial" w:hAnsi="Arial" w:cs="Arial"/>
          <w:sz w:val="24"/>
          <w:szCs w:val="24"/>
        </w:rPr>
        <w:t xml:space="preserve">discuss </w:t>
      </w:r>
      <w:r w:rsidR="00AF388E">
        <w:rPr>
          <w:rFonts w:ascii="Arial" w:hAnsi="Arial" w:cs="Arial"/>
          <w:sz w:val="24"/>
          <w:szCs w:val="24"/>
        </w:rPr>
        <w:t>how practitioners develop trusting re</w:t>
      </w:r>
      <w:r w:rsidR="007A7F65">
        <w:rPr>
          <w:rFonts w:ascii="Arial" w:hAnsi="Arial" w:cs="Arial"/>
          <w:sz w:val="24"/>
          <w:szCs w:val="24"/>
        </w:rPr>
        <w:t>lationships by listening to children’s verbal and non-verbal communication. This allows them to consider children’s preference</w:t>
      </w:r>
      <w:r w:rsidR="00791FE7">
        <w:rPr>
          <w:rFonts w:ascii="Arial" w:hAnsi="Arial" w:cs="Arial"/>
          <w:sz w:val="24"/>
          <w:szCs w:val="24"/>
        </w:rPr>
        <w:t>s</w:t>
      </w:r>
      <w:r w:rsidR="007A7F65">
        <w:rPr>
          <w:rFonts w:ascii="Arial" w:hAnsi="Arial" w:cs="Arial"/>
          <w:sz w:val="24"/>
          <w:szCs w:val="24"/>
        </w:rPr>
        <w:t xml:space="preserve"> when responding to their needs</w:t>
      </w:r>
      <w:r w:rsidR="00113BCE">
        <w:rPr>
          <w:rFonts w:ascii="Arial" w:hAnsi="Arial" w:cs="Arial"/>
          <w:sz w:val="24"/>
          <w:szCs w:val="24"/>
        </w:rPr>
        <w:t>. Relationships with parents and carers also contribu</w:t>
      </w:r>
      <w:r w:rsidR="00A56ECE">
        <w:rPr>
          <w:rFonts w:ascii="Arial" w:hAnsi="Arial" w:cs="Arial"/>
          <w:sz w:val="24"/>
          <w:szCs w:val="24"/>
        </w:rPr>
        <w:t>te to professional practice. Wilson (2025, pp. 11-13) explains that working positively</w:t>
      </w:r>
      <w:r w:rsidR="0047025B">
        <w:rPr>
          <w:rFonts w:ascii="Arial" w:hAnsi="Arial" w:cs="Arial"/>
          <w:sz w:val="24"/>
          <w:szCs w:val="24"/>
        </w:rPr>
        <w:t xml:space="preserve"> with families supports children’s learning and development. However, she also highlights </w:t>
      </w:r>
      <w:r w:rsidR="005208CA">
        <w:rPr>
          <w:rFonts w:ascii="Arial" w:hAnsi="Arial" w:cs="Arial"/>
          <w:sz w:val="24"/>
          <w:szCs w:val="24"/>
        </w:rPr>
        <w:t>the need to recognise differences between families rather than make assumptions about their circumstances. This sugge</w:t>
      </w:r>
      <w:r w:rsidR="00603A2F">
        <w:rPr>
          <w:rFonts w:ascii="Arial" w:hAnsi="Arial" w:cs="Arial"/>
          <w:sz w:val="24"/>
          <w:szCs w:val="24"/>
        </w:rPr>
        <w:t xml:space="preserve">sts </w:t>
      </w:r>
      <w:r w:rsidR="005F6CF5">
        <w:rPr>
          <w:rFonts w:ascii="Arial" w:hAnsi="Arial" w:cs="Arial"/>
          <w:sz w:val="24"/>
          <w:szCs w:val="24"/>
        </w:rPr>
        <w:t>that listening</w:t>
      </w:r>
      <w:r w:rsidR="008240F6">
        <w:rPr>
          <w:rFonts w:ascii="Arial" w:hAnsi="Arial" w:cs="Arial"/>
          <w:sz w:val="24"/>
          <w:szCs w:val="24"/>
        </w:rPr>
        <w:t xml:space="preserve"> to both children and parents may give practitioners </w:t>
      </w:r>
      <w:r w:rsidR="00835550">
        <w:rPr>
          <w:rFonts w:ascii="Arial" w:hAnsi="Arial" w:cs="Arial"/>
          <w:sz w:val="24"/>
          <w:szCs w:val="24"/>
        </w:rPr>
        <w:t xml:space="preserve">a better understanding of individual needs and support more inclusive decisions. </w:t>
      </w:r>
    </w:p>
    <w:p w14:paraId="0F1CA235" w14:textId="7E91B2CE" w:rsidR="00377395" w:rsidRPr="00BD7CD8" w:rsidRDefault="00377395" w:rsidP="006758D6">
      <w:pPr>
        <w:rPr>
          <w:rFonts w:ascii="Arial" w:hAnsi="Arial" w:cs="Arial"/>
          <w:b/>
          <w:bCs/>
          <w:sz w:val="24"/>
          <w:szCs w:val="24"/>
        </w:rPr>
      </w:pPr>
      <w:r w:rsidRPr="00BD7CD8">
        <w:rPr>
          <w:rFonts w:ascii="Arial" w:hAnsi="Arial" w:cs="Arial"/>
          <w:b/>
          <w:bCs/>
          <w:sz w:val="24"/>
          <w:szCs w:val="24"/>
        </w:rPr>
        <w:t>Professional</w:t>
      </w:r>
      <w:r w:rsidR="00BD7CD8" w:rsidRPr="00BD7CD8">
        <w:rPr>
          <w:rFonts w:ascii="Arial" w:hAnsi="Arial" w:cs="Arial"/>
          <w:b/>
          <w:bCs/>
          <w:sz w:val="24"/>
          <w:szCs w:val="24"/>
        </w:rPr>
        <w:t xml:space="preserve"> Knowledge and Safeguarding</w:t>
      </w:r>
    </w:p>
    <w:p w14:paraId="534599BB" w14:textId="0BF2053E" w:rsidR="008E7294" w:rsidRDefault="008E7294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Understanding children’s development</w:t>
      </w:r>
      <w:r w:rsidR="00482AB6">
        <w:rPr>
          <w:rFonts w:ascii="Arial" w:hAnsi="Arial" w:cs="Arial"/>
          <w:sz w:val="24"/>
          <w:szCs w:val="24"/>
        </w:rPr>
        <w:t xml:space="preserve"> informs professional dec</w:t>
      </w:r>
      <w:r w:rsidR="00401F36">
        <w:rPr>
          <w:rFonts w:ascii="Arial" w:hAnsi="Arial" w:cs="Arial"/>
          <w:sz w:val="24"/>
          <w:szCs w:val="24"/>
        </w:rPr>
        <w:t xml:space="preserve">isions about </w:t>
      </w:r>
      <w:r w:rsidR="003F7A14">
        <w:rPr>
          <w:rFonts w:ascii="Arial" w:hAnsi="Arial" w:cs="Arial"/>
          <w:sz w:val="24"/>
          <w:szCs w:val="24"/>
        </w:rPr>
        <w:t>learning, behaviour and inclusion</w:t>
      </w:r>
      <w:r w:rsidR="00D8248B">
        <w:rPr>
          <w:rFonts w:ascii="Arial" w:hAnsi="Arial" w:cs="Arial"/>
          <w:sz w:val="24"/>
          <w:szCs w:val="24"/>
        </w:rPr>
        <w:t xml:space="preserve">. </w:t>
      </w:r>
      <w:r w:rsidR="00B01B8F">
        <w:rPr>
          <w:rFonts w:ascii="Arial" w:hAnsi="Arial" w:cs="Arial"/>
          <w:sz w:val="24"/>
          <w:szCs w:val="24"/>
        </w:rPr>
        <w:t xml:space="preserve">Dalton (2019) </w:t>
      </w:r>
      <w:r w:rsidR="005A50B6">
        <w:rPr>
          <w:rFonts w:ascii="Arial" w:hAnsi="Arial" w:cs="Arial"/>
          <w:sz w:val="24"/>
          <w:szCs w:val="24"/>
        </w:rPr>
        <w:t xml:space="preserve">explains how practitioners can adapt </w:t>
      </w:r>
      <w:r w:rsidR="005A50B6">
        <w:rPr>
          <w:rFonts w:ascii="Arial" w:hAnsi="Arial" w:cs="Arial"/>
          <w:sz w:val="24"/>
          <w:szCs w:val="24"/>
        </w:rPr>
        <w:lastRenderedPageBreak/>
        <w:t>activities and the learning environment</w:t>
      </w:r>
      <w:r w:rsidR="00FD58C9">
        <w:rPr>
          <w:rFonts w:ascii="Arial" w:hAnsi="Arial" w:cs="Arial"/>
          <w:sz w:val="24"/>
          <w:szCs w:val="24"/>
        </w:rPr>
        <w:t xml:space="preserve"> for </w:t>
      </w:r>
      <w:r w:rsidR="0078724F">
        <w:rPr>
          <w:rFonts w:ascii="Arial" w:hAnsi="Arial" w:cs="Arial"/>
          <w:sz w:val="24"/>
          <w:szCs w:val="24"/>
        </w:rPr>
        <w:t>children</w:t>
      </w:r>
      <w:r w:rsidR="00F24D24">
        <w:rPr>
          <w:rFonts w:ascii="Arial" w:hAnsi="Arial" w:cs="Arial"/>
          <w:sz w:val="24"/>
          <w:szCs w:val="24"/>
        </w:rPr>
        <w:t xml:space="preserve"> with</w:t>
      </w:r>
      <w:r w:rsidR="00FD58C9">
        <w:rPr>
          <w:rFonts w:ascii="Arial" w:hAnsi="Arial" w:cs="Arial"/>
          <w:sz w:val="24"/>
          <w:szCs w:val="24"/>
        </w:rPr>
        <w:t xml:space="preserve"> additional needs or disabilities. </w:t>
      </w:r>
      <w:r w:rsidR="009C0E70">
        <w:rPr>
          <w:rFonts w:ascii="Arial" w:hAnsi="Arial" w:cs="Arial"/>
          <w:sz w:val="24"/>
          <w:szCs w:val="24"/>
        </w:rPr>
        <w:t xml:space="preserve">Knowledge </w:t>
      </w:r>
      <w:r w:rsidR="00BB5665">
        <w:rPr>
          <w:rFonts w:ascii="Arial" w:hAnsi="Arial" w:cs="Arial"/>
          <w:sz w:val="24"/>
          <w:szCs w:val="24"/>
        </w:rPr>
        <w:t xml:space="preserve">of </w:t>
      </w:r>
      <w:r w:rsidR="009C0E70">
        <w:rPr>
          <w:rFonts w:ascii="Arial" w:hAnsi="Arial" w:cs="Arial"/>
          <w:sz w:val="24"/>
          <w:szCs w:val="24"/>
        </w:rPr>
        <w:t xml:space="preserve">these differences allows staff to identify </w:t>
      </w:r>
      <w:r w:rsidR="00A32A22">
        <w:rPr>
          <w:rFonts w:ascii="Arial" w:hAnsi="Arial" w:cs="Arial"/>
          <w:sz w:val="24"/>
          <w:szCs w:val="24"/>
        </w:rPr>
        <w:t>possible barriers to partici</w:t>
      </w:r>
      <w:r w:rsidR="00305308">
        <w:rPr>
          <w:rFonts w:ascii="Arial" w:hAnsi="Arial" w:cs="Arial"/>
          <w:sz w:val="24"/>
          <w:szCs w:val="24"/>
        </w:rPr>
        <w:t>pation</w:t>
      </w:r>
      <w:r w:rsidR="008921C8">
        <w:rPr>
          <w:rFonts w:ascii="Arial" w:hAnsi="Arial" w:cs="Arial"/>
          <w:sz w:val="24"/>
          <w:szCs w:val="24"/>
        </w:rPr>
        <w:t xml:space="preserve"> and consider appropriate adjustments</w:t>
      </w:r>
      <w:r w:rsidR="00F24D24">
        <w:rPr>
          <w:rFonts w:ascii="Arial" w:hAnsi="Arial" w:cs="Arial"/>
          <w:sz w:val="24"/>
          <w:szCs w:val="24"/>
        </w:rPr>
        <w:t xml:space="preserve">. </w:t>
      </w:r>
      <w:r w:rsidR="00DB7940">
        <w:rPr>
          <w:rFonts w:ascii="Arial" w:hAnsi="Arial" w:cs="Arial"/>
          <w:sz w:val="24"/>
          <w:szCs w:val="24"/>
        </w:rPr>
        <w:t xml:space="preserve">However, focusing only on developmental </w:t>
      </w:r>
      <w:r w:rsidR="00E11322">
        <w:rPr>
          <w:rFonts w:ascii="Arial" w:hAnsi="Arial" w:cs="Arial"/>
          <w:sz w:val="24"/>
          <w:szCs w:val="24"/>
        </w:rPr>
        <w:t>expectation</w:t>
      </w:r>
      <w:r w:rsidR="00540B64">
        <w:rPr>
          <w:rFonts w:ascii="Arial" w:hAnsi="Arial" w:cs="Arial"/>
          <w:sz w:val="24"/>
          <w:szCs w:val="24"/>
        </w:rPr>
        <w:t>s</w:t>
      </w:r>
      <w:r w:rsidR="00E11322">
        <w:rPr>
          <w:rFonts w:ascii="Arial" w:hAnsi="Arial" w:cs="Arial"/>
          <w:sz w:val="24"/>
          <w:szCs w:val="24"/>
        </w:rPr>
        <w:t xml:space="preserve"> may overlook personal circumstance</w:t>
      </w:r>
      <w:r w:rsidR="00540B64">
        <w:rPr>
          <w:rFonts w:ascii="Arial" w:hAnsi="Arial" w:cs="Arial"/>
          <w:sz w:val="24"/>
          <w:szCs w:val="24"/>
        </w:rPr>
        <w:t>s</w:t>
      </w:r>
      <w:r w:rsidR="00E11322">
        <w:rPr>
          <w:rFonts w:ascii="Arial" w:hAnsi="Arial" w:cs="Arial"/>
          <w:sz w:val="24"/>
          <w:szCs w:val="24"/>
        </w:rPr>
        <w:t xml:space="preserve"> and lead to inappropriate judgments.</w:t>
      </w:r>
    </w:p>
    <w:p w14:paraId="64E0C869" w14:textId="505E216B" w:rsidR="00EC273E" w:rsidRDefault="00EC273E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Professional understanding also influences </w:t>
      </w:r>
      <w:r w:rsidR="00DE3783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 xml:space="preserve">w safeguarding </w:t>
      </w:r>
      <w:r w:rsidR="00DE3783">
        <w:rPr>
          <w:rFonts w:ascii="Arial" w:hAnsi="Arial" w:cs="Arial"/>
          <w:sz w:val="24"/>
          <w:szCs w:val="24"/>
        </w:rPr>
        <w:t>concerns are recognised and addressed. Crow and Watson</w:t>
      </w:r>
      <w:r w:rsidR="00DF0DB8">
        <w:rPr>
          <w:rFonts w:ascii="Arial" w:hAnsi="Arial" w:cs="Arial"/>
          <w:sz w:val="24"/>
          <w:szCs w:val="24"/>
        </w:rPr>
        <w:t xml:space="preserve"> (2019) discuss </w:t>
      </w:r>
      <w:r w:rsidR="00D60D2C">
        <w:rPr>
          <w:rFonts w:ascii="Arial" w:hAnsi="Arial" w:cs="Arial"/>
          <w:sz w:val="24"/>
          <w:szCs w:val="24"/>
        </w:rPr>
        <w:t xml:space="preserve">practitioners’ </w:t>
      </w:r>
      <w:r w:rsidR="00BB2BD7">
        <w:rPr>
          <w:rFonts w:ascii="Arial" w:hAnsi="Arial" w:cs="Arial"/>
          <w:sz w:val="24"/>
          <w:szCs w:val="24"/>
        </w:rPr>
        <w:t>responsibilities</w:t>
      </w:r>
      <w:r w:rsidR="00B17E22">
        <w:rPr>
          <w:rFonts w:ascii="Arial" w:hAnsi="Arial" w:cs="Arial"/>
          <w:sz w:val="24"/>
          <w:szCs w:val="24"/>
        </w:rPr>
        <w:t xml:space="preserve"> for protecting children from harm and promoting their welfare.</w:t>
      </w:r>
      <w:r w:rsidR="00A43FFA">
        <w:rPr>
          <w:rFonts w:ascii="Arial" w:hAnsi="Arial" w:cs="Arial"/>
          <w:sz w:val="24"/>
          <w:szCs w:val="24"/>
        </w:rPr>
        <w:t xml:space="preserve"> </w:t>
      </w:r>
      <w:r w:rsidR="00B17E22">
        <w:rPr>
          <w:rFonts w:ascii="Arial" w:hAnsi="Arial" w:cs="Arial"/>
          <w:sz w:val="24"/>
          <w:szCs w:val="24"/>
        </w:rPr>
        <w:t>Safeguar</w:t>
      </w:r>
      <w:r w:rsidR="00DE1E25">
        <w:rPr>
          <w:rFonts w:ascii="Arial" w:hAnsi="Arial" w:cs="Arial"/>
          <w:sz w:val="24"/>
          <w:szCs w:val="24"/>
        </w:rPr>
        <w:t>ding involves preventi</w:t>
      </w:r>
      <w:r w:rsidR="00F84DFF">
        <w:rPr>
          <w:rFonts w:ascii="Arial" w:hAnsi="Arial" w:cs="Arial"/>
          <w:sz w:val="24"/>
          <w:szCs w:val="24"/>
        </w:rPr>
        <w:t>ve</w:t>
      </w:r>
      <w:r w:rsidR="00DE1E25">
        <w:rPr>
          <w:rFonts w:ascii="Arial" w:hAnsi="Arial" w:cs="Arial"/>
          <w:sz w:val="24"/>
          <w:szCs w:val="24"/>
        </w:rPr>
        <w:t xml:space="preserve"> </w:t>
      </w:r>
      <w:r w:rsidR="00C3089C">
        <w:rPr>
          <w:rFonts w:ascii="Arial" w:hAnsi="Arial" w:cs="Arial"/>
          <w:sz w:val="24"/>
          <w:szCs w:val="24"/>
        </w:rPr>
        <w:t xml:space="preserve">measures, </w:t>
      </w:r>
      <w:r w:rsidR="008D6CF0">
        <w:rPr>
          <w:rFonts w:ascii="Arial" w:hAnsi="Arial" w:cs="Arial"/>
          <w:sz w:val="24"/>
          <w:szCs w:val="24"/>
        </w:rPr>
        <w:t xml:space="preserve">while child protection </w:t>
      </w:r>
      <w:r w:rsidR="008048F2">
        <w:rPr>
          <w:rFonts w:ascii="Arial" w:hAnsi="Arial" w:cs="Arial"/>
          <w:sz w:val="24"/>
          <w:szCs w:val="24"/>
        </w:rPr>
        <w:t>f</w:t>
      </w:r>
      <w:r w:rsidR="008D6CF0">
        <w:rPr>
          <w:rFonts w:ascii="Arial" w:hAnsi="Arial" w:cs="Arial"/>
          <w:sz w:val="24"/>
          <w:szCs w:val="24"/>
        </w:rPr>
        <w:t xml:space="preserve">ocuses on </w:t>
      </w:r>
      <w:r w:rsidR="00F84DFF">
        <w:rPr>
          <w:rFonts w:ascii="Arial" w:hAnsi="Arial" w:cs="Arial"/>
          <w:sz w:val="24"/>
          <w:szCs w:val="24"/>
        </w:rPr>
        <w:t xml:space="preserve">children </w:t>
      </w:r>
      <w:r w:rsidR="00775E2B">
        <w:rPr>
          <w:rFonts w:ascii="Arial" w:hAnsi="Arial" w:cs="Arial"/>
          <w:sz w:val="24"/>
          <w:szCs w:val="24"/>
        </w:rPr>
        <w:t xml:space="preserve">who </w:t>
      </w:r>
      <w:r w:rsidR="008D6CF0">
        <w:rPr>
          <w:rFonts w:ascii="Arial" w:hAnsi="Arial" w:cs="Arial"/>
          <w:sz w:val="24"/>
          <w:szCs w:val="24"/>
        </w:rPr>
        <w:t>suffering, or</w:t>
      </w:r>
      <w:r w:rsidR="00775E2B">
        <w:rPr>
          <w:rFonts w:ascii="Arial" w:hAnsi="Arial" w:cs="Arial"/>
          <w:sz w:val="24"/>
          <w:szCs w:val="24"/>
        </w:rPr>
        <w:t xml:space="preserve"> are</w:t>
      </w:r>
      <w:r w:rsidR="00741D08">
        <w:rPr>
          <w:rFonts w:ascii="Arial" w:hAnsi="Arial" w:cs="Arial"/>
          <w:sz w:val="24"/>
          <w:szCs w:val="24"/>
        </w:rPr>
        <w:t xml:space="preserve"> at</w:t>
      </w:r>
      <w:r w:rsidR="008D6CF0">
        <w:rPr>
          <w:rFonts w:ascii="Arial" w:hAnsi="Arial" w:cs="Arial"/>
          <w:sz w:val="24"/>
          <w:szCs w:val="24"/>
        </w:rPr>
        <w:t xml:space="preserve"> risk o</w:t>
      </w:r>
      <w:r w:rsidR="008048F2">
        <w:rPr>
          <w:rFonts w:ascii="Arial" w:hAnsi="Arial" w:cs="Arial"/>
          <w:sz w:val="24"/>
          <w:szCs w:val="24"/>
        </w:rPr>
        <w:t xml:space="preserve">f, significant harm (NSPCC, n.d.). Knowing this </w:t>
      </w:r>
      <w:r w:rsidR="00155B14">
        <w:rPr>
          <w:rFonts w:ascii="Arial" w:hAnsi="Arial" w:cs="Arial"/>
          <w:sz w:val="24"/>
          <w:szCs w:val="24"/>
        </w:rPr>
        <w:t xml:space="preserve">distinction allows staff to understand both their </w:t>
      </w:r>
      <w:r w:rsidR="00514A6D">
        <w:rPr>
          <w:rFonts w:ascii="Arial" w:hAnsi="Arial" w:cs="Arial"/>
          <w:sz w:val="24"/>
          <w:szCs w:val="24"/>
        </w:rPr>
        <w:t>everyday protective responsibilities and the need to respond appro</w:t>
      </w:r>
      <w:r w:rsidR="00AE17CF">
        <w:rPr>
          <w:rFonts w:ascii="Arial" w:hAnsi="Arial" w:cs="Arial"/>
          <w:sz w:val="24"/>
          <w:szCs w:val="24"/>
        </w:rPr>
        <w:t xml:space="preserve">priately when concerns arise. </w:t>
      </w:r>
      <w:r w:rsidR="001A08D1">
        <w:rPr>
          <w:rFonts w:ascii="Arial" w:hAnsi="Arial" w:cs="Arial"/>
          <w:sz w:val="24"/>
          <w:szCs w:val="24"/>
        </w:rPr>
        <w:t>Twigg (2018) explains that recognising neglect requires professional judgement, as signs of concern are not always direct to interpret. Changes in a child’s behaviour or development may raise concerns, but practitioners need to consider the wider circumstances rather than draw conclusions from a single sign.</w:t>
      </w:r>
    </w:p>
    <w:p w14:paraId="472A701C" w14:textId="23B107E3" w:rsidR="00AE17CF" w:rsidRDefault="00AE17CF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Wales, the </w:t>
      </w:r>
      <w:r w:rsidR="00F725C0">
        <w:rPr>
          <w:rFonts w:ascii="Arial" w:hAnsi="Arial" w:cs="Arial"/>
          <w:i/>
          <w:iCs/>
          <w:sz w:val="24"/>
          <w:szCs w:val="24"/>
        </w:rPr>
        <w:t>Wales Safeguarding Procedures</w:t>
      </w:r>
      <w:r w:rsidR="00F725C0">
        <w:rPr>
          <w:rFonts w:ascii="Arial" w:hAnsi="Arial" w:cs="Arial"/>
          <w:sz w:val="24"/>
          <w:szCs w:val="24"/>
        </w:rPr>
        <w:t xml:space="preserve"> provide guidance on recogni</w:t>
      </w:r>
      <w:r w:rsidR="00C67889">
        <w:rPr>
          <w:rFonts w:ascii="Arial" w:hAnsi="Arial" w:cs="Arial"/>
          <w:sz w:val="24"/>
          <w:szCs w:val="24"/>
        </w:rPr>
        <w:t>sing and reporting concerns</w:t>
      </w:r>
      <w:r w:rsidR="00EA7A18">
        <w:rPr>
          <w:rFonts w:ascii="Arial" w:hAnsi="Arial" w:cs="Arial"/>
          <w:sz w:val="24"/>
          <w:szCs w:val="24"/>
        </w:rPr>
        <w:t xml:space="preserve"> about children’s safety</w:t>
      </w:r>
      <w:r w:rsidR="003632CB">
        <w:rPr>
          <w:rFonts w:ascii="Arial" w:hAnsi="Arial" w:cs="Arial"/>
          <w:sz w:val="24"/>
          <w:szCs w:val="24"/>
        </w:rPr>
        <w:t xml:space="preserve"> </w:t>
      </w:r>
      <w:r w:rsidR="003632CB">
        <w:rPr>
          <w:rFonts w:ascii="Arial" w:hAnsi="Arial" w:cs="Arial"/>
          <w:sz w:val="24"/>
          <w:szCs w:val="24"/>
        </w:rPr>
        <w:t>(</w:t>
      </w:r>
      <w:r w:rsidR="00E80DCD">
        <w:rPr>
          <w:rFonts w:ascii="Arial" w:hAnsi="Arial" w:cs="Arial"/>
          <w:sz w:val="24"/>
          <w:szCs w:val="24"/>
        </w:rPr>
        <w:t>Wales Safeguarding Procedures</w:t>
      </w:r>
      <w:r w:rsidR="003632CB">
        <w:rPr>
          <w:rFonts w:ascii="Arial" w:hAnsi="Arial" w:cs="Arial"/>
          <w:sz w:val="24"/>
          <w:szCs w:val="24"/>
        </w:rPr>
        <w:t>, 2019</w:t>
      </w:r>
      <w:r w:rsidR="003632CB">
        <w:rPr>
          <w:rFonts w:ascii="Arial" w:hAnsi="Arial" w:cs="Arial"/>
          <w:sz w:val="24"/>
          <w:szCs w:val="24"/>
        </w:rPr>
        <w:t>)</w:t>
      </w:r>
      <w:r w:rsidR="00C67889">
        <w:rPr>
          <w:rFonts w:ascii="Arial" w:hAnsi="Arial" w:cs="Arial"/>
          <w:sz w:val="24"/>
          <w:szCs w:val="24"/>
        </w:rPr>
        <w:t xml:space="preserve">. </w:t>
      </w:r>
      <w:r w:rsidR="00035E44">
        <w:rPr>
          <w:rFonts w:ascii="Arial" w:hAnsi="Arial" w:cs="Arial"/>
          <w:sz w:val="24"/>
          <w:szCs w:val="24"/>
        </w:rPr>
        <w:t>The pro</w:t>
      </w:r>
      <w:r w:rsidR="00C666DE">
        <w:rPr>
          <w:rFonts w:ascii="Arial" w:hAnsi="Arial" w:cs="Arial"/>
          <w:sz w:val="24"/>
          <w:szCs w:val="24"/>
        </w:rPr>
        <w:t>cedures explain that practitioners should record and report concerns, while social service</w:t>
      </w:r>
      <w:r w:rsidR="0009599E">
        <w:rPr>
          <w:rFonts w:ascii="Arial" w:hAnsi="Arial" w:cs="Arial"/>
          <w:sz w:val="24"/>
          <w:szCs w:val="24"/>
        </w:rPr>
        <w:t xml:space="preserve">s and the police are responsible for investigating suspected abuse or </w:t>
      </w:r>
      <w:r w:rsidR="00E95844">
        <w:rPr>
          <w:rFonts w:ascii="Arial" w:hAnsi="Arial" w:cs="Arial"/>
          <w:sz w:val="24"/>
          <w:szCs w:val="24"/>
        </w:rPr>
        <w:t xml:space="preserve">neglect </w:t>
      </w:r>
      <w:r w:rsidR="00682D23">
        <w:rPr>
          <w:rFonts w:ascii="Arial" w:hAnsi="Arial" w:cs="Arial"/>
          <w:sz w:val="24"/>
          <w:szCs w:val="24"/>
        </w:rPr>
        <w:t>(</w:t>
      </w:r>
      <w:r w:rsidR="00E758B8">
        <w:rPr>
          <w:rFonts w:ascii="Arial" w:hAnsi="Arial" w:cs="Arial"/>
          <w:sz w:val="24"/>
          <w:szCs w:val="24"/>
        </w:rPr>
        <w:t>Wales Safeguarding Procedures</w:t>
      </w:r>
      <w:r w:rsidR="00682D23">
        <w:rPr>
          <w:rFonts w:ascii="Arial" w:hAnsi="Arial" w:cs="Arial"/>
          <w:sz w:val="24"/>
          <w:szCs w:val="24"/>
        </w:rPr>
        <w:t>, 2019)</w:t>
      </w:r>
      <w:r w:rsidR="00042CC3">
        <w:rPr>
          <w:rFonts w:ascii="Arial" w:hAnsi="Arial" w:cs="Arial"/>
          <w:sz w:val="24"/>
          <w:szCs w:val="24"/>
        </w:rPr>
        <w:t xml:space="preserve">. </w:t>
      </w:r>
      <w:r w:rsidR="00307A7B">
        <w:rPr>
          <w:rFonts w:ascii="Arial" w:hAnsi="Arial" w:cs="Arial"/>
          <w:sz w:val="24"/>
          <w:szCs w:val="24"/>
        </w:rPr>
        <w:t>Section</w:t>
      </w:r>
      <w:r w:rsidR="00BD05A2">
        <w:rPr>
          <w:rFonts w:ascii="Arial" w:hAnsi="Arial" w:cs="Arial"/>
          <w:sz w:val="24"/>
          <w:szCs w:val="24"/>
        </w:rPr>
        <w:t xml:space="preserve"> </w:t>
      </w:r>
      <w:r w:rsidR="00307A7B">
        <w:rPr>
          <w:rFonts w:ascii="Arial" w:hAnsi="Arial" w:cs="Arial"/>
          <w:sz w:val="24"/>
          <w:szCs w:val="24"/>
        </w:rPr>
        <w:t>130</w:t>
      </w:r>
      <w:r w:rsidR="00BD05A2">
        <w:rPr>
          <w:rFonts w:ascii="Arial" w:hAnsi="Arial" w:cs="Arial"/>
          <w:sz w:val="24"/>
          <w:szCs w:val="24"/>
        </w:rPr>
        <w:t xml:space="preserve"> of</w:t>
      </w:r>
      <w:r w:rsidR="004D2CFC">
        <w:rPr>
          <w:rFonts w:ascii="Arial" w:hAnsi="Arial" w:cs="Arial"/>
          <w:sz w:val="24"/>
          <w:szCs w:val="24"/>
        </w:rPr>
        <w:t xml:space="preserve"> t</w:t>
      </w:r>
      <w:r w:rsidR="00C67889">
        <w:rPr>
          <w:rFonts w:ascii="Arial" w:hAnsi="Arial" w:cs="Arial"/>
          <w:sz w:val="24"/>
          <w:szCs w:val="24"/>
        </w:rPr>
        <w:t xml:space="preserve">he Social </w:t>
      </w:r>
      <w:r w:rsidR="006D5DC8">
        <w:rPr>
          <w:rFonts w:ascii="Arial" w:hAnsi="Arial" w:cs="Arial"/>
          <w:sz w:val="24"/>
          <w:szCs w:val="24"/>
        </w:rPr>
        <w:t>Service</w:t>
      </w:r>
      <w:r w:rsidR="0035397C">
        <w:rPr>
          <w:rFonts w:ascii="Arial" w:hAnsi="Arial" w:cs="Arial"/>
          <w:sz w:val="24"/>
          <w:szCs w:val="24"/>
        </w:rPr>
        <w:t>s</w:t>
      </w:r>
      <w:r w:rsidR="00C67889">
        <w:rPr>
          <w:rFonts w:ascii="Arial" w:hAnsi="Arial" w:cs="Arial"/>
          <w:sz w:val="24"/>
          <w:szCs w:val="24"/>
        </w:rPr>
        <w:t xml:space="preserve"> and Well-being (Wales) Act </w:t>
      </w:r>
      <w:r w:rsidR="008A2D4B">
        <w:rPr>
          <w:rFonts w:ascii="Arial" w:hAnsi="Arial" w:cs="Arial"/>
          <w:sz w:val="24"/>
          <w:szCs w:val="24"/>
        </w:rPr>
        <w:t>2014</w:t>
      </w:r>
      <w:r w:rsidR="004D2CFC">
        <w:rPr>
          <w:rFonts w:ascii="Arial" w:hAnsi="Arial" w:cs="Arial"/>
          <w:sz w:val="24"/>
          <w:szCs w:val="24"/>
        </w:rPr>
        <w:t xml:space="preserve"> </w:t>
      </w:r>
      <w:r w:rsidR="008A2D4B">
        <w:rPr>
          <w:rFonts w:ascii="Arial" w:hAnsi="Arial" w:cs="Arial"/>
          <w:sz w:val="24"/>
          <w:szCs w:val="24"/>
        </w:rPr>
        <w:t xml:space="preserve">also requires specified organisations to report children </w:t>
      </w:r>
      <w:r w:rsidR="006D5DC8">
        <w:rPr>
          <w:rFonts w:ascii="Arial" w:hAnsi="Arial" w:cs="Arial"/>
          <w:sz w:val="24"/>
          <w:szCs w:val="24"/>
        </w:rPr>
        <w:t>at</w:t>
      </w:r>
      <w:r w:rsidR="008A2D4B">
        <w:rPr>
          <w:rFonts w:ascii="Arial" w:hAnsi="Arial" w:cs="Arial"/>
          <w:sz w:val="24"/>
          <w:szCs w:val="24"/>
        </w:rPr>
        <w:t xml:space="preserve"> risk to the local </w:t>
      </w:r>
      <w:r w:rsidR="00893041">
        <w:rPr>
          <w:rFonts w:ascii="Arial" w:hAnsi="Arial" w:cs="Arial"/>
          <w:sz w:val="24"/>
          <w:szCs w:val="24"/>
        </w:rPr>
        <w:t>auth</w:t>
      </w:r>
      <w:r w:rsidR="00CF1346">
        <w:rPr>
          <w:rFonts w:ascii="Arial" w:hAnsi="Arial" w:cs="Arial"/>
          <w:sz w:val="24"/>
          <w:szCs w:val="24"/>
        </w:rPr>
        <w:t xml:space="preserve">ority. </w:t>
      </w:r>
      <w:r w:rsidR="00E15EEF">
        <w:rPr>
          <w:rFonts w:ascii="Arial" w:hAnsi="Arial" w:cs="Arial"/>
          <w:sz w:val="24"/>
          <w:szCs w:val="24"/>
        </w:rPr>
        <w:t>This knowledge support</w:t>
      </w:r>
      <w:r w:rsidR="004B5E05">
        <w:rPr>
          <w:rFonts w:ascii="Arial" w:hAnsi="Arial" w:cs="Arial"/>
          <w:sz w:val="24"/>
          <w:szCs w:val="24"/>
        </w:rPr>
        <w:t xml:space="preserve">s appropriate professional decisions and reduces the risk of safeguarding concerns being </w:t>
      </w:r>
      <w:r w:rsidR="00FA461B">
        <w:rPr>
          <w:rFonts w:ascii="Arial" w:hAnsi="Arial" w:cs="Arial"/>
          <w:sz w:val="24"/>
          <w:szCs w:val="24"/>
        </w:rPr>
        <w:t>overlook</w:t>
      </w:r>
      <w:r w:rsidR="00975B78">
        <w:rPr>
          <w:rFonts w:ascii="Arial" w:hAnsi="Arial" w:cs="Arial"/>
          <w:sz w:val="24"/>
          <w:szCs w:val="24"/>
        </w:rPr>
        <w:t>ed</w:t>
      </w:r>
      <w:r w:rsidR="004B5E05">
        <w:rPr>
          <w:rFonts w:ascii="Arial" w:hAnsi="Arial" w:cs="Arial"/>
          <w:sz w:val="24"/>
          <w:szCs w:val="24"/>
        </w:rPr>
        <w:t xml:space="preserve"> or </w:t>
      </w:r>
      <w:r w:rsidR="00FA461B">
        <w:rPr>
          <w:rFonts w:ascii="Arial" w:hAnsi="Arial" w:cs="Arial"/>
          <w:sz w:val="24"/>
          <w:szCs w:val="24"/>
        </w:rPr>
        <w:t>handle</w:t>
      </w:r>
      <w:r w:rsidR="00CA4D64">
        <w:rPr>
          <w:rFonts w:ascii="Arial" w:hAnsi="Arial" w:cs="Arial"/>
          <w:sz w:val="24"/>
          <w:szCs w:val="24"/>
        </w:rPr>
        <w:t xml:space="preserve">d incorrectly. </w:t>
      </w:r>
    </w:p>
    <w:p w14:paraId="07C1BFED" w14:textId="4916800A" w:rsidR="004B3154" w:rsidRPr="00484880" w:rsidRDefault="00484880" w:rsidP="006758D6">
      <w:pPr>
        <w:rPr>
          <w:rFonts w:ascii="Arial" w:hAnsi="Arial" w:cs="Arial"/>
          <w:b/>
          <w:bCs/>
          <w:sz w:val="24"/>
          <w:szCs w:val="24"/>
        </w:rPr>
      </w:pPr>
      <w:r w:rsidRPr="00484880">
        <w:rPr>
          <w:rFonts w:ascii="Arial" w:hAnsi="Arial" w:cs="Arial"/>
          <w:b/>
          <w:bCs/>
          <w:sz w:val="24"/>
          <w:szCs w:val="24"/>
        </w:rPr>
        <w:t xml:space="preserve">Partnership and Multi-agency Working </w:t>
      </w:r>
    </w:p>
    <w:p w14:paraId="470B9249" w14:textId="3232A2DB" w:rsidR="000A2813" w:rsidRDefault="009F1B16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Partnership working</w:t>
      </w:r>
      <w:r w:rsidR="002864E2">
        <w:rPr>
          <w:rFonts w:ascii="Arial" w:hAnsi="Arial" w:cs="Arial"/>
          <w:sz w:val="24"/>
          <w:szCs w:val="24"/>
        </w:rPr>
        <w:t xml:space="preserve"> in</w:t>
      </w:r>
      <w:r w:rsidR="00E4015B">
        <w:rPr>
          <w:rFonts w:ascii="Arial" w:hAnsi="Arial" w:cs="Arial"/>
          <w:sz w:val="24"/>
          <w:szCs w:val="24"/>
        </w:rPr>
        <w:t xml:space="preserve"> early years </w:t>
      </w:r>
      <w:r w:rsidR="00060170">
        <w:rPr>
          <w:rFonts w:ascii="Arial" w:hAnsi="Arial" w:cs="Arial"/>
          <w:sz w:val="24"/>
          <w:szCs w:val="24"/>
        </w:rPr>
        <w:t xml:space="preserve">education </w:t>
      </w:r>
      <w:r w:rsidR="008F2450">
        <w:rPr>
          <w:rFonts w:ascii="Arial" w:hAnsi="Arial" w:cs="Arial"/>
          <w:sz w:val="24"/>
          <w:szCs w:val="24"/>
        </w:rPr>
        <w:t>involves</w:t>
      </w:r>
      <w:r w:rsidR="00E4015B">
        <w:rPr>
          <w:rFonts w:ascii="Arial" w:hAnsi="Arial" w:cs="Arial"/>
          <w:sz w:val="24"/>
          <w:szCs w:val="24"/>
        </w:rPr>
        <w:t xml:space="preserve"> cooperat</w:t>
      </w:r>
      <w:r w:rsidR="008F2450">
        <w:rPr>
          <w:rFonts w:ascii="Arial" w:hAnsi="Arial" w:cs="Arial"/>
          <w:sz w:val="24"/>
          <w:szCs w:val="24"/>
        </w:rPr>
        <w:t xml:space="preserve">ion between </w:t>
      </w:r>
      <w:r w:rsidR="00060170">
        <w:rPr>
          <w:rFonts w:ascii="Arial" w:hAnsi="Arial" w:cs="Arial"/>
          <w:sz w:val="24"/>
          <w:szCs w:val="24"/>
        </w:rPr>
        <w:t>practitioners</w:t>
      </w:r>
      <w:r w:rsidR="00E4015B">
        <w:rPr>
          <w:rFonts w:ascii="Arial" w:hAnsi="Arial" w:cs="Arial"/>
          <w:sz w:val="24"/>
          <w:szCs w:val="24"/>
        </w:rPr>
        <w:t xml:space="preserve"> with families, </w:t>
      </w:r>
      <w:r w:rsidR="008865AE">
        <w:rPr>
          <w:rFonts w:ascii="Arial" w:hAnsi="Arial" w:cs="Arial"/>
          <w:sz w:val="24"/>
          <w:szCs w:val="24"/>
        </w:rPr>
        <w:t>colleagues</w:t>
      </w:r>
      <w:r w:rsidR="00E4015B">
        <w:rPr>
          <w:rFonts w:ascii="Arial" w:hAnsi="Arial" w:cs="Arial"/>
          <w:sz w:val="24"/>
          <w:szCs w:val="24"/>
        </w:rPr>
        <w:t xml:space="preserve"> and other organisations </w:t>
      </w:r>
      <w:r w:rsidR="00394130">
        <w:rPr>
          <w:rFonts w:ascii="Arial" w:hAnsi="Arial" w:cs="Arial"/>
          <w:sz w:val="24"/>
          <w:szCs w:val="24"/>
        </w:rPr>
        <w:t>to</w:t>
      </w:r>
      <w:r w:rsidR="00E4015B">
        <w:rPr>
          <w:rFonts w:ascii="Arial" w:hAnsi="Arial" w:cs="Arial"/>
          <w:sz w:val="24"/>
          <w:szCs w:val="24"/>
        </w:rPr>
        <w:t xml:space="preserve"> support children’s</w:t>
      </w:r>
      <w:r w:rsidR="008865AE">
        <w:rPr>
          <w:rFonts w:ascii="Arial" w:hAnsi="Arial" w:cs="Arial"/>
          <w:sz w:val="24"/>
          <w:szCs w:val="24"/>
        </w:rPr>
        <w:t xml:space="preserve"> learning and development</w:t>
      </w:r>
      <w:r w:rsidR="00DF6440">
        <w:rPr>
          <w:rFonts w:ascii="Arial" w:hAnsi="Arial" w:cs="Arial"/>
          <w:sz w:val="24"/>
          <w:szCs w:val="24"/>
        </w:rPr>
        <w:t xml:space="preserve"> (Johnston and Szenasi, 2018).</w:t>
      </w:r>
      <w:r w:rsidR="008865AE">
        <w:rPr>
          <w:rFonts w:ascii="Arial" w:hAnsi="Arial" w:cs="Arial"/>
          <w:sz w:val="24"/>
          <w:szCs w:val="24"/>
        </w:rPr>
        <w:t xml:space="preserve"> Welsh </w:t>
      </w:r>
      <w:r w:rsidR="00B82F86">
        <w:rPr>
          <w:rFonts w:ascii="Arial" w:hAnsi="Arial" w:cs="Arial"/>
          <w:sz w:val="24"/>
          <w:szCs w:val="24"/>
        </w:rPr>
        <w:t>Government (2026) explains that Flying Start settings should involve</w:t>
      </w:r>
      <w:r w:rsidR="000064E6">
        <w:rPr>
          <w:rFonts w:ascii="Arial" w:hAnsi="Arial" w:cs="Arial"/>
          <w:sz w:val="24"/>
          <w:szCs w:val="24"/>
        </w:rPr>
        <w:t xml:space="preserve"> parents in discussions about their children, maintain links with other agencies and share</w:t>
      </w:r>
      <w:r w:rsidR="00DD00CA">
        <w:rPr>
          <w:rFonts w:ascii="Arial" w:hAnsi="Arial" w:cs="Arial"/>
          <w:sz w:val="24"/>
          <w:szCs w:val="24"/>
        </w:rPr>
        <w:t xml:space="preserve"> relevant information when support is needed. The guidance also encourage</w:t>
      </w:r>
      <w:r w:rsidR="00604158">
        <w:rPr>
          <w:rFonts w:ascii="Arial" w:hAnsi="Arial" w:cs="Arial"/>
          <w:sz w:val="24"/>
          <w:szCs w:val="24"/>
        </w:rPr>
        <w:t xml:space="preserve">s cooperation between childcare settings and education providers to support transitions. </w:t>
      </w:r>
      <w:r w:rsidR="00063C92">
        <w:rPr>
          <w:rFonts w:ascii="Arial" w:hAnsi="Arial" w:cs="Arial"/>
          <w:sz w:val="24"/>
          <w:szCs w:val="24"/>
        </w:rPr>
        <w:t xml:space="preserve">Johnston and Szenasi (2018) describe how some nurseries </w:t>
      </w:r>
      <w:r w:rsidR="00F04C4C">
        <w:rPr>
          <w:rFonts w:ascii="Arial" w:hAnsi="Arial" w:cs="Arial"/>
          <w:sz w:val="24"/>
          <w:szCs w:val="24"/>
        </w:rPr>
        <w:t xml:space="preserve">invite </w:t>
      </w:r>
      <w:r w:rsidR="002B4104">
        <w:rPr>
          <w:rFonts w:ascii="Arial" w:hAnsi="Arial" w:cs="Arial"/>
          <w:sz w:val="24"/>
          <w:szCs w:val="24"/>
        </w:rPr>
        <w:t xml:space="preserve">parents to spend time with their children </w:t>
      </w:r>
      <w:r w:rsidR="002D5BC1">
        <w:rPr>
          <w:rFonts w:ascii="Arial" w:hAnsi="Arial" w:cs="Arial"/>
          <w:sz w:val="24"/>
          <w:szCs w:val="24"/>
        </w:rPr>
        <w:t xml:space="preserve">in </w:t>
      </w:r>
      <w:r w:rsidR="002B4104">
        <w:rPr>
          <w:rFonts w:ascii="Arial" w:hAnsi="Arial" w:cs="Arial"/>
          <w:sz w:val="24"/>
          <w:szCs w:val="24"/>
        </w:rPr>
        <w:t xml:space="preserve">the </w:t>
      </w:r>
      <w:r w:rsidR="005A5F33">
        <w:rPr>
          <w:rFonts w:ascii="Arial" w:hAnsi="Arial" w:cs="Arial"/>
          <w:sz w:val="24"/>
          <w:szCs w:val="24"/>
        </w:rPr>
        <w:t xml:space="preserve">early years setting. This </w:t>
      </w:r>
      <w:r w:rsidR="005C4A1D">
        <w:rPr>
          <w:rFonts w:ascii="Arial" w:hAnsi="Arial" w:cs="Arial"/>
          <w:sz w:val="24"/>
          <w:szCs w:val="24"/>
        </w:rPr>
        <w:t>approach</w:t>
      </w:r>
      <w:r w:rsidR="00890EA5">
        <w:rPr>
          <w:rFonts w:ascii="Arial" w:hAnsi="Arial" w:cs="Arial"/>
          <w:sz w:val="24"/>
          <w:szCs w:val="24"/>
        </w:rPr>
        <w:t xml:space="preserve"> may help children adjust to the new environment and make the transition from home to nursery easier.</w:t>
      </w:r>
    </w:p>
    <w:p w14:paraId="58917EC1" w14:textId="77777777" w:rsidR="00657A02" w:rsidRDefault="005973CA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Multi-agency working involves cooperation between professionals from education, health and socia</w:t>
      </w:r>
      <w:r w:rsidR="00373ABE">
        <w:rPr>
          <w:rFonts w:ascii="Arial" w:hAnsi="Arial" w:cs="Arial"/>
          <w:sz w:val="24"/>
          <w:szCs w:val="24"/>
        </w:rPr>
        <w:t>l care to support children and families</w:t>
      </w:r>
      <w:r w:rsidR="008A1EC0">
        <w:rPr>
          <w:rFonts w:ascii="Arial" w:hAnsi="Arial" w:cs="Arial"/>
          <w:sz w:val="24"/>
          <w:szCs w:val="24"/>
        </w:rPr>
        <w:t xml:space="preserve"> (Gaspe</w:t>
      </w:r>
      <w:r w:rsidR="00A51EBD">
        <w:rPr>
          <w:rFonts w:ascii="Arial" w:hAnsi="Arial" w:cs="Arial"/>
          <w:sz w:val="24"/>
          <w:szCs w:val="24"/>
        </w:rPr>
        <w:t>r</w:t>
      </w:r>
      <w:r w:rsidR="008A1EC0">
        <w:rPr>
          <w:rFonts w:ascii="Arial" w:hAnsi="Arial" w:cs="Arial"/>
          <w:sz w:val="24"/>
          <w:szCs w:val="24"/>
        </w:rPr>
        <w:t>, 2015)</w:t>
      </w:r>
      <w:r w:rsidR="008F3210">
        <w:rPr>
          <w:rFonts w:ascii="Arial" w:hAnsi="Arial" w:cs="Arial"/>
          <w:sz w:val="24"/>
          <w:szCs w:val="24"/>
        </w:rPr>
        <w:t xml:space="preserve">. </w:t>
      </w:r>
      <w:r w:rsidR="00253637">
        <w:rPr>
          <w:rFonts w:ascii="Arial" w:hAnsi="Arial" w:cs="Arial"/>
          <w:sz w:val="24"/>
          <w:szCs w:val="24"/>
        </w:rPr>
        <w:t>Hayes and Duncan</w:t>
      </w:r>
      <w:r w:rsidR="00F61816">
        <w:rPr>
          <w:rFonts w:ascii="Arial" w:hAnsi="Arial" w:cs="Arial"/>
          <w:sz w:val="24"/>
          <w:szCs w:val="24"/>
        </w:rPr>
        <w:t xml:space="preserve"> (2025, pp. 228-230) explain </w:t>
      </w:r>
      <w:r w:rsidR="002E06F6">
        <w:rPr>
          <w:rFonts w:ascii="Arial" w:hAnsi="Arial" w:cs="Arial"/>
          <w:sz w:val="24"/>
          <w:szCs w:val="24"/>
        </w:rPr>
        <w:t>that individual prof</w:t>
      </w:r>
      <w:r w:rsidR="00CE7A1D">
        <w:rPr>
          <w:rFonts w:ascii="Arial" w:hAnsi="Arial" w:cs="Arial"/>
          <w:sz w:val="24"/>
          <w:szCs w:val="24"/>
        </w:rPr>
        <w:t>essionals may</w:t>
      </w:r>
      <w:r w:rsidR="00EF7E73">
        <w:rPr>
          <w:rFonts w:ascii="Arial" w:hAnsi="Arial" w:cs="Arial"/>
          <w:sz w:val="24"/>
          <w:szCs w:val="24"/>
        </w:rPr>
        <w:t xml:space="preserve"> have different perspective</w:t>
      </w:r>
      <w:r w:rsidR="00AF39E1">
        <w:rPr>
          <w:rFonts w:ascii="Arial" w:hAnsi="Arial" w:cs="Arial"/>
          <w:sz w:val="24"/>
          <w:szCs w:val="24"/>
        </w:rPr>
        <w:t>s</w:t>
      </w:r>
      <w:r w:rsidR="00EF7E73">
        <w:rPr>
          <w:rFonts w:ascii="Arial" w:hAnsi="Arial" w:cs="Arial"/>
          <w:sz w:val="24"/>
          <w:szCs w:val="24"/>
        </w:rPr>
        <w:t xml:space="preserve"> </w:t>
      </w:r>
      <w:r w:rsidR="00651E18">
        <w:rPr>
          <w:rFonts w:ascii="Arial" w:hAnsi="Arial" w:cs="Arial"/>
          <w:sz w:val="24"/>
          <w:szCs w:val="24"/>
        </w:rPr>
        <w:t xml:space="preserve">of a child’s </w:t>
      </w:r>
      <w:r w:rsidR="003502BA">
        <w:rPr>
          <w:rFonts w:ascii="Arial" w:hAnsi="Arial" w:cs="Arial"/>
          <w:sz w:val="24"/>
          <w:szCs w:val="24"/>
        </w:rPr>
        <w:t>situation</w:t>
      </w:r>
      <w:r w:rsidR="0060283F">
        <w:rPr>
          <w:rFonts w:ascii="Arial" w:hAnsi="Arial" w:cs="Arial"/>
          <w:sz w:val="24"/>
          <w:szCs w:val="24"/>
        </w:rPr>
        <w:t xml:space="preserve">, particularly when information is not shared effectively. </w:t>
      </w:r>
      <w:r w:rsidR="009F0E2E">
        <w:rPr>
          <w:rFonts w:ascii="Arial" w:hAnsi="Arial" w:cs="Arial"/>
          <w:sz w:val="24"/>
          <w:szCs w:val="24"/>
        </w:rPr>
        <w:t>They also discuss difficulties arising from differences in professional roles and the need to involve parents in multi-professional</w:t>
      </w:r>
      <w:r w:rsidR="00C361A2">
        <w:rPr>
          <w:rFonts w:ascii="Arial" w:hAnsi="Arial" w:cs="Arial"/>
          <w:sz w:val="24"/>
          <w:szCs w:val="24"/>
        </w:rPr>
        <w:t xml:space="preserve"> teams.</w:t>
      </w:r>
      <w:r w:rsidR="00A57A1F">
        <w:rPr>
          <w:rFonts w:ascii="Arial" w:hAnsi="Arial" w:cs="Arial"/>
          <w:sz w:val="24"/>
          <w:szCs w:val="24"/>
        </w:rPr>
        <w:t xml:space="preserve"> Hayes and Duncan (2</w:t>
      </w:r>
      <w:r w:rsidR="00FA1E08">
        <w:rPr>
          <w:rFonts w:ascii="Arial" w:hAnsi="Arial" w:cs="Arial"/>
          <w:sz w:val="24"/>
          <w:szCs w:val="24"/>
        </w:rPr>
        <w:t>025, p. 230) report that some parents involved in mu</w:t>
      </w:r>
      <w:r w:rsidR="00517A8F">
        <w:rPr>
          <w:rFonts w:ascii="Arial" w:hAnsi="Arial" w:cs="Arial"/>
          <w:sz w:val="24"/>
          <w:szCs w:val="24"/>
        </w:rPr>
        <w:t xml:space="preserve">lti-agency teams felt listened </w:t>
      </w:r>
      <w:r w:rsidR="00517A8F">
        <w:rPr>
          <w:rFonts w:ascii="Arial" w:hAnsi="Arial" w:cs="Arial"/>
          <w:sz w:val="24"/>
          <w:szCs w:val="24"/>
        </w:rPr>
        <w:lastRenderedPageBreak/>
        <w:t xml:space="preserve">to but had limited influence over decisions. Their involvement </w:t>
      </w:r>
      <w:r w:rsidR="00C0544C">
        <w:rPr>
          <w:rFonts w:ascii="Arial" w:hAnsi="Arial" w:cs="Arial"/>
          <w:sz w:val="24"/>
          <w:szCs w:val="24"/>
        </w:rPr>
        <w:t>therefore needs to be meaningful rather than simply a formal part o</w:t>
      </w:r>
      <w:r w:rsidR="00C917B9">
        <w:rPr>
          <w:rFonts w:ascii="Arial" w:hAnsi="Arial" w:cs="Arial"/>
          <w:sz w:val="24"/>
          <w:szCs w:val="24"/>
        </w:rPr>
        <w:t>f the process.</w:t>
      </w:r>
    </w:p>
    <w:p w14:paraId="555DEA92" w14:textId="77777777" w:rsidR="00657A02" w:rsidRDefault="00657A02" w:rsidP="006758D6">
      <w:pPr>
        <w:rPr>
          <w:rFonts w:ascii="Arial" w:hAnsi="Arial" w:cs="Arial"/>
          <w:b/>
          <w:bCs/>
          <w:sz w:val="24"/>
          <w:szCs w:val="24"/>
        </w:rPr>
      </w:pPr>
    </w:p>
    <w:p w14:paraId="7F1F0725" w14:textId="3ED6E6B8" w:rsidR="005557F9" w:rsidRPr="00657A02" w:rsidRDefault="00314236" w:rsidP="006758D6">
      <w:pPr>
        <w:rPr>
          <w:rFonts w:ascii="Arial" w:hAnsi="Arial" w:cs="Arial"/>
          <w:sz w:val="24"/>
          <w:szCs w:val="24"/>
        </w:rPr>
      </w:pPr>
      <w:r w:rsidRPr="00314236">
        <w:rPr>
          <w:rFonts w:ascii="Arial" w:hAnsi="Arial" w:cs="Arial"/>
          <w:b/>
          <w:bCs/>
          <w:sz w:val="24"/>
          <w:szCs w:val="24"/>
        </w:rPr>
        <w:t xml:space="preserve">Observation and Planning  </w:t>
      </w:r>
    </w:p>
    <w:p w14:paraId="64755408" w14:textId="3732B714" w:rsidR="00A268DE" w:rsidRPr="00B17ECD" w:rsidRDefault="002A0D40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470EF">
        <w:rPr>
          <w:rFonts w:ascii="Arial" w:hAnsi="Arial" w:cs="Arial"/>
          <w:sz w:val="24"/>
          <w:szCs w:val="24"/>
        </w:rPr>
        <w:t>bservation</w:t>
      </w:r>
      <w:r w:rsidR="008E02A2">
        <w:rPr>
          <w:rFonts w:ascii="Arial" w:hAnsi="Arial" w:cs="Arial"/>
          <w:sz w:val="24"/>
          <w:szCs w:val="24"/>
        </w:rPr>
        <w:t xml:space="preserve">, assessment </w:t>
      </w:r>
      <w:r w:rsidR="005470EF">
        <w:rPr>
          <w:rFonts w:ascii="Arial" w:hAnsi="Arial" w:cs="Arial"/>
          <w:sz w:val="24"/>
          <w:szCs w:val="24"/>
        </w:rPr>
        <w:t xml:space="preserve">and planning </w:t>
      </w:r>
      <w:r w:rsidR="00323BFB">
        <w:rPr>
          <w:rFonts w:ascii="Arial" w:hAnsi="Arial" w:cs="Arial"/>
          <w:sz w:val="24"/>
          <w:szCs w:val="24"/>
        </w:rPr>
        <w:t xml:space="preserve">are connected processes that </w:t>
      </w:r>
      <w:r w:rsidR="008840EF">
        <w:rPr>
          <w:rFonts w:ascii="Arial" w:hAnsi="Arial" w:cs="Arial"/>
          <w:sz w:val="24"/>
          <w:szCs w:val="24"/>
        </w:rPr>
        <w:t xml:space="preserve">inform professional decisions </w:t>
      </w:r>
      <w:r w:rsidR="005470EF">
        <w:rPr>
          <w:rFonts w:ascii="Arial" w:hAnsi="Arial" w:cs="Arial"/>
          <w:sz w:val="24"/>
          <w:szCs w:val="24"/>
        </w:rPr>
        <w:t xml:space="preserve">based on what children demonstrate through their </w:t>
      </w:r>
      <w:r w:rsidR="003A4814">
        <w:rPr>
          <w:rFonts w:ascii="Arial" w:hAnsi="Arial" w:cs="Arial"/>
          <w:sz w:val="24"/>
          <w:szCs w:val="24"/>
        </w:rPr>
        <w:t>play, behaviour and interactions</w:t>
      </w:r>
      <w:r w:rsidR="00331249">
        <w:rPr>
          <w:rFonts w:ascii="Arial" w:hAnsi="Arial" w:cs="Arial"/>
          <w:sz w:val="24"/>
          <w:szCs w:val="24"/>
        </w:rPr>
        <w:t xml:space="preserve"> (Ryan, 2019)</w:t>
      </w:r>
      <w:r w:rsidR="003A4814">
        <w:rPr>
          <w:rFonts w:ascii="Arial" w:hAnsi="Arial" w:cs="Arial"/>
          <w:sz w:val="24"/>
          <w:szCs w:val="24"/>
        </w:rPr>
        <w:t>.</w:t>
      </w:r>
      <w:r w:rsidR="003324D8">
        <w:rPr>
          <w:rFonts w:ascii="Arial" w:hAnsi="Arial" w:cs="Arial"/>
          <w:sz w:val="24"/>
          <w:szCs w:val="24"/>
        </w:rPr>
        <w:t xml:space="preserve"> </w:t>
      </w:r>
      <w:r w:rsidR="00487652">
        <w:rPr>
          <w:rFonts w:ascii="Arial" w:hAnsi="Arial" w:cs="Arial"/>
          <w:sz w:val="24"/>
          <w:szCs w:val="24"/>
        </w:rPr>
        <w:t xml:space="preserve">Observation involves gathering </w:t>
      </w:r>
      <w:r w:rsidR="001E7C2D">
        <w:rPr>
          <w:rFonts w:ascii="Arial" w:hAnsi="Arial" w:cs="Arial"/>
          <w:sz w:val="24"/>
          <w:szCs w:val="24"/>
        </w:rPr>
        <w:t>information about children’s abilities</w:t>
      </w:r>
      <w:r w:rsidR="00A014B0">
        <w:rPr>
          <w:rFonts w:ascii="Arial" w:hAnsi="Arial" w:cs="Arial"/>
          <w:sz w:val="24"/>
          <w:szCs w:val="24"/>
        </w:rPr>
        <w:t>,</w:t>
      </w:r>
      <w:r w:rsidR="001E7C2D">
        <w:rPr>
          <w:rFonts w:ascii="Arial" w:hAnsi="Arial" w:cs="Arial"/>
          <w:sz w:val="24"/>
          <w:szCs w:val="24"/>
        </w:rPr>
        <w:t xml:space="preserve"> interests and progress</w:t>
      </w:r>
      <w:r w:rsidR="003324D8">
        <w:rPr>
          <w:rFonts w:ascii="Arial" w:hAnsi="Arial" w:cs="Arial"/>
          <w:sz w:val="24"/>
          <w:szCs w:val="24"/>
        </w:rPr>
        <w:t>, which practitioners can use to asses</w:t>
      </w:r>
      <w:r w:rsidR="00B73CB6">
        <w:rPr>
          <w:rFonts w:ascii="Arial" w:hAnsi="Arial" w:cs="Arial"/>
          <w:sz w:val="24"/>
          <w:szCs w:val="24"/>
        </w:rPr>
        <w:t>s their learning</w:t>
      </w:r>
      <w:r w:rsidR="00331249">
        <w:rPr>
          <w:rFonts w:ascii="Arial" w:hAnsi="Arial" w:cs="Arial"/>
          <w:sz w:val="24"/>
          <w:szCs w:val="24"/>
        </w:rPr>
        <w:t xml:space="preserve"> (Ryan, 2019</w:t>
      </w:r>
      <w:r w:rsidR="00A771CB">
        <w:rPr>
          <w:rFonts w:ascii="Arial" w:hAnsi="Arial" w:cs="Arial"/>
          <w:sz w:val="24"/>
          <w:szCs w:val="24"/>
        </w:rPr>
        <w:t>, p.</w:t>
      </w:r>
      <w:r w:rsidR="001B00B9">
        <w:rPr>
          <w:rFonts w:ascii="Arial" w:hAnsi="Arial" w:cs="Arial"/>
          <w:sz w:val="24"/>
          <w:szCs w:val="24"/>
        </w:rPr>
        <w:t xml:space="preserve"> </w:t>
      </w:r>
      <w:r w:rsidR="00A771CB">
        <w:rPr>
          <w:rFonts w:ascii="Arial" w:hAnsi="Arial" w:cs="Arial"/>
          <w:sz w:val="24"/>
          <w:szCs w:val="24"/>
        </w:rPr>
        <w:t>96)</w:t>
      </w:r>
      <w:r w:rsidR="008D7F97">
        <w:rPr>
          <w:rFonts w:ascii="Arial" w:hAnsi="Arial" w:cs="Arial"/>
          <w:sz w:val="24"/>
          <w:szCs w:val="24"/>
        </w:rPr>
        <w:t xml:space="preserve">. </w:t>
      </w:r>
      <w:r w:rsidR="001811B6">
        <w:rPr>
          <w:rFonts w:ascii="Arial" w:hAnsi="Arial" w:cs="Arial"/>
          <w:sz w:val="24"/>
          <w:szCs w:val="24"/>
        </w:rPr>
        <w:t xml:space="preserve">In Wales, the </w:t>
      </w:r>
      <w:r w:rsidR="00B17ECD">
        <w:rPr>
          <w:rFonts w:ascii="Arial" w:hAnsi="Arial" w:cs="Arial"/>
          <w:i/>
          <w:iCs/>
          <w:sz w:val="24"/>
          <w:szCs w:val="24"/>
        </w:rPr>
        <w:t>Assessment</w:t>
      </w:r>
      <w:r w:rsidR="001811B6">
        <w:rPr>
          <w:rFonts w:ascii="Arial" w:hAnsi="Arial" w:cs="Arial"/>
          <w:i/>
          <w:iCs/>
          <w:sz w:val="24"/>
          <w:szCs w:val="24"/>
        </w:rPr>
        <w:t xml:space="preserve"> arrangement</w:t>
      </w:r>
      <w:r w:rsidR="00F658BC">
        <w:rPr>
          <w:rFonts w:ascii="Arial" w:hAnsi="Arial" w:cs="Arial"/>
          <w:i/>
          <w:iCs/>
          <w:sz w:val="24"/>
          <w:szCs w:val="24"/>
        </w:rPr>
        <w:t>s</w:t>
      </w:r>
      <w:r w:rsidR="001811B6">
        <w:rPr>
          <w:rFonts w:ascii="Arial" w:hAnsi="Arial" w:cs="Arial"/>
          <w:i/>
          <w:iCs/>
          <w:sz w:val="24"/>
          <w:szCs w:val="24"/>
        </w:rPr>
        <w:t xml:space="preserve"> for funded non-mainta</w:t>
      </w:r>
      <w:r w:rsidR="00B17ECD">
        <w:rPr>
          <w:rFonts w:ascii="Arial" w:hAnsi="Arial" w:cs="Arial"/>
          <w:i/>
          <w:iCs/>
          <w:sz w:val="24"/>
          <w:szCs w:val="24"/>
        </w:rPr>
        <w:t xml:space="preserve">ined nursery settings </w:t>
      </w:r>
      <w:proofErr w:type="gramStart"/>
      <w:r w:rsidR="00C46070">
        <w:rPr>
          <w:rFonts w:ascii="Arial" w:hAnsi="Arial" w:cs="Arial"/>
          <w:sz w:val="24"/>
          <w:szCs w:val="24"/>
        </w:rPr>
        <w:t>describes</w:t>
      </w:r>
      <w:proofErr w:type="gramEnd"/>
      <w:r w:rsidR="00C46070">
        <w:rPr>
          <w:rFonts w:ascii="Arial" w:hAnsi="Arial" w:cs="Arial"/>
          <w:sz w:val="24"/>
          <w:szCs w:val="24"/>
        </w:rPr>
        <w:t xml:space="preserve"> </w:t>
      </w:r>
      <w:r w:rsidR="00F0147C">
        <w:rPr>
          <w:rFonts w:ascii="Arial" w:hAnsi="Arial" w:cs="Arial"/>
          <w:sz w:val="24"/>
          <w:szCs w:val="24"/>
        </w:rPr>
        <w:t xml:space="preserve">a </w:t>
      </w:r>
      <w:r w:rsidR="009B0445">
        <w:rPr>
          <w:rFonts w:ascii="Arial" w:hAnsi="Arial" w:cs="Arial"/>
          <w:sz w:val="24"/>
          <w:szCs w:val="24"/>
        </w:rPr>
        <w:t>cycle of noticing, analysing and respon</w:t>
      </w:r>
      <w:r w:rsidR="0078765C">
        <w:rPr>
          <w:rFonts w:ascii="Arial" w:hAnsi="Arial" w:cs="Arial"/>
          <w:sz w:val="24"/>
          <w:szCs w:val="24"/>
        </w:rPr>
        <w:t xml:space="preserve">ding </w:t>
      </w:r>
      <w:r w:rsidR="00B17ECD">
        <w:rPr>
          <w:rFonts w:ascii="Arial" w:hAnsi="Arial" w:cs="Arial"/>
          <w:sz w:val="24"/>
          <w:szCs w:val="24"/>
        </w:rPr>
        <w:t xml:space="preserve">to </w:t>
      </w:r>
      <w:r w:rsidR="00DB4276">
        <w:rPr>
          <w:rFonts w:ascii="Arial" w:hAnsi="Arial" w:cs="Arial"/>
          <w:sz w:val="24"/>
          <w:szCs w:val="24"/>
        </w:rPr>
        <w:t>children</w:t>
      </w:r>
      <w:r w:rsidR="0078765C">
        <w:rPr>
          <w:rFonts w:ascii="Arial" w:hAnsi="Arial" w:cs="Arial"/>
          <w:sz w:val="24"/>
          <w:szCs w:val="24"/>
        </w:rPr>
        <w:t>’s development</w:t>
      </w:r>
      <w:r w:rsidR="00DB4276">
        <w:rPr>
          <w:rFonts w:ascii="Arial" w:hAnsi="Arial" w:cs="Arial"/>
          <w:sz w:val="24"/>
          <w:szCs w:val="24"/>
        </w:rPr>
        <w:t xml:space="preserve"> </w:t>
      </w:r>
      <w:r w:rsidR="00C23DC3">
        <w:rPr>
          <w:rFonts w:ascii="Arial" w:hAnsi="Arial" w:cs="Arial"/>
          <w:sz w:val="24"/>
          <w:szCs w:val="24"/>
        </w:rPr>
        <w:t>(</w:t>
      </w:r>
      <w:r w:rsidR="00DB4276">
        <w:rPr>
          <w:rFonts w:ascii="Arial" w:hAnsi="Arial" w:cs="Arial"/>
          <w:sz w:val="24"/>
          <w:szCs w:val="24"/>
        </w:rPr>
        <w:t>W</w:t>
      </w:r>
      <w:r w:rsidR="006E177B">
        <w:rPr>
          <w:rFonts w:ascii="Arial" w:hAnsi="Arial" w:cs="Arial"/>
          <w:sz w:val="24"/>
          <w:szCs w:val="24"/>
        </w:rPr>
        <w:t>elsh Government,</w:t>
      </w:r>
      <w:r w:rsidR="00E04C09">
        <w:rPr>
          <w:rFonts w:ascii="Arial" w:hAnsi="Arial" w:cs="Arial"/>
          <w:sz w:val="24"/>
          <w:szCs w:val="24"/>
        </w:rPr>
        <w:t xml:space="preserve"> 2023</w:t>
      </w:r>
      <w:r w:rsidR="006E177B">
        <w:rPr>
          <w:rFonts w:ascii="Arial" w:hAnsi="Arial" w:cs="Arial"/>
          <w:sz w:val="24"/>
          <w:szCs w:val="24"/>
        </w:rPr>
        <w:t>).</w:t>
      </w:r>
      <w:r w:rsidR="00FB2471">
        <w:rPr>
          <w:rFonts w:ascii="Arial" w:hAnsi="Arial" w:cs="Arial"/>
          <w:sz w:val="24"/>
          <w:szCs w:val="24"/>
        </w:rPr>
        <w:t xml:space="preserve"> By exami</w:t>
      </w:r>
      <w:r w:rsidR="00066CE7">
        <w:rPr>
          <w:rFonts w:ascii="Arial" w:hAnsi="Arial" w:cs="Arial"/>
          <w:sz w:val="24"/>
          <w:szCs w:val="24"/>
        </w:rPr>
        <w:t>ning what they have seen and heard, practitioners can identify achievements, recognise possible difficulties and consider appr</w:t>
      </w:r>
      <w:r w:rsidR="00C23DC3">
        <w:rPr>
          <w:rFonts w:ascii="Arial" w:hAnsi="Arial" w:cs="Arial"/>
          <w:sz w:val="24"/>
          <w:szCs w:val="24"/>
        </w:rPr>
        <w:t xml:space="preserve">opriate next steps </w:t>
      </w:r>
      <w:r w:rsidR="00C23DC3">
        <w:rPr>
          <w:rFonts w:ascii="Arial" w:hAnsi="Arial" w:cs="Arial"/>
          <w:sz w:val="24"/>
          <w:szCs w:val="24"/>
        </w:rPr>
        <w:t>(Welsh Government,</w:t>
      </w:r>
      <w:r w:rsidR="004B6736">
        <w:rPr>
          <w:rFonts w:ascii="Arial" w:hAnsi="Arial" w:cs="Arial"/>
          <w:sz w:val="24"/>
          <w:szCs w:val="24"/>
        </w:rPr>
        <w:t xml:space="preserve"> 2023</w:t>
      </w:r>
      <w:r w:rsidR="00C23DC3">
        <w:rPr>
          <w:rFonts w:ascii="Arial" w:hAnsi="Arial" w:cs="Arial"/>
          <w:sz w:val="24"/>
          <w:szCs w:val="24"/>
        </w:rPr>
        <w:t>).</w:t>
      </w:r>
    </w:p>
    <w:p w14:paraId="6909C151" w14:textId="4E720E67" w:rsidR="00314236" w:rsidRDefault="00A268DE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Planning </w:t>
      </w:r>
      <w:r w:rsidR="00C23DC3">
        <w:rPr>
          <w:rFonts w:ascii="Arial" w:hAnsi="Arial" w:cs="Arial"/>
          <w:sz w:val="24"/>
          <w:szCs w:val="24"/>
        </w:rPr>
        <w:t xml:space="preserve">involves organising learning experiences that build on children’s previous achievements </w:t>
      </w:r>
      <w:r w:rsidR="003252D1">
        <w:rPr>
          <w:rFonts w:ascii="Arial" w:hAnsi="Arial" w:cs="Arial"/>
          <w:sz w:val="24"/>
          <w:szCs w:val="24"/>
        </w:rPr>
        <w:t>while allowing flexibility for their interest</w:t>
      </w:r>
      <w:r w:rsidR="00DF450E">
        <w:rPr>
          <w:rFonts w:ascii="Arial" w:hAnsi="Arial" w:cs="Arial"/>
          <w:sz w:val="24"/>
          <w:szCs w:val="24"/>
        </w:rPr>
        <w:t>s</w:t>
      </w:r>
      <w:r w:rsidR="003252D1">
        <w:rPr>
          <w:rFonts w:ascii="Arial" w:hAnsi="Arial" w:cs="Arial"/>
          <w:sz w:val="24"/>
          <w:szCs w:val="24"/>
        </w:rPr>
        <w:t xml:space="preserve"> (Nahmad-Williams and </w:t>
      </w:r>
      <w:r w:rsidR="00D14075">
        <w:rPr>
          <w:rFonts w:ascii="Arial" w:hAnsi="Arial" w:cs="Arial"/>
          <w:sz w:val="24"/>
          <w:szCs w:val="24"/>
        </w:rPr>
        <w:t>Simmons</w:t>
      </w:r>
      <w:r w:rsidR="00A84335">
        <w:rPr>
          <w:rFonts w:ascii="Arial" w:hAnsi="Arial" w:cs="Arial"/>
          <w:sz w:val="24"/>
          <w:szCs w:val="24"/>
        </w:rPr>
        <w:t xml:space="preserve">, 2018). The authors explain that practitioners need to balance </w:t>
      </w:r>
      <w:r w:rsidR="00B97133">
        <w:rPr>
          <w:rFonts w:ascii="Arial" w:hAnsi="Arial" w:cs="Arial"/>
          <w:sz w:val="24"/>
          <w:szCs w:val="24"/>
        </w:rPr>
        <w:t>adult-led activities with opportunities for child-initiated play. Ryan (2019</w:t>
      </w:r>
      <w:r w:rsidR="007D1F22">
        <w:rPr>
          <w:rFonts w:ascii="Arial" w:hAnsi="Arial" w:cs="Arial"/>
          <w:sz w:val="24"/>
          <w:szCs w:val="24"/>
        </w:rPr>
        <w:t>, p.</w:t>
      </w:r>
      <w:r w:rsidR="001B00B9">
        <w:rPr>
          <w:rFonts w:ascii="Arial" w:hAnsi="Arial" w:cs="Arial"/>
          <w:sz w:val="24"/>
          <w:szCs w:val="24"/>
        </w:rPr>
        <w:t xml:space="preserve"> </w:t>
      </w:r>
      <w:r w:rsidR="007D1F22">
        <w:rPr>
          <w:rFonts w:ascii="Arial" w:hAnsi="Arial" w:cs="Arial"/>
          <w:sz w:val="24"/>
          <w:szCs w:val="24"/>
        </w:rPr>
        <w:t>98) provides an example of how a child’s question about age could lead to planned activities involving measuring height, comparing photograp</w:t>
      </w:r>
      <w:r w:rsidR="00B6142E">
        <w:rPr>
          <w:rFonts w:ascii="Arial" w:hAnsi="Arial" w:cs="Arial"/>
          <w:sz w:val="24"/>
          <w:szCs w:val="24"/>
        </w:rPr>
        <w:t xml:space="preserve">hs and recording results. This illustrates how </w:t>
      </w:r>
      <w:r w:rsidR="00EC7C99">
        <w:rPr>
          <w:rFonts w:ascii="Arial" w:hAnsi="Arial" w:cs="Arial"/>
          <w:sz w:val="24"/>
          <w:szCs w:val="24"/>
        </w:rPr>
        <w:t>children’s</w:t>
      </w:r>
      <w:r w:rsidR="00B6142E">
        <w:rPr>
          <w:rFonts w:ascii="Arial" w:hAnsi="Arial" w:cs="Arial"/>
          <w:sz w:val="24"/>
          <w:szCs w:val="24"/>
        </w:rPr>
        <w:t xml:space="preserve"> </w:t>
      </w:r>
      <w:r w:rsidR="00EC7C99">
        <w:rPr>
          <w:rFonts w:ascii="Arial" w:hAnsi="Arial" w:cs="Arial"/>
          <w:sz w:val="24"/>
          <w:szCs w:val="24"/>
        </w:rPr>
        <w:t xml:space="preserve">curiosity </w:t>
      </w:r>
      <w:r w:rsidR="00D2599E">
        <w:rPr>
          <w:rFonts w:ascii="Arial" w:hAnsi="Arial" w:cs="Arial"/>
          <w:sz w:val="24"/>
          <w:szCs w:val="24"/>
        </w:rPr>
        <w:t xml:space="preserve">can influence the choice of activities. </w:t>
      </w:r>
    </w:p>
    <w:p w14:paraId="3EFB06C3" w14:textId="04B1A1BE" w:rsidR="005D159A" w:rsidRDefault="005D159A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Regularly revie</w:t>
      </w:r>
      <w:r w:rsidR="00453D96">
        <w:rPr>
          <w:rFonts w:ascii="Arial" w:hAnsi="Arial" w:cs="Arial"/>
          <w:sz w:val="24"/>
          <w:szCs w:val="24"/>
        </w:rPr>
        <w:t xml:space="preserve">wing observations and </w:t>
      </w:r>
      <w:r w:rsidR="00646894">
        <w:rPr>
          <w:rFonts w:ascii="Arial" w:hAnsi="Arial" w:cs="Arial"/>
          <w:sz w:val="24"/>
          <w:szCs w:val="24"/>
        </w:rPr>
        <w:t>using them to inform future planning allows practitioners to adapt learning experiences according to children’s progress and individual needs</w:t>
      </w:r>
      <w:r w:rsidR="00194186">
        <w:rPr>
          <w:rFonts w:ascii="Arial" w:hAnsi="Arial" w:cs="Arial"/>
          <w:sz w:val="24"/>
          <w:szCs w:val="24"/>
        </w:rPr>
        <w:t xml:space="preserve"> (Welsh Government,</w:t>
      </w:r>
      <w:r w:rsidR="00E04C09">
        <w:rPr>
          <w:rFonts w:ascii="Arial" w:hAnsi="Arial" w:cs="Arial"/>
          <w:sz w:val="24"/>
          <w:szCs w:val="24"/>
        </w:rPr>
        <w:t xml:space="preserve"> 2023</w:t>
      </w:r>
      <w:r w:rsidR="00194186">
        <w:rPr>
          <w:rFonts w:ascii="Arial" w:hAnsi="Arial" w:cs="Arial"/>
          <w:sz w:val="24"/>
          <w:szCs w:val="24"/>
        </w:rPr>
        <w:t>).</w:t>
      </w:r>
    </w:p>
    <w:p w14:paraId="394A4869" w14:textId="335BB928" w:rsidR="00BA7247" w:rsidRDefault="00C525C5" w:rsidP="006758D6">
      <w:pPr>
        <w:rPr>
          <w:rFonts w:ascii="Arial" w:hAnsi="Arial" w:cs="Arial"/>
          <w:b/>
          <w:bCs/>
          <w:sz w:val="24"/>
          <w:szCs w:val="24"/>
        </w:rPr>
      </w:pPr>
      <w:r w:rsidRPr="00E415D4">
        <w:rPr>
          <w:rFonts w:ascii="Arial" w:hAnsi="Arial" w:cs="Arial"/>
          <w:b/>
          <w:bCs/>
          <w:sz w:val="24"/>
          <w:szCs w:val="24"/>
        </w:rPr>
        <w:t>UNCRC</w:t>
      </w:r>
      <w:r w:rsidR="00E415D4" w:rsidRPr="00E415D4">
        <w:rPr>
          <w:rFonts w:ascii="Arial" w:hAnsi="Arial" w:cs="Arial"/>
          <w:b/>
          <w:bCs/>
          <w:sz w:val="24"/>
          <w:szCs w:val="24"/>
        </w:rPr>
        <w:t xml:space="preserve"> and Professional Practice</w:t>
      </w:r>
    </w:p>
    <w:p w14:paraId="4BA02995" w14:textId="44701C75" w:rsidR="00E415D4" w:rsidRDefault="00E415D4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United Nations Convention on the Rights of the Child (UNCRC</w:t>
      </w:r>
      <w:r w:rsidR="008402C0">
        <w:rPr>
          <w:rFonts w:ascii="Arial" w:hAnsi="Arial" w:cs="Arial"/>
          <w:sz w:val="24"/>
          <w:szCs w:val="24"/>
        </w:rPr>
        <w:t>) provides principles that guide professional practice by recognising children’s rights and promoting their wellbeing</w:t>
      </w:r>
      <w:r w:rsidR="00511259">
        <w:rPr>
          <w:rFonts w:ascii="Arial" w:hAnsi="Arial" w:cs="Arial"/>
          <w:sz w:val="24"/>
          <w:szCs w:val="24"/>
        </w:rPr>
        <w:t>. Article 2 establishes the principle of non-discrimination, while Article 3 requires children’s best interest</w:t>
      </w:r>
      <w:r w:rsidR="00C93186">
        <w:rPr>
          <w:rFonts w:ascii="Arial" w:hAnsi="Arial" w:cs="Arial"/>
          <w:sz w:val="24"/>
          <w:szCs w:val="24"/>
        </w:rPr>
        <w:t>s</w:t>
      </w:r>
      <w:r w:rsidR="00511259">
        <w:rPr>
          <w:rFonts w:ascii="Arial" w:hAnsi="Arial" w:cs="Arial"/>
          <w:sz w:val="24"/>
          <w:szCs w:val="24"/>
        </w:rPr>
        <w:t xml:space="preserve"> to be a primary consideration in decision</w:t>
      </w:r>
      <w:r w:rsidR="00182A1D">
        <w:rPr>
          <w:rFonts w:ascii="Arial" w:hAnsi="Arial" w:cs="Arial"/>
          <w:sz w:val="24"/>
          <w:szCs w:val="24"/>
        </w:rPr>
        <w:t>s</w:t>
      </w:r>
      <w:r w:rsidR="00C95F9B">
        <w:rPr>
          <w:rFonts w:ascii="Arial" w:hAnsi="Arial" w:cs="Arial"/>
          <w:sz w:val="24"/>
          <w:szCs w:val="24"/>
        </w:rPr>
        <w:t xml:space="preserve"> affecting them (United Nations, 1989). Smith, Reid and Robinson (2018)</w:t>
      </w:r>
      <w:r w:rsidR="002225C9">
        <w:rPr>
          <w:rFonts w:ascii="Arial" w:hAnsi="Arial" w:cs="Arial"/>
          <w:sz w:val="24"/>
          <w:szCs w:val="24"/>
        </w:rPr>
        <w:t xml:space="preserve"> explain that Article 12 recognises children’s right to express their view</w:t>
      </w:r>
      <w:r w:rsidR="00182A1D">
        <w:rPr>
          <w:rFonts w:ascii="Arial" w:hAnsi="Arial" w:cs="Arial"/>
          <w:sz w:val="24"/>
          <w:szCs w:val="24"/>
        </w:rPr>
        <w:t>s</w:t>
      </w:r>
      <w:r w:rsidR="000D749A">
        <w:rPr>
          <w:rFonts w:ascii="Arial" w:hAnsi="Arial" w:cs="Arial"/>
          <w:sz w:val="24"/>
          <w:szCs w:val="24"/>
        </w:rPr>
        <w:t xml:space="preserve">, although balancing their wishes with decisions about their </w:t>
      </w:r>
      <w:r w:rsidR="00263FC5">
        <w:rPr>
          <w:rFonts w:ascii="Arial" w:hAnsi="Arial" w:cs="Arial"/>
          <w:sz w:val="24"/>
          <w:szCs w:val="24"/>
        </w:rPr>
        <w:t xml:space="preserve">welfare can be challenging. </w:t>
      </w:r>
      <w:r w:rsidR="008F1190">
        <w:rPr>
          <w:rFonts w:ascii="Arial" w:hAnsi="Arial" w:cs="Arial"/>
          <w:sz w:val="24"/>
          <w:szCs w:val="24"/>
        </w:rPr>
        <w:t xml:space="preserve">In Wales, the Welsh </w:t>
      </w:r>
      <w:r w:rsidR="005100E5">
        <w:rPr>
          <w:rFonts w:ascii="Arial" w:hAnsi="Arial" w:cs="Arial"/>
          <w:sz w:val="24"/>
          <w:szCs w:val="24"/>
        </w:rPr>
        <w:t>Government (2025) emphasises the need for adults to understand children’s rights so they can support children in exercising them</w:t>
      </w:r>
      <w:r w:rsidR="00C60EE3">
        <w:rPr>
          <w:rFonts w:ascii="Arial" w:hAnsi="Arial" w:cs="Arial"/>
          <w:sz w:val="24"/>
          <w:szCs w:val="24"/>
        </w:rPr>
        <w:t>. This approach encourages practitioners to consider children’s</w:t>
      </w:r>
      <w:r w:rsidR="00E316DC">
        <w:rPr>
          <w:rFonts w:ascii="Arial" w:hAnsi="Arial" w:cs="Arial"/>
          <w:sz w:val="24"/>
          <w:szCs w:val="24"/>
        </w:rPr>
        <w:t xml:space="preserve"> perspectives and provide opportunities for their participation.</w:t>
      </w:r>
    </w:p>
    <w:p w14:paraId="11631CDE" w14:textId="470E12A6" w:rsidR="00575123" w:rsidRDefault="00403B53" w:rsidP="006758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Article 31 </w:t>
      </w:r>
      <w:r w:rsidR="00F23B6A">
        <w:rPr>
          <w:rFonts w:ascii="Arial" w:hAnsi="Arial" w:cs="Arial"/>
          <w:sz w:val="24"/>
          <w:szCs w:val="24"/>
        </w:rPr>
        <w:t xml:space="preserve">of the </w:t>
      </w:r>
      <w:r w:rsidR="00031FA9">
        <w:rPr>
          <w:rFonts w:ascii="Arial" w:hAnsi="Arial" w:cs="Arial"/>
          <w:sz w:val="24"/>
          <w:szCs w:val="24"/>
        </w:rPr>
        <w:t>UNCRC recognises</w:t>
      </w:r>
      <w:r>
        <w:rPr>
          <w:rFonts w:ascii="Arial" w:hAnsi="Arial" w:cs="Arial"/>
          <w:sz w:val="24"/>
          <w:szCs w:val="24"/>
        </w:rPr>
        <w:t xml:space="preserve"> children’s </w:t>
      </w:r>
      <w:r w:rsidR="009F7105">
        <w:rPr>
          <w:rFonts w:ascii="Arial" w:hAnsi="Arial" w:cs="Arial"/>
          <w:sz w:val="24"/>
          <w:szCs w:val="24"/>
        </w:rPr>
        <w:t>right</w:t>
      </w:r>
      <w:r>
        <w:rPr>
          <w:rFonts w:ascii="Arial" w:hAnsi="Arial" w:cs="Arial"/>
          <w:sz w:val="24"/>
          <w:szCs w:val="24"/>
        </w:rPr>
        <w:t xml:space="preserve"> to play, making opportunities for play an important</w:t>
      </w:r>
      <w:r w:rsidR="009F7105">
        <w:rPr>
          <w:rFonts w:ascii="Arial" w:hAnsi="Arial" w:cs="Arial"/>
          <w:sz w:val="24"/>
          <w:szCs w:val="24"/>
        </w:rPr>
        <w:t xml:space="preserve"> part of professional practice (United Nations, 1989). </w:t>
      </w:r>
      <w:r w:rsidR="0057784A">
        <w:rPr>
          <w:rFonts w:ascii="Arial" w:hAnsi="Arial" w:cs="Arial"/>
          <w:sz w:val="24"/>
          <w:szCs w:val="24"/>
        </w:rPr>
        <w:t>Yates (2018) explains that inclusive play environments should allow children to make choices and access suitable resources</w:t>
      </w:r>
      <w:r w:rsidR="00594853">
        <w:rPr>
          <w:rFonts w:ascii="Arial" w:hAnsi="Arial" w:cs="Arial"/>
          <w:sz w:val="24"/>
          <w:szCs w:val="24"/>
        </w:rPr>
        <w:t xml:space="preserve">. The author describes a research project involving the development </w:t>
      </w:r>
      <w:r w:rsidR="00D627B0">
        <w:rPr>
          <w:rFonts w:ascii="Arial" w:hAnsi="Arial" w:cs="Arial"/>
          <w:sz w:val="24"/>
          <w:szCs w:val="24"/>
        </w:rPr>
        <w:t>of</w:t>
      </w:r>
      <w:r w:rsidR="00594853">
        <w:rPr>
          <w:rFonts w:ascii="Arial" w:hAnsi="Arial" w:cs="Arial"/>
          <w:sz w:val="24"/>
          <w:szCs w:val="24"/>
        </w:rPr>
        <w:t xml:space="preserve"> two parks in Nottinghamshire, where children expressed a preference for play spaces shared with siblings of different ages (Yates, 2018)</w:t>
      </w:r>
      <w:r w:rsidR="00604748">
        <w:rPr>
          <w:rFonts w:ascii="Arial" w:hAnsi="Arial" w:cs="Arial"/>
          <w:sz w:val="24"/>
          <w:szCs w:val="24"/>
        </w:rPr>
        <w:t xml:space="preserve">. </w:t>
      </w:r>
      <w:r w:rsidR="00B546D3">
        <w:rPr>
          <w:rFonts w:ascii="Arial" w:hAnsi="Arial" w:cs="Arial"/>
          <w:sz w:val="24"/>
          <w:szCs w:val="24"/>
        </w:rPr>
        <w:t>Ya</w:t>
      </w:r>
      <w:r w:rsidR="006B5C7A">
        <w:rPr>
          <w:rFonts w:ascii="Arial" w:hAnsi="Arial" w:cs="Arial"/>
          <w:sz w:val="24"/>
          <w:szCs w:val="24"/>
        </w:rPr>
        <w:t>tes (2018) also notes that this preference differe</w:t>
      </w:r>
      <w:r w:rsidR="00C46702">
        <w:rPr>
          <w:rFonts w:ascii="Arial" w:hAnsi="Arial" w:cs="Arial"/>
          <w:sz w:val="24"/>
          <w:szCs w:val="24"/>
        </w:rPr>
        <w:t xml:space="preserve">d from the age-based organisation </w:t>
      </w:r>
      <w:r w:rsidR="00C46702">
        <w:rPr>
          <w:rFonts w:ascii="Arial" w:hAnsi="Arial" w:cs="Arial"/>
          <w:sz w:val="24"/>
          <w:szCs w:val="24"/>
        </w:rPr>
        <w:lastRenderedPageBreak/>
        <w:t xml:space="preserve">commonly used in public play areas. </w:t>
      </w:r>
      <w:r w:rsidR="00C83B97">
        <w:rPr>
          <w:rFonts w:ascii="Arial" w:hAnsi="Arial" w:cs="Arial"/>
          <w:sz w:val="24"/>
          <w:szCs w:val="24"/>
        </w:rPr>
        <w:t xml:space="preserve">These </w:t>
      </w:r>
      <w:r w:rsidR="00DF407E">
        <w:rPr>
          <w:rFonts w:ascii="Arial" w:hAnsi="Arial" w:cs="Arial"/>
          <w:sz w:val="24"/>
          <w:szCs w:val="24"/>
        </w:rPr>
        <w:t xml:space="preserve">findings highlight the value of considering children’s experiences when </w:t>
      </w:r>
      <w:r w:rsidR="00031FA9">
        <w:rPr>
          <w:rFonts w:ascii="Arial" w:hAnsi="Arial" w:cs="Arial"/>
          <w:sz w:val="24"/>
          <w:szCs w:val="24"/>
        </w:rPr>
        <w:t>creat</w:t>
      </w:r>
      <w:r w:rsidR="00526062">
        <w:rPr>
          <w:rFonts w:ascii="Arial" w:hAnsi="Arial" w:cs="Arial"/>
          <w:sz w:val="24"/>
          <w:szCs w:val="24"/>
        </w:rPr>
        <w:t>ing</w:t>
      </w:r>
      <w:r w:rsidR="00DF407E">
        <w:rPr>
          <w:rFonts w:ascii="Arial" w:hAnsi="Arial" w:cs="Arial"/>
          <w:sz w:val="24"/>
          <w:szCs w:val="24"/>
        </w:rPr>
        <w:t xml:space="preserve"> play provision, rather than relying </w:t>
      </w:r>
      <w:r w:rsidR="00031FA9">
        <w:rPr>
          <w:rFonts w:ascii="Arial" w:hAnsi="Arial" w:cs="Arial"/>
          <w:sz w:val="24"/>
          <w:szCs w:val="24"/>
        </w:rPr>
        <w:t>only in adults</w:t>
      </w:r>
      <w:r w:rsidR="00EE3A5C">
        <w:rPr>
          <w:rFonts w:ascii="Arial" w:hAnsi="Arial" w:cs="Arial"/>
          <w:sz w:val="24"/>
          <w:szCs w:val="24"/>
        </w:rPr>
        <w:t>’</w:t>
      </w:r>
      <w:r w:rsidR="00031FA9">
        <w:rPr>
          <w:rFonts w:ascii="Arial" w:hAnsi="Arial" w:cs="Arial"/>
          <w:sz w:val="24"/>
          <w:szCs w:val="24"/>
        </w:rPr>
        <w:t xml:space="preserve"> ideas about what is appropriate for them. </w:t>
      </w:r>
    </w:p>
    <w:p w14:paraId="5F5F5C27" w14:textId="77777777" w:rsidR="001B5A70" w:rsidRDefault="001B5A70" w:rsidP="006758D6">
      <w:pPr>
        <w:rPr>
          <w:rFonts w:ascii="Arial" w:hAnsi="Arial" w:cs="Arial"/>
          <w:b/>
          <w:bCs/>
          <w:sz w:val="24"/>
          <w:szCs w:val="24"/>
        </w:rPr>
      </w:pPr>
    </w:p>
    <w:p w14:paraId="0FAE53D4" w14:textId="28EE7731" w:rsidR="00074FE7" w:rsidRDefault="004822E6" w:rsidP="006758D6">
      <w:pPr>
        <w:rPr>
          <w:rFonts w:ascii="Arial" w:hAnsi="Arial" w:cs="Arial"/>
          <w:b/>
          <w:bCs/>
          <w:sz w:val="24"/>
          <w:szCs w:val="24"/>
        </w:rPr>
      </w:pPr>
      <w:r w:rsidRPr="004822E6">
        <w:rPr>
          <w:rFonts w:ascii="Arial" w:hAnsi="Arial" w:cs="Arial"/>
          <w:b/>
          <w:bCs/>
          <w:sz w:val="24"/>
          <w:szCs w:val="24"/>
        </w:rPr>
        <w:t xml:space="preserve">Conclusion </w:t>
      </w:r>
    </w:p>
    <w:p w14:paraId="188DFA98" w14:textId="60032CCA" w:rsidR="00B14397" w:rsidRDefault="004822E6" w:rsidP="00B143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Professional practice in early years education involves more than providing care and learning activities. Effective communication and positive relationships enable practitioners to work closely with children </w:t>
      </w:r>
      <w:r w:rsidR="00805C13">
        <w:rPr>
          <w:rFonts w:ascii="Arial" w:hAnsi="Arial" w:cs="Arial"/>
          <w:sz w:val="24"/>
          <w:szCs w:val="24"/>
        </w:rPr>
        <w:t xml:space="preserve">and families, while knowledge of child development and safeguarding supports </w:t>
      </w:r>
      <w:r w:rsidR="00CC27D9">
        <w:rPr>
          <w:rFonts w:ascii="Arial" w:hAnsi="Arial" w:cs="Arial"/>
          <w:sz w:val="24"/>
          <w:szCs w:val="24"/>
        </w:rPr>
        <w:t>informed</w:t>
      </w:r>
      <w:r w:rsidR="00805C13">
        <w:rPr>
          <w:rFonts w:ascii="Arial" w:hAnsi="Arial" w:cs="Arial"/>
          <w:sz w:val="24"/>
          <w:szCs w:val="24"/>
        </w:rPr>
        <w:t xml:space="preserve"> and </w:t>
      </w:r>
      <w:r w:rsidR="00CC27D9">
        <w:rPr>
          <w:rFonts w:ascii="Arial" w:hAnsi="Arial" w:cs="Arial"/>
          <w:sz w:val="24"/>
          <w:szCs w:val="24"/>
        </w:rPr>
        <w:t xml:space="preserve">responsible decisions. Partnerships </w:t>
      </w:r>
      <w:r w:rsidR="001044AD">
        <w:rPr>
          <w:rFonts w:ascii="Arial" w:hAnsi="Arial" w:cs="Arial"/>
          <w:sz w:val="24"/>
          <w:szCs w:val="24"/>
        </w:rPr>
        <w:t xml:space="preserve">with other professionals can provide additional </w:t>
      </w:r>
      <w:r w:rsidR="00E0443C">
        <w:rPr>
          <w:rFonts w:ascii="Arial" w:hAnsi="Arial" w:cs="Arial"/>
          <w:sz w:val="24"/>
          <w:szCs w:val="24"/>
        </w:rPr>
        <w:t xml:space="preserve">support when required. Observation and planning also allow practitioners to recognise children’s progress and adapt learning </w:t>
      </w:r>
      <w:r w:rsidR="00797B45">
        <w:rPr>
          <w:rFonts w:ascii="Arial" w:hAnsi="Arial" w:cs="Arial"/>
          <w:sz w:val="24"/>
          <w:szCs w:val="24"/>
        </w:rPr>
        <w:t>experiences accordingly. Furthermore, the principle</w:t>
      </w:r>
      <w:r w:rsidR="00090708">
        <w:rPr>
          <w:rFonts w:ascii="Arial" w:hAnsi="Arial" w:cs="Arial"/>
          <w:sz w:val="24"/>
          <w:szCs w:val="24"/>
        </w:rPr>
        <w:t>s of UNCRC encourage respect for children’s rights, views and oppo</w:t>
      </w:r>
      <w:r w:rsidR="0031615D">
        <w:rPr>
          <w:rFonts w:ascii="Arial" w:hAnsi="Arial" w:cs="Arial"/>
          <w:sz w:val="24"/>
          <w:szCs w:val="24"/>
        </w:rPr>
        <w:t xml:space="preserve">rtunities to participate. Together, these aspects contribute to a safe, inclusive and supportive environment </w:t>
      </w:r>
      <w:r w:rsidR="0054376C">
        <w:rPr>
          <w:rFonts w:ascii="Arial" w:hAnsi="Arial" w:cs="Arial"/>
          <w:sz w:val="24"/>
          <w:szCs w:val="24"/>
        </w:rPr>
        <w:t xml:space="preserve">where each child’s development and wellbeing are considered. </w:t>
      </w:r>
    </w:p>
    <w:p w14:paraId="768BF820" w14:textId="4F15564F" w:rsidR="00F9409B" w:rsidRPr="00C50674" w:rsidRDefault="001A23E7" w:rsidP="00F9409B">
      <w:pPr>
        <w:rPr>
          <w:rFonts w:ascii="Arial" w:hAnsi="Arial" w:cs="Arial"/>
          <w:b/>
          <w:bCs/>
          <w:sz w:val="24"/>
          <w:szCs w:val="24"/>
        </w:rPr>
      </w:pPr>
      <w:r w:rsidRPr="001A23E7"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74DDEC11" w14:textId="153FB8DA" w:rsidR="006C3BFB" w:rsidRDefault="006C3BFB" w:rsidP="00F9409B">
      <w:pPr>
        <w:rPr>
          <w:rFonts w:ascii="Arial" w:hAnsi="Arial" w:cs="Arial"/>
          <w:sz w:val="24"/>
          <w:szCs w:val="24"/>
        </w:rPr>
      </w:pPr>
      <w:r w:rsidRPr="006C3BFB">
        <w:rPr>
          <w:rFonts w:ascii="Arial" w:hAnsi="Arial" w:cs="Arial"/>
          <w:sz w:val="24"/>
          <w:szCs w:val="24"/>
        </w:rPr>
        <w:t xml:space="preserve">Bailey, W., Hunter, J. and Marsden, F. (2019) ‘Listening and responding to children’s voice’, in McMahon, S. and Dyer, M. (eds.) </w:t>
      </w:r>
      <w:r w:rsidRPr="006C3BFB">
        <w:rPr>
          <w:rFonts w:ascii="Arial" w:hAnsi="Arial" w:cs="Arial"/>
          <w:i/>
          <w:iCs/>
          <w:sz w:val="24"/>
          <w:szCs w:val="24"/>
        </w:rPr>
        <w:t>Advanced Work-based Practice in the Early Years: A Guide for Students</w:t>
      </w:r>
      <w:r w:rsidRPr="006C3BFB">
        <w:rPr>
          <w:rFonts w:ascii="Arial" w:hAnsi="Arial" w:cs="Arial"/>
          <w:sz w:val="24"/>
          <w:szCs w:val="24"/>
        </w:rPr>
        <w:t>. Routledge, pp. 43–56.</w:t>
      </w:r>
    </w:p>
    <w:p w14:paraId="04B22590" w14:textId="5386C91B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Crow, A. and Watson, L. (2019) ‘Safeguarding in practice’, in McMahon, S. and Dyer, M. (eds.) </w:t>
      </w:r>
      <w:r w:rsidRPr="00A46AB7">
        <w:rPr>
          <w:rFonts w:ascii="Arial" w:hAnsi="Arial" w:cs="Arial"/>
          <w:i/>
          <w:iCs/>
          <w:sz w:val="24"/>
          <w:szCs w:val="24"/>
        </w:rPr>
        <w:t>Advanced Work-based Practice in the Early Years: A Guide for Students</w:t>
      </w:r>
      <w:r w:rsidRPr="00F9409B">
        <w:rPr>
          <w:rFonts w:ascii="Arial" w:hAnsi="Arial" w:cs="Arial"/>
          <w:sz w:val="24"/>
          <w:szCs w:val="24"/>
        </w:rPr>
        <w:t>. Routledge, pp. 72–87.</w:t>
      </w:r>
    </w:p>
    <w:p w14:paraId="5CFCF331" w14:textId="411371BA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Dalton, J. (2019) ‘The unique child’, in McMahon, S. and Dyer, M. (eds.) </w:t>
      </w:r>
      <w:r w:rsidRPr="000B1D02">
        <w:rPr>
          <w:rFonts w:ascii="Arial" w:hAnsi="Arial" w:cs="Arial"/>
          <w:i/>
          <w:iCs/>
          <w:sz w:val="24"/>
          <w:szCs w:val="24"/>
        </w:rPr>
        <w:t>Advanced Work-based Practice in the Early Years: A Guide for Students.</w:t>
      </w:r>
      <w:r w:rsidRPr="00F9409B">
        <w:rPr>
          <w:rFonts w:ascii="Arial" w:hAnsi="Arial" w:cs="Arial"/>
          <w:sz w:val="24"/>
          <w:szCs w:val="24"/>
        </w:rPr>
        <w:t xml:space="preserve"> Routledge, pp. 29–42.</w:t>
      </w:r>
    </w:p>
    <w:p w14:paraId="0235A110" w14:textId="0B0268FF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Dyer, M.A. (2019) ‘Ethical practice in the early years’, in McMahon, S. and Dyer, M. (eds.) </w:t>
      </w:r>
      <w:r w:rsidRPr="00AB5748">
        <w:rPr>
          <w:rFonts w:ascii="Arial" w:hAnsi="Arial" w:cs="Arial"/>
          <w:i/>
          <w:iCs/>
          <w:sz w:val="24"/>
          <w:szCs w:val="24"/>
        </w:rPr>
        <w:t>Advanced Work-based Practice in the Early Years: A Guide for Students</w:t>
      </w:r>
      <w:r w:rsidRPr="00F9409B">
        <w:rPr>
          <w:rFonts w:ascii="Arial" w:hAnsi="Arial" w:cs="Arial"/>
          <w:sz w:val="24"/>
          <w:szCs w:val="24"/>
        </w:rPr>
        <w:t>. Routledge, pp. 1–14.</w:t>
      </w:r>
    </w:p>
    <w:p w14:paraId="1DCA0303" w14:textId="45B536E7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>Gasper, M. (2015) ‘Professional practice and early childhood today’, in Reed, M. and Walker, R. (eds</w:t>
      </w:r>
      <w:r w:rsidRPr="003C3CD5">
        <w:rPr>
          <w:rFonts w:ascii="Arial" w:hAnsi="Arial" w:cs="Arial"/>
          <w:i/>
          <w:iCs/>
          <w:sz w:val="24"/>
          <w:szCs w:val="24"/>
        </w:rPr>
        <w:t>.) A Critical Companion to Early Childhood</w:t>
      </w:r>
      <w:r w:rsidRPr="00F9409B">
        <w:rPr>
          <w:rFonts w:ascii="Arial" w:hAnsi="Arial" w:cs="Arial"/>
          <w:sz w:val="24"/>
          <w:szCs w:val="24"/>
        </w:rPr>
        <w:t>. SAGE.</w:t>
      </w:r>
    </w:p>
    <w:p w14:paraId="28A586BC" w14:textId="4AF3C0A6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Hayes, C. and Duncan, M. (2025) ‘Reflecting on the multi-professional team’, in Hayes, C., Daly, J., Duncan, M. and Hudson, R. </w:t>
      </w:r>
      <w:r w:rsidRPr="008F7DB3">
        <w:rPr>
          <w:rFonts w:ascii="Arial" w:hAnsi="Arial" w:cs="Arial"/>
          <w:i/>
          <w:iCs/>
          <w:sz w:val="24"/>
          <w:szCs w:val="24"/>
        </w:rPr>
        <w:t>Developing as a Reflective Early Years Professional</w:t>
      </w:r>
      <w:r w:rsidRPr="00F9409B">
        <w:rPr>
          <w:rFonts w:ascii="Arial" w:hAnsi="Arial" w:cs="Arial"/>
          <w:sz w:val="24"/>
          <w:szCs w:val="24"/>
        </w:rPr>
        <w:t xml:space="preserve">. 3rd </w:t>
      </w:r>
      <w:proofErr w:type="spellStart"/>
      <w:r w:rsidRPr="00F9409B">
        <w:rPr>
          <w:rFonts w:ascii="Arial" w:hAnsi="Arial" w:cs="Arial"/>
          <w:sz w:val="24"/>
          <w:szCs w:val="24"/>
        </w:rPr>
        <w:t>edn</w:t>
      </w:r>
      <w:proofErr w:type="spellEnd"/>
      <w:r w:rsidRPr="00F9409B">
        <w:rPr>
          <w:rFonts w:ascii="Arial" w:hAnsi="Arial" w:cs="Arial"/>
          <w:sz w:val="24"/>
          <w:szCs w:val="24"/>
        </w:rPr>
        <w:t>.</w:t>
      </w:r>
      <w:r w:rsidR="00500BDD">
        <w:rPr>
          <w:rFonts w:ascii="Arial" w:hAnsi="Arial" w:cs="Arial"/>
          <w:sz w:val="24"/>
          <w:szCs w:val="24"/>
        </w:rPr>
        <w:t xml:space="preserve"> </w:t>
      </w:r>
      <w:r w:rsidRPr="00F9409B">
        <w:rPr>
          <w:rFonts w:ascii="Arial" w:hAnsi="Arial" w:cs="Arial"/>
          <w:sz w:val="24"/>
          <w:szCs w:val="24"/>
        </w:rPr>
        <w:t>Routledge, pp. 224–245.</w:t>
      </w:r>
    </w:p>
    <w:p w14:paraId="26E41E59" w14:textId="7FE98397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Johnston, J. and Szenasi, J. (2018) ‘Working together’, in Johnston, J., </w:t>
      </w:r>
      <w:proofErr w:type="spellStart"/>
      <w:r w:rsidRPr="00F9409B">
        <w:rPr>
          <w:rFonts w:ascii="Arial" w:hAnsi="Arial" w:cs="Arial"/>
          <w:sz w:val="24"/>
          <w:szCs w:val="24"/>
        </w:rPr>
        <w:t>Nahmad</w:t>
      </w:r>
      <w:proofErr w:type="spellEnd"/>
      <w:r w:rsidRPr="00F9409B">
        <w:rPr>
          <w:rFonts w:ascii="Arial" w:hAnsi="Arial" w:cs="Arial"/>
          <w:sz w:val="24"/>
          <w:szCs w:val="24"/>
        </w:rPr>
        <w:t xml:space="preserve">-Williams, L., Oates, R. and Wood, V. </w:t>
      </w:r>
      <w:r w:rsidRPr="005C69A7">
        <w:rPr>
          <w:rFonts w:ascii="Arial" w:hAnsi="Arial" w:cs="Arial"/>
          <w:i/>
          <w:iCs/>
          <w:sz w:val="24"/>
          <w:szCs w:val="24"/>
        </w:rPr>
        <w:t>Early Childhood Studies: Principles and Practice.</w:t>
      </w:r>
      <w:r w:rsidRPr="00F9409B">
        <w:rPr>
          <w:rFonts w:ascii="Arial" w:hAnsi="Arial" w:cs="Arial"/>
          <w:sz w:val="24"/>
          <w:szCs w:val="24"/>
        </w:rPr>
        <w:t xml:space="preserve"> 2nd </w:t>
      </w:r>
      <w:proofErr w:type="spellStart"/>
      <w:r w:rsidRPr="00F9409B">
        <w:rPr>
          <w:rFonts w:ascii="Arial" w:hAnsi="Arial" w:cs="Arial"/>
          <w:sz w:val="24"/>
          <w:szCs w:val="24"/>
        </w:rPr>
        <w:t>edn</w:t>
      </w:r>
      <w:proofErr w:type="spellEnd"/>
      <w:r w:rsidRPr="00F9409B">
        <w:rPr>
          <w:rFonts w:ascii="Arial" w:hAnsi="Arial" w:cs="Arial"/>
          <w:sz w:val="24"/>
          <w:szCs w:val="24"/>
        </w:rPr>
        <w:t>.</w:t>
      </w:r>
      <w:r w:rsidR="005C69A7">
        <w:rPr>
          <w:rFonts w:ascii="Arial" w:hAnsi="Arial" w:cs="Arial"/>
          <w:sz w:val="24"/>
          <w:szCs w:val="24"/>
        </w:rPr>
        <w:t xml:space="preserve"> </w:t>
      </w:r>
      <w:r w:rsidRPr="00F9409B">
        <w:rPr>
          <w:rFonts w:ascii="Arial" w:hAnsi="Arial" w:cs="Arial"/>
          <w:sz w:val="24"/>
          <w:szCs w:val="24"/>
        </w:rPr>
        <w:t>Routledge, pp. 501–532.</w:t>
      </w:r>
    </w:p>
    <w:p w14:paraId="27B9D88B" w14:textId="1D79FD31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McEvoy, J. (2019) ‘Communication and language’, in McMahon, S. and Dyer, M. (eds.) </w:t>
      </w:r>
      <w:r w:rsidRPr="00500BDD">
        <w:rPr>
          <w:rFonts w:ascii="Arial" w:hAnsi="Arial" w:cs="Arial"/>
          <w:i/>
          <w:iCs/>
          <w:sz w:val="24"/>
          <w:szCs w:val="24"/>
        </w:rPr>
        <w:t>Advanced Work-based Practice in the Early Years: A Guide for Students</w:t>
      </w:r>
      <w:r w:rsidRPr="00F9409B">
        <w:rPr>
          <w:rFonts w:ascii="Arial" w:hAnsi="Arial" w:cs="Arial"/>
          <w:sz w:val="24"/>
          <w:szCs w:val="24"/>
        </w:rPr>
        <w:t>. Routledge, pp. 101–115.</w:t>
      </w:r>
    </w:p>
    <w:p w14:paraId="01369DD1" w14:textId="6AF27E33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lastRenderedPageBreak/>
        <w:t xml:space="preserve">Nahmad-Williams, L. and Simmons, H. (2018) ‘Early education’, in Johnston, J., </w:t>
      </w:r>
      <w:proofErr w:type="spellStart"/>
      <w:r w:rsidRPr="00F9409B">
        <w:rPr>
          <w:rFonts w:ascii="Arial" w:hAnsi="Arial" w:cs="Arial"/>
          <w:sz w:val="24"/>
          <w:szCs w:val="24"/>
        </w:rPr>
        <w:t>Nahmad</w:t>
      </w:r>
      <w:proofErr w:type="spellEnd"/>
      <w:r w:rsidRPr="00F9409B">
        <w:rPr>
          <w:rFonts w:ascii="Arial" w:hAnsi="Arial" w:cs="Arial"/>
          <w:sz w:val="24"/>
          <w:szCs w:val="24"/>
        </w:rPr>
        <w:t xml:space="preserve">-Williams, L., Oates, R. and Wood, V. </w:t>
      </w:r>
      <w:r w:rsidRPr="003E6022">
        <w:rPr>
          <w:rFonts w:ascii="Arial" w:hAnsi="Arial" w:cs="Arial"/>
          <w:i/>
          <w:iCs/>
          <w:sz w:val="24"/>
          <w:szCs w:val="24"/>
        </w:rPr>
        <w:t>Early Childhood Studies: Principles and Practice</w:t>
      </w:r>
      <w:r w:rsidRPr="00F9409B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F9409B">
        <w:rPr>
          <w:rFonts w:ascii="Arial" w:hAnsi="Arial" w:cs="Arial"/>
          <w:sz w:val="24"/>
          <w:szCs w:val="24"/>
        </w:rPr>
        <w:t>edn</w:t>
      </w:r>
      <w:proofErr w:type="spellEnd"/>
      <w:r w:rsidRPr="00F9409B">
        <w:rPr>
          <w:rFonts w:ascii="Arial" w:hAnsi="Arial" w:cs="Arial"/>
          <w:sz w:val="24"/>
          <w:szCs w:val="24"/>
        </w:rPr>
        <w:t>.</w:t>
      </w:r>
      <w:r w:rsidR="003E6022">
        <w:rPr>
          <w:rFonts w:ascii="Arial" w:hAnsi="Arial" w:cs="Arial"/>
          <w:sz w:val="24"/>
          <w:szCs w:val="24"/>
        </w:rPr>
        <w:t xml:space="preserve"> </w:t>
      </w:r>
      <w:r w:rsidRPr="00F9409B">
        <w:rPr>
          <w:rFonts w:ascii="Arial" w:hAnsi="Arial" w:cs="Arial"/>
          <w:sz w:val="24"/>
          <w:szCs w:val="24"/>
        </w:rPr>
        <w:t>Routledge, pp. 308–347.</w:t>
      </w:r>
    </w:p>
    <w:p w14:paraId="6D8B011A" w14:textId="3AC73AD4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NSPCC (n.d.) </w:t>
      </w:r>
      <w:r w:rsidRPr="003E6022">
        <w:rPr>
          <w:rFonts w:ascii="Arial" w:hAnsi="Arial" w:cs="Arial"/>
          <w:i/>
          <w:iCs/>
          <w:sz w:val="24"/>
          <w:szCs w:val="24"/>
        </w:rPr>
        <w:t>Getting started with safeguarding and child protection</w:t>
      </w:r>
      <w:r w:rsidRPr="00F9409B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F61EAC" w:rsidRPr="00695815">
          <w:rPr>
            <w:rStyle w:val="Hyperlink"/>
            <w:rFonts w:ascii="Arial" w:hAnsi="Arial" w:cs="Arial"/>
            <w:sz w:val="24"/>
            <w:szCs w:val="24"/>
          </w:rPr>
          <w:t>https://learning.nspcc.org.uk/safeguarding-child-protection/getting-started-safeguarding-child-protection</w:t>
        </w:r>
      </w:hyperlink>
      <w:r w:rsidR="00B93AC8">
        <w:rPr>
          <w:rFonts w:ascii="Arial" w:hAnsi="Arial" w:cs="Arial"/>
          <w:sz w:val="24"/>
          <w:szCs w:val="24"/>
        </w:rPr>
        <w:t>.</w:t>
      </w:r>
    </w:p>
    <w:p w14:paraId="534E7A58" w14:textId="63411CA5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Ryan, A. (2019) ‘A creative curriculum’, in McMahon, S. and Dyer, M. (eds.) </w:t>
      </w:r>
      <w:r w:rsidRPr="00E56B1A">
        <w:rPr>
          <w:rFonts w:ascii="Arial" w:hAnsi="Arial" w:cs="Arial"/>
          <w:i/>
          <w:iCs/>
          <w:sz w:val="24"/>
          <w:szCs w:val="24"/>
        </w:rPr>
        <w:t>Advanced Work-based Practice in the Early Years: A Guide for Students</w:t>
      </w:r>
      <w:r w:rsidRPr="00F9409B">
        <w:rPr>
          <w:rFonts w:ascii="Arial" w:hAnsi="Arial" w:cs="Arial"/>
          <w:sz w:val="24"/>
          <w:szCs w:val="24"/>
        </w:rPr>
        <w:t>. Routledge, pp. 88–100.</w:t>
      </w:r>
    </w:p>
    <w:p w14:paraId="2E90126B" w14:textId="6CBFAC2E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Smith, C., Reid, J. and Robinson, D. (2018) ‘Special educational needs and inclusion: policy and practice’, in Johnston, J., </w:t>
      </w:r>
      <w:proofErr w:type="spellStart"/>
      <w:r w:rsidRPr="00F9409B">
        <w:rPr>
          <w:rFonts w:ascii="Arial" w:hAnsi="Arial" w:cs="Arial"/>
          <w:sz w:val="24"/>
          <w:szCs w:val="24"/>
        </w:rPr>
        <w:t>Nahmad</w:t>
      </w:r>
      <w:proofErr w:type="spellEnd"/>
      <w:r w:rsidRPr="00F9409B">
        <w:rPr>
          <w:rFonts w:ascii="Arial" w:hAnsi="Arial" w:cs="Arial"/>
          <w:sz w:val="24"/>
          <w:szCs w:val="24"/>
        </w:rPr>
        <w:t xml:space="preserve">-Williams, L., Oates, R. and Wood, V. </w:t>
      </w:r>
      <w:r w:rsidRPr="0037463A">
        <w:rPr>
          <w:rFonts w:ascii="Arial" w:hAnsi="Arial" w:cs="Arial"/>
          <w:i/>
          <w:iCs/>
          <w:sz w:val="24"/>
          <w:szCs w:val="24"/>
        </w:rPr>
        <w:t>Early Childhood Studies: Principles and Practice</w:t>
      </w:r>
      <w:r w:rsidRPr="00F9409B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F9409B">
        <w:rPr>
          <w:rFonts w:ascii="Arial" w:hAnsi="Arial" w:cs="Arial"/>
          <w:sz w:val="24"/>
          <w:szCs w:val="24"/>
        </w:rPr>
        <w:t>edn</w:t>
      </w:r>
      <w:proofErr w:type="spellEnd"/>
      <w:r w:rsidRPr="00F9409B">
        <w:rPr>
          <w:rFonts w:ascii="Arial" w:hAnsi="Arial" w:cs="Arial"/>
          <w:sz w:val="24"/>
          <w:szCs w:val="24"/>
        </w:rPr>
        <w:t>. Routledge, pp. 370–404.</w:t>
      </w:r>
    </w:p>
    <w:p w14:paraId="15335AFA" w14:textId="096FED7E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37463A">
        <w:rPr>
          <w:rFonts w:ascii="Arial" w:hAnsi="Arial" w:cs="Arial"/>
          <w:i/>
          <w:iCs/>
          <w:sz w:val="24"/>
          <w:szCs w:val="24"/>
        </w:rPr>
        <w:t>Social Services and Well-being (Wales) Act 2014</w:t>
      </w:r>
      <w:r w:rsidRPr="00F9409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9409B">
        <w:rPr>
          <w:rFonts w:ascii="Arial" w:hAnsi="Arial" w:cs="Arial"/>
          <w:sz w:val="24"/>
          <w:szCs w:val="24"/>
        </w:rPr>
        <w:t>anaw</w:t>
      </w:r>
      <w:proofErr w:type="spellEnd"/>
      <w:r w:rsidRPr="00F9409B">
        <w:rPr>
          <w:rFonts w:ascii="Arial" w:hAnsi="Arial" w:cs="Arial"/>
          <w:sz w:val="24"/>
          <w:szCs w:val="24"/>
        </w:rPr>
        <w:t xml:space="preserve"> 4. Available at: </w:t>
      </w:r>
      <w:hyperlink r:id="rId14" w:history="1">
        <w:r w:rsidR="00B93AC8" w:rsidRPr="00695815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https://www.legislation.gov.uk/anaw/2014/4/section/130</w:t>
        </w:r>
      </w:hyperlink>
      <w:r w:rsidR="00B93AC8">
        <w:rPr>
          <w:rFonts w:ascii="Arial" w:hAnsi="Arial" w:cs="Arial"/>
          <w:sz w:val="24"/>
          <w:szCs w:val="24"/>
        </w:rPr>
        <w:t>.</w:t>
      </w:r>
    </w:p>
    <w:p w14:paraId="26679DB8" w14:textId="0C5BBF52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Twigg, E. (2018) ‘Safeguarding children’, in Johnston, J., </w:t>
      </w:r>
      <w:proofErr w:type="spellStart"/>
      <w:r w:rsidRPr="00F9409B">
        <w:rPr>
          <w:rFonts w:ascii="Arial" w:hAnsi="Arial" w:cs="Arial"/>
          <w:sz w:val="24"/>
          <w:szCs w:val="24"/>
        </w:rPr>
        <w:t>Nahmad</w:t>
      </w:r>
      <w:proofErr w:type="spellEnd"/>
      <w:r w:rsidRPr="00F9409B">
        <w:rPr>
          <w:rFonts w:ascii="Arial" w:hAnsi="Arial" w:cs="Arial"/>
          <w:sz w:val="24"/>
          <w:szCs w:val="24"/>
        </w:rPr>
        <w:t xml:space="preserve">-Williams, L., Oates, R. and Wood, V. </w:t>
      </w:r>
      <w:r w:rsidRPr="005C6186">
        <w:rPr>
          <w:rFonts w:ascii="Arial" w:hAnsi="Arial" w:cs="Arial"/>
          <w:i/>
          <w:iCs/>
          <w:sz w:val="24"/>
          <w:szCs w:val="24"/>
        </w:rPr>
        <w:t>Early Childhood Studies: Principles and Practice</w:t>
      </w:r>
      <w:r w:rsidRPr="00F9409B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F9409B">
        <w:rPr>
          <w:rFonts w:ascii="Arial" w:hAnsi="Arial" w:cs="Arial"/>
          <w:sz w:val="24"/>
          <w:szCs w:val="24"/>
        </w:rPr>
        <w:t>edn</w:t>
      </w:r>
      <w:proofErr w:type="spellEnd"/>
      <w:r w:rsidRPr="00F9409B">
        <w:rPr>
          <w:rFonts w:ascii="Arial" w:hAnsi="Arial" w:cs="Arial"/>
          <w:sz w:val="24"/>
          <w:szCs w:val="24"/>
        </w:rPr>
        <w:t>. Routledge, pp. 405–430.</w:t>
      </w:r>
    </w:p>
    <w:p w14:paraId="3EF6F0B7" w14:textId="272B23D7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United Nations (1989) </w:t>
      </w:r>
      <w:r w:rsidRPr="005C6186">
        <w:rPr>
          <w:rFonts w:ascii="Arial" w:hAnsi="Arial" w:cs="Arial"/>
          <w:i/>
          <w:iCs/>
          <w:sz w:val="24"/>
          <w:szCs w:val="24"/>
        </w:rPr>
        <w:t>Convention on the Rights of the Child</w:t>
      </w:r>
      <w:r w:rsidRPr="00F9409B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="00B93AC8" w:rsidRPr="00695815">
          <w:rPr>
            <w:rStyle w:val="Hyperlink"/>
            <w:rFonts w:ascii="Arial" w:hAnsi="Arial" w:cs="Arial"/>
            <w:sz w:val="24"/>
            <w:szCs w:val="24"/>
          </w:rPr>
          <w:t>https://www.ohchr.org/en/in</w:t>
        </w:r>
        <w:r w:rsidR="00B93AC8" w:rsidRPr="00695815">
          <w:rPr>
            <w:rStyle w:val="Hyperlink"/>
            <w:rFonts w:ascii="Arial" w:hAnsi="Arial" w:cs="Arial"/>
            <w:sz w:val="24"/>
            <w:szCs w:val="24"/>
          </w:rPr>
          <w:t>s</w:t>
        </w:r>
        <w:r w:rsidR="00B93AC8" w:rsidRPr="00695815">
          <w:rPr>
            <w:rStyle w:val="Hyperlink"/>
            <w:rFonts w:ascii="Arial" w:hAnsi="Arial" w:cs="Arial"/>
            <w:sz w:val="24"/>
            <w:szCs w:val="24"/>
          </w:rPr>
          <w:t>truments-mechanisms/instruments/convention-rights-child</w:t>
        </w:r>
      </w:hyperlink>
      <w:r w:rsidR="00B93AC8">
        <w:rPr>
          <w:rFonts w:ascii="Arial" w:hAnsi="Arial" w:cs="Arial"/>
          <w:sz w:val="24"/>
          <w:szCs w:val="24"/>
        </w:rPr>
        <w:t xml:space="preserve">. </w:t>
      </w:r>
    </w:p>
    <w:p w14:paraId="43CEE6D7" w14:textId="0E588BC0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Wales Safeguarding Procedures (2019) </w:t>
      </w:r>
      <w:r w:rsidRPr="00BC7AEE">
        <w:rPr>
          <w:rFonts w:ascii="Arial" w:hAnsi="Arial" w:cs="Arial"/>
          <w:i/>
          <w:iCs/>
          <w:sz w:val="24"/>
          <w:szCs w:val="24"/>
        </w:rPr>
        <w:t>Wales Safeguarding Procedures</w:t>
      </w:r>
      <w:r w:rsidRPr="00F9409B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B93AC8" w:rsidRPr="00695815">
          <w:rPr>
            <w:rStyle w:val="Hyperlink"/>
            <w:rFonts w:ascii="Arial" w:hAnsi="Arial" w:cs="Arial"/>
            <w:sz w:val="24"/>
            <w:szCs w:val="24"/>
          </w:rPr>
          <w:t>https://www</w:t>
        </w:r>
        <w:r w:rsidR="00B93AC8" w:rsidRPr="00695815">
          <w:rPr>
            <w:rStyle w:val="Hyperlink"/>
            <w:rFonts w:ascii="Arial" w:hAnsi="Arial" w:cs="Arial"/>
            <w:sz w:val="24"/>
            <w:szCs w:val="24"/>
          </w:rPr>
          <w:t>.</w:t>
        </w:r>
        <w:r w:rsidR="00B93AC8" w:rsidRPr="00695815">
          <w:rPr>
            <w:rStyle w:val="Hyperlink"/>
            <w:rFonts w:ascii="Arial" w:hAnsi="Arial" w:cs="Arial"/>
            <w:sz w:val="24"/>
            <w:szCs w:val="24"/>
          </w:rPr>
          <w:t>safeguarding.wales/en/</w:t>
        </w:r>
      </w:hyperlink>
      <w:r w:rsidR="00B93AC8">
        <w:rPr>
          <w:rFonts w:ascii="Arial" w:hAnsi="Arial" w:cs="Arial"/>
          <w:sz w:val="24"/>
          <w:szCs w:val="24"/>
        </w:rPr>
        <w:t>.</w:t>
      </w:r>
    </w:p>
    <w:p w14:paraId="3F93B867" w14:textId="0FC9BDD8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>Welsh Government (</w:t>
      </w:r>
      <w:r w:rsidR="001051A1">
        <w:rPr>
          <w:rFonts w:ascii="Arial" w:hAnsi="Arial" w:cs="Arial"/>
          <w:sz w:val="24"/>
          <w:szCs w:val="24"/>
        </w:rPr>
        <w:t>2023</w:t>
      </w:r>
      <w:r w:rsidRPr="00F9409B">
        <w:rPr>
          <w:rFonts w:ascii="Arial" w:hAnsi="Arial" w:cs="Arial"/>
          <w:sz w:val="24"/>
          <w:szCs w:val="24"/>
        </w:rPr>
        <w:t xml:space="preserve">) </w:t>
      </w:r>
      <w:r w:rsidRPr="00BC7AEE">
        <w:rPr>
          <w:rFonts w:ascii="Arial" w:hAnsi="Arial" w:cs="Arial"/>
          <w:i/>
          <w:iCs/>
          <w:sz w:val="24"/>
          <w:szCs w:val="24"/>
        </w:rPr>
        <w:t>Assessment arrangements for funded non-maintained nursery settings</w:t>
      </w:r>
      <w:r w:rsidRPr="00F9409B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="00C04435" w:rsidRPr="00695815">
          <w:rPr>
            <w:rStyle w:val="Hyperlink"/>
            <w:rFonts w:ascii="Arial" w:hAnsi="Arial" w:cs="Arial"/>
            <w:sz w:val="24"/>
            <w:szCs w:val="24"/>
          </w:rPr>
          <w:t>https://hwb.gov.wales/curriculum-for-wales/curriculum-and-assessment-arrangements-for-funded-non-maintained-nursery-settings/assessment-arrangements-for-funded-non-maintained-nursery-settings/</w:t>
        </w:r>
      </w:hyperlink>
      <w:r w:rsidR="00B93AC8">
        <w:rPr>
          <w:rFonts w:ascii="Arial" w:hAnsi="Arial" w:cs="Arial"/>
          <w:sz w:val="24"/>
          <w:szCs w:val="24"/>
        </w:rPr>
        <w:t>.</w:t>
      </w:r>
    </w:p>
    <w:p w14:paraId="65A85972" w14:textId="4D26745F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Welsh Government (2025) </w:t>
      </w:r>
      <w:r w:rsidRPr="00BC7AEE">
        <w:rPr>
          <w:rFonts w:ascii="Arial" w:hAnsi="Arial" w:cs="Arial"/>
          <w:i/>
          <w:iCs/>
          <w:sz w:val="24"/>
          <w:szCs w:val="24"/>
        </w:rPr>
        <w:t>Written Statement: Raising Awareness of Children’s Rights</w:t>
      </w:r>
      <w:r w:rsidRPr="00F9409B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="00752B25" w:rsidRPr="00695815">
          <w:rPr>
            <w:rStyle w:val="Hyperlink"/>
            <w:rFonts w:ascii="Arial" w:hAnsi="Arial" w:cs="Arial"/>
            <w:sz w:val="24"/>
            <w:szCs w:val="24"/>
          </w:rPr>
          <w:t>https://www.gov.wales/written-statement-raising-awareness-childrens-rights</w:t>
        </w:r>
      </w:hyperlink>
      <w:r w:rsidR="00752B25">
        <w:rPr>
          <w:rFonts w:ascii="Arial" w:hAnsi="Arial" w:cs="Arial"/>
          <w:sz w:val="24"/>
          <w:szCs w:val="24"/>
        </w:rPr>
        <w:t>.</w:t>
      </w:r>
    </w:p>
    <w:p w14:paraId="698F750F" w14:textId="1D5435EB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Welsh Government (2026) </w:t>
      </w:r>
      <w:r w:rsidRPr="00BC7AEE">
        <w:rPr>
          <w:rFonts w:ascii="Arial" w:hAnsi="Arial" w:cs="Arial"/>
          <w:i/>
          <w:iCs/>
          <w:sz w:val="24"/>
          <w:szCs w:val="24"/>
        </w:rPr>
        <w:t>Flying Start childcare: guidance</w:t>
      </w:r>
      <w:r w:rsidRPr="00F9409B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="00752B25" w:rsidRPr="00695815">
          <w:rPr>
            <w:rStyle w:val="Hyperlink"/>
            <w:rFonts w:ascii="Arial" w:hAnsi="Arial" w:cs="Arial"/>
            <w:sz w:val="24"/>
            <w:szCs w:val="24"/>
          </w:rPr>
          <w:t>https://www.gov.wales/flying-start-childcare-guidance-html</w:t>
        </w:r>
      </w:hyperlink>
      <w:r w:rsidR="00752B25">
        <w:rPr>
          <w:rFonts w:ascii="Arial" w:hAnsi="Arial" w:cs="Arial"/>
          <w:sz w:val="24"/>
          <w:szCs w:val="24"/>
        </w:rPr>
        <w:t>.</w:t>
      </w:r>
    </w:p>
    <w:p w14:paraId="444ACF2D" w14:textId="41747BFC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Wilson, T. (2025) </w:t>
      </w:r>
      <w:r w:rsidRPr="00E14FF4">
        <w:rPr>
          <w:rFonts w:ascii="Arial" w:hAnsi="Arial" w:cs="Arial"/>
          <w:i/>
          <w:iCs/>
          <w:sz w:val="24"/>
          <w:szCs w:val="24"/>
        </w:rPr>
        <w:t>Working with Parents, Carers and Families in the Early Years</w:t>
      </w:r>
      <w:r w:rsidRPr="00F9409B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F9409B">
        <w:rPr>
          <w:rFonts w:ascii="Arial" w:hAnsi="Arial" w:cs="Arial"/>
          <w:sz w:val="24"/>
          <w:szCs w:val="24"/>
        </w:rPr>
        <w:t>edn</w:t>
      </w:r>
      <w:proofErr w:type="spellEnd"/>
      <w:r w:rsidRPr="00F9409B">
        <w:rPr>
          <w:rFonts w:ascii="Arial" w:hAnsi="Arial" w:cs="Arial"/>
          <w:sz w:val="24"/>
          <w:szCs w:val="24"/>
        </w:rPr>
        <w:t>. Routledge.</w:t>
      </w:r>
    </w:p>
    <w:p w14:paraId="73B9D8D1" w14:textId="39D387BC" w:rsidR="00F9409B" w:rsidRPr="00F9409B" w:rsidRDefault="00F9409B" w:rsidP="00F9409B">
      <w:pPr>
        <w:rPr>
          <w:rFonts w:ascii="Arial" w:hAnsi="Arial" w:cs="Arial"/>
          <w:sz w:val="24"/>
          <w:szCs w:val="24"/>
        </w:rPr>
      </w:pPr>
      <w:r w:rsidRPr="00F9409B">
        <w:rPr>
          <w:rFonts w:ascii="Arial" w:hAnsi="Arial" w:cs="Arial"/>
          <w:sz w:val="24"/>
          <w:szCs w:val="24"/>
        </w:rPr>
        <w:t xml:space="preserve">Yates, E. (2018) ‘Play’, in Johnston, J., </w:t>
      </w:r>
      <w:proofErr w:type="spellStart"/>
      <w:r w:rsidRPr="00F9409B">
        <w:rPr>
          <w:rFonts w:ascii="Arial" w:hAnsi="Arial" w:cs="Arial"/>
          <w:sz w:val="24"/>
          <w:szCs w:val="24"/>
        </w:rPr>
        <w:t>Nahmad</w:t>
      </w:r>
      <w:proofErr w:type="spellEnd"/>
      <w:r w:rsidRPr="00F9409B">
        <w:rPr>
          <w:rFonts w:ascii="Arial" w:hAnsi="Arial" w:cs="Arial"/>
          <w:sz w:val="24"/>
          <w:szCs w:val="24"/>
        </w:rPr>
        <w:t>-Williams, L., Oates, R. and Wood, V</w:t>
      </w:r>
      <w:r w:rsidRPr="00E14FF4">
        <w:rPr>
          <w:rFonts w:ascii="Arial" w:hAnsi="Arial" w:cs="Arial"/>
          <w:i/>
          <w:iCs/>
          <w:sz w:val="24"/>
          <w:szCs w:val="24"/>
        </w:rPr>
        <w:t>. Early Childhood Studies: Principles and Practice</w:t>
      </w:r>
      <w:r w:rsidRPr="00F9409B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F9409B">
        <w:rPr>
          <w:rFonts w:ascii="Arial" w:hAnsi="Arial" w:cs="Arial"/>
          <w:sz w:val="24"/>
          <w:szCs w:val="24"/>
        </w:rPr>
        <w:t>edn</w:t>
      </w:r>
      <w:proofErr w:type="spellEnd"/>
      <w:r w:rsidRPr="00F9409B">
        <w:rPr>
          <w:rFonts w:ascii="Arial" w:hAnsi="Arial" w:cs="Arial"/>
          <w:sz w:val="24"/>
          <w:szCs w:val="24"/>
        </w:rPr>
        <w:t>. Routledge, pp. 348–369.</w:t>
      </w:r>
    </w:p>
    <w:p w14:paraId="2161CBFB" w14:textId="77777777" w:rsidR="00F65611" w:rsidRPr="00F65611" w:rsidRDefault="00F65611" w:rsidP="00B14397">
      <w:pPr>
        <w:rPr>
          <w:rFonts w:ascii="Arial" w:hAnsi="Arial" w:cs="Arial"/>
          <w:sz w:val="24"/>
          <w:szCs w:val="24"/>
        </w:rPr>
      </w:pPr>
    </w:p>
    <w:sectPr w:rsidR="00F65611" w:rsidRPr="00F65611" w:rsidSect="00290246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80EF7" w14:textId="77777777" w:rsidR="0060688C" w:rsidRDefault="0060688C" w:rsidP="006758D6">
      <w:pPr>
        <w:spacing w:after="0" w:line="240" w:lineRule="auto"/>
      </w:pPr>
      <w:r>
        <w:separator/>
      </w:r>
    </w:p>
  </w:endnote>
  <w:endnote w:type="continuationSeparator" w:id="0">
    <w:p w14:paraId="69A34C97" w14:textId="77777777" w:rsidR="0060688C" w:rsidRDefault="0060688C" w:rsidP="00675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85007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E4ABC0" w14:textId="13D0C21A" w:rsidR="0043135D" w:rsidRDefault="0043135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C73AE" w14:textId="77777777" w:rsidR="0043135D" w:rsidRDefault="004313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5F6C7" w14:textId="77777777" w:rsidR="0060688C" w:rsidRDefault="0060688C" w:rsidP="006758D6">
      <w:pPr>
        <w:spacing w:after="0" w:line="240" w:lineRule="auto"/>
      </w:pPr>
      <w:r>
        <w:separator/>
      </w:r>
    </w:p>
  </w:footnote>
  <w:footnote w:type="continuationSeparator" w:id="0">
    <w:p w14:paraId="19ABAA08" w14:textId="77777777" w:rsidR="0060688C" w:rsidRDefault="0060688C" w:rsidP="00675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11208" w14:textId="26E50C18" w:rsidR="006758D6" w:rsidRPr="006758D6" w:rsidRDefault="006758D6" w:rsidP="006758D6">
    <w:pPr>
      <w:pStyle w:val="Header"/>
      <w:tabs>
        <w:tab w:val="clear" w:pos="9026"/>
        <w:tab w:val="left" w:pos="7752"/>
      </w:tabs>
      <w:rPr>
        <w:rFonts w:ascii="Arial" w:hAnsi="Arial" w:cs="Arial"/>
        <w:sz w:val="24"/>
        <w:szCs w:val="24"/>
      </w:rPr>
    </w:pPr>
    <w:r w:rsidRPr="006758D6">
      <w:rPr>
        <w:rFonts w:ascii="Arial" w:hAnsi="Arial" w:cs="Arial"/>
        <w:sz w:val="24"/>
        <w:szCs w:val="24"/>
      </w:rPr>
      <w:t>ECEY4014C</w:t>
    </w:r>
    <w:r>
      <w:rPr>
        <w:rFonts w:ascii="Arial" w:hAnsi="Arial" w:cs="Arial"/>
        <w:sz w:val="24"/>
        <w:szCs w:val="24"/>
      </w:rPr>
      <w:t xml:space="preserve">                         250935                                                         Words count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8D6"/>
    <w:rsid w:val="000064E6"/>
    <w:rsid w:val="00007AA9"/>
    <w:rsid w:val="00011764"/>
    <w:rsid w:val="000302CA"/>
    <w:rsid w:val="00031FA9"/>
    <w:rsid w:val="000328C0"/>
    <w:rsid w:val="0003531E"/>
    <w:rsid w:val="00035E44"/>
    <w:rsid w:val="00042CC3"/>
    <w:rsid w:val="0004443F"/>
    <w:rsid w:val="00044E6A"/>
    <w:rsid w:val="00046E70"/>
    <w:rsid w:val="00060170"/>
    <w:rsid w:val="000622BA"/>
    <w:rsid w:val="00063C92"/>
    <w:rsid w:val="00066CE7"/>
    <w:rsid w:val="00070C51"/>
    <w:rsid w:val="00071FC2"/>
    <w:rsid w:val="00074FE7"/>
    <w:rsid w:val="00080935"/>
    <w:rsid w:val="00085FE0"/>
    <w:rsid w:val="00090708"/>
    <w:rsid w:val="00091F70"/>
    <w:rsid w:val="0009599E"/>
    <w:rsid w:val="000A2813"/>
    <w:rsid w:val="000A40D9"/>
    <w:rsid w:val="000A49BA"/>
    <w:rsid w:val="000A7396"/>
    <w:rsid w:val="000B0297"/>
    <w:rsid w:val="000B1D02"/>
    <w:rsid w:val="000B7C92"/>
    <w:rsid w:val="000D749A"/>
    <w:rsid w:val="000F2AAD"/>
    <w:rsid w:val="000F565C"/>
    <w:rsid w:val="000F632D"/>
    <w:rsid w:val="001044AD"/>
    <w:rsid w:val="001051A1"/>
    <w:rsid w:val="00113095"/>
    <w:rsid w:val="00113BCE"/>
    <w:rsid w:val="00143075"/>
    <w:rsid w:val="00146CD9"/>
    <w:rsid w:val="00155B14"/>
    <w:rsid w:val="001614B0"/>
    <w:rsid w:val="001660A3"/>
    <w:rsid w:val="00173644"/>
    <w:rsid w:val="0017373E"/>
    <w:rsid w:val="00174440"/>
    <w:rsid w:val="0017451D"/>
    <w:rsid w:val="001811B6"/>
    <w:rsid w:val="001812AE"/>
    <w:rsid w:val="00182A1D"/>
    <w:rsid w:val="00194186"/>
    <w:rsid w:val="0019521B"/>
    <w:rsid w:val="001A08D1"/>
    <w:rsid w:val="001A23E7"/>
    <w:rsid w:val="001A2FF6"/>
    <w:rsid w:val="001B00B9"/>
    <w:rsid w:val="001B168C"/>
    <w:rsid w:val="001B1995"/>
    <w:rsid w:val="001B465D"/>
    <w:rsid w:val="001B5A70"/>
    <w:rsid w:val="001C1BEC"/>
    <w:rsid w:val="001C58C9"/>
    <w:rsid w:val="001E37B2"/>
    <w:rsid w:val="001E39AB"/>
    <w:rsid w:val="001E7C2D"/>
    <w:rsid w:val="001F707A"/>
    <w:rsid w:val="0021621F"/>
    <w:rsid w:val="002225C9"/>
    <w:rsid w:val="00226B22"/>
    <w:rsid w:val="00226F1C"/>
    <w:rsid w:val="00245636"/>
    <w:rsid w:val="00253637"/>
    <w:rsid w:val="00254B84"/>
    <w:rsid w:val="00260263"/>
    <w:rsid w:val="00263FC5"/>
    <w:rsid w:val="00274813"/>
    <w:rsid w:val="002822DC"/>
    <w:rsid w:val="002864E2"/>
    <w:rsid w:val="00286DA6"/>
    <w:rsid w:val="00290246"/>
    <w:rsid w:val="00295061"/>
    <w:rsid w:val="002A0D40"/>
    <w:rsid w:val="002A31D5"/>
    <w:rsid w:val="002B4104"/>
    <w:rsid w:val="002C46B6"/>
    <w:rsid w:val="002D12CF"/>
    <w:rsid w:val="002D516A"/>
    <w:rsid w:val="002D5BC1"/>
    <w:rsid w:val="002D644F"/>
    <w:rsid w:val="002D696C"/>
    <w:rsid w:val="002E06F6"/>
    <w:rsid w:val="002E0885"/>
    <w:rsid w:val="002F15C5"/>
    <w:rsid w:val="002F4DE7"/>
    <w:rsid w:val="002F5EDD"/>
    <w:rsid w:val="00303BB0"/>
    <w:rsid w:val="00305308"/>
    <w:rsid w:val="003074C8"/>
    <w:rsid w:val="00307A7B"/>
    <w:rsid w:val="00314236"/>
    <w:rsid w:val="0031615D"/>
    <w:rsid w:val="00323BFB"/>
    <w:rsid w:val="003252D1"/>
    <w:rsid w:val="00331249"/>
    <w:rsid w:val="003324D8"/>
    <w:rsid w:val="00334ADF"/>
    <w:rsid w:val="003502BA"/>
    <w:rsid w:val="00351FA4"/>
    <w:rsid w:val="0035397C"/>
    <w:rsid w:val="0035676A"/>
    <w:rsid w:val="003632CB"/>
    <w:rsid w:val="003650EA"/>
    <w:rsid w:val="003661F1"/>
    <w:rsid w:val="00371820"/>
    <w:rsid w:val="00373ABE"/>
    <w:rsid w:val="0037463A"/>
    <w:rsid w:val="00375246"/>
    <w:rsid w:val="00377395"/>
    <w:rsid w:val="003812B7"/>
    <w:rsid w:val="00385EFB"/>
    <w:rsid w:val="00387A92"/>
    <w:rsid w:val="003900A9"/>
    <w:rsid w:val="00394130"/>
    <w:rsid w:val="00394E87"/>
    <w:rsid w:val="003A24B6"/>
    <w:rsid w:val="003A4814"/>
    <w:rsid w:val="003B5CFF"/>
    <w:rsid w:val="003C3CD5"/>
    <w:rsid w:val="003E6022"/>
    <w:rsid w:val="003E6146"/>
    <w:rsid w:val="003E7E74"/>
    <w:rsid w:val="003F7A14"/>
    <w:rsid w:val="00401BB1"/>
    <w:rsid w:val="00401F36"/>
    <w:rsid w:val="00403B53"/>
    <w:rsid w:val="0042704D"/>
    <w:rsid w:val="0043135D"/>
    <w:rsid w:val="00431A7E"/>
    <w:rsid w:val="00450EB0"/>
    <w:rsid w:val="00453D96"/>
    <w:rsid w:val="004567E7"/>
    <w:rsid w:val="00463D56"/>
    <w:rsid w:val="0047025B"/>
    <w:rsid w:val="00473816"/>
    <w:rsid w:val="004822E6"/>
    <w:rsid w:val="00482AB6"/>
    <w:rsid w:val="00484880"/>
    <w:rsid w:val="00487652"/>
    <w:rsid w:val="004A39CE"/>
    <w:rsid w:val="004A4B43"/>
    <w:rsid w:val="004B14F0"/>
    <w:rsid w:val="004B3154"/>
    <w:rsid w:val="004B5E05"/>
    <w:rsid w:val="004B6736"/>
    <w:rsid w:val="004B6ECB"/>
    <w:rsid w:val="004B7D7C"/>
    <w:rsid w:val="004D2CFC"/>
    <w:rsid w:val="004D6AB4"/>
    <w:rsid w:val="004E48F7"/>
    <w:rsid w:val="004F6CE7"/>
    <w:rsid w:val="004F7FAB"/>
    <w:rsid w:val="00500BDD"/>
    <w:rsid w:val="00501D59"/>
    <w:rsid w:val="005100E5"/>
    <w:rsid w:val="00511259"/>
    <w:rsid w:val="00514A6D"/>
    <w:rsid w:val="00516EA1"/>
    <w:rsid w:val="00517A8F"/>
    <w:rsid w:val="005208CA"/>
    <w:rsid w:val="00526062"/>
    <w:rsid w:val="00527E31"/>
    <w:rsid w:val="00540B64"/>
    <w:rsid w:val="0054376C"/>
    <w:rsid w:val="005470EF"/>
    <w:rsid w:val="00554EFC"/>
    <w:rsid w:val="0055500E"/>
    <w:rsid w:val="005557F9"/>
    <w:rsid w:val="0056521B"/>
    <w:rsid w:val="00575123"/>
    <w:rsid w:val="0057784A"/>
    <w:rsid w:val="00587455"/>
    <w:rsid w:val="00594853"/>
    <w:rsid w:val="00596537"/>
    <w:rsid w:val="005973CA"/>
    <w:rsid w:val="005A0DCD"/>
    <w:rsid w:val="005A50B6"/>
    <w:rsid w:val="005A5F33"/>
    <w:rsid w:val="005C0FFE"/>
    <w:rsid w:val="005C4A1D"/>
    <w:rsid w:val="005C6186"/>
    <w:rsid w:val="005C69A7"/>
    <w:rsid w:val="005D159A"/>
    <w:rsid w:val="005D4910"/>
    <w:rsid w:val="005E45DD"/>
    <w:rsid w:val="005F6CF5"/>
    <w:rsid w:val="0060283F"/>
    <w:rsid w:val="00603A2F"/>
    <w:rsid w:val="00604158"/>
    <w:rsid w:val="00604748"/>
    <w:rsid w:val="0060688C"/>
    <w:rsid w:val="00606B81"/>
    <w:rsid w:val="006227E1"/>
    <w:rsid w:val="00622DCE"/>
    <w:rsid w:val="0062549A"/>
    <w:rsid w:val="00642E5C"/>
    <w:rsid w:val="00646894"/>
    <w:rsid w:val="00651E18"/>
    <w:rsid w:val="00654EEA"/>
    <w:rsid w:val="00656A25"/>
    <w:rsid w:val="00657A02"/>
    <w:rsid w:val="006758D6"/>
    <w:rsid w:val="00682D23"/>
    <w:rsid w:val="006B5C7A"/>
    <w:rsid w:val="006C24FD"/>
    <w:rsid w:val="006C3BFB"/>
    <w:rsid w:val="006D2D50"/>
    <w:rsid w:val="006D2EFB"/>
    <w:rsid w:val="006D5DC8"/>
    <w:rsid w:val="006D6767"/>
    <w:rsid w:val="006E0524"/>
    <w:rsid w:val="006E177B"/>
    <w:rsid w:val="006E4940"/>
    <w:rsid w:val="006E4C6E"/>
    <w:rsid w:val="006F416F"/>
    <w:rsid w:val="00700003"/>
    <w:rsid w:val="00705CD6"/>
    <w:rsid w:val="007247D7"/>
    <w:rsid w:val="00741D08"/>
    <w:rsid w:val="0075107A"/>
    <w:rsid w:val="00752B25"/>
    <w:rsid w:val="0075566F"/>
    <w:rsid w:val="00761F29"/>
    <w:rsid w:val="00775E2B"/>
    <w:rsid w:val="00782007"/>
    <w:rsid w:val="0078346B"/>
    <w:rsid w:val="0078724F"/>
    <w:rsid w:val="0078765C"/>
    <w:rsid w:val="00791FE7"/>
    <w:rsid w:val="00797B45"/>
    <w:rsid w:val="007A3A20"/>
    <w:rsid w:val="007A75E7"/>
    <w:rsid w:val="007A7F65"/>
    <w:rsid w:val="007B3F83"/>
    <w:rsid w:val="007C6916"/>
    <w:rsid w:val="007D1F22"/>
    <w:rsid w:val="007D356E"/>
    <w:rsid w:val="007D48B4"/>
    <w:rsid w:val="007E3CF4"/>
    <w:rsid w:val="007E5C21"/>
    <w:rsid w:val="00802040"/>
    <w:rsid w:val="00802A68"/>
    <w:rsid w:val="008048F2"/>
    <w:rsid w:val="00805C13"/>
    <w:rsid w:val="0081182B"/>
    <w:rsid w:val="0082182E"/>
    <w:rsid w:val="00821C37"/>
    <w:rsid w:val="008240B7"/>
    <w:rsid w:val="008240F6"/>
    <w:rsid w:val="00826FE0"/>
    <w:rsid w:val="008309C1"/>
    <w:rsid w:val="0083451A"/>
    <w:rsid w:val="00835550"/>
    <w:rsid w:val="008402C0"/>
    <w:rsid w:val="0085360F"/>
    <w:rsid w:val="00853F73"/>
    <w:rsid w:val="00854328"/>
    <w:rsid w:val="00867122"/>
    <w:rsid w:val="0088386A"/>
    <w:rsid w:val="008840EF"/>
    <w:rsid w:val="008856E1"/>
    <w:rsid w:val="008865AE"/>
    <w:rsid w:val="0088732E"/>
    <w:rsid w:val="00890EA5"/>
    <w:rsid w:val="0089207A"/>
    <w:rsid w:val="008921C8"/>
    <w:rsid w:val="00893041"/>
    <w:rsid w:val="00896E8C"/>
    <w:rsid w:val="008A1EC0"/>
    <w:rsid w:val="008A2D4B"/>
    <w:rsid w:val="008A692A"/>
    <w:rsid w:val="008B005B"/>
    <w:rsid w:val="008B03E5"/>
    <w:rsid w:val="008B0BFE"/>
    <w:rsid w:val="008B3A11"/>
    <w:rsid w:val="008C0004"/>
    <w:rsid w:val="008D3571"/>
    <w:rsid w:val="008D5A3A"/>
    <w:rsid w:val="008D6CF0"/>
    <w:rsid w:val="008D7F97"/>
    <w:rsid w:val="008E02A2"/>
    <w:rsid w:val="008E36F3"/>
    <w:rsid w:val="008E7294"/>
    <w:rsid w:val="008F0B76"/>
    <w:rsid w:val="008F1190"/>
    <w:rsid w:val="008F2450"/>
    <w:rsid w:val="008F3210"/>
    <w:rsid w:val="008F7DB3"/>
    <w:rsid w:val="00904460"/>
    <w:rsid w:val="0090457F"/>
    <w:rsid w:val="00906AC2"/>
    <w:rsid w:val="0090755A"/>
    <w:rsid w:val="00922F5A"/>
    <w:rsid w:val="009304B8"/>
    <w:rsid w:val="0093326D"/>
    <w:rsid w:val="00934BBD"/>
    <w:rsid w:val="00934D3C"/>
    <w:rsid w:val="0093659C"/>
    <w:rsid w:val="00942D88"/>
    <w:rsid w:val="00946C5F"/>
    <w:rsid w:val="00952EC0"/>
    <w:rsid w:val="00953A48"/>
    <w:rsid w:val="009568C6"/>
    <w:rsid w:val="00957A0D"/>
    <w:rsid w:val="0096141D"/>
    <w:rsid w:val="00973021"/>
    <w:rsid w:val="00975B78"/>
    <w:rsid w:val="00977D06"/>
    <w:rsid w:val="00984597"/>
    <w:rsid w:val="00992CFD"/>
    <w:rsid w:val="0099550A"/>
    <w:rsid w:val="00995981"/>
    <w:rsid w:val="009A7158"/>
    <w:rsid w:val="009B0445"/>
    <w:rsid w:val="009B59CD"/>
    <w:rsid w:val="009C0E70"/>
    <w:rsid w:val="009C7ACE"/>
    <w:rsid w:val="009F0E2E"/>
    <w:rsid w:val="009F1B16"/>
    <w:rsid w:val="009F364E"/>
    <w:rsid w:val="009F7105"/>
    <w:rsid w:val="00A014B0"/>
    <w:rsid w:val="00A01B6F"/>
    <w:rsid w:val="00A04430"/>
    <w:rsid w:val="00A066D6"/>
    <w:rsid w:val="00A06AEE"/>
    <w:rsid w:val="00A15F1D"/>
    <w:rsid w:val="00A253BA"/>
    <w:rsid w:val="00A268DE"/>
    <w:rsid w:val="00A30A8D"/>
    <w:rsid w:val="00A32A22"/>
    <w:rsid w:val="00A35503"/>
    <w:rsid w:val="00A43FFA"/>
    <w:rsid w:val="00A46AB7"/>
    <w:rsid w:val="00A477B2"/>
    <w:rsid w:val="00A47905"/>
    <w:rsid w:val="00A51EBD"/>
    <w:rsid w:val="00A55295"/>
    <w:rsid w:val="00A56ECE"/>
    <w:rsid w:val="00A57A1F"/>
    <w:rsid w:val="00A76802"/>
    <w:rsid w:val="00A771CB"/>
    <w:rsid w:val="00A84335"/>
    <w:rsid w:val="00A92DDC"/>
    <w:rsid w:val="00A95664"/>
    <w:rsid w:val="00AB1F1C"/>
    <w:rsid w:val="00AB5748"/>
    <w:rsid w:val="00AB5792"/>
    <w:rsid w:val="00AC5A32"/>
    <w:rsid w:val="00AD214F"/>
    <w:rsid w:val="00AD350C"/>
    <w:rsid w:val="00AE17CF"/>
    <w:rsid w:val="00AE4F7C"/>
    <w:rsid w:val="00AF388E"/>
    <w:rsid w:val="00AF39E1"/>
    <w:rsid w:val="00AF6BDD"/>
    <w:rsid w:val="00B01B8F"/>
    <w:rsid w:val="00B14397"/>
    <w:rsid w:val="00B16694"/>
    <w:rsid w:val="00B17E22"/>
    <w:rsid w:val="00B17ECD"/>
    <w:rsid w:val="00B27051"/>
    <w:rsid w:val="00B3038C"/>
    <w:rsid w:val="00B312E8"/>
    <w:rsid w:val="00B33CD3"/>
    <w:rsid w:val="00B35C7B"/>
    <w:rsid w:val="00B41815"/>
    <w:rsid w:val="00B440E9"/>
    <w:rsid w:val="00B4593A"/>
    <w:rsid w:val="00B5158F"/>
    <w:rsid w:val="00B53806"/>
    <w:rsid w:val="00B546D3"/>
    <w:rsid w:val="00B550B1"/>
    <w:rsid w:val="00B56EFA"/>
    <w:rsid w:val="00B6142E"/>
    <w:rsid w:val="00B62D53"/>
    <w:rsid w:val="00B636C1"/>
    <w:rsid w:val="00B73CB6"/>
    <w:rsid w:val="00B747C7"/>
    <w:rsid w:val="00B76699"/>
    <w:rsid w:val="00B82F86"/>
    <w:rsid w:val="00B850D6"/>
    <w:rsid w:val="00B853B9"/>
    <w:rsid w:val="00B923A8"/>
    <w:rsid w:val="00B92890"/>
    <w:rsid w:val="00B93AC8"/>
    <w:rsid w:val="00B9448B"/>
    <w:rsid w:val="00B97133"/>
    <w:rsid w:val="00BA7247"/>
    <w:rsid w:val="00BB2BD7"/>
    <w:rsid w:val="00BB562B"/>
    <w:rsid w:val="00BB5665"/>
    <w:rsid w:val="00BC7AEE"/>
    <w:rsid w:val="00BD05A2"/>
    <w:rsid w:val="00BD2EE3"/>
    <w:rsid w:val="00BD580A"/>
    <w:rsid w:val="00BD7CD8"/>
    <w:rsid w:val="00BF2889"/>
    <w:rsid w:val="00C00A4B"/>
    <w:rsid w:val="00C04435"/>
    <w:rsid w:val="00C0544C"/>
    <w:rsid w:val="00C0656A"/>
    <w:rsid w:val="00C103C5"/>
    <w:rsid w:val="00C15F5E"/>
    <w:rsid w:val="00C21706"/>
    <w:rsid w:val="00C21AFB"/>
    <w:rsid w:val="00C23C82"/>
    <w:rsid w:val="00C23DC3"/>
    <w:rsid w:val="00C3089C"/>
    <w:rsid w:val="00C361A2"/>
    <w:rsid w:val="00C37F2E"/>
    <w:rsid w:val="00C438C8"/>
    <w:rsid w:val="00C46070"/>
    <w:rsid w:val="00C46702"/>
    <w:rsid w:val="00C47C2F"/>
    <w:rsid w:val="00C50674"/>
    <w:rsid w:val="00C525C5"/>
    <w:rsid w:val="00C53B6D"/>
    <w:rsid w:val="00C60EE3"/>
    <w:rsid w:val="00C6630A"/>
    <w:rsid w:val="00C666DE"/>
    <w:rsid w:val="00C67889"/>
    <w:rsid w:val="00C742AF"/>
    <w:rsid w:val="00C770B1"/>
    <w:rsid w:val="00C83B97"/>
    <w:rsid w:val="00C917B9"/>
    <w:rsid w:val="00C93186"/>
    <w:rsid w:val="00C95F9B"/>
    <w:rsid w:val="00C9619A"/>
    <w:rsid w:val="00CA4D59"/>
    <w:rsid w:val="00CA4D64"/>
    <w:rsid w:val="00CB5685"/>
    <w:rsid w:val="00CC27D9"/>
    <w:rsid w:val="00CD17E1"/>
    <w:rsid w:val="00CE7A1D"/>
    <w:rsid w:val="00CF0703"/>
    <w:rsid w:val="00CF1346"/>
    <w:rsid w:val="00CF6801"/>
    <w:rsid w:val="00CF7DE8"/>
    <w:rsid w:val="00D14075"/>
    <w:rsid w:val="00D2328B"/>
    <w:rsid w:val="00D25588"/>
    <w:rsid w:val="00D2599E"/>
    <w:rsid w:val="00D34F09"/>
    <w:rsid w:val="00D35534"/>
    <w:rsid w:val="00D411CE"/>
    <w:rsid w:val="00D41EAD"/>
    <w:rsid w:val="00D4212D"/>
    <w:rsid w:val="00D4429C"/>
    <w:rsid w:val="00D4704F"/>
    <w:rsid w:val="00D53238"/>
    <w:rsid w:val="00D60D2C"/>
    <w:rsid w:val="00D627B0"/>
    <w:rsid w:val="00D701D6"/>
    <w:rsid w:val="00D8248B"/>
    <w:rsid w:val="00D826A1"/>
    <w:rsid w:val="00D84C5B"/>
    <w:rsid w:val="00D8656A"/>
    <w:rsid w:val="00DB066B"/>
    <w:rsid w:val="00DB4276"/>
    <w:rsid w:val="00DB707C"/>
    <w:rsid w:val="00DB7940"/>
    <w:rsid w:val="00DC08D5"/>
    <w:rsid w:val="00DC1866"/>
    <w:rsid w:val="00DD00CA"/>
    <w:rsid w:val="00DE1E25"/>
    <w:rsid w:val="00DE3783"/>
    <w:rsid w:val="00DE52BE"/>
    <w:rsid w:val="00DF0DB8"/>
    <w:rsid w:val="00DF407E"/>
    <w:rsid w:val="00DF450E"/>
    <w:rsid w:val="00DF5D7E"/>
    <w:rsid w:val="00DF6440"/>
    <w:rsid w:val="00E02876"/>
    <w:rsid w:val="00E0443C"/>
    <w:rsid w:val="00E04C09"/>
    <w:rsid w:val="00E075BD"/>
    <w:rsid w:val="00E11322"/>
    <w:rsid w:val="00E14FF4"/>
    <w:rsid w:val="00E15EEF"/>
    <w:rsid w:val="00E174EE"/>
    <w:rsid w:val="00E316DC"/>
    <w:rsid w:val="00E31EBF"/>
    <w:rsid w:val="00E4015B"/>
    <w:rsid w:val="00E415D4"/>
    <w:rsid w:val="00E4668D"/>
    <w:rsid w:val="00E50C82"/>
    <w:rsid w:val="00E53714"/>
    <w:rsid w:val="00E538D1"/>
    <w:rsid w:val="00E56B1A"/>
    <w:rsid w:val="00E57AB9"/>
    <w:rsid w:val="00E648FE"/>
    <w:rsid w:val="00E65A8C"/>
    <w:rsid w:val="00E758B8"/>
    <w:rsid w:val="00E80B25"/>
    <w:rsid w:val="00E80DCD"/>
    <w:rsid w:val="00E95844"/>
    <w:rsid w:val="00E97B5C"/>
    <w:rsid w:val="00EA3FD1"/>
    <w:rsid w:val="00EA7A18"/>
    <w:rsid w:val="00EB3BCD"/>
    <w:rsid w:val="00EC09DB"/>
    <w:rsid w:val="00EC0B40"/>
    <w:rsid w:val="00EC273E"/>
    <w:rsid w:val="00EC2F10"/>
    <w:rsid w:val="00EC3133"/>
    <w:rsid w:val="00EC4BEC"/>
    <w:rsid w:val="00EC7C99"/>
    <w:rsid w:val="00EE24E7"/>
    <w:rsid w:val="00EE3A5C"/>
    <w:rsid w:val="00EE429F"/>
    <w:rsid w:val="00EE56A2"/>
    <w:rsid w:val="00EF32BE"/>
    <w:rsid w:val="00EF7E73"/>
    <w:rsid w:val="00F0147C"/>
    <w:rsid w:val="00F04C4C"/>
    <w:rsid w:val="00F11A6A"/>
    <w:rsid w:val="00F14F3D"/>
    <w:rsid w:val="00F15ECA"/>
    <w:rsid w:val="00F16726"/>
    <w:rsid w:val="00F23B6A"/>
    <w:rsid w:val="00F24D24"/>
    <w:rsid w:val="00F2781E"/>
    <w:rsid w:val="00F504FE"/>
    <w:rsid w:val="00F562BF"/>
    <w:rsid w:val="00F608F3"/>
    <w:rsid w:val="00F61582"/>
    <w:rsid w:val="00F61816"/>
    <w:rsid w:val="00F61EAC"/>
    <w:rsid w:val="00F65611"/>
    <w:rsid w:val="00F658BC"/>
    <w:rsid w:val="00F725C0"/>
    <w:rsid w:val="00F737BC"/>
    <w:rsid w:val="00F83245"/>
    <w:rsid w:val="00F84DFF"/>
    <w:rsid w:val="00F87A95"/>
    <w:rsid w:val="00F9409B"/>
    <w:rsid w:val="00FA1E08"/>
    <w:rsid w:val="00FA461B"/>
    <w:rsid w:val="00FA55C6"/>
    <w:rsid w:val="00FA6094"/>
    <w:rsid w:val="00FB2471"/>
    <w:rsid w:val="00FB78C5"/>
    <w:rsid w:val="00FD0FA3"/>
    <w:rsid w:val="00FD58C9"/>
    <w:rsid w:val="00FE04D8"/>
    <w:rsid w:val="00FE67EB"/>
    <w:rsid w:val="00FE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F2EBC2"/>
  <w15:chartTrackingRefBased/>
  <w15:docId w15:val="{2E779B2F-A48F-490D-B8E4-BB6433A3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5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58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58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8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58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58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58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8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58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58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58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58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58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58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58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58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58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58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5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58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58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58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58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58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58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58D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75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8D6"/>
  </w:style>
  <w:style w:type="paragraph" w:styleId="Footer">
    <w:name w:val="footer"/>
    <w:basedOn w:val="Normal"/>
    <w:link w:val="FooterChar"/>
    <w:uiPriority w:val="99"/>
    <w:unhideWhenUsed/>
    <w:rsid w:val="00675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8D6"/>
  </w:style>
  <w:style w:type="character" w:styleId="Hyperlink">
    <w:name w:val="Hyperlink"/>
    <w:basedOn w:val="DefaultParagraphFont"/>
    <w:uiPriority w:val="99"/>
    <w:unhideWhenUsed/>
    <w:rsid w:val="002D51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51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51A1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26F1C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26F1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yperlink" Target="https://learning.nspcc.org.uk/safeguarding-child-protection/getting-started-safeguarding-child-protection" TargetMode="External"/><Relationship Id="rId18" Type="http://schemas.openxmlformats.org/officeDocument/2006/relationships/hyperlink" Target="https://www.gov.wales/written-statement-raising-awareness-childrens-rights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www.gov.uk/government/news/ofsted-early-years-pedagogy-and-practice-forum-members-announced" TargetMode="External"/><Relationship Id="rId17" Type="http://schemas.openxmlformats.org/officeDocument/2006/relationships/hyperlink" Target="https://hwb.gov.wales/curriculum-for-wales/curriculum-and-assessment-arrangements-for-funded-non-maintained-nursery-settings/assessment-arrangements-for-funded-non-maintained-nursery-setting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afeguarding.wales/en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ducationschool.co.uk/importance-of-reflective-practice-for-teacher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hchr.org/en/instruments-mechanisms/instruments/convention-rights-child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svg"/><Relationship Id="rId19" Type="http://schemas.openxmlformats.org/officeDocument/2006/relationships/hyperlink" Target="https://www.gov.wales/flying-start-childcare-guidance-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legislation.gov.uk/anaw/2014/4/section/13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FF3599-0222-438C-897A-B4C82346864A}">
  <we:reference id="wa104381727" version="1.0.1.0" store="en-US" storeType="OMEX"/>
  <we:alternateReferences>
    <we:reference id="WA104381727" version="1.0.1.0" store="" storeType="OMEX"/>
  </we:alternateReferences>
  <we:properties>
    <we:property name="documentId" value="&quot;ab43b17dcfdca707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8BF22-B818-4811-BF3E-FE3AFA9D3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3133</Words>
  <Characters>17861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Pintilie</dc:creator>
  <cp:keywords/>
  <dc:description/>
  <cp:lastModifiedBy>Marius Pintilie</cp:lastModifiedBy>
  <cp:revision>2</cp:revision>
  <dcterms:created xsi:type="dcterms:W3CDTF">2026-10-25T13:59:00Z</dcterms:created>
  <dcterms:modified xsi:type="dcterms:W3CDTF">2026-10-25T13:59:00Z</dcterms:modified>
</cp:coreProperties>
</file>