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B476A" w14:textId="77777777" w:rsidR="00F17AD7" w:rsidRPr="00051AD8" w:rsidRDefault="00F17AD7" w:rsidP="00E340F6">
      <w:pPr>
        <w:pStyle w:val="NormalWeb"/>
        <w:spacing w:line="480" w:lineRule="auto"/>
      </w:pPr>
    </w:p>
    <w:p w14:paraId="68A43748" w14:textId="77777777" w:rsidR="00135239" w:rsidRPr="00FD6B49" w:rsidRDefault="00135239" w:rsidP="00E340F6">
      <w:pPr>
        <w:pStyle w:val="NormalWeb"/>
        <w:spacing w:line="480" w:lineRule="auto"/>
        <w:jc w:val="center"/>
        <w:rPr>
          <w:b/>
          <w:bCs/>
        </w:rPr>
      </w:pPr>
      <w:r w:rsidRPr="00FD6B49">
        <w:rPr>
          <w:b/>
          <w:bCs/>
        </w:rPr>
        <w:t>The role of offender profiling.</w:t>
      </w:r>
    </w:p>
    <w:p w14:paraId="62394B44" w14:textId="77777777" w:rsidR="00BA6DD8" w:rsidRPr="00FD6B49" w:rsidRDefault="00BA6DD8" w:rsidP="00E340F6">
      <w:pPr>
        <w:pStyle w:val="NormalWeb"/>
        <w:spacing w:line="480" w:lineRule="auto"/>
      </w:pPr>
    </w:p>
    <w:p w14:paraId="4B095814" w14:textId="60070074" w:rsidR="00BA6DD8" w:rsidRPr="00FD6B49" w:rsidRDefault="00BA6DD8" w:rsidP="00E340F6">
      <w:pPr>
        <w:pStyle w:val="NormalWeb"/>
        <w:spacing w:line="480" w:lineRule="auto"/>
        <w:jc w:val="center"/>
        <w:rPr>
          <w:color w:val="FFFFFF" w:themeColor="background1"/>
        </w:rPr>
      </w:pPr>
      <w:r w:rsidRPr="00A92B2F">
        <w:t>Lauren J</w:t>
      </w:r>
      <w:r w:rsidR="00A92B2F">
        <w:t>ames</w:t>
      </w:r>
    </w:p>
    <w:p w14:paraId="4084D214" w14:textId="5617A1C7" w:rsidR="00BA6DD8" w:rsidRPr="00FD6B49" w:rsidRDefault="00BA6DD8" w:rsidP="00E340F6">
      <w:pPr>
        <w:pStyle w:val="NormalWeb"/>
        <w:spacing w:line="480" w:lineRule="auto"/>
        <w:jc w:val="center"/>
      </w:pPr>
      <w:r w:rsidRPr="00FD6B49">
        <w:t>University Of Wales Trinity Saint David</w:t>
      </w:r>
    </w:p>
    <w:p w14:paraId="427C28CD" w14:textId="77777777" w:rsidR="00BA6DD8" w:rsidRPr="00FD6B49" w:rsidRDefault="00BA6DD8" w:rsidP="00E340F6">
      <w:pPr>
        <w:pStyle w:val="NormalWeb"/>
        <w:spacing w:line="480" w:lineRule="auto"/>
        <w:jc w:val="center"/>
      </w:pPr>
      <w:r w:rsidRPr="00FD6B49">
        <w:t>BSc Applied Psychology</w:t>
      </w:r>
    </w:p>
    <w:p w14:paraId="30360AA7" w14:textId="0C0CC7F7" w:rsidR="00BA6DD8" w:rsidRPr="00FD6B49" w:rsidRDefault="009E5852" w:rsidP="00E340F6">
      <w:pPr>
        <w:pStyle w:val="NormalWeb"/>
        <w:spacing w:line="480" w:lineRule="auto"/>
        <w:jc w:val="center"/>
        <w:rPr>
          <w:color w:val="1D2125"/>
          <w:shd w:val="clear" w:color="auto" w:fill="FFFFFF"/>
        </w:rPr>
      </w:pPr>
      <w:proofErr w:type="spellStart"/>
      <w:r w:rsidRPr="00FD6B49">
        <w:t>Dr.</w:t>
      </w:r>
      <w:proofErr w:type="spellEnd"/>
      <w:r w:rsidRPr="00FD6B49">
        <w:t xml:space="preserve"> Karen</w:t>
      </w:r>
      <w:r w:rsidR="00111D9B" w:rsidRPr="00FD6B49">
        <w:rPr>
          <w:color w:val="1D2125"/>
          <w:shd w:val="clear" w:color="auto" w:fill="FFFFFF"/>
        </w:rPr>
        <w:t xml:space="preserve"> Eaton-Thomas</w:t>
      </w:r>
    </w:p>
    <w:p w14:paraId="24437BC4" w14:textId="3B8078DE" w:rsidR="00BA6DD8" w:rsidRPr="00FD6B49" w:rsidRDefault="0009192B" w:rsidP="00E340F6">
      <w:pPr>
        <w:pStyle w:val="NormalWeb"/>
        <w:spacing w:line="480" w:lineRule="auto"/>
        <w:jc w:val="center"/>
      </w:pPr>
      <w:r w:rsidRPr="00FD6B49">
        <w:rPr>
          <w:color w:val="1D2125"/>
          <w:shd w:val="clear" w:color="auto" w:fill="FFFFFF"/>
        </w:rPr>
        <w:t>21</w:t>
      </w:r>
      <w:r w:rsidRPr="00FD6B49">
        <w:rPr>
          <w:vertAlign w:val="superscript"/>
        </w:rPr>
        <w:t>st</w:t>
      </w:r>
      <w:r w:rsidR="00BA6DD8" w:rsidRPr="00FD6B49">
        <w:t xml:space="preserve"> of </w:t>
      </w:r>
      <w:r w:rsidR="009E5852" w:rsidRPr="00FD6B49">
        <w:t>November</w:t>
      </w:r>
      <w:r w:rsidR="00BA6DD8" w:rsidRPr="00FD6B49">
        <w:t xml:space="preserve"> 2023</w:t>
      </w:r>
    </w:p>
    <w:p w14:paraId="2D730B48" w14:textId="77777777" w:rsidR="00BA6DD8" w:rsidRPr="00FD6B49" w:rsidRDefault="00BA6DD8" w:rsidP="00E340F6">
      <w:pPr>
        <w:pStyle w:val="NormalWeb"/>
        <w:spacing w:line="480" w:lineRule="auto"/>
      </w:pPr>
    </w:p>
    <w:p w14:paraId="443DB28C" w14:textId="77777777" w:rsidR="00BA6DD8" w:rsidRPr="00FD6B49" w:rsidRDefault="00BA6DD8" w:rsidP="00E340F6">
      <w:pPr>
        <w:pStyle w:val="NormalWeb"/>
        <w:spacing w:line="360" w:lineRule="auto"/>
      </w:pPr>
    </w:p>
    <w:p w14:paraId="6B17C6F2" w14:textId="77777777" w:rsidR="00BA6DD8" w:rsidRPr="00FD6B49" w:rsidRDefault="00BA6DD8" w:rsidP="00E340F6">
      <w:pPr>
        <w:pStyle w:val="NormalWeb"/>
        <w:spacing w:line="360" w:lineRule="auto"/>
      </w:pPr>
    </w:p>
    <w:p w14:paraId="282CA2FA" w14:textId="77777777" w:rsidR="00BA6DD8" w:rsidRPr="00FD6B49" w:rsidRDefault="00BA6DD8" w:rsidP="0031295A">
      <w:pPr>
        <w:pStyle w:val="NormalWeb"/>
        <w:spacing w:line="360" w:lineRule="auto"/>
      </w:pPr>
    </w:p>
    <w:p w14:paraId="50C74901" w14:textId="77777777" w:rsidR="00BA6DD8" w:rsidRPr="00FD6B49" w:rsidRDefault="00BA6DD8" w:rsidP="0031295A">
      <w:pPr>
        <w:pStyle w:val="NormalWeb"/>
        <w:spacing w:line="360" w:lineRule="auto"/>
      </w:pPr>
    </w:p>
    <w:p w14:paraId="649D65DC" w14:textId="77777777" w:rsidR="00BA6DD8" w:rsidRPr="00FD6B49" w:rsidRDefault="00BA6DD8" w:rsidP="0031295A">
      <w:pPr>
        <w:pStyle w:val="NormalWeb"/>
        <w:spacing w:line="360" w:lineRule="auto"/>
      </w:pPr>
    </w:p>
    <w:p w14:paraId="5608A3DD" w14:textId="77777777" w:rsidR="00BA6DD8" w:rsidRPr="00FD6B49" w:rsidRDefault="00BA6DD8" w:rsidP="0031295A">
      <w:pPr>
        <w:pStyle w:val="NormalWeb"/>
        <w:spacing w:line="360" w:lineRule="auto"/>
      </w:pPr>
    </w:p>
    <w:p w14:paraId="5A4BB26C" w14:textId="77777777" w:rsidR="00BA6DD8" w:rsidRPr="00FD6B49" w:rsidRDefault="00BA6DD8" w:rsidP="0031295A">
      <w:pPr>
        <w:pStyle w:val="NormalWeb"/>
        <w:spacing w:line="360" w:lineRule="auto"/>
      </w:pPr>
    </w:p>
    <w:p w14:paraId="5ACA8610" w14:textId="77777777" w:rsidR="00BA6DD8" w:rsidRPr="00FD6B49" w:rsidRDefault="00BA6DD8" w:rsidP="0031295A">
      <w:pPr>
        <w:pStyle w:val="NormalWeb"/>
        <w:spacing w:line="360" w:lineRule="auto"/>
      </w:pPr>
    </w:p>
    <w:p w14:paraId="52137355" w14:textId="77777777" w:rsidR="00BA6DD8" w:rsidRPr="00FD6B49" w:rsidRDefault="00BA6DD8" w:rsidP="0031295A">
      <w:pPr>
        <w:pStyle w:val="NormalWeb"/>
        <w:spacing w:line="360" w:lineRule="auto"/>
      </w:pPr>
    </w:p>
    <w:p w14:paraId="77DA6FE0" w14:textId="090B94CE" w:rsidR="00135239" w:rsidRPr="00FD6B49" w:rsidRDefault="00C23599" w:rsidP="00C23599">
      <w:pPr>
        <w:pStyle w:val="NormalWeb"/>
        <w:spacing w:line="360" w:lineRule="auto"/>
        <w:jc w:val="center"/>
        <w:rPr>
          <w:b/>
          <w:bCs/>
        </w:rPr>
      </w:pPr>
      <w:r w:rsidRPr="00FD6B49">
        <w:rPr>
          <w:b/>
          <w:bCs/>
        </w:rPr>
        <w:lastRenderedPageBreak/>
        <w:t>Abstract</w:t>
      </w:r>
    </w:p>
    <w:p w14:paraId="03FD84F2" w14:textId="6C0B423D" w:rsidR="00C23599" w:rsidRPr="00FD6B49" w:rsidRDefault="00992C9C" w:rsidP="00992C9C">
      <w:pPr>
        <w:pStyle w:val="NormalWeb"/>
        <w:spacing w:line="360" w:lineRule="auto"/>
        <w:rPr>
          <w:b/>
          <w:bCs/>
        </w:rPr>
      </w:pPr>
      <w:r w:rsidRPr="00FD6B49">
        <w:t>Offender profiling (OP) is a technique simplistic in principle, believed to assist in criminal investigation by identifying offender characteristics and behavioural attributes based on inferences stemming from featural analysis of the crime scene and the targeted victim</w:t>
      </w:r>
      <w:r w:rsidRPr="00FD6B49">
        <w:t xml:space="preserve"> </w:t>
      </w:r>
      <w:r w:rsidRPr="00FD6B49">
        <w:rPr>
          <w:color w:val="000000"/>
        </w:rPr>
        <w:t>(Johnson, 2017)</w:t>
      </w:r>
      <w:r w:rsidRPr="00FD6B49">
        <w:rPr>
          <w:color w:val="000000"/>
        </w:rPr>
        <w:t xml:space="preserve">. </w:t>
      </w:r>
      <w:r w:rsidRPr="00FD6B49">
        <w:t xml:space="preserve">Offender profiling is widely portrayed throughout media and is a prevalent research topic amongst psychology and criminology </w:t>
      </w:r>
      <w:r w:rsidRPr="00FD6B49">
        <w:rPr>
          <w:color w:val="000000"/>
        </w:rPr>
        <w:t xml:space="preserve">(Fox &amp; Farrington, 2018). </w:t>
      </w:r>
      <w:r w:rsidR="00534C64">
        <w:rPr>
          <w:color w:val="000000"/>
        </w:rPr>
        <w:t>I</w:t>
      </w:r>
      <w:r w:rsidR="00EE36AE" w:rsidRPr="00FD6B49">
        <w:rPr>
          <w:color w:val="000000"/>
        </w:rPr>
        <w:t xml:space="preserve">nformation is assembled to form an offender profile including a categorical assignment of the criminal as </w:t>
      </w:r>
      <w:r w:rsidR="00031912" w:rsidRPr="00FD6B49">
        <w:rPr>
          <w:color w:val="000000"/>
        </w:rPr>
        <w:t xml:space="preserve">an </w:t>
      </w:r>
      <w:r w:rsidR="00EE36AE" w:rsidRPr="00FD6B49">
        <w:rPr>
          <w:color w:val="000000"/>
        </w:rPr>
        <w:t>organised or unorganised typology</w:t>
      </w:r>
      <w:r w:rsidR="007C4A1F">
        <w:rPr>
          <w:color w:val="000000"/>
        </w:rPr>
        <w:t>.</w:t>
      </w:r>
      <w:r w:rsidR="00EE36AE" w:rsidRPr="00FD6B49">
        <w:rPr>
          <w:color w:val="000000"/>
        </w:rPr>
        <w:t xml:space="preserve"> </w:t>
      </w:r>
      <w:r w:rsidRPr="00FD6B49">
        <w:rPr>
          <w:color w:val="000000"/>
        </w:rPr>
        <w:t>However, considering the complexity of human behaviour and neurological functionality among varying environments and intricate societies (</w:t>
      </w:r>
      <w:proofErr w:type="spellStart"/>
      <w:r w:rsidRPr="00FD6B49">
        <w:rPr>
          <w:color w:val="000000"/>
        </w:rPr>
        <w:t>Raeff</w:t>
      </w:r>
      <w:proofErr w:type="spellEnd"/>
      <w:r w:rsidRPr="00FD6B49">
        <w:rPr>
          <w:color w:val="000000"/>
        </w:rPr>
        <w:t>, 2020) the methodology of this approach could encounter scepticism and oversimplicity, possibly rendering this technique as unreliable and invalid.</w:t>
      </w:r>
      <w:r w:rsidR="006D25FE" w:rsidRPr="00FD6B49">
        <w:rPr>
          <w:color w:val="000000"/>
        </w:rPr>
        <w:t xml:space="preserve"> </w:t>
      </w:r>
      <w:r w:rsidR="006D25FE" w:rsidRPr="00FD6B49">
        <w:rPr>
          <w:color w:val="000000"/>
        </w:rPr>
        <w:t xml:space="preserve">Morton et al. (2014) state that offender profiling may provide instrumental support to an investigation instead of determining offender categorisation from fixed classifications of rigid typologies. </w:t>
      </w:r>
    </w:p>
    <w:p w14:paraId="06E845D6" w14:textId="77777777" w:rsidR="00C23599" w:rsidRPr="00FD6B49" w:rsidRDefault="00C23599" w:rsidP="00C23599">
      <w:pPr>
        <w:pStyle w:val="NormalWeb"/>
        <w:spacing w:line="360" w:lineRule="auto"/>
        <w:jc w:val="center"/>
        <w:rPr>
          <w:b/>
          <w:bCs/>
        </w:rPr>
      </w:pPr>
    </w:p>
    <w:p w14:paraId="7FACCD9E" w14:textId="77777777" w:rsidR="00C23599" w:rsidRPr="00FD6B49" w:rsidRDefault="00C23599" w:rsidP="00C23599">
      <w:pPr>
        <w:pStyle w:val="NormalWeb"/>
        <w:spacing w:line="360" w:lineRule="auto"/>
        <w:jc w:val="center"/>
        <w:rPr>
          <w:b/>
          <w:bCs/>
        </w:rPr>
      </w:pPr>
    </w:p>
    <w:p w14:paraId="2FA6229F" w14:textId="77777777" w:rsidR="00C23599" w:rsidRPr="00FD6B49" w:rsidRDefault="00C23599" w:rsidP="00C23599">
      <w:pPr>
        <w:pStyle w:val="NormalWeb"/>
        <w:spacing w:line="360" w:lineRule="auto"/>
        <w:jc w:val="center"/>
        <w:rPr>
          <w:b/>
          <w:bCs/>
        </w:rPr>
      </w:pPr>
    </w:p>
    <w:p w14:paraId="57A11143" w14:textId="77777777" w:rsidR="00C23599" w:rsidRPr="00FD6B49" w:rsidRDefault="00C23599" w:rsidP="00C23599">
      <w:pPr>
        <w:pStyle w:val="NormalWeb"/>
        <w:spacing w:line="360" w:lineRule="auto"/>
        <w:jc w:val="center"/>
        <w:rPr>
          <w:b/>
          <w:bCs/>
        </w:rPr>
      </w:pPr>
    </w:p>
    <w:p w14:paraId="41452098" w14:textId="77777777" w:rsidR="00C23599" w:rsidRPr="00FD6B49" w:rsidRDefault="00C23599" w:rsidP="00C23599">
      <w:pPr>
        <w:pStyle w:val="NormalWeb"/>
        <w:spacing w:line="360" w:lineRule="auto"/>
        <w:jc w:val="center"/>
        <w:rPr>
          <w:b/>
          <w:bCs/>
        </w:rPr>
      </w:pPr>
    </w:p>
    <w:p w14:paraId="6953C80A" w14:textId="77777777" w:rsidR="00C23599" w:rsidRPr="00FD6B49" w:rsidRDefault="00C23599" w:rsidP="00C23599">
      <w:pPr>
        <w:pStyle w:val="NormalWeb"/>
        <w:spacing w:line="360" w:lineRule="auto"/>
        <w:jc w:val="center"/>
        <w:rPr>
          <w:b/>
          <w:bCs/>
        </w:rPr>
      </w:pPr>
    </w:p>
    <w:p w14:paraId="5B61F26C" w14:textId="77777777" w:rsidR="00C23599" w:rsidRPr="00FD6B49" w:rsidRDefault="00C23599" w:rsidP="00C23599">
      <w:pPr>
        <w:pStyle w:val="NormalWeb"/>
        <w:spacing w:line="360" w:lineRule="auto"/>
        <w:jc w:val="center"/>
        <w:rPr>
          <w:b/>
          <w:bCs/>
        </w:rPr>
      </w:pPr>
    </w:p>
    <w:p w14:paraId="63577C7E" w14:textId="77777777" w:rsidR="00C23599" w:rsidRPr="00FD6B49" w:rsidRDefault="00C23599" w:rsidP="00C23599">
      <w:pPr>
        <w:pStyle w:val="NormalWeb"/>
        <w:spacing w:line="360" w:lineRule="auto"/>
        <w:jc w:val="center"/>
        <w:rPr>
          <w:b/>
          <w:bCs/>
        </w:rPr>
      </w:pPr>
    </w:p>
    <w:p w14:paraId="4869E406" w14:textId="77777777" w:rsidR="00C23599" w:rsidRPr="00FD6B49" w:rsidRDefault="00C23599" w:rsidP="00C23599">
      <w:pPr>
        <w:pStyle w:val="NormalWeb"/>
        <w:spacing w:line="360" w:lineRule="auto"/>
        <w:jc w:val="center"/>
        <w:rPr>
          <w:b/>
          <w:bCs/>
        </w:rPr>
      </w:pPr>
    </w:p>
    <w:p w14:paraId="1C1E8B59" w14:textId="77777777" w:rsidR="00C23599" w:rsidRPr="00FD6B49" w:rsidRDefault="00C23599" w:rsidP="00C23599">
      <w:pPr>
        <w:pStyle w:val="NormalWeb"/>
        <w:spacing w:line="360" w:lineRule="auto"/>
        <w:jc w:val="center"/>
        <w:rPr>
          <w:b/>
          <w:bCs/>
        </w:rPr>
      </w:pPr>
    </w:p>
    <w:p w14:paraId="4EFFAFE4" w14:textId="77777777" w:rsidR="00FD6B49" w:rsidRDefault="00FD6B49" w:rsidP="00992C9C">
      <w:pPr>
        <w:pStyle w:val="NormalWeb"/>
        <w:spacing w:line="360" w:lineRule="auto"/>
        <w:rPr>
          <w:b/>
          <w:bCs/>
        </w:rPr>
      </w:pPr>
    </w:p>
    <w:p w14:paraId="76084CED" w14:textId="238B0EDC" w:rsidR="007D1F5B" w:rsidRPr="00FD6B49" w:rsidRDefault="00A31B75" w:rsidP="00992C9C">
      <w:pPr>
        <w:pStyle w:val="NormalWeb"/>
        <w:spacing w:line="360" w:lineRule="auto"/>
        <w:rPr>
          <w:color w:val="000000"/>
        </w:rPr>
      </w:pPr>
      <w:r w:rsidRPr="00FD6B49">
        <w:lastRenderedPageBreak/>
        <w:t>Offend</w:t>
      </w:r>
      <w:r w:rsidR="001E1E8A" w:rsidRPr="00FD6B49">
        <w:t>er</w:t>
      </w:r>
      <w:r w:rsidRPr="00FD6B49">
        <w:t xml:space="preserve"> profiling </w:t>
      </w:r>
      <w:r w:rsidR="005725E5" w:rsidRPr="00FD6B49">
        <w:t xml:space="preserve">(OP) </w:t>
      </w:r>
      <w:r w:rsidRPr="00FD6B49">
        <w:t xml:space="preserve">is a technique simplistic in principle, believed to assist in </w:t>
      </w:r>
      <w:r w:rsidR="001E1E8A" w:rsidRPr="00FD6B49">
        <w:t>criminal</w:t>
      </w:r>
      <w:r w:rsidRPr="00FD6B49">
        <w:t xml:space="preserve"> investigation by identifying offender</w:t>
      </w:r>
      <w:r w:rsidR="000D0A15" w:rsidRPr="00FD6B49">
        <w:t xml:space="preserve"> </w:t>
      </w:r>
      <w:r w:rsidRPr="00FD6B49">
        <w:t>characteristics</w:t>
      </w:r>
      <w:r w:rsidR="001E1E8A" w:rsidRPr="00FD6B49">
        <w:t xml:space="preserve"> </w:t>
      </w:r>
      <w:r w:rsidR="00380AE6" w:rsidRPr="00FD6B49">
        <w:t xml:space="preserve">and behavioural attributes </w:t>
      </w:r>
      <w:r w:rsidR="001E1E8A" w:rsidRPr="00FD6B49">
        <w:t>b</w:t>
      </w:r>
      <w:r w:rsidRPr="00FD6B49">
        <w:t xml:space="preserve">ased on </w:t>
      </w:r>
      <w:r w:rsidR="00607FDB" w:rsidRPr="00FD6B49">
        <w:t>inferences</w:t>
      </w:r>
      <w:r w:rsidRPr="00FD6B49">
        <w:t xml:space="preserve"> stemming from featur</w:t>
      </w:r>
      <w:r w:rsidR="003F1B85" w:rsidRPr="00FD6B49">
        <w:t>al analysis</w:t>
      </w:r>
      <w:r w:rsidRPr="00FD6B49">
        <w:t xml:space="preserve"> of the crime</w:t>
      </w:r>
      <w:r w:rsidR="003F1B85" w:rsidRPr="00FD6B49">
        <w:t xml:space="preserve"> </w:t>
      </w:r>
      <w:r w:rsidR="00AB2B9A" w:rsidRPr="00FD6B49">
        <w:t>scene</w:t>
      </w:r>
      <w:r w:rsidRPr="00FD6B49">
        <w:t xml:space="preserve"> and the targeted victim</w:t>
      </w:r>
      <w:r w:rsidR="00E325F4" w:rsidRPr="00FD6B49">
        <w:t xml:space="preserve">. </w:t>
      </w:r>
      <w:r w:rsidR="00607FDB" w:rsidRPr="00FD6B49">
        <w:rPr>
          <w:color w:val="000000"/>
        </w:rPr>
        <w:t>An inference is defined as a method of conclusion based on the deduction of reasonable but unsubstantiated information (Johnson, 2017) which postulates that this process although logical i</w:t>
      </w:r>
      <w:r w:rsidR="00AB2AF5" w:rsidRPr="00FD6B49">
        <w:rPr>
          <w:color w:val="000000"/>
        </w:rPr>
        <w:t>n theory is</w:t>
      </w:r>
      <w:r w:rsidR="00607FDB" w:rsidRPr="00FD6B49">
        <w:rPr>
          <w:color w:val="000000"/>
        </w:rPr>
        <w:t xml:space="preserve"> non-factual. </w:t>
      </w:r>
      <w:r w:rsidR="009A19CA" w:rsidRPr="00FD6B49">
        <w:rPr>
          <w:color w:val="000000"/>
        </w:rPr>
        <w:t xml:space="preserve">Dualistic </w:t>
      </w:r>
      <w:r w:rsidR="00676533" w:rsidRPr="00FD6B49">
        <w:rPr>
          <w:color w:val="000000"/>
        </w:rPr>
        <w:t>models</w:t>
      </w:r>
      <w:r w:rsidR="00E81834" w:rsidRPr="00FD6B49">
        <w:rPr>
          <w:color w:val="000000"/>
        </w:rPr>
        <w:t xml:space="preserve"> of inferences exist known as </w:t>
      </w:r>
      <w:r w:rsidR="008E3225" w:rsidRPr="00FD6B49">
        <w:rPr>
          <w:color w:val="000000"/>
        </w:rPr>
        <w:t>inductive</w:t>
      </w:r>
      <w:r w:rsidR="00E81834" w:rsidRPr="00FD6B49">
        <w:rPr>
          <w:color w:val="000000"/>
        </w:rPr>
        <w:t xml:space="preserve"> and </w:t>
      </w:r>
      <w:r w:rsidR="008E3225" w:rsidRPr="00FD6B49">
        <w:rPr>
          <w:color w:val="000000"/>
        </w:rPr>
        <w:t>de</w:t>
      </w:r>
      <w:r w:rsidR="00E81834" w:rsidRPr="00FD6B49">
        <w:rPr>
          <w:color w:val="000000"/>
        </w:rPr>
        <w:t xml:space="preserve">ductive. The former is </w:t>
      </w:r>
      <w:r w:rsidR="00ED4C02" w:rsidRPr="00FD6B49">
        <w:rPr>
          <w:color w:val="000000"/>
        </w:rPr>
        <w:t>constructed</w:t>
      </w:r>
      <w:r w:rsidR="00963432" w:rsidRPr="00FD6B49">
        <w:rPr>
          <w:color w:val="000000"/>
        </w:rPr>
        <w:t xml:space="preserve"> on</w:t>
      </w:r>
      <w:r w:rsidR="00E81834" w:rsidRPr="00FD6B49">
        <w:rPr>
          <w:color w:val="000000"/>
        </w:rPr>
        <w:t xml:space="preserve"> </w:t>
      </w:r>
      <w:r w:rsidR="00963432" w:rsidRPr="00FD6B49">
        <w:rPr>
          <w:color w:val="000000"/>
        </w:rPr>
        <w:t xml:space="preserve">autonomous </w:t>
      </w:r>
      <w:r w:rsidR="00C079D9" w:rsidRPr="00FD6B49">
        <w:rPr>
          <w:color w:val="000000"/>
        </w:rPr>
        <w:t>intuiti</w:t>
      </w:r>
      <w:r w:rsidR="009E581A" w:rsidRPr="00FD6B49">
        <w:rPr>
          <w:color w:val="000000"/>
        </w:rPr>
        <w:t>on</w:t>
      </w:r>
      <w:r w:rsidR="00C079D9" w:rsidRPr="00FD6B49">
        <w:rPr>
          <w:color w:val="000000"/>
        </w:rPr>
        <w:t xml:space="preserve">, </w:t>
      </w:r>
      <w:r w:rsidR="00ED4C02" w:rsidRPr="00FD6B49">
        <w:rPr>
          <w:color w:val="000000"/>
        </w:rPr>
        <w:t xml:space="preserve">which operates </w:t>
      </w:r>
      <w:r w:rsidR="000D0C27" w:rsidRPr="00FD6B49">
        <w:rPr>
          <w:color w:val="000000"/>
        </w:rPr>
        <w:t>on</w:t>
      </w:r>
      <w:r w:rsidR="00831912" w:rsidRPr="00FD6B49">
        <w:rPr>
          <w:color w:val="000000"/>
        </w:rPr>
        <w:t xml:space="preserve"> </w:t>
      </w:r>
      <w:r w:rsidR="009A4F91" w:rsidRPr="00FD6B49">
        <w:rPr>
          <w:color w:val="000000"/>
        </w:rPr>
        <w:t>rapid</w:t>
      </w:r>
      <w:r w:rsidR="000D0C27" w:rsidRPr="00FD6B49">
        <w:rPr>
          <w:color w:val="000000"/>
        </w:rPr>
        <w:t xml:space="preserve"> response</w:t>
      </w:r>
      <w:r w:rsidR="00685BFF" w:rsidRPr="00FD6B49">
        <w:rPr>
          <w:color w:val="000000"/>
        </w:rPr>
        <w:t xml:space="preserve">s </w:t>
      </w:r>
      <w:r w:rsidR="00460B95" w:rsidRPr="00FD6B49">
        <w:rPr>
          <w:color w:val="000000"/>
        </w:rPr>
        <w:t>potentially</w:t>
      </w:r>
      <w:r w:rsidR="009A4F91" w:rsidRPr="00FD6B49">
        <w:rPr>
          <w:color w:val="000000"/>
        </w:rPr>
        <w:t xml:space="preserve"> </w:t>
      </w:r>
      <w:r w:rsidR="000D0C27" w:rsidRPr="00FD6B49">
        <w:rPr>
          <w:color w:val="000000"/>
        </w:rPr>
        <w:t xml:space="preserve">contaminated </w:t>
      </w:r>
      <w:r w:rsidR="00685BFF" w:rsidRPr="00FD6B49">
        <w:rPr>
          <w:color w:val="000000"/>
        </w:rPr>
        <w:t>with</w:t>
      </w:r>
      <w:r w:rsidR="000D0C27" w:rsidRPr="00FD6B49">
        <w:rPr>
          <w:color w:val="000000"/>
        </w:rPr>
        <w:t xml:space="preserve"> </w:t>
      </w:r>
      <w:r w:rsidR="00685BFF" w:rsidRPr="00FD6B49">
        <w:rPr>
          <w:color w:val="000000"/>
        </w:rPr>
        <w:t xml:space="preserve">personal </w:t>
      </w:r>
      <w:r w:rsidR="000D0C27" w:rsidRPr="00FD6B49">
        <w:rPr>
          <w:color w:val="000000"/>
        </w:rPr>
        <w:t>bias</w:t>
      </w:r>
      <w:r w:rsidR="00002341" w:rsidRPr="00FD6B49">
        <w:rPr>
          <w:color w:val="000000"/>
        </w:rPr>
        <w:t>,</w:t>
      </w:r>
      <w:r w:rsidR="00685BFF" w:rsidRPr="00FD6B49">
        <w:rPr>
          <w:color w:val="000000"/>
        </w:rPr>
        <w:t xml:space="preserve"> and the latter </w:t>
      </w:r>
      <w:r w:rsidR="008E3225" w:rsidRPr="00FD6B49">
        <w:rPr>
          <w:color w:val="000000"/>
        </w:rPr>
        <w:t xml:space="preserve">consists of </w:t>
      </w:r>
      <w:r w:rsidR="009926AC" w:rsidRPr="00FD6B49">
        <w:rPr>
          <w:color w:val="000000"/>
        </w:rPr>
        <w:t>reflective cerebral processes</w:t>
      </w:r>
      <w:r w:rsidR="00840375" w:rsidRPr="00FD6B49">
        <w:rPr>
          <w:color w:val="000000"/>
        </w:rPr>
        <w:t xml:space="preserve"> including</w:t>
      </w:r>
      <w:r w:rsidR="002E4A15" w:rsidRPr="00FD6B49">
        <w:rPr>
          <w:color w:val="000000"/>
        </w:rPr>
        <w:t xml:space="preserve"> </w:t>
      </w:r>
      <w:r w:rsidR="00840375" w:rsidRPr="00FD6B49">
        <w:rPr>
          <w:color w:val="000000"/>
        </w:rPr>
        <w:t>abstract thought</w:t>
      </w:r>
      <w:r w:rsidR="00490FEF" w:rsidRPr="00FD6B49">
        <w:rPr>
          <w:color w:val="000000"/>
        </w:rPr>
        <w:t xml:space="preserve"> and</w:t>
      </w:r>
      <w:r w:rsidR="00840375" w:rsidRPr="00FD6B49">
        <w:rPr>
          <w:color w:val="000000"/>
        </w:rPr>
        <w:t xml:space="preserve"> working memory</w:t>
      </w:r>
      <w:r w:rsidR="00822280" w:rsidRPr="00FD6B49">
        <w:rPr>
          <w:color w:val="000000"/>
        </w:rPr>
        <w:t xml:space="preserve">, </w:t>
      </w:r>
      <w:r w:rsidR="00490FEF" w:rsidRPr="00FD6B49">
        <w:rPr>
          <w:color w:val="000000"/>
        </w:rPr>
        <w:t>generating</w:t>
      </w:r>
      <w:r w:rsidR="002E4A15" w:rsidRPr="00FD6B49">
        <w:rPr>
          <w:color w:val="000000"/>
        </w:rPr>
        <w:t xml:space="preserve"> deliberative </w:t>
      </w:r>
      <w:r w:rsidR="00A56257" w:rsidRPr="00FD6B49">
        <w:rPr>
          <w:color w:val="000000"/>
        </w:rPr>
        <w:t>prescriptive results (Evans &amp; Stanovich, 2013). OP is</w:t>
      </w:r>
      <w:r w:rsidR="00161B80" w:rsidRPr="00FD6B49">
        <w:t xml:space="preserve"> </w:t>
      </w:r>
      <w:r w:rsidR="007D2C64" w:rsidRPr="00FD6B49">
        <w:t xml:space="preserve">a </w:t>
      </w:r>
      <w:r w:rsidR="00161B80" w:rsidRPr="00FD6B49">
        <w:t xml:space="preserve">method developed from psychological </w:t>
      </w:r>
      <w:r w:rsidR="00697A91" w:rsidRPr="00FD6B49">
        <w:t>and psychiatric practice</w:t>
      </w:r>
      <w:r w:rsidR="00A77FF9" w:rsidRPr="00FD6B49">
        <w:t xml:space="preserve"> </w:t>
      </w:r>
      <w:r w:rsidR="00232C24" w:rsidRPr="00FD6B49">
        <w:t>which</w:t>
      </w:r>
      <w:r w:rsidR="00A70EB0" w:rsidRPr="00FD6B49">
        <w:t xml:space="preserve"> despite</w:t>
      </w:r>
      <w:r w:rsidR="00232C24" w:rsidRPr="00FD6B49">
        <w:t xml:space="preserve"> ha</w:t>
      </w:r>
      <w:r w:rsidR="00A70EB0" w:rsidRPr="00FD6B49">
        <w:t>ving</w:t>
      </w:r>
      <w:r w:rsidR="00697A91" w:rsidRPr="00FD6B49">
        <w:t xml:space="preserve"> </w:t>
      </w:r>
      <w:r w:rsidR="00A70EB0" w:rsidRPr="00FD6B49">
        <w:t>experience</w:t>
      </w:r>
      <w:r w:rsidR="009F1A21" w:rsidRPr="00FD6B49">
        <w:t>d</w:t>
      </w:r>
      <w:r w:rsidR="00614249" w:rsidRPr="00FD6B49">
        <w:t xml:space="preserve"> significant enhancement</w:t>
      </w:r>
      <w:r w:rsidR="009F1A21" w:rsidRPr="00FD6B49">
        <w:t xml:space="preserve"> sin</w:t>
      </w:r>
      <w:r w:rsidR="00A77FF9" w:rsidRPr="00FD6B49">
        <w:t>ce</w:t>
      </w:r>
      <w:r w:rsidR="009F1A21" w:rsidRPr="00FD6B49">
        <w:t xml:space="preserve"> its in</w:t>
      </w:r>
      <w:r w:rsidR="00A77FF9" w:rsidRPr="00FD6B49">
        <w:t>troduction,</w:t>
      </w:r>
      <w:r w:rsidR="00A70EB0" w:rsidRPr="00FD6B49">
        <w:t xml:space="preserve"> still p</w:t>
      </w:r>
      <w:r w:rsidR="0018164B" w:rsidRPr="00FD6B49">
        <w:t>oses questionable</w:t>
      </w:r>
      <w:r w:rsidR="00BD577D" w:rsidRPr="00FD6B49">
        <w:t xml:space="preserve"> operational </w:t>
      </w:r>
      <w:r w:rsidR="00D04248" w:rsidRPr="00FD6B49">
        <w:t>and methodological</w:t>
      </w:r>
      <w:r w:rsidR="000534E3" w:rsidRPr="00FD6B49">
        <w:t xml:space="preserve"> </w:t>
      </w:r>
      <w:r w:rsidR="0018164B" w:rsidRPr="00FD6B49">
        <w:t>inconsistency</w:t>
      </w:r>
      <w:r w:rsidR="00614249" w:rsidRPr="00FD6B49">
        <w:t xml:space="preserve"> </w:t>
      </w:r>
      <w:r w:rsidR="000534E3" w:rsidRPr="00FD6B49">
        <w:t xml:space="preserve">throughout its </w:t>
      </w:r>
      <w:r w:rsidR="00BD577D" w:rsidRPr="00FD6B49">
        <w:t>utilisation</w:t>
      </w:r>
      <w:r w:rsidR="00161B80" w:rsidRPr="00FD6B49">
        <w:t xml:space="preserve"> </w:t>
      </w:r>
      <w:r w:rsidR="009D173C" w:rsidRPr="00FD6B49">
        <w:rPr>
          <w:color w:val="000000"/>
        </w:rPr>
        <w:t>(Petherick &amp; Brooks, 2020).</w:t>
      </w:r>
      <w:r w:rsidR="009D173C" w:rsidRPr="00FD6B49">
        <w:rPr>
          <w:color w:val="000000"/>
          <w:sz w:val="27"/>
          <w:szCs w:val="27"/>
        </w:rPr>
        <w:t xml:space="preserve"> </w:t>
      </w:r>
      <w:r w:rsidR="003F728E" w:rsidRPr="00FD6B49">
        <w:t xml:space="preserve">Despite this, </w:t>
      </w:r>
      <w:r w:rsidR="00B01740" w:rsidRPr="00FD6B49">
        <w:t>OP</w:t>
      </w:r>
      <w:r w:rsidR="007F4528" w:rsidRPr="00FD6B49">
        <w:t xml:space="preserve"> is </w:t>
      </w:r>
      <w:r w:rsidR="003F728E" w:rsidRPr="00FD6B49">
        <w:t>expended</w:t>
      </w:r>
      <w:r w:rsidR="007F4528" w:rsidRPr="00FD6B49">
        <w:t xml:space="preserve"> </w:t>
      </w:r>
      <w:r w:rsidR="006F6DBA" w:rsidRPr="00FD6B49">
        <w:t>among law enforcement</w:t>
      </w:r>
      <w:r w:rsidR="007F4528" w:rsidRPr="00FD6B49">
        <w:t xml:space="preserve"> as an </w:t>
      </w:r>
      <w:r w:rsidR="00A17893" w:rsidRPr="00FD6B49">
        <w:t>investigative tool</w:t>
      </w:r>
      <w:r w:rsidR="00161828" w:rsidRPr="00FD6B49">
        <w:t xml:space="preserve"> </w:t>
      </w:r>
      <w:r w:rsidR="000D5E85" w:rsidRPr="00FD6B49">
        <w:t>to</w:t>
      </w:r>
      <w:r w:rsidR="001F5BFC" w:rsidRPr="00FD6B49">
        <w:t xml:space="preserve"> reduce the scope of possible suspects</w:t>
      </w:r>
      <w:r w:rsidR="007D2C64" w:rsidRPr="00FD6B49">
        <w:t>,</w:t>
      </w:r>
      <w:r w:rsidR="001F5BFC" w:rsidRPr="00FD6B49">
        <w:t xml:space="preserve"> as the </w:t>
      </w:r>
      <w:r w:rsidR="000D42C1" w:rsidRPr="00FD6B49">
        <w:t xml:space="preserve">theoretical </w:t>
      </w:r>
      <w:r w:rsidR="001F5BFC" w:rsidRPr="00FD6B49">
        <w:t xml:space="preserve">assumption depicts that </w:t>
      </w:r>
      <w:r w:rsidR="00E340F6" w:rsidRPr="00FD6B49">
        <w:t>individuals’</w:t>
      </w:r>
      <w:r w:rsidR="001F5BFC" w:rsidRPr="00FD6B49">
        <w:t xml:space="preserve"> certain characteristics will be responsible for a particular type of crime </w:t>
      </w:r>
      <w:r w:rsidR="004A05C7" w:rsidRPr="00FD6B49">
        <w:rPr>
          <w:color w:val="000000"/>
        </w:rPr>
        <w:t>(</w:t>
      </w:r>
      <w:proofErr w:type="spellStart"/>
      <w:r w:rsidR="004A05C7" w:rsidRPr="00FD6B49">
        <w:rPr>
          <w:color w:val="000000"/>
        </w:rPr>
        <w:t>Adjorlolo</w:t>
      </w:r>
      <w:proofErr w:type="spellEnd"/>
      <w:r w:rsidR="004A05C7" w:rsidRPr="00FD6B49">
        <w:rPr>
          <w:color w:val="000000"/>
        </w:rPr>
        <w:t xml:space="preserve"> &amp; Chan, 2016).</w:t>
      </w:r>
      <w:r w:rsidR="004A05C7" w:rsidRPr="00FD6B49">
        <w:rPr>
          <w:color w:val="000000"/>
          <w:sz w:val="27"/>
          <w:szCs w:val="27"/>
        </w:rPr>
        <w:t xml:space="preserve"> </w:t>
      </w:r>
      <w:r w:rsidR="005725E5" w:rsidRPr="00FD6B49">
        <w:t xml:space="preserve">Offender profiling </w:t>
      </w:r>
      <w:r w:rsidR="00322CC5" w:rsidRPr="00FD6B49">
        <w:t xml:space="preserve">is widely </w:t>
      </w:r>
      <w:r w:rsidR="003555B7" w:rsidRPr="00FD6B49">
        <w:t xml:space="preserve">portrayed throughout media </w:t>
      </w:r>
      <w:r w:rsidR="00503D7A" w:rsidRPr="00FD6B49">
        <w:t xml:space="preserve">and is a prevalent research topic </w:t>
      </w:r>
      <w:r w:rsidR="00927145" w:rsidRPr="00FD6B49">
        <w:t>amongst</w:t>
      </w:r>
      <w:r w:rsidR="00503D7A" w:rsidRPr="00FD6B49">
        <w:t xml:space="preserve"> psychology </w:t>
      </w:r>
      <w:r w:rsidR="00C42F40" w:rsidRPr="00FD6B49">
        <w:t>and criminology</w:t>
      </w:r>
      <w:r w:rsidR="0066402E" w:rsidRPr="00FD6B49">
        <w:t xml:space="preserve"> </w:t>
      </w:r>
      <w:r w:rsidR="0066402E" w:rsidRPr="00FD6B49">
        <w:rPr>
          <w:color w:val="000000"/>
        </w:rPr>
        <w:t xml:space="preserve">(Fox &amp; Farrington, 2018). </w:t>
      </w:r>
      <w:r w:rsidR="00F375B5" w:rsidRPr="00FD6B49">
        <w:rPr>
          <w:color w:val="000000"/>
        </w:rPr>
        <w:t xml:space="preserve">However, </w:t>
      </w:r>
      <w:r w:rsidR="00142809" w:rsidRPr="00FD6B49">
        <w:rPr>
          <w:color w:val="000000"/>
        </w:rPr>
        <w:t>considering</w:t>
      </w:r>
      <w:r w:rsidR="00EC178D" w:rsidRPr="00FD6B49">
        <w:rPr>
          <w:color w:val="000000"/>
        </w:rPr>
        <w:t xml:space="preserve"> the complexity of human </w:t>
      </w:r>
      <w:r w:rsidR="00BB29A9" w:rsidRPr="00FD6B49">
        <w:rPr>
          <w:color w:val="000000"/>
        </w:rPr>
        <w:t>behaviou</w:t>
      </w:r>
      <w:r w:rsidR="00435BCD" w:rsidRPr="00FD6B49">
        <w:rPr>
          <w:color w:val="000000"/>
        </w:rPr>
        <w:t>r</w:t>
      </w:r>
      <w:r w:rsidR="00151C3E" w:rsidRPr="00FD6B49">
        <w:rPr>
          <w:color w:val="000000"/>
        </w:rPr>
        <w:t xml:space="preserve"> and neurological </w:t>
      </w:r>
      <w:r w:rsidR="00435BCD" w:rsidRPr="00FD6B49">
        <w:rPr>
          <w:color w:val="000000"/>
        </w:rPr>
        <w:t>functionality among</w:t>
      </w:r>
      <w:r w:rsidR="00144807" w:rsidRPr="00FD6B49">
        <w:rPr>
          <w:color w:val="000000"/>
        </w:rPr>
        <w:t xml:space="preserve"> varying</w:t>
      </w:r>
      <w:r w:rsidR="00BB29A9" w:rsidRPr="00FD6B49">
        <w:rPr>
          <w:color w:val="000000"/>
        </w:rPr>
        <w:t xml:space="preserve"> </w:t>
      </w:r>
      <w:r w:rsidR="00C3429C" w:rsidRPr="00FD6B49">
        <w:rPr>
          <w:color w:val="000000"/>
        </w:rPr>
        <w:t>environments</w:t>
      </w:r>
      <w:r w:rsidR="00BB29A9" w:rsidRPr="00FD6B49">
        <w:rPr>
          <w:color w:val="000000"/>
        </w:rPr>
        <w:t xml:space="preserve"> and </w:t>
      </w:r>
      <w:r w:rsidR="00DE0D9B" w:rsidRPr="00FD6B49">
        <w:rPr>
          <w:color w:val="000000"/>
        </w:rPr>
        <w:t xml:space="preserve">intricate </w:t>
      </w:r>
      <w:r w:rsidR="00BB29A9" w:rsidRPr="00FD6B49">
        <w:rPr>
          <w:color w:val="000000"/>
        </w:rPr>
        <w:t xml:space="preserve">societies </w:t>
      </w:r>
      <w:r w:rsidR="00666C1D" w:rsidRPr="00FD6B49">
        <w:rPr>
          <w:color w:val="000000"/>
        </w:rPr>
        <w:t>(</w:t>
      </w:r>
      <w:proofErr w:type="spellStart"/>
      <w:r w:rsidR="00666C1D" w:rsidRPr="00FD6B49">
        <w:rPr>
          <w:color w:val="000000"/>
        </w:rPr>
        <w:t>Raeff</w:t>
      </w:r>
      <w:proofErr w:type="spellEnd"/>
      <w:r w:rsidR="00666C1D" w:rsidRPr="00FD6B49">
        <w:rPr>
          <w:color w:val="000000"/>
        </w:rPr>
        <w:t>, 2020)</w:t>
      </w:r>
      <w:r w:rsidR="00A55127" w:rsidRPr="00FD6B49">
        <w:rPr>
          <w:color w:val="000000"/>
        </w:rPr>
        <w:t xml:space="preserve">, </w:t>
      </w:r>
      <w:r w:rsidR="00CA2CE9" w:rsidRPr="00FD6B49">
        <w:rPr>
          <w:color w:val="000000"/>
        </w:rPr>
        <w:t>th</w:t>
      </w:r>
      <w:r w:rsidR="00016710" w:rsidRPr="00FD6B49">
        <w:rPr>
          <w:color w:val="000000"/>
        </w:rPr>
        <w:t xml:space="preserve">e methodology of this </w:t>
      </w:r>
      <w:r w:rsidR="00CA2CE9" w:rsidRPr="00FD6B49">
        <w:rPr>
          <w:color w:val="000000"/>
        </w:rPr>
        <w:t xml:space="preserve">approach </w:t>
      </w:r>
      <w:r w:rsidR="00016710" w:rsidRPr="00FD6B49">
        <w:rPr>
          <w:color w:val="000000"/>
        </w:rPr>
        <w:t xml:space="preserve">could </w:t>
      </w:r>
      <w:r w:rsidR="00DF0F91" w:rsidRPr="00FD6B49">
        <w:rPr>
          <w:color w:val="000000"/>
        </w:rPr>
        <w:t>encounter</w:t>
      </w:r>
      <w:r w:rsidR="00CA2CE9" w:rsidRPr="00FD6B49">
        <w:rPr>
          <w:color w:val="000000"/>
        </w:rPr>
        <w:t xml:space="preserve"> </w:t>
      </w:r>
      <w:r w:rsidR="00077F7B" w:rsidRPr="00FD6B49">
        <w:rPr>
          <w:color w:val="000000"/>
        </w:rPr>
        <w:t xml:space="preserve">scepticism </w:t>
      </w:r>
      <w:r w:rsidR="00D3156C" w:rsidRPr="00FD6B49">
        <w:rPr>
          <w:color w:val="000000"/>
        </w:rPr>
        <w:t xml:space="preserve">and </w:t>
      </w:r>
      <w:r w:rsidR="005F63AE" w:rsidRPr="00FD6B49">
        <w:rPr>
          <w:color w:val="000000"/>
        </w:rPr>
        <w:t>oversimplicity</w:t>
      </w:r>
      <w:r w:rsidR="00C33FF9" w:rsidRPr="00FD6B49">
        <w:rPr>
          <w:color w:val="000000"/>
        </w:rPr>
        <w:t xml:space="preserve">, possibly rendering this </w:t>
      </w:r>
      <w:r w:rsidR="00DE0D9B" w:rsidRPr="00FD6B49">
        <w:rPr>
          <w:color w:val="000000"/>
        </w:rPr>
        <w:t>technique</w:t>
      </w:r>
      <w:r w:rsidR="00C33FF9" w:rsidRPr="00FD6B49">
        <w:rPr>
          <w:color w:val="000000"/>
        </w:rPr>
        <w:t xml:space="preserve"> </w:t>
      </w:r>
      <w:r w:rsidR="00DE0D9B" w:rsidRPr="00FD6B49">
        <w:rPr>
          <w:color w:val="000000"/>
        </w:rPr>
        <w:t xml:space="preserve">as </w:t>
      </w:r>
      <w:r w:rsidR="00E67EBA" w:rsidRPr="00FD6B49">
        <w:rPr>
          <w:color w:val="000000"/>
        </w:rPr>
        <w:t xml:space="preserve">unreliable and </w:t>
      </w:r>
      <w:r w:rsidR="00C33FF9" w:rsidRPr="00FD6B49">
        <w:rPr>
          <w:color w:val="000000"/>
        </w:rPr>
        <w:t>invalid</w:t>
      </w:r>
      <w:r w:rsidR="00E67EBA" w:rsidRPr="00FD6B49">
        <w:rPr>
          <w:color w:val="000000"/>
        </w:rPr>
        <w:t xml:space="preserve">. </w:t>
      </w:r>
    </w:p>
    <w:p w14:paraId="58D851A2" w14:textId="7A1987B7" w:rsidR="00143697" w:rsidRPr="00FD6B49" w:rsidRDefault="00CD353B" w:rsidP="0031295A">
      <w:pPr>
        <w:pStyle w:val="NormalWeb"/>
        <w:spacing w:line="360" w:lineRule="auto"/>
        <w:rPr>
          <w:color w:val="000000"/>
        </w:rPr>
      </w:pPr>
      <w:r w:rsidRPr="00FD6B49">
        <w:t xml:space="preserve">Criminal investigative analysis </w:t>
      </w:r>
      <w:r w:rsidRPr="00FD6B49">
        <w:rPr>
          <w:color w:val="000000"/>
        </w:rPr>
        <w:t>is a method introduced by the Federal Bureau of Investigation (FBI) (</w:t>
      </w:r>
      <w:r w:rsidRPr="00FD6B49">
        <w:rPr>
          <w:i/>
          <w:iCs/>
          <w:color w:val="000000"/>
        </w:rPr>
        <w:t>FBI Law Enforcement Bulletin</w:t>
      </w:r>
      <w:r w:rsidRPr="00FD6B49">
        <w:rPr>
          <w:color w:val="000000"/>
        </w:rPr>
        <w:t xml:space="preserve">, 1985), whereby forensic evidence extracted from the crime scene provides profilers with inferences of socioeconomic and behavioural inclinations of an offender. </w:t>
      </w:r>
      <w:r w:rsidRPr="00FD6B49">
        <w:t>The deductions of offender characteristics hypothesised by profilers assume that criminals have a pattern when executing their crimes</w:t>
      </w:r>
      <w:r w:rsidR="007D2C64" w:rsidRPr="00FD6B49">
        <w:t>,</w:t>
      </w:r>
      <w:r w:rsidRPr="00FD6B49">
        <w:t xml:space="preserve"> often referred to as modus operandi</w:t>
      </w:r>
      <w:r w:rsidR="007D2C64" w:rsidRPr="00FD6B49">
        <w:t xml:space="preserve"> (MO)</w:t>
      </w:r>
      <w:r w:rsidRPr="00FD6B49">
        <w:t>.</w:t>
      </w:r>
      <w:r w:rsidRPr="00FD6B49">
        <w:rPr>
          <w:color w:val="000000"/>
        </w:rPr>
        <w:t xml:space="preserve"> Further, this information is assembled to form an offender profile including a categorical assignment of the criminal as organised or unorganised typology.</w:t>
      </w:r>
      <w:r w:rsidRPr="00FD6B49">
        <w:t xml:space="preserve"> </w:t>
      </w:r>
      <w:r w:rsidRPr="00FD6B49">
        <w:rPr>
          <w:color w:val="000000"/>
        </w:rPr>
        <w:t>The technique relies on the intuition and professional experience of an FBI Agent to determine offender classification</w:t>
      </w:r>
      <w:r w:rsidR="00630CF2" w:rsidRPr="00FD6B49">
        <w:rPr>
          <w:color w:val="000000"/>
        </w:rPr>
        <w:t xml:space="preserve"> rather than </w:t>
      </w:r>
      <w:r w:rsidR="00B0478B" w:rsidRPr="00FD6B49">
        <w:rPr>
          <w:color w:val="000000"/>
        </w:rPr>
        <w:t>an entrenched theory of</w:t>
      </w:r>
      <w:r w:rsidR="00F10571" w:rsidRPr="00FD6B49">
        <w:rPr>
          <w:color w:val="000000"/>
        </w:rPr>
        <w:t xml:space="preserve"> scientific </w:t>
      </w:r>
      <w:r w:rsidR="00087B88" w:rsidRPr="00FD6B49">
        <w:rPr>
          <w:color w:val="000000"/>
        </w:rPr>
        <w:t>substantiation.</w:t>
      </w:r>
      <w:r w:rsidR="007D2C64" w:rsidRPr="00FD6B49">
        <w:rPr>
          <w:color w:val="000000"/>
        </w:rPr>
        <w:t xml:space="preserve"> </w:t>
      </w:r>
      <w:r w:rsidR="00BF1B6B" w:rsidRPr="00FD6B49">
        <w:t>Offender</w:t>
      </w:r>
      <w:r w:rsidR="00904D67" w:rsidRPr="00FD6B49">
        <w:t xml:space="preserve"> profilers</w:t>
      </w:r>
      <w:r w:rsidR="00BF1B6B" w:rsidRPr="00FD6B49">
        <w:t xml:space="preserve"> (often referred to as criminal profilers)</w:t>
      </w:r>
      <w:r w:rsidR="00904D67" w:rsidRPr="00FD6B49">
        <w:t xml:space="preserve"> </w:t>
      </w:r>
      <w:r w:rsidR="009C1A1A" w:rsidRPr="00FD6B49">
        <w:t xml:space="preserve">conduct inferences </w:t>
      </w:r>
      <w:r w:rsidR="00335D91" w:rsidRPr="00FD6B49">
        <w:t xml:space="preserve">and analyses </w:t>
      </w:r>
      <w:r w:rsidR="009C1A1A" w:rsidRPr="00FD6B49">
        <w:t xml:space="preserve">assumed to be valid, </w:t>
      </w:r>
      <w:r w:rsidR="00580C12" w:rsidRPr="00FD6B49">
        <w:t xml:space="preserve">scientifically informed, </w:t>
      </w:r>
      <w:r w:rsidR="00335D91" w:rsidRPr="00FD6B49">
        <w:t>bias</w:t>
      </w:r>
      <w:r w:rsidR="00ED1635" w:rsidRPr="00FD6B49">
        <w:t xml:space="preserve"> conscious,</w:t>
      </w:r>
      <w:r w:rsidR="007F1382" w:rsidRPr="00FD6B49">
        <w:t xml:space="preserve"> logical</w:t>
      </w:r>
      <w:r w:rsidR="007D2C64" w:rsidRPr="00FD6B49">
        <w:t xml:space="preserve">, </w:t>
      </w:r>
      <w:r w:rsidR="007F1382" w:rsidRPr="00FD6B49">
        <w:t xml:space="preserve">and </w:t>
      </w:r>
      <w:r w:rsidR="00335D91" w:rsidRPr="00FD6B49">
        <w:t xml:space="preserve">objective. </w:t>
      </w:r>
      <w:r w:rsidR="00580C12" w:rsidRPr="00FD6B49">
        <w:t xml:space="preserve">Alongside the </w:t>
      </w:r>
      <w:r w:rsidR="00ED1635" w:rsidRPr="00FD6B49">
        <w:t xml:space="preserve">knowledge of recognising </w:t>
      </w:r>
      <w:r w:rsidR="00EC4E8D" w:rsidRPr="00FD6B49">
        <w:t>errors in</w:t>
      </w:r>
      <w:r w:rsidR="007D2C64" w:rsidRPr="00FD6B49">
        <w:t xml:space="preserve"> judgement.</w:t>
      </w:r>
      <w:r w:rsidR="00EC4E8D" w:rsidRPr="00FD6B49">
        <w:t xml:space="preserve"> </w:t>
      </w:r>
      <w:r w:rsidR="00772E7E" w:rsidRPr="00FD6B49">
        <w:t>Consequently</w:t>
      </w:r>
      <w:r w:rsidR="00EC4E8D" w:rsidRPr="00FD6B49">
        <w:t xml:space="preserve">, </w:t>
      </w:r>
      <w:r w:rsidR="00810CCB" w:rsidRPr="00FD6B49">
        <w:t xml:space="preserve">offender profilers are renowned </w:t>
      </w:r>
      <w:r w:rsidR="00415CF4" w:rsidRPr="00FD6B49">
        <w:t>for</w:t>
      </w:r>
      <w:r w:rsidR="00810CCB" w:rsidRPr="00FD6B49">
        <w:t xml:space="preserve"> their </w:t>
      </w:r>
      <w:r w:rsidR="00810CCB" w:rsidRPr="00FD6B49">
        <w:lastRenderedPageBreak/>
        <w:t>interpretative ability</w:t>
      </w:r>
      <w:r w:rsidR="00DB7F47" w:rsidRPr="00FD6B49">
        <w:t xml:space="preserve"> </w:t>
      </w:r>
      <w:r w:rsidR="004A4F00" w:rsidRPr="00FD6B49">
        <w:t>of forensic evidence</w:t>
      </w:r>
      <w:r w:rsidR="007C3017" w:rsidRPr="00FD6B49">
        <w:t xml:space="preserve">, </w:t>
      </w:r>
      <w:r w:rsidR="00983997" w:rsidRPr="00FD6B49">
        <w:t>apparent</w:t>
      </w:r>
      <w:r w:rsidR="007C3017" w:rsidRPr="00FD6B49">
        <w:t xml:space="preserve"> </w:t>
      </w:r>
      <w:r w:rsidR="00983997" w:rsidRPr="00FD6B49">
        <w:t>methodical training,</w:t>
      </w:r>
      <w:r w:rsidR="004A4F00" w:rsidRPr="00FD6B49">
        <w:t xml:space="preserve"> </w:t>
      </w:r>
      <w:r w:rsidR="006647E3" w:rsidRPr="00FD6B49">
        <w:t xml:space="preserve">and </w:t>
      </w:r>
      <w:r w:rsidR="0096269E" w:rsidRPr="00FD6B49">
        <w:t>proclamation</w:t>
      </w:r>
      <w:r w:rsidR="00C53F48" w:rsidRPr="00FD6B49">
        <w:t xml:space="preserve"> of </w:t>
      </w:r>
      <w:r w:rsidR="00E44618" w:rsidRPr="00FD6B49">
        <w:t>composed</w:t>
      </w:r>
      <w:r w:rsidR="00C53F48" w:rsidRPr="00FD6B49">
        <w:t xml:space="preserve"> </w:t>
      </w:r>
      <w:r w:rsidR="00E44618" w:rsidRPr="00FD6B49">
        <w:t xml:space="preserve">and objective </w:t>
      </w:r>
      <w:r w:rsidR="002B38A0" w:rsidRPr="00FD6B49">
        <w:t>analytic pertinence</w:t>
      </w:r>
      <w:r w:rsidR="00214451" w:rsidRPr="00FD6B49">
        <w:t xml:space="preserve">. </w:t>
      </w:r>
      <w:r w:rsidR="00C86368" w:rsidRPr="00FD6B49">
        <w:t xml:space="preserve">To </w:t>
      </w:r>
      <w:r w:rsidR="00307405" w:rsidRPr="00FD6B49">
        <w:t>disclose otherwise would undermine</w:t>
      </w:r>
      <w:r w:rsidR="00FB51C3" w:rsidRPr="00FD6B49">
        <w:t xml:space="preserve"> their investigative </w:t>
      </w:r>
      <w:r w:rsidR="00603E27" w:rsidRPr="00FD6B49">
        <w:t>capability and subsequent</w:t>
      </w:r>
      <w:r w:rsidR="00FB51C3" w:rsidRPr="00FD6B49">
        <w:t xml:space="preserve"> </w:t>
      </w:r>
      <w:r w:rsidR="00307405" w:rsidRPr="00FD6B49">
        <w:t xml:space="preserve">legal proceedings during the judicial process when called to provide </w:t>
      </w:r>
      <w:r w:rsidR="00FB51C3" w:rsidRPr="00FD6B49">
        <w:t>prospective</w:t>
      </w:r>
      <w:r w:rsidR="00307405" w:rsidRPr="00FD6B49">
        <w:t xml:space="preserve"> evidence</w:t>
      </w:r>
      <w:r w:rsidR="00603E27" w:rsidRPr="00FD6B49">
        <w:t xml:space="preserve"> of the offender or crime</w:t>
      </w:r>
      <w:r w:rsidR="00DF3665" w:rsidRPr="00FD6B49">
        <w:t xml:space="preserve"> </w:t>
      </w:r>
      <w:r w:rsidR="00DF3665" w:rsidRPr="00FD6B49">
        <w:rPr>
          <w:color w:val="000000"/>
        </w:rPr>
        <w:t xml:space="preserve">(Turvey, 2012). </w:t>
      </w:r>
      <w:r w:rsidR="00257C0E" w:rsidRPr="00FD6B49">
        <w:rPr>
          <w:color w:val="000000"/>
        </w:rPr>
        <w:tab/>
      </w:r>
      <w:r w:rsidR="00257C0E" w:rsidRPr="00FD6B49">
        <w:rPr>
          <w:color w:val="000000"/>
        </w:rPr>
        <w:tab/>
      </w:r>
      <w:r w:rsidR="00257C0E" w:rsidRPr="00FD6B49">
        <w:rPr>
          <w:color w:val="000000"/>
        </w:rPr>
        <w:tab/>
      </w:r>
      <w:r w:rsidR="009E1992" w:rsidRPr="00FD6B49">
        <w:t xml:space="preserve">Conversely, </w:t>
      </w:r>
      <w:r w:rsidR="00202FAB" w:rsidRPr="00FD6B49">
        <w:t xml:space="preserve">the </w:t>
      </w:r>
      <w:r w:rsidR="004E112A" w:rsidRPr="00FD6B49">
        <w:t>theories</w:t>
      </w:r>
      <w:r w:rsidR="00202FAB" w:rsidRPr="00FD6B49">
        <w:t xml:space="preserve"> </w:t>
      </w:r>
      <w:r w:rsidR="004E112A" w:rsidRPr="00FD6B49">
        <w:t>among</w:t>
      </w:r>
      <w:r w:rsidR="00202FAB" w:rsidRPr="00FD6B49">
        <w:t xml:space="preserve"> </w:t>
      </w:r>
      <w:r w:rsidR="009017BF" w:rsidRPr="00FD6B49">
        <w:t xml:space="preserve">cognitive </w:t>
      </w:r>
      <w:r w:rsidR="00337E4C" w:rsidRPr="00FD6B49">
        <w:t xml:space="preserve">psychology </w:t>
      </w:r>
      <w:r w:rsidR="00202FAB" w:rsidRPr="00FD6B49">
        <w:t>challenge</w:t>
      </w:r>
      <w:r w:rsidR="004E112A" w:rsidRPr="00FD6B49">
        <w:t xml:space="preserve"> </w:t>
      </w:r>
      <w:r w:rsidR="00991D60" w:rsidRPr="00FD6B49">
        <w:t>these</w:t>
      </w:r>
      <w:r w:rsidR="004E112A" w:rsidRPr="00FD6B49">
        <w:t xml:space="preserve"> </w:t>
      </w:r>
      <w:r w:rsidR="00991D60" w:rsidRPr="00FD6B49">
        <w:t>assertions</w:t>
      </w:r>
      <w:r w:rsidR="00C658B7" w:rsidRPr="00FD6B49">
        <w:t xml:space="preserve"> </w:t>
      </w:r>
      <w:r w:rsidR="00762710" w:rsidRPr="00FD6B49">
        <w:t>and suggest</w:t>
      </w:r>
      <w:r w:rsidR="00541B13" w:rsidRPr="00FD6B49">
        <w:t xml:space="preserve"> problematic implications </w:t>
      </w:r>
      <w:r w:rsidR="00D86BBB" w:rsidRPr="00FD6B49">
        <w:t xml:space="preserve">amid </w:t>
      </w:r>
      <w:r w:rsidR="00D448D9" w:rsidRPr="00FD6B49">
        <w:t>crime</w:t>
      </w:r>
      <w:r w:rsidR="00541B13" w:rsidRPr="00FD6B49">
        <w:t xml:space="preserve"> investigat</w:t>
      </w:r>
      <w:r w:rsidR="00D448D9" w:rsidRPr="00FD6B49">
        <w:t>ion</w:t>
      </w:r>
      <w:r w:rsidR="00257C0E" w:rsidRPr="00FD6B49">
        <w:t>. C</w:t>
      </w:r>
      <w:r w:rsidR="00E01943" w:rsidRPr="00FD6B49">
        <w:rPr>
          <w:color w:val="000000"/>
        </w:rPr>
        <w:t xml:space="preserve">ognitive bias </w:t>
      </w:r>
      <w:r w:rsidR="00DD3E5B" w:rsidRPr="00FD6B49">
        <w:rPr>
          <w:color w:val="000000"/>
        </w:rPr>
        <w:t xml:space="preserve">is an involuntary </w:t>
      </w:r>
      <w:r w:rsidR="00AF10F9" w:rsidRPr="00FD6B49">
        <w:rPr>
          <w:color w:val="000000"/>
        </w:rPr>
        <w:t xml:space="preserve">and unconscious </w:t>
      </w:r>
      <w:r w:rsidR="00DD3E5B" w:rsidRPr="00FD6B49">
        <w:rPr>
          <w:color w:val="000000"/>
        </w:rPr>
        <w:t xml:space="preserve">anticipatable </w:t>
      </w:r>
      <w:r w:rsidR="001204C9" w:rsidRPr="00FD6B49">
        <w:rPr>
          <w:color w:val="000000"/>
        </w:rPr>
        <w:t xml:space="preserve">disposition of human </w:t>
      </w:r>
      <w:r w:rsidR="00A02F1F" w:rsidRPr="00FD6B49">
        <w:rPr>
          <w:color w:val="000000"/>
        </w:rPr>
        <w:t>cognition</w:t>
      </w:r>
      <w:r w:rsidR="00BF641F" w:rsidRPr="00FD6B49">
        <w:rPr>
          <w:color w:val="000000"/>
        </w:rPr>
        <w:t xml:space="preserve">, </w:t>
      </w:r>
      <w:r w:rsidR="002E0542" w:rsidRPr="00FD6B49">
        <w:rPr>
          <w:color w:val="000000"/>
        </w:rPr>
        <w:t xml:space="preserve">which may infiltrate </w:t>
      </w:r>
      <w:r w:rsidR="00A02F1F" w:rsidRPr="00FD6B49">
        <w:rPr>
          <w:color w:val="000000"/>
        </w:rPr>
        <w:t xml:space="preserve">internal and external processes including </w:t>
      </w:r>
      <w:r w:rsidR="002E0542" w:rsidRPr="00FD6B49">
        <w:rPr>
          <w:color w:val="000000"/>
        </w:rPr>
        <w:t>perception, memory</w:t>
      </w:r>
      <w:r w:rsidR="00447327" w:rsidRPr="00FD6B49">
        <w:rPr>
          <w:color w:val="000000"/>
        </w:rPr>
        <w:t>,</w:t>
      </w:r>
      <w:r w:rsidR="002E0542" w:rsidRPr="00FD6B49">
        <w:rPr>
          <w:color w:val="000000"/>
        </w:rPr>
        <w:t xml:space="preserve"> </w:t>
      </w:r>
      <w:r w:rsidR="00447327" w:rsidRPr="00FD6B49">
        <w:rPr>
          <w:color w:val="000000"/>
        </w:rPr>
        <w:t>thought and behaviour</w:t>
      </w:r>
      <w:r w:rsidR="002F4661" w:rsidRPr="00FD6B49">
        <w:rPr>
          <w:color w:val="000000"/>
        </w:rPr>
        <w:t xml:space="preserve"> (</w:t>
      </w:r>
      <w:proofErr w:type="spellStart"/>
      <w:r w:rsidR="002F4661" w:rsidRPr="00FD6B49">
        <w:rPr>
          <w:color w:val="000000"/>
        </w:rPr>
        <w:t>Meterko</w:t>
      </w:r>
      <w:proofErr w:type="spellEnd"/>
      <w:r w:rsidR="002F4661" w:rsidRPr="00FD6B49">
        <w:rPr>
          <w:color w:val="000000"/>
        </w:rPr>
        <w:t xml:space="preserve"> &amp; Cooper, 2021)</w:t>
      </w:r>
      <w:r w:rsidR="007A3226" w:rsidRPr="00FD6B49">
        <w:rPr>
          <w:color w:val="000000"/>
        </w:rPr>
        <w:t>. Arguably</w:t>
      </w:r>
      <w:r w:rsidR="000356B7" w:rsidRPr="00FD6B49">
        <w:rPr>
          <w:color w:val="000000"/>
        </w:rPr>
        <w:t xml:space="preserve">, </w:t>
      </w:r>
      <w:r w:rsidR="00415462" w:rsidRPr="00FD6B49">
        <w:rPr>
          <w:color w:val="000000"/>
        </w:rPr>
        <w:t xml:space="preserve">subjective </w:t>
      </w:r>
      <w:r w:rsidR="00976E63" w:rsidRPr="00FD6B49">
        <w:rPr>
          <w:color w:val="000000"/>
        </w:rPr>
        <w:t>expertise</w:t>
      </w:r>
      <w:r w:rsidR="007A3226" w:rsidRPr="00FD6B49">
        <w:rPr>
          <w:color w:val="000000"/>
        </w:rPr>
        <w:t xml:space="preserve"> </w:t>
      </w:r>
      <w:r w:rsidR="00523700" w:rsidRPr="00FD6B49">
        <w:rPr>
          <w:color w:val="000000"/>
        </w:rPr>
        <w:t xml:space="preserve">and </w:t>
      </w:r>
      <w:r w:rsidR="00976E63" w:rsidRPr="00FD6B49">
        <w:rPr>
          <w:color w:val="000000"/>
        </w:rPr>
        <w:t xml:space="preserve">previous </w:t>
      </w:r>
      <w:r w:rsidR="00523700" w:rsidRPr="00FD6B49">
        <w:rPr>
          <w:color w:val="000000"/>
        </w:rPr>
        <w:t xml:space="preserve">experience </w:t>
      </w:r>
      <w:r w:rsidR="00F033A8" w:rsidRPr="00FD6B49">
        <w:rPr>
          <w:color w:val="000000"/>
        </w:rPr>
        <w:t xml:space="preserve">can </w:t>
      </w:r>
      <w:r w:rsidR="00976E63" w:rsidRPr="00FD6B49">
        <w:rPr>
          <w:color w:val="000000"/>
        </w:rPr>
        <w:t>encourage</w:t>
      </w:r>
      <w:r w:rsidR="00F033A8" w:rsidRPr="00FD6B49">
        <w:rPr>
          <w:color w:val="000000"/>
        </w:rPr>
        <w:t xml:space="preserve"> bias</w:t>
      </w:r>
      <w:r w:rsidR="002F4661" w:rsidRPr="00FD6B49">
        <w:rPr>
          <w:color w:val="000000"/>
        </w:rPr>
        <w:t xml:space="preserve"> (</w:t>
      </w:r>
      <w:proofErr w:type="spellStart"/>
      <w:r w:rsidR="002F4661" w:rsidRPr="00FD6B49">
        <w:rPr>
          <w:color w:val="000000"/>
        </w:rPr>
        <w:t>Dror</w:t>
      </w:r>
      <w:proofErr w:type="spellEnd"/>
      <w:r w:rsidR="002F4661" w:rsidRPr="00FD6B49">
        <w:rPr>
          <w:color w:val="000000"/>
        </w:rPr>
        <w:t>, 2020)</w:t>
      </w:r>
      <w:r w:rsidR="000356B7" w:rsidRPr="00FD6B49">
        <w:rPr>
          <w:color w:val="000000"/>
        </w:rPr>
        <w:t xml:space="preserve"> </w:t>
      </w:r>
      <w:r w:rsidR="001644CE" w:rsidRPr="00FD6B49">
        <w:rPr>
          <w:color w:val="000000"/>
        </w:rPr>
        <w:t xml:space="preserve">and adversely impact criminal </w:t>
      </w:r>
      <w:r w:rsidR="00EA6769" w:rsidRPr="00FD6B49">
        <w:rPr>
          <w:color w:val="000000"/>
        </w:rPr>
        <w:t xml:space="preserve">investigation </w:t>
      </w:r>
      <w:r w:rsidR="00257C0E" w:rsidRPr="00FD6B49">
        <w:rPr>
          <w:color w:val="000000"/>
        </w:rPr>
        <w:t>(</w:t>
      </w:r>
      <w:proofErr w:type="spellStart"/>
      <w:r w:rsidR="00257C0E" w:rsidRPr="00FD6B49">
        <w:rPr>
          <w:color w:val="000000"/>
        </w:rPr>
        <w:t>Meterko</w:t>
      </w:r>
      <w:proofErr w:type="spellEnd"/>
      <w:r w:rsidR="00257C0E" w:rsidRPr="00FD6B49">
        <w:rPr>
          <w:color w:val="000000"/>
        </w:rPr>
        <w:t xml:space="preserve"> &amp; Cooper, 2021</w:t>
      </w:r>
      <w:r w:rsidR="009F4705" w:rsidRPr="00FD6B49">
        <w:rPr>
          <w:color w:val="000000"/>
        </w:rPr>
        <w:t xml:space="preserve">) as </w:t>
      </w:r>
      <w:r w:rsidR="00BB5DF8" w:rsidRPr="00FD6B49">
        <w:rPr>
          <w:color w:val="000000"/>
        </w:rPr>
        <w:t xml:space="preserve">data is interpreted through biases </w:t>
      </w:r>
      <w:r w:rsidR="00BE1C3C" w:rsidRPr="00FD6B49">
        <w:rPr>
          <w:color w:val="000000"/>
        </w:rPr>
        <w:t xml:space="preserve">and </w:t>
      </w:r>
      <w:r w:rsidR="00841642" w:rsidRPr="00FD6B49">
        <w:rPr>
          <w:color w:val="000000"/>
        </w:rPr>
        <w:t>correspondingly,</w:t>
      </w:r>
      <w:r w:rsidR="00BE1C3C" w:rsidRPr="00FD6B49">
        <w:rPr>
          <w:color w:val="000000"/>
        </w:rPr>
        <w:t xml:space="preserve"> </w:t>
      </w:r>
      <w:r w:rsidR="00C87D1F" w:rsidRPr="00FD6B49">
        <w:rPr>
          <w:color w:val="000000"/>
        </w:rPr>
        <w:t>t</w:t>
      </w:r>
      <w:r w:rsidR="00D032BD" w:rsidRPr="00FD6B49">
        <w:rPr>
          <w:color w:val="000000"/>
        </w:rPr>
        <w:t xml:space="preserve">he </w:t>
      </w:r>
      <w:r w:rsidR="00BE1C3C" w:rsidRPr="00FD6B49">
        <w:rPr>
          <w:color w:val="000000"/>
        </w:rPr>
        <w:t xml:space="preserve">analysis. </w:t>
      </w:r>
      <w:r w:rsidR="00D032BD" w:rsidRPr="00FD6B49">
        <w:rPr>
          <w:color w:val="000000"/>
        </w:rPr>
        <w:t xml:space="preserve">Overcoming the misconceptions and </w:t>
      </w:r>
      <w:r w:rsidR="008B41D4" w:rsidRPr="00FD6B49">
        <w:rPr>
          <w:color w:val="000000"/>
        </w:rPr>
        <w:t xml:space="preserve">promoting acceptance </w:t>
      </w:r>
      <w:r w:rsidR="00BC5F24" w:rsidRPr="00FD6B49">
        <w:rPr>
          <w:color w:val="000000"/>
        </w:rPr>
        <w:t xml:space="preserve">of bias </w:t>
      </w:r>
      <w:r w:rsidR="008B41D4" w:rsidRPr="00FD6B49">
        <w:rPr>
          <w:color w:val="000000"/>
        </w:rPr>
        <w:t xml:space="preserve">would therefore reduce the potential </w:t>
      </w:r>
      <w:r w:rsidR="003C4147" w:rsidRPr="00FD6B49">
        <w:rPr>
          <w:color w:val="000000"/>
        </w:rPr>
        <w:t>influential effects</w:t>
      </w:r>
      <w:r w:rsidR="00EF3F6D" w:rsidRPr="00FD6B49">
        <w:rPr>
          <w:color w:val="000000"/>
        </w:rPr>
        <w:t xml:space="preserve"> (</w:t>
      </w:r>
      <w:proofErr w:type="spellStart"/>
      <w:r w:rsidR="00EF3F6D" w:rsidRPr="00FD6B49">
        <w:rPr>
          <w:color w:val="000000"/>
        </w:rPr>
        <w:t>Dror</w:t>
      </w:r>
      <w:proofErr w:type="spellEnd"/>
      <w:r w:rsidR="00EF3F6D" w:rsidRPr="00FD6B49">
        <w:rPr>
          <w:color w:val="000000"/>
        </w:rPr>
        <w:t>, 2020).</w:t>
      </w:r>
      <w:r w:rsidR="00767A9F" w:rsidRPr="00FD6B49">
        <w:rPr>
          <w:color w:val="000000"/>
        </w:rPr>
        <w:t xml:space="preserve"> </w:t>
      </w:r>
      <w:r w:rsidR="007C3251" w:rsidRPr="00FD6B49">
        <w:rPr>
          <w:color w:val="000000"/>
        </w:rPr>
        <w:t xml:space="preserve">This has </w:t>
      </w:r>
      <w:r w:rsidR="00A43CF3" w:rsidRPr="00FD6B49">
        <w:rPr>
          <w:color w:val="000000"/>
        </w:rPr>
        <w:t xml:space="preserve">implications when considering the efficiency </w:t>
      </w:r>
      <w:r w:rsidR="00EE30DD" w:rsidRPr="00FD6B49">
        <w:rPr>
          <w:color w:val="000000"/>
        </w:rPr>
        <w:t xml:space="preserve">of the profiler conducting </w:t>
      </w:r>
      <w:r w:rsidR="007D6106" w:rsidRPr="00FD6B49">
        <w:rPr>
          <w:color w:val="000000"/>
        </w:rPr>
        <w:t xml:space="preserve">the </w:t>
      </w:r>
      <w:r w:rsidR="0011149F" w:rsidRPr="00FD6B49">
        <w:rPr>
          <w:color w:val="000000"/>
        </w:rPr>
        <w:t>analysis and</w:t>
      </w:r>
      <w:r w:rsidR="00EE30DD" w:rsidRPr="00FD6B49">
        <w:rPr>
          <w:color w:val="000000"/>
        </w:rPr>
        <w:t xml:space="preserve"> </w:t>
      </w:r>
      <w:r w:rsidR="00E179B0" w:rsidRPr="00FD6B49">
        <w:rPr>
          <w:color w:val="000000"/>
        </w:rPr>
        <w:t xml:space="preserve">questions the </w:t>
      </w:r>
      <w:r w:rsidR="00D177FF" w:rsidRPr="00FD6B49">
        <w:rPr>
          <w:color w:val="000000"/>
        </w:rPr>
        <w:t>objectiv</w:t>
      </w:r>
      <w:r w:rsidR="00E179B0" w:rsidRPr="00FD6B49">
        <w:rPr>
          <w:color w:val="000000"/>
        </w:rPr>
        <w:t xml:space="preserve">ity of the examination </w:t>
      </w:r>
      <w:r w:rsidR="0011149F" w:rsidRPr="00FD6B49">
        <w:rPr>
          <w:color w:val="000000"/>
        </w:rPr>
        <w:t xml:space="preserve">when </w:t>
      </w:r>
      <w:r w:rsidR="00DF0FEC" w:rsidRPr="00FD6B49">
        <w:rPr>
          <w:color w:val="000000"/>
        </w:rPr>
        <w:t xml:space="preserve">subjective factors appear to influence </w:t>
      </w:r>
      <w:r w:rsidR="0011149F" w:rsidRPr="00FD6B49">
        <w:rPr>
          <w:color w:val="000000"/>
        </w:rPr>
        <w:t xml:space="preserve">profilers </w:t>
      </w:r>
      <w:r w:rsidR="009C2292" w:rsidRPr="00FD6B49">
        <w:rPr>
          <w:color w:val="000000"/>
        </w:rPr>
        <w:t>and their interpretation of stimuli</w:t>
      </w:r>
      <w:r w:rsidR="0081645A" w:rsidRPr="00FD6B49">
        <w:rPr>
          <w:color w:val="000000"/>
        </w:rPr>
        <w:t xml:space="preserve"> </w:t>
      </w:r>
      <w:r w:rsidR="00F45D53" w:rsidRPr="00FD6B49">
        <w:rPr>
          <w:color w:val="000000"/>
        </w:rPr>
        <w:t xml:space="preserve">extracted from the crime scene. </w:t>
      </w:r>
      <w:r w:rsidR="00D26817" w:rsidRPr="00FD6B49">
        <w:rPr>
          <w:color w:val="000000"/>
        </w:rPr>
        <w:t>Consequently, this means that the</w:t>
      </w:r>
      <w:r w:rsidR="00E74105" w:rsidRPr="00FD6B49">
        <w:rPr>
          <w:color w:val="000000"/>
        </w:rPr>
        <w:t xml:space="preserve"> offender profile</w:t>
      </w:r>
      <w:r w:rsidR="00D26817" w:rsidRPr="00FD6B49">
        <w:rPr>
          <w:color w:val="000000"/>
        </w:rPr>
        <w:t xml:space="preserve"> conclu</w:t>
      </w:r>
      <w:r w:rsidR="00E74105" w:rsidRPr="00FD6B49">
        <w:rPr>
          <w:color w:val="000000"/>
        </w:rPr>
        <w:t>ded</w:t>
      </w:r>
      <w:r w:rsidR="00D26817" w:rsidRPr="00FD6B49">
        <w:rPr>
          <w:color w:val="000000"/>
        </w:rPr>
        <w:t xml:space="preserve"> </w:t>
      </w:r>
      <w:r w:rsidR="00E74105" w:rsidRPr="00FD6B49">
        <w:rPr>
          <w:color w:val="000000"/>
        </w:rPr>
        <w:t xml:space="preserve">from the analysis could vary </w:t>
      </w:r>
      <w:r w:rsidR="002767F8" w:rsidRPr="00FD6B49">
        <w:rPr>
          <w:color w:val="000000"/>
        </w:rPr>
        <w:t xml:space="preserve">between </w:t>
      </w:r>
      <w:r w:rsidR="00F50558" w:rsidRPr="00FD6B49">
        <w:rPr>
          <w:color w:val="000000"/>
        </w:rPr>
        <w:t>different</w:t>
      </w:r>
      <w:r w:rsidR="002767F8" w:rsidRPr="00FD6B49">
        <w:rPr>
          <w:color w:val="000000"/>
        </w:rPr>
        <w:t xml:space="preserve"> profilers and suggests unreliability due to failure of </w:t>
      </w:r>
      <w:r w:rsidR="003D3DCE" w:rsidRPr="00FD6B49">
        <w:rPr>
          <w:color w:val="000000"/>
        </w:rPr>
        <w:t>a universal</w:t>
      </w:r>
      <w:r w:rsidR="00F50558" w:rsidRPr="00FD6B49">
        <w:rPr>
          <w:color w:val="000000"/>
        </w:rPr>
        <w:t xml:space="preserve">, </w:t>
      </w:r>
      <w:r w:rsidR="008C2EF5" w:rsidRPr="00FD6B49">
        <w:rPr>
          <w:color w:val="000000"/>
        </w:rPr>
        <w:t>empirical,</w:t>
      </w:r>
      <w:r w:rsidR="00F50558" w:rsidRPr="00FD6B49">
        <w:rPr>
          <w:color w:val="000000"/>
        </w:rPr>
        <w:t xml:space="preserve"> </w:t>
      </w:r>
      <w:r w:rsidR="007E3A64" w:rsidRPr="00FD6B49">
        <w:rPr>
          <w:color w:val="000000"/>
        </w:rPr>
        <w:t xml:space="preserve">and </w:t>
      </w:r>
      <w:r w:rsidR="002767F8" w:rsidRPr="00FD6B49">
        <w:rPr>
          <w:color w:val="000000"/>
        </w:rPr>
        <w:t xml:space="preserve">conclusive </w:t>
      </w:r>
      <w:r w:rsidR="003D3DCE" w:rsidRPr="00FD6B49">
        <w:rPr>
          <w:color w:val="000000"/>
        </w:rPr>
        <w:t xml:space="preserve">analytic </w:t>
      </w:r>
      <w:r w:rsidR="00D15BE2" w:rsidRPr="00FD6B49">
        <w:rPr>
          <w:color w:val="000000"/>
        </w:rPr>
        <w:t xml:space="preserve">process </w:t>
      </w:r>
      <w:r w:rsidR="007E3A64" w:rsidRPr="00FD6B49">
        <w:rPr>
          <w:color w:val="000000"/>
        </w:rPr>
        <w:t>which may be</w:t>
      </w:r>
      <w:r w:rsidR="00D15BE2" w:rsidRPr="00FD6B49">
        <w:rPr>
          <w:color w:val="000000"/>
        </w:rPr>
        <w:t xml:space="preserve"> contaminated </w:t>
      </w:r>
      <w:r w:rsidR="007E3A64" w:rsidRPr="00FD6B49">
        <w:rPr>
          <w:color w:val="000000"/>
        </w:rPr>
        <w:t>b</w:t>
      </w:r>
      <w:r w:rsidR="00841642" w:rsidRPr="00FD6B49">
        <w:rPr>
          <w:color w:val="000000"/>
        </w:rPr>
        <w:t>y</w:t>
      </w:r>
      <w:r w:rsidR="007E3A64" w:rsidRPr="00FD6B49">
        <w:rPr>
          <w:color w:val="000000"/>
        </w:rPr>
        <w:t xml:space="preserve"> individual interpretation. </w:t>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C2EF5" w:rsidRPr="00FD6B49">
        <w:rPr>
          <w:color w:val="000000"/>
        </w:rPr>
        <w:tab/>
      </w:r>
      <w:r w:rsidR="00882D6E" w:rsidRPr="00FD6B49">
        <w:rPr>
          <w:color w:val="000000"/>
        </w:rPr>
        <w:t xml:space="preserve">Importantly, </w:t>
      </w:r>
      <w:r w:rsidR="0090520E" w:rsidRPr="00FD6B49">
        <w:rPr>
          <w:color w:val="000000"/>
        </w:rPr>
        <w:t>this</w:t>
      </w:r>
      <w:r w:rsidR="00AE393D" w:rsidRPr="00FD6B49">
        <w:rPr>
          <w:color w:val="000000"/>
        </w:rPr>
        <w:t xml:space="preserve"> procedure was </w:t>
      </w:r>
      <w:r w:rsidR="005055D1" w:rsidRPr="00FD6B49">
        <w:rPr>
          <w:color w:val="000000"/>
        </w:rPr>
        <w:t>established</w:t>
      </w:r>
      <w:r w:rsidR="00AE393D" w:rsidRPr="00FD6B49">
        <w:rPr>
          <w:color w:val="000000"/>
        </w:rPr>
        <w:t xml:space="preserve"> following the intervie</w:t>
      </w:r>
      <w:r w:rsidR="00430BED" w:rsidRPr="00FD6B49">
        <w:rPr>
          <w:color w:val="000000"/>
        </w:rPr>
        <w:t>w</w:t>
      </w:r>
      <w:r w:rsidR="00AE393D" w:rsidRPr="00FD6B49">
        <w:rPr>
          <w:color w:val="000000"/>
        </w:rPr>
        <w:t xml:space="preserve"> of </w:t>
      </w:r>
      <w:r w:rsidR="00430BED" w:rsidRPr="00FD6B49">
        <w:rPr>
          <w:color w:val="000000"/>
        </w:rPr>
        <w:t>36 individual sexual murderers</w:t>
      </w:r>
      <w:r w:rsidR="00E5650E" w:rsidRPr="00FD6B49">
        <w:rPr>
          <w:color w:val="000000"/>
        </w:rPr>
        <w:t xml:space="preserve"> </w:t>
      </w:r>
      <w:r w:rsidR="003767EA" w:rsidRPr="00FD6B49">
        <w:rPr>
          <w:color w:val="000000"/>
        </w:rPr>
        <w:t xml:space="preserve">and accentuating variables </w:t>
      </w:r>
      <w:r w:rsidR="00C67B1F" w:rsidRPr="00FD6B49">
        <w:rPr>
          <w:color w:val="000000"/>
        </w:rPr>
        <w:t xml:space="preserve">from the data </w:t>
      </w:r>
      <w:r w:rsidR="003767EA" w:rsidRPr="00FD6B49">
        <w:rPr>
          <w:color w:val="000000"/>
        </w:rPr>
        <w:t xml:space="preserve">relative to organised or unorganised </w:t>
      </w:r>
      <w:r w:rsidR="00E21C35" w:rsidRPr="00FD6B49">
        <w:rPr>
          <w:color w:val="000000"/>
        </w:rPr>
        <w:t xml:space="preserve">offender </w:t>
      </w:r>
      <w:r w:rsidR="001A0F1E" w:rsidRPr="00FD6B49">
        <w:rPr>
          <w:color w:val="000000"/>
        </w:rPr>
        <w:t>categories</w:t>
      </w:r>
      <w:r w:rsidR="006A5BFB" w:rsidRPr="00FD6B49">
        <w:rPr>
          <w:color w:val="000000"/>
        </w:rPr>
        <w:t xml:space="preserve"> through statistical analysis</w:t>
      </w:r>
      <w:r w:rsidR="0053032F" w:rsidRPr="00FD6B49">
        <w:rPr>
          <w:color w:val="000000"/>
        </w:rPr>
        <w:t xml:space="preserve">. </w:t>
      </w:r>
      <w:r w:rsidR="00AD60A9" w:rsidRPr="00FD6B49">
        <w:rPr>
          <w:color w:val="000000"/>
        </w:rPr>
        <w:t xml:space="preserve">These </w:t>
      </w:r>
      <w:r w:rsidR="009977ED" w:rsidRPr="00FD6B49">
        <w:rPr>
          <w:color w:val="000000"/>
        </w:rPr>
        <w:t xml:space="preserve">cluster </w:t>
      </w:r>
      <w:r w:rsidR="00C67B1F" w:rsidRPr="00FD6B49">
        <w:rPr>
          <w:color w:val="000000"/>
        </w:rPr>
        <w:t>variables</w:t>
      </w:r>
      <w:r w:rsidR="00AD60A9" w:rsidRPr="00FD6B49">
        <w:rPr>
          <w:color w:val="000000"/>
        </w:rPr>
        <w:t xml:space="preserve"> </w:t>
      </w:r>
      <w:r w:rsidR="00203B35" w:rsidRPr="00FD6B49">
        <w:rPr>
          <w:color w:val="000000"/>
        </w:rPr>
        <w:t xml:space="preserve">clearly distinguished disparities between the types. </w:t>
      </w:r>
      <w:r w:rsidR="00A46C8F" w:rsidRPr="00FD6B49">
        <w:rPr>
          <w:color w:val="000000"/>
        </w:rPr>
        <w:t xml:space="preserve">An organised offender </w:t>
      </w:r>
      <w:r w:rsidR="007A0D1A" w:rsidRPr="00FD6B49">
        <w:rPr>
          <w:color w:val="000000"/>
        </w:rPr>
        <w:t>was</w:t>
      </w:r>
      <w:r w:rsidR="00A46C8F" w:rsidRPr="00FD6B49">
        <w:rPr>
          <w:color w:val="000000"/>
        </w:rPr>
        <w:t xml:space="preserve"> assumed to have </w:t>
      </w:r>
      <w:r w:rsidR="00F703AE" w:rsidRPr="00FD6B49">
        <w:rPr>
          <w:color w:val="000000"/>
        </w:rPr>
        <w:t>apparent situational t</w:t>
      </w:r>
      <w:r w:rsidR="0072320D" w:rsidRPr="00FD6B49">
        <w:rPr>
          <w:color w:val="000000"/>
        </w:rPr>
        <w:t>r</w:t>
      </w:r>
      <w:r w:rsidR="00F703AE" w:rsidRPr="00FD6B49">
        <w:rPr>
          <w:color w:val="000000"/>
        </w:rPr>
        <w:t xml:space="preserve">iggers before the offence took place such as financial or relational difficulties, a </w:t>
      </w:r>
      <w:r w:rsidR="00A46C8F" w:rsidRPr="00FD6B49">
        <w:rPr>
          <w:color w:val="000000"/>
        </w:rPr>
        <w:t xml:space="preserve">higher </w:t>
      </w:r>
      <w:r w:rsidR="004A3F0C" w:rsidRPr="00FD6B49">
        <w:rPr>
          <w:color w:val="000000"/>
        </w:rPr>
        <w:t xml:space="preserve">birth order and </w:t>
      </w:r>
      <w:r w:rsidR="00A46C8F" w:rsidRPr="00FD6B49">
        <w:rPr>
          <w:color w:val="000000"/>
        </w:rPr>
        <w:t>intellectual capacity,</w:t>
      </w:r>
      <w:r w:rsidR="0050386B" w:rsidRPr="00FD6B49">
        <w:rPr>
          <w:color w:val="000000"/>
        </w:rPr>
        <w:t xml:space="preserve"> be</w:t>
      </w:r>
      <w:r w:rsidR="00A46C8F" w:rsidRPr="00FD6B49">
        <w:rPr>
          <w:color w:val="000000"/>
        </w:rPr>
        <w:t xml:space="preserve"> </w:t>
      </w:r>
      <w:r w:rsidR="009A1AFC" w:rsidRPr="00FD6B49">
        <w:rPr>
          <w:color w:val="000000"/>
        </w:rPr>
        <w:t>occupational</w:t>
      </w:r>
      <w:r w:rsidR="0050386B" w:rsidRPr="00FD6B49">
        <w:rPr>
          <w:color w:val="000000"/>
        </w:rPr>
        <w:t>ly</w:t>
      </w:r>
      <w:r w:rsidR="009A1AFC" w:rsidRPr="00FD6B49">
        <w:rPr>
          <w:color w:val="000000"/>
        </w:rPr>
        <w:t xml:space="preserve"> </w:t>
      </w:r>
      <w:r w:rsidR="00411722" w:rsidRPr="00FD6B49">
        <w:rPr>
          <w:color w:val="000000"/>
        </w:rPr>
        <w:t>sporicidal</w:t>
      </w:r>
      <w:r w:rsidR="005A0EDF" w:rsidRPr="00FD6B49">
        <w:rPr>
          <w:color w:val="000000"/>
        </w:rPr>
        <w:t xml:space="preserve"> and in a relationship</w:t>
      </w:r>
      <w:r w:rsidR="00215867" w:rsidRPr="00FD6B49">
        <w:rPr>
          <w:color w:val="000000"/>
        </w:rPr>
        <w:t xml:space="preserve">, </w:t>
      </w:r>
      <w:r w:rsidR="004B413B" w:rsidRPr="00FD6B49">
        <w:rPr>
          <w:color w:val="000000"/>
        </w:rPr>
        <w:t>passive</w:t>
      </w:r>
      <w:r w:rsidR="00F52165" w:rsidRPr="00FD6B49">
        <w:rPr>
          <w:color w:val="000000"/>
        </w:rPr>
        <w:t>ly</w:t>
      </w:r>
      <w:r w:rsidR="004B413B" w:rsidRPr="00FD6B49">
        <w:rPr>
          <w:color w:val="000000"/>
        </w:rPr>
        <w:t xml:space="preserve"> disciplin</w:t>
      </w:r>
      <w:r w:rsidR="00F52165" w:rsidRPr="00FD6B49">
        <w:rPr>
          <w:color w:val="000000"/>
        </w:rPr>
        <w:t xml:space="preserve">ed as a child, </w:t>
      </w:r>
      <w:r w:rsidR="00215867" w:rsidRPr="00FD6B49">
        <w:rPr>
          <w:color w:val="000000"/>
        </w:rPr>
        <w:t xml:space="preserve">taken </w:t>
      </w:r>
      <w:r w:rsidR="00D73C11" w:rsidRPr="00FD6B49">
        <w:rPr>
          <w:color w:val="000000"/>
        </w:rPr>
        <w:t>memorabilia</w:t>
      </w:r>
      <w:r w:rsidR="00215867" w:rsidRPr="00FD6B49">
        <w:rPr>
          <w:color w:val="000000"/>
        </w:rPr>
        <w:t xml:space="preserve"> </w:t>
      </w:r>
      <w:r w:rsidR="00D73C11" w:rsidRPr="00FD6B49">
        <w:rPr>
          <w:color w:val="000000"/>
        </w:rPr>
        <w:t>from the victim</w:t>
      </w:r>
      <w:r w:rsidR="004C6307" w:rsidRPr="00FD6B49">
        <w:rPr>
          <w:color w:val="000000"/>
        </w:rPr>
        <w:t xml:space="preserve"> and his own weapon to the crime scene, </w:t>
      </w:r>
      <w:r w:rsidR="00777B20" w:rsidRPr="00FD6B49">
        <w:rPr>
          <w:color w:val="000000"/>
        </w:rPr>
        <w:t xml:space="preserve">followed the </w:t>
      </w:r>
      <w:r w:rsidR="006F23F9" w:rsidRPr="00FD6B49">
        <w:rPr>
          <w:color w:val="000000"/>
        </w:rPr>
        <w:t xml:space="preserve">police </w:t>
      </w:r>
      <w:r w:rsidR="00777B20" w:rsidRPr="00FD6B49">
        <w:rPr>
          <w:color w:val="000000"/>
        </w:rPr>
        <w:t xml:space="preserve">investigation </w:t>
      </w:r>
      <w:r w:rsidR="006F23F9" w:rsidRPr="00FD6B49">
        <w:rPr>
          <w:color w:val="000000"/>
        </w:rPr>
        <w:t>via the media</w:t>
      </w:r>
      <w:r w:rsidR="009F2055" w:rsidRPr="00FD6B49">
        <w:rPr>
          <w:color w:val="000000"/>
        </w:rPr>
        <w:t xml:space="preserve"> and</w:t>
      </w:r>
      <w:r w:rsidR="00167ED2" w:rsidRPr="00FD6B49">
        <w:rPr>
          <w:color w:val="000000"/>
        </w:rPr>
        <w:t xml:space="preserve"> </w:t>
      </w:r>
      <w:r w:rsidR="009F0463" w:rsidRPr="00FD6B49">
        <w:rPr>
          <w:color w:val="000000"/>
        </w:rPr>
        <w:t>exposed the victim to</w:t>
      </w:r>
      <w:r w:rsidR="00167ED2" w:rsidRPr="00FD6B49">
        <w:rPr>
          <w:color w:val="000000"/>
        </w:rPr>
        <w:t xml:space="preserve"> </w:t>
      </w:r>
      <w:r w:rsidR="009F0463" w:rsidRPr="00FD6B49">
        <w:rPr>
          <w:color w:val="000000"/>
        </w:rPr>
        <w:t xml:space="preserve">prolonged and torturous </w:t>
      </w:r>
      <w:r w:rsidR="0038162A" w:rsidRPr="00FD6B49">
        <w:rPr>
          <w:color w:val="000000"/>
        </w:rPr>
        <w:t>restraint</w:t>
      </w:r>
      <w:r w:rsidR="006F23F9" w:rsidRPr="00FD6B49">
        <w:rPr>
          <w:color w:val="000000"/>
        </w:rPr>
        <w:t xml:space="preserve">. </w:t>
      </w:r>
      <w:r w:rsidR="00E91835" w:rsidRPr="00FD6B49">
        <w:rPr>
          <w:color w:val="000000"/>
        </w:rPr>
        <w:t xml:space="preserve">Furthermore, </w:t>
      </w:r>
      <w:r w:rsidR="00BC79B0" w:rsidRPr="00FD6B49">
        <w:rPr>
          <w:color w:val="000000"/>
        </w:rPr>
        <w:t xml:space="preserve">operating in and </w:t>
      </w:r>
      <w:r w:rsidR="00660D79" w:rsidRPr="00FD6B49">
        <w:rPr>
          <w:color w:val="000000"/>
        </w:rPr>
        <w:t>selecting his victim</w:t>
      </w:r>
      <w:r w:rsidR="007C09DF" w:rsidRPr="00FD6B49">
        <w:rPr>
          <w:color w:val="000000"/>
        </w:rPr>
        <w:t xml:space="preserve"> from a familiar </w:t>
      </w:r>
      <w:r w:rsidR="00BC79B0" w:rsidRPr="00FD6B49">
        <w:rPr>
          <w:color w:val="000000"/>
        </w:rPr>
        <w:t>territory.</w:t>
      </w:r>
      <w:r w:rsidR="00D42EED" w:rsidRPr="00FD6B49">
        <w:rPr>
          <w:color w:val="000000"/>
        </w:rPr>
        <w:t xml:space="preserve"> </w:t>
      </w:r>
      <w:r w:rsidR="00C45971" w:rsidRPr="00FD6B49">
        <w:rPr>
          <w:color w:val="000000"/>
        </w:rPr>
        <w:t>Comparatively</w:t>
      </w:r>
      <w:r w:rsidR="006F23F9" w:rsidRPr="00FD6B49">
        <w:rPr>
          <w:color w:val="000000"/>
        </w:rPr>
        <w:t xml:space="preserve">, </w:t>
      </w:r>
      <w:r w:rsidR="00CC44E9" w:rsidRPr="00FD6B49">
        <w:rPr>
          <w:color w:val="000000"/>
        </w:rPr>
        <w:t xml:space="preserve">unorganised offenders were </w:t>
      </w:r>
      <w:r w:rsidR="002F6320" w:rsidRPr="00FD6B49">
        <w:rPr>
          <w:color w:val="000000"/>
        </w:rPr>
        <w:t>claimed as</w:t>
      </w:r>
      <w:r w:rsidR="004F24BB" w:rsidRPr="00FD6B49">
        <w:rPr>
          <w:color w:val="000000"/>
        </w:rPr>
        <w:t xml:space="preserve"> </w:t>
      </w:r>
      <w:r w:rsidR="00E13C92" w:rsidRPr="00FD6B49">
        <w:rPr>
          <w:color w:val="000000"/>
        </w:rPr>
        <w:t>cerebrally inferior</w:t>
      </w:r>
      <w:r w:rsidR="002157D4" w:rsidRPr="00FD6B49">
        <w:rPr>
          <w:color w:val="000000"/>
        </w:rPr>
        <w:t xml:space="preserve">, </w:t>
      </w:r>
      <w:r w:rsidR="00EC2313" w:rsidRPr="00FD6B49">
        <w:rPr>
          <w:color w:val="000000"/>
        </w:rPr>
        <w:t xml:space="preserve">unemployed, </w:t>
      </w:r>
      <w:r w:rsidR="002157D4" w:rsidRPr="00FD6B49">
        <w:rPr>
          <w:color w:val="000000"/>
        </w:rPr>
        <w:t xml:space="preserve">having experienced severe </w:t>
      </w:r>
      <w:r w:rsidR="002F0A37" w:rsidRPr="00FD6B49">
        <w:rPr>
          <w:color w:val="000000"/>
        </w:rPr>
        <w:t>punishment during childhood</w:t>
      </w:r>
      <w:r w:rsidR="00960884" w:rsidRPr="00FD6B49">
        <w:rPr>
          <w:color w:val="000000"/>
        </w:rPr>
        <w:t xml:space="preserve">, </w:t>
      </w:r>
      <w:r w:rsidR="00682263" w:rsidRPr="00FD6B49">
        <w:rPr>
          <w:color w:val="000000"/>
        </w:rPr>
        <w:t>obsessive compulsion</w:t>
      </w:r>
      <w:r w:rsidR="003A57AA" w:rsidRPr="00FD6B49">
        <w:rPr>
          <w:color w:val="000000"/>
        </w:rPr>
        <w:t xml:space="preserve"> and behavioural impulsion</w:t>
      </w:r>
      <w:r w:rsidR="00682263" w:rsidRPr="00FD6B49">
        <w:rPr>
          <w:color w:val="000000"/>
        </w:rPr>
        <w:t xml:space="preserve">, </w:t>
      </w:r>
      <w:r w:rsidR="00EC2313" w:rsidRPr="00FD6B49">
        <w:rPr>
          <w:color w:val="000000"/>
        </w:rPr>
        <w:t xml:space="preserve">social and sexual dysfunction, </w:t>
      </w:r>
      <w:r w:rsidR="00A00165" w:rsidRPr="00FD6B49">
        <w:rPr>
          <w:color w:val="000000"/>
        </w:rPr>
        <w:t xml:space="preserve">opportunistic victim </w:t>
      </w:r>
      <w:r w:rsidR="00613FA8" w:rsidRPr="00FD6B49">
        <w:rPr>
          <w:color w:val="000000"/>
        </w:rPr>
        <w:t xml:space="preserve">and weapon </w:t>
      </w:r>
      <w:r w:rsidR="00A00165" w:rsidRPr="00FD6B49">
        <w:rPr>
          <w:color w:val="000000"/>
        </w:rPr>
        <w:t>selectio</w:t>
      </w:r>
      <w:r w:rsidR="004C6124" w:rsidRPr="00FD6B49">
        <w:rPr>
          <w:color w:val="000000"/>
        </w:rPr>
        <w:t>n, brutal</w:t>
      </w:r>
      <w:r w:rsidR="00364B71" w:rsidRPr="00FD6B49">
        <w:rPr>
          <w:color w:val="000000"/>
        </w:rPr>
        <w:t>ising and</w:t>
      </w:r>
      <w:r w:rsidR="00CE24DA" w:rsidRPr="00FD6B49">
        <w:rPr>
          <w:color w:val="000000"/>
        </w:rPr>
        <w:t xml:space="preserve"> dehumani</w:t>
      </w:r>
      <w:r w:rsidR="00364B71" w:rsidRPr="00FD6B49">
        <w:rPr>
          <w:color w:val="000000"/>
        </w:rPr>
        <w:t>sing</w:t>
      </w:r>
      <w:r w:rsidR="00CE24DA" w:rsidRPr="00FD6B49">
        <w:rPr>
          <w:color w:val="000000"/>
        </w:rPr>
        <w:t xml:space="preserve"> the victim</w:t>
      </w:r>
      <w:r w:rsidR="00BF28B7" w:rsidRPr="00FD6B49">
        <w:rPr>
          <w:color w:val="000000"/>
        </w:rPr>
        <w:t xml:space="preserve">, </w:t>
      </w:r>
      <w:r w:rsidR="00B31E1B" w:rsidRPr="00FD6B49">
        <w:rPr>
          <w:color w:val="000000"/>
        </w:rPr>
        <w:t>hastily executing the murder</w:t>
      </w:r>
      <w:r w:rsidR="001B7090" w:rsidRPr="00FD6B49">
        <w:rPr>
          <w:color w:val="000000"/>
        </w:rPr>
        <w:t>, keeping</w:t>
      </w:r>
      <w:r w:rsidR="00B31E1B" w:rsidRPr="00FD6B49">
        <w:rPr>
          <w:color w:val="000000"/>
        </w:rPr>
        <w:t xml:space="preserve"> </w:t>
      </w:r>
      <w:r w:rsidR="001B7090" w:rsidRPr="00FD6B49">
        <w:rPr>
          <w:color w:val="000000"/>
        </w:rPr>
        <w:t>remnants of the body</w:t>
      </w:r>
      <w:r w:rsidR="003647AA" w:rsidRPr="00FD6B49">
        <w:rPr>
          <w:color w:val="000000"/>
        </w:rPr>
        <w:t>,</w:t>
      </w:r>
      <w:r w:rsidR="004F24BF" w:rsidRPr="00FD6B49">
        <w:rPr>
          <w:color w:val="000000"/>
        </w:rPr>
        <w:t xml:space="preserve"> engaging in</w:t>
      </w:r>
      <w:r w:rsidR="003647AA" w:rsidRPr="00FD6B49">
        <w:rPr>
          <w:color w:val="000000"/>
        </w:rPr>
        <w:t xml:space="preserve"> sadistic </w:t>
      </w:r>
      <w:r w:rsidR="004F24BF" w:rsidRPr="00FD6B49">
        <w:rPr>
          <w:color w:val="000000"/>
        </w:rPr>
        <w:t xml:space="preserve">sexual assault </w:t>
      </w:r>
      <w:r w:rsidR="00430BB2" w:rsidRPr="00FD6B49">
        <w:rPr>
          <w:color w:val="000000"/>
        </w:rPr>
        <w:t>post-mortem,</w:t>
      </w:r>
      <w:r w:rsidR="004F24BF" w:rsidRPr="00FD6B49">
        <w:rPr>
          <w:color w:val="000000"/>
        </w:rPr>
        <w:t xml:space="preserve"> and </w:t>
      </w:r>
      <w:r w:rsidR="00430BB2" w:rsidRPr="00FD6B49">
        <w:rPr>
          <w:color w:val="000000"/>
        </w:rPr>
        <w:t>leaving forensic evidence at the crime scene</w:t>
      </w:r>
      <w:r w:rsidR="00E504BD" w:rsidRPr="00FD6B49">
        <w:rPr>
          <w:color w:val="000000"/>
        </w:rPr>
        <w:t xml:space="preserve"> </w:t>
      </w:r>
      <w:r w:rsidR="00D42EED" w:rsidRPr="00FD6B49">
        <w:rPr>
          <w:color w:val="000000"/>
        </w:rPr>
        <w:t>(</w:t>
      </w:r>
      <w:r w:rsidR="00D42EED" w:rsidRPr="00FD6B49">
        <w:rPr>
          <w:i/>
          <w:iCs/>
          <w:color w:val="000000"/>
        </w:rPr>
        <w:t>FBI Law Enforcement Bulletin</w:t>
      </w:r>
      <w:r w:rsidR="00D42EED" w:rsidRPr="00FD6B49">
        <w:rPr>
          <w:color w:val="000000"/>
        </w:rPr>
        <w:t xml:space="preserve">, </w:t>
      </w:r>
      <w:r w:rsidR="00D42EED" w:rsidRPr="00FD6B49">
        <w:rPr>
          <w:color w:val="000000"/>
        </w:rPr>
        <w:lastRenderedPageBreak/>
        <w:t>1985).</w:t>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r>
      <w:r w:rsidR="005052E2" w:rsidRPr="00FD6B49">
        <w:rPr>
          <w:color w:val="000000"/>
        </w:rPr>
        <w:tab/>
        <w:t xml:space="preserve">Clearly, </w:t>
      </w:r>
      <w:r w:rsidR="00FE69C1" w:rsidRPr="00FD6B49">
        <w:rPr>
          <w:color w:val="000000"/>
        </w:rPr>
        <w:t xml:space="preserve">a sample </w:t>
      </w:r>
      <w:r w:rsidR="004F7F04" w:rsidRPr="00FD6B49">
        <w:rPr>
          <w:color w:val="000000"/>
        </w:rPr>
        <w:t>comprised</w:t>
      </w:r>
      <w:r w:rsidR="00FE69C1" w:rsidRPr="00FD6B49">
        <w:rPr>
          <w:color w:val="000000"/>
        </w:rPr>
        <w:t xml:space="preserve"> of merely </w:t>
      </w:r>
      <w:r w:rsidR="005052E2" w:rsidRPr="00FD6B49">
        <w:rPr>
          <w:color w:val="000000"/>
        </w:rPr>
        <w:t>36</w:t>
      </w:r>
      <w:r w:rsidR="00FF7686" w:rsidRPr="00FD6B49">
        <w:rPr>
          <w:color w:val="000000"/>
        </w:rPr>
        <w:t xml:space="preserve">, solitary male </w:t>
      </w:r>
      <w:r w:rsidR="00FE69C1" w:rsidRPr="00FD6B49">
        <w:rPr>
          <w:color w:val="000000"/>
        </w:rPr>
        <w:t>participants is</w:t>
      </w:r>
      <w:r w:rsidR="007159FC" w:rsidRPr="00FD6B49">
        <w:rPr>
          <w:color w:val="000000"/>
        </w:rPr>
        <w:t xml:space="preserve"> insufficient,</w:t>
      </w:r>
      <w:r w:rsidR="00FE69C1" w:rsidRPr="00FD6B49">
        <w:rPr>
          <w:color w:val="000000"/>
        </w:rPr>
        <w:t xml:space="preserve"> </w:t>
      </w:r>
      <w:r w:rsidR="00231326" w:rsidRPr="00FD6B49">
        <w:rPr>
          <w:color w:val="000000"/>
        </w:rPr>
        <w:t>ungeneralisable,</w:t>
      </w:r>
      <w:r w:rsidR="004F7F04" w:rsidRPr="00FD6B49">
        <w:rPr>
          <w:color w:val="000000"/>
        </w:rPr>
        <w:t xml:space="preserve"> and unrepresentative</w:t>
      </w:r>
      <w:r w:rsidR="00231326" w:rsidRPr="00FD6B49">
        <w:rPr>
          <w:color w:val="000000"/>
        </w:rPr>
        <w:t xml:space="preserve"> amid wider </w:t>
      </w:r>
      <w:r w:rsidR="004B442E" w:rsidRPr="00FD6B49">
        <w:rPr>
          <w:color w:val="000000"/>
        </w:rPr>
        <w:t xml:space="preserve">theoretical </w:t>
      </w:r>
      <w:r w:rsidR="00231326" w:rsidRPr="00FD6B49">
        <w:rPr>
          <w:color w:val="000000"/>
        </w:rPr>
        <w:t xml:space="preserve">application. </w:t>
      </w:r>
      <w:r w:rsidR="00E85724" w:rsidRPr="00FD6B49">
        <w:rPr>
          <w:color w:val="000000"/>
        </w:rPr>
        <w:t xml:space="preserve">Moreover, the </w:t>
      </w:r>
      <w:r w:rsidR="007272F2" w:rsidRPr="00FD6B49">
        <w:rPr>
          <w:color w:val="000000"/>
        </w:rPr>
        <w:t xml:space="preserve">data was </w:t>
      </w:r>
      <w:r w:rsidR="00702D27" w:rsidRPr="00FD6B49">
        <w:rPr>
          <w:color w:val="000000"/>
        </w:rPr>
        <w:t>obtained</w:t>
      </w:r>
      <w:r w:rsidR="007272F2" w:rsidRPr="00FD6B49">
        <w:rPr>
          <w:color w:val="000000"/>
        </w:rPr>
        <w:t xml:space="preserve"> </w:t>
      </w:r>
      <w:r w:rsidR="00702D27" w:rsidRPr="00FD6B49">
        <w:rPr>
          <w:color w:val="000000"/>
        </w:rPr>
        <w:t>through</w:t>
      </w:r>
      <w:r w:rsidR="007272F2" w:rsidRPr="00FD6B49">
        <w:rPr>
          <w:color w:val="000000"/>
        </w:rPr>
        <w:t xml:space="preserve"> a self-report method </w:t>
      </w:r>
      <w:r w:rsidR="00702D27" w:rsidRPr="00FD6B49">
        <w:rPr>
          <w:color w:val="000000"/>
        </w:rPr>
        <w:t>from</w:t>
      </w:r>
      <w:r w:rsidR="007272F2" w:rsidRPr="00FD6B49">
        <w:rPr>
          <w:color w:val="000000"/>
        </w:rPr>
        <w:t xml:space="preserve"> </w:t>
      </w:r>
      <w:r w:rsidR="0023727B" w:rsidRPr="00FD6B49">
        <w:rPr>
          <w:color w:val="000000"/>
        </w:rPr>
        <w:t xml:space="preserve">offenders </w:t>
      </w:r>
      <w:r w:rsidR="00702D27" w:rsidRPr="00FD6B49">
        <w:rPr>
          <w:color w:val="000000"/>
        </w:rPr>
        <w:t xml:space="preserve">that </w:t>
      </w:r>
      <w:r w:rsidR="0023727B" w:rsidRPr="00FD6B49">
        <w:rPr>
          <w:color w:val="000000"/>
        </w:rPr>
        <w:t xml:space="preserve">were already incarcerated for their </w:t>
      </w:r>
      <w:r w:rsidR="00D30690" w:rsidRPr="00FD6B49">
        <w:rPr>
          <w:color w:val="000000"/>
        </w:rPr>
        <w:t>offences</w:t>
      </w:r>
      <w:r w:rsidR="0048248A" w:rsidRPr="00FD6B49">
        <w:rPr>
          <w:color w:val="000000"/>
        </w:rPr>
        <w:t xml:space="preserve"> and could have </w:t>
      </w:r>
      <w:r w:rsidR="001736EF" w:rsidRPr="00FD6B49">
        <w:rPr>
          <w:color w:val="000000"/>
        </w:rPr>
        <w:t xml:space="preserve">expended this opportunity for </w:t>
      </w:r>
      <w:r w:rsidR="005143B3" w:rsidRPr="00FD6B49">
        <w:rPr>
          <w:color w:val="000000"/>
        </w:rPr>
        <w:t>notoriety</w:t>
      </w:r>
      <w:r w:rsidR="00AF413E" w:rsidRPr="00FD6B49">
        <w:rPr>
          <w:color w:val="000000"/>
        </w:rPr>
        <w:t xml:space="preserve">, personal, </w:t>
      </w:r>
      <w:r w:rsidR="005143B3" w:rsidRPr="00FD6B49">
        <w:rPr>
          <w:color w:val="000000"/>
        </w:rPr>
        <w:t>or financial gain</w:t>
      </w:r>
      <w:r w:rsidR="001C5AEB" w:rsidRPr="00FD6B49">
        <w:rPr>
          <w:color w:val="000000"/>
        </w:rPr>
        <w:t xml:space="preserve"> referred to </w:t>
      </w:r>
      <w:r w:rsidR="00D30690" w:rsidRPr="00FD6B49">
        <w:rPr>
          <w:color w:val="000000"/>
        </w:rPr>
        <w:t>as ‘profit</w:t>
      </w:r>
      <w:r w:rsidR="00E41373" w:rsidRPr="00FD6B49">
        <w:rPr>
          <w:color w:val="000000"/>
        </w:rPr>
        <w:t xml:space="preserve"> for </w:t>
      </w:r>
      <w:r w:rsidR="00E83F1B" w:rsidRPr="00FD6B49">
        <w:rPr>
          <w:color w:val="000000"/>
        </w:rPr>
        <w:t>crime’</w:t>
      </w:r>
      <w:r w:rsidR="005C36EF" w:rsidRPr="00FD6B49">
        <w:rPr>
          <w:color w:val="000000"/>
        </w:rPr>
        <w:t xml:space="preserve"> </w:t>
      </w:r>
      <w:r w:rsidR="00D30690" w:rsidRPr="00FD6B49">
        <w:rPr>
          <w:color w:val="000000"/>
        </w:rPr>
        <w:t xml:space="preserve">by </w:t>
      </w:r>
      <w:r w:rsidR="005C36EF" w:rsidRPr="00FD6B49">
        <w:rPr>
          <w:color w:val="000000"/>
        </w:rPr>
        <w:t>Taylor et al.</w:t>
      </w:r>
      <w:r w:rsidR="00D30690" w:rsidRPr="00FD6B49">
        <w:rPr>
          <w:color w:val="000000"/>
        </w:rPr>
        <w:t xml:space="preserve"> (</w:t>
      </w:r>
      <w:r w:rsidR="005C36EF" w:rsidRPr="00FD6B49">
        <w:rPr>
          <w:color w:val="000000"/>
        </w:rPr>
        <w:t>2011)</w:t>
      </w:r>
      <w:r w:rsidR="000B1B18" w:rsidRPr="00FD6B49">
        <w:rPr>
          <w:color w:val="000000"/>
        </w:rPr>
        <w:t xml:space="preserve">. </w:t>
      </w:r>
      <w:r w:rsidR="00FC3404" w:rsidRPr="00FD6B49">
        <w:rPr>
          <w:color w:val="000000"/>
        </w:rPr>
        <w:t xml:space="preserve">The FBI reported that </w:t>
      </w:r>
      <w:r w:rsidR="00FC3404" w:rsidRPr="00FD6B49">
        <w:rPr>
          <w:color w:val="000000"/>
        </w:rPr>
        <w:t>“…to be successful the interviewer needs to convince the subject that the interview can be beneficial for him or her” (</w:t>
      </w:r>
      <w:r w:rsidR="00FC3404" w:rsidRPr="00FD6B49">
        <w:rPr>
          <w:i/>
          <w:iCs/>
          <w:color w:val="000000"/>
        </w:rPr>
        <w:t>FBI Law Enforcement Bulletin</w:t>
      </w:r>
      <w:r w:rsidR="00FC3404" w:rsidRPr="00FD6B49">
        <w:rPr>
          <w:color w:val="000000"/>
        </w:rPr>
        <w:t>, 1985, p. 27)</w:t>
      </w:r>
      <w:r w:rsidR="00FC3404" w:rsidRPr="00FD6B49">
        <w:rPr>
          <w:color w:val="000000"/>
        </w:rPr>
        <w:t xml:space="preserve"> which suggests an element of manipulation. </w:t>
      </w:r>
      <w:r w:rsidR="00E721B1" w:rsidRPr="00FD6B49">
        <w:rPr>
          <w:color w:val="000000"/>
        </w:rPr>
        <w:t xml:space="preserve">Alternatively, </w:t>
      </w:r>
      <w:r w:rsidR="00D90D61" w:rsidRPr="00FD6B49">
        <w:rPr>
          <w:color w:val="000000"/>
        </w:rPr>
        <w:t xml:space="preserve">prevention of further incrimination could </w:t>
      </w:r>
      <w:r w:rsidR="00F032ED" w:rsidRPr="00FD6B49">
        <w:rPr>
          <w:color w:val="000000"/>
        </w:rPr>
        <w:t>produce self-report alternation</w:t>
      </w:r>
      <w:r w:rsidR="00F972F2" w:rsidRPr="00FD6B49">
        <w:rPr>
          <w:color w:val="000000"/>
        </w:rPr>
        <w:t xml:space="preserve"> to avoid further judicial penalty.</w:t>
      </w:r>
      <w:r w:rsidR="00197E69" w:rsidRPr="00FD6B49">
        <w:rPr>
          <w:color w:val="000000"/>
        </w:rPr>
        <w:t xml:space="preserve"> </w:t>
      </w:r>
      <w:r w:rsidR="007A64CD" w:rsidRPr="00FD6B49">
        <w:rPr>
          <w:color w:val="000000"/>
        </w:rPr>
        <w:t>A verbally d</w:t>
      </w:r>
      <w:r w:rsidR="00026B91" w:rsidRPr="00FD6B49">
        <w:rPr>
          <w:color w:val="000000"/>
        </w:rPr>
        <w:t xml:space="preserve">emonstrative </w:t>
      </w:r>
      <w:r w:rsidR="007A64CD" w:rsidRPr="00FD6B49">
        <w:rPr>
          <w:color w:val="000000"/>
        </w:rPr>
        <w:t xml:space="preserve">quotation </w:t>
      </w:r>
      <w:r w:rsidR="00026B91" w:rsidRPr="00FD6B49">
        <w:rPr>
          <w:color w:val="000000"/>
        </w:rPr>
        <w:t xml:space="preserve">of </w:t>
      </w:r>
      <w:r w:rsidR="007A64CD" w:rsidRPr="00FD6B49">
        <w:rPr>
          <w:color w:val="000000"/>
        </w:rPr>
        <w:t xml:space="preserve">this entails </w:t>
      </w:r>
      <w:r w:rsidR="00197E69" w:rsidRPr="00FD6B49">
        <w:t xml:space="preserve">“One reason a murderer may not be able to admit the crime is that admission would destroy his premise of justification.” </w:t>
      </w:r>
      <w:r w:rsidR="00197E69" w:rsidRPr="00FD6B49">
        <w:rPr>
          <w:color w:val="000000"/>
        </w:rPr>
        <w:t>(</w:t>
      </w:r>
      <w:r w:rsidR="00197E69" w:rsidRPr="00FD6B49">
        <w:rPr>
          <w:i/>
          <w:iCs/>
          <w:color w:val="000000"/>
        </w:rPr>
        <w:t>FBI Law Enforcement Bulletin</w:t>
      </w:r>
      <w:r w:rsidR="00197E69" w:rsidRPr="00FD6B49">
        <w:rPr>
          <w:color w:val="000000"/>
        </w:rPr>
        <w:t>, 1985, p.31)</w:t>
      </w:r>
      <w:r w:rsidR="00026B91" w:rsidRPr="00FD6B49">
        <w:rPr>
          <w:color w:val="000000"/>
        </w:rPr>
        <w:t>.</w:t>
      </w:r>
      <w:r w:rsidR="00F972F2" w:rsidRPr="00FD6B49">
        <w:rPr>
          <w:color w:val="000000"/>
        </w:rPr>
        <w:t xml:space="preserve"> </w:t>
      </w:r>
      <w:r w:rsidR="000B1B18" w:rsidRPr="00FD6B49">
        <w:rPr>
          <w:color w:val="000000"/>
        </w:rPr>
        <w:t>Additionally, participants</w:t>
      </w:r>
      <w:r w:rsidR="00FE6D9C" w:rsidRPr="00FD6B49">
        <w:rPr>
          <w:color w:val="000000"/>
        </w:rPr>
        <w:t>’</w:t>
      </w:r>
      <w:r w:rsidR="000B1B18" w:rsidRPr="00FD6B49">
        <w:rPr>
          <w:color w:val="000000"/>
        </w:rPr>
        <w:t xml:space="preserve"> </w:t>
      </w:r>
      <w:r w:rsidR="00FE6D9C" w:rsidRPr="00FD6B49">
        <w:rPr>
          <w:color w:val="000000"/>
        </w:rPr>
        <w:t>reports</w:t>
      </w:r>
      <w:r w:rsidR="000B1B18" w:rsidRPr="00FD6B49">
        <w:rPr>
          <w:color w:val="000000"/>
        </w:rPr>
        <w:t xml:space="preserve"> could be </w:t>
      </w:r>
      <w:r w:rsidR="00FE6D9C" w:rsidRPr="00FD6B49">
        <w:rPr>
          <w:color w:val="000000"/>
        </w:rPr>
        <w:t>contaminated</w:t>
      </w:r>
      <w:r w:rsidR="000B1B18" w:rsidRPr="00FD6B49">
        <w:rPr>
          <w:color w:val="000000"/>
        </w:rPr>
        <w:t xml:space="preserve"> by r</w:t>
      </w:r>
      <w:r w:rsidR="00656D9F" w:rsidRPr="00FD6B49">
        <w:rPr>
          <w:color w:val="000000"/>
        </w:rPr>
        <w:t>ecall bias</w:t>
      </w:r>
      <w:r w:rsidR="004B2971" w:rsidRPr="00FD6B49">
        <w:rPr>
          <w:color w:val="000000"/>
        </w:rPr>
        <w:t xml:space="preserve"> which impedes memory and processing</w:t>
      </w:r>
      <w:r w:rsidR="00326EB5" w:rsidRPr="00FD6B49">
        <w:rPr>
          <w:color w:val="000000"/>
        </w:rPr>
        <w:t xml:space="preserve"> mechanisms</w:t>
      </w:r>
      <w:r w:rsidR="004B2971" w:rsidRPr="00FD6B49">
        <w:rPr>
          <w:color w:val="000000"/>
        </w:rPr>
        <w:t xml:space="preserve"> </w:t>
      </w:r>
      <w:r w:rsidR="000B1B18" w:rsidRPr="00FD6B49">
        <w:rPr>
          <w:color w:val="000000"/>
        </w:rPr>
        <w:t>(Colombo et al., 2020)</w:t>
      </w:r>
      <w:r w:rsidR="00721393" w:rsidRPr="00FD6B49">
        <w:rPr>
          <w:color w:val="000000"/>
        </w:rPr>
        <w:t xml:space="preserve"> </w:t>
      </w:r>
      <w:r w:rsidR="00226391" w:rsidRPr="00FD6B49">
        <w:rPr>
          <w:color w:val="000000"/>
        </w:rPr>
        <w:t xml:space="preserve">causing scepticism relating to </w:t>
      </w:r>
      <w:r w:rsidR="000A26A7" w:rsidRPr="00FD6B49">
        <w:rPr>
          <w:color w:val="000000"/>
        </w:rPr>
        <w:t xml:space="preserve">the </w:t>
      </w:r>
      <w:r w:rsidR="00FE6D9C" w:rsidRPr="00FD6B49">
        <w:rPr>
          <w:color w:val="000000"/>
        </w:rPr>
        <w:t>reliability</w:t>
      </w:r>
      <w:r w:rsidR="00326EB5" w:rsidRPr="00FD6B49">
        <w:rPr>
          <w:color w:val="000000"/>
        </w:rPr>
        <w:t xml:space="preserve"> of the dataset. </w:t>
      </w:r>
      <w:r w:rsidR="00E66216" w:rsidRPr="00FD6B49">
        <w:rPr>
          <w:color w:val="000000"/>
        </w:rPr>
        <w:t xml:space="preserve">Further, </w:t>
      </w:r>
      <w:r w:rsidR="004715F2" w:rsidRPr="00FD6B49">
        <w:rPr>
          <w:color w:val="000000"/>
        </w:rPr>
        <w:t xml:space="preserve">self-reporting is susceptible to </w:t>
      </w:r>
      <w:r w:rsidR="00E66216" w:rsidRPr="00FD6B49">
        <w:rPr>
          <w:color w:val="000000"/>
        </w:rPr>
        <w:t>social desirability bias (SBD)</w:t>
      </w:r>
      <w:r w:rsidR="004715F2" w:rsidRPr="00FD6B49">
        <w:rPr>
          <w:color w:val="000000"/>
        </w:rPr>
        <w:t xml:space="preserve">, this </w:t>
      </w:r>
      <w:r w:rsidR="00537DC3" w:rsidRPr="00FD6B49">
        <w:rPr>
          <w:color w:val="000000"/>
        </w:rPr>
        <w:t>involves</w:t>
      </w:r>
      <w:r w:rsidR="004715F2" w:rsidRPr="00FD6B49">
        <w:rPr>
          <w:color w:val="000000"/>
        </w:rPr>
        <w:t xml:space="preserve"> </w:t>
      </w:r>
      <w:r w:rsidR="00F947E7" w:rsidRPr="00FD6B49">
        <w:rPr>
          <w:color w:val="000000"/>
        </w:rPr>
        <w:t xml:space="preserve">altered responses </w:t>
      </w:r>
      <w:r w:rsidR="000336E8" w:rsidRPr="00FD6B49">
        <w:rPr>
          <w:color w:val="000000"/>
        </w:rPr>
        <w:t xml:space="preserve">of </w:t>
      </w:r>
      <w:r w:rsidR="00B76D69" w:rsidRPr="00FD6B49">
        <w:rPr>
          <w:color w:val="000000"/>
        </w:rPr>
        <w:t xml:space="preserve">personal </w:t>
      </w:r>
      <w:r w:rsidR="00F947E7" w:rsidRPr="00FD6B49">
        <w:rPr>
          <w:color w:val="000000"/>
        </w:rPr>
        <w:t>attitude</w:t>
      </w:r>
      <w:r w:rsidR="00D72D94" w:rsidRPr="00FD6B49">
        <w:rPr>
          <w:color w:val="000000"/>
        </w:rPr>
        <w:t>s</w:t>
      </w:r>
      <w:r w:rsidR="00F947E7" w:rsidRPr="00FD6B49">
        <w:rPr>
          <w:color w:val="000000"/>
        </w:rPr>
        <w:t xml:space="preserve">, </w:t>
      </w:r>
      <w:r w:rsidR="003579B0" w:rsidRPr="00FD6B49">
        <w:rPr>
          <w:color w:val="000000"/>
        </w:rPr>
        <w:t>behaviour,</w:t>
      </w:r>
      <w:r w:rsidR="00F947E7" w:rsidRPr="00FD6B49">
        <w:rPr>
          <w:color w:val="000000"/>
        </w:rPr>
        <w:t xml:space="preserve"> and</w:t>
      </w:r>
      <w:r w:rsidR="00E27157" w:rsidRPr="00FD6B49">
        <w:rPr>
          <w:color w:val="000000"/>
        </w:rPr>
        <w:t xml:space="preserve"> morality to </w:t>
      </w:r>
      <w:r w:rsidR="004F726F" w:rsidRPr="00FD6B49">
        <w:rPr>
          <w:color w:val="000000"/>
        </w:rPr>
        <w:t>gain the satisfaction of others</w:t>
      </w:r>
      <w:r w:rsidR="00B64186" w:rsidRPr="00FD6B49">
        <w:rPr>
          <w:color w:val="000000"/>
        </w:rPr>
        <w:t xml:space="preserve"> attributed to social norms </w:t>
      </w:r>
      <w:r w:rsidR="001324F0" w:rsidRPr="00FD6B49">
        <w:rPr>
          <w:color w:val="000000"/>
        </w:rPr>
        <w:t>and perceived preferences</w:t>
      </w:r>
      <w:r w:rsidR="009422EC" w:rsidRPr="00FD6B49">
        <w:rPr>
          <w:color w:val="000000"/>
        </w:rPr>
        <w:t xml:space="preserve"> o</w:t>
      </w:r>
      <w:r w:rsidR="006E6CAE" w:rsidRPr="00FD6B49">
        <w:rPr>
          <w:color w:val="000000"/>
        </w:rPr>
        <w:t>r accepta</w:t>
      </w:r>
      <w:r w:rsidR="007302A7" w:rsidRPr="00FD6B49">
        <w:rPr>
          <w:color w:val="000000"/>
        </w:rPr>
        <w:t>b</w:t>
      </w:r>
      <w:r w:rsidR="00F14A7A" w:rsidRPr="00FD6B49">
        <w:rPr>
          <w:color w:val="000000"/>
        </w:rPr>
        <w:t>ility</w:t>
      </w:r>
      <w:r w:rsidR="006E6CAE" w:rsidRPr="00FD6B49">
        <w:rPr>
          <w:color w:val="000000"/>
        </w:rPr>
        <w:t xml:space="preserve"> o</w:t>
      </w:r>
      <w:r w:rsidR="009422EC" w:rsidRPr="00FD6B49">
        <w:rPr>
          <w:color w:val="000000"/>
        </w:rPr>
        <w:t>f</w:t>
      </w:r>
      <w:r w:rsidR="001324F0" w:rsidRPr="00FD6B49">
        <w:rPr>
          <w:color w:val="000000"/>
        </w:rPr>
        <w:t xml:space="preserve"> </w:t>
      </w:r>
      <w:r w:rsidR="006E6CAE" w:rsidRPr="00FD6B49">
        <w:rPr>
          <w:color w:val="000000"/>
        </w:rPr>
        <w:t>responses</w:t>
      </w:r>
      <w:r w:rsidR="00CF519C" w:rsidRPr="00FD6B49">
        <w:rPr>
          <w:color w:val="000000"/>
        </w:rPr>
        <w:t xml:space="preserve"> by the</w:t>
      </w:r>
      <w:r w:rsidR="001C19E8" w:rsidRPr="00FD6B49">
        <w:rPr>
          <w:color w:val="000000"/>
        </w:rPr>
        <w:t xml:space="preserve"> </w:t>
      </w:r>
      <w:r w:rsidR="00CF519C" w:rsidRPr="00FD6B49">
        <w:rPr>
          <w:color w:val="000000"/>
        </w:rPr>
        <w:t>participant</w:t>
      </w:r>
      <w:r w:rsidR="00CF519C" w:rsidRPr="00FD6B49">
        <w:rPr>
          <w:color w:val="000000"/>
        </w:rPr>
        <w:t xml:space="preserve"> </w:t>
      </w:r>
      <w:r w:rsidR="001C19E8" w:rsidRPr="00FD6B49">
        <w:rPr>
          <w:color w:val="000000"/>
        </w:rPr>
        <w:t>(Larson, 2018)</w:t>
      </w:r>
      <w:r w:rsidR="001C19E8" w:rsidRPr="00FD6B49">
        <w:rPr>
          <w:color w:val="000000"/>
        </w:rPr>
        <w:t>.</w:t>
      </w:r>
      <w:r w:rsidR="00AA6F77" w:rsidRPr="00FD6B49">
        <w:rPr>
          <w:color w:val="000000"/>
        </w:rPr>
        <w:t xml:space="preserve"> </w:t>
      </w:r>
      <w:r w:rsidR="00D016BC" w:rsidRPr="00FD6B49">
        <w:rPr>
          <w:color w:val="000000"/>
        </w:rPr>
        <w:tab/>
      </w:r>
      <w:r w:rsidR="003217E2" w:rsidRPr="00FD6B49">
        <w:rPr>
          <w:color w:val="000000"/>
        </w:rPr>
        <w:tab/>
      </w:r>
      <w:r w:rsidR="003217E2" w:rsidRPr="00FD6B49">
        <w:rPr>
          <w:color w:val="000000"/>
        </w:rPr>
        <w:tab/>
      </w:r>
      <w:r w:rsidR="003217E2" w:rsidRPr="00FD6B49">
        <w:rPr>
          <w:color w:val="000000"/>
        </w:rPr>
        <w:tab/>
      </w:r>
      <w:r w:rsidR="003217E2" w:rsidRPr="00FD6B49">
        <w:rPr>
          <w:color w:val="000000"/>
        </w:rPr>
        <w:tab/>
      </w:r>
      <w:r w:rsidR="003217E2" w:rsidRPr="00FD6B49">
        <w:rPr>
          <w:color w:val="000000"/>
        </w:rPr>
        <w:tab/>
      </w:r>
      <w:r w:rsidR="003217E2" w:rsidRPr="00FD6B49">
        <w:rPr>
          <w:color w:val="000000"/>
        </w:rPr>
        <w:tab/>
      </w:r>
      <w:r w:rsidR="00193AC2" w:rsidRPr="00FD6B49">
        <w:rPr>
          <w:color w:val="000000"/>
        </w:rPr>
        <w:t xml:space="preserve">Essentially the role of the FBI agents cannot be discounted when </w:t>
      </w:r>
      <w:r w:rsidR="0093103D" w:rsidRPr="00FD6B49">
        <w:rPr>
          <w:color w:val="000000"/>
        </w:rPr>
        <w:t>interpretating</w:t>
      </w:r>
      <w:r w:rsidR="00193AC2" w:rsidRPr="00FD6B49">
        <w:rPr>
          <w:color w:val="000000"/>
        </w:rPr>
        <w:t xml:space="preserve"> the re</w:t>
      </w:r>
      <w:r w:rsidR="00F1455F" w:rsidRPr="00FD6B49">
        <w:rPr>
          <w:color w:val="000000"/>
        </w:rPr>
        <w:t xml:space="preserve">port </w:t>
      </w:r>
      <w:r w:rsidR="00FE5798" w:rsidRPr="00FD6B49">
        <w:rPr>
          <w:color w:val="000000"/>
        </w:rPr>
        <w:t>(</w:t>
      </w:r>
      <w:r w:rsidR="00FE5798" w:rsidRPr="00FD6B49">
        <w:rPr>
          <w:i/>
          <w:iCs/>
          <w:color w:val="000000"/>
        </w:rPr>
        <w:t>FBI Law Enforcement Bulletin</w:t>
      </w:r>
      <w:r w:rsidR="00FE5798" w:rsidRPr="00FD6B49">
        <w:rPr>
          <w:color w:val="000000"/>
        </w:rPr>
        <w:t>, 1985</w:t>
      </w:r>
      <w:r w:rsidR="00FE5798" w:rsidRPr="00FD6B49">
        <w:rPr>
          <w:color w:val="000000"/>
        </w:rPr>
        <w:t xml:space="preserve">) </w:t>
      </w:r>
      <w:r w:rsidR="0093103D" w:rsidRPr="00FD6B49">
        <w:rPr>
          <w:color w:val="000000"/>
        </w:rPr>
        <w:t xml:space="preserve">as experimenter effects </w:t>
      </w:r>
      <w:r w:rsidR="00FE5798" w:rsidRPr="00FD6B49">
        <w:rPr>
          <w:color w:val="000000"/>
        </w:rPr>
        <w:t xml:space="preserve">can occur </w:t>
      </w:r>
      <w:r w:rsidR="00F1455F" w:rsidRPr="00FD6B49">
        <w:rPr>
          <w:color w:val="000000"/>
        </w:rPr>
        <w:t xml:space="preserve">periodically throughout the </w:t>
      </w:r>
      <w:r w:rsidR="00F1455F" w:rsidRPr="00FD6B49">
        <w:rPr>
          <w:color w:val="000000"/>
        </w:rPr>
        <w:t>interview</w:t>
      </w:r>
      <w:r w:rsidR="00BD32DF" w:rsidRPr="00FD6B49">
        <w:rPr>
          <w:color w:val="000000"/>
        </w:rPr>
        <w:t xml:space="preserve">ing </w:t>
      </w:r>
      <w:r w:rsidR="00F1455F" w:rsidRPr="00FD6B49">
        <w:rPr>
          <w:color w:val="000000"/>
        </w:rPr>
        <w:t>process</w:t>
      </w:r>
      <w:r w:rsidR="00594F48" w:rsidRPr="00FD6B49">
        <w:rPr>
          <w:color w:val="000000"/>
        </w:rPr>
        <w:t xml:space="preserve"> and</w:t>
      </w:r>
      <w:r w:rsidR="00826FD2" w:rsidRPr="00FD6B49">
        <w:rPr>
          <w:color w:val="000000"/>
        </w:rPr>
        <w:t xml:space="preserve"> during hypothetical </w:t>
      </w:r>
      <w:r w:rsidR="00D72AEE" w:rsidRPr="00FD6B49">
        <w:rPr>
          <w:color w:val="000000"/>
        </w:rPr>
        <w:t>construction</w:t>
      </w:r>
      <w:r w:rsidR="00A95FB0" w:rsidRPr="00FD6B49">
        <w:rPr>
          <w:color w:val="000000"/>
        </w:rPr>
        <w:t xml:space="preserve">. </w:t>
      </w:r>
      <w:r w:rsidR="001B1C04" w:rsidRPr="00FD6B49">
        <w:rPr>
          <w:color w:val="000000"/>
        </w:rPr>
        <w:t xml:space="preserve">Communicative indicators </w:t>
      </w:r>
      <w:r w:rsidR="006A36FE" w:rsidRPr="00FD6B49">
        <w:rPr>
          <w:color w:val="000000"/>
        </w:rPr>
        <w:t>during</w:t>
      </w:r>
      <w:r w:rsidR="00B07B29" w:rsidRPr="00FD6B49">
        <w:rPr>
          <w:color w:val="000000"/>
        </w:rPr>
        <w:t xml:space="preserve"> interaction </w:t>
      </w:r>
      <w:r w:rsidR="00A34D01" w:rsidRPr="00FD6B49">
        <w:rPr>
          <w:color w:val="000000"/>
        </w:rPr>
        <w:t xml:space="preserve">between interviewer and </w:t>
      </w:r>
      <w:r w:rsidR="00B44772" w:rsidRPr="00FD6B49">
        <w:rPr>
          <w:color w:val="000000"/>
        </w:rPr>
        <w:t xml:space="preserve">participant </w:t>
      </w:r>
      <w:r w:rsidR="006A36FE" w:rsidRPr="00FD6B49">
        <w:rPr>
          <w:color w:val="000000"/>
        </w:rPr>
        <w:t>could result in bias</w:t>
      </w:r>
      <w:r w:rsidR="006D3356" w:rsidRPr="00FD6B49">
        <w:rPr>
          <w:color w:val="000000"/>
        </w:rPr>
        <w:t xml:space="preserve"> producing</w:t>
      </w:r>
      <w:r w:rsidR="00E44EFC" w:rsidRPr="00FD6B49">
        <w:rPr>
          <w:color w:val="000000"/>
        </w:rPr>
        <w:t xml:space="preserve"> </w:t>
      </w:r>
      <w:r w:rsidR="006D3356" w:rsidRPr="00FD6B49">
        <w:rPr>
          <w:color w:val="000000"/>
        </w:rPr>
        <w:t>irreplicable</w:t>
      </w:r>
      <w:r w:rsidR="00E44EFC" w:rsidRPr="00FD6B49">
        <w:rPr>
          <w:color w:val="000000"/>
        </w:rPr>
        <w:t xml:space="preserve"> and </w:t>
      </w:r>
      <w:r w:rsidR="006D3356" w:rsidRPr="00FD6B49">
        <w:rPr>
          <w:color w:val="000000"/>
        </w:rPr>
        <w:t>un</w:t>
      </w:r>
      <w:r w:rsidR="00D3754C" w:rsidRPr="00FD6B49">
        <w:rPr>
          <w:color w:val="000000"/>
        </w:rPr>
        <w:t>ge</w:t>
      </w:r>
      <w:r w:rsidR="00D3754C" w:rsidRPr="00FD6B49">
        <w:rPr>
          <w:color w:val="333333"/>
          <w:shd w:val="clear" w:color="auto" w:fill="FFFFFF"/>
        </w:rPr>
        <w:t>neralizab</w:t>
      </w:r>
      <w:r w:rsidR="006D3356" w:rsidRPr="00FD6B49">
        <w:rPr>
          <w:color w:val="333333"/>
          <w:shd w:val="clear" w:color="auto" w:fill="FFFFFF"/>
        </w:rPr>
        <w:t>le data (</w:t>
      </w:r>
      <w:proofErr w:type="spellStart"/>
      <w:r w:rsidR="006D3356" w:rsidRPr="00FD6B49">
        <w:rPr>
          <w:color w:val="000000"/>
        </w:rPr>
        <w:t>Parong</w:t>
      </w:r>
      <w:proofErr w:type="spellEnd"/>
      <w:r w:rsidR="006D3356" w:rsidRPr="00FD6B49">
        <w:rPr>
          <w:color w:val="000000"/>
        </w:rPr>
        <w:t xml:space="preserve"> et al., 2023)</w:t>
      </w:r>
      <w:r w:rsidR="006D3356" w:rsidRPr="00FD6B49">
        <w:rPr>
          <w:color w:val="000000"/>
        </w:rPr>
        <w:t>.</w:t>
      </w:r>
      <w:r w:rsidR="00125371" w:rsidRPr="00FD6B49">
        <w:rPr>
          <w:color w:val="000000"/>
        </w:rPr>
        <w:t xml:space="preserve"> </w:t>
      </w:r>
      <w:r w:rsidR="00125371" w:rsidRPr="00FD6B49">
        <w:rPr>
          <w:color w:val="000000"/>
        </w:rPr>
        <w:t>Gomes et al.</w:t>
      </w:r>
      <w:r w:rsidR="00125371" w:rsidRPr="00FD6B49">
        <w:rPr>
          <w:color w:val="000000"/>
        </w:rPr>
        <w:t xml:space="preserve"> (</w:t>
      </w:r>
      <w:r w:rsidR="00125371" w:rsidRPr="00FD6B49">
        <w:rPr>
          <w:color w:val="000000"/>
        </w:rPr>
        <w:t>2022)</w:t>
      </w:r>
      <w:r w:rsidR="00125371" w:rsidRPr="00FD6B49">
        <w:rPr>
          <w:color w:val="000000"/>
        </w:rPr>
        <w:t xml:space="preserve"> </w:t>
      </w:r>
      <w:r w:rsidR="0001295C" w:rsidRPr="00FD6B49">
        <w:rPr>
          <w:color w:val="000000"/>
        </w:rPr>
        <w:t xml:space="preserve">emphasised that </w:t>
      </w:r>
      <w:r w:rsidR="008F7FC1" w:rsidRPr="00FD6B49">
        <w:rPr>
          <w:color w:val="000000"/>
        </w:rPr>
        <w:t>delicate</w:t>
      </w:r>
      <w:r w:rsidR="0001295C" w:rsidRPr="00FD6B49">
        <w:rPr>
          <w:color w:val="000000"/>
        </w:rPr>
        <w:t xml:space="preserve"> topic areas such as sexual </w:t>
      </w:r>
      <w:r w:rsidR="008F7FC1" w:rsidRPr="00FD6B49">
        <w:rPr>
          <w:color w:val="000000"/>
        </w:rPr>
        <w:t xml:space="preserve">behaviour </w:t>
      </w:r>
      <w:r w:rsidR="00981B99" w:rsidRPr="00FD6B49">
        <w:rPr>
          <w:color w:val="000000"/>
        </w:rPr>
        <w:t xml:space="preserve">amidst self-reporting may </w:t>
      </w:r>
      <w:r w:rsidR="00FF56C2" w:rsidRPr="00FD6B49">
        <w:rPr>
          <w:color w:val="000000"/>
        </w:rPr>
        <w:t xml:space="preserve">induce shameful or fearful </w:t>
      </w:r>
      <w:r w:rsidR="001A4C24" w:rsidRPr="00FD6B49">
        <w:rPr>
          <w:color w:val="000000"/>
        </w:rPr>
        <w:t>thoughts</w:t>
      </w:r>
      <w:r w:rsidR="00E04031" w:rsidRPr="00FD6B49">
        <w:rPr>
          <w:color w:val="000000"/>
        </w:rPr>
        <w:t xml:space="preserve"> among participants which could likewise taint the results</w:t>
      </w:r>
      <w:r w:rsidR="00F916FE" w:rsidRPr="00FD6B49">
        <w:rPr>
          <w:color w:val="000000"/>
        </w:rPr>
        <w:t xml:space="preserve"> due to humiliation </w:t>
      </w:r>
      <w:r w:rsidR="001E2D35" w:rsidRPr="00FD6B49">
        <w:rPr>
          <w:color w:val="000000"/>
        </w:rPr>
        <w:t xml:space="preserve">of the participant </w:t>
      </w:r>
      <w:r w:rsidR="00F916FE" w:rsidRPr="00FD6B49">
        <w:rPr>
          <w:color w:val="000000"/>
        </w:rPr>
        <w:t xml:space="preserve">or </w:t>
      </w:r>
      <w:r w:rsidR="008234C7" w:rsidRPr="00FD6B49">
        <w:rPr>
          <w:color w:val="000000"/>
        </w:rPr>
        <w:t>self-</w:t>
      </w:r>
      <w:r w:rsidR="00F916FE" w:rsidRPr="00FD6B49">
        <w:rPr>
          <w:color w:val="000000"/>
        </w:rPr>
        <w:t xml:space="preserve">implication in criminal activity. </w:t>
      </w:r>
      <w:r w:rsidR="003E79A6" w:rsidRPr="00FD6B49">
        <w:rPr>
          <w:color w:val="000000"/>
        </w:rPr>
        <w:t xml:space="preserve">Furthermore, </w:t>
      </w:r>
      <w:r w:rsidR="0057095F" w:rsidRPr="00FD6B49">
        <w:rPr>
          <w:color w:val="000000"/>
          <w:shd w:val="clear" w:color="auto" w:fill="FFFFFF"/>
        </w:rPr>
        <w:t xml:space="preserve">endorsement of </w:t>
      </w:r>
      <w:r w:rsidR="0019186B" w:rsidRPr="00FD6B49">
        <w:rPr>
          <w:color w:val="000000"/>
          <w:shd w:val="clear" w:color="auto" w:fill="FFFFFF"/>
        </w:rPr>
        <w:t xml:space="preserve">the </w:t>
      </w:r>
      <w:r w:rsidR="008E55E9" w:rsidRPr="00FD6B49">
        <w:rPr>
          <w:i/>
          <w:iCs/>
          <w:color w:val="000000"/>
        </w:rPr>
        <w:t>FBI Law Enforcement Bulletin</w:t>
      </w:r>
      <w:r w:rsidR="008E55E9" w:rsidRPr="00FD6B49">
        <w:rPr>
          <w:color w:val="000000"/>
        </w:rPr>
        <w:t xml:space="preserve"> (</w:t>
      </w:r>
      <w:r w:rsidR="008E55E9" w:rsidRPr="00FD6B49">
        <w:rPr>
          <w:color w:val="000000"/>
        </w:rPr>
        <w:t>1985)</w:t>
      </w:r>
      <w:r w:rsidR="000210F7" w:rsidRPr="00FD6B49">
        <w:rPr>
          <w:color w:val="000000"/>
        </w:rPr>
        <w:t xml:space="preserve"> </w:t>
      </w:r>
      <w:r w:rsidR="00435E81" w:rsidRPr="00FD6B49">
        <w:rPr>
          <w:color w:val="000000"/>
        </w:rPr>
        <w:t>methodology</w:t>
      </w:r>
      <w:r w:rsidR="000210F7" w:rsidRPr="00FD6B49">
        <w:rPr>
          <w:color w:val="000000"/>
        </w:rPr>
        <w:t xml:space="preserve"> would be </w:t>
      </w:r>
      <w:r w:rsidR="0057095F" w:rsidRPr="00FD6B49">
        <w:rPr>
          <w:color w:val="000000"/>
        </w:rPr>
        <w:t>improbable</w:t>
      </w:r>
      <w:r w:rsidR="00093F58" w:rsidRPr="00FD6B49">
        <w:rPr>
          <w:color w:val="000000"/>
        </w:rPr>
        <w:t xml:space="preserve"> presently</w:t>
      </w:r>
      <w:r w:rsidR="00901DEA">
        <w:rPr>
          <w:color w:val="000000"/>
        </w:rPr>
        <w:t>, a</w:t>
      </w:r>
      <w:r w:rsidR="00BA45A4" w:rsidRPr="00FD6B49">
        <w:rPr>
          <w:color w:val="000000"/>
        </w:rPr>
        <w:t xml:space="preserve">ssociative to the </w:t>
      </w:r>
      <w:r w:rsidR="001257B7" w:rsidRPr="00FD6B49">
        <w:rPr>
          <w:color w:val="000000"/>
        </w:rPr>
        <w:t>BPS ethical guidelines</w:t>
      </w:r>
      <w:r w:rsidR="007C72BB" w:rsidRPr="00FD6B49">
        <w:rPr>
          <w:color w:val="000000"/>
        </w:rPr>
        <w:t xml:space="preserve"> </w:t>
      </w:r>
      <w:r w:rsidR="00093359" w:rsidRPr="00FD6B49">
        <w:rPr>
          <w:color w:val="000000"/>
        </w:rPr>
        <w:t>(</w:t>
      </w:r>
      <w:r w:rsidR="00093359" w:rsidRPr="00FD6B49">
        <w:rPr>
          <w:i/>
          <w:iCs/>
          <w:color w:val="000000"/>
        </w:rPr>
        <w:t>BPS Code of Human Research Ethics</w:t>
      </w:r>
      <w:r w:rsidR="00093359" w:rsidRPr="00FD6B49">
        <w:rPr>
          <w:color w:val="000000"/>
        </w:rPr>
        <w:t>, 2021)</w:t>
      </w:r>
      <w:r w:rsidR="003C7DCE">
        <w:rPr>
          <w:color w:val="000000"/>
        </w:rPr>
        <w:t xml:space="preserve"> and </w:t>
      </w:r>
      <w:r w:rsidR="007C72BB" w:rsidRPr="00FD6B49">
        <w:rPr>
          <w:color w:val="000000"/>
        </w:rPr>
        <w:t>c</w:t>
      </w:r>
      <w:r w:rsidR="001257B7" w:rsidRPr="00FD6B49">
        <w:rPr>
          <w:color w:val="000000"/>
        </w:rPr>
        <w:t>omparative to the studies</w:t>
      </w:r>
      <w:r w:rsidR="009C7E58" w:rsidRPr="00FD6B49">
        <w:rPr>
          <w:color w:val="000000"/>
        </w:rPr>
        <w:t xml:space="preserve"> disregard for participant harm</w:t>
      </w:r>
      <w:r w:rsidR="00C57B46" w:rsidRPr="00FD6B49">
        <w:rPr>
          <w:color w:val="000000"/>
        </w:rPr>
        <w:t>, identity protection and lack of comprehensive debrief method</w:t>
      </w:r>
      <w:r w:rsidR="00C10968" w:rsidRPr="00FD6B49">
        <w:rPr>
          <w:color w:val="000000"/>
        </w:rPr>
        <w:t>.</w:t>
      </w:r>
      <w:r w:rsidR="00990E97" w:rsidRPr="00FD6B49">
        <w:tab/>
      </w:r>
      <w:r w:rsidR="00901DEA">
        <w:tab/>
      </w:r>
      <w:r w:rsidR="00901DEA">
        <w:tab/>
      </w:r>
      <w:r w:rsidR="00901DEA">
        <w:tab/>
      </w:r>
      <w:r w:rsidR="00901DEA">
        <w:tab/>
      </w:r>
      <w:r w:rsidR="00901DEA">
        <w:tab/>
      </w:r>
      <w:r w:rsidR="00990E97" w:rsidRPr="00FD6B49">
        <w:rPr>
          <w:color w:val="000000"/>
        </w:rPr>
        <w:t>Concerningly, t</w:t>
      </w:r>
      <w:r w:rsidR="004931FA" w:rsidRPr="00FD6B49">
        <w:rPr>
          <w:color w:val="000000"/>
        </w:rPr>
        <w:t>he</w:t>
      </w:r>
      <w:r w:rsidR="000628FF">
        <w:rPr>
          <w:color w:val="000000"/>
        </w:rPr>
        <w:t xml:space="preserve"> </w:t>
      </w:r>
      <w:r w:rsidR="004931FA" w:rsidRPr="00FD6B49">
        <w:rPr>
          <w:color w:val="000000"/>
        </w:rPr>
        <w:t xml:space="preserve">dichotomous classifications </w:t>
      </w:r>
      <w:r w:rsidR="006502ED">
        <w:rPr>
          <w:color w:val="000000"/>
        </w:rPr>
        <w:t>included in</w:t>
      </w:r>
      <w:r w:rsidR="000628FF">
        <w:rPr>
          <w:color w:val="000000"/>
        </w:rPr>
        <w:t xml:space="preserve"> this </w:t>
      </w:r>
      <w:r w:rsidR="006502ED">
        <w:rPr>
          <w:color w:val="000000"/>
        </w:rPr>
        <w:t>approach</w:t>
      </w:r>
      <w:r w:rsidR="000628FF">
        <w:rPr>
          <w:color w:val="000000"/>
        </w:rPr>
        <w:t xml:space="preserve"> </w:t>
      </w:r>
      <w:r w:rsidR="004931FA" w:rsidRPr="00FD6B49">
        <w:rPr>
          <w:color w:val="000000"/>
        </w:rPr>
        <w:t>are widely declared invalid by historical research</w:t>
      </w:r>
      <w:r w:rsidR="006502ED">
        <w:rPr>
          <w:color w:val="000000"/>
        </w:rPr>
        <w:t>,</w:t>
      </w:r>
      <w:r w:rsidR="004931FA" w:rsidRPr="00FD6B49">
        <w:rPr>
          <w:color w:val="000000"/>
        </w:rPr>
        <w:t xml:space="preserve"> asserting that offenders frequently exhibit qualities from both categorical specifications</w:t>
      </w:r>
      <w:r w:rsidR="006C4903" w:rsidRPr="00FD6B49">
        <w:rPr>
          <w:color w:val="000000"/>
        </w:rPr>
        <w:t xml:space="preserve">. </w:t>
      </w:r>
      <w:r w:rsidR="00AC0248">
        <w:rPr>
          <w:color w:val="000000"/>
        </w:rPr>
        <w:t>Re</w:t>
      </w:r>
      <w:r w:rsidR="008424BB" w:rsidRPr="00FD6B49">
        <w:rPr>
          <w:color w:val="000000"/>
        </w:rPr>
        <w:t xml:space="preserve">search was conducted </w:t>
      </w:r>
      <w:r w:rsidR="00556D8D" w:rsidRPr="00FD6B49">
        <w:rPr>
          <w:color w:val="000000"/>
        </w:rPr>
        <w:t>via multidimensional scaling</w:t>
      </w:r>
      <w:r w:rsidR="00D81DAA" w:rsidRPr="00FD6B49">
        <w:rPr>
          <w:color w:val="000000"/>
        </w:rPr>
        <w:t xml:space="preserve"> </w:t>
      </w:r>
      <w:r w:rsidR="00556D8D" w:rsidRPr="00FD6B49">
        <w:rPr>
          <w:color w:val="000000"/>
        </w:rPr>
        <w:t xml:space="preserve">of 100 serial killers in </w:t>
      </w:r>
      <w:r w:rsidR="00D81DAA" w:rsidRPr="00FD6B49">
        <w:rPr>
          <w:color w:val="000000"/>
        </w:rPr>
        <w:t xml:space="preserve">America (Canter et al., 2004). Multidimensional scaling (MDS) </w:t>
      </w:r>
      <w:r w:rsidR="00577FCC" w:rsidRPr="00FD6B49">
        <w:rPr>
          <w:color w:val="000000"/>
        </w:rPr>
        <w:t xml:space="preserve">is </w:t>
      </w:r>
      <w:r w:rsidR="00927FC8" w:rsidRPr="00FD6B49">
        <w:rPr>
          <w:color w:val="000000"/>
        </w:rPr>
        <w:lastRenderedPageBreak/>
        <w:t xml:space="preserve">comprised of </w:t>
      </w:r>
      <w:r w:rsidR="00894F6C" w:rsidRPr="00FD6B49">
        <w:rPr>
          <w:color w:val="000000"/>
        </w:rPr>
        <w:t>statistical technique</w:t>
      </w:r>
      <w:r w:rsidR="00927FC8" w:rsidRPr="00FD6B49">
        <w:rPr>
          <w:color w:val="000000"/>
        </w:rPr>
        <w:t>s to</w:t>
      </w:r>
      <w:r w:rsidR="00577FCC" w:rsidRPr="00FD6B49">
        <w:rPr>
          <w:color w:val="000000"/>
        </w:rPr>
        <w:t xml:space="preserve"> acquir</w:t>
      </w:r>
      <w:r w:rsidR="00927FC8" w:rsidRPr="00FD6B49">
        <w:rPr>
          <w:color w:val="000000"/>
        </w:rPr>
        <w:t>e</w:t>
      </w:r>
      <w:r w:rsidR="00F1472D" w:rsidRPr="00FD6B49">
        <w:rPr>
          <w:color w:val="000000"/>
        </w:rPr>
        <w:t xml:space="preserve"> perceptual</w:t>
      </w:r>
      <w:r w:rsidR="00577FCC" w:rsidRPr="00FD6B49">
        <w:rPr>
          <w:color w:val="000000"/>
        </w:rPr>
        <w:t xml:space="preserve"> </w:t>
      </w:r>
      <w:r w:rsidR="00EB2372" w:rsidRPr="00FD6B49">
        <w:rPr>
          <w:color w:val="000000"/>
        </w:rPr>
        <w:t xml:space="preserve">elements </w:t>
      </w:r>
      <w:r w:rsidR="00F31E8D" w:rsidRPr="00FD6B49">
        <w:rPr>
          <w:color w:val="000000"/>
        </w:rPr>
        <w:t xml:space="preserve">derived from </w:t>
      </w:r>
      <w:r w:rsidR="005712E4" w:rsidRPr="00FD6B49">
        <w:rPr>
          <w:color w:val="000000"/>
        </w:rPr>
        <w:t>an item into</w:t>
      </w:r>
      <w:r w:rsidR="00B14708" w:rsidRPr="00FD6B49">
        <w:rPr>
          <w:color w:val="000000"/>
        </w:rPr>
        <w:t xml:space="preserve"> </w:t>
      </w:r>
      <w:r w:rsidR="00927FC8" w:rsidRPr="00FD6B49">
        <w:rPr>
          <w:color w:val="000000"/>
        </w:rPr>
        <w:t>relational</w:t>
      </w:r>
      <w:r w:rsidR="000A0188" w:rsidRPr="00FD6B49">
        <w:rPr>
          <w:color w:val="000000"/>
        </w:rPr>
        <w:t xml:space="preserve"> clusters</w:t>
      </w:r>
      <w:r w:rsidR="005712E4" w:rsidRPr="00FD6B49">
        <w:rPr>
          <w:color w:val="000000"/>
        </w:rPr>
        <w:t xml:space="preserve"> </w:t>
      </w:r>
      <w:r w:rsidR="000126C6" w:rsidRPr="00FD6B49">
        <w:rPr>
          <w:color w:val="000000"/>
        </w:rPr>
        <w:t>(</w:t>
      </w:r>
      <w:proofErr w:type="spellStart"/>
      <w:r w:rsidR="000126C6" w:rsidRPr="00FD6B49">
        <w:rPr>
          <w:color w:val="000000"/>
        </w:rPr>
        <w:t>Hout</w:t>
      </w:r>
      <w:proofErr w:type="spellEnd"/>
      <w:r w:rsidR="000126C6" w:rsidRPr="00FD6B49">
        <w:rPr>
          <w:color w:val="000000"/>
        </w:rPr>
        <w:t xml:space="preserve"> et al., 2012)</w:t>
      </w:r>
      <w:r w:rsidR="003647D8" w:rsidRPr="00FD6B49">
        <w:rPr>
          <w:color w:val="000000"/>
        </w:rPr>
        <w:t xml:space="preserve"> allowing for empirical </w:t>
      </w:r>
      <w:r w:rsidR="009D03BD" w:rsidRPr="00FD6B49">
        <w:rPr>
          <w:color w:val="000000"/>
        </w:rPr>
        <w:t xml:space="preserve">testing of validity and potentially a more reliable </w:t>
      </w:r>
      <w:r w:rsidR="00ED5BC9" w:rsidRPr="00FD6B49">
        <w:rPr>
          <w:color w:val="000000"/>
        </w:rPr>
        <w:t>method of</w:t>
      </w:r>
      <w:r w:rsidR="00C166CF" w:rsidRPr="00FD6B49">
        <w:rPr>
          <w:color w:val="000000"/>
        </w:rPr>
        <w:t xml:space="preserve"> analysis among distinctive categories of</w:t>
      </w:r>
      <w:r w:rsidR="00ED5BC9" w:rsidRPr="00FD6B49">
        <w:rPr>
          <w:color w:val="000000"/>
        </w:rPr>
        <w:t xml:space="preserve"> </w:t>
      </w:r>
      <w:r w:rsidR="006C4903" w:rsidRPr="00FD6B49">
        <w:rPr>
          <w:color w:val="000000"/>
        </w:rPr>
        <w:t xml:space="preserve">offender </w:t>
      </w:r>
      <w:r w:rsidR="00ED5BC9" w:rsidRPr="00FD6B49">
        <w:rPr>
          <w:color w:val="000000"/>
        </w:rPr>
        <w:t xml:space="preserve">typology. </w:t>
      </w:r>
      <w:r w:rsidR="00F23CAB" w:rsidRPr="00FD6B49">
        <w:rPr>
          <w:color w:val="000000"/>
        </w:rPr>
        <w:t>However, Canter et al. (2004) displayed results paradoxical to th</w:t>
      </w:r>
      <w:r w:rsidR="00001797" w:rsidRPr="00FD6B49">
        <w:rPr>
          <w:color w:val="000000"/>
        </w:rPr>
        <w:t>e organised/disorganised typology</w:t>
      </w:r>
      <w:r w:rsidR="00F23CAB" w:rsidRPr="00FD6B49">
        <w:rPr>
          <w:color w:val="000000"/>
        </w:rPr>
        <w:t xml:space="preserve"> theory</w:t>
      </w:r>
      <w:r w:rsidR="00001797" w:rsidRPr="00FD6B49">
        <w:rPr>
          <w:color w:val="000000"/>
        </w:rPr>
        <w:t xml:space="preserve">, </w:t>
      </w:r>
      <w:r w:rsidR="00157D46" w:rsidRPr="00FD6B49">
        <w:rPr>
          <w:color w:val="000000"/>
        </w:rPr>
        <w:t xml:space="preserve">claiming that </w:t>
      </w:r>
      <w:r w:rsidR="00FD1676" w:rsidRPr="00FD6B49">
        <w:rPr>
          <w:color w:val="000000"/>
        </w:rPr>
        <w:t>most of these crimes contained perpetra</w:t>
      </w:r>
      <w:r w:rsidR="00BC174A" w:rsidRPr="00FD6B49">
        <w:rPr>
          <w:color w:val="000000"/>
        </w:rPr>
        <w:t>tor</w:t>
      </w:r>
      <w:r w:rsidR="00FD1676" w:rsidRPr="00FD6B49">
        <w:rPr>
          <w:color w:val="000000"/>
        </w:rPr>
        <w:t xml:space="preserve"> aspects </w:t>
      </w:r>
      <w:r w:rsidR="00FF0225" w:rsidRPr="00FD6B49">
        <w:rPr>
          <w:color w:val="000000"/>
        </w:rPr>
        <w:t>among the</w:t>
      </w:r>
      <w:r w:rsidR="00BC174A" w:rsidRPr="00FD6B49">
        <w:rPr>
          <w:color w:val="000000"/>
        </w:rPr>
        <w:t xml:space="preserve"> organised catego</w:t>
      </w:r>
      <w:r w:rsidR="00FF0225" w:rsidRPr="00FD6B49">
        <w:rPr>
          <w:color w:val="000000"/>
        </w:rPr>
        <w:t xml:space="preserve">ry, with very few exhibiting </w:t>
      </w:r>
      <w:r w:rsidR="00850F81" w:rsidRPr="00FD6B49">
        <w:rPr>
          <w:color w:val="000000"/>
        </w:rPr>
        <w:t>disorganised features</w:t>
      </w:r>
      <w:r w:rsidR="00882313" w:rsidRPr="00FD6B49">
        <w:rPr>
          <w:color w:val="000000"/>
        </w:rPr>
        <w:t xml:space="preserve">. Additionally, </w:t>
      </w:r>
      <w:r w:rsidR="00A64DDE" w:rsidRPr="00FD6B49">
        <w:rPr>
          <w:color w:val="000000"/>
        </w:rPr>
        <w:t>disputing</w:t>
      </w:r>
      <w:r w:rsidR="00850F81" w:rsidRPr="00FD6B49">
        <w:rPr>
          <w:color w:val="000000"/>
        </w:rPr>
        <w:t xml:space="preserve"> the existence of </w:t>
      </w:r>
      <w:r w:rsidR="00882313" w:rsidRPr="00FD6B49">
        <w:rPr>
          <w:color w:val="000000"/>
        </w:rPr>
        <w:t>disorganis</w:t>
      </w:r>
      <w:r w:rsidR="0085552C" w:rsidRPr="00FD6B49">
        <w:rPr>
          <w:color w:val="000000"/>
        </w:rPr>
        <w:t xml:space="preserve">ed categorification as an individual </w:t>
      </w:r>
      <w:r w:rsidR="00A64DDE" w:rsidRPr="00FD6B49">
        <w:rPr>
          <w:color w:val="000000"/>
        </w:rPr>
        <w:t>type.</w:t>
      </w:r>
      <w:r w:rsidR="00880F32" w:rsidRPr="00FD6B49">
        <w:rPr>
          <w:color w:val="000000"/>
        </w:rPr>
        <w:t xml:space="preserve"> </w:t>
      </w:r>
      <w:r w:rsidR="000E7FC4" w:rsidRPr="00FD6B49">
        <w:rPr>
          <w:color w:val="000000"/>
        </w:rPr>
        <w:t>Likewise, more recent research</w:t>
      </w:r>
      <w:r w:rsidR="00FF5138" w:rsidRPr="00FD6B49">
        <w:rPr>
          <w:color w:val="000000"/>
        </w:rPr>
        <w:t xml:space="preserve"> (Morton et al., 2014)</w:t>
      </w:r>
      <w:r w:rsidR="000E7FC4" w:rsidRPr="00FD6B49">
        <w:rPr>
          <w:color w:val="000000"/>
        </w:rPr>
        <w:t xml:space="preserve"> corroborated th</w:t>
      </w:r>
      <w:r w:rsidR="00034E2F" w:rsidRPr="00FD6B49">
        <w:rPr>
          <w:color w:val="000000"/>
        </w:rPr>
        <w:t>is</w:t>
      </w:r>
      <w:r w:rsidR="00182E9A" w:rsidRPr="00FD6B49">
        <w:rPr>
          <w:color w:val="000000"/>
        </w:rPr>
        <w:t xml:space="preserve">, </w:t>
      </w:r>
      <w:r w:rsidR="00FF5138" w:rsidRPr="00FD6B49">
        <w:rPr>
          <w:color w:val="000000"/>
        </w:rPr>
        <w:t xml:space="preserve">emphasising the </w:t>
      </w:r>
      <w:r w:rsidR="0078174D" w:rsidRPr="00FD6B49">
        <w:rPr>
          <w:color w:val="000000"/>
        </w:rPr>
        <w:t xml:space="preserve">difficulties in dispersing </w:t>
      </w:r>
      <w:r w:rsidR="00182E9A" w:rsidRPr="00FD6B49">
        <w:rPr>
          <w:color w:val="000000"/>
        </w:rPr>
        <w:t>dichotomous categories</w:t>
      </w:r>
      <w:r w:rsidR="008244B1" w:rsidRPr="00FD6B49">
        <w:rPr>
          <w:color w:val="000000"/>
        </w:rPr>
        <w:t xml:space="preserve"> and the intricacies of human interaction</w:t>
      </w:r>
      <w:r w:rsidR="00AC0248">
        <w:rPr>
          <w:color w:val="000000"/>
        </w:rPr>
        <w:t>,</w:t>
      </w:r>
      <w:r w:rsidR="008244B1" w:rsidRPr="00FD6B49">
        <w:rPr>
          <w:color w:val="000000"/>
        </w:rPr>
        <w:t xml:space="preserve"> </w:t>
      </w:r>
      <w:r w:rsidR="0021272F" w:rsidRPr="00FD6B49">
        <w:rPr>
          <w:color w:val="000000"/>
        </w:rPr>
        <w:t xml:space="preserve">as highlighted by the afore mentioned </w:t>
      </w:r>
      <w:proofErr w:type="spellStart"/>
      <w:r w:rsidR="0021272F" w:rsidRPr="00FD6B49">
        <w:rPr>
          <w:color w:val="000000"/>
        </w:rPr>
        <w:t>Raeff</w:t>
      </w:r>
      <w:proofErr w:type="spellEnd"/>
      <w:r w:rsidR="0021272F" w:rsidRPr="00FD6B49">
        <w:rPr>
          <w:color w:val="000000"/>
        </w:rPr>
        <w:t xml:space="preserve"> (2020)</w:t>
      </w:r>
      <w:r w:rsidR="008244B1" w:rsidRPr="00FD6B49">
        <w:rPr>
          <w:color w:val="000000"/>
        </w:rPr>
        <w:t xml:space="preserve">. </w:t>
      </w:r>
      <w:r w:rsidR="003E4105" w:rsidRPr="00FD6B49">
        <w:rPr>
          <w:color w:val="000000"/>
        </w:rPr>
        <w:t xml:space="preserve">Furthermore, Morton et al. (2014) </w:t>
      </w:r>
      <w:r w:rsidR="000102BE" w:rsidRPr="00FD6B49">
        <w:rPr>
          <w:color w:val="000000"/>
        </w:rPr>
        <w:t xml:space="preserve">state that offender profiling may provide </w:t>
      </w:r>
      <w:r w:rsidR="00BD6EAA" w:rsidRPr="00FD6B49">
        <w:rPr>
          <w:color w:val="000000"/>
        </w:rPr>
        <w:t xml:space="preserve">instrumental </w:t>
      </w:r>
      <w:r w:rsidR="00040BF3" w:rsidRPr="00FD6B49">
        <w:rPr>
          <w:color w:val="000000"/>
        </w:rPr>
        <w:t xml:space="preserve">support to an investigation instead </w:t>
      </w:r>
      <w:r w:rsidR="00A3353B" w:rsidRPr="00FD6B49">
        <w:rPr>
          <w:color w:val="000000"/>
        </w:rPr>
        <w:t xml:space="preserve">of determining offender </w:t>
      </w:r>
      <w:r w:rsidR="006067CE" w:rsidRPr="00FD6B49">
        <w:rPr>
          <w:color w:val="000000"/>
        </w:rPr>
        <w:t>categorisation</w:t>
      </w:r>
      <w:r w:rsidR="00A3353B" w:rsidRPr="00FD6B49">
        <w:rPr>
          <w:color w:val="000000"/>
        </w:rPr>
        <w:t xml:space="preserve"> from </w:t>
      </w:r>
      <w:r w:rsidR="006067CE" w:rsidRPr="00FD6B49">
        <w:rPr>
          <w:color w:val="000000"/>
        </w:rPr>
        <w:t>fixed classifications of r</w:t>
      </w:r>
      <w:r w:rsidR="00233223" w:rsidRPr="00FD6B49">
        <w:rPr>
          <w:color w:val="000000"/>
        </w:rPr>
        <w:t>igid typologies</w:t>
      </w:r>
      <w:r w:rsidR="006067CE" w:rsidRPr="00FD6B49">
        <w:rPr>
          <w:color w:val="000000"/>
        </w:rPr>
        <w:t>.</w:t>
      </w:r>
      <w:r w:rsidR="00757F89" w:rsidRPr="00FD6B49">
        <w:rPr>
          <w:color w:val="000000"/>
        </w:rPr>
        <w:t xml:space="preserve"> </w:t>
      </w:r>
      <w:r w:rsidR="00AC0248">
        <w:rPr>
          <w:color w:val="000000"/>
        </w:rPr>
        <w:t>Suggesting that t</w:t>
      </w:r>
      <w:r w:rsidR="00E12365">
        <w:rPr>
          <w:color w:val="000000"/>
        </w:rPr>
        <w:t xml:space="preserve">his method </w:t>
      </w:r>
      <w:r w:rsidR="00245FA0">
        <w:rPr>
          <w:color w:val="000000"/>
        </w:rPr>
        <w:t xml:space="preserve">fails as a </w:t>
      </w:r>
      <w:r w:rsidR="00B45C66">
        <w:rPr>
          <w:color w:val="000000"/>
        </w:rPr>
        <w:t>concrete</w:t>
      </w:r>
      <w:r w:rsidR="00245FA0">
        <w:rPr>
          <w:color w:val="000000"/>
        </w:rPr>
        <w:t xml:space="preserve"> </w:t>
      </w:r>
      <w:r w:rsidR="00E12365">
        <w:rPr>
          <w:color w:val="000000"/>
        </w:rPr>
        <w:t>robust</w:t>
      </w:r>
      <w:r w:rsidR="00245FA0">
        <w:rPr>
          <w:color w:val="000000"/>
        </w:rPr>
        <w:t xml:space="preserve"> technique </w:t>
      </w:r>
      <w:r w:rsidR="00B45C66">
        <w:rPr>
          <w:color w:val="000000"/>
        </w:rPr>
        <w:t>to determine suspects</w:t>
      </w:r>
      <w:r w:rsidR="00FF28FA">
        <w:rPr>
          <w:color w:val="000000"/>
        </w:rPr>
        <w:t xml:space="preserve"> </w:t>
      </w:r>
      <w:r w:rsidR="00B45C66">
        <w:rPr>
          <w:color w:val="000000"/>
        </w:rPr>
        <w:t>of crime.</w:t>
      </w:r>
      <w:r w:rsidR="00E12365">
        <w:rPr>
          <w:color w:val="000000"/>
        </w:rPr>
        <w:t xml:space="preserve"> </w:t>
      </w:r>
      <w:r w:rsidR="00111EAF" w:rsidRPr="00FD6B49">
        <w:rPr>
          <w:color w:val="000000"/>
        </w:rPr>
        <w:t>Seemingly,</w:t>
      </w:r>
      <w:r w:rsidR="004B10D2" w:rsidRPr="00FD6B49">
        <w:rPr>
          <w:color w:val="000000"/>
        </w:rPr>
        <w:t xml:space="preserve"> </w:t>
      </w:r>
      <w:r w:rsidR="007269DC" w:rsidRPr="00FD6B49">
        <w:rPr>
          <w:color w:val="000000"/>
        </w:rPr>
        <w:t xml:space="preserve">predetermined </w:t>
      </w:r>
      <w:r w:rsidR="004B10D2" w:rsidRPr="00FD6B49">
        <w:rPr>
          <w:color w:val="000000"/>
        </w:rPr>
        <w:t>typologies may</w:t>
      </w:r>
      <w:r w:rsidR="00111EAF" w:rsidRPr="00FD6B49">
        <w:rPr>
          <w:color w:val="000000"/>
        </w:rPr>
        <w:t xml:space="preserve"> o</w:t>
      </w:r>
      <w:r w:rsidR="009F008F" w:rsidRPr="00FD6B49">
        <w:rPr>
          <w:color w:val="000000"/>
        </w:rPr>
        <w:t>verlook</w:t>
      </w:r>
      <w:r w:rsidR="004B10D2" w:rsidRPr="00FD6B49">
        <w:rPr>
          <w:color w:val="000000"/>
        </w:rPr>
        <w:t xml:space="preserve"> </w:t>
      </w:r>
      <w:r w:rsidR="00161531" w:rsidRPr="00FD6B49">
        <w:rPr>
          <w:color w:val="000000"/>
        </w:rPr>
        <w:t xml:space="preserve">crucial </w:t>
      </w:r>
      <w:r w:rsidR="000562AF" w:rsidRPr="00FD6B49">
        <w:rPr>
          <w:color w:val="000000"/>
        </w:rPr>
        <w:t xml:space="preserve">additional variables </w:t>
      </w:r>
      <w:r w:rsidR="0046462E" w:rsidRPr="00FD6B49">
        <w:rPr>
          <w:color w:val="000000"/>
        </w:rPr>
        <w:t>such as i</w:t>
      </w:r>
      <w:r w:rsidR="004B10D2" w:rsidRPr="00FD6B49">
        <w:rPr>
          <w:color w:val="000000"/>
        </w:rPr>
        <w:t>ndividualism</w:t>
      </w:r>
      <w:r w:rsidR="0046462E" w:rsidRPr="00FD6B49">
        <w:rPr>
          <w:color w:val="000000"/>
        </w:rPr>
        <w:t xml:space="preserve"> and situational factors when assigning </w:t>
      </w:r>
      <w:r w:rsidR="007269DC" w:rsidRPr="00FD6B49">
        <w:rPr>
          <w:color w:val="000000"/>
        </w:rPr>
        <w:t>an offender to a</w:t>
      </w:r>
      <w:r w:rsidR="007A7A3C" w:rsidRPr="00FD6B49">
        <w:rPr>
          <w:color w:val="000000"/>
        </w:rPr>
        <w:t xml:space="preserve"> category </w:t>
      </w:r>
      <w:r w:rsidR="00E75967" w:rsidRPr="00FD6B49">
        <w:rPr>
          <w:color w:val="000000"/>
        </w:rPr>
        <w:t xml:space="preserve">which </w:t>
      </w:r>
      <w:r w:rsidR="005C73A3" w:rsidRPr="00FD6B49">
        <w:rPr>
          <w:color w:val="000000"/>
        </w:rPr>
        <w:t>bears the potential to</w:t>
      </w:r>
      <w:r w:rsidR="00E75967" w:rsidRPr="00FD6B49">
        <w:rPr>
          <w:color w:val="000000"/>
        </w:rPr>
        <w:t xml:space="preserve"> </w:t>
      </w:r>
      <w:r w:rsidR="00CD268B" w:rsidRPr="00FD6B49">
        <w:rPr>
          <w:color w:val="000000"/>
        </w:rPr>
        <w:t>produce inaccurate and</w:t>
      </w:r>
      <w:r w:rsidR="00E75967" w:rsidRPr="00FD6B49">
        <w:rPr>
          <w:color w:val="000000"/>
        </w:rPr>
        <w:t xml:space="preserve"> </w:t>
      </w:r>
      <w:r w:rsidR="00CD268B" w:rsidRPr="00FD6B49">
        <w:rPr>
          <w:color w:val="000000"/>
        </w:rPr>
        <w:t>in</w:t>
      </w:r>
      <w:r w:rsidR="005C73A3" w:rsidRPr="00FD6B49">
        <w:rPr>
          <w:color w:val="000000"/>
        </w:rPr>
        <w:t>valid</w:t>
      </w:r>
      <w:r w:rsidR="00CD268B" w:rsidRPr="00FD6B49">
        <w:rPr>
          <w:color w:val="000000"/>
        </w:rPr>
        <w:t xml:space="preserve"> classification</w:t>
      </w:r>
      <w:r w:rsidR="00161531" w:rsidRPr="00FD6B49">
        <w:rPr>
          <w:color w:val="000000"/>
        </w:rPr>
        <w:t xml:space="preserve">, allowing a perpetrator to remain in society </w:t>
      </w:r>
      <w:r w:rsidR="004B550D" w:rsidRPr="00FD6B49">
        <w:rPr>
          <w:color w:val="000000"/>
        </w:rPr>
        <w:t xml:space="preserve">whilst law enforcement </w:t>
      </w:r>
      <w:r w:rsidR="00D727F7" w:rsidRPr="00FD6B49">
        <w:rPr>
          <w:color w:val="000000"/>
        </w:rPr>
        <w:t xml:space="preserve">pursue the wrong </w:t>
      </w:r>
      <w:r w:rsidR="006A364E" w:rsidRPr="00FD6B49">
        <w:rPr>
          <w:color w:val="000000"/>
        </w:rPr>
        <w:t>suspect</w:t>
      </w:r>
      <w:r w:rsidR="00D727F7" w:rsidRPr="00FD6B49">
        <w:rPr>
          <w:color w:val="000000"/>
        </w:rPr>
        <w:t xml:space="preserve">. </w:t>
      </w:r>
      <w:r w:rsidR="00757F89" w:rsidRPr="00FD6B49">
        <w:rPr>
          <w:color w:val="000000"/>
        </w:rPr>
        <w:tab/>
      </w:r>
      <w:r w:rsidR="00B45C66">
        <w:rPr>
          <w:color w:val="000000"/>
        </w:rPr>
        <w:tab/>
      </w:r>
      <w:r w:rsidR="00B45C66">
        <w:rPr>
          <w:color w:val="000000"/>
        </w:rPr>
        <w:tab/>
      </w:r>
      <w:r w:rsidR="00B45C66">
        <w:rPr>
          <w:color w:val="000000"/>
        </w:rPr>
        <w:tab/>
      </w:r>
      <w:r w:rsidR="00B45C66">
        <w:rPr>
          <w:color w:val="000000"/>
        </w:rPr>
        <w:tab/>
      </w:r>
      <w:r w:rsidR="00B45C66">
        <w:rPr>
          <w:color w:val="000000"/>
        </w:rPr>
        <w:tab/>
      </w:r>
      <w:r w:rsidR="00C42E7D" w:rsidRPr="00FD6B49">
        <w:rPr>
          <w:color w:val="000000"/>
        </w:rPr>
        <w:t xml:space="preserve">Nevertheless, it should be noted that the </w:t>
      </w:r>
      <w:r w:rsidR="004B6D95" w:rsidRPr="00FD6B49">
        <w:rPr>
          <w:color w:val="000000"/>
        </w:rPr>
        <w:t>sample retained by Canter et al.</w:t>
      </w:r>
      <w:r w:rsidR="00757F89" w:rsidRPr="00FD6B49">
        <w:rPr>
          <w:color w:val="000000"/>
        </w:rPr>
        <w:t xml:space="preserve"> (</w:t>
      </w:r>
      <w:r w:rsidR="004B6D95" w:rsidRPr="00FD6B49">
        <w:rPr>
          <w:color w:val="000000"/>
        </w:rPr>
        <w:t xml:space="preserve">2004) is restricted in its applicability </w:t>
      </w:r>
      <w:r w:rsidR="004756F5" w:rsidRPr="00FD6B49">
        <w:rPr>
          <w:color w:val="000000"/>
        </w:rPr>
        <w:t xml:space="preserve">as the offenders </w:t>
      </w:r>
      <w:r w:rsidR="00867E6D" w:rsidRPr="00FD6B49">
        <w:rPr>
          <w:color w:val="000000"/>
        </w:rPr>
        <w:t xml:space="preserve">incorporated into the analysis were all criminals of serial </w:t>
      </w:r>
      <w:r w:rsidR="000B78F0" w:rsidRPr="00FD6B49">
        <w:rPr>
          <w:color w:val="000000"/>
        </w:rPr>
        <w:t>murder offences which does not account for other types of crimes</w:t>
      </w:r>
      <w:r w:rsidR="002F4557" w:rsidRPr="00FD6B49">
        <w:rPr>
          <w:color w:val="000000"/>
        </w:rPr>
        <w:t xml:space="preserve"> or murderers with singular victims. </w:t>
      </w:r>
      <w:r w:rsidR="00C56E42" w:rsidRPr="00FD6B49">
        <w:rPr>
          <w:color w:val="000000"/>
        </w:rPr>
        <w:t xml:space="preserve">Similarly, there </w:t>
      </w:r>
      <w:r w:rsidR="00755E3D" w:rsidRPr="00FD6B49">
        <w:rPr>
          <w:color w:val="000000"/>
        </w:rPr>
        <w:t xml:space="preserve">are </w:t>
      </w:r>
      <w:r w:rsidR="00C56E42" w:rsidRPr="00FD6B49">
        <w:rPr>
          <w:color w:val="000000"/>
        </w:rPr>
        <w:t xml:space="preserve">an insufficient </w:t>
      </w:r>
      <w:r w:rsidR="004126D1" w:rsidRPr="00FD6B49">
        <w:rPr>
          <w:color w:val="000000"/>
        </w:rPr>
        <w:t>number</w:t>
      </w:r>
      <w:r w:rsidR="00FF4951" w:rsidRPr="00FD6B49">
        <w:rPr>
          <w:color w:val="000000"/>
        </w:rPr>
        <w:t xml:space="preserve"> of </w:t>
      </w:r>
      <w:r w:rsidR="00C56E42" w:rsidRPr="00FD6B49">
        <w:rPr>
          <w:color w:val="000000"/>
        </w:rPr>
        <w:t>offenders</w:t>
      </w:r>
      <w:r w:rsidR="00757F89" w:rsidRPr="00FD6B49">
        <w:rPr>
          <w:color w:val="000000"/>
        </w:rPr>
        <w:t xml:space="preserve"> </w:t>
      </w:r>
      <w:r w:rsidR="00FD1244" w:rsidRPr="00FD6B49">
        <w:rPr>
          <w:color w:val="000000"/>
        </w:rPr>
        <w:t>for wider pertinency</w:t>
      </w:r>
      <w:r w:rsidR="00C56E42" w:rsidRPr="00FD6B49">
        <w:rPr>
          <w:color w:val="000000"/>
        </w:rPr>
        <w:t xml:space="preserve"> </w:t>
      </w:r>
      <w:r w:rsidR="00FF4951" w:rsidRPr="00FD6B49">
        <w:rPr>
          <w:color w:val="000000"/>
        </w:rPr>
        <w:t xml:space="preserve">who have </w:t>
      </w:r>
      <w:r w:rsidR="00755E3D" w:rsidRPr="00FD6B49">
        <w:rPr>
          <w:color w:val="000000"/>
        </w:rPr>
        <w:t>all c</w:t>
      </w:r>
      <w:r w:rsidR="00FF4951" w:rsidRPr="00FD6B49">
        <w:rPr>
          <w:color w:val="000000"/>
        </w:rPr>
        <w:t xml:space="preserve">ommitted </w:t>
      </w:r>
      <w:r w:rsidR="00755E3D" w:rsidRPr="00FD6B49">
        <w:rPr>
          <w:color w:val="000000"/>
        </w:rPr>
        <w:t xml:space="preserve">their </w:t>
      </w:r>
      <w:r w:rsidR="00FF4951" w:rsidRPr="00FD6B49">
        <w:rPr>
          <w:color w:val="000000"/>
        </w:rPr>
        <w:t xml:space="preserve">crimes in the same </w:t>
      </w:r>
      <w:r w:rsidR="007C54CA" w:rsidRPr="00FD6B49">
        <w:rPr>
          <w:color w:val="000000"/>
        </w:rPr>
        <w:t>locality</w:t>
      </w:r>
      <w:r w:rsidR="00755E3D" w:rsidRPr="00FD6B49">
        <w:rPr>
          <w:color w:val="000000"/>
        </w:rPr>
        <w:t>. A</w:t>
      </w:r>
      <w:r w:rsidR="004126D1" w:rsidRPr="00FD6B49">
        <w:rPr>
          <w:color w:val="000000"/>
        </w:rPr>
        <w:t xml:space="preserve"> larger sample pool of higher population</w:t>
      </w:r>
      <w:r w:rsidR="00F5247E" w:rsidRPr="00FD6B49">
        <w:rPr>
          <w:color w:val="000000"/>
        </w:rPr>
        <w:t xml:space="preserve">al </w:t>
      </w:r>
      <w:r w:rsidR="004126D1" w:rsidRPr="00FD6B49">
        <w:rPr>
          <w:color w:val="000000"/>
        </w:rPr>
        <w:t>representation</w:t>
      </w:r>
      <w:r w:rsidR="00F5247E" w:rsidRPr="00FD6B49">
        <w:rPr>
          <w:color w:val="000000"/>
        </w:rPr>
        <w:t xml:space="preserve"> </w:t>
      </w:r>
      <w:r w:rsidR="00C800C9" w:rsidRPr="00FD6B49">
        <w:rPr>
          <w:color w:val="000000"/>
        </w:rPr>
        <w:t>would increase the scope and validity of the results</w:t>
      </w:r>
      <w:r w:rsidR="00C262E3" w:rsidRPr="00FD6B49">
        <w:rPr>
          <w:color w:val="000000"/>
        </w:rPr>
        <w:t xml:space="preserve"> among criminals</w:t>
      </w:r>
      <w:r w:rsidR="004E1F7E" w:rsidRPr="00FD6B49">
        <w:rPr>
          <w:color w:val="000000"/>
        </w:rPr>
        <w:t xml:space="preserve">, their </w:t>
      </w:r>
      <w:r w:rsidR="001A193F" w:rsidRPr="00FD6B49">
        <w:rPr>
          <w:color w:val="000000"/>
        </w:rPr>
        <w:t>cognizance</w:t>
      </w:r>
      <w:r w:rsidR="0086058F" w:rsidRPr="00FD6B49">
        <w:rPr>
          <w:color w:val="000000"/>
        </w:rPr>
        <w:t xml:space="preserve"> and </w:t>
      </w:r>
      <w:r w:rsidR="004E1F7E" w:rsidRPr="00FD6B49">
        <w:rPr>
          <w:color w:val="000000"/>
        </w:rPr>
        <w:t>rational</w:t>
      </w:r>
      <w:r w:rsidR="0086058F" w:rsidRPr="00FD6B49">
        <w:rPr>
          <w:color w:val="000000"/>
        </w:rPr>
        <w:t>e</w:t>
      </w:r>
      <w:r w:rsidR="004E1F7E" w:rsidRPr="00FD6B49">
        <w:rPr>
          <w:color w:val="000000"/>
        </w:rPr>
        <w:t xml:space="preserve"> for committing these crimes,</w:t>
      </w:r>
      <w:r w:rsidR="00C262E3" w:rsidRPr="00FD6B49">
        <w:rPr>
          <w:color w:val="000000"/>
        </w:rPr>
        <w:t xml:space="preserve"> and could assist law enforcement by adapting </w:t>
      </w:r>
      <w:r w:rsidR="006B05DA" w:rsidRPr="00FD6B49">
        <w:rPr>
          <w:color w:val="000000"/>
        </w:rPr>
        <w:t xml:space="preserve">modificative </w:t>
      </w:r>
      <w:r w:rsidR="00123BD9" w:rsidRPr="00FD6B49">
        <w:rPr>
          <w:color w:val="000000"/>
        </w:rPr>
        <w:t xml:space="preserve">or enhanced </w:t>
      </w:r>
      <w:r w:rsidR="004E1F7E" w:rsidRPr="00FD6B49">
        <w:rPr>
          <w:color w:val="000000"/>
        </w:rPr>
        <w:t xml:space="preserve">profiling techniques across wider offences. </w:t>
      </w:r>
      <w:r w:rsidR="002B7134" w:rsidRPr="00FD6B49">
        <w:rPr>
          <w:color w:val="000000"/>
        </w:rPr>
        <w:t>Moreover, recent research</w:t>
      </w:r>
      <w:r w:rsidR="00BA31DB" w:rsidRPr="00FD6B49">
        <w:rPr>
          <w:color w:val="000000"/>
        </w:rPr>
        <w:t xml:space="preserve"> (Fox &amp; </w:t>
      </w:r>
      <w:proofErr w:type="spellStart"/>
      <w:r w:rsidR="00BA31DB" w:rsidRPr="00FD6B49">
        <w:rPr>
          <w:color w:val="000000"/>
        </w:rPr>
        <w:t>Escue</w:t>
      </w:r>
      <w:proofErr w:type="spellEnd"/>
      <w:r w:rsidR="00BA31DB" w:rsidRPr="00FD6B49">
        <w:rPr>
          <w:color w:val="000000"/>
        </w:rPr>
        <w:t>, 2021) using</w:t>
      </w:r>
      <w:r w:rsidR="002B7134" w:rsidRPr="00FD6B49">
        <w:rPr>
          <w:color w:val="000000"/>
        </w:rPr>
        <w:t xml:space="preserve"> MDS </w:t>
      </w:r>
      <w:r w:rsidR="001B0B7E" w:rsidRPr="00FD6B49">
        <w:rPr>
          <w:color w:val="000000"/>
        </w:rPr>
        <w:t xml:space="preserve">to analyse a sample of </w:t>
      </w:r>
      <w:r w:rsidR="003F74AE" w:rsidRPr="00FD6B49">
        <w:rPr>
          <w:color w:val="000000"/>
        </w:rPr>
        <w:t>over 400</w:t>
      </w:r>
      <w:r w:rsidR="001B0B7E" w:rsidRPr="00FD6B49">
        <w:rPr>
          <w:color w:val="000000"/>
        </w:rPr>
        <w:t xml:space="preserve"> closed burglary cases </w:t>
      </w:r>
      <w:r w:rsidR="003F74AE" w:rsidRPr="00FD6B49">
        <w:rPr>
          <w:color w:val="000000"/>
        </w:rPr>
        <w:t xml:space="preserve">discovered 26 characteristics </w:t>
      </w:r>
      <w:r w:rsidR="003B659B" w:rsidRPr="00FD6B49">
        <w:rPr>
          <w:color w:val="000000"/>
        </w:rPr>
        <w:t>relating to the offender</w:t>
      </w:r>
      <w:r w:rsidR="007837B9" w:rsidRPr="00FD6B49">
        <w:rPr>
          <w:color w:val="000000"/>
        </w:rPr>
        <w:t xml:space="preserve"> and crim</w:t>
      </w:r>
      <w:r w:rsidR="00B8693C" w:rsidRPr="00FD6B49">
        <w:rPr>
          <w:color w:val="000000"/>
        </w:rPr>
        <w:t>inal offence derived from police records</w:t>
      </w:r>
      <w:r w:rsidR="00C80D8B" w:rsidRPr="00FD6B49">
        <w:rPr>
          <w:color w:val="000000"/>
        </w:rPr>
        <w:t xml:space="preserve"> of coding</w:t>
      </w:r>
      <w:r w:rsidR="00B8693C" w:rsidRPr="00FD6B49">
        <w:rPr>
          <w:color w:val="000000"/>
        </w:rPr>
        <w:t>.</w:t>
      </w:r>
      <w:r w:rsidR="00C80D8B" w:rsidRPr="00FD6B49">
        <w:rPr>
          <w:color w:val="000000"/>
        </w:rPr>
        <w:t xml:space="preserve"> These include entry </w:t>
      </w:r>
      <w:r w:rsidR="00D308EE" w:rsidRPr="00FD6B49">
        <w:rPr>
          <w:color w:val="000000"/>
        </w:rPr>
        <w:t xml:space="preserve">into the property, </w:t>
      </w:r>
      <w:r w:rsidR="00AD4750" w:rsidRPr="00FD6B49">
        <w:rPr>
          <w:color w:val="000000"/>
        </w:rPr>
        <w:t>incentive for committing the act, crime scene condition,</w:t>
      </w:r>
      <w:r w:rsidR="00AD4750" w:rsidRPr="00FD6B49">
        <w:rPr>
          <w:color w:val="000000"/>
        </w:rPr>
        <w:t xml:space="preserve"> </w:t>
      </w:r>
      <w:r w:rsidR="00835280" w:rsidRPr="00FD6B49">
        <w:rPr>
          <w:color w:val="000000"/>
        </w:rPr>
        <w:t>whether</w:t>
      </w:r>
      <w:r w:rsidR="00B34D2B" w:rsidRPr="00FD6B49">
        <w:rPr>
          <w:color w:val="000000"/>
        </w:rPr>
        <w:t xml:space="preserve"> </w:t>
      </w:r>
      <w:r w:rsidR="00D308EE" w:rsidRPr="00FD6B49">
        <w:rPr>
          <w:color w:val="000000"/>
        </w:rPr>
        <w:t xml:space="preserve">tools </w:t>
      </w:r>
      <w:r w:rsidR="00B34D2B" w:rsidRPr="00FD6B49">
        <w:rPr>
          <w:color w:val="000000"/>
        </w:rPr>
        <w:t xml:space="preserve">were </w:t>
      </w:r>
      <w:r w:rsidR="00D308EE" w:rsidRPr="00FD6B49">
        <w:rPr>
          <w:color w:val="000000"/>
        </w:rPr>
        <w:t xml:space="preserve">used, </w:t>
      </w:r>
      <w:r w:rsidR="00140ADA" w:rsidRPr="00FD6B49">
        <w:rPr>
          <w:color w:val="000000"/>
        </w:rPr>
        <w:t>evidence</w:t>
      </w:r>
      <w:r w:rsidR="007F4B66" w:rsidRPr="00FD6B49">
        <w:rPr>
          <w:color w:val="000000"/>
        </w:rPr>
        <w:t xml:space="preserve"> was </w:t>
      </w:r>
      <w:r w:rsidR="00B34D2B" w:rsidRPr="00FD6B49">
        <w:rPr>
          <w:color w:val="000000"/>
        </w:rPr>
        <w:t>recuperated</w:t>
      </w:r>
      <w:r w:rsidR="007F4B66" w:rsidRPr="00FD6B49">
        <w:rPr>
          <w:color w:val="000000"/>
        </w:rPr>
        <w:t>,</w:t>
      </w:r>
      <w:r w:rsidR="00B34D2B" w:rsidRPr="00FD6B49">
        <w:rPr>
          <w:color w:val="000000"/>
        </w:rPr>
        <w:t xml:space="preserve"> </w:t>
      </w:r>
      <w:r w:rsidR="00140ADA" w:rsidRPr="00FD6B49">
        <w:rPr>
          <w:color w:val="000000"/>
        </w:rPr>
        <w:t xml:space="preserve">items </w:t>
      </w:r>
      <w:r w:rsidR="007F4B66" w:rsidRPr="00FD6B49">
        <w:rPr>
          <w:color w:val="000000"/>
        </w:rPr>
        <w:t xml:space="preserve">were </w:t>
      </w:r>
      <w:r w:rsidR="00140ADA" w:rsidRPr="00FD6B49">
        <w:rPr>
          <w:color w:val="000000"/>
        </w:rPr>
        <w:t>taken,</w:t>
      </w:r>
      <w:r w:rsidR="007F4B66" w:rsidRPr="00FD6B49">
        <w:rPr>
          <w:color w:val="000000"/>
        </w:rPr>
        <w:t xml:space="preserve"> the </w:t>
      </w:r>
      <w:r w:rsidR="0053135E" w:rsidRPr="00FD6B49">
        <w:rPr>
          <w:color w:val="000000"/>
        </w:rPr>
        <w:t xml:space="preserve">victim </w:t>
      </w:r>
      <w:r w:rsidR="007F4B66" w:rsidRPr="00FD6B49">
        <w:rPr>
          <w:color w:val="000000"/>
        </w:rPr>
        <w:t xml:space="preserve">was </w:t>
      </w:r>
      <w:r w:rsidR="0053135E" w:rsidRPr="00FD6B49">
        <w:rPr>
          <w:color w:val="000000"/>
        </w:rPr>
        <w:t>presen</w:t>
      </w:r>
      <w:r w:rsidR="007F4B66" w:rsidRPr="00FD6B49">
        <w:rPr>
          <w:color w:val="000000"/>
        </w:rPr>
        <w:t>t,</w:t>
      </w:r>
      <w:r w:rsidR="00482004" w:rsidRPr="00FD6B49">
        <w:rPr>
          <w:color w:val="000000"/>
        </w:rPr>
        <w:t xml:space="preserve"> </w:t>
      </w:r>
      <w:r w:rsidR="00990E97" w:rsidRPr="00FD6B49">
        <w:rPr>
          <w:color w:val="000000"/>
        </w:rPr>
        <w:t>the offence occurred during the</w:t>
      </w:r>
      <w:r w:rsidR="005B5BBE" w:rsidRPr="00FD6B49">
        <w:rPr>
          <w:color w:val="000000"/>
        </w:rPr>
        <w:t xml:space="preserve"> day or night,</w:t>
      </w:r>
      <w:r w:rsidR="0053135E" w:rsidRPr="00FD6B49">
        <w:rPr>
          <w:color w:val="000000"/>
        </w:rPr>
        <w:t xml:space="preserve"> </w:t>
      </w:r>
      <w:r w:rsidR="00990E97" w:rsidRPr="00FD6B49">
        <w:rPr>
          <w:color w:val="000000"/>
        </w:rPr>
        <w:t>there was a successful completion of the burglary</w:t>
      </w:r>
      <w:r w:rsidR="00990E97" w:rsidRPr="00FD6B49">
        <w:rPr>
          <w:color w:val="000000"/>
        </w:rPr>
        <w:t xml:space="preserve">, and the </w:t>
      </w:r>
      <w:r w:rsidR="005B5BBE" w:rsidRPr="00FD6B49">
        <w:rPr>
          <w:color w:val="000000"/>
        </w:rPr>
        <w:t>type of p</w:t>
      </w:r>
      <w:r w:rsidR="0053135E" w:rsidRPr="00FD6B49">
        <w:rPr>
          <w:color w:val="000000"/>
        </w:rPr>
        <w:t xml:space="preserve">remises. </w:t>
      </w:r>
      <w:r w:rsidR="00835280" w:rsidRPr="00FD6B49">
        <w:rPr>
          <w:color w:val="000000"/>
        </w:rPr>
        <w:t>Interestingly, from this analysis</w:t>
      </w:r>
      <w:r w:rsidR="00990E97" w:rsidRPr="00FD6B49">
        <w:rPr>
          <w:color w:val="000000"/>
        </w:rPr>
        <w:t xml:space="preserve">, </w:t>
      </w:r>
      <w:r w:rsidR="00835280" w:rsidRPr="00FD6B49">
        <w:rPr>
          <w:color w:val="000000"/>
        </w:rPr>
        <w:t xml:space="preserve">organised and disorganised offender types were identified alongside two additional categories of opportunistic </w:t>
      </w:r>
      <w:r w:rsidR="0050045C" w:rsidRPr="00FD6B49">
        <w:rPr>
          <w:color w:val="000000"/>
        </w:rPr>
        <w:t>and interpersonal offen</w:t>
      </w:r>
      <w:r w:rsidR="00761886" w:rsidRPr="00FD6B49">
        <w:rPr>
          <w:color w:val="000000"/>
        </w:rPr>
        <w:t>der</w:t>
      </w:r>
      <w:r w:rsidR="0050045C" w:rsidRPr="00FD6B49">
        <w:rPr>
          <w:color w:val="000000"/>
        </w:rPr>
        <w:t>s.</w:t>
      </w:r>
      <w:r w:rsidR="00761886" w:rsidRPr="00FD6B49">
        <w:rPr>
          <w:color w:val="000000"/>
        </w:rPr>
        <w:t xml:space="preserve"> </w:t>
      </w:r>
      <w:r w:rsidR="0050045C" w:rsidRPr="00FD6B49">
        <w:rPr>
          <w:color w:val="000000"/>
        </w:rPr>
        <w:t xml:space="preserve"> </w:t>
      </w:r>
      <w:r w:rsidR="00BA4CF2" w:rsidRPr="00FD6B49">
        <w:rPr>
          <w:color w:val="000000"/>
        </w:rPr>
        <w:t>Opportunistic</w:t>
      </w:r>
      <w:r w:rsidR="00FC0ED5" w:rsidRPr="00FD6B49">
        <w:rPr>
          <w:color w:val="000000"/>
        </w:rPr>
        <w:t xml:space="preserve"> </w:t>
      </w:r>
      <w:r w:rsidR="00BA4CF2" w:rsidRPr="00FD6B49">
        <w:rPr>
          <w:color w:val="000000"/>
        </w:rPr>
        <w:t xml:space="preserve">offences were </w:t>
      </w:r>
      <w:r w:rsidR="00897FF3" w:rsidRPr="00FD6B49">
        <w:rPr>
          <w:color w:val="000000"/>
        </w:rPr>
        <w:t>determined as</w:t>
      </w:r>
      <w:r w:rsidR="00BA4CF2" w:rsidRPr="00FD6B49">
        <w:rPr>
          <w:color w:val="000000"/>
        </w:rPr>
        <w:t xml:space="preserve"> </w:t>
      </w:r>
      <w:r w:rsidR="00387710" w:rsidRPr="00FD6B49">
        <w:rPr>
          <w:color w:val="000000"/>
        </w:rPr>
        <w:t xml:space="preserve">unpremeditated </w:t>
      </w:r>
      <w:r w:rsidR="00897FF3" w:rsidRPr="00FD6B49">
        <w:rPr>
          <w:color w:val="000000"/>
        </w:rPr>
        <w:t>based on the fe</w:t>
      </w:r>
      <w:r w:rsidR="00A9461D" w:rsidRPr="00FD6B49">
        <w:rPr>
          <w:color w:val="000000"/>
        </w:rPr>
        <w:t>a</w:t>
      </w:r>
      <w:r w:rsidR="00897FF3" w:rsidRPr="00FD6B49">
        <w:rPr>
          <w:color w:val="000000"/>
        </w:rPr>
        <w:t xml:space="preserve">tural elements of </w:t>
      </w:r>
      <w:r w:rsidR="00897FF3" w:rsidRPr="00FD6B49">
        <w:rPr>
          <w:color w:val="000000"/>
        </w:rPr>
        <w:lastRenderedPageBreak/>
        <w:t>the crime</w:t>
      </w:r>
      <w:r w:rsidR="00A9461D" w:rsidRPr="00FD6B49">
        <w:rPr>
          <w:color w:val="000000"/>
        </w:rPr>
        <w:t xml:space="preserve"> scene such as entry </w:t>
      </w:r>
      <w:r w:rsidR="00BC069F" w:rsidRPr="00FD6B49">
        <w:rPr>
          <w:color w:val="000000"/>
        </w:rPr>
        <w:t xml:space="preserve">into the </w:t>
      </w:r>
      <w:r w:rsidR="009A5AA8" w:rsidRPr="00FD6B49">
        <w:rPr>
          <w:color w:val="000000"/>
        </w:rPr>
        <w:t>home</w:t>
      </w:r>
      <w:r w:rsidR="00BC069F" w:rsidRPr="00FD6B49">
        <w:rPr>
          <w:color w:val="000000"/>
        </w:rPr>
        <w:t xml:space="preserve"> by </w:t>
      </w:r>
      <w:r w:rsidR="00A9461D" w:rsidRPr="00FD6B49">
        <w:rPr>
          <w:color w:val="000000"/>
        </w:rPr>
        <w:t>discover</w:t>
      </w:r>
      <w:r w:rsidR="00BC069F" w:rsidRPr="00FD6B49">
        <w:rPr>
          <w:color w:val="000000"/>
        </w:rPr>
        <w:t xml:space="preserve">y of an </w:t>
      </w:r>
      <w:r w:rsidR="008F4F7F" w:rsidRPr="00FD6B49">
        <w:rPr>
          <w:color w:val="000000"/>
        </w:rPr>
        <w:t>open door or window</w:t>
      </w:r>
      <w:r w:rsidR="00743B9C" w:rsidRPr="00FD6B49">
        <w:rPr>
          <w:color w:val="000000"/>
        </w:rPr>
        <w:t xml:space="preserve"> of</w:t>
      </w:r>
      <w:r w:rsidR="00D07110" w:rsidRPr="00FD6B49">
        <w:rPr>
          <w:color w:val="000000"/>
        </w:rPr>
        <w:t xml:space="preserve"> an un</w:t>
      </w:r>
      <w:r w:rsidR="009A5AA8" w:rsidRPr="00FD6B49">
        <w:rPr>
          <w:color w:val="000000"/>
        </w:rPr>
        <w:t>inhabited property</w:t>
      </w:r>
      <w:r w:rsidR="00743B9C" w:rsidRPr="00FD6B49">
        <w:rPr>
          <w:color w:val="000000"/>
        </w:rPr>
        <w:t xml:space="preserve">. </w:t>
      </w:r>
      <w:r w:rsidR="00624C02" w:rsidRPr="00FD6B49">
        <w:rPr>
          <w:color w:val="000000"/>
        </w:rPr>
        <w:t>Approximately</w:t>
      </w:r>
      <w:r w:rsidR="00624C02" w:rsidRPr="00FD6B49">
        <w:rPr>
          <w:color w:val="000000"/>
        </w:rPr>
        <w:t xml:space="preserve"> half of all burglaries</w:t>
      </w:r>
      <w:r w:rsidR="00624C02" w:rsidRPr="00FD6B49">
        <w:rPr>
          <w:color w:val="000000"/>
        </w:rPr>
        <w:t xml:space="preserve"> were assigned to this classification.</w:t>
      </w:r>
      <w:r w:rsidR="00624C02" w:rsidRPr="00FD6B49">
        <w:rPr>
          <w:color w:val="000000"/>
        </w:rPr>
        <w:t xml:space="preserve"> </w:t>
      </w:r>
      <w:r w:rsidR="00743B9C" w:rsidRPr="00FD6B49">
        <w:rPr>
          <w:color w:val="000000"/>
        </w:rPr>
        <w:t xml:space="preserve">Often the offenders are unsuccessful in their </w:t>
      </w:r>
      <w:r w:rsidR="00743B9C" w:rsidRPr="00FD6B49">
        <w:rPr>
          <w:color w:val="000000"/>
        </w:rPr>
        <w:t>attempt</w:t>
      </w:r>
      <w:r w:rsidR="00DE31FF" w:rsidRPr="00FD6B49">
        <w:rPr>
          <w:color w:val="000000"/>
        </w:rPr>
        <w:t xml:space="preserve">, aborting the burglary if </w:t>
      </w:r>
      <w:r w:rsidR="000D0D42" w:rsidRPr="00FD6B49">
        <w:rPr>
          <w:color w:val="000000"/>
        </w:rPr>
        <w:t>the</w:t>
      </w:r>
      <w:r w:rsidR="00DE31FF" w:rsidRPr="00FD6B49">
        <w:rPr>
          <w:color w:val="000000"/>
        </w:rPr>
        <w:t xml:space="preserve"> property is occupied,</w:t>
      </w:r>
      <w:r w:rsidR="00743B9C" w:rsidRPr="00FD6B49">
        <w:rPr>
          <w:color w:val="000000"/>
        </w:rPr>
        <w:t xml:space="preserve"> and are not </w:t>
      </w:r>
      <w:r w:rsidR="000D0D42" w:rsidRPr="00FD6B49">
        <w:rPr>
          <w:color w:val="000000"/>
        </w:rPr>
        <w:t xml:space="preserve">strategically </w:t>
      </w:r>
      <w:r w:rsidR="00743B9C" w:rsidRPr="00FD6B49">
        <w:rPr>
          <w:color w:val="000000"/>
        </w:rPr>
        <w:t>equipped with tools</w:t>
      </w:r>
      <w:r w:rsidR="00DE31FF" w:rsidRPr="00FD6B49">
        <w:rPr>
          <w:color w:val="000000"/>
        </w:rPr>
        <w:t>.</w:t>
      </w:r>
      <w:r w:rsidR="000D0D42" w:rsidRPr="00FD6B49">
        <w:rPr>
          <w:color w:val="000000"/>
        </w:rPr>
        <w:t xml:space="preserve"> </w:t>
      </w:r>
      <w:r w:rsidR="00C24A72" w:rsidRPr="00FD6B49">
        <w:rPr>
          <w:color w:val="000000"/>
        </w:rPr>
        <w:t xml:space="preserve">Yet, the perpetrator does maintain a decorum of control </w:t>
      </w:r>
      <w:r w:rsidR="00351D8D" w:rsidRPr="00FD6B49">
        <w:rPr>
          <w:color w:val="000000"/>
        </w:rPr>
        <w:t xml:space="preserve">regarding </w:t>
      </w:r>
      <w:r w:rsidR="00AF6246" w:rsidRPr="00FD6B49">
        <w:rPr>
          <w:color w:val="000000"/>
        </w:rPr>
        <w:t xml:space="preserve">indiscoverable </w:t>
      </w:r>
      <w:r w:rsidR="00AA34A6" w:rsidRPr="00FD6B49">
        <w:rPr>
          <w:color w:val="000000"/>
        </w:rPr>
        <w:t>forensic evidenc</w:t>
      </w:r>
      <w:r w:rsidR="00AF6246" w:rsidRPr="00FD6B49">
        <w:rPr>
          <w:color w:val="000000"/>
        </w:rPr>
        <w:t>e</w:t>
      </w:r>
      <w:r w:rsidR="002700F0" w:rsidRPr="00FD6B49">
        <w:rPr>
          <w:color w:val="000000"/>
        </w:rPr>
        <w:t xml:space="preserve"> in most of these cases. Although, some burglars within this category </w:t>
      </w:r>
      <w:r w:rsidR="0038202B" w:rsidRPr="00FD6B49">
        <w:rPr>
          <w:color w:val="000000"/>
        </w:rPr>
        <w:t>were noted to have carelessly ravaged</w:t>
      </w:r>
      <w:r w:rsidR="002700F0" w:rsidRPr="00FD6B49">
        <w:rPr>
          <w:color w:val="000000"/>
        </w:rPr>
        <w:t xml:space="preserve"> the property</w:t>
      </w:r>
      <w:r w:rsidR="0038202B" w:rsidRPr="00FD6B49">
        <w:rPr>
          <w:color w:val="000000"/>
        </w:rPr>
        <w:t xml:space="preserve">, once again displaying </w:t>
      </w:r>
      <w:r w:rsidR="002521A3" w:rsidRPr="00FD6B49">
        <w:rPr>
          <w:color w:val="000000"/>
        </w:rPr>
        <w:t>problematic categorisation and discretion</w:t>
      </w:r>
      <w:r w:rsidR="00C277B3" w:rsidRPr="00FD6B49">
        <w:rPr>
          <w:color w:val="000000"/>
        </w:rPr>
        <w:t xml:space="preserve"> </w:t>
      </w:r>
      <w:r w:rsidR="00C277B3" w:rsidRPr="00FD6B49">
        <w:rPr>
          <w:color w:val="000000"/>
        </w:rPr>
        <w:t>difficult</w:t>
      </w:r>
      <w:r w:rsidR="00C277B3" w:rsidRPr="00FD6B49">
        <w:rPr>
          <w:color w:val="000000"/>
        </w:rPr>
        <w:t>ies.</w:t>
      </w:r>
      <w:r w:rsidR="00EE5D28" w:rsidRPr="00FD6B49">
        <w:rPr>
          <w:color w:val="000000"/>
        </w:rPr>
        <w:t xml:space="preserve"> </w:t>
      </w:r>
      <w:r w:rsidR="003F6EED" w:rsidRPr="00FD6B49">
        <w:rPr>
          <w:color w:val="000000"/>
        </w:rPr>
        <w:t xml:space="preserve">Interpersonal offenders were </w:t>
      </w:r>
      <w:r w:rsidR="00755739" w:rsidRPr="00FD6B49">
        <w:rPr>
          <w:color w:val="000000"/>
        </w:rPr>
        <w:t xml:space="preserve">the least occurring and </w:t>
      </w:r>
      <w:r w:rsidR="003F6EED" w:rsidRPr="00FD6B49">
        <w:rPr>
          <w:color w:val="000000"/>
        </w:rPr>
        <w:t xml:space="preserve">clarified as </w:t>
      </w:r>
      <w:r w:rsidR="006A4F0F" w:rsidRPr="00FD6B49">
        <w:rPr>
          <w:color w:val="000000"/>
        </w:rPr>
        <w:t>individuals with personal and emotional motivation</w:t>
      </w:r>
      <w:r w:rsidR="00FB221B" w:rsidRPr="00FD6B49">
        <w:rPr>
          <w:color w:val="000000"/>
        </w:rPr>
        <w:t xml:space="preserve"> against the </w:t>
      </w:r>
      <w:r w:rsidR="00FF5E7A" w:rsidRPr="00FD6B49">
        <w:rPr>
          <w:color w:val="000000"/>
        </w:rPr>
        <w:t>occupant of a residential propert</w:t>
      </w:r>
      <w:r w:rsidR="0058612E" w:rsidRPr="00FD6B49">
        <w:rPr>
          <w:color w:val="000000"/>
        </w:rPr>
        <w:t>y with the intention</w:t>
      </w:r>
      <w:r w:rsidR="00A85215" w:rsidRPr="00FD6B49">
        <w:rPr>
          <w:color w:val="000000"/>
        </w:rPr>
        <w:t xml:space="preserve"> </w:t>
      </w:r>
      <w:r w:rsidR="0058612E" w:rsidRPr="00FD6B49">
        <w:rPr>
          <w:color w:val="000000"/>
        </w:rPr>
        <w:t>to steal but</w:t>
      </w:r>
      <w:r w:rsidR="00A85215" w:rsidRPr="00FD6B49">
        <w:rPr>
          <w:color w:val="000000"/>
        </w:rPr>
        <w:t xml:space="preserve"> not</w:t>
      </w:r>
      <w:r w:rsidR="0058612E" w:rsidRPr="00FD6B49">
        <w:rPr>
          <w:color w:val="000000"/>
        </w:rPr>
        <w:t xml:space="preserve"> </w:t>
      </w:r>
      <w:r w:rsidR="008B4ED1" w:rsidRPr="00FD6B49">
        <w:rPr>
          <w:color w:val="000000"/>
        </w:rPr>
        <w:t>necessarily</w:t>
      </w:r>
      <w:r w:rsidR="0058612E" w:rsidRPr="00FD6B49">
        <w:rPr>
          <w:color w:val="000000"/>
        </w:rPr>
        <w:t xml:space="preserve"> efficaciously. </w:t>
      </w:r>
      <w:r w:rsidR="009021FC" w:rsidRPr="00FD6B49">
        <w:rPr>
          <w:color w:val="000000"/>
        </w:rPr>
        <w:tab/>
      </w:r>
      <w:r w:rsidR="009021FC" w:rsidRPr="00FD6B49">
        <w:rPr>
          <w:color w:val="000000"/>
        </w:rPr>
        <w:tab/>
      </w:r>
      <w:r w:rsidR="009021FC" w:rsidRPr="00FD6B49">
        <w:rPr>
          <w:color w:val="000000"/>
        </w:rPr>
        <w:tab/>
      </w:r>
      <w:r w:rsidR="009021FC" w:rsidRPr="00FD6B49">
        <w:rPr>
          <w:color w:val="000000"/>
        </w:rPr>
        <w:tab/>
      </w:r>
      <w:r w:rsidR="009021FC" w:rsidRPr="00FD6B49">
        <w:rPr>
          <w:color w:val="000000"/>
        </w:rPr>
        <w:tab/>
      </w:r>
      <w:r w:rsidR="009021FC" w:rsidRPr="00FD6B49">
        <w:rPr>
          <w:color w:val="000000"/>
        </w:rPr>
        <w:tab/>
      </w:r>
      <w:r w:rsidR="009021FC" w:rsidRPr="00FD6B49">
        <w:rPr>
          <w:color w:val="000000"/>
        </w:rPr>
        <w:tab/>
        <w:t xml:space="preserve">Evidently, the categorisation of </w:t>
      </w:r>
      <w:r w:rsidR="005527DE" w:rsidRPr="00FD6B49">
        <w:rPr>
          <w:color w:val="000000"/>
        </w:rPr>
        <w:t>criminals</w:t>
      </w:r>
      <w:r w:rsidR="009021FC" w:rsidRPr="00FD6B49">
        <w:rPr>
          <w:color w:val="000000"/>
        </w:rPr>
        <w:t xml:space="preserve"> has </w:t>
      </w:r>
      <w:r w:rsidR="001C4425" w:rsidRPr="00FD6B49">
        <w:rPr>
          <w:color w:val="000000"/>
        </w:rPr>
        <w:t>progressed since its foundation</w:t>
      </w:r>
      <w:r w:rsidR="00F92C95" w:rsidRPr="00FD6B49">
        <w:rPr>
          <w:color w:val="000000"/>
        </w:rPr>
        <w:t xml:space="preserve"> with situational factors </w:t>
      </w:r>
      <w:r w:rsidR="00990E97" w:rsidRPr="00FD6B49">
        <w:rPr>
          <w:color w:val="000000"/>
        </w:rPr>
        <w:t xml:space="preserve">relating to </w:t>
      </w:r>
      <w:r w:rsidR="00990E97" w:rsidRPr="00FD6B49">
        <w:rPr>
          <w:color w:val="000000"/>
        </w:rPr>
        <w:t xml:space="preserve">the </w:t>
      </w:r>
      <w:r w:rsidR="00990E97" w:rsidRPr="00FD6B49">
        <w:rPr>
          <w:color w:val="000000"/>
        </w:rPr>
        <w:t xml:space="preserve">intended victim </w:t>
      </w:r>
      <w:r w:rsidR="00F92C95" w:rsidRPr="00FD6B49">
        <w:rPr>
          <w:color w:val="000000"/>
        </w:rPr>
        <w:t xml:space="preserve">being </w:t>
      </w:r>
      <w:r w:rsidR="000D24E0" w:rsidRPr="00FD6B49">
        <w:rPr>
          <w:color w:val="000000"/>
        </w:rPr>
        <w:t>accredited</w:t>
      </w:r>
      <w:r w:rsidR="00F92C95" w:rsidRPr="00FD6B49">
        <w:rPr>
          <w:color w:val="000000"/>
        </w:rPr>
        <w:t xml:space="preserve"> </w:t>
      </w:r>
      <w:r w:rsidR="000D24E0" w:rsidRPr="00FD6B49">
        <w:rPr>
          <w:color w:val="000000"/>
        </w:rPr>
        <w:t xml:space="preserve">influence among </w:t>
      </w:r>
      <w:r w:rsidR="005527DE" w:rsidRPr="00FD6B49">
        <w:rPr>
          <w:color w:val="000000"/>
        </w:rPr>
        <w:t xml:space="preserve">offender </w:t>
      </w:r>
      <w:r w:rsidR="000D24E0" w:rsidRPr="00FD6B49">
        <w:rPr>
          <w:color w:val="000000"/>
        </w:rPr>
        <w:t>typ</w:t>
      </w:r>
      <w:r w:rsidR="005527DE" w:rsidRPr="00FD6B49">
        <w:rPr>
          <w:color w:val="000000"/>
        </w:rPr>
        <w:t>ology</w:t>
      </w:r>
      <w:r w:rsidR="00993AB0" w:rsidRPr="00FD6B49">
        <w:rPr>
          <w:color w:val="000000"/>
        </w:rPr>
        <w:t xml:space="preserve"> </w:t>
      </w:r>
      <w:r w:rsidR="00993AB0" w:rsidRPr="00FD6B49">
        <w:rPr>
          <w:color w:val="000000"/>
        </w:rPr>
        <w:t xml:space="preserve">(Fox &amp; </w:t>
      </w:r>
      <w:proofErr w:type="spellStart"/>
      <w:r w:rsidR="00993AB0" w:rsidRPr="00FD6B49">
        <w:rPr>
          <w:color w:val="000000"/>
        </w:rPr>
        <w:t>Escue</w:t>
      </w:r>
      <w:proofErr w:type="spellEnd"/>
      <w:r w:rsidR="00993AB0" w:rsidRPr="00FD6B49">
        <w:rPr>
          <w:color w:val="000000"/>
        </w:rPr>
        <w:t>, 2021)</w:t>
      </w:r>
      <w:r w:rsidR="00685AB2" w:rsidRPr="00FD6B49">
        <w:rPr>
          <w:color w:val="000000"/>
        </w:rPr>
        <w:t>, which appear to have previously been disregarded</w:t>
      </w:r>
      <w:r w:rsidR="00502DDD" w:rsidRPr="00FD6B49">
        <w:rPr>
          <w:color w:val="000000"/>
        </w:rPr>
        <w:t xml:space="preserve"> </w:t>
      </w:r>
      <w:r w:rsidR="00502DDD" w:rsidRPr="00FD6B49">
        <w:rPr>
          <w:color w:val="000000"/>
        </w:rPr>
        <w:t>(</w:t>
      </w:r>
      <w:r w:rsidR="00502DDD" w:rsidRPr="00FD6B49">
        <w:rPr>
          <w:i/>
          <w:iCs/>
          <w:color w:val="000000"/>
        </w:rPr>
        <w:t>FBI Law Enforcement Bulletin</w:t>
      </w:r>
      <w:r w:rsidR="00502DDD" w:rsidRPr="00FD6B49">
        <w:rPr>
          <w:color w:val="000000"/>
        </w:rPr>
        <w:t>, 1985)</w:t>
      </w:r>
      <w:r w:rsidR="00FA07C7" w:rsidRPr="00FD6B49">
        <w:rPr>
          <w:color w:val="000000"/>
        </w:rPr>
        <w:t xml:space="preserve">. </w:t>
      </w:r>
      <w:r w:rsidR="00931766" w:rsidRPr="00FD6B49">
        <w:rPr>
          <w:color w:val="000000"/>
        </w:rPr>
        <w:t>However,</w:t>
      </w:r>
      <w:r w:rsidR="000F20BD" w:rsidRPr="00FD6B49">
        <w:rPr>
          <w:color w:val="000000"/>
        </w:rPr>
        <w:t xml:space="preserve"> </w:t>
      </w:r>
      <w:r w:rsidR="00931766" w:rsidRPr="00FD6B49">
        <w:rPr>
          <w:color w:val="000000"/>
        </w:rPr>
        <w:t xml:space="preserve">Fox &amp; </w:t>
      </w:r>
      <w:proofErr w:type="spellStart"/>
      <w:r w:rsidR="00931766" w:rsidRPr="00FD6B49">
        <w:rPr>
          <w:color w:val="000000"/>
        </w:rPr>
        <w:t>Escue</w:t>
      </w:r>
      <w:proofErr w:type="spellEnd"/>
      <w:r w:rsidR="00931766" w:rsidRPr="00FD6B49">
        <w:rPr>
          <w:color w:val="000000"/>
        </w:rPr>
        <w:t xml:space="preserve"> (</w:t>
      </w:r>
      <w:r w:rsidR="00931766" w:rsidRPr="00FD6B49">
        <w:rPr>
          <w:color w:val="000000"/>
        </w:rPr>
        <w:t>2021</w:t>
      </w:r>
      <w:r w:rsidR="00931766" w:rsidRPr="00FD6B49">
        <w:rPr>
          <w:color w:val="000000"/>
        </w:rPr>
        <w:t xml:space="preserve">) </w:t>
      </w:r>
      <w:r w:rsidR="00931766" w:rsidRPr="00FD6B49">
        <w:rPr>
          <w:color w:val="000000"/>
        </w:rPr>
        <w:t xml:space="preserve">reinforced </w:t>
      </w:r>
      <w:r w:rsidR="00E8628F" w:rsidRPr="00FD6B49">
        <w:rPr>
          <w:color w:val="000000"/>
        </w:rPr>
        <w:t>organised</w:t>
      </w:r>
      <w:r w:rsidR="00FA07C7" w:rsidRPr="00FD6B49">
        <w:rPr>
          <w:color w:val="000000"/>
        </w:rPr>
        <w:t xml:space="preserve"> and disorganised offender types </w:t>
      </w:r>
      <w:r w:rsidR="0047715E" w:rsidRPr="00FD6B49">
        <w:rPr>
          <w:color w:val="000000"/>
        </w:rPr>
        <w:t>demonstrating</w:t>
      </w:r>
      <w:r w:rsidR="00244F92" w:rsidRPr="00FD6B49">
        <w:rPr>
          <w:color w:val="000000"/>
        </w:rPr>
        <w:t xml:space="preserve"> </w:t>
      </w:r>
      <w:r w:rsidR="0083432F" w:rsidRPr="00FD6B49">
        <w:rPr>
          <w:color w:val="000000"/>
        </w:rPr>
        <w:t>contemporary</w:t>
      </w:r>
      <w:r w:rsidR="00244F92" w:rsidRPr="00FD6B49">
        <w:rPr>
          <w:color w:val="000000"/>
        </w:rPr>
        <w:t xml:space="preserve"> </w:t>
      </w:r>
      <w:r w:rsidR="00FA07C7" w:rsidRPr="00FD6B49">
        <w:rPr>
          <w:color w:val="000000"/>
        </w:rPr>
        <w:t>preserv</w:t>
      </w:r>
      <w:r w:rsidR="00244F92" w:rsidRPr="00FD6B49">
        <w:rPr>
          <w:color w:val="000000"/>
        </w:rPr>
        <w:t>ation</w:t>
      </w:r>
      <w:r w:rsidR="0047715E" w:rsidRPr="00FD6B49">
        <w:rPr>
          <w:color w:val="000000"/>
        </w:rPr>
        <w:t xml:space="preserve"> and enduring applicability</w:t>
      </w:r>
      <w:r w:rsidR="009A15B0" w:rsidRPr="00FD6B49">
        <w:rPr>
          <w:color w:val="000000"/>
        </w:rPr>
        <w:t xml:space="preserve"> among a different form of offending behaviour</w:t>
      </w:r>
      <w:r w:rsidR="0047715E" w:rsidRPr="00FD6B49">
        <w:rPr>
          <w:color w:val="000000"/>
        </w:rPr>
        <w:t xml:space="preserve">. </w:t>
      </w:r>
      <w:r w:rsidR="00E8628F" w:rsidRPr="00FD6B49">
        <w:rPr>
          <w:color w:val="000000"/>
        </w:rPr>
        <w:t>Paradoxically,</w:t>
      </w:r>
      <w:r w:rsidR="007B476A" w:rsidRPr="00FD6B49">
        <w:rPr>
          <w:color w:val="000000"/>
        </w:rPr>
        <w:t xml:space="preserve"> the external factors incorporated into </w:t>
      </w:r>
      <w:r w:rsidR="00EB1732" w:rsidRPr="00FD6B49">
        <w:rPr>
          <w:color w:val="000000"/>
        </w:rPr>
        <w:t>modern</w:t>
      </w:r>
      <w:r w:rsidR="006F3440" w:rsidRPr="00FD6B49">
        <w:rPr>
          <w:color w:val="000000"/>
        </w:rPr>
        <w:t xml:space="preserve"> </w:t>
      </w:r>
      <w:r w:rsidR="0083432F" w:rsidRPr="00FD6B49">
        <w:rPr>
          <w:color w:val="000000"/>
        </w:rPr>
        <w:t>analysis</w:t>
      </w:r>
      <w:r w:rsidR="00EB1732" w:rsidRPr="00FD6B49">
        <w:rPr>
          <w:color w:val="000000"/>
        </w:rPr>
        <w:t xml:space="preserve"> </w:t>
      </w:r>
      <w:r w:rsidR="006F3440" w:rsidRPr="00FD6B49">
        <w:rPr>
          <w:color w:val="000000"/>
        </w:rPr>
        <w:t>have</w:t>
      </w:r>
      <w:r w:rsidR="008C4824" w:rsidRPr="00FD6B49">
        <w:rPr>
          <w:color w:val="000000"/>
        </w:rPr>
        <w:t xml:space="preserve"> </w:t>
      </w:r>
      <w:r w:rsidR="006F3440" w:rsidRPr="00FD6B49">
        <w:rPr>
          <w:color w:val="000000"/>
        </w:rPr>
        <w:t xml:space="preserve">promoted the </w:t>
      </w:r>
      <w:r w:rsidR="0077289F" w:rsidRPr="00FD6B49">
        <w:rPr>
          <w:color w:val="000000"/>
        </w:rPr>
        <w:t>reinvigora</w:t>
      </w:r>
      <w:r w:rsidR="008C4824" w:rsidRPr="00FD6B49">
        <w:rPr>
          <w:color w:val="000000"/>
        </w:rPr>
        <w:t>tion</w:t>
      </w:r>
      <w:r w:rsidR="00DA41A7" w:rsidRPr="00FD6B49">
        <w:rPr>
          <w:color w:val="000000"/>
        </w:rPr>
        <w:t xml:space="preserve"> </w:t>
      </w:r>
      <w:r w:rsidR="009027AA" w:rsidRPr="00FD6B49">
        <w:rPr>
          <w:color w:val="000000"/>
        </w:rPr>
        <w:t xml:space="preserve">of </w:t>
      </w:r>
      <w:r w:rsidR="005527DE" w:rsidRPr="00FD6B49">
        <w:rPr>
          <w:color w:val="000000"/>
        </w:rPr>
        <w:t>classification</w:t>
      </w:r>
      <w:r w:rsidR="006F3440" w:rsidRPr="00FD6B49">
        <w:rPr>
          <w:color w:val="000000"/>
        </w:rPr>
        <w:t xml:space="preserve"> </w:t>
      </w:r>
      <w:r w:rsidR="00F764AE" w:rsidRPr="00FD6B49">
        <w:rPr>
          <w:color w:val="000000"/>
        </w:rPr>
        <w:t>types</w:t>
      </w:r>
      <w:r w:rsidR="0083432F" w:rsidRPr="00FD6B49">
        <w:rPr>
          <w:color w:val="000000"/>
        </w:rPr>
        <w:t xml:space="preserve"> with additional </w:t>
      </w:r>
      <w:r w:rsidR="006E50BE" w:rsidRPr="00FD6B49">
        <w:rPr>
          <w:color w:val="000000"/>
        </w:rPr>
        <w:t>categories allowing for further distinction and</w:t>
      </w:r>
      <w:r w:rsidR="001C2A30" w:rsidRPr="00FD6B49">
        <w:rPr>
          <w:color w:val="000000"/>
        </w:rPr>
        <w:t xml:space="preserve"> arguably,</w:t>
      </w:r>
      <w:r w:rsidR="006E50BE" w:rsidRPr="00FD6B49">
        <w:rPr>
          <w:color w:val="000000"/>
        </w:rPr>
        <w:t xml:space="preserve"> increased validity</w:t>
      </w:r>
      <w:r w:rsidR="001C2A30" w:rsidRPr="00FD6B49">
        <w:rPr>
          <w:color w:val="000000"/>
        </w:rPr>
        <w:t xml:space="preserve"> of this </w:t>
      </w:r>
      <w:r w:rsidR="004D46E9" w:rsidRPr="00FD6B49">
        <w:rPr>
          <w:color w:val="000000"/>
        </w:rPr>
        <w:t>technique</w:t>
      </w:r>
      <w:r w:rsidR="006E50BE" w:rsidRPr="00FD6B49">
        <w:rPr>
          <w:color w:val="000000"/>
        </w:rPr>
        <w:t>.</w:t>
      </w:r>
      <w:r w:rsidR="002D5DE0" w:rsidRPr="00FD6B49">
        <w:rPr>
          <w:color w:val="000000"/>
        </w:rPr>
        <w:t xml:space="preserve"> Yet,</w:t>
      </w:r>
      <w:r w:rsidR="00F433FA" w:rsidRPr="00FD6B49">
        <w:rPr>
          <w:color w:val="000000"/>
        </w:rPr>
        <w:t xml:space="preserve"> an e</w:t>
      </w:r>
      <w:r w:rsidR="00EB32EF" w:rsidRPr="00FD6B49">
        <w:rPr>
          <w:color w:val="000000"/>
        </w:rPr>
        <w:t>xist</w:t>
      </w:r>
      <w:r w:rsidR="00F5202A" w:rsidRPr="00FD6B49">
        <w:rPr>
          <w:color w:val="000000"/>
        </w:rPr>
        <w:t>ential</w:t>
      </w:r>
      <w:r w:rsidR="00F433FA" w:rsidRPr="00FD6B49">
        <w:rPr>
          <w:color w:val="000000"/>
        </w:rPr>
        <w:t xml:space="preserve"> overlap of </w:t>
      </w:r>
      <w:r w:rsidR="00F5202A" w:rsidRPr="00FD6B49">
        <w:rPr>
          <w:color w:val="000000"/>
        </w:rPr>
        <w:t xml:space="preserve">offender </w:t>
      </w:r>
      <w:r w:rsidR="003601E2" w:rsidRPr="00FD6B49">
        <w:rPr>
          <w:color w:val="000000"/>
        </w:rPr>
        <w:t xml:space="preserve">attributes among typology </w:t>
      </w:r>
      <w:r w:rsidR="00C35495" w:rsidRPr="00FD6B49">
        <w:rPr>
          <w:color w:val="000000"/>
        </w:rPr>
        <w:t>is</w:t>
      </w:r>
      <w:r w:rsidR="002D5DE0" w:rsidRPr="00FD6B49">
        <w:rPr>
          <w:color w:val="000000"/>
        </w:rPr>
        <w:t xml:space="preserve"> still present</w:t>
      </w:r>
      <w:r w:rsidR="0042677D" w:rsidRPr="00FD6B49">
        <w:rPr>
          <w:color w:val="000000"/>
        </w:rPr>
        <w:t xml:space="preserve">, similarly is the use of perceptual </w:t>
      </w:r>
      <w:r w:rsidR="00CC7CDD" w:rsidRPr="00FD6B49">
        <w:rPr>
          <w:color w:val="000000"/>
        </w:rPr>
        <w:t>elucidation</w:t>
      </w:r>
      <w:r w:rsidR="0042677D" w:rsidRPr="00FD6B49">
        <w:rPr>
          <w:color w:val="000000"/>
        </w:rPr>
        <w:t xml:space="preserve"> </w:t>
      </w:r>
      <w:r w:rsidR="00ED2405" w:rsidRPr="00FD6B49">
        <w:rPr>
          <w:color w:val="000000"/>
        </w:rPr>
        <w:t xml:space="preserve">when interpreting the data into categorical delegation, </w:t>
      </w:r>
      <w:r w:rsidR="00354EB3" w:rsidRPr="00FD6B49">
        <w:rPr>
          <w:color w:val="000000"/>
        </w:rPr>
        <w:t xml:space="preserve">and </w:t>
      </w:r>
      <w:r w:rsidR="005A0A55" w:rsidRPr="00FD6B49">
        <w:rPr>
          <w:color w:val="000000"/>
        </w:rPr>
        <w:t xml:space="preserve">insubstantial </w:t>
      </w:r>
      <w:r w:rsidR="00FE1B06" w:rsidRPr="00FD6B49">
        <w:rPr>
          <w:color w:val="000000"/>
        </w:rPr>
        <w:t xml:space="preserve">discrepancy </w:t>
      </w:r>
      <w:r w:rsidR="002E795F" w:rsidRPr="00FD6B49">
        <w:rPr>
          <w:color w:val="000000"/>
        </w:rPr>
        <w:t>between offender types</w:t>
      </w:r>
      <w:r w:rsidR="00522CD5" w:rsidRPr="00FD6B49">
        <w:rPr>
          <w:color w:val="000000"/>
        </w:rPr>
        <w:t xml:space="preserve"> and terminology</w:t>
      </w:r>
      <w:r w:rsidR="00327A0F" w:rsidRPr="00FD6B49">
        <w:rPr>
          <w:color w:val="000000"/>
        </w:rPr>
        <w:t xml:space="preserve"> i.e. “in most cases”</w:t>
      </w:r>
      <w:r w:rsidR="00C35495" w:rsidRPr="00FD6B49">
        <w:rPr>
          <w:color w:val="000000"/>
        </w:rPr>
        <w:t>, ultimately</w:t>
      </w:r>
      <w:r w:rsidR="002E795F" w:rsidRPr="00FD6B49">
        <w:rPr>
          <w:color w:val="000000"/>
        </w:rPr>
        <w:t xml:space="preserve"> </w:t>
      </w:r>
      <w:r w:rsidR="004D46E9" w:rsidRPr="00FD6B49">
        <w:rPr>
          <w:color w:val="000000"/>
        </w:rPr>
        <w:t xml:space="preserve">undermining </w:t>
      </w:r>
      <w:r w:rsidR="00C35495" w:rsidRPr="00FD6B49">
        <w:rPr>
          <w:color w:val="000000"/>
        </w:rPr>
        <w:t xml:space="preserve">the </w:t>
      </w:r>
      <w:r w:rsidR="004D46E9" w:rsidRPr="00FD6B49">
        <w:rPr>
          <w:color w:val="000000"/>
        </w:rPr>
        <w:t>methodological reliability.</w:t>
      </w:r>
      <w:r w:rsidR="00F76184" w:rsidRPr="00FD6B49">
        <w:rPr>
          <w:color w:val="000000"/>
        </w:rPr>
        <w:t xml:space="preserve"> Further, c</w:t>
      </w:r>
      <w:r w:rsidR="00F251A5" w:rsidRPr="00FD6B49">
        <w:rPr>
          <w:color w:val="000000"/>
        </w:rPr>
        <w:t xml:space="preserve">onsidering the </w:t>
      </w:r>
      <w:r w:rsidR="004D2C82" w:rsidRPr="00FD6B49">
        <w:rPr>
          <w:color w:val="000000"/>
        </w:rPr>
        <w:t>commonalties among differentiating typologies,</w:t>
      </w:r>
      <w:r w:rsidR="000A7514" w:rsidRPr="00FD6B49">
        <w:rPr>
          <w:color w:val="000000"/>
        </w:rPr>
        <w:t xml:space="preserve"> </w:t>
      </w:r>
      <w:r w:rsidR="000A0E5E" w:rsidRPr="00FD6B49">
        <w:rPr>
          <w:color w:val="000000"/>
        </w:rPr>
        <w:t xml:space="preserve">MDS </w:t>
      </w:r>
      <w:r w:rsidR="00C9543C" w:rsidRPr="00FD6B49">
        <w:rPr>
          <w:color w:val="000000"/>
        </w:rPr>
        <w:t xml:space="preserve">may be problematical as a </w:t>
      </w:r>
      <w:r w:rsidR="000A0E5E" w:rsidRPr="00FD6B49">
        <w:rPr>
          <w:color w:val="000000"/>
        </w:rPr>
        <w:t xml:space="preserve">categorisation </w:t>
      </w:r>
      <w:r w:rsidR="00C9543C" w:rsidRPr="00FD6B49">
        <w:rPr>
          <w:color w:val="000000"/>
        </w:rPr>
        <w:t>technique</w:t>
      </w:r>
      <w:r w:rsidR="00F76184" w:rsidRPr="00FD6B49">
        <w:rPr>
          <w:color w:val="000000"/>
        </w:rPr>
        <w:t xml:space="preserve"> </w:t>
      </w:r>
      <w:r w:rsidR="00743ACE" w:rsidRPr="00FD6B49">
        <w:rPr>
          <w:color w:val="000000"/>
        </w:rPr>
        <w:t>when examining</w:t>
      </w:r>
      <w:r w:rsidR="00F837A8" w:rsidRPr="00FD6B49">
        <w:rPr>
          <w:color w:val="000000"/>
        </w:rPr>
        <w:t xml:space="preserve"> a wider scope of crimes</w:t>
      </w:r>
      <w:r w:rsidR="008D3427" w:rsidRPr="00FD6B49">
        <w:rPr>
          <w:color w:val="000000"/>
        </w:rPr>
        <w:t xml:space="preserve"> as aspectual </w:t>
      </w:r>
      <w:r w:rsidR="00A85A77" w:rsidRPr="00FD6B49">
        <w:rPr>
          <w:color w:val="000000"/>
        </w:rPr>
        <w:t xml:space="preserve">behaviours </w:t>
      </w:r>
      <w:r w:rsidR="00A04063" w:rsidRPr="00FD6B49">
        <w:rPr>
          <w:color w:val="000000"/>
        </w:rPr>
        <w:t xml:space="preserve">may exist throughout </w:t>
      </w:r>
      <w:r w:rsidR="008942B7" w:rsidRPr="00FD6B49">
        <w:rPr>
          <w:color w:val="000000"/>
        </w:rPr>
        <w:t>multiple crimes</w:t>
      </w:r>
      <w:r w:rsidR="00D10A82" w:rsidRPr="00FD6B49">
        <w:rPr>
          <w:color w:val="000000"/>
        </w:rPr>
        <w:t xml:space="preserve"> such as </w:t>
      </w:r>
      <w:r w:rsidR="007F592F" w:rsidRPr="00FD6B49">
        <w:rPr>
          <w:color w:val="000000"/>
        </w:rPr>
        <w:t>premeditation</w:t>
      </w:r>
      <w:r w:rsidR="00EA7E39">
        <w:rPr>
          <w:color w:val="000000"/>
        </w:rPr>
        <w:t>,</w:t>
      </w:r>
      <w:r w:rsidR="007F592F" w:rsidRPr="00FD6B49">
        <w:rPr>
          <w:color w:val="000000"/>
        </w:rPr>
        <w:t xml:space="preserve"> which could occur among </w:t>
      </w:r>
      <w:r w:rsidR="00AB54C0" w:rsidRPr="00FD6B49">
        <w:rPr>
          <w:color w:val="000000"/>
        </w:rPr>
        <w:t>burglars, murderers, or sexual predators</w:t>
      </w:r>
      <w:r w:rsidR="007F592F" w:rsidRPr="00FD6B49">
        <w:rPr>
          <w:color w:val="000000"/>
        </w:rPr>
        <w:t>.</w:t>
      </w:r>
      <w:r w:rsidR="008E3AAF" w:rsidRPr="00FD6B49">
        <w:rPr>
          <w:color w:val="000000"/>
        </w:rPr>
        <w:tab/>
      </w:r>
      <w:r w:rsidR="008E3AAF" w:rsidRPr="00FD6B49">
        <w:rPr>
          <w:color w:val="000000"/>
        </w:rPr>
        <w:tab/>
      </w:r>
      <w:r w:rsidR="008E3AAF" w:rsidRPr="00FD6B49">
        <w:rPr>
          <w:color w:val="000000"/>
        </w:rPr>
        <w:tab/>
      </w:r>
      <w:r w:rsidR="008E3AAF" w:rsidRPr="00FD6B49">
        <w:rPr>
          <w:color w:val="000000"/>
        </w:rPr>
        <w:tab/>
      </w:r>
      <w:r w:rsidR="008E3AAF" w:rsidRPr="00FD6B49">
        <w:rPr>
          <w:color w:val="000000"/>
        </w:rPr>
        <w:tab/>
      </w:r>
      <w:r w:rsidR="008E3AAF" w:rsidRPr="00FD6B49">
        <w:rPr>
          <w:color w:val="000000"/>
        </w:rPr>
        <w:tab/>
      </w:r>
      <w:r w:rsidR="008E3AAF" w:rsidRPr="00FD6B49">
        <w:rPr>
          <w:color w:val="000000"/>
        </w:rPr>
        <w:tab/>
        <w:t>Crucially</w:t>
      </w:r>
      <w:r w:rsidR="00ED5152" w:rsidRPr="00FD6B49">
        <w:rPr>
          <w:color w:val="000000"/>
        </w:rPr>
        <w:t xml:space="preserve">, </w:t>
      </w:r>
      <w:r w:rsidR="008E3AAF" w:rsidRPr="00FD6B49">
        <w:rPr>
          <w:color w:val="000000"/>
        </w:rPr>
        <w:t xml:space="preserve">OP must be examined </w:t>
      </w:r>
      <w:r w:rsidR="00395A24" w:rsidRPr="00FD6B49">
        <w:rPr>
          <w:color w:val="000000"/>
        </w:rPr>
        <w:t xml:space="preserve">to </w:t>
      </w:r>
      <w:r w:rsidR="00A91ED7" w:rsidRPr="00FD6B49">
        <w:rPr>
          <w:color w:val="000000"/>
        </w:rPr>
        <w:t xml:space="preserve">assess the efficacy of the profiler </w:t>
      </w:r>
      <w:r w:rsidR="00ED5152" w:rsidRPr="00FD6B49">
        <w:rPr>
          <w:color w:val="000000"/>
        </w:rPr>
        <w:t xml:space="preserve">and consequently </w:t>
      </w:r>
      <w:r w:rsidR="002D2D09" w:rsidRPr="00FD6B49">
        <w:rPr>
          <w:color w:val="000000"/>
        </w:rPr>
        <w:t xml:space="preserve">the accuracy of the profile. Former research by Allison et al. (2003) </w:t>
      </w:r>
      <w:r w:rsidR="00E23B94" w:rsidRPr="00FD6B49">
        <w:rPr>
          <w:color w:val="000000"/>
        </w:rPr>
        <w:t>conducted a study whereby two groups of law enforcement with extensive experience in their field</w:t>
      </w:r>
      <w:r w:rsidR="00F90B1F" w:rsidRPr="00FD6B49">
        <w:rPr>
          <w:color w:val="000000"/>
        </w:rPr>
        <w:t xml:space="preserve">, </w:t>
      </w:r>
      <w:r w:rsidR="009B1D07" w:rsidRPr="00FD6B49">
        <w:rPr>
          <w:color w:val="000000"/>
        </w:rPr>
        <w:t>were given a</w:t>
      </w:r>
      <w:r w:rsidR="00491910" w:rsidRPr="00FD6B49">
        <w:rPr>
          <w:color w:val="000000"/>
        </w:rPr>
        <w:t xml:space="preserve"> singular</w:t>
      </w:r>
      <w:r w:rsidR="00135957" w:rsidRPr="00FD6B49">
        <w:rPr>
          <w:color w:val="000000"/>
        </w:rPr>
        <w:t xml:space="preserve"> </w:t>
      </w:r>
      <w:r w:rsidR="009B1D07" w:rsidRPr="00FD6B49">
        <w:rPr>
          <w:color w:val="000000"/>
        </w:rPr>
        <w:t>profile</w:t>
      </w:r>
      <w:r w:rsidR="00491910" w:rsidRPr="00FD6B49">
        <w:rPr>
          <w:color w:val="000000"/>
        </w:rPr>
        <w:t xml:space="preserve"> </w:t>
      </w:r>
      <w:r w:rsidR="00F90B1F" w:rsidRPr="00FD6B49">
        <w:rPr>
          <w:color w:val="000000"/>
        </w:rPr>
        <w:t xml:space="preserve">before being </w:t>
      </w:r>
      <w:r w:rsidR="005636D6" w:rsidRPr="00FD6B49">
        <w:rPr>
          <w:color w:val="000000"/>
        </w:rPr>
        <w:t xml:space="preserve">informed </w:t>
      </w:r>
      <w:r w:rsidR="00CE2D81" w:rsidRPr="00FD6B49">
        <w:rPr>
          <w:color w:val="000000"/>
        </w:rPr>
        <w:t>of the offender</w:t>
      </w:r>
      <w:r w:rsidR="00EA7E39">
        <w:rPr>
          <w:color w:val="000000"/>
        </w:rPr>
        <w:t>’</w:t>
      </w:r>
      <w:r w:rsidR="00CE2D81" w:rsidRPr="00FD6B49">
        <w:rPr>
          <w:color w:val="000000"/>
        </w:rPr>
        <w:t>s</w:t>
      </w:r>
      <w:r w:rsidR="008F5EA0">
        <w:rPr>
          <w:color w:val="000000"/>
        </w:rPr>
        <w:t xml:space="preserve"> identity</w:t>
      </w:r>
      <w:r w:rsidR="005636D6" w:rsidRPr="00FD6B49">
        <w:rPr>
          <w:color w:val="000000"/>
        </w:rPr>
        <w:t>. In one of these groups</w:t>
      </w:r>
      <w:r w:rsidR="0039687B" w:rsidRPr="00FD6B49">
        <w:rPr>
          <w:color w:val="000000"/>
        </w:rPr>
        <w:t xml:space="preserve">, </w:t>
      </w:r>
      <w:r w:rsidR="005636D6" w:rsidRPr="00FD6B49">
        <w:rPr>
          <w:color w:val="000000"/>
        </w:rPr>
        <w:t xml:space="preserve">the </w:t>
      </w:r>
      <w:r w:rsidR="002C0C0E" w:rsidRPr="00FD6B49">
        <w:rPr>
          <w:color w:val="000000"/>
        </w:rPr>
        <w:t xml:space="preserve">perpetrator was </w:t>
      </w:r>
      <w:r w:rsidR="00806604" w:rsidRPr="00FD6B49">
        <w:rPr>
          <w:color w:val="000000"/>
        </w:rPr>
        <w:t>fictitious</w:t>
      </w:r>
      <w:r w:rsidR="00926202" w:rsidRPr="00FD6B49">
        <w:rPr>
          <w:color w:val="000000"/>
        </w:rPr>
        <w:t>,</w:t>
      </w:r>
      <w:r w:rsidR="00653032" w:rsidRPr="00FD6B49">
        <w:rPr>
          <w:color w:val="000000"/>
        </w:rPr>
        <w:t xml:space="preserve"> </w:t>
      </w:r>
      <w:r w:rsidR="0039687B" w:rsidRPr="00FD6B49">
        <w:rPr>
          <w:color w:val="000000"/>
        </w:rPr>
        <w:t xml:space="preserve">yet both groups </w:t>
      </w:r>
      <w:r w:rsidR="00BE4ED7" w:rsidRPr="00FD6B49">
        <w:rPr>
          <w:color w:val="000000"/>
        </w:rPr>
        <w:t xml:space="preserve">articulated </w:t>
      </w:r>
      <w:r w:rsidR="007B4620" w:rsidRPr="00FD6B49">
        <w:rPr>
          <w:color w:val="000000"/>
        </w:rPr>
        <w:t xml:space="preserve">that the profile was accurate or </w:t>
      </w:r>
      <w:r w:rsidR="000D6631" w:rsidRPr="00FD6B49">
        <w:rPr>
          <w:color w:val="000000"/>
        </w:rPr>
        <w:t>fairly</w:t>
      </w:r>
      <w:r w:rsidR="007B4620" w:rsidRPr="00FD6B49">
        <w:rPr>
          <w:color w:val="000000"/>
        </w:rPr>
        <w:t xml:space="preserve"> </w:t>
      </w:r>
      <w:r w:rsidR="00F03BB8" w:rsidRPr="00FD6B49">
        <w:rPr>
          <w:color w:val="000000"/>
        </w:rPr>
        <w:t xml:space="preserve">accurate </w:t>
      </w:r>
      <w:r w:rsidR="00926202" w:rsidRPr="00FD6B49">
        <w:rPr>
          <w:color w:val="000000"/>
        </w:rPr>
        <w:t>up to 75 percent</w:t>
      </w:r>
      <w:r w:rsidR="00F01E05" w:rsidRPr="00FD6B49">
        <w:rPr>
          <w:color w:val="000000"/>
        </w:rPr>
        <w:t xml:space="preserve"> of </w:t>
      </w:r>
      <w:r w:rsidR="00C53080" w:rsidRPr="00FD6B49">
        <w:rPr>
          <w:color w:val="000000"/>
        </w:rPr>
        <w:t>both</w:t>
      </w:r>
      <w:r w:rsidR="00F01E05" w:rsidRPr="00FD6B49">
        <w:rPr>
          <w:color w:val="000000"/>
        </w:rPr>
        <w:t xml:space="preserve"> participant sample</w:t>
      </w:r>
      <w:r w:rsidR="00C53080" w:rsidRPr="00FD6B49">
        <w:rPr>
          <w:color w:val="000000"/>
        </w:rPr>
        <w:t>s</w:t>
      </w:r>
      <w:r w:rsidR="00F01E05" w:rsidRPr="00FD6B49">
        <w:rPr>
          <w:color w:val="000000"/>
        </w:rPr>
        <w:t xml:space="preserve">. </w:t>
      </w:r>
      <w:r w:rsidR="003B5CA6" w:rsidRPr="00FD6B49">
        <w:rPr>
          <w:color w:val="000000"/>
        </w:rPr>
        <w:t xml:space="preserve">Explicitly, this study </w:t>
      </w:r>
      <w:r w:rsidR="00457299" w:rsidRPr="00FD6B49">
        <w:rPr>
          <w:color w:val="000000"/>
        </w:rPr>
        <w:t xml:space="preserve">highlighted that </w:t>
      </w:r>
      <w:r w:rsidR="00327BAA" w:rsidRPr="00FD6B49">
        <w:rPr>
          <w:color w:val="000000"/>
        </w:rPr>
        <w:t>experienced law enforcement professionals</w:t>
      </w:r>
      <w:r w:rsidR="00457299" w:rsidRPr="00FD6B49">
        <w:rPr>
          <w:color w:val="000000"/>
        </w:rPr>
        <w:t xml:space="preserve"> are receptive to ambiguit</w:t>
      </w:r>
      <w:r w:rsidR="0091366C">
        <w:rPr>
          <w:color w:val="000000"/>
        </w:rPr>
        <w:t xml:space="preserve">y </w:t>
      </w:r>
      <w:r w:rsidR="00C670AE" w:rsidRPr="00FD6B49">
        <w:rPr>
          <w:color w:val="000000"/>
        </w:rPr>
        <w:t>relating to offender profilin</w:t>
      </w:r>
      <w:r w:rsidR="0091366C">
        <w:rPr>
          <w:color w:val="000000"/>
        </w:rPr>
        <w:t>g,</w:t>
      </w:r>
      <w:r w:rsidR="00030CBD" w:rsidRPr="00FD6B49">
        <w:rPr>
          <w:color w:val="000000"/>
        </w:rPr>
        <w:t xml:space="preserve"> owing to the Barnum Effect</w:t>
      </w:r>
      <w:r w:rsidR="002569E0" w:rsidRPr="00FD6B49">
        <w:rPr>
          <w:color w:val="000000"/>
        </w:rPr>
        <w:t xml:space="preserve"> – a cognitive bias </w:t>
      </w:r>
      <w:r w:rsidR="007F72EF" w:rsidRPr="00FD6B49">
        <w:rPr>
          <w:color w:val="000000"/>
        </w:rPr>
        <w:t xml:space="preserve">ensuing from </w:t>
      </w:r>
      <w:r w:rsidR="004A46A6" w:rsidRPr="00FD6B49">
        <w:rPr>
          <w:color w:val="000000"/>
        </w:rPr>
        <w:lastRenderedPageBreak/>
        <w:t xml:space="preserve">interpretating </w:t>
      </w:r>
      <w:r w:rsidR="007F72EF" w:rsidRPr="00FD6B49">
        <w:rPr>
          <w:color w:val="000000"/>
        </w:rPr>
        <w:t>generic statemen</w:t>
      </w:r>
      <w:r w:rsidR="004A46A6" w:rsidRPr="00FD6B49">
        <w:rPr>
          <w:color w:val="000000"/>
        </w:rPr>
        <w:t xml:space="preserve">ts as </w:t>
      </w:r>
      <w:r w:rsidR="00C11042" w:rsidRPr="00FD6B49">
        <w:rPr>
          <w:color w:val="000000"/>
        </w:rPr>
        <w:t>associative</w:t>
      </w:r>
      <w:r w:rsidR="00016CDB" w:rsidRPr="00FD6B49">
        <w:rPr>
          <w:color w:val="000000"/>
        </w:rPr>
        <w:t xml:space="preserve"> </w:t>
      </w:r>
      <w:r w:rsidR="006A3284" w:rsidRPr="00FD6B49">
        <w:rPr>
          <w:color w:val="000000"/>
        </w:rPr>
        <w:t>to an individual</w:t>
      </w:r>
      <w:r w:rsidR="00C11042" w:rsidRPr="00FD6B49">
        <w:rPr>
          <w:color w:val="000000"/>
        </w:rPr>
        <w:t xml:space="preserve">, </w:t>
      </w:r>
      <w:r w:rsidR="006A3284" w:rsidRPr="00FD6B49">
        <w:rPr>
          <w:color w:val="000000"/>
        </w:rPr>
        <w:t xml:space="preserve">despite </w:t>
      </w:r>
      <w:r w:rsidR="00C11042" w:rsidRPr="00FD6B49">
        <w:rPr>
          <w:color w:val="000000"/>
        </w:rPr>
        <w:t xml:space="preserve">the existence </w:t>
      </w:r>
      <w:r w:rsidR="004A4B9A" w:rsidRPr="00FD6B49">
        <w:rPr>
          <w:color w:val="000000"/>
        </w:rPr>
        <w:t xml:space="preserve">of contextual </w:t>
      </w:r>
      <w:r w:rsidR="006A3284" w:rsidRPr="00FD6B49">
        <w:rPr>
          <w:color w:val="000000"/>
        </w:rPr>
        <w:t>subjectiv</w:t>
      </w:r>
      <w:r w:rsidR="004A4B9A" w:rsidRPr="00FD6B49">
        <w:rPr>
          <w:color w:val="000000"/>
        </w:rPr>
        <w:t xml:space="preserve">ity and absence of </w:t>
      </w:r>
      <w:r w:rsidR="006E6D2C" w:rsidRPr="00FD6B49">
        <w:rPr>
          <w:color w:val="000000"/>
        </w:rPr>
        <w:t xml:space="preserve">objective facts. </w:t>
      </w:r>
      <w:r w:rsidR="00324F33" w:rsidRPr="00FD6B49">
        <w:rPr>
          <w:color w:val="000000"/>
        </w:rPr>
        <w:t xml:space="preserve">These results question the capability of offender profiling </w:t>
      </w:r>
      <w:r w:rsidR="00E41C27" w:rsidRPr="00FD6B49">
        <w:rPr>
          <w:color w:val="000000"/>
        </w:rPr>
        <w:t>as th</w:t>
      </w:r>
      <w:r w:rsidR="005B1D27" w:rsidRPr="00FD6B49">
        <w:rPr>
          <w:color w:val="000000"/>
        </w:rPr>
        <w:t xml:space="preserve">e </w:t>
      </w:r>
      <w:r w:rsidR="00C71848" w:rsidRPr="00FD6B49">
        <w:rPr>
          <w:color w:val="000000"/>
        </w:rPr>
        <w:t>high-ranking</w:t>
      </w:r>
      <w:r w:rsidR="005B1D27" w:rsidRPr="00FD6B49">
        <w:rPr>
          <w:color w:val="000000"/>
        </w:rPr>
        <w:t xml:space="preserve"> police officers and forensic </w:t>
      </w:r>
      <w:r w:rsidR="00C71848" w:rsidRPr="00FD6B49">
        <w:rPr>
          <w:color w:val="000000"/>
        </w:rPr>
        <w:t>specialists</w:t>
      </w:r>
      <w:r w:rsidR="00FF1DDB" w:rsidRPr="00FD6B49">
        <w:rPr>
          <w:color w:val="000000"/>
        </w:rPr>
        <w:t xml:space="preserve"> were unable to </w:t>
      </w:r>
      <w:r w:rsidR="006C04C2" w:rsidRPr="00FD6B49">
        <w:rPr>
          <w:color w:val="000000"/>
        </w:rPr>
        <w:t>detect</w:t>
      </w:r>
      <w:r w:rsidR="00FF1DDB" w:rsidRPr="00FD6B49">
        <w:rPr>
          <w:color w:val="000000"/>
        </w:rPr>
        <w:t xml:space="preserve"> </w:t>
      </w:r>
      <w:r w:rsidR="006C04C2" w:rsidRPr="00FD6B49">
        <w:rPr>
          <w:color w:val="000000"/>
        </w:rPr>
        <w:t xml:space="preserve">that the </w:t>
      </w:r>
      <w:r w:rsidR="008627B5" w:rsidRPr="00FD6B49">
        <w:rPr>
          <w:color w:val="000000"/>
        </w:rPr>
        <w:t>identified offender</w:t>
      </w:r>
      <w:r w:rsidR="006C04C2" w:rsidRPr="00FD6B49">
        <w:rPr>
          <w:color w:val="000000"/>
        </w:rPr>
        <w:t xml:space="preserve"> did not correlate to the </w:t>
      </w:r>
      <w:r w:rsidR="00551471" w:rsidRPr="00FD6B49">
        <w:rPr>
          <w:color w:val="000000"/>
        </w:rPr>
        <w:t xml:space="preserve">assigned </w:t>
      </w:r>
      <w:r w:rsidR="006C04C2" w:rsidRPr="00FD6B49">
        <w:rPr>
          <w:color w:val="000000"/>
        </w:rPr>
        <w:t>profil</w:t>
      </w:r>
      <w:r w:rsidR="00551471" w:rsidRPr="00FD6B49">
        <w:rPr>
          <w:color w:val="000000"/>
        </w:rPr>
        <w:t xml:space="preserve">e. </w:t>
      </w:r>
      <w:r w:rsidR="002746EF" w:rsidRPr="00FD6B49">
        <w:rPr>
          <w:color w:val="000000"/>
        </w:rPr>
        <w:t>Also,</w:t>
      </w:r>
      <w:r w:rsidR="00047097" w:rsidRPr="00FD6B49">
        <w:rPr>
          <w:color w:val="000000"/>
        </w:rPr>
        <w:t xml:space="preserve"> causing</w:t>
      </w:r>
      <w:r w:rsidR="002746EF" w:rsidRPr="00FD6B49">
        <w:rPr>
          <w:color w:val="000000"/>
        </w:rPr>
        <w:t xml:space="preserve"> uncertainty </w:t>
      </w:r>
      <w:r w:rsidR="00047097" w:rsidRPr="00FD6B49">
        <w:rPr>
          <w:color w:val="000000"/>
        </w:rPr>
        <w:t>over the experience of law enforcement in relation to the</w:t>
      </w:r>
      <w:r w:rsidR="00855D35" w:rsidRPr="00FD6B49">
        <w:rPr>
          <w:color w:val="000000"/>
        </w:rPr>
        <w:t xml:space="preserve">ir proposed intuitive abilities </w:t>
      </w:r>
      <w:r w:rsidR="00047097" w:rsidRPr="00FD6B49">
        <w:rPr>
          <w:color w:val="000000"/>
        </w:rPr>
        <w:t xml:space="preserve">of </w:t>
      </w:r>
      <w:r w:rsidR="00855D35" w:rsidRPr="00FD6B49">
        <w:rPr>
          <w:color w:val="000000"/>
        </w:rPr>
        <w:t>profiling</w:t>
      </w:r>
      <w:r w:rsidR="00057C06" w:rsidRPr="00FD6B49">
        <w:rPr>
          <w:color w:val="000000"/>
        </w:rPr>
        <w:t xml:space="preserve">. </w:t>
      </w:r>
      <w:r w:rsidR="001477CB" w:rsidRPr="00FD6B49">
        <w:rPr>
          <w:color w:val="000000"/>
        </w:rPr>
        <w:t xml:space="preserve">Moreover, </w:t>
      </w:r>
      <w:r w:rsidR="00E10360" w:rsidRPr="00FD6B49">
        <w:rPr>
          <w:color w:val="000000"/>
        </w:rPr>
        <w:t xml:space="preserve">this emphasises the </w:t>
      </w:r>
      <w:r w:rsidR="00E10360" w:rsidRPr="00FD6B49">
        <w:rPr>
          <w:color w:val="000000"/>
        </w:rPr>
        <w:t>methodolog</w:t>
      </w:r>
      <w:r w:rsidR="000855FA" w:rsidRPr="00FD6B49">
        <w:rPr>
          <w:color w:val="000000"/>
        </w:rPr>
        <w:t>ical</w:t>
      </w:r>
      <w:r w:rsidR="00E10360" w:rsidRPr="00FD6B49">
        <w:rPr>
          <w:color w:val="000000"/>
        </w:rPr>
        <w:t xml:space="preserve"> </w:t>
      </w:r>
      <w:r w:rsidR="00E10360" w:rsidRPr="00FD6B49">
        <w:rPr>
          <w:color w:val="000000"/>
        </w:rPr>
        <w:t>limitation</w:t>
      </w:r>
      <w:r w:rsidR="000855FA" w:rsidRPr="00FD6B49">
        <w:rPr>
          <w:color w:val="000000"/>
        </w:rPr>
        <w:t>s</w:t>
      </w:r>
      <w:r w:rsidR="00E10360" w:rsidRPr="00FD6B49">
        <w:rPr>
          <w:color w:val="000000"/>
        </w:rPr>
        <w:t xml:space="preserve"> </w:t>
      </w:r>
      <w:r w:rsidR="000855FA" w:rsidRPr="00FD6B49">
        <w:rPr>
          <w:color w:val="000000"/>
        </w:rPr>
        <w:t xml:space="preserve">of this profiling </w:t>
      </w:r>
      <w:r w:rsidR="0091366C" w:rsidRPr="00FD6B49">
        <w:rPr>
          <w:color w:val="000000"/>
        </w:rPr>
        <w:t>technique</w:t>
      </w:r>
      <w:r w:rsidR="00B72F2F" w:rsidRPr="00FD6B49">
        <w:rPr>
          <w:color w:val="000000"/>
        </w:rPr>
        <w:t xml:space="preserve"> </w:t>
      </w:r>
      <w:r w:rsidR="00654267" w:rsidRPr="00FD6B49">
        <w:rPr>
          <w:color w:val="000000"/>
        </w:rPr>
        <w:t xml:space="preserve">based on conjecture </w:t>
      </w:r>
      <w:r w:rsidR="00B72F2F" w:rsidRPr="00FD6B49">
        <w:rPr>
          <w:color w:val="000000"/>
        </w:rPr>
        <w:t xml:space="preserve">and once again </w:t>
      </w:r>
      <w:r w:rsidR="006838E1" w:rsidRPr="00FD6B49">
        <w:rPr>
          <w:color w:val="000000"/>
        </w:rPr>
        <w:t>exhibit</w:t>
      </w:r>
      <w:r w:rsidR="0040288A" w:rsidRPr="00FD6B49">
        <w:rPr>
          <w:color w:val="000000"/>
        </w:rPr>
        <w:t>s capability concerns</w:t>
      </w:r>
      <w:r w:rsidR="006838E1" w:rsidRPr="00FD6B49">
        <w:rPr>
          <w:color w:val="000000"/>
        </w:rPr>
        <w:t xml:space="preserve"> o</w:t>
      </w:r>
      <w:r w:rsidR="0040288A" w:rsidRPr="00FD6B49">
        <w:rPr>
          <w:color w:val="000000"/>
        </w:rPr>
        <w:t>ver</w:t>
      </w:r>
      <w:r w:rsidR="006838E1" w:rsidRPr="00FD6B49">
        <w:rPr>
          <w:color w:val="000000"/>
        </w:rPr>
        <w:t xml:space="preserve"> </w:t>
      </w:r>
      <w:r w:rsidR="006E40E2" w:rsidRPr="00FD6B49">
        <w:rPr>
          <w:color w:val="000000"/>
        </w:rPr>
        <w:t xml:space="preserve">an </w:t>
      </w:r>
      <w:r w:rsidR="00B72F2F" w:rsidRPr="00FD6B49">
        <w:rPr>
          <w:color w:val="000000"/>
        </w:rPr>
        <w:t xml:space="preserve">unspecified </w:t>
      </w:r>
      <w:r w:rsidR="0040288A" w:rsidRPr="00FD6B49">
        <w:rPr>
          <w:color w:val="000000"/>
        </w:rPr>
        <w:t>categorisation</w:t>
      </w:r>
      <w:r w:rsidR="00976D0B" w:rsidRPr="00FD6B49">
        <w:rPr>
          <w:color w:val="000000"/>
        </w:rPr>
        <w:t xml:space="preserve"> method</w:t>
      </w:r>
      <w:r w:rsidR="00BD2DD6" w:rsidRPr="00FD6B49">
        <w:rPr>
          <w:color w:val="000000"/>
        </w:rPr>
        <w:t xml:space="preserve"> to i</w:t>
      </w:r>
      <w:r w:rsidR="006E40E2" w:rsidRPr="00FD6B49">
        <w:rPr>
          <w:color w:val="000000"/>
        </w:rPr>
        <w:t>solat</w:t>
      </w:r>
      <w:r w:rsidR="00BD2DD6" w:rsidRPr="00FD6B49">
        <w:rPr>
          <w:color w:val="000000"/>
        </w:rPr>
        <w:t>e distinguished</w:t>
      </w:r>
      <w:r w:rsidR="006E40E2" w:rsidRPr="00FD6B49">
        <w:rPr>
          <w:color w:val="000000"/>
        </w:rPr>
        <w:t xml:space="preserve"> </w:t>
      </w:r>
      <w:r w:rsidR="00BD2DD6" w:rsidRPr="00FD6B49">
        <w:rPr>
          <w:color w:val="000000"/>
        </w:rPr>
        <w:t xml:space="preserve">typologies </w:t>
      </w:r>
      <w:r w:rsidR="00A13566" w:rsidRPr="00FD6B49">
        <w:rPr>
          <w:color w:val="000000"/>
        </w:rPr>
        <w:t>of</w:t>
      </w:r>
      <w:r w:rsidR="00BD2DD6" w:rsidRPr="00FD6B49">
        <w:rPr>
          <w:color w:val="000000"/>
        </w:rPr>
        <w:t xml:space="preserve"> offenders. </w:t>
      </w:r>
      <w:r w:rsidR="002D6D73" w:rsidRPr="00FD6B49">
        <w:rPr>
          <w:color w:val="000000"/>
        </w:rPr>
        <w:t xml:space="preserve">Aptly, </w:t>
      </w:r>
      <w:r w:rsidR="00E340F6" w:rsidRPr="00FD6B49">
        <w:rPr>
          <w:color w:val="000000"/>
        </w:rPr>
        <w:t>Fox &amp; Farrington</w:t>
      </w:r>
      <w:r w:rsidR="00E340F6" w:rsidRPr="00FD6B49">
        <w:rPr>
          <w:color w:val="000000"/>
        </w:rPr>
        <w:t xml:space="preserve"> (</w:t>
      </w:r>
      <w:r w:rsidR="00E340F6" w:rsidRPr="00FD6B49">
        <w:rPr>
          <w:color w:val="000000"/>
        </w:rPr>
        <w:t>2018</w:t>
      </w:r>
      <w:r w:rsidR="00E340F6" w:rsidRPr="00FD6B49">
        <w:rPr>
          <w:color w:val="000000"/>
        </w:rPr>
        <w:t xml:space="preserve">) </w:t>
      </w:r>
      <w:r w:rsidR="000656E9" w:rsidRPr="00FD6B49">
        <w:rPr>
          <w:color w:val="000000"/>
        </w:rPr>
        <w:t>state progressive limitations with offender profiling since its origin</w:t>
      </w:r>
      <w:r w:rsidR="00687ADD" w:rsidRPr="00FD6B49">
        <w:rPr>
          <w:color w:val="000000"/>
        </w:rPr>
        <w:t xml:space="preserve"> due to lack of empirical analysis</w:t>
      </w:r>
      <w:r w:rsidR="00F2751E" w:rsidRPr="00FD6B49">
        <w:rPr>
          <w:color w:val="000000"/>
        </w:rPr>
        <w:t xml:space="preserve">, promoting </w:t>
      </w:r>
      <w:r w:rsidR="006C3B8A" w:rsidRPr="00FD6B49">
        <w:rPr>
          <w:color w:val="000000"/>
        </w:rPr>
        <w:t>uncertainty</w:t>
      </w:r>
      <w:r w:rsidR="00F2751E" w:rsidRPr="00FD6B49">
        <w:rPr>
          <w:color w:val="000000"/>
        </w:rPr>
        <w:t xml:space="preserve"> over </w:t>
      </w:r>
      <w:r w:rsidR="006C3B8A" w:rsidRPr="00FD6B49">
        <w:rPr>
          <w:color w:val="000000"/>
        </w:rPr>
        <w:t xml:space="preserve">data production, and </w:t>
      </w:r>
      <w:r w:rsidR="003B6DC4" w:rsidRPr="00FD6B49">
        <w:rPr>
          <w:color w:val="000000"/>
        </w:rPr>
        <w:t>quality of existing research.</w:t>
      </w:r>
      <w:r w:rsidR="002F347F" w:rsidRPr="00FD6B49">
        <w:rPr>
          <w:color w:val="000000"/>
        </w:rPr>
        <w:t xml:space="preserve"> </w:t>
      </w:r>
      <w:r w:rsidR="00AD189D" w:rsidRPr="00FD6B49">
        <w:rPr>
          <w:color w:val="000000"/>
        </w:rPr>
        <w:t xml:space="preserve">Although, </w:t>
      </w:r>
      <w:r w:rsidR="002228F7" w:rsidRPr="00FD6B49">
        <w:rPr>
          <w:color w:val="000000"/>
        </w:rPr>
        <w:t xml:space="preserve">the statistical and methodical refinement </w:t>
      </w:r>
      <w:r w:rsidR="00755AF1" w:rsidRPr="00FD6B49">
        <w:rPr>
          <w:color w:val="000000"/>
        </w:rPr>
        <w:t xml:space="preserve">recommendations amongst criminologists and </w:t>
      </w:r>
      <w:r w:rsidR="00AD0A25" w:rsidRPr="00FD6B49">
        <w:rPr>
          <w:color w:val="000000"/>
        </w:rPr>
        <w:t xml:space="preserve">psychologists over recent times, </w:t>
      </w:r>
      <w:r w:rsidR="00143697" w:rsidRPr="00FD6B49">
        <w:rPr>
          <w:color w:val="000000"/>
        </w:rPr>
        <w:t xml:space="preserve">directs OP towards a scientific and empirical avenue of re-evaluation. </w:t>
      </w:r>
      <w:r w:rsidR="000E7846" w:rsidRPr="00FD6B49">
        <w:rPr>
          <w:color w:val="000000"/>
        </w:rPr>
        <w:t xml:space="preserve">With </w:t>
      </w:r>
      <w:r w:rsidR="003D4AF8" w:rsidRPr="00FD6B49">
        <w:rPr>
          <w:color w:val="000000"/>
        </w:rPr>
        <w:t>academics</w:t>
      </w:r>
      <w:r w:rsidR="000E7846" w:rsidRPr="00FD6B49">
        <w:rPr>
          <w:color w:val="000000"/>
        </w:rPr>
        <w:t xml:space="preserve"> accounting for most authors of publications on OP rather than the FBI who </w:t>
      </w:r>
      <w:r w:rsidR="00E3099A" w:rsidRPr="00FD6B49">
        <w:rPr>
          <w:color w:val="000000"/>
        </w:rPr>
        <w:t xml:space="preserve">intriguingly, </w:t>
      </w:r>
      <w:r w:rsidR="003D4AF8" w:rsidRPr="00FD6B49">
        <w:rPr>
          <w:color w:val="000000"/>
        </w:rPr>
        <w:t xml:space="preserve">have discontinued reporting. </w:t>
      </w:r>
    </w:p>
    <w:p w14:paraId="1E42C63B" w14:textId="3AB5ACDA" w:rsidR="001216AA" w:rsidRPr="000120B5" w:rsidRDefault="001216AA" w:rsidP="0031295A">
      <w:pPr>
        <w:pStyle w:val="NormalWeb"/>
        <w:spacing w:line="360" w:lineRule="auto"/>
        <w:rPr>
          <w:b/>
          <w:bCs/>
        </w:rPr>
      </w:pPr>
      <w:r w:rsidRPr="000120B5">
        <w:rPr>
          <w:b/>
          <w:bCs/>
        </w:rPr>
        <w:t>Discussion</w:t>
      </w:r>
    </w:p>
    <w:p w14:paraId="3FB6EF45" w14:textId="5E119D39" w:rsidR="00F440EC" w:rsidRPr="00FD6B49" w:rsidRDefault="00F440EC" w:rsidP="007B19F1">
      <w:pPr>
        <w:pStyle w:val="NormalWeb"/>
        <w:spacing w:line="360" w:lineRule="auto"/>
      </w:pPr>
      <w:r w:rsidRPr="00FD6B49">
        <w:t xml:space="preserve">Upon </w:t>
      </w:r>
      <w:r w:rsidR="00CD6808" w:rsidRPr="00FD6B49">
        <w:t>reflection, offender profiling research appears to be largely based on homicide or sexual homicide</w:t>
      </w:r>
      <w:r w:rsidR="007B19F1" w:rsidRPr="00FD6B49">
        <w:t>, although there are reports of efficacy across burglaries</w:t>
      </w:r>
      <w:r w:rsidR="00D21069" w:rsidRPr="00FD6B49">
        <w:t xml:space="preserve">, there is an absence of wider criminal behaviour </w:t>
      </w:r>
      <w:r w:rsidR="00374BCE" w:rsidRPr="00FD6B49">
        <w:t>which i</w:t>
      </w:r>
      <w:r w:rsidR="008A516F" w:rsidRPr="00FD6B49">
        <w:t>mped</w:t>
      </w:r>
      <w:r w:rsidR="00374BCE" w:rsidRPr="00FD6B49">
        <w:t>es</w:t>
      </w:r>
      <w:r w:rsidR="008A516F" w:rsidRPr="00FD6B49">
        <w:t xml:space="preserve"> the </w:t>
      </w:r>
      <w:r w:rsidR="00374BCE" w:rsidRPr="00FD6B49">
        <w:t xml:space="preserve">methods’ </w:t>
      </w:r>
      <w:r w:rsidR="008A516F" w:rsidRPr="00FD6B49">
        <w:t>applicability</w:t>
      </w:r>
      <w:r w:rsidR="00514CA7" w:rsidRPr="00FD6B49">
        <w:t xml:space="preserve">. The categories and subsections of featural attributes </w:t>
      </w:r>
      <w:r w:rsidR="00EB509E" w:rsidRPr="00FD6B49">
        <w:t>of offenders are indistinctive</w:t>
      </w:r>
      <w:r w:rsidR="00E51893" w:rsidRPr="00FD6B49">
        <w:t xml:space="preserve"> and </w:t>
      </w:r>
      <w:r w:rsidR="00FC08B8" w:rsidRPr="00FD6B49">
        <w:t>other than</w:t>
      </w:r>
      <w:r w:rsidR="00E51893" w:rsidRPr="00FD6B49">
        <w:t xml:space="preserve"> spontaneous criminality, </w:t>
      </w:r>
      <w:r w:rsidR="002A186B" w:rsidRPr="00FD6B49">
        <w:t xml:space="preserve">various other acts of crime require a premeditative element. </w:t>
      </w:r>
      <w:r w:rsidR="000B6C0D" w:rsidRPr="00FD6B49">
        <w:t>Cognitive process</w:t>
      </w:r>
      <w:r w:rsidR="003051D1" w:rsidRPr="00FD6B49">
        <w:t>es, human interaction,</w:t>
      </w:r>
      <w:r w:rsidR="00E35CF1" w:rsidRPr="00FD6B49">
        <w:t xml:space="preserve"> psychological </w:t>
      </w:r>
      <w:r w:rsidR="00B214D6" w:rsidRPr="00FD6B49">
        <w:t>principles</w:t>
      </w:r>
      <w:r w:rsidR="00E35CF1" w:rsidRPr="00FD6B49">
        <w:t>,</w:t>
      </w:r>
      <w:r w:rsidR="003051D1" w:rsidRPr="00FD6B49">
        <w:t xml:space="preserve"> individualism, </w:t>
      </w:r>
      <w:r w:rsidR="000B6C0D" w:rsidRPr="00FD6B49">
        <w:t xml:space="preserve">and situational factors are </w:t>
      </w:r>
      <w:r w:rsidR="003051D1" w:rsidRPr="00FD6B49">
        <w:t>disregarded</w:t>
      </w:r>
      <w:r w:rsidR="00B214D6" w:rsidRPr="00FD6B49">
        <w:t>. Further</w:t>
      </w:r>
      <w:r w:rsidR="0092470A">
        <w:t>,</w:t>
      </w:r>
      <w:r w:rsidR="00B214D6" w:rsidRPr="00FD6B49">
        <w:t xml:space="preserve"> the methodology is rigid,</w:t>
      </w:r>
      <w:r w:rsidR="00217435" w:rsidRPr="00FD6B49">
        <w:t xml:space="preserve"> forcing individuals into two pre-existing </w:t>
      </w:r>
      <w:r w:rsidR="00514751" w:rsidRPr="00FD6B49">
        <w:t xml:space="preserve">categories, the notion of which appears </w:t>
      </w:r>
      <w:r w:rsidR="00BE11F5" w:rsidRPr="00FD6B49">
        <w:t>overgeneralised and oversimplistic.</w:t>
      </w:r>
      <w:r w:rsidR="00E52AD5" w:rsidRPr="00FD6B49">
        <w:t xml:space="preserve"> </w:t>
      </w:r>
      <w:r w:rsidR="00B17E3E" w:rsidRPr="00FD6B49">
        <w:t xml:space="preserve">The prospect of interruption during the crime or the victim </w:t>
      </w:r>
      <w:r w:rsidR="00F92A6E" w:rsidRPr="00FD6B49">
        <w:t>retaliating is unaccounted for</w:t>
      </w:r>
      <w:r w:rsidR="0031295A" w:rsidRPr="00FD6B49">
        <w:t xml:space="preserve">, similarly, </w:t>
      </w:r>
      <w:r w:rsidR="00E6690C" w:rsidRPr="00FD6B49">
        <w:t xml:space="preserve">the </w:t>
      </w:r>
      <w:r w:rsidR="00E6690C" w:rsidRPr="00FD6B49">
        <w:rPr>
          <w:color w:val="1F1F1F"/>
        </w:rPr>
        <w:t>a</w:t>
      </w:r>
      <w:r w:rsidR="0031295A" w:rsidRPr="00FD6B49">
        <w:rPr>
          <w:color w:val="1F1F1F"/>
        </w:rPr>
        <w:t xml:space="preserve">cknowledgement of bias </w:t>
      </w:r>
      <w:r w:rsidR="00E6690C" w:rsidRPr="00FD6B49">
        <w:rPr>
          <w:color w:val="1F1F1F"/>
        </w:rPr>
        <w:t>from the profiler which</w:t>
      </w:r>
      <w:r w:rsidR="008E32D2" w:rsidRPr="00FD6B49">
        <w:rPr>
          <w:color w:val="1F1F1F"/>
        </w:rPr>
        <w:t>,</w:t>
      </w:r>
      <w:r w:rsidR="00E6690C" w:rsidRPr="00FD6B49">
        <w:rPr>
          <w:color w:val="1F1F1F"/>
        </w:rPr>
        <w:t xml:space="preserve"> if recognised, </w:t>
      </w:r>
      <w:r w:rsidR="0031295A" w:rsidRPr="00FD6B49">
        <w:rPr>
          <w:color w:val="1F1F1F"/>
        </w:rPr>
        <w:t xml:space="preserve">could improve </w:t>
      </w:r>
      <w:r w:rsidR="008E32D2" w:rsidRPr="00FD6B49">
        <w:rPr>
          <w:color w:val="1F1F1F"/>
        </w:rPr>
        <w:t xml:space="preserve">their </w:t>
      </w:r>
      <w:r w:rsidR="0031295A" w:rsidRPr="00FD6B49">
        <w:rPr>
          <w:color w:val="1F1F1F"/>
        </w:rPr>
        <w:t xml:space="preserve">investigative </w:t>
      </w:r>
      <w:r w:rsidR="00E6690C" w:rsidRPr="00FD6B49">
        <w:rPr>
          <w:color w:val="1F1F1F"/>
        </w:rPr>
        <w:t xml:space="preserve">skills and profile compilation. </w:t>
      </w:r>
      <w:r w:rsidR="004F059E" w:rsidRPr="00FD6B49">
        <w:rPr>
          <w:color w:val="1F1F1F"/>
        </w:rPr>
        <w:t xml:space="preserve">The improbability </w:t>
      </w:r>
      <w:r w:rsidR="0041024F" w:rsidRPr="00FD6B49">
        <w:rPr>
          <w:color w:val="1F1F1F"/>
        </w:rPr>
        <w:t>of</w:t>
      </w:r>
      <w:r w:rsidR="004F059E" w:rsidRPr="00FD6B49">
        <w:rPr>
          <w:color w:val="1F1F1F"/>
        </w:rPr>
        <w:t xml:space="preserve"> profil</w:t>
      </w:r>
      <w:r w:rsidR="0041024F" w:rsidRPr="00FD6B49">
        <w:rPr>
          <w:color w:val="1F1F1F"/>
        </w:rPr>
        <w:t>ing accuracy, alongside the prospective financial gain of being im</w:t>
      </w:r>
      <w:r w:rsidR="00C06C7D" w:rsidRPr="00FD6B49">
        <w:rPr>
          <w:color w:val="1F1F1F"/>
        </w:rPr>
        <w:t xml:space="preserve">plicated in heinous crime, is alarming when </w:t>
      </w:r>
      <w:r w:rsidR="00FD0599" w:rsidRPr="00FD6B49">
        <w:rPr>
          <w:color w:val="1F1F1F"/>
        </w:rPr>
        <w:t>false confessions of crime are contemplated</w:t>
      </w:r>
      <w:r w:rsidR="006A3324" w:rsidRPr="00FD6B49">
        <w:rPr>
          <w:color w:val="1F1F1F"/>
        </w:rPr>
        <w:t xml:space="preserve"> as the apparent ambiguity could produce profiles </w:t>
      </w:r>
      <w:r w:rsidR="001723B7" w:rsidRPr="00FD6B49">
        <w:rPr>
          <w:color w:val="1F1F1F"/>
        </w:rPr>
        <w:t xml:space="preserve">that may be applicable to an individual </w:t>
      </w:r>
      <w:r w:rsidR="00EB492C" w:rsidRPr="00FD6B49">
        <w:rPr>
          <w:color w:val="1F1F1F"/>
        </w:rPr>
        <w:t>through biased interpretation.</w:t>
      </w:r>
      <w:r w:rsidR="004C6DD9" w:rsidRPr="00FD6B49">
        <w:rPr>
          <w:color w:val="1F1F1F"/>
        </w:rPr>
        <w:t xml:space="preserve"> </w:t>
      </w:r>
      <w:r w:rsidR="00184383">
        <w:rPr>
          <w:color w:val="1F1F1F"/>
        </w:rPr>
        <w:t>Additionally, offender profiling should be examined over a wider range of crimes, particularly cybercrime which may be</w:t>
      </w:r>
      <w:r w:rsidR="00901DEA">
        <w:rPr>
          <w:color w:val="1F1F1F"/>
        </w:rPr>
        <w:t xml:space="preserve"> more</w:t>
      </w:r>
      <w:r w:rsidR="00184383">
        <w:rPr>
          <w:color w:val="1F1F1F"/>
        </w:rPr>
        <w:t xml:space="preserve"> </w:t>
      </w:r>
      <w:r w:rsidR="00901DEA">
        <w:rPr>
          <w:color w:val="1F1F1F"/>
        </w:rPr>
        <w:t>relevant</w:t>
      </w:r>
      <w:r w:rsidR="00184383">
        <w:rPr>
          <w:color w:val="1F1F1F"/>
        </w:rPr>
        <w:t xml:space="preserve"> </w:t>
      </w:r>
      <w:r w:rsidR="00901DEA">
        <w:rPr>
          <w:color w:val="1F1F1F"/>
        </w:rPr>
        <w:t>to current society</w:t>
      </w:r>
      <w:r w:rsidR="00184383">
        <w:rPr>
          <w:color w:val="1F1F1F"/>
        </w:rPr>
        <w:t xml:space="preserve">. </w:t>
      </w:r>
      <w:r w:rsidR="004C6DD9" w:rsidRPr="00FD6B49">
        <w:rPr>
          <w:color w:val="1F1F1F"/>
        </w:rPr>
        <w:t xml:space="preserve">Moreover, </w:t>
      </w:r>
      <w:r w:rsidR="00EC4F58" w:rsidRPr="00FD6B49">
        <w:rPr>
          <w:color w:val="1F1F1F"/>
        </w:rPr>
        <w:t xml:space="preserve">this approach </w:t>
      </w:r>
      <w:r w:rsidR="0064749F" w:rsidRPr="00FD6B49">
        <w:rPr>
          <w:color w:val="1F1F1F"/>
        </w:rPr>
        <w:t>could</w:t>
      </w:r>
      <w:r w:rsidR="00312FCF" w:rsidRPr="00FD6B49">
        <w:rPr>
          <w:color w:val="1F1F1F"/>
        </w:rPr>
        <w:t xml:space="preserve"> </w:t>
      </w:r>
      <w:r w:rsidR="0064749F" w:rsidRPr="00FD6B49">
        <w:rPr>
          <w:color w:val="1F1F1F"/>
        </w:rPr>
        <w:t xml:space="preserve">be used </w:t>
      </w:r>
      <w:r w:rsidR="0064749F" w:rsidRPr="00FD6B49">
        <w:rPr>
          <w:color w:val="1F1F1F"/>
        </w:rPr>
        <w:lastRenderedPageBreak/>
        <w:t xml:space="preserve">alongside advanced forensic </w:t>
      </w:r>
      <w:r w:rsidR="00D1668F" w:rsidRPr="00FD6B49">
        <w:rPr>
          <w:color w:val="1F1F1F"/>
        </w:rPr>
        <w:t>techniques,</w:t>
      </w:r>
      <w:r w:rsidR="0064749F" w:rsidRPr="00FD6B49">
        <w:rPr>
          <w:color w:val="1F1F1F"/>
        </w:rPr>
        <w:t xml:space="preserve"> but </w:t>
      </w:r>
      <w:r w:rsidR="00D1668F" w:rsidRPr="00FD6B49">
        <w:rPr>
          <w:color w:val="1F1F1F"/>
        </w:rPr>
        <w:t>seemingly f</w:t>
      </w:r>
      <w:r w:rsidR="00D1668F" w:rsidRPr="00FD6B49">
        <w:rPr>
          <w:color w:val="1F1F1F"/>
        </w:rPr>
        <w:t>ails to independently locate or identify an offender</w:t>
      </w:r>
      <w:r w:rsidR="00D1668F" w:rsidRPr="00FD6B49">
        <w:rPr>
          <w:color w:val="1F1F1F"/>
        </w:rPr>
        <w:t xml:space="preserve">. </w:t>
      </w:r>
      <w:r w:rsidR="00654C18" w:rsidRPr="00FD6B49">
        <w:rPr>
          <w:color w:val="1F1F1F"/>
        </w:rPr>
        <w:t xml:space="preserve">Other </w:t>
      </w:r>
      <w:r w:rsidR="00901DEA" w:rsidRPr="00FD6B49">
        <w:rPr>
          <w:color w:val="1F1F1F"/>
        </w:rPr>
        <w:t>methods</w:t>
      </w:r>
      <w:r w:rsidR="00654C18" w:rsidRPr="00FD6B49">
        <w:rPr>
          <w:color w:val="1F1F1F"/>
        </w:rPr>
        <w:t xml:space="preserve"> for OP </w:t>
      </w:r>
      <w:r w:rsidR="005E18CE" w:rsidRPr="00FD6B49">
        <w:rPr>
          <w:color w:val="1F1F1F"/>
        </w:rPr>
        <w:t xml:space="preserve">exist which were not included in this </w:t>
      </w:r>
      <w:r w:rsidR="00A0302D" w:rsidRPr="00FD6B49">
        <w:rPr>
          <w:color w:val="1F1F1F"/>
        </w:rPr>
        <w:t>paper</w:t>
      </w:r>
      <w:r w:rsidR="005E18CE" w:rsidRPr="00FD6B49">
        <w:rPr>
          <w:color w:val="1F1F1F"/>
        </w:rPr>
        <w:t xml:space="preserve">. </w:t>
      </w:r>
    </w:p>
    <w:p w14:paraId="79A5AD04" w14:textId="6E256994" w:rsidR="00094631" w:rsidRPr="00FD6B49" w:rsidRDefault="00997AFF" w:rsidP="007A2B61">
      <w:pPr>
        <w:pStyle w:val="NormalWeb"/>
        <w:spacing w:line="360" w:lineRule="auto"/>
        <w:rPr>
          <w:color w:val="333333"/>
        </w:rPr>
      </w:pPr>
      <w:r w:rsidRPr="00FD6B49">
        <w:rPr>
          <w:color w:val="000000"/>
        </w:rPr>
        <w:t>Ultimately, the m</w:t>
      </w:r>
      <w:r w:rsidR="00312FCF" w:rsidRPr="00FD6B49">
        <w:rPr>
          <w:color w:val="000000"/>
        </w:rPr>
        <w:t xml:space="preserve">ethodology </w:t>
      </w:r>
      <w:r w:rsidRPr="00FD6B49">
        <w:rPr>
          <w:color w:val="000000"/>
        </w:rPr>
        <w:t>of this technique should endure</w:t>
      </w:r>
      <w:r w:rsidR="00312FCF" w:rsidRPr="00FD6B49">
        <w:rPr>
          <w:color w:val="000000"/>
        </w:rPr>
        <w:t xml:space="preserve"> advanced empirical testing on a statistical level </w:t>
      </w:r>
      <w:r w:rsidR="00B44182" w:rsidRPr="00FD6B49">
        <w:rPr>
          <w:color w:val="000000"/>
        </w:rPr>
        <w:t>comprised of an extensive dataset and a</w:t>
      </w:r>
      <w:r w:rsidR="0098101A" w:rsidRPr="00FD6B49">
        <w:rPr>
          <w:color w:val="000000"/>
        </w:rPr>
        <w:t>n established</w:t>
      </w:r>
      <w:r w:rsidR="00B44182" w:rsidRPr="00FD6B49">
        <w:rPr>
          <w:color w:val="000000"/>
        </w:rPr>
        <w:t xml:space="preserve"> </w:t>
      </w:r>
      <w:r w:rsidR="0098101A" w:rsidRPr="00FD6B49">
        <w:rPr>
          <w:color w:val="000000"/>
        </w:rPr>
        <w:t>unvarying</w:t>
      </w:r>
      <w:r w:rsidR="00B44182" w:rsidRPr="00FD6B49">
        <w:rPr>
          <w:color w:val="000000"/>
        </w:rPr>
        <w:t xml:space="preserve"> </w:t>
      </w:r>
      <w:r w:rsidR="000A3D13" w:rsidRPr="00FD6B49">
        <w:rPr>
          <w:color w:val="000000"/>
        </w:rPr>
        <w:t>method t</w:t>
      </w:r>
      <w:r w:rsidR="00B44182" w:rsidRPr="00FD6B49">
        <w:rPr>
          <w:color w:val="000000"/>
        </w:rPr>
        <w:t xml:space="preserve">o </w:t>
      </w:r>
      <w:r w:rsidR="000A3D13" w:rsidRPr="00FD6B49">
        <w:rPr>
          <w:color w:val="000000"/>
        </w:rPr>
        <w:t>increase</w:t>
      </w:r>
      <w:r w:rsidR="00B44182" w:rsidRPr="00FD6B49">
        <w:rPr>
          <w:color w:val="000000"/>
        </w:rPr>
        <w:t xml:space="preserve"> </w:t>
      </w:r>
      <w:r w:rsidR="000A3D13" w:rsidRPr="00FD6B49">
        <w:rPr>
          <w:color w:val="000000"/>
        </w:rPr>
        <w:t>its</w:t>
      </w:r>
      <w:r w:rsidR="00B44182" w:rsidRPr="00FD6B49">
        <w:rPr>
          <w:color w:val="000000"/>
        </w:rPr>
        <w:t xml:space="preserve"> validity. </w:t>
      </w:r>
      <w:r w:rsidR="0023281D" w:rsidRPr="00FD6B49">
        <w:rPr>
          <w:color w:val="000000"/>
        </w:rPr>
        <w:t>Arguably</w:t>
      </w:r>
      <w:r w:rsidR="00901DEA">
        <w:rPr>
          <w:color w:val="000000"/>
        </w:rPr>
        <w:t>,</w:t>
      </w:r>
      <w:r w:rsidR="0023281D" w:rsidRPr="00FD6B49">
        <w:rPr>
          <w:color w:val="000000"/>
        </w:rPr>
        <w:t xml:space="preserve"> the complexity of human thought, </w:t>
      </w:r>
      <w:r w:rsidR="009B67C0" w:rsidRPr="00FD6B49">
        <w:rPr>
          <w:color w:val="000000"/>
        </w:rPr>
        <w:t>behaviour, identity,</w:t>
      </w:r>
      <w:r w:rsidR="005A5982" w:rsidRPr="00FD6B49">
        <w:rPr>
          <w:color w:val="000000"/>
        </w:rPr>
        <w:t xml:space="preserve"> personality,</w:t>
      </w:r>
      <w:r w:rsidR="009B67C0" w:rsidRPr="00FD6B49">
        <w:rPr>
          <w:color w:val="000000"/>
        </w:rPr>
        <w:t xml:space="preserve"> and actions cannot be defined contextually using merely dual classification. </w:t>
      </w:r>
      <w:r w:rsidR="004035BB" w:rsidRPr="00FD6B49">
        <w:rPr>
          <w:color w:val="000000"/>
        </w:rPr>
        <w:t>Enhancement of this method could contribute to law enforcement investigation and prevention of harm to individuals by increasing the speed of suspect apprehension with more accurate profiles. Moreover, reporting of inaccuracies is crucial to develop a comprehensive understanding of offender characteristics over extensive replication sampling to improve validity and categorical assignment.</w:t>
      </w:r>
      <w:r w:rsidR="00C01796" w:rsidRPr="00FD6B49">
        <w:rPr>
          <w:color w:val="000000"/>
        </w:rPr>
        <w:t xml:space="preserve"> Modern day </w:t>
      </w:r>
      <w:r w:rsidR="00520232" w:rsidRPr="00FD6B49">
        <w:rPr>
          <w:color w:val="000000"/>
        </w:rPr>
        <w:t>innovation</w:t>
      </w:r>
      <w:r w:rsidR="00C01796" w:rsidRPr="00FD6B49">
        <w:rPr>
          <w:color w:val="000000"/>
        </w:rPr>
        <w:t xml:space="preserve"> </w:t>
      </w:r>
      <w:r w:rsidR="00520232" w:rsidRPr="00FD6B49">
        <w:rPr>
          <w:color w:val="000000"/>
        </w:rPr>
        <w:t>of</w:t>
      </w:r>
      <w:r w:rsidR="00C01796" w:rsidRPr="00FD6B49">
        <w:rPr>
          <w:color w:val="000000"/>
        </w:rPr>
        <w:t xml:space="preserve"> forensic techniques</w:t>
      </w:r>
      <w:r w:rsidR="00520232" w:rsidRPr="00FD6B49">
        <w:rPr>
          <w:color w:val="000000"/>
        </w:rPr>
        <w:t xml:space="preserve"> </w:t>
      </w:r>
      <w:r w:rsidR="00673C1D" w:rsidRPr="00FD6B49">
        <w:rPr>
          <w:color w:val="000000"/>
        </w:rPr>
        <w:t>including DNA</w:t>
      </w:r>
      <w:r w:rsidR="007A2B61" w:rsidRPr="00FD6B49">
        <w:rPr>
          <w:color w:val="000000"/>
        </w:rPr>
        <w:t xml:space="preserve">, </w:t>
      </w:r>
      <w:r w:rsidR="00673C1D" w:rsidRPr="00FD6B49">
        <w:rPr>
          <w:color w:val="000000"/>
        </w:rPr>
        <w:t xml:space="preserve">molecular </w:t>
      </w:r>
      <w:r w:rsidR="00901DEA" w:rsidRPr="00FD6B49">
        <w:rPr>
          <w:color w:val="000000"/>
        </w:rPr>
        <w:t>biology,</w:t>
      </w:r>
      <w:r w:rsidR="00673C1D" w:rsidRPr="00FD6B49">
        <w:rPr>
          <w:color w:val="000000"/>
        </w:rPr>
        <w:t xml:space="preserve"> </w:t>
      </w:r>
      <w:r w:rsidR="007A2B61" w:rsidRPr="00FD6B49">
        <w:rPr>
          <w:color w:val="000000"/>
        </w:rPr>
        <w:t>and complex databases</w:t>
      </w:r>
      <w:r w:rsidR="00901DEA">
        <w:rPr>
          <w:color w:val="000000"/>
        </w:rPr>
        <w:t>,</w:t>
      </w:r>
      <w:r w:rsidR="007A2B61" w:rsidRPr="00FD6B49">
        <w:rPr>
          <w:color w:val="000000"/>
        </w:rPr>
        <w:t xml:space="preserve"> </w:t>
      </w:r>
      <w:r w:rsidR="003F6650" w:rsidRPr="00FD6B49">
        <w:rPr>
          <w:color w:val="000000"/>
        </w:rPr>
        <w:t>query</w:t>
      </w:r>
      <w:r w:rsidR="007A2B61" w:rsidRPr="00FD6B49">
        <w:rPr>
          <w:color w:val="000000"/>
        </w:rPr>
        <w:t xml:space="preserve"> </w:t>
      </w:r>
      <w:r w:rsidR="003F6650" w:rsidRPr="00FD6B49">
        <w:rPr>
          <w:color w:val="000000"/>
        </w:rPr>
        <w:t xml:space="preserve">the need for offender profiling whatsoever. </w:t>
      </w:r>
      <w:r w:rsidR="00991FE0" w:rsidRPr="00FD6B49">
        <w:rPr>
          <w:color w:val="000000"/>
        </w:rPr>
        <w:t xml:space="preserve">Finally, </w:t>
      </w:r>
      <w:r w:rsidR="002510AC" w:rsidRPr="00FD6B49">
        <w:rPr>
          <w:color w:val="000000"/>
        </w:rPr>
        <w:t xml:space="preserve">occurrences of accurate profiling </w:t>
      </w:r>
      <w:r w:rsidR="002F13B3" w:rsidRPr="00FD6B49">
        <w:rPr>
          <w:color w:val="000000"/>
        </w:rPr>
        <w:t xml:space="preserve">are invalid due to </w:t>
      </w:r>
      <w:r w:rsidR="001C3D0D" w:rsidRPr="00FD6B49">
        <w:rPr>
          <w:color w:val="000000"/>
        </w:rPr>
        <w:t xml:space="preserve">a non-existent </w:t>
      </w:r>
      <w:r w:rsidR="006440E3" w:rsidRPr="00FD6B49">
        <w:rPr>
          <w:color w:val="000000"/>
        </w:rPr>
        <w:t>and in</w:t>
      </w:r>
      <w:r w:rsidR="001C3D0D" w:rsidRPr="00FD6B49">
        <w:rPr>
          <w:color w:val="000000"/>
        </w:rPr>
        <w:t>sufficien</w:t>
      </w:r>
      <w:r w:rsidR="006440E3" w:rsidRPr="00FD6B49">
        <w:rPr>
          <w:color w:val="000000"/>
        </w:rPr>
        <w:t xml:space="preserve">t </w:t>
      </w:r>
      <w:r w:rsidR="002F13B3" w:rsidRPr="00FD6B49">
        <w:rPr>
          <w:color w:val="000000"/>
        </w:rPr>
        <w:t>theoretical framework</w:t>
      </w:r>
      <w:r w:rsidR="006440E3" w:rsidRPr="00FD6B49">
        <w:rPr>
          <w:color w:val="000000"/>
        </w:rPr>
        <w:t xml:space="preserve">, uncorroborated </w:t>
      </w:r>
      <w:r w:rsidR="00257A87" w:rsidRPr="00FD6B49">
        <w:rPr>
          <w:color w:val="000000"/>
        </w:rPr>
        <w:t xml:space="preserve">by empirical data. </w:t>
      </w:r>
    </w:p>
    <w:p w14:paraId="57D7C06C" w14:textId="281E55D8" w:rsidR="000C15AF" w:rsidRPr="00FD6B49" w:rsidRDefault="000C15AF" w:rsidP="000C15AF">
      <w:pPr>
        <w:pStyle w:val="NormalWeb"/>
        <w:spacing w:line="360" w:lineRule="auto"/>
        <w:rPr>
          <w:color w:val="000000"/>
        </w:rPr>
      </w:pPr>
    </w:p>
    <w:p w14:paraId="7E241770" w14:textId="77777777" w:rsidR="00251451" w:rsidRPr="00FD6B49" w:rsidRDefault="00251451" w:rsidP="002D1954">
      <w:pPr>
        <w:pStyle w:val="NormalWeb"/>
        <w:rPr>
          <w:color w:val="1F1F1F"/>
        </w:rPr>
      </w:pPr>
    </w:p>
    <w:p w14:paraId="36D9CC68" w14:textId="77777777" w:rsidR="00251451" w:rsidRPr="00FD6B49" w:rsidRDefault="00251451" w:rsidP="002D1954">
      <w:pPr>
        <w:pStyle w:val="NormalWeb"/>
        <w:rPr>
          <w:color w:val="1F1F1F"/>
        </w:rPr>
      </w:pPr>
    </w:p>
    <w:p w14:paraId="3C625203" w14:textId="77777777" w:rsidR="00251451" w:rsidRPr="00FD6B49" w:rsidRDefault="00251451" w:rsidP="002D1954">
      <w:pPr>
        <w:pStyle w:val="NormalWeb"/>
        <w:rPr>
          <w:color w:val="1F1F1F"/>
        </w:rPr>
      </w:pPr>
    </w:p>
    <w:p w14:paraId="1793486B" w14:textId="77777777" w:rsidR="00251451" w:rsidRPr="00FD6B49" w:rsidRDefault="00251451" w:rsidP="002D1954">
      <w:pPr>
        <w:pStyle w:val="NormalWeb"/>
        <w:rPr>
          <w:color w:val="1F1F1F"/>
        </w:rPr>
      </w:pPr>
    </w:p>
    <w:p w14:paraId="30CD8A07" w14:textId="77777777" w:rsidR="00251451" w:rsidRPr="00FD6B49" w:rsidRDefault="00251451" w:rsidP="002D1954">
      <w:pPr>
        <w:pStyle w:val="NormalWeb"/>
        <w:rPr>
          <w:color w:val="1F1F1F"/>
        </w:rPr>
      </w:pPr>
    </w:p>
    <w:p w14:paraId="05E2C587" w14:textId="77777777" w:rsidR="00251451" w:rsidRPr="00FD6B49" w:rsidRDefault="00251451" w:rsidP="002D1954">
      <w:pPr>
        <w:pStyle w:val="NormalWeb"/>
        <w:rPr>
          <w:color w:val="1F1F1F"/>
        </w:rPr>
      </w:pPr>
    </w:p>
    <w:p w14:paraId="5E2E0B65" w14:textId="77777777" w:rsidR="00251451" w:rsidRPr="00FD6B49" w:rsidRDefault="00251451" w:rsidP="002D1954">
      <w:pPr>
        <w:pStyle w:val="NormalWeb"/>
        <w:rPr>
          <w:color w:val="1F1F1F"/>
        </w:rPr>
      </w:pPr>
    </w:p>
    <w:p w14:paraId="40CE4405" w14:textId="77777777" w:rsidR="00251451" w:rsidRPr="00FD6B49" w:rsidRDefault="00251451" w:rsidP="002D1954">
      <w:pPr>
        <w:pStyle w:val="NormalWeb"/>
        <w:rPr>
          <w:color w:val="1F1F1F"/>
        </w:rPr>
      </w:pPr>
    </w:p>
    <w:p w14:paraId="57A6B237" w14:textId="77777777" w:rsidR="00251451" w:rsidRPr="00FD6B49" w:rsidRDefault="00251451" w:rsidP="002D1954">
      <w:pPr>
        <w:pStyle w:val="NormalWeb"/>
        <w:rPr>
          <w:color w:val="1F1F1F"/>
        </w:rPr>
      </w:pPr>
    </w:p>
    <w:p w14:paraId="456B83D4" w14:textId="77777777" w:rsidR="00051AD8" w:rsidRPr="00FD6B49" w:rsidRDefault="00051AD8" w:rsidP="00251451">
      <w:pPr>
        <w:pStyle w:val="NormalWeb"/>
        <w:rPr>
          <w:color w:val="1F1F1F"/>
        </w:rPr>
      </w:pPr>
    </w:p>
    <w:p w14:paraId="2418E90D" w14:textId="77777777" w:rsidR="00FD6B49" w:rsidRDefault="00FD6B49" w:rsidP="00251451">
      <w:pPr>
        <w:pStyle w:val="NormalWeb"/>
        <w:rPr>
          <w:color w:val="1F1F1F"/>
        </w:rPr>
      </w:pPr>
    </w:p>
    <w:p w14:paraId="68CAE3C9" w14:textId="77777777" w:rsidR="00901DEA" w:rsidRDefault="00901DEA" w:rsidP="00251451">
      <w:pPr>
        <w:pStyle w:val="NormalWeb"/>
        <w:rPr>
          <w:color w:val="1F1F1F"/>
        </w:rPr>
      </w:pPr>
    </w:p>
    <w:p w14:paraId="5DE672C5" w14:textId="4078791B" w:rsidR="00251451" w:rsidRPr="00FD6B49" w:rsidRDefault="00251451" w:rsidP="00251451">
      <w:pPr>
        <w:pStyle w:val="NormalWeb"/>
        <w:rPr>
          <w:color w:val="1F1F1F"/>
        </w:rPr>
      </w:pPr>
      <w:r w:rsidRPr="00FD6B49">
        <w:rPr>
          <w:color w:val="1F1F1F"/>
        </w:rPr>
        <w:lastRenderedPageBreak/>
        <w:t>References</w:t>
      </w:r>
    </w:p>
    <w:p w14:paraId="56A7E94D"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Adjorlolo</w:t>
      </w:r>
      <w:proofErr w:type="spellEnd"/>
      <w:r w:rsidRPr="00FD6B49">
        <w:rPr>
          <w:color w:val="000000"/>
        </w:rPr>
        <w:t>, S., &amp; Chan, H. C. (2016). The nature of instrumentality and expressiveness of homicide crime scene behaviors.</w:t>
      </w:r>
      <w:r w:rsidRPr="00FD6B49">
        <w:rPr>
          <w:rStyle w:val="apple-converted-space"/>
          <w:color w:val="000000"/>
        </w:rPr>
        <w:t> </w:t>
      </w:r>
      <w:r w:rsidRPr="00FD6B49">
        <w:rPr>
          <w:i/>
          <w:iCs/>
          <w:color w:val="000000"/>
        </w:rPr>
        <w:t>Trauma, Violence, &amp; Abuse</w:t>
      </w:r>
      <w:r w:rsidRPr="00FD6B49">
        <w:rPr>
          <w:color w:val="000000"/>
        </w:rPr>
        <w:t>,</w:t>
      </w:r>
      <w:r w:rsidRPr="00FD6B49">
        <w:rPr>
          <w:rStyle w:val="apple-converted-space"/>
          <w:color w:val="000000"/>
        </w:rPr>
        <w:t> </w:t>
      </w:r>
      <w:r w:rsidRPr="00FD6B49">
        <w:rPr>
          <w:i/>
          <w:iCs/>
          <w:color w:val="000000"/>
        </w:rPr>
        <w:t>18</w:t>
      </w:r>
      <w:r w:rsidRPr="00FD6B49">
        <w:rPr>
          <w:color w:val="000000"/>
        </w:rPr>
        <w:t>(2), 119–133.</w:t>
      </w:r>
      <w:r w:rsidRPr="00FD6B49">
        <w:rPr>
          <w:rStyle w:val="apple-converted-space"/>
          <w:color w:val="000000"/>
        </w:rPr>
        <w:t> </w:t>
      </w:r>
      <w:r w:rsidRPr="00FD6B49">
        <w:rPr>
          <w:color w:val="000000"/>
        </w:rPr>
        <w:t>https://doi.org/10.1177/1524838015596528</w:t>
      </w:r>
    </w:p>
    <w:p w14:paraId="02AE181A"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Alison, L., Smith, M. D., &amp; Morgan, K. N. (2003). Interpreting the accuracy of offender profiles.</w:t>
      </w:r>
      <w:r w:rsidRPr="00FD6B49">
        <w:rPr>
          <w:rStyle w:val="apple-converted-space"/>
          <w:color w:val="000000"/>
        </w:rPr>
        <w:t> </w:t>
      </w:r>
      <w:r w:rsidRPr="00FD6B49">
        <w:rPr>
          <w:i/>
          <w:iCs/>
          <w:color w:val="000000"/>
        </w:rPr>
        <w:t>Psychology, Crime &amp; Law</w:t>
      </w:r>
      <w:r w:rsidRPr="00FD6B49">
        <w:rPr>
          <w:color w:val="000000"/>
        </w:rPr>
        <w:t>,</w:t>
      </w:r>
      <w:r w:rsidRPr="00FD6B49">
        <w:rPr>
          <w:rStyle w:val="apple-converted-space"/>
          <w:color w:val="000000"/>
        </w:rPr>
        <w:t> </w:t>
      </w:r>
      <w:r w:rsidRPr="00FD6B49">
        <w:rPr>
          <w:i/>
          <w:iCs/>
          <w:color w:val="000000"/>
        </w:rPr>
        <w:t>9</w:t>
      </w:r>
      <w:r w:rsidRPr="00FD6B49">
        <w:rPr>
          <w:color w:val="000000"/>
        </w:rPr>
        <w:t>(2), 185–195.</w:t>
      </w:r>
      <w:r w:rsidRPr="00FD6B49">
        <w:rPr>
          <w:rStyle w:val="apple-converted-space"/>
          <w:color w:val="000000"/>
        </w:rPr>
        <w:t> </w:t>
      </w:r>
      <w:r w:rsidRPr="00FD6B49">
        <w:rPr>
          <w:color w:val="000000"/>
        </w:rPr>
        <w:t>https://doi.org/10.1080/1068316031000116274</w:t>
      </w:r>
    </w:p>
    <w:p w14:paraId="6BDF4AD9"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i/>
          <w:iCs/>
          <w:color w:val="000000"/>
        </w:rPr>
        <w:t>BPS Code of Human Research Ethics</w:t>
      </w:r>
      <w:r w:rsidRPr="00FD6B49">
        <w:rPr>
          <w:color w:val="000000"/>
        </w:rPr>
        <w:t>. (2021).</w:t>
      </w:r>
    </w:p>
    <w:p w14:paraId="704769E2"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 xml:space="preserve">Canter, D., Alison, L., &amp; </w:t>
      </w:r>
      <w:proofErr w:type="spellStart"/>
      <w:r w:rsidRPr="00FD6B49">
        <w:rPr>
          <w:color w:val="000000"/>
        </w:rPr>
        <w:t>Wentink</w:t>
      </w:r>
      <w:proofErr w:type="spellEnd"/>
      <w:r w:rsidRPr="00FD6B49">
        <w:rPr>
          <w:color w:val="000000"/>
        </w:rPr>
        <w:t>, N. (2004). The Organized/Disorganized typology of serial murder: myth or model?</w:t>
      </w:r>
      <w:r w:rsidRPr="00FD6B49">
        <w:rPr>
          <w:rStyle w:val="apple-converted-space"/>
          <w:color w:val="000000"/>
        </w:rPr>
        <w:t> </w:t>
      </w:r>
      <w:r w:rsidRPr="00FD6B49">
        <w:rPr>
          <w:i/>
          <w:iCs/>
          <w:color w:val="000000"/>
        </w:rPr>
        <w:t xml:space="preserve">Psychology, Public </w:t>
      </w:r>
      <w:proofErr w:type="gramStart"/>
      <w:r w:rsidRPr="00FD6B49">
        <w:rPr>
          <w:i/>
          <w:iCs/>
          <w:color w:val="000000"/>
        </w:rPr>
        <w:t>Policy</w:t>
      </w:r>
      <w:proofErr w:type="gramEnd"/>
      <w:r w:rsidRPr="00FD6B49">
        <w:rPr>
          <w:i/>
          <w:iCs/>
          <w:color w:val="000000"/>
        </w:rPr>
        <w:t xml:space="preserve"> and Law</w:t>
      </w:r>
      <w:r w:rsidRPr="00FD6B49">
        <w:rPr>
          <w:color w:val="000000"/>
        </w:rPr>
        <w:t>,</w:t>
      </w:r>
      <w:r w:rsidRPr="00FD6B49">
        <w:rPr>
          <w:rStyle w:val="apple-converted-space"/>
          <w:color w:val="000000"/>
        </w:rPr>
        <w:t> </w:t>
      </w:r>
      <w:r w:rsidRPr="00FD6B49">
        <w:rPr>
          <w:i/>
          <w:iCs/>
          <w:color w:val="000000"/>
        </w:rPr>
        <w:t>10</w:t>
      </w:r>
      <w:r w:rsidRPr="00FD6B49">
        <w:rPr>
          <w:color w:val="000000"/>
        </w:rPr>
        <w:t>(3), 293–320.</w:t>
      </w:r>
      <w:r w:rsidRPr="00FD6B49">
        <w:rPr>
          <w:rStyle w:val="apple-converted-space"/>
          <w:color w:val="000000"/>
        </w:rPr>
        <w:t> </w:t>
      </w:r>
      <w:r w:rsidRPr="00FD6B49">
        <w:rPr>
          <w:color w:val="000000"/>
        </w:rPr>
        <w:t>https://doi.org/10.1037/1076-8971.10.3.293</w:t>
      </w:r>
    </w:p>
    <w:p w14:paraId="7EB5E807"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 xml:space="preserve">Colombo, D., </w:t>
      </w:r>
      <w:proofErr w:type="spellStart"/>
      <w:r w:rsidRPr="00FD6B49">
        <w:rPr>
          <w:color w:val="000000"/>
        </w:rPr>
        <w:t>Suso</w:t>
      </w:r>
      <w:proofErr w:type="spellEnd"/>
      <w:r w:rsidRPr="00FD6B49">
        <w:rPr>
          <w:color w:val="000000"/>
        </w:rPr>
        <w:t xml:space="preserve">‐Ribera, C., Fernández‐Álvarez, J., </w:t>
      </w:r>
      <w:proofErr w:type="spellStart"/>
      <w:r w:rsidRPr="00FD6B49">
        <w:rPr>
          <w:color w:val="000000"/>
        </w:rPr>
        <w:t>Cipresso</w:t>
      </w:r>
      <w:proofErr w:type="spellEnd"/>
      <w:r w:rsidRPr="00FD6B49">
        <w:rPr>
          <w:color w:val="000000"/>
        </w:rPr>
        <w:t xml:space="preserve">, P., García‐Palacios, A., Riva, G., &amp; </w:t>
      </w:r>
      <w:proofErr w:type="spellStart"/>
      <w:r w:rsidRPr="00FD6B49">
        <w:rPr>
          <w:color w:val="000000"/>
        </w:rPr>
        <w:t>Botella</w:t>
      </w:r>
      <w:proofErr w:type="spellEnd"/>
      <w:r w:rsidRPr="00FD6B49">
        <w:rPr>
          <w:color w:val="000000"/>
        </w:rPr>
        <w:t>, C. (2020). Affect recall bias: being resilient by distorting reality.</w:t>
      </w:r>
      <w:r w:rsidRPr="00FD6B49">
        <w:rPr>
          <w:rStyle w:val="apple-converted-space"/>
          <w:color w:val="000000"/>
        </w:rPr>
        <w:t> </w:t>
      </w:r>
      <w:r w:rsidRPr="00FD6B49">
        <w:rPr>
          <w:i/>
          <w:iCs/>
          <w:color w:val="000000"/>
        </w:rPr>
        <w:t>Cognitive Therapy and Research</w:t>
      </w:r>
      <w:r w:rsidRPr="00FD6B49">
        <w:rPr>
          <w:color w:val="000000"/>
        </w:rPr>
        <w:t>,</w:t>
      </w:r>
      <w:r w:rsidRPr="00FD6B49">
        <w:rPr>
          <w:rStyle w:val="apple-converted-space"/>
          <w:color w:val="000000"/>
        </w:rPr>
        <w:t> </w:t>
      </w:r>
      <w:r w:rsidRPr="00FD6B49">
        <w:rPr>
          <w:i/>
          <w:iCs/>
          <w:color w:val="000000"/>
        </w:rPr>
        <w:t>44</w:t>
      </w:r>
      <w:r w:rsidRPr="00FD6B49">
        <w:rPr>
          <w:color w:val="000000"/>
        </w:rPr>
        <w:t>(5), 906–918.</w:t>
      </w:r>
      <w:r w:rsidRPr="00FD6B49">
        <w:rPr>
          <w:rStyle w:val="apple-converted-space"/>
          <w:color w:val="000000"/>
        </w:rPr>
        <w:t> </w:t>
      </w:r>
      <w:r w:rsidRPr="00FD6B49">
        <w:rPr>
          <w:color w:val="000000"/>
        </w:rPr>
        <w:t>https://doi.org/10.1007/s10608-020-10122-3</w:t>
      </w:r>
    </w:p>
    <w:p w14:paraId="23934829"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Dror</w:t>
      </w:r>
      <w:proofErr w:type="spellEnd"/>
      <w:r w:rsidRPr="00FD6B49">
        <w:rPr>
          <w:color w:val="000000"/>
        </w:rPr>
        <w:t>, I. E. (2020). Cognitive and Human Factors in Expert Decision Making: Six Fallacies and the Eight Sources of Bias.</w:t>
      </w:r>
      <w:r w:rsidRPr="00FD6B49">
        <w:rPr>
          <w:rStyle w:val="apple-converted-space"/>
          <w:color w:val="000000"/>
        </w:rPr>
        <w:t> </w:t>
      </w:r>
      <w:r w:rsidRPr="00FD6B49">
        <w:rPr>
          <w:i/>
          <w:iCs/>
          <w:color w:val="000000"/>
        </w:rPr>
        <w:t>Analytical Chemistry</w:t>
      </w:r>
      <w:r w:rsidRPr="00FD6B49">
        <w:rPr>
          <w:color w:val="000000"/>
        </w:rPr>
        <w:t>,</w:t>
      </w:r>
      <w:r w:rsidRPr="00FD6B49">
        <w:rPr>
          <w:rStyle w:val="apple-converted-space"/>
          <w:color w:val="000000"/>
        </w:rPr>
        <w:t> </w:t>
      </w:r>
      <w:r w:rsidRPr="00FD6B49">
        <w:rPr>
          <w:i/>
          <w:iCs/>
          <w:color w:val="000000"/>
        </w:rPr>
        <w:t>92</w:t>
      </w:r>
      <w:r w:rsidRPr="00FD6B49">
        <w:rPr>
          <w:color w:val="000000"/>
        </w:rPr>
        <w:t>(12), 7998–8004.</w:t>
      </w:r>
      <w:r w:rsidRPr="00FD6B49">
        <w:rPr>
          <w:rStyle w:val="apple-converted-space"/>
          <w:color w:val="000000"/>
        </w:rPr>
        <w:t> </w:t>
      </w:r>
      <w:r w:rsidRPr="00FD6B49">
        <w:rPr>
          <w:color w:val="000000"/>
        </w:rPr>
        <w:t>https://doi.org/10.1021/acs.analchem.0c00704</w:t>
      </w:r>
    </w:p>
    <w:p w14:paraId="64440ADC"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Evans, J. B. T., &amp; Stanovich, K. E. (2013). Dual-Process theories of higher cognition.</w:t>
      </w:r>
      <w:r w:rsidRPr="00FD6B49">
        <w:rPr>
          <w:rStyle w:val="apple-converted-space"/>
          <w:color w:val="000000"/>
        </w:rPr>
        <w:t> </w:t>
      </w:r>
      <w:r w:rsidRPr="00FD6B49">
        <w:rPr>
          <w:i/>
          <w:iCs/>
          <w:color w:val="000000"/>
        </w:rPr>
        <w:t>Perspectives on Psychological Science</w:t>
      </w:r>
      <w:r w:rsidRPr="00FD6B49">
        <w:rPr>
          <w:color w:val="000000"/>
        </w:rPr>
        <w:t>,</w:t>
      </w:r>
      <w:r w:rsidRPr="00FD6B49">
        <w:rPr>
          <w:rStyle w:val="apple-converted-space"/>
          <w:color w:val="000000"/>
        </w:rPr>
        <w:t> </w:t>
      </w:r>
      <w:r w:rsidRPr="00FD6B49">
        <w:rPr>
          <w:i/>
          <w:iCs/>
          <w:color w:val="000000"/>
        </w:rPr>
        <w:t>8</w:t>
      </w:r>
      <w:r w:rsidRPr="00FD6B49">
        <w:rPr>
          <w:color w:val="000000"/>
        </w:rPr>
        <w:t>(3), 223–241.</w:t>
      </w:r>
      <w:r w:rsidRPr="00FD6B49">
        <w:rPr>
          <w:rStyle w:val="apple-converted-space"/>
          <w:color w:val="000000"/>
        </w:rPr>
        <w:t> </w:t>
      </w:r>
      <w:r w:rsidRPr="00FD6B49">
        <w:rPr>
          <w:color w:val="000000"/>
        </w:rPr>
        <w:t>https://doi.org/10.1177/1745691612460685</w:t>
      </w:r>
    </w:p>
    <w:p w14:paraId="21617C15"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i/>
          <w:iCs/>
          <w:color w:val="000000"/>
        </w:rPr>
        <w:t>FBI Law Enforcement Bulletin</w:t>
      </w:r>
      <w:r w:rsidRPr="00FD6B49">
        <w:rPr>
          <w:color w:val="000000"/>
        </w:rPr>
        <w:t>. (1985, August). FBI. Retrieved October 24, 2023, from</w:t>
      </w:r>
      <w:r w:rsidRPr="00FD6B49">
        <w:rPr>
          <w:rStyle w:val="apple-converted-space"/>
          <w:color w:val="000000"/>
        </w:rPr>
        <w:t> </w:t>
      </w:r>
      <w:proofErr w:type="gramStart"/>
      <w:r w:rsidRPr="00FD6B49">
        <w:rPr>
          <w:color w:val="000000"/>
        </w:rPr>
        <w:t>https://leb.fbi.gov/file-repository/archives/august-1985.pdf/view</w:t>
      </w:r>
      <w:proofErr w:type="gramEnd"/>
    </w:p>
    <w:p w14:paraId="33E1E328"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 xml:space="preserve">Fox, B., &amp; </w:t>
      </w:r>
      <w:proofErr w:type="spellStart"/>
      <w:r w:rsidRPr="00FD6B49">
        <w:rPr>
          <w:color w:val="000000"/>
        </w:rPr>
        <w:t>Escue</w:t>
      </w:r>
      <w:proofErr w:type="spellEnd"/>
      <w:r w:rsidRPr="00FD6B49">
        <w:rPr>
          <w:color w:val="000000"/>
        </w:rPr>
        <w:t>, M. (2021). Evaluating and comparing profiles of burglaries developed using three statistical classification techniques: cluster analysis, multidimensional scaling, and latent class analysis.</w:t>
      </w:r>
      <w:r w:rsidRPr="00FD6B49">
        <w:rPr>
          <w:rStyle w:val="apple-converted-space"/>
          <w:color w:val="000000"/>
        </w:rPr>
        <w:t> </w:t>
      </w:r>
      <w:r w:rsidRPr="00FD6B49">
        <w:rPr>
          <w:i/>
          <w:iCs/>
          <w:color w:val="000000"/>
        </w:rPr>
        <w:t>Psychology, Crime &amp; Law</w:t>
      </w:r>
      <w:r w:rsidRPr="00FD6B49">
        <w:rPr>
          <w:color w:val="000000"/>
        </w:rPr>
        <w:t>,</w:t>
      </w:r>
      <w:r w:rsidRPr="00FD6B49">
        <w:rPr>
          <w:rStyle w:val="apple-converted-space"/>
          <w:color w:val="000000"/>
        </w:rPr>
        <w:t> </w:t>
      </w:r>
      <w:r w:rsidRPr="00FD6B49">
        <w:rPr>
          <w:i/>
          <w:iCs/>
          <w:color w:val="000000"/>
        </w:rPr>
        <w:t>28</w:t>
      </w:r>
      <w:r w:rsidRPr="00FD6B49">
        <w:rPr>
          <w:color w:val="000000"/>
        </w:rPr>
        <w:t>(1), 34–58.</w:t>
      </w:r>
      <w:r w:rsidRPr="00FD6B49">
        <w:rPr>
          <w:rStyle w:val="apple-converted-space"/>
          <w:color w:val="000000"/>
        </w:rPr>
        <w:t> </w:t>
      </w:r>
      <w:r w:rsidRPr="00FD6B49">
        <w:rPr>
          <w:color w:val="000000"/>
        </w:rPr>
        <w:t>https://doi.org/10.1080/1068316x.2021.1880582</w:t>
      </w:r>
    </w:p>
    <w:p w14:paraId="7BD451D7"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lastRenderedPageBreak/>
        <w:t>Fox, B., &amp; Farrington, D. P. (2018). What have we learned from offender profiling? A systematic review and meta-analysis of 40 years of research.</w:t>
      </w:r>
      <w:r w:rsidRPr="00FD6B49">
        <w:rPr>
          <w:rStyle w:val="apple-converted-space"/>
          <w:color w:val="000000"/>
        </w:rPr>
        <w:t> </w:t>
      </w:r>
      <w:r w:rsidRPr="00FD6B49">
        <w:rPr>
          <w:i/>
          <w:iCs/>
          <w:color w:val="000000"/>
        </w:rPr>
        <w:t>Psychological Bulletin</w:t>
      </w:r>
      <w:r w:rsidRPr="00FD6B49">
        <w:rPr>
          <w:color w:val="000000"/>
        </w:rPr>
        <w:t>,</w:t>
      </w:r>
      <w:r w:rsidRPr="00FD6B49">
        <w:rPr>
          <w:rStyle w:val="apple-converted-space"/>
          <w:color w:val="000000"/>
        </w:rPr>
        <w:t> </w:t>
      </w:r>
      <w:r w:rsidRPr="00FD6B49">
        <w:rPr>
          <w:i/>
          <w:iCs/>
          <w:color w:val="000000"/>
        </w:rPr>
        <w:t>144</w:t>
      </w:r>
      <w:r w:rsidRPr="00FD6B49">
        <w:rPr>
          <w:color w:val="000000"/>
        </w:rPr>
        <w:t>(12), 1247–1274.</w:t>
      </w:r>
      <w:r w:rsidRPr="00FD6B49">
        <w:rPr>
          <w:rStyle w:val="apple-converted-space"/>
          <w:color w:val="000000"/>
        </w:rPr>
        <w:t> </w:t>
      </w:r>
      <w:r w:rsidRPr="00FD6B49">
        <w:rPr>
          <w:color w:val="000000"/>
        </w:rPr>
        <w:t>https://doi.org/10.1037/bul0000170</w:t>
      </w:r>
    </w:p>
    <w:p w14:paraId="1B549CEB"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 xml:space="preserve">Gomes, H. S., Farrington, D. P., </w:t>
      </w:r>
      <w:proofErr w:type="spellStart"/>
      <w:r w:rsidRPr="00FD6B49">
        <w:rPr>
          <w:color w:val="000000"/>
        </w:rPr>
        <w:t>Krohn</w:t>
      </w:r>
      <w:proofErr w:type="spellEnd"/>
      <w:r w:rsidRPr="00FD6B49">
        <w:rPr>
          <w:color w:val="000000"/>
        </w:rPr>
        <w:t xml:space="preserve">, M. D., &amp; Maia, Â. (2022). How sensitive are self-reports of </w:t>
      </w:r>
      <w:proofErr w:type="gramStart"/>
      <w:r w:rsidRPr="00FD6B49">
        <w:rPr>
          <w:color w:val="000000"/>
        </w:rPr>
        <w:t>offending?:</w:t>
      </w:r>
      <w:proofErr w:type="gramEnd"/>
      <w:r w:rsidRPr="00FD6B49">
        <w:rPr>
          <w:color w:val="000000"/>
        </w:rPr>
        <w:t xml:space="preserve"> the impact of recall periods on question sensitivity.</w:t>
      </w:r>
      <w:r w:rsidRPr="00FD6B49">
        <w:rPr>
          <w:rStyle w:val="apple-converted-space"/>
          <w:color w:val="000000"/>
        </w:rPr>
        <w:t> </w:t>
      </w:r>
      <w:r w:rsidRPr="00FD6B49">
        <w:rPr>
          <w:i/>
          <w:iCs/>
          <w:color w:val="000000"/>
        </w:rPr>
        <w:t>International Journal of Social Research Methodology</w:t>
      </w:r>
      <w:r w:rsidRPr="00FD6B49">
        <w:rPr>
          <w:color w:val="000000"/>
        </w:rPr>
        <w:t>,</w:t>
      </w:r>
      <w:r w:rsidRPr="00FD6B49">
        <w:rPr>
          <w:rStyle w:val="apple-converted-space"/>
          <w:color w:val="000000"/>
        </w:rPr>
        <w:t> </w:t>
      </w:r>
      <w:r w:rsidRPr="00FD6B49">
        <w:rPr>
          <w:i/>
          <w:iCs/>
          <w:color w:val="000000"/>
        </w:rPr>
        <w:t>26</w:t>
      </w:r>
      <w:r w:rsidRPr="00FD6B49">
        <w:rPr>
          <w:color w:val="000000"/>
        </w:rPr>
        <w:t>(4), 497–505.</w:t>
      </w:r>
      <w:r w:rsidRPr="00FD6B49">
        <w:rPr>
          <w:rStyle w:val="apple-converted-space"/>
          <w:color w:val="000000"/>
        </w:rPr>
        <w:t> </w:t>
      </w:r>
      <w:r w:rsidRPr="00FD6B49">
        <w:rPr>
          <w:color w:val="000000"/>
        </w:rPr>
        <w:t>https://doi.org/10.1080/13645579.2022.2077529</w:t>
      </w:r>
    </w:p>
    <w:p w14:paraId="1814A7EF"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Hout</w:t>
      </w:r>
      <w:proofErr w:type="spellEnd"/>
      <w:r w:rsidRPr="00FD6B49">
        <w:rPr>
          <w:color w:val="000000"/>
        </w:rPr>
        <w:t xml:space="preserve">, M. C., </w:t>
      </w:r>
      <w:proofErr w:type="spellStart"/>
      <w:r w:rsidRPr="00FD6B49">
        <w:rPr>
          <w:color w:val="000000"/>
        </w:rPr>
        <w:t>Papesh</w:t>
      </w:r>
      <w:proofErr w:type="spellEnd"/>
      <w:r w:rsidRPr="00FD6B49">
        <w:rPr>
          <w:color w:val="000000"/>
        </w:rPr>
        <w:t xml:space="preserve">, M. H., &amp; </w:t>
      </w:r>
      <w:proofErr w:type="spellStart"/>
      <w:r w:rsidRPr="00FD6B49">
        <w:rPr>
          <w:color w:val="000000"/>
        </w:rPr>
        <w:t>Goldinger</w:t>
      </w:r>
      <w:proofErr w:type="spellEnd"/>
      <w:r w:rsidRPr="00FD6B49">
        <w:rPr>
          <w:color w:val="000000"/>
        </w:rPr>
        <w:t>, S. D. (2012). Multidimensional scaling.</w:t>
      </w:r>
      <w:r w:rsidRPr="00FD6B49">
        <w:rPr>
          <w:rStyle w:val="apple-converted-space"/>
          <w:color w:val="000000"/>
        </w:rPr>
        <w:t> </w:t>
      </w:r>
      <w:r w:rsidRPr="00FD6B49">
        <w:rPr>
          <w:i/>
          <w:iCs/>
          <w:color w:val="000000"/>
        </w:rPr>
        <w:t>WIREs Cognitive Science</w:t>
      </w:r>
      <w:r w:rsidRPr="00FD6B49">
        <w:rPr>
          <w:color w:val="000000"/>
        </w:rPr>
        <w:t>,</w:t>
      </w:r>
      <w:r w:rsidRPr="00FD6B49">
        <w:rPr>
          <w:rStyle w:val="apple-converted-space"/>
          <w:color w:val="000000"/>
        </w:rPr>
        <w:t> </w:t>
      </w:r>
      <w:r w:rsidRPr="00FD6B49">
        <w:rPr>
          <w:i/>
          <w:iCs/>
          <w:color w:val="000000"/>
        </w:rPr>
        <w:t>4</w:t>
      </w:r>
      <w:r w:rsidRPr="00FD6B49">
        <w:rPr>
          <w:color w:val="000000"/>
        </w:rPr>
        <w:t>(1), 93–103.</w:t>
      </w:r>
      <w:r w:rsidRPr="00FD6B49">
        <w:rPr>
          <w:rStyle w:val="apple-converted-space"/>
          <w:color w:val="000000"/>
        </w:rPr>
        <w:t> </w:t>
      </w:r>
      <w:r w:rsidRPr="00FD6B49">
        <w:rPr>
          <w:color w:val="000000"/>
        </w:rPr>
        <w:t>https://doi.org/10.1002/wcs.1203</w:t>
      </w:r>
    </w:p>
    <w:p w14:paraId="6B7B3704"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Johnson, G. (2017).</w:t>
      </w:r>
      <w:r w:rsidRPr="00FD6B49">
        <w:rPr>
          <w:rStyle w:val="apple-converted-space"/>
          <w:color w:val="000000"/>
        </w:rPr>
        <w:t> </w:t>
      </w:r>
      <w:r w:rsidRPr="00FD6B49">
        <w:rPr>
          <w:i/>
          <w:iCs/>
          <w:color w:val="000000"/>
        </w:rPr>
        <w:t>Argument and inference: An Introduction to Inductive Logic</w:t>
      </w:r>
      <w:r w:rsidRPr="00FD6B49">
        <w:rPr>
          <w:color w:val="000000"/>
        </w:rPr>
        <w:t>. MIT Press.</w:t>
      </w:r>
    </w:p>
    <w:p w14:paraId="70FA8152"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Larson, R. B. (2018). Controlling social desirability bias.</w:t>
      </w:r>
      <w:r w:rsidRPr="00FD6B49">
        <w:rPr>
          <w:rStyle w:val="apple-converted-space"/>
          <w:color w:val="000000"/>
        </w:rPr>
        <w:t> </w:t>
      </w:r>
      <w:r w:rsidRPr="00FD6B49">
        <w:rPr>
          <w:i/>
          <w:iCs/>
          <w:color w:val="000000"/>
        </w:rPr>
        <w:t>International Journal of Market Research</w:t>
      </w:r>
      <w:r w:rsidRPr="00FD6B49">
        <w:rPr>
          <w:color w:val="000000"/>
        </w:rPr>
        <w:t>,</w:t>
      </w:r>
      <w:r w:rsidRPr="00FD6B49">
        <w:rPr>
          <w:rStyle w:val="apple-converted-space"/>
          <w:color w:val="000000"/>
        </w:rPr>
        <w:t> </w:t>
      </w:r>
      <w:r w:rsidRPr="00FD6B49">
        <w:rPr>
          <w:i/>
          <w:iCs/>
          <w:color w:val="000000"/>
        </w:rPr>
        <w:t>61</w:t>
      </w:r>
      <w:r w:rsidRPr="00FD6B49">
        <w:rPr>
          <w:color w:val="000000"/>
        </w:rPr>
        <w:t>(5), 534–547.</w:t>
      </w:r>
      <w:r w:rsidRPr="00FD6B49">
        <w:rPr>
          <w:rStyle w:val="apple-converted-space"/>
          <w:color w:val="000000"/>
        </w:rPr>
        <w:t> </w:t>
      </w:r>
      <w:r w:rsidRPr="00FD6B49">
        <w:rPr>
          <w:color w:val="000000"/>
        </w:rPr>
        <w:t>https://doi.org/10.1177/1470785318805305</w:t>
      </w:r>
    </w:p>
    <w:p w14:paraId="55402425"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Meterko</w:t>
      </w:r>
      <w:proofErr w:type="spellEnd"/>
      <w:r w:rsidRPr="00FD6B49">
        <w:rPr>
          <w:color w:val="000000"/>
        </w:rPr>
        <w:t>, V., &amp; Cooper, G. S. (2021). Cognitive Biases in Criminal Case Evaluation: A Review of the research.</w:t>
      </w:r>
      <w:r w:rsidRPr="00FD6B49">
        <w:rPr>
          <w:rStyle w:val="apple-converted-space"/>
          <w:color w:val="000000"/>
        </w:rPr>
        <w:t> </w:t>
      </w:r>
      <w:r w:rsidRPr="00FD6B49">
        <w:rPr>
          <w:i/>
          <w:iCs/>
          <w:color w:val="000000"/>
        </w:rPr>
        <w:t>Journal of Police and Criminal Psychology</w:t>
      </w:r>
      <w:r w:rsidRPr="00FD6B49">
        <w:rPr>
          <w:color w:val="000000"/>
        </w:rPr>
        <w:t>,</w:t>
      </w:r>
      <w:r w:rsidRPr="00FD6B49">
        <w:rPr>
          <w:rStyle w:val="apple-converted-space"/>
          <w:color w:val="000000"/>
        </w:rPr>
        <w:t> </w:t>
      </w:r>
      <w:r w:rsidRPr="00FD6B49">
        <w:rPr>
          <w:i/>
          <w:iCs/>
          <w:color w:val="000000"/>
        </w:rPr>
        <w:t>37</w:t>
      </w:r>
      <w:r w:rsidRPr="00FD6B49">
        <w:rPr>
          <w:color w:val="000000"/>
        </w:rPr>
        <w:t>(1), 101–122.</w:t>
      </w:r>
      <w:r w:rsidRPr="00FD6B49">
        <w:rPr>
          <w:rStyle w:val="apple-converted-space"/>
          <w:color w:val="000000"/>
        </w:rPr>
        <w:t> </w:t>
      </w:r>
      <w:r w:rsidRPr="00FD6B49">
        <w:rPr>
          <w:color w:val="000000"/>
        </w:rPr>
        <w:t>https://doi.org/10.1007/s11896-020-09425-8</w:t>
      </w:r>
    </w:p>
    <w:p w14:paraId="510DD854"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 xml:space="preserve">Morton, R. J., Tillman, J. M., Gaines, S. J., &amp; Federal Bureau of Investigation Academy, Quantico, VA. </w:t>
      </w:r>
      <w:proofErr w:type="spellStart"/>
      <w:r w:rsidRPr="00FD6B49">
        <w:rPr>
          <w:color w:val="000000"/>
        </w:rPr>
        <w:t>Behavioral</w:t>
      </w:r>
      <w:proofErr w:type="spellEnd"/>
      <w:r w:rsidRPr="00FD6B49">
        <w:rPr>
          <w:color w:val="000000"/>
        </w:rPr>
        <w:t xml:space="preserve"> Science Unit. (2014). Serial murder: Pathways for investigations. In</w:t>
      </w:r>
      <w:r w:rsidRPr="00FD6B49">
        <w:rPr>
          <w:rStyle w:val="apple-converted-space"/>
          <w:color w:val="000000"/>
        </w:rPr>
        <w:t> </w:t>
      </w:r>
      <w:r w:rsidRPr="00FD6B49">
        <w:rPr>
          <w:i/>
          <w:iCs/>
          <w:color w:val="000000"/>
        </w:rPr>
        <w:t>National Technical Reports Library</w:t>
      </w:r>
      <w:r w:rsidRPr="00FD6B49">
        <w:rPr>
          <w:rStyle w:val="apple-converted-space"/>
          <w:color w:val="000000"/>
        </w:rPr>
        <w:t> </w:t>
      </w:r>
      <w:r w:rsidRPr="00FD6B49">
        <w:rPr>
          <w:color w:val="000000"/>
        </w:rPr>
        <w:t>(No. PB2015101602). Retrieved November 17, 2023, from</w:t>
      </w:r>
      <w:r w:rsidRPr="00FD6B49">
        <w:rPr>
          <w:rStyle w:val="apple-converted-space"/>
          <w:color w:val="000000"/>
        </w:rPr>
        <w:t> </w:t>
      </w:r>
      <w:proofErr w:type="gramStart"/>
      <w:r w:rsidRPr="00FD6B49">
        <w:rPr>
          <w:color w:val="000000"/>
        </w:rPr>
        <w:t>https://ntrl.ntis.gov/NTRL/dashboard/searchResults/titleDetail/PB2015101602.xhtml</w:t>
      </w:r>
      <w:proofErr w:type="gramEnd"/>
    </w:p>
    <w:p w14:paraId="1B30F0C0"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Parong</w:t>
      </w:r>
      <w:proofErr w:type="spellEnd"/>
      <w:r w:rsidRPr="00FD6B49">
        <w:rPr>
          <w:color w:val="000000"/>
        </w:rPr>
        <w:t xml:space="preserve">, J., </w:t>
      </w:r>
      <w:proofErr w:type="spellStart"/>
      <w:r w:rsidRPr="00FD6B49">
        <w:rPr>
          <w:color w:val="000000"/>
        </w:rPr>
        <w:t>Vodyanyk</w:t>
      </w:r>
      <w:proofErr w:type="spellEnd"/>
      <w:r w:rsidRPr="00FD6B49">
        <w:rPr>
          <w:color w:val="000000"/>
        </w:rPr>
        <w:t xml:space="preserve">, M., Green, C. S., </w:t>
      </w:r>
      <w:proofErr w:type="spellStart"/>
      <w:r w:rsidRPr="00FD6B49">
        <w:rPr>
          <w:color w:val="000000"/>
        </w:rPr>
        <w:t>Jaeggi</w:t>
      </w:r>
      <w:proofErr w:type="spellEnd"/>
      <w:r w:rsidRPr="00FD6B49">
        <w:rPr>
          <w:color w:val="000000"/>
        </w:rPr>
        <w:t>, S. M., &amp; Seitz, A. R. (2023). Experimenter Effects. In</w:t>
      </w:r>
      <w:r w:rsidRPr="00FD6B49">
        <w:rPr>
          <w:rStyle w:val="apple-converted-space"/>
          <w:color w:val="000000"/>
        </w:rPr>
        <w:t> </w:t>
      </w:r>
      <w:r w:rsidRPr="00FD6B49">
        <w:rPr>
          <w:i/>
          <w:iCs/>
          <w:color w:val="000000"/>
        </w:rPr>
        <w:t>Cambridge University Press eBooks</w:t>
      </w:r>
      <w:r w:rsidRPr="00FD6B49">
        <w:rPr>
          <w:rStyle w:val="apple-converted-space"/>
          <w:color w:val="000000"/>
        </w:rPr>
        <w:t> </w:t>
      </w:r>
      <w:r w:rsidRPr="00FD6B49">
        <w:rPr>
          <w:color w:val="000000"/>
        </w:rPr>
        <w:t>(pp. 224–243).</w:t>
      </w:r>
      <w:r w:rsidRPr="00FD6B49">
        <w:rPr>
          <w:rStyle w:val="apple-converted-space"/>
          <w:color w:val="000000"/>
        </w:rPr>
        <w:t> </w:t>
      </w:r>
      <w:r w:rsidRPr="00FD6B49">
        <w:rPr>
          <w:color w:val="000000"/>
        </w:rPr>
        <w:t>https://doi.org/10.1017/9781009010054.012</w:t>
      </w:r>
    </w:p>
    <w:p w14:paraId="3F90AE3F"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t>Petherick, W., &amp; Brooks, N. (2020). Reframing criminal profiling: a guide for integrated practice.</w:t>
      </w:r>
      <w:r w:rsidRPr="00FD6B49">
        <w:rPr>
          <w:rStyle w:val="apple-converted-space"/>
          <w:color w:val="000000"/>
        </w:rPr>
        <w:t> </w:t>
      </w:r>
      <w:r w:rsidRPr="00FD6B49">
        <w:rPr>
          <w:i/>
          <w:iCs/>
          <w:color w:val="000000"/>
        </w:rPr>
        <w:t>Psychiatry, Psychology and Law</w:t>
      </w:r>
      <w:r w:rsidRPr="00FD6B49">
        <w:rPr>
          <w:color w:val="000000"/>
        </w:rPr>
        <w:t>,</w:t>
      </w:r>
      <w:r w:rsidRPr="00FD6B49">
        <w:rPr>
          <w:rStyle w:val="apple-converted-space"/>
          <w:color w:val="000000"/>
        </w:rPr>
        <w:t> </w:t>
      </w:r>
      <w:r w:rsidRPr="00FD6B49">
        <w:rPr>
          <w:i/>
          <w:iCs/>
          <w:color w:val="000000"/>
        </w:rPr>
        <w:t>28</w:t>
      </w:r>
      <w:r w:rsidRPr="00FD6B49">
        <w:rPr>
          <w:color w:val="000000"/>
        </w:rPr>
        <w:t>(5), 694–710.</w:t>
      </w:r>
      <w:r w:rsidRPr="00FD6B49">
        <w:rPr>
          <w:rStyle w:val="apple-converted-space"/>
          <w:color w:val="000000"/>
        </w:rPr>
        <w:t> </w:t>
      </w:r>
      <w:r w:rsidRPr="00FD6B49">
        <w:rPr>
          <w:color w:val="000000"/>
        </w:rPr>
        <w:t>https://doi.org/10.1080/13218719.2020.1837030</w:t>
      </w:r>
    </w:p>
    <w:p w14:paraId="2C797F14" w14:textId="77777777" w:rsidR="00051AD8" w:rsidRPr="00FD6B49" w:rsidRDefault="00051AD8" w:rsidP="00051AD8">
      <w:pPr>
        <w:pStyle w:val="NormalWeb"/>
        <w:spacing w:before="0" w:beforeAutospacing="0" w:after="0" w:afterAutospacing="0" w:line="480" w:lineRule="atLeast"/>
        <w:ind w:left="720" w:hanging="720"/>
        <w:rPr>
          <w:color w:val="000000"/>
        </w:rPr>
      </w:pPr>
      <w:proofErr w:type="spellStart"/>
      <w:r w:rsidRPr="00FD6B49">
        <w:rPr>
          <w:color w:val="000000"/>
        </w:rPr>
        <w:t>Raeff</w:t>
      </w:r>
      <w:proofErr w:type="spellEnd"/>
      <w:r w:rsidRPr="00FD6B49">
        <w:rPr>
          <w:color w:val="000000"/>
        </w:rPr>
        <w:t>, C. (2020). Exploring the complexities of human action. In</w:t>
      </w:r>
      <w:r w:rsidRPr="00FD6B49">
        <w:rPr>
          <w:rStyle w:val="apple-converted-space"/>
          <w:color w:val="000000"/>
        </w:rPr>
        <w:t> </w:t>
      </w:r>
      <w:r w:rsidRPr="00FD6B49">
        <w:rPr>
          <w:i/>
          <w:iCs/>
          <w:color w:val="000000"/>
        </w:rPr>
        <w:t>Oxford University Press eBooks</w:t>
      </w:r>
      <w:r w:rsidRPr="00FD6B49">
        <w:rPr>
          <w:color w:val="000000"/>
        </w:rPr>
        <w:t>.</w:t>
      </w:r>
      <w:r w:rsidRPr="00FD6B49">
        <w:rPr>
          <w:rStyle w:val="apple-converted-space"/>
          <w:color w:val="000000"/>
        </w:rPr>
        <w:t> </w:t>
      </w:r>
      <w:r w:rsidRPr="00FD6B49">
        <w:rPr>
          <w:color w:val="000000"/>
        </w:rPr>
        <w:t>https://doi.org/10.1093/oso/9780190050436.001.0001</w:t>
      </w:r>
    </w:p>
    <w:p w14:paraId="4C0CF416" w14:textId="77777777" w:rsidR="00051AD8" w:rsidRPr="00FD6B49" w:rsidRDefault="00051AD8" w:rsidP="00051AD8">
      <w:pPr>
        <w:pStyle w:val="NormalWeb"/>
        <w:spacing w:before="0" w:beforeAutospacing="0" w:after="0" w:afterAutospacing="0" w:line="480" w:lineRule="atLeast"/>
        <w:ind w:left="720" w:hanging="720"/>
        <w:rPr>
          <w:color w:val="000000"/>
        </w:rPr>
      </w:pPr>
      <w:r w:rsidRPr="00FD6B49">
        <w:rPr>
          <w:color w:val="000000"/>
        </w:rPr>
        <w:lastRenderedPageBreak/>
        <w:t xml:space="preserve">Taylor, S., Lambeth, D., Green, G., Bone, R., &amp; </w:t>
      </w:r>
      <w:proofErr w:type="spellStart"/>
      <w:r w:rsidRPr="00FD6B49">
        <w:rPr>
          <w:color w:val="000000"/>
        </w:rPr>
        <w:t>Cahillane</w:t>
      </w:r>
      <w:proofErr w:type="spellEnd"/>
      <w:r w:rsidRPr="00FD6B49">
        <w:rPr>
          <w:color w:val="000000"/>
        </w:rPr>
        <w:t>, M. (2011). Cluster Analysis Examination of Serial Killer Profiling Categories: A Bottom-Up Approach.</w:t>
      </w:r>
      <w:r w:rsidRPr="00FD6B49">
        <w:rPr>
          <w:rStyle w:val="apple-converted-space"/>
          <w:color w:val="000000"/>
        </w:rPr>
        <w:t> </w:t>
      </w:r>
      <w:r w:rsidRPr="00FD6B49">
        <w:rPr>
          <w:i/>
          <w:iCs/>
          <w:color w:val="000000"/>
        </w:rPr>
        <w:t>Journal of Investigative Psychology and Offender Profiling</w:t>
      </w:r>
      <w:r w:rsidRPr="00FD6B49">
        <w:rPr>
          <w:color w:val="000000"/>
        </w:rPr>
        <w:t>,</w:t>
      </w:r>
      <w:r w:rsidRPr="00FD6B49">
        <w:rPr>
          <w:rStyle w:val="apple-converted-space"/>
          <w:color w:val="000000"/>
        </w:rPr>
        <w:t> </w:t>
      </w:r>
      <w:r w:rsidRPr="00FD6B49">
        <w:rPr>
          <w:i/>
          <w:iCs/>
          <w:color w:val="000000"/>
        </w:rPr>
        <w:t>9</w:t>
      </w:r>
      <w:r w:rsidRPr="00FD6B49">
        <w:rPr>
          <w:color w:val="000000"/>
        </w:rPr>
        <w:t>(1), 30–51.</w:t>
      </w:r>
      <w:r w:rsidRPr="00FD6B49">
        <w:rPr>
          <w:rStyle w:val="apple-converted-space"/>
          <w:color w:val="000000"/>
        </w:rPr>
        <w:t> </w:t>
      </w:r>
      <w:r w:rsidRPr="00FD6B49">
        <w:rPr>
          <w:color w:val="000000"/>
        </w:rPr>
        <w:t>https://doi.org/10.1002/jip.149</w:t>
      </w:r>
    </w:p>
    <w:p w14:paraId="27FCD752" w14:textId="77777777" w:rsidR="00051AD8" w:rsidRPr="00051AD8" w:rsidRDefault="00051AD8" w:rsidP="00051AD8">
      <w:pPr>
        <w:pStyle w:val="NormalWeb"/>
        <w:spacing w:before="0" w:beforeAutospacing="0" w:after="0" w:afterAutospacing="0" w:line="480" w:lineRule="atLeast"/>
        <w:ind w:left="720" w:hanging="720"/>
        <w:rPr>
          <w:color w:val="000000"/>
        </w:rPr>
      </w:pPr>
      <w:r w:rsidRPr="00FD6B49">
        <w:rPr>
          <w:color w:val="000000"/>
        </w:rPr>
        <w:t>Turvey, B. E. (2012).</w:t>
      </w:r>
      <w:r w:rsidRPr="00FD6B49">
        <w:rPr>
          <w:rStyle w:val="apple-converted-space"/>
          <w:color w:val="000000"/>
        </w:rPr>
        <w:t> </w:t>
      </w:r>
      <w:r w:rsidRPr="00FD6B49">
        <w:rPr>
          <w:i/>
          <w:iCs/>
          <w:color w:val="000000"/>
        </w:rPr>
        <w:t xml:space="preserve">Criminal Profiling: An Introduction to </w:t>
      </w:r>
      <w:proofErr w:type="spellStart"/>
      <w:r w:rsidRPr="00FD6B49">
        <w:rPr>
          <w:i/>
          <w:iCs/>
          <w:color w:val="000000"/>
        </w:rPr>
        <w:t>Behavioral</w:t>
      </w:r>
      <w:proofErr w:type="spellEnd"/>
      <w:r w:rsidRPr="00FD6B49">
        <w:rPr>
          <w:i/>
          <w:iCs/>
          <w:color w:val="000000"/>
        </w:rPr>
        <w:t xml:space="preserve"> Evidence analysis</w:t>
      </w:r>
      <w:r w:rsidRPr="00FD6B49">
        <w:rPr>
          <w:rStyle w:val="apple-converted-space"/>
          <w:color w:val="000000"/>
        </w:rPr>
        <w:t> </w:t>
      </w:r>
      <w:r w:rsidRPr="00FD6B49">
        <w:rPr>
          <w:color w:val="000000"/>
        </w:rPr>
        <w:t xml:space="preserve">(Fourth Edition). </w:t>
      </w:r>
      <w:proofErr w:type="spellStart"/>
      <w:r w:rsidRPr="00FD6B49">
        <w:rPr>
          <w:color w:val="000000"/>
        </w:rPr>
        <w:t>Elservier</w:t>
      </w:r>
      <w:proofErr w:type="spellEnd"/>
      <w:r w:rsidRPr="00FD6B49">
        <w:rPr>
          <w:color w:val="000000"/>
        </w:rPr>
        <w:t xml:space="preserve"> Ltd.</w:t>
      </w:r>
      <w:r w:rsidRPr="00FD6B49">
        <w:rPr>
          <w:rStyle w:val="apple-converted-space"/>
          <w:color w:val="000000"/>
        </w:rPr>
        <w:t> </w:t>
      </w:r>
      <w:r w:rsidRPr="00FD6B49">
        <w:rPr>
          <w:color w:val="000000"/>
        </w:rPr>
        <w:t>https://ci.nii.ac.jp/ncid/BB02231490</w:t>
      </w:r>
    </w:p>
    <w:p w14:paraId="58103552" w14:textId="77777777" w:rsidR="006C3C0C" w:rsidRPr="00051AD8" w:rsidRDefault="006C3C0C" w:rsidP="002D1954">
      <w:pPr>
        <w:pStyle w:val="NormalWeb"/>
        <w:rPr>
          <w:color w:val="1F1F1F"/>
        </w:rPr>
      </w:pPr>
    </w:p>
    <w:sectPr w:rsidR="006C3C0C" w:rsidRPr="00051AD8">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D209D" w14:textId="77777777" w:rsidR="00C23599" w:rsidRDefault="00C23599" w:rsidP="00C23599">
      <w:r>
        <w:separator/>
      </w:r>
    </w:p>
  </w:endnote>
  <w:endnote w:type="continuationSeparator" w:id="0">
    <w:p w14:paraId="6185858A" w14:textId="77777777" w:rsidR="00C23599" w:rsidRDefault="00C23599" w:rsidP="00C235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3794409"/>
      <w:docPartObj>
        <w:docPartGallery w:val="Page Numbers (Bottom of Page)"/>
        <w:docPartUnique/>
      </w:docPartObj>
    </w:sdtPr>
    <w:sdtContent>
      <w:p w14:paraId="728DBE2D" w14:textId="392BDA4C" w:rsidR="00C23599" w:rsidRDefault="00C23599" w:rsidP="00AE0B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DA737F" w14:textId="77777777" w:rsidR="00C23599" w:rsidRDefault="00C23599" w:rsidP="00C235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6EBBE" w14:textId="77777777" w:rsidR="00C23599" w:rsidRDefault="00C23599" w:rsidP="00C235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289C0" w14:textId="77777777" w:rsidR="00C23599" w:rsidRDefault="00C23599" w:rsidP="00C23599">
      <w:r>
        <w:separator/>
      </w:r>
    </w:p>
  </w:footnote>
  <w:footnote w:type="continuationSeparator" w:id="0">
    <w:p w14:paraId="3EB4853E" w14:textId="77777777" w:rsidR="00C23599" w:rsidRDefault="00C23599" w:rsidP="00C235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1686"/>
    <w:multiLevelType w:val="hybridMultilevel"/>
    <w:tmpl w:val="71F4F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E2893"/>
    <w:multiLevelType w:val="multilevel"/>
    <w:tmpl w:val="92DEC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6F4D7F"/>
    <w:multiLevelType w:val="hybridMultilevel"/>
    <w:tmpl w:val="92868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612DD"/>
    <w:multiLevelType w:val="hybridMultilevel"/>
    <w:tmpl w:val="AE42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7207B"/>
    <w:multiLevelType w:val="hybridMultilevel"/>
    <w:tmpl w:val="A3440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509070">
    <w:abstractNumId w:val="4"/>
  </w:num>
  <w:num w:numId="2" w16cid:durableId="1118796114">
    <w:abstractNumId w:val="0"/>
  </w:num>
  <w:num w:numId="3" w16cid:durableId="1853840512">
    <w:abstractNumId w:val="1"/>
  </w:num>
  <w:num w:numId="4" w16cid:durableId="838498859">
    <w:abstractNumId w:val="3"/>
  </w:num>
  <w:num w:numId="5" w16cid:durableId="1569876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D4"/>
    <w:rsid w:val="00001797"/>
    <w:rsid w:val="00002341"/>
    <w:rsid w:val="00002B0F"/>
    <w:rsid w:val="00007358"/>
    <w:rsid w:val="000102BE"/>
    <w:rsid w:val="000120B5"/>
    <w:rsid w:val="000126C6"/>
    <w:rsid w:val="0001295C"/>
    <w:rsid w:val="00013524"/>
    <w:rsid w:val="00016710"/>
    <w:rsid w:val="00016CDB"/>
    <w:rsid w:val="00020C17"/>
    <w:rsid w:val="000210F7"/>
    <w:rsid w:val="00021B3B"/>
    <w:rsid w:val="000265AA"/>
    <w:rsid w:val="00026B91"/>
    <w:rsid w:val="0003072C"/>
    <w:rsid w:val="00030CBD"/>
    <w:rsid w:val="00031912"/>
    <w:rsid w:val="00032CFA"/>
    <w:rsid w:val="000336E8"/>
    <w:rsid w:val="00034E2F"/>
    <w:rsid w:val="000356B7"/>
    <w:rsid w:val="00036FD6"/>
    <w:rsid w:val="00040760"/>
    <w:rsid w:val="00040BF3"/>
    <w:rsid w:val="00042159"/>
    <w:rsid w:val="0004534A"/>
    <w:rsid w:val="00047097"/>
    <w:rsid w:val="00051AD8"/>
    <w:rsid w:val="00051C07"/>
    <w:rsid w:val="000534E3"/>
    <w:rsid w:val="000562AF"/>
    <w:rsid w:val="00057C06"/>
    <w:rsid w:val="000628FF"/>
    <w:rsid w:val="000656E9"/>
    <w:rsid w:val="000672BE"/>
    <w:rsid w:val="00070058"/>
    <w:rsid w:val="00077F7B"/>
    <w:rsid w:val="00081F91"/>
    <w:rsid w:val="000855FA"/>
    <w:rsid w:val="00086637"/>
    <w:rsid w:val="00087B88"/>
    <w:rsid w:val="0009192B"/>
    <w:rsid w:val="000928D5"/>
    <w:rsid w:val="00093359"/>
    <w:rsid w:val="00093F58"/>
    <w:rsid w:val="00094631"/>
    <w:rsid w:val="0009676F"/>
    <w:rsid w:val="00096C89"/>
    <w:rsid w:val="00096F64"/>
    <w:rsid w:val="000A0188"/>
    <w:rsid w:val="000A0E5E"/>
    <w:rsid w:val="000A26A7"/>
    <w:rsid w:val="000A291A"/>
    <w:rsid w:val="000A3D13"/>
    <w:rsid w:val="000A7514"/>
    <w:rsid w:val="000B1B18"/>
    <w:rsid w:val="000B1B61"/>
    <w:rsid w:val="000B4040"/>
    <w:rsid w:val="000B4B58"/>
    <w:rsid w:val="000B5A26"/>
    <w:rsid w:val="000B6C0D"/>
    <w:rsid w:val="000B78F0"/>
    <w:rsid w:val="000C15AF"/>
    <w:rsid w:val="000D0A15"/>
    <w:rsid w:val="000D0C27"/>
    <w:rsid w:val="000D0D42"/>
    <w:rsid w:val="000D24E0"/>
    <w:rsid w:val="000D333E"/>
    <w:rsid w:val="000D38DB"/>
    <w:rsid w:val="000D42C1"/>
    <w:rsid w:val="000D5E85"/>
    <w:rsid w:val="000D6631"/>
    <w:rsid w:val="000D713F"/>
    <w:rsid w:val="000E083A"/>
    <w:rsid w:val="000E16E3"/>
    <w:rsid w:val="000E597B"/>
    <w:rsid w:val="000E7671"/>
    <w:rsid w:val="000E7846"/>
    <w:rsid w:val="000E7FC4"/>
    <w:rsid w:val="000F1481"/>
    <w:rsid w:val="000F20BD"/>
    <w:rsid w:val="000F4C40"/>
    <w:rsid w:val="00101C86"/>
    <w:rsid w:val="00101DEE"/>
    <w:rsid w:val="00101F90"/>
    <w:rsid w:val="00106FA2"/>
    <w:rsid w:val="0011149F"/>
    <w:rsid w:val="00111D9B"/>
    <w:rsid w:val="00111EAF"/>
    <w:rsid w:val="00113A38"/>
    <w:rsid w:val="001204C9"/>
    <w:rsid w:val="001216AA"/>
    <w:rsid w:val="0012187C"/>
    <w:rsid w:val="00123A44"/>
    <w:rsid w:val="00123BD9"/>
    <w:rsid w:val="00125371"/>
    <w:rsid w:val="001257B7"/>
    <w:rsid w:val="001324F0"/>
    <w:rsid w:val="00132FC3"/>
    <w:rsid w:val="001334B1"/>
    <w:rsid w:val="00135239"/>
    <w:rsid w:val="00135957"/>
    <w:rsid w:val="00140ADA"/>
    <w:rsid w:val="00142351"/>
    <w:rsid w:val="00142809"/>
    <w:rsid w:val="00143697"/>
    <w:rsid w:val="00144049"/>
    <w:rsid w:val="00144807"/>
    <w:rsid w:val="001477CB"/>
    <w:rsid w:val="00151C3E"/>
    <w:rsid w:val="0015288C"/>
    <w:rsid w:val="00154262"/>
    <w:rsid w:val="00157B93"/>
    <w:rsid w:val="00157D46"/>
    <w:rsid w:val="00160C09"/>
    <w:rsid w:val="00161531"/>
    <w:rsid w:val="00161828"/>
    <w:rsid w:val="00161B80"/>
    <w:rsid w:val="001644CE"/>
    <w:rsid w:val="001648B9"/>
    <w:rsid w:val="00167ED2"/>
    <w:rsid w:val="001723B7"/>
    <w:rsid w:val="001734C2"/>
    <w:rsid w:val="001736EF"/>
    <w:rsid w:val="00174676"/>
    <w:rsid w:val="0017700C"/>
    <w:rsid w:val="00177FE6"/>
    <w:rsid w:val="0018014F"/>
    <w:rsid w:val="00180B99"/>
    <w:rsid w:val="0018164B"/>
    <w:rsid w:val="00181AA1"/>
    <w:rsid w:val="00182E9A"/>
    <w:rsid w:val="00183DA2"/>
    <w:rsid w:val="00184383"/>
    <w:rsid w:val="00185971"/>
    <w:rsid w:val="00185F92"/>
    <w:rsid w:val="0019186B"/>
    <w:rsid w:val="0019290D"/>
    <w:rsid w:val="0019294B"/>
    <w:rsid w:val="00193AC2"/>
    <w:rsid w:val="00196CAB"/>
    <w:rsid w:val="001975A2"/>
    <w:rsid w:val="00197E69"/>
    <w:rsid w:val="001A0F1E"/>
    <w:rsid w:val="001A193F"/>
    <w:rsid w:val="001A4C24"/>
    <w:rsid w:val="001A60C8"/>
    <w:rsid w:val="001B0B7E"/>
    <w:rsid w:val="001B1C04"/>
    <w:rsid w:val="001B2618"/>
    <w:rsid w:val="001B3E7E"/>
    <w:rsid w:val="001B7090"/>
    <w:rsid w:val="001C0F41"/>
    <w:rsid w:val="001C1099"/>
    <w:rsid w:val="001C19E8"/>
    <w:rsid w:val="001C2A30"/>
    <w:rsid w:val="001C3D0D"/>
    <w:rsid w:val="001C4425"/>
    <w:rsid w:val="001C5AEB"/>
    <w:rsid w:val="001D03B8"/>
    <w:rsid w:val="001D21DB"/>
    <w:rsid w:val="001E1E8A"/>
    <w:rsid w:val="001E2D35"/>
    <w:rsid w:val="001E44CF"/>
    <w:rsid w:val="001E4A93"/>
    <w:rsid w:val="001E5522"/>
    <w:rsid w:val="001F22E9"/>
    <w:rsid w:val="001F5BFC"/>
    <w:rsid w:val="00202FAB"/>
    <w:rsid w:val="00203B35"/>
    <w:rsid w:val="002070C6"/>
    <w:rsid w:val="002125C1"/>
    <w:rsid w:val="0021272F"/>
    <w:rsid w:val="002135E5"/>
    <w:rsid w:val="00214451"/>
    <w:rsid w:val="002148B0"/>
    <w:rsid w:val="002157D4"/>
    <w:rsid w:val="00215867"/>
    <w:rsid w:val="00215B51"/>
    <w:rsid w:val="00217435"/>
    <w:rsid w:val="00220804"/>
    <w:rsid w:val="0022254E"/>
    <w:rsid w:val="002228F7"/>
    <w:rsid w:val="00226391"/>
    <w:rsid w:val="00231326"/>
    <w:rsid w:val="002314D5"/>
    <w:rsid w:val="0023281D"/>
    <w:rsid w:val="00232C24"/>
    <w:rsid w:val="00233223"/>
    <w:rsid w:val="00234AE2"/>
    <w:rsid w:val="0023727B"/>
    <w:rsid w:val="00241304"/>
    <w:rsid w:val="002440B5"/>
    <w:rsid w:val="00244F92"/>
    <w:rsid w:val="00245FA0"/>
    <w:rsid w:val="002510AC"/>
    <w:rsid w:val="00251451"/>
    <w:rsid w:val="002521A3"/>
    <w:rsid w:val="00253A0A"/>
    <w:rsid w:val="00253F60"/>
    <w:rsid w:val="002569E0"/>
    <w:rsid w:val="00256EB9"/>
    <w:rsid w:val="00257A87"/>
    <w:rsid w:val="00257C0E"/>
    <w:rsid w:val="00262879"/>
    <w:rsid w:val="00264C9B"/>
    <w:rsid w:val="00266B58"/>
    <w:rsid w:val="002700F0"/>
    <w:rsid w:val="00271789"/>
    <w:rsid w:val="002746EF"/>
    <w:rsid w:val="002759F5"/>
    <w:rsid w:val="002767F8"/>
    <w:rsid w:val="0028428D"/>
    <w:rsid w:val="00287703"/>
    <w:rsid w:val="00287FF6"/>
    <w:rsid w:val="002939C8"/>
    <w:rsid w:val="002A0B7E"/>
    <w:rsid w:val="002A186B"/>
    <w:rsid w:val="002A2F45"/>
    <w:rsid w:val="002B0C87"/>
    <w:rsid w:val="002B0D4C"/>
    <w:rsid w:val="002B0EB7"/>
    <w:rsid w:val="002B295D"/>
    <w:rsid w:val="002B38A0"/>
    <w:rsid w:val="002B7134"/>
    <w:rsid w:val="002C0C0E"/>
    <w:rsid w:val="002C4B91"/>
    <w:rsid w:val="002C4BDA"/>
    <w:rsid w:val="002D0575"/>
    <w:rsid w:val="002D1954"/>
    <w:rsid w:val="002D2051"/>
    <w:rsid w:val="002D2D09"/>
    <w:rsid w:val="002D5CE9"/>
    <w:rsid w:val="002D5DE0"/>
    <w:rsid w:val="002D68E8"/>
    <w:rsid w:val="002D6D73"/>
    <w:rsid w:val="002E0542"/>
    <w:rsid w:val="002E4A15"/>
    <w:rsid w:val="002E795F"/>
    <w:rsid w:val="002F0A37"/>
    <w:rsid w:val="002F1220"/>
    <w:rsid w:val="002F13B3"/>
    <w:rsid w:val="002F302C"/>
    <w:rsid w:val="002F347F"/>
    <w:rsid w:val="002F4557"/>
    <w:rsid w:val="002F4661"/>
    <w:rsid w:val="002F6320"/>
    <w:rsid w:val="002F7436"/>
    <w:rsid w:val="0030253D"/>
    <w:rsid w:val="0030346E"/>
    <w:rsid w:val="003051D1"/>
    <w:rsid w:val="00307405"/>
    <w:rsid w:val="00310E56"/>
    <w:rsid w:val="0031295A"/>
    <w:rsid w:val="00312FCF"/>
    <w:rsid w:val="00317CC2"/>
    <w:rsid w:val="00320B84"/>
    <w:rsid w:val="00321625"/>
    <w:rsid w:val="003217E2"/>
    <w:rsid w:val="00322CC5"/>
    <w:rsid w:val="00324861"/>
    <w:rsid w:val="00324F33"/>
    <w:rsid w:val="00325B08"/>
    <w:rsid w:val="00326BC8"/>
    <w:rsid w:val="00326EB5"/>
    <w:rsid w:val="00327A0F"/>
    <w:rsid w:val="00327BAA"/>
    <w:rsid w:val="003332C6"/>
    <w:rsid w:val="00335D91"/>
    <w:rsid w:val="0033709B"/>
    <w:rsid w:val="00337E4C"/>
    <w:rsid w:val="00343CD7"/>
    <w:rsid w:val="003511D3"/>
    <w:rsid w:val="00351D8D"/>
    <w:rsid w:val="00354B5C"/>
    <w:rsid w:val="00354EB3"/>
    <w:rsid w:val="003555B7"/>
    <w:rsid w:val="003571B1"/>
    <w:rsid w:val="0035777F"/>
    <w:rsid w:val="003579B0"/>
    <w:rsid w:val="003601E2"/>
    <w:rsid w:val="00360987"/>
    <w:rsid w:val="00361F57"/>
    <w:rsid w:val="003647AA"/>
    <w:rsid w:val="003647D8"/>
    <w:rsid w:val="00364B71"/>
    <w:rsid w:val="00373566"/>
    <w:rsid w:val="00374BCE"/>
    <w:rsid w:val="003767EA"/>
    <w:rsid w:val="00380AE6"/>
    <w:rsid w:val="0038162A"/>
    <w:rsid w:val="0038202B"/>
    <w:rsid w:val="003843A2"/>
    <w:rsid w:val="003851EA"/>
    <w:rsid w:val="00386F06"/>
    <w:rsid w:val="00386F64"/>
    <w:rsid w:val="00387710"/>
    <w:rsid w:val="003901EB"/>
    <w:rsid w:val="0039421E"/>
    <w:rsid w:val="00394B2D"/>
    <w:rsid w:val="00395A24"/>
    <w:rsid w:val="0039687B"/>
    <w:rsid w:val="0039730B"/>
    <w:rsid w:val="003A0550"/>
    <w:rsid w:val="003A0EED"/>
    <w:rsid w:val="003A57AA"/>
    <w:rsid w:val="003A71C2"/>
    <w:rsid w:val="003A7F50"/>
    <w:rsid w:val="003B0B70"/>
    <w:rsid w:val="003B14CC"/>
    <w:rsid w:val="003B17DA"/>
    <w:rsid w:val="003B328D"/>
    <w:rsid w:val="003B5798"/>
    <w:rsid w:val="003B5CA6"/>
    <w:rsid w:val="003B61D4"/>
    <w:rsid w:val="003B659B"/>
    <w:rsid w:val="003B6DC4"/>
    <w:rsid w:val="003B7F8F"/>
    <w:rsid w:val="003C089E"/>
    <w:rsid w:val="003C3A31"/>
    <w:rsid w:val="003C4147"/>
    <w:rsid w:val="003C4AE5"/>
    <w:rsid w:val="003C7DCE"/>
    <w:rsid w:val="003D3DCE"/>
    <w:rsid w:val="003D4AF8"/>
    <w:rsid w:val="003D60C1"/>
    <w:rsid w:val="003E1720"/>
    <w:rsid w:val="003E1F88"/>
    <w:rsid w:val="003E287F"/>
    <w:rsid w:val="003E4105"/>
    <w:rsid w:val="003E75B8"/>
    <w:rsid w:val="003E79A6"/>
    <w:rsid w:val="003F1B85"/>
    <w:rsid w:val="003F22D1"/>
    <w:rsid w:val="003F268A"/>
    <w:rsid w:val="003F56F4"/>
    <w:rsid w:val="003F6650"/>
    <w:rsid w:val="003F6EED"/>
    <w:rsid w:val="003F728E"/>
    <w:rsid w:val="003F74AE"/>
    <w:rsid w:val="0040288A"/>
    <w:rsid w:val="004035BB"/>
    <w:rsid w:val="004076B8"/>
    <w:rsid w:val="0041024F"/>
    <w:rsid w:val="00411722"/>
    <w:rsid w:val="004126D1"/>
    <w:rsid w:val="0041299D"/>
    <w:rsid w:val="00415462"/>
    <w:rsid w:val="00415CF4"/>
    <w:rsid w:val="0042424E"/>
    <w:rsid w:val="0042677D"/>
    <w:rsid w:val="00427336"/>
    <w:rsid w:val="00430BB2"/>
    <w:rsid w:val="00430BED"/>
    <w:rsid w:val="00431489"/>
    <w:rsid w:val="00431ED4"/>
    <w:rsid w:val="00435BCD"/>
    <w:rsid w:val="00435E81"/>
    <w:rsid w:val="00437EC8"/>
    <w:rsid w:val="0044034E"/>
    <w:rsid w:val="00447327"/>
    <w:rsid w:val="00451B41"/>
    <w:rsid w:val="004522BC"/>
    <w:rsid w:val="00457299"/>
    <w:rsid w:val="00460B95"/>
    <w:rsid w:val="004633B4"/>
    <w:rsid w:val="0046361A"/>
    <w:rsid w:val="00463AF9"/>
    <w:rsid w:val="0046462E"/>
    <w:rsid w:val="00464EA2"/>
    <w:rsid w:val="00467216"/>
    <w:rsid w:val="00470B00"/>
    <w:rsid w:val="004715F2"/>
    <w:rsid w:val="00474675"/>
    <w:rsid w:val="004756F5"/>
    <w:rsid w:val="0047715E"/>
    <w:rsid w:val="004819CF"/>
    <w:rsid w:val="00482004"/>
    <w:rsid w:val="0048248A"/>
    <w:rsid w:val="00485921"/>
    <w:rsid w:val="00487896"/>
    <w:rsid w:val="00490FEF"/>
    <w:rsid w:val="00491910"/>
    <w:rsid w:val="004931FA"/>
    <w:rsid w:val="00493D6A"/>
    <w:rsid w:val="004A05C7"/>
    <w:rsid w:val="004A3F0C"/>
    <w:rsid w:val="004A46A6"/>
    <w:rsid w:val="004A4B9A"/>
    <w:rsid w:val="004A4F00"/>
    <w:rsid w:val="004B10D2"/>
    <w:rsid w:val="004B2971"/>
    <w:rsid w:val="004B413B"/>
    <w:rsid w:val="004B442E"/>
    <w:rsid w:val="004B550D"/>
    <w:rsid w:val="004B63FE"/>
    <w:rsid w:val="004B6D95"/>
    <w:rsid w:val="004C0014"/>
    <w:rsid w:val="004C0A50"/>
    <w:rsid w:val="004C1099"/>
    <w:rsid w:val="004C1B3B"/>
    <w:rsid w:val="004C42B8"/>
    <w:rsid w:val="004C6124"/>
    <w:rsid w:val="004C6307"/>
    <w:rsid w:val="004C6DD9"/>
    <w:rsid w:val="004D0320"/>
    <w:rsid w:val="004D1E25"/>
    <w:rsid w:val="004D2C82"/>
    <w:rsid w:val="004D4124"/>
    <w:rsid w:val="004D46E9"/>
    <w:rsid w:val="004E112A"/>
    <w:rsid w:val="004E1F7E"/>
    <w:rsid w:val="004F059E"/>
    <w:rsid w:val="004F24BB"/>
    <w:rsid w:val="004F24BF"/>
    <w:rsid w:val="004F726F"/>
    <w:rsid w:val="004F7F04"/>
    <w:rsid w:val="0050045C"/>
    <w:rsid w:val="005016EE"/>
    <w:rsid w:val="0050215C"/>
    <w:rsid w:val="00502623"/>
    <w:rsid w:val="005028FC"/>
    <w:rsid w:val="00502DDD"/>
    <w:rsid w:val="00503448"/>
    <w:rsid w:val="0050386B"/>
    <w:rsid w:val="00503D7A"/>
    <w:rsid w:val="00504C05"/>
    <w:rsid w:val="005052E2"/>
    <w:rsid w:val="005055D1"/>
    <w:rsid w:val="00506203"/>
    <w:rsid w:val="00507351"/>
    <w:rsid w:val="005143B3"/>
    <w:rsid w:val="00514751"/>
    <w:rsid w:val="00514CA7"/>
    <w:rsid w:val="0051570D"/>
    <w:rsid w:val="00515DBE"/>
    <w:rsid w:val="00516A11"/>
    <w:rsid w:val="00520232"/>
    <w:rsid w:val="005205F2"/>
    <w:rsid w:val="00522CD5"/>
    <w:rsid w:val="00522EEF"/>
    <w:rsid w:val="00523700"/>
    <w:rsid w:val="00526047"/>
    <w:rsid w:val="0053032F"/>
    <w:rsid w:val="0053135E"/>
    <w:rsid w:val="00531736"/>
    <w:rsid w:val="00532132"/>
    <w:rsid w:val="00534C64"/>
    <w:rsid w:val="005357BD"/>
    <w:rsid w:val="0053776D"/>
    <w:rsid w:val="00537DC3"/>
    <w:rsid w:val="00541B13"/>
    <w:rsid w:val="00546DF5"/>
    <w:rsid w:val="0055019E"/>
    <w:rsid w:val="00551471"/>
    <w:rsid w:val="005527DE"/>
    <w:rsid w:val="00556D8D"/>
    <w:rsid w:val="005576A7"/>
    <w:rsid w:val="005636D6"/>
    <w:rsid w:val="0057095F"/>
    <w:rsid w:val="00570AAA"/>
    <w:rsid w:val="005712E4"/>
    <w:rsid w:val="005725E5"/>
    <w:rsid w:val="00573876"/>
    <w:rsid w:val="0057599F"/>
    <w:rsid w:val="00577FCC"/>
    <w:rsid w:val="00580C12"/>
    <w:rsid w:val="0058612E"/>
    <w:rsid w:val="00590D68"/>
    <w:rsid w:val="0059283F"/>
    <w:rsid w:val="00592CDD"/>
    <w:rsid w:val="00594F48"/>
    <w:rsid w:val="00597C61"/>
    <w:rsid w:val="005A0A55"/>
    <w:rsid w:val="005A0EDF"/>
    <w:rsid w:val="005A5982"/>
    <w:rsid w:val="005B1B64"/>
    <w:rsid w:val="005B1D27"/>
    <w:rsid w:val="005B28D1"/>
    <w:rsid w:val="005B5BBE"/>
    <w:rsid w:val="005C0E20"/>
    <w:rsid w:val="005C36EF"/>
    <w:rsid w:val="005C73A3"/>
    <w:rsid w:val="005D0660"/>
    <w:rsid w:val="005D4B53"/>
    <w:rsid w:val="005D71F8"/>
    <w:rsid w:val="005D7790"/>
    <w:rsid w:val="005E18CE"/>
    <w:rsid w:val="005F0F13"/>
    <w:rsid w:val="005F1032"/>
    <w:rsid w:val="005F3E02"/>
    <w:rsid w:val="005F63AE"/>
    <w:rsid w:val="0060357C"/>
    <w:rsid w:val="00603E27"/>
    <w:rsid w:val="006067CE"/>
    <w:rsid w:val="00607FDB"/>
    <w:rsid w:val="00613FA8"/>
    <w:rsid w:val="00614211"/>
    <w:rsid w:val="00614249"/>
    <w:rsid w:val="0061554D"/>
    <w:rsid w:val="00615CCE"/>
    <w:rsid w:val="006240C8"/>
    <w:rsid w:val="00624C02"/>
    <w:rsid w:val="00630CF2"/>
    <w:rsid w:val="0063316C"/>
    <w:rsid w:val="00634894"/>
    <w:rsid w:val="006372DC"/>
    <w:rsid w:val="00643D17"/>
    <w:rsid w:val="006440E3"/>
    <w:rsid w:val="0064749F"/>
    <w:rsid w:val="006502ED"/>
    <w:rsid w:val="00653032"/>
    <w:rsid w:val="006531A8"/>
    <w:rsid w:val="006537A3"/>
    <w:rsid w:val="00653D2F"/>
    <w:rsid w:val="00654267"/>
    <w:rsid w:val="00654C18"/>
    <w:rsid w:val="006552ED"/>
    <w:rsid w:val="00655DB9"/>
    <w:rsid w:val="00656D9F"/>
    <w:rsid w:val="00660D79"/>
    <w:rsid w:val="00663BD1"/>
    <w:rsid w:val="00663FAC"/>
    <w:rsid w:val="0066402E"/>
    <w:rsid w:val="006647E3"/>
    <w:rsid w:val="00666C1D"/>
    <w:rsid w:val="00673C1D"/>
    <w:rsid w:val="00676533"/>
    <w:rsid w:val="00677156"/>
    <w:rsid w:val="00682263"/>
    <w:rsid w:val="006838E1"/>
    <w:rsid w:val="00685AB2"/>
    <w:rsid w:val="00685BFF"/>
    <w:rsid w:val="006870DD"/>
    <w:rsid w:val="00687ADD"/>
    <w:rsid w:val="00697A91"/>
    <w:rsid w:val="006A3284"/>
    <w:rsid w:val="006A3324"/>
    <w:rsid w:val="006A364E"/>
    <w:rsid w:val="006A36FE"/>
    <w:rsid w:val="006A3EF4"/>
    <w:rsid w:val="006A4F0F"/>
    <w:rsid w:val="006A5BFB"/>
    <w:rsid w:val="006A776C"/>
    <w:rsid w:val="006B0412"/>
    <w:rsid w:val="006B05DA"/>
    <w:rsid w:val="006B67D9"/>
    <w:rsid w:val="006B75ED"/>
    <w:rsid w:val="006C04C2"/>
    <w:rsid w:val="006C3B8A"/>
    <w:rsid w:val="006C3C0C"/>
    <w:rsid w:val="006C4903"/>
    <w:rsid w:val="006D25FE"/>
    <w:rsid w:val="006D3356"/>
    <w:rsid w:val="006E0942"/>
    <w:rsid w:val="006E1833"/>
    <w:rsid w:val="006E40E2"/>
    <w:rsid w:val="006E4EE7"/>
    <w:rsid w:val="006E50BE"/>
    <w:rsid w:val="006E6CAE"/>
    <w:rsid w:val="006E6D2C"/>
    <w:rsid w:val="006E7330"/>
    <w:rsid w:val="006F23F9"/>
    <w:rsid w:val="006F3440"/>
    <w:rsid w:val="006F6DBA"/>
    <w:rsid w:val="0070006E"/>
    <w:rsid w:val="00702D27"/>
    <w:rsid w:val="00705DB6"/>
    <w:rsid w:val="00713429"/>
    <w:rsid w:val="007159FC"/>
    <w:rsid w:val="007171BD"/>
    <w:rsid w:val="007204EC"/>
    <w:rsid w:val="00721393"/>
    <w:rsid w:val="00721572"/>
    <w:rsid w:val="0072320D"/>
    <w:rsid w:val="007269DC"/>
    <w:rsid w:val="007272F2"/>
    <w:rsid w:val="007302A7"/>
    <w:rsid w:val="007370BB"/>
    <w:rsid w:val="00740807"/>
    <w:rsid w:val="00743ACE"/>
    <w:rsid w:val="00743B9C"/>
    <w:rsid w:val="00746C06"/>
    <w:rsid w:val="00746FCD"/>
    <w:rsid w:val="00755739"/>
    <w:rsid w:val="00755AF1"/>
    <w:rsid w:val="00755DFE"/>
    <w:rsid w:val="00755E3D"/>
    <w:rsid w:val="00757F89"/>
    <w:rsid w:val="00761886"/>
    <w:rsid w:val="00762710"/>
    <w:rsid w:val="007652E5"/>
    <w:rsid w:val="00767234"/>
    <w:rsid w:val="00767A9F"/>
    <w:rsid w:val="0077289F"/>
    <w:rsid w:val="00772E7E"/>
    <w:rsid w:val="0077307E"/>
    <w:rsid w:val="00777B20"/>
    <w:rsid w:val="0078174D"/>
    <w:rsid w:val="007837B9"/>
    <w:rsid w:val="00785A7E"/>
    <w:rsid w:val="00790568"/>
    <w:rsid w:val="007913DC"/>
    <w:rsid w:val="00791E52"/>
    <w:rsid w:val="007A0D1A"/>
    <w:rsid w:val="007A2B61"/>
    <w:rsid w:val="007A3226"/>
    <w:rsid w:val="007A4660"/>
    <w:rsid w:val="007A64CD"/>
    <w:rsid w:val="007A7A3C"/>
    <w:rsid w:val="007B19F1"/>
    <w:rsid w:val="007B4620"/>
    <w:rsid w:val="007B476A"/>
    <w:rsid w:val="007C060A"/>
    <w:rsid w:val="007C09DF"/>
    <w:rsid w:val="007C3017"/>
    <w:rsid w:val="007C3251"/>
    <w:rsid w:val="007C3301"/>
    <w:rsid w:val="007C3C8C"/>
    <w:rsid w:val="007C4A1F"/>
    <w:rsid w:val="007C54CA"/>
    <w:rsid w:val="007C72BB"/>
    <w:rsid w:val="007D19B1"/>
    <w:rsid w:val="007D1F5B"/>
    <w:rsid w:val="007D2A6B"/>
    <w:rsid w:val="007D2C64"/>
    <w:rsid w:val="007D6106"/>
    <w:rsid w:val="007E3A64"/>
    <w:rsid w:val="007E4530"/>
    <w:rsid w:val="007E629F"/>
    <w:rsid w:val="007E7942"/>
    <w:rsid w:val="007F1382"/>
    <w:rsid w:val="007F22D3"/>
    <w:rsid w:val="007F4528"/>
    <w:rsid w:val="007F4B66"/>
    <w:rsid w:val="007F592F"/>
    <w:rsid w:val="007F72EF"/>
    <w:rsid w:val="007F74E5"/>
    <w:rsid w:val="007F78BE"/>
    <w:rsid w:val="007F7D24"/>
    <w:rsid w:val="00800E9C"/>
    <w:rsid w:val="008034CF"/>
    <w:rsid w:val="00805CF6"/>
    <w:rsid w:val="00806604"/>
    <w:rsid w:val="00810B2F"/>
    <w:rsid w:val="00810CCB"/>
    <w:rsid w:val="0081645A"/>
    <w:rsid w:val="00816CD2"/>
    <w:rsid w:val="00822280"/>
    <w:rsid w:val="00822376"/>
    <w:rsid w:val="008234C7"/>
    <w:rsid w:val="008244B1"/>
    <w:rsid w:val="00825CF3"/>
    <w:rsid w:val="00826A46"/>
    <w:rsid w:val="00826FD2"/>
    <w:rsid w:val="00831912"/>
    <w:rsid w:val="0083333C"/>
    <w:rsid w:val="0083432F"/>
    <w:rsid w:val="00835280"/>
    <w:rsid w:val="00840375"/>
    <w:rsid w:val="00841642"/>
    <w:rsid w:val="008424BB"/>
    <w:rsid w:val="00844212"/>
    <w:rsid w:val="00850F81"/>
    <w:rsid w:val="008511AE"/>
    <w:rsid w:val="00853D00"/>
    <w:rsid w:val="00855064"/>
    <w:rsid w:val="0085552C"/>
    <w:rsid w:val="00855D35"/>
    <w:rsid w:val="0086058F"/>
    <w:rsid w:val="008618A4"/>
    <w:rsid w:val="008627B5"/>
    <w:rsid w:val="00863E8B"/>
    <w:rsid w:val="00864D19"/>
    <w:rsid w:val="00865004"/>
    <w:rsid w:val="008663D4"/>
    <w:rsid w:val="00867E6D"/>
    <w:rsid w:val="00874692"/>
    <w:rsid w:val="008768D5"/>
    <w:rsid w:val="00877662"/>
    <w:rsid w:val="00880F32"/>
    <w:rsid w:val="00882313"/>
    <w:rsid w:val="00882D6E"/>
    <w:rsid w:val="008875C5"/>
    <w:rsid w:val="00892B0D"/>
    <w:rsid w:val="008942B7"/>
    <w:rsid w:val="00894F6C"/>
    <w:rsid w:val="00897FF3"/>
    <w:rsid w:val="008A0994"/>
    <w:rsid w:val="008A16A7"/>
    <w:rsid w:val="008A21D2"/>
    <w:rsid w:val="008A516F"/>
    <w:rsid w:val="008B41D4"/>
    <w:rsid w:val="008B4ED1"/>
    <w:rsid w:val="008B5BDA"/>
    <w:rsid w:val="008C15F9"/>
    <w:rsid w:val="008C2EF5"/>
    <w:rsid w:val="008C41D8"/>
    <w:rsid w:val="008C4824"/>
    <w:rsid w:val="008C4C0D"/>
    <w:rsid w:val="008C5C09"/>
    <w:rsid w:val="008C6736"/>
    <w:rsid w:val="008C6D05"/>
    <w:rsid w:val="008C7ECE"/>
    <w:rsid w:val="008D1AAF"/>
    <w:rsid w:val="008D3427"/>
    <w:rsid w:val="008E0945"/>
    <w:rsid w:val="008E2B85"/>
    <w:rsid w:val="008E3225"/>
    <w:rsid w:val="008E32D2"/>
    <w:rsid w:val="008E3AAF"/>
    <w:rsid w:val="008E55E9"/>
    <w:rsid w:val="008E6C64"/>
    <w:rsid w:val="008E7888"/>
    <w:rsid w:val="008F4F7F"/>
    <w:rsid w:val="008F5380"/>
    <w:rsid w:val="008F5EA0"/>
    <w:rsid w:val="008F7FC1"/>
    <w:rsid w:val="0090008F"/>
    <w:rsid w:val="009017BF"/>
    <w:rsid w:val="00901DEA"/>
    <w:rsid w:val="009021FC"/>
    <w:rsid w:val="009027AA"/>
    <w:rsid w:val="0090348B"/>
    <w:rsid w:val="00904D67"/>
    <w:rsid w:val="0090520E"/>
    <w:rsid w:val="00905CC5"/>
    <w:rsid w:val="00907692"/>
    <w:rsid w:val="0091366C"/>
    <w:rsid w:val="00913ECB"/>
    <w:rsid w:val="0091470F"/>
    <w:rsid w:val="009159B4"/>
    <w:rsid w:val="00921155"/>
    <w:rsid w:val="0092133E"/>
    <w:rsid w:val="00921B14"/>
    <w:rsid w:val="0092366C"/>
    <w:rsid w:val="0092470A"/>
    <w:rsid w:val="00926202"/>
    <w:rsid w:val="00927145"/>
    <w:rsid w:val="00927FC8"/>
    <w:rsid w:val="0093103D"/>
    <w:rsid w:val="00931766"/>
    <w:rsid w:val="00936B62"/>
    <w:rsid w:val="00937489"/>
    <w:rsid w:val="00937EF8"/>
    <w:rsid w:val="00942175"/>
    <w:rsid w:val="009422EC"/>
    <w:rsid w:val="00943F6F"/>
    <w:rsid w:val="00955A0A"/>
    <w:rsid w:val="00956064"/>
    <w:rsid w:val="00960884"/>
    <w:rsid w:val="0096269E"/>
    <w:rsid w:val="00963432"/>
    <w:rsid w:val="00970181"/>
    <w:rsid w:val="009767EA"/>
    <w:rsid w:val="00976D0B"/>
    <w:rsid w:val="00976E63"/>
    <w:rsid w:val="0098101A"/>
    <w:rsid w:val="00981B99"/>
    <w:rsid w:val="00983381"/>
    <w:rsid w:val="00983997"/>
    <w:rsid w:val="00984574"/>
    <w:rsid w:val="00990E97"/>
    <w:rsid w:val="00991D60"/>
    <w:rsid w:val="00991FE0"/>
    <w:rsid w:val="009926AC"/>
    <w:rsid w:val="00992C9C"/>
    <w:rsid w:val="00993820"/>
    <w:rsid w:val="00993AB0"/>
    <w:rsid w:val="0099559C"/>
    <w:rsid w:val="009977ED"/>
    <w:rsid w:val="00997AFF"/>
    <w:rsid w:val="009A0CFB"/>
    <w:rsid w:val="009A15B0"/>
    <w:rsid w:val="009A19CA"/>
    <w:rsid w:val="009A1AFC"/>
    <w:rsid w:val="009A2384"/>
    <w:rsid w:val="009A4F91"/>
    <w:rsid w:val="009A5AA8"/>
    <w:rsid w:val="009B1D07"/>
    <w:rsid w:val="009B428B"/>
    <w:rsid w:val="009B46CE"/>
    <w:rsid w:val="009B63A7"/>
    <w:rsid w:val="009B67C0"/>
    <w:rsid w:val="009B7060"/>
    <w:rsid w:val="009B7D63"/>
    <w:rsid w:val="009B7F95"/>
    <w:rsid w:val="009C1A1A"/>
    <w:rsid w:val="009C2292"/>
    <w:rsid w:val="009C373D"/>
    <w:rsid w:val="009C4390"/>
    <w:rsid w:val="009C630E"/>
    <w:rsid w:val="009C6798"/>
    <w:rsid w:val="009C75B4"/>
    <w:rsid w:val="009C7E58"/>
    <w:rsid w:val="009D03BD"/>
    <w:rsid w:val="009D0529"/>
    <w:rsid w:val="009D173C"/>
    <w:rsid w:val="009D4744"/>
    <w:rsid w:val="009D481D"/>
    <w:rsid w:val="009D5014"/>
    <w:rsid w:val="009E1992"/>
    <w:rsid w:val="009E2711"/>
    <w:rsid w:val="009E2A83"/>
    <w:rsid w:val="009E306F"/>
    <w:rsid w:val="009E581A"/>
    <w:rsid w:val="009E5852"/>
    <w:rsid w:val="009F008F"/>
    <w:rsid w:val="009F0463"/>
    <w:rsid w:val="009F1357"/>
    <w:rsid w:val="009F1A21"/>
    <w:rsid w:val="009F2055"/>
    <w:rsid w:val="009F4705"/>
    <w:rsid w:val="009F7623"/>
    <w:rsid w:val="009F76D9"/>
    <w:rsid w:val="00A00165"/>
    <w:rsid w:val="00A02F1F"/>
    <w:rsid w:val="00A0302D"/>
    <w:rsid w:val="00A04063"/>
    <w:rsid w:val="00A075CD"/>
    <w:rsid w:val="00A126D4"/>
    <w:rsid w:val="00A13566"/>
    <w:rsid w:val="00A15624"/>
    <w:rsid w:val="00A17893"/>
    <w:rsid w:val="00A250D3"/>
    <w:rsid w:val="00A3185A"/>
    <w:rsid w:val="00A31B75"/>
    <w:rsid w:val="00A32C5C"/>
    <w:rsid w:val="00A3353B"/>
    <w:rsid w:val="00A34D01"/>
    <w:rsid w:val="00A34FBF"/>
    <w:rsid w:val="00A43CF3"/>
    <w:rsid w:val="00A45B67"/>
    <w:rsid w:val="00A46A15"/>
    <w:rsid w:val="00A46C8F"/>
    <w:rsid w:val="00A54FD9"/>
    <w:rsid w:val="00A55127"/>
    <w:rsid w:val="00A56257"/>
    <w:rsid w:val="00A56E07"/>
    <w:rsid w:val="00A573CB"/>
    <w:rsid w:val="00A5770F"/>
    <w:rsid w:val="00A61E29"/>
    <w:rsid w:val="00A62DBB"/>
    <w:rsid w:val="00A64DDE"/>
    <w:rsid w:val="00A70EB0"/>
    <w:rsid w:val="00A72952"/>
    <w:rsid w:val="00A72BB5"/>
    <w:rsid w:val="00A7339E"/>
    <w:rsid w:val="00A7483B"/>
    <w:rsid w:val="00A759C8"/>
    <w:rsid w:val="00A771C3"/>
    <w:rsid w:val="00A77FF9"/>
    <w:rsid w:val="00A8068A"/>
    <w:rsid w:val="00A85215"/>
    <w:rsid w:val="00A85A46"/>
    <w:rsid w:val="00A85A77"/>
    <w:rsid w:val="00A87320"/>
    <w:rsid w:val="00A91ED7"/>
    <w:rsid w:val="00A922A6"/>
    <w:rsid w:val="00A92834"/>
    <w:rsid w:val="00A92B2F"/>
    <w:rsid w:val="00A9461D"/>
    <w:rsid w:val="00A95417"/>
    <w:rsid w:val="00A95FB0"/>
    <w:rsid w:val="00AA34A6"/>
    <w:rsid w:val="00AA4235"/>
    <w:rsid w:val="00AA423B"/>
    <w:rsid w:val="00AA6F77"/>
    <w:rsid w:val="00AB17A5"/>
    <w:rsid w:val="00AB2AF5"/>
    <w:rsid w:val="00AB2B9A"/>
    <w:rsid w:val="00AB40FE"/>
    <w:rsid w:val="00AB54C0"/>
    <w:rsid w:val="00AC0248"/>
    <w:rsid w:val="00AC0BB5"/>
    <w:rsid w:val="00AC0D6E"/>
    <w:rsid w:val="00AC180E"/>
    <w:rsid w:val="00AC321D"/>
    <w:rsid w:val="00AC7D8F"/>
    <w:rsid w:val="00AD0A25"/>
    <w:rsid w:val="00AD189D"/>
    <w:rsid w:val="00AD369D"/>
    <w:rsid w:val="00AD4750"/>
    <w:rsid w:val="00AD60A9"/>
    <w:rsid w:val="00AD7D5B"/>
    <w:rsid w:val="00AE0968"/>
    <w:rsid w:val="00AE2927"/>
    <w:rsid w:val="00AE393D"/>
    <w:rsid w:val="00AE60B5"/>
    <w:rsid w:val="00AF0E8F"/>
    <w:rsid w:val="00AF10F9"/>
    <w:rsid w:val="00AF23B0"/>
    <w:rsid w:val="00AF413E"/>
    <w:rsid w:val="00AF48E6"/>
    <w:rsid w:val="00AF6246"/>
    <w:rsid w:val="00B01740"/>
    <w:rsid w:val="00B0478B"/>
    <w:rsid w:val="00B07B29"/>
    <w:rsid w:val="00B14708"/>
    <w:rsid w:val="00B17E3E"/>
    <w:rsid w:val="00B214D6"/>
    <w:rsid w:val="00B21A5C"/>
    <w:rsid w:val="00B22218"/>
    <w:rsid w:val="00B228B7"/>
    <w:rsid w:val="00B2383C"/>
    <w:rsid w:val="00B25554"/>
    <w:rsid w:val="00B26CEC"/>
    <w:rsid w:val="00B31E1B"/>
    <w:rsid w:val="00B34658"/>
    <w:rsid w:val="00B34D2B"/>
    <w:rsid w:val="00B36230"/>
    <w:rsid w:val="00B379C8"/>
    <w:rsid w:val="00B40D3F"/>
    <w:rsid w:val="00B44182"/>
    <w:rsid w:val="00B44772"/>
    <w:rsid w:val="00B45C66"/>
    <w:rsid w:val="00B550F0"/>
    <w:rsid w:val="00B55A0B"/>
    <w:rsid w:val="00B6013D"/>
    <w:rsid w:val="00B623E2"/>
    <w:rsid w:val="00B6416C"/>
    <w:rsid w:val="00B64186"/>
    <w:rsid w:val="00B677EE"/>
    <w:rsid w:val="00B7026F"/>
    <w:rsid w:val="00B7191B"/>
    <w:rsid w:val="00B71E8D"/>
    <w:rsid w:val="00B72F2F"/>
    <w:rsid w:val="00B76D69"/>
    <w:rsid w:val="00B8693C"/>
    <w:rsid w:val="00B87757"/>
    <w:rsid w:val="00B918F1"/>
    <w:rsid w:val="00B923E9"/>
    <w:rsid w:val="00B95A0A"/>
    <w:rsid w:val="00B97D56"/>
    <w:rsid w:val="00BA1BA7"/>
    <w:rsid w:val="00BA31DB"/>
    <w:rsid w:val="00BA3230"/>
    <w:rsid w:val="00BA45A4"/>
    <w:rsid w:val="00BA4CF2"/>
    <w:rsid w:val="00BA6DD8"/>
    <w:rsid w:val="00BA7189"/>
    <w:rsid w:val="00BA72DD"/>
    <w:rsid w:val="00BB29A9"/>
    <w:rsid w:val="00BB2CEF"/>
    <w:rsid w:val="00BB3390"/>
    <w:rsid w:val="00BB38D7"/>
    <w:rsid w:val="00BB5DF8"/>
    <w:rsid w:val="00BC069F"/>
    <w:rsid w:val="00BC174A"/>
    <w:rsid w:val="00BC23B6"/>
    <w:rsid w:val="00BC2633"/>
    <w:rsid w:val="00BC466A"/>
    <w:rsid w:val="00BC5F24"/>
    <w:rsid w:val="00BC79B0"/>
    <w:rsid w:val="00BC7AD5"/>
    <w:rsid w:val="00BD2DD6"/>
    <w:rsid w:val="00BD32DF"/>
    <w:rsid w:val="00BD3866"/>
    <w:rsid w:val="00BD577D"/>
    <w:rsid w:val="00BD6EAA"/>
    <w:rsid w:val="00BD6F42"/>
    <w:rsid w:val="00BD755A"/>
    <w:rsid w:val="00BE11F5"/>
    <w:rsid w:val="00BE1C3C"/>
    <w:rsid w:val="00BE355B"/>
    <w:rsid w:val="00BE4ED7"/>
    <w:rsid w:val="00BE7D2C"/>
    <w:rsid w:val="00BF1168"/>
    <w:rsid w:val="00BF1B6B"/>
    <w:rsid w:val="00BF28B7"/>
    <w:rsid w:val="00BF4767"/>
    <w:rsid w:val="00BF641F"/>
    <w:rsid w:val="00BF6CDD"/>
    <w:rsid w:val="00C01796"/>
    <w:rsid w:val="00C06A92"/>
    <w:rsid w:val="00C06C7D"/>
    <w:rsid w:val="00C07637"/>
    <w:rsid w:val="00C079D9"/>
    <w:rsid w:val="00C1085E"/>
    <w:rsid w:val="00C10968"/>
    <w:rsid w:val="00C11042"/>
    <w:rsid w:val="00C12E3F"/>
    <w:rsid w:val="00C15A58"/>
    <w:rsid w:val="00C1649F"/>
    <w:rsid w:val="00C166CF"/>
    <w:rsid w:val="00C23599"/>
    <w:rsid w:val="00C24066"/>
    <w:rsid w:val="00C24A72"/>
    <w:rsid w:val="00C259EC"/>
    <w:rsid w:val="00C262E3"/>
    <w:rsid w:val="00C277B3"/>
    <w:rsid w:val="00C303E3"/>
    <w:rsid w:val="00C3220E"/>
    <w:rsid w:val="00C33FF9"/>
    <w:rsid w:val="00C3429C"/>
    <w:rsid w:val="00C35495"/>
    <w:rsid w:val="00C364AD"/>
    <w:rsid w:val="00C3775C"/>
    <w:rsid w:val="00C42E7D"/>
    <w:rsid w:val="00C42F40"/>
    <w:rsid w:val="00C45971"/>
    <w:rsid w:val="00C46ECE"/>
    <w:rsid w:val="00C47453"/>
    <w:rsid w:val="00C50A41"/>
    <w:rsid w:val="00C53080"/>
    <w:rsid w:val="00C53F48"/>
    <w:rsid w:val="00C54047"/>
    <w:rsid w:val="00C56E42"/>
    <w:rsid w:val="00C57B46"/>
    <w:rsid w:val="00C6119F"/>
    <w:rsid w:val="00C62528"/>
    <w:rsid w:val="00C658B7"/>
    <w:rsid w:val="00C670AE"/>
    <w:rsid w:val="00C67B1F"/>
    <w:rsid w:val="00C71848"/>
    <w:rsid w:val="00C7185B"/>
    <w:rsid w:val="00C73D63"/>
    <w:rsid w:val="00C74606"/>
    <w:rsid w:val="00C748BC"/>
    <w:rsid w:val="00C800C9"/>
    <w:rsid w:val="00C80D8B"/>
    <w:rsid w:val="00C85CBD"/>
    <w:rsid w:val="00C86368"/>
    <w:rsid w:val="00C87D1F"/>
    <w:rsid w:val="00C918D4"/>
    <w:rsid w:val="00C93083"/>
    <w:rsid w:val="00C9543C"/>
    <w:rsid w:val="00CA2CE9"/>
    <w:rsid w:val="00CA4C9B"/>
    <w:rsid w:val="00CA5E60"/>
    <w:rsid w:val="00CB0AEA"/>
    <w:rsid w:val="00CB2AFE"/>
    <w:rsid w:val="00CB3A92"/>
    <w:rsid w:val="00CB7B9E"/>
    <w:rsid w:val="00CC3599"/>
    <w:rsid w:val="00CC44E9"/>
    <w:rsid w:val="00CC51C3"/>
    <w:rsid w:val="00CC7CDD"/>
    <w:rsid w:val="00CD268B"/>
    <w:rsid w:val="00CD2C95"/>
    <w:rsid w:val="00CD353B"/>
    <w:rsid w:val="00CD5629"/>
    <w:rsid w:val="00CD6808"/>
    <w:rsid w:val="00CE24DA"/>
    <w:rsid w:val="00CE2D81"/>
    <w:rsid w:val="00CF07B8"/>
    <w:rsid w:val="00CF519C"/>
    <w:rsid w:val="00CF523A"/>
    <w:rsid w:val="00D016BC"/>
    <w:rsid w:val="00D032BD"/>
    <w:rsid w:val="00D04248"/>
    <w:rsid w:val="00D07110"/>
    <w:rsid w:val="00D10A82"/>
    <w:rsid w:val="00D10CCA"/>
    <w:rsid w:val="00D117E8"/>
    <w:rsid w:val="00D136EB"/>
    <w:rsid w:val="00D15BE2"/>
    <w:rsid w:val="00D1668F"/>
    <w:rsid w:val="00D177FF"/>
    <w:rsid w:val="00D17ABA"/>
    <w:rsid w:val="00D21069"/>
    <w:rsid w:val="00D225C6"/>
    <w:rsid w:val="00D26817"/>
    <w:rsid w:val="00D2725B"/>
    <w:rsid w:val="00D30690"/>
    <w:rsid w:val="00D308EE"/>
    <w:rsid w:val="00D31477"/>
    <w:rsid w:val="00D3156C"/>
    <w:rsid w:val="00D3494A"/>
    <w:rsid w:val="00D34E31"/>
    <w:rsid w:val="00D3754C"/>
    <w:rsid w:val="00D41A8C"/>
    <w:rsid w:val="00D42AA3"/>
    <w:rsid w:val="00D42EED"/>
    <w:rsid w:val="00D43E77"/>
    <w:rsid w:val="00D43FB5"/>
    <w:rsid w:val="00D448D9"/>
    <w:rsid w:val="00D5187E"/>
    <w:rsid w:val="00D524E6"/>
    <w:rsid w:val="00D544F9"/>
    <w:rsid w:val="00D56B3D"/>
    <w:rsid w:val="00D57AC6"/>
    <w:rsid w:val="00D6412A"/>
    <w:rsid w:val="00D64AE8"/>
    <w:rsid w:val="00D64E53"/>
    <w:rsid w:val="00D6548D"/>
    <w:rsid w:val="00D65769"/>
    <w:rsid w:val="00D67CE7"/>
    <w:rsid w:val="00D70823"/>
    <w:rsid w:val="00D722B3"/>
    <w:rsid w:val="00D72405"/>
    <w:rsid w:val="00D727F7"/>
    <w:rsid w:val="00D72AEE"/>
    <w:rsid w:val="00D72D94"/>
    <w:rsid w:val="00D731AA"/>
    <w:rsid w:val="00D73C11"/>
    <w:rsid w:val="00D754C5"/>
    <w:rsid w:val="00D81DAA"/>
    <w:rsid w:val="00D86BBB"/>
    <w:rsid w:val="00D87890"/>
    <w:rsid w:val="00D90D61"/>
    <w:rsid w:val="00DA02CB"/>
    <w:rsid w:val="00DA1AA6"/>
    <w:rsid w:val="00DA1ED1"/>
    <w:rsid w:val="00DA293B"/>
    <w:rsid w:val="00DA41A7"/>
    <w:rsid w:val="00DA4BE8"/>
    <w:rsid w:val="00DA6B73"/>
    <w:rsid w:val="00DA7D59"/>
    <w:rsid w:val="00DB029D"/>
    <w:rsid w:val="00DB0DC3"/>
    <w:rsid w:val="00DB128B"/>
    <w:rsid w:val="00DB1309"/>
    <w:rsid w:val="00DB19C4"/>
    <w:rsid w:val="00DB6EA3"/>
    <w:rsid w:val="00DB7F47"/>
    <w:rsid w:val="00DC12B3"/>
    <w:rsid w:val="00DC544A"/>
    <w:rsid w:val="00DD2F49"/>
    <w:rsid w:val="00DD3E5B"/>
    <w:rsid w:val="00DD50E8"/>
    <w:rsid w:val="00DE0D9B"/>
    <w:rsid w:val="00DE142B"/>
    <w:rsid w:val="00DE2817"/>
    <w:rsid w:val="00DE31FF"/>
    <w:rsid w:val="00DE4B27"/>
    <w:rsid w:val="00DF0238"/>
    <w:rsid w:val="00DF0F91"/>
    <w:rsid w:val="00DF0FEC"/>
    <w:rsid w:val="00DF3150"/>
    <w:rsid w:val="00DF3665"/>
    <w:rsid w:val="00DF3C9E"/>
    <w:rsid w:val="00E00FF3"/>
    <w:rsid w:val="00E01943"/>
    <w:rsid w:val="00E04031"/>
    <w:rsid w:val="00E068E8"/>
    <w:rsid w:val="00E10360"/>
    <w:rsid w:val="00E10C48"/>
    <w:rsid w:val="00E11E31"/>
    <w:rsid w:val="00E12365"/>
    <w:rsid w:val="00E13C92"/>
    <w:rsid w:val="00E13E68"/>
    <w:rsid w:val="00E14CC3"/>
    <w:rsid w:val="00E179B0"/>
    <w:rsid w:val="00E20E33"/>
    <w:rsid w:val="00E2164A"/>
    <w:rsid w:val="00E21C35"/>
    <w:rsid w:val="00E22477"/>
    <w:rsid w:val="00E23B94"/>
    <w:rsid w:val="00E253B5"/>
    <w:rsid w:val="00E27157"/>
    <w:rsid w:val="00E3099A"/>
    <w:rsid w:val="00E31AE3"/>
    <w:rsid w:val="00E325F4"/>
    <w:rsid w:val="00E340F6"/>
    <w:rsid w:val="00E35CF1"/>
    <w:rsid w:val="00E4048E"/>
    <w:rsid w:val="00E40A5F"/>
    <w:rsid w:val="00E41373"/>
    <w:rsid w:val="00E41C27"/>
    <w:rsid w:val="00E43D2F"/>
    <w:rsid w:val="00E44618"/>
    <w:rsid w:val="00E44EFC"/>
    <w:rsid w:val="00E504BD"/>
    <w:rsid w:val="00E511E5"/>
    <w:rsid w:val="00E51893"/>
    <w:rsid w:val="00E52AD5"/>
    <w:rsid w:val="00E5650E"/>
    <w:rsid w:val="00E57632"/>
    <w:rsid w:val="00E608B3"/>
    <w:rsid w:val="00E66216"/>
    <w:rsid w:val="00E6690C"/>
    <w:rsid w:val="00E67EBA"/>
    <w:rsid w:val="00E721B1"/>
    <w:rsid w:val="00E72756"/>
    <w:rsid w:val="00E74105"/>
    <w:rsid w:val="00E75967"/>
    <w:rsid w:val="00E77584"/>
    <w:rsid w:val="00E81364"/>
    <w:rsid w:val="00E81834"/>
    <w:rsid w:val="00E82003"/>
    <w:rsid w:val="00E83F1B"/>
    <w:rsid w:val="00E85724"/>
    <w:rsid w:val="00E8628F"/>
    <w:rsid w:val="00E91835"/>
    <w:rsid w:val="00E918D4"/>
    <w:rsid w:val="00EA2A70"/>
    <w:rsid w:val="00EA4340"/>
    <w:rsid w:val="00EA5E95"/>
    <w:rsid w:val="00EA64CD"/>
    <w:rsid w:val="00EA6769"/>
    <w:rsid w:val="00EA6CC6"/>
    <w:rsid w:val="00EA6CE7"/>
    <w:rsid w:val="00EA7B14"/>
    <w:rsid w:val="00EA7E39"/>
    <w:rsid w:val="00EB1732"/>
    <w:rsid w:val="00EB2372"/>
    <w:rsid w:val="00EB32EF"/>
    <w:rsid w:val="00EB35E5"/>
    <w:rsid w:val="00EB3891"/>
    <w:rsid w:val="00EB414B"/>
    <w:rsid w:val="00EB476F"/>
    <w:rsid w:val="00EB492C"/>
    <w:rsid w:val="00EB509E"/>
    <w:rsid w:val="00EB62D2"/>
    <w:rsid w:val="00EB6F10"/>
    <w:rsid w:val="00EC178D"/>
    <w:rsid w:val="00EC2313"/>
    <w:rsid w:val="00EC277D"/>
    <w:rsid w:val="00EC3F3E"/>
    <w:rsid w:val="00EC4E8D"/>
    <w:rsid w:val="00EC4F58"/>
    <w:rsid w:val="00EC56FD"/>
    <w:rsid w:val="00EC6D96"/>
    <w:rsid w:val="00EC6E0A"/>
    <w:rsid w:val="00ED1635"/>
    <w:rsid w:val="00ED2405"/>
    <w:rsid w:val="00ED2860"/>
    <w:rsid w:val="00ED3774"/>
    <w:rsid w:val="00ED46C5"/>
    <w:rsid w:val="00ED4C02"/>
    <w:rsid w:val="00ED5152"/>
    <w:rsid w:val="00ED5BC9"/>
    <w:rsid w:val="00ED5C1F"/>
    <w:rsid w:val="00EE2345"/>
    <w:rsid w:val="00EE2F2A"/>
    <w:rsid w:val="00EE30DD"/>
    <w:rsid w:val="00EE36AE"/>
    <w:rsid w:val="00EE510F"/>
    <w:rsid w:val="00EE5D28"/>
    <w:rsid w:val="00EF3F6D"/>
    <w:rsid w:val="00EF5D6A"/>
    <w:rsid w:val="00EF6DE2"/>
    <w:rsid w:val="00F01E05"/>
    <w:rsid w:val="00F02B40"/>
    <w:rsid w:val="00F032ED"/>
    <w:rsid w:val="00F033A8"/>
    <w:rsid w:val="00F038FA"/>
    <w:rsid w:val="00F03BB8"/>
    <w:rsid w:val="00F10571"/>
    <w:rsid w:val="00F1130E"/>
    <w:rsid w:val="00F12D4D"/>
    <w:rsid w:val="00F13FDA"/>
    <w:rsid w:val="00F1455F"/>
    <w:rsid w:val="00F1472D"/>
    <w:rsid w:val="00F14A7A"/>
    <w:rsid w:val="00F156B1"/>
    <w:rsid w:val="00F176B1"/>
    <w:rsid w:val="00F17AD7"/>
    <w:rsid w:val="00F22C76"/>
    <w:rsid w:val="00F23CAB"/>
    <w:rsid w:val="00F24068"/>
    <w:rsid w:val="00F24220"/>
    <w:rsid w:val="00F24769"/>
    <w:rsid w:val="00F251A5"/>
    <w:rsid w:val="00F260EC"/>
    <w:rsid w:val="00F2751E"/>
    <w:rsid w:val="00F31E8D"/>
    <w:rsid w:val="00F375B5"/>
    <w:rsid w:val="00F37C19"/>
    <w:rsid w:val="00F433FA"/>
    <w:rsid w:val="00F440EC"/>
    <w:rsid w:val="00F45D53"/>
    <w:rsid w:val="00F50558"/>
    <w:rsid w:val="00F512D4"/>
    <w:rsid w:val="00F5202A"/>
    <w:rsid w:val="00F52165"/>
    <w:rsid w:val="00F5247E"/>
    <w:rsid w:val="00F52DA6"/>
    <w:rsid w:val="00F534F0"/>
    <w:rsid w:val="00F541C4"/>
    <w:rsid w:val="00F550EF"/>
    <w:rsid w:val="00F57C71"/>
    <w:rsid w:val="00F66535"/>
    <w:rsid w:val="00F703AE"/>
    <w:rsid w:val="00F73809"/>
    <w:rsid w:val="00F75292"/>
    <w:rsid w:val="00F760B6"/>
    <w:rsid w:val="00F76184"/>
    <w:rsid w:val="00F76282"/>
    <w:rsid w:val="00F764AE"/>
    <w:rsid w:val="00F778EE"/>
    <w:rsid w:val="00F837A8"/>
    <w:rsid w:val="00F85AE8"/>
    <w:rsid w:val="00F90B1F"/>
    <w:rsid w:val="00F91316"/>
    <w:rsid w:val="00F916FE"/>
    <w:rsid w:val="00F92037"/>
    <w:rsid w:val="00F92A6E"/>
    <w:rsid w:val="00F92C46"/>
    <w:rsid w:val="00F92C95"/>
    <w:rsid w:val="00F947E7"/>
    <w:rsid w:val="00F972F2"/>
    <w:rsid w:val="00FA07C7"/>
    <w:rsid w:val="00FA17FA"/>
    <w:rsid w:val="00FA240C"/>
    <w:rsid w:val="00FA6627"/>
    <w:rsid w:val="00FA6805"/>
    <w:rsid w:val="00FB221B"/>
    <w:rsid w:val="00FB2903"/>
    <w:rsid w:val="00FB301A"/>
    <w:rsid w:val="00FB51C3"/>
    <w:rsid w:val="00FB525A"/>
    <w:rsid w:val="00FB611D"/>
    <w:rsid w:val="00FC08B8"/>
    <w:rsid w:val="00FC0ED5"/>
    <w:rsid w:val="00FC3404"/>
    <w:rsid w:val="00FD0599"/>
    <w:rsid w:val="00FD0DA7"/>
    <w:rsid w:val="00FD1244"/>
    <w:rsid w:val="00FD1676"/>
    <w:rsid w:val="00FD2F12"/>
    <w:rsid w:val="00FD6B49"/>
    <w:rsid w:val="00FD6E49"/>
    <w:rsid w:val="00FD7F52"/>
    <w:rsid w:val="00FE1B06"/>
    <w:rsid w:val="00FE1EE7"/>
    <w:rsid w:val="00FE3A36"/>
    <w:rsid w:val="00FE5798"/>
    <w:rsid w:val="00FE5F67"/>
    <w:rsid w:val="00FE69C1"/>
    <w:rsid w:val="00FE6D9C"/>
    <w:rsid w:val="00FF0225"/>
    <w:rsid w:val="00FF1DDB"/>
    <w:rsid w:val="00FF28FA"/>
    <w:rsid w:val="00FF3D13"/>
    <w:rsid w:val="00FF4951"/>
    <w:rsid w:val="00FF5138"/>
    <w:rsid w:val="00FF56C2"/>
    <w:rsid w:val="00FF5894"/>
    <w:rsid w:val="00FF5E7A"/>
    <w:rsid w:val="00FF6784"/>
    <w:rsid w:val="00FF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98D30"/>
  <w15:chartTrackingRefBased/>
  <w15:docId w15:val="{881A3B0D-B074-9348-89CF-73775B139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0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E5F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B4040"/>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43D1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195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0357C"/>
  </w:style>
  <w:style w:type="character" w:styleId="Emphasis">
    <w:name w:val="Emphasis"/>
    <w:basedOn w:val="DefaultParagraphFont"/>
    <w:uiPriority w:val="20"/>
    <w:qFormat/>
    <w:rsid w:val="0060357C"/>
    <w:rPr>
      <w:i/>
      <w:iCs/>
    </w:rPr>
  </w:style>
  <w:style w:type="character" w:customStyle="1" w:styleId="Heading3Char">
    <w:name w:val="Heading 3 Char"/>
    <w:basedOn w:val="DefaultParagraphFont"/>
    <w:link w:val="Heading3"/>
    <w:uiPriority w:val="9"/>
    <w:rsid w:val="000B404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0B4040"/>
    <w:rPr>
      <w:color w:val="0000FF"/>
      <w:u w:val="single"/>
    </w:rPr>
  </w:style>
  <w:style w:type="character" w:customStyle="1" w:styleId="Heading1Char">
    <w:name w:val="Heading 1 Char"/>
    <w:basedOn w:val="DefaultParagraphFont"/>
    <w:link w:val="Heading1"/>
    <w:uiPriority w:val="9"/>
    <w:rsid w:val="00C93083"/>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C93083"/>
  </w:style>
  <w:style w:type="character" w:customStyle="1" w:styleId="sr-only">
    <w:name w:val="sr-only"/>
    <w:basedOn w:val="DefaultParagraphFont"/>
    <w:rsid w:val="00C93083"/>
  </w:style>
  <w:style w:type="character" w:customStyle="1" w:styleId="given-name">
    <w:name w:val="given-name"/>
    <w:basedOn w:val="DefaultParagraphFont"/>
    <w:rsid w:val="00C93083"/>
  </w:style>
  <w:style w:type="character" w:customStyle="1" w:styleId="text">
    <w:name w:val="text"/>
    <w:basedOn w:val="DefaultParagraphFont"/>
    <w:rsid w:val="00C93083"/>
  </w:style>
  <w:style w:type="character" w:styleId="UnresolvedMention">
    <w:name w:val="Unresolved Mention"/>
    <w:basedOn w:val="DefaultParagraphFont"/>
    <w:uiPriority w:val="99"/>
    <w:semiHidden/>
    <w:unhideWhenUsed/>
    <w:rsid w:val="00844212"/>
    <w:rPr>
      <w:color w:val="605E5C"/>
      <w:shd w:val="clear" w:color="auto" w:fill="E1DFDD"/>
    </w:rPr>
  </w:style>
  <w:style w:type="character" w:styleId="Strong">
    <w:name w:val="Strong"/>
    <w:basedOn w:val="DefaultParagraphFont"/>
    <w:uiPriority w:val="22"/>
    <w:qFormat/>
    <w:rsid w:val="00C15A58"/>
    <w:rPr>
      <w:b/>
      <w:bCs/>
    </w:rPr>
  </w:style>
  <w:style w:type="character" w:styleId="FollowedHyperlink">
    <w:name w:val="FollowedHyperlink"/>
    <w:basedOn w:val="DefaultParagraphFont"/>
    <w:uiPriority w:val="99"/>
    <w:semiHidden/>
    <w:unhideWhenUsed/>
    <w:rsid w:val="00380AE6"/>
    <w:rPr>
      <w:color w:val="954F72" w:themeColor="followedHyperlink"/>
      <w:u w:val="single"/>
    </w:rPr>
  </w:style>
  <w:style w:type="character" w:customStyle="1" w:styleId="ref-lnk">
    <w:name w:val="ref-lnk"/>
    <w:basedOn w:val="DefaultParagraphFont"/>
    <w:rsid w:val="00F22C76"/>
  </w:style>
  <w:style w:type="character" w:customStyle="1" w:styleId="off-screen">
    <w:name w:val="off-screen"/>
    <w:basedOn w:val="DefaultParagraphFont"/>
    <w:rsid w:val="00F22C76"/>
  </w:style>
  <w:style w:type="paragraph" w:customStyle="1" w:styleId="last">
    <w:name w:val="last"/>
    <w:basedOn w:val="Normal"/>
    <w:rsid w:val="002148B0"/>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643D17"/>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FE5F6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7AD5"/>
    <w:pPr>
      <w:ind w:left="720"/>
      <w:contextualSpacing/>
    </w:pPr>
  </w:style>
  <w:style w:type="paragraph" w:styleId="Header">
    <w:name w:val="header"/>
    <w:basedOn w:val="Normal"/>
    <w:link w:val="HeaderChar"/>
    <w:uiPriority w:val="99"/>
    <w:unhideWhenUsed/>
    <w:rsid w:val="00C23599"/>
    <w:pPr>
      <w:tabs>
        <w:tab w:val="center" w:pos="4513"/>
        <w:tab w:val="right" w:pos="9026"/>
      </w:tabs>
    </w:pPr>
  </w:style>
  <w:style w:type="character" w:customStyle="1" w:styleId="HeaderChar">
    <w:name w:val="Header Char"/>
    <w:basedOn w:val="DefaultParagraphFont"/>
    <w:link w:val="Header"/>
    <w:uiPriority w:val="99"/>
    <w:rsid w:val="00C23599"/>
  </w:style>
  <w:style w:type="paragraph" w:styleId="Footer">
    <w:name w:val="footer"/>
    <w:basedOn w:val="Normal"/>
    <w:link w:val="FooterChar"/>
    <w:uiPriority w:val="99"/>
    <w:unhideWhenUsed/>
    <w:rsid w:val="00C23599"/>
    <w:pPr>
      <w:tabs>
        <w:tab w:val="center" w:pos="4513"/>
        <w:tab w:val="right" w:pos="9026"/>
      </w:tabs>
    </w:pPr>
  </w:style>
  <w:style w:type="character" w:customStyle="1" w:styleId="FooterChar">
    <w:name w:val="Footer Char"/>
    <w:basedOn w:val="DefaultParagraphFont"/>
    <w:link w:val="Footer"/>
    <w:uiPriority w:val="99"/>
    <w:rsid w:val="00C23599"/>
  </w:style>
  <w:style w:type="character" w:styleId="PageNumber">
    <w:name w:val="page number"/>
    <w:basedOn w:val="DefaultParagraphFont"/>
    <w:uiPriority w:val="99"/>
    <w:semiHidden/>
    <w:unhideWhenUsed/>
    <w:rsid w:val="00C235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5223">
      <w:bodyDiv w:val="1"/>
      <w:marLeft w:val="0"/>
      <w:marRight w:val="0"/>
      <w:marTop w:val="0"/>
      <w:marBottom w:val="0"/>
      <w:divBdr>
        <w:top w:val="none" w:sz="0" w:space="0" w:color="auto"/>
        <w:left w:val="none" w:sz="0" w:space="0" w:color="auto"/>
        <w:bottom w:val="none" w:sz="0" w:space="0" w:color="auto"/>
        <w:right w:val="none" w:sz="0" w:space="0" w:color="auto"/>
      </w:divBdr>
      <w:divsChild>
        <w:div w:id="945041978">
          <w:marLeft w:val="0"/>
          <w:marRight w:val="0"/>
          <w:marTop w:val="0"/>
          <w:marBottom w:val="0"/>
          <w:divBdr>
            <w:top w:val="none" w:sz="0" w:space="0" w:color="auto"/>
            <w:left w:val="none" w:sz="0" w:space="0" w:color="auto"/>
            <w:bottom w:val="none" w:sz="0" w:space="0" w:color="auto"/>
            <w:right w:val="none" w:sz="0" w:space="0" w:color="auto"/>
          </w:divBdr>
          <w:divsChild>
            <w:div w:id="1956987199">
              <w:marLeft w:val="0"/>
              <w:marRight w:val="0"/>
              <w:marTop w:val="0"/>
              <w:marBottom w:val="0"/>
              <w:divBdr>
                <w:top w:val="none" w:sz="0" w:space="0" w:color="auto"/>
                <w:left w:val="none" w:sz="0" w:space="0" w:color="auto"/>
                <w:bottom w:val="none" w:sz="0" w:space="0" w:color="auto"/>
                <w:right w:val="none" w:sz="0" w:space="0" w:color="auto"/>
              </w:divBdr>
              <w:divsChild>
                <w:div w:id="1368069651">
                  <w:marLeft w:val="0"/>
                  <w:marRight w:val="0"/>
                  <w:marTop w:val="0"/>
                  <w:marBottom w:val="0"/>
                  <w:divBdr>
                    <w:top w:val="none" w:sz="0" w:space="0" w:color="auto"/>
                    <w:left w:val="none" w:sz="0" w:space="0" w:color="auto"/>
                    <w:bottom w:val="none" w:sz="0" w:space="0" w:color="auto"/>
                    <w:right w:val="none" w:sz="0" w:space="0" w:color="auto"/>
                  </w:divBdr>
                  <w:divsChild>
                    <w:div w:id="189754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44243">
      <w:bodyDiv w:val="1"/>
      <w:marLeft w:val="0"/>
      <w:marRight w:val="0"/>
      <w:marTop w:val="0"/>
      <w:marBottom w:val="0"/>
      <w:divBdr>
        <w:top w:val="none" w:sz="0" w:space="0" w:color="auto"/>
        <w:left w:val="none" w:sz="0" w:space="0" w:color="auto"/>
        <w:bottom w:val="none" w:sz="0" w:space="0" w:color="auto"/>
        <w:right w:val="none" w:sz="0" w:space="0" w:color="auto"/>
      </w:divBdr>
      <w:divsChild>
        <w:div w:id="286856927">
          <w:marLeft w:val="0"/>
          <w:marRight w:val="0"/>
          <w:marTop w:val="0"/>
          <w:marBottom w:val="0"/>
          <w:divBdr>
            <w:top w:val="none" w:sz="0" w:space="0" w:color="auto"/>
            <w:left w:val="none" w:sz="0" w:space="0" w:color="auto"/>
            <w:bottom w:val="none" w:sz="0" w:space="0" w:color="auto"/>
            <w:right w:val="none" w:sz="0" w:space="0" w:color="auto"/>
          </w:divBdr>
          <w:divsChild>
            <w:div w:id="1248265203">
              <w:marLeft w:val="0"/>
              <w:marRight w:val="0"/>
              <w:marTop w:val="0"/>
              <w:marBottom w:val="0"/>
              <w:divBdr>
                <w:top w:val="none" w:sz="0" w:space="0" w:color="auto"/>
                <w:left w:val="none" w:sz="0" w:space="0" w:color="auto"/>
                <w:bottom w:val="none" w:sz="0" w:space="0" w:color="auto"/>
                <w:right w:val="none" w:sz="0" w:space="0" w:color="auto"/>
              </w:divBdr>
              <w:divsChild>
                <w:div w:id="1320646696">
                  <w:marLeft w:val="0"/>
                  <w:marRight w:val="0"/>
                  <w:marTop w:val="0"/>
                  <w:marBottom w:val="0"/>
                  <w:divBdr>
                    <w:top w:val="none" w:sz="0" w:space="0" w:color="auto"/>
                    <w:left w:val="none" w:sz="0" w:space="0" w:color="auto"/>
                    <w:bottom w:val="none" w:sz="0" w:space="0" w:color="auto"/>
                    <w:right w:val="none" w:sz="0" w:space="0" w:color="auto"/>
                  </w:divBdr>
                  <w:divsChild>
                    <w:div w:id="158475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54985">
      <w:bodyDiv w:val="1"/>
      <w:marLeft w:val="0"/>
      <w:marRight w:val="0"/>
      <w:marTop w:val="0"/>
      <w:marBottom w:val="0"/>
      <w:divBdr>
        <w:top w:val="none" w:sz="0" w:space="0" w:color="auto"/>
        <w:left w:val="none" w:sz="0" w:space="0" w:color="auto"/>
        <w:bottom w:val="none" w:sz="0" w:space="0" w:color="auto"/>
        <w:right w:val="none" w:sz="0" w:space="0" w:color="auto"/>
      </w:divBdr>
      <w:divsChild>
        <w:div w:id="2135173600">
          <w:marLeft w:val="-720"/>
          <w:marRight w:val="0"/>
          <w:marTop w:val="0"/>
          <w:marBottom w:val="0"/>
          <w:divBdr>
            <w:top w:val="none" w:sz="0" w:space="0" w:color="auto"/>
            <w:left w:val="none" w:sz="0" w:space="0" w:color="auto"/>
            <w:bottom w:val="none" w:sz="0" w:space="0" w:color="auto"/>
            <w:right w:val="none" w:sz="0" w:space="0" w:color="auto"/>
          </w:divBdr>
        </w:div>
      </w:divsChild>
    </w:div>
    <w:div w:id="278798995">
      <w:bodyDiv w:val="1"/>
      <w:marLeft w:val="0"/>
      <w:marRight w:val="0"/>
      <w:marTop w:val="0"/>
      <w:marBottom w:val="0"/>
      <w:divBdr>
        <w:top w:val="none" w:sz="0" w:space="0" w:color="auto"/>
        <w:left w:val="none" w:sz="0" w:space="0" w:color="auto"/>
        <w:bottom w:val="none" w:sz="0" w:space="0" w:color="auto"/>
        <w:right w:val="none" w:sz="0" w:space="0" w:color="auto"/>
      </w:divBdr>
      <w:divsChild>
        <w:div w:id="732041808">
          <w:marLeft w:val="0"/>
          <w:marRight w:val="0"/>
          <w:marTop w:val="0"/>
          <w:marBottom w:val="0"/>
          <w:divBdr>
            <w:top w:val="none" w:sz="0" w:space="0" w:color="auto"/>
            <w:left w:val="none" w:sz="0" w:space="0" w:color="auto"/>
            <w:bottom w:val="none" w:sz="0" w:space="0" w:color="auto"/>
            <w:right w:val="none" w:sz="0" w:space="0" w:color="auto"/>
          </w:divBdr>
          <w:divsChild>
            <w:div w:id="1186288607">
              <w:marLeft w:val="0"/>
              <w:marRight w:val="0"/>
              <w:marTop w:val="0"/>
              <w:marBottom w:val="0"/>
              <w:divBdr>
                <w:top w:val="none" w:sz="0" w:space="0" w:color="auto"/>
                <w:left w:val="none" w:sz="0" w:space="0" w:color="auto"/>
                <w:bottom w:val="none" w:sz="0" w:space="0" w:color="auto"/>
                <w:right w:val="none" w:sz="0" w:space="0" w:color="auto"/>
              </w:divBdr>
              <w:divsChild>
                <w:div w:id="1934631416">
                  <w:marLeft w:val="0"/>
                  <w:marRight w:val="0"/>
                  <w:marTop w:val="0"/>
                  <w:marBottom w:val="0"/>
                  <w:divBdr>
                    <w:top w:val="none" w:sz="0" w:space="0" w:color="auto"/>
                    <w:left w:val="none" w:sz="0" w:space="0" w:color="auto"/>
                    <w:bottom w:val="none" w:sz="0" w:space="0" w:color="auto"/>
                    <w:right w:val="none" w:sz="0" w:space="0" w:color="auto"/>
                  </w:divBdr>
                  <w:divsChild>
                    <w:div w:id="201510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710318">
      <w:bodyDiv w:val="1"/>
      <w:marLeft w:val="0"/>
      <w:marRight w:val="0"/>
      <w:marTop w:val="0"/>
      <w:marBottom w:val="0"/>
      <w:divBdr>
        <w:top w:val="none" w:sz="0" w:space="0" w:color="auto"/>
        <w:left w:val="none" w:sz="0" w:space="0" w:color="auto"/>
        <w:bottom w:val="none" w:sz="0" w:space="0" w:color="auto"/>
        <w:right w:val="none" w:sz="0" w:space="0" w:color="auto"/>
      </w:divBdr>
      <w:divsChild>
        <w:div w:id="898904398">
          <w:marLeft w:val="0"/>
          <w:marRight w:val="0"/>
          <w:marTop w:val="0"/>
          <w:marBottom w:val="0"/>
          <w:divBdr>
            <w:top w:val="none" w:sz="0" w:space="0" w:color="auto"/>
            <w:left w:val="none" w:sz="0" w:space="0" w:color="auto"/>
            <w:bottom w:val="none" w:sz="0" w:space="0" w:color="auto"/>
            <w:right w:val="none" w:sz="0" w:space="0" w:color="auto"/>
          </w:divBdr>
          <w:divsChild>
            <w:div w:id="1198271979">
              <w:marLeft w:val="0"/>
              <w:marRight w:val="0"/>
              <w:marTop w:val="0"/>
              <w:marBottom w:val="0"/>
              <w:divBdr>
                <w:top w:val="none" w:sz="0" w:space="0" w:color="auto"/>
                <w:left w:val="none" w:sz="0" w:space="0" w:color="auto"/>
                <w:bottom w:val="none" w:sz="0" w:space="0" w:color="auto"/>
                <w:right w:val="none" w:sz="0" w:space="0" w:color="auto"/>
              </w:divBdr>
              <w:divsChild>
                <w:div w:id="1663241072">
                  <w:marLeft w:val="0"/>
                  <w:marRight w:val="0"/>
                  <w:marTop w:val="0"/>
                  <w:marBottom w:val="0"/>
                  <w:divBdr>
                    <w:top w:val="none" w:sz="0" w:space="0" w:color="auto"/>
                    <w:left w:val="none" w:sz="0" w:space="0" w:color="auto"/>
                    <w:bottom w:val="none" w:sz="0" w:space="0" w:color="auto"/>
                    <w:right w:val="none" w:sz="0" w:space="0" w:color="auto"/>
                  </w:divBdr>
                  <w:divsChild>
                    <w:div w:id="1082606011">
                      <w:marLeft w:val="0"/>
                      <w:marRight w:val="0"/>
                      <w:marTop w:val="0"/>
                      <w:marBottom w:val="0"/>
                      <w:divBdr>
                        <w:top w:val="none" w:sz="0" w:space="0" w:color="auto"/>
                        <w:left w:val="none" w:sz="0" w:space="0" w:color="auto"/>
                        <w:bottom w:val="none" w:sz="0" w:space="0" w:color="auto"/>
                        <w:right w:val="none" w:sz="0" w:space="0" w:color="auto"/>
                      </w:divBdr>
                    </w:div>
                    <w:div w:id="121962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5067">
      <w:bodyDiv w:val="1"/>
      <w:marLeft w:val="0"/>
      <w:marRight w:val="0"/>
      <w:marTop w:val="0"/>
      <w:marBottom w:val="0"/>
      <w:divBdr>
        <w:top w:val="none" w:sz="0" w:space="0" w:color="auto"/>
        <w:left w:val="none" w:sz="0" w:space="0" w:color="auto"/>
        <w:bottom w:val="none" w:sz="0" w:space="0" w:color="auto"/>
        <w:right w:val="none" w:sz="0" w:space="0" w:color="auto"/>
      </w:divBdr>
      <w:divsChild>
        <w:div w:id="1697342248">
          <w:marLeft w:val="0"/>
          <w:marRight w:val="0"/>
          <w:marTop w:val="0"/>
          <w:marBottom w:val="0"/>
          <w:divBdr>
            <w:top w:val="none" w:sz="0" w:space="0" w:color="auto"/>
            <w:left w:val="none" w:sz="0" w:space="0" w:color="auto"/>
            <w:bottom w:val="none" w:sz="0" w:space="0" w:color="auto"/>
            <w:right w:val="none" w:sz="0" w:space="0" w:color="auto"/>
          </w:divBdr>
          <w:divsChild>
            <w:div w:id="1036584079">
              <w:marLeft w:val="0"/>
              <w:marRight w:val="0"/>
              <w:marTop w:val="0"/>
              <w:marBottom w:val="0"/>
              <w:divBdr>
                <w:top w:val="none" w:sz="0" w:space="0" w:color="auto"/>
                <w:left w:val="none" w:sz="0" w:space="0" w:color="auto"/>
                <w:bottom w:val="none" w:sz="0" w:space="0" w:color="auto"/>
                <w:right w:val="none" w:sz="0" w:space="0" w:color="auto"/>
              </w:divBdr>
              <w:divsChild>
                <w:div w:id="10558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738540">
      <w:bodyDiv w:val="1"/>
      <w:marLeft w:val="0"/>
      <w:marRight w:val="0"/>
      <w:marTop w:val="0"/>
      <w:marBottom w:val="0"/>
      <w:divBdr>
        <w:top w:val="none" w:sz="0" w:space="0" w:color="auto"/>
        <w:left w:val="none" w:sz="0" w:space="0" w:color="auto"/>
        <w:bottom w:val="none" w:sz="0" w:space="0" w:color="auto"/>
        <w:right w:val="none" w:sz="0" w:space="0" w:color="auto"/>
      </w:divBdr>
      <w:divsChild>
        <w:div w:id="783234032">
          <w:marLeft w:val="0"/>
          <w:marRight w:val="0"/>
          <w:marTop w:val="0"/>
          <w:marBottom w:val="0"/>
          <w:divBdr>
            <w:top w:val="none" w:sz="0" w:space="0" w:color="auto"/>
            <w:left w:val="none" w:sz="0" w:space="0" w:color="auto"/>
            <w:bottom w:val="none" w:sz="0" w:space="0" w:color="auto"/>
            <w:right w:val="none" w:sz="0" w:space="0" w:color="auto"/>
          </w:divBdr>
          <w:divsChild>
            <w:div w:id="661741222">
              <w:marLeft w:val="0"/>
              <w:marRight w:val="0"/>
              <w:marTop w:val="0"/>
              <w:marBottom w:val="0"/>
              <w:divBdr>
                <w:top w:val="none" w:sz="0" w:space="0" w:color="auto"/>
                <w:left w:val="none" w:sz="0" w:space="0" w:color="auto"/>
                <w:bottom w:val="none" w:sz="0" w:space="0" w:color="auto"/>
                <w:right w:val="none" w:sz="0" w:space="0" w:color="auto"/>
              </w:divBdr>
              <w:divsChild>
                <w:div w:id="722824524">
                  <w:marLeft w:val="0"/>
                  <w:marRight w:val="0"/>
                  <w:marTop w:val="0"/>
                  <w:marBottom w:val="0"/>
                  <w:divBdr>
                    <w:top w:val="none" w:sz="0" w:space="0" w:color="auto"/>
                    <w:left w:val="none" w:sz="0" w:space="0" w:color="auto"/>
                    <w:bottom w:val="none" w:sz="0" w:space="0" w:color="auto"/>
                    <w:right w:val="none" w:sz="0" w:space="0" w:color="auto"/>
                  </w:divBdr>
                  <w:divsChild>
                    <w:div w:id="823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830053">
      <w:bodyDiv w:val="1"/>
      <w:marLeft w:val="0"/>
      <w:marRight w:val="0"/>
      <w:marTop w:val="0"/>
      <w:marBottom w:val="0"/>
      <w:divBdr>
        <w:top w:val="none" w:sz="0" w:space="0" w:color="auto"/>
        <w:left w:val="none" w:sz="0" w:space="0" w:color="auto"/>
        <w:bottom w:val="none" w:sz="0" w:space="0" w:color="auto"/>
        <w:right w:val="none" w:sz="0" w:space="0" w:color="auto"/>
      </w:divBdr>
      <w:divsChild>
        <w:div w:id="1540821397">
          <w:marLeft w:val="0"/>
          <w:marRight w:val="0"/>
          <w:marTop w:val="0"/>
          <w:marBottom w:val="0"/>
          <w:divBdr>
            <w:top w:val="none" w:sz="0" w:space="0" w:color="auto"/>
            <w:left w:val="none" w:sz="0" w:space="0" w:color="auto"/>
            <w:bottom w:val="none" w:sz="0" w:space="0" w:color="auto"/>
            <w:right w:val="none" w:sz="0" w:space="0" w:color="auto"/>
          </w:divBdr>
          <w:divsChild>
            <w:div w:id="1177840453">
              <w:marLeft w:val="0"/>
              <w:marRight w:val="0"/>
              <w:marTop w:val="0"/>
              <w:marBottom w:val="0"/>
              <w:divBdr>
                <w:top w:val="none" w:sz="0" w:space="0" w:color="auto"/>
                <w:left w:val="none" w:sz="0" w:space="0" w:color="auto"/>
                <w:bottom w:val="none" w:sz="0" w:space="0" w:color="auto"/>
                <w:right w:val="none" w:sz="0" w:space="0" w:color="auto"/>
              </w:divBdr>
              <w:divsChild>
                <w:div w:id="104243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206377">
      <w:bodyDiv w:val="1"/>
      <w:marLeft w:val="0"/>
      <w:marRight w:val="0"/>
      <w:marTop w:val="0"/>
      <w:marBottom w:val="0"/>
      <w:divBdr>
        <w:top w:val="none" w:sz="0" w:space="0" w:color="auto"/>
        <w:left w:val="none" w:sz="0" w:space="0" w:color="auto"/>
        <w:bottom w:val="none" w:sz="0" w:space="0" w:color="auto"/>
        <w:right w:val="none" w:sz="0" w:space="0" w:color="auto"/>
      </w:divBdr>
      <w:divsChild>
        <w:div w:id="1676420021">
          <w:marLeft w:val="0"/>
          <w:marRight w:val="0"/>
          <w:marTop w:val="0"/>
          <w:marBottom w:val="120"/>
          <w:divBdr>
            <w:top w:val="none" w:sz="0" w:space="0" w:color="auto"/>
            <w:left w:val="none" w:sz="0" w:space="0" w:color="auto"/>
            <w:bottom w:val="none" w:sz="0" w:space="0" w:color="auto"/>
            <w:right w:val="none" w:sz="0" w:space="0" w:color="auto"/>
          </w:divBdr>
        </w:div>
        <w:div w:id="2047869025">
          <w:marLeft w:val="0"/>
          <w:marRight w:val="0"/>
          <w:marTop w:val="0"/>
          <w:marBottom w:val="240"/>
          <w:divBdr>
            <w:top w:val="none" w:sz="0" w:space="0" w:color="auto"/>
            <w:left w:val="none" w:sz="0" w:space="0" w:color="auto"/>
            <w:bottom w:val="none" w:sz="0" w:space="0" w:color="auto"/>
            <w:right w:val="none" w:sz="0" w:space="0" w:color="auto"/>
          </w:divBdr>
        </w:div>
      </w:divsChild>
    </w:div>
    <w:div w:id="550456689">
      <w:bodyDiv w:val="1"/>
      <w:marLeft w:val="0"/>
      <w:marRight w:val="0"/>
      <w:marTop w:val="0"/>
      <w:marBottom w:val="0"/>
      <w:divBdr>
        <w:top w:val="none" w:sz="0" w:space="0" w:color="auto"/>
        <w:left w:val="none" w:sz="0" w:space="0" w:color="auto"/>
        <w:bottom w:val="none" w:sz="0" w:space="0" w:color="auto"/>
        <w:right w:val="none" w:sz="0" w:space="0" w:color="auto"/>
      </w:divBdr>
    </w:div>
    <w:div w:id="571739861">
      <w:bodyDiv w:val="1"/>
      <w:marLeft w:val="0"/>
      <w:marRight w:val="0"/>
      <w:marTop w:val="0"/>
      <w:marBottom w:val="0"/>
      <w:divBdr>
        <w:top w:val="none" w:sz="0" w:space="0" w:color="auto"/>
        <w:left w:val="none" w:sz="0" w:space="0" w:color="auto"/>
        <w:bottom w:val="none" w:sz="0" w:space="0" w:color="auto"/>
        <w:right w:val="none" w:sz="0" w:space="0" w:color="auto"/>
      </w:divBdr>
      <w:divsChild>
        <w:div w:id="1708867846">
          <w:marLeft w:val="0"/>
          <w:marRight w:val="0"/>
          <w:marTop w:val="0"/>
          <w:marBottom w:val="0"/>
          <w:divBdr>
            <w:top w:val="none" w:sz="0" w:space="0" w:color="auto"/>
            <w:left w:val="none" w:sz="0" w:space="0" w:color="auto"/>
            <w:bottom w:val="none" w:sz="0" w:space="0" w:color="auto"/>
            <w:right w:val="none" w:sz="0" w:space="0" w:color="auto"/>
          </w:divBdr>
          <w:divsChild>
            <w:div w:id="1219782416">
              <w:marLeft w:val="0"/>
              <w:marRight w:val="0"/>
              <w:marTop w:val="0"/>
              <w:marBottom w:val="0"/>
              <w:divBdr>
                <w:top w:val="none" w:sz="0" w:space="0" w:color="auto"/>
                <w:left w:val="none" w:sz="0" w:space="0" w:color="auto"/>
                <w:bottom w:val="none" w:sz="0" w:space="0" w:color="auto"/>
                <w:right w:val="none" w:sz="0" w:space="0" w:color="auto"/>
              </w:divBdr>
              <w:divsChild>
                <w:div w:id="295109551">
                  <w:marLeft w:val="0"/>
                  <w:marRight w:val="0"/>
                  <w:marTop w:val="0"/>
                  <w:marBottom w:val="0"/>
                  <w:divBdr>
                    <w:top w:val="none" w:sz="0" w:space="0" w:color="auto"/>
                    <w:left w:val="none" w:sz="0" w:space="0" w:color="auto"/>
                    <w:bottom w:val="none" w:sz="0" w:space="0" w:color="auto"/>
                    <w:right w:val="none" w:sz="0" w:space="0" w:color="auto"/>
                  </w:divBdr>
                  <w:divsChild>
                    <w:div w:id="187113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994607">
      <w:bodyDiv w:val="1"/>
      <w:marLeft w:val="0"/>
      <w:marRight w:val="0"/>
      <w:marTop w:val="0"/>
      <w:marBottom w:val="0"/>
      <w:divBdr>
        <w:top w:val="none" w:sz="0" w:space="0" w:color="auto"/>
        <w:left w:val="none" w:sz="0" w:space="0" w:color="auto"/>
        <w:bottom w:val="none" w:sz="0" w:space="0" w:color="auto"/>
        <w:right w:val="none" w:sz="0" w:space="0" w:color="auto"/>
      </w:divBdr>
      <w:divsChild>
        <w:div w:id="1657107735">
          <w:marLeft w:val="0"/>
          <w:marRight w:val="0"/>
          <w:marTop w:val="0"/>
          <w:marBottom w:val="120"/>
          <w:divBdr>
            <w:top w:val="none" w:sz="0" w:space="0" w:color="auto"/>
            <w:left w:val="none" w:sz="0" w:space="0" w:color="auto"/>
            <w:bottom w:val="none" w:sz="0" w:space="0" w:color="auto"/>
            <w:right w:val="none" w:sz="0" w:space="0" w:color="auto"/>
          </w:divBdr>
        </w:div>
        <w:div w:id="1430001433">
          <w:marLeft w:val="0"/>
          <w:marRight w:val="0"/>
          <w:marTop w:val="0"/>
          <w:marBottom w:val="120"/>
          <w:divBdr>
            <w:top w:val="none" w:sz="0" w:space="0" w:color="auto"/>
            <w:left w:val="none" w:sz="0" w:space="0" w:color="auto"/>
            <w:bottom w:val="none" w:sz="0" w:space="0" w:color="auto"/>
            <w:right w:val="none" w:sz="0" w:space="0" w:color="auto"/>
          </w:divBdr>
          <w:divsChild>
            <w:div w:id="44115189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3949130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643513431">
      <w:bodyDiv w:val="1"/>
      <w:marLeft w:val="0"/>
      <w:marRight w:val="0"/>
      <w:marTop w:val="0"/>
      <w:marBottom w:val="0"/>
      <w:divBdr>
        <w:top w:val="none" w:sz="0" w:space="0" w:color="auto"/>
        <w:left w:val="none" w:sz="0" w:space="0" w:color="auto"/>
        <w:bottom w:val="none" w:sz="0" w:space="0" w:color="auto"/>
        <w:right w:val="none" w:sz="0" w:space="0" w:color="auto"/>
      </w:divBdr>
      <w:divsChild>
        <w:div w:id="2019770647">
          <w:marLeft w:val="0"/>
          <w:marRight w:val="0"/>
          <w:marTop w:val="0"/>
          <w:marBottom w:val="0"/>
          <w:divBdr>
            <w:top w:val="none" w:sz="0" w:space="0" w:color="auto"/>
            <w:left w:val="none" w:sz="0" w:space="0" w:color="auto"/>
            <w:bottom w:val="none" w:sz="0" w:space="0" w:color="auto"/>
            <w:right w:val="none" w:sz="0" w:space="0" w:color="auto"/>
          </w:divBdr>
          <w:divsChild>
            <w:div w:id="961962127">
              <w:marLeft w:val="0"/>
              <w:marRight w:val="0"/>
              <w:marTop w:val="0"/>
              <w:marBottom w:val="0"/>
              <w:divBdr>
                <w:top w:val="none" w:sz="0" w:space="0" w:color="auto"/>
                <w:left w:val="none" w:sz="0" w:space="0" w:color="auto"/>
                <w:bottom w:val="none" w:sz="0" w:space="0" w:color="auto"/>
                <w:right w:val="none" w:sz="0" w:space="0" w:color="auto"/>
              </w:divBdr>
              <w:divsChild>
                <w:div w:id="726493189">
                  <w:marLeft w:val="0"/>
                  <w:marRight w:val="0"/>
                  <w:marTop w:val="0"/>
                  <w:marBottom w:val="0"/>
                  <w:divBdr>
                    <w:top w:val="none" w:sz="0" w:space="0" w:color="auto"/>
                    <w:left w:val="none" w:sz="0" w:space="0" w:color="auto"/>
                    <w:bottom w:val="none" w:sz="0" w:space="0" w:color="auto"/>
                    <w:right w:val="none" w:sz="0" w:space="0" w:color="auto"/>
                  </w:divBdr>
                  <w:divsChild>
                    <w:div w:id="66540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701520">
      <w:bodyDiv w:val="1"/>
      <w:marLeft w:val="0"/>
      <w:marRight w:val="0"/>
      <w:marTop w:val="0"/>
      <w:marBottom w:val="0"/>
      <w:divBdr>
        <w:top w:val="none" w:sz="0" w:space="0" w:color="auto"/>
        <w:left w:val="none" w:sz="0" w:space="0" w:color="auto"/>
        <w:bottom w:val="none" w:sz="0" w:space="0" w:color="auto"/>
        <w:right w:val="none" w:sz="0" w:space="0" w:color="auto"/>
      </w:divBdr>
      <w:divsChild>
        <w:div w:id="1233269801">
          <w:marLeft w:val="0"/>
          <w:marRight w:val="0"/>
          <w:marTop w:val="0"/>
          <w:marBottom w:val="0"/>
          <w:divBdr>
            <w:top w:val="none" w:sz="0" w:space="0" w:color="auto"/>
            <w:left w:val="none" w:sz="0" w:space="0" w:color="auto"/>
            <w:bottom w:val="none" w:sz="0" w:space="0" w:color="auto"/>
            <w:right w:val="none" w:sz="0" w:space="0" w:color="auto"/>
          </w:divBdr>
          <w:divsChild>
            <w:div w:id="142284840">
              <w:marLeft w:val="0"/>
              <w:marRight w:val="0"/>
              <w:marTop w:val="0"/>
              <w:marBottom w:val="0"/>
              <w:divBdr>
                <w:top w:val="none" w:sz="0" w:space="0" w:color="auto"/>
                <w:left w:val="none" w:sz="0" w:space="0" w:color="auto"/>
                <w:bottom w:val="none" w:sz="0" w:space="0" w:color="auto"/>
                <w:right w:val="none" w:sz="0" w:space="0" w:color="auto"/>
              </w:divBdr>
              <w:divsChild>
                <w:div w:id="20324351">
                  <w:marLeft w:val="0"/>
                  <w:marRight w:val="0"/>
                  <w:marTop w:val="0"/>
                  <w:marBottom w:val="0"/>
                  <w:divBdr>
                    <w:top w:val="none" w:sz="0" w:space="0" w:color="auto"/>
                    <w:left w:val="none" w:sz="0" w:space="0" w:color="auto"/>
                    <w:bottom w:val="none" w:sz="0" w:space="0" w:color="auto"/>
                    <w:right w:val="none" w:sz="0" w:space="0" w:color="auto"/>
                  </w:divBdr>
                  <w:divsChild>
                    <w:div w:id="40495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735945">
      <w:bodyDiv w:val="1"/>
      <w:marLeft w:val="0"/>
      <w:marRight w:val="0"/>
      <w:marTop w:val="0"/>
      <w:marBottom w:val="0"/>
      <w:divBdr>
        <w:top w:val="none" w:sz="0" w:space="0" w:color="auto"/>
        <w:left w:val="none" w:sz="0" w:space="0" w:color="auto"/>
        <w:bottom w:val="none" w:sz="0" w:space="0" w:color="auto"/>
        <w:right w:val="none" w:sz="0" w:space="0" w:color="auto"/>
      </w:divBdr>
    </w:div>
    <w:div w:id="822161780">
      <w:bodyDiv w:val="1"/>
      <w:marLeft w:val="0"/>
      <w:marRight w:val="0"/>
      <w:marTop w:val="0"/>
      <w:marBottom w:val="0"/>
      <w:divBdr>
        <w:top w:val="none" w:sz="0" w:space="0" w:color="auto"/>
        <w:left w:val="none" w:sz="0" w:space="0" w:color="auto"/>
        <w:bottom w:val="none" w:sz="0" w:space="0" w:color="auto"/>
        <w:right w:val="none" w:sz="0" w:space="0" w:color="auto"/>
      </w:divBdr>
      <w:divsChild>
        <w:div w:id="273833134">
          <w:marLeft w:val="0"/>
          <w:marRight w:val="0"/>
          <w:marTop w:val="0"/>
          <w:marBottom w:val="120"/>
          <w:divBdr>
            <w:top w:val="none" w:sz="0" w:space="0" w:color="auto"/>
            <w:left w:val="none" w:sz="0" w:space="0" w:color="auto"/>
            <w:bottom w:val="none" w:sz="0" w:space="0" w:color="auto"/>
            <w:right w:val="none" w:sz="0" w:space="0" w:color="auto"/>
          </w:divBdr>
          <w:divsChild>
            <w:div w:id="679815168">
              <w:marLeft w:val="0"/>
              <w:marRight w:val="0"/>
              <w:marTop w:val="0"/>
              <w:marBottom w:val="0"/>
              <w:divBdr>
                <w:top w:val="none" w:sz="0" w:space="0" w:color="auto"/>
                <w:left w:val="none" w:sz="0" w:space="0" w:color="auto"/>
                <w:bottom w:val="none" w:sz="0" w:space="0" w:color="auto"/>
                <w:right w:val="none" w:sz="0" w:space="0" w:color="auto"/>
              </w:divBdr>
              <w:divsChild>
                <w:div w:id="616179612">
                  <w:marLeft w:val="0"/>
                  <w:marRight w:val="0"/>
                  <w:marTop w:val="0"/>
                  <w:marBottom w:val="0"/>
                  <w:divBdr>
                    <w:top w:val="none" w:sz="0" w:space="0" w:color="auto"/>
                    <w:left w:val="none" w:sz="0" w:space="0" w:color="auto"/>
                    <w:bottom w:val="none" w:sz="0" w:space="0" w:color="auto"/>
                    <w:right w:val="none" w:sz="0" w:space="0" w:color="auto"/>
                  </w:divBdr>
                  <w:divsChild>
                    <w:div w:id="49526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478773">
      <w:bodyDiv w:val="1"/>
      <w:marLeft w:val="0"/>
      <w:marRight w:val="0"/>
      <w:marTop w:val="0"/>
      <w:marBottom w:val="0"/>
      <w:divBdr>
        <w:top w:val="none" w:sz="0" w:space="0" w:color="auto"/>
        <w:left w:val="none" w:sz="0" w:space="0" w:color="auto"/>
        <w:bottom w:val="none" w:sz="0" w:space="0" w:color="auto"/>
        <w:right w:val="none" w:sz="0" w:space="0" w:color="auto"/>
      </w:divBdr>
      <w:divsChild>
        <w:div w:id="1359043315">
          <w:marLeft w:val="0"/>
          <w:marRight w:val="0"/>
          <w:marTop w:val="0"/>
          <w:marBottom w:val="0"/>
          <w:divBdr>
            <w:top w:val="none" w:sz="0" w:space="0" w:color="auto"/>
            <w:left w:val="none" w:sz="0" w:space="0" w:color="auto"/>
            <w:bottom w:val="none" w:sz="0" w:space="0" w:color="auto"/>
            <w:right w:val="none" w:sz="0" w:space="0" w:color="auto"/>
          </w:divBdr>
          <w:divsChild>
            <w:div w:id="1526751891">
              <w:marLeft w:val="0"/>
              <w:marRight w:val="0"/>
              <w:marTop w:val="0"/>
              <w:marBottom w:val="0"/>
              <w:divBdr>
                <w:top w:val="none" w:sz="0" w:space="0" w:color="auto"/>
                <w:left w:val="none" w:sz="0" w:space="0" w:color="auto"/>
                <w:bottom w:val="none" w:sz="0" w:space="0" w:color="auto"/>
                <w:right w:val="none" w:sz="0" w:space="0" w:color="auto"/>
              </w:divBdr>
              <w:divsChild>
                <w:div w:id="1593128979">
                  <w:marLeft w:val="0"/>
                  <w:marRight w:val="0"/>
                  <w:marTop w:val="0"/>
                  <w:marBottom w:val="0"/>
                  <w:divBdr>
                    <w:top w:val="none" w:sz="0" w:space="0" w:color="auto"/>
                    <w:left w:val="none" w:sz="0" w:space="0" w:color="auto"/>
                    <w:bottom w:val="none" w:sz="0" w:space="0" w:color="auto"/>
                    <w:right w:val="none" w:sz="0" w:space="0" w:color="auto"/>
                  </w:divBdr>
                  <w:divsChild>
                    <w:div w:id="114138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683837">
      <w:bodyDiv w:val="1"/>
      <w:marLeft w:val="0"/>
      <w:marRight w:val="0"/>
      <w:marTop w:val="0"/>
      <w:marBottom w:val="0"/>
      <w:divBdr>
        <w:top w:val="none" w:sz="0" w:space="0" w:color="auto"/>
        <w:left w:val="none" w:sz="0" w:space="0" w:color="auto"/>
        <w:bottom w:val="none" w:sz="0" w:space="0" w:color="auto"/>
        <w:right w:val="none" w:sz="0" w:space="0" w:color="auto"/>
      </w:divBdr>
      <w:divsChild>
        <w:div w:id="1603952084">
          <w:marLeft w:val="0"/>
          <w:marRight w:val="0"/>
          <w:marTop w:val="0"/>
          <w:marBottom w:val="0"/>
          <w:divBdr>
            <w:top w:val="none" w:sz="0" w:space="0" w:color="auto"/>
            <w:left w:val="none" w:sz="0" w:space="0" w:color="auto"/>
            <w:bottom w:val="none" w:sz="0" w:space="0" w:color="auto"/>
            <w:right w:val="none" w:sz="0" w:space="0" w:color="auto"/>
          </w:divBdr>
          <w:divsChild>
            <w:div w:id="912392898">
              <w:marLeft w:val="0"/>
              <w:marRight w:val="0"/>
              <w:marTop w:val="0"/>
              <w:marBottom w:val="0"/>
              <w:divBdr>
                <w:top w:val="none" w:sz="0" w:space="0" w:color="auto"/>
                <w:left w:val="none" w:sz="0" w:space="0" w:color="auto"/>
                <w:bottom w:val="none" w:sz="0" w:space="0" w:color="auto"/>
                <w:right w:val="none" w:sz="0" w:space="0" w:color="auto"/>
              </w:divBdr>
              <w:divsChild>
                <w:div w:id="12720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767197">
      <w:bodyDiv w:val="1"/>
      <w:marLeft w:val="0"/>
      <w:marRight w:val="0"/>
      <w:marTop w:val="0"/>
      <w:marBottom w:val="0"/>
      <w:divBdr>
        <w:top w:val="none" w:sz="0" w:space="0" w:color="auto"/>
        <w:left w:val="none" w:sz="0" w:space="0" w:color="auto"/>
        <w:bottom w:val="none" w:sz="0" w:space="0" w:color="auto"/>
        <w:right w:val="none" w:sz="0" w:space="0" w:color="auto"/>
      </w:divBdr>
      <w:divsChild>
        <w:div w:id="1185023825">
          <w:marLeft w:val="0"/>
          <w:marRight w:val="0"/>
          <w:marTop w:val="0"/>
          <w:marBottom w:val="0"/>
          <w:divBdr>
            <w:top w:val="none" w:sz="0" w:space="0" w:color="auto"/>
            <w:left w:val="none" w:sz="0" w:space="0" w:color="auto"/>
            <w:bottom w:val="none" w:sz="0" w:space="0" w:color="auto"/>
            <w:right w:val="none" w:sz="0" w:space="0" w:color="auto"/>
          </w:divBdr>
          <w:divsChild>
            <w:div w:id="1368219016">
              <w:marLeft w:val="0"/>
              <w:marRight w:val="0"/>
              <w:marTop w:val="0"/>
              <w:marBottom w:val="0"/>
              <w:divBdr>
                <w:top w:val="none" w:sz="0" w:space="0" w:color="auto"/>
                <w:left w:val="none" w:sz="0" w:space="0" w:color="auto"/>
                <w:bottom w:val="none" w:sz="0" w:space="0" w:color="auto"/>
                <w:right w:val="none" w:sz="0" w:space="0" w:color="auto"/>
              </w:divBdr>
              <w:divsChild>
                <w:div w:id="329413826">
                  <w:marLeft w:val="0"/>
                  <w:marRight w:val="0"/>
                  <w:marTop w:val="0"/>
                  <w:marBottom w:val="0"/>
                  <w:divBdr>
                    <w:top w:val="none" w:sz="0" w:space="0" w:color="auto"/>
                    <w:left w:val="none" w:sz="0" w:space="0" w:color="auto"/>
                    <w:bottom w:val="none" w:sz="0" w:space="0" w:color="auto"/>
                    <w:right w:val="none" w:sz="0" w:space="0" w:color="auto"/>
                  </w:divBdr>
                  <w:divsChild>
                    <w:div w:id="172328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786320">
      <w:bodyDiv w:val="1"/>
      <w:marLeft w:val="0"/>
      <w:marRight w:val="0"/>
      <w:marTop w:val="0"/>
      <w:marBottom w:val="0"/>
      <w:divBdr>
        <w:top w:val="none" w:sz="0" w:space="0" w:color="auto"/>
        <w:left w:val="none" w:sz="0" w:space="0" w:color="auto"/>
        <w:bottom w:val="none" w:sz="0" w:space="0" w:color="auto"/>
        <w:right w:val="none" w:sz="0" w:space="0" w:color="auto"/>
      </w:divBdr>
      <w:divsChild>
        <w:div w:id="1231186125">
          <w:marLeft w:val="0"/>
          <w:marRight w:val="0"/>
          <w:marTop w:val="0"/>
          <w:marBottom w:val="0"/>
          <w:divBdr>
            <w:top w:val="none" w:sz="0" w:space="0" w:color="auto"/>
            <w:left w:val="none" w:sz="0" w:space="0" w:color="auto"/>
            <w:bottom w:val="none" w:sz="0" w:space="0" w:color="auto"/>
            <w:right w:val="none" w:sz="0" w:space="0" w:color="auto"/>
          </w:divBdr>
          <w:divsChild>
            <w:div w:id="134152194">
              <w:marLeft w:val="0"/>
              <w:marRight w:val="0"/>
              <w:marTop w:val="0"/>
              <w:marBottom w:val="0"/>
              <w:divBdr>
                <w:top w:val="none" w:sz="0" w:space="0" w:color="auto"/>
                <w:left w:val="none" w:sz="0" w:space="0" w:color="auto"/>
                <w:bottom w:val="none" w:sz="0" w:space="0" w:color="auto"/>
                <w:right w:val="none" w:sz="0" w:space="0" w:color="auto"/>
              </w:divBdr>
              <w:divsChild>
                <w:div w:id="712774114">
                  <w:marLeft w:val="0"/>
                  <w:marRight w:val="0"/>
                  <w:marTop w:val="0"/>
                  <w:marBottom w:val="0"/>
                  <w:divBdr>
                    <w:top w:val="none" w:sz="0" w:space="0" w:color="auto"/>
                    <w:left w:val="none" w:sz="0" w:space="0" w:color="auto"/>
                    <w:bottom w:val="none" w:sz="0" w:space="0" w:color="auto"/>
                    <w:right w:val="none" w:sz="0" w:space="0" w:color="auto"/>
                  </w:divBdr>
                  <w:divsChild>
                    <w:div w:id="43988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902523">
      <w:bodyDiv w:val="1"/>
      <w:marLeft w:val="0"/>
      <w:marRight w:val="0"/>
      <w:marTop w:val="0"/>
      <w:marBottom w:val="0"/>
      <w:divBdr>
        <w:top w:val="none" w:sz="0" w:space="0" w:color="auto"/>
        <w:left w:val="none" w:sz="0" w:space="0" w:color="auto"/>
        <w:bottom w:val="none" w:sz="0" w:space="0" w:color="auto"/>
        <w:right w:val="none" w:sz="0" w:space="0" w:color="auto"/>
      </w:divBdr>
      <w:divsChild>
        <w:div w:id="1841046215">
          <w:marLeft w:val="0"/>
          <w:marRight w:val="0"/>
          <w:marTop w:val="0"/>
          <w:marBottom w:val="0"/>
          <w:divBdr>
            <w:top w:val="none" w:sz="0" w:space="0" w:color="auto"/>
            <w:left w:val="none" w:sz="0" w:space="0" w:color="auto"/>
            <w:bottom w:val="none" w:sz="0" w:space="0" w:color="auto"/>
            <w:right w:val="none" w:sz="0" w:space="0" w:color="auto"/>
          </w:divBdr>
          <w:divsChild>
            <w:div w:id="377508145">
              <w:marLeft w:val="0"/>
              <w:marRight w:val="0"/>
              <w:marTop w:val="0"/>
              <w:marBottom w:val="0"/>
              <w:divBdr>
                <w:top w:val="none" w:sz="0" w:space="0" w:color="auto"/>
                <w:left w:val="none" w:sz="0" w:space="0" w:color="auto"/>
                <w:bottom w:val="none" w:sz="0" w:space="0" w:color="auto"/>
                <w:right w:val="none" w:sz="0" w:space="0" w:color="auto"/>
              </w:divBdr>
              <w:divsChild>
                <w:div w:id="588268916">
                  <w:marLeft w:val="0"/>
                  <w:marRight w:val="0"/>
                  <w:marTop w:val="0"/>
                  <w:marBottom w:val="0"/>
                  <w:divBdr>
                    <w:top w:val="none" w:sz="0" w:space="0" w:color="auto"/>
                    <w:left w:val="none" w:sz="0" w:space="0" w:color="auto"/>
                    <w:bottom w:val="none" w:sz="0" w:space="0" w:color="auto"/>
                    <w:right w:val="none" w:sz="0" w:space="0" w:color="auto"/>
                  </w:divBdr>
                  <w:divsChild>
                    <w:div w:id="92553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532535">
      <w:bodyDiv w:val="1"/>
      <w:marLeft w:val="0"/>
      <w:marRight w:val="0"/>
      <w:marTop w:val="0"/>
      <w:marBottom w:val="0"/>
      <w:divBdr>
        <w:top w:val="none" w:sz="0" w:space="0" w:color="auto"/>
        <w:left w:val="none" w:sz="0" w:space="0" w:color="auto"/>
        <w:bottom w:val="none" w:sz="0" w:space="0" w:color="auto"/>
        <w:right w:val="none" w:sz="0" w:space="0" w:color="auto"/>
      </w:divBdr>
      <w:divsChild>
        <w:div w:id="1924142456">
          <w:marLeft w:val="0"/>
          <w:marRight w:val="0"/>
          <w:marTop w:val="0"/>
          <w:marBottom w:val="0"/>
          <w:divBdr>
            <w:top w:val="none" w:sz="0" w:space="0" w:color="auto"/>
            <w:left w:val="none" w:sz="0" w:space="0" w:color="auto"/>
            <w:bottom w:val="none" w:sz="0" w:space="0" w:color="auto"/>
            <w:right w:val="none" w:sz="0" w:space="0" w:color="auto"/>
          </w:divBdr>
          <w:divsChild>
            <w:div w:id="205148375">
              <w:marLeft w:val="0"/>
              <w:marRight w:val="0"/>
              <w:marTop w:val="0"/>
              <w:marBottom w:val="0"/>
              <w:divBdr>
                <w:top w:val="none" w:sz="0" w:space="0" w:color="auto"/>
                <w:left w:val="none" w:sz="0" w:space="0" w:color="auto"/>
                <w:bottom w:val="none" w:sz="0" w:space="0" w:color="auto"/>
                <w:right w:val="none" w:sz="0" w:space="0" w:color="auto"/>
              </w:divBdr>
              <w:divsChild>
                <w:div w:id="387533492">
                  <w:marLeft w:val="0"/>
                  <w:marRight w:val="0"/>
                  <w:marTop w:val="0"/>
                  <w:marBottom w:val="0"/>
                  <w:divBdr>
                    <w:top w:val="none" w:sz="0" w:space="0" w:color="auto"/>
                    <w:left w:val="none" w:sz="0" w:space="0" w:color="auto"/>
                    <w:bottom w:val="none" w:sz="0" w:space="0" w:color="auto"/>
                    <w:right w:val="none" w:sz="0" w:space="0" w:color="auto"/>
                  </w:divBdr>
                  <w:divsChild>
                    <w:div w:id="50759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019857">
      <w:bodyDiv w:val="1"/>
      <w:marLeft w:val="0"/>
      <w:marRight w:val="0"/>
      <w:marTop w:val="0"/>
      <w:marBottom w:val="0"/>
      <w:divBdr>
        <w:top w:val="none" w:sz="0" w:space="0" w:color="auto"/>
        <w:left w:val="none" w:sz="0" w:space="0" w:color="auto"/>
        <w:bottom w:val="none" w:sz="0" w:space="0" w:color="auto"/>
        <w:right w:val="none" w:sz="0" w:space="0" w:color="auto"/>
      </w:divBdr>
      <w:divsChild>
        <w:div w:id="1571379238">
          <w:marLeft w:val="0"/>
          <w:marRight w:val="0"/>
          <w:marTop w:val="0"/>
          <w:marBottom w:val="0"/>
          <w:divBdr>
            <w:top w:val="none" w:sz="0" w:space="0" w:color="auto"/>
            <w:left w:val="none" w:sz="0" w:space="0" w:color="auto"/>
            <w:bottom w:val="none" w:sz="0" w:space="0" w:color="auto"/>
            <w:right w:val="none" w:sz="0" w:space="0" w:color="auto"/>
          </w:divBdr>
          <w:divsChild>
            <w:div w:id="2102413096">
              <w:marLeft w:val="0"/>
              <w:marRight w:val="0"/>
              <w:marTop w:val="0"/>
              <w:marBottom w:val="0"/>
              <w:divBdr>
                <w:top w:val="none" w:sz="0" w:space="0" w:color="auto"/>
                <w:left w:val="none" w:sz="0" w:space="0" w:color="auto"/>
                <w:bottom w:val="none" w:sz="0" w:space="0" w:color="auto"/>
                <w:right w:val="none" w:sz="0" w:space="0" w:color="auto"/>
              </w:divBdr>
              <w:divsChild>
                <w:div w:id="1481921371">
                  <w:marLeft w:val="0"/>
                  <w:marRight w:val="0"/>
                  <w:marTop w:val="0"/>
                  <w:marBottom w:val="0"/>
                  <w:divBdr>
                    <w:top w:val="none" w:sz="0" w:space="0" w:color="auto"/>
                    <w:left w:val="none" w:sz="0" w:space="0" w:color="auto"/>
                    <w:bottom w:val="none" w:sz="0" w:space="0" w:color="auto"/>
                    <w:right w:val="none" w:sz="0" w:space="0" w:color="auto"/>
                  </w:divBdr>
                  <w:divsChild>
                    <w:div w:id="44769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002579">
      <w:bodyDiv w:val="1"/>
      <w:marLeft w:val="0"/>
      <w:marRight w:val="0"/>
      <w:marTop w:val="0"/>
      <w:marBottom w:val="0"/>
      <w:divBdr>
        <w:top w:val="none" w:sz="0" w:space="0" w:color="auto"/>
        <w:left w:val="none" w:sz="0" w:space="0" w:color="auto"/>
        <w:bottom w:val="none" w:sz="0" w:space="0" w:color="auto"/>
        <w:right w:val="none" w:sz="0" w:space="0" w:color="auto"/>
      </w:divBdr>
      <w:divsChild>
        <w:div w:id="1589315983">
          <w:marLeft w:val="0"/>
          <w:marRight w:val="0"/>
          <w:marTop w:val="0"/>
          <w:marBottom w:val="0"/>
          <w:divBdr>
            <w:top w:val="none" w:sz="0" w:space="0" w:color="auto"/>
            <w:left w:val="none" w:sz="0" w:space="0" w:color="auto"/>
            <w:bottom w:val="none" w:sz="0" w:space="0" w:color="auto"/>
            <w:right w:val="none" w:sz="0" w:space="0" w:color="auto"/>
          </w:divBdr>
          <w:divsChild>
            <w:div w:id="2137211024">
              <w:marLeft w:val="0"/>
              <w:marRight w:val="0"/>
              <w:marTop w:val="0"/>
              <w:marBottom w:val="0"/>
              <w:divBdr>
                <w:top w:val="none" w:sz="0" w:space="0" w:color="auto"/>
                <w:left w:val="none" w:sz="0" w:space="0" w:color="auto"/>
                <w:bottom w:val="none" w:sz="0" w:space="0" w:color="auto"/>
                <w:right w:val="none" w:sz="0" w:space="0" w:color="auto"/>
              </w:divBdr>
              <w:divsChild>
                <w:div w:id="1226526769">
                  <w:marLeft w:val="0"/>
                  <w:marRight w:val="0"/>
                  <w:marTop w:val="0"/>
                  <w:marBottom w:val="0"/>
                  <w:divBdr>
                    <w:top w:val="none" w:sz="0" w:space="0" w:color="auto"/>
                    <w:left w:val="none" w:sz="0" w:space="0" w:color="auto"/>
                    <w:bottom w:val="none" w:sz="0" w:space="0" w:color="auto"/>
                    <w:right w:val="none" w:sz="0" w:space="0" w:color="auto"/>
                  </w:divBdr>
                  <w:divsChild>
                    <w:div w:id="125423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384625">
      <w:bodyDiv w:val="1"/>
      <w:marLeft w:val="0"/>
      <w:marRight w:val="0"/>
      <w:marTop w:val="0"/>
      <w:marBottom w:val="0"/>
      <w:divBdr>
        <w:top w:val="none" w:sz="0" w:space="0" w:color="auto"/>
        <w:left w:val="none" w:sz="0" w:space="0" w:color="auto"/>
        <w:bottom w:val="none" w:sz="0" w:space="0" w:color="auto"/>
        <w:right w:val="none" w:sz="0" w:space="0" w:color="auto"/>
      </w:divBdr>
      <w:divsChild>
        <w:div w:id="1574437262">
          <w:marLeft w:val="0"/>
          <w:marRight w:val="0"/>
          <w:marTop w:val="0"/>
          <w:marBottom w:val="0"/>
          <w:divBdr>
            <w:top w:val="none" w:sz="0" w:space="0" w:color="auto"/>
            <w:left w:val="none" w:sz="0" w:space="0" w:color="auto"/>
            <w:bottom w:val="none" w:sz="0" w:space="0" w:color="auto"/>
            <w:right w:val="none" w:sz="0" w:space="0" w:color="auto"/>
          </w:divBdr>
        </w:div>
        <w:div w:id="527106267">
          <w:marLeft w:val="0"/>
          <w:marRight w:val="0"/>
          <w:marTop w:val="0"/>
          <w:marBottom w:val="0"/>
          <w:divBdr>
            <w:top w:val="none" w:sz="0" w:space="0" w:color="auto"/>
            <w:left w:val="none" w:sz="0" w:space="0" w:color="auto"/>
            <w:bottom w:val="none" w:sz="0" w:space="0" w:color="auto"/>
            <w:right w:val="none" w:sz="0" w:space="0" w:color="auto"/>
          </w:divBdr>
        </w:div>
      </w:divsChild>
    </w:div>
    <w:div w:id="1276525041">
      <w:bodyDiv w:val="1"/>
      <w:marLeft w:val="0"/>
      <w:marRight w:val="0"/>
      <w:marTop w:val="0"/>
      <w:marBottom w:val="0"/>
      <w:divBdr>
        <w:top w:val="none" w:sz="0" w:space="0" w:color="auto"/>
        <w:left w:val="none" w:sz="0" w:space="0" w:color="auto"/>
        <w:bottom w:val="none" w:sz="0" w:space="0" w:color="auto"/>
        <w:right w:val="none" w:sz="0" w:space="0" w:color="auto"/>
      </w:divBdr>
      <w:divsChild>
        <w:div w:id="362243675">
          <w:marLeft w:val="0"/>
          <w:marRight w:val="0"/>
          <w:marTop w:val="0"/>
          <w:marBottom w:val="0"/>
          <w:divBdr>
            <w:top w:val="none" w:sz="0" w:space="0" w:color="auto"/>
            <w:left w:val="none" w:sz="0" w:space="0" w:color="auto"/>
            <w:bottom w:val="none" w:sz="0" w:space="0" w:color="auto"/>
            <w:right w:val="none" w:sz="0" w:space="0" w:color="auto"/>
          </w:divBdr>
          <w:divsChild>
            <w:div w:id="402681541">
              <w:marLeft w:val="0"/>
              <w:marRight w:val="0"/>
              <w:marTop w:val="0"/>
              <w:marBottom w:val="0"/>
              <w:divBdr>
                <w:top w:val="none" w:sz="0" w:space="0" w:color="auto"/>
                <w:left w:val="none" w:sz="0" w:space="0" w:color="auto"/>
                <w:bottom w:val="none" w:sz="0" w:space="0" w:color="auto"/>
                <w:right w:val="none" w:sz="0" w:space="0" w:color="auto"/>
              </w:divBdr>
              <w:divsChild>
                <w:div w:id="233273029">
                  <w:marLeft w:val="0"/>
                  <w:marRight w:val="0"/>
                  <w:marTop w:val="0"/>
                  <w:marBottom w:val="0"/>
                  <w:divBdr>
                    <w:top w:val="none" w:sz="0" w:space="0" w:color="auto"/>
                    <w:left w:val="none" w:sz="0" w:space="0" w:color="auto"/>
                    <w:bottom w:val="none" w:sz="0" w:space="0" w:color="auto"/>
                    <w:right w:val="none" w:sz="0" w:space="0" w:color="auto"/>
                  </w:divBdr>
                  <w:divsChild>
                    <w:div w:id="77293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744745">
      <w:bodyDiv w:val="1"/>
      <w:marLeft w:val="0"/>
      <w:marRight w:val="0"/>
      <w:marTop w:val="0"/>
      <w:marBottom w:val="0"/>
      <w:divBdr>
        <w:top w:val="none" w:sz="0" w:space="0" w:color="auto"/>
        <w:left w:val="none" w:sz="0" w:space="0" w:color="auto"/>
        <w:bottom w:val="none" w:sz="0" w:space="0" w:color="auto"/>
        <w:right w:val="none" w:sz="0" w:space="0" w:color="auto"/>
      </w:divBdr>
      <w:divsChild>
        <w:div w:id="1512715139">
          <w:marLeft w:val="0"/>
          <w:marRight w:val="0"/>
          <w:marTop w:val="0"/>
          <w:marBottom w:val="0"/>
          <w:divBdr>
            <w:top w:val="none" w:sz="0" w:space="0" w:color="auto"/>
            <w:left w:val="none" w:sz="0" w:space="0" w:color="auto"/>
            <w:bottom w:val="none" w:sz="0" w:space="0" w:color="auto"/>
            <w:right w:val="none" w:sz="0" w:space="0" w:color="auto"/>
          </w:divBdr>
          <w:divsChild>
            <w:div w:id="1008023451">
              <w:marLeft w:val="0"/>
              <w:marRight w:val="0"/>
              <w:marTop w:val="0"/>
              <w:marBottom w:val="0"/>
              <w:divBdr>
                <w:top w:val="none" w:sz="0" w:space="0" w:color="auto"/>
                <w:left w:val="none" w:sz="0" w:space="0" w:color="auto"/>
                <w:bottom w:val="none" w:sz="0" w:space="0" w:color="auto"/>
                <w:right w:val="none" w:sz="0" w:space="0" w:color="auto"/>
              </w:divBdr>
              <w:divsChild>
                <w:div w:id="1674869954">
                  <w:marLeft w:val="0"/>
                  <w:marRight w:val="0"/>
                  <w:marTop w:val="0"/>
                  <w:marBottom w:val="0"/>
                  <w:divBdr>
                    <w:top w:val="none" w:sz="0" w:space="0" w:color="auto"/>
                    <w:left w:val="none" w:sz="0" w:space="0" w:color="auto"/>
                    <w:bottom w:val="none" w:sz="0" w:space="0" w:color="auto"/>
                    <w:right w:val="none" w:sz="0" w:space="0" w:color="auto"/>
                  </w:divBdr>
                  <w:divsChild>
                    <w:div w:id="105338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243289">
      <w:bodyDiv w:val="1"/>
      <w:marLeft w:val="0"/>
      <w:marRight w:val="0"/>
      <w:marTop w:val="0"/>
      <w:marBottom w:val="0"/>
      <w:divBdr>
        <w:top w:val="none" w:sz="0" w:space="0" w:color="auto"/>
        <w:left w:val="none" w:sz="0" w:space="0" w:color="auto"/>
        <w:bottom w:val="none" w:sz="0" w:space="0" w:color="auto"/>
        <w:right w:val="none" w:sz="0" w:space="0" w:color="auto"/>
      </w:divBdr>
      <w:divsChild>
        <w:div w:id="1769613604">
          <w:marLeft w:val="0"/>
          <w:marRight w:val="0"/>
          <w:marTop w:val="0"/>
          <w:marBottom w:val="0"/>
          <w:divBdr>
            <w:top w:val="none" w:sz="0" w:space="0" w:color="auto"/>
            <w:left w:val="none" w:sz="0" w:space="0" w:color="auto"/>
            <w:bottom w:val="none" w:sz="0" w:space="0" w:color="auto"/>
            <w:right w:val="none" w:sz="0" w:space="0" w:color="auto"/>
          </w:divBdr>
          <w:divsChild>
            <w:div w:id="1429697283">
              <w:marLeft w:val="0"/>
              <w:marRight w:val="0"/>
              <w:marTop w:val="0"/>
              <w:marBottom w:val="0"/>
              <w:divBdr>
                <w:top w:val="none" w:sz="0" w:space="0" w:color="auto"/>
                <w:left w:val="none" w:sz="0" w:space="0" w:color="auto"/>
                <w:bottom w:val="none" w:sz="0" w:space="0" w:color="auto"/>
                <w:right w:val="none" w:sz="0" w:space="0" w:color="auto"/>
              </w:divBdr>
              <w:divsChild>
                <w:div w:id="2042853173">
                  <w:marLeft w:val="0"/>
                  <w:marRight w:val="0"/>
                  <w:marTop w:val="0"/>
                  <w:marBottom w:val="0"/>
                  <w:divBdr>
                    <w:top w:val="none" w:sz="0" w:space="0" w:color="auto"/>
                    <w:left w:val="none" w:sz="0" w:space="0" w:color="auto"/>
                    <w:bottom w:val="none" w:sz="0" w:space="0" w:color="auto"/>
                    <w:right w:val="none" w:sz="0" w:space="0" w:color="auto"/>
                  </w:divBdr>
                  <w:divsChild>
                    <w:div w:id="32520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014212">
      <w:bodyDiv w:val="1"/>
      <w:marLeft w:val="0"/>
      <w:marRight w:val="0"/>
      <w:marTop w:val="0"/>
      <w:marBottom w:val="0"/>
      <w:divBdr>
        <w:top w:val="none" w:sz="0" w:space="0" w:color="auto"/>
        <w:left w:val="none" w:sz="0" w:space="0" w:color="auto"/>
        <w:bottom w:val="none" w:sz="0" w:space="0" w:color="auto"/>
        <w:right w:val="none" w:sz="0" w:space="0" w:color="auto"/>
      </w:divBdr>
      <w:divsChild>
        <w:div w:id="2107342028">
          <w:marLeft w:val="0"/>
          <w:marRight w:val="0"/>
          <w:marTop w:val="0"/>
          <w:marBottom w:val="0"/>
          <w:divBdr>
            <w:top w:val="none" w:sz="0" w:space="0" w:color="auto"/>
            <w:left w:val="none" w:sz="0" w:space="0" w:color="auto"/>
            <w:bottom w:val="none" w:sz="0" w:space="0" w:color="auto"/>
            <w:right w:val="none" w:sz="0" w:space="0" w:color="auto"/>
          </w:divBdr>
          <w:divsChild>
            <w:div w:id="233467571">
              <w:marLeft w:val="0"/>
              <w:marRight w:val="0"/>
              <w:marTop w:val="0"/>
              <w:marBottom w:val="0"/>
              <w:divBdr>
                <w:top w:val="none" w:sz="0" w:space="0" w:color="auto"/>
                <w:left w:val="none" w:sz="0" w:space="0" w:color="auto"/>
                <w:bottom w:val="none" w:sz="0" w:space="0" w:color="auto"/>
                <w:right w:val="none" w:sz="0" w:space="0" w:color="auto"/>
              </w:divBdr>
              <w:divsChild>
                <w:div w:id="393085132">
                  <w:marLeft w:val="0"/>
                  <w:marRight w:val="0"/>
                  <w:marTop w:val="0"/>
                  <w:marBottom w:val="0"/>
                  <w:divBdr>
                    <w:top w:val="none" w:sz="0" w:space="0" w:color="auto"/>
                    <w:left w:val="none" w:sz="0" w:space="0" w:color="auto"/>
                    <w:bottom w:val="none" w:sz="0" w:space="0" w:color="auto"/>
                    <w:right w:val="none" w:sz="0" w:space="0" w:color="auto"/>
                  </w:divBdr>
                  <w:divsChild>
                    <w:div w:id="21112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017821">
      <w:bodyDiv w:val="1"/>
      <w:marLeft w:val="0"/>
      <w:marRight w:val="0"/>
      <w:marTop w:val="0"/>
      <w:marBottom w:val="0"/>
      <w:divBdr>
        <w:top w:val="none" w:sz="0" w:space="0" w:color="auto"/>
        <w:left w:val="none" w:sz="0" w:space="0" w:color="auto"/>
        <w:bottom w:val="none" w:sz="0" w:space="0" w:color="auto"/>
        <w:right w:val="none" w:sz="0" w:space="0" w:color="auto"/>
      </w:divBdr>
      <w:divsChild>
        <w:div w:id="1844318538">
          <w:marLeft w:val="0"/>
          <w:marRight w:val="0"/>
          <w:marTop w:val="0"/>
          <w:marBottom w:val="0"/>
          <w:divBdr>
            <w:top w:val="none" w:sz="0" w:space="0" w:color="auto"/>
            <w:left w:val="none" w:sz="0" w:space="0" w:color="auto"/>
            <w:bottom w:val="none" w:sz="0" w:space="0" w:color="auto"/>
            <w:right w:val="none" w:sz="0" w:space="0" w:color="auto"/>
          </w:divBdr>
          <w:divsChild>
            <w:div w:id="1915700105">
              <w:marLeft w:val="0"/>
              <w:marRight w:val="0"/>
              <w:marTop w:val="0"/>
              <w:marBottom w:val="0"/>
              <w:divBdr>
                <w:top w:val="none" w:sz="0" w:space="0" w:color="auto"/>
                <w:left w:val="none" w:sz="0" w:space="0" w:color="auto"/>
                <w:bottom w:val="none" w:sz="0" w:space="0" w:color="auto"/>
                <w:right w:val="none" w:sz="0" w:space="0" w:color="auto"/>
              </w:divBdr>
              <w:divsChild>
                <w:div w:id="81818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336552">
      <w:bodyDiv w:val="1"/>
      <w:marLeft w:val="0"/>
      <w:marRight w:val="0"/>
      <w:marTop w:val="0"/>
      <w:marBottom w:val="0"/>
      <w:divBdr>
        <w:top w:val="none" w:sz="0" w:space="0" w:color="auto"/>
        <w:left w:val="none" w:sz="0" w:space="0" w:color="auto"/>
        <w:bottom w:val="none" w:sz="0" w:space="0" w:color="auto"/>
        <w:right w:val="none" w:sz="0" w:space="0" w:color="auto"/>
      </w:divBdr>
      <w:divsChild>
        <w:div w:id="1550343217">
          <w:marLeft w:val="0"/>
          <w:marRight w:val="0"/>
          <w:marTop w:val="0"/>
          <w:marBottom w:val="0"/>
          <w:divBdr>
            <w:top w:val="none" w:sz="0" w:space="0" w:color="auto"/>
            <w:left w:val="none" w:sz="0" w:space="0" w:color="auto"/>
            <w:bottom w:val="none" w:sz="0" w:space="0" w:color="auto"/>
            <w:right w:val="none" w:sz="0" w:space="0" w:color="auto"/>
          </w:divBdr>
          <w:divsChild>
            <w:div w:id="682249654">
              <w:marLeft w:val="0"/>
              <w:marRight w:val="0"/>
              <w:marTop w:val="0"/>
              <w:marBottom w:val="0"/>
              <w:divBdr>
                <w:top w:val="none" w:sz="0" w:space="0" w:color="auto"/>
                <w:left w:val="none" w:sz="0" w:space="0" w:color="auto"/>
                <w:bottom w:val="none" w:sz="0" w:space="0" w:color="auto"/>
                <w:right w:val="none" w:sz="0" w:space="0" w:color="auto"/>
              </w:divBdr>
              <w:divsChild>
                <w:div w:id="887376722">
                  <w:marLeft w:val="0"/>
                  <w:marRight w:val="0"/>
                  <w:marTop w:val="0"/>
                  <w:marBottom w:val="0"/>
                  <w:divBdr>
                    <w:top w:val="none" w:sz="0" w:space="0" w:color="auto"/>
                    <w:left w:val="none" w:sz="0" w:space="0" w:color="auto"/>
                    <w:bottom w:val="none" w:sz="0" w:space="0" w:color="auto"/>
                    <w:right w:val="none" w:sz="0" w:space="0" w:color="auto"/>
                  </w:divBdr>
                  <w:divsChild>
                    <w:div w:id="52903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077786">
      <w:bodyDiv w:val="1"/>
      <w:marLeft w:val="0"/>
      <w:marRight w:val="0"/>
      <w:marTop w:val="0"/>
      <w:marBottom w:val="0"/>
      <w:divBdr>
        <w:top w:val="none" w:sz="0" w:space="0" w:color="auto"/>
        <w:left w:val="none" w:sz="0" w:space="0" w:color="auto"/>
        <w:bottom w:val="none" w:sz="0" w:space="0" w:color="auto"/>
        <w:right w:val="none" w:sz="0" w:space="0" w:color="auto"/>
      </w:divBdr>
      <w:divsChild>
        <w:div w:id="1534880000">
          <w:marLeft w:val="0"/>
          <w:marRight w:val="0"/>
          <w:marTop w:val="0"/>
          <w:marBottom w:val="0"/>
          <w:divBdr>
            <w:top w:val="none" w:sz="0" w:space="0" w:color="auto"/>
            <w:left w:val="none" w:sz="0" w:space="0" w:color="auto"/>
            <w:bottom w:val="none" w:sz="0" w:space="0" w:color="auto"/>
            <w:right w:val="none" w:sz="0" w:space="0" w:color="auto"/>
          </w:divBdr>
          <w:divsChild>
            <w:div w:id="48456166">
              <w:marLeft w:val="0"/>
              <w:marRight w:val="0"/>
              <w:marTop w:val="0"/>
              <w:marBottom w:val="0"/>
              <w:divBdr>
                <w:top w:val="none" w:sz="0" w:space="0" w:color="auto"/>
                <w:left w:val="none" w:sz="0" w:space="0" w:color="auto"/>
                <w:bottom w:val="none" w:sz="0" w:space="0" w:color="auto"/>
                <w:right w:val="none" w:sz="0" w:space="0" w:color="auto"/>
              </w:divBdr>
              <w:divsChild>
                <w:div w:id="1322737217">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 w:id="1535072453">
      <w:bodyDiv w:val="1"/>
      <w:marLeft w:val="0"/>
      <w:marRight w:val="0"/>
      <w:marTop w:val="0"/>
      <w:marBottom w:val="0"/>
      <w:divBdr>
        <w:top w:val="none" w:sz="0" w:space="0" w:color="auto"/>
        <w:left w:val="none" w:sz="0" w:space="0" w:color="auto"/>
        <w:bottom w:val="none" w:sz="0" w:space="0" w:color="auto"/>
        <w:right w:val="none" w:sz="0" w:space="0" w:color="auto"/>
      </w:divBdr>
    </w:div>
    <w:div w:id="1557355276">
      <w:bodyDiv w:val="1"/>
      <w:marLeft w:val="0"/>
      <w:marRight w:val="0"/>
      <w:marTop w:val="0"/>
      <w:marBottom w:val="0"/>
      <w:divBdr>
        <w:top w:val="none" w:sz="0" w:space="0" w:color="auto"/>
        <w:left w:val="none" w:sz="0" w:space="0" w:color="auto"/>
        <w:bottom w:val="none" w:sz="0" w:space="0" w:color="auto"/>
        <w:right w:val="none" w:sz="0" w:space="0" w:color="auto"/>
      </w:divBdr>
      <w:divsChild>
        <w:div w:id="465507652">
          <w:marLeft w:val="0"/>
          <w:marRight w:val="0"/>
          <w:marTop w:val="0"/>
          <w:marBottom w:val="0"/>
          <w:divBdr>
            <w:top w:val="none" w:sz="0" w:space="0" w:color="auto"/>
            <w:left w:val="none" w:sz="0" w:space="0" w:color="auto"/>
            <w:bottom w:val="none" w:sz="0" w:space="0" w:color="auto"/>
            <w:right w:val="none" w:sz="0" w:space="0" w:color="auto"/>
          </w:divBdr>
          <w:divsChild>
            <w:div w:id="649749001">
              <w:marLeft w:val="0"/>
              <w:marRight w:val="0"/>
              <w:marTop w:val="0"/>
              <w:marBottom w:val="0"/>
              <w:divBdr>
                <w:top w:val="none" w:sz="0" w:space="0" w:color="auto"/>
                <w:left w:val="none" w:sz="0" w:space="0" w:color="auto"/>
                <w:bottom w:val="none" w:sz="0" w:space="0" w:color="auto"/>
                <w:right w:val="none" w:sz="0" w:space="0" w:color="auto"/>
              </w:divBdr>
              <w:divsChild>
                <w:div w:id="907347419">
                  <w:marLeft w:val="0"/>
                  <w:marRight w:val="0"/>
                  <w:marTop w:val="0"/>
                  <w:marBottom w:val="0"/>
                  <w:divBdr>
                    <w:top w:val="none" w:sz="0" w:space="0" w:color="auto"/>
                    <w:left w:val="none" w:sz="0" w:space="0" w:color="auto"/>
                    <w:bottom w:val="none" w:sz="0" w:space="0" w:color="auto"/>
                    <w:right w:val="none" w:sz="0" w:space="0" w:color="auto"/>
                  </w:divBdr>
                  <w:divsChild>
                    <w:div w:id="15099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86866">
      <w:bodyDiv w:val="1"/>
      <w:marLeft w:val="0"/>
      <w:marRight w:val="0"/>
      <w:marTop w:val="0"/>
      <w:marBottom w:val="0"/>
      <w:divBdr>
        <w:top w:val="none" w:sz="0" w:space="0" w:color="auto"/>
        <w:left w:val="none" w:sz="0" w:space="0" w:color="auto"/>
        <w:bottom w:val="none" w:sz="0" w:space="0" w:color="auto"/>
        <w:right w:val="none" w:sz="0" w:space="0" w:color="auto"/>
      </w:divBdr>
      <w:divsChild>
        <w:div w:id="1003970382">
          <w:marLeft w:val="0"/>
          <w:marRight w:val="0"/>
          <w:marTop w:val="0"/>
          <w:marBottom w:val="0"/>
          <w:divBdr>
            <w:top w:val="none" w:sz="0" w:space="0" w:color="auto"/>
            <w:left w:val="none" w:sz="0" w:space="0" w:color="auto"/>
            <w:bottom w:val="none" w:sz="0" w:space="0" w:color="auto"/>
            <w:right w:val="none" w:sz="0" w:space="0" w:color="auto"/>
          </w:divBdr>
          <w:divsChild>
            <w:div w:id="122967064">
              <w:marLeft w:val="0"/>
              <w:marRight w:val="0"/>
              <w:marTop w:val="0"/>
              <w:marBottom w:val="0"/>
              <w:divBdr>
                <w:top w:val="none" w:sz="0" w:space="0" w:color="auto"/>
                <w:left w:val="none" w:sz="0" w:space="0" w:color="auto"/>
                <w:bottom w:val="none" w:sz="0" w:space="0" w:color="auto"/>
                <w:right w:val="none" w:sz="0" w:space="0" w:color="auto"/>
              </w:divBdr>
              <w:divsChild>
                <w:div w:id="16165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06620">
      <w:bodyDiv w:val="1"/>
      <w:marLeft w:val="0"/>
      <w:marRight w:val="0"/>
      <w:marTop w:val="0"/>
      <w:marBottom w:val="0"/>
      <w:divBdr>
        <w:top w:val="none" w:sz="0" w:space="0" w:color="auto"/>
        <w:left w:val="none" w:sz="0" w:space="0" w:color="auto"/>
        <w:bottom w:val="none" w:sz="0" w:space="0" w:color="auto"/>
        <w:right w:val="none" w:sz="0" w:space="0" w:color="auto"/>
      </w:divBdr>
      <w:divsChild>
        <w:div w:id="1153839633">
          <w:marLeft w:val="0"/>
          <w:marRight w:val="0"/>
          <w:marTop w:val="0"/>
          <w:marBottom w:val="0"/>
          <w:divBdr>
            <w:top w:val="none" w:sz="0" w:space="0" w:color="auto"/>
            <w:left w:val="none" w:sz="0" w:space="0" w:color="auto"/>
            <w:bottom w:val="none" w:sz="0" w:space="0" w:color="auto"/>
            <w:right w:val="none" w:sz="0" w:space="0" w:color="auto"/>
          </w:divBdr>
        </w:div>
        <w:div w:id="1018656512">
          <w:marLeft w:val="0"/>
          <w:marRight w:val="0"/>
          <w:marTop w:val="0"/>
          <w:marBottom w:val="0"/>
          <w:divBdr>
            <w:top w:val="none" w:sz="0" w:space="0" w:color="auto"/>
            <w:left w:val="none" w:sz="0" w:space="0" w:color="auto"/>
            <w:bottom w:val="none" w:sz="0" w:space="0" w:color="auto"/>
            <w:right w:val="none" w:sz="0" w:space="0" w:color="auto"/>
          </w:divBdr>
        </w:div>
        <w:div w:id="1905990243">
          <w:marLeft w:val="0"/>
          <w:marRight w:val="0"/>
          <w:marTop w:val="0"/>
          <w:marBottom w:val="0"/>
          <w:divBdr>
            <w:top w:val="none" w:sz="0" w:space="0" w:color="auto"/>
            <w:left w:val="none" w:sz="0" w:space="0" w:color="auto"/>
            <w:bottom w:val="none" w:sz="0" w:space="0" w:color="auto"/>
            <w:right w:val="none" w:sz="0" w:space="0" w:color="auto"/>
          </w:divBdr>
        </w:div>
      </w:divsChild>
    </w:div>
    <w:div w:id="1871258797">
      <w:bodyDiv w:val="1"/>
      <w:marLeft w:val="0"/>
      <w:marRight w:val="0"/>
      <w:marTop w:val="0"/>
      <w:marBottom w:val="0"/>
      <w:divBdr>
        <w:top w:val="none" w:sz="0" w:space="0" w:color="auto"/>
        <w:left w:val="none" w:sz="0" w:space="0" w:color="auto"/>
        <w:bottom w:val="none" w:sz="0" w:space="0" w:color="auto"/>
        <w:right w:val="none" w:sz="0" w:space="0" w:color="auto"/>
      </w:divBdr>
      <w:divsChild>
        <w:div w:id="207571506">
          <w:marLeft w:val="0"/>
          <w:marRight w:val="0"/>
          <w:marTop w:val="0"/>
          <w:marBottom w:val="0"/>
          <w:divBdr>
            <w:top w:val="none" w:sz="0" w:space="0" w:color="auto"/>
            <w:left w:val="none" w:sz="0" w:space="0" w:color="auto"/>
            <w:bottom w:val="none" w:sz="0" w:space="0" w:color="auto"/>
            <w:right w:val="none" w:sz="0" w:space="0" w:color="auto"/>
          </w:divBdr>
          <w:divsChild>
            <w:div w:id="586886177">
              <w:marLeft w:val="0"/>
              <w:marRight w:val="0"/>
              <w:marTop w:val="0"/>
              <w:marBottom w:val="0"/>
              <w:divBdr>
                <w:top w:val="none" w:sz="0" w:space="0" w:color="auto"/>
                <w:left w:val="none" w:sz="0" w:space="0" w:color="auto"/>
                <w:bottom w:val="none" w:sz="0" w:space="0" w:color="auto"/>
                <w:right w:val="none" w:sz="0" w:space="0" w:color="auto"/>
              </w:divBdr>
              <w:divsChild>
                <w:div w:id="875657245">
                  <w:marLeft w:val="0"/>
                  <w:marRight w:val="0"/>
                  <w:marTop w:val="0"/>
                  <w:marBottom w:val="0"/>
                  <w:divBdr>
                    <w:top w:val="none" w:sz="0" w:space="0" w:color="auto"/>
                    <w:left w:val="none" w:sz="0" w:space="0" w:color="auto"/>
                    <w:bottom w:val="none" w:sz="0" w:space="0" w:color="auto"/>
                    <w:right w:val="none" w:sz="0" w:space="0" w:color="auto"/>
                  </w:divBdr>
                  <w:divsChild>
                    <w:div w:id="209072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991987">
      <w:bodyDiv w:val="1"/>
      <w:marLeft w:val="0"/>
      <w:marRight w:val="0"/>
      <w:marTop w:val="0"/>
      <w:marBottom w:val="0"/>
      <w:divBdr>
        <w:top w:val="none" w:sz="0" w:space="0" w:color="auto"/>
        <w:left w:val="none" w:sz="0" w:space="0" w:color="auto"/>
        <w:bottom w:val="none" w:sz="0" w:space="0" w:color="auto"/>
        <w:right w:val="none" w:sz="0" w:space="0" w:color="auto"/>
      </w:divBdr>
      <w:divsChild>
        <w:div w:id="709065406">
          <w:marLeft w:val="0"/>
          <w:marRight w:val="0"/>
          <w:marTop w:val="0"/>
          <w:marBottom w:val="0"/>
          <w:divBdr>
            <w:top w:val="none" w:sz="0" w:space="0" w:color="auto"/>
            <w:left w:val="none" w:sz="0" w:space="0" w:color="auto"/>
            <w:bottom w:val="none" w:sz="0" w:space="0" w:color="auto"/>
            <w:right w:val="none" w:sz="0" w:space="0" w:color="auto"/>
          </w:divBdr>
          <w:divsChild>
            <w:div w:id="126169236">
              <w:marLeft w:val="0"/>
              <w:marRight w:val="0"/>
              <w:marTop w:val="0"/>
              <w:marBottom w:val="0"/>
              <w:divBdr>
                <w:top w:val="none" w:sz="0" w:space="0" w:color="auto"/>
                <w:left w:val="none" w:sz="0" w:space="0" w:color="auto"/>
                <w:bottom w:val="none" w:sz="0" w:space="0" w:color="auto"/>
                <w:right w:val="none" w:sz="0" w:space="0" w:color="auto"/>
              </w:divBdr>
              <w:divsChild>
                <w:div w:id="599413315">
                  <w:marLeft w:val="0"/>
                  <w:marRight w:val="0"/>
                  <w:marTop w:val="0"/>
                  <w:marBottom w:val="0"/>
                  <w:divBdr>
                    <w:top w:val="none" w:sz="0" w:space="0" w:color="auto"/>
                    <w:left w:val="none" w:sz="0" w:space="0" w:color="auto"/>
                    <w:bottom w:val="none" w:sz="0" w:space="0" w:color="auto"/>
                    <w:right w:val="none" w:sz="0" w:space="0" w:color="auto"/>
                  </w:divBdr>
                  <w:divsChild>
                    <w:div w:id="141500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048383">
      <w:bodyDiv w:val="1"/>
      <w:marLeft w:val="0"/>
      <w:marRight w:val="0"/>
      <w:marTop w:val="0"/>
      <w:marBottom w:val="0"/>
      <w:divBdr>
        <w:top w:val="none" w:sz="0" w:space="0" w:color="auto"/>
        <w:left w:val="none" w:sz="0" w:space="0" w:color="auto"/>
        <w:bottom w:val="none" w:sz="0" w:space="0" w:color="auto"/>
        <w:right w:val="none" w:sz="0" w:space="0" w:color="auto"/>
      </w:divBdr>
      <w:divsChild>
        <w:div w:id="1367485002">
          <w:marLeft w:val="0"/>
          <w:marRight w:val="0"/>
          <w:marTop w:val="0"/>
          <w:marBottom w:val="0"/>
          <w:divBdr>
            <w:top w:val="none" w:sz="0" w:space="0" w:color="auto"/>
            <w:left w:val="none" w:sz="0" w:space="0" w:color="auto"/>
            <w:bottom w:val="none" w:sz="0" w:space="0" w:color="auto"/>
            <w:right w:val="none" w:sz="0" w:space="0" w:color="auto"/>
          </w:divBdr>
          <w:divsChild>
            <w:div w:id="1703281796">
              <w:marLeft w:val="0"/>
              <w:marRight w:val="0"/>
              <w:marTop w:val="0"/>
              <w:marBottom w:val="0"/>
              <w:divBdr>
                <w:top w:val="none" w:sz="0" w:space="0" w:color="auto"/>
                <w:left w:val="none" w:sz="0" w:space="0" w:color="auto"/>
                <w:bottom w:val="none" w:sz="0" w:space="0" w:color="auto"/>
                <w:right w:val="none" w:sz="0" w:space="0" w:color="auto"/>
              </w:divBdr>
              <w:divsChild>
                <w:div w:id="630941619">
                  <w:marLeft w:val="0"/>
                  <w:marRight w:val="0"/>
                  <w:marTop w:val="0"/>
                  <w:marBottom w:val="0"/>
                  <w:divBdr>
                    <w:top w:val="none" w:sz="0" w:space="0" w:color="auto"/>
                    <w:left w:val="none" w:sz="0" w:space="0" w:color="auto"/>
                    <w:bottom w:val="none" w:sz="0" w:space="0" w:color="auto"/>
                    <w:right w:val="none" w:sz="0" w:space="0" w:color="auto"/>
                  </w:divBdr>
                  <w:divsChild>
                    <w:div w:id="108950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707696">
      <w:bodyDiv w:val="1"/>
      <w:marLeft w:val="0"/>
      <w:marRight w:val="0"/>
      <w:marTop w:val="0"/>
      <w:marBottom w:val="0"/>
      <w:divBdr>
        <w:top w:val="none" w:sz="0" w:space="0" w:color="auto"/>
        <w:left w:val="none" w:sz="0" w:space="0" w:color="auto"/>
        <w:bottom w:val="none" w:sz="0" w:space="0" w:color="auto"/>
        <w:right w:val="none" w:sz="0" w:space="0" w:color="auto"/>
      </w:divBdr>
    </w:div>
    <w:div w:id="1924341862">
      <w:bodyDiv w:val="1"/>
      <w:marLeft w:val="0"/>
      <w:marRight w:val="0"/>
      <w:marTop w:val="0"/>
      <w:marBottom w:val="0"/>
      <w:divBdr>
        <w:top w:val="none" w:sz="0" w:space="0" w:color="auto"/>
        <w:left w:val="none" w:sz="0" w:space="0" w:color="auto"/>
        <w:bottom w:val="none" w:sz="0" w:space="0" w:color="auto"/>
        <w:right w:val="none" w:sz="0" w:space="0" w:color="auto"/>
      </w:divBdr>
    </w:div>
    <w:div w:id="1957445275">
      <w:bodyDiv w:val="1"/>
      <w:marLeft w:val="0"/>
      <w:marRight w:val="0"/>
      <w:marTop w:val="0"/>
      <w:marBottom w:val="0"/>
      <w:divBdr>
        <w:top w:val="none" w:sz="0" w:space="0" w:color="auto"/>
        <w:left w:val="none" w:sz="0" w:space="0" w:color="auto"/>
        <w:bottom w:val="none" w:sz="0" w:space="0" w:color="auto"/>
        <w:right w:val="none" w:sz="0" w:space="0" w:color="auto"/>
      </w:divBdr>
      <w:divsChild>
        <w:div w:id="972826659">
          <w:marLeft w:val="0"/>
          <w:marRight w:val="0"/>
          <w:marTop w:val="0"/>
          <w:marBottom w:val="0"/>
          <w:divBdr>
            <w:top w:val="none" w:sz="0" w:space="0" w:color="auto"/>
            <w:left w:val="none" w:sz="0" w:space="0" w:color="auto"/>
            <w:bottom w:val="single" w:sz="6" w:space="0" w:color="auto"/>
            <w:right w:val="none" w:sz="0" w:space="0" w:color="auto"/>
          </w:divBdr>
          <w:divsChild>
            <w:div w:id="846941874">
              <w:marLeft w:val="0"/>
              <w:marRight w:val="0"/>
              <w:marTop w:val="0"/>
              <w:marBottom w:val="0"/>
              <w:divBdr>
                <w:top w:val="none" w:sz="0" w:space="0" w:color="auto"/>
                <w:left w:val="none" w:sz="0" w:space="0" w:color="auto"/>
                <w:bottom w:val="none" w:sz="0" w:space="0" w:color="auto"/>
                <w:right w:val="none" w:sz="0" w:space="0" w:color="auto"/>
              </w:divBdr>
            </w:div>
            <w:div w:id="518855857">
              <w:marLeft w:val="0"/>
              <w:marRight w:val="0"/>
              <w:marTop w:val="0"/>
              <w:marBottom w:val="0"/>
              <w:divBdr>
                <w:top w:val="none" w:sz="0" w:space="0" w:color="auto"/>
                <w:left w:val="none" w:sz="0" w:space="0" w:color="auto"/>
                <w:bottom w:val="none" w:sz="0" w:space="0" w:color="auto"/>
                <w:right w:val="none" w:sz="0" w:space="0" w:color="auto"/>
              </w:divBdr>
            </w:div>
          </w:divsChild>
        </w:div>
        <w:div w:id="1591037060">
          <w:marLeft w:val="0"/>
          <w:marRight w:val="0"/>
          <w:marTop w:val="0"/>
          <w:marBottom w:val="0"/>
          <w:divBdr>
            <w:top w:val="none" w:sz="0" w:space="0" w:color="auto"/>
            <w:left w:val="none" w:sz="0" w:space="0" w:color="auto"/>
            <w:bottom w:val="single" w:sz="6" w:space="0" w:color="auto"/>
            <w:right w:val="none" w:sz="0" w:space="0" w:color="auto"/>
          </w:divBdr>
        </w:div>
        <w:div w:id="2061053755">
          <w:marLeft w:val="0"/>
          <w:marRight w:val="0"/>
          <w:marTop w:val="0"/>
          <w:marBottom w:val="0"/>
          <w:divBdr>
            <w:top w:val="none" w:sz="0" w:space="0" w:color="auto"/>
            <w:left w:val="none" w:sz="0" w:space="0" w:color="auto"/>
            <w:bottom w:val="single" w:sz="6" w:space="0" w:color="auto"/>
            <w:right w:val="none" w:sz="0" w:space="0" w:color="auto"/>
          </w:divBdr>
        </w:div>
      </w:divsChild>
    </w:div>
    <w:div w:id="1962422358">
      <w:bodyDiv w:val="1"/>
      <w:marLeft w:val="0"/>
      <w:marRight w:val="0"/>
      <w:marTop w:val="0"/>
      <w:marBottom w:val="0"/>
      <w:divBdr>
        <w:top w:val="none" w:sz="0" w:space="0" w:color="auto"/>
        <w:left w:val="none" w:sz="0" w:space="0" w:color="auto"/>
        <w:bottom w:val="none" w:sz="0" w:space="0" w:color="auto"/>
        <w:right w:val="none" w:sz="0" w:space="0" w:color="auto"/>
      </w:divBdr>
    </w:div>
    <w:div w:id="2135322249">
      <w:bodyDiv w:val="1"/>
      <w:marLeft w:val="0"/>
      <w:marRight w:val="0"/>
      <w:marTop w:val="0"/>
      <w:marBottom w:val="0"/>
      <w:divBdr>
        <w:top w:val="none" w:sz="0" w:space="0" w:color="auto"/>
        <w:left w:val="none" w:sz="0" w:space="0" w:color="auto"/>
        <w:bottom w:val="none" w:sz="0" w:space="0" w:color="auto"/>
        <w:right w:val="none" w:sz="0" w:space="0" w:color="auto"/>
      </w:divBdr>
      <w:divsChild>
        <w:div w:id="1428496790">
          <w:marLeft w:val="0"/>
          <w:marRight w:val="0"/>
          <w:marTop w:val="0"/>
          <w:marBottom w:val="0"/>
          <w:divBdr>
            <w:top w:val="none" w:sz="0" w:space="0" w:color="auto"/>
            <w:left w:val="none" w:sz="0" w:space="0" w:color="auto"/>
            <w:bottom w:val="none" w:sz="0" w:space="0" w:color="auto"/>
            <w:right w:val="none" w:sz="0" w:space="0" w:color="auto"/>
          </w:divBdr>
          <w:divsChild>
            <w:div w:id="1597707227">
              <w:marLeft w:val="0"/>
              <w:marRight w:val="0"/>
              <w:marTop w:val="0"/>
              <w:marBottom w:val="0"/>
              <w:divBdr>
                <w:top w:val="none" w:sz="0" w:space="0" w:color="auto"/>
                <w:left w:val="none" w:sz="0" w:space="0" w:color="auto"/>
                <w:bottom w:val="none" w:sz="0" w:space="0" w:color="auto"/>
                <w:right w:val="none" w:sz="0" w:space="0" w:color="auto"/>
              </w:divBdr>
              <w:divsChild>
                <w:div w:id="1459226947">
                  <w:marLeft w:val="0"/>
                  <w:marRight w:val="0"/>
                  <w:marTop w:val="0"/>
                  <w:marBottom w:val="0"/>
                  <w:divBdr>
                    <w:top w:val="none" w:sz="0" w:space="0" w:color="auto"/>
                    <w:left w:val="none" w:sz="0" w:space="0" w:color="auto"/>
                    <w:bottom w:val="none" w:sz="0" w:space="0" w:color="auto"/>
                    <w:right w:val="none" w:sz="0" w:space="0" w:color="auto"/>
                  </w:divBdr>
                  <w:divsChild>
                    <w:div w:id="19335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948588">
      <w:bodyDiv w:val="1"/>
      <w:marLeft w:val="0"/>
      <w:marRight w:val="0"/>
      <w:marTop w:val="0"/>
      <w:marBottom w:val="0"/>
      <w:divBdr>
        <w:top w:val="none" w:sz="0" w:space="0" w:color="auto"/>
        <w:left w:val="none" w:sz="0" w:space="0" w:color="auto"/>
        <w:bottom w:val="none" w:sz="0" w:space="0" w:color="auto"/>
        <w:right w:val="none" w:sz="0" w:space="0" w:color="auto"/>
      </w:divBdr>
      <w:divsChild>
        <w:div w:id="1680961263">
          <w:marLeft w:val="0"/>
          <w:marRight w:val="0"/>
          <w:marTop w:val="0"/>
          <w:marBottom w:val="0"/>
          <w:divBdr>
            <w:top w:val="none" w:sz="0" w:space="0" w:color="auto"/>
            <w:left w:val="none" w:sz="0" w:space="0" w:color="auto"/>
            <w:bottom w:val="none" w:sz="0" w:space="0" w:color="auto"/>
            <w:right w:val="none" w:sz="0" w:space="0" w:color="auto"/>
          </w:divBdr>
        </w:div>
      </w:divsChild>
    </w:div>
    <w:div w:id="2143696450">
      <w:bodyDiv w:val="1"/>
      <w:marLeft w:val="0"/>
      <w:marRight w:val="0"/>
      <w:marTop w:val="0"/>
      <w:marBottom w:val="0"/>
      <w:divBdr>
        <w:top w:val="none" w:sz="0" w:space="0" w:color="auto"/>
        <w:left w:val="none" w:sz="0" w:space="0" w:color="auto"/>
        <w:bottom w:val="none" w:sz="0" w:space="0" w:color="auto"/>
        <w:right w:val="none" w:sz="0" w:space="0" w:color="auto"/>
      </w:divBdr>
      <w:divsChild>
        <w:div w:id="1682199398">
          <w:marLeft w:val="0"/>
          <w:marRight w:val="0"/>
          <w:marTop w:val="0"/>
          <w:marBottom w:val="0"/>
          <w:divBdr>
            <w:top w:val="none" w:sz="0" w:space="0" w:color="auto"/>
            <w:left w:val="none" w:sz="0" w:space="0" w:color="auto"/>
            <w:bottom w:val="none" w:sz="0" w:space="0" w:color="auto"/>
            <w:right w:val="none" w:sz="0" w:space="0" w:color="auto"/>
          </w:divBdr>
          <w:divsChild>
            <w:div w:id="995838360">
              <w:marLeft w:val="0"/>
              <w:marRight w:val="0"/>
              <w:marTop w:val="0"/>
              <w:marBottom w:val="0"/>
              <w:divBdr>
                <w:top w:val="none" w:sz="0" w:space="0" w:color="auto"/>
                <w:left w:val="none" w:sz="0" w:space="0" w:color="auto"/>
                <w:bottom w:val="none" w:sz="0" w:space="0" w:color="auto"/>
                <w:right w:val="none" w:sz="0" w:space="0" w:color="auto"/>
              </w:divBdr>
              <w:divsChild>
                <w:div w:id="817037360">
                  <w:marLeft w:val="0"/>
                  <w:marRight w:val="0"/>
                  <w:marTop w:val="0"/>
                  <w:marBottom w:val="0"/>
                  <w:divBdr>
                    <w:top w:val="none" w:sz="0" w:space="0" w:color="auto"/>
                    <w:left w:val="none" w:sz="0" w:space="0" w:color="auto"/>
                    <w:bottom w:val="none" w:sz="0" w:space="0" w:color="auto"/>
                    <w:right w:val="none" w:sz="0" w:space="0" w:color="auto"/>
                  </w:divBdr>
                  <w:divsChild>
                    <w:div w:id="8396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3626</Words>
  <Characters>20670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 (2104051)</dc:creator>
  <cp:keywords/>
  <dc:description/>
  <cp:lastModifiedBy>Lauren James (2104051)</cp:lastModifiedBy>
  <cp:revision>2</cp:revision>
  <dcterms:created xsi:type="dcterms:W3CDTF">2023-11-21T20:56:00Z</dcterms:created>
  <dcterms:modified xsi:type="dcterms:W3CDTF">2023-11-21T20:56:00Z</dcterms:modified>
</cp:coreProperties>
</file>