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43F516" w14:textId="2777DF7D" w:rsidR="009628A6" w:rsidRPr="00CB56C7" w:rsidRDefault="00CE7D36" w:rsidP="00CB56C7">
      <w:pPr>
        <w:rPr>
          <w:u w:val="single"/>
        </w:rPr>
      </w:pPr>
      <w:r w:rsidRPr="00FD61DF">
        <w:rPr>
          <w:noProof/>
          <w:lang w:eastAsia="en-GB"/>
        </w:rPr>
        <w:drawing>
          <wp:anchor distT="0" distB="0" distL="114300" distR="114300" simplePos="0" relativeHeight="251658240" behindDoc="1" locked="0" layoutInCell="1" allowOverlap="1" wp14:anchorId="47D9EC73" wp14:editId="0E50D597">
            <wp:simplePos x="0" y="0"/>
            <wp:positionH relativeFrom="column">
              <wp:posOffset>2390775</wp:posOffset>
            </wp:positionH>
            <wp:positionV relativeFrom="paragraph">
              <wp:posOffset>0</wp:posOffset>
            </wp:positionV>
            <wp:extent cx="1200150" cy="1200150"/>
            <wp:effectExtent l="0" t="0" r="0" b="0"/>
            <wp:wrapTight wrapText="bothSides">
              <wp:wrapPolygon edited="0">
                <wp:start x="0" y="0"/>
                <wp:lineTo x="0" y="21257"/>
                <wp:lineTo x="21257" y="21257"/>
                <wp:lineTo x="2125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i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00150" cy="1200150"/>
                    </a:xfrm>
                    <a:prstGeom prst="rect">
                      <a:avLst/>
                    </a:prstGeom>
                  </pic:spPr>
                </pic:pic>
              </a:graphicData>
            </a:graphic>
          </wp:anchor>
        </w:drawing>
      </w:r>
    </w:p>
    <w:p w14:paraId="6B998483" w14:textId="77777777" w:rsidR="00CB56C7" w:rsidRDefault="00CB56C7" w:rsidP="00CB56C7">
      <w:pPr>
        <w:jc w:val="center"/>
        <w:rPr>
          <w:noProof/>
          <w:lang w:eastAsia="en-GB"/>
        </w:rPr>
      </w:pPr>
    </w:p>
    <w:p w14:paraId="186D5D84" w14:textId="77777777" w:rsidR="00CB56C7" w:rsidRDefault="00CB56C7" w:rsidP="00CB56C7">
      <w:pPr>
        <w:jc w:val="center"/>
        <w:rPr>
          <w:noProof/>
          <w:lang w:eastAsia="en-GB"/>
        </w:rPr>
      </w:pPr>
    </w:p>
    <w:p w14:paraId="17037E04" w14:textId="77777777" w:rsidR="00CB56C7" w:rsidRDefault="00CB56C7" w:rsidP="00CB56C7">
      <w:pPr>
        <w:jc w:val="center"/>
        <w:rPr>
          <w:noProof/>
          <w:lang w:eastAsia="en-GB"/>
        </w:rPr>
      </w:pPr>
    </w:p>
    <w:p w14:paraId="4BB0BA40" w14:textId="36A94687" w:rsidR="00FD61DF" w:rsidRPr="00CB56C7" w:rsidRDefault="00FD61DF" w:rsidP="00CB56C7">
      <w:pPr>
        <w:jc w:val="center"/>
        <w:rPr>
          <w:noProof/>
          <w:sz w:val="36"/>
          <w:szCs w:val="28"/>
          <w:lang w:eastAsia="en-GB"/>
        </w:rPr>
      </w:pPr>
      <w:r w:rsidRPr="00CB56C7">
        <w:rPr>
          <w:noProof/>
          <w:sz w:val="36"/>
          <w:szCs w:val="28"/>
          <w:lang w:eastAsia="en-GB"/>
        </w:rPr>
        <w:t>University of Wales Trinity Saint David</w:t>
      </w:r>
    </w:p>
    <w:p w14:paraId="55E5F8E6" w14:textId="77777777" w:rsidR="00FD61DF" w:rsidRPr="00CB56C7" w:rsidRDefault="00FD61DF" w:rsidP="00CB56C7">
      <w:pPr>
        <w:jc w:val="center"/>
        <w:rPr>
          <w:noProof/>
          <w:sz w:val="36"/>
          <w:szCs w:val="28"/>
          <w:lang w:eastAsia="en-GB"/>
        </w:rPr>
      </w:pPr>
      <w:r w:rsidRPr="00CB56C7">
        <w:rPr>
          <w:noProof/>
          <w:sz w:val="36"/>
          <w:szCs w:val="28"/>
          <w:lang w:eastAsia="en-GB"/>
        </w:rPr>
        <w:t>School of Engineering</w:t>
      </w:r>
    </w:p>
    <w:p w14:paraId="728A6C9D" w14:textId="77777777" w:rsidR="00FD61DF" w:rsidRPr="00CB56C7" w:rsidRDefault="00FD61DF" w:rsidP="00CB56C7">
      <w:pPr>
        <w:jc w:val="center"/>
        <w:rPr>
          <w:noProof/>
          <w:sz w:val="36"/>
          <w:szCs w:val="28"/>
          <w:lang w:eastAsia="en-GB"/>
        </w:rPr>
      </w:pPr>
    </w:p>
    <w:p w14:paraId="4375B3CD" w14:textId="77777777" w:rsidR="00FD61DF" w:rsidRPr="00CB56C7" w:rsidRDefault="00FD61DF" w:rsidP="00CB56C7">
      <w:pPr>
        <w:jc w:val="center"/>
        <w:rPr>
          <w:noProof/>
          <w:sz w:val="36"/>
          <w:szCs w:val="28"/>
          <w:lang w:eastAsia="en-GB"/>
        </w:rPr>
      </w:pPr>
    </w:p>
    <w:p w14:paraId="157FA78D" w14:textId="7115D694" w:rsidR="00FD61DF" w:rsidRPr="00CB56C7" w:rsidRDefault="006E33F6" w:rsidP="00CB56C7">
      <w:pPr>
        <w:jc w:val="center"/>
        <w:rPr>
          <w:noProof/>
          <w:sz w:val="36"/>
          <w:szCs w:val="28"/>
          <w:lang w:eastAsia="en-GB"/>
        </w:rPr>
      </w:pPr>
      <w:r w:rsidRPr="00CB56C7">
        <w:rPr>
          <w:noProof/>
          <w:sz w:val="36"/>
          <w:szCs w:val="28"/>
          <w:lang w:eastAsia="en-GB"/>
        </w:rPr>
        <w:t xml:space="preserve">Ahmed body </w:t>
      </w:r>
      <w:r w:rsidR="00CB56C7">
        <w:rPr>
          <w:noProof/>
          <w:sz w:val="36"/>
          <w:szCs w:val="28"/>
          <w:lang w:eastAsia="en-GB"/>
        </w:rPr>
        <w:t>CFD study</w:t>
      </w:r>
    </w:p>
    <w:p w14:paraId="010540B1" w14:textId="77777777" w:rsidR="00FD61DF" w:rsidRPr="00CB56C7" w:rsidRDefault="00FD61DF" w:rsidP="00CB56C7">
      <w:pPr>
        <w:jc w:val="center"/>
        <w:rPr>
          <w:noProof/>
          <w:sz w:val="36"/>
          <w:szCs w:val="28"/>
          <w:lang w:eastAsia="en-GB"/>
        </w:rPr>
      </w:pPr>
    </w:p>
    <w:p w14:paraId="418F811F" w14:textId="77777777" w:rsidR="00FD61DF" w:rsidRPr="00CB56C7" w:rsidRDefault="00FD61DF" w:rsidP="00CB56C7">
      <w:pPr>
        <w:jc w:val="center"/>
        <w:rPr>
          <w:noProof/>
          <w:sz w:val="36"/>
          <w:szCs w:val="28"/>
          <w:lang w:eastAsia="en-GB"/>
        </w:rPr>
      </w:pPr>
    </w:p>
    <w:p w14:paraId="39594C4B" w14:textId="7B0D0E95" w:rsidR="00FD61DF" w:rsidRPr="00CB56C7" w:rsidRDefault="006E33F6" w:rsidP="00CB56C7">
      <w:pPr>
        <w:jc w:val="center"/>
        <w:rPr>
          <w:noProof/>
          <w:sz w:val="36"/>
          <w:szCs w:val="28"/>
          <w:lang w:eastAsia="en-GB"/>
        </w:rPr>
      </w:pPr>
      <w:r w:rsidRPr="00CB56C7">
        <w:rPr>
          <w:noProof/>
          <w:sz w:val="36"/>
          <w:szCs w:val="28"/>
          <w:lang w:eastAsia="en-GB"/>
        </w:rPr>
        <w:t>7/01/20</w:t>
      </w:r>
    </w:p>
    <w:p w14:paraId="31D0A9DF" w14:textId="77777777" w:rsidR="009A015A" w:rsidRPr="00CB56C7" w:rsidRDefault="009A015A" w:rsidP="00CB56C7">
      <w:pPr>
        <w:jc w:val="center"/>
        <w:rPr>
          <w:noProof/>
          <w:sz w:val="36"/>
          <w:szCs w:val="28"/>
          <w:lang w:eastAsia="en-GB"/>
        </w:rPr>
      </w:pPr>
    </w:p>
    <w:p w14:paraId="45440FDE" w14:textId="77777777" w:rsidR="006E33F6" w:rsidRPr="00CB56C7" w:rsidRDefault="006E33F6" w:rsidP="00CB56C7">
      <w:pPr>
        <w:jc w:val="center"/>
        <w:rPr>
          <w:noProof/>
          <w:sz w:val="36"/>
          <w:szCs w:val="28"/>
          <w:lang w:eastAsia="en-GB"/>
        </w:rPr>
      </w:pPr>
      <w:r w:rsidRPr="00CB56C7">
        <w:rPr>
          <w:noProof/>
          <w:sz w:val="36"/>
          <w:szCs w:val="28"/>
          <w:lang w:eastAsia="en-GB"/>
        </w:rPr>
        <w:t>Simon Ellis-Williams</w:t>
      </w:r>
    </w:p>
    <w:p w14:paraId="5F21959B" w14:textId="77777777" w:rsidR="006E33F6" w:rsidRPr="00CB56C7" w:rsidRDefault="006E33F6" w:rsidP="00CB56C7">
      <w:pPr>
        <w:jc w:val="center"/>
        <w:rPr>
          <w:noProof/>
          <w:sz w:val="36"/>
          <w:szCs w:val="28"/>
          <w:lang w:eastAsia="en-GB"/>
        </w:rPr>
      </w:pPr>
      <w:r w:rsidRPr="00CB56C7">
        <w:rPr>
          <w:noProof/>
          <w:sz w:val="36"/>
          <w:szCs w:val="28"/>
          <w:lang w:eastAsia="en-GB"/>
        </w:rPr>
        <w:t>P150613</w:t>
      </w:r>
    </w:p>
    <w:p w14:paraId="2D119493" w14:textId="4C1C61A8" w:rsidR="00FD61DF" w:rsidRPr="00CB56C7" w:rsidRDefault="00FD61DF" w:rsidP="00CB56C7">
      <w:pPr>
        <w:jc w:val="center"/>
        <w:rPr>
          <w:noProof/>
          <w:sz w:val="36"/>
          <w:szCs w:val="28"/>
          <w:lang w:eastAsia="en-GB"/>
        </w:rPr>
      </w:pPr>
    </w:p>
    <w:p w14:paraId="68A16216" w14:textId="77777777" w:rsidR="00FD61DF" w:rsidRPr="00CB56C7" w:rsidRDefault="00FD61DF" w:rsidP="00CB56C7">
      <w:pPr>
        <w:jc w:val="center"/>
        <w:rPr>
          <w:noProof/>
          <w:sz w:val="36"/>
          <w:szCs w:val="28"/>
          <w:lang w:eastAsia="en-GB"/>
        </w:rPr>
      </w:pPr>
    </w:p>
    <w:p w14:paraId="123CE347" w14:textId="77777777" w:rsidR="009A015A" w:rsidRPr="00CB56C7" w:rsidRDefault="009A015A" w:rsidP="00CB56C7">
      <w:pPr>
        <w:jc w:val="center"/>
        <w:rPr>
          <w:noProof/>
          <w:sz w:val="36"/>
          <w:szCs w:val="28"/>
          <w:lang w:eastAsia="en-GB"/>
        </w:rPr>
      </w:pPr>
    </w:p>
    <w:p w14:paraId="44E7C2E1" w14:textId="3F960BC1" w:rsidR="00FD61DF" w:rsidRPr="00CB56C7" w:rsidRDefault="006E33F6" w:rsidP="00CB56C7">
      <w:pPr>
        <w:jc w:val="center"/>
        <w:rPr>
          <w:noProof/>
          <w:sz w:val="36"/>
          <w:szCs w:val="28"/>
          <w:lang w:eastAsia="en-GB"/>
        </w:rPr>
      </w:pPr>
      <w:r w:rsidRPr="00CB56C7">
        <w:rPr>
          <w:noProof/>
          <w:sz w:val="36"/>
          <w:szCs w:val="28"/>
          <w:lang w:eastAsia="en-GB"/>
        </w:rPr>
        <w:t>Tim Tudor</w:t>
      </w:r>
    </w:p>
    <w:p w14:paraId="0A2C1266" w14:textId="77777777" w:rsidR="00561E80" w:rsidRPr="00426B68" w:rsidRDefault="00C06E51" w:rsidP="009628A6">
      <w:pPr>
        <w:pStyle w:val="Heading1"/>
        <w:jc w:val="center"/>
      </w:pPr>
      <w:r>
        <w:br w:type="page"/>
      </w:r>
    </w:p>
    <w:sdt>
      <w:sdtPr>
        <w:rPr>
          <w:rFonts w:ascii="Arial" w:eastAsiaTheme="minorHAnsi" w:hAnsi="Arial" w:cstheme="minorBidi"/>
          <w:color w:val="auto"/>
          <w:sz w:val="22"/>
          <w:szCs w:val="22"/>
          <w:lang w:val="en-GB"/>
        </w:rPr>
        <w:id w:val="2075397100"/>
        <w:docPartObj>
          <w:docPartGallery w:val="Table of Contents"/>
          <w:docPartUnique/>
        </w:docPartObj>
      </w:sdtPr>
      <w:sdtEndPr>
        <w:rPr>
          <w:rFonts w:asciiTheme="minorHAnsi" w:hAnsiTheme="minorHAnsi" w:cstheme="minorHAnsi"/>
          <w:noProof/>
          <w:szCs w:val="18"/>
        </w:rPr>
      </w:sdtEndPr>
      <w:sdtContent>
        <w:p w14:paraId="57CA92AB" w14:textId="77777777" w:rsidR="00561E80" w:rsidRDefault="00561E80" w:rsidP="00B74A8A">
          <w:pPr>
            <w:pStyle w:val="TOCHeading"/>
          </w:pPr>
          <w:r>
            <w:t>Contents</w:t>
          </w:r>
        </w:p>
        <w:p w14:paraId="498D7042" w14:textId="0456CE9D" w:rsidR="00033E3B" w:rsidRDefault="00561E80">
          <w:pPr>
            <w:pStyle w:val="TOC1"/>
            <w:rPr>
              <w:rFonts w:eastAsiaTheme="minorEastAsia" w:cstheme="minorBidi"/>
              <w:bCs w:val="0"/>
              <w:noProof/>
              <w:szCs w:val="22"/>
              <w:lang w:eastAsia="en-GB"/>
            </w:rPr>
          </w:pPr>
          <w:r>
            <w:fldChar w:fldCharType="begin"/>
          </w:r>
          <w:r>
            <w:instrText xml:space="preserve"> TOC \o "1-3" \h \z \u </w:instrText>
          </w:r>
          <w:r>
            <w:fldChar w:fldCharType="separate"/>
          </w:r>
          <w:hyperlink w:anchor="_Toc30286932" w:history="1">
            <w:r w:rsidR="00033E3B" w:rsidRPr="00A11A9F">
              <w:rPr>
                <w:rStyle w:val="Hyperlink"/>
                <w:noProof/>
              </w:rPr>
              <w:t>tables</w:t>
            </w:r>
            <w:r w:rsidR="00033E3B">
              <w:rPr>
                <w:noProof/>
                <w:webHidden/>
              </w:rPr>
              <w:tab/>
            </w:r>
            <w:r w:rsidR="00033E3B">
              <w:rPr>
                <w:noProof/>
                <w:webHidden/>
              </w:rPr>
              <w:fldChar w:fldCharType="begin"/>
            </w:r>
            <w:r w:rsidR="00033E3B">
              <w:rPr>
                <w:noProof/>
                <w:webHidden/>
              </w:rPr>
              <w:instrText xml:space="preserve"> PAGEREF _Toc30286932 \h </w:instrText>
            </w:r>
            <w:r w:rsidR="00033E3B">
              <w:rPr>
                <w:noProof/>
                <w:webHidden/>
              </w:rPr>
            </w:r>
            <w:r w:rsidR="00033E3B">
              <w:rPr>
                <w:noProof/>
                <w:webHidden/>
              </w:rPr>
              <w:fldChar w:fldCharType="separate"/>
            </w:r>
            <w:r w:rsidR="00033E3B">
              <w:rPr>
                <w:noProof/>
                <w:webHidden/>
              </w:rPr>
              <w:t>iii</w:t>
            </w:r>
            <w:r w:rsidR="00033E3B">
              <w:rPr>
                <w:noProof/>
                <w:webHidden/>
              </w:rPr>
              <w:fldChar w:fldCharType="end"/>
            </w:r>
          </w:hyperlink>
        </w:p>
        <w:p w14:paraId="521870F6" w14:textId="206E15B3" w:rsidR="00033E3B" w:rsidRDefault="00033E3B">
          <w:pPr>
            <w:pStyle w:val="TOC1"/>
            <w:rPr>
              <w:rFonts w:eastAsiaTheme="minorEastAsia" w:cstheme="minorBidi"/>
              <w:bCs w:val="0"/>
              <w:noProof/>
              <w:szCs w:val="22"/>
              <w:lang w:eastAsia="en-GB"/>
            </w:rPr>
          </w:pPr>
          <w:hyperlink w:anchor="_Toc30286933" w:history="1">
            <w:r w:rsidRPr="00A11A9F">
              <w:rPr>
                <w:rStyle w:val="Hyperlink"/>
                <w:noProof/>
              </w:rPr>
              <w:t>Figures</w:t>
            </w:r>
            <w:r>
              <w:rPr>
                <w:noProof/>
                <w:webHidden/>
              </w:rPr>
              <w:tab/>
            </w:r>
            <w:r>
              <w:rPr>
                <w:noProof/>
                <w:webHidden/>
              </w:rPr>
              <w:fldChar w:fldCharType="begin"/>
            </w:r>
            <w:r>
              <w:rPr>
                <w:noProof/>
                <w:webHidden/>
              </w:rPr>
              <w:instrText xml:space="preserve"> PAGEREF _Toc30286933 \h </w:instrText>
            </w:r>
            <w:r>
              <w:rPr>
                <w:noProof/>
                <w:webHidden/>
              </w:rPr>
            </w:r>
            <w:r>
              <w:rPr>
                <w:noProof/>
                <w:webHidden/>
              </w:rPr>
              <w:fldChar w:fldCharType="separate"/>
            </w:r>
            <w:r>
              <w:rPr>
                <w:noProof/>
                <w:webHidden/>
              </w:rPr>
              <w:t>iii</w:t>
            </w:r>
            <w:r>
              <w:rPr>
                <w:noProof/>
                <w:webHidden/>
              </w:rPr>
              <w:fldChar w:fldCharType="end"/>
            </w:r>
          </w:hyperlink>
        </w:p>
        <w:p w14:paraId="0EB2772B" w14:textId="124225BE" w:rsidR="00033E3B" w:rsidRDefault="00033E3B">
          <w:pPr>
            <w:pStyle w:val="TOC1"/>
            <w:tabs>
              <w:tab w:val="left" w:pos="440"/>
            </w:tabs>
            <w:rPr>
              <w:rFonts w:eastAsiaTheme="minorEastAsia" w:cstheme="minorBidi"/>
              <w:bCs w:val="0"/>
              <w:noProof/>
              <w:szCs w:val="22"/>
              <w:lang w:eastAsia="en-GB"/>
            </w:rPr>
          </w:pPr>
          <w:hyperlink w:anchor="_Toc30286934" w:history="1">
            <w:r w:rsidRPr="00A11A9F">
              <w:rPr>
                <w:rStyle w:val="Hyperlink"/>
                <w:noProof/>
              </w:rPr>
              <w:t>1)</w:t>
            </w:r>
            <w:r>
              <w:rPr>
                <w:rFonts w:eastAsiaTheme="minorEastAsia" w:cstheme="minorBidi"/>
                <w:bCs w:val="0"/>
                <w:noProof/>
                <w:szCs w:val="22"/>
                <w:lang w:eastAsia="en-GB"/>
              </w:rPr>
              <w:tab/>
            </w:r>
            <w:r w:rsidRPr="00A11A9F">
              <w:rPr>
                <w:rStyle w:val="Hyperlink"/>
                <w:noProof/>
              </w:rPr>
              <w:t>Introduction</w:t>
            </w:r>
            <w:r>
              <w:rPr>
                <w:noProof/>
                <w:webHidden/>
              </w:rPr>
              <w:tab/>
            </w:r>
            <w:r>
              <w:rPr>
                <w:noProof/>
                <w:webHidden/>
              </w:rPr>
              <w:fldChar w:fldCharType="begin"/>
            </w:r>
            <w:r>
              <w:rPr>
                <w:noProof/>
                <w:webHidden/>
              </w:rPr>
              <w:instrText xml:space="preserve"> PAGEREF _Toc30286934 \h </w:instrText>
            </w:r>
            <w:r>
              <w:rPr>
                <w:noProof/>
                <w:webHidden/>
              </w:rPr>
            </w:r>
            <w:r>
              <w:rPr>
                <w:noProof/>
                <w:webHidden/>
              </w:rPr>
              <w:fldChar w:fldCharType="separate"/>
            </w:r>
            <w:r>
              <w:rPr>
                <w:noProof/>
                <w:webHidden/>
              </w:rPr>
              <w:t>1</w:t>
            </w:r>
            <w:r>
              <w:rPr>
                <w:noProof/>
                <w:webHidden/>
              </w:rPr>
              <w:fldChar w:fldCharType="end"/>
            </w:r>
          </w:hyperlink>
        </w:p>
        <w:p w14:paraId="6F927260" w14:textId="20BD176C" w:rsidR="00033E3B" w:rsidRDefault="00033E3B">
          <w:pPr>
            <w:pStyle w:val="TOC1"/>
            <w:tabs>
              <w:tab w:val="left" w:pos="440"/>
            </w:tabs>
            <w:rPr>
              <w:rFonts w:eastAsiaTheme="minorEastAsia" w:cstheme="minorBidi"/>
              <w:bCs w:val="0"/>
              <w:noProof/>
              <w:szCs w:val="22"/>
              <w:lang w:eastAsia="en-GB"/>
            </w:rPr>
          </w:pPr>
          <w:hyperlink w:anchor="_Toc30286935" w:history="1">
            <w:r w:rsidRPr="00A11A9F">
              <w:rPr>
                <w:rStyle w:val="Hyperlink"/>
                <w:noProof/>
              </w:rPr>
              <w:t>2)</w:t>
            </w:r>
            <w:r>
              <w:rPr>
                <w:rFonts w:eastAsiaTheme="minorEastAsia" w:cstheme="minorBidi"/>
                <w:bCs w:val="0"/>
                <w:noProof/>
                <w:szCs w:val="22"/>
                <w:lang w:eastAsia="en-GB"/>
              </w:rPr>
              <w:tab/>
            </w:r>
            <w:r w:rsidRPr="00A11A9F">
              <w:rPr>
                <w:rStyle w:val="Hyperlink"/>
                <w:noProof/>
              </w:rPr>
              <w:t>Theory</w:t>
            </w:r>
            <w:r>
              <w:rPr>
                <w:noProof/>
                <w:webHidden/>
              </w:rPr>
              <w:tab/>
            </w:r>
            <w:r>
              <w:rPr>
                <w:noProof/>
                <w:webHidden/>
              </w:rPr>
              <w:fldChar w:fldCharType="begin"/>
            </w:r>
            <w:r>
              <w:rPr>
                <w:noProof/>
                <w:webHidden/>
              </w:rPr>
              <w:instrText xml:space="preserve"> PAGEREF _Toc30286935 \h </w:instrText>
            </w:r>
            <w:r>
              <w:rPr>
                <w:noProof/>
                <w:webHidden/>
              </w:rPr>
            </w:r>
            <w:r>
              <w:rPr>
                <w:noProof/>
                <w:webHidden/>
              </w:rPr>
              <w:fldChar w:fldCharType="separate"/>
            </w:r>
            <w:r>
              <w:rPr>
                <w:noProof/>
                <w:webHidden/>
              </w:rPr>
              <w:t>2</w:t>
            </w:r>
            <w:r>
              <w:rPr>
                <w:noProof/>
                <w:webHidden/>
              </w:rPr>
              <w:fldChar w:fldCharType="end"/>
            </w:r>
          </w:hyperlink>
        </w:p>
        <w:p w14:paraId="603AD132" w14:textId="2FFB4BFF" w:rsidR="00033E3B" w:rsidRDefault="00033E3B">
          <w:pPr>
            <w:pStyle w:val="TOC2"/>
            <w:tabs>
              <w:tab w:val="right" w:leader="dot" w:pos="9016"/>
            </w:tabs>
            <w:rPr>
              <w:rFonts w:eastAsiaTheme="minorEastAsia" w:cstheme="minorBidi"/>
              <w:bCs w:val="0"/>
              <w:noProof/>
              <w:szCs w:val="22"/>
              <w:lang w:eastAsia="en-GB"/>
            </w:rPr>
          </w:pPr>
          <w:hyperlink w:anchor="_Toc30286936" w:history="1">
            <w:r w:rsidRPr="00A11A9F">
              <w:rPr>
                <w:rStyle w:val="Hyperlink"/>
                <w:noProof/>
              </w:rPr>
              <w:t>2.1 Navier-Stokes equations</w:t>
            </w:r>
            <w:r>
              <w:rPr>
                <w:noProof/>
                <w:webHidden/>
              </w:rPr>
              <w:tab/>
            </w:r>
            <w:r>
              <w:rPr>
                <w:noProof/>
                <w:webHidden/>
              </w:rPr>
              <w:fldChar w:fldCharType="begin"/>
            </w:r>
            <w:r>
              <w:rPr>
                <w:noProof/>
                <w:webHidden/>
              </w:rPr>
              <w:instrText xml:space="preserve"> PAGEREF _Toc30286936 \h </w:instrText>
            </w:r>
            <w:r>
              <w:rPr>
                <w:noProof/>
                <w:webHidden/>
              </w:rPr>
            </w:r>
            <w:r>
              <w:rPr>
                <w:noProof/>
                <w:webHidden/>
              </w:rPr>
              <w:fldChar w:fldCharType="separate"/>
            </w:r>
            <w:r>
              <w:rPr>
                <w:noProof/>
                <w:webHidden/>
              </w:rPr>
              <w:t>2</w:t>
            </w:r>
            <w:r>
              <w:rPr>
                <w:noProof/>
                <w:webHidden/>
              </w:rPr>
              <w:fldChar w:fldCharType="end"/>
            </w:r>
          </w:hyperlink>
        </w:p>
        <w:p w14:paraId="4B7862F9" w14:textId="29C0DD5D" w:rsidR="00033E3B" w:rsidRDefault="00033E3B">
          <w:pPr>
            <w:pStyle w:val="TOC2"/>
            <w:tabs>
              <w:tab w:val="right" w:leader="dot" w:pos="9016"/>
            </w:tabs>
            <w:rPr>
              <w:rFonts w:eastAsiaTheme="minorEastAsia" w:cstheme="minorBidi"/>
              <w:bCs w:val="0"/>
              <w:noProof/>
              <w:szCs w:val="22"/>
              <w:lang w:eastAsia="en-GB"/>
            </w:rPr>
          </w:pPr>
          <w:hyperlink w:anchor="_Toc30286937" w:history="1">
            <w:r w:rsidRPr="00A11A9F">
              <w:rPr>
                <w:rStyle w:val="Hyperlink"/>
                <w:noProof/>
              </w:rPr>
              <w:t>2.2 Domain</w:t>
            </w:r>
            <w:r>
              <w:rPr>
                <w:noProof/>
                <w:webHidden/>
              </w:rPr>
              <w:tab/>
            </w:r>
            <w:r>
              <w:rPr>
                <w:noProof/>
                <w:webHidden/>
              </w:rPr>
              <w:fldChar w:fldCharType="begin"/>
            </w:r>
            <w:r>
              <w:rPr>
                <w:noProof/>
                <w:webHidden/>
              </w:rPr>
              <w:instrText xml:space="preserve"> PAGEREF _Toc30286937 \h </w:instrText>
            </w:r>
            <w:r>
              <w:rPr>
                <w:noProof/>
                <w:webHidden/>
              </w:rPr>
            </w:r>
            <w:r>
              <w:rPr>
                <w:noProof/>
                <w:webHidden/>
              </w:rPr>
              <w:fldChar w:fldCharType="separate"/>
            </w:r>
            <w:r>
              <w:rPr>
                <w:noProof/>
                <w:webHidden/>
              </w:rPr>
              <w:t>2</w:t>
            </w:r>
            <w:r>
              <w:rPr>
                <w:noProof/>
                <w:webHidden/>
              </w:rPr>
              <w:fldChar w:fldCharType="end"/>
            </w:r>
          </w:hyperlink>
        </w:p>
        <w:p w14:paraId="6479D54E" w14:textId="072C247E" w:rsidR="00033E3B" w:rsidRDefault="00033E3B">
          <w:pPr>
            <w:pStyle w:val="TOC2"/>
            <w:tabs>
              <w:tab w:val="right" w:leader="dot" w:pos="9016"/>
            </w:tabs>
            <w:rPr>
              <w:rFonts w:eastAsiaTheme="minorEastAsia" w:cstheme="minorBidi"/>
              <w:bCs w:val="0"/>
              <w:noProof/>
              <w:szCs w:val="22"/>
              <w:lang w:eastAsia="en-GB"/>
            </w:rPr>
          </w:pPr>
          <w:hyperlink w:anchor="_Toc30286938" w:history="1">
            <w:r w:rsidRPr="00A11A9F">
              <w:rPr>
                <w:rStyle w:val="Hyperlink"/>
                <w:noProof/>
              </w:rPr>
              <w:t>2.3 Meshing</w:t>
            </w:r>
            <w:r>
              <w:rPr>
                <w:noProof/>
                <w:webHidden/>
              </w:rPr>
              <w:tab/>
            </w:r>
            <w:r>
              <w:rPr>
                <w:noProof/>
                <w:webHidden/>
              </w:rPr>
              <w:fldChar w:fldCharType="begin"/>
            </w:r>
            <w:r>
              <w:rPr>
                <w:noProof/>
                <w:webHidden/>
              </w:rPr>
              <w:instrText xml:space="preserve"> PAGEREF _Toc30286938 \h </w:instrText>
            </w:r>
            <w:r>
              <w:rPr>
                <w:noProof/>
                <w:webHidden/>
              </w:rPr>
            </w:r>
            <w:r>
              <w:rPr>
                <w:noProof/>
                <w:webHidden/>
              </w:rPr>
              <w:fldChar w:fldCharType="separate"/>
            </w:r>
            <w:r>
              <w:rPr>
                <w:noProof/>
                <w:webHidden/>
              </w:rPr>
              <w:t>3</w:t>
            </w:r>
            <w:r>
              <w:rPr>
                <w:noProof/>
                <w:webHidden/>
              </w:rPr>
              <w:fldChar w:fldCharType="end"/>
            </w:r>
          </w:hyperlink>
        </w:p>
        <w:p w14:paraId="30F8EBED" w14:textId="142E22C8" w:rsidR="00033E3B" w:rsidRDefault="00033E3B">
          <w:pPr>
            <w:pStyle w:val="TOC2"/>
            <w:tabs>
              <w:tab w:val="right" w:leader="dot" w:pos="9016"/>
            </w:tabs>
            <w:rPr>
              <w:rFonts w:eastAsiaTheme="minorEastAsia" w:cstheme="minorBidi"/>
              <w:bCs w:val="0"/>
              <w:noProof/>
              <w:szCs w:val="22"/>
              <w:lang w:eastAsia="en-GB"/>
            </w:rPr>
          </w:pPr>
          <w:hyperlink w:anchor="_Toc30286939" w:history="1">
            <w:r w:rsidRPr="00A11A9F">
              <w:rPr>
                <w:rStyle w:val="Hyperlink"/>
                <w:noProof/>
              </w:rPr>
              <w:t>2.4 Turbulence models</w:t>
            </w:r>
            <w:r>
              <w:rPr>
                <w:noProof/>
                <w:webHidden/>
              </w:rPr>
              <w:tab/>
            </w:r>
            <w:r>
              <w:rPr>
                <w:noProof/>
                <w:webHidden/>
              </w:rPr>
              <w:fldChar w:fldCharType="begin"/>
            </w:r>
            <w:r>
              <w:rPr>
                <w:noProof/>
                <w:webHidden/>
              </w:rPr>
              <w:instrText xml:space="preserve"> PAGEREF _Toc30286939 \h </w:instrText>
            </w:r>
            <w:r>
              <w:rPr>
                <w:noProof/>
                <w:webHidden/>
              </w:rPr>
            </w:r>
            <w:r>
              <w:rPr>
                <w:noProof/>
                <w:webHidden/>
              </w:rPr>
              <w:fldChar w:fldCharType="separate"/>
            </w:r>
            <w:r>
              <w:rPr>
                <w:noProof/>
                <w:webHidden/>
              </w:rPr>
              <w:t>3</w:t>
            </w:r>
            <w:r>
              <w:rPr>
                <w:noProof/>
                <w:webHidden/>
              </w:rPr>
              <w:fldChar w:fldCharType="end"/>
            </w:r>
          </w:hyperlink>
        </w:p>
        <w:p w14:paraId="587FADBA" w14:textId="569B6D5E" w:rsidR="00033E3B" w:rsidRDefault="00033E3B">
          <w:pPr>
            <w:pStyle w:val="TOC2"/>
            <w:tabs>
              <w:tab w:val="right" w:leader="dot" w:pos="9016"/>
            </w:tabs>
            <w:rPr>
              <w:rFonts w:eastAsiaTheme="minorEastAsia" w:cstheme="minorBidi"/>
              <w:bCs w:val="0"/>
              <w:noProof/>
              <w:szCs w:val="22"/>
              <w:lang w:eastAsia="en-GB"/>
            </w:rPr>
          </w:pPr>
          <w:hyperlink w:anchor="_Toc30286940" w:history="1">
            <w:r w:rsidRPr="00A11A9F">
              <w:rPr>
                <w:rStyle w:val="Hyperlink"/>
                <w:noProof/>
              </w:rPr>
              <w:t>2.5 Solving</w:t>
            </w:r>
            <w:r>
              <w:rPr>
                <w:noProof/>
                <w:webHidden/>
              </w:rPr>
              <w:tab/>
            </w:r>
            <w:r>
              <w:rPr>
                <w:noProof/>
                <w:webHidden/>
              </w:rPr>
              <w:fldChar w:fldCharType="begin"/>
            </w:r>
            <w:r>
              <w:rPr>
                <w:noProof/>
                <w:webHidden/>
              </w:rPr>
              <w:instrText xml:space="preserve"> PAGEREF _Toc30286940 \h </w:instrText>
            </w:r>
            <w:r>
              <w:rPr>
                <w:noProof/>
                <w:webHidden/>
              </w:rPr>
            </w:r>
            <w:r>
              <w:rPr>
                <w:noProof/>
                <w:webHidden/>
              </w:rPr>
              <w:fldChar w:fldCharType="separate"/>
            </w:r>
            <w:r>
              <w:rPr>
                <w:noProof/>
                <w:webHidden/>
              </w:rPr>
              <w:t>3</w:t>
            </w:r>
            <w:r>
              <w:rPr>
                <w:noProof/>
                <w:webHidden/>
              </w:rPr>
              <w:fldChar w:fldCharType="end"/>
            </w:r>
          </w:hyperlink>
        </w:p>
        <w:p w14:paraId="35388F1D" w14:textId="770AECD3" w:rsidR="00033E3B" w:rsidRDefault="00033E3B">
          <w:pPr>
            <w:pStyle w:val="TOC1"/>
            <w:tabs>
              <w:tab w:val="left" w:pos="440"/>
            </w:tabs>
            <w:rPr>
              <w:rFonts w:eastAsiaTheme="minorEastAsia" w:cstheme="minorBidi"/>
              <w:bCs w:val="0"/>
              <w:noProof/>
              <w:szCs w:val="22"/>
              <w:lang w:eastAsia="en-GB"/>
            </w:rPr>
          </w:pPr>
          <w:hyperlink w:anchor="_Toc30286941" w:history="1">
            <w:r w:rsidRPr="00A11A9F">
              <w:rPr>
                <w:rStyle w:val="Hyperlink"/>
                <w:noProof/>
              </w:rPr>
              <w:t>3)</w:t>
            </w:r>
            <w:r>
              <w:rPr>
                <w:rFonts w:eastAsiaTheme="minorEastAsia" w:cstheme="minorBidi"/>
                <w:bCs w:val="0"/>
                <w:noProof/>
                <w:szCs w:val="22"/>
                <w:lang w:eastAsia="en-GB"/>
              </w:rPr>
              <w:tab/>
            </w:r>
            <w:r w:rsidRPr="00A11A9F">
              <w:rPr>
                <w:rStyle w:val="Hyperlink"/>
                <w:noProof/>
              </w:rPr>
              <w:t>Equipment</w:t>
            </w:r>
            <w:r>
              <w:rPr>
                <w:noProof/>
                <w:webHidden/>
              </w:rPr>
              <w:tab/>
            </w:r>
            <w:r>
              <w:rPr>
                <w:noProof/>
                <w:webHidden/>
              </w:rPr>
              <w:fldChar w:fldCharType="begin"/>
            </w:r>
            <w:r>
              <w:rPr>
                <w:noProof/>
                <w:webHidden/>
              </w:rPr>
              <w:instrText xml:space="preserve"> PAGEREF _Toc30286941 \h </w:instrText>
            </w:r>
            <w:r>
              <w:rPr>
                <w:noProof/>
                <w:webHidden/>
              </w:rPr>
            </w:r>
            <w:r>
              <w:rPr>
                <w:noProof/>
                <w:webHidden/>
              </w:rPr>
              <w:fldChar w:fldCharType="separate"/>
            </w:r>
            <w:r>
              <w:rPr>
                <w:noProof/>
                <w:webHidden/>
              </w:rPr>
              <w:t>4</w:t>
            </w:r>
            <w:r>
              <w:rPr>
                <w:noProof/>
                <w:webHidden/>
              </w:rPr>
              <w:fldChar w:fldCharType="end"/>
            </w:r>
          </w:hyperlink>
        </w:p>
        <w:p w14:paraId="55D71D81" w14:textId="57C4EE17" w:rsidR="00033E3B" w:rsidRDefault="00033E3B">
          <w:pPr>
            <w:pStyle w:val="TOC2"/>
            <w:tabs>
              <w:tab w:val="right" w:leader="dot" w:pos="9016"/>
            </w:tabs>
            <w:rPr>
              <w:rFonts w:eastAsiaTheme="minorEastAsia" w:cstheme="minorBidi"/>
              <w:bCs w:val="0"/>
              <w:noProof/>
              <w:szCs w:val="22"/>
              <w:lang w:eastAsia="en-GB"/>
            </w:rPr>
          </w:pPr>
          <w:hyperlink w:anchor="_Toc30286942" w:history="1">
            <w:r w:rsidRPr="00A11A9F">
              <w:rPr>
                <w:rStyle w:val="Hyperlink"/>
                <w:noProof/>
              </w:rPr>
              <w:t>3.1 Ansys Workbench 16.4</w:t>
            </w:r>
            <w:r>
              <w:rPr>
                <w:noProof/>
                <w:webHidden/>
              </w:rPr>
              <w:tab/>
            </w:r>
            <w:r>
              <w:rPr>
                <w:noProof/>
                <w:webHidden/>
              </w:rPr>
              <w:fldChar w:fldCharType="begin"/>
            </w:r>
            <w:r>
              <w:rPr>
                <w:noProof/>
                <w:webHidden/>
              </w:rPr>
              <w:instrText xml:space="preserve"> PAGEREF _Toc30286942 \h </w:instrText>
            </w:r>
            <w:r>
              <w:rPr>
                <w:noProof/>
                <w:webHidden/>
              </w:rPr>
            </w:r>
            <w:r>
              <w:rPr>
                <w:noProof/>
                <w:webHidden/>
              </w:rPr>
              <w:fldChar w:fldCharType="separate"/>
            </w:r>
            <w:r>
              <w:rPr>
                <w:noProof/>
                <w:webHidden/>
              </w:rPr>
              <w:t>4</w:t>
            </w:r>
            <w:r>
              <w:rPr>
                <w:noProof/>
                <w:webHidden/>
              </w:rPr>
              <w:fldChar w:fldCharType="end"/>
            </w:r>
          </w:hyperlink>
        </w:p>
        <w:p w14:paraId="3893D320" w14:textId="01A0299D" w:rsidR="00033E3B" w:rsidRDefault="00033E3B">
          <w:pPr>
            <w:pStyle w:val="TOC2"/>
            <w:tabs>
              <w:tab w:val="right" w:leader="dot" w:pos="9016"/>
            </w:tabs>
            <w:rPr>
              <w:rFonts w:eastAsiaTheme="minorEastAsia" w:cstheme="minorBidi"/>
              <w:bCs w:val="0"/>
              <w:noProof/>
              <w:szCs w:val="22"/>
              <w:lang w:eastAsia="en-GB"/>
            </w:rPr>
          </w:pPr>
          <w:hyperlink w:anchor="_Toc30286943" w:history="1">
            <w:r w:rsidRPr="00A11A9F">
              <w:rPr>
                <w:rStyle w:val="Hyperlink"/>
                <w:noProof/>
              </w:rPr>
              <w:t>3.2 Ahmed body 25</w:t>
            </w:r>
            <w:r>
              <w:rPr>
                <w:noProof/>
                <w:webHidden/>
              </w:rPr>
              <w:tab/>
            </w:r>
            <w:r>
              <w:rPr>
                <w:noProof/>
                <w:webHidden/>
              </w:rPr>
              <w:fldChar w:fldCharType="begin"/>
            </w:r>
            <w:r>
              <w:rPr>
                <w:noProof/>
                <w:webHidden/>
              </w:rPr>
              <w:instrText xml:space="preserve"> PAGEREF _Toc30286943 \h </w:instrText>
            </w:r>
            <w:r>
              <w:rPr>
                <w:noProof/>
                <w:webHidden/>
              </w:rPr>
            </w:r>
            <w:r>
              <w:rPr>
                <w:noProof/>
                <w:webHidden/>
              </w:rPr>
              <w:fldChar w:fldCharType="separate"/>
            </w:r>
            <w:r>
              <w:rPr>
                <w:noProof/>
                <w:webHidden/>
              </w:rPr>
              <w:t>4</w:t>
            </w:r>
            <w:r>
              <w:rPr>
                <w:noProof/>
                <w:webHidden/>
              </w:rPr>
              <w:fldChar w:fldCharType="end"/>
            </w:r>
          </w:hyperlink>
        </w:p>
        <w:p w14:paraId="1A1756BB" w14:textId="30152F4A" w:rsidR="00033E3B" w:rsidRDefault="00033E3B">
          <w:pPr>
            <w:pStyle w:val="TOC1"/>
            <w:tabs>
              <w:tab w:val="left" w:pos="440"/>
            </w:tabs>
            <w:rPr>
              <w:rFonts w:eastAsiaTheme="minorEastAsia" w:cstheme="minorBidi"/>
              <w:bCs w:val="0"/>
              <w:noProof/>
              <w:szCs w:val="22"/>
              <w:lang w:eastAsia="en-GB"/>
            </w:rPr>
          </w:pPr>
          <w:hyperlink w:anchor="_Toc30286944" w:history="1">
            <w:r w:rsidRPr="00A11A9F">
              <w:rPr>
                <w:rStyle w:val="Hyperlink"/>
                <w:noProof/>
              </w:rPr>
              <w:t>4)</w:t>
            </w:r>
            <w:r>
              <w:rPr>
                <w:rFonts w:eastAsiaTheme="minorEastAsia" w:cstheme="minorBidi"/>
                <w:bCs w:val="0"/>
                <w:noProof/>
                <w:szCs w:val="22"/>
                <w:lang w:eastAsia="en-GB"/>
              </w:rPr>
              <w:tab/>
            </w:r>
            <w:r w:rsidRPr="00A11A9F">
              <w:rPr>
                <w:rStyle w:val="Hyperlink"/>
                <w:noProof/>
              </w:rPr>
              <w:t>Experimental procedures</w:t>
            </w:r>
            <w:r>
              <w:rPr>
                <w:noProof/>
                <w:webHidden/>
              </w:rPr>
              <w:tab/>
            </w:r>
            <w:r>
              <w:rPr>
                <w:noProof/>
                <w:webHidden/>
              </w:rPr>
              <w:fldChar w:fldCharType="begin"/>
            </w:r>
            <w:r>
              <w:rPr>
                <w:noProof/>
                <w:webHidden/>
              </w:rPr>
              <w:instrText xml:space="preserve"> PAGEREF _Toc30286944 \h </w:instrText>
            </w:r>
            <w:r>
              <w:rPr>
                <w:noProof/>
                <w:webHidden/>
              </w:rPr>
            </w:r>
            <w:r>
              <w:rPr>
                <w:noProof/>
                <w:webHidden/>
              </w:rPr>
              <w:fldChar w:fldCharType="separate"/>
            </w:r>
            <w:r>
              <w:rPr>
                <w:noProof/>
                <w:webHidden/>
              </w:rPr>
              <w:t>5</w:t>
            </w:r>
            <w:r>
              <w:rPr>
                <w:noProof/>
                <w:webHidden/>
              </w:rPr>
              <w:fldChar w:fldCharType="end"/>
            </w:r>
          </w:hyperlink>
        </w:p>
        <w:p w14:paraId="0C671130" w14:textId="0684A262" w:rsidR="00033E3B" w:rsidRDefault="00033E3B">
          <w:pPr>
            <w:pStyle w:val="TOC2"/>
            <w:tabs>
              <w:tab w:val="right" w:leader="dot" w:pos="9016"/>
            </w:tabs>
            <w:rPr>
              <w:rFonts w:eastAsiaTheme="minorEastAsia" w:cstheme="minorBidi"/>
              <w:bCs w:val="0"/>
              <w:noProof/>
              <w:szCs w:val="22"/>
              <w:lang w:eastAsia="en-GB"/>
            </w:rPr>
          </w:pPr>
          <w:hyperlink w:anchor="_Toc30286945" w:history="1">
            <w:r w:rsidRPr="00A11A9F">
              <w:rPr>
                <w:rStyle w:val="Hyperlink"/>
                <w:noProof/>
              </w:rPr>
              <w:t>4.1 Domain size</w:t>
            </w:r>
            <w:r>
              <w:rPr>
                <w:noProof/>
                <w:webHidden/>
              </w:rPr>
              <w:tab/>
            </w:r>
            <w:r>
              <w:rPr>
                <w:noProof/>
                <w:webHidden/>
              </w:rPr>
              <w:fldChar w:fldCharType="begin"/>
            </w:r>
            <w:r>
              <w:rPr>
                <w:noProof/>
                <w:webHidden/>
              </w:rPr>
              <w:instrText xml:space="preserve"> PAGEREF _Toc30286945 \h </w:instrText>
            </w:r>
            <w:r>
              <w:rPr>
                <w:noProof/>
                <w:webHidden/>
              </w:rPr>
            </w:r>
            <w:r>
              <w:rPr>
                <w:noProof/>
                <w:webHidden/>
              </w:rPr>
              <w:fldChar w:fldCharType="separate"/>
            </w:r>
            <w:r>
              <w:rPr>
                <w:noProof/>
                <w:webHidden/>
              </w:rPr>
              <w:t>5</w:t>
            </w:r>
            <w:r>
              <w:rPr>
                <w:noProof/>
                <w:webHidden/>
              </w:rPr>
              <w:fldChar w:fldCharType="end"/>
            </w:r>
          </w:hyperlink>
        </w:p>
        <w:p w14:paraId="690B1C53" w14:textId="74B0314F" w:rsidR="00033E3B" w:rsidRDefault="00033E3B">
          <w:pPr>
            <w:pStyle w:val="TOC3"/>
            <w:tabs>
              <w:tab w:val="right" w:leader="dot" w:pos="9016"/>
            </w:tabs>
            <w:rPr>
              <w:rFonts w:eastAsiaTheme="minorEastAsia" w:cstheme="minorBidi"/>
              <w:bCs w:val="0"/>
              <w:noProof/>
              <w:szCs w:val="22"/>
              <w:lang w:eastAsia="en-GB"/>
            </w:rPr>
          </w:pPr>
          <w:hyperlink w:anchor="_Toc30286946" w:history="1">
            <w:r w:rsidRPr="00A11A9F">
              <w:rPr>
                <w:rStyle w:val="Hyperlink"/>
                <w:noProof/>
              </w:rPr>
              <w:t>Run 1</w:t>
            </w:r>
            <w:r>
              <w:rPr>
                <w:noProof/>
                <w:webHidden/>
              </w:rPr>
              <w:tab/>
            </w:r>
            <w:r>
              <w:rPr>
                <w:noProof/>
                <w:webHidden/>
              </w:rPr>
              <w:fldChar w:fldCharType="begin"/>
            </w:r>
            <w:r>
              <w:rPr>
                <w:noProof/>
                <w:webHidden/>
              </w:rPr>
              <w:instrText xml:space="preserve"> PAGEREF _Toc30286946 \h </w:instrText>
            </w:r>
            <w:r>
              <w:rPr>
                <w:noProof/>
                <w:webHidden/>
              </w:rPr>
            </w:r>
            <w:r>
              <w:rPr>
                <w:noProof/>
                <w:webHidden/>
              </w:rPr>
              <w:fldChar w:fldCharType="separate"/>
            </w:r>
            <w:r>
              <w:rPr>
                <w:noProof/>
                <w:webHidden/>
              </w:rPr>
              <w:t>5</w:t>
            </w:r>
            <w:r>
              <w:rPr>
                <w:noProof/>
                <w:webHidden/>
              </w:rPr>
              <w:fldChar w:fldCharType="end"/>
            </w:r>
          </w:hyperlink>
        </w:p>
        <w:p w14:paraId="6A4A9DB3" w14:textId="6D65F54E" w:rsidR="00033E3B" w:rsidRDefault="00033E3B">
          <w:pPr>
            <w:pStyle w:val="TOC3"/>
            <w:tabs>
              <w:tab w:val="right" w:leader="dot" w:pos="9016"/>
            </w:tabs>
            <w:rPr>
              <w:rFonts w:eastAsiaTheme="minorEastAsia" w:cstheme="minorBidi"/>
              <w:bCs w:val="0"/>
              <w:noProof/>
              <w:szCs w:val="22"/>
              <w:lang w:eastAsia="en-GB"/>
            </w:rPr>
          </w:pPr>
          <w:hyperlink w:anchor="_Toc30286947" w:history="1">
            <w:r w:rsidRPr="00A11A9F">
              <w:rPr>
                <w:rStyle w:val="Hyperlink"/>
                <w:noProof/>
              </w:rPr>
              <w:t>Run 2</w:t>
            </w:r>
            <w:r>
              <w:rPr>
                <w:noProof/>
                <w:webHidden/>
              </w:rPr>
              <w:tab/>
            </w:r>
            <w:r>
              <w:rPr>
                <w:noProof/>
                <w:webHidden/>
              </w:rPr>
              <w:fldChar w:fldCharType="begin"/>
            </w:r>
            <w:r>
              <w:rPr>
                <w:noProof/>
                <w:webHidden/>
              </w:rPr>
              <w:instrText xml:space="preserve"> PAGEREF _Toc30286947 \h </w:instrText>
            </w:r>
            <w:r>
              <w:rPr>
                <w:noProof/>
                <w:webHidden/>
              </w:rPr>
            </w:r>
            <w:r>
              <w:rPr>
                <w:noProof/>
                <w:webHidden/>
              </w:rPr>
              <w:fldChar w:fldCharType="separate"/>
            </w:r>
            <w:r>
              <w:rPr>
                <w:noProof/>
                <w:webHidden/>
              </w:rPr>
              <w:t>6</w:t>
            </w:r>
            <w:r>
              <w:rPr>
                <w:noProof/>
                <w:webHidden/>
              </w:rPr>
              <w:fldChar w:fldCharType="end"/>
            </w:r>
          </w:hyperlink>
        </w:p>
        <w:p w14:paraId="4B90DE67" w14:textId="30F783B5" w:rsidR="00033E3B" w:rsidRDefault="00033E3B">
          <w:pPr>
            <w:pStyle w:val="TOC3"/>
            <w:tabs>
              <w:tab w:val="right" w:leader="dot" w:pos="9016"/>
            </w:tabs>
            <w:rPr>
              <w:rFonts w:eastAsiaTheme="minorEastAsia" w:cstheme="minorBidi"/>
              <w:bCs w:val="0"/>
              <w:noProof/>
              <w:szCs w:val="22"/>
              <w:lang w:eastAsia="en-GB"/>
            </w:rPr>
          </w:pPr>
          <w:hyperlink w:anchor="_Toc30286948" w:history="1">
            <w:r w:rsidRPr="00A11A9F">
              <w:rPr>
                <w:rStyle w:val="Hyperlink"/>
                <w:noProof/>
              </w:rPr>
              <w:t>Run 3</w:t>
            </w:r>
            <w:r>
              <w:rPr>
                <w:noProof/>
                <w:webHidden/>
              </w:rPr>
              <w:tab/>
            </w:r>
            <w:r>
              <w:rPr>
                <w:noProof/>
                <w:webHidden/>
              </w:rPr>
              <w:fldChar w:fldCharType="begin"/>
            </w:r>
            <w:r>
              <w:rPr>
                <w:noProof/>
                <w:webHidden/>
              </w:rPr>
              <w:instrText xml:space="preserve"> PAGEREF _Toc30286948 \h </w:instrText>
            </w:r>
            <w:r>
              <w:rPr>
                <w:noProof/>
                <w:webHidden/>
              </w:rPr>
            </w:r>
            <w:r>
              <w:rPr>
                <w:noProof/>
                <w:webHidden/>
              </w:rPr>
              <w:fldChar w:fldCharType="separate"/>
            </w:r>
            <w:r>
              <w:rPr>
                <w:noProof/>
                <w:webHidden/>
              </w:rPr>
              <w:t>6</w:t>
            </w:r>
            <w:r>
              <w:rPr>
                <w:noProof/>
                <w:webHidden/>
              </w:rPr>
              <w:fldChar w:fldCharType="end"/>
            </w:r>
          </w:hyperlink>
        </w:p>
        <w:p w14:paraId="0FB0F15C" w14:textId="28A364E5" w:rsidR="00033E3B" w:rsidRDefault="00033E3B">
          <w:pPr>
            <w:pStyle w:val="TOC3"/>
            <w:tabs>
              <w:tab w:val="right" w:leader="dot" w:pos="9016"/>
            </w:tabs>
            <w:rPr>
              <w:rFonts w:eastAsiaTheme="minorEastAsia" w:cstheme="minorBidi"/>
              <w:bCs w:val="0"/>
              <w:noProof/>
              <w:szCs w:val="22"/>
              <w:lang w:eastAsia="en-GB"/>
            </w:rPr>
          </w:pPr>
          <w:hyperlink w:anchor="_Toc30286949" w:history="1">
            <w:r w:rsidRPr="00A11A9F">
              <w:rPr>
                <w:rStyle w:val="Hyperlink"/>
                <w:noProof/>
              </w:rPr>
              <w:t>Run 4</w:t>
            </w:r>
            <w:r>
              <w:rPr>
                <w:noProof/>
                <w:webHidden/>
              </w:rPr>
              <w:tab/>
            </w:r>
            <w:r>
              <w:rPr>
                <w:noProof/>
                <w:webHidden/>
              </w:rPr>
              <w:fldChar w:fldCharType="begin"/>
            </w:r>
            <w:r>
              <w:rPr>
                <w:noProof/>
                <w:webHidden/>
              </w:rPr>
              <w:instrText xml:space="preserve"> PAGEREF _Toc30286949 \h </w:instrText>
            </w:r>
            <w:r>
              <w:rPr>
                <w:noProof/>
                <w:webHidden/>
              </w:rPr>
            </w:r>
            <w:r>
              <w:rPr>
                <w:noProof/>
                <w:webHidden/>
              </w:rPr>
              <w:fldChar w:fldCharType="separate"/>
            </w:r>
            <w:r>
              <w:rPr>
                <w:noProof/>
                <w:webHidden/>
              </w:rPr>
              <w:t>7</w:t>
            </w:r>
            <w:r>
              <w:rPr>
                <w:noProof/>
                <w:webHidden/>
              </w:rPr>
              <w:fldChar w:fldCharType="end"/>
            </w:r>
          </w:hyperlink>
        </w:p>
        <w:p w14:paraId="12280508" w14:textId="47B1DA84" w:rsidR="00033E3B" w:rsidRDefault="00033E3B">
          <w:pPr>
            <w:pStyle w:val="TOC2"/>
            <w:tabs>
              <w:tab w:val="right" w:leader="dot" w:pos="9016"/>
            </w:tabs>
            <w:rPr>
              <w:rFonts w:eastAsiaTheme="minorEastAsia" w:cstheme="minorBidi"/>
              <w:bCs w:val="0"/>
              <w:noProof/>
              <w:szCs w:val="22"/>
              <w:lang w:eastAsia="en-GB"/>
            </w:rPr>
          </w:pPr>
          <w:hyperlink w:anchor="_Toc30286950" w:history="1">
            <w:r w:rsidRPr="00A11A9F">
              <w:rPr>
                <w:rStyle w:val="Hyperlink"/>
                <w:noProof/>
              </w:rPr>
              <w:t>4.2 Mesh sweeps</w:t>
            </w:r>
            <w:r>
              <w:rPr>
                <w:noProof/>
                <w:webHidden/>
              </w:rPr>
              <w:tab/>
            </w:r>
            <w:r>
              <w:rPr>
                <w:noProof/>
                <w:webHidden/>
              </w:rPr>
              <w:fldChar w:fldCharType="begin"/>
            </w:r>
            <w:r>
              <w:rPr>
                <w:noProof/>
                <w:webHidden/>
              </w:rPr>
              <w:instrText xml:space="preserve"> PAGEREF _Toc30286950 \h </w:instrText>
            </w:r>
            <w:r>
              <w:rPr>
                <w:noProof/>
                <w:webHidden/>
              </w:rPr>
            </w:r>
            <w:r>
              <w:rPr>
                <w:noProof/>
                <w:webHidden/>
              </w:rPr>
              <w:fldChar w:fldCharType="separate"/>
            </w:r>
            <w:r>
              <w:rPr>
                <w:noProof/>
                <w:webHidden/>
              </w:rPr>
              <w:t>7</w:t>
            </w:r>
            <w:r>
              <w:rPr>
                <w:noProof/>
                <w:webHidden/>
              </w:rPr>
              <w:fldChar w:fldCharType="end"/>
            </w:r>
          </w:hyperlink>
        </w:p>
        <w:p w14:paraId="2455B6A2" w14:textId="46C4C4C3" w:rsidR="00033E3B" w:rsidRDefault="00033E3B">
          <w:pPr>
            <w:pStyle w:val="TOC3"/>
            <w:tabs>
              <w:tab w:val="right" w:leader="dot" w:pos="9016"/>
            </w:tabs>
            <w:rPr>
              <w:rFonts w:eastAsiaTheme="minorEastAsia" w:cstheme="minorBidi"/>
              <w:bCs w:val="0"/>
              <w:noProof/>
              <w:szCs w:val="22"/>
              <w:lang w:eastAsia="en-GB"/>
            </w:rPr>
          </w:pPr>
          <w:hyperlink w:anchor="_Toc30286951" w:history="1">
            <w:r w:rsidRPr="00A11A9F">
              <w:rPr>
                <w:rStyle w:val="Hyperlink"/>
                <w:noProof/>
              </w:rPr>
              <w:t>Run 5 – robust octree</w:t>
            </w:r>
            <w:r>
              <w:rPr>
                <w:noProof/>
                <w:webHidden/>
              </w:rPr>
              <w:tab/>
            </w:r>
            <w:r>
              <w:rPr>
                <w:noProof/>
                <w:webHidden/>
              </w:rPr>
              <w:fldChar w:fldCharType="begin"/>
            </w:r>
            <w:r>
              <w:rPr>
                <w:noProof/>
                <w:webHidden/>
              </w:rPr>
              <w:instrText xml:space="preserve"> PAGEREF _Toc30286951 \h </w:instrText>
            </w:r>
            <w:r>
              <w:rPr>
                <w:noProof/>
                <w:webHidden/>
              </w:rPr>
            </w:r>
            <w:r>
              <w:rPr>
                <w:noProof/>
                <w:webHidden/>
              </w:rPr>
              <w:fldChar w:fldCharType="separate"/>
            </w:r>
            <w:r>
              <w:rPr>
                <w:noProof/>
                <w:webHidden/>
              </w:rPr>
              <w:t>7</w:t>
            </w:r>
            <w:r>
              <w:rPr>
                <w:noProof/>
                <w:webHidden/>
              </w:rPr>
              <w:fldChar w:fldCharType="end"/>
            </w:r>
          </w:hyperlink>
        </w:p>
        <w:p w14:paraId="074C3D92" w14:textId="13900103" w:rsidR="00033E3B" w:rsidRDefault="00033E3B">
          <w:pPr>
            <w:pStyle w:val="TOC3"/>
            <w:tabs>
              <w:tab w:val="right" w:leader="dot" w:pos="9016"/>
            </w:tabs>
            <w:rPr>
              <w:rFonts w:eastAsiaTheme="minorEastAsia" w:cstheme="minorBidi"/>
              <w:bCs w:val="0"/>
              <w:noProof/>
              <w:szCs w:val="22"/>
              <w:lang w:eastAsia="en-GB"/>
            </w:rPr>
          </w:pPr>
          <w:hyperlink w:anchor="_Toc30286952" w:history="1">
            <w:r w:rsidRPr="00A11A9F">
              <w:rPr>
                <w:rStyle w:val="Hyperlink"/>
                <w:noProof/>
              </w:rPr>
              <w:t>Run 6 – quick delaunay</w:t>
            </w:r>
            <w:r>
              <w:rPr>
                <w:noProof/>
                <w:webHidden/>
              </w:rPr>
              <w:tab/>
            </w:r>
            <w:r>
              <w:rPr>
                <w:noProof/>
                <w:webHidden/>
              </w:rPr>
              <w:fldChar w:fldCharType="begin"/>
            </w:r>
            <w:r>
              <w:rPr>
                <w:noProof/>
                <w:webHidden/>
              </w:rPr>
              <w:instrText xml:space="preserve"> PAGEREF _Toc30286952 \h </w:instrText>
            </w:r>
            <w:r>
              <w:rPr>
                <w:noProof/>
                <w:webHidden/>
              </w:rPr>
            </w:r>
            <w:r>
              <w:rPr>
                <w:noProof/>
                <w:webHidden/>
              </w:rPr>
              <w:fldChar w:fldCharType="separate"/>
            </w:r>
            <w:r>
              <w:rPr>
                <w:noProof/>
                <w:webHidden/>
              </w:rPr>
              <w:t>8</w:t>
            </w:r>
            <w:r>
              <w:rPr>
                <w:noProof/>
                <w:webHidden/>
              </w:rPr>
              <w:fldChar w:fldCharType="end"/>
            </w:r>
          </w:hyperlink>
        </w:p>
        <w:p w14:paraId="12E2BFEA" w14:textId="23E2A6B3" w:rsidR="00033E3B" w:rsidRDefault="00033E3B">
          <w:pPr>
            <w:pStyle w:val="TOC3"/>
            <w:tabs>
              <w:tab w:val="right" w:leader="dot" w:pos="9016"/>
            </w:tabs>
            <w:rPr>
              <w:rFonts w:eastAsiaTheme="minorEastAsia" w:cstheme="minorBidi"/>
              <w:bCs w:val="0"/>
              <w:noProof/>
              <w:szCs w:val="22"/>
              <w:lang w:eastAsia="en-GB"/>
            </w:rPr>
          </w:pPr>
          <w:hyperlink w:anchor="_Toc30286953" w:history="1">
            <w:r w:rsidRPr="00A11A9F">
              <w:rPr>
                <w:rStyle w:val="Hyperlink"/>
                <w:noProof/>
              </w:rPr>
              <w:t>Run 7 - advancing front</w:t>
            </w:r>
            <w:r>
              <w:rPr>
                <w:noProof/>
                <w:webHidden/>
              </w:rPr>
              <w:tab/>
            </w:r>
            <w:r>
              <w:rPr>
                <w:noProof/>
                <w:webHidden/>
              </w:rPr>
              <w:fldChar w:fldCharType="begin"/>
            </w:r>
            <w:r>
              <w:rPr>
                <w:noProof/>
                <w:webHidden/>
              </w:rPr>
              <w:instrText xml:space="preserve"> PAGEREF _Toc30286953 \h </w:instrText>
            </w:r>
            <w:r>
              <w:rPr>
                <w:noProof/>
                <w:webHidden/>
              </w:rPr>
            </w:r>
            <w:r>
              <w:rPr>
                <w:noProof/>
                <w:webHidden/>
              </w:rPr>
              <w:fldChar w:fldCharType="separate"/>
            </w:r>
            <w:r>
              <w:rPr>
                <w:noProof/>
                <w:webHidden/>
              </w:rPr>
              <w:t>9</w:t>
            </w:r>
            <w:r>
              <w:rPr>
                <w:noProof/>
                <w:webHidden/>
              </w:rPr>
              <w:fldChar w:fldCharType="end"/>
            </w:r>
          </w:hyperlink>
        </w:p>
        <w:p w14:paraId="1FE93E7D" w14:textId="60B38A62" w:rsidR="00033E3B" w:rsidRDefault="00033E3B">
          <w:pPr>
            <w:pStyle w:val="TOC2"/>
            <w:tabs>
              <w:tab w:val="right" w:leader="dot" w:pos="9016"/>
            </w:tabs>
            <w:rPr>
              <w:rFonts w:eastAsiaTheme="minorEastAsia" w:cstheme="minorBidi"/>
              <w:bCs w:val="0"/>
              <w:noProof/>
              <w:szCs w:val="22"/>
              <w:lang w:eastAsia="en-GB"/>
            </w:rPr>
          </w:pPr>
          <w:hyperlink w:anchor="_Toc30286954" w:history="1">
            <w:r w:rsidRPr="00A11A9F">
              <w:rPr>
                <w:rStyle w:val="Hyperlink"/>
                <w:noProof/>
              </w:rPr>
              <w:t>4.3 Prism layers</w:t>
            </w:r>
            <w:r>
              <w:rPr>
                <w:noProof/>
                <w:webHidden/>
              </w:rPr>
              <w:tab/>
            </w:r>
            <w:r>
              <w:rPr>
                <w:noProof/>
                <w:webHidden/>
              </w:rPr>
              <w:fldChar w:fldCharType="begin"/>
            </w:r>
            <w:r>
              <w:rPr>
                <w:noProof/>
                <w:webHidden/>
              </w:rPr>
              <w:instrText xml:space="preserve"> PAGEREF _Toc30286954 \h </w:instrText>
            </w:r>
            <w:r>
              <w:rPr>
                <w:noProof/>
                <w:webHidden/>
              </w:rPr>
            </w:r>
            <w:r>
              <w:rPr>
                <w:noProof/>
                <w:webHidden/>
              </w:rPr>
              <w:fldChar w:fldCharType="separate"/>
            </w:r>
            <w:r>
              <w:rPr>
                <w:noProof/>
                <w:webHidden/>
              </w:rPr>
              <w:t>10</w:t>
            </w:r>
            <w:r>
              <w:rPr>
                <w:noProof/>
                <w:webHidden/>
              </w:rPr>
              <w:fldChar w:fldCharType="end"/>
            </w:r>
          </w:hyperlink>
        </w:p>
        <w:p w14:paraId="520F0A04" w14:textId="58F95C15" w:rsidR="00033E3B" w:rsidRDefault="00033E3B">
          <w:pPr>
            <w:pStyle w:val="TOC3"/>
            <w:tabs>
              <w:tab w:val="right" w:leader="dot" w:pos="9016"/>
            </w:tabs>
            <w:rPr>
              <w:rFonts w:eastAsiaTheme="minorEastAsia" w:cstheme="minorBidi"/>
              <w:bCs w:val="0"/>
              <w:noProof/>
              <w:szCs w:val="22"/>
              <w:lang w:eastAsia="en-GB"/>
            </w:rPr>
          </w:pPr>
          <w:hyperlink w:anchor="_Toc30286955" w:history="1">
            <w:r w:rsidRPr="00A11A9F">
              <w:rPr>
                <w:rStyle w:val="Hyperlink"/>
                <w:noProof/>
              </w:rPr>
              <w:t>Run 8</w:t>
            </w:r>
            <w:r>
              <w:rPr>
                <w:noProof/>
                <w:webHidden/>
              </w:rPr>
              <w:tab/>
            </w:r>
            <w:r>
              <w:rPr>
                <w:noProof/>
                <w:webHidden/>
              </w:rPr>
              <w:fldChar w:fldCharType="begin"/>
            </w:r>
            <w:r>
              <w:rPr>
                <w:noProof/>
                <w:webHidden/>
              </w:rPr>
              <w:instrText xml:space="preserve"> PAGEREF _Toc30286955 \h </w:instrText>
            </w:r>
            <w:r>
              <w:rPr>
                <w:noProof/>
                <w:webHidden/>
              </w:rPr>
            </w:r>
            <w:r>
              <w:rPr>
                <w:noProof/>
                <w:webHidden/>
              </w:rPr>
              <w:fldChar w:fldCharType="separate"/>
            </w:r>
            <w:r>
              <w:rPr>
                <w:noProof/>
                <w:webHidden/>
              </w:rPr>
              <w:t>11</w:t>
            </w:r>
            <w:r>
              <w:rPr>
                <w:noProof/>
                <w:webHidden/>
              </w:rPr>
              <w:fldChar w:fldCharType="end"/>
            </w:r>
          </w:hyperlink>
        </w:p>
        <w:p w14:paraId="260015AB" w14:textId="69D1F878" w:rsidR="00033E3B" w:rsidRDefault="00033E3B">
          <w:pPr>
            <w:pStyle w:val="TOC3"/>
            <w:tabs>
              <w:tab w:val="right" w:leader="dot" w:pos="9016"/>
            </w:tabs>
            <w:rPr>
              <w:rFonts w:eastAsiaTheme="minorEastAsia" w:cstheme="minorBidi"/>
              <w:bCs w:val="0"/>
              <w:noProof/>
              <w:szCs w:val="22"/>
              <w:lang w:eastAsia="en-GB"/>
            </w:rPr>
          </w:pPr>
          <w:hyperlink w:anchor="_Toc30286956" w:history="1">
            <w:r w:rsidRPr="00A11A9F">
              <w:rPr>
                <w:rStyle w:val="Hyperlink"/>
                <w:noProof/>
              </w:rPr>
              <w:t>Run 9</w:t>
            </w:r>
            <w:r>
              <w:rPr>
                <w:noProof/>
                <w:webHidden/>
              </w:rPr>
              <w:tab/>
            </w:r>
            <w:r>
              <w:rPr>
                <w:noProof/>
                <w:webHidden/>
              </w:rPr>
              <w:fldChar w:fldCharType="begin"/>
            </w:r>
            <w:r>
              <w:rPr>
                <w:noProof/>
                <w:webHidden/>
              </w:rPr>
              <w:instrText xml:space="preserve"> PAGEREF _Toc30286956 \h </w:instrText>
            </w:r>
            <w:r>
              <w:rPr>
                <w:noProof/>
                <w:webHidden/>
              </w:rPr>
            </w:r>
            <w:r>
              <w:rPr>
                <w:noProof/>
                <w:webHidden/>
              </w:rPr>
              <w:fldChar w:fldCharType="separate"/>
            </w:r>
            <w:r>
              <w:rPr>
                <w:noProof/>
                <w:webHidden/>
              </w:rPr>
              <w:t>12</w:t>
            </w:r>
            <w:r>
              <w:rPr>
                <w:noProof/>
                <w:webHidden/>
              </w:rPr>
              <w:fldChar w:fldCharType="end"/>
            </w:r>
          </w:hyperlink>
        </w:p>
        <w:p w14:paraId="6C4C0F45" w14:textId="3B3608E5" w:rsidR="00033E3B" w:rsidRDefault="00033E3B">
          <w:pPr>
            <w:pStyle w:val="TOC3"/>
            <w:tabs>
              <w:tab w:val="right" w:leader="dot" w:pos="9016"/>
            </w:tabs>
            <w:rPr>
              <w:rFonts w:eastAsiaTheme="minorEastAsia" w:cstheme="minorBidi"/>
              <w:bCs w:val="0"/>
              <w:noProof/>
              <w:szCs w:val="22"/>
              <w:lang w:eastAsia="en-GB"/>
            </w:rPr>
          </w:pPr>
          <w:hyperlink w:anchor="_Toc30286957" w:history="1">
            <w:r w:rsidRPr="00A11A9F">
              <w:rPr>
                <w:rStyle w:val="Hyperlink"/>
                <w:noProof/>
              </w:rPr>
              <w:t>Run 10</w:t>
            </w:r>
            <w:r>
              <w:rPr>
                <w:noProof/>
                <w:webHidden/>
              </w:rPr>
              <w:tab/>
            </w:r>
            <w:r>
              <w:rPr>
                <w:noProof/>
                <w:webHidden/>
              </w:rPr>
              <w:fldChar w:fldCharType="begin"/>
            </w:r>
            <w:r>
              <w:rPr>
                <w:noProof/>
                <w:webHidden/>
              </w:rPr>
              <w:instrText xml:space="preserve"> PAGEREF _Toc30286957 \h </w:instrText>
            </w:r>
            <w:r>
              <w:rPr>
                <w:noProof/>
                <w:webHidden/>
              </w:rPr>
            </w:r>
            <w:r>
              <w:rPr>
                <w:noProof/>
                <w:webHidden/>
              </w:rPr>
              <w:fldChar w:fldCharType="separate"/>
            </w:r>
            <w:r>
              <w:rPr>
                <w:noProof/>
                <w:webHidden/>
              </w:rPr>
              <w:t>12</w:t>
            </w:r>
            <w:r>
              <w:rPr>
                <w:noProof/>
                <w:webHidden/>
              </w:rPr>
              <w:fldChar w:fldCharType="end"/>
            </w:r>
          </w:hyperlink>
        </w:p>
        <w:p w14:paraId="3CF2B537" w14:textId="29B2F313" w:rsidR="00033E3B" w:rsidRDefault="00033E3B">
          <w:pPr>
            <w:pStyle w:val="TOC3"/>
            <w:tabs>
              <w:tab w:val="right" w:leader="dot" w:pos="9016"/>
            </w:tabs>
            <w:rPr>
              <w:rFonts w:eastAsiaTheme="minorEastAsia" w:cstheme="minorBidi"/>
              <w:bCs w:val="0"/>
              <w:noProof/>
              <w:szCs w:val="22"/>
              <w:lang w:eastAsia="en-GB"/>
            </w:rPr>
          </w:pPr>
          <w:hyperlink w:anchor="_Toc30286958" w:history="1">
            <w:r w:rsidRPr="00A11A9F">
              <w:rPr>
                <w:rStyle w:val="Hyperlink"/>
                <w:noProof/>
              </w:rPr>
              <w:t>run 11</w:t>
            </w:r>
            <w:r>
              <w:rPr>
                <w:noProof/>
                <w:webHidden/>
              </w:rPr>
              <w:tab/>
            </w:r>
            <w:r>
              <w:rPr>
                <w:noProof/>
                <w:webHidden/>
              </w:rPr>
              <w:fldChar w:fldCharType="begin"/>
            </w:r>
            <w:r>
              <w:rPr>
                <w:noProof/>
                <w:webHidden/>
              </w:rPr>
              <w:instrText xml:space="preserve"> PAGEREF _Toc30286958 \h </w:instrText>
            </w:r>
            <w:r>
              <w:rPr>
                <w:noProof/>
                <w:webHidden/>
              </w:rPr>
            </w:r>
            <w:r>
              <w:rPr>
                <w:noProof/>
                <w:webHidden/>
              </w:rPr>
              <w:fldChar w:fldCharType="separate"/>
            </w:r>
            <w:r>
              <w:rPr>
                <w:noProof/>
                <w:webHidden/>
              </w:rPr>
              <w:t>13</w:t>
            </w:r>
            <w:r>
              <w:rPr>
                <w:noProof/>
                <w:webHidden/>
              </w:rPr>
              <w:fldChar w:fldCharType="end"/>
            </w:r>
          </w:hyperlink>
        </w:p>
        <w:p w14:paraId="461ECF3B" w14:textId="3189010F" w:rsidR="00033E3B" w:rsidRDefault="00033E3B">
          <w:pPr>
            <w:pStyle w:val="TOC2"/>
            <w:tabs>
              <w:tab w:val="right" w:leader="dot" w:pos="9016"/>
            </w:tabs>
            <w:rPr>
              <w:rFonts w:eastAsiaTheme="minorEastAsia" w:cstheme="minorBidi"/>
              <w:bCs w:val="0"/>
              <w:noProof/>
              <w:szCs w:val="22"/>
              <w:lang w:eastAsia="en-GB"/>
            </w:rPr>
          </w:pPr>
          <w:hyperlink w:anchor="_Toc30286959" w:history="1">
            <w:r w:rsidRPr="00A11A9F">
              <w:rPr>
                <w:rStyle w:val="Hyperlink"/>
                <w:noProof/>
              </w:rPr>
              <w:t>4.4 Turbulence models</w:t>
            </w:r>
            <w:r>
              <w:rPr>
                <w:noProof/>
                <w:webHidden/>
              </w:rPr>
              <w:tab/>
            </w:r>
            <w:r>
              <w:rPr>
                <w:noProof/>
                <w:webHidden/>
              </w:rPr>
              <w:fldChar w:fldCharType="begin"/>
            </w:r>
            <w:r>
              <w:rPr>
                <w:noProof/>
                <w:webHidden/>
              </w:rPr>
              <w:instrText xml:space="preserve"> PAGEREF _Toc30286959 \h </w:instrText>
            </w:r>
            <w:r>
              <w:rPr>
                <w:noProof/>
                <w:webHidden/>
              </w:rPr>
            </w:r>
            <w:r>
              <w:rPr>
                <w:noProof/>
                <w:webHidden/>
              </w:rPr>
              <w:fldChar w:fldCharType="separate"/>
            </w:r>
            <w:r>
              <w:rPr>
                <w:noProof/>
                <w:webHidden/>
              </w:rPr>
              <w:t>14</w:t>
            </w:r>
            <w:r>
              <w:rPr>
                <w:noProof/>
                <w:webHidden/>
              </w:rPr>
              <w:fldChar w:fldCharType="end"/>
            </w:r>
          </w:hyperlink>
        </w:p>
        <w:p w14:paraId="2700D284" w14:textId="4D2C6240" w:rsidR="00033E3B" w:rsidRDefault="00033E3B">
          <w:pPr>
            <w:pStyle w:val="TOC2"/>
            <w:tabs>
              <w:tab w:val="right" w:leader="dot" w:pos="9016"/>
            </w:tabs>
            <w:rPr>
              <w:rFonts w:eastAsiaTheme="minorEastAsia" w:cstheme="minorBidi"/>
              <w:bCs w:val="0"/>
              <w:noProof/>
              <w:szCs w:val="22"/>
              <w:lang w:eastAsia="en-GB"/>
            </w:rPr>
          </w:pPr>
          <w:hyperlink w:anchor="_Toc30286960" w:history="1">
            <w:r w:rsidRPr="00A11A9F">
              <w:rPr>
                <w:rStyle w:val="Hyperlink"/>
                <w:noProof/>
              </w:rPr>
              <w:t>4.5 Final run</w:t>
            </w:r>
            <w:r>
              <w:rPr>
                <w:noProof/>
                <w:webHidden/>
              </w:rPr>
              <w:tab/>
            </w:r>
            <w:r>
              <w:rPr>
                <w:noProof/>
                <w:webHidden/>
              </w:rPr>
              <w:fldChar w:fldCharType="begin"/>
            </w:r>
            <w:r>
              <w:rPr>
                <w:noProof/>
                <w:webHidden/>
              </w:rPr>
              <w:instrText xml:space="preserve"> PAGEREF _Toc30286960 \h </w:instrText>
            </w:r>
            <w:r>
              <w:rPr>
                <w:noProof/>
                <w:webHidden/>
              </w:rPr>
            </w:r>
            <w:r>
              <w:rPr>
                <w:noProof/>
                <w:webHidden/>
              </w:rPr>
              <w:fldChar w:fldCharType="separate"/>
            </w:r>
            <w:r>
              <w:rPr>
                <w:noProof/>
                <w:webHidden/>
              </w:rPr>
              <w:t>15</w:t>
            </w:r>
            <w:r>
              <w:rPr>
                <w:noProof/>
                <w:webHidden/>
              </w:rPr>
              <w:fldChar w:fldCharType="end"/>
            </w:r>
          </w:hyperlink>
        </w:p>
        <w:p w14:paraId="6598E1C0" w14:textId="70B922D7" w:rsidR="00033E3B" w:rsidRDefault="00033E3B">
          <w:pPr>
            <w:pStyle w:val="TOC1"/>
            <w:tabs>
              <w:tab w:val="left" w:pos="440"/>
            </w:tabs>
            <w:rPr>
              <w:rFonts w:eastAsiaTheme="minorEastAsia" w:cstheme="minorBidi"/>
              <w:bCs w:val="0"/>
              <w:noProof/>
              <w:szCs w:val="22"/>
              <w:lang w:eastAsia="en-GB"/>
            </w:rPr>
          </w:pPr>
          <w:hyperlink w:anchor="_Toc30286961" w:history="1">
            <w:r w:rsidRPr="00A11A9F">
              <w:rPr>
                <w:rStyle w:val="Hyperlink"/>
                <w:noProof/>
              </w:rPr>
              <w:t>5)</w:t>
            </w:r>
            <w:r>
              <w:rPr>
                <w:rFonts w:eastAsiaTheme="minorEastAsia" w:cstheme="minorBidi"/>
                <w:bCs w:val="0"/>
                <w:noProof/>
                <w:szCs w:val="22"/>
                <w:lang w:eastAsia="en-GB"/>
              </w:rPr>
              <w:tab/>
            </w:r>
            <w:r w:rsidRPr="00A11A9F">
              <w:rPr>
                <w:rStyle w:val="Hyperlink"/>
                <w:noProof/>
              </w:rPr>
              <w:t>Results</w:t>
            </w:r>
            <w:r>
              <w:rPr>
                <w:noProof/>
                <w:webHidden/>
              </w:rPr>
              <w:tab/>
            </w:r>
            <w:r>
              <w:rPr>
                <w:noProof/>
                <w:webHidden/>
              </w:rPr>
              <w:fldChar w:fldCharType="begin"/>
            </w:r>
            <w:r>
              <w:rPr>
                <w:noProof/>
                <w:webHidden/>
              </w:rPr>
              <w:instrText xml:space="preserve"> PAGEREF _Toc30286961 \h </w:instrText>
            </w:r>
            <w:r>
              <w:rPr>
                <w:noProof/>
                <w:webHidden/>
              </w:rPr>
            </w:r>
            <w:r>
              <w:rPr>
                <w:noProof/>
                <w:webHidden/>
              </w:rPr>
              <w:fldChar w:fldCharType="separate"/>
            </w:r>
            <w:r>
              <w:rPr>
                <w:noProof/>
                <w:webHidden/>
              </w:rPr>
              <w:t>16</w:t>
            </w:r>
            <w:r>
              <w:rPr>
                <w:noProof/>
                <w:webHidden/>
              </w:rPr>
              <w:fldChar w:fldCharType="end"/>
            </w:r>
          </w:hyperlink>
        </w:p>
        <w:p w14:paraId="35196DC0" w14:textId="71FDD67A" w:rsidR="00033E3B" w:rsidRDefault="00033E3B">
          <w:pPr>
            <w:pStyle w:val="TOC1"/>
            <w:tabs>
              <w:tab w:val="left" w:pos="440"/>
            </w:tabs>
            <w:rPr>
              <w:rFonts w:eastAsiaTheme="minorEastAsia" w:cstheme="minorBidi"/>
              <w:bCs w:val="0"/>
              <w:noProof/>
              <w:szCs w:val="22"/>
              <w:lang w:eastAsia="en-GB"/>
            </w:rPr>
          </w:pPr>
          <w:hyperlink w:anchor="_Toc30286962" w:history="1">
            <w:r w:rsidRPr="00A11A9F">
              <w:rPr>
                <w:rStyle w:val="Hyperlink"/>
                <w:noProof/>
              </w:rPr>
              <w:t>6)</w:t>
            </w:r>
            <w:r>
              <w:rPr>
                <w:rFonts w:eastAsiaTheme="minorEastAsia" w:cstheme="minorBidi"/>
                <w:bCs w:val="0"/>
                <w:noProof/>
                <w:szCs w:val="22"/>
                <w:lang w:eastAsia="en-GB"/>
              </w:rPr>
              <w:tab/>
            </w:r>
            <w:r w:rsidRPr="00A11A9F">
              <w:rPr>
                <w:rStyle w:val="Hyperlink"/>
                <w:noProof/>
              </w:rPr>
              <w:t>Further work</w:t>
            </w:r>
            <w:r>
              <w:rPr>
                <w:noProof/>
                <w:webHidden/>
              </w:rPr>
              <w:tab/>
            </w:r>
            <w:r>
              <w:rPr>
                <w:noProof/>
                <w:webHidden/>
              </w:rPr>
              <w:fldChar w:fldCharType="begin"/>
            </w:r>
            <w:r>
              <w:rPr>
                <w:noProof/>
                <w:webHidden/>
              </w:rPr>
              <w:instrText xml:space="preserve"> PAGEREF _Toc30286962 \h </w:instrText>
            </w:r>
            <w:r>
              <w:rPr>
                <w:noProof/>
                <w:webHidden/>
              </w:rPr>
            </w:r>
            <w:r>
              <w:rPr>
                <w:noProof/>
                <w:webHidden/>
              </w:rPr>
              <w:fldChar w:fldCharType="separate"/>
            </w:r>
            <w:r>
              <w:rPr>
                <w:noProof/>
                <w:webHidden/>
              </w:rPr>
              <w:t>18</w:t>
            </w:r>
            <w:r>
              <w:rPr>
                <w:noProof/>
                <w:webHidden/>
              </w:rPr>
              <w:fldChar w:fldCharType="end"/>
            </w:r>
          </w:hyperlink>
        </w:p>
        <w:p w14:paraId="2B9420EA" w14:textId="4A0349BB" w:rsidR="00033E3B" w:rsidRDefault="00033E3B">
          <w:pPr>
            <w:pStyle w:val="TOC1"/>
            <w:tabs>
              <w:tab w:val="left" w:pos="440"/>
            </w:tabs>
            <w:rPr>
              <w:rFonts w:eastAsiaTheme="minorEastAsia" w:cstheme="minorBidi"/>
              <w:bCs w:val="0"/>
              <w:noProof/>
              <w:szCs w:val="22"/>
              <w:lang w:eastAsia="en-GB"/>
            </w:rPr>
          </w:pPr>
          <w:hyperlink w:anchor="_Toc30286963" w:history="1">
            <w:r w:rsidRPr="00A11A9F">
              <w:rPr>
                <w:rStyle w:val="Hyperlink"/>
                <w:noProof/>
              </w:rPr>
              <w:t>7)</w:t>
            </w:r>
            <w:r>
              <w:rPr>
                <w:rFonts w:eastAsiaTheme="minorEastAsia" w:cstheme="minorBidi"/>
                <w:bCs w:val="0"/>
                <w:noProof/>
                <w:szCs w:val="22"/>
                <w:lang w:eastAsia="en-GB"/>
              </w:rPr>
              <w:tab/>
            </w:r>
            <w:r w:rsidRPr="00A11A9F">
              <w:rPr>
                <w:rStyle w:val="Hyperlink"/>
                <w:noProof/>
              </w:rPr>
              <w:t>Conclusion</w:t>
            </w:r>
            <w:r>
              <w:rPr>
                <w:noProof/>
                <w:webHidden/>
              </w:rPr>
              <w:tab/>
            </w:r>
            <w:r>
              <w:rPr>
                <w:noProof/>
                <w:webHidden/>
              </w:rPr>
              <w:fldChar w:fldCharType="begin"/>
            </w:r>
            <w:r>
              <w:rPr>
                <w:noProof/>
                <w:webHidden/>
              </w:rPr>
              <w:instrText xml:space="preserve"> PAGEREF _Toc30286963 \h </w:instrText>
            </w:r>
            <w:r>
              <w:rPr>
                <w:noProof/>
                <w:webHidden/>
              </w:rPr>
            </w:r>
            <w:r>
              <w:rPr>
                <w:noProof/>
                <w:webHidden/>
              </w:rPr>
              <w:fldChar w:fldCharType="separate"/>
            </w:r>
            <w:r>
              <w:rPr>
                <w:noProof/>
                <w:webHidden/>
              </w:rPr>
              <w:t>19</w:t>
            </w:r>
            <w:r>
              <w:rPr>
                <w:noProof/>
                <w:webHidden/>
              </w:rPr>
              <w:fldChar w:fldCharType="end"/>
            </w:r>
          </w:hyperlink>
        </w:p>
        <w:p w14:paraId="6CBF7364" w14:textId="7A0D4B74" w:rsidR="00033E3B" w:rsidRDefault="00033E3B">
          <w:pPr>
            <w:pStyle w:val="TOC1"/>
            <w:rPr>
              <w:rFonts w:eastAsiaTheme="minorEastAsia" w:cstheme="minorBidi"/>
              <w:bCs w:val="0"/>
              <w:noProof/>
              <w:szCs w:val="22"/>
              <w:lang w:eastAsia="en-GB"/>
            </w:rPr>
          </w:pPr>
          <w:hyperlink w:anchor="_Toc30286964" w:history="1">
            <w:r w:rsidRPr="00A11A9F">
              <w:rPr>
                <w:rStyle w:val="Hyperlink"/>
                <w:noProof/>
              </w:rPr>
              <w:t>References</w:t>
            </w:r>
            <w:r>
              <w:rPr>
                <w:noProof/>
                <w:webHidden/>
              </w:rPr>
              <w:tab/>
            </w:r>
            <w:r>
              <w:rPr>
                <w:noProof/>
                <w:webHidden/>
              </w:rPr>
              <w:fldChar w:fldCharType="begin"/>
            </w:r>
            <w:r>
              <w:rPr>
                <w:noProof/>
                <w:webHidden/>
              </w:rPr>
              <w:instrText xml:space="preserve"> PAGEREF _Toc30286964 \h </w:instrText>
            </w:r>
            <w:r>
              <w:rPr>
                <w:noProof/>
                <w:webHidden/>
              </w:rPr>
            </w:r>
            <w:r>
              <w:rPr>
                <w:noProof/>
                <w:webHidden/>
              </w:rPr>
              <w:fldChar w:fldCharType="separate"/>
            </w:r>
            <w:r>
              <w:rPr>
                <w:noProof/>
                <w:webHidden/>
              </w:rPr>
              <w:t>20</w:t>
            </w:r>
            <w:r>
              <w:rPr>
                <w:noProof/>
                <w:webHidden/>
              </w:rPr>
              <w:fldChar w:fldCharType="end"/>
            </w:r>
          </w:hyperlink>
        </w:p>
        <w:p w14:paraId="1CEE3619" w14:textId="07BAC0FD" w:rsidR="00561E80" w:rsidRDefault="00561E80" w:rsidP="00B74A8A">
          <w:r>
            <w:rPr>
              <w:noProof/>
            </w:rPr>
            <w:lastRenderedPageBreak/>
            <w:fldChar w:fldCharType="end"/>
          </w:r>
        </w:p>
      </w:sdtContent>
    </w:sdt>
    <w:p w14:paraId="1E008520" w14:textId="4488003D" w:rsidR="004E118A" w:rsidRDefault="004E118A" w:rsidP="004E118A">
      <w:pPr>
        <w:pStyle w:val="Heading1"/>
      </w:pPr>
      <w:bookmarkStart w:id="0" w:name="_Toc30286932"/>
      <w:r>
        <w:t>tables</w:t>
      </w:r>
      <w:bookmarkEnd w:id="0"/>
    </w:p>
    <w:p w14:paraId="739EE821" w14:textId="024BBE24" w:rsidR="00033E3B" w:rsidRDefault="00033E3B">
      <w:pPr>
        <w:pStyle w:val="TableofFigures"/>
        <w:tabs>
          <w:tab w:val="right" w:leader="dot" w:pos="9016"/>
        </w:tabs>
        <w:rPr>
          <w:rFonts w:eastAsiaTheme="minorEastAsia" w:cstheme="minorBidi"/>
          <w:bCs w:val="0"/>
          <w:noProof/>
          <w:szCs w:val="22"/>
          <w:lang w:eastAsia="en-GB"/>
        </w:rPr>
      </w:pPr>
      <w:r>
        <w:fldChar w:fldCharType="begin"/>
      </w:r>
      <w:r>
        <w:instrText xml:space="preserve"> TOC \h \z \c "Table" </w:instrText>
      </w:r>
      <w:r>
        <w:fldChar w:fldCharType="separate"/>
      </w:r>
      <w:hyperlink w:anchor="_Toc30286965" w:history="1">
        <w:r w:rsidRPr="00885F0F">
          <w:rPr>
            <w:rStyle w:val="Hyperlink"/>
            <w:noProof/>
          </w:rPr>
          <w:t>Table 1 - Domain size settings for run 1.</w:t>
        </w:r>
        <w:r>
          <w:rPr>
            <w:noProof/>
            <w:webHidden/>
          </w:rPr>
          <w:tab/>
        </w:r>
        <w:r>
          <w:rPr>
            <w:noProof/>
            <w:webHidden/>
          </w:rPr>
          <w:fldChar w:fldCharType="begin"/>
        </w:r>
        <w:r>
          <w:rPr>
            <w:noProof/>
            <w:webHidden/>
          </w:rPr>
          <w:instrText xml:space="preserve"> PAGEREF _Toc30286965 \h </w:instrText>
        </w:r>
        <w:r>
          <w:rPr>
            <w:noProof/>
            <w:webHidden/>
          </w:rPr>
        </w:r>
        <w:r>
          <w:rPr>
            <w:noProof/>
            <w:webHidden/>
          </w:rPr>
          <w:fldChar w:fldCharType="separate"/>
        </w:r>
        <w:r>
          <w:rPr>
            <w:noProof/>
            <w:webHidden/>
          </w:rPr>
          <w:t>5</w:t>
        </w:r>
        <w:r>
          <w:rPr>
            <w:noProof/>
            <w:webHidden/>
          </w:rPr>
          <w:fldChar w:fldCharType="end"/>
        </w:r>
      </w:hyperlink>
    </w:p>
    <w:p w14:paraId="323C2AFB" w14:textId="0646F861" w:rsidR="00033E3B" w:rsidRDefault="00033E3B">
      <w:pPr>
        <w:pStyle w:val="TableofFigures"/>
        <w:tabs>
          <w:tab w:val="right" w:leader="dot" w:pos="9016"/>
        </w:tabs>
        <w:rPr>
          <w:rFonts w:eastAsiaTheme="minorEastAsia" w:cstheme="minorBidi"/>
          <w:bCs w:val="0"/>
          <w:noProof/>
          <w:szCs w:val="22"/>
          <w:lang w:eastAsia="en-GB"/>
        </w:rPr>
      </w:pPr>
      <w:hyperlink w:anchor="_Toc30286966" w:history="1">
        <w:r w:rsidRPr="00885F0F">
          <w:rPr>
            <w:rStyle w:val="Hyperlink"/>
            <w:noProof/>
          </w:rPr>
          <w:t>Table 2 - domain size settings for run 2.</w:t>
        </w:r>
        <w:r>
          <w:rPr>
            <w:noProof/>
            <w:webHidden/>
          </w:rPr>
          <w:tab/>
        </w:r>
        <w:r>
          <w:rPr>
            <w:noProof/>
            <w:webHidden/>
          </w:rPr>
          <w:fldChar w:fldCharType="begin"/>
        </w:r>
        <w:r>
          <w:rPr>
            <w:noProof/>
            <w:webHidden/>
          </w:rPr>
          <w:instrText xml:space="preserve"> PAGEREF _Toc30286966 \h </w:instrText>
        </w:r>
        <w:r>
          <w:rPr>
            <w:noProof/>
            <w:webHidden/>
          </w:rPr>
        </w:r>
        <w:r>
          <w:rPr>
            <w:noProof/>
            <w:webHidden/>
          </w:rPr>
          <w:fldChar w:fldCharType="separate"/>
        </w:r>
        <w:r>
          <w:rPr>
            <w:noProof/>
            <w:webHidden/>
          </w:rPr>
          <w:t>6</w:t>
        </w:r>
        <w:r>
          <w:rPr>
            <w:noProof/>
            <w:webHidden/>
          </w:rPr>
          <w:fldChar w:fldCharType="end"/>
        </w:r>
      </w:hyperlink>
    </w:p>
    <w:p w14:paraId="4949B5BA" w14:textId="775CE7B4" w:rsidR="00033E3B" w:rsidRDefault="00033E3B">
      <w:pPr>
        <w:pStyle w:val="TableofFigures"/>
        <w:tabs>
          <w:tab w:val="right" w:leader="dot" w:pos="9016"/>
        </w:tabs>
        <w:rPr>
          <w:rFonts w:eastAsiaTheme="minorEastAsia" w:cstheme="minorBidi"/>
          <w:bCs w:val="0"/>
          <w:noProof/>
          <w:szCs w:val="22"/>
          <w:lang w:eastAsia="en-GB"/>
        </w:rPr>
      </w:pPr>
      <w:hyperlink w:anchor="_Toc30286967" w:history="1">
        <w:r w:rsidRPr="00885F0F">
          <w:rPr>
            <w:rStyle w:val="Hyperlink"/>
            <w:noProof/>
          </w:rPr>
          <w:t>Table 3 - Run 3 domain sizes.</w:t>
        </w:r>
        <w:r>
          <w:rPr>
            <w:noProof/>
            <w:webHidden/>
          </w:rPr>
          <w:tab/>
        </w:r>
        <w:r>
          <w:rPr>
            <w:noProof/>
            <w:webHidden/>
          </w:rPr>
          <w:fldChar w:fldCharType="begin"/>
        </w:r>
        <w:r>
          <w:rPr>
            <w:noProof/>
            <w:webHidden/>
          </w:rPr>
          <w:instrText xml:space="preserve"> PAGEREF _Toc30286967 \h </w:instrText>
        </w:r>
        <w:r>
          <w:rPr>
            <w:noProof/>
            <w:webHidden/>
          </w:rPr>
        </w:r>
        <w:r>
          <w:rPr>
            <w:noProof/>
            <w:webHidden/>
          </w:rPr>
          <w:fldChar w:fldCharType="separate"/>
        </w:r>
        <w:r>
          <w:rPr>
            <w:noProof/>
            <w:webHidden/>
          </w:rPr>
          <w:t>6</w:t>
        </w:r>
        <w:r>
          <w:rPr>
            <w:noProof/>
            <w:webHidden/>
          </w:rPr>
          <w:fldChar w:fldCharType="end"/>
        </w:r>
      </w:hyperlink>
    </w:p>
    <w:p w14:paraId="2BCD728B" w14:textId="39B0E8F0" w:rsidR="00033E3B" w:rsidRDefault="00033E3B">
      <w:pPr>
        <w:pStyle w:val="TableofFigures"/>
        <w:tabs>
          <w:tab w:val="right" w:leader="dot" w:pos="9016"/>
        </w:tabs>
        <w:rPr>
          <w:rFonts w:eastAsiaTheme="minorEastAsia" w:cstheme="minorBidi"/>
          <w:bCs w:val="0"/>
          <w:noProof/>
          <w:szCs w:val="22"/>
          <w:lang w:eastAsia="en-GB"/>
        </w:rPr>
      </w:pPr>
      <w:hyperlink w:anchor="_Toc30286968" w:history="1">
        <w:r w:rsidRPr="00885F0F">
          <w:rPr>
            <w:rStyle w:val="Hyperlink"/>
            <w:noProof/>
          </w:rPr>
          <w:t>Table 4 - run 4 domain size settings</w:t>
        </w:r>
        <w:r>
          <w:rPr>
            <w:noProof/>
            <w:webHidden/>
          </w:rPr>
          <w:tab/>
        </w:r>
        <w:r>
          <w:rPr>
            <w:noProof/>
            <w:webHidden/>
          </w:rPr>
          <w:fldChar w:fldCharType="begin"/>
        </w:r>
        <w:r>
          <w:rPr>
            <w:noProof/>
            <w:webHidden/>
          </w:rPr>
          <w:instrText xml:space="preserve"> PAGEREF _Toc30286968 \h </w:instrText>
        </w:r>
        <w:r>
          <w:rPr>
            <w:noProof/>
            <w:webHidden/>
          </w:rPr>
        </w:r>
        <w:r>
          <w:rPr>
            <w:noProof/>
            <w:webHidden/>
          </w:rPr>
          <w:fldChar w:fldCharType="separate"/>
        </w:r>
        <w:r>
          <w:rPr>
            <w:noProof/>
            <w:webHidden/>
          </w:rPr>
          <w:t>7</w:t>
        </w:r>
        <w:r>
          <w:rPr>
            <w:noProof/>
            <w:webHidden/>
          </w:rPr>
          <w:fldChar w:fldCharType="end"/>
        </w:r>
      </w:hyperlink>
    </w:p>
    <w:p w14:paraId="03B00D66" w14:textId="6A7492A5" w:rsidR="00033E3B" w:rsidRDefault="00033E3B">
      <w:pPr>
        <w:pStyle w:val="TableofFigures"/>
        <w:tabs>
          <w:tab w:val="right" w:leader="dot" w:pos="9016"/>
        </w:tabs>
        <w:rPr>
          <w:rFonts w:eastAsiaTheme="minorEastAsia" w:cstheme="minorBidi"/>
          <w:bCs w:val="0"/>
          <w:noProof/>
          <w:szCs w:val="22"/>
          <w:lang w:eastAsia="en-GB"/>
        </w:rPr>
      </w:pPr>
      <w:hyperlink w:anchor="_Toc30286969" w:history="1">
        <w:r w:rsidRPr="00885F0F">
          <w:rPr>
            <w:rStyle w:val="Hyperlink"/>
            <w:noProof/>
          </w:rPr>
          <w:t>Table 5 - Mesh settings for run 5, the first of the mesh sweeps.</w:t>
        </w:r>
        <w:r>
          <w:rPr>
            <w:noProof/>
            <w:webHidden/>
          </w:rPr>
          <w:tab/>
        </w:r>
        <w:r>
          <w:rPr>
            <w:noProof/>
            <w:webHidden/>
          </w:rPr>
          <w:fldChar w:fldCharType="begin"/>
        </w:r>
        <w:r>
          <w:rPr>
            <w:noProof/>
            <w:webHidden/>
          </w:rPr>
          <w:instrText xml:space="preserve"> PAGEREF _Toc30286969 \h </w:instrText>
        </w:r>
        <w:r>
          <w:rPr>
            <w:noProof/>
            <w:webHidden/>
          </w:rPr>
        </w:r>
        <w:r>
          <w:rPr>
            <w:noProof/>
            <w:webHidden/>
          </w:rPr>
          <w:fldChar w:fldCharType="separate"/>
        </w:r>
        <w:r>
          <w:rPr>
            <w:noProof/>
            <w:webHidden/>
          </w:rPr>
          <w:t>8</w:t>
        </w:r>
        <w:r>
          <w:rPr>
            <w:noProof/>
            <w:webHidden/>
          </w:rPr>
          <w:fldChar w:fldCharType="end"/>
        </w:r>
      </w:hyperlink>
    </w:p>
    <w:p w14:paraId="13FEBFCC" w14:textId="46CCB161" w:rsidR="00033E3B" w:rsidRDefault="00033E3B">
      <w:pPr>
        <w:pStyle w:val="TableofFigures"/>
        <w:tabs>
          <w:tab w:val="right" w:leader="dot" w:pos="9016"/>
        </w:tabs>
        <w:rPr>
          <w:rFonts w:eastAsiaTheme="minorEastAsia" w:cstheme="minorBidi"/>
          <w:bCs w:val="0"/>
          <w:noProof/>
          <w:szCs w:val="22"/>
          <w:lang w:eastAsia="en-GB"/>
        </w:rPr>
      </w:pPr>
      <w:hyperlink r:id="rId9" w:anchor="_Toc30286970" w:history="1">
        <w:r w:rsidRPr="00885F0F">
          <w:rPr>
            <w:rStyle w:val="Hyperlink"/>
            <w:noProof/>
          </w:rPr>
          <w:t>Table 6 – Mesh settings for run 6</w:t>
        </w:r>
        <w:r>
          <w:rPr>
            <w:noProof/>
            <w:webHidden/>
          </w:rPr>
          <w:tab/>
        </w:r>
        <w:r>
          <w:rPr>
            <w:noProof/>
            <w:webHidden/>
          </w:rPr>
          <w:fldChar w:fldCharType="begin"/>
        </w:r>
        <w:r>
          <w:rPr>
            <w:noProof/>
            <w:webHidden/>
          </w:rPr>
          <w:instrText xml:space="preserve"> PAGEREF _Toc30286970 \h </w:instrText>
        </w:r>
        <w:r>
          <w:rPr>
            <w:noProof/>
            <w:webHidden/>
          </w:rPr>
        </w:r>
        <w:r>
          <w:rPr>
            <w:noProof/>
            <w:webHidden/>
          </w:rPr>
          <w:fldChar w:fldCharType="separate"/>
        </w:r>
        <w:r>
          <w:rPr>
            <w:noProof/>
            <w:webHidden/>
          </w:rPr>
          <w:t>8</w:t>
        </w:r>
        <w:r>
          <w:rPr>
            <w:noProof/>
            <w:webHidden/>
          </w:rPr>
          <w:fldChar w:fldCharType="end"/>
        </w:r>
      </w:hyperlink>
    </w:p>
    <w:p w14:paraId="2F10C25D" w14:textId="3E3C44B8" w:rsidR="00033E3B" w:rsidRDefault="00033E3B">
      <w:pPr>
        <w:pStyle w:val="TableofFigures"/>
        <w:tabs>
          <w:tab w:val="right" w:leader="dot" w:pos="9016"/>
        </w:tabs>
        <w:rPr>
          <w:rFonts w:eastAsiaTheme="minorEastAsia" w:cstheme="minorBidi"/>
          <w:bCs w:val="0"/>
          <w:noProof/>
          <w:szCs w:val="22"/>
          <w:lang w:eastAsia="en-GB"/>
        </w:rPr>
      </w:pPr>
      <w:hyperlink w:anchor="_Toc30286971" w:history="1">
        <w:r w:rsidRPr="00885F0F">
          <w:rPr>
            <w:rStyle w:val="Hyperlink"/>
            <w:noProof/>
          </w:rPr>
          <w:t>Table 7 – Mesh settings used for run 7</w:t>
        </w:r>
        <w:r>
          <w:rPr>
            <w:noProof/>
            <w:webHidden/>
          </w:rPr>
          <w:tab/>
        </w:r>
        <w:r>
          <w:rPr>
            <w:noProof/>
            <w:webHidden/>
          </w:rPr>
          <w:fldChar w:fldCharType="begin"/>
        </w:r>
        <w:r>
          <w:rPr>
            <w:noProof/>
            <w:webHidden/>
          </w:rPr>
          <w:instrText xml:space="preserve"> PAGEREF _Toc30286971 \h </w:instrText>
        </w:r>
        <w:r>
          <w:rPr>
            <w:noProof/>
            <w:webHidden/>
          </w:rPr>
        </w:r>
        <w:r>
          <w:rPr>
            <w:noProof/>
            <w:webHidden/>
          </w:rPr>
          <w:fldChar w:fldCharType="separate"/>
        </w:r>
        <w:r>
          <w:rPr>
            <w:noProof/>
            <w:webHidden/>
          </w:rPr>
          <w:t>9</w:t>
        </w:r>
        <w:r>
          <w:rPr>
            <w:noProof/>
            <w:webHidden/>
          </w:rPr>
          <w:fldChar w:fldCharType="end"/>
        </w:r>
      </w:hyperlink>
    </w:p>
    <w:p w14:paraId="30FD27AD" w14:textId="110CECAE" w:rsidR="00033E3B" w:rsidRDefault="00033E3B">
      <w:pPr>
        <w:pStyle w:val="TableofFigures"/>
        <w:tabs>
          <w:tab w:val="right" w:leader="dot" w:pos="9016"/>
        </w:tabs>
        <w:rPr>
          <w:rFonts w:eastAsiaTheme="minorEastAsia" w:cstheme="minorBidi"/>
          <w:bCs w:val="0"/>
          <w:noProof/>
          <w:szCs w:val="22"/>
          <w:lang w:eastAsia="en-GB"/>
        </w:rPr>
      </w:pPr>
      <w:hyperlink w:anchor="_Toc30286972" w:history="1">
        <w:r w:rsidRPr="00885F0F">
          <w:rPr>
            <w:rStyle w:val="Hyperlink"/>
            <w:noProof/>
          </w:rPr>
          <w:t>Table 8 - Prism layer settings for run 8</w:t>
        </w:r>
        <w:r>
          <w:rPr>
            <w:noProof/>
            <w:webHidden/>
          </w:rPr>
          <w:tab/>
        </w:r>
        <w:r>
          <w:rPr>
            <w:noProof/>
            <w:webHidden/>
          </w:rPr>
          <w:fldChar w:fldCharType="begin"/>
        </w:r>
        <w:r>
          <w:rPr>
            <w:noProof/>
            <w:webHidden/>
          </w:rPr>
          <w:instrText xml:space="preserve"> PAGEREF _Toc30286972 \h </w:instrText>
        </w:r>
        <w:r>
          <w:rPr>
            <w:noProof/>
            <w:webHidden/>
          </w:rPr>
        </w:r>
        <w:r>
          <w:rPr>
            <w:noProof/>
            <w:webHidden/>
          </w:rPr>
          <w:fldChar w:fldCharType="separate"/>
        </w:r>
        <w:r>
          <w:rPr>
            <w:noProof/>
            <w:webHidden/>
          </w:rPr>
          <w:t>11</w:t>
        </w:r>
        <w:r>
          <w:rPr>
            <w:noProof/>
            <w:webHidden/>
          </w:rPr>
          <w:fldChar w:fldCharType="end"/>
        </w:r>
      </w:hyperlink>
    </w:p>
    <w:p w14:paraId="7AE7F308" w14:textId="1DFF97B4" w:rsidR="00033E3B" w:rsidRDefault="00033E3B">
      <w:pPr>
        <w:pStyle w:val="TableofFigures"/>
        <w:tabs>
          <w:tab w:val="right" w:leader="dot" w:pos="9016"/>
        </w:tabs>
        <w:rPr>
          <w:rFonts w:eastAsiaTheme="minorEastAsia" w:cstheme="minorBidi"/>
          <w:bCs w:val="0"/>
          <w:noProof/>
          <w:szCs w:val="22"/>
          <w:lang w:eastAsia="en-GB"/>
        </w:rPr>
      </w:pPr>
      <w:hyperlink w:anchor="_Toc30286973" w:history="1">
        <w:r w:rsidRPr="00885F0F">
          <w:rPr>
            <w:rStyle w:val="Hyperlink"/>
            <w:noProof/>
          </w:rPr>
          <w:t>Table 9 - Prism layer setting for run 9.</w:t>
        </w:r>
        <w:r>
          <w:rPr>
            <w:noProof/>
            <w:webHidden/>
          </w:rPr>
          <w:tab/>
        </w:r>
        <w:r>
          <w:rPr>
            <w:noProof/>
            <w:webHidden/>
          </w:rPr>
          <w:fldChar w:fldCharType="begin"/>
        </w:r>
        <w:r>
          <w:rPr>
            <w:noProof/>
            <w:webHidden/>
          </w:rPr>
          <w:instrText xml:space="preserve"> PAGEREF _Toc30286973 \h </w:instrText>
        </w:r>
        <w:r>
          <w:rPr>
            <w:noProof/>
            <w:webHidden/>
          </w:rPr>
        </w:r>
        <w:r>
          <w:rPr>
            <w:noProof/>
            <w:webHidden/>
          </w:rPr>
          <w:fldChar w:fldCharType="separate"/>
        </w:r>
        <w:r>
          <w:rPr>
            <w:noProof/>
            <w:webHidden/>
          </w:rPr>
          <w:t>12</w:t>
        </w:r>
        <w:r>
          <w:rPr>
            <w:noProof/>
            <w:webHidden/>
          </w:rPr>
          <w:fldChar w:fldCharType="end"/>
        </w:r>
      </w:hyperlink>
    </w:p>
    <w:p w14:paraId="2F637C48" w14:textId="7FE6043B" w:rsidR="00033E3B" w:rsidRDefault="00033E3B">
      <w:pPr>
        <w:pStyle w:val="TableofFigures"/>
        <w:tabs>
          <w:tab w:val="right" w:leader="dot" w:pos="9016"/>
        </w:tabs>
        <w:rPr>
          <w:rFonts w:eastAsiaTheme="minorEastAsia" w:cstheme="minorBidi"/>
          <w:bCs w:val="0"/>
          <w:noProof/>
          <w:szCs w:val="22"/>
          <w:lang w:eastAsia="en-GB"/>
        </w:rPr>
      </w:pPr>
      <w:hyperlink w:anchor="_Toc30286974" w:history="1">
        <w:r w:rsidRPr="00885F0F">
          <w:rPr>
            <w:rStyle w:val="Hyperlink"/>
            <w:noProof/>
          </w:rPr>
          <w:t>Table 10 – Prism layer settings for run 10.</w:t>
        </w:r>
        <w:r>
          <w:rPr>
            <w:noProof/>
            <w:webHidden/>
          </w:rPr>
          <w:tab/>
        </w:r>
        <w:r>
          <w:rPr>
            <w:noProof/>
            <w:webHidden/>
          </w:rPr>
          <w:fldChar w:fldCharType="begin"/>
        </w:r>
        <w:r>
          <w:rPr>
            <w:noProof/>
            <w:webHidden/>
          </w:rPr>
          <w:instrText xml:space="preserve"> PAGEREF _Toc30286974 \h </w:instrText>
        </w:r>
        <w:r>
          <w:rPr>
            <w:noProof/>
            <w:webHidden/>
          </w:rPr>
        </w:r>
        <w:r>
          <w:rPr>
            <w:noProof/>
            <w:webHidden/>
          </w:rPr>
          <w:fldChar w:fldCharType="separate"/>
        </w:r>
        <w:r>
          <w:rPr>
            <w:noProof/>
            <w:webHidden/>
          </w:rPr>
          <w:t>12</w:t>
        </w:r>
        <w:r>
          <w:rPr>
            <w:noProof/>
            <w:webHidden/>
          </w:rPr>
          <w:fldChar w:fldCharType="end"/>
        </w:r>
      </w:hyperlink>
    </w:p>
    <w:p w14:paraId="16A3B219" w14:textId="6662EBD2" w:rsidR="00033E3B" w:rsidRDefault="00033E3B">
      <w:pPr>
        <w:pStyle w:val="TableofFigures"/>
        <w:tabs>
          <w:tab w:val="right" w:leader="dot" w:pos="9016"/>
        </w:tabs>
        <w:rPr>
          <w:rFonts w:eastAsiaTheme="minorEastAsia" w:cstheme="minorBidi"/>
          <w:bCs w:val="0"/>
          <w:noProof/>
          <w:szCs w:val="22"/>
          <w:lang w:eastAsia="en-GB"/>
        </w:rPr>
      </w:pPr>
      <w:hyperlink w:anchor="_Toc30286975" w:history="1">
        <w:r w:rsidRPr="00885F0F">
          <w:rPr>
            <w:rStyle w:val="Hyperlink"/>
            <w:noProof/>
          </w:rPr>
          <w:t>Table 11 - settings used for run 11. Note prism layers have been added for the road surface.</w:t>
        </w:r>
        <w:r>
          <w:rPr>
            <w:noProof/>
            <w:webHidden/>
          </w:rPr>
          <w:tab/>
        </w:r>
        <w:r>
          <w:rPr>
            <w:noProof/>
            <w:webHidden/>
          </w:rPr>
          <w:fldChar w:fldCharType="begin"/>
        </w:r>
        <w:r>
          <w:rPr>
            <w:noProof/>
            <w:webHidden/>
          </w:rPr>
          <w:instrText xml:space="preserve"> PAGEREF _Toc30286975 \h </w:instrText>
        </w:r>
        <w:r>
          <w:rPr>
            <w:noProof/>
            <w:webHidden/>
          </w:rPr>
        </w:r>
        <w:r>
          <w:rPr>
            <w:noProof/>
            <w:webHidden/>
          </w:rPr>
          <w:fldChar w:fldCharType="separate"/>
        </w:r>
        <w:r>
          <w:rPr>
            <w:noProof/>
            <w:webHidden/>
          </w:rPr>
          <w:t>13</w:t>
        </w:r>
        <w:r>
          <w:rPr>
            <w:noProof/>
            <w:webHidden/>
          </w:rPr>
          <w:fldChar w:fldCharType="end"/>
        </w:r>
      </w:hyperlink>
    </w:p>
    <w:p w14:paraId="20F417B1" w14:textId="1C370669" w:rsidR="00033E3B" w:rsidRDefault="00033E3B">
      <w:pPr>
        <w:pStyle w:val="TableofFigures"/>
        <w:tabs>
          <w:tab w:val="right" w:leader="dot" w:pos="9016"/>
        </w:tabs>
        <w:rPr>
          <w:rFonts w:eastAsiaTheme="minorEastAsia" w:cstheme="minorBidi"/>
          <w:bCs w:val="0"/>
          <w:noProof/>
          <w:szCs w:val="22"/>
          <w:lang w:eastAsia="en-GB"/>
        </w:rPr>
      </w:pPr>
      <w:hyperlink w:anchor="_Toc30286976" w:history="1">
        <w:r w:rsidRPr="00885F0F">
          <w:rPr>
            <w:rStyle w:val="Hyperlink"/>
            <w:noProof/>
          </w:rPr>
          <w:t>Table 12 – The settings used for the final run, encompassing the best elements of the previous domain, mesh, prisms, and turbulence sweeps</w:t>
        </w:r>
        <w:r>
          <w:rPr>
            <w:noProof/>
            <w:webHidden/>
          </w:rPr>
          <w:tab/>
        </w:r>
        <w:r>
          <w:rPr>
            <w:noProof/>
            <w:webHidden/>
          </w:rPr>
          <w:fldChar w:fldCharType="begin"/>
        </w:r>
        <w:r>
          <w:rPr>
            <w:noProof/>
            <w:webHidden/>
          </w:rPr>
          <w:instrText xml:space="preserve"> PAGEREF _Toc30286976 \h </w:instrText>
        </w:r>
        <w:r>
          <w:rPr>
            <w:noProof/>
            <w:webHidden/>
          </w:rPr>
        </w:r>
        <w:r>
          <w:rPr>
            <w:noProof/>
            <w:webHidden/>
          </w:rPr>
          <w:fldChar w:fldCharType="separate"/>
        </w:r>
        <w:r>
          <w:rPr>
            <w:noProof/>
            <w:webHidden/>
          </w:rPr>
          <w:t>15</w:t>
        </w:r>
        <w:r>
          <w:rPr>
            <w:noProof/>
            <w:webHidden/>
          </w:rPr>
          <w:fldChar w:fldCharType="end"/>
        </w:r>
      </w:hyperlink>
    </w:p>
    <w:p w14:paraId="4F3D9407" w14:textId="0AD6CB2F" w:rsidR="00033E3B" w:rsidRDefault="00033E3B">
      <w:pPr>
        <w:pStyle w:val="TableofFigures"/>
        <w:tabs>
          <w:tab w:val="right" w:leader="dot" w:pos="9016"/>
        </w:tabs>
        <w:rPr>
          <w:rFonts w:eastAsiaTheme="minorEastAsia" w:cstheme="minorBidi"/>
          <w:bCs w:val="0"/>
          <w:noProof/>
          <w:szCs w:val="22"/>
          <w:lang w:eastAsia="en-GB"/>
        </w:rPr>
      </w:pPr>
      <w:hyperlink w:anchor="_Toc30286977" w:history="1">
        <w:r w:rsidRPr="00885F0F">
          <w:rPr>
            <w:rStyle w:val="Hyperlink"/>
            <w:noProof/>
          </w:rPr>
          <w:t>Table 13 - results for the final run compared to the experimental data provided. as can be seen both were within 5% accuracy.</w:t>
        </w:r>
        <w:r>
          <w:rPr>
            <w:noProof/>
            <w:webHidden/>
          </w:rPr>
          <w:tab/>
        </w:r>
        <w:r>
          <w:rPr>
            <w:noProof/>
            <w:webHidden/>
          </w:rPr>
          <w:fldChar w:fldCharType="begin"/>
        </w:r>
        <w:r>
          <w:rPr>
            <w:noProof/>
            <w:webHidden/>
          </w:rPr>
          <w:instrText xml:space="preserve"> PAGEREF _Toc30286977 \h </w:instrText>
        </w:r>
        <w:r>
          <w:rPr>
            <w:noProof/>
            <w:webHidden/>
          </w:rPr>
        </w:r>
        <w:r>
          <w:rPr>
            <w:noProof/>
            <w:webHidden/>
          </w:rPr>
          <w:fldChar w:fldCharType="separate"/>
        </w:r>
        <w:r>
          <w:rPr>
            <w:noProof/>
            <w:webHidden/>
          </w:rPr>
          <w:t>16</w:t>
        </w:r>
        <w:r>
          <w:rPr>
            <w:noProof/>
            <w:webHidden/>
          </w:rPr>
          <w:fldChar w:fldCharType="end"/>
        </w:r>
      </w:hyperlink>
    </w:p>
    <w:p w14:paraId="6AF1C59D" w14:textId="0864A943" w:rsidR="004E118A" w:rsidRDefault="00033E3B">
      <w:pPr>
        <w:pStyle w:val="TableofFigures"/>
        <w:tabs>
          <w:tab w:val="right" w:leader="dot" w:pos="9016"/>
        </w:tabs>
      </w:pPr>
      <w:r>
        <w:fldChar w:fldCharType="end"/>
      </w:r>
    </w:p>
    <w:p w14:paraId="525C687E" w14:textId="7AD2533D" w:rsidR="004E118A" w:rsidRDefault="004E118A" w:rsidP="004E118A">
      <w:pPr>
        <w:pStyle w:val="Heading1"/>
      </w:pPr>
      <w:bookmarkStart w:id="1" w:name="_Toc30286933"/>
      <w:r>
        <w:t>Figures</w:t>
      </w:r>
      <w:bookmarkEnd w:id="1"/>
    </w:p>
    <w:p w14:paraId="1F88426C" w14:textId="497289D7" w:rsidR="00033E3B" w:rsidRDefault="00033E3B">
      <w:pPr>
        <w:pStyle w:val="TableofFigures"/>
        <w:tabs>
          <w:tab w:val="right" w:leader="dot" w:pos="9016"/>
        </w:tabs>
        <w:rPr>
          <w:rFonts w:eastAsiaTheme="minorEastAsia" w:cstheme="minorBidi"/>
          <w:bCs w:val="0"/>
          <w:noProof/>
          <w:szCs w:val="22"/>
          <w:lang w:eastAsia="en-GB"/>
        </w:rPr>
      </w:pPr>
      <w:r>
        <w:fldChar w:fldCharType="begin"/>
      </w:r>
      <w:r>
        <w:instrText xml:space="preserve"> TOC \h \z \c "Figure" </w:instrText>
      </w:r>
      <w:r>
        <w:fldChar w:fldCharType="separate"/>
      </w:r>
      <w:hyperlink w:anchor="_Toc30286978" w:history="1">
        <w:r w:rsidRPr="00AE5454">
          <w:rPr>
            <w:rStyle w:val="Hyperlink"/>
            <w:noProof/>
          </w:rPr>
          <w:t>Figure 2</w:t>
        </w:r>
        <w:r w:rsidRPr="00AE5454">
          <w:rPr>
            <w:rStyle w:val="Hyperlink"/>
            <w:noProof/>
          </w:rPr>
          <w:noBreakHyphen/>
          <w:t>1 The five separate parts that make up the Navier-Stokes equation. The equation details the flow of fluids in three-dimensional space. (NASA, 2015)</w:t>
        </w:r>
        <w:r>
          <w:rPr>
            <w:noProof/>
            <w:webHidden/>
          </w:rPr>
          <w:tab/>
        </w:r>
        <w:r>
          <w:rPr>
            <w:noProof/>
            <w:webHidden/>
          </w:rPr>
          <w:fldChar w:fldCharType="begin"/>
        </w:r>
        <w:r>
          <w:rPr>
            <w:noProof/>
            <w:webHidden/>
          </w:rPr>
          <w:instrText xml:space="preserve"> PAGEREF _Toc30286978 \h </w:instrText>
        </w:r>
        <w:r>
          <w:rPr>
            <w:noProof/>
            <w:webHidden/>
          </w:rPr>
        </w:r>
        <w:r>
          <w:rPr>
            <w:noProof/>
            <w:webHidden/>
          </w:rPr>
          <w:fldChar w:fldCharType="separate"/>
        </w:r>
        <w:r>
          <w:rPr>
            <w:noProof/>
            <w:webHidden/>
          </w:rPr>
          <w:t>2</w:t>
        </w:r>
        <w:r>
          <w:rPr>
            <w:noProof/>
            <w:webHidden/>
          </w:rPr>
          <w:fldChar w:fldCharType="end"/>
        </w:r>
      </w:hyperlink>
    </w:p>
    <w:p w14:paraId="4968DB96" w14:textId="29A07DEB" w:rsidR="00033E3B" w:rsidRDefault="00033E3B">
      <w:pPr>
        <w:pStyle w:val="TableofFigures"/>
        <w:tabs>
          <w:tab w:val="right" w:leader="dot" w:pos="9016"/>
        </w:tabs>
        <w:rPr>
          <w:rFonts w:eastAsiaTheme="minorEastAsia" w:cstheme="minorBidi"/>
          <w:bCs w:val="0"/>
          <w:noProof/>
          <w:szCs w:val="22"/>
          <w:lang w:eastAsia="en-GB"/>
        </w:rPr>
      </w:pPr>
      <w:hyperlink r:id="rId10" w:anchor="_Toc30286979" w:history="1">
        <w:r w:rsidRPr="00AE5454">
          <w:rPr>
            <w:rStyle w:val="Hyperlink"/>
            <w:noProof/>
          </w:rPr>
          <w:t>Figure 3</w:t>
        </w:r>
        <w:r w:rsidRPr="00AE5454">
          <w:rPr>
            <w:rStyle w:val="Hyperlink"/>
            <w:noProof/>
          </w:rPr>
          <w:noBreakHyphen/>
          <w:t>1 - Ansys Workbench project overview screen. Programs from the left-hand menu are drag and dropped into the main screen to create a work flow path.</w:t>
        </w:r>
        <w:r>
          <w:rPr>
            <w:noProof/>
            <w:webHidden/>
          </w:rPr>
          <w:tab/>
        </w:r>
        <w:r>
          <w:rPr>
            <w:noProof/>
            <w:webHidden/>
          </w:rPr>
          <w:fldChar w:fldCharType="begin"/>
        </w:r>
        <w:r>
          <w:rPr>
            <w:noProof/>
            <w:webHidden/>
          </w:rPr>
          <w:instrText xml:space="preserve"> PAGEREF _Toc30286979 \h </w:instrText>
        </w:r>
        <w:r>
          <w:rPr>
            <w:noProof/>
            <w:webHidden/>
          </w:rPr>
        </w:r>
        <w:r>
          <w:rPr>
            <w:noProof/>
            <w:webHidden/>
          </w:rPr>
          <w:fldChar w:fldCharType="separate"/>
        </w:r>
        <w:r>
          <w:rPr>
            <w:noProof/>
            <w:webHidden/>
          </w:rPr>
          <w:t>4</w:t>
        </w:r>
        <w:r>
          <w:rPr>
            <w:noProof/>
            <w:webHidden/>
          </w:rPr>
          <w:fldChar w:fldCharType="end"/>
        </w:r>
      </w:hyperlink>
    </w:p>
    <w:p w14:paraId="56BCE5BA" w14:textId="7C2FE1FC" w:rsidR="00033E3B" w:rsidRDefault="00033E3B">
      <w:pPr>
        <w:pStyle w:val="TableofFigures"/>
        <w:tabs>
          <w:tab w:val="right" w:leader="dot" w:pos="9016"/>
        </w:tabs>
        <w:rPr>
          <w:rFonts w:eastAsiaTheme="minorEastAsia" w:cstheme="minorBidi"/>
          <w:bCs w:val="0"/>
          <w:noProof/>
          <w:szCs w:val="22"/>
          <w:lang w:eastAsia="en-GB"/>
        </w:rPr>
      </w:pPr>
      <w:hyperlink w:anchor="_Toc30286980" w:history="1">
        <w:r w:rsidRPr="00AE5454">
          <w:rPr>
            <w:rStyle w:val="Hyperlink"/>
            <w:noProof/>
          </w:rPr>
          <w:t>Figure 3</w:t>
        </w:r>
        <w:r w:rsidRPr="00AE5454">
          <w:rPr>
            <w:rStyle w:val="Hyperlink"/>
            <w:noProof/>
          </w:rPr>
          <w:noBreakHyphen/>
          <w:t>2 - Ahmed body dimensions. The angle of the upper rear slope can be changed to see the effect of the lift and drag. (simscale.com/docs/_images/AhmedBody-diag.png)</w:t>
        </w:r>
        <w:r>
          <w:rPr>
            <w:noProof/>
            <w:webHidden/>
          </w:rPr>
          <w:tab/>
        </w:r>
        <w:r>
          <w:rPr>
            <w:noProof/>
            <w:webHidden/>
          </w:rPr>
          <w:fldChar w:fldCharType="begin"/>
        </w:r>
        <w:r>
          <w:rPr>
            <w:noProof/>
            <w:webHidden/>
          </w:rPr>
          <w:instrText xml:space="preserve"> PAGEREF _Toc30286980 \h </w:instrText>
        </w:r>
        <w:r>
          <w:rPr>
            <w:noProof/>
            <w:webHidden/>
          </w:rPr>
        </w:r>
        <w:r>
          <w:rPr>
            <w:noProof/>
            <w:webHidden/>
          </w:rPr>
          <w:fldChar w:fldCharType="separate"/>
        </w:r>
        <w:r>
          <w:rPr>
            <w:noProof/>
            <w:webHidden/>
          </w:rPr>
          <w:t>4</w:t>
        </w:r>
        <w:r>
          <w:rPr>
            <w:noProof/>
            <w:webHidden/>
          </w:rPr>
          <w:fldChar w:fldCharType="end"/>
        </w:r>
      </w:hyperlink>
    </w:p>
    <w:p w14:paraId="27C6016A" w14:textId="0ADCDA83" w:rsidR="00033E3B" w:rsidRDefault="00033E3B">
      <w:pPr>
        <w:pStyle w:val="TableofFigures"/>
        <w:tabs>
          <w:tab w:val="right" w:leader="dot" w:pos="9016"/>
        </w:tabs>
        <w:rPr>
          <w:rFonts w:eastAsiaTheme="minorEastAsia" w:cstheme="minorBidi"/>
          <w:bCs w:val="0"/>
          <w:noProof/>
          <w:szCs w:val="22"/>
          <w:lang w:eastAsia="en-GB"/>
        </w:rPr>
      </w:pPr>
      <w:hyperlink w:anchor="_Toc30286981" w:history="1">
        <w:r w:rsidRPr="00AE5454">
          <w:rPr>
            <w:rStyle w:val="Hyperlink"/>
            <w:noProof/>
          </w:rPr>
          <w:t>Figure 4</w:t>
        </w:r>
        <w:r w:rsidRPr="00AE5454">
          <w:rPr>
            <w:rStyle w:val="Hyperlink"/>
            <w:noProof/>
          </w:rPr>
          <w:noBreakHyphen/>
          <w:t>1 - visualisation of the domain size for run 1.</w:t>
        </w:r>
        <w:r>
          <w:rPr>
            <w:noProof/>
            <w:webHidden/>
          </w:rPr>
          <w:tab/>
        </w:r>
        <w:r>
          <w:rPr>
            <w:noProof/>
            <w:webHidden/>
          </w:rPr>
          <w:fldChar w:fldCharType="begin"/>
        </w:r>
        <w:r>
          <w:rPr>
            <w:noProof/>
            <w:webHidden/>
          </w:rPr>
          <w:instrText xml:space="preserve"> PAGEREF _Toc30286981 \h </w:instrText>
        </w:r>
        <w:r>
          <w:rPr>
            <w:noProof/>
            <w:webHidden/>
          </w:rPr>
        </w:r>
        <w:r>
          <w:rPr>
            <w:noProof/>
            <w:webHidden/>
          </w:rPr>
          <w:fldChar w:fldCharType="separate"/>
        </w:r>
        <w:r>
          <w:rPr>
            <w:noProof/>
            <w:webHidden/>
          </w:rPr>
          <w:t>5</w:t>
        </w:r>
        <w:r>
          <w:rPr>
            <w:noProof/>
            <w:webHidden/>
          </w:rPr>
          <w:fldChar w:fldCharType="end"/>
        </w:r>
      </w:hyperlink>
    </w:p>
    <w:p w14:paraId="7231081C" w14:textId="45DFAFEE" w:rsidR="00033E3B" w:rsidRDefault="00033E3B">
      <w:pPr>
        <w:pStyle w:val="TableofFigures"/>
        <w:tabs>
          <w:tab w:val="right" w:leader="dot" w:pos="9016"/>
        </w:tabs>
        <w:rPr>
          <w:rFonts w:eastAsiaTheme="minorEastAsia" w:cstheme="minorBidi"/>
          <w:bCs w:val="0"/>
          <w:noProof/>
          <w:szCs w:val="22"/>
          <w:lang w:eastAsia="en-GB"/>
        </w:rPr>
      </w:pPr>
      <w:hyperlink w:anchor="_Toc30286982" w:history="1">
        <w:r w:rsidRPr="00AE5454">
          <w:rPr>
            <w:rStyle w:val="Hyperlink"/>
            <w:noProof/>
          </w:rPr>
          <w:t>Figure 4</w:t>
        </w:r>
        <w:r w:rsidRPr="00AE5454">
          <w:rPr>
            <w:rStyle w:val="Hyperlink"/>
            <w:noProof/>
          </w:rPr>
          <w:noBreakHyphen/>
          <w:t>2 - Visualisation of domain size for run 2.</w:t>
        </w:r>
        <w:r>
          <w:rPr>
            <w:noProof/>
            <w:webHidden/>
          </w:rPr>
          <w:tab/>
        </w:r>
        <w:r>
          <w:rPr>
            <w:noProof/>
            <w:webHidden/>
          </w:rPr>
          <w:fldChar w:fldCharType="begin"/>
        </w:r>
        <w:r>
          <w:rPr>
            <w:noProof/>
            <w:webHidden/>
          </w:rPr>
          <w:instrText xml:space="preserve"> PAGEREF _Toc30286982 \h </w:instrText>
        </w:r>
        <w:r>
          <w:rPr>
            <w:noProof/>
            <w:webHidden/>
          </w:rPr>
        </w:r>
        <w:r>
          <w:rPr>
            <w:noProof/>
            <w:webHidden/>
          </w:rPr>
          <w:fldChar w:fldCharType="separate"/>
        </w:r>
        <w:r>
          <w:rPr>
            <w:noProof/>
            <w:webHidden/>
          </w:rPr>
          <w:t>6</w:t>
        </w:r>
        <w:r>
          <w:rPr>
            <w:noProof/>
            <w:webHidden/>
          </w:rPr>
          <w:fldChar w:fldCharType="end"/>
        </w:r>
      </w:hyperlink>
    </w:p>
    <w:p w14:paraId="5E111ABF" w14:textId="2D38508D" w:rsidR="00033E3B" w:rsidRDefault="00033E3B">
      <w:pPr>
        <w:pStyle w:val="TableofFigures"/>
        <w:tabs>
          <w:tab w:val="right" w:leader="dot" w:pos="9016"/>
        </w:tabs>
        <w:rPr>
          <w:rFonts w:eastAsiaTheme="minorEastAsia" w:cstheme="minorBidi"/>
          <w:bCs w:val="0"/>
          <w:noProof/>
          <w:szCs w:val="22"/>
          <w:lang w:eastAsia="en-GB"/>
        </w:rPr>
      </w:pPr>
      <w:hyperlink r:id="rId11" w:anchor="_Toc30286983" w:history="1">
        <w:r w:rsidRPr="00AE5454">
          <w:rPr>
            <w:rStyle w:val="Hyperlink"/>
            <w:noProof/>
          </w:rPr>
          <w:t>Figure 4</w:t>
        </w:r>
        <w:r w:rsidRPr="00AE5454">
          <w:rPr>
            <w:rStyle w:val="Hyperlink"/>
            <w:noProof/>
          </w:rPr>
          <w:noBreakHyphen/>
          <w:t>3 – Visualisation of domain for run 3</w:t>
        </w:r>
        <w:r>
          <w:rPr>
            <w:noProof/>
            <w:webHidden/>
          </w:rPr>
          <w:tab/>
        </w:r>
        <w:r>
          <w:rPr>
            <w:noProof/>
            <w:webHidden/>
          </w:rPr>
          <w:fldChar w:fldCharType="begin"/>
        </w:r>
        <w:r>
          <w:rPr>
            <w:noProof/>
            <w:webHidden/>
          </w:rPr>
          <w:instrText xml:space="preserve"> PAGEREF _Toc30286983 \h </w:instrText>
        </w:r>
        <w:r>
          <w:rPr>
            <w:noProof/>
            <w:webHidden/>
          </w:rPr>
        </w:r>
        <w:r>
          <w:rPr>
            <w:noProof/>
            <w:webHidden/>
          </w:rPr>
          <w:fldChar w:fldCharType="separate"/>
        </w:r>
        <w:r>
          <w:rPr>
            <w:noProof/>
            <w:webHidden/>
          </w:rPr>
          <w:t>6</w:t>
        </w:r>
        <w:r>
          <w:rPr>
            <w:noProof/>
            <w:webHidden/>
          </w:rPr>
          <w:fldChar w:fldCharType="end"/>
        </w:r>
      </w:hyperlink>
    </w:p>
    <w:p w14:paraId="513C05E6" w14:textId="01A4B528" w:rsidR="00033E3B" w:rsidRDefault="00033E3B">
      <w:pPr>
        <w:pStyle w:val="TableofFigures"/>
        <w:tabs>
          <w:tab w:val="right" w:leader="dot" w:pos="9016"/>
        </w:tabs>
        <w:rPr>
          <w:rFonts w:eastAsiaTheme="minorEastAsia" w:cstheme="minorBidi"/>
          <w:bCs w:val="0"/>
          <w:noProof/>
          <w:szCs w:val="22"/>
          <w:lang w:eastAsia="en-GB"/>
        </w:rPr>
      </w:pPr>
      <w:hyperlink w:anchor="_Toc30286984" w:history="1">
        <w:r w:rsidRPr="00AE5454">
          <w:rPr>
            <w:rStyle w:val="Hyperlink"/>
            <w:noProof/>
          </w:rPr>
          <w:t>Figure 4</w:t>
        </w:r>
        <w:r w:rsidRPr="00AE5454">
          <w:rPr>
            <w:rStyle w:val="Hyperlink"/>
            <w:noProof/>
          </w:rPr>
          <w:noBreakHyphen/>
          <w:t>4 - Run 4 domain visualisation, as can be seen this is a very small domain</w:t>
        </w:r>
        <w:r>
          <w:rPr>
            <w:noProof/>
            <w:webHidden/>
          </w:rPr>
          <w:tab/>
        </w:r>
        <w:r>
          <w:rPr>
            <w:noProof/>
            <w:webHidden/>
          </w:rPr>
          <w:fldChar w:fldCharType="begin"/>
        </w:r>
        <w:r>
          <w:rPr>
            <w:noProof/>
            <w:webHidden/>
          </w:rPr>
          <w:instrText xml:space="preserve"> PAGEREF _Toc30286984 \h </w:instrText>
        </w:r>
        <w:r>
          <w:rPr>
            <w:noProof/>
            <w:webHidden/>
          </w:rPr>
        </w:r>
        <w:r>
          <w:rPr>
            <w:noProof/>
            <w:webHidden/>
          </w:rPr>
          <w:fldChar w:fldCharType="separate"/>
        </w:r>
        <w:r>
          <w:rPr>
            <w:noProof/>
            <w:webHidden/>
          </w:rPr>
          <w:t>7</w:t>
        </w:r>
        <w:r>
          <w:rPr>
            <w:noProof/>
            <w:webHidden/>
          </w:rPr>
          <w:fldChar w:fldCharType="end"/>
        </w:r>
      </w:hyperlink>
    </w:p>
    <w:p w14:paraId="06BB33B5" w14:textId="0E5D4A6C" w:rsidR="00033E3B" w:rsidRDefault="00033E3B">
      <w:pPr>
        <w:pStyle w:val="TableofFigures"/>
        <w:tabs>
          <w:tab w:val="right" w:leader="dot" w:pos="9016"/>
        </w:tabs>
        <w:rPr>
          <w:rFonts w:eastAsiaTheme="minorEastAsia" w:cstheme="minorBidi"/>
          <w:bCs w:val="0"/>
          <w:noProof/>
          <w:szCs w:val="22"/>
          <w:lang w:eastAsia="en-GB"/>
        </w:rPr>
      </w:pPr>
      <w:hyperlink w:anchor="_Toc30286985" w:history="1">
        <w:r w:rsidRPr="00AE5454">
          <w:rPr>
            <w:rStyle w:val="Hyperlink"/>
            <w:noProof/>
          </w:rPr>
          <w:t>Figure 4</w:t>
        </w:r>
        <w:r w:rsidRPr="00AE5454">
          <w:rPr>
            <w:rStyle w:val="Hyperlink"/>
            <w:noProof/>
          </w:rPr>
          <w:noBreakHyphen/>
          <w:t>5 - visualisation of the surface and global mesh for run 5. Note how a finer mesh is used for the feet.</w:t>
        </w:r>
        <w:r>
          <w:rPr>
            <w:noProof/>
            <w:webHidden/>
          </w:rPr>
          <w:tab/>
        </w:r>
        <w:r>
          <w:rPr>
            <w:noProof/>
            <w:webHidden/>
          </w:rPr>
          <w:fldChar w:fldCharType="begin"/>
        </w:r>
        <w:r>
          <w:rPr>
            <w:noProof/>
            <w:webHidden/>
          </w:rPr>
          <w:instrText xml:space="preserve"> PAGEREF _Toc30286985 \h </w:instrText>
        </w:r>
        <w:r>
          <w:rPr>
            <w:noProof/>
            <w:webHidden/>
          </w:rPr>
        </w:r>
        <w:r>
          <w:rPr>
            <w:noProof/>
            <w:webHidden/>
          </w:rPr>
          <w:fldChar w:fldCharType="separate"/>
        </w:r>
        <w:r>
          <w:rPr>
            <w:noProof/>
            <w:webHidden/>
          </w:rPr>
          <w:t>8</w:t>
        </w:r>
        <w:r>
          <w:rPr>
            <w:noProof/>
            <w:webHidden/>
          </w:rPr>
          <w:fldChar w:fldCharType="end"/>
        </w:r>
      </w:hyperlink>
    </w:p>
    <w:p w14:paraId="56BB507D" w14:textId="2D346A92" w:rsidR="00033E3B" w:rsidRDefault="00033E3B">
      <w:pPr>
        <w:pStyle w:val="TableofFigures"/>
        <w:tabs>
          <w:tab w:val="right" w:leader="dot" w:pos="9016"/>
        </w:tabs>
        <w:rPr>
          <w:rFonts w:eastAsiaTheme="minorEastAsia" w:cstheme="minorBidi"/>
          <w:bCs w:val="0"/>
          <w:noProof/>
          <w:szCs w:val="22"/>
          <w:lang w:eastAsia="en-GB"/>
        </w:rPr>
      </w:pPr>
      <w:hyperlink w:anchor="_Toc30286986" w:history="1">
        <w:r w:rsidRPr="00AE5454">
          <w:rPr>
            <w:rStyle w:val="Hyperlink"/>
            <w:noProof/>
          </w:rPr>
          <w:t>Figure 4</w:t>
        </w:r>
        <w:r w:rsidRPr="00AE5454">
          <w:rPr>
            <w:rStyle w:val="Hyperlink"/>
            <w:noProof/>
          </w:rPr>
          <w:noBreakHyphen/>
          <w:t>6 visualisation of the mesh used in run 6. The surface mesh on the Ahmed body is a lot finer.</w:t>
        </w:r>
        <w:r>
          <w:rPr>
            <w:noProof/>
            <w:webHidden/>
          </w:rPr>
          <w:tab/>
        </w:r>
        <w:r>
          <w:rPr>
            <w:noProof/>
            <w:webHidden/>
          </w:rPr>
          <w:fldChar w:fldCharType="begin"/>
        </w:r>
        <w:r>
          <w:rPr>
            <w:noProof/>
            <w:webHidden/>
          </w:rPr>
          <w:instrText xml:space="preserve"> PAGEREF _Toc30286986 \h </w:instrText>
        </w:r>
        <w:r>
          <w:rPr>
            <w:noProof/>
            <w:webHidden/>
          </w:rPr>
        </w:r>
        <w:r>
          <w:rPr>
            <w:noProof/>
            <w:webHidden/>
          </w:rPr>
          <w:fldChar w:fldCharType="separate"/>
        </w:r>
        <w:r>
          <w:rPr>
            <w:noProof/>
            <w:webHidden/>
          </w:rPr>
          <w:t>9</w:t>
        </w:r>
        <w:r>
          <w:rPr>
            <w:noProof/>
            <w:webHidden/>
          </w:rPr>
          <w:fldChar w:fldCharType="end"/>
        </w:r>
      </w:hyperlink>
    </w:p>
    <w:p w14:paraId="6B0BABEA" w14:textId="4A9132A8" w:rsidR="00033E3B" w:rsidRDefault="00033E3B">
      <w:pPr>
        <w:pStyle w:val="TableofFigures"/>
        <w:tabs>
          <w:tab w:val="right" w:leader="dot" w:pos="9016"/>
        </w:tabs>
        <w:rPr>
          <w:rFonts w:eastAsiaTheme="minorEastAsia" w:cstheme="minorBidi"/>
          <w:bCs w:val="0"/>
          <w:noProof/>
          <w:szCs w:val="22"/>
          <w:lang w:eastAsia="en-GB"/>
        </w:rPr>
      </w:pPr>
      <w:hyperlink w:anchor="_Toc30286987" w:history="1">
        <w:r w:rsidRPr="00AE5454">
          <w:rPr>
            <w:rStyle w:val="Hyperlink"/>
            <w:noProof/>
          </w:rPr>
          <w:t xml:space="preserve"> Figure 4</w:t>
        </w:r>
        <w:r w:rsidRPr="00AE5454">
          <w:rPr>
            <w:rStyle w:val="Hyperlink"/>
            <w:noProof/>
          </w:rPr>
          <w:noBreakHyphen/>
          <w:t>7 checking the orthogonal quality of the mesh. The cell count is on the Y axis, and orthogonal quality on the X axis.</w:t>
        </w:r>
        <w:r>
          <w:rPr>
            <w:noProof/>
            <w:webHidden/>
          </w:rPr>
          <w:tab/>
        </w:r>
        <w:r>
          <w:rPr>
            <w:noProof/>
            <w:webHidden/>
          </w:rPr>
          <w:fldChar w:fldCharType="begin"/>
        </w:r>
        <w:r>
          <w:rPr>
            <w:noProof/>
            <w:webHidden/>
          </w:rPr>
          <w:instrText xml:space="preserve"> PAGEREF _Toc30286987 \h </w:instrText>
        </w:r>
        <w:r>
          <w:rPr>
            <w:noProof/>
            <w:webHidden/>
          </w:rPr>
        </w:r>
        <w:r>
          <w:rPr>
            <w:noProof/>
            <w:webHidden/>
          </w:rPr>
          <w:fldChar w:fldCharType="separate"/>
        </w:r>
        <w:r>
          <w:rPr>
            <w:noProof/>
            <w:webHidden/>
          </w:rPr>
          <w:t>9</w:t>
        </w:r>
        <w:r>
          <w:rPr>
            <w:noProof/>
            <w:webHidden/>
          </w:rPr>
          <w:fldChar w:fldCharType="end"/>
        </w:r>
      </w:hyperlink>
    </w:p>
    <w:p w14:paraId="39CF2E6A" w14:textId="100D80D2" w:rsidR="00033E3B" w:rsidRDefault="00033E3B">
      <w:pPr>
        <w:pStyle w:val="TableofFigures"/>
        <w:tabs>
          <w:tab w:val="right" w:leader="dot" w:pos="9016"/>
        </w:tabs>
        <w:rPr>
          <w:rFonts w:eastAsiaTheme="minorEastAsia" w:cstheme="minorBidi"/>
          <w:bCs w:val="0"/>
          <w:noProof/>
          <w:szCs w:val="22"/>
          <w:lang w:eastAsia="en-GB"/>
        </w:rPr>
      </w:pPr>
      <w:hyperlink w:anchor="_Toc30286988" w:history="1">
        <w:r w:rsidRPr="00AE5454">
          <w:rPr>
            <w:rStyle w:val="Hyperlink"/>
            <w:noProof/>
          </w:rPr>
          <w:t>Figure 4</w:t>
        </w:r>
        <w:r w:rsidRPr="00AE5454">
          <w:rPr>
            <w:rStyle w:val="Hyperlink"/>
            <w:noProof/>
          </w:rPr>
          <w:noBreakHyphen/>
          <w:t>8 visualisation of the advancing front mesh used for run 7</w:t>
        </w:r>
        <w:r>
          <w:rPr>
            <w:noProof/>
            <w:webHidden/>
          </w:rPr>
          <w:tab/>
        </w:r>
        <w:r>
          <w:rPr>
            <w:noProof/>
            <w:webHidden/>
          </w:rPr>
          <w:fldChar w:fldCharType="begin"/>
        </w:r>
        <w:r>
          <w:rPr>
            <w:noProof/>
            <w:webHidden/>
          </w:rPr>
          <w:instrText xml:space="preserve"> PAGEREF _Toc30286988 \h </w:instrText>
        </w:r>
        <w:r>
          <w:rPr>
            <w:noProof/>
            <w:webHidden/>
          </w:rPr>
        </w:r>
        <w:r>
          <w:rPr>
            <w:noProof/>
            <w:webHidden/>
          </w:rPr>
          <w:fldChar w:fldCharType="separate"/>
        </w:r>
        <w:r>
          <w:rPr>
            <w:noProof/>
            <w:webHidden/>
          </w:rPr>
          <w:t>10</w:t>
        </w:r>
        <w:r>
          <w:rPr>
            <w:noProof/>
            <w:webHidden/>
          </w:rPr>
          <w:fldChar w:fldCharType="end"/>
        </w:r>
      </w:hyperlink>
    </w:p>
    <w:p w14:paraId="5C345C77" w14:textId="5FE32995" w:rsidR="00033E3B" w:rsidRDefault="00033E3B">
      <w:pPr>
        <w:pStyle w:val="TableofFigures"/>
        <w:tabs>
          <w:tab w:val="right" w:leader="dot" w:pos="9016"/>
        </w:tabs>
        <w:rPr>
          <w:rFonts w:eastAsiaTheme="minorEastAsia" w:cstheme="minorBidi"/>
          <w:bCs w:val="0"/>
          <w:noProof/>
          <w:szCs w:val="22"/>
          <w:lang w:eastAsia="en-GB"/>
        </w:rPr>
      </w:pPr>
      <w:hyperlink w:anchor="_Toc30286989" w:history="1">
        <w:r w:rsidRPr="00AE5454">
          <w:rPr>
            <w:rStyle w:val="Hyperlink"/>
            <w:noProof/>
          </w:rPr>
          <w:t>Figure 4</w:t>
        </w:r>
        <w:r w:rsidRPr="00AE5454">
          <w:rPr>
            <w:rStyle w:val="Hyperlink"/>
            <w:noProof/>
          </w:rPr>
          <w:noBreakHyphen/>
          <w:t>9 Checking the orthogonal quality of the advancing front mesh, it was seen to be of a much higher quality.</w:t>
        </w:r>
        <w:r>
          <w:rPr>
            <w:noProof/>
            <w:webHidden/>
          </w:rPr>
          <w:tab/>
        </w:r>
        <w:r>
          <w:rPr>
            <w:noProof/>
            <w:webHidden/>
          </w:rPr>
          <w:fldChar w:fldCharType="begin"/>
        </w:r>
        <w:r>
          <w:rPr>
            <w:noProof/>
            <w:webHidden/>
          </w:rPr>
          <w:instrText xml:space="preserve"> PAGEREF _Toc30286989 \h </w:instrText>
        </w:r>
        <w:r>
          <w:rPr>
            <w:noProof/>
            <w:webHidden/>
          </w:rPr>
        </w:r>
        <w:r>
          <w:rPr>
            <w:noProof/>
            <w:webHidden/>
          </w:rPr>
          <w:fldChar w:fldCharType="separate"/>
        </w:r>
        <w:r>
          <w:rPr>
            <w:noProof/>
            <w:webHidden/>
          </w:rPr>
          <w:t>10</w:t>
        </w:r>
        <w:r>
          <w:rPr>
            <w:noProof/>
            <w:webHidden/>
          </w:rPr>
          <w:fldChar w:fldCharType="end"/>
        </w:r>
      </w:hyperlink>
    </w:p>
    <w:p w14:paraId="5FCC37C4" w14:textId="151F4337" w:rsidR="00033E3B" w:rsidRDefault="00033E3B">
      <w:pPr>
        <w:pStyle w:val="TableofFigures"/>
        <w:tabs>
          <w:tab w:val="right" w:leader="dot" w:pos="9016"/>
        </w:tabs>
        <w:rPr>
          <w:rFonts w:eastAsiaTheme="minorEastAsia" w:cstheme="minorBidi"/>
          <w:bCs w:val="0"/>
          <w:noProof/>
          <w:szCs w:val="22"/>
          <w:lang w:eastAsia="en-GB"/>
        </w:rPr>
      </w:pPr>
      <w:hyperlink w:anchor="_Toc30286990" w:history="1">
        <w:r w:rsidRPr="00AE5454">
          <w:rPr>
            <w:rStyle w:val="Hyperlink"/>
            <w:noProof/>
          </w:rPr>
          <w:t>Figure 4</w:t>
        </w:r>
        <w:r w:rsidRPr="00AE5454">
          <w:rPr>
            <w:rStyle w:val="Hyperlink"/>
            <w:noProof/>
          </w:rPr>
          <w:noBreakHyphen/>
          <w:t>10 - Prism layers can be seen as rectangular elements in the symmetry plane, and around the feet of the Ahmed body.</w:t>
        </w:r>
        <w:r>
          <w:rPr>
            <w:noProof/>
            <w:webHidden/>
          </w:rPr>
          <w:tab/>
        </w:r>
        <w:r>
          <w:rPr>
            <w:noProof/>
            <w:webHidden/>
          </w:rPr>
          <w:fldChar w:fldCharType="begin"/>
        </w:r>
        <w:r>
          <w:rPr>
            <w:noProof/>
            <w:webHidden/>
          </w:rPr>
          <w:instrText xml:space="preserve"> PAGEREF _Toc30286990 \h </w:instrText>
        </w:r>
        <w:r>
          <w:rPr>
            <w:noProof/>
            <w:webHidden/>
          </w:rPr>
        </w:r>
        <w:r>
          <w:rPr>
            <w:noProof/>
            <w:webHidden/>
          </w:rPr>
          <w:fldChar w:fldCharType="separate"/>
        </w:r>
        <w:r>
          <w:rPr>
            <w:noProof/>
            <w:webHidden/>
          </w:rPr>
          <w:t>11</w:t>
        </w:r>
        <w:r>
          <w:rPr>
            <w:noProof/>
            <w:webHidden/>
          </w:rPr>
          <w:fldChar w:fldCharType="end"/>
        </w:r>
      </w:hyperlink>
    </w:p>
    <w:p w14:paraId="388441AE" w14:textId="672EB745" w:rsidR="00033E3B" w:rsidRDefault="00033E3B">
      <w:pPr>
        <w:pStyle w:val="TableofFigures"/>
        <w:tabs>
          <w:tab w:val="right" w:leader="dot" w:pos="9016"/>
        </w:tabs>
        <w:rPr>
          <w:rFonts w:eastAsiaTheme="minorEastAsia" w:cstheme="minorBidi"/>
          <w:bCs w:val="0"/>
          <w:noProof/>
          <w:szCs w:val="22"/>
          <w:lang w:eastAsia="en-GB"/>
        </w:rPr>
      </w:pPr>
      <w:hyperlink w:anchor="_Toc30286991" w:history="1">
        <w:r w:rsidRPr="00AE5454">
          <w:rPr>
            <w:rStyle w:val="Hyperlink"/>
            <w:noProof/>
          </w:rPr>
          <w:t>Figure 4</w:t>
        </w:r>
        <w:r w:rsidRPr="00AE5454">
          <w:rPr>
            <w:rStyle w:val="Hyperlink"/>
            <w:noProof/>
          </w:rPr>
          <w:noBreakHyphen/>
          <w:t>11 – The five layers of prism cells used for run 10 can be seen on the symmetry plane.</w:t>
        </w:r>
        <w:r>
          <w:rPr>
            <w:noProof/>
            <w:webHidden/>
          </w:rPr>
          <w:tab/>
        </w:r>
        <w:r>
          <w:rPr>
            <w:noProof/>
            <w:webHidden/>
          </w:rPr>
          <w:fldChar w:fldCharType="begin"/>
        </w:r>
        <w:r>
          <w:rPr>
            <w:noProof/>
            <w:webHidden/>
          </w:rPr>
          <w:instrText xml:space="preserve"> PAGEREF _Toc30286991 \h </w:instrText>
        </w:r>
        <w:r>
          <w:rPr>
            <w:noProof/>
            <w:webHidden/>
          </w:rPr>
        </w:r>
        <w:r>
          <w:rPr>
            <w:noProof/>
            <w:webHidden/>
          </w:rPr>
          <w:fldChar w:fldCharType="separate"/>
        </w:r>
        <w:r>
          <w:rPr>
            <w:noProof/>
            <w:webHidden/>
          </w:rPr>
          <w:t>12</w:t>
        </w:r>
        <w:r>
          <w:rPr>
            <w:noProof/>
            <w:webHidden/>
          </w:rPr>
          <w:fldChar w:fldCharType="end"/>
        </w:r>
      </w:hyperlink>
    </w:p>
    <w:p w14:paraId="44D88421" w14:textId="30B03DF6" w:rsidR="00033E3B" w:rsidRDefault="00033E3B">
      <w:pPr>
        <w:pStyle w:val="TableofFigures"/>
        <w:tabs>
          <w:tab w:val="right" w:leader="dot" w:pos="9016"/>
        </w:tabs>
        <w:rPr>
          <w:rFonts w:eastAsiaTheme="minorEastAsia" w:cstheme="minorBidi"/>
          <w:bCs w:val="0"/>
          <w:noProof/>
          <w:szCs w:val="22"/>
          <w:lang w:eastAsia="en-GB"/>
        </w:rPr>
      </w:pPr>
      <w:hyperlink w:anchor="_Toc30286992" w:history="1">
        <w:r w:rsidRPr="00AE5454">
          <w:rPr>
            <w:rStyle w:val="Hyperlink"/>
            <w:noProof/>
          </w:rPr>
          <w:t>Figure 4</w:t>
        </w:r>
        <w:r w:rsidRPr="00AE5454">
          <w:rPr>
            <w:rStyle w:val="Hyperlink"/>
            <w:noProof/>
          </w:rPr>
          <w:noBreakHyphen/>
          <w:t>12 - visualisation of the prism layers for run 11. Notice the layers on the road shown in the symmetry plane</w:t>
        </w:r>
        <w:r>
          <w:rPr>
            <w:noProof/>
            <w:webHidden/>
          </w:rPr>
          <w:tab/>
        </w:r>
        <w:r>
          <w:rPr>
            <w:noProof/>
            <w:webHidden/>
          </w:rPr>
          <w:fldChar w:fldCharType="begin"/>
        </w:r>
        <w:r>
          <w:rPr>
            <w:noProof/>
            <w:webHidden/>
          </w:rPr>
          <w:instrText xml:space="preserve"> PAGEREF _Toc30286992 \h </w:instrText>
        </w:r>
        <w:r>
          <w:rPr>
            <w:noProof/>
            <w:webHidden/>
          </w:rPr>
        </w:r>
        <w:r>
          <w:rPr>
            <w:noProof/>
            <w:webHidden/>
          </w:rPr>
          <w:fldChar w:fldCharType="separate"/>
        </w:r>
        <w:r>
          <w:rPr>
            <w:noProof/>
            <w:webHidden/>
          </w:rPr>
          <w:t>13</w:t>
        </w:r>
        <w:r>
          <w:rPr>
            <w:noProof/>
            <w:webHidden/>
          </w:rPr>
          <w:fldChar w:fldCharType="end"/>
        </w:r>
      </w:hyperlink>
    </w:p>
    <w:p w14:paraId="4151D09D" w14:textId="700B8C8F" w:rsidR="00033E3B" w:rsidRDefault="00033E3B">
      <w:pPr>
        <w:pStyle w:val="TableofFigures"/>
        <w:tabs>
          <w:tab w:val="right" w:leader="dot" w:pos="9016"/>
        </w:tabs>
        <w:rPr>
          <w:rFonts w:eastAsiaTheme="minorEastAsia" w:cstheme="minorBidi"/>
          <w:bCs w:val="0"/>
          <w:noProof/>
          <w:szCs w:val="22"/>
          <w:lang w:eastAsia="en-GB"/>
        </w:rPr>
      </w:pPr>
      <w:hyperlink w:anchor="_Toc30286993" w:history="1">
        <w:r w:rsidRPr="00AE5454">
          <w:rPr>
            <w:rStyle w:val="Hyperlink"/>
            <w:noProof/>
          </w:rPr>
          <w:t>Figure 5</w:t>
        </w:r>
        <w:r w:rsidRPr="00AE5454">
          <w:rPr>
            <w:rStyle w:val="Hyperlink"/>
            <w:noProof/>
          </w:rPr>
          <w:noBreakHyphen/>
          <w:t>1 – Areas of low and high pressure on the symmetry plane on the Ahmed body. A high pressure is seen at the front stagnation point in pink, and low pressure areas at the slant kick point, and curvature of the leading edge are seen in blue.</w:t>
        </w:r>
        <w:r>
          <w:rPr>
            <w:noProof/>
            <w:webHidden/>
          </w:rPr>
          <w:tab/>
        </w:r>
        <w:r>
          <w:rPr>
            <w:noProof/>
            <w:webHidden/>
          </w:rPr>
          <w:fldChar w:fldCharType="begin"/>
        </w:r>
        <w:r>
          <w:rPr>
            <w:noProof/>
            <w:webHidden/>
          </w:rPr>
          <w:instrText xml:space="preserve"> PAGEREF _Toc30286993 \h </w:instrText>
        </w:r>
        <w:r>
          <w:rPr>
            <w:noProof/>
            <w:webHidden/>
          </w:rPr>
        </w:r>
        <w:r>
          <w:rPr>
            <w:noProof/>
            <w:webHidden/>
          </w:rPr>
          <w:fldChar w:fldCharType="separate"/>
        </w:r>
        <w:r>
          <w:rPr>
            <w:noProof/>
            <w:webHidden/>
          </w:rPr>
          <w:t>16</w:t>
        </w:r>
        <w:r>
          <w:rPr>
            <w:noProof/>
            <w:webHidden/>
          </w:rPr>
          <w:fldChar w:fldCharType="end"/>
        </w:r>
      </w:hyperlink>
    </w:p>
    <w:p w14:paraId="7ABCDCB7" w14:textId="2CB60AEB" w:rsidR="00033E3B" w:rsidRDefault="00033E3B">
      <w:pPr>
        <w:pStyle w:val="TableofFigures"/>
        <w:tabs>
          <w:tab w:val="right" w:leader="dot" w:pos="9016"/>
        </w:tabs>
        <w:rPr>
          <w:rFonts w:eastAsiaTheme="minorEastAsia" w:cstheme="minorBidi"/>
          <w:bCs w:val="0"/>
          <w:noProof/>
          <w:szCs w:val="22"/>
          <w:lang w:eastAsia="en-GB"/>
        </w:rPr>
      </w:pPr>
      <w:hyperlink w:anchor="_Toc30286994" w:history="1">
        <w:r w:rsidRPr="00AE5454">
          <w:rPr>
            <w:rStyle w:val="Hyperlink"/>
            <w:noProof/>
          </w:rPr>
          <w:t>Figure 5</w:t>
        </w:r>
        <w:r w:rsidRPr="00AE5454">
          <w:rPr>
            <w:rStyle w:val="Hyperlink"/>
            <w:noProof/>
          </w:rPr>
          <w:noBreakHyphen/>
          <w:t>2 -Vectors showing air speed around the Ahmed body. The red arrows coming from the leading edge radii show the highest speeds. The blue area at the rear shows a void with low air speed as the air recirculates in this wake region.</w:t>
        </w:r>
        <w:r>
          <w:rPr>
            <w:noProof/>
            <w:webHidden/>
          </w:rPr>
          <w:tab/>
        </w:r>
        <w:r>
          <w:rPr>
            <w:noProof/>
            <w:webHidden/>
          </w:rPr>
          <w:fldChar w:fldCharType="begin"/>
        </w:r>
        <w:r>
          <w:rPr>
            <w:noProof/>
            <w:webHidden/>
          </w:rPr>
          <w:instrText xml:space="preserve"> PAGEREF _Toc30286994 \h </w:instrText>
        </w:r>
        <w:r>
          <w:rPr>
            <w:noProof/>
            <w:webHidden/>
          </w:rPr>
        </w:r>
        <w:r>
          <w:rPr>
            <w:noProof/>
            <w:webHidden/>
          </w:rPr>
          <w:fldChar w:fldCharType="separate"/>
        </w:r>
        <w:r>
          <w:rPr>
            <w:noProof/>
            <w:webHidden/>
          </w:rPr>
          <w:t>16</w:t>
        </w:r>
        <w:r>
          <w:rPr>
            <w:noProof/>
            <w:webHidden/>
          </w:rPr>
          <w:fldChar w:fldCharType="end"/>
        </w:r>
      </w:hyperlink>
    </w:p>
    <w:p w14:paraId="3A6C55D6" w14:textId="0D804E54" w:rsidR="00033E3B" w:rsidRDefault="00033E3B">
      <w:pPr>
        <w:pStyle w:val="TableofFigures"/>
        <w:tabs>
          <w:tab w:val="right" w:leader="dot" w:pos="9016"/>
        </w:tabs>
        <w:rPr>
          <w:rFonts w:eastAsiaTheme="minorEastAsia" w:cstheme="minorBidi"/>
          <w:bCs w:val="0"/>
          <w:noProof/>
          <w:szCs w:val="22"/>
          <w:lang w:eastAsia="en-GB"/>
        </w:rPr>
      </w:pPr>
      <w:hyperlink w:anchor="_Toc30286995" w:history="1">
        <w:r w:rsidRPr="00AE5454">
          <w:rPr>
            <w:rStyle w:val="Hyperlink"/>
            <w:noProof/>
          </w:rPr>
          <w:t>Figure 5</w:t>
        </w:r>
        <w:r w:rsidRPr="00AE5454">
          <w:rPr>
            <w:rStyle w:val="Hyperlink"/>
            <w:noProof/>
          </w:rPr>
          <w:noBreakHyphen/>
          <w:t>3 – comparison of Ahmed’s original study against the CFD results. A strong vortex is shown to form at the rear of the body as high pressure bleeds into the low pressure created by the slant. The area of recirculation is also shown in Ahmed’s diagram. (Ahmed, 1984)</w:t>
        </w:r>
        <w:r>
          <w:rPr>
            <w:noProof/>
            <w:webHidden/>
          </w:rPr>
          <w:tab/>
        </w:r>
        <w:r>
          <w:rPr>
            <w:noProof/>
            <w:webHidden/>
          </w:rPr>
          <w:fldChar w:fldCharType="begin"/>
        </w:r>
        <w:r>
          <w:rPr>
            <w:noProof/>
            <w:webHidden/>
          </w:rPr>
          <w:instrText xml:space="preserve"> PAGEREF _Toc30286995 \h </w:instrText>
        </w:r>
        <w:r>
          <w:rPr>
            <w:noProof/>
            <w:webHidden/>
          </w:rPr>
        </w:r>
        <w:r>
          <w:rPr>
            <w:noProof/>
            <w:webHidden/>
          </w:rPr>
          <w:fldChar w:fldCharType="separate"/>
        </w:r>
        <w:r>
          <w:rPr>
            <w:noProof/>
            <w:webHidden/>
          </w:rPr>
          <w:t>17</w:t>
        </w:r>
        <w:r>
          <w:rPr>
            <w:noProof/>
            <w:webHidden/>
          </w:rPr>
          <w:fldChar w:fldCharType="end"/>
        </w:r>
      </w:hyperlink>
    </w:p>
    <w:p w14:paraId="6925C83C" w14:textId="1CDD5468" w:rsidR="00033E3B" w:rsidRDefault="00033E3B">
      <w:pPr>
        <w:pStyle w:val="TableofFigures"/>
        <w:tabs>
          <w:tab w:val="right" w:leader="dot" w:pos="9016"/>
        </w:tabs>
        <w:rPr>
          <w:rFonts w:eastAsiaTheme="minorEastAsia" w:cstheme="minorBidi"/>
          <w:bCs w:val="0"/>
          <w:noProof/>
          <w:szCs w:val="22"/>
          <w:lang w:eastAsia="en-GB"/>
        </w:rPr>
      </w:pPr>
      <w:hyperlink r:id="rId12" w:anchor="_Toc30286996" w:history="1">
        <w:r w:rsidRPr="00AE5454">
          <w:rPr>
            <w:rStyle w:val="Hyperlink"/>
            <w:noProof/>
          </w:rPr>
          <w:t>Figure 5</w:t>
        </w:r>
        <w:r w:rsidRPr="00AE5454">
          <w:rPr>
            <w:rStyle w:val="Hyperlink"/>
            <w:noProof/>
          </w:rPr>
          <w:noBreakHyphen/>
          <w:t>4 – Graph showing the surface pressure distributions across the Ahmed body. as shown, a high pressure is seen at the stagnation point at the front of the body, with a large drop to lower pressure seen around the curvature of the front. The kick point along the top surface is show by the second drop in pressure.</w:t>
        </w:r>
        <w:r>
          <w:rPr>
            <w:noProof/>
            <w:webHidden/>
          </w:rPr>
          <w:tab/>
        </w:r>
        <w:r>
          <w:rPr>
            <w:noProof/>
            <w:webHidden/>
          </w:rPr>
          <w:fldChar w:fldCharType="begin"/>
        </w:r>
        <w:r>
          <w:rPr>
            <w:noProof/>
            <w:webHidden/>
          </w:rPr>
          <w:instrText xml:space="preserve"> PAGEREF _Toc30286996 \h </w:instrText>
        </w:r>
        <w:r>
          <w:rPr>
            <w:noProof/>
            <w:webHidden/>
          </w:rPr>
        </w:r>
        <w:r>
          <w:rPr>
            <w:noProof/>
            <w:webHidden/>
          </w:rPr>
          <w:fldChar w:fldCharType="separate"/>
        </w:r>
        <w:r>
          <w:rPr>
            <w:noProof/>
            <w:webHidden/>
          </w:rPr>
          <w:t>17</w:t>
        </w:r>
        <w:r>
          <w:rPr>
            <w:noProof/>
            <w:webHidden/>
          </w:rPr>
          <w:fldChar w:fldCharType="end"/>
        </w:r>
      </w:hyperlink>
    </w:p>
    <w:p w14:paraId="43A864AF" w14:textId="697F894D" w:rsidR="00B0195D" w:rsidRDefault="00033E3B" w:rsidP="00B74A8A">
      <w:r>
        <w:fldChar w:fldCharType="end"/>
      </w:r>
    </w:p>
    <w:p w14:paraId="2E2B7401" w14:textId="77777777" w:rsidR="00B0195D" w:rsidRDefault="00B0195D" w:rsidP="00B74A8A"/>
    <w:p w14:paraId="540E0974" w14:textId="77777777" w:rsidR="00381A5E" w:rsidRDefault="00381A5E" w:rsidP="00B74A8A">
      <w:pPr>
        <w:sectPr w:rsidR="00381A5E" w:rsidSect="00561E80">
          <w:footerReference w:type="default" r:id="rId13"/>
          <w:pgSz w:w="11906" w:h="16838"/>
          <w:pgMar w:top="1440" w:right="1440" w:bottom="1440" w:left="1440" w:header="708" w:footer="708" w:gutter="0"/>
          <w:pgNumType w:fmt="lowerRoman" w:start="1"/>
          <w:cols w:space="708"/>
          <w:titlePg/>
          <w:docGrid w:linePitch="360"/>
        </w:sectPr>
      </w:pPr>
    </w:p>
    <w:p w14:paraId="04005D8B" w14:textId="77777777" w:rsidR="00545BD3" w:rsidRDefault="00C06E51" w:rsidP="00B74A8A">
      <w:pPr>
        <w:pStyle w:val="Heading1"/>
        <w:numPr>
          <w:ilvl w:val="0"/>
          <w:numId w:val="9"/>
        </w:numPr>
      </w:pPr>
      <w:bookmarkStart w:id="2" w:name="_Toc30286934"/>
      <w:r w:rsidRPr="00B0195D">
        <w:lastRenderedPageBreak/>
        <w:t>Introduction</w:t>
      </w:r>
      <w:bookmarkEnd w:id="2"/>
    </w:p>
    <w:p w14:paraId="79B2DA2E" w14:textId="31BB0538" w:rsidR="007A707F" w:rsidRDefault="0070468F" w:rsidP="00B74A8A">
      <w:r>
        <w:t>The aim of this report is to gain an understanding of</w:t>
      </w:r>
      <w:r w:rsidR="00033E3B">
        <w:t xml:space="preserve"> how</w:t>
      </w:r>
      <w:r>
        <w:t xml:space="preserve"> computational fluid dynamics (CFD)</w:t>
      </w:r>
      <w:r w:rsidR="003955FE">
        <w:t xml:space="preserve"> works, looking into the equations it uses, the tools used to model the wind tunnel/area of study, the body, and the air behaviour</w:t>
      </w:r>
      <w:r>
        <w:t xml:space="preserve"> and how it can be used to predict and verify real life results.</w:t>
      </w:r>
      <w:r w:rsidR="00306E3C">
        <w:t xml:space="preserve"> To do this, a bluff body known as the Ahmed body will be used</w:t>
      </w:r>
      <w:r w:rsidR="000B7334">
        <w:t>, this is a vaguely car shaped body with a slanted upper rear section and rounded front end</w:t>
      </w:r>
      <w:sdt>
        <w:sdtPr>
          <w:id w:val="1139529885"/>
          <w:citation/>
        </w:sdtPr>
        <w:sdtContent>
          <w:r w:rsidR="00B2256D">
            <w:fldChar w:fldCharType="begin"/>
          </w:r>
          <w:r w:rsidR="00B2256D">
            <w:instrText xml:space="preserve"> CITATION Ahm84 \l 2057 </w:instrText>
          </w:r>
          <w:r w:rsidR="00B2256D">
            <w:fldChar w:fldCharType="separate"/>
          </w:r>
          <w:r w:rsidR="00AD0F4A">
            <w:rPr>
              <w:noProof/>
            </w:rPr>
            <w:t xml:space="preserve"> </w:t>
          </w:r>
          <w:r w:rsidR="00AD0F4A" w:rsidRPr="00AD0F4A">
            <w:rPr>
              <w:noProof/>
            </w:rPr>
            <w:t>(Ahmed, 1984)</w:t>
          </w:r>
          <w:r w:rsidR="00B2256D">
            <w:fldChar w:fldCharType="end"/>
          </w:r>
        </w:sdtContent>
      </w:sdt>
      <w:r w:rsidR="000B7334">
        <w:t xml:space="preserve">. </w:t>
      </w:r>
      <w:r w:rsidR="003955FE">
        <w:t>The effects of domain sizes, meshing, and turbulence models on the coefficient of lift and drag values</w:t>
      </w:r>
      <w:r w:rsidR="00B2256D">
        <w:t xml:space="preserve"> seen by</w:t>
      </w:r>
      <w:r w:rsidR="003955FE">
        <w:t xml:space="preserve"> the Ahmed body will be the main focus of study. </w:t>
      </w:r>
      <w:r w:rsidR="000B7334">
        <w:t>Results gathered from the study will then be compared to experimental data</w:t>
      </w:r>
      <w:sdt>
        <w:sdtPr>
          <w:id w:val="547261605"/>
          <w:citation/>
        </w:sdtPr>
        <w:sdtContent>
          <w:r w:rsidR="00F13FEF">
            <w:fldChar w:fldCharType="begin"/>
          </w:r>
          <w:r w:rsidR="00F13FEF">
            <w:instrText xml:space="preserve"> CITATION Mei11 \l 2057 </w:instrText>
          </w:r>
          <w:r w:rsidR="00F13FEF">
            <w:fldChar w:fldCharType="separate"/>
          </w:r>
          <w:r w:rsidR="00AD0F4A">
            <w:rPr>
              <w:noProof/>
            </w:rPr>
            <w:t xml:space="preserve"> </w:t>
          </w:r>
          <w:r w:rsidR="00AD0F4A" w:rsidRPr="00AD0F4A">
            <w:rPr>
              <w:noProof/>
            </w:rPr>
            <w:t>(Meile, et al., 2011)</w:t>
          </w:r>
          <w:r w:rsidR="00F13FEF">
            <w:fldChar w:fldCharType="end"/>
          </w:r>
        </w:sdtContent>
      </w:sdt>
      <w:r w:rsidR="000B7334">
        <w:t>, seeing how closely the results can be matched</w:t>
      </w:r>
      <w:r w:rsidR="003955FE">
        <w:t>, hopefully proving the study to be an accurate representation</w:t>
      </w:r>
      <w:r w:rsidR="00F13FEF">
        <w:t xml:space="preserve"> of a real world experiment.</w:t>
      </w:r>
    </w:p>
    <w:p w14:paraId="5D690C1F" w14:textId="77777777" w:rsidR="00C06E51" w:rsidRDefault="00C06E51" w:rsidP="00B74A8A">
      <w:pPr>
        <w:pStyle w:val="Caption"/>
      </w:pPr>
      <w:r>
        <w:br w:type="page"/>
      </w:r>
    </w:p>
    <w:p w14:paraId="2202F361" w14:textId="73B75B3A" w:rsidR="00C06E51" w:rsidRDefault="00426B68" w:rsidP="00B74A8A">
      <w:pPr>
        <w:pStyle w:val="Heading1"/>
        <w:numPr>
          <w:ilvl w:val="0"/>
          <w:numId w:val="9"/>
        </w:numPr>
      </w:pPr>
      <w:bookmarkStart w:id="3" w:name="_Toc30286935"/>
      <w:r>
        <w:lastRenderedPageBreak/>
        <w:t>Theory</w:t>
      </w:r>
      <w:bookmarkEnd w:id="3"/>
    </w:p>
    <w:p w14:paraId="7CCB931E" w14:textId="42F5E431" w:rsidR="00564321" w:rsidRDefault="003D7507" w:rsidP="00B74A8A">
      <w:r>
        <w:t>Computational fluid dynamics is used to replicate a real world or wind tunnel aerodynamic experiment</w:t>
      </w:r>
      <w:r w:rsidR="00564321">
        <w:t xml:space="preserve"> on a computer.</w:t>
      </w:r>
      <w:r>
        <w:t xml:space="preserve"> </w:t>
      </w:r>
      <w:r w:rsidR="00564321">
        <w:t>CFD</w:t>
      </w:r>
      <w:r>
        <w:t xml:space="preserve"> is a useful tool </w:t>
      </w:r>
      <w:r w:rsidR="00564321">
        <w:t>that saves engineers time and money when testing new designs</w:t>
      </w:r>
      <w:r w:rsidR="00FC3AF6">
        <w:t>. M</w:t>
      </w:r>
      <w:r w:rsidR="00564321">
        <w:t>ultiple tests can be run at once with different alterations to the design</w:t>
      </w:r>
      <w:r w:rsidR="006C61D8">
        <w:t>, speeding up the development process</w:t>
      </w:r>
      <w:r w:rsidR="00FC3AF6">
        <w:t>, and cutting prototyping costs.</w:t>
      </w:r>
    </w:p>
    <w:p w14:paraId="0382AF5A" w14:textId="7026DF2B" w:rsidR="003756EC" w:rsidRDefault="003756EC" w:rsidP="003756EC">
      <w:pPr>
        <w:pStyle w:val="Heading2"/>
      </w:pPr>
      <w:bookmarkStart w:id="4" w:name="_Toc30286936"/>
      <w:r>
        <w:t>2.1 Navier-Stokes equations</w:t>
      </w:r>
      <w:bookmarkEnd w:id="4"/>
    </w:p>
    <w:p w14:paraId="43A348CB" w14:textId="62126657" w:rsidR="006C61D8" w:rsidRDefault="006C61D8" w:rsidP="00B74A8A">
      <w:r>
        <w:t>To calculate a solution, CFD uses a</w:t>
      </w:r>
      <w:r w:rsidR="002D0951">
        <w:t xml:space="preserve"> partial coupled differential</w:t>
      </w:r>
      <w:r>
        <w:t xml:space="preserve"> equation known as the Navier-Stokes equation.</w:t>
      </w:r>
      <w:r w:rsidR="00B527FC">
        <w:t xml:space="preserve"> This equation is built upon </w:t>
      </w:r>
      <w:r w:rsidR="002D0951">
        <w:t>E</w:t>
      </w:r>
      <w:r w:rsidR="00B527FC">
        <w:t>uler</w:t>
      </w:r>
      <w:r w:rsidR="002D0951">
        <w:t>’s work</w:t>
      </w:r>
      <w:sdt>
        <w:sdtPr>
          <w:id w:val="-1260898889"/>
          <w:citation/>
        </w:sdtPr>
        <w:sdtContent>
          <w:r w:rsidR="00A02854">
            <w:fldChar w:fldCharType="begin"/>
          </w:r>
          <w:r w:rsidR="00A02854">
            <w:instrText xml:space="preserve"> CITATION And851 \l 2057 </w:instrText>
          </w:r>
          <w:r w:rsidR="00A02854">
            <w:fldChar w:fldCharType="separate"/>
          </w:r>
          <w:r w:rsidR="00AD0F4A">
            <w:rPr>
              <w:noProof/>
            </w:rPr>
            <w:t xml:space="preserve"> </w:t>
          </w:r>
          <w:r w:rsidR="00AD0F4A" w:rsidRPr="00AD0F4A">
            <w:rPr>
              <w:noProof/>
            </w:rPr>
            <w:t>(Anderson, 1985)</w:t>
          </w:r>
          <w:r w:rsidR="00A02854">
            <w:fldChar w:fldCharType="end"/>
          </w:r>
        </w:sdtContent>
      </w:sdt>
      <w:r w:rsidR="00965244">
        <w:t>, and tries</w:t>
      </w:r>
      <w:r w:rsidR="002D0951">
        <w:t xml:space="preserve"> to describe</w:t>
      </w:r>
      <w:r w:rsidR="00965244">
        <w:t xml:space="preserve"> and model</w:t>
      </w:r>
      <w:r w:rsidR="002D0951">
        <w:t xml:space="preserve"> the flow of </w:t>
      </w:r>
      <w:r w:rsidR="007842FA">
        <w:t>fluids and</w:t>
      </w:r>
      <w:r w:rsidR="002D0951">
        <w:t xml:space="preserve"> is made of five equations</w:t>
      </w:r>
      <w:r w:rsidR="00C53BAE">
        <w:t xml:space="preserve">. </w:t>
      </w:r>
      <w:r w:rsidR="007842FA">
        <w:t>The equations are</w:t>
      </w:r>
      <w:r w:rsidR="00FB6447">
        <w:t xml:space="preserve"> time dependant and</w:t>
      </w:r>
      <w:r w:rsidR="007842FA">
        <w:t xml:space="preserve"> expressed as conservation of mass, momentum and energy in the X, Y, and Z direction</w:t>
      </w:r>
      <w:r w:rsidR="009212CC">
        <w:t>, also accounting for the viscosity of the fluid.</w:t>
      </w:r>
      <w:r w:rsidR="00E51E13">
        <w:t xml:space="preserve"> </w:t>
      </w:r>
      <w:sdt>
        <w:sdtPr>
          <w:id w:val="-2032786380"/>
          <w:citation/>
        </w:sdtPr>
        <w:sdtContent>
          <w:r w:rsidR="00E51E13">
            <w:fldChar w:fldCharType="begin"/>
          </w:r>
          <w:r w:rsidR="00E51E13">
            <w:instrText xml:space="preserve">CITATION CHA \l 2057 </w:instrText>
          </w:r>
          <w:r w:rsidR="00E51E13">
            <w:fldChar w:fldCharType="separate"/>
          </w:r>
          <w:r w:rsidR="00AD0F4A" w:rsidRPr="00AD0F4A">
            <w:rPr>
              <w:noProof/>
            </w:rPr>
            <w:t>(Fefferman, 2017)</w:t>
          </w:r>
          <w:r w:rsidR="00E51E13">
            <w:fldChar w:fldCharType="end"/>
          </w:r>
        </w:sdtContent>
      </w:sdt>
      <w:r w:rsidR="009212CC">
        <w:t xml:space="preserve"> Figure </w:t>
      </w:r>
      <w:r w:rsidR="00050507">
        <w:t>2-</w:t>
      </w:r>
      <w:r w:rsidR="009212CC">
        <w:t>1 shows the different parts of the equation.</w:t>
      </w:r>
    </w:p>
    <w:p w14:paraId="38DEB85A" w14:textId="77777777" w:rsidR="00050507" w:rsidRDefault="00050507" w:rsidP="00050507">
      <w:pPr>
        <w:keepNext/>
      </w:pPr>
      <w:r w:rsidRPr="00050507">
        <w:rPr>
          <w:noProof/>
        </w:rPr>
        <w:drawing>
          <wp:inline distT="0" distB="0" distL="0" distR="0" wp14:anchorId="5E970954" wp14:editId="0EAE689F">
            <wp:extent cx="5643576" cy="3570108"/>
            <wp:effectExtent l="0" t="0" r="0" b="0"/>
            <wp:docPr id="6" name="Picture 5">
              <a:extLst xmlns:a="http://schemas.openxmlformats.org/drawingml/2006/main">
                <a:ext uri="{FF2B5EF4-FFF2-40B4-BE49-F238E27FC236}">
                  <a16:creationId xmlns:a16="http://schemas.microsoft.com/office/drawing/2014/main" id="{88B9CEB4-4660-43AD-A746-86529B0FC29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88B9CEB4-4660-43AD-A746-86529B0FC295}"/>
                        </a:ext>
                      </a:extLst>
                    </pic:cNvPr>
                    <pic:cNvPicPr>
                      <a:picLocks noChangeAspect="1"/>
                    </pic:cNvPicPr>
                  </pic:nvPicPr>
                  <pic:blipFill>
                    <a:blip r:embed="rId14"/>
                    <a:stretch>
                      <a:fillRect/>
                    </a:stretch>
                  </pic:blipFill>
                  <pic:spPr>
                    <a:xfrm>
                      <a:off x="0" y="0"/>
                      <a:ext cx="5643576" cy="3570108"/>
                    </a:xfrm>
                    <a:prstGeom prst="rect">
                      <a:avLst/>
                    </a:prstGeom>
                  </pic:spPr>
                </pic:pic>
              </a:graphicData>
            </a:graphic>
          </wp:inline>
        </w:drawing>
      </w:r>
    </w:p>
    <w:p w14:paraId="3358227D" w14:textId="535F1296" w:rsidR="009212CC" w:rsidRDefault="00050507" w:rsidP="00050507">
      <w:pPr>
        <w:pStyle w:val="Caption"/>
      </w:pPr>
      <w:bookmarkStart w:id="5" w:name="_Toc30286978"/>
      <w:r>
        <w:t xml:space="preserve">Figure </w:t>
      </w:r>
      <w:fldSimple w:instr=" STYLEREF 1 \s ">
        <w:r w:rsidR="002A501D">
          <w:rPr>
            <w:noProof/>
          </w:rPr>
          <w:t>2</w:t>
        </w:r>
      </w:fldSimple>
      <w:r w:rsidR="002A501D">
        <w:noBreakHyphen/>
      </w:r>
      <w:fldSimple w:instr=" SEQ Figure \* ARABIC \s 1 ">
        <w:r w:rsidR="002A501D">
          <w:rPr>
            <w:noProof/>
          </w:rPr>
          <w:t>1</w:t>
        </w:r>
      </w:fldSimple>
      <w:r>
        <w:t xml:space="preserve"> The five separate parts that make up the Navier</w:t>
      </w:r>
      <w:r w:rsidR="00965244">
        <w:t>-</w:t>
      </w:r>
      <w:r>
        <w:t>Stokes equation. The equation details the flow of fluids in three-dimensional space.</w:t>
      </w:r>
      <w:r w:rsidR="00504A0C">
        <w:t xml:space="preserve"> </w:t>
      </w:r>
      <w:sdt>
        <w:sdtPr>
          <w:id w:val="-731931144"/>
          <w:citation/>
        </w:sdtPr>
        <w:sdtContent>
          <w:r w:rsidR="00504A0C">
            <w:fldChar w:fldCharType="begin"/>
          </w:r>
          <w:r w:rsidR="00504A0C">
            <w:instrText xml:space="preserve"> CITATION NAS151 \l 2057 </w:instrText>
          </w:r>
          <w:r w:rsidR="00504A0C">
            <w:fldChar w:fldCharType="separate"/>
          </w:r>
          <w:r w:rsidR="00AD0F4A" w:rsidRPr="00AD0F4A">
            <w:rPr>
              <w:noProof/>
            </w:rPr>
            <w:t>(NASA, 2015)</w:t>
          </w:r>
          <w:r w:rsidR="00504A0C">
            <w:fldChar w:fldCharType="end"/>
          </w:r>
        </w:sdtContent>
      </w:sdt>
      <w:bookmarkEnd w:id="5"/>
    </w:p>
    <w:p w14:paraId="37C2251D" w14:textId="27191681" w:rsidR="00FB6447" w:rsidRDefault="00FB6447" w:rsidP="00965244">
      <w:pPr>
        <w:rPr>
          <w:rFonts w:ascii="Open Sans" w:hAnsi="Open Sans" w:cs="Open Sans"/>
          <w:color w:val="000000"/>
          <w:sz w:val="20"/>
          <w:szCs w:val="20"/>
          <w:shd w:val="clear" w:color="auto" w:fill="FFFFFF"/>
        </w:rPr>
      </w:pPr>
      <w:r>
        <w:t>Due to the complexities of turbulence in a three-dimensional space, some approximations must be made</w:t>
      </w:r>
      <w:r w:rsidR="000A528B">
        <w:t xml:space="preserve"> when modelling the problem</w:t>
      </w:r>
      <w:r>
        <w:t>, as without these the problem</w:t>
      </w:r>
      <w:r w:rsidR="000A528B">
        <w:t xml:space="preserve"> will not give an unreliable model to solve</w:t>
      </w:r>
      <w:r>
        <w:t xml:space="preserve">. </w:t>
      </w:r>
      <w:r w:rsidR="00F66CA7">
        <w:t>Due to</w:t>
      </w:r>
      <w:r>
        <w:t xml:space="preserve"> these approximations, CFD is not a perfectly accurate model of </w:t>
      </w:r>
      <w:proofErr w:type="gramStart"/>
      <w:r>
        <w:t>real life</w:t>
      </w:r>
      <w:proofErr w:type="gramEnd"/>
      <w:r>
        <w:t xml:space="preserve"> airflow, and a small margin for errors must be accounted for.</w:t>
      </w:r>
      <w:r w:rsidR="000A528B">
        <w:t xml:space="preserve"> </w:t>
      </w:r>
      <w:r w:rsidR="000A528B">
        <w:rPr>
          <w:rFonts w:ascii="Open Sans" w:hAnsi="Open Sans" w:cs="Open Sans"/>
          <w:color w:val="000000"/>
          <w:sz w:val="20"/>
          <w:szCs w:val="20"/>
          <w:shd w:val="clear" w:color="auto" w:fill="FFFFFF"/>
        </w:rPr>
        <w:t>(Simscale.com, 2020)</w:t>
      </w:r>
    </w:p>
    <w:p w14:paraId="0881187A" w14:textId="37C6B7D0" w:rsidR="003756EC" w:rsidRDefault="003756EC" w:rsidP="003756EC">
      <w:pPr>
        <w:pStyle w:val="Heading2"/>
      </w:pPr>
      <w:bookmarkStart w:id="6" w:name="_Toc30286937"/>
      <w:r>
        <w:t xml:space="preserve">2.2 </w:t>
      </w:r>
      <w:r w:rsidR="002831C3">
        <w:t>Domain</w:t>
      </w:r>
      <w:bookmarkEnd w:id="6"/>
    </w:p>
    <w:p w14:paraId="148DD96E" w14:textId="04D5E92C" w:rsidR="00407029" w:rsidRDefault="00965244" w:rsidP="00407029">
      <w:r>
        <w:t xml:space="preserve">To solve a fluid flow problem, </w:t>
      </w:r>
      <w:proofErr w:type="gramStart"/>
      <w:r w:rsidR="00407029">
        <w:t>The</w:t>
      </w:r>
      <w:proofErr w:type="gramEnd"/>
      <w:r w:rsidR="00407029">
        <w:t xml:space="preserve"> domain conditions of the problem are first specified, detailing the domain size, which face of the domain the air is approaching from, which objects are solid, which are walls or symmetry planes, and where the pressure exits the domain. This is important to model correctly, as errors may occur with trying to calculate air that flows out of the domain and back in again.</w:t>
      </w:r>
    </w:p>
    <w:p w14:paraId="32313BB5" w14:textId="642D34C8" w:rsidR="002831C3" w:rsidRDefault="002831C3" w:rsidP="002831C3">
      <w:pPr>
        <w:pStyle w:val="Heading2"/>
      </w:pPr>
      <w:bookmarkStart w:id="7" w:name="_Toc30286938"/>
      <w:r>
        <w:lastRenderedPageBreak/>
        <w:t>2.3 Meshing</w:t>
      </w:r>
      <w:bookmarkEnd w:id="7"/>
    </w:p>
    <w:p w14:paraId="1F1EAFAC" w14:textId="60ECAC67" w:rsidR="003756EC" w:rsidRDefault="00965244" w:rsidP="003756EC">
      <w:r>
        <w:t xml:space="preserve">CFD programs use </w:t>
      </w:r>
      <w:r w:rsidR="00407029">
        <w:t xml:space="preserve">the </w:t>
      </w:r>
      <w:r w:rsidR="00092C6A">
        <w:t>Navier</w:t>
      </w:r>
      <w:r w:rsidR="00407029">
        <w:t>-Stokes</w:t>
      </w:r>
      <w:r>
        <w:t xml:space="preserve"> equations and solve</w:t>
      </w:r>
      <w:r w:rsidR="001D7951">
        <w:t>s</w:t>
      </w:r>
      <w:r>
        <w:t xml:space="preserve"> them between datapoints or nodes</w:t>
      </w:r>
      <w:r w:rsidR="00FF0D47">
        <w:t xml:space="preserve"> within the specified region of study.</w:t>
      </w:r>
      <w:r w:rsidR="001D7951">
        <w:t xml:space="preserve"> These datapoints are located on the vertices of tetrahedral elements that fill the region</w:t>
      </w:r>
      <w:r w:rsidR="000A528B">
        <w:t xml:space="preserve"> of the domain.</w:t>
      </w:r>
      <w:r w:rsidR="001F4142">
        <w:t xml:space="preserve"> Known as the volume mesh, the size of these elements can be specified by the user</w:t>
      </w:r>
      <w:r w:rsidR="003F55F3">
        <w:t xml:space="preserve">, with more elements creating a finer mesh leading to better results. </w:t>
      </w:r>
      <w:proofErr w:type="spellStart"/>
      <w:r w:rsidR="003F55F3">
        <w:t>Lanfrit</w:t>
      </w:r>
      <w:proofErr w:type="spellEnd"/>
      <w:r w:rsidR="003F55F3">
        <w:t xml:space="preserve"> suggests a course mesh will have less than 5 million elements, between 5-10 million elements for a medium mesh, and </w:t>
      </w:r>
      <w:proofErr w:type="spellStart"/>
      <w:r w:rsidR="003F55F3">
        <w:t>any thing</w:t>
      </w:r>
      <w:proofErr w:type="spellEnd"/>
      <w:r w:rsidR="003F55F3">
        <w:t xml:space="preserve"> above 10 million for a fine mesh. It goes without saying that the finer the mesh, the more calculations will be performed leading to an increase in computational time taken to solve the fluid problem. </w:t>
      </w:r>
      <w:sdt>
        <w:sdtPr>
          <w:id w:val="1683557273"/>
          <w:citation/>
        </w:sdtPr>
        <w:sdtContent>
          <w:r w:rsidR="003F55F3">
            <w:fldChar w:fldCharType="begin"/>
          </w:r>
          <w:r w:rsidR="003F55F3">
            <w:instrText xml:space="preserve"> CITATION Lan05 \l 2057 </w:instrText>
          </w:r>
          <w:r w:rsidR="003F55F3">
            <w:fldChar w:fldCharType="separate"/>
          </w:r>
          <w:r w:rsidR="00AD0F4A" w:rsidRPr="00AD0F4A">
            <w:rPr>
              <w:noProof/>
            </w:rPr>
            <w:t>(Lanfrit, 2005)</w:t>
          </w:r>
          <w:r w:rsidR="003F55F3">
            <w:fldChar w:fldCharType="end"/>
          </w:r>
        </w:sdtContent>
      </w:sdt>
    </w:p>
    <w:p w14:paraId="15D3A34F" w14:textId="5DC0DC27" w:rsidR="002831C3" w:rsidRDefault="002831C3" w:rsidP="002831C3">
      <w:pPr>
        <w:pStyle w:val="Heading2"/>
      </w:pPr>
      <w:bookmarkStart w:id="8" w:name="_Toc30286939"/>
      <w:r>
        <w:t>2.4 Turbulence models</w:t>
      </w:r>
      <w:bookmarkEnd w:id="8"/>
    </w:p>
    <w:p w14:paraId="463F4D98" w14:textId="7FC85F9A" w:rsidR="006E3831" w:rsidRDefault="00473849" w:rsidP="00050507">
      <w:r>
        <w:t>Once the mesh is complete, the air flow conditions for the problem must be specified. Turbulence models a</w:t>
      </w:r>
      <w:r w:rsidR="00E56512">
        <w:t>nd boundary conditions are set detailing the behaviour of the airflow. There are a number of different turbulence models that can be used for different situations</w:t>
      </w:r>
      <w:r w:rsidR="006E3831">
        <w:t>, for this experiment 3 models will be investigated.</w:t>
      </w:r>
    </w:p>
    <w:p w14:paraId="5C3E8320" w14:textId="5364AEF2" w:rsidR="00BA2755" w:rsidRDefault="006E3831" w:rsidP="00050507">
      <w:r>
        <w:t>RANS</w:t>
      </w:r>
      <w:r w:rsidR="005209F1">
        <w:t xml:space="preserve"> (k-omega)</w:t>
      </w:r>
      <w:r w:rsidR="003C48D2">
        <w:t xml:space="preserve"> – </w:t>
      </w:r>
      <w:r w:rsidR="00A707C8">
        <w:t xml:space="preserve"> </w:t>
      </w:r>
      <w:bookmarkStart w:id="9" w:name="_Hlk29844729"/>
      <w:r w:rsidR="00A707C8">
        <w:t xml:space="preserve">The </w:t>
      </w:r>
      <w:r w:rsidR="003C48D2">
        <w:t>Reynolds averaged numerical solution</w:t>
      </w:r>
      <w:r w:rsidR="00A707C8">
        <w:t xml:space="preserve"> </w:t>
      </w:r>
      <w:r w:rsidR="00BA2755">
        <w:t xml:space="preserve">uses the </w:t>
      </w:r>
      <w:r w:rsidR="00357129">
        <w:t>Navier-Stokes equations</w:t>
      </w:r>
      <w:r w:rsidR="00A707C8">
        <w:t xml:space="preserve"> with approximations made based on knowledge of flow turbulence properties. RANS is usually used for solving turbulent flows.</w:t>
      </w:r>
      <w:bookmarkEnd w:id="9"/>
      <w:sdt>
        <w:sdtPr>
          <w:id w:val="385691090"/>
          <w:citation/>
        </w:sdtPr>
        <w:sdtContent>
          <w:r w:rsidR="00A7450D">
            <w:fldChar w:fldCharType="begin"/>
          </w:r>
          <w:r w:rsidR="00A7450D">
            <w:instrText xml:space="preserve"> CITATION Rey95 \l 2057 </w:instrText>
          </w:r>
          <w:r w:rsidR="00A7450D">
            <w:fldChar w:fldCharType="separate"/>
          </w:r>
          <w:r w:rsidR="00AD0F4A">
            <w:rPr>
              <w:noProof/>
            </w:rPr>
            <w:t xml:space="preserve"> </w:t>
          </w:r>
          <w:r w:rsidR="00AD0F4A" w:rsidRPr="00AD0F4A">
            <w:rPr>
              <w:noProof/>
            </w:rPr>
            <w:t>(Reynolds, 1895)</w:t>
          </w:r>
          <w:r w:rsidR="00A7450D">
            <w:fldChar w:fldCharType="end"/>
          </w:r>
        </w:sdtContent>
      </w:sdt>
    </w:p>
    <w:p w14:paraId="769F4D7C" w14:textId="270A732D" w:rsidR="00BA2755" w:rsidRDefault="006E3831" w:rsidP="00050507">
      <w:r w:rsidRPr="00EC01D6">
        <w:t>LES</w:t>
      </w:r>
      <w:r w:rsidR="003C48D2">
        <w:t xml:space="preserve"> –</w:t>
      </w:r>
      <w:r w:rsidR="007A77D9">
        <w:t xml:space="preserve"> </w:t>
      </w:r>
      <w:bookmarkStart w:id="10" w:name="_Hlk29844752"/>
      <w:r w:rsidR="007A77D9">
        <w:t xml:space="preserve">A </w:t>
      </w:r>
      <w:r w:rsidR="003C48D2">
        <w:t>large eddy simulation</w:t>
      </w:r>
      <w:r w:rsidR="00A54396">
        <w:t xml:space="preserve"> </w:t>
      </w:r>
      <w:r w:rsidR="008110E0">
        <w:t>disregards</w:t>
      </w:r>
      <w:r w:rsidR="00A54396">
        <w:t xml:space="preserve"> the smalle</w:t>
      </w:r>
      <w:r w:rsidR="007A77D9">
        <w:t>r</w:t>
      </w:r>
      <w:r w:rsidR="00A54396">
        <w:t xml:space="preserve"> eddie</w:t>
      </w:r>
      <w:r w:rsidR="007A77D9">
        <w:t>s</w:t>
      </w:r>
      <w:r w:rsidR="00A54396">
        <w:t>, concentrating on modelling the larger more important ones in greater detail.</w:t>
      </w:r>
      <w:bookmarkEnd w:id="10"/>
    </w:p>
    <w:p w14:paraId="450881F2" w14:textId="0670B557" w:rsidR="006E3831" w:rsidRDefault="00FA711C" w:rsidP="00050507">
      <w:r>
        <w:t>SST</w:t>
      </w:r>
      <w:r w:rsidR="003C48D2">
        <w:t xml:space="preserve"> – </w:t>
      </w:r>
      <w:r w:rsidR="009C06CC">
        <w:t xml:space="preserve"> Developed by </w:t>
      </w:r>
      <w:proofErr w:type="spellStart"/>
      <w:r w:rsidR="009C06CC">
        <w:t>Menter</w:t>
      </w:r>
      <w:proofErr w:type="spellEnd"/>
      <w:r w:rsidR="009C06CC">
        <w:t xml:space="preserve">, the SST approach to turbulence modelling blends the K-omega and K-epsilon models together using blending equations to better model the boundary layers and wake regions. </w:t>
      </w:r>
      <w:sdt>
        <w:sdtPr>
          <w:id w:val="-585068143"/>
          <w:citation/>
        </w:sdtPr>
        <w:sdtContent>
          <w:r w:rsidR="009C06CC">
            <w:fldChar w:fldCharType="begin"/>
          </w:r>
          <w:r w:rsidR="009C06CC">
            <w:instrText xml:space="preserve"> CITATION ANS06 \l 2057 </w:instrText>
          </w:r>
          <w:r w:rsidR="009C06CC">
            <w:fldChar w:fldCharType="separate"/>
          </w:r>
          <w:r w:rsidR="00AD0F4A" w:rsidRPr="00AD0F4A">
            <w:rPr>
              <w:noProof/>
            </w:rPr>
            <w:t>(ANSYS, 2006)</w:t>
          </w:r>
          <w:r w:rsidR="009C06CC">
            <w:fldChar w:fldCharType="end"/>
          </w:r>
        </w:sdtContent>
      </w:sdt>
    </w:p>
    <w:p w14:paraId="5AA95E0F" w14:textId="3245F17D" w:rsidR="002831C3" w:rsidRDefault="002831C3" w:rsidP="002831C3">
      <w:pPr>
        <w:pStyle w:val="Heading2"/>
      </w:pPr>
      <w:bookmarkStart w:id="11" w:name="_Toc30286940"/>
      <w:r>
        <w:t>2.5 Solving</w:t>
      </w:r>
      <w:bookmarkEnd w:id="11"/>
    </w:p>
    <w:p w14:paraId="1DB83FCC" w14:textId="67970A0B" w:rsidR="002E65EA" w:rsidRDefault="002E65EA" w:rsidP="00050507">
      <w:r>
        <w:t xml:space="preserve">Once the turbulence models and boundary conditions are set, the simulation is initialised and solving can begin. Solving is </w:t>
      </w:r>
      <w:r w:rsidR="009D3CDE">
        <w:t xml:space="preserve">done iteratively, </w:t>
      </w:r>
      <w:r w:rsidR="003756EC">
        <w:t xml:space="preserve">trying to drive down the residual imbalance of each element to as close to zero as possible. The closer the residual values are to zero shows convergence accuracy, with 1e-3 showing a loose  convergence, 1e-5 showing good convergence, whilst anything above shows very good convergence. It is worth bearing in mind that the more complex a shape being modelled, the harder it is to achieve the higher residual values. </w:t>
      </w:r>
      <w:sdt>
        <w:sdtPr>
          <w:id w:val="2090573796"/>
          <w:citation/>
        </w:sdtPr>
        <w:sdtContent>
          <w:r w:rsidR="003756EC">
            <w:fldChar w:fldCharType="begin"/>
          </w:r>
          <w:r w:rsidR="003756EC">
            <w:instrText xml:space="preserve"> CITATION Eng15 \l 2057 </w:instrText>
          </w:r>
          <w:r w:rsidR="003756EC">
            <w:fldChar w:fldCharType="separate"/>
          </w:r>
          <w:r w:rsidR="00AD0F4A" w:rsidRPr="00AD0F4A">
            <w:rPr>
              <w:noProof/>
            </w:rPr>
            <w:t>(Engineering.com, 2015)</w:t>
          </w:r>
          <w:r w:rsidR="003756EC">
            <w:fldChar w:fldCharType="end"/>
          </w:r>
        </w:sdtContent>
      </w:sdt>
    </w:p>
    <w:p w14:paraId="23F35B9C" w14:textId="77777777" w:rsidR="003756EC" w:rsidRDefault="003756EC" w:rsidP="00050507"/>
    <w:p w14:paraId="38F2B5E3" w14:textId="77777777" w:rsidR="003F55F3" w:rsidRPr="00050507" w:rsidRDefault="003F55F3" w:rsidP="00050507"/>
    <w:p w14:paraId="663F9C37" w14:textId="0C3F8B31" w:rsidR="00C06E51" w:rsidRDefault="00C06E51" w:rsidP="00B74A8A">
      <w:r>
        <w:br w:type="page"/>
      </w:r>
    </w:p>
    <w:p w14:paraId="0DFAB8F7" w14:textId="065F7012" w:rsidR="002831C3" w:rsidRDefault="00426B68" w:rsidP="00B74A8A">
      <w:pPr>
        <w:pStyle w:val="Heading1"/>
        <w:numPr>
          <w:ilvl w:val="0"/>
          <w:numId w:val="9"/>
        </w:numPr>
      </w:pPr>
      <w:bookmarkStart w:id="12" w:name="_Toc30286941"/>
      <w:r>
        <w:lastRenderedPageBreak/>
        <w:t>Equipment</w:t>
      </w:r>
      <w:bookmarkEnd w:id="12"/>
    </w:p>
    <w:p w14:paraId="165B03A9" w14:textId="10D7DA7B" w:rsidR="002831C3" w:rsidRDefault="002831C3" w:rsidP="002831C3">
      <w:pPr>
        <w:pStyle w:val="Heading2"/>
      </w:pPr>
      <w:bookmarkStart w:id="13" w:name="_Toc30286942"/>
      <w:r>
        <w:t>3.1 Ansys Workbench 16.4</w:t>
      </w:r>
      <w:bookmarkEnd w:id="13"/>
    </w:p>
    <w:p w14:paraId="54E326A3" w14:textId="2ED0C994" w:rsidR="000E4F0B" w:rsidRDefault="000E4F0B" w:rsidP="000E4F0B">
      <w:r>
        <w:t xml:space="preserve">Ansys Workbench is software that encompasses a number of programs for simulating and solving engineering problems. The range of programs included in the package can be used to simulate electrical, thermodynamic, and fluid dynamic problems. For this experiment, the programs in the package being used are: Geometry modeller, ICEM </w:t>
      </w:r>
      <w:proofErr w:type="spellStart"/>
      <w:r>
        <w:t>mesher</w:t>
      </w:r>
      <w:proofErr w:type="spellEnd"/>
      <w:r>
        <w:t>, Ansys Fluent, and Ansys post-processing.</w:t>
      </w:r>
    </w:p>
    <w:p w14:paraId="2D80707C" w14:textId="42EB51F6" w:rsidR="002831C3" w:rsidRDefault="004F464F" w:rsidP="004F464F">
      <w:pPr>
        <w:pStyle w:val="Heading2"/>
      </w:pPr>
      <w:bookmarkStart w:id="14" w:name="_Toc30286943"/>
      <w:r>
        <w:rPr>
          <w:noProof/>
        </w:rPr>
        <mc:AlternateContent>
          <mc:Choice Requires="wps">
            <w:drawing>
              <wp:anchor distT="0" distB="0" distL="114300" distR="114300" simplePos="0" relativeHeight="251674624" behindDoc="0" locked="0" layoutInCell="1" allowOverlap="1" wp14:anchorId="4F004D1A" wp14:editId="385A2BA5">
                <wp:simplePos x="0" y="0"/>
                <wp:positionH relativeFrom="column">
                  <wp:posOffset>702310</wp:posOffset>
                </wp:positionH>
                <wp:positionV relativeFrom="paragraph">
                  <wp:posOffset>2275840</wp:posOffset>
                </wp:positionV>
                <wp:extent cx="4326890" cy="635"/>
                <wp:effectExtent l="0" t="0" r="0" b="0"/>
                <wp:wrapTopAndBottom/>
                <wp:docPr id="13" name="Text Box 13"/>
                <wp:cNvGraphicFramePr/>
                <a:graphic xmlns:a="http://schemas.openxmlformats.org/drawingml/2006/main">
                  <a:graphicData uri="http://schemas.microsoft.com/office/word/2010/wordprocessingShape">
                    <wps:wsp>
                      <wps:cNvSpPr txBox="1"/>
                      <wps:spPr>
                        <a:xfrm>
                          <a:off x="0" y="0"/>
                          <a:ext cx="4326890" cy="635"/>
                        </a:xfrm>
                        <a:prstGeom prst="rect">
                          <a:avLst/>
                        </a:prstGeom>
                        <a:solidFill>
                          <a:prstClr val="white"/>
                        </a:solidFill>
                        <a:ln>
                          <a:noFill/>
                        </a:ln>
                      </wps:spPr>
                      <wps:txbx>
                        <w:txbxContent>
                          <w:p w14:paraId="0E408F4E" w14:textId="7A20EE69" w:rsidR="00A02854" w:rsidRPr="00770958" w:rsidRDefault="00A02854" w:rsidP="004F464F">
                            <w:pPr>
                              <w:pStyle w:val="Caption"/>
                              <w:rPr>
                                <w:noProof/>
                              </w:rPr>
                            </w:pPr>
                            <w:bookmarkStart w:id="15" w:name="_Toc30286979"/>
                            <w:r>
                              <w:t xml:space="preserve">Figure </w:t>
                            </w:r>
                            <w:fldSimple w:instr=" STYLEREF 1 \s ">
                              <w:r>
                                <w:rPr>
                                  <w:noProof/>
                                </w:rPr>
                                <w:t>3</w:t>
                              </w:r>
                            </w:fldSimple>
                            <w:r>
                              <w:noBreakHyphen/>
                            </w:r>
                            <w:fldSimple w:instr=" SEQ Figure \* ARABIC \s 1 ">
                              <w:r>
                                <w:rPr>
                                  <w:noProof/>
                                </w:rPr>
                                <w:t>1</w:t>
                              </w:r>
                            </w:fldSimple>
                            <w:r>
                              <w:t xml:space="preserve"> - Ansys Workbench project overview screen. Programs from the left-hand menu are drag and dropped into the main screen to create a </w:t>
                            </w:r>
                            <w:proofErr w:type="gramStart"/>
                            <w:r>
                              <w:t>work flow</w:t>
                            </w:r>
                            <w:proofErr w:type="gramEnd"/>
                            <w:r>
                              <w:t xml:space="preserve"> path.</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F004D1A" id="_x0000_t202" coordsize="21600,21600" o:spt="202" path="m,l,21600r21600,l21600,xe">
                <v:stroke joinstyle="miter"/>
                <v:path gradientshapeok="t" o:connecttype="rect"/>
              </v:shapetype>
              <v:shape id="Text Box 13" o:spid="_x0000_s1026" type="#_x0000_t202" style="position:absolute;margin-left:55.3pt;margin-top:179.2pt;width:340.7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" stroked="f">
                <v:textbox style="mso-fit-shape-to-text:t" inset="0,0,0,0">
                  <w:txbxContent>
                    <w:p w14:paraId="0E408F4E" w14:textId="7A20EE69" w:rsidR="00A02854" w:rsidRPr="00770958" w:rsidRDefault="00A02854" w:rsidP="004F464F">
                      <w:pPr>
                        <w:pStyle w:val="Caption"/>
                        <w:rPr>
                          <w:noProof/>
                        </w:rPr>
                      </w:pPr>
                      <w:bookmarkStart w:id="16" w:name="_Toc30286979"/>
                      <w:r>
                        <w:t xml:space="preserve">Figure </w:t>
                      </w:r>
                      <w:fldSimple w:instr=" STYLEREF 1 \s ">
                        <w:r>
                          <w:rPr>
                            <w:noProof/>
                          </w:rPr>
                          <w:t>3</w:t>
                        </w:r>
                      </w:fldSimple>
                      <w:r>
                        <w:noBreakHyphen/>
                      </w:r>
                      <w:fldSimple w:instr=" SEQ Figure \* ARABIC \s 1 ">
                        <w:r>
                          <w:rPr>
                            <w:noProof/>
                          </w:rPr>
                          <w:t>1</w:t>
                        </w:r>
                      </w:fldSimple>
                      <w:r>
                        <w:t xml:space="preserve"> - Ansys Workbench project overview screen. Programs from the left-hand menu are drag and dropped into the main screen to create a </w:t>
                      </w:r>
                      <w:proofErr w:type="gramStart"/>
                      <w:r>
                        <w:t>work flow</w:t>
                      </w:r>
                      <w:proofErr w:type="gramEnd"/>
                      <w:r>
                        <w:t xml:space="preserve"> path.</w:t>
                      </w:r>
                      <w:bookmarkEnd w:id="16"/>
                    </w:p>
                  </w:txbxContent>
                </v:textbox>
                <w10:wrap type="topAndBottom"/>
              </v:shape>
            </w:pict>
          </mc:Fallback>
        </mc:AlternateContent>
      </w:r>
      <w:r w:rsidR="00E75D2B">
        <w:rPr>
          <w:noProof/>
        </w:rPr>
        <w:drawing>
          <wp:anchor distT="0" distB="0" distL="114300" distR="114300" simplePos="0" relativeHeight="251672576" behindDoc="0" locked="0" layoutInCell="1" allowOverlap="1" wp14:anchorId="1EA2C589" wp14:editId="35ACF69A">
            <wp:simplePos x="0" y="0"/>
            <wp:positionH relativeFrom="column">
              <wp:posOffset>702310</wp:posOffset>
            </wp:positionH>
            <wp:positionV relativeFrom="paragraph">
              <wp:posOffset>1905</wp:posOffset>
            </wp:positionV>
            <wp:extent cx="4326890" cy="2216785"/>
            <wp:effectExtent l="0" t="0" r="0" b="0"/>
            <wp:wrapTopAndBottom/>
            <wp:docPr id="10" name="Picture 1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nsys workbench.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26890" cy="2216785"/>
                    </a:xfrm>
                    <a:prstGeom prst="rect">
                      <a:avLst/>
                    </a:prstGeom>
                  </pic:spPr>
                </pic:pic>
              </a:graphicData>
            </a:graphic>
            <wp14:sizeRelH relativeFrom="page">
              <wp14:pctWidth>0</wp14:pctWidth>
            </wp14:sizeRelH>
            <wp14:sizeRelV relativeFrom="page">
              <wp14:pctHeight>0</wp14:pctHeight>
            </wp14:sizeRelV>
          </wp:anchor>
        </w:drawing>
      </w:r>
      <w:r w:rsidR="002831C3">
        <w:t>3.2 Ahmed body 25</w:t>
      </w:r>
      <w:bookmarkEnd w:id="14"/>
    </w:p>
    <w:p w14:paraId="5E4C750D" w14:textId="4D06007A" w:rsidR="000E4F0B" w:rsidRDefault="001D5FB0" w:rsidP="000E4F0B">
      <w:r>
        <w:t xml:space="preserve">The Ahmed body is a bluff aerodynamic tool used for validation of CFD </w:t>
      </w:r>
      <w:r w:rsidR="002233BA">
        <w:t>simulations and</w:t>
      </w:r>
      <w:r>
        <w:t xml:space="preserve"> is vaguely modelled around the shape of a vehicle. the slope on the upper rear of the body is interchangeable to see the effect this has on lift and drag. For the experiment in this report, a </w:t>
      </w:r>
      <w:proofErr w:type="gramStart"/>
      <w:r>
        <w:t>25 degree</w:t>
      </w:r>
      <w:proofErr w:type="gramEnd"/>
      <w:r>
        <w:t xml:space="preserve"> slant will be used on the Ahmed body. </w:t>
      </w:r>
      <w:sdt>
        <w:sdtPr>
          <w:id w:val="1497456229"/>
          <w:citation/>
        </w:sdtPr>
        <w:sdtContent>
          <w:r w:rsidR="00CE0535">
            <w:fldChar w:fldCharType="begin"/>
          </w:r>
          <w:r w:rsidR="00CE0535">
            <w:instrText xml:space="preserve"> CITATION Ahm84 \l 2057 </w:instrText>
          </w:r>
          <w:r w:rsidR="00CE0535">
            <w:fldChar w:fldCharType="separate"/>
          </w:r>
          <w:r w:rsidR="00AD0F4A" w:rsidRPr="00AD0F4A">
            <w:rPr>
              <w:noProof/>
            </w:rPr>
            <w:t>(Ahmed, 1984)</w:t>
          </w:r>
          <w:r w:rsidR="00CE0535">
            <w:fldChar w:fldCharType="end"/>
          </w:r>
        </w:sdtContent>
      </w:sdt>
      <w:r w:rsidR="00CE0535">
        <w:br/>
      </w:r>
      <w:r>
        <w:t>The dimensions for the Ahmed body can be seen below in figure 3-1.</w:t>
      </w:r>
    </w:p>
    <w:p w14:paraId="0C247318" w14:textId="51948F16" w:rsidR="001D5FB0" w:rsidRDefault="002233BA" w:rsidP="001D5FB0">
      <w:pPr>
        <w:keepNext/>
      </w:pPr>
      <w:r>
        <w:rPr>
          <w:noProof/>
        </w:rPr>
        <mc:AlternateContent>
          <mc:Choice Requires="wps">
            <w:drawing>
              <wp:anchor distT="0" distB="0" distL="114300" distR="114300" simplePos="0" relativeHeight="251669504" behindDoc="0" locked="0" layoutInCell="1" allowOverlap="1" wp14:anchorId="0F0EEE4F" wp14:editId="572820C8">
                <wp:simplePos x="0" y="0"/>
                <wp:positionH relativeFrom="column">
                  <wp:posOffset>4412512</wp:posOffset>
                </wp:positionH>
                <wp:positionV relativeFrom="paragraph">
                  <wp:posOffset>1177408</wp:posOffset>
                </wp:positionV>
                <wp:extent cx="176663" cy="340242"/>
                <wp:effectExtent l="0" t="0" r="13970" b="22225"/>
                <wp:wrapNone/>
                <wp:docPr id="11" name="Text Box 11"/>
                <wp:cNvGraphicFramePr/>
                <a:graphic xmlns:a="http://schemas.openxmlformats.org/drawingml/2006/main">
                  <a:graphicData uri="http://schemas.microsoft.com/office/word/2010/wordprocessingShape">
                    <wps:wsp>
                      <wps:cNvSpPr txBox="1"/>
                      <wps:spPr>
                        <a:xfrm>
                          <a:off x="0" y="0"/>
                          <a:ext cx="176663" cy="340242"/>
                        </a:xfrm>
                        <a:prstGeom prst="rect">
                          <a:avLst/>
                        </a:prstGeom>
                        <a:noFill/>
                        <a:ln w="6350">
                          <a:solidFill>
                            <a:schemeClr val="bg1"/>
                          </a:solidFill>
                        </a:ln>
                      </wps:spPr>
                      <wps:txbx>
                        <w:txbxContent>
                          <w:p w14:paraId="4EA332F1" w14:textId="4948433D" w:rsidR="00A02854" w:rsidRDefault="00A02854">
                            <w:pPr>
                              <w:rPr>
                                <w:rFonts w:ascii="Chaparral Pro Light" w:hAnsi="Chaparral Pro Light"/>
                              </w:rPr>
                            </w:pPr>
                            <w:r>
                              <w:rPr>
                                <w:rFonts w:ascii="Chaparral Pro Light" w:hAnsi="Chaparral Pro Light"/>
                              </w:rPr>
                              <w:t>z</w:t>
                            </w:r>
                          </w:p>
                          <w:p w14:paraId="3EC02DB5" w14:textId="77777777" w:rsidR="00A02854" w:rsidRPr="00EC157B" w:rsidRDefault="00A02854">
                            <w:pPr>
                              <w:rPr>
                                <w:rFonts w:ascii="Chaparral Pro Light" w:hAnsi="Chaparral Pro Light"/>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0EEE4F" id="Text Box 11" o:spid="_x0000_s1027" type="#_x0000_t202" style="position:absolute;margin-left:347.45pt;margin-top:92.7pt;width:13.9pt;height:26.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" filled="f" strokecolor="white [3212]" strokeweight=".5pt">
                <v:textbox>
                  <w:txbxContent>
                    <w:p w14:paraId="4EA332F1" w14:textId="4948433D" w:rsidR="00A02854" w:rsidRDefault="00A02854">
                      <w:pPr>
                        <w:rPr>
                          <w:rFonts w:ascii="Chaparral Pro Light" w:hAnsi="Chaparral Pro Light"/>
                        </w:rPr>
                      </w:pPr>
                      <w:r>
                        <w:rPr>
                          <w:rFonts w:ascii="Chaparral Pro Light" w:hAnsi="Chaparral Pro Light"/>
                        </w:rPr>
                        <w:t>z</w:t>
                      </w:r>
                    </w:p>
                    <w:p w14:paraId="3EC02DB5" w14:textId="77777777" w:rsidR="00A02854" w:rsidRPr="00EC157B" w:rsidRDefault="00A02854">
                      <w:pPr>
                        <w:rPr>
                          <w:rFonts w:ascii="Chaparral Pro Light" w:hAnsi="Chaparral Pro Light"/>
                        </w:rPr>
                      </w:pPr>
                    </w:p>
                  </w:txbxContent>
                </v:textbox>
              </v:shape>
            </w:pict>
          </mc:Fallback>
        </mc:AlternateContent>
      </w:r>
      <w:r w:rsidR="00EC157B">
        <w:rPr>
          <w:noProof/>
        </w:rPr>
        <mc:AlternateContent>
          <mc:Choice Requires="wps">
            <w:drawing>
              <wp:anchor distT="0" distB="0" distL="114300" distR="114300" simplePos="0" relativeHeight="251671552" behindDoc="0" locked="0" layoutInCell="1" allowOverlap="1" wp14:anchorId="76B58B40" wp14:editId="51BEA4F4">
                <wp:simplePos x="0" y="0"/>
                <wp:positionH relativeFrom="column">
                  <wp:posOffset>3328670</wp:posOffset>
                </wp:positionH>
                <wp:positionV relativeFrom="paragraph">
                  <wp:posOffset>1665010</wp:posOffset>
                </wp:positionV>
                <wp:extent cx="182053" cy="219291"/>
                <wp:effectExtent l="0" t="0" r="27940" b="28575"/>
                <wp:wrapNone/>
                <wp:docPr id="12" name="Text Box 12"/>
                <wp:cNvGraphicFramePr/>
                <a:graphic xmlns:a="http://schemas.openxmlformats.org/drawingml/2006/main">
                  <a:graphicData uri="http://schemas.microsoft.com/office/word/2010/wordprocessingShape">
                    <wps:wsp>
                      <wps:cNvSpPr txBox="1"/>
                      <wps:spPr>
                        <a:xfrm>
                          <a:off x="0" y="0"/>
                          <a:ext cx="182053" cy="219291"/>
                        </a:xfrm>
                        <a:prstGeom prst="rect">
                          <a:avLst/>
                        </a:prstGeom>
                        <a:noFill/>
                        <a:ln w="6350">
                          <a:solidFill>
                            <a:schemeClr val="bg1"/>
                          </a:solidFill>
                        </a:ln>
                      </wps:spPr>
                      <wps:txbx>
                        <w:txbxContent>
                          <w:p w14:paraId="3D232FCD" w14:textId="77777777" w:rsidR="00A02854" w:rsidRDefault="00A02854" w:rsidP="00EC157B">
                            <w:pPr>
                              <w:rPr>
                                <w:rFonts w:ascii="Chaparral Pro Light" w:hAnsi="Chaparral Pro Light"/>
                              </w:rPr>
                            </w:pPr>
                            <w:r>
                              <w:rPr>
                                <w:rFonts w:ascii="Chaparral Pro Light" w:hAnsi="Chaparral Pro Light"/>
                              </w:rPr>
                              <w:t>z</w:t>
                            </w:r>
                          </w:p>
                          <w:p w14:paraId="09ED956E" w14:textId="77777777" w:rsidR="00A02854" w:rsidRPr="00EC157B" w:rsidRDefault="00A02854" w:rsidP="00EC157B">
                            <w:pPr>
                              <w:rPr>
                                <w:rFonts w:ascii="Chaparral Pro Light" w:hAnsi="Chaparral Pro Light"/>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B58B40" id="Text Box 12" o:spid="_x0000_s1028" type="#_x0000_t202" style="position:absolute;margin-left:262.1pt;margin-top:131.1pt;width:14.35pt;height:17.2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" filled="f" strokecolor="white [3212]" strokeweight=".5pt">
                <v:textbox>
                  <w:txbxContent>
                    <w:p w14:paraId="3D232FCD" w14:textId="77777777" w:rsidR="00A02854" w:rsidRDefault="00A02854" w:rsidP="00EC157B">
                      <w:pPr>
                        <w:rPr>
                          <w:rFonts w:ascii="Chaparral Pro Light" w:hAnsi="Chaparral Pro Light"/>
                        </w:rPr>
                      </w:pPr>
                      <w:r>
                        <w:rPr>
                          <w:rFonts w:ascii="Chaparral Pro Light" w:hAnsi="Chaparral Pro Light"/>
                        </w:rPr>
                        <w:t>z</w:t>
                      </w:r>
                    </w:p>
                    <w:p w14:paraId="09ED956E" w14:textId="77777777" w:rsidR="00A02854" w:rsidRPr="00EC157B" w:rsidRDefault="00A02854" w:rsidP="00EC157B">
                      <w:pPr>
                        <w:rPr>
                          <w:rFonts w:ascii="Chaparral Pro Light" w:hAnsi="Chaparral Pro Light"/>
                        </w:rPr>
                      </w:pPr>
                    </w:p>
                  </w:txbxContent>
                </v:textbox>
              </v:shape>
            </w:pict>
          </mc:Fallback>
        </mc:AlternateContent>
      </w:r>
      <w:r w:rsidR="00EC157B">
        <w:rPr>
          <w:noProof/>
        </w:rPr>
        <mc:AlternateContent>
          <mc:Choice Requires="wps">
            <w:drawing>
              <wp:anchor distT="0" distB="0" distL="114300" distR="114300" simplePos="0" relativeHeight="251668480" behindDoc="0" locked="0" layoutInCell="1" allowOverlap="1" wp14:anchorId="508C8B0C" wp14:editId="2618D549">
                <wp:simplePos x="0" y="0"/>
                <wp:positionH relativeFrom="column">
                  <wp:posOffset>4719955</wp:posOffset>
                </wp:positionH>
                <wp:positionV relativeFrom="paragraph">
                  <wp:posOffset>786765</wp:posOffset>
                </wp:positionV>
                <wp:extent cx="190012" cy="268941"/>
                <wp:effectExtent l="0" t="0" r="19685" b="17145"/>
                <wp:wrapNone/>
                <wp:docPr id="9" name="Text Box 9"/>
                <wp:cNvGraphicFramePr/>
                <a:graphic xmlns:a="http://schemas.openxmlformats.org/drawingml/2006/main">
                  <a:graphicData uri="http://schemas.microsoft.com/office/word/2010/wordprocessingShape">
                    <wps:wsp>
                      <wps:cNvSpPr txBox="1"/>
                      <wps:spPr>
                        <a:xfrm>
                          <a:off x="0" y="0"/>
                          <a:ext cx="190012" cy="268941"/>
                        </a:xfrm>
                        <a:prstGeom prst="rect">
                          <a:avLst/>
                        </a:prstGeom>
                        <a:noFill/>
                        <a:ln w="6350">
                          <a:solidFill>
                            <a:schemeClr val="bg1"/>
                          </a:solidFill>
                        </a:ln>
                      </wps:spPr>
                      <wps:txbx>
                        <w:txbxContent>
                          <w:p w14:paraId="29AEA834" w14:textId="77777777" w:rsidR="00A02854" w:rsidRPr="001D5FB0" w:rsidRDefault="00A02854" w:rsidP="001D5FB0">
                            <w:pPr>
                              <w:rPr>
                                <w:rFonts w:ascii="Chaparral Pro Light" w:hAnsi="Chaparral Pro Light"/>
                              </w:rPr>
                            </w:pPr>
                            <w:r w:rsidRPr="001D5FB0">
                              <w:rPr>
                                <w:rFonts w:ascii="Chaparral Pro Light" w:hAnsi="Chaparral Pro Light"/>
                              </w:rPr>
                              <w: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8C8B0C" id="Text Box 9" o:spid="_x0000_s1029" type="#_x0000_t202" style="position:absolute;margin-left:371.65pt;margin-top:61.95pt;width:14.95pt;height:21.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" filled="f" strokecolor="white [3212]" strokeweight=".5pt">
                <v:textbox>
                  <w:txbxContent>
                    <w:p w14:paraId="29AEA834" w14:textId="77777777" w:rsidR="00A02854" w:rsidRPr="001D5FB0" w:rsidRDefault="00A02854" w:rsidP="001D5FB0">
                      <w:pPr>
                        <w:rPr>
                          <w:rFonts w:ascii="Chaparral Pro Light" w:hAnsi="Chaparral Pro Light"/>
                        </w:rPr>
                      </w:pPr>
                      <w:r w:rsidRPr="001D5FB0">
                        <w:rPr>
                          <w:rFonts w:ascii="Chaparral Pro Light" w:hAnsi="Chaparral Pro Light"/>
                        </w:rPr>
                        <w:t>y</w:t>
                      </w:r>
                    </w:p>
                  </w:txbxContent>
                </v:textbox>
              </v:shape>
            </w:pict>
          </mc:Fallback>
        </mc:AlternateContent>
      </w:r>
      <w:r w:rsidR="001D5FB0">
        <w:rPr>
          <w:noProof/>
        </w:rPr>
        <mc:AlternateContent>
          <mc:Choice Requires="wps">
            <w:drawing>
              <wp:anchor distT="0" distB="0" distL="114300" distR="114300" simplePos="0" relativeHeight="251666432" behindDoc="0" locked="0" layoutInCell="1" allowOverlap="1" wp14:anchorId="5A69C01E" wp14:editId="391FEF08">
                <wp:simplePos x="0" y="0"/>
                <wp:positionH relativeFrom="column">
                  <wp:posOffset>3408883</wp:posOffset>
                </wp:positionH>
                <wp:positionV relativeFrom="paragraph">
                  <wp:posOffset>826364</wp:posOffset>
                </wp:positionV>
                <wp:extent cx="285293" cy="292608"/>
                <wp:effectExtent l="0" t="0" r="19685" b="12700"/>
                <wp:wrapNone/>
                <wp:docPr id="8" name="Text Box 8"/>
                <wp:cNvGraphicFramePr/>
                <a:graphic xmlns:a="http://schemas.openxmlformats.org/drawingml/2006/main">
                  <a:graphicData uri="http://schemas.microsoft.com/office/word/2010/wordprocessingShape">
                    <wps:wsp>
                      <wps:cNvSpPr txBox="1"/>
                      <wps:spPr>
                        <a:xfrm>
                          <a:off x="0" y="0"/>
                          <a:ext cx="285293" cy="292608"/>
                        </a:xfrm>
                        <a:prstGeom prst="rect">
                          <a:avLst/>
                        </a:prstGeom>
                        <a:solidFill>
                          <a:schemeClr val="lt1"/>
                        </a:solidFill>
                        <a:ln w="6350">
                          <a:solidFill>
                            <a:schemeClr val="bg1"/>
                          </a:solidFill>
                        </a:ln>
                      </wps:spPr>
                      <wps:txbx>
                        <w:txbxContent>
                          <w:p w14:paraId="22C1B466" w14:textId="5BD97A2E" w:rsidR="00A02854" w:rsidRPr="001D5FB0" w:rsidRDefault="00A02854">
                            <w:pPr>
                              <w:rPr>
                                <w:rFonts w:ascii="Chaparral Pro Light" w:hAnsi="Chaparral Pro Light"/>
                              </w:rPr>
                            </w:pPr>
                            <w:r w:rsidRPr="001D5FB0">
                              <w:rPr>
                                <w:rFonts w:ascii="Chaparral Pro Light" w:hAnsi="Chaparral Pro Light"/>
                              </w:rPr>
                              <w: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69C01E" id="Text Box 8" o:spid="_x0000_s1030" type="#_x0000_t202" style="position:absolute;margin-left:268.4pt;margin-top:65.05pt;width:22.45pt;height:23.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" fillcolor="white [3201]" strokecolor="white [3212]" strokeweight=".5pt">
                <v:textbox>
                  <w:txbxContent>
                    <w:p w14:paraId="22C1B466" w14:textId="5BD97A2E" w:rsidR="00A02854" w:rsidRPr="001D5FB0" w:rsidRDefault="00A02854">
                      <w:pPr>
                        <w:rPr>
                          <w:rFonts w:ascii="Chaparral Pro Light" w:hAnsi="Chaparral Pro Light"/>
                        </w:rPr>
                      </w:pPr>
                      <w:r w:rsidRPr="001D5FB0">
                        <w:rPr>
                          <w:rFonts w:ascii="Chaparral Pro Light" w:hAnsi="Chaparral Pro Light"/>
                        </w:rPr>
                        <w:t>y</w:t>
                      </w:r>
                    </w:p>
                  </w:txbxContent>
                </v:textbox>
              </v:shape>
            </w:pict>
          </mc:Fallback>
        </mc:AlternateContent>
      </w:r>
      <w:r w:rsidR="001D5FB0">
        <w:rPr>
          <w:noProof/>
        </w:rPr>
        <mc:AlternateContent>
          <mc:Choice Requires="wps">
            <w:drawing>
              <wp:anchor distT="0" distB="0" distL="114300" distR="114300" simplePos="0" relativeHeight="251665408" behindDoc="0" locked="0" layoutInCell="1" allowOverlap="1" wp14:anchorId="7E1C811B" wp14:editId="63C34235">
                <wp:simplePos x="0" y="0"/>
                <wp:positionH relativeFrom="column">
                  <wp:posOffset>4489908</wp:posOffset>
                </wp:positionH>
                <wp:positionV relativeFrom="paragraph">
                  <wp:posOffset>1249197</wp:posOffset>
                </wp:positionV>
                <wp:extent cx="102413" cy="146304"/>
                <wp:effectExtent l="0" t="0" r="12065" b="25400"/>
                <wp:wrapNone/>
                <wp:docPr id="7" name="Rectangle 7"/>
                <wp:cNvGraphicFramePr/>
                <a:graphic xmlns:a="http://schemas.openxmlformats.org/drawingml/2006/main">
                  <a:graphicData uri="http://schemas.microsoft.com/office/word/2010/wordprocessingShape">
                    <wps:wsp>
                      <wps:cNvSpPr/>
                      <wps:spPr>
                        <a:xfrm>
                          <a:off x="0" y="0"/>
                          <a:ext cx="102413" cy="146304"/>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D49875" id="Rectangle 7" o:spid="_x0000_s1026" style="position:absolute;margin-left:353.55pt;margin-top:98.35pt;width:8.05pt;height:11.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" fillcolor="white [3212]" strokecolor="white [3212]" strokeweight="2pt"/>
            </w:pict>
          </mc:Fallback>
        </mc:AlternateContent>
      </w:r>
      <w:r w:rsidR="001D5FB0">
        <w:rPr>
          <w:noProof/>
        </w:rPr>
        <mc:AlternateContent>
          <mc:Choice Requires="wps">
            <w:drawing>
              <wp:anchor distT="0" distB="0" distL="114300" distR="114300" simplePos="0" relativeHeight="251663360" behindDoc="0" locked="0" layoutInCell="1" allowOverlap="1" wp14:anchorId="7B02A68B" wp14:editId="7AFEF51B">
                <wp:simplePos x="0" y="0"/>
                <wp:positionH relativeFrom="column">
                  <wp:posOffset>4804664</wp:posOffset>
                </wp:positionH>
                <wp:positionV relativeFrom="paragraph">
                  <wp:posOffset>824916</wp:posOffset>
                </wp:positionV>
                <wp:extent cx="102413" cy="146304"/>
                <wp:effectExtent l="0" t="0" r="12065" b="25400"/>
                <wp:wrapNone/>
                <wp:docPr id="5" name="Rectangle 5"/>
                <wp:cNvGraphicFramePr/>
                <a:graphic xmlns:a="http://schemas.openxmlformats.org/drawingml/2006/main">
                  <a:graphicData uri="http://schemas.microsoft.com/office/word/2010/wordprocessingShape">
                    <wps:wsp>
                      <wps:cNvSpPr/>
                      <wps:spPr>
                        <a:xfrm>
                          <a:off x="0" y="0"/>
                          <a:ext cx="102413" cy="146304"/>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F18E62" id="Rectangle 5" o:spid="_x0000_s1026" style="position:absolute;margin-left:378.3pt;margin-top:64.95pt;width:8.05pt;height:11.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" fillcolor="white [3212]" strokecolor="white [3212]" strokeweight="2pt"/>
            </w:pict>
          </mc:Fallback>
        </mc:AlternateContent>
      </w:r>
      <w:r w:rsidR="001D5FB0">
        <w:rPr>
          <w:noProof/>
        </w:rPr>
        <mc:AlternateContent>
          <mc:Choice Requires="wps">
            <w:drawing>
              <wp:anchor distT="0" distB="0" distL="114300" distR="114300" simplePos="0" relativeHeight="251661312" behindDoc="0" locked="0" layoutInCell="1" allowOverlap="1" wp14:anchorId="4D9380F9" wp14:editId="76F5A86F">
                <wp:simplePos x="0" y="0"/>
                <wp:positionH relativeFrom="column">
                  <wp:posOffset>3407461</wp:posOffset>
                </wp:positionH>
                <wp:positionV relativeFrom="paragraph">
                  <wp:posOffset>1739316</wp:posOffset>
                </wp:positionV>
                <wp:extent cx="102413" cy="146304"/>
                <wp:effectExtent l="0" t="0" r="12065" b="25400"/>
                <wp:wrapNone/>
                <wp:docPr id="4" name="Rectangle 4"/>
                <wp:cNvGraphicFramePr/>
                <a:graphic xmlns:a="http://schemas.openxmlformats.org/drawingml/2006/main">
                  <a:graphicData uri="http://schemas.microsoft.com/office/word/2010/wordprocessingShape">
                    <wps:wsp>
                      <wps:cNvSpPr/>
                      <wps:spPr>
                        <a:xfrm>
                          <a:off x="0" y="0"/>
                          <a:ext cx="102413" cy="146304"/>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A104B3" id="Rectangle 4" o:spid="_x0000_s1026" style="position:absolute;margin-left:268.3pt;margin-top:136.95pt;width:8.05pt;height:11.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" fillcolor="white [3212]" strokecolor="white [3212]" strokeweight="2pt"/>
            </w:pict>
          </mc:Fallback>
        </mc:AlternateContent>
      </w:r>
      <w:r w:rsidR="001D5FB0">
        <w:rPr>
          <w:noProof/>
        </w:rPr>
        <mc:AlternateContent>
          <mc:Choice Requires="wps">
            <w:drawing>
              <wp:anchor distT="0" distB="0" distL="114300" distR="114300" simplePos="0" relativeHeight="251659264" behindDoc="0" locked="0" layoutInCell="1" allowOverlap="1" wp14:anchorId="491280FE" wp14:editId="5AAF5D71">
                <wp:simplePos x="0" y="0"/>
                <wp:positionH relativeFrom="column">
                  <wp:posOffset>3408883</wp:posOffset>
                </wp:positionH>
                <wp:positionV relativeFrom="paragraph">
                  <wp:posOffset>826364</wp:posOffset>
                </wp:positionV>
                <wp:extent cx="102413" cy="146304"/>
                <wp:effectExtent l="0" t="0" r="12065" b="25400"/>
                <wp:wrapNone/>
                <wp:docPr id="3" name="Rectangle 3"/>
                <wp:cNvGraphicFramePr/>
                <a:graphic xmlns:a="http://schemas.openxmlformats.org/drawingml/2006/main">
                  <a:graphicData uri="http://schemas.microsoft.com/office/word/2010/wordprocessingShape">
                    <wps:wsp>
                      <wps:cNvSpPr/>
                      <wps:spPr>
                        <a:xfrm>
                          <a:off x="0" y="0"/>
                          <a:ext cx="102413" cy="146304"/>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6A1C1B" id="Rectangle 3" o:spid="_x0000_s1026" style="position:absolute;margin-left:268.4pt;margin-top:65.05pt;width:8.05pt;height:1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" fillcolor="white [3212]" strokecolor="white [3212]" strokeweight="2pt"/>
            </w:pict>
          </mc:Fallback>
        </mc:AlternateContent>
      </w:r>
      <w:r w:rsidR="001D5FB0">
        <w:rPr>
          <w:noProof/>
        </w:rPr>
        <w:drawing>
          <wp:inline distT="0" distB="0" distL="0" distR="0" wp14:anchorId="45A479E5" wp14:editId="7441DF0C">
            <wp:extent cx="5731510" cy="25634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563495"/>
                    </a:xfrm>
                    <a:prstGeom prst="rect">
                      <a:avLst/>
                    </a:prstGeom>
                    <a:noFill/>
                    <a:ln>
                      <a:noFill/>
                    </a:ln>
                  </pic:spPr>
                </pic:pic>
              </a:graphicData>
            </a:graphic>
          </wp:inline>
        </w:drawing>
      </w:r>
    </w:p>
    <w:p w14:paraId="3640B841" w14:textId="679CF97B" w:rsidR="001D5FB0" w:rsidRPr="000E4F0B" w:rsidRDefault="001D5FB0" w:rsidP="001D5FB0">
      <w:pPr>
        <w:pStyle w:val="Caption"/>
      </w:pPr>
      <w:bookmarkStart w:id="17" w:name="_Toc30286980"/>
      <w:r>
        <w:t xml:space="preserve">Figure </w:t>
      </w:r>
      <w:fldSimple w:instr=" STYLEREF 1 \s ">
        <w:r w:rsidR="002A501D">
          <w:rPr>
            <w:noProof/>
          </w:rPr>
          <w:t>3</w:t>
        </w:r>
      </w:fldSimple>
      <w:r w:rsidR="002A501D">
        <w:noBreakHyphen/>
      </w:r>
      <w:fldSimple w:instr=" SEQ Figure \* ARABIC \s 1 ">
        <w:r w:rsidR="002A501D">
          <w:rPr>
            <w:noProof/>
          </w:rPr>
          <w:t>2</w:t>
        </w:r>
      </w:fldSimple>
      <w:r>
        <w:t xml:space="preserve"> - Ahmed body dimensions</w:t>
      </w:r>
      <w:r w:rsidR="002233BA">
        <w:t>. The angle of the upper rear slope can be changed to see the effect of the lift and drag</w:t>
      </w:r>
      <w:r w:rsidR="00CE0535">
        <w:t>. (</w:t>
      </w:r>
      <w:r w:rsidR="00CE0535" w:rsidRPr="00CE0535">
        <w:t>simscale.com/docs/_images/AhmedBody-diag.png</w:t>
      </w:r>
      <w:r w:rsidR="00CE0535">
        <w:t>)</w:t>
      </w:r>
      <w:bookmarkEnd w:id="17"/>
    </w:p>
    <w:p w14:paraId="366B54CE" w14:textId="53598CEE" w:rsidR="00561E80" w:rsidRDefault="00C06E51" w:rsidP="002831C3">
      <w:pPr>
        <w:pStyle w:val="Heading2"/>
      </w:pPr>
      <w:r>
        <w:br w:type="page"/>
      </w:r>
    </w:p>
    <w:p w14:paraId="4EA1387A" w14:textId="77777777" w:rsidR="00C06E51" w:rsidRDefault="00426B68" w:rsidP="00B74A8A">
      <w:pPr>
        <w:pStyle w:val="Heading1"/>
        <w:numPr>
          <w:ilvl w:val="0"/>
          <w:numId w:val="9"/>
        </w:numPr>
      </w:pPr>
      <w:bookmarkStart w:id="18" w:name="_Toc30286944"/>
      <w:r>
        <w:lastRenderedPageBreak/>
        <w:t>Experimental procedures</w:t>
      </w:r>
      <w:bookmarkEnd w:id="18"/>
    </w:p>
    <w:p w14:paraId="790B9316" w14:textId="6E31D516" w:rsidR="002F5B30" w:rsidRDefault="00DA6FB1" w:rsidP="00DA6FB1">
      <w:pPr>
        <w:pStyle w:val="Heading2"/>
      </w:pPr>
      <w:bookmarkStart w:id="19" w:name="_Toc30286945"/>
      <w:r>
        <w:t>4.1 Domain</w:t>
      </w:r>
      <w:r w:rsidR="00C63674">
        <w:t xml:space="preserve"> size</w:t>
      </w:r>
      <w:bookmarkEnd w:id="19"/>
    </w:p>
    <w:p w14:paraId="3C5E5A98" w14:textId="77777777" w:rsidR="00CE00C8" w:rsidRDefault="00DA6FB1" w:rsidP="00DA6FB1">
      <w:r>
        <w:t xml:space="preserve">The first area of study </w:t>
      </w:r>
      <w:r w:rsidR="00A51547">
        <w:t>was the effect of the size of the domain</w:t>
      </w:r>
      <w:r w:rsidR="00473954">
        <w:t xml:space="preserve"> size on the coefficients of lift and drag. To model the domain, geometry modeller was used, tracing out a rectangle around the Ahmed body and specifying vertical and horizontal distances between </w:t>
      </w:r>
      <w:r w:rsidR="004034B7">
        <w:t>points</w:t>
      </w:r>
      <w:r w:rsidR="004744A3">
        <w:t xml:space="preserve"> and then extruding in the Z direction.</w:t>
      </w:r>
      <w:r w:rsidR="00CE00C8">
        <w:t xml:space="preserve"> T</w:t>
      </w:r>
      <w:r w:rsidR="004034B7">
        <w:t>he distanc</w:t>
      </w:r>
      <w:r w:rsidR="008F7D38">
        <w:t>es specified</w:t>
      </w:r>
      <w:r w:rsidR="004034B7">
        <w:t xml:space="preserve"> were as follows</w:t>
      </w:r>
      <w:r w:rsidR="00CE00C8">
        <w:t>:</w:t>
      </w:r>
    </w:p>
    <w:p w14:paraId="178F1C78" w14:textId="1E89CBF1" w:rsidR="00CE00C8" w:rsidRDefault="004034B7" w:rsidP="00CE00C8">
      <w:r>
        <w:t xml:space="preserve">H1 - front of domain to rear of </w:t>
      </w:r>
      <w:r w:rsidR="008F7D38">
        <w:t>A</w:t>
      </w:r>
      <w:r>
        <w:t>hmed body</w:t>
      </w:r>
      <w:r>
        <w:br/>
        <w:t>H2 – rear of body to rear of domain</w:t>
      </w:r>
      <w:r>
        <w:br/>
        <w:t>V1 – top to bottom of domain</w:t>
      </w:r>
      <w:r>
        <w:br/>
        <w:t xml:space="preserve">V2 – bottom of domain to </w:t>
      </w:r>
      <w:r w:rsidR="008F7D38">
        <w:t>floor</w:t>
      </w:r>
      <w:r w:rsidR="009D283E">
        <w:br/>
        <w:t>FD1 – extrusion length</w:t>
      </w:r>
    </w:p>
    <w:p w14:paraId="3314D28F" w14:textId="77777777" w:rsidR="004E7C7C" w:rsidRDefault="004E7C7C" w:rsidP="004E7C7C">
      <w:pPr>
        <w:pStyle w:val="Heading3"/>
      </w:pPr>
      <w:bookmarkStart w:id="20" w:name="_Toc30286946"/>
      <w:r>
        <w:t>Run 1</w:t>
      </w:r>
      <w:bookmarkEnd w:id="20"/>
      <w:r>
        <w:t xml:space="preserve"> </w:t>
      </w:r>
    </w:p>
    <w:p w14:paraId="112C35ED" w14:textId="2018B6E5" w:rsidR="002523F8" w:rsidRDefault="00473954" w:rsidP="002523F8">
      <w:r>
        <w:t>The first run used settings provided by Tim Tudor in instructional videos</w:t>
      </w:r>
      <w:r w:rsidR="003C1590">
        <w:t xml:space="preserve">. </w:t>
      </w:r>
      <w:sdt>
        <w:sdtPr>
          <w:id w:val="-417783658"/>
          <w:citation/>
        </w:sdtPr>
        <w:sdtContent>
          <w:r w:rsidR="003C1590">
            <w:fldChar w:fldCharType="begin"/>
          </w:r>
          <w:r w:rsidR="003C1590">
            <w:instrText xml:space="preserve">CITATION Tim \l 2057 </w:instrText>
          </w:r>
          <w:r w:rsidR="003C1590">
            <w:fldChar w:fldCharType="separate"/>
          </w:r>
          <w:r w:rsidR="00AD0F4A" w:rsidRPr="00AD0F4A">
            <w:rPr>
              <w:noProof/>
            </w:rPr>
            <w:t>(Tudor, 2018)</w:t>
          </w:r>
          <w:r w:rsidR="003C1590">
            <w:fldChar w:fldCharType="end"/>
          </w:r>
        </w:sdtContent>
      </w:sdt>
    </w:p>
    <w:p w14:paraId="542745AB" w14:textId="504463F0" w:rsidR="002523F8" w:rsidRDefault="002523F8" w:rsidP="002523F8">
      <w:pPr>
        <w:pStyle w:val="Caption"/>
        <w:keepNext/>
        <w:jc w:val="center"/>
      </w:pPr>
      <w:bookmarkStart w:id="21" w:name="_Toc30286965"/>
      <w:r>
        <w:t xml:space="preserve">Table </w:t>
      </w:r>
      <w:fldSimple w:instr=" SEQ Table \* ARABIC ">
        <w:r w:rsidR="00061D2B">
          <w:rPr>
            <w:noProof/>
          </w:rPr>
          <w:t>1</w:t>
        </w:r>
      </w:fldSimple>
      <w:r>
        <w:t xml:space="preserve"> - Domain size settings for run 1</w:t>
      </w:r>
      <w:r w:rsidR="008D23D9">
        <w:t>.</w:t>
      </w:r>
      <w:bookmarkEnd w:id="21"/>
    </w:p>
    <w:p w14:paraId="612B68FB" w14:textId="5DE64BA0" w:rsidR="002523F8" w:rsidRDefault="002523F8" w:rsidP="002523F8">
      <w:pPr>
        <w:jc w:val="center"/>
      </w:pPr>
      <w:r w:rsidRPr="002523F8">
        <w:rPr>
          <w:noProof/>
        </w:rPr>
        <w:drawing>
          <wp:inline distT="0" distB="0" distL="0" distR="0" wp14:anchorId="518E6E91" wp14:editId="46761F3F">
            <wp:extent cx="2576830" cy="137731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76830" cy="1377315"/>
                    </a:xfrm>
                    <a:prstGeom prst="rect">
                      <a:avLst/>
                    </a:prstGeom>
                    <a:noFill/>
                    <a:ln>
                      <a:noFill/>
                    </a:ln>
                  </pic:spPr>
                </pic:pic>
              </a:graphicData>
            </a:graphic>
          </wp:inline>
        </w:drawing>
      </w:r>
    </w:p>
    <w:p w14:paraId="608E8911" w14:textId="572D489C" w:rsidR="00597D16" w:rsidRDefault="002523F8" w:rsidP="00597D16">
      <w:pPr>
        <w:keepNext/>
        <w:jc w:val="center"/>
      </w:pPr>
      <w:r>
        <w:rPr>
          <w:noProof/>
        </w:rPr>
        <w:drawing>
          <wp:inline distT="0" distB="0" distL="0" distR="0" wp14:anchorId="5933F4B9" wp14:editId="65449C57">
            <wp:extent cx="3210382" cy="1784730"/>
            <wp:effectExtent l="0" t="0" r="0" b="6350"/>
            <wp:docPr id="19" name="Picture 11">
              <a:extLst xmlns:a="http://schemas.openxmlformats.org/drawingml/2006/main">
                <a:ext uri="{FF2B5EF4-FFF2-40B4-BE49-F238E27FC236}">
                  <a16:creationId xmlns:a16="http://schemas.microsoft.com/office/drawing/2014/main" id="{00000000-0008-0000-0000-00000C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00000000-0008-0000-0000-00000C000000}"/>
                        </a:ext>
                      </a:extLst>
                    </pic:cNvPr>
                    <pic:cNvPicPr>
                      <a:picLocks noChangeAspect="1"/>
                    </pic:cNvPicPr>
                  </pic:nvPicPr>
                  <pic:blipFill>
                    <a:blip r:embed="rId18"/>
                    <a:stretch>
                      <a:fillRect/>
                    </a:stretch>
                  </pic:blipFill>
                  <pic:spPr>
                    <a:xfrm>
                      <a:off x="0" y="0"/>
                      <a:ext cx="3253674" cy="1808797"/>
                    </a:xfrm>
                    <a:prstGeom prst="rect">
                      <a:avLst/>
                    </a:prstGeom>
                  </pic:spPr>
                </pic:pic>
              </a:graphicData>
            </a:graphic>
          </wp:inline>
        </w:drawing>
      </w:r>
    </w:p>
    <w:p w14:paraId="66F01C1A" w14:textId="1933C2F5" w:rsidR="002523F8" w:rsidRDefault="002523F8" w:rsidP="002523F8">
      <w:pPr>
        <w:pStyle w:val="Caption"/>
        <w:jc w:val="center"/>
      </w:pPr>
      <w:bookmarkStart w:id="22" w:name="_Toc30286981"/>
      <w:r>
        <w:t xml:space="preserve">Figure </w:t>
      </w:r>
      <w:fldSimple w:instr=" STYLEREF 1 \s ">
        <w:r w:rsidR="002A501D">
          <w:rPr>
            <w:noProof/>
          </w:rPr>
          <w:t>4</w:t>
        </w:r>
      </w:fldSimple>
      <w:r w:rsidR="002A501D">
        <w:noBreakHyphen/>
      </w:r>
      <w:fldSimple w:instr=" SEQ Figure \* ARABIC \s 1 ">
        <w:r w:rsidR="002A501D">
          <w:rPr>
            <w:noProof/>
          </w:rPr>
          <w:t>1</w:t>
        </w:r>
      </w:fldSimple>
      <w:r>
        <w:t xml:space="preserve"> - visualisation of the domain size for run 1</w:t>
      </w:r>
      <w:r w:rsidR="008D23D9">
        <w:t>.</w:t>
      </w:r>
      <w:bookmarkEnd w:id="22"/>
    </w:p>
    <w:p w14:paraId="56C7DFF9" w14:textId="77777777" w:rsidR="002523F8" w:rsidRDefault="002523F8">
      <w:r>
        <w:br w:type="page"/>
      </w:r>
    </w:p>
    <w:p w14:paraId="1B07B4A6" w14:textId="77777777" w:rsidR="004E7C7C" w:rsidRDefault="004E7C7C" w:rsidP="004E7C7C">
      <w:pPr>
        <w:pStyle w:val="Heading3"/>
      </w:pPr>
      <w:bookmarkStart w:id="23" w:name="_Toc30286947"/>
      <w:r>
        <w:lastRenderedPageBreak/>
        <w:t>Run 2</w:t>
      </w:r>
      <w:bookmarkEnd w:id="23"/>
    </w:p>
    <w:p w14:paraId="1B052923" w14:textId="72D61C47" w:rsidR="00CE00C8" w:rsidRDefault="00797BD6" w:rsidP="00DA6FB1">
      <w:r>
        <w:t>This was then increased in run 2 to a</w:t>
      </w:r>
      <w:r w:rsidR="0081501F">
        <w:t xml:space="preserve"> </w:t>
      </w:r>
      <w:r>
        <w:t>domain size</w:t>
      </w:r>
      <w:r w:rsidR="0081501F">
        <w:t xml:space="preserve"> twice that of the previous run</w:t>
      </w:r>
      <w:r w:rsidR="00575547">
        <w:t xml:space="preserve"> with the following settings:</w:t>
      </w:r>
    </w:p>
    <w:p w14:paraId="2A5C4BCC" w14:textId="0C5E7B5F" w:rsidR="00575547" w:rsidRDefault="00575547" w:rsidP="00575547">
      <w:pPr>
        <w:pStyle w:val="Caption"/>
        <w:keepNext/>
        <w:jc w:val="center"/>
      </w:pPr>
      <w:bookmarkStart w:id="24" w:name="_Toc30286966"/>
      <w:r>
        <w:t xml:space="preserve">Table </w:t>
      </w:r>
      <w:fldSimple w:instr=" SEQ Table \* ARABIC ">
        <w:r w:rsidR="00061D2B">
          <w:rPr>
            <w:noProof/>
          </w:rPr>
          <w:t>2</w:t>
        </w:r>
      </w:fldSimple>
      <w:r>
        <w:t xml:space="preserve"> - domain size settings for run 2</w:t>
      </w:r>
      <w:r w:rsidR="008D23D9">
        <w:t>.</w:t>
      </w:r>
      <w:bookmarkEnd w:id="24"/>
    </w:p>
    <w:p w14:paraId="1F81935A" w14:textId="26725DCE" w:rsidR="00575547" w:rsidRDefault="00575547" w:rsidP="00575547">
      <w:pPr>
        <w:jc w:val="center"/>
      </w:pPr>
      <w:r w:rsidRPr="00575547">
        <w:rPr>
          <w:noProof/>
        </w:rPr>
        <w:drawing>
          <wp:inline distT="0" distB="0" distL="0" distR="0" wp14:anchorId="608A1B8C" wp14:editId="73BFD96A">
            <wp:extent cx="2456180" cy="1371600"/>
            <wp:effectExtent l="0" t="0" r="127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56180" cy="1371600"/>
                    </a:xfrm>
                    <a:prstGeom prst="rect">
                      <a:avLst/>
                    </a:prstGeom>
                    <a:noFill/>
                    <a:ln>
                      <a:noFill/>
                    </a:ln>
                  </pic:spPr>
                </pic:pic>
              </a:graphicData>
            </a:graphic>
          </wp:inline>
        </w:drawing>
      </w:r>
    </w:p>
    <w:p w14:paraId="05437C65" w14:textId="77777777" w:rsidR="00575547" w:rsidRDefault="00575547" w:rsidP="00575547">
      <w:pPr>
        <w:keepNext/>
        <w:jc w:val="center"/>
      </w:pPr>
      <w:r>
        <w:rPr>
          <w:noProof/>
        </w:rPr>
        <w:drawing>
          <wp:inline distT="0" distB="0" distL="0" distR="0" wp14:anchorId="2A6FB796" wp14:editId="4649FE58">
            <wp:extent cx="2945794" cy="1602416"/>
            <wp:effectExtent l="0" t="0" r="6985" b="0"/>
            <wp:docPr id="24" name="Picture 23">
              <a:extLst xmlns:a="http://schemas.openxmlformats.org/drawingml/2006/main">
                <a:ext uri="{FF2B5EF4-FFF2-40B4-BE49-F238E27FC236}">
                  <a16:creationId xmlns:a16="http://schemas.microsoft.com/office/drawing/2014/main" id="{00000000-0008-0000-0000-000018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3">
                      <a:extLst>
                        <a:ext uri="{FF2B5EF4-FFF2-40B4-BE49-F238E27FC236}">
                          <a16:creationId xmlns:a16="http://schemas.microsoft.com/office/drawing/2014/main" id="{00000000-0008-0000-0000-000018000000}"/>
                        </a:ext>
                      </a:extLst>
                    </pic:cNvPr>
                    <pic:cNvPicPr>
                      <a:picLocks noChangeAspect="1"/>
                    </pic:cNvPicPr>
                  </pic:nvPicPr>
                  <pic:blipFill>
                    <a:blip r:embed="rId20"/>
                    <a:stretch>
                      <a:fillRect/>
                    </a:stretch>
                  </pic:blipFill>
                  <pic:spPr>
                    <a:xfrm>
                      <a:off x="0" y="0"/>
                      <a:ext cx="3001032" cy="1632464"/>
                    </a:xfrm>
                    <a:prstGeom prst="rect">
                      <a:avLst/>
                    </a:prstGeom>
                  </pic:spPr>
                </pic:pic>
              </a:graphicData>
            </a:graphic>
          </wp:inline>
        </w:drawing>
      </w:r>
    </w:p>
    <w:p w14:paraId="0C857A56" w14:textId="12665C78" w:rsidR="00575547" w:rsidRDefault="00575547" w:rsidP="00575547">
      <w:pPr>
        <w:pStyle w:val="Caption"/>
        <w:jc w:val="center"/>
      </w:pPr>
      <w:bookmarkStart w:id="25" w:name="_Toc30286982"/>
      <w:r>
        <w:t xml:space="preserve">Figure </w:t>
      </w:r>
      <w:fldSimple w:instr=" STYLEREF 1 \s ">
        <w:r w:rsidR="002A501D">
          <w:rPr>
            <w:noProof/>
          </w:rPr>
          <w:t>4</w:t>
        </w:r>
      </w:fldSimple>
      <w:r w:rsidR="002A501D">
        <w:noBreakHyphen/>
      </w:r>
      <w:fldSimple w:instr=" SEQ Figure \* ARABIC \s 1 ">
        <w:r w:rsidR="002A501D">
          <w:rPr>
            <w:noProof/>
          </w:rPr>
          <w:t>2</w:t>
        </w:r>
      </w:fldSimple>
      <w:r>
        <w:t xml:space="preserve"> - Visualisation of domain size for run 2</w:t>
      </w:r>
      <w:r w:rsidR="008D23D9">
        <w:t>.</w:t>
      </w:r>
      <w:bookmarkEnd w:id="25"/>
    </w:p>
    <w:p w14:paraId="23327446" w14:textId="3B18BC74" w:rsidR="004E7C7C" w:rsidRDefault="004E7C7C" w:rsidP="004E7C7C">
      <w:pPr>
        <w:pStyle w:val="Heading3"/>
      </w:pPr>
      <w:bookmarkStart w:id="26" w:name="_Toc30286948"/>
      <w:r>
        <w:t>Run 3</w:t>
      </w:r>
      <w:bookmarkEnd w:id="26"/>
    </w:p>
    <w:p w14:paraId="4E9DA741" w14:textId="12E98225" w:rsidR="000A4F45" w:rsidRDefault="004E7C7C" w:rsidP="004E7C7C">
      <w:r>
        <w:t xml:space="preserve">Run 3 </w:t>
      </w:r>
      <w:r w:rsidR="008D23D9">
        <w:t>saw a smaller domain size than run 1 being used:</w:t>
      </w:r>
    </w:p>
    <w:p w14:paraId="4D148970" w14:textId="1F0A1EFD" w:rsidR="008D23D9" w:rsidRDefault="008D23D9" w:rsidP="008D23D9">
      <w:pPr>
        <w:pStyle w:val="Caption"/>
        <w:keepNext/>
        <w:jc w:val="center"/>
      </w:pPr>
      <w:bookmarkStart w:id="27" w:name="_Toc30286967"/>
      <w:r>
        <w:t xml:space="preserve">Table </w:t>
      </w:r>
      <w:fldSimple w:instr=" SEQ Table \* ARABIC ">
        <w:r w:rsidR="00061D2B">
          <w:rPr>
            <w:noProof/>
          </w:rPr>
          <w:t>3</w:t>
        </w:r>
      </w:fldSimple>
      <w:r>
        <w:t xml:space="preserve"> - Run 3 domain sizes.</w:t>
      </w:r>
      <w:bookmarkEnd w:id="27"/>
    </w:p>
    <w:p w14:paraId="326B75BB" w14:textId="7E4515B0" w:rsidR="008D23D9" w:rsidRDefault="008D23D9" w:rsidP="008D23D9">
      <w:pPr>
        <w:keepNext/>
        <w:jc w:val="center"/>
      </w:pPr>
      <w:r>
        <w:rPr>
          <w:noProof/>
        </w:rPr>
        <mc:AlternateContent>
          <mc:Choice Requires="wps">
            <w:drawing>
              <wp:anchor distT="0" distB="0" distL="114300" distR="114300" simplePos="0" relativeHeight="251677696" behindDoc="1" locked="0" layoutInCell="1" allowOverlap="1" wp14:anchorId="3B5DF9F3" wp14:editId="080445DF">
                <wp:simplePos x="0" y="0"/>
                <wp:positionH relativeFrom="column">
                  <wp:posOffset>1304925</wp:posOffset>
                </wp:positionH>
                <wp:positionV relativeFrom="paragraph">
                  <wp:posOffset>3253105</wp:posOffset>
                </wp:positionV>
                <wp:extent cx="3124835" cy="635"/>
                <wp:effectExtent l="0" t="0" r="0" b="0"/>
                <wp:wrapTight wrapText="bothSides">
                  <wp:wrapPolygon edited="0">
                    <wp:start x="0" y="0"/>
                    <wp:lineTo x="0" y="21600"/>
                    <wp:lineTo x="21600" y="21600"/>
                    <wp:lineTo x="21600" y="0"/>
                  </wp:wrapPolygon>
                </wp:wrapTight>
                <wp:docPr id="22" name="Text Box 22"/>
                <wp:cNvGraphicFramePr/>
                <a:graphic xmlns:a="http://schemas.openxmlformats.org/drawingml/2006/main">
                  <a:graphicData uri="http://schemas.microsoft.com/office/word/2010/wordprocessingShape">
                    <wps:wsp>
                      <wps:cNvSpPr txBox="1"/>
                      <wps:spPr>
                        <a:xfrm>
                          <a:off x="0" y="0"/>
                          <a:ext cx="3124835" cy="635"/>
                        </a:xfrm>
                        <a:prstGeom prst="rect">
                          <a:avLst/>
                        </a:prstGeom>
                        <a:solidFill>
                          <a:prstClr val="white"/>
                        </a:solidFill>
                        <a:ln>
                          <a:noFill/>
                        </a:ln>
                      </wps:spPr>
                      <wps:txbx>
                        <w:txbxContent>
                          <w:p w14:paraId="51866378" w14:textId="4AC6BAC5" w:rsidR="00A02854" w:rsidRPr="008D23D9" w:rsidRDefault="00A02854" w:rsidP="008D23D9">
                            <w:pPr>
                              <w:pStyle w:val="Caption"/>
                              <w:jc w:val="center"/>
                            </w:pPr>
                            <w:bookmarkStart w:id="28" w:name="_Toc30286983"/>
                            <w:r>
                              <w:t xml:space="preserve">Figure </w:t>
                            </w:r>
                            <w:fldSimple w:instr=" STYLEREF 1 \s ">
                              <w:r>
                                <w:rPr>
                                  <w:noProof/>
                                </w:rPr>
                                <w:t>4</w:t>
                              </w:r>
                            </w:fldSimple>
                            <w:r>
                              <w:noBreakHyphen/>
                            </w:r>
                            <w:fldSimple w:instr=" SEQ Figure \* ARABIC \s 1 ">
                              <w:r>
                                <w:rPr>
                                  <w:noProof/>
                                </w:rPr>
                                <w:t>3</w:t>
                              </w:r>
                            </w:fldSimple>
                            <w:r>
                              <w:t xml:space="preserve"> – Visualisation of domain for run 3</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5DF9F3" id="Text Box 22" o:spid="_x0000_s1031" type="#_x0000_t202" style="position:absolute;left:0;text-align:left;margin-left:102.75pt;margin-top:256.15pt;width:246.0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" stroked="f">
                <v:textbox style="mso-fit-shape-to-text:t" inset="0,0,0,0">
                  <w:txbxContent>
                    <w:p w14:paraId="51866378" w14:textId="4AC6BAC5" w:rsidR="00A02854" w:rsidRPr="008D23D9" w:rsidRDefault="00A02854" w:rsidP="008D23D9">
                      <w:pPr>
                        <w:pStyle w:val="Caption"/>
                        <w:jc w:val="center"/>
                      </w:pPr>
                      <w:bookmarkStart w:id="29" w:name="_Toc30286983"/>
                      <w:r>
                        <w:t xml:space="preserve">Figure </w:t>
                      </w:r>
                      <w:fldSimple w:instr=" STYLEREF 1 \s ">
                        <w:r>
                          <w:rPr>
                            <w:noProof/>
                          </w:rPr>
                          <w:t>4</w:t>
                        </w:r>
                      </w:fldSimple>
                      <w:r>
                        <w:noBreakHyphen/>
                      </w:r>
                      <w:fldSimple w:instr=" SEQ Figure \* ARABIC \s 1 ">
                        <w:r>
                          <w:rPr>
                            <w:noProof/>
                          </w:rPr>
                          <w:t>3</w:t>
                        </w:r>
                      </w:fldSimple>
                      <w:r>
                        <w:t xml:space="preserve"> – Visualisation of domain for run 3</w:t>
                      </w:r>
                      <w:bookmarkEnd w:id="29"/>
                    </w:p>
                  </w:txbxContent>
                </v:textbox>
                <w10:wrap type="tight"/>
              </v:shape>
            </w:pict>
          </mc:Fallback>
        </mc:AlternateContent>
      </w:r>
      <w:r>
        <w:rPr>
          <w:noProof/>
        </w:rPr>
        <w:drawing>
          <wp:anchor distT="0" distB="0" distL="114300" distR="114300" simplePos="0" relativeHeight="251675648" behindDoc="1" locked="0" layoutInCell="1" allowOverlap="1" wp14:anchorId="750DBE49" wp14:editId="4D4A7599">
            <wp:simplePos x="0" y="0"/>
            <wp:positionH relativeFrom="column">
              <wp:posOffset>1304925</wp:posOffset>
            </wp:positionH>
            <wp:positionV relativeFrom="paragraph">
              <wp:posOffset>1442085</wp:posOffset>
            </wp:positionV>
            <wp:extent cx="3125192" cy="1754372"/>
            <wp:effectExtent l="0" t="0" r="0" b="0"/>
            <wp:wrapTight wrapText="bothSides">
              <wp:wrapPolygon edited="0">
                <wp:start x="0" y="0"/>
                <wp:lineTo x="0" y="21350"/>
                <wp:lineTo x="21464" y="21350"/>
                <wp:lineTo x="21464" y="0"/>
                <wp:lineTo x="0" y="0"/>
              </wp:wrapPolygon>
            </wp:wrapTight>
            <wp:docPr id="25" name="Picture 24">
              <a:extLst xmlns:a="http://schemas.openxmlformats.org/drawingml/2006/main">
                <a:ext uri="{FF2B5EF4-FFF2-40B4-BE49-F238E27FC236}">
                  <a16:creationId xmlns:a16="http://schemas.microsoft.com/office/drawing/2014/main" id="{00000000-0008-0000-0000-000019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4">
                      <a:extLst>
                        <a:ext uri="{FF2B5EF4-FFF2-40B4-BE49-F238E27FC236}">
                          <a16:creationId xmlns:a16="http://schemas.microsoft.com/office/drawing/2014/main" id="{00000000-0008-0000-0000-000019000000}"/>
                        </a:ext>
                      </a:extLst>
                    </pic:cNvPr>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125192" cy="1754372"/>
                    </a:xfrm>
                    <a:prstGeom prst="rect">
                      <a:avLst/>
                    </a:prstGeom>
                  </pic:spPr>
                </pic:pic>
              </a:graphicData>
            </a:graphic>
          </wp:anchor>
        </w:drawing>
      </w:r>
      <w:r w:rsidRPr="008D23D9">
        <w:rPr>
          <w:noProof/>
        </w:rPr>
        <w:drawing>
          <wp:inline distT="0" distB="0" distL="0" distR="0" wp14:anchorId="4FC0F536" wp14:editId="5C4375C6">
            <wp:extent cx="2317750" cy="1371600"/>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317750" cy="1371600"/>
                    </a:xfrm>
                    <a:prstGeom prst="rect">
                      <a:avLst/>
                    </a:prstGeom>
                    <a:noFill/>
                    <a:ln>
                      <a:noFill/>
                    </a:ln>
                  </pic:spPr>
                </pic:pic>
              </a:graphicData>
            </a:graphic>
          </wp:inline>
        </w:drawing>
      </w:r>
    </w:p>
    <w:p w14:paraId="793BF8F2" w14:textId="5EF48E4F" w:rsidR="008D23D9" w:rsidRDefault="008D23D9" w:rsidP="008D23D9">
      <w:pPr>
        <w:keepNext/>
        <w:jc w:val="center"/>
      </w:pPr>
    </w:p>
    <w:p w14:paraId="6A70379F" w14:textId="77777777" w:rsidR="008D23D9" w:rsidRPr="000A4F45" w:rsidRDefault="008D23D9" w:rsidP="008D23D9">
      <w:pPr>
        <w:keepNext/>
        <w:jc w:val="center"/>
      </w:pPr>
    </w:p>
    <w:p w14:paraId="068B1B55" w14:textId="77777777" w:rsidR="002523F8" w:rsidRDefault="002523F8" w:rsidP="00DA6FB1"/>
    <w:p w14:paraId="43EC5C40" w14:textId="2304A7E8" w:rsidR="008D23D9" w:rsidRDefault="008D23D9">
      <w:r>
        <w:br w:type="page"/>
      </w:r>
    </w:p>
    <w:p w14:paraId="5BAC61F2" w14:textId="69647AB0" w:rsidR="004E7C7C" w:rsidRDefault="004E7C7C" w:rsidP="004E7C7C">
      <w:pPr>
        <w:pStyle w:val="Heading3"/>
      </w:pPr>
      <w:bookmarkStart w:id="30" w:name="_Toc30286949"/>
      <w:r>
        <w:lastRenderedPageBreak/>
        <w:t>Run 4</w:t>
      </w:r>
      <w:bookmarkEnd w:id="30"/>
    </w:p>
    <w:p w14:paraId="04AA3D23" w14:textId="3F0270C1" w:rsidR="008D23D9" w:rsidRDefault="008D23D9" w:rsidP="008D23D9">
      <w:r>
        <w:t xml:space="preserve">Run 4 saw a smaller domain size again, </w:t>
      </w:r>
      <w:r w:rsidR="00823F76">
        <w:t>only slightly larger than the Ahmed body itself.</w:t>
      </w:r>
    </w:p>
    <w:p w14:paraId="3D5E51D2" w14:textId="12B45EDC" w:rsidR="00823F76" w:rsidRDefault="00823F76" w:rsidP="00823F76">
      <w:pPr>
        <w:pStyle w:val="Caption"/>
        <w:keepNext/>
        <w:jc w:val="center"/>
      </w:pPr>
      <w:bookmarkStart w:id="31" w:name="_Toc30286968"/>
      <w:r>
        <w:t xml:space="preserve">Table </w:t>
      </w:r>
      <w:fldSimple w:instr=" SEQ Table \* ARABIC ">
        <w:r w:rsidR="00061D2B">
          <w:rPr>
            <w:noProof/>
          </w:rPr>
          <w:t>4</w:t>
        </w:r>
      </w:fldSimple>
      <w:r>
        <w:t xml:space="preserve"> - run 4 domain size settings</w:t>
      </w:r>
      <w:bookmarkEnd w:id="31"/>
    </w:p>
    <w:p w14:paraId="704161CB" w14:textId="1567C273" w:rsidR="00823F76" w:rsidRDefault="00823F76" w:rsidP="00823F76">
      <w:pPr>
        <w:jc w:val="center"/>
      </w:pPr>
      <w:r w:rsidRPr="00823F76">
        <w:rPr>
          <w:noProof/>
        </w:rPr>
        <w:drawing>
          <wp:inline distT="0" distB="0" distL="0" distR="0" wp14:anchorId="136E882E" wp14:editId="65B3B133">
            <wp:extent cx="2514600" cy="13716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514600" cy="1371600"/>
                    </a:xfrm>
                    <a:prstGeom prst="rect">
                      <a:avLst/>
                    </a:prstGeom>
                    <a:noFill/>
                    <a:ln>
                      <a:noFill/>
                    </a:ln>
                  </pic:spPr>
                </pic:pic>
              </a:graphicData>
            </a:graphic>
          </wp:inline>
        </w:drawing>
      </w:r>
    </w:p>
    <w:p w14:paraId="59003B17" w14:textId="77777777" w:rsidR="00823F76" w:rsidRDefault="00823F76" w:rsidP="00823F76">
      <w:pPr>
        <w:keepNext/>
        <w:jc w:val="center"/>
      </w:pPr>
      <w:r>
        <w:rPr>
          <w:noProof/>
        </w:rPr>
        <w:drawing>
          <wp:inline distT="0" distB="0" distL="0" distR="0" wp14:anchorId="6A53654F" wp14:editId="1B6AF887">
            <wp:extent cx="3094632" cy="1701166"/>
            <wp:effectExtent l="0" t="0" r="0" b="0"/>
            <wp:docPr id="27" name="Picture 25">
              <a:extLst xmlns:a="http://schemas.openxmlformats.org/drawingml/2006/main">
                <a:ext uri="{FF2B5EF4-FFF2-40B4-BE49-F238E27FC236}">
                  <a16:creationId xmlns:a16="http://schemas.microsoft.com/office/drawing/2014/main" id="{00000000-0008-0000-0000-00001A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5">
                      <a:extLst>
                        <a:ext uri="{FF2B5EF4-FFF2-40B4-BE49-F238E27FC236}">
                          <a16:creationId xmlns:a16="http://schemas.microsoft.com/office/drawing/2014/main" id="{00000000-0008-0000-0000-00001A000000}"/>
                        </a:ext>
                      </a:extLst>
                    </pic:cNvPr>
                    <pic:cNvPicPr>
                      <a:picLocks noChangeAspect="1"/>
                    </pic:cNvPicPr>
                  </pic:nvPicPr>
                  <pic:blipFill>
                    <a:blip r:embed="rId24"/>
                    <a:stretch>
                      <a:fillRect/>
                    </a:stretch>
                  </pic:blipFill>
                  <pic:spPr>
                    <a:xfrm>
                      <a:off x="0" y="0"/>
                      <a:ext cx="3103238" cy="1705897"/>
                    </a:xfrm>
                    <a:prstGeom prst="rect">
                      <a:avLst/>
                    </a:prstGeom>
                  </pic:spPr>
                </pic:pic>
              </a:graphicData>
            </a:graphic>
          </wp:inline>
        </w:drawing>
      </w:r>
    </w:p>
    <w:p w14:paraId="489B7BFC" w14:textId="22F5AA07" w:rsidR="00823F76" w:rsidRDefault="00823F76" w:rsidP="00823F76">
      <w:pPr>
        <w:pStyle w:val="Caption"/>
        <w:jc w:val="center"/>
      </w:pPr>
      <w:bookmarkStart w:id="32" w:name="_Toc30286984"/>
      <w:r>
        <w:t xml:space="preserve">Figure </w:t>
      </w:r>
      <w:fldSimple w:instr=" STYLEREF 1 \s ">
        <w:r w:rsidR="002A501D">
          <w:rPr>
            <w:noProof/>
          </w:rPr>
          <w:t>4</w:t>
        </w:r>
      </w:fldSimple>
      <w:r w:rsidR="002A501D">
        <w:noBreakHyphen/>
      </w:r>
      <w:fldSimple w:instr=" SEQ Figure \* ARABIC \s 1 ">
        <w:r w:rsidR="002A501D">
          <w:rPr>
            <w:noProof/>
          </w:rPr>
          <w:t>4</w:t>
        </w:r>
      </w:fldSimple>
      <w:r>
        <w:t xml:space="preserve"> - Run 4 domain visualisation, as can be seen this is a very small domain</w:t>
      </w:r>
      <w:bookmarkEnd w:id="32"/>
    </w:p>
    <w:p w14:paraId="6F9B5930" w14:textId="39D46266" w:rsidR="00823F76" w:rsidRDefault="00823F76" w:rsidP="00823F76">
      <w:r>
        <w:t>The varying domain sizes had a big effect on the accuracy of the Cl and Cd values, with the larger domain in run 2 proving to be the most accurate</w:t>
      </w:r>
      <w:r w:rsidR="009E3EC4">
        <w:t>, with Cl and Cd values being accurate to within 8.5% and 2.5% respectively.</w:t>
      </w:r>
      <w:r>
        <w:t xml:space="preserve"> Run 4, the smallest domain, refused to work with the global mesh settings that were being used for this experiment</w:t>
      </w:r>
      <w:r w:rsidR="009E3EC4">
        <w:t xml:space="preserve"> as it was too small to accommodate the element size. it is believed that if the mesh had been altered to fit within the domain, the results would have been very inaccurate due to interference from the domain wall boundary layers. </w:t>
      </w:r>
    </w:p>
    <w:p w14:paraId="23CFC1EA" w14:textId="5230D1A9" w:rsidR="009E3EC4" w:rsidRPr="00823F76" w:rsidRDefault="009E3EC4" w:rsidP="00823F76">
      <w:r>
        <w:t xml:space="preserve">From this test it was concluded that a larger domain provides more accurate results. </w:t>
      </w:r>
    </w:p>
    <w:p w14:paraId="760BC22C" w14:textId="586BDD2A" w:rsidR="00711E11" w:rsidRDefault="00A51547" w:rsidP="004F464F">
      <w:pPr>
        <w:pStyle w:val="Heading2"/>
      </w:pPr>
      <w:bookmarkStart w:id="33" w:name="_Toc30286950"/>
      <w:r>
        <w:t xml:space="preserve">4.2 </w:t>
      </w:r>
      <w:r w:rsidR="00711E11">
        <w:t>Mesh</w:t>
      </w:r>
      <w:r w:rsidR="00C63674">
        <w:t xml:space="preserve"> sweeps</w:t>
      </w:r>
      <w:bookmarkEnd w:id="33"/>
    </w:p>
    <w:p w14:paraId="3D106D33" w14:textId="595CBF5A" w:rsidR="001E6DCF" w:rsidRPr="001E6DCF" w:rsidRDefault="001E6DCF" w:rsidP="001E6DCF">
      <w:pPr>
        <w:pStyle w:val="Heading3"/>
      </w:pPr>
      <w:bookmarkStart w:id="34" w:name="_Toc30286951"/>
      <w:r>
        <w:t>Run 5</w:t>
      </w:r>
      <w:r w:rsidR="00630BDE">
        <w:t xml:space="preserve"> – robust octree</w:t>
      </w:r>
      <w:bookmarkEnd w:id="34"/>
    </w:p>
    <w:p w14:paraId="0BCF98C2" w14:textId="290C80FC" w:rsidR="00C63674" w:rsidRDefault="000A4462" w:rsidP="00C63674">
      <w:r>
        <w:t xml:space="preserve">The next part of the experiment concentrated on the effects of the global </w:t>
      </w:r>
      <w:r w:rsidR="000033FF">
        <w:t>mesh, and meshing strategies.  In run 1 of the domain sweeps, a robust octree mesh was used with a max element size of 0.5</w:t>
      </w:r>
      <w:r w:rsidR="00F05AA3">
        <w:t xml:space="preserve">. the robust octree method of meshing is a top down method, meaning elements are grown from the domain boundary to the body being modelled. </w:t>
      </w:r>
      <w:r w:rsidR="000033FF">
        <w:t xml:space="preserve"> For the first of the mesh sweeps</w:t>
      </w:r>
      <w:r w:rsidR="00D03C15">
        <w:t>, a coarser robust octree mesh was used with the following settings:</w:t>
      </w:r>
    </w:p>
    <w:p w14:paraId="51E8DBE8" w14:textId="071E97AF" w:rsidR="00D03C15" w:rsidRDefault="00D03C15" w:rsidP="00D03C15">
      <w:pPr>
        <w:pStyle w:val="Caption"/>
        <w:keepNext/>
        <w:jc w:val="center"/>
      </w:pPr>
      <w:bookmarkStart w:id="35" w:name="_Toc30286969"/>
      <w:r>
        <w:lastRenderedPageBreak/>
        <w:t xml:space="preserve">Table </w:t>
      </w:r>
      <w:fldSimple w:instr=" SEQ Table \* ARABIC ">
        <w:r w:rsidR="00061D2B">
          <w:rPr>
            <w:noProof/>
          </w:rPr>
          <w:t>5</w:t>
        </w:r>
      </w:fldSimple>
      <w:r>
        <w:t xml:space="preserve"> - Mesh settings for run 5, the first of the mesh sweeps.</w:t>
      </w:r>
      <w:bookmarkEnd w:id="35"/>
    </w:p>
    <w:p w14:paraId="4088EEB6" w14:textId="5D0D2B0A" w:rsidR="00D03C15" w:rsidRDefault="00D03C15" w:rsidP="00D03C15">
      <w:pPr>
        <w:spacing w:after="0" w:line="240" w:lineRule="auto"/>
        <w:jc w:val="center"/>
      </w:pPr>
      <w:r w:rsidRPr="00D03C15">
        <w:rPr>
          <w:noProof/>
        </w:rPr>
        <w:drawing>
          <wp:inline distT="0" distB="0" distL="0" distR="0" wp14:anchorId="17DCA13A" wp14:editId="412A3412">
            <wp:extent cx="2324100" cy="9715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324100" cy="971550"/>
                    </a:xfrm>
                    <a:prstGeom prst="rect">
                      <a:avLst/>
                    </a:prstGeom>
                    <a:noFill/>
                    <a:ln>
                      <a:noFill/>
                    </a:ln>
                  </pic:spPr>
                </pic:pic>
              </a:graphicData>
            </a:graphic>
          </wp:inline>
        </w:drawing>
      </w:r>
    </w:p>
    <w:tbl>
      <w:tblPr>
        <w:tblW w:w="3660" w:type="dxa"/>
        <w:jc w:val="center"/>
        <w:tblLook w:val="04A0" w:firstRow="1" w:lastRow="0" w:firstColumn="1" w:lastColumn="0" w:noHBand="0" w:noVBand="1"/>
      </w:tblPr>
      <w:tblGrid>
        <w:gridCol w:w="2080"/>
        <w:gridCol w:w="1580"/>
      </w:tblGrid>
      <w:tr w:rsidR="00D03C15" w:rsidRPr="00D03C15" w14:paraId="04CF1C25" w14:textId="77777777" w:rsidTr="00D03C15">
        <w:trPr>
          <w:trHeight w:val="300"/>
          <w:jc w:val="center"/>
        </w:trPr>
        <w:tc>
          <w:tcPr>
            <w:tcW w:w="2080" w:type="dxa"/>
            <w:tcBorders>
              <w:top w:val="single" w:sz="4" w:space="0" w:color="auto"/>
              <w:left w:val="single" w:sz="4" w:space="0" w:color="auto"/>
              <w:bottom w:val="single" w:sz="4" w:space="0" w:color="auto"/>
              <w:right w:val="single" w:sz="4" w:space="0" w:color="auto"/>
            </w:tcBorders>
            <w:shd w:val="clear" w:color="000000" w:fill="FFFF00"/>
            <w:noWrap/>
            <w:hideMark/>
          </w:tcPr>
          <w:p w14:paraId="39046C30" w14:textId="77777777" w:rsidR="00D03C15" w:rsidRPr="00D03C15" w:rsidRDefault="00D03C15" w:rsidP="00D03C15">
            <w:pPr>
              <w:spacing w:after="0" w:line="240" w:lineRule="auto"/>
              <w:jc w:val="center"/>
              <w:rPr>
                <w:rFonts w:ascii="Calibri" w:eastAsia="Times New Roman" w:hAnsi="Calibri" w:cs="Calibri"/>
                <w:bCs w:val="0"/>
                <w:color w:val="000000"/>
                <w:szCs w:val="22"/>
                <w:lang w:eastAsia="en-GB"/>
              </w:rPr>
            </w:pPr>
            <w:r w:rsidRPr="00D03C15">
              <w:rPr>
                <w:rFonts w:ascii="Calibri" w:eastAsia="Times New Roman" w:hAnsi="Calibri" w:cs="Calibri"/>
                <w:bCs w:val="0"/>
                <w:color w:val="000000"/>
                <w:szCs w:val="22"/>
                <w:lang w:eastAsia="en-GB"/>
              </w:rPr>
              <w:t>parts mesh setup</w:t>
            </w:r>
          </w:p>
        </w:tc>
        <w:tc>
          <w:tcPr>
            <w:tcW w:w="1580" w:type="dxa"/>
            <w:tcBorders>
              <w:top w:val="single" w:sz="4" w:space="0" w:color="auto"/>
              <w:left w:val="nil"/>
              <w:bottom w:val="single" w:sz="4" w:space="0" w:color="auto"/>
              <w:right w:val="single" w:sz="4" w:space="0" w:color="auto"/>
            </w:tcBorders>
            <w:shd w:val="clear" w:color="auto" w:fill="auto"/>
            <w:noWrap/>
            <w:vAlign w:val="bottom"/>
            <w:hideMark/>
          </w:tcPr>
          <w:p w14:paraId="79B7373D" w14:textId="77777777" w:rsidR="00D03C15" w:rsidRPr="00D03C15" w:rsidRDefault="00D03C15" w:rsidP="00D03C15">
            <w:pPr>
              <w:spacing w:after="0" w:line="240" w:lineRule="auto"/>
              <w:jc w:val="right"/>
              <w:rPr>
                <w:rFonts w:ascii="Calibri" w:eastAsia="Times New Roman" w:hAnsi="Calibri" w:cs="Calibri"/>
                <w:bCs w:val="0"/>
                <w:color w:val="000000"/>
                <w:szCs w:val="22"/>
                <w:lang w:eastAsia="en-GB"/>
              </w:rPr>
            </w:pPr>
            <w:r w:rsidRPr="00D03C15">
              <w:rPr>
                <w:rFonts w:ascii="Calibri" w:eastAsia="Times New Roman" w:hAnsi="Calibri" w:cs="Calibri"/>
                <w:bCs w:val="0"/>
                <w:color w:val="000000"/>
                <w:szCs w:val="22"/>
                <w:lang w:eastAsia="en-GB"/>
              </w:rPr>
              <w:t> </w:t>
            </w:r>
          </w:p>
        </w:tc>
      </w:tr>
      <w:tr w:rsidR="00D03C15" w:rsidRPr="00D03C15" w14:paraId="668F07B2" w14:textId="77777777" w:rsidTr="00D03C15">
        <w:trPr>
          <w:trHeight w:val="300"/>
          <w:jc w:val="center"/>
        </w:trPr>
        <w:tc>
          <w:tcPr>
            <w:tcW w:w="2080" w:type="dxa"/>
            <w:tcBorders>
              <w:top w:val="single" w:sz="4" w:space="0" w:color="auto"/>
              <w:left w:val="single" w:sz="4" w:space="0" w:color="auto"/>
              <w:bottom w:val="single" w:sz="4" w:space="0" w:color="auto"/>
              <w:right w:val="single" w:sz="4" w:space="0" w:color="000000"/>
            </w:tcBorders>
            <w:shd w:val="clear" w:color="auto" w:fill="auto"/>
            <w:noWrap/>
            <w:hideMark/>
          </w:tcPr>
          <w:p w14:paraId="18776A05" w14:textId="688F8547" w:rsidR="00D03C15" w:rsidRPr="00D03C15" w:rsidRDefault="00D03C15" w:rsidP="00D03C15">
            <w:pPr>
              <w:spacing w:after="0" w:line="240" w:lineRule="auto"/>
              <w:jc w:val="center"/>
              <w:rPr>
                <w:rFonts w:ascii="Calibri" w:eastAsia="Times New Roman" w:hAnsi="Calibri" w:cs="Calibri"/>
                <w:bCs w:val="0"/>
                <w:color w:val="000000"/>
                <w:szCs w:val="22"/>
                <w:lang w:eastAsia="en-GB"/>
              </w:rPr>
            </w:pPr>
            <w:r w:rsidRPr="00D03C15">
              <w:rPr>
                <w:rFonts w:ascii="Calibri" w:eastAsia="Times New Roman" w:hAnsi="Calibri" w:cs="Calibri"/>
                <w:bCs w:val="0"/>
                <w:color w:val="000000"/>
                <w:szCs w:val="22"/>
                <w:lang w:eastAsia="en-GB"/>
              </w:rPr>
              <w:t>body size</w:t>
            </w:r>
          </w:p>
        </w:tc>
        <w:tc>
          <w:tcPr>
            <w:tcW w:w="1580" w:type="dxa"/>
            <w:tcBorders>
              <w:top w:val="nil"/>
              <w:left w:val="nil"/>
              <w:bottom w:val="single" w:sz="4" w:space="0" w:color="auto"/>
              <w:right w:val="single" w:sz="4" w:space="0" w:color="auto"/>
            </w:tcBorders>
            <w:shd w:val="clear" w:color="000000" w:fill="E2EFDA"/>
            <w:noWrap/>
            <w:vAlign w:val="bottom"/>
            <w:hideMark/>
          </w:tcPr>
          <w:p w14:paraId="382B0C98" w14:textId="77777777" w:rsidR="00D03C15" w:rsidRPr="00D03C15" w:rsidRDefault="00D03C15" w:rsidP="00D03C15">
            <w:pPr>
              <w:spacing w:after="0" w:line="240" w:lineRule="auto"/>
              <w:jc w:val="right"/>
              <w:rPr>
                <w:rFonts w:ascii="Calibri" w:eastAsia="Times New Roman" w:hAnsi="Calibri" w:cs="Calibri"/>
                <w:bCs w:val="0"/>
                <w:color w:val="000000"/>
                <w:szCs w:val="22"/>
                <w:lang w:eastAsia="en-GB"/>
              </w:rPr>
            </w:pPr>
            <w:r w:rsidRPr="00D03C15">
              <w:rPr>
                <w:rFonts w:ascii="Calibri" w:eastAsia="Times New Roman" w:hAnsi="Calibri" w:cs="Calibri"/>
                <w:bCs w:val="0"/>
                <w:color w:val="000000"/>
                <w:szCs w:val="22"/>
                <w:lang w:eastAsia="en-GB"/>
              </w:rPr>
              <w:t>0.05</w:t>
            </w:r>
          </w:p>
        </w:tc>
      </w:tr>
      <w:tr w:rsidR="00D03C15" w:rsidRPr="00D03C15" w14:paraId="285D61B0" w14:textId="77777777" w:rsidTr="00D03C15">
        <w:trPr>
          <w:trHeight w:val="300"/>
          <w:jc w:val="center"/>
        </w:trPr>
        <w:tc>
          <w:tcPr>
            <w:tcW w:w="2080" w:type="dxa"/>
            <w:tcBorders>
              <w:top w:val="single" w:sz="4" w:space="0" w:color="auto"/>
              <w:left w:val="single" w:sz="4" w:space="0" w:color="auto"/>
              <w:bottom w:val="single" w:sz="4" w:space="0" w:color="auto"/>
              <w:right w:val="single" w:sz="4" w:space="0" w:color="000000"/>
            </w:tcBorders>
            <w:shd w:val="clear" w:color="auto" w:fill="auto"/>
            <w:noWrap/>
            <w:hideMark/>
          </w:tcPr>
          <w:p w14:paraId="182727C2" w14:textId="64F8F119" w:rsidR="00D03C15" w:rsidRPr="00D03C15" w:rsidRDefault="00D03C15" w:rsidP="00D03C15">
            <w:pPr>
              <w:spacing w:after="0" w:line="240" w:lineRule="auto"/>
              <w:jc w:val="center"/>
              <w:rPr>
                <w:rFonts w:ascii="Calibri" w:eastAsia="Times New Roman" w:hAnsi="Calibri" w:cs="Calibri"/>
                <w:bCs w:val="0"/>
                <w:color w:val="000000"/>
                <w:szCs w:val="22"/>
                <w:lang w:eastAsia="en-GB"/>
              </w:rPr>
            </w:pPr>
            <w:r w:rsidRPr="00D03C15">
              <w:rPr>
                <w:rFonts w:ascii="Calibri" w:eastAsia="Times New Roman" w:hAnsi="Calibri" w:cs="Calibri"/>
                <w:bCs w:val="0"/>
                <w:color w:val="000000"/>
                <w:szCs w:val="22"/>
                <w:lang w:eastAsia="en-GB"/>
              </w:rPr>
              <w:t>feet size</w:t>
            </w:r>
          </w:p>
        </w:tc>
        <w:tc>
          <w:tcPr>
            <w:tcW w:w="1580" w:type="dxa"/>
            <w:tcBorders>
              <w:top w:val="nil"/>
              <w:left w:val="nil"/>
              <w:bottom w:val="single" w:sz="4" w:space="0" w:color="auto"/>
              <w:right w:val="single" w:sz="4" w:space="0" w:color="auto"/>
            </w:tcBorders>
            <w:shd w:val="clear" w:color="000000" w:fill="E2EFDA"/>
            <w:noWrap/>
            <w:vAlign w:val="bottom"/>
            <w:hideMark/>
          </w:tcPr>
          <w:p w14:paraId="312D0D20" w14:textId="77777777" w:rsidR="00D03C15" w:rsidRPr="00D03C15" w:rsidRDefault="00D03C15" w:rsidP="00D03C15">
            <w:pPr>
              <w:spacing w:after="0" w:line="240" w:lineRule="auto"/>
              <w:jc w:val="right"/>
              <w:rPr>
                <w:rFonts w:ascii="Calibri" w:eastAsia="Times New Roman" w:hAnsi="Calibri" w:cs="Calibri"/>
                <w:bCs w:val="0"/>
                <w:color w:val="000000"/>
                <w:szCs w:val="22"/>
                <w:lang w:eastAsia="en-GB"/>
              </w:rPr>
            </w:pPr>
            <w:r w:rsidRPr="00D03C15">
              <w:rPr>
                <w:rFonts w:ascii="Calibri" w:eastAsia="Times New Roman" w:hAnsi="Calibri" w:cs="Calibri"/>
                <w:bCs w:val="0"/>
                <w:color w:val="000000"/>
                <w:szCs w:val="22"/>
                <w:lang w:eastAsia="en-GB"/>
              </w:rPr>
              <w:t>0.01</w:t>
            </w:r>
          </w:p>
        </w:tc>
      </w:tr>
    </w:tbl>
    <w:p w14:paraId="5F6387AC" w14:textId="77777777" w:rsidR="00D03C15" w:rsidRDefault="00D03C15" w:rsidP="00D03C15">
      <w:pPr>
        <w:keepNext/>
        <w:jc w:val="center"/>
      </w:pPr>
      <w:r>
        <w:rPr>
          <w:noProof/>
        </w:rPr>
        <w:drawing>
          <wp:inline distT="0" distB="0" distL="0" distR="0" wp14:anchorId="60B459A3" wp14:editId="4E493A88">
            <wp:extent cx="2791458" cy="1711326"/>
            <wp:effectExtent l="0" t="0" r="9525" b="3175"/>
            <wp:docPr id="30" name="Picture 29">
              <a:extLst xmlns:a="http://schemas.openxmlformats.org/drawingml/2006/main">
                <a:ext uri="{FF2B5EF4-FFF2-40B4-BE49-F238E27FC236}">
                  <a16:creationId xmlns:a16="http://schemas.microsoft.com/office/drawing/2014/main" id="{00000000-0008-0000-0000-00001E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29">
                      <a:extLst>
                        <a:ext uri="{FF2B5EF4-FFF2-40B4-BE49-F238E27FC236}">
                          <a16:creationId xmlns:a16="http://schemas.microsoft.com/office/drawing/2014/main" id="{00000000-0008-0000-0000-00001E000000}"/>
                        </a:ext>
                      </a:extLst>
                    </pic:cNvPr>
                    <pic:cNvPicPr>
                      <a:picLocks noChangeAspect="1"/>
                    </pic:cNvPicPr>
                  </pic:nvPicPr>
                  <pic:blipFill>
                    <a:blip r:embed="rId26"/>
                    <a:stretch>
                      <a:fillRect/>
                    </a:stretch>
                  </pic:blipFill>
                  <pic:spPr>
                    <a:xfrm>
                      <a:off x="0" y="0"/>
                      <a:ext cx="2795390" cy="1713736"/>
                    </a:xfrm>
                    <a:prstGeom prst="rect">
                      <a:avLst/>
                    </a:prstGeom>
                  </pic:spPr>
                </pic:pic>
              </a:graphicData>
            </a:graphic>
          </wp:inline>
        </w:drawing>
      </w:r>
    </w:p>
    <w:p w14:paraId="5D38FC24" w14:textId="1F786DC6" w:rsidR="00D03C15" w:rsidRDefault="00D03C15" w:rsidP="00D03C15">
      <w:pPr>
        <w:pStyle w:val="Caption"/>
        <w:jc w:val="center"/>
      </w:pPr>
      <w:bookmarkStart w:id="36" w:name="_Toc30286985"/>
      <w:r>
        <w:t xml:space="preserve">Figure </w:t>
      </w:r>
      <w:fldSimple w:instr=" STYLEREF 1 \s ">
        <w:r w:rsidR="002A501D">
          <w:rPr>
            <w:noProof/>
          </w:rPr>
          <w:t>4</w:t>
        </w:r>
      </w:fldSimple>
      <w:r w:rsidR="002A501D">
        <w:noBreakHyphen/>
      </w:r>
      <w:fldSimple w:instr=" SEQ Figure \* ARABIC \s 1 ">
        <w:r w:rsidR="002A501D">
          <w:rPr>
            <w:noProof/>
          </w:rPr>
          <w:t>5</w:t>
        </w:r>
      </w:fldSimple>
      <w:r>
        <w:t xml:space="preserve"> - visualisation of the surface and global mesh for run 5. Note how a finer mesh is used for the feet.</w:t>
      </w:r>
      <w:bookmarkEnd w:id="36"/>
    </w:p>
    <w:p w14:paraId="1F74500D" w14:textId="0F1EE7AC" w:rsidR="001E6DCF" w:rsidRDefault="001E6DCF" w:rsidP="001E6DCF">
      <w:pPr>
        <w:pStyle w:val="Heading3"/>
      </w:pPr>
      <w:bookmarkStart w:id="37" w:name="_Toc30286952"/>
      <w:r>
        <w:t>Run 6</w:t>
      </w:r>
      <w:r w:rsidR="00630BDE">
        <w:t xml:space="preserve"> – quick </w:t>
      </w:r>
      <w:proofErr w:type="spellStart"/>
      <w:r w:rsidR="00630BDE">
        <w:t>delaunay</w:t>
      </w:r>
      <w:bookmarkEnd w:id="37"/>
      <w:proofErr w:type="spellEnd"/>
    </w:p>
    <w:p w14:paraId="3EF477EA" w14:textId="7CA34AAA" w:rsidR="007878C6" w:rsidRDefault="00464514" w:rsidP="007878C6">
      <w:r>
        <w:t>Run 6 saw a finer mesh in both the volume and surface meshing, whilst also using a quick Delaunay meshing method. This method is a bottom up method of meshing, meaning it starts by meshing the</w:t>
      </w:r>
      <w:r w:rsidR="001A3436">
        <w:t xml:space="preserve"> surface of the</w:t>
      </w:r>
      <w:r>
        <w:t xml:space="preserve"> Ahmed body, grow</w:t>
      </w:r>
      <w:r w:rsidR="001A3436">
        <w:t>ing</w:t>
      </w:r>
      <w:r>
        <w:t xml:space="preserve"> elements outward </w:t>
      </w:r>
      <w:r w:rsidR="00F05AA3">
        <w:t xml:space="preserve"> to the edge of the domain.</w:t>
      </w:r>
    </w:p>
    <w:p w14:paraId="162FBAF8" w14:textId="156A054B" w:rsidR="001A3436" w:rsidRDefault="008760B2" w:rsidP="007878C6">
      <w:r>
        <w:rPr>
          <w:noProof/>
        </w:rPr>
        <mc:AlternateContent>
          <mc:Choice Requires="wps">
            <w:drawing>
              <wp:anchor distT="0" distB="0" distL="114300" distR="114300" simplePos="0" relativeHeight="251681792" behindDoc="0" locked="0" layoutInCell="1" allowOverlap="1" wp14:anchorId="3D151227" wp14:editId="2F1C09D6">
                <wp:simplePos x="0" y="0"/>
                <wp:positionH relativeFrom="column">
                  <wp:posOffset>1543050</wp:posOffset>
                </wp:positionH>
                <wp:positionV relativeFrom="paragraph">
                  <wp:posOffset>176530</wp:posOffset>
                </wp:positionV>
                <wp:extent cx="2647950" cy="152400"/>
                <wp:effectExtent l="0" t="0" r="0" b="0"/>
                <wp:wrapTopAndBottom/>
                <wp:docPr id="34" name="Text Box 34"/>
                <wp:cNvGraphicFramePr/>
                <a:graphic xmlns:a="http://schemas.openxmlformats.org/drawingml/2006/main">
                  <a:graphicData uri="http://schemas.microsoft.com/office/word/2010/wordprocessingShape">
                    <wps:wsp>
                      <wps:cNvSpPr txBox="1"/>
                      <wps:spPr>
                        <a:xfrm>
                          <a:off x="0" y="0"/>
                          <a:ext cx="2647950" cy="152400"/>
                        </a:xfrm>
                        <a:prstGeom prst="rect">
                          <a:avLst/>
                        </a:prstGeom>
                        <a:solidFill>
                          <a:prstClr val="white"/>
                        </a:solidFill>
                        <a:ln>
                          <a:noFill/>
                        </a:ln>
                      </wps:spPr>
                      <wps:txbx>
                        <w:txbxContent>
                          <w:p w14:paraId="34B748F0" w14:textId="54B114C6" w:rsidR="00A02854" w:rsidRPr="009875F1" w:rsidRDefault="00A02854" w:rsidP="008760B2">
                            <w:pPr>
                              <w:pStyle w:val="Caption"/>
                              <w:jc w:val="center"/>
                            </w:pPr>
                            <w:bookmarkStart w:id="38" w:name="_Toc30286970"/>
                            <w:r>
                              <w:t xml:space="preserve">Table </w:t>
                            </w:r>
                            <w:fldSimple w:instr=" SEQ Table \* ARABIC ">
                              <w:r>
                                <w:rPr>
                                  <w:noProof/>
                                </w:rPr>
                                <w:t>6</w:t>
                              </w:r>
                            </w:fldSimple>
                            <w:r>
                              <w:t xml:space="preserve"> – Mesh settings for run 6</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151227" id="Text Box 34" o:spid="_x0000_s1032" type="#_x0000_t202" style="position:absolute;margin-left:121.5pt;margin-top:13.9pt;width:208.5pt;height:12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" stroked="f">
                <v:textbox inset="0,0,0,0">
                  <w:txbxContent>
                    <w:p w14:paraId="34B748F0" w14:textId="54B114C6" w:rsidR="00A02854" w:rsidRPr="009875F1" w:rsidRDefault="00A02854" w:rsidP="008760B2">
                      <w:pPr>
                        <w:pStyle w:val="Caption"/>
                        <w:jc w:val="center"/>
                      </w:pPr>
                      <w:bookmarkStart w:id="39" w:name="_Toc30286970"/>
                      <w:r>
                        <w:t xml:space="preserve">Table </w:t>
                      </w:r>
                      <w:fldSimple w:instr=" SEQ Table \* ARABIC ">
                        <w:r>
                          <w:rPr>
                            <w:noProof/>
                          </w:rPr>
                          <w:t>6</w:t>
                        </w:r>
                      </w:fldSimple>
                      <w:r>
                        <w:t xml:space="preserve"> – Mesh settings for run 6</w:t>
                      </w:r>
                      <w:bookmarkEnd w:id="39"/>
                    </w:p>
                  </w:txbxContent>
                </v:textbox>
                <w10:wrap type="topAndBottom"/>
              </v:shape>
            </w:pict>
          </mc:Fallback>
        </mc:AlternateContent>
      </w:r>
      <w:r w:rsidR="001A3436">
        <w:t xml:space="preserve">The settings used for </w:t>
      </w:r>
      <w:proofErr w:type="gramStart"/>
      <w:r w:rsidR="001A3436">
        <w:t>run</w:t>
      </w:r>
      <w:proofErr w:type="gramEnd"/>
      <w:r w:rsidR="001A3436">
        <w:t xml:space="preserve"> 6 were:</w:t>
      </w:r>
    </w:p>
    <w:p w14:paraId="00D18D5C" w14:textId="1A85ADD2" w:rsidR="001A3436" w:rsidRDefault="001A3436" w:rsidP="001A3436">
      <w:pPr>
        <w:jc w:val="center"/>
      </w:pPr>
      <w:r w:rsidRPr="001A3436">
        <w:rPr>
          <w:noProof/>
        </w:rPr>
        <w:drawing>
          <wp:anchor distT="0" distB="0" distL="114300" distR="114300" simplePos="0" relativeHeight="251678720" behindDoc="1" locked="0" layoutInCell="1" allowOverlap="1" wp14:anchorId="7B6F383D" wp14:editId="568B0C9E">
            <wp:simplePos x="0" y="0"/>
            <wp:positionH relativeFrom="column">
              <wp:posOffset>1543050</wp:posOffset>
            </wp:positionH>
            <wp:positionV relativeFrom="paragraph">
              <wp:posOffset>6350</wp:posOffset>
            </wp:positionV>
            <wp:extent cx="2647950" cy="97155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647950" cy="971550"/>
                    </a:xfrm>
                    <a:prstGeom prst="rect">
                      <a:avLst/>
                    </a:prstGeom>
                    <a:noFill/>
                    <a:ln>
                      <a:noFill/>
                    </a:ln>
                  </pic:spPr>
                </pic:pic>
              </a:graphicData>
            </a:graphic>
          </wp:anchor>
        </w:drawing>
      </w:r>
    </w:p>
    <w:p w14:paraId="1456A973" w14:textId="7439A580" w:rsidR="008760B2" w:rsidRDefault="008760B2" w:rsidP="008760B2">
      <w:pPr>
        <w:jc w:val="center"/>
      </w:pPr>
      <w:r w:rsidRPr="008760B2">
        <w:rPr>
          <w:noProof/>
        </w:rPr>
        <w:drawing>
          <wp:anchor distT="0" distB="0" distL="114300" distR="114300" simplePos="0" relativeHeight="251679744" behindDoc="0" locked="0" layoutInCell="1" allowOverlap="1" wp14:anchorId="21DC431A" wp14:editId="22DA2EFC">
            <wp:simplePos x="0" y="0"/>
            <wp:positionH relativeFrom="column">
              <wp:posOffset>1543050</wp:posOffset>
            </wp:positionH>
            <wp:positionV relativeFrom="paragraph">
              <wp:posOffset>1245235</wp:posOffset>
            </wp:positionV>
            <wp:extent cx="2647950" cy="771525"/>
            <wp:effectExtent l="0" t="0" r="0" b="9525"/>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647950" cy="771525"/>
                    </a:xfrm>
                    <a:prstGeom prst="rect">
                      <a:avLst/>
                    </a:prstGeom>
                    <a:noFill/>
                    <a:ln>
                      <a:noFill/>
                    </a:ln>
                  </pic:spPr>
                </pic:pic>
              </a:graphicData>
            </a:graphic>
          </wp:anchor>
        </w:drawing>
      </w:r>
      <w:r w:rsidR="001A3436" w:rsidRPr="001A3436">
        <w:rPr>
          <w:noProof/>
        </w:rPr>
        <w:drawing>
          <wp:inline distT="0" distB="0" distL="0" distR="0" wp14:anchorId="603670E4" wp14:editId="2029329A">
            <wp:extent cx="2647950" cy="581025"/>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647950" cy="581025"/>
                    </a:xfrm>
                    <a:prstGeom prst="rect">
                      <a:avLst/>
                    </a:prstGeom>
                    <a:noFill/>
                    <a:ln>
                      <a:noFill/>
                    </a:ln>
                  </pic:spPr>
                </pic:pic>
              </a:graphicData>
            </a:graphic>
          </wp:inline>
        </w:drawing>
      </w:r>
    </w:p>
    <w:p w14:paraId="628F1E34" w14:textId="77777777" w:rsidR="008760B2" w:rsidRDefault="008760B2" w:rsidP="008760B2">
      <w:pPr>
        <w:jc w:val="center"/>
      </w:pPr>
    </w:p>
    <w:p w14:paraId="6A8D37D7" w14:textId="1CF23E8F" w:rsidR="008760B2" w:rsidRDefault="008760B2" w:rsidP="008760B2">
      <w:pPr>
        <w:keepNext/>
        <w:jc w:val="center"/>
      </w:pPr>
      <w:r>
        <w:rPr>
          <w:noProof/>
        </w:rPr>
        <w:lastRenderedPageBreak/>
        <w:drawing>
          <wp:inline distT="0" distB="0" distL="0" distR="0" wp14:anchorId="3FD16C52" wp14:editId="609A5D18">
            <wp:extent cx="4424600" cy="1809750"/>
            <wp:effectExtent l="0" t="0" r="0" b="0"/>
            <wp:docPr id="87" name="Picture 86">
              <a:extLst xmlns:a="http://schemas.openxmlformats.org/drawingml/2006/main">
                <a:ext uri="{FF2B5EF4-FFF2-40B4-BE49-F238E27FC236}">
                  <a16:creationId xmlns:a16="http://schemas.microsoft.com/office/drawing/2014/main" id="{00000000-0008-0000-0000-000057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6">
                      <a:extLst>
                        <a:ext uri="{FF2B5EF4-FFF2-40B4-BE49-F238E27FC236}">
                          <a16:creationId xmlns:a16="http://schemas.microsoft.com/office/drawing/2014/main" id="{00000000-0008-0000-0000-000057000000}"/>
                        </a:ext>
                      </a:extLst>
                    </pic:cNvPr>
                    <pic:cNvPicPr>
                      <a:picLocks noChangeAspect="1"/>
                    </pic:cNvPicPr>
                  </pic:nvPicPr>
                  <pic:blipFill rotWithShape="1">
                    <a:blip r:embed="rId30"/>
                    <a:srcRect b="19149"/>
                    <a:stretch/>
                  </pic:blipFill>
                  <pic:spPr bwMode="auto">
                    <a:xfrm>
                      <a:off x="0" y="0"/>
                      <a:ext cx="4439609" cy="1815889"/>
                    </a:xfrm>
                    <a:prstGeom prst="rect">
                      <a:avLst/>
                    </a:prstGeom>
                    <a:ln>
                      <a:noFill/>
                    </a:ln>
                    <a:extLst>
                      <a:ext uri="{53640926-AAD7-44D8-BBD7-CCE9431645EC}">
                        <a14:shadowObscured xmlns:a14="http://schemas.microsoft.com/office/drawing/2010/main"/>
                      </a:ext>
                    </a:extLst>
                  </pic:spPr>
                </pic:pic>
              </a:graphicData>
            </a:graphic>
          </wp:inline>
        </w:drawing>
      </w:r>
    </w:p>
    <w:p w14:paraId="4F8CB8DC" w14:textId="71747FC9" w:rsidR="008760B2" w:rsidRDefault="008760B2" w:rsidP="008760B2">
      <w:pPr>
        <w:pStyle w:val="Caption"/>
        <w:jc w:val="center"/>
      </w:pPr>
      <w:bookmarkStart w:id="40" w:name="_Toc30286986"/>
      <w:r>
        <w:t xml:space="preserve">Figure </w:t>
      </w:r>
      <w:fldSimple w:instr=" STYLEREF 1 \s ">
        <w:r w:rsidR="002A501D">
          <w:rPr>
            <w:noProof/>
          </w:rPr>
          <w:t>4</w:t>
        </w:r>
      </w:fldSimple>
      <w:r w:rsidR="002A501D">
        <w:noBreakHyphen/>
      </w:r>
      <w:fldSimple w:instr=" SEQ Figure \* ARABIC \s 1 ">
        <w:r w:rsidR="002A501D">
          <w:rPr>
            <w:noProof/>
          </w:rPr>
          <w:t>6</w:t>
        </w:r>
      </w:fldSimple>
      <w:r>
        <w:t xml:space="preserve"> visualisation of the mesh used in run 6. The surface mesh on the Ahmed body is a lot finer.</w:t>
      </w:r>
      <w:bookmarkEnd w:id="40"/>
    </w:p>
    <w:p w14:paraId="72410BBE" w14:textId="77777777" w:rsidR="008760B2" w:rsidRPr="008760B2" w:rsidRDefault="008760B2" w:rsidP="008760B2"/>
    <w:p w14:paraId="5F775ED6" w14:textId="2F750D55" w:rsidR="008760B2" w:rsidRPr="008760B2" w:rsidRDefault="008760B2" w:rsidP="008760B2">
      <w:pPr>
        <w:pStyle w:val="Caption"/>
        <w:jc w:val="center"/>
      </w:pPr>
      <w:bookmarkStart w:id="41" w:name="_Toc30286987"/>
      <w:r>
        <w:rPr>
          <w:noProof/>
        </w:rPr>
        <w:drawing>
          <wp:anchor distT="0" distB="0" distL="114300" distR="114300" simplePos="0" relativeHeight="251682816" behindDoc="0" locked="0" layoutInCell="1" allowOverlap="1" wp14:anchorId="2F973A5F" wp14:editId="4FCE5DDC">
            <wp:simplePos x="0" y="0"/>
            <wp:positionH relativeFrom="column">
              <wp:posOffset>10160</wp:posOffset>
            </wp:positionH>
            <wp:positionV relativeFrom="paragraph">
              <wp:posOffset>39370</wp:posOffset>
            </wp:positionV>
            <wp:extent cx="5697855" cy="612140"/>
            <wp:effectExtent l="0" t="0" r="0" b="0"/>
            <wp:wrapTopAndBottom/>
            <wp:docPr id="88" name="Picture 87">
              <a:extLst xmlns:a="http://schemas.openxmlformats.org/drawingml/2006/main">
                <a:ext uri="{FF2B5EF4-FFF2-40B4-BE49-F238E27FC236}">
                  <a16:creationId xmlns:a16="http://schemas.microsoft.com/office/drawing/2014/main" id="{00000000-0008-0000-0000-000058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7">
                      <a:extLst>
                        <a:ext uri="{FF2B5EF4-FFF2-40B4-BE49-F238E27FC236}">
                          <a16:creationId xmlns:a16="http://schemas.microsoft.com/office/drawing/2014/main" id="{00000000-0008-0000-0000-000058000000}"/>
                        </a:ext>
                      </a:extLst>
                    </pic:cNvPr>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697855" cy="612140"/>
                    </a:xfrm>
                    <a:prstGeom prst="rect">
                      <a:avLst/>
                    </a:prstGeom>
                  </pic:spPr>
                </pic:pic>
              </a:graphicData>
            </a:graphic>
            <wp14:sizeRelH relativeFrom="page">
              <wp14:pctWidth>0</wp14:pctWidth>
            </wp14:sizeRelH>
            <wp14:sizeRelV relativeFrom="page">
              <wp14:pctHeight>0</wp14:pctHeight>
            </wp14:sizeRelV>
          </wp:anchor>
        </w:drawing>
      </w:r>
      <w:r>
        <w:br/>
        <w:t xml:space="preserve">Figure </w:t>
      </w:r>
      <w:fldSimple w:instr=" STYLEREF 1 \s ">
        <w:r w:rsidR="002A501D">
          <w:rPr>
            <w:noProof/>
          </w:rPr>
          <w:t>4</w:t>
        </w:r>
      </w:fldSimple>
      <w:r w:rsidR="002A501D">
        <w:noBreakHyphen/>
      </w:r>
      <w:fldSimple w:instr=" SEQ Figure \* ARABIC \s 1 ">
        <w:r w:rsidR="002A501D">
          <w:rPr>
            <w:noProof/>
          </w:rPr>
          <w:t>7</w:t>
        </w:r>
      </w:fldSimple>
      <w:r>
        <w:t xml:space="preserve"> checking the orthogonal quality of the mesh</w:t>
      </w:r>
      <w:r w:rsidR="00667218">
        <w:t>.</w:t>
      </w:r>
      <w:r>
        <w:t xml:space="preserve"> </w:t>
      </w:r>
      <w:r w:rsidR="00667218">
        <w:t>Th</w:t>
      </w:r>
      <w:r w:rsidR="00AD19C5">
        <w:t>e cell count is on the Y axis, and orthogonal quality on the X axi</w:t>
      </w:r>
      <w:r w:rsidR="00DE00A2">
        <w:t>s.</w:t>
      </w:r>
      <w:bookmarkEnd w:id="41"/>
    </w:p>
    <w:p w14:paraId="50DCED3C" w14:textId="59E2D369" w:rsidR="001E6DCF" w:rsidRDefault="001E6DCF" w:rsidP="001E6DCF">
      <w:pPr>
        <w:pStyle w:val="Heading3"/>
      </w:pPr>
      <w:bookmarkStart w:id="42" w:name="_Toc30286953"/>
      <w:r>
        <w:t>Run 7</w:t>
      </w:r>
      <w:r w:rsidR="00630BDE">
        <w:t xml:space="preserve"> - advancing front</w:t>
      </w:r>
      <w:bookmarkEnd w:id="42"/>
    </w:p>
    <w:p w14:paraId="67A085C9" w14:textId="247E0315" w:rsidR="00232D40" w:rsidRDefault="001E6DCF" w:rsidP="008760B2">
      <w:pPr>
        <w:rPr>
          <w:rFonts w:ascii="Open Sans" w:hAnsi="Open Sans" w:cs="Open Sans"/>
          <w:color w:val="1C1D1E"/>
          <w:shd w:val="clear" w:color="auto" w:fill="FFFFFF"/>
        </w:rPr>
      </w:pPr>
      <w:r>
        <w:t>Run 7 was set up to use an advancing front meshing method</w:t>
      </w:r>
      <w:r w:rsidR="00630BDE">
        <w:t xml:space="preserve">, </w:t>
      </w:r>
      <w:r w:rsidR="00D2127C">
        <w:t xml:space="preserve">this method </w:t>
      </w:r>
      <w:r w:rsidR="00D2127C">
        <w:rPr>
          <w:rFonts w:ascii="Open Sans" w:hAnsi="Open Sans" w:cs="Open Sans"/>
          <w:color w:val="1C1D1E"/>
          <w:shd w:val="clear" w:color="auto" w:fill="FFFFFF"/>
        </w:rPr>
        <w:t xml:space="preserve">obtains an initial triangulation of the tool surfaces, then tetrahedral elements are generated by deleting faces from the generation front. </w:t>
      </w:r>
      <w:sdt>
        <w:sdtPr>
          <w:rPr>
            <w:rFonts w:ascii="Open Sans" w:hAnsi="Open Sans" w:cs="Open Sans"/>
            <w:color w:val="1C1D1E"/>
            <w:shd w:val="clear" w:color="auto" w:fill="FFFFFF"/>
          </w:rPr>
          <w:id w:val="802586432"/>
          <w:citation/>
        </w:sdtPr>
        <w:sdtContent>
          <w:r w:rsidR="00D2127C">
            <w:rPr>
              <w:rFonts w:ascii="Open Sans" w:hAnsi="Open Sans" w:cs="Open Sans"/>
              <w:color w:val="1C1D1E"/>
              <w:shd w:val="clear" w:color="auto" w:fill="FFFFFF"/>
            </w:rPr>
            <w:fldChar w:fldCharType="begin"/>
          </w:r>
          <w:r w:rsidR="00D2127C">
            <w:rPr>
              <w:rFonts w:ascii="Open Sans" w:hAnsi="Open Sans" w:cs="Open Sans"/>
              <w:color w:val="1C1D1E"/>
              <w:shd w:val="clear" w:color="auto" w:fill="FFFFFF"/>
            </w:rPr>
            <w:instrText xml:space="preserve"> CITATION Löh88 \l 2057 </w:instrText>
          </w:r>
          <w:r w:rsidR="00D2127C">
            <w:rPr>
              <w:rFonts w:ascii="Open Sans" w:hAnsi="Open Sans" w:cs="Open Sans"/>
              <w:color w:val="1C1D1E"/>
              <w:shd w:val="clear" w:color="auto" w:fill="FFFFFF"/>
            </w:rPr>
            <w:fldChar w:fldCharType="separate"/>
          </w:r>
          <w:r w:rsidR="00AD0F4A" w:rsidRPr="00AD0F4A">
            <w:rPr>
              <w:rFonts w:ascii="Open Sans" w:hAnsi="Open Sans" w:cs="Open Sans"/>
              <w:noProof/>
              <w:color w:val="1C1D1E"/>
              <w:shd w:val="clear" w:color="auto" w:fill="FFFFFF"/>
            </w:rPr>
            <w:t>(Löhner &amp; Parikh, 1988)</w:t>
          </w:r>
          <w:r w:rsidR="00D2127C">
            <w:rPr>
              <w:rFonts w:ascii="Open Sans" w:hAnsi="Open Sans" w:cs="Open Sans"/>
              <w:color w:val="1C1D1E"/>
              <w:shd w:val="clear" w:color="auto" w:fill="FFFFFF"/>
            </w:rPr>
            <w:fldChar w:fldCharType="end"/>
          </w:r>
        </w:sdtContent>
      </w:sdt>
    </w:p>
    <w:p w14:paraId="7B50ECAA" w14:textId="7C302533" w:rsidR="00773429" w:rsidRDefault="00232D40" w:rsidP="008760B2">
      <w:pPr>
        <w:rPr>
          <w:rFonts w:ascii="Open Sans" w:hAnsi="Open Sans" w:cs="Open Sans"/>
          <w:color w:val="1C1D1E"/>
          <w:shd w:val="clear" w:color="auto" w:fill="FFFFFF"/>
        </w:rPr>
      </w:pPr>
      <w:r>
        <w:rPr>
          <w:rFonts w:ascii="Open Sans" w:hAnsi="Open Sans" w:cs="Open Sans"/>
          <w:color w:val="1C1D1E"/>
          <w:shd w:val="clear" w:color="auto" w:fill="FFFFFF"/>
        </w:rPr>
        <w:t xml:space="preserve">The settings used for </w:t>
      </w:r>
      <w:proofErr w:type="gramStart"/>
      <w:r>
        <w:rPr>
          <w:rFonts w:ascii="Open Sans" w:hAnsi="Open Sans" w:cs="Open Sans"/>
          <w:color w:val="1C1D1E"/>
          <w:shd w:val="clear" w:color="auto" w:fill="FFFFFF"/>
        </w:rPr>
        <w:t>run</w:t>
      </w:r>
      <w:proofErr w:type="gramEnd"/>
      <w:r>
        <w:rPr>
          <w:rFonts w:ascii="Open Sans" w:hAnsi="Open Sans" w:cs="Open Sans"/>
          <w:color w:val="1C1D1E"/>
          <w:shd w:val="clear" w:color="auto" w:fill="FFFFFF"/>
        </w:rPr>
        <w:t xml:space="preserve"> 7 were:</w:t>
      </w:r>
    </w:p>
    <w:p w14:paraId="5E1004CB" w14:textId="621F5229" w:rsidR="00773429" w:rsidRDefault="00773429" w:rsidP="00773429">
      <w:pPr>
        <w:pStyle w:val="Caption"/>
        <w:jc w:val="center"/>
        <w:rPr>
          <w:rFonts w:ascii="Open Sans" w:hAnsi="Open Sans" w:cs="Open Sans"/>
          <w:color w:val="1C1D1E"/>
          <w:shd w:val="clear" w:color="auto" w:fill="FFFFFF"/>
        </w:rPr>
      </w:pPr>
      <w:bookmarkStart w:id="43" w:name="_Toc30286971"/>
      <w:r>
        <w:t xml:space="preserve">Table </w:t>
      </w:r>
      <w:fldSimple w:instr=" SEQ Table \* ARABIC ">
        <w:r w:rsidR="00061D2B">
          <w:rPr>
            <w:noProof/>
          </w:rPr>
          <w:t>7</w:t>
        </w:r>
      </w:fldSimple>
      <w:r>
        <w:t xml:space="preserve"> – Mesh settings used for </w:t>
      </w:r>
      <w:proofErr w:type="gramStart"/>
      <w:r>
        <w:t>run</w:t>
      </w:r>
      <w:proofErr w:type="gramEnd"/>
      <w:r>
        <w:t xml:space="preserve"> 7</w:t>
      </w:r>
      <w:bookmarkEnd w:id="43"/>
    </w:p>
    <w:tbl>
      <w:tblPr>
        <w:tblW w:w="4580" w:type="dxa"/>
        <w:jc w:val="center"/>
        <w:tblLook w:val="04A0" w:firstRow="1" w:lastRow="0" w:firstColumn="1" w:lastColumn="0" w:noHBand="0" w:noVBand="1"/>
      </w:tblPr>
      <w:tblGrid>
        <w:gridCol w:w="1920"/>
        <w:gridCol w:w="2660"/>
      </w:tblGrid>
      <w:tr w:rsidR="00232D40" w:rsidRPr="00232D40" w14:paraId="5C4A962D" w14:textId="77777777" w:rsidTr="00232D40">
        <w:trPr>
          <w:trHeight w:val="300"/>
          <w:jc w:val="center"/>
        </w:trPr>
        <w:tc>
          <w:tcPr>
            <w:tcW w:w="19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FE71287" w14:textId="77777777" w:rsidR="00232D40" w:rsidRPr="00232D40" w:rsidRDefault="00232D40" w:rsidP="00232D40">
            <w:pPr>
              <w:spacing w:after="0" w:line="240" w:lineRule="auto"/>
              <w:rPr>
                <w:rFonts w:ascii="Calibri" w:eastAsia="Times New Roman" w:hAnsi="Calibri" w:cs="Calibri"/>
                <w:bCs w:val="0"/>
                <w:color w:val="000000"/>
                <w:szCs w:val="22"/>
                <w:lang w:eastAsia="en-GB"/>
              </w:rPr>
            </w:pPr>
            <w:r w:rsidRPr="00232D40">
              <w:rPr>
                <w:rFonts w:ascii="Calibri" w:eastAsia="Times New Roman" w:hAnsi="Calibri" w:cs="Calibri"/>
                <w:bCs w:val="0"/>
                <w:color w:val="000000"/>
                <w:szCs w:val="22"/>
                <w:lang w:eastAsia="en-GB"/>
              </w:rPr>
              <w:t>global mesh set up</w:t>
            </w:r>
          </w:p>
        </w:tc>
        <w:tc>
          <w:tcPr>
            <w:tcW w:w="2660" w:type="dxa"/>
            <w:tcBorders>
              <w:top w:val="single" w:sz="4" w:space="0" w:color="auto"/>
              <w:left w:val="nil"/>
              <w:bottom w:val="single" w:sz="4" w:space="0" w:color="auto"/>
              <w:right w:val="single" w:sz="4" w:space="0" w:color="auto"/>
            </w:tcBorders>
            <w:shd w:val="clear" w:color="auto" w:fill="auto"/>
            <w:noWrap/>
            <w:vAlign w:val="bottom"/>
            <w:hideMark/>
          </w:tcPr>
          <w:p w14:paraId="2EBE7992" w14:textId="77777777" w:rsidR="00232D40" w:rsidRPr="00232D40" w:rsidRDefault="00232D40" w:rsidP="00232D40">
            <w:pPr>
              <w:spacing w:after="0" w:line="240" w:lineRule="auto"/>
              <w:rPr>
                <w:rFonts w:ascii="Calibri" w:eastAsia="Times New Roman" w:hAnsi="Calibri" w:cs="Calibri"/>
                <w:bCs w:val="0"/>
                <w:color w:val="000000"/>
                <w:szCs w:val="22"/>
                <w:lang w:eastAsia="en-GB"/>
              </w:rPr>
            </w:pPr>
            <w:r w:rsidRPr="00232D40">
              <w:rPr>
                <w:rFonts w:ascii="Calibri" w:eastAsia="Times New Roman" w:hAnsi="Calibri" w:cs="Calibri"/>
                <w:bCs w:val="0"/>
                <w:color w:val="000000"/>
                <w:szCs w:val="22"/>
                <w:lang w:eastAsia="en-GB"/>
              </w:rPr>
              <w:t> </w:t>
            </w:r>
          </w:p>
        </w:tc>
      </w:tr>
      <w:tr w:rsidR="00232D40" w:rsidRPr="00232D40" w14:paraId="143DFD73" w14:textId="77777777" w:rsidTr="00232D40">
        <w:trPr>
          <w:trHeight w:val="300"/>
          <w:jc w:val="center"/>
        </w:trPr>
        <w:tc>
          <w:tcPr>
            <w:tcW w:w="1920" w:type="dxa"/>
            <w:tcBorders>
              <w:top w:val="single" w:sz="4" w:space="0" w:color="auto"/>
              <w:left w:val="single" w:sz="4" w:space="0" w:color="auto"/>
              <w:bottom w:val="single" w:sz="4" w:space="0" w:color="auto"/>
              <w:right w:val="single" w:sz="4" w:space="0" w:color="auto"/>
            </w:tcBorders>
            <w:shd w:val="clear" w:color="auto" w:fill="auto"/>
            <w:noWrap/>
            <w:hideMark/>
          </w:tcPr>
          <w:p w14:paraId="347028C5" w14:textId="77777777" w:rsidR="00232D40" w:rsidRPr="00232D40" w:rsidRDefault="00232D40" w:rsidP="00232D40">
            <w:pPr>
              <w:spacing w:after="0" w:line="240" w:lineRule="auto"/>
              <w:jc w:val="center"/>
              <w:rPr>
                <w:rFonts w:ascii="Calibri" w:eastAsia="Times New Roman" w:hAnsi="Calibri" w:cs="Calibri"/>
                <w:bCs w:val="0"/>
                <w:color w:val="000000"/>
                <w:szCs w:val="22"/>
                <w:lang w:eastAsia="en-GB"/>
              </w:rPr>
            </w:pPr>
            <w:r w:rsidRPr="00232D40">
              <w:rPr>
                <w:rFonts w:ascii="Calibri" w:eastAsia="Times New Roman" w:hAnsi="Calibri" w:cs="Calibri"/>
                <w:bCs w:val="0"/>
                <w:color w:val="000000"/>
                <w:szCs w:val="22"/>
                <w:lang w:eastAsia="en-GB"/>
              </w:rPr>
              <w:t>scale factor</w:t>
            </w:r>
          </w:p>
        </w:tc>
        <w:tc>
          <w:tcPr>
            <w:tcW w:w="2660" w:type="dxa"/>
            <w:tcBorders>
              <w:top w:val="nil"/>
              <w:left w:val="nil"/>
              <w:bottom w:val="single" w:sz="4" w:space="0" w:color="auto"/>
              <w:right w:val="single" w:sz="4" w:space="0" w:color="auto"/>
            </w:tcBorders>
            <w:shd w:val="clear" w:color="000000" w:fill="C6E0B4"/>
            <w:noWrap/>
            <w:vAlign w:val="bottom"/>
            <w:hideMark/>
          </w:tcPr>
          <w:p w14:paraId="4DD8E109" w14:textId="77777777" w:rsidR="00232D40" w:rsidRPr="00232D40" w:rsidRDefault="00232D40" w:rsidP="00232D40">
            <w:pPr>
              <w:spacing w:after="0" w:line="240" w:lineRule="auto"/>
              <w:jc w:val="right"/>
              <w:rPr>
                <w:rFonts w:ascii="Calibri" w:eastAsia="Times New Roman" w:hAnsi="Calibri" w:cs="Calibri"/>
                <w:bCs w:val="0"/>
                <w:color w:val="000000"/>
                <w:szCs w:val="22"/>
                <w:lang w:eastAsia="en-GB"/>
              </w:rPr>
            </w:pPr>
            <w:r w:rsidRPr="00232D40">
              <w:rPr>
                <w:rFonts w:ascii="Calibri" w:eastAsia="Times New Roman" w:hAnsi="Calibri" w:cs="Calibri"/>
                <w:bCs w:val="0"/>
                <w:color w:val="000000"/>
                <w:szCs w:val="22"/>
                <w:lang w:eastAsia="en-GB"/>
              </w:rPr>
              <w:t>0.5</w:t>
            </w:r>
          </w:p>
        </w:tc>
      </w:tr>
      <w:tr w:rsidR="00232D40" w:rsidRPr="00232D40" w14:paraId="211C903E" w14:textId="77777777" w:rsidTr="00232D40">
        <w:trPr>
          <w:trHeight w:val="343"/>
          <w:jc w:val="center"/>
        </w:trPr>
        <w:tc>
          <w:tcPr>
            <w:tcW w:w="19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30DCD3" w14:textId="77777777" w:rsidR="00232D40" w:rsidRPr="00232D40" w:rsidRDefault="00232D40" w:rsidP="00232D40">
            <w:pPr>
              <w:spacing w:after="0" w:line="240" w:lineRule="auto"/>
              <w:jc w:val="center"/>
              <w:rPr>
                <w:rFonts w:ascii="Calibri" w:eastAsia="Times New Roman" w:hAnsi="Calibri" w:cs="Calibri"/>
                <w:bCs w:val="0"/>
                <w:color w:val="000000"/>
                <w:szCs w:val="22"/>
                <w:lang w:eastAsia="en-GB"/>
              </w:rPr>
            </w:pPr>
            <w:r w:rsidRPr="00232D40">
              <w:rPr>
                <w:rFonts w:ascii="Calibri" w:eastAsia="Times New Roman" w:hAnsi="Calibri" w:cs="Calibri"/>
                <w:bCs w:val="0"/>
                <w:color w:val="000000"/>
                <w:szCs w:val="22"/>
                <w:lang w:eastAsia="en-GB"/>
              </w:rPr>
              <w:t>max element size</w:t>
            </w:r>
          </w:p>
        </w:tc>
        <w:tc>
          <w:tcPr>
            <w:tcW w:w="2660" w:type="dxa"/>
            <w:tcBorders>
              <w:top w:val="nil"/>
              <w:left w:val="nil"/>
              <w:bottom w:val="single" w:sz="4" w:space="0" w:color="auto"/>
              <w:right w:val="single" w:sz="4" w:space="0" w:color="auto"/>
            </w:tcBorders>
            <w:shd w:val="clear" w:color="000000" w:fill="C6E0B4"/>
            <w:noWrap/>
            <w:vAlign w:val="bottom"/>
            <w:hideMark/>
          </w:tcPr>
          <w:p w14:paraId="52945F65" w14:textId="77777777" w:rsidR="00232D40" w:rsidRPr="00232D40" w:rsidRDefault="00232D40" w:rsidP="00232D40">
            <w:pPr>
              <w:spacing w:after="0" w:line="240" w:lineRule="auto"/>
              <w:jc w:val="right"/>
              <w:rPr>
                <w:rFonts w:ascii="Calibri" w:eastAsia="Times New Roman" w:hAnsi="Calibri" w:cs="Calibri"/>
                <w:bCs w:val="0"/>
                <w:color w:val="000000"/>
                <w:szCs w:val="22"/>
                <w:lang w:eastAsia="en-GB"/>
              </w:rPr>
            </w:pPr>
            <w:r w:rsidRPr="00232D40">
              <w:rPr>
                <w:rFonts w:ascii="Calibri" w:eastAsia="Times New Roman" w:hAnsi="Calibri" w:cs="Calibri"/>
                <w:bCs w:val="0"/>
                <w:color w:val="000000"/>
                <w:szCs w:val="22"/>
                <w:lang w:eastAsia="en-GB"/>
              </w:rPr>
              <w:t>0.3</w:t>
            </w:r>
          </w:p>
        </w:tc>
      </w:tr>
      <w:tr w:rsidR="00232D40" w:rsidRPr="00232D40" w14:paraId="55DE36FB" w14:textId="77777777" w:rsidTr="00232D40">
        <w:trPr>
          <w:trHeight w:val="300"/>
          <w:jc w:val="center"/>
        </w:trPr>
        <w:tc>
          <w:tcPr>
            <w:tcW w:w="19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7D81744" w14:textId="77777777" w:rsidR="00232D40" w:rsidRPr="00232D40" w:rsidRDefault="00232D40" w:rsidP="00232D40">
            <w:pPr>
              <w:spacing w:after="0" w:line="240" w:lineRule="auto"/>
              <w:jc w:val="center"/>
              <w:rPr>
                <w:rFonts w:ascii="Calibri" w:eastAsia="Times New Roman" w:hAnsi="Calibri" w:cs="Calibri"/>
                <w:bCs w:val="0"/>
                <w:color w:val="000000"/>
                <w:szCs w:val="22"/>
                <w:lang w:eastAsia="en-GB"/>
              </w:rPr>
            </w:pPr>
            <w:r w:rsidRPr="00232D40">
              <w:rPr>
                <w:rFonts w:ascii="Calibri" w:eastAsia="Times New Roman" w:hAnsi="Calibri" w:cs="Calibri"/>
                <w:bCs w:val="0"/>
                <w:color w:val="000000"/>
                <w:szCs w:val="22"/>
                <w:lang w:eastAsia="en-GB"/>
              </w:rPr>
              <w:t>volume mesh parameter</w:t>
            </w:r>
          </w:p>
        </w:tc>
        <w:tc>
          <w:tcPr>
            <w:tcW w:w="2660" w:type="dxa"/>
            <w:tcBorders>
              <w:top w:val="single" w:sz="4" w:space="0" w:color="auto"/>
              <w:left w:val="nil"/>
              <w:bottom w:val="single" w:sz="4" w:space="0" w:color="auto"/>
              <w:right w:val="single" w:sz="4" w:space="0" w:color="auto"/>
            </w:tcBorders>
            <w:shd w:val="clear" w:color="auto" w:fill="auto"/>
            <w:noWrap/>
            <w:vAlign w:val="bottom"/>
            <w:hideMark/>
          </w:tcPr>
          <w:p w14:paraId="2801531D" w14:textId="77777777" w:rsidR="00232D40" w:rsidRPr="00232D40" w:rsidRDefault="00232D40" w:rsidP="00232D40">
            <w:pPr>
              <w:spacing w:after="0" w:line="240" w:lineRule="auto"/>
              <w:jc w:val="right"/>
              <w:rPr>
                <w:rFonts w:ascii="Calibri" w:eastAsia="Times New Roman" w:hAnsi="Calibri" w:cs="Calibri"/>
                <w:bCs w:val="0"/>
                <w:color w:val="000000"/>
                <w:szCs w:val="22"/>
                <w:lang w:eastAsia="en-GB"/>
              </w:rPr>
            </w:pPr>
            <w:r w:rsidRPr="00232D40">
              <w:rPr>
                <w:rFonts w:ascii="Calibri" w:eastAsia="Times New Roman" w:hAnsi="Calibri" w:cs="Calibri"/>
                <w:bCs w:val="0"/>
                <w:color w:val="000000"/>
                <w:szCs w:val="22"/>
                <w:lang w:eastAsia="en-GB"/>
              </w:rPr>
              <w:t> </w:t>
            </w:r>
          </w:p>
        </w:tc>
      </w:tr>
      <w:tr w:rsidR="00232D40" w:rsidRPr="00232D40" w14:paraId="79A42D67" w14:textId="77777777" w:rsidTr="00232D40">
        <w:trPr>
          <w:trHeight w:val="300"/>
          <w:jc w:val="center"/>
        </w:trPr>
        <w:tc>
          <w:tcPr>
            <w:tcW w:w="19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F024E8" w14:textId="77777777" w:rsidR="00232D40" w:rsidRPr="00232D40" w:rsidRDefault="00232D40" w:rsidP="00232D40">
            <w:pPr>
              <w:spacing w:after="0" w:line="240" w:lineRule="auto"/>
              <w:jc w:val="center"/>
              <w:rPr>
                <w:rFonts w:ascii="Calibri" w:eastAsia="Times New Roman" w:hAnsi="Calibri" w:cs="Calibri"/>
                <w:bCs w:val="0"/>
                <w:color w:val="000000"/>
                <w:szCs w:val="22"/>
                <w:lang w:eastAsia="en-GB"/>
              </w:rPr>
            </w:pPr>
            <w:r w:rsidRPr="00232D40">
              <w:rPr>
                <w:rFonts w:ascii="Calibri" w:eastAsia="Times New Roman" w:hAnsi="Calibri" w:cs="Calibri"/>
                <w:bCs w:val="0"/>
                <w:color w:val="000000"/>
                <w:szCs w:val="22"/>
                <w:lang w:eastAsia="en-GB"/>
              </w:rPr>
              <w:t xml:space="preserve">mesh type </w:t>
            </w:r>
          </w:p>
        </w:tc>
        <w:tc>
          <w:tcPr>
            <w:tcW w:w="2660" w:type="dxa"/>
            <w:tcBorders>
              <w:top w:val="nil"/>
              <w:left w:val="nil"/>
              <w:bottom w:val="single" w:sz="4" w:space="0" w:color="auto"/>
              <w:right w:val="single" w:sz="4" w:space="0" w:color="auto"/>
            </w:tcBorders>
            <w:shd w:val="clear" w:color="auto" w:fill="auto"/>
            <w:noWrap/>
            <w:vAlign w:val="bottom"/>
            <w:hideMark/>
          </w:tcPr>
          <w:p w14:paraId="3FC4BD6F" w14:textId="77777777" w:rsidR="00232D40" w:rsidRPr="00232D40" w:rsidRDefault="00232D40" w:rsidP="00232D40">
            <w:pPr>
              <w:spacing w:after="0" w:line="240" w:lineRule="auto"/>
              <w:jc w:val="right"/>
              <w:rPr>
                <w:rFonts w:ascii="Calibri" w:eastAsia="Times New Roman" w:hAnsi="Calibri" w:cs="Calibri"/>
                <w:bCs w:val="0"/>
                <w:color w:val="000000"/>
                <w:szCs w:val="22"/>
                <w:lang w:eastAsia="en-GB"/>
              </w:rPr>
            </w:pPr>
            <w:r w:rsidRPr="00232D40">
              <w:rPr>
                <w:rFonts w:ascii="Calibri" w:eastAsia="Times New Roman" w:hAnsi="Calibri" w:cs="Calibri"/>
                <w:bCs w:val="0"/>
                <w:color w:val="000000"/>
                <w:szCs w:val="22"/>
                <w:lang w:eastAsia="en-GB"/>
              </w:rPr>
              <w:t>tetra mixed</w:t>
            </w:r>
          </w:p>
        </w:tc>
      </w:tr>
      <w:tr w:rsidR="00232D40" w:rsidRPr="00232D40" w14:paraId="77D33BB9" w14:textId="77777777" w:rsidTr="00232D40">
        <w:trPr>
          <w:trHeight w:val="300"/>
          <w:jc w:val="center"/>
        </w:trPr>
        <w:tc>
          <w:tcPr>
            <w:tcW w:w="1920" w:type="dxa"/>
            <w:tcBorders>
              <w:top w:val="single" w:sz="4" w:space="0" w:color="auto"/>
              <w:left w:val="single" w:sz="4" w:space="0" w:color="auto"/>
              <w:bottom w:val="single" w:sz="4" w:space="0" w:color="auto"/>
              <w:right w:val="single" w:sz="4" w:space="0" w:color="auto"/>
            </w:tcBorders>
            <w:shd w:val="clear" w:color="000000" w:fill="C6E0B4"/>
            <w:noWrap/>
            <w:vAlign w:val="bottom"/>
            <w:hideMark/>
          </w:tcPr>
          <w:p w14:paraId="2A6EBFB5" w14:textId="77777777" w:rsidR="00232D40" w:rsidRPr="00232D40" w:rsidRDefault="00232D40" w:rsidP="00232D40">
            <w:pPr>
              <w:spacing w:after="0" w:line="240" w:lineRule="auto"/>
              <w:jc w:val="center"/>
              <w:rPr>
                <w:rFonts w:ascii="Calibri" w:eastAsia="Times New Roman" w:hAnsi="Calibri" w:cs="Calibri"/>
                <w:bCs w:val="0"/>
                <w:color w:val="000000"/>
                <w:szCs w:val="22"/>
                <w:lang w:eastAsia="en-GB"/>
              </w:rPr>
            </w:pPr>
            <w:r w:rsidRPr="00232D40">
              <w:rPr>
                <w:rFonts w:ascii="Calibri" w:eastAsia="Times New Roman" w:hAnsi="Calibri" w:cs="Calibri"/>
                <w:bCs w:val="0"/>
                <w:color w:val="000000"/>
                <w:szCs w:val="22"/>
                <w:lang w:eastAsia="en-GB"/>
              </w:rPr>
              <w:t>mesh method</w:t>
            </w:r>
          </w:p>
        </w:tc>
        <w:tc>
          <w:tcPr>
            <w:tcW w:w="2660" w:type="dxa"/>
            <w:tcBorders>
              <w:top w:val="nil"/>
              <w:left w:val="nil"/>
              <w:bottom w:val="single" w:sz="4" w:space="0" w:color="auto"/>
              <w:right w:val="single" w:sz="4" w:space="0" w:color="auto"/>
            </w:tcBorders>
            <w:shd w:val="clear" w:color="000000" w:fill="C6E0B4"/>
            <w:noWrap/>
            <w:vAlign w:val="bottom"/>
            <w:hideMark/>
          </w:tcPr>
          <w:p w14:paraId="75BD3CD2" w14:textId="77777777" w:rsidR="00232D40" w:rsidRPr="00232D40" w:rsidRDefault="00232D40" w:rsidP="00232D40">
            <w:pPr>
              <w:spacing w:after="0" w:line="240" w:lineRule="auto"/>
              <w:jc w:val="right"/>
              <w:rPr>
                <w:rFonts w:ascii="Calibri" w:eastAsia="Times New Roman" w:hAnsi="Calibri" w:cs="Calibri"/>
                <w:bCs w:val="0"/>
                <w:color w:val="000000"/>
                <w:szCs w:val="22"/>
                <w:lang w:eastAsia="en-GB"/>
              </w:rPr>
            </w:pPr>
            <w:r w:rsidRPr="00232D40">
              <w:rPr>
                <w:rFonts w:ascii="Calibri" w:eastAsia="Times New Roman" w:hAnsi="Calibri" w:cs="Calibri"/>
                <w:bCs w:val="0"/>
                <w:color w:val="000000"/>
                <w:sz w:val="20"/>
                <w:szCs w:val="20"/>
                <w:lang w:eastAsia="en-GB"/>
              </w:rPr>
              <w:t>SMOOTH ADVANCING FRONT</w:t>
            </w:r>
          </w:p>
        </w:tc>
      </w:tr>
    </w:tbl>
    <w:p w14:paraId="6239CAE8" w14:textId="77777777" w:rsidR="00BE490A" w:rsidRDefault="00BE490A" w:rsidP="008760B2">
      <w:pPr>
        <w:rPr>
          <w:noProof/>
        </w:rPr>
      </w:pPr>
    </w:p>
    <w:p w14:paraId="03E09B24" w14:textId="77777777" w:rsidR="00BE490A" w:rsidRDefault="00BE490A" w:rsidP="00C75607">
      <w:pPr>
        <w:keepNext/>
        <w:jc w:val="center"/>
      </w:pPr>
      <w:r>
        <w:rPr>
          <w:noProof/>
        </w:rPr>
        <w:lastRenderedPageBreak/>
        <w:drawing>
          <wp:inline distT="0" distB="0" distL="0" distR="0" wp14:anchorId="53197BEC" wp14:editId="13B3EEF8">
            <wp:extent cx="3650426" cy="1896010"/>
            <wp:effectExtent l="0" t="0" r="7620" b="9525"/>
            <wp:docPr id="95" name="Picture 94">
              <a:extLst xmlns:a="http://schemas.openxmlformats.org/drawingml/2006/main">
                <a:ext uri="{FF2B5EF4-FFF2-40B4-BE49-F238E27FC236}">
                  <a16:creationId xmlns:a16="http://schemas.microsoft.com/office/drawing/2014/main" id="{00000000-0008-0000-0000-00005F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4">
                      <a:extLst>
                        <a:ext uri="{FF2B5EF4-FFF2-40B4-BE49-F238E27FC236}">
                          <a16:creationId xmlns:a16="http://schemas.microsoft.com/office/drawing/2014/main" id="{00000000-0008-0000-0000-00005F000000}"/>
                        </a:ext>
                      </a:extLst>
                    </pic:cNvPr>
                    <pic:cNvPicPr>
                      <a:picLocks noChangeAspect="1"/>
                    </pic:cNvPicPr>
                  </pic:nvPicPr>
                  <pic:blipFill>
                    <a:blip r:embed="rId32"/>
                    <a:stretch>
                      <a:fillRect/>
                    </a:stretch>
                  </pic:blipFill>
                  <pic:spPr>
                    <a:xfrm>
                      <a:off x="0" y="0"/>
                      <a:ext cx="3650426" cy="1896010"/>
                    </a:xfrm>
                    <a:prstGeom prst="rect">
                      <a:avLst/>
                    </a:prstGeom>
                  </pic:spPr>
                </pic:pic>
              </a:graphicData>
            </a:graphic>
          </wp:inline>
        </w:drawing>
      </w:r>
    </w:p>
    <w:p w14:paraId="5AAC67DA" w14:textId="583D0349" w:rsidR="00BE490A" w:rsidRDefault="00BE490A" w:rsidP="00C75607">
      <w:pPr>
        <w:pStyle w:val="Caption"/>
        <w:jc w:val="center"/>
      </w:pPr>
      <w:bookmarkStart w:id="44" w:name="_Toc30286988"/>
      <w:r>
        <w:t xml:space="preserve">Figure </w:t>
      </w:r>
      <w:fldSimple w:instr=" STYLEREF 1 \s ">
        <w:r w:rsidR="002A501D">
          <w:rPr>
            <w:noProof/>
          </w:rPr>
          <w:t>4</w:t>
        </w:r>
      </w:fldSimple>
      <w:r w:rsidR="002A501D">
        <w:noBreakHyphen/>
      </w:r>
      <w:fldSimple w:instr=" SEQ Figure \* ARABIC \s 1 ">
        <w:r w:rsidR="002A501D">
          <w:rPr>
            <w:noProof/>
          </w:rPr>
          <w:t>8</w:t>
        </w:r>
      </w:fldSimple>
      <w:r>
        <w:t xml:space="preserve"> visualisation of the advancing front mesh used for </w:t>
      </w:r>
      <w:proofErr w:type="gramStart"/>
      <w:r>
        <w:t>run</w:t>
      </w:r>
      <w:proofErr w:type="gramEnd"/>
      <w:r>
        <w:t xml:space="preserve"> 7</w:t>
      </w:r>
      <w:bookmarkEnd w:id="44"/>
    </w:p>
    <w:p w14:paraId="64616759" w14:textId="77777777" w:rsidR="00773429" w:rsidRDefault="00773429" w:rsidP="00773429">
      <w:pPr>
        <w:keepNext/>
      </w:pPr>
      <w:r>
        <w:rPr>
          <w:noProof/>
        </w:rPr>
        <w:drawing>
          <wp:inline distT="0" distB="0" distL="0" distR="0" wp14:anchorId="3F7CC202" wp14:editId="430F0618">
            <wp:extent cx="5633552" cy="600356"/>
            <wp:effectExtent l="0" t="0" r="571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691392" cy="606520"/>
                    </a:xfrm>
                    <a:prstGeom prst="rect">
                      <a:avLst/>
                    </a:prstGeom>
                    <a:noFill/>
                  </pic:spPr>
                </pic:pic>
              </a:graphicData>
            </a:graphic>
          </wp:inline>
        </w:drawing>
      </w:r>
    </w:p>
    <w:p w14:paraId="29B6CB0C" w14:textId="209428B4" w:rsidR="00773429" w:rsidRDefault="00773429" w:rsidP="00773429">
      <w:pPr>
        <w:pStyle w:val="Caption"/>
      </w:pPr>
      <w:bookmarkStart w:id="45" w:name="_Toc30286989"/>
      <w:r>
        <w:t xml:space="preserve">Figure </w:t>
      </w:r>
      <w:fldSimple w:instr=" STYLEREF 1 \s ">
        <w:r w:rsidR="002A501D">
          <w:rPr>
            <w:noProof/>
          </w:rPr>
          <w:t>4</w:t>
        </w:r>
      </w:fldSimple>
      <w:r w:rsidR="002A501D">
        <w:noBreakHyphen/>
      </w:r>
      <w:fldSimple w:instr=" SEQ Figure \* ARABIC \s 1 ">
        <w:r w:rsidR="002A501D">
          <w:rPr>
            <w:noProof/>
          </w:rPr>
          <w:t>9</w:t>
        </w:r>
      </w:fldSimple>
      <w:r>
        <w:t xml:space="preserve"> Checking the orthogonal quality of the advancing front mesh, it was seen to be of a much higher quality.</w:t>
      </w:r>
      <w:bookmarkEnd w:id="45"/>
    </w:p>
    <w:p w14:paraId="22988725" w14:textId="4B311412" w:rsidR="00773429" w:rsidRPr="00773429" w:rsidRDefault="00773429" w:rsidP="00773429">
      <w:r>
        <w:t xml:space="preserve">Analysing the results of the different mesh sweeps, it was shown that the advancing front provided the closest results for Cl and Cd when compared to the experimental data provided. </w:t>
      </w:r>
      <w:r w:rsidR="004B613C">
        <w:t>With Cl values of 0.365 showing a 6% difference from experimental data, and a 14% difference in Cd values of 0.341.</w:t>
      </w:r>
      <w:r w:rsidR="004E7C7C">
        <w:t xml:space="preserve"> </w:t>
      </w:r>
      <w:r w:rsidR="004B613C">
        <w:t>This method also started to show convergence after approximately 500 iteration</w:t>
      </w:r>
      <w:r w:rsidR="004E7C7C">
        <w:t>s.</w:t>
      </w:r>
      <w:r w:rsidR="004B613C">
        <w:t xml:space="preserve">  </w:t>
      </w:r>
    </w:p>
    <w:p w14:paraId="4F5CECFD" w14:textId="12A93C2A" w:rsidR="00711E11" w:rsidRDefault="004E7C7C" w:rsidP="004E7C7C">
      <w:pPr>
        <w:pStyle w:val="Heading2"/>
      </w:pPr>
      <w:bookmarkStart w:id="46" w:name="_Toc30286954"/>
      <w:r>
        <w:t xml:space="preserve">4.3 </w:t>
      </w:r>
      <w:r w:rsidR="00711E11">
        <w:t>Prism layers</w:t>
      </w:r>
      <w:bookmarkEnd w:id="46"/>
    </w:p>
    <w:p w14:paraId="122888E5" w14:textId="18BA03DB" w:rsidR="003A1A63" w:rsidRDefault="004E7C7C" w:rsidP="004E7C7C">
      <w:r>
        <w:t xml:space="preserve">Prism layers are small prismatic layers that lie </w:t>
      </w:r>
      <w:proofErr w:type="spellStart"/>
      <w:r>
        <w:t>ontop</w:t>
      </w:r>
      <w:proofErr w:type="spellEnd"/>
      <w:r>
        <w:t xml:space="preserve"> of the surface of the body in question, they are used to model the horizontal flow closest to the body </w:t>
      </w:r>
      <w:proofErr w:type="spellStart"/>
      <w:r>
        <w:t>know</w:t>
      </w:r>
      <w:proofErr w:type="spellEnd"/>
      <w:r>
        <w:t xml:space="preserve"> as the boundary layer. The way Ansys </w:t>
      </w:r>
      <w:r w:rsidR="00C4747C">
        <w:t xml:space="preserve">creates these layers is by forcing the volume mesh </w:t>
      </w:r>
      <w:r w:rsidR="00A942FC">
        <w:t>away from the body and inflating the prims layers between the volume mesh and the body. The number of layers and height at which they grow can be altered depending on how accurate the user requires the results to be, obviously this trades off with computing time.</w:t>
      </w:r>
      <w:r w:rsidR="003A1A63">
        <w:t xml:space="preserve"> </w:t>
      </w:r>
      <w:sdt>
        <w:sdtPr>
          <w:id w:val="-1404597583"/>
          <w:citation/>
        </w:sdtPr>
        <w:sdtContent>
          <w:r w:rsidR="003A1A63">
            <w:fldChar w:fldCharType="begin"/>
          </w:r>
          <w:r w:rsidR="003A1A63">
            <w:instrText xml:space="preserve"> CITATION Cha17 \l 2057 </w:instrText>
          </w:r>
          <w:r w:rsidR="003A1A63">
            <w:fldChar w:fldCharType="separate"/>
          </w:r>
          <w:r w:rsidR="00AD0F4A" w:rsidRPr="00AD0F4A">
            <w:rPr>
              <w:noProof/>
            </w:rPr>
            <w:t>(Chaitanya, 2017)</w:t>
          </w:r>
          <w:r w:rsidR="003A1A63">
            <w:fldChar w:fldCharType="end"/>
          </w:r>
        </w:sdtContent>
      </w:sdt>
    </w:p>
    <w:p w14:paraId="0175E291" w14:textId="0B2E8171" w:rsidR="004E7C7C" w:rsidRDefault="00A942FC" w:rsidP="004E7C7C">
      <w:r>
        <w:t xml:space="preserve"> For these sweeps, the height and number of layers was investigated.</w:t>
      </w:r>
    </w:p>
    <w:p w14:paraId="7CCE9DBF" w14:textId="77777777" w:rsidR="00026BD7" w:rsidRDefault="00026BD7">
      <w:pPr>
        <w:rPr>
          <w:rFonts w:asciiTheme="majorHAnsi" w:eastAsiaTheme="majorEastAsia" w:hAnsiTheme="majorHAnsi" w:cstheme="majorBidi"/>
          <w:color w:val="243F60" w:themeColor="accent1" w:themeShade="7F"/>
          <w:sz w:val="24"/>
          <w:szCs w:val="24"/>
        </w:rPr>
      </w:pPr>
      <w:r>
        <w:br w:type="page"/>
      </w:r>
    </w:p>
    <w:p w14:paraId="2009326A" w14:textId="41F8B1ED" w:rsidR="00A942FC" w:rsidRDefault="00A942FC" w:rsidP="00A942FC">
      <w:pPr>
        <w:pStyle w:val="Heading3"/>
      </w:pPr>
      <w:bookmarkStart w:id="47" w:name="_Toc30286955"/>
      <w:r>
        <w:lastRenderedPageBreak/>
        <w:t>Run 8</w:t>
      </w:r>
      <w:bookmarkEnd w:id="47"/>
    </w:p>
    <w:p w14:paraId="1EE20D35" w14:textId="34F55BF5" w:rsidR="003A1A63" w:rsidRPr="003A1A63" w:rsidRDefault="003A1A63" w:rsidP="003A1A63">
      <w:r>
        <w:t>To see the effect prism layers had on the outcome of the experiment, the settings regarding initial height,</w:t>
      </w:r>
      <w:r w:rsidR="00026BD7">
        <w:t xml:space="preserve"> total height, and the number of layers was investigated. Due to the advancing front meshing strategy not allowing prism layers to be used, the quick Delaunay method of meshing was used for prism layer sweeps as this gave accurate results for Cd. Run 8 used the following settings: </w:t>
      </w:r>
    </w:p>
    <w:p w14:paraId="48FC9905" w14:textId="6CB0B58E" w:rsidR="003A1A63" w:rsidRDefault="003A1A63" w:rsidP="003A1A63">
      <w:pPr>
        <w:pStyle w:val="Caption"/>
        <w:keepNext/>
        <w:jc w:val="center"/>
      </w:pPr>
      <w:bookmarkStart w:id="48" w:name="_Toc30286972"/>
      <w:r>
        <w:t xml:space="preserve">Table </w:t>
      </w:r>
      <w:fldSimple w:instr=" SEQ Table \* ARABIC ">
        <w:r w:rsidR="00061D2B">
          <w:rPr>
            <w:noProof/>
          </w:rPr>
          <w:t>8</w:t>
        </w:r>
      </w:fldSimple>
      <w:r>
        <w:t xml:space="preserve"> - Prism layer settings for run 8</w:t>
      </w:r>
      <w:bookmarkEnd w:id="48"/>
    </w:p>
    <w:p w14:paraId="09E22342" w14:textId="22F8C063" w:rsidR="00026BD7" w:rsidRDefault="00B23529" w:rsidP="00026BD7">
      <w:pPr>
        <w:jc w:val="center"/>
      </w:pPr>
      <w:r w:rsidRPr="00B23529">
        <w:rPr>
          <w:noProof/>
        </w:rPr>
        <w:drawing>
          <wp:inline distT="0" distB="0" distL="0" distR="0" wp14:anchorId="0ECBACBE" wp14:editId="29F795FF">
            <wp:extent cx="2341778" cy="1832802"/>
            <wp:effectExtent l="0" t="0" r="190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357448" cy="1845066"/>
                    </a:xfrm>
                    <a:prstGeom prst="rect">
                      <a:avLst/>
                    </a:prstGeom>
                    <a:noFill/>
                    <a:ln>
                      <a:noFill/>
                    </a:ln>
                  </pic:spPr>
                </pic:pic>
              </a:graphicData>
            </a:graphic>
          </wp:inline>
        </w:drawing>
      </w:r>
    </w:p>
    <w:p w14:paraId="14E2DA84" w14:textId="77777777" w:rsidR="00026BD7" w:rsidRDefault="00026BD7" w:rsidP="00026BD7">
      <w:pPr>
        <w:keepNext/>
        <w:jc w:val="center"/>
      </w:pPr>
      <w:r>
        <w:rPr>
          <w:noProof/>
        </w:rPr>
        <w:drawing>
          <wp:inline distT="0" distB="0" distL="0" distR="0" wp14:anchorId="22F32192" wp14:editId="79E00A51">
            <wp:extent cx="2030266" cy="2531746"/>
            <wp:effectExtent l="0" t="0" r="8255" b="1905"/>
            <wp:docPr id="49" name="Picture 48">
              <a:extLst xmlns:a="http://schemas.openxmlformats.org/drawingml/2006/main">
                <a:ext uri="{FF2B5EF4-FFF2-40B4-BE49-F238E27FC236}">
                  <a16:creationId xmlns:a16="http://schemas.microsoft.com/office/drawing/2014/main" id="{00000000-0008-0000-0000-000031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8">
                      <a:extLst>
                        <a:ext uri="{FF2B5EF4-FFF2-40B4-BE49-F238E27FC236}">
                          <a16:creationId xmlns:a16="http://schemas.microsoft.com/office/drawing/2014/main" id="{00000000-0008-0000-0000-000031000000}"/>
                        </a:ext>
                      </a:extLst>
                    </pic:cNvPr>
                    <pic:cNvPicPr>
                      <a:picLocks noChangeAspect="1"/>
                    </pic:cNvPicPr>
                  </pic:nvPicPr>
                  <pic:blipFill rotWithShape="1">
                    <a:blip r:embed="rId35"/>
                    <a:srcRect l="4696" t="8301" r="65178" b="19179"/>
                    <a:stretch/>
                  </pic:blipFill>
                  <pic:spPr bwMode="auto">
                    <a:xfrm>
                      <a:off x="0" y="0"/>
                      <a:ext cx="2039572" cy="2543350"/>
                    </a:xfrm>
                    <a:prstGeom prst="rect">
                      <a:avLst/>
                    </a:prstGeom>
                    <a:ln>
                      <a:noFill/>
                    </a:ln>
                    <a:extLst>
                      <a:ext uri="{53640926-AAD7-44D8-BBD7-CCE9431645EC}">
                        <a14:shadowObscured xmlns:a14="http://schemas.microsoft.com/office/drawing/2010/main"/>
                      </a:ext>
                    </a:extLst>
                  </pic:spPr>
                </pic:pic>
              </a:graphicData>
            </a:graphic>
          </wp:inline>
        </w:drawing>
      </w:r>
    </w:p>
    <w:p w14:paraId="76E158F7" w14:textId="28BAA958" w:rsidR="00026BD7" w:rsidRDefault="00026BD7" w:rsidP="00026BD7">
      <w:pPr>
        <w:pStyle w:val="Caption"/>
        <w:jc w:val="center"/>
      </w:pPr>
      <w:bookmarkStart w:id="49" w:name="_Toc30286990"/>
      <w:r>
        <w:t xml:space="preserve">Figure </w:t>
      </w:r>
      <w:fldSimple w:instr=" STYLEREF 1 \s ">
        <w:r w:rsidR="002A501D">
          <w:rPr>
            <w:noProof/>
          </w:rPr>
          <w:t>4</w:t>
        </w:r>
      </w:fldSimple>
      <w:r w:rsidR="002A501D">
        <w:noBreakHyphen/>
      </w:r>
      <w:fldSimple w:instr=" SEQ Figure \* ARABIC \s 1 ">
        <w:r w:rsidR="002A501D">
          <w:rPr>
            <w:noProof/>
          </w:rPr>
          <w:t>10</w:t>
        </w:r>
      </w:fldSimple>
      <w:r>
        <w:t xml:space="preserve"> - Prism layers can be seen as rectangular elements in the symmetry plane, and around the feet of the </w:t>
      </w:r>
      <w:r w:rsidR="00436F76">
        <w:t>A</w:t>
      </w:r>
      <w:r>
        <w:t>hmed body.</w:t>
      </w:r>
      <w:bookmarkEnd w:id="49"/>
    </w:p>
    <w:p w14:paraId="03E829AF" w14:textId="77777777" w:rsidR="00436F76" w:rsidRPr="00436F76" w:rsidRDefault="00436F76" w:rsidP="00436F76"/>
    <w:p w14:paraId="32AC40D7" w14:textId="77777777" w:rsidR="00436F76" w:rsidRDefault="00436F76">
      <w:pPr>
        <w:rPr>
          <w:rFonts w:asciiTheme="majorHAnsi" w:eastAsiaTheme="majorEastAsia" w:hAnsiTheme="majorHAnsi" w:cstheme="majorBidi"/>
          <w:color w:val="243F60" w:themeColor="accent1" w:themeShade="7F"/>
          <w:sz w:val="24"/>
          <w:szCs w:val="24"/>
        </w:rPr>
      </w:pPr>
      <w:r>
        <w:br w:type="page"/>
      </w:r>
    </w:p>
    <w:p w14:paraId="7576836F" w14:textId="2511B07C" w:rsidR="00436F76" w:rsidRDefault="00B23529" w:rsidP="00436F76">
      <w:pPr>
        <w:pStyle w:val="Heading3"/>
      </w:pPr>
      <w:bookmarkStart w:id="50" w:name="_Toc30286956"/>
      <w:r>
        <w:lastRenderedPageBreak/>
        <w:t>Run 9</w:t>
      </w:r>
      <w:bookmarkEnd w:id="50"/>
    </w:p>
    <w:p w14:paraId="4E1C0C53" w14:textId="7D4CEDB4" w:rsidR="00436F76" w:rsidRPr="00436F76" w:rsidRDefault="001F5813" w:rsidP="00436F76">
      <w:r>
        <w:t xml:space="preserve">run 9 </w:t>
      </w:r>
      <w:r w:rsidR="009F6158">
        <w:t>in</w:t>
      </w:r>
      <w:r>
        <w:t>creased the initia</w:t>
      </w:r>
      <w:r w:rsidR="009F6158">
        <w:t xml:space="preserve">l height and decreased the total height, doing so lead to a smaller first layer of prism cells which increased in size each layer. </w:t>
      </w:r>
    </w:p>
    <w:p w14:paraId="25A1EC4A" w14:textId="6576C212" w:rsidR="009F6158" w:rsidRDefault="009F6158" w:rsidP="009F6158">
      <w:pPr>
        <w:pStyle w:val="Caption"/>
        <w:keepNext/>
        <w:jc w:val="center"/>
      </w:pPr>
      <w:bookmarkStart w:id="51" w:name="_Toc30286973"/>
      <w:r>
        <w:t xml:space="preserve">Table </w:t>
      </w:r>
      <w:fldSimple w:instr=" SEQ Table \* ARABIC ">
        <w:r w:rsidR="00061D2B">
          <w:rPr>
            <w:noProof/>
          </w:rPr>
          <w:t>9</w:t>
        </w:r>
      </w:fldSimple>
      <w:r>
        <w:t xml:space="preserve"> -</w:t>
      </w:r>
      <w:r w:rsidRPr="0087723A">
        <w:t xml:space="preserve"> </w:t>
      </w:r>
      <w:r>
        <w:t>P</w:t>
      </w:r>
      <w:r w:rsidRPr="0087723A">
        <w:t>rism layer setting for run 9.</w:t>
      </w:r>
      <w:bookmarkEnd w:id="51"/>
    </w:p>
    <w:p w14:paraId="5F6969DE" w14:textId="77777777" w:rsidR="00A87F4C" w:rsidRPr="00A87F4C" w:rsidRDefault="00A87F4C" w:rsidP="009F6158">
      <w:pPr>
        <w:jc w:val="center"/>
      </w:pPr>
      <w:r w:rsidRPr="00A87F4C">
        <w:rPr>
          <w:noProof/>
        </w:rPr>
        <w:drawing>
          <wp:inline distT="0" distB="0" distL="0" distR="0" wp14:anchorId="6E922008" wp14:editId="218B1F50">
            <wp:extent cx="2445385" cy="191389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445385" cy="1913890"/>
                    </a:xfrm>
                    <a:prstGeom prst="rect">
                      <a:avLst/>
                    </a:prstGeom>
                    <a:noFill/>
                    <a:ln>
                      <a:noFill/>
                    </a:ln>
                  </pic:spPr>
                </pic:pic>
              </a:graphicData>
            </a:graphic>
          </wp:inline>
        </w:drawing>
      </w:r>
    </w:p>
    <w:p w14:paraId="3227E329" w14:textId="61D43413" w:rsidR="00B23529" w:rsidRDefault="00B23529" w:rsidP="00B23529">
      <w:pPr>
        <w:pStyle w:val="Heading3"/>
      </w:pPr>
      <w:bookmarkStart w:id="52" w:name="_Toc30286957"/>
      <w:r>
        <w:t>Run 10</w:t>
      </w:r>
      <w:bookmarkEnd w:id="52"/>
    </w:p>
    <w:p w14:paraId="72FA10E4" w14:textId="7E66EA65" w:rsidR="009F6158" w:rsidRPr="009F6158" w:rsidRDefault="009F6158" w:rsidP="009F6158">
      <w:r>
        <w:t>Run 10 added on another two layers of prism cells.</w:t>
      </w:r>
    </w:p>
    <w:p w14:paraId="1C021F82" w14:textId="5D19FF0D" w:rsidR="009F6158" w:rsidRDefault="009F6158" w:rsidP="009F6158">
      <w:pPr>
        <w:pStyle w:val="Caption"/>
        <w:keepNext/>
        <w:jc w:val="center"/>
      </w:pPr>
      <w:bookmarkStart w:id="53" w:name="_Toc30286974"/>
      <w:r>
        <w:t xml:space="preserve">Table </w:t>
      </w:r>
      <w:fldSimple w:instr=" SEQ Table \* ARABIC ">
        <w:r w:rsidR="00061D2B">
          <w:rPr>
            <w:noProof/>
          </w:rPr>
          <w:t>10</w:t>
        </w:r>
      </w:fldSimple>
      <w:r>
        <w:t xml:space="preserve"> – Prism layer settings for run 10.</w:t>
      </w:r>
      <w:bookmarkEnd w:id="53"/>
      <w:r>
        <w:t xml:space="preserve"> </w:t>
      </w:r>
    </w:p>
    <w:p w14:paraId="16F14BBA" w14:textId="0B3ECD4E" w:rsidR="006E41F1" w:rsidRDefault="00A87F4C" w:rsidP="006E41F1">
      <w:pPr>
        <w:jc w:val="center"/>
      </w:pPr>
      <w:r w:rsidRPr="00A87F4C">
        <w:rPr>
          <w:noProof/>
        </w:rPr>
        <w:drawing>
          <wp:inline distT="0" distB="0" distL="0" distR="0" wp14:anchorId="3887868A" wp14:editId="32EC0B5F">
            <wp:extent cx="2445385" cy="191389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445385" cy="1913890"/>
                    </a:xfrm>
                    <a:prstGeom prst="rect">
                      <a:avLst/>
                    </a:prstGeom>
                    <a:noFill/>
                    <a:ln>
                      <a:noFill/>
                    </a:ln>
                  </pic:spPr>
                </pic:pic>
              </a:graphicData>
            </a:graphic>
          </wp:inline>
        </w:drawing>
      </w:r>
    </w:p>
    <w:p w14:paraId="1464D3D5" w14:textId="77777777" w:rsidR="006E41F1" w:rsidRDefault="006E41F1" w:rsidP="006E41F1">
      <w:pPr>
        <w:keepNext/>
        <w:jc w:val="center"/>
      </w:pPr>
      <w:r>
        <w:rPr>
          <w:noProof/>
        </w:rPr>
        <w:drawing>
          <wp:inline distT="0" distB="0" distL="0" distR="0" wp14:anchorId="546AAF6E" wp14:editId="40EE2644">
            <wp:extent cx="3331596" cy="2154733"/>
            <wp:effectExtent l="0" t="0" r="2540" b="0"/>
            <wp:docPr id="68" name="Picture 67">
              <a:extLst xmlns:a="http://schemas.openxmlformats.org/drawingml/2006/main">
                <a:ext uri="{FF2B5EF4-FFF2-40B4-BE49-F238E27FC236}">
                  <a16:creationId xmlns:a16="http://schemas.microsoft.com/office/drawing/2014/main" id="{00000000-0008-0000-0000-000044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7">
                      <a:extLst>
                        <a:ext uri="{FF2B5EF4-FFF2-40B4-BE49-F238E27FC236}">
                          <a16:creationId xmlns:a16="http://schemas.microsoft.com/office/drawing/2014/main" id="{00000000-0008-0000-0000-000044000000}"/>
                        </a:ext>
                      </a:extLst>
                    </pic:cNvPr>
                    <pic:cNvPicPr>
                      <a:picLocks noChangeAspect="1"/>
                    </pic:cNvPicPr>
                  </pic:nvPicPr>
                  <pic:blipFill rotWithShape="1">
                    <a:blip r:embed="rId38"/>
                    <a:srcRect t="22393" r="58796" b="24630"/>
                    <a:stretch/>
                  </pic:blipFill>
                  <pic:spPr bwMode="auto">
                    <a:xfrm>
                      <a:off x="0" y="0"/>
                      <a:ext cx="3375338" cy="2183023"/>
                    </a:xfrm>
                    <a:prstGeom prst="rect">
                      <a:avLst/>
                    </a:prstGeom>
                    <a:ln>
                      <a:noFill/>
                    </a:ln>
                    <a:extLst>
                      <a:ext uri="{53640926-AAD7-44D8-BBD7-CCE9431645EC}">
                        <a14:shadowObscured xmlns:a14="http://schemas.microsoft.com/office/drawing/2010/main"/>
                      </a:ext>
                    </a:extLst>
                  </pic:spPr>
                </pic:pic>
              </a:graphicData>
            </a:graphic>
          </wp:inline>
        </w:drawing>
      </w:r>
    </w:p>
    <w:p w14:paraId="5D1BD224" w14:textId="01181022" w:rsidR="006E41F1" w:rsidRPr="00B23529" w:rsidRDefault="006E41F1" w:rsidP="006E41F1">
      <w:pPr>
        <w:pStyle w:val="Caption"/>
        <w:jc w:val="center"/>
      </w:pPr>
      <w:bookmarkStart w:id="54" w:name="_Toc30286991"/>
      <w:r>
        <w:t xml:space="preserve">Figure </w:t>
      </w:r>
      <w:fldSimple w:instr=" STYLEREF 1 \s ">
        <w:r w:rsidR="002A501D">
          <w:rPr>
            <w:noProof/>
          </w:rPr>
          <w:t>4</w:t>
        </w:r>
      </w:fldSimple>
      <w:r w:rsidR="002A501D">
        <w:noBreakHyphen/>
      </w:r>
      <w:fldSimple w:instr=" SEQ Figure \* ARABIC \s 1 ">
        <w:r w:rsidR="002A501D">
          <w:rPr>
            <w:noProof/>
          </w:rPr>
          <w:t>11</w:t>
        </w:r>
      </w:fldSimple>
      <w:r>
        <w:t xml:space="preserve"> – The five layers of prism cells used for run 10 can be seen on the symmetry plane.</w:t>
      </w:r>
      <w:bookmarkEnd w:id="54"/>
      <w:r>
        <w:t xml:space="preserve"> </w:t>
      </w:r>
    </w:p>
    <w:p w14:paraId="04B82B17" w14:textId="4AFC6E2A" w:rsidR="00B23529" w:rsidRDefault="00B23529" w:rsidP="00B23529">
      <w:pPr>
        <w:pStyle w:val="Heading3"/>
      </w:pPr>
      <w:bookmarkStart w:id="55" w:name="_Toc30286958"/>
      <w:r>
        <w:lastRenderedPageBreak/>
        <w:t>run 11</w:t>
      </w:r>
      <w:bookmarkEnd w:id="55"/>
    </w:p>
    <w:p w14:paraId="511B2284" w14:textId="51B3BDE0" w:rsidR="006E41F1" w:rsidRPr="006E41F1" w:rsidRDefault="006E41F1" w:rsidP="006E41F1">
      <w:r>
        <w:t>For run 11 the prism layers initial and total height was increased, and also prism cells were placed on the floor to mimic the effect of the boundary layer underneath the Ahmed body. This resulted in a massive increase in processing time when trying to inflate the prism layers.</w:t>
      </w:r>
    </w:p>
    <w:p w14:paraId="10BB04C5" w14:textId="43E622FB" w:rsidR="006E41F1" w:rsidRDefault="006E41F1" w:rsidP="006E41F1">
      <w:pPr>
        <w:pStyle w:val="Caption"/>
        <w:keepNext/>
        <w:jc w:val="center"/>
      </w:pPr>
      <w:bookmarkStart w:id="56" w:name="_Toc30286975"/>
      <w:r>
        <w:t xml:space="preserve">Table </w:t>
      </w:r>
      <w:fldSimple w:instr=" SEQ Table \* ARABIC ">
        <w:r w:rsidR="00061D2B">
          <w:rPr>
            <w:noProof/>
          </w:rPr>
          <w:t>11</w:t>
        </w:r>
      </w:fldSimple>
      <w:r>
        <w:t xml:space="preserve"> - settings used for </w:t>
      </w:r>
      <w:proofErr w:type="gramStart"/>
      <w:r>
        <w:t>run</w:t>
      </w:r>
      <w:proofErr w:type="gramEnd"/>
      <w:r>
        <w:t xml:space="preserve"> 11. Note prism layers have been added for the road surface.</w:t>
      </w:r>
      <w:bookmarkEnd w:id="56"/>
    </w:p>
    <w:p w14:paraId="2E349D04" w14:textId="274C105E" w:rsidR="00847159" w:rsidRDefault="00A87F4C" w:rsidP="00847159">
      <w:pPr>
        <w:jc w:val="center"/>
      </w:pPr>
      <w:r w:rsidRPr="00A87F4C">
        <w:rPr>
          <w:noProof/>
        </w:rPr>
        <w:drawing>
          <wp:inline distT="0" distB="0" distL="0" distR="0" wp14:anchorId="002FCB11" wp14:editId="046CABEA">
            <wp:extent cx="2487930" cy="2105025"/>
            <wp:effectExtent l="0" t="0" r="762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487930" cy="2105025"/>
                    </a:xfrm>
                    <a:prstGeom prst="rect">
                      <a:avLst/>
                    </a:prstGeom>
                    <a:noFill/>
                    <a:ln>
                      <a:noFill/>
                    </a:ln>
                  </pic:spPr>
                </pic:pic>
              </a:graphicData>
            </a:graphic>
          </wp:inline>
        </w:drawing>
      </w:r>
    </w:p>
    <w:p w14:paraId="21468184" w14:textId="77777777" w:rsidR="00847159" w:rsidRDefault="00847159" w:rsidP="00847159">
      <w:pPr>
        <w:keepNext/>
        <w:jc w:val="center"/>
      </w:pPr>
      <w:r>
        <w:rPr>
          <w:noProof/>
        </w:rPr>
        <w:drawing>
          <wp:inline distT="0" distB="0" distL="0" distR="0" wp14:anchorId="332D31B6" wp14:editId="63262678">
            <wp:extent cx="3579996" cy="1766930"/>
            <wp:effectExtent l="0" t="0" r="1905" b="5080"/>
            <wp:docPr id="57" name="Picture 56">
              <a:extLst xmlns:a="http://schemas.openxmlformats.org/drawingml/2006/main">
                <a:ext uri="{FF2B5EF4-FFF2-40B4-BE49-F238E27FC236}">
                  <a16:creationId xmlns:a16="http://schemas.microsoft.com/office/drawing/2014/main" id="{00000000-0008-0000-0000-000039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6">
                      <a:extLst>
                        <a:ext uri="{FF2B5EF4-FFF2-40B4-BE49-F238E27FC236}">
                          <a16:creationId xmlns:a16="http://schemas.microsoft.com/office/drawing/2014/main" id="{00000000-0008-0000-0000-000039000000}"/>
                        </a:ext>
                      </a:extLst>
                    </pic:cNvPr>
                    <pic:cNvPicPr>
                      <a:picLocks noChangeAspect="1"/>
                    </pic:cNvPicPr>
                  </pic:nvPicPr>
                  <pic:blipFill rotWithShape="1">
                    <a:blip r:embed="rId40"/>
                    <a:srcRect t="34741" r="31947"/>
                    <a:stretch/>
                  </pic:blipFill>
                  <pic:spPr bwMode="auto">
                    <a:xfrm>
                      <a:off x="0" y="0"/>
                      <a:ext cx="3609662" cy="1781572"/>
                    </a:xfrm>
                    <a:prstGeom prst="rect">
                      <a:avLst/>
                    </a:prstGeom>
                    <a:ln>
                      <a:noFill/>
                    </a:ln>
                    <a:extLst>
                      <a:ext uri="{53640926-AAD7-44D8-BBD7-CCE9431645EC}">
                        <a14:shadowObscured xmlns:a14="http://schemas.microsoft.com/office/drawing/2010/main"/>
                      </a:ext>
                    </a:extLst>
                  </pic:spPr>
                </pic:pic>
              </a:graphicData>
            </a:graphic>
          </wp:inline>
        </w:drawing>
      </w:r>
    </w:p>
    <w:p w14:paraId="3EF1B69C" w14:textId="1FCFBA34" w:rsidR="00847159" w:rsidRDefault="00847159" w:rsidP="00847159">
      <w:pPr>
        <w:pStyle w:val="Caption"/>
        <w:jc w:val="center"/>
      </w:pPr>
      <w:bookmarkStart w:id="57" w:name="_Toc30286992"/>
      <w:r>
        <w:t xml:space="preserve">Figure </w:t>
      </w:r>
      <w:fldSimple w:instr=" STYLEREF 1 \s ">
        <w:r w:rsidR="002A501D">
          <w:rPr>
            <w:noProof/>
          </w:rPr>
          <w:t>4</w:t>
        </w:r>
      </w:fldSimple>
      <w:r w:rsidR="002A501D">
        <w:noBreakHyphen/>
      </w:r>
      <w:fldSimple w:instr=" SEQ Figure \* ARABIC \s 1 ">
        <w:r w:rsidR="002A501D">
          <w:rPr>
            <w:noProof/>
          </w:rPr>
          <w:t>12</w:t>
        </w:r>
      </w:fldSimple>
      <w:r>
        <w:t xml:space="preserve"> - visualisation of the prism layers for run 11. Notice the layers on the road shown in the symmetry plane</w:t>
      </w:r>
      <w:bookmarkEnd w:id="57"/>
    </w:p>
    <w:p w14:paraId="6C3764C3" w14:textId="298583F6" w:rsidR="00711E11" w:rsidRDefault="00EC34FF" w:rsidP="00B74A8A">
      <w:r>
        <w:t xml:space="preserve">From adjusting the settings of the prism layers, it was found that run 10 with 5 layers of cells at a total height of 0.01m and initial height of 0.001m gave the most accurate result when compared to the experimental data. </w:t>
      </w:r>
    </w:p>
    <w:p w14:paraId="401D5639" w14:textId="77777777" w:rsidR="00723855" w:rsidRDefault="00723855">
      <w:pPr>
        <w:rPr>
          <w:rFonts w:eastAsiaTheme="majorEastAsia" w:cstheme="majorBidi"/>
          <w:color w:val="365F91" w:themeColor="accent1" w:themeShade="BF"/>
          <w:sz w:val="26"/>
          <w:szCs w:val="26"/>
        </w:rPr>
      </w:pPr>
      <w:r>
        <w:br w:type="page"/>
      </w:r>
    </w:p>
    <w:p w14:paraId="3AABD2AA" w14:textId="6CBD9581" w:rsidR="00723855" w:rsidRDefault="00723855" w:rsidP="00723855">
      <w:pPr>
        <w:pStyle w:val="Heading2"/>
      </w:pPr>
      <w:bookmarkStart w:id="58" w:name="_Toc30286959"/>
      <w:r>
        <w:lastRenderedPageBreak/>
        <w:t xml:space="preserve">4.4 </w:t>
      </w:r>
      <w:r w:rsidR="00711E11">
        <w:t>Turb</w:t>
      </w:r>
      <w:r>
        <w:t>ulence</w:t>
      </w:r>
      <w:r w:rsidR="00711E11">
        <w:t xml:space="preserve"> models</w:t>
      </w:r>
      <w:bookmarkEnd w:id="58"/>
    </w:p>
    <w:p w14:paraId="4B99C758" w14:textId="33F9CE7E" w:rsidR="00591962" w:rsidRDefault="00723855" w:rsidP="00723855">
      <w:r>
        <w:t xml:space="preserve">As mentioned in section 2.4, turbulence models are different ways in which CFD </w:t>
      </w:r>
      <w:r w:rsidR="00591962">
        <w:t>models the behaviour of the air, and how the governing equations are applied.</w:t>
      </w:r>
      <w:r w:rsidR="00203A4F">
        <w:t xml:space="preserve"> As a k-epsilon model had already been used through each test so far, the settings and results from run 11 were </w:t>
      </w:r>
      <w:r w:rsidR="006D2B92">
        <w:t>taken</w:t>
      </w:r>
      <w:r w:rsidR="00203A4F">
        <w:t xml:space="preserve"> </w:t>
      </w:r>
      <w:r w:rsidR="00B55A5A">
        <w:t>as the first turbulence model example. D</w:t>
      </w:r>
      <w:r w:rsidR="00203A4F">
        <w:t>ifferent turbulence models</w:t>
      </w:r>
      <w:r w:rsidR="00B55A5A">
        <w:t xml:space="preserve"> were then applied to these settings</w:t>
      </w:r>
      <w:r w:rsidR="006D2B92">
        <w:t xml:space="preserve"> for the other runs</w:t>
      </w:r>
      <w:r w:rsidR="00B55A5A">
        <w:t xml:space="preserve">. </w:t>
      </w:r>
      <w:r w:rsidR="006D2B92">
        <w:br/>
        <w:t xml:space="preserve">Run 12 used a K-omega turbulence model with equilibrium wall functions. run 13 had a Transitional SST model applied, and finally a lard eddy simulation was used for </w:t>
      </w:r>
      <w:proofErr w:type="gramStart"/>
      <w:r w:rsidR="006D2B92">
        <w:t>run</w:t>
      </w:r>
      <w:proofErr w:type="gramEnd"/>
      <w:r w:rsidR="006D2B92">
        <w:t xml:space="preserve"> 14.</w:t>
      </w:r>
    </w:p>
    <w:p w14:paraId="11739882" w14:textId="4D54461F" w:rsidR="006D2B92" w:rsidRDefault="006D2B92" w:rsidP="00723855">
      <w:r>
        <w:t>The k omega turbulence model proved to be the most accurate</w:t>
      </w:r>
      <w:r w:rsidR="002B7F57">
        <w:t>, with a Cl accuracy of 9.17% from the experimental data, and Cd values were within 21% accuracy.</w:t>
      </w:r>
    </w:p>
    <w:p w14:paraId="3B180A05" w14:textId="77777777" w:rsidR="0013370B" w:rsidRDefault="0013370B">
      <w:pPr>
        <w:rPr>
          <w:rFonts w:eastAsiaTheme="majorEastAsia" w:cstheme="majorBidi"/>
          <w:color w:val="365F91" w:themeColor="accent1" w:themeShade="BF"/>
          <w:sz w:val="26"/>
          <w:szCs w:val="26"/>
        </w:rPr>
      </w:pPr>
      <w:r>
        <w:br w:type="page"/>
      </w:r>
    </w:p>
    <w:p w14:paraId="3A41A3C7" w14:textId="2C25A42D" w:rsidR="002B7F57" w:rsidRDefault="002B7F57" w:rsidP="002B7F57">
      <w:pPr>
        <w:pStyle w:val="Heading2"/>
      </w:pPr>
      <w:bookmarkStart w:id="59" w:name="_Toc30286960"/>
      <w:r>
        <w:lastRenderedPageBreak/>
        <w:t>4.5 Final run</w:t>
      </w:r>
      <w:bookmarkEnd w:id="59"/>
    </w:p>
    <w:p w14:paraId="5CB80C25" w14:textId="6E7EC21B" w:rsidR="003664E6" w:rsidRDefault="002B7F57" w:rsidP="002B7F57">
      <w:r>
        <w:t>Taking what had be learnt throughout the 14 runs, and picking which parameters worked best, one final run was made combining the best domain size, mesh strategy, prism layers, and turbulence model.  The main setting for this run can be seen in figure</w:t>
      </w:r>
    </w:p>
    <w:tbl>
      <w:tblPr>
        <w:tblpPr w:leftFromText="180" w:rightFromText="180" w:vertAnchor="text" w:horzAnchor="page" w:tblpX="3648" w:tblpY="2774"/>
        <w:tblW w:w="6381" w:type="dxa"/>
        <w:tblLook w:val="04A0" w:firstRow="1" w:lastRow="0" w:firstColumn="1" w:lastColumn="0" w:noHBand="0" w:noVBand="1"/>
      </w:tblPr>
      <w:tblGrid>
        <w:gridCol w:w="1833"/>
        <w:gridCol w:w="1947"/>
        <w:gridCol w:w="1134"/>
        <w:gridCol w:w="179"/>
        <w:gridCol w:w="1022"/>
        <w:gridCol w:w="266"/>
      </w:tblGrid>
      <w:tr w:rsidR="003664E6" w:rsidRPr="002B7F57" w14:paraId="19FA8D2C" w14:textId="77777777" w:rsidTr="003664E6">
        <w:trPr>
          <w:trHeight w:val="300"/>
        </w:trPr>
        <w:tc>
          <w:tcPr>
            <w:tcW w:w="1833" w:type="dxa"/>
            <w:tcBorders>
              <w:top w:val="single" w:sz="8" w:space="0" w:color="auto"/>
              <w:left w:val="single" w:sz="8" w:space="0" w:color="auto"/>
              <w:right w:val="single" w:sz="8" w:space="0" w:color="000000"/>
            </w:tcBorders>
            <w:shd w:val="clear" w:color="000000" w:fill="FFFF00"/>
            <w:noWrap/>
            <w:vAlign w:val="bottom"/>
            <w:hideMark/>
          </w:tcPr>
          <w:p w14:paraId="2BF55091"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br w:type="page"/>
            </w:r>
            <w:r w:rsidRPr="002B7F57">
              <w:rPr>
                <w:rFonts w:ascii="Calibri" w:eastAsia="Times New Roman" w:hAnsi="Calibri" w:cs="Calibri"/>
                <w:bCs w:val="0"/>
                <w:color w:val="000000"/>
                <w:szCs w:val="22"/>
                <w:lang w:eastAsia="en-GB"/>
              </w:rPr>
              <w:t>Mesh2</w:t>
            </w:r>
          </w:p>
        </w:tc>
        <w:tc>
          <w:tcPr>
            <w:tcW w:w="3081" w:type="dxa"/>
            <w:gridSpan w:val="2"/>
            <w:tcBorders>
              <w:top w:val="nil"/>
              <w:left w:val="nil"/>
              <w:right w:val="nil"/>
            </w:tcBorders>
            <w:shd w:val="clear" w:color="auto" w:fill="auto"/>
            <w:noWrap/>
            <w:vAlign w:val="bottom"/>
            <w:hideMark/>
          </w:tcPr>
          <w:p w14:paraId="7D20A57C"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c>
          <w:tcPr>
            <w:tcW w:w="1467" w:type="dxa"/>
            <w:gridSpan w:val="3"/>
            <w:tcBorders>
              <w:top w:val="nil"/>
              <w:left w:val="nil"/>
              <w:right w:val="nil"/>
            </w:tcBorders>
            <w:shd w:val="clear" w:color="auto" w:fill="auto"/>
            <w:noWrap/>
            <w:vAlign w:val="bottom"/>
            <w:hideMark/>
          </w:tcPr>
          <w:p w14:paraId="68798BF1" w14:textId="77777777" w:rsidR="003664E6" w:rsidRPr="002B7F57" w:rsidRDefault="003664E6" w:rsidP="003664E6">
            <w:pPr>
              <w:spacing w:after="0" w:line="240" w:lineRule="auto"/>
              <w:jc w:val="center"/>
              <w:rPr>
                <w:rFonts w:ascii="Times New Roman" w:eastAsia="Times New Roman" w:hAnsi="Times New Roman" w:cs="Times New Roman"/>
                <w:bCs w:val="0"/>
                <w:sz w:val="20"/>
                <w:szCs w:val="20"/>
                <w:lang w:eastAsia="en-GB"/>
              </w:rPr>
            </w:pPr>
          </w:p>
        </w:tc>
      </w:tr>
      <w:tr w:rsidR="003664E6" w:rsidRPr="002B7F57" w14:paraId="58F0F283" w14:textId="77777777" w:rsidTr="003664E6">
        <w:trPr>
          <w:trHeight w:val="300"/>
        </w:trPr>
        <w:tc>
          <w:tcPr>
            <w:tcW w:w="1833" w:type="dxa"/>
            <w:tcBorders>
              <w:top w:val="nil"/>
              <w:left w:val="single" w:sz="4" w:space="0" w:color="auto"/>
              <w:bottom w:val="single" w:sz="4" w:space="0" w:color="auto"/>
              <w:right w:val="single" w:sz="4" w:space="0" w:color="auto"/>
            </w:tcBorders>
            <w:shd w:val="clear" w:color="000000" w:fill="FFFF00"/>
            <w:noWrap/>
            <w:vAlign w:val="bottom"/>
            <w:hideMark/>
          </w:tcPr>
          <w:p w14:paraId="3C0684AF"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global mesh set up</w:t>
            </w:r>
          </w:p>
        </w:tc>
        <w:tc>
          <w:tcPr>
            <w:tcW w:w="3081" w:type="dxa"/>
            <w:gridSpan w:val="2"/>
            <w:tcBorders>
              <w:top w:val="nil"/>
              <w:left w:val="single" w:sz="4" w:space="0" w:color="auto"/>
            </w:tcBorders>
            <w:shd w:val="clear" w:color="auto" w:fill="auto"/>
            <w:noWrap/>
            <w:vAlign w:val="bottom"/>
            <w:hideMark/>
          </w:tcPr>
          <w:p w14:paraId="611D1426"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c>
          <w:tcPr>
            <w:tcW w:w="1467" w:type="dxa"/>
            <w:gridSpan w:val="3"/>
            <w:tcBorders>
              <w:top w:val="nil"/>
              <w:right w:val="nil"/>
            </w:tcBorders>
            <w:shd w:val="clear" w:color="auto" w:fill="auto"/>
            <w:noWrap/>
            <w:vAlign w:val="bottom"/>
            <w:hideMark/>
          </w:tcPr>
          <w:p w14:paraId="339AE932" w14:textId="77777777" w:rsidR="003664E6" w:rsidRPr="002B7F57" w:rsidRDefault="003664E6" w:rsidP="003664E6">
            <w:pPr>
              <w:spacing w:after="0" w:line="240" w:lineRule="auto"/>
              <w:rPr>
                <w:rFonts w:ascii="Calibri" w:eastAsia="Times New Roman" w:hAnsi="Calibri" w:cs="Calibri"/>
                <w:bCs w:val="0"/>
                <w:color w:val="000000"/>
                <w:szCs w:val="22"/>
                <w:lang w:eastAsia="en-GB"/>
              </w:rPr>
            </w:pPr>
          </w:p>
        </w:tc>
      </w:tr>
      <w:tr w:rsidR="003664E6" w:rsidRPr="002B7F57" w14:paraId="4B887BDB" w14:textId="77777777" w:rsidTr="003664E6">
        <w:trPr>
          <w:trHeight w:val="300"/>
        </w:trPr>
        <w:tc>
          <w:tcPr>
            <w:tcW w:w="1833" w:type="dxa"/>
            <w:tcBorders>
              <w:top w:val="single" w:sz="4" w:space="0" w:color="auto"/>
              <w:left w:val="single" w:sz="4" w:space="0" w:color="auto"/>
              <w:bottom w:val="single" w:sz="4" w:space="0" w:color="auto"/>
              <w:right w:val="single" w:sz="4" w:space="0" w:color="auto"/>
            </w:tcBorders>
            <w:shd w:val="clear" w:color="auto" w:fill="auto"/>
            <w:noWrap/>
            <w:hideMark/>
          </w:tcPr>
          <w:p w14:paraId="2E947324"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scale factor</w:t>
            </w:r>
          </w:p>
        </w:tc>
        <w:tc>
          <w:tcPr>
            <w:tcW w:w="1947" w:type="dxa"/>
            <w:tcBorders>
              <w:top w:val="single" w:sz="4" w:space="0" w:color="auto"/>
              <w:left w:val="nil"/>
              <w:bottom w:val="single" w:sz="4" w:space="0" w:color="auto"/>
              <w:right w:val="single" w:sz="4" w:space="0" w:color="auto"/>
            </w:tcBorders>
            <w:shd w:val="clear" w:color="000000" w:fill="C6E0B4"/>
            <w:noWrap/>
            <w:vAlign w:val="bottom"/>
            <w:hideMark/>
          </w:tcPr>
          <w:p w14:paraId="101206F8"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1</w:t>
            </w:r>
          </w:p>
        </w:tc>
        <w:tc>
          <w:tcPr>
            <w:tcW w:w="2601" w:type="dxa"/>
            <w:gridSpan w:val="4"/>
            <w:tcBorders>
              <w:left w:val="nil"/>
              <w:bottom w:val="nil"/>
              <w:right w:val="nil"/>
            </w:tcBorders>
            <w:shd w:val="clear" w:color="auto" w:fill="auto"/>
            <w:noWrap/>
            <w:vAlign w:val="bottom"/>
            <w:hideMark/>
          </w:tcPr>
          <w:p w14:paraId="1EA2183C"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r>
      <w:tr w:rsidR="003664E6" w:rsidRPr="002B7F57" w14:paraId="749E0E5B" w14:textId="77777777" w:rsidTr="003664E6">
        <w:trPr>
          <w:trHeight w:val="300"/>
        </w:trPr>
        <w:tc>
          <w:tcPr>
            <w:tcW w:w="18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045407"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max element size</w:t>
            </w:r>
          </w:p>
        </w:tc>
        <w:tc>
          <w:tcPr>
            <w:tcW w:w="1947" w:type="dxa"/>
            <w:tcBorders>
              <w:top w:val="nil"/>
              <w:left w:val="nil"/>
              <w:bottom w:val="single" w:sz="4" w:space="0" w:color="auto"/>
              <w:right w:val="single" w:sz="4" w:space="0" w:color="auto"/>
            </w:tcBorders>
            <w:shd w:val="clear" w:color="000000" w:fill="C6E0B4"/>
            <w:noWrap/>
            <w:vAlign w:val="bottom"/>
            <w:hideMark/>
          </w:tcPr>
          <w:p w14:paraId="171877B9"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0.5</w:t>
            </w:r>
          </w:p>
        </w:tc>
        <w:tc>
          <w:tcPr>
            <w:tcW w:w="2601" w:type="dxa"/>
            <w:gridSpan w:val="4"/>
            <w:tcBorders>
              <w:top w:val="nil"/>
              <w:left w:val="nil"/>
              <w:bottom w:val="nil"/>
              <w:right w:val="nil"/>
            </w:tcBorders>
            <w:shd w:val="clear" w:color="auto" w:fill="auto"/>
            <w:noWrap/>
            <w:vAlign w:val="bottom"/>
            <w:hideMark/>
          </w:tcPr>
          <w:p w14:paraId="20B5AC41"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r>
      <w:tr w:rsidR="003664E6" w:rsidRPr="002B7F57" w14:paraId="118C5AF7" w14:textId="77777777" w:rsidTr="003664E6">
        <w:trPr>
          <w:trHeight w:val="300"/>
        </w:trPr>
        <w:tc>
          <w:tcPr>
            <w:tcW w:w="1833"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E99A39B"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shell mesh parameters</w:t>
            </w:r>
          </w:p>
        </w:tc>
        <w:tc>
          <w:tcPr>
            <w:tcW w:w="1947" w:type="dxa"/>
            <w:tcBorders>
              <w:top w:val="nil"/>
              <w:left w:val="nil"/>
              <w:bottom w:val="single" w:sz="4" w:space="0" w:color="auto"/>
              <w:right w:val="single" w:sz="4" w:space="0" w:color="auto"/>
            </w:tcBorders>
            <w:shd w:val="clear" w:color="auto" w:fill="auto"/>
            <w:noWrap/>
            <w:vAlign w:val="bottom"/>
            <w:hideMark/>
          </w:tcPr>
          <w:p w14:paraId="1726568A"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c>
          <w:tcPr>
            <w:tcW w:w="2601" w:type="dxa"/>
            <w:gridSpan w:val="4"/>
            <w:tcBorders>
              <w:top w:val="nil"/>
              <w:left w:val="nil"/>
              <w:bottom w:val="nil"/>
              <w:right w:val="nil"/>
            </w:tcBorders>
            <w:shd w:val="clear" w:color="auto" w:fill="auto"/>
            <w:noWrap/>
            <w:vAlign w:val="bottom"/>
            <w:hideMark/>
          </w:tcPr>
          <w:p w14:paraId="34D2AEE5"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r>
      <w:tr w:rsidR="003664E6" w:rsidRPr="002B7F57" w14:paraId="3B159957" w14:textId="77777777" w:rsidTr="003664E6">
        <w:trPr>
          <w:trHeight w:val="300"/>
        </w:trPr>
        <w:tc>
          <w:tcPr>
            <w:tcW w:w="18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8A6C0E"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mesh type</w:t>
            </w:r>
          </w:p>
        </w:tc>
        <w:tc>
          <w:tcPr>
            <w:tcW w:w="1947" w:type="dxa"/>
            <w:tcBorders>
              <w:top w:val="nil"/>
              <w:left w:val="nil"/>
              <w:bottom w:val="single" w:sz="4" w:space="0" w:color="auto"/>
              <w:right w:val="single" w:sz="4" w:space="0" w:color="auto"/>
            </w:tcBorders>
            <w:shd w:val="clear" w:color="auto" w:fill="auto"/>
            <w:noWrap/>
            <w:vAlign w:val="bottom"/>
            <w:hideMark/>
          </w:tcPr>
          <w:p w14:paraId="69602302"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all tri</w:t>
            </w:r>
          </w:p>
        </w:tc>
        <w:tc>
          <w:tcPr>
            <w:tcW w:w="2601" w:type="dxa"/>
            <w:gridSpan w:val="4"/>
            <w:tcBorders>
              <w:top w:val="nil"/>
              <w:left w:val="nil"/>
              <w:bottom w:val="nil"/>
              <w:right w:val="nil"/>
            </w:tcBorders>
            <w:shd w:val="clear" w:color="auto" w:fill="auto"/>
            <w:noWrap/>
            <w:vAlign w:val="bottom"/>
            <w:hideMark/>
          </w:tcPr>
          <w:p w14:paraId="282C0056"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r>
      <w:tr w:rsidR="003664E6" w:rsidRPr="002B7F57" w14:paraId="6795D4D4" w14:textId="77777777" w:rsidTr="003664E6">
        <w:trPr>
          <w:trHeight w:val="300"/>
        </w:trPr>
        <w:tc>
          <w:tcPr>
            <w:tcW w:w="18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A87DFD"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mesh method</w:t>
            </w:r>
          </w:p>
        </w:tc>
        <w:tc>
          <w:tcPr>
            <w:tcW w:w="1947" w:type="dxa"/>
            <w:tcBorders>
              <w:top w:val="nil"/>
              <w:left w:val="nil"/>
              <w:bottom w:val="single" w:sz="4" w:space="0" w:color="auto"/>
              <w:right w:val="single" w:sz="4" w:space="0" w:color="auto"/>
            </w:tcBorders>
            <w:shd w:val="clear" w:color="auto" w:fill="auto"/>
            <w:noWrap/>
            <w:vAlign w:val="bottom"/>
            <w:hideMark/>
          </w:tcPr>
          <w:p w14:paraId="48F63584"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patch independent</w:t>
            </w:r>
          </w:p>
        </w:tc>
        <w:tc>
          <w:tcPr>
            <w:tcW w:w="2601" w:type="dxa"/>
            <w:gridSpan w:val="4"/>
            <w:tcBorders>
              <w:top w:val="nil"/>
              <w:left w:val="nil"/>
              <w:bottom w:val="nil"/>
              <w:right w:val="nil"/>
            </w:tcBorders>
            <w:shd w:val="clear" w:color="auto" w:fill="auto"/>
            <w:noWrap/>
            <w:vAlign w:val="bottom"/>
            <w:hideMark/>
          </w:tcPr>
          <w:p w14:paraId="286FE44B"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r>
      <w:tr w:rsidR="003664E6" w:rsidRPr="002B7F57" w14:paraId="50753911" w14:textId="77777777" w:rsidTr="003664E6">
        <w:trPr>
          <w:trHeight w:val="300"/>
        </w:trPr>
        <w:tc>
          <w:tcPr>
            <w:tcW w:w="1833"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A12C312"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volume mesh parameter</w:t>
            </w:r>
          </w:p>
        </w:tc>
        <w:tc>
          <w:tcPr>
            <w:tcW w:w="1947" w:type="dxa"/>
            <w:tcBorders>
              <w:top w:val="nil"/>
              <w:left w:val="nil"/>
              <w:bottom w:val="single" w:sz="4" w:space="0" w:color="auto"/>
              <w:right w:val="single" w:sz="4" w:space="0" w:color="auto"/>
            </w:tcBorders>
            <w:shd w:val="clear" w:color="auto" w:fill="auto"/>
            <w:noWrap/>
            <w:vAlign w:val="bottom"/>
            <w:hideMark/>
          </w:tcPr>
          <w:p w14:paraId="3CD2859F"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c>
          <w:tcPr>
            <w:tcW w:w="2601" w:type="dxa"/>
            <w:gridSpan w:val="4"/>
            <w:tcBorders>
              <w:top w:val="nil"/>
              <w:left w:val="nil"/>
              <w:bottom w:val="nil"/>
              <w:right w:val="nil"/>
            </w:tcBorders>
            <w:shd w:val="clear" w:color="auto" w:fill="auto"/>
            <w:noWrap/>
            <w:vAlign w:val="bottom"/>
            <w:hideMark/>
          </w:tcPr>
          <w:p w14:paraId="735CF6CE"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r>
      <w:tr w:rsidR="003664E6" w:rsidRPr="002B7F57" w14:paraId="392633C9" w14:textId="77777777" w:rsidTr="003664E6">
        <w:trPr>
          <w:trHeight w:val="300"/>
        </w:trPr>
        <w:tc>
          <w:tcPr>
            <w:tcW w:w="18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1B214F"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mesh type</w:t>
            </w:r>
          </w:p>
        </w:tc>
        <w:tc>
          <w:tcPr>
            <w:tcW w:w="1947" w:type="dxa"/>
            <w:tcBorders>
              <w:top w:val="nil"/>
              <w:left w:val="nil"/>
              <w:bottom w:val="single" w:sz="4" w:space="0" w:color="auto"/>
              <w:right w:val="single" w:sz="4" w:space="0" w:color="auto"/>
            </w:tcBorders>
            <w:shd w:val="clear" w:color="auto" w:fill="auto"/>
            <w:noWrap/>
            <w:vAlign w:val="bottom"/>
            <w:hideMark/>
          </w:tcPr>
          <w:p w14:paraId="77D9AF42"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tetra mixed</w:t>
            </w:r>
          </w:p>
        </w:tc>
        <w:tc>
          <w:tcPr>
            <w:tcW w:w="2601" w:type="dxa"/>
            <w:gridSpan w:val="4"/>
            <w:tcBorders>
              <w:top w:val="nil"/>
              <w:left w:val="nil"/>
              <w:bottom w:val="nil"/>
              <w:right w:val="nil"/>
            </w:tcBorders>
            <w:shd w:val="clear" w:color="auto" w:fill="auto"/>
            <w:noWrap/>
            <w:vAlign w:val="bottom"/>
            <w:hideMark/>
          </w:tcPr>
          <w:p w14:paraId="752575D4"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r>
      <w:tr w:rsidR="003664E6" w:rsidRPr="002B7F57" w14:paraId="769185EB" w14:textId="77777777" w:rsidTr="003664E6">
        <w:trPr>
          <w:trHeight w:val="300"/>
        </w:trPr>
        <w:tc>
          <w:tcPr>
            <w:tcW w:w="1833" w:type="dxa"/>
            <w:tcBorders>
              <w:top w:val="single" w:sz="4" w:space="0" w:color="auto"/>
              <w:left w:val="single" w:sz="4" w:space="0" w:color="auto"/>
              <w:bottom w:val="single" w:sz="4" w:space="0" w:color="auto"/>
              <w:right w:val="single" w:sz="4" w:space="0" w:color="auto"/>
            </w:tcBorders>
            <w:shd w:val="clear" w:color="000000" w:fill="C6E0B4"/>
            <w:noWrap/>
            <w:vAlign w:val="bottom"/>
            <w:hideMark/>
          </w:tcPr>
          <w:p w14:paraId="099D83E9"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mesh method</w:t>
            </w:r>
          </w:p>
        </w:tc>
        <w:tc>
          <w:tcPr>
            <w:tcW w:w="1947" w:type="dxa"/>
            <w:tcBorders>
              <w:top w:val="nil"/>
              <w:left w:val="nil"/>
              <w:bottom w:val="single" w:sz="4" w:space="0" w:color="auto"/>
              <w:right w:val="single" w:sz="4" w:space="0" w:color="auto"/>
            </w:tcBorders>
            <w:shd w:val="clear" w:color="auto" w:fill="auto"/>
            <w:noWrap/>
            <w:vAlign w:val="bottom"/>
            <w:hideMark/>
          </w:tcPr>
          <w:p w14:paraId="7ADA259B"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roofErr w:type="spellStart"/>
            <w:r w:rsidRPr="002B7F57">
              <w:rPr>
                <w:rFonts w:ascii="Calibri" w:eastAsia="Times New Roman" w:hAnsi="Calibri" w:cs="Calibri"/>
                <w:bCs w:val="0"/>
                <w:color w:val="000000"/>
                <w:szCs w:val="22"/>
                <w:lang w:eastAsia="en-GB"/>
              </w:rPr>
              <w:t>delauney</w:t>
            </w:r>
            <w:proofErr w:type="spellEnd"/>
          </w:p>
        </w:tc>
        <w:tc>
          <w:tcPr>
            <w:tcW w:w="2601" w:type="dxa"/>
            <w:gridSpan w:val="4"/>
            <w:tcBorders>
              <w:top w:val="nil"/>
              <w:left w:val="nil"/>
              <w:bottom w:val="nil"/>
              <w:right w:val="nil"/>
            </w:tcBorders>
            <w:shd w:val="clear" w:color="auto" w:fill="auto"/>
            <w:noWrap/>
            <w:vAlign w:val="bottom"/>
            <w:hideMark/>
          </w:tcPr>
          <w:p w14:paraId="1DE1B2B5"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r>
      <w:tr w:rsidR="003664E6" w:rsidRPr="002B7F57" w14:paraId="20CCB374" w14:textId="77777777" w:rsidTr="003664E6">
        <w:trPr>
          <w:trHeight w:val="300"/>
        </w:trPr>
        <w:tc>
          <w:tcPr>
            <w:tcW w:w="1833"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7CB831A" w14:textId="77777777" w:rsidR="003664E6" w:rsidRPr="002B7F57" w:rsidRDefault="003664E6" w:rsidP="003664E6">
            <w:pPr>
              <w:spacing w:after="0" w:line="240" w:lineRule="auto"/>
              <w:jc w:val="center"/>
              <w:rPr>
                <w:rFonts w:ascii="Calibri" w:eastAsia="Times New Roman" w:hAnsi="Calibri" w:cs="Calibri"/>
                <w:bCs w:val="0"/>
                <w:color w:val="000000"/>
                <w:sz w:val="20"/>
                <w:szCs w:val="20"/>
                <w:lang w:eastAsia="en-GB"/>
              </w:rPr>
            </w:pPr>
            <w:r w:rsidRPr="002B7F57">
              <w:rPr>
                <w:rFonts w:ascii="Calibri" w:eastAsia="Times New Roman" w:hAnsi="Calibri" w:cs="Calibri"/>
                <w:bCs w:val="0"/>
                <w:color w:val="000000"/>
                <w:sz w:val="20"/>
                <w:szCs w:val="20"/>
                <w:lang w:eastAsia="en-GB"/>
              </w:rPr>
              <w:t>scheme</w:t>
            </w:r>
          </w:p>
        </w:tc>
        <w:tc>
          <w:tcPr>
            <w:tcW w:w="1947" w:type="dxa"/>
            <w:tcBorders>
              <w:top w:val="nil"/>
              <w:left w:val="nil"/>
              <w:bottom w:val="single" w:sz="4" w:space="0" w:color="auto"/>
              <w:right w:val="single" w:sz="4" w:space="0" w:color="auto"/>
            </w:tcBorders>
            <w:shd w:val="clear" w:color="auto" w:fill="auto"/>
            <w:noWrap/>
            <w:vAlign w:val="center"/>
            <w:hideMark/>
          </w:tcPr>
          <w:p w14:paraId="65716AAA"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roofErr w:type="spellStart"/>
            <w:r w:rsidRPr="002B7F57">
              <w:rPr>
                <w:rFonts w:ascii="Calibri" w:eastAsia="Times New Roman" w:hAnsi="Calibri" w:cs="Calibri"/>
                <w:bCs w:val="0"/>
                <w:color w:val="000000"/>
                <w:szCs w:val="22"/>
                <w:lang w:eastAsia="en-GB"/>
              </w:rPr>
              <w:t>tGlib</w:t>
            </w:r>
            <w:proofErr w:type="spellEnd"/>
          </w:p>
        </w:tc>
        <w:tc>
          <w:tcPr>
            <w:tcW w:w="2601" w:type="dxa"/>
            <w:gridSpan w:val="4"/>
            <w:tcBorders>
              <w:top w:val="nil"/>
              <w:left w:val="nil"/>
              <w:bottom w:val="nil"/>
              <w:right w:val="nil"/>
            </w:tcBorders>
            <w:shd w:val="clear" w:color="auto" w:fill="auto"/>
            <w:noWrap/>
            <w:vAlign w:val="bottom"/>
            <w:hideMark/>
          </w:tcPr>
          <w:p w14:paraId="4B15DD04"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r>
      <w:tr w:rsidR="003664E6" w:rsidRPr="002B7F57" w14:paraId="6FF8EF62" w14:textId="77777777" w:rsidTr="003664E6">
        <w:trPr>
          <w:trHeight w:val="300"/>
        </w:trPr>
        <w:tc>
          <w:tcPr>
            <w:tcW w:w="1833" w:type="dxa"/>
            <w:tcBorders>
              <w:top w:val="single" w:sz="4" w:space="0" w:color="auto"/>
              <w:left w:val="single" w:sz="4" w:space="0" w:color="auto"/>
              <w:bottom w:val="single" w:sz="4" w:space="0" w:color="auto"/>
              <w:right w:val="single" w:sz="4" w:space="0" w:color="000000"/>
            </w:tcBorders>
            <w:shd w:val="clear" w:color="000000" w:fill="FFFF00"/>
            <w:noWrap/>
            <w:vAlign w:val="bottom"/>
            <w:hideMark/>
          </w:tcPr>
          <w:p w14:paraId="680D2A2D"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prism meshing</w:t>
            </w:r>
          </w:p>
        </w:tc>
        <w:tc>
          <w:tcPr>
            <w:tcW w:w="1947" w:type="dxa"/>
            <w:tcBorders>
              <w:top w:val="nil"/>
              <w:left w:val="nil"/>
              <w:bottom w:val="single" w:sz="4" w:space="0" w:color="auto"/>
              <w:right w:val="single" w:sz="4" w:space="0" w:color="auto"/>
            </w:tcBorders>
            <w:shd w:val="clear" w:color="auto" w:fill="auto"/>
            <w:noWrap/>
            <w:vAlign w:val="bottom"/>
            <w:hideMark/>
          </w:tcPr>
          <w:p w14:paraId="5C17F3A9"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c>
          <w:tcPr>
            <w:tcW w:w="2601" w:type="dxa"/>
            <w:gridSpan w:val="4"/>
            <w:tcBorders>
              <w:top w:val="nil"/>
              <w:left w:val="nil"/>
              <w:bottom w:val="nil"/>
              <w:right w:val="nil"/>
            </w:tcBorders>
            <w:shd w:val="clear" w:color="auto" w:fill="auto"/>
            <w:noWrap/>
            <w:vAlign w:val="bottom"/>
            <w:hideMark/>
          </w:tcPr>
          <w:p w14:paraId="1DEB8924"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r>
      <w:tr w:rsidR="003664E6" w:rsidRPr="002B7F57" w14:paraId="1DED8B73" w14:textId="77777777" w:rsidTr="003664E6">
        <w:trPr>
          <w:trHeight w:val="300"/>
        </w:trPr>
        <w:tc>
          <w:tcPr>
            <w:tcW w:w="1833"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C04837B"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growth law</w:t>
            </w:r>
          </w:p>
        </w:tc>
        <w:tc>
          <w:tcPr>
            <w:tcW w:w="1947" w:type="dxa"/>
            <w:tcBorders>
              <w:top w:val="nil"/>
              <w:left w:val="nil"/>
              <w:bottom w:val="single" w:sz="4" w:space="0" w:color="auto"/>
              <w:right w:val="single" w:sz="4" w:space="0" w:color="auto"/>
            </w:tcBorders>
            <w:shd w:val="clear" w:color="auto" w:fill="auto"/>
            <w:noWrap/>
            <w:vAlign w:val="bottom"/>
            <w:hideMark/>
          </w:tcPr>
          <w:p w14:paraId="1434C959"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expo</w:t>
            </w:r>
          </w:p>
        </w:tc>
        <w:tc>
          <w:tcPr>
            <w:tcW w:w="2601" w:type="dxa"/>
            <w:gridSpan w:val="4"/>
            <w:tcBorders>
              <w:top w:val="nil"/>
              <w:left w:val="nil"/>
              <w:bottom w:val="nil"/>
              <w:right w:val="nil"/>
            </w:tcBorders>
            <w:shd w:val="clear" w:color="auto" w:fill="auto"/>
            <w:noWrap/>
            <w:vAlign w:val="bottom"/>
            <w:hideMark/>
          </w:tcPr>
          <w:p w14:paraId="481D0FA2"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r>
      <w:tr w:rsidR="003664E6" w:rsidRPr="002B7F57" w14:paraId="33398EC3" w14:textId="77777777" w:rsidTr="003664E6">
        <w:trPr>
          <w:trHeight w:val="300"/>
        </w:trPr>
        <w:tc>
          <w:tcPr>
            <w:tcW w:w="1833" w:type="dxa"/>
            <w:tcBorders>
              <w:top w:val="single" w:sz="4" w:space="0" w:color="auto"/>
              <w:left w:val="single" w:sz="4" w:space="0" w:color="auto"/>
              <w:bottom w:val="single" w:sz="4" w:space="0" w:color="auto"/>
              <w:right w:val="single" w:sz="4" w:space="0" w:color="000000"/>
            </w:tcBorders>
            <w:shd w:val="clear" w:color="auto" w:fill="auto"/>
            <w:noWrap/>
            <w:hideMark/>
          </w:tcPr>
          <w:p w14:paraId="3D0B8D33"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initial height</w:t>
            </w:r>
          </w:p>
        </w:tc>
        <w:tc>
          <w:tcPr>
            <w:tcW w:w="1947" w:type="dxa"/>
            <w:tcBorders>
              <w:top w:val="nil"/>
              <w:left w:val="nil"/>
              <w:bottom w:val="single" w:sz="4" w:space="0" w:color="auto"/>
              <w:right w:val="single" w:sz="4" w:space="0" w:color="auto"/>
            </w:tcBorders>
            <w:shd w:val="clear" w:color="000000" w:fill="C6E0B4"/>
            <w:noWrap/>
            <w:vAlign w:val="bottom"/>
            <w:hideMark/>
          </w:tcPr>
          <w:p w14:paraId="7F34AFDF"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0</w:t>
            </w:r>
          </w:p>
        </w:tc>
        <w:tc>
          <w:tcPr>
            <w:tcW w:w="2601" w:type="dxa"/>
            <w:gridSpan w:val="4"/>
            <w:tcBorders>
              <w:top w:val="nil"/>
              <w:left w:val="nil"/>
              <w:bottom w:val="nil"/>
              <w:right w:val="nil"/>
            </w:tcBorders>
            <w:shd w:val="clear" w:color="auto" w:fill="auto"/>
            <w:noWrap/>
            <w:vAlign w:val="bottom"/>
            <w:hideMark/>
          </w:tcPr>
          <w:p w14:paraId="234BEFC1"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r>
      <w:tr w:rsidR="003664E6" w:rsidRPr="002B7F57" w14:paraId="11F1EFB8" w14:textId="77777777" w:rsidTr="003664E6">
        <w:trPr>
          <w:trHeight w:val="300"/>
        </w:trPr>
        <w:tc>
          <w:tcPr>
            <w:tcW w:w="1833" w:type="dxa"/>
            <w:tcBorders>
              <w:top w:val="single" w:sz="4" w:space="0" w:color="auto"/>
              <w:left w:val="single" w:sz="4" w:space="0" w:color="auto"/>
              <w:bottom w:val="single" w:sz="4" w:space="0" w:color="auto"/>
              <w:right w:val="single" w:sz="4" w:space="0" w:color="000000"/>
            </w:tcBorders>
            <w:shd w:val="clear" w:color="auto" w:fill="auto"/>
            <w:noWrap/>
            <w:hideMark/>
          </w:tcPr>
          <w:p w14:paraId="4226ABE7"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height ratio</w:t>
            </w:r>
          </w:p>
        </w:tc>
        <w:tc>
          <w:tcPr>
            <w:tcW w:w="1947" w:type="dxa"/>
            <w:tcBorders>
              <w:top w:val="nil"/>
              <w:left w:val="nil"/>
              <w:bottom w:val="single" w:sz="4" w:space="0" w:color="auto"/>
              <w:right w:val="single" w:sz="4" w:space="0" w:color="auto"/>
            </w:tcBorders>
            <w:shd w:val="clear" w:color="auto" w:fill="auto"/>
            <w:noWrap/>
            <w:vAlign w:val="bottom"/>
            <w:hideMark/>
          </w:tcPr>
          <w:p w14:paraId="609D8752"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1.2</w:t>
            </w:r>
          </w:p>
        </w:tc>
        <w:tc>
          <w:tcPr>
            <w:tcW w:w="2601" w:type="dxa"/>
            <w:gridSpan w:val="4"/>
            <w:tcBorders>
              <w:top w:val="nil"/>
              <w:left w:val="nil"/>
              <w:bottom w:val="nil"/>
              <w:right w:val="nil"/>
            </w:tcBorders>
            <w:shd w:val="clear" w:color="auto" w:fill="auto"/>
            <w:noWrap/>
            <w:vAlign w:val="bottom"/>
            <w:hideMark/>
          </w:tcPr>
          <w:p w14:paraId="165D3CCB"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r>
      <w:tr w:rsidR="003664E6" w:rsidRPr="002B7F57" w14:paraId="05CBC160" w14:textId="77777777" w:rsidTr="003664E6">
        <w:trPr>
          <w:trHeight w:val="300"/>
        </w:trPr>
        <w:tc>
          <w:tcPr>
            <w:tcW w:w="1833" w:type="dxa"/>
            <w:tcBorders>
              <w:top w:val="single" w:sz="4" w:space="0" w:color="auto"/>
              <w:left w:val="single" w:sz="4" w:space="0" w:color="auto"/>
              <w:bottom w:val="single" w:sz="4" w:space="0" w:color="auto"/>
              <w:right w:val="single" w:sz="4" w:space="0" w:color="000000"/>
            </w:tcBorders>
            <w:shd w:val="clear" w:color="auto" w:fill="auto"/>
            <w:noWrap/>
            <w:hideMark/>
          </w:tcPr>
          <w:p w14:paraId="0986339F"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roofErr w:type="spellStart"/>
            <w:r w:rsidRPr="002B7F57">
              <w:rPr>
                <w:rFonts w:ascii="Calibri" w:eastAsia="Times New Roman" w:hAnsi="Calibri" w:cs="Calibri"/>
                <w:bCs w:val="0"/>
                <w:color w:val="000000"/>
                <w:szCs w:val="22"/>
                <w:lang w:eastAsia="en-GB"/>
              </w:rPr>
              <w:t>num</w:t>
            </w:r>
            <w:proofErr w:type="spellEnd"/>
            <w:r w:rsidRPr="002B7F57">
              <w:rPr>
                <w:rFonts w:ascii="Calibri" w:eastAsia="Times New Roman" w:hAnsi="Calibri" w:cs="Calibri"/>
                <w:bCs w:val="0"/>
                <w:color w:val="000000"/>
                <w:szCs w:val="22"/>
                <w:lang w:eastAsia="en-GB"/>
              </w:rPr>
              <w:t xml:space="preserve"> of layers</w:t>
            </w:r>
          </w:p>
        </w:tc>
        <w:tc>
          <w:tcPr>
            <w:tcW w:w="1947" w:type="dxa"/>
            <w:tcBorders>
              <w:top w:val="nil"/>
              <w:left w:val="nil"/>
              <w:bottom w:val="single" w:sz="4" w:space="0" w:color="auto"/>
              <w:right w:val="single" w:sz="4" w:space="0" w:color="auto"/>
            </w:tcBorders>
            <w:shd w:val="clear" w:color="auto" w:fill="auto"/>
            <w:noWrap/>
            <w:vAlign w:val="bottom"/>
            <w:hideMark/>
          </w:tcPr>
          <w:p w14:paraId="7C772310"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5</w:t>
            </w:r>
          </w:p>
        </w:tc>
        <w:tc>
          <w:tcPr>
            <w:tcW w:w="2601" w:type="dxa"/>
            <w:gridSpan w:val="4"/>
            <w:tcBorders>
              <w:top w:val="nil"/>
              <w:left w:val="nil"/>
              <w:bottom w:val="nil"/>
              <w:right w:val="nil"/>
            </w:tcBorders>
            <w:shd w:val="clear" w:color="auto" w:fill="auto"/>
            <w:noWrap/>
            <w:vAlign w:val="bottom"/>
            <w:hideMark/>
          </w:tcPr>
          <w:p w14:paraId="018927E2"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r>
      <w:tr w:rsidR="003664E6" w:rsidRPr="002B7F57" w14:paraId="519684A5" w14:textId="77777777" w:rsidTr="003664E6">
        <w:trPr>
          <w:trHeight w:val="300"/>
        </w:trPr>
        <w:tc>
          <w:tcPr>
            <w:tcW w:w="1833" w:type="dxa"/>
            <w:tcBorders>
              <w:top w:val="single" w:sz="4" w:space="0" w:color="auto"/>
              <w:left w:val="single" w:sz="4" w:space="0" w:color="auto"/>
              <w:bottom w:val="single" w:sz="4" w:space="0" w:color="auto"/>
              <w:right w:val="single" w:sz="4" w:space="0" w:color="000000"/>
            </w:tcBorders>
            <w:shd w:val="clear" w:color="auto" w:fill="auto"/>
            <w:noWrap/>
            <w:hideMark/>
          </w:tcPr>
          <w:p w14:paraId="74C64329"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total height</w:t>
            </w:r>
          </w:p>
        </w:tc>
        <w:tc>
          <w:tcPr>
            <w:tcW w:w="1947" w:type="dxa"/>
            <w:tcBorders>
              <w:top w:val="nil"/>
              <w:left w:val="nil"/>
              <w:bottom w:val="single" w:sz="4" w:space="0" w:color="auto"/>
              <w:right w:val="single" w:sz="4" w:space="0" w:color="auto"/>
            </w:tcBorders>
            <w:shd w:val="clear" w:color="000000" w:fill="C6E0B4"/>
            <w:noWrap/>
            <w:vAlign w:val="bottom"/>
            <w:hideMark/>
          </w:tcPr>
          <w:p w14:paraId="750B6593"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0</w:t>
            </w:r>
          </w:p>
        </w:tc>
        <w:tc>
          <w:tcPr>
            <w:tcW w:w="2601" w:type="dxa"/>
            <w:gridSpan w:val="4"/>
            <w:tcBorders>
              <w:top w:val="nil"/>
              <w:left w:val="nil"/>
              <w:bottom w:val="nil"/>
              <w:right w:val="nil"/>
            </w:tcBorders>
            <w:shd w:val="clear" w:color="auto" w:fill="auto"/>
            <w:noWrap/>
            <w:vAlign w:val="bottom"/>
            <w:hideMark/>
          </w:tcPr>
          <w:p w14:paraId="5144A5B9"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r>
      <w:tr w:rsidR="003664E6" w:rsidRPr="002B7F57" w14:paraId="27DDAB73" w14:textId="77777777" w:rsidTr="003664E6">
        <w:trPr>
          <w:trHeight w:val="300"/>
        </w:trPr>
        <w:tc>
          <w:tcPr>
            <w:tcW w:w="1833" w:type="dxa"/>
            <w:tcBorders>
              <w:top w:val="single" w:sz="4" w:space="0" w:color="auto"/>
              <w:left w:val="single" w:sz="4" w:space="0" w:color="auto"/>
              <w:bottom w:val="single" w:sz="4" w:space="0" w:color="auto"/>
              <w:right w:val="single" w:sz="4" w:space="0" w:color="000000"/>
            </w:tcBorders>
            <w:shd w:val="clear" w:color="000000" w:fill="FFFF00"/>
            <w:noWrap/>
            <w:hideMark/>
          </w:tcPr>
          <w:p w14:paraId="166B9100"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parts mesh setup</w:t>
            </w:r>
          </w:p>
        </w:tc>
        <w:tc>
          <w:tcPr>
            <w:tcW w:w="1947" w:type="dxa"/>
            <w:tcBorders>
              <w:top w:val="nil"/>
              <w:left w:val="nil"/>
              <w:bottom w:val="single" w:sz="4" w:space="0" w:color="auto"/>
              <w:right w:val="single" w:sz="4" w:space="0" w:color="auto"/>
            </w:tcBorders>
            <w:shd w:val="clear" w:color="auto" w:fill="auto"/>
            <w:noWrap/>
            <w:vAlign w:val="bottom"/>
            <w:hideMark/>
          </w:tcPr>
          <w:p w14:paraId="37A6656C"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c>
          <w:tcPr>
            <w:tcW w:w="2601" w:type="dxa"/>
            <w:gridSpan w:val="4"/>
            <w:tcBorders>
              <w:top w:val="nil"/>
              <w:left w:val="nil"/>
              <w:bottom w:val="nil"/>
              <w:right w:val="nil"/>
            </w:tcBorders>
            <w:shd w:val="clear" w:color="auto" w:fill="auto"/>
            <w:noWrap/>
            <w:vAlign w:val="bottom"/>
            <w:hideMark/>
          </w:tcPr>
          <w:p w14:paraId="058DB176"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r>
      <w:tr w:rsidR="003664E6" w:rsidRPr="002B7F57" w14:paraId="5C33FE4C" w14:textId="77777777" w:rsidTr="003664E6">
        <w:trPr>
          <w:gridAfter w:val="2"/>
          <w:wAfter w:w="1288" w:type="dxa"/>
          <w:trHeight w:val="300"/>
        </w:trPr>
        <w:tc>
          <w:tcPr>
            <w:tcW w:w="1833" w:type="dxa"/>
            <w:tcBorders>
              <w:top w:val="single" w:sz="4" w:space="0" w:color="auto"/>
              <w:left w:val="single" w:sz="4" w:space="0" w:color="auto"/>
              <w:bottom w:val="single" w:sz="4" w:space="0" w:color="auto"/>
              <w:right w:val="single" w:sz="4" w:space="0" w:color="000000"/>
            </w:tcBorders>
            <w:shd w:val="clear" w:color="000000" w:fill="FFFFFF"/>
            <w:noWrap/>
            <w:hideMark/>
          </w:tcPr>
          <w:p w14:paraId="7E071B5D"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c>
          <w:tcPr>
            <w:tcW w:w="1947" w:type="dxa"/>
            <w:tcBorders>
              <w:top w:val="nil"/>
              <w:left w:val="nil"/>
              <w:bottom w:val="single" w:sz="4" w:space="0" w:color="auto"/>
              <w:right w:val="single" w:sz="4" w:space="0" w:color="auto"/>
            </w:tcBorders>
            <w:shd w:val="clear" w:color="000000" w:fill="FFE699"/>
            <w:noWrap/>
            <w:vAlign w:val="bottom"/>
            <w:hideMark/>
          </w:tcPr>
          <w:p w14:paraId="71B1AEA7"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max size</w:t>
            </w:r>
          </w:p>
        </w:tc>
        <w:tc>
          <w:tcPr>
            <w:tcW w:w="1313" w:type="dxa"/>
            <w:gridSpan w:val="2"/>
            <w:tcBorders>
              <w:top w:val="nil"/>
              <w:left w:val="nil"/>
              <w:bottom w:val="nil"/>
              <w:right w:val="nil"/>
            </w:tcBorders>
            <w:shd w:val="clear" w:color="000000" w:fill="FFE699"/>
            <w:noWrap/>
            <w:vAlign w:val="bottom"/>
            <w:hideMark/>
          </w:tcPr>
          <w:p w14:paraId="48861DDA"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prism layers</w:t>
            </w:r>
          </w:p>
        </w:tc>
      </w:tr>
      <w:tr w:rsidR="003664E6" w:rsidRPr="002B7F57" w14:paraId="0628B78F" w14:textId="77777777" w:rsidTr="003664E6">
        <w:trPr>
          <w:gridAfter w:val="2"/>
          <w:wAfter w:w="1288" w:type="dxa"/>
          <w:trHeight w:val="300"/>
        </w:trPr>
        <w:tc>
          <w:tcPr>
            <w:tcW w:w="1833" w:type="dxa"/>
            <w:tcBorders>
              <w:top w:val="single" w:sz="4" w:space="0" w:color="auto"/>
              <w:left w:val="single" w:sz="4" w:space="0" w:color="auto"/>
              <w:bottom w:val="single" w:sz="4" w:space="0" w:color="auto"/>
              <w:right w:val="single" w:sz="4" w:space="0" w:color="000000"/>
            </w:tcBorders>
            <w:shd w:val="clear" w:color="auto" w:fill="auto"/>
            <w:noWrap/>
            <w:hideMark/>
          </w:tcPr>
          <w:p w14:paraId="51AF9C19"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body</w:t>
            </w:r>
          </w:p>
        </w:tc>
        <w:tc>
          <w:tcPr>
            <w:tcW w:w="1947" w:type="dxa"/>
            <w:tcBorders>
              <w:top w:val="nil"/>
              <w:left w:val="nil"/>
              <w:bottom w:val="single" w:sz="4" w:space="0" w:color="auto"/>
              <w:right w:val="single" w:sz="4" w:space="0" w:color="auto"/>
            </w:tcBorders>
            <w:shd w:val="clear" w:color="auto" w:fill="auto"/>
            <w:noWrap/>
            <w:vAlign w:val="bottom"/>
            <w:hideMark/>
          </w:tcPr>
          <w:p w14:paraId="590459E6"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0.01</w:t>
            </w:r>
          </w:p>
        </w:tc>
        <w:tc>
          <w:tcPr>
            <w:tcW w:w="1313" w:type="dxa"/>
            <w:gridSpan w:val="2"/>
            <w:tcBorders>
              <w:top w:val="nil"/>
              <w:left w:val="nil"/>
              <w:bottom w:val="nil"/>
              <w:right w:val="nil"/>
            </w:tcBorders>
            <w:shd w:val="clear" w:color="000000" w:fill="C6E0B4"/>
            <w:noWrap/>
            <w:vAlign w:val="bottom"/>
            <w:hideMark/>
          </w:tcPr>
          <w:p w14:paraId="16F9BF33"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5</w:t>
            </w:r>
          </w:p>
        </w:tc>
      </w:tr>
      <w:tr w:rsidR="003664E6" w:rsidRPr="002B7F57" w14:paraId="528BAEB1" w14:textId="77777777" w:rsidTr="003664E6">
        <w:trPr>
          <w:gridAfter w:val="2"/>
          <w:wAfter w:w="1288" w:type="dxa"/>
          <w:trHeight w:val="300"/>
        </w:trPr>
        <w:tc>
          <w:tcPr>
            <w:tcW w:w="1833" w:type="dxa"/>
            <w:tcBorders>
              <w:top w:val="single" w:sz="4" w:space="0" w:color="auto"/>
              <w:left w:val="single" w:sz="4" w:space="0" w:color="auto"/>
              <w:bottom w:val="nil"/>
              <w:right w:val="single" w:sz="4" w:space="0" w:color="000000"/>
            </w:tcBorders>
            <w:shd w:val="clear" w:color="auto" w:fill="auto"/>
            <w:noWrap/>
            <w:hideMark/>
          </w:tcPr>
          <w:p w14:paraId="6316ACFB"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wheels/feet</w:t>
            </w:r>
          </w:p>
        </w:tc>
        <w:tc>
          <w:tcPr>
            <w:tcW w:w="1947" w:type="dxa"/>
            <w:tcBorders>
              <w:top w:val="nil"/>
              <w:left w:val="nil"/>
              <w:bottom w:val="nil"/>
              <w:right w:val="single" w:sz="4" w:space="0" w:color="auto"/>
            </w:tcBorders>
            <w:shd w:val="clear" w:color="auto" w:fill="auto"/>
            <w:noWrap/>
            <w:vAlign w:val="bottom"/>
            <w:hideMark/>
          </w:tcPr>
          <w:p w14:paraId="77F716AF"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0.01</w:t>
            </w:r>
          </w:p>
        </w:tc>
        <w:tc>
          <w:tcPr>
            <w:tcW w:w="1313" w:type="dxa"/>
            <w:gridSpan w:val="2"/>
            <w:tcBorders>
              <w:top w:val="nil"/>
              <w:left w:val="nil"/>
              <w:bottom w:val="nil"/>
              <w:right w:val="nil"/>
            </w:tcBorders>
            <w:shd w:val="clear" w:color="000000" w:fill="C6E0B4"/>
            <w:noWrap/>
            <w:vAlign w:val="bottom"/>
            <w:hideMark/>
          </w:tcPr>
          <w:p w14:paraId="5D2E414A"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5</w:t>
            </w:r>
          </w:p>
        </w:tc>
      </w:tr>
      <w:tr w:rsidR="003664E6" w:rsidRPr="002B7F57" w14:paraId="7A5A9C16" w14:textId="77777777" w:rsidTr="003664E6">
        <w:trPr>
          <w:gridAfter w:val="2"/>
          <w:wAfter w:w="1288" w:type="dxa"/>
          <w:trHeight w:val="300"/>
        </w:trPr>
        <w:tc>
          <w:tcPr>
            <w:tcW w:w="1833"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53B98AFA"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road</w:t>
            </w:r>
          </w:p>
        </w:tc>
        <w:tc>
          <w:tcPr>
            <w:tcW w:w="1947" w:type="dxa"/>
            <w:tcBorders>
              <w:top w:val="single" w:sz="4" w:space="0" w:color="auto"/>
              <w:left w:val="nil"/>
              <w:bottom w:val="single" w:sz="4" w:space="0" w:color="auto"/>
              <w:right w:val="single" w:sz="4" w:space="0" w:color="auto"/>
            </w:tcBorders>
            <w:shd w:val="clear" w:color="auto" w:fill="auto"/>
            <w:noWrap/>
            <w:vAlign w:val="bottom"/>
            <w:hideMark/>
          </w:tcPr>
          <w:p w14:paraId="10156806"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0.05</w:t>
            </w:r>
          </w:p>
        </w:tc>
        <w:tc>
          <w:tcPr>
            <w:tcW w:w="1313" w:type="dxa"/>
            <w:gridSpan w:val="2"/>
            <w:tcBorders>
              <w:top w:val="single" w:sz="4" w:space="0" w:color="auto"/>
              <w:left w:val="nil"/>
              <w:bottom w:val="single" w:sz="4" w:space="0" w:color="auto"/>
              <w:right w:val="single" w:sz="4" w:space="0" w:color="auto"/>
            </w:tcBorders>
            <w:shd w:val="clear" w:color="auto" w:fill="auto"/>
            <w:noWrap/>
            <w:vAlign w:val="bottom"/>
            <w:hideMark/>
          </w:tcPr>
          <w:p w14:paraId="2044616F"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3</w:t>
            </w:r>
          </w:p>
        </w:tc>
      </w:tr>
      <w:tr w:rsidR="003664E6" w:rsidRPr="002B7F57" w14:paraId="7FEBD40F" w14:textId="77777777" w:rsidTr="003664E6">
        <w:trPr>
          <w:gridAfter w:val="1"/>
          <w:wAfter w:w="266" w:type="dxa"/>
          <w:trHeight w:val="317"/>
        </w:trPr>
        <w:tc>
          <w:tcPr>
            <w:tcW w:w="1833" w:type="dxa"/>
            <w:tcBorders>
              <w:top w:val="nil"/>
              <w:left w:val="single" w:sz="4" w:space="0" w:color="auto"/>
              <w:bottom w:val="single" w:sz="4" w:space="0" w:color="auto"/>
              <w:right w:val="single" w:sz="4" w:space="0" w:color="auto"/>
            </w:tcBorders>
            <w:shd w:val="clear" w:color="000000" w:fill="FFFF00"/>
            <w:noWrap/>
            <w:hideMark/>
          </w:tcPr>
          <w:p w14:paraId="0123041D"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density mesh/wake box</w:t>
            </w:r>
          </w:p>
        </w:tc>
        <w:tc>
          <w:tcPr>
            <w:tcW w:w="1947" w:type="dxa"/>
            <w:tcBorders>
              <w:top w:val="nil"/>
              <w:left w:val="nil"/>
              <w:bottom w:val="single" w:sz="4" w:space="0" w:color="auto"/>
              <w:right w:val="single" w:sz="4" w:space="0" w:color="auto"/>
            </w:tcBorders>
            <w:shd w:val="clear" w:color="auto" w:fill="auto"/>
            <w:noWrap/>
            <w:vAlign w:val="bottom"/>
            <w:hideMark/>
          </w:tcPr>
          <w:p w14:paraId="3761736C"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c>
          <w:tcPr>
            <w:tcW w:w="2335" w:type="dxa"/>
            <w:gridSpan w:val="3"/>
            <w:tcBorders>
              <w:top w:val="nil"/>
              <w:left w:val="nil"/>
              <w:bottom w:val="nil"/>
              <w:right w:val="nil"/>
            </w:tcBorders>
            <w:shd w:val="clear" w:color="auto" w:fill="auto"/>
            <w:noWrap/>
            <w:vAlign w:val="bottom"/>
            <w:hideMark/>
          </w:tcPr>
          <w:p w14:paraId="3095DA7E"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r>
      <w:tr w:rsidR="003664E6" w:rsidRPr="002B7F57" w14:paraId="50B2FFF0" w14:textId="77777777" w:rsidTr="003664E6">
        <w:trPr>
          <w:trHeight w:val="300"/>
        </w:trPr>
        <w:tc>
          <w:tcPr>
            <w:tcW w:w="1833" w:type="dxa"/>
            <w:tcBorders>
              <w:top w:val="single" w:sz="4" w:space="0" w:color="auto"/>
              <w:left w:val="single" w:sz="4" w:space="0" w:color="auto"/>
              <w:bottom w:val="single" w:sz="4" w:space="0" w:color="auto"/>
              <w:right w:val="single" w:sz="4" w:space="0" w:color="000000"/>
            </w:tcBorders>
            <w:shd w:val="clear" w:color="000000" w:fill="FFFFFF"/>
            <w:noWrap/>
            <w:hideMark/>
          </w:tcPr>
          <w:p w14:paraId="15333DCF"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size</w:t>
            </w:r>
          </w:p>
        </w:tc>
        <w:tc>
          <w:tcPr>
            <w:tcW w:w="1947" w:type="dxa"/>
            <w:tcBorders>
              <w:top w:val="nil"/>
              <w:left w:val="nil"/>
              <w:bottom w:val="single" w:sz="4" w:space="0" w:color="auto"/>
              <w:right w:val="single" w:sz="4" w:space="0" w:color="auto"/>
            </w:tcBorders>
            <w:shd w:val="clear" w:color="auto" w:fill="auto"/>
            <w:noWrap/>
            <w:vAlign w:val="bottom"/>
            <w:hideMark/>
          </w:tcPr>
          <w:p w14:paraId="69D6F980"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r w:rsidRPr="002B7F57">
              <w:rPr>
                <w:rFonts w:ascii="Calibri" w:eastAsia="Times New Roman" w:hAnsi="Calibri" w:cs="Calibri"/>
                <w:bCs w:val="0"/>
                <w:color w:val="000000"/>
                <w:szCs w:val="22"/>
                <w:lang w:eastAsia="en-GB"/>
              </w:rPr>
              <w:t>0.05</w:t>
            </w:r>
          </w:p>
        </w:tc>
        <w:tc>
          <w:tcPr>
            <w:tcW w:w="2601" w:type="dxa"/>
            <w:gridSpan w:val="4"/>
            <w:tcBorders>
              <w:top w:val="nil"/>
              <w:left w:val="nil"/>
              <w:bottom w:val="nil"/>
              <w:right w:val="nil"/>
            </w:tcBorders>
            <w:shd w:val="clear" w:color="auto" w:fill="auto"/>
            <w:noWrap/>
            <w:vAlign w:val="bottom"/>
            <w:hideMark/>
          </w:tcPr>
          <w:p w14:paraId="772E9264" w14:textId="77777777" w:rsidR="003664E6" w:rsidRPr="002B7F57" w:rsidRDefault="003664E6" w:rsidP="003664E6">
            <w:pPr>
              <w:spacing w:after="0" w:line="240" w:lineRule="auto"/>
              <w:jc w:val="center"/>
              <w:rPr>
                <w:rFonts w:ascii="Calibri" w:eastAsia="Times New Roman" w:hAnsi="Calibri" w:cs="Calibri"/>
                <w:bCs w:val="0"/>
                <w:color w:val="000000"/>
                <w:szCs w:val="22"/>
                <w:lang w:eastAsia="en-GB"/>
              </w:rPr>
            </w:pPr>
          </w:p>
        </w:tc>
      </w:tr>
    </w:tbl>
    <w:p w14:paraId="2C1FF1CD" w14:textId="3A591D53" w:rsidR="003664E6" w:rsidRDefault="003664E6" w:rsidP="003664E6">
      <w:pPr>
        <w:pStyle w:val="Caption"/>
        <w:keepNext/>
        <w:jc w:val="center"/>
      </w:pPr>
      <w:bookmarkStart w:id="60" w:name="_Toc30286976"/>
      <w:r>
        <w:t xml:space="preserve">Table </w:t>
      </w:r>
      <w:fldSimple w:instr=" SEQ Table \* ARABIC ">
        <w:r w:rsidR="00061D2B">
          <w:rPr>
            <w:noProof/>
          </w:rPr>
          <w:t>12</w:t>
        </w:r>
      </w:fldSimple>
      <w:r>
        <w:t xml:space="preserve"> – The settings used for the final run, encompassing the best elements of the previous domain, mesh, prisms, and turbulence sweeps</w:t>
      </w:r>
      <w:bookmarkEnd w:id="60"/>
    </w:p>
    <w:p w14:paraId="383541C9" w14:textId="0FCA9BC9" w:rsidR="002B7F57" w:rsidRPr="002B7F57" w:rsidRDefault="002B7F57" w:rsidP="002B7F57">
      <w:pPr>
        <w:jc w:val="center"/>
      </w:pPr>
      <w:r w:rsidRPr="002B7F57">
        <w:drawing>
          <wp:inline distT="0" distB="0" distL="0" distR="0" wp14:anchorId="70DE0E63" wp14:editId="00BF8AA0">
            <wp:extent cx="2944845" cy="1353787"/>
            <wp:effectExtent l="0" t="0" r="825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955637" cy="1358748"/>
                    </a:xfrm>
                    <a:prstGeom prst="rect">
                      <a:avLst/>
                    </a:prstGeom>
                    <a:noFill/>
                    <a:ln>
                      <a:noFill/>
                    </a:ln>
                  </pic:spPr>
                </pic:pic>
              </a:graphicData>
            </a:graphic>
          </wp:inline>
        </w:drawing>
      </w:r>
    </w:p>
    <w:p w14:paraId="15A8F01C" w14:textId="77777777" w:rsidR="0013370B" w:rsidRDefault="0013370B">
      <w:pPr>
        <w:rPr>
          <w:rFonts w:eastAsiaTheme="majorEastAsia" w:cstheme="majorBidi"/>
          <w:color w:val="365F91" w:themeColor="accent1" w:themeShade="BF"/>
          <w:sz w:val="26"/>
          <w:szCs w:val="26"/>
        </w:rPr>
      </w:pPr>
      <w:r>
        <w:br w:type="page"/>
      </w:r>
    </w:p>
    <w:p w14:paraId="22E4BFD5" w14:textId="0D2C264B" w:rsidR="00C06E51" w:rsidRDefault="00C06E51" w:rsidP="00B74A8A">
      <w:pPr>
        <w:pStyle w:val="Heading1"/>
        <w:numPr>
          <w:ilvl w:val="0"/>
          <w:numId w:val="9"/>
        </w:numPr>
      </w:pPr>
      <w:bookmarkStart w:id="61" w:name="_Toc30286961"/>
      <w:r w:rsidRPr="00C06E51">
        <w:lastRenderedPageBreak/>
        <w:t>R</w:t>
      </w:r>
      <w:r w:rsidR="00426B68">
        <w:t>esults</w:t>
      </w:r>
      <w:bookmarkEnd w:id="61"/>
    </w:p>
    <w:p w14:paraId="24DB7B79" w14:textId="22B94262" w:rsidR="00174A29" w:rsidRDefault="00C5143D" w:rsidP="002D1878">
      <w:r>
        <w:t>The experimental results provided from a</w:t>
      </w:r>
      <w:r w:rsidR="00191664">
        <w:t xml:space="preserve"> real world</w:t>
      </w:r>
      <w:r>
        <w:t xml:space="preserve"> investigation into the aerodynamics of the Ahmed body carried out by</w:t>
      </w:r>
      <w:r w:rsidR="009334B1">
        <w:t xml:space="preserve"> </w:t>
      </w:r>
      <w:r w:rsidR="009334B1" w:rsidRPr="009334B1">
        <w:t xml:space="preserve">W. </w:t>
      </w:r>
      <w:proofErr w:type="spellStart"/>
      <w:r w:rsidR="009334B1" w:rsidRPr="009334B1">
        <w:t>Meil</w:t>
      </w:r>
      <w:r w:rsidR="009334B1">
        <w:t>e</w:t>
      </w:r>
      <w:proofErr w:type="spellEnd"/>
      <w:r w:rsidR="009334B1">
        <w:t xml:space="preserve"> </w:t>
      </w:r>
      <w:r w:rsidR="00191664">
        <w:t xml:space="preserve">gave a Cl value of 0.345 and Cd value of 0.299 for the </w:t>
      </w:r>
      <w:proofErr w:type="spellStart"/>
      <w:r w:rsidR="00191664">
        <w:t>ahmed</w:t>
      </w:r>
      <w:proofErr w:type="spellEnd"/>
      <w:r w:rsidR="00191664">
        <w:t xml:space="preserve"> body with the 25 degree slant.</w:t>
      </w:r>
      <w:sdt>
        <w:sdtPr>
          <w:id w:val="-1126385203"/>
          <w:citation/>
        </w:sdtPr>
        <w:sdtContent>
          <w:r w:rsidR="00191664">
            <w:fldChar w:fldCharType="begin"/>
          </w:r>
          <w:r w:rsidR="00191664">
            <w:instrText xml:space="preserve"> CITATION Mei11 \l 2057 </w:instrText>
          </w:r>
          <w:r w:rsidR="00191664">
            <w:fldChar w:fldCharType="separate"/>
          </w:r>
          <w:r w:rsidR="00AD0F4A">
            <w:rPr>
              <w:noProof/>
            </w:rPr>
            <w:t xml:space="preserve"> </w:t>
          </w:r>
          <w:r w:rsidR="00AD0F4A" w:rsidRPr="00AD0F4A">
            <w:rPr>
              <w:noProof/>
            </w:rPr>
            <w:t>(Meile, et al., 2011)</w:t>
          </w:r>
          <w:r w:rsidR="00191664">
            <w:fldChar w:fldCharType="end"/>
          </w:r>
        </w:sdtContent>
      </w:sdt>
      <w:r w:rsidR="00191664">
        <w:t xml:space="preserve">. </w:t>
      </w:r>
      <w:r w:rsidR="00CF24E0">
        <w:t>The results</w:t>
      </w:r>
      <w:r w:rsidR="00191664">
        <w:t xml:space="preserve"> calculated from</w:t>
      </w:r>
      <w:r w:rsidR="00CF24E0">
        <w:t xml:space="preserve"> the final run</w:t>
      </w:r>
      <w:r w:rsidR="00174A29">
        <w:t xml:space="preserve"> are shown in table </w:t>
      </w:r>
      <w:r w:rsidR="00061D2B">
        <w:t>13 below. Both Cl and Cd values were within 5% accuracy</w:t>
      </w:r>
      <w:r w:rsidR="00191664">
        <w:t xml:space="preserve"> of the experimental data.</w:t>
      </w:r>
      <w:r w:rsidR="00296BB8" w:rsidRPr="00296BB8">
        <w:t xml:space="preserve"> </w:t>
      </w:r>
      <w:r w:rsidR="00296BB8">
        <w:t>The accuracy of these results proves the settings being used to be adequate for this model to closely represent a real-world experiment, whilst accounting for estimations within the CFD calculations.</w:t>
      </w:r>
    </w:p>
    <w:p w14:paraId="7B94C19A" w14:textId="40CF442F" w:rsidR="00061D2B" w:rsidRDefault="00061D2B" w:rsidP="00061D2B">
      <w:pPr>
        <w:pStyle w:val="Caption"/>
        <w:keepNext/>
        <w:jc w:val="center"/>
      </w:pPr>
      <w:bookmarkStart w:id="62" w:name="_Toc30286977"/>
      <w:r>
        <w:t xml:space="preserve">Table </w:t>
      </w:r>
      <w:fldSimple w:instr=" SEQ Table \* ARABIC ">
        <w:r>
          <w:rPr>
            <w:noProof/>
          </w:rPr>
          <w:t>13</w:t>
        </w:r>
      </w:fldSimple>
      <w:r>
        <w:t xml:space="preserve"> - results for the final run compared to the experimental data provided. as can be seen both were within 5% accuracy.</w:t>
      </w:r>
      <w:bookmarkEnd w:id="62"/>
    </w:p>
    <w:p w14:paraId="296D8DC5" w14:textId="31178621" w:rsidR="00191664" w:rsidRDefault="00061D2B" w:rsidP="00321076">
      <w:pPr>
        <w:pStyle w:val="Caption"/>
        <w:keepNext/>
        <w:jc w:val="center"/>
      </w:pPr>
      <w:r w:rsidRPr="00061D2B">
        <w:drawing>
          <wp:inline distT="0" distB="0" distL="0" distR="0" wp14:anchorId="7472A197" wp14:editId="2E5AED34">
            <wp:extent cx="2458529" cy="603223"/>
            <wp:effectExtent l="0" t="0" r="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523801" cy="619238"/>
                    </a:xfrm>
                    <a:prstGeom prst="rect">
                      <a:avLst/>
                    </a:prstGeom>
                    <a:noFill/>
                    <a:ln>
                      <a:noFill/>
                    </a:ln>
                  </pic:spPr>
                </pic:pic>
              </a:graphicData>
            </a:graphic>
          </wp:inline>
        </w:drawing>
      </w:r>
    </w:p>
    <w:p w14:paraId="5706EF02" w14:textId="65F188C1" w:rsidR="007048FD" w:rsidRDefault="00A83FF4" w:rsidP="007048FD">
      <w:pPr>
        <w:keepNext/>
        <w:jc w:val="center"/>
      </w:pPr>
      <w:r>
        <w:rPr>
          <w:noProof/>
        </w:rPr>
        <w:drawing>
          <wp:inline distT="0" distB="0" distL="0" distR="0" wp14:anchorId="7E183B23" wp14:editId="7AB244B5">
            <wp:extent cx="3614468" cy="2026152"/>
            <wp:effectExtent l="0" t="0" r="5080" b="0"/>
            <wp:docPr id="35" name="Picture 7">
              <a:extLst xmlns:a="http://schemas.openxmlformats.org/drawingml/2006/main">
                <a:ext uri="{FF2B5EF4-FFF2-40B4-BE49-F238E27FC236}">
                  <a16:creationId xmlns:a16="http://schemas.microsoft.com/office/drawing/2014/main" id="{00000000-0008-0000-0100-000008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00000000-0008-0000-0100-000008000000}"/>
                        </a:ext>
                      </a:extLst>
                    </pic:cNvPr>
                    <pic:cNvPicPr>
                      <a:picLocks noChangeAspect="1"/>
                    </pic:cNvPicPr>
                  </pic:nvPicPr>
                  <pic:blipFill>
                    <a:blip r:embed="rId43"/>
                    <a:stretch>
                      <a:fillRect/>
                    </a:stretch>
                  </pic:blipFill>
                  <pic:spPr>
                    <a:xfrm>
                      <a:off x="0" y="0"/>
                      <a:ext cx="3630686" cy="2035243"/>
                    </a:xfrm>
                    <a:prstGeom prst="rect">
                      <a:avLst/>
                    </a:prstGeom>
                  </pic:spPr>
                </pic:pic>
              </a:graphicData>
            </a:graphic>
          </wp:inline>
        </w:drawing>
      </w:r>
    </w:p>
    <w:p w14:paraId="1FD75F41" w14:textId="776799B9" w:rsidR="007312D5" w:rsidRDefault="007048FD" w:rsidP="007048FD">
      <w:pPr>
        <w:pStyle w:val="Caption"/>
        <w:jc w:val="center"/>
      </w:pPr>
      <w:bookmarkStart w:id="63" w:name="_Toc30286993"/>
      <w:r>
        <w:t xml:space="preserve">Figure </w:t>
      </w:r>
      <w:fldSimple w:instr=" STYLEREF 1 \s ">
        <w:r w:rsidR="002A501D">
          <w:rPr>
            <w:noProof/>
          </w:rPr>
          <w:t>5</w:t>
        </w:r>
      </w:fldSimple>
      <w:r w:rsidR="002A501D">
        <w:noBreakHyphen/>
      </w:r>
      <w:fldSimple w:instr=" SEQ Figure \* ARABIC \s 1 ">
        <w:r w:rsidR="002A501D">
          <w:rPr>
            <w:noProof/>
          </w:rPr>
          <w:t>1</w:t>
        </w:r>
      </w:fldSimple>
      <w:r>
        <w:t xml:space="preserve"> – Areas of low and high pressure on the symmetry plane on the Ahmed body. A high pressure is seen at the front stagnation point in pink, and </w:t>
      </w:r>
      <w:proofErr w:type="gramStart"/>
      <w:r>
        <w:t>low pressure</w:t>
      </w:r>
      <w:proofErr w:type="gramEnd"/>
      <w:r>
        <w:t xml:space="preserve"> areas at the slant kick point, and curvature of the leading edge are seen in</w:t>
      </w:r>
      <w:r w:rsidR="007C491E">
        <w:t xml:space="preserve"> blue</w:t>
      </w:r>
      <w:r>
        <w:t>.</w:t>
      </w:r>
      <w:bookmarkEnd w:id="63"/>
    </w:p>
    <w:p w14:paraId="18C42F9F" w14:textId="3091F910" w:rsidR="00296BB8" w:rsidRDefault="007048FD" w:rsidP="007048FD">
      <w:r>
        <w:t>Figure 5-1 shows the differences in pressure around the Ahmed body, the highest pressure can be seen at the front stagnation point, as expected, with a pressure of 252.2 pascals</w:t>
      </w:r>
      <w:r w:rsidR="00D950C2">
        <w:t>. And the lowest pressures being seen around the kick points of the slant and frontal curve</w:t>
      </w:r>
      <w:r w:rsidR="00085523">
        <w:t>s</w:t>
      </w:r>
      <w:r w:rsidR="00B2394A">
        <w:t xml:space="preserve"> where the air is accelerating around the body.</w:t>
      </w:r>
      <w:r w:rsidR="00321076">
        <w:t xml:space="preserve"> </w:t>
      </w:r>
      <w:r w:rsidR="00296BB8">
        <w:t xml:space="preserve">The velocity of the air around the body also shows the air speeding up as it passes </w:t>
      </w:r>
      <w:r w:rsidR="00810EAC">
        <w:t>over</w:t>
      </w:r>
      <w:r w:rsidR="00296BB8">
        <w:t xml:space="preserve"> th</w:t>
      </w:r>
      <w:r w:rsidR="00810EAC">
        <w:t>e</w:t>
      </w:r>
      <w:r w:rsidR="00296BB8">
        <w:t xml:space="preserve"> </w:t>
      </w:r>
      <w:proofErr w:type="gramStart"/>
      <w:r w:rsidR="00296BB8">
        <w:t>low pressure</w:t>
      </w:r>
      <w:proofErr w:type="gramEnd"/>
      <w:r w:rsidR="00296BB8">
        <w:t xml:space="preserve"> regions</w:t>
      </w:r>
      <w:r w:rsidR="00810EAC">
        <w:t xml:space="preserve"> at the front, and kick point of the slant.</w:t>
      </w:r>
      <w:r w:rsidR="00296BB8">
        <w:t xml:space="preserve"> </w:t>
      </w:r>
      <w:r w:rsidR="00321076">
        <w:t>(Figure 5-2).</w:t>
      </w:r>
    </w:p>
    <w:p w14:paraId="76B98672" w14:textId="77777777" w:rsidR="00321076" w:rsidRDefault="00296BB8" w:rsidP="00321076">
      <w:pPr>
        <w:keepNext/>
        <w:jc w:val="center"/>
      </w:pPr>
      <w:r>
        <w:rPr>
          <w:noProof/>
        </w:rPr>
        <w:drawing>
          <wp:inline distT="0" distB="0" distL="0" distR="0" wp14:anchorId="1EEAAAC8" wp14:editId="0B724566">
            <wp:extent cx="3303917" cy="1862441"/>
            <wp:effectExtent l="0" t="0" r="0" b="5080"/>
            <wp:docPr id="36" name="Picture 6">
              <a:extLst xmlns:a="http://schemas.openxmlformats.org/drawingml/2006/main">
                <a:ext uri="{FF2B5EF4-FFF2-40B4-BE49-F238E27FC236}">
                  <a16:creationId xmlns:a16="http://schemas.microsoft.com/office/drawing/2014/main" id="{00000000-0008-0000-0100-000007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00000000-0008-0000-0100-000007000000}"/>
                        </a:ext>
                      </a:extLst>
                    </pic:cNvPr>
                    <pic:cNvPicPr>
                      <a:picLocks noChangeAspect="1"/>
                    </pic:cNvPicPr>
                  </pic:nvPicPr>
                  <pic:blipFill>
                    <a:blip r:embed="rId44"/>
                    <a:stretch>
                      <a:fillRect/>
                    </a:stretch>
                  </pic:blipFill>
                  <pic:spPr>
                    <a:xfrm>
                      <a:off x="0" y="0"/>
                      <a:ext cx="3324197" cy="1873873"/>
                    </a:xfrm>
                    <a:prstGeom prst="rect">
                      <a:avLst/>
                    </a:prstGeom>
                  </pic:spPr>
                </pic:pic>
              </a:graphicData>
            </a:graphic>
          </wp:inline>
        </w:drawing>
      </w:r>
    </w:p>
    <w:p w14:paraId="2E77C18E" w14:textId="050BAE09" w:rsidR="00B2394A" w:rsidRDefault="00321076" w:rsidP="00810EAC">
      <w:pPr>
        <w:pStyle w:val="Caption"/>
        <w:jc w:val="center"/>
      </w:pPr>
      <w:bookmarkStart w:id="64" w:name="_Toc30286994"/>
      <w:r>
        <w:t xml:space="preserve">Figure </w:t>
      </w:r>
      <w:fldSimple w:instr=" STYLEREF 1 \s ">
        <w:r w:rsidR="002A501D">
          <w:rPr>
            <w:noProof/>
          </w:rPr>
          <w:t>5</w:t>
        </w:r>
      </w:fldSimple>
      <w:r w:rsidR="002A501D">
        <w:noBreakHyphen/>
      </w:r>
      <w:fldSimple w:instr=" SEQ Figure \* ARABIC \s 1 ">
        <w:r w:rsidR="002A501D">
          <w:rPr>
            <w:noProof/>
          </w:rPr>
          <w:t>2</w:t>
        </w:r>
      </w:fldSimple>
      <w:r>
        <w:t xml:space="preserve"> -Vectors showing air speed around the Ahmed body. The red arrows coming from the </w:t>
      </w:r>
      <w:proofErr w:type="gramStart"/>
      <w:r>
        <w:t>leading edge</w:t>
      </w:r>
      <w:proofErr w:type="gramEnd"/>
      <w:r>
        <w:t xml:space="preserve"> radii show the highest speeds. The blue area at the rear shows a void with low air speed as the air </w:t>
      </w:r>
      <w:r w:rsidR="00ED3DD9">
        <w:t>re</w:t>
      </w:r>
      <w:r>
        <w:t>circulates in this wake region.</w:t>
      </w:r>
      <w:bookmarkEnd w:id="64"/>
    </w:p>
    <w:p w14:paraId="393D139F" w14:textId="688841BF" w:rsidR="00810EAC" w:rsidRDefault="00810EAC" w:rsidP="00810EAC">
      <w:r>
        <w:lastRenderedPageBreak/>
        <w:t xml:space="preserve">The blue area at the wake of the body demonstrates the air circulating back on itself to fill the void created by the rear end of the Ahmed body. </w:t>
      </w:r>
      <w:r w:rsidR="009A33A3">
        <w:t xml:space="preserve">Ahmed’s original finding also show that a large vortex should be observed at the rear of the body, starting with air from the side lapping up onto the </w:t>
      </w:r>
      <w:proofErr w:type="gramStart"/>
      <w:r w:rsidR="009A33A3">
        <w:t>low pressure</w:t>
      </w:r>
      <w:proofErr w:type="gramEnd"/>
      <w:r w:rsidR="009A33A3">
        <w:t xml:space="preserve"> region of the slant. </w:t>
      </w:r>
      <w:sdt>
        <w:sdtPr>
          <w:id w:val="1875886971"/>
          <w:citation/>
        </w:sdtPr>
        <w:sdtContent>
          <w:r w:rsidR="009A33A3">
            <w:fldChar w:fldCharType="begin"/>
          </w:r>
          <w:r w:rsidR="009A33A3">
            <w:instrText xml:space="preserve"> CITATION Ahm84 \l 2057 </w:instrText>
          </w:r>
          <w:r w:rsidR="009A33A3">
            <w:fldChar w:fldCharType="separate"/>
          </w:r>
          <w:r w:rsidR="00AD0F4A" w:rsidRPr="00AD0F4A">
            <w:rPr>
              <w:noProof/>
            </w:rPr>
            <w:t>(Ahmed, 1984)</w:t>
          </w:r>
          <w:r w:rsidR="009A33A3">
            <w:fldChar w:fldCharType="end"/>
          </w:r>
        </w:sdtContent>
      </w:sdt>
      <w:r w:rsidR="009A33A3">
        <w:t>. Using post processing to view the vortex regions, it can also be seen on the experiment carried out in CFD.</w:t>
      </w:r>
    </w:p>
    <w:p w14:paraId="568B3C39" w14:textId="77777777" w:rsidR="009A33A3" w:rsidRDefault="009A33A3" w:rsidP="009A33A3">
      <w:pPr>
        <w:keepNext/>
        <w:jc w:val="center"/>
      </w:pPr>
      <w:r>
        <w:rPr>
          <w:noProof/>
        </w:rPr>
        <w:drawing>
          <wp:inline distT="0" distB="0" distL="0" distR="0" wp14:anchorId="7A9AC3EF" wp14:editId="350366D0">
            <wp:extent cx="2626242" cy="2305443"/>
            <wp:effectExtent l="0" t="0" r="317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flipH="1">
                      <a:off x="0" y="0"/>
                      <a:ext cx="2969761" cy="2607000"/>
                    </a:xfrm>
                    <a:prstGeom prst="rect">
                      <a:avLst/>
                    </a:prstGeom>
                  </pic:spPr>
                </pic:pic>
              </a:graphicData>
            </a:graphic>
          </wp:inline>
        </w:drawing>
      </w:r>
      <w:r>
        <w:rPr>
          <w:noProof/>
        </w:rPr>
        <w:drawing>
          <wp:inline distT="0" distB="0" distL="0" distR="0" wp14:anchorId="7F29946B" wp14:editId="29B3BCF4">
            <wp:extent cx="2849526" cy="2303847"/>
            <wp:effectExtent l="0" t="0" r="8255" b="1270"/>
            <wp:docPr id="43" name="Picture 4">
              <a:extLst xmlns:a="http://schemas.openxmlformats.org/drawingml/2006/main">
                <a:ext uri="{FF2B5EF4-FFF2-40B4-BE49-F238E27FC236}">
                  <a16:creationId xmlns:a16="http://schemas.microsoft.com/office/drawing/2014/main" id="{00000000-0008-0000-0100-000005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0000000-0008-0000-0100-000005000000}"/>
                        </a:ext>
                      </a:extLst>
                    </pic:cNvPr>
                    <pic:cNvPicPr>
                      <a:picLocks noChangeAspect="1"/>
                    </pic:cNvPicPr>
                  </pic:nvPicPr>
                  <pic:blipFill rotWithShape="1">
                    <a:blip r:embed="rId46"/>
                    <a:srcRect r="30596"/>
                    <a:stretch/>
                  </pic:blipFill>
                  <pic:spPr bwMode="auto">
                    <a:xfrm>
                      <a:off x="0" y="0"/>
                      <a:ext cx="2849526" cy="2303847"/>
                    </a:xfrm>
                    <a:prstGeom prst="rect">
                      <a:avLst/>
                    </a:prstGeom>
                    <a:ln>
                      <a:noFill/>
                    </a:ln>
                    <a:extLst>
                      <a:ext uri="{53640926-AAD7-44D8-BBD7-CCE9431645EC}">
                        <a14:shadowObscured xmlns:a14="http://schemas.microsoft.com/office/drawing/2010/main"/>
                      </a:ext>
                    </a:extLst>
                  </pic:spPr>
                </pic:pic>
              </a:graphicData>
            </a:graphic>
          </wp:inline>
        </w:drawing>
      </w:r>
    </w:p>
    <w:p w14:paraId="4C201C95" w14:textId="6C20CE9D" w:rsidR="009A33A3" w:rsidRDefault="009A33A3" w:rsidP="009A33A3">
      <w:pPr>
        <w:pStyle w:val="Caption"/>
        <w:jc w:val="center"/>
      </w:pPr>
      <w:bookmarkStart w:id="65" w:name="_Toc30286995"/>
      <w:r>
        <w:t xml:space="preserve">Figure </w:t>
      </w:r>
      <w:fldSimple w:instr=" STYLEREF 1 \s ">
        <w:r w:rsidR="002A501D">
          <w:rPr>
            <w:noProof/>
          </w:rPr>
          <w:t>5</w:t>
        </w:r>
      </w:fldSimple>
      <w:r w:rsidR="002A501D">
        <w:noBreakHyphen/>
      </w:r>
      <w:fldSimple w:instr=" SEQ Figure \* ARABIC \s 1 ">
        <w:r w:rsidR="002A501D">
          <w:rPr>
            <w:noProof/>
          </w:rPr>
          <w:t>3</w:t>
        </w:r>
      </w:fldSimple>
      <w:r>
        <w:t xml:space="preserve"> – comparison of Ahmed’s original study against the CFD results. A strong vortex is shown to form at the rear of the body as high pressure bleeds into the low pressure created by the slant. The area of recirculation is also shown in Ahmed’s diagram. </w:t>
      </w:r>
      <w:sdt>
        <w:sdtPr>
          <w:id w:val="-1157844807"/>
          <w:citation/>
        </w:sdtPr>
        <w:sdtContent>
          <w:r>
            <w:fldChar w:fldCharType="begin"/>
          </w:r>
          <w:r>
            <w:instrText xml:space="preserve"> CITATION Ahm84 \l 2057 </w:instrText>
          </w:r>
          <w:r>
            <w:fldChar w:fldCharType="separate"/>
          </w:r>
          <w:r w:rsidR="00AD0F4A" w:rsidRPr="00AD0F4A">
            <w:rPr>
              <w:noProof/>
            </w:rPr>
            <w:t>(Ahmed, 1984)</w:t>
          </w:r>
          <w:r>
            <w:fldChar w:fldCharType="end"/>
          </w:r>
        </w:sdtContent>
      </w:sdt>
      <w:bookmarkEnd w:id="65"/>
    </w:p>
    <w:p w14:paraId="360F6E56" w14:textId="2E646367" w:rsidR="00017CE0" w:rsidRPr="00017CE0" w:rsidRDefault="002A501D" w:rsidP="00017CE0">
      <w:r>
        <w:rPr>
          <w:noProof/>
        </w:rPr>
        <mc:AlternateContent>
          <mc:Choice Requires="wps">
            <w:drawing>
              <wp:anchor distT="0" distB="0" distL="114300" distR="114300" simplePos="0" relativeHeight="251686912" behindDoc="0" locked="0" layoutInCell="1" allowOverlap="1" wp14:anchorId="75E05977" wp14:editId="41C369BA">
                <wp:simplePos x="0" y="0"/>
                <wp:positionH relativeFrom="column">
                  <wp:posOffset>84455</wp:posOffset>
                </wp:positionH>
                <wp:positionV relativeFrom="paragraph">
                  <wp:posOffset>2973321</wp:posOffset>
                </wp:positionV>
                <wp:extent cx="5646420" cy="635"/>
                <wp:effectExtent l="0" t="0" r="0" b="0"/>
                <wp:wrapSquare wrapText="bothSides"/>
                <wp:docPr id="47" name="Text Box 47"/>
                <wp:cNvGraphicFramePr/>
                <a:graphic xmlns:a="http://schemas.openxmlformats.org/drawingml/2006/main">
                  <a:graphicData uri="http://schemas.microsoft.com/office/word/2010/wordprocessingShape">
                    <wps:wsp>
                      <wps:cNvSpPr txBox="1"/>
                      <wps:spPr>
                        <a:xfrm>
                          <a:off x="0" y="0"/>
                          <a:ext cx="5646420" cy="635"/>
                        </a:xfrm>
                        <a:prstGeom prst="rect">
                          <a:avLst/>
                        </a:prstGeom>
                        <a:solidFill>
                          <a:prstClr val="white"/>
                        </a:solidFill>
                        <a:ln>
                          <a:noFill/>
                        </a:ln>
                      </wps:spPr>
                      <wps:txbx>
                        <w:txbxContent>
                          <w:p w14:paraId="729D8D92" w14:textId="214D1812" w:rsidR="00A02854" w:rsidRPr="002A501D" w:rsidRDefault="00A02854" w:rsidP="002A501D">
                            <w:pPr>
                              <w:pStyle w:val="Caption"/>
                            </w:pPr>
                            <w:bookmarkStart w:id="66" w:name="_Toc30286996"/>
                            <w:r>
                              <w:t xml:space="preserve">Figure </w:t>
                            </w:r>
                            <w:fldSimple w:instr=" STYLEREF 1 \s ">
                              <w:r>
                                <w:rPr>
                                  <w:noProof/>
                                </w:rPr>
                                <w:t>5</w:t>
                              </w:r>
                            </w:fldSimple>
                            <w:r>
                              <w:noBreakHyphen/>
                            </w:r>
                            <w:fldSimple w:instr=" SEQ Figure \* ARABIC \s 1 ">
                              <w:r>
                                <w:rPr>
                                  <w:noProof/>
                                </w:rPr>
                                <w:t>4</w:t>
                              </w:r>
                            </w:fldSimple>
                            <w:r>
                              <w:t xml:space="preserve"> – Graph showing the surface pressure distributions across the Ahmed body. as shown, a high pressure is seen at the stagnation point at the front of the body, with a large drop to lower pressure seen around the curvature of the front. The kick point along the top surface is show by the second drop in pressure.</w:t>
                            </w:r>
                            <w:bookmarkEnd w:id="66"/>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E05977" id="Text Box 47" o:spid="_x0000_s1033" type="#_x0000_t202" style="position:absolute;margin-left:6.65pt;margin-top:234.1pt;width:444.6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NUJLgIAAGYEAAAOAAAAZHJzL2Uyb0RvYy54bWysVMFu2zAMvQ/YPwi6L06yNCu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" stroked="f">
                <v:textbox style="mso-fit-shape-to-text:t" inset="0,0,0,0">
                  <w:txbxContent>
                    <w:p w14:paraId="729D8D92" w14:textId="214D1812" w:rsidR="00A02854" w:rsidRPr="002A501D" w:rsidRDefault="00A02854" w:rsidP="002A501D">
                      <w:pPr>
                        <w:pStyle w:val="Caption"/>
                      </w:pPr>
                      <w:bookmarkStart w:id="67" w:name="_Toc30286996"/>
                      <w:r>
                        <w:t xml:space="preserve">Figure </w:t>
                      </w:r>
                      <w:fldSimple w:instr=" STYLEREF 1 \s ">
                        <w:r>
                          <w:rPr>
                            <w:noProof/>
                          </w:rPr>
                          <w:t>5</w:t>
                        </w:r>
                      </w:fldSimple>
                      <w:r>
                        <w:noBreakHyphen/>
                      </w:r>
                      <w:fldSimple w:instr=" SEQ Figure \* ARABIC \s 1 ">
                        <w:r>
                          <w:rPr>
                            <w:noProof/>
                          </w:rPr>
                          <w:t>4</w:t>
                        </w:r>
                      </w:fldSimple>
                      <w:r>
                        <w:t xml:space="preserve"> – Graph showing the surface pressure distributions across the Ahmed body. as shown, a high pressure is seen at the stagnation point at the front of the body, with a large drop to lower pressure seen around the curvature of the front. The kick point along the top surface is show by the second drop in pressure.</w:t>
                      </w:r>
                      <w:bookmarkEnd w:id="67"/>
                      <w:r>
                        <w:t xml:space="preserve"> </w:t>
                      </w:r>
                    </w:p>
                  </w:txbxContent>
                </v:textbox>
                <w10:wrap type="square"/>
              </v:shape>
            </w:pict>
          </mc:Fallback>
        </mc:AlternateContent>
      </w:r>
    </w:p>
    <w:p w14:paraId="3CA007A0" w14:textId="3D0C98A5" w:rsidR="00C06E51" w:rsidRDefault="002A501D" w:rsidP="00B74A8A">
      <w:r w:rsidRPr="00017CE0">
        <w:drawing>
          <wp:anchor distT="0" distB="0" distL="114300" distR="114300" simplePos="0" relativeHeight="251683840" behindDoc="0" locked="0" layoutInCell="1" allowOverlap="1" wp14:anchorId="4EE8EC26" wp14:editId="008C4875">
            <wp:simplePos x="0" y="0"/>
            <wp:positionH relativeFrom="column">
              <wp:posOffset>0</wp:posOffset>
            </wp:positionH>
            <wp:positionV relativeFrom="paragraph">
              <wp:posOffset>0</wp:posOffset>
            </wp:positionV>
            <wp:extent cx="5731510" cy="2774950"/>
            <wp:effectExtent l="0" t="0" r="2540" b="6350"/>
            <wp:wrapSquare wrapText="bothSides"/>
            <wp:docPr id="44" name="Chart 44">
              <a:extLst xmlns:a="http://schemas.openxmlformats.org/drawingml/2006/main">
                <a:ext uri="{FF2B5EF4-FFF2-40B4-BE49-F238E27FC236}">
                  <a16:creationId xmlns:a16="http://schemas.microsoft.com/office/drawing/2014/main" id="{00000000-0008-0000-0100-00000C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14:sizeRelH relativeFrom="page">
              <wp14:pctWidth>0</wp14:pctWidth>
            </wp14:sizeRelH>
            <wp14:sizeRelV relativeFrom="page">
              <wp14:pctHeight>0</wp14:pctHeight>
            </wp14:sizeRelV>
          </wp:anchor>
        </w:drawing>
      </w:r>
      <w:r w:rsidRPr="00017CE0">
        <w:drawing>
          <wp:anchor distT="0" distB="0" distL="114300" distR="114300" simplePos="0" relativeHeight="251684864" behindDoc="0" locked="0" layoutInCell="1" allowOverlap="1" wp14:anchorId="332ACBFD" wp14:editId="1E6EC9AA">
            <wp:simplePos x="0" y="0"/>
            <wp:positionH relativeFrom="column">
              <wp:posOffset>84455</wp:posOffset>
            </wp:positionH>
            <wp:positionV relativeFrom="paragraph">
              <wp:posOffset>424815</wp:posOffset>
            </wp:positionV>
            <wp:extent cx="5646420" cy="1977390"/>
            <wp:effectExtent l="0" t="0" r="0" b="3810"/>
            <wp:wrapSquare wrapText="bothSides"/>
            <wp:docPr id="45" name="Picture 9">
              <a:extLst xmlns:a="http://schemas.openxmlformats.org/drawingml/2006/main">
                <a:ext uri="{FF2B5EF4-FFF2-40B4-BE49-F238E27FC236}">
                  <a16:creationId xmlns:a16="http://schemas.microsoft.com/office/drawing/2014/main" id="{00000000-0008-0000-0000-000064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00000000-0008-0000-0000-000064000000}"/>
                        </a:ext>
                      </a:extLst>
                    </pic:cNvPr>
                    <pic:cNvPicPr>
                      <a:picLocks noChangeAspect="1"/>
                    </pic:cNvPicPr>
                  </pic:nvPicPr>
                  <pic:blipFill rotWithShape="1">
                    <a:blip r:embed="rId48">
                      <a:alphaModFix amt="35000"/>
                      <a:extLst>
                        <a:ext uri="{BEBA8EAE-BF5A-486C-A8C5-ECC9F3942E4B}">
                          <a14:imgProps xmlns:a14="http://schemas.microsoft.com/office/drawing/2010/main">
                            <a14:imgLayer r:embed="rId49">
                              <a14:imgEffect>
                                <a14:saturation sat="400000"/>
                              </a14:imgEffect>
                            </a14:imgLayer>
                          </a14:imgProps>
                        </a:ext>
                        <a:ext uri="{28A0092B-C50C-407E-A947-70E740481C1C}">
                          <a14:useLocalDpi xmlns:a14="http://schemas.microsoft.com/office/drawing/2010/main" val="0"/>
                        </a:ext>
                      </a:extLst>
                    </a:blip>
                    <a:srcRect l="13206" t="46019" r="27978" b="20287"/>
                    <a:stretch/>
                  </pic:blipFill>
                  <pic:spPr bwMode="auto">
                    <a:xfrm>
                      <a:off x="0" y="0"/>
                      <a:ext cx="5646420" cy="1977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C3E1B">
        <w:t xml:space="preserve">Figure 5-4 shows pressure distribution along the distance of the Ahmed body. initially starting with an immediate high pressure of 250Pa as air hits the stagnation point, then quickly dropping to around -350Pa as  it moves over the front curve. Following the trace moving over the top of the body, it is shown to almost return to atmospheric before once again dropping sharply as it reaches the rear slant kick point. </w:t>
      </w:r>
      <w:r w:rsidR="00C06E51">
        <w:br w:type="page"/>
      </w:r>
    </w:p>
    <w:p w14:paraId="62515645" w14:textId="71FD7078" w:rsidR="00111898" w:rsidRDefault="00ED3DD9" w:rsidP="00B74A8A">
      <w:pPr>
        <w:pStyle w:val="Heading1"/>
        <w:numPr>
          <w:ilvl w:val="0"/>
          <w:numId w:val="9"/>
        </w:numPr>
      </w:pPr>
      <w:bookmarkStart w:id="68" w:name="_Toc30286962"/>
      <w:r>
        <w:lastRenderedPageBreak/>
        <w:t>Further work</w:t>
      </w:r>
      <w:bookmarkEnd w:id="68"/>
    </w:p>
    <w:p w14:paraId="65678A67" w14:textId="717A8B60" w:rsidR="00111898" w:rsidRPr="00092C6A" w:rsidRDefault="00ED3DD9" w:rsidP="00B74A8A">
      <w:r>
        <w:t>For further investigation into the Ahmed body, a study could be done</w:t>
      </w:r>
      <w:r w:rsidR="00092C6A">
        <w:t xml:space="preserve"> trying to replicate the original study performed by Ahmed himself to see how close CFD analysis could replicate the original test data. </w:t>
      </w:r>
      <w:r w:rsidR="00092C6A">
        <w:br/>
        <w:t xml:space="preserve">A study could also be performed </w:t>
      </w:r>
      <w:r>
        <w:t xml:space="preserve">on the effect of increasing the rear slant angle to find where separation begins to occur. </w:t>
      </w:r>
      <w:r w:rsidR="00092C6A">
        <w:br/>
      </w:r>
      <w:r>
        <w:t>Another study into how to improve the aerodynamics of the body to reduce drag could also be carried out using CAD and CFD software together, seeing if it is also possible to reduce the strength of the rear vortices.</w:t>
      </w:r>
      <w:r w:rsidR="00111898">
        <w:br w:type="page"/>
      </w:r>
    </w:p>
    <w:p w14:paraId="50357C7D" w14:textId="77777777" w:rsidR="00111898" w:rsidRDefault="00111898" w:rsidP="00B74A8A">
      <w:pPr>
        <w:pStyle w:val="Heading1"/>
        <w:numPr>
          <w:ilvl w:val="0"/>
          <w:numId w:val="9"/>
        </w:numPr>
      </w:pPr>
      <w:bookmarkStart w:id="69" w:name="_Toc30286963"/>
      <w:r>
        <w:lastRenderedPageBreak/>
        <w:t>Conclusion</w:t>
      </w:r>
      <w:bookmarkEnd w:id="69"/>
    </w:p>
    <w:p w14:paraId="27ED6A41" w14:textId="6E3F8C85" w:rsidR="00DD3EDB" w:rsidRDefault="00E72E68" w:rsidP="00B74A8A">
      <w:r>
        <w:t xml:space="preserve">Computational fluid dynamics is a useful tool that saves engineers a lot and money when understood and used correctly. In this report, the author has investigated different settings of some of the main aspects of the CFD software ANSYS Fluent. The size of the domain, meshing strategy, turbulence model, and boundary conditions can all affect the accuracy of results and how long a CFD problem can take to solve. </w:t>
      </w:r>
    </w:p>
    <w:p w14:paraId="2EF5B6E8" w14:textId="039DF27B" w:rsidR="00111898" w:rsidRPr="002D1878" w:rsidRDefault="00E72E68" w:rsidP="00B74A8A">
      <w:r>
        <w:t xml:space="preserve">Once accurate settings for domain, mesh, and turbulence models were found, a run combining the best settings was constructed, and  the results compared to previous experimental data. The results were within 5% difference for Cl and Cd </w:t>
      </w:r>
      <w:proofErr w:type="gramStart"/>
      <w:r>
        <w:t>values, and</w:t>
      </w:r>
      <w:proofErr w:type="gramEnd"/>
      <w:r>
        <w:t xml:space="preserve"> showed similar vortex patterns thus proving an accurate simulation of the experiment. </w:t>
      </w:r>
      <w:r w:rsidR="00111898">
        <w:br w:type="page"/>
      </w:r>
    </w:p>
    <w:bookmarkStart w:id="70" w:name="_Toc30286964" w:displacedByCustomXml="next"/>
    <w:sdt>
      <w:sdtPr>
        <w:rPr>
          <w:rFonts w:eastAsiaTheme="minorHAnsi" w:cstheme="minorHAnsi"/>
          <w:color w:val="auto"/>
          <w:sz w:val="22"/>
          <w:szCs w:val="18"/>
        </w:rPr>
        <w:id w:val="-317651174"/>
        <w:docPartObj>
          <w:docPartGallery w:val="Bibliographies"/>
          <w:docPartUnique/>
        </w:docPartObj>
      </w:sdtPr>
      <w:sdtContent>
        <w:p w14:paraId="3E4012F1" w14:textId="7B989896" w:rsidR="00FF22E9" w:rsidRDefault="00FF22E9">
          <w:pPr>
            <w:pStyle w:val="Heading1"/>
          </w:pPr>
          <w:r>
            <w:t>Refer</w:t>
          </w:r>
          <w:bookmarkStart w:id="71" w:name="_GoBack"/>
          <w:bookmarkEnd w:id="71"/>
          <w:r>
            <w:t>ences</w:t>
          </w:r>
          <w:bookmarkEnd w:id="70"/>
        </w:p>
        <w:sdt>
          <w:sdtPr>
            <w:id w:val="-573587230"/>
            <w:bibliography/>
          </w:sdtPr>
          <w:sdtContent>
            <w:p w14:paraId="77792F56" w14:textId="77777777" w:rsidR="00AD0F4A" w:rsidRDefault="00FF22E9" w:rsidP="00AD0F4A">
              <w:pPr>
                <w:pStyle w:val="Bibliography"/>
                <w:rPr>
                  <w:noProof/>
                  <w:sz w:val="24"/>
                  <w:szCs w:val="24"/>
                </w:rPr>
              </w:pPr>
              <w:r>
                <w:rPr>
                  <w:bCs w:val="0"/>
                </w:rPr>
                <w:fldChar w:fldCharType="begin"/>
              </w:r>
              <w:r>
                <w:instrText xml:space="preserve"> BIBLIOGRAPHY </w:instrText>
              </w:r>
              <w:r>
                <w:rPr>
                  <w:bCs w:val="0"/>
                </w:rPr>
                <w:fldChar w:fldCharType="separate"/>
              </w:r>
              <w:r w:rsidR="00AD0F4A">
                <w:rPr>
                  <w:noProof/>
                </w:rPr>
                <w:t xml:space="preserve">Ahmed, S. R., 1984. </w:t>
              </w:r>
              <w:r w:rsidR="00AD0F4A">
                <w:rPr>
                  <w:i/>
                  <w:iCs/>
                  <w:noProof/>
                </w:rPr>
                <w:t xml:space="preserve">Some Salient Features Of The Time Averaged Ground Vehicle Wake, </w:t>
              </w:r>
              <w:r w:rsidR="00AD0F4A">
                <w:rPr>
                  <w:noProof/>
                </w:rPr>
                <w:t>Detroit: SAE.</w:t>
              </w:r>
            </w:p>
            <w:p w14:paraId="7F1A001B" w14:textId="77777777" w:rsidR="00AD0F4A" w:rsidRDefault="00AD0F4A" w:rsidP="00AD0F4A">
              <w:pPr>
                <w:pStyle w:val="Bibliography"/>
                <w:rPr>
                  <w:noProof/>
                </w:rPr>
              </w:pPr>
              <w:r>
                <w:rPr>
                  <w:noProof/>
                </w:rPr>
                <w:t xml:space="preserve">Anderson, J. D., 1985. bernoulli and euler - the origins of theoretical fluid dynamics. In: S. Hazlett, ed. </w:t>
              </w:r>
              <w:r>
                <w:rPr>
                  <w:i/>
                  <w:iCs/>
                  <w:noProof/>
                </w:rPr>
                <w:t xml:space="preserve">Fundamentals of aerodynamics . </w:t>
              </w:r>
              <w:r>
                <w:rPr>
                  <w:noProof/>
                </w:rPr>
                <w:t>Singapore: McGraw-Hill Book Co, pp. 176-179.</w:t>
              </w:r>
            </w:p>
            <w:p w14:paraId="23831468" w14:textId="77777777" w:rsidR="00AD0F4A" w:rsidRDefault="00AD0F4A" w:rsidP="00AD0F4A">
              <w:pPr>
                <w:pStyle w:val="Bibliography"/>
                <w:rPr>
                  <w:noProof/>
                </w:rPr>
              </w:pPr>
              <w:r>
                <w:rPr>
                  <w:noProof/>
                </w:rPr>
                <w:t xml:space="preserve">ANSYS, 2006. </w:t>
              </w:r>
              <w:r>
                <w:rPr>
                  <w:i/>
                  <w:iCs/>
                  <w:noProof/>
                </w:rPr>
                <w:t xml:space="preserve">southampton.ac.uk. </w:t>
              </w:r>
              <w:r>
                <w:rPr>
                  <w:noProof/>
                </w:rPr>
                <w:t xml:space="preserve">[Online] </w:t>
              </w:r>
              <w:r>
                <w:rPr>
                  <w:noProof/>
                </w:rPr>
                <w:br/>
                <w:t xml:space="preserve">Available at: </w:t>
              </w:r>
              <w:r>
                <w:rPr>
                  <w:noProof/>
                  <w:u w:val="single"/>
                </w:rPr>
                <w:t>http://www.southampton.ac.uk/~nwb/lectures/GoodPracticeCFD/Articles/Turbulence_Notes_Fluent-v6.3.06.pdf</w:t>
              </w:r>
              <w:r>
                <w:rPr>
                  <w:noProof/>
                </w:rPr>
                <w:br/>
                <w:t>[Accessed 16 1 2020].</w:t>
              </w:r>
            </w:p>
            <w:p w14:paraId="76B29259" w14:textId="77777777" w:rsidR="00AD0F4A" w:rsidRDefault="00AD0F4A" w:rsidP="00AD0F4A">
              <w:pPr>
                <w:pStyle w:val="Bibliography"/>
                <w:rPr>
                  <w:noProof/>
                </w:rPr>
              </w:pPr>
              <w:r>
                <w:rPr>
                  <w:noProof/>
                </w:rPr>
                <w:t xml:space="preserve">Chaitanya, K., 2017. </w:t>
              </w:r>
              <w:r>
                <w:rPr>
                  <w:i/>
                  <w:iCs/>
                  <w:noProof/>
                </w:rPr>
                <w:t xml:space="preserve">Boundary Layer Modeling using Inflation Layers. </w:t>
              </w:r>
              <w:r>
                <w:rPr>
                  <w:noProof/>
                </w:rPr>
                <w:t xml:space="preserve">[Online] </w:t>
              </w:r>
              <w:r>
                <w:rPr>
                  <w:noProof/>
                </w:rPr>
                <w:br/>
                <w:t xml:space="preserve">Available at: </w:t>
              </w:r>
              <w:r>
                <w:rPr>
                  <w:noProof/>
                  <w:u w:val="single"/>
                </w:rPr>
                <w:t>http://www.cadfem.in/blog/organic/fbu/modeling-boundary-layer-inflation/</w:t>
              </w:r>
              <w:r>
                <w:rPr>
                  <w:noProof/>
                </w:rPr>
                <w:br/>
                <w:t>[Accessed 16 1 2020].</w:t>
              </w:r>
            </w:p>
            <w:p w14:paraId="3BA565DB" w14:textId="77777777" w:rsidR="00AD0F4A" w:rsidRDefault="00AD0F4A" w:rsidP="00AD0F4A">
              <w:pPr>
                <w:pStyle w:val="Bibliography"/>
                <w:rPr>
                  <w:noProof/>
                </w:rPr>
              </w:pPr>
              <w:r>
                <w:rPr>
                  <w:noProof/>
                </w:rPr>
                <w:t xml:space="preserve">Engineering.com, 2015. </w:t>
              </w:r>
              <w:r>
                <w:rPr>
                  <w:i/>
                  <w:iCs/>
                  <w:noProof/>
                </w:rPr>
                <w:t xml:space="preserve">3 Criteria for Assessing CFD Convergence. </w:t>
              </w:r>
              <w:r>
                <w:rPr>
                  <w:noProof/>
                </w:rPr>
                <w:t xml:space="preserve">[Online] </w:t>
              </w:r>
              <w:r>
                <w:rPr>
                  <w:noProof/>
                </w:rPr>
                <w:br/>
                <w:t xml:space="preserve">Available at: </w:t>
              </w:r>
              <w:r>
                <w:rPr>
                  <w:noProof/>
                  <w:u w:val="single"/>
                </w:rPr>
                <w:t>https://www.engineering.com/DesignSoftware/DesignSoftwareArticles/ArticleID/9296/3-Criteria-for-Assessing-CFD-Convergence.aspx</w:t>
              </w:r>
              <w:r>
                <w:rPr>
                  <w:noProof/>
                </w:rPr>
                <w:br/>
                <w:t>[Accessed 14 1 2020].</w:t>
              </w:r>
            </w:p>
            <w:p w14:paraId="53415069" w14:textId="77777777" w:rsidR="00AD0F4A" w:rsidRDefault="00AD0F4A" w:rsidP="00AD0F4A">
              <w:pPr>
                <w:pStyle w:val="Bibliography"/>
                <w:rPr>
                  <w:noProof/>
                </w:rPr>
              </w:pPr>
              <w:r>
                <w:rPr>
                  <w:noProof/>
                </w:rPr>
                <w:t xml:space="preserve">Fefferman, C. L., 2017. </w:t>
              </w:r>
              <w:r>
                <w:rPr>
                  <w:i/>
                  <w:iCs/>
                  <w:noProof/>
                </w:rPr>
                <w:t xml:space="preserve">Existance and smoothness of the Navier-Stokes equations. </w:t>
              </w:r>
              <w:r>
                <w:rPr>
                  <w:noProof/>
                </w:rPr>
                <w:t xml:space="preserve">[Online] </w:t>
              </w:r>
              <w:r>
                <w:rPr>
                  <w:noProof/>
                </w:rPr>
                <w:br/>
                <w:t xml:space="preserve">Available at: </w:t>
              </w:r>
              <w:r>
                <w:rPr>
                  <w:noProof/>
                  <w:u w:val="single"/>
                </w:rPr>
                <w:t>http://www.claymath.org/sites/default/files/navierstokes.pdf</w:t>
              </w:r>
              <w:r>
                <w:rPr>
                  <w:noProof/>
                </w:rPr>
                <w:br/>
                <w:t>[Accessed 11 1 2020].</w:t>
              </w:r>
            </w:p>
            <w:p w14:paraId="0BB69B6C" w14:textId="77777777" w:rsidR="00AD0F4A" w:rsidRDefault="00AD0F4A" w:rsidP="00AD0F4A">
              <w:pPr>
                <w:pStyle w:val="Bibliography"/>
                <w:rPr>
                  <w:noProof/>
                </w:rPr>
              </w:pPr>
              <w:r>
                <w:rPr>
                  <w:noProof/>
                </w:rPr>
                <w:t xml:space="preserve">Lanfrit, M., 2005. </w:t>
              </w:r>
              <w:r>
                <w:rPr>
                  <w:i/>
                  <w:iCs/>
                  <w:noProof/>
                </w:rPr>
                <w:t xml:space="preserve">Best practice guidlines for handling automotive external areodynamics with FLUENT, </w:t>
              </w:r>
              <w:r>
                <w:rPr>
                  <w:noProof/>
                </w:rPr>
                <w:t>s.l.: Fluent.</w:t>
              </w:r>
            </w:p>
            <w:p w14:paraId="77753873" w14:textId="77777777" w:rsidR="00AD0F4A" w:rsidRDefault="00AD0F4A" w:rsidP="00AD0F4A">
              <w:pPr>
                <w:pStyle w:val="Bibliography"/>
                <w:rPr>
                  <w:noProof/>
                </w:rPr>
              </w:pPr>
              <w:r>
                <w:rPr>
                  <w:noProof/>
                </w:rPr>
                <w:t xml:space="preserve">Löhner, R. &amp; Parikh, P., 1988. Generation of three‐dimensional unstructured grids by the advancing‐front method. </w:t>
              </w:r>
              <w:r>
                <w:rPr>
                  <w:i/>
                  <w:iCs/>
                  <w:noProof/>
                </w:rPr>
                <w:t xml:space="preserve">International journal for numerical methods in fluids, </w:t>
              </w:r>
              <w:r>
                <w:rPr>
                  <w:noProof/>
                </w:rPr>
                <w:t>8(10), p. 1135.</w:t>
              </w:r>
            </w:p>
            <w:p w14:paraId="67039926" w14:textId="77777777" w:rsidR="00AD0F4A" w:rsidRDefault="00AD0F4A" w:rsidP="00AD0F4A">
              <w:pPr>
                <w:pStyle w:val="Bibliography"/>
                <w:rPr>
                  <w:noProof/>
                </w:rPr>
              </w:pPr>
              <w:r>
                <w:rPr>
                  <w:noProof/>
                </w:rPr>
                <w:t xml:space="preserve">Meile, W. et al., 2011. Experiments and numerical simulations on the aerodynamics of the Ahmed body. </w:t>
              </w:r>
              <w:r>
                <w:rPr>
                  <w:i/>
                  <w:iCs/>
                  <w:noProof/>
                </w:rPr>
                <w:t xml:space="preserve">CFDLletters, </w:t>
              </w:r>
              <w:r>
                <w:rPr>
                  <w:noProof/>
                </w:rPr>
                <w:t>3(1), pp. 32-39.</w:t>
              </w:r>
            </w:p>
            <w:p w14:paraId="10172CEF" w14:textId="77777777" w:rsidR="00AD0F4A" w:rsidRDefault="00AD0F4A" w:rsidP="00AD0F4A">
              <w:pPr>
                <w:pStyle w:val="Bibliography"/>
                <w:rPr>
                  <w:noProof/>
                </w:rPr>
              </w:pPr>
              <w:r>
                <w:rPr>
                  <w:noProof/>
                </w:rPr>
                <w:t xml:space="preserve">NASA, 2015. </w:t>
              </w:r>
              <w:r>
                <w:rPr>
                  <w:i/>
                  <w:iCs/>
                  <w:noProof/>
                </w:rPr>
                <w:t xml:space="preserve">Navier-Stokes equations. </w:t>
              </w:r>
              <w:r>
                <w:rPr>
                  <w:noProof/>
                </w:rPr>
                <w:t>[Online].</w:t>
              </w:r>
            </w:p>
            <w:p w14:paraId="64239667" w14:textId="77777777" w:rsidR="00AD0F4A" w:rsidRDefault="00AD0F4A" w:rsidP="00AD0F4A">
              <w:pPr>
                <w:pStyle w:val="Bibliography"/>
                <w:rPr>
                  <w:noProof/>
                </w:rPr>
              </w:pPr>
              <w:r>
                <w:rPr>
                  <w:noProof/>
                </w:rPr>
                <w:t xml:space="preserve">Reynolds, O., 1895. On the Dynamical Theory of Incompressible Viscous Fluids and the Determination of the Criterion. </w:t>
              </w:r>
              <w:r>
                <w:rPr>
                  <w:i/>
                  <w:iCs/>
                  <w:noProof/>
                </w:rPr>
                <w:t xml:space="preserve">Philosophical Transactions of the Royal Society of London. A, </w:t>
              </w:r>
              <w:r>
                <w:rPr>
                  <w:noProof/>
                </w:rPr>
                <w:t>Volume 186.</w:t>
              </w:r>
            </w:p>
            <w:p w14:paraId="444DD57E" w14:textId="77777777" w:rsidR="00AD0F4A" w:rsidRDefault="00AD0F4A" w:rsidP="00AD0F4A">
              <w:pPr>
                <w:pStyle w:val="Bibliography"/>
                <w:rPr>
                  <w:noProof/>
                </w:rPr>
              </w:pPr>
              <w:r>
                <w:rPr>
                  <w:noProof/>
                </w:rPr>
                <w:t xml:space="preserve">Tudor, T., 2018. </w:t>
              </w:r>
              <w:r>
                <w:rPr>
                  <w:i/>
                  <w:iCs/>
                  <w:noProof/>
                </w:rPr>
                <w:t xml:space="preserve">CFD External Aerodynamics 2 Domain and Geometry. </w:t>
              </w:r>
              <w:r>
                <w:rPr>
                  <w:noProof/>
                </w:rPr>
                <w:t>Swansea: UWTSD.</w:t>
              </w:r>
            </w:p>
            <w:p w14:paraId="79042813" w14:textId="77777777" w:rsidR="00AD0F4A" w:rsidRDefault="00AD0F4A" w:rsidP="00AD0F4A">
              <w:pPr>
                <w:pStyle w:val="Bibliography"/>
                <w:rPr>
                  <w:noProof/>
                </w:rPr>
              </w:pPr>
              <w:r>
                <w:rPr>
                  <w:noProof/>
                </w:rPr>
                <w:t xml:space="preserve">Zhai, Z., 2007. Evaluation of Various Turbulence Models in Predicting Airflow and Turbulence in Enclosed Environments by CFD. </w:t>
              </w:r>
              <w:r>
                <w:rPr>
                  <w:i/>
                  <w:iCs/>
                  <w:noProof/>
                </w:rPr>
                <w:t xml:space="preserve">HVAC&amp;R Research, </w:t>
              </w:r>
              <w:r>
                <w:rPr>
                  <w:noProof/>
                </w:rPr>
                <w:t>13(6), p. 3.</w:t>
              </w:r>
            </w:p>
            <w:p w14:paraId="3B23813E" w14:textId="614F18D9" w:rsidR="00FF22E9" w:rsidRDefault="00FF22E9" w:rsidP="00AD0F4A">
              <w:r>
                <w:rPr>
                  <w:b/>
                  <w:bCs w:val="0"/>
                  <w:noProof/>
                </w:rPr>
                <w:fldChar w:fldCharType="end"/>
              </w:r>
            </w:p>
          </w:sdtContent>
        </w:sdt>
      </w:sdtContent>
    </w:sdt>
    <w:p w14:paraId="18F9F287" w14:textId="62A395B2" w:rsidR="00A51547" w:rsidRDefault="00A51547" w:rsidP="00B74A8A"/>
    <w:sectPr w:rsidR="00A51547" w:rsidSect="00381A5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890607" w14:textId="77777777" w:rsidR="000E4836" w:rsidRDefault="000E4836" w:rsidP="00B74A8A">
      <w:r>
        <w:separator/>
      </w:r>
    </w:p>
  </w:endnote>
  <w:endnote w:type="continuationSeparator" w:id="0">
    <w:p w14:paraId="63288C24" w14:textId="77777777" w:rsidR="000E4836" w:rsidRDefault="000E4836" w:rsidP="00B74A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 w:name="Chaparral Pro Light">
    <w:panose1 w:val="02060403030505090203"/>
    <w:charset w:val="00"/>
    <w:family w:val="roman"/>
    <w:notTrueType/>
    <w:pitch w:val="variable"/>
    <w:sig w:usb0="00000007" w:usb1="00000001"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8492426"/>
      <w:docPartObj>
        <w:docPartGallery w:val="Page Numbers (Bottom of Page)"/>
        <w:docPartUnique/>
      </w:docPartObj>
    </w:sdtPr>
    <w:sdtEndPr>
      <w:rPr>
        <w:noProof/>
      </w:rPr>
    </w:sdtEndPr>
    <w:sdtContent>
      <w:p w14:paraId="7AD5D405" w14:textId="77777777" w:rsidR="00A02854" w:rsidRDefault="00A02854" w:rsidP="00B74A8A">
        <w:pPr>
          <w:pStyle w:val="Footer"/>
        </w:pPr>
        <w:r>
          <w:fldChar w:fldCharType="begin"/>
        </w:r>
        <w:r>
          <w:instrText xml:space="preserve"> PAGE   \* MERGEFORMAT </w:instrText>
        </w:r>
        <w:r>
          <w:fldChar w:fldCharType="separate"/>
        </w:r>
        <w:r>
          <w:rPr>
            <w:noProof/>
          </w:rPr>
          <w:t>2</w:t>
        </w:r>
        <w:r>
          <w:rPr>
            <w:noProof/>
          </w:rPr>
          <w:fldChar w:fldCharType="end"/>
        </w:r>
      </w:p>
    </w:sdtContent>
  </w:sdt>
  <w:p w14:paraId="7833ABF7" w14:textId="77777777" w:rsidR="00A02854" w:rsidRDefault="00A02854" w:rsidP="00B74A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32B857" w14:textId="77777777" w:rsidR="000E4836" w:rsidRDefault="000E4836" w:rsidP="00B74A8A">
      <w:r>
        <w:separator/>
      </w:r>
    </w:p>
  </w:footnote>
  <w:footnote w:type="continuationSeparator" w:id="0">
    <w:p w14:paraId="281F0CEC" w14:textId="77777777" w:rsidR="000E4836" w:rsidRDefault="000E4836" w:rsidP="00B74A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209C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3A342BA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3E243DC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401C289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57E2439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6119593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6C9966B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6F0F706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707B76F3"/>
    <w:multiLevelType w:val="hybridMultilevel"/>
    <w:tmpl w:val="3732E310"/>
    <w:lvl w:ilvl="0" w:tplc="861E92E0">
      <w:start w:val="3"/>
      <w:numFmt w:val="bullet"/>
      <w:lvlText w:val=""/>
      <w:lvlJc w:val="left"/>
      <w:pPr>
        <w:ind w:left="720" w:hanging="360"/>
      </w:pPr>
      <w:rPr>
        <w:rFonts w:ascii="Calibri" w:eastAsiaTheme="minorHAnsi"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C4600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7F010FB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9"/>
  </w:num>
  <w:num w:numId="2">
    <w:abstractNumId w:val="6"/>
  </w:num>
  <w:num w:numId="3">
    <w:abstractNumId w:val="1"/>
  </w:num>
  <w:num w:numId="4">
    <w:abstractNumId w:val="4"/>
  </w:num>
  <w:num w:numId="5">
    <w:abstractNumId w:val="10"/>
  </w:num>
  <w:num w:numId="6">
    <w:abstractNumId w:val="7"/>
  </w:num>
  <w:num w:numId="7">
    <w:abstractNumId w:val="2"/>
  </w:num>
  <w:num w:numId="8">
    <w:abstractNumId w:val="3"/>
  </w:num>
  <w:num w:numId="9">
    <w:abstractNumId w:val="0"/>
  </w:num>
  <w:num w:numId="10">
    <w:abstractNumId w:val="5"/>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E51"/>
    <w:rsid w:val="000033FF"/>
    <w:rsid w:val="00017CE0"/>
    <w:rsid w:val="00026BD7"/>
    <w:rsid w:val="00032DD3"/>
    <w:rsid w:val="00033E3B"/>
    <w:rsid w:val="00050507"/>
    <w:rsid w:val="00061D2B"/>
    <w:rsid w:val="00070A66"/>
    <w:rsid w:val="00085523"/>
    <w:rsid w:val="0009275F"/>
    <w:rsid w:val="00092C6A"/>
    <w:rsid w:val="000A4462"/>
    <w:rsid w:val="000A4F45"/>
    <w:rsid w:val="000A528B"/>
    <w:rsid w:val="000B7334"/>
    <w:rsid w:val="000B74D8"/>
    <w:rsid w:val="000E4836"/>
    <w:rsid w:val="000E4F0B"/>
    <w:rsid w:val="00111898"/>
    <w:rsid w:val="0013370B"/>
    <w:rsid w:val="0013771E"/>
    <w:rsid w:val="001577F5"/>
    <w:rsid w:val="00174A29"/>
    <w:rsid w:val="00181CB8"/>
    <w:rsid w:val="00191664"/>
    <w:rsid w:val="001A3436"/>
    <w:rsid w:val="001D5FB0"/>
    <w:rsid w:val="001D7951"/>
    <w:rsid w:val="001E6DCF"/>
    <w:rsid w:val="001F4142"/>
    <w:rsid w:val="001F5813"/>
    <w:rsid w:val="00203A4F"/>
    <w:rsid w:val="00221344"/>
    <w:rsid w:val="002233BA"/>
    <w:rsid w:val="00232D40"/>
    <w:rsid w:val="00235598"/>
    <w:rsid w:val="00244CD4"/>
    <w:rsid w:val="00251240"/>
    <w:rsid w:val="002523F8"/>
    <w:rsid w:val="00266724"/>
    <w:rsid w:val="002831C3"/>
    <w:rsid w:val="00296BB8"/>
    <w:rsid w:val="002A501D"/>
    <w:rsid w:val="002B7F57"/>
    <w:rsid w:val="002D0951"/>
    <w:rsid w:val="002D1878"/>
    <w:rsid w:val="002E65EA"/>
    <w:rsid w:val="002F5B30"/>
    <w:rsid w:val="00306E3C"/>
    <w:rsid w:val="00321076"/>
    <w:rsid w:val="00357129"/>
    <w:rsid w:val="003574C0"/>
    <w:rsid w:val="003664E6"/>
    <w:rsid w:val="003756EC"/>
    <w:rsid w:val="00381A5E"/>
    <w:rsid w:val="003955FE"/>
    <w:rsid w:val="003A1A63"/>
    <w:rsid w:val="003C1590"/>
    <w:rsid w:val="003C48D2"/>
    <w:rsid w:val="003D7507"/>
    <w:rsid w:val="003F55F3"/>
    <w:rsid w:val="004034B7"/>
    <w:rsid w:val="00407029"/>
    <w:rsid w:val="00426B68"/>
    <w:rsid w:val="00436F76"/>
    <w:rsid w:val="00464514"/>
    <w:rsid w:val="0046697C"/>
    <w:rsid w:val="00473849"/>
    <w:rsid w:val="00473954"/>
    <w:rsid w:val="004744A3"/>
    <w:rsid w:val="00482301"/>
    <w:rsid w:val="004B613C"/>
    <w:rsid w:val="004D4F38"/>
    <w:rsid w:val="004E118A"/>
    <w:rsid w:val="004E7C7C"/>
    <w:rsid w:val="004F464F"/>
    <w:rsid w:val="00504A0C"/>
    <w:rsid w:val="005209F1"/>
    <w:rsid w:val="00530DA9"/>
    <w:rsid w:val="00545BD3"/>
    <w:rsid w:val="00561E80"/>
    <w:rsid w:val="00564321"/>
    <w:rsid w:val="00575547"/>
    <w:rsid w:val="00591962"/>
    <w:rsid w:val="00597D16"/>
    <w:rsid w:val="005C215E"/>
    <w:rsid w:val="005C3E1B"/>
    <w:rsid w:val="005E2EE9"/>
    <w:rsid w:val="00630BDE"/>
    <w:rsid w:val="00637BA2"/>
    <w:rsid w:val="00641E0C"/>
    <w:rsid w:val="00667218"/>
    <w:rsid w:val="006A43CB"/>
    <w:rsid w:val="006C61D8"/>
    <w:rsid w:val="006D2B92"/>
    <w:rsid w:val="006E33F6"/>
    <w:rsid w:val="006E3831"/>
    <w:rsid w:val="006E41F1"/>
    <w:rsid w:val="006F6D6E"/>
    <w:rsid w:val="0070468F"/>
    <w:rsid w:val="007048FD"/>
    <w:rsid w:val="00711E11"/>
    <w:rsid w:val="00723855"/>
    <w:rsid w:val="007312D5"/>
    <w:rsid w:val="00767535"/>
    <w:rsid w:val="00770626"/>
    <w:rsid w:val="00773429"/>
    <w:rsid w:val="007842FA"/>
    <w:rsid w:val="007878C6"/>
    <w:rsid w:val="00793371"/>
    <w:rsid w:val="00797BD6"/>
    <w:rsid w:val="007A3E8D"/>
    <w:rsid w:val="007A707F"/>
    <w:rsid w:val="007A77D9"/>
    <w:rsid w:val="007C491E"/>
    <w:rsid w:val="00802540"/>
    <w:rsid w:val="00810EAC"/>
    <w:rsid w:val="008110E0"/>
    <w:rsid w:val="0081501F"/>
    <w:rsid w:val="00823F76"/>
    <w:rsid w:val="0083525B"/>
    <w:rsid w:val="00847159"/>
    <w:rsid w:val="008760B2"/>
    <w:rsid w:val="00884397"/>
    <w:rsid w:val="008A2D34"/>
    <w:rsid w:val="008D23D9"/>
    <w:rsid w:val="008F7D38"/>
    <w:rsid w:val="00902DB7"/>
    <w:rsid w:val="009212CC"/>
    <w:rsid w:val="009334B1"/>
    <w:rsid w:val="00935A90"/>
    <w:rsid w:val="009628A6"/>
    <w:rsid w:val="00965244"/>
    <w:rsid w:val="009A015A"/>
    <w:rsid w:val="009A33A3"/>
    <w:rsid w:val="009C06CC"/>
    <w:rsid w:val="009D23C6"/>
    <w:rsid w:val="009D283E"/>
    <w:rsid w:val="009D3CDE"/>
    <w:rsid w:val="009D70B0"/>
    <w:rsid w:val="009E3EC4"/>
    <w:rsid w:val="009F6158"/>
    <w:rsid w:val="009F640B"/>
    <w:rsid w:val="00A02854"/>
    <w:rsid w:val="00A06B5A"/>
    <w:rsid w:val="00A51547"/>
    <w:rsid w:val="00A54396"/>
    <w:rsid w:val="00A707C8"/>
    <w:rsid w:val="00A7450D"/>
    <w:rsid w:val="00A83FF4"/>
    <w:rsid w:val="00A87F4C"/>
    <w:rsid w:val="00A942FC"/>
    <w:rsid w:val="00AD0F4A"/>
    <w:rsid w:val="00AD19C5"/>
    <w:rsid w:val="00B0195D"/>
    <w:rsid w:val="00B2256D"/>
    <w:rsid w:val="00B23529"/>
    <w:rsid w:val="00B2394A"/>
    <w:rsid w:val="00B32FBD"/>
    <w:rsid w:val="00B527FC"/>
    <w:rsid w:val="00B55A5A"/>
    <w:rsid w:val="00B61246"/>
    <w:rsid w:val="00B733EC"/>
    <w:rsid w:val="00B74A8A"/>
    <w:rsid w:val="00BA1168"/>
    <w:rsid w:val="00BA2755"/>
    <w:rsid w:val="00BD0812"/>
    <w:rsid w:val="00BD4C59"/>
    <w:rsid w:val="00BE490A"/>
    <w:rsid w:val="00C01984"/>
    <w:rsid w:val="00C06E51"/>
    <w:rsid w:val="00C35504"/>
    <w:rsid w:val="00C4747C"/>
    <w:rsid w:val="00C5143D"/>
    <w:rsid w:val="00C51A01"/>
    <w:rsid w:val="00C53BAE"/>
    <w:rsid w:val="00C63085"/>
    <w:rsid w:val="00C63674"/>
    <w:rsid w:val="00C75607"/>
    <w:rsid w:val="00C969CA"/>
    <w:rsid w:val="00CB56C7"/>
    <w:rsid w:val="00CE00C8"/>
    <w:rsid w:val="00CE0535"/>
    <w:rsid w:val="00CE7D36"/>
    <w:rsid w:val="00CF24E0"/>
    <w:rsid w:val="00D03C15"/>
    <w:rsid w:val="00D15746"/>
    <w:rsid w:val="00D2127C"/>
    <w:rsid w:val="00D66080"/>
    <w:rsid w:val="00D8696E"/>
    <w:rsid w:val="00D92B9F"/>
    <w:rsid w:val="00D950C2"/>
    <w:rsid w:val="00DA6FB1"/>
    <w:rsid w:val="00DD3EDB"/>
    <w:rsid w:val="00DE00A2"/>
    <w:rsid w:val="00E04A01"/>
    <w:rsid w:val="00E51E13"/>
    <w:rsid w:val="00E54006"/>
    <w:rsid w:val="00E56512"/>
    <w:rsid w:val="00E64155"/>
    <w:rsid w:val="00E72E68"/>
    <w:rsid w:val="00E75D2B"/>
    <w:rsid w:val="00EC01D6"/>
    <w:rsid w:val="00EC157B"/>
    <w:rsid w:val="00EC34FF"/>
    <w:rsid w:val="00ED3DD9"/>
    <w:rsid w:val="00F05AA3"/>
    <w:rsid w:val="00F13FEF"/>
    <w:rsid w:val="00F2159C"/>
    <w:rsid w:val="00F3068C"/>
    <w:rsid w:val="00F473F5"/>
    <w:rsid w:val="00F66CA7"/>
    <w:rsid w:val="00FA711C"/>
    <w:rsid w:val="00FB04ED"/>
    <w:rsid w:val="00FB6447"/>
    <w:rsid w:val="00FC3AF6"/>
    <w:rsid w:val="00FD1148"/>
    <w:rsid w:val="00FD61DF"/>
    <w:rsid w:val="00FF0D47"/>
    <w:rsid w:val="00FF129B"/>
    <w:rsid w:val="00FF2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93680"/>
  <w15:docId w15:val="{28C82078-4256-4C10-BA88-8976BFB58E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A8A"/>
    <w:rPr>
      <w:rFonts w:cstheme="minorHAnsi"/>
      <w:bCs/>
      <w:szCs w:val="18"/>
    </w:rPr>
  </w:style>
  <w:style w:type="paragraph" w:styleId="Heading1">
    <w:name w:val="heading 1"/>
    <w:basedOn w:val="Normal"/>
    <w:next w:val="Normal"/>
    <w:link w:val="Heading1Char"/>
    <w:uiPriority w:val="9"/>
    <w:qFormat/>
    <w:rsid w:val="00B0195D"/>
    <w:pPr>
      <w:keepNext/>
      <w:keepLines/>
      <w:spacing w:before="240" w:after="0"/>
      <w:outlineLvl w:val="0"/>
    </w:pPr>
    <w:rPr>
      <w:rFonts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06E51"/>
    <w:pPr>
      <w:keepNext/>
      <w:keepLines/>
      <w:spacing w:before="40" w:after="0"/>
      <w:outlineLvl w:val="1"/>
    </w:pPr>
    <w:rPr>
      <w:rFonts w:eastAsiaTheme="majorEastAsia"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3756EC"/>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6E51"/>
    <w:pPr>
      <w:spacing w:after="160"/>
      <w:ind w:left="720"/>
      <w:contextualSpacing/>
    </w:pPr>
  </w:style>
  <w:style w:type="character" w:customStyle="1" w:styleId="Heading1Char">
    <w:name w:val="Heading 1 Char"/>
    <w:basedOn w:val="DefaultParagraphFont"/>
    <w:link w:val="Heading1"/>
    <w:uiPriority w:val="9"/>
    <w:rsid w:val="00B0195D"/>
    <w:rPr>
      <w:rFonts w:ascii="Arial" w:eastAsiaTheme="majorEastAsia" w:hAnsi="Arial" w:cstheme="majorBidi"/>
      <w:color w:val="365F91" w:themeColor="accent1" w:themeShade="BF"/>
      <w:sz w:val="32"/>
      <w:szCs w:val="32"/>
    </w:rPr>
  </w:style>
  <w:style w:type="character" w:customStyle="1" w:styleId="Heading2Char">
    <w:name w:val="Heading 2 Char"/>
    <w:basedOn w:val="DefaultParagraphFont"/>
    <w:link w:val="Heading2"/>
    <w:uiPriority w:val="9"/>
    <w:rsid w:val="00C06E51"/>
    <w:rPr>
      <w:rFonts w:ascii="Arial" w:eastAsiaTheme="majorEastAsia" w:hAnsi="Arial" w:cstheme="majorBidi"/>
      <w:color w:val="365F91" w:themeColor="accent1" w:themeShade="BF"/>
      <w:sz w:val="26"/>
      <w:szCs w:val="26"/>
    </w:rPr>
  </w:style>
  <w:style w:type="paragraph" w:styleId="Header">
    <w:name w:val="header"/>
    <w:basedOn w:val="Normal"/>
    <w:link w:val="HeaderChar"/>
    <w:uiPriority w:val="99"/>
    <w:unhideWhenUsed/>
    <w:rsid w:val="00381A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A5E"/>
    <w:rPr>
      <w:rFonts w:ascii="Arial" w:hAnsi="Arial"/>
    </w:rPr>
  </w:style>
  <w:style w:type="paragraph" w:styleId="Footer">
    <w:name w:val="footer"/>
    <w:basedOn w:val="Normal"/>
    <w:link w:val="FooterChar"/>
    <w:uiPriority w:val="99"/>
    <w:unhideWhenUsed/>
    <w:rsid w:val="00381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A5E"/>
    <w:rPr>
      <w:rFonts w:ascii="Arial" w:hAnsi="Arial"/>
    </w:rPr>
  </w:style>
  <w:style w:type="paragraph" w:styleId="TOCHeading">
    <w:name w:val="TOC Heading"/>
    <w:basedOn w:val="Heading1"/>
    <w:next w:val="Normal"/>
    <w:uiPriority w:val="39"/>
    <w:unhideWhenUsed/>
    <w:qFormat/>
    <w:rsid w:val="00561E80"/>
    <w:p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561E80"/>
    <w:pPr>
      <w:tabs>
        <w:tab w:val="right" w:leader="dot" w:pos="9016"/>
      </w:tabs>
      <w:spacing w:after="100"/>
    </w:pPr>
  </w:style>
  <w:style w:type="paragraph" w:styleId="TOC2">
    <w:name w:val="toc 2"/>
    <w:basedOn w:val="Normal"/>
    <w:next w:val="Normal"/>
    <w:autoRedefine/>
    <w:uiPriority w:val="39"/>
    <w:unhideWhenUsed/>
    <w:rsid w:val="00561E80"/>
    <w:pPr>
      <w:spacing w:after="100"/>
      <w:ind w:left="220"/>
    </w:pPr>
  </w:style>
  <w:style w:type="character" w:styleId="Hyperlink">
    <w:name w:val="Hyperlink"/>
    <w:basedOn w:val="DefaultParagraphFont"/>
    <w:uiPriority w:val="99"/>
    <w:unhideWhenUsed/>
    <w:rsid w:val="00561E80"/>
    <w:rPr>
      <w:color w:val="0000FF" w:themeColor="hyperlink"/>
      <w:u w:val="single"/>
    </w:rPr>
  </w:style>
  <w:style w:type="table" w:styleId="TableGrid">
    <w:name w:val="Table Grid"/>
    <w:basedOn w:val="TableNormal"/>
    <w:uiPriority w:val="59"/>
    <w:unhideWhenUsed/>
    <w:rsid w:val="00561E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A707F"/>
    <w:pPr>
      <w:spacing w:line="240" w:lineRule="auto"/>
    </w:pPr>
    <w:rPr>
      <w:i/>
      <w:iCs/>
      <w:color w:val="1F497D" w:themeColor="text2"/>
      <w:sz w:val="18"/>
    </w:rPr>
  </w:style>
  <w:style w:type="paragraph" w:styleId="TableofFigures">
    <w:name w:val="table of figures"/>
    <w:basedOn w:val="Normal"/>
    <w:next w:val="Normal"/>
    <w:uiPriority w:val="99"/>
    <w:unhideWhenUsed/>
    <w:rsid w:val="007A707F"/>
    <w:pPr>
      <w:spacing w:after="0"/>
    </w:pPr>
  </w:style>
  <w:style w:type="paragraph" w:styleId="BalloonText">
    <w:name w:val="Balloon Text"/>
    <w:basedOn w:val="Normal"/>
    <w:link w:val="BalloonTextChar"/>
    <w:uiPriority w:val="99"/>
    <w:semiHidden/>
    <w:unhideWhenUsed/>
    <w:rsid w:val="004669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697C"/>
    <w:rPr>
      <w:rFonts w:ascii="Tahoma" w:hAnsi="Tahoma" w:cs="Tahoma"/>
      <w:sz w:val="16"/>
      <w:szCs w:val="16"/>
    </w:rPr>
  </w:style>
  <w:style w:type="paragraph" w:styleId="Bibliography">
    <w:name w:val="Bibliography"/>
    <w:basedOn w:val="Normal"/>
    <w:next w:val="Normal"/>
    <w:uiPriority w:val="37"/>
    <w:unhideWhenUsed/>
    <w:rsid w:val="00FF22E9"/>
  </w:style>
  <w:style w:type="character" w:customStyle="1" w:styleId="Heading3Char">
    <w:name w:val="Heading 3 Char"/>
    <w:basedOn w:val="DefaultParagraphFont"/>
    <w:link w:val="Heading3"/>
    <w:uiPriority w:val="9"/>
    <w:rsid w:val="003756EC"/>
    <w:rPr>
      <w:rFonts w:asciiTheme="majorHAnsi" w:eastAsiaTheme="majorEastAsia" w:hAnsiTheme="majorHAnsi" w:cstheme="majorBidi"/>
      <w:bCs/>
      <w:color w:val="243F60" w:themeColor="accent1" w:themeShade="7F"/>
      <w:sz w:val="24"/>
      <w:szCs w:val="24"/>
    </w:rPr>
  </w:style>
  <w:style w:type="paragraph" w:styleId="TOC3">
    <w:name w:val="toc 3"/>
    <w:basedOn w:val="Normal"/>
    <w:next w:val="Normal"/>
    <w:autoRedefine/>
    <w:uiPriority w:val="39"/>
    <w:unhideWhenUsed/>
    <w:rsid w:val="007A3E8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22812">
      <w:bodyDiv w:val="1"/>
      <w:marLeft w:val="0"/>
      <w:marRight w:val="0"/>
      <w:marTop w:val="0"/>
      <w:marBottom w:val="0"/>
      <w:divBdr>
        <w:top w:val="none" w:sz="0" w:space="0" w:color="auto"/>
        <w:left w:val="none" w:sz="0" w:space="0" w:color="auto"/>
        <w:bottom w:val="none" w:sz="0" w:space="0" w:color="auto"/>
        <w:right w:val="none" w:sz="0" w:space="0" w:color="auto"/>
      </w:divBdr>
    </w:div>
    <w:div w:id="14119304">
      <w:bodyDiv w:val="1"/>
      <w:marLeft w:val="0"/>
      <w:marRight w:val="0"/>
      <w:marTop w:val="0"/>
      <w:marBottom w:val="0"/>
      <w:divBdr>
        <w:top w:val="none" w:sz="0" w:space="0" w:color="auto"/>
        <w:left w:val="none" w:sz="0" w:space="0" w:color="auto"/>
        <w:bottom w:val="none" w:sz="0" w:space="0" w:color="auto"/>
        <w:right w:val="none" w:sz="0" w:space="0" w:color="auto"/>
      </w:divBdr>
    </w:div>
    <w:div w:id="18896479">
      <w:bodyDiv w:val="1"/>
      <w:marLeft w:val="0"/>
      <w:marRight w:val="0"/>
      <w:marTop w:val="0"/>
      <w:marBottom w:val="0"/>
      <w:divBdr>
        <w:top w:val="none" w:sz="0" w:space="0" w:color="auto"/>
        <w:left w:val="none" w:sz="0" w:space="0" w:color="auto"/>
        <w:bottom w:val="none" w:sz="0" w:space="0" w:color="auto"/>
        <w:right w:val="none" w:sz="0" w:space="0" w:color="auto"/>
      </w:divBdr>
    </w:div>
    <w:div w:id="34234773">
      <w:bodyDiv w:val="1"/>
      <w:marLeft w:val="0"/>
      <w:marRight w:val="0"/>
      <w:marTop w:val="0"/>
      <w:marBottom w:val="0"/>
      <w:divBdr>
        <w:top w:val="none" w:sz="0" w:space="0" w:color="auto"/>
        <w:left w:val="none" w:sz="0" w:space="0" w:color="auto"/>
        <w:bottom w:val="none" w:sz="0" w:space="0" w:color="auto"/>
        <w:right w:val="none" w:sz="0" w:space="0" w:color="auto"/>
      </w:divBdr>
    </w:div>
    <w:div w:id="39596390">
      <w:bodyDiv w:val="1"/>
      <w:marLeft w:val="0"/>
      <w:marRight w:val="0"/>
      <w:marTop w:val="0"/>
      <w:marBottom w:val="0"/>
      <w:divBdr>
        <w:top w:val="none" w:sz="0" w:space="0" w:color="auto"/>
        <w:left w:val="none" w:sz="0" w:space="0" w:color="auto"/>
        <w:bottom w:val="none" w:sz="0" w:space="0" w:color="auto"/>
        <w:right w:val="none" w:sz="0" w:space="0" w:color="auto"/>
      </w:divBdr>
    </w:div>
    <w:div w:id="42140503">
      <w:bodyDiv w:val="1"/>
      <w:marLeft w:val="0"/>
      <w:marRight w:val="0"/>
      <w:marTop w:val="0"/>
      <w:marBottom w:val="0"/>
      <w:divBdr>
        <w:top w:val="none" w:sz="0" w:space="0" w:color="auto"/>
        <w:left w:val="none" w:sz="0" w:space="0" w:color="auto"/>
        <w:bottom w:val="none" w:sz="0" w:space="0" w:color="auto"/>
        <w:right w:val="none" w:sz="0" w:space="0" w:color="auto"/>
      </w:divBdr>
    </w:div>
    <w:div w:id="48111198">
      <w:bodyDiv w:val="1"/>
      <w:marLeft w:val="0"/>
      <w:marRight w:val="0"/>
      <w:marTop w:val="0"/>
      <w:marBottom w:val="0"/>
      <w:divBdr>
        <w:top w:val="none" w:sz="0" w:space="0" w:color="auto"/>
        <w:left w:val="none" w:sz="0" w:space="0" w:color="auto"/>
        <w:bottom w:val="none" w:sz="0" w:space="0" w:color="auto"/>
        <w:right w:val="none" w:sz="0" w:space="0" w:color="auto"/>
      </w:divBdr>
    </w:div>
    <w:div w:id="60325666">
      <w:bodyDiv w:val="1"/>
      <w:marLeft w:val="0"/>
      <w:marRight w:val="0"/>
      <w:marTop w:val="0"/>
      <w:marBottom w:val="0"/>
      <w:divBdr>
        <w:top w:val="none" w:sz="0" w:space="0" w:color="auto"/>
        <w:left w:val="none" w:sz="0" w:space="0" w:color="auto"/>
        <w:bottom w:val="none" w:sz="0" w:space="0" w:color="auto"/>
        <w:right w:val="none" w:sz="0" w:space="0" w:color="auto"/>
      </w:divBdr>
    </w:div>
    <w:div w:id="94441589">
      <w:bodyDiv w:val="1"/>
      <w:marLeft w:val="0"/>
      <w:marRight w:val="0"/>
      <w:marTop w:val="0"/>
      <w:marBottom w:val="0"/>
      <w:divBdr>
        <w:top w:val="none" w:sz="0" w:space="0" w:color="auto"/>
        <w:left w:val="none" w:sz="0" w:space="0" w:color="auto"/>
        <w:bottom w:val="none" w:sz="0" w:space="0" w:color="auto"/>
        <w:right w:val="none" w:sz="0" w:space="0" w:color="auto"/>
      </w:divBdr>
    </w:div>
    <w:div w:id="107622959">
      <w:bodyDiv w:val="1"/>
      <w:marLeft w:val="0"/>
      <w:marRight w:val="0"/>
      <w:marTop w:val="0"/>
      <w:marBottom w:val="0"/>
      <w:divBdr>
        <w:top w:val="none" w:sz="0" w:space="0" w:color="auto"/>
        <w:left w:val="none" w:sz="0" w:space="0" w:color="auto"/>
        <w:bottom w:val="none" w:sz="0" w:space="0" w:color="auto"/>
        <w:right w:val="none" w:sz="0" w:space="0" w:color="auto"/>
      </w:divBdr>
    </w:div>
    <w:div w:id="116922492">
      <w:bodyDiv w:val="1"/>
      <w:marLeft w:val="0"/>
      <w:marRight w:val="0"/>
      <w:marTop w:val="0"/>
      <w:marBottom w:val="0"/>
      <w:divBdr>
        <w:top w:val="none" w:sz="0" w:space="0" w:color="auto"/>
        <w:left w:val="none" w:sz="0" w:space="0" w:color="auto"/>
        <w:bottom w:val="none" w:sz="0" w:space="0" w:color="auto"/>
        <w:right w:val="none" w:sz="0" w:space="0" w:color="auto"/>
      </w:divBdr>
    </w:div>
    <w:div w:id="120272439">
      <w:bodyDiv w:val="1"/>
      <w:marLeft w:val="0"/>
      <w:marRight w:val="0"/>
      <w:marTop w:val="0"/>
      <w:marBottom w:val="0"/>
      <w:divBdr>
        <w:top w:val="none" w:sz="0" w:space="0" w:color="auto"/>
        <w:left w:val="none" w:sz="0" w:space="0" w:color="auto"/>
        <w:bottom w:val="none" w:sz="0" w:space="0" w:color="auto"/>
        <w:right w:val="none" w:sz="0" w:space="0" w:color="auto"/>
      </w:divBdr>
    </w:div>
    <w:div w:id="140276487">
      <w:bodyDiv w:val="1"/>
      <w:marLeft w:val="0"/>
      <w:marRight w:val="0"/>
      <w:marTop w:val="0"/>
      <w:marBottom w:val="0"/>
      <w:divBdr>
        <w:top w:val="none" w:sz="0" w:space="0" w:color="auto"/>
        <w:left w:val="none" w:sz="0" w:space="0" w:color="auto"/>
        <w:bottom w:val="none" w:sz="0" w:space="0" w:color="auto"/>
        <w:right w:val="none" w:sz="0" w:space="0" w:color="auto"/>
      </w:divBdr>
    </w:div>
    <w:div w:id="154881447">
      <w:bodyDiv w:val="1"/>
      <w:marLeft w:val="0"/>
      <w:marRight w:val="0"/>
      <w:marTop w:val="0"/>
      <w:marBottom w:val="0"/>
      <w:divBdr>
        <w:top w:val="none" w:sz="0" w:space="0" w:color="auto"/>
        <w:left w:val="none" w:sz="0" w:space="0" w:color="auto"/>
        <w:bottom w:val="none" w:sz="0" w:space="0" w:color="auto"/>
        <w:right w:val="none" w:sz="0" w:space="0" w:color="auto"/>
      </w:divBdr>
    </w:div>
    <w:div w:id="156699802">
      <w:bodyDiv w:val="1"/>
      <w:marLeft w:val="0"/>
      <w:marRight w:val="0"/>
      <w:marTop w:val="0"/>
      <w:marBottom w:val="0"/>
      <w:divBdr>
        <w:top w:val="none" w:sz="0" w:space="0" w:color="auto"/>
        <w:left w:val="none" w:sz="0" w:space="0" w:color="auto"/>
        <w:bottom w:val="none" w:sz="0" w:space="0" w:color="auto"/>
        <w:right w:val="none" w:sz="0" w:space="0" w:color="auto"/>
      </w:divBdr>
    </w:div>
    <w:div w:id="159585212">
      <w:bodyDiv w:val="1"/>
      <w:marLeft w:val="0"/>
      <w:marRight w:val="0"/>
      <w:marTop w:val="0"/>
      <w:marBottom w:val="0"/>
      <w:divBdr>
        <w:top w:val="none" w:sz="0" w:space="0" w:color="auto"/>
        <w:left w:val="none" w:sz="0" w:space="0" w:color="auto"/>
        <w:bottom w:val="none" w:sz="0" w:space="0" w:color="auto"/>
        <w:right w:val="none" w:sz="0" w:space="0" w:color="auto"/>
      </w:divBdr>
    </w:div>
    <w:div w:id="163475682">
      <w:bodyDiv w:val="1"/>
      <w:marLeft w:val="0"/>
      <w:marRight w:val="0"/>
      <w:marTop w:val="0"/>
      <w:marBottom w:val="0"/>
      <w:divBdr>
        <w:top w:val="none" w:sz="0" w:space="0" w:color="auto"/>
        <w:left w:val="none" w:sz="0" w:space="0" w:color="auto"/>
        <w:bottom w:val="none" w:sz="0" w:space="0" w:color="auto"/>
        <w:right w:val="none" w:sz="0" w:space="0" w:color="auto"/>
      </w:divBdr>
    </w:div>
    <w:div w:id="167914298">
      <w:bodyDiv w:val="1"/>
      <w:marLeft w:val="0"/>
      <w:marRight w:val="0"/>
      <w:marTop w:val="0"/>
      <w:marBottom w:val="0"/>
      <w:divBdr>
        <w:top w:val="none" w:sz="0" w:space="0" w:color="auto"/>
        <w:left w:val="none" w:sz="0" w:space="0" w:color="auto"/>
        <w:bottom w:val="none" w:sz="0" w:space="0" w:color="auto"/>
        <w:right w:val="none" w:sz="0" w:space="0" w:color="auto"/>
      </w:divBdr>
    </w:div>
    <w:div w:id="174730224">
      <w:bodyDiv w:val="1"/>
      <w:marLeft w:val="0"/>
      <w:marRight w:val="0"/>
      <w:marTop w:val="0"/>
      <w:marBottom w:val="0"/>
      <w:divBdr>
        <w:top w:val="none" w:sz="0" w:space="0" w:color="auto"/>
        <w:left w:val="none" w:sz="0" w:space="0" w:color="auto"/>
        <w:bottom w:val="none" w:sz="0" w:space="0" w:color="auto"/>
        <w:right w:val="none" w:sz="0" w:space="0" w:color="auto"/>
      </w:divBdr>
    </w:div>
    <w:div w:id="176621842">
      <w:bodyDiv w:val="1"/>
      <w:marLeft w:val="0"/>
      <w:marRight w:val="0"/>
      <w:marTop w:val="0"/>
      <w:marBottom w:val="0"/>
      <w:divBdr>
        <w:top w:val="none" w:sz="0" w:space="0" w:color="auto"/>
        <w:left w:val="none" w:sz="0" w:space="0" w:color="auto"/>
        <w:bottom w:val="none" w:sz="0" w:space="0" w:color="auto"/>
        <w:right w:val="none" w:sz="0" w:space="0" w:color="auto"/>
      </w:divBdr>
    </w:div>
    <w:div w:id="248851108">
      <w:bodyDiv w:val="1"/>
      <w:marLeft w:val="0"/>
      <w:marRight w:val="0"/>
      <w:marTop w:val="0"/>
      <w:marBottom w:val="0"/>
      <w:divBdr>
        <w:top w:val="none" w:sz="0" w:space="0" w:color="auto"/>
        <w:left w:val="none" w:sz="0" w:space="0" w:color="auto"/>
        <w:bottom w:val="none" w:sz="0" w:space="0" w:color="auto"/>
        <w:right w:val="none" w:sz="0" w:space="0" w:color="auto"/>
      </w:divBdr>
    </w:div>
    <w:div w:id="285359931">
      <w:bodyDiv w:val="1"/>
      <w:marLeft w:val="0"/>
      <w:marRight w:val="0"/>
      <w:marTop w:val="0"/>
      <w:marBottom w:val="0"/>
      <w:divBdr>
        <w:top w:val="none" w:sz="0" w:space="0" w:color="auto"/>
        <w:left w:val="none" w:sz="0" w:space="0" w:color="auto"/>
        <w:bottom w:val="none" w:sz="0" w:space="0" w:color="auto"/>
        <w:right w:val="none" w:sz="0" w:space="0" w:color="auto"/>
      </w:divBdr>
    </w:div>
    <w:div w:id="328563240">
      <w:bodyDiv w:val="1"/>
      <w:marLeft w:val="0"/>
      <w:marRight w:val="0"/>
      <w:marTop w:val="0"/>
      <w:marBottom w:val="0"/>
      <w:divBdr>
        <w:top w:val="none" w:sz="0" w:space="0" w:color="auto"/>
        <w:left w:val="none" w:sz="0" w:space="0" w:color="auto"/>
        <w:bottom w:val="none" w:sz="0" w:space="0" w:color="auto"/>
        <w:right w:val="none" w:sz="0" w:space="0" w:color="auto"/>
      </w:divBdr>
    </w:div>
    <w:div w:id="336663606">
      <w:bodyDiv w:val="1"/>
      <w:marLeft w:val="0"/>
      <w:marRight w:val="0"/>
      <w:marTop w:val="0"/>
      <w:marBottom w:val="0"/>
      <w:divBdr>
        <w:top w:val="none" w:sz="0" w:space="0" w:color="auto"/>
        <w:left w:val="none" w:sz="0" w:space="0" w:color="auto"/>
        <w:bottom w:val="none" w:sz="0" w:space="0" w:color="auto"/>
        <w:right w:val="none" w:sz="0" w:space="0" w:color="auto"/>
      </w:divBdr>
    </w:div>
    <w:div w:id="360665164">
      <w:bodyDiv w:val="1"/>
      <w:marLeft w:val="0"/>
      <w:marRight w:val="0"/>
      <w:marTop w:val="0"/>
      <w:marBottom w:val="0"/>
      <w:divBdr>
        <w:top w:val="none" w:sz="0" w:space="0" w:color="auto"/>
        <w:left w:val="none" w:sz="0" w:space="0" w:color="auto"/>
        <w:bottom w:val="none" w:sz="0" w:space="0" w:color="auto"/>
        <w:right w:val="none" w:sz="0" w:space="0" w:color="auto"/>
      </w:divBdr>
    </w:div>
    <w:div w:id="380521569">
      <w:bodyDiv w:val="1"/>
      <w:marLeft w:val="0"/>
      <w:marRight w:val="0"/>
      <w:marTop w:val="0"/>
      <w:marBottom w:val="0"/>
      <w:divBdr>
        <w:top w:val="none" w:sz="0" w:space="0" w:color="auto"/>
        <w:left w:val="none" w:sz="0" w:space="0" w:color="auto"/>
        <w:bottom w:val="none" w:sz="0" w:space="0" w:color="auto"/>
        <w:right w:val="none" w:sz="0" w:space="0" w:color="auto"/>
      </w:divBdr>
    </w:div>
    <w:div w:id="404570730">
      <w:bodyDiv w:val="1"/>
      <w:marLeft w:val="0"/>
      <w:marRight w:val="0"/>
      <w:marTop w:val="0"/>
      <w:marBottom w:val="0"/>
      <w:divBdr>
        <w:top w:val="none" w:sz="0" w:space="0" w:color="auto"/>
        <w:left w:val="none" w:sz="0" w:space="0" w:color="auto"/>
        <w:bottom w:val="none" w:sz="0" w:space="0" w:color="auto"/>
        <w:right w:val="none" w:sz="0" w:space="0" w:color="auto"/>
      </w:divBdr>
    </w:div>
    <w:div w:id="409811299">
      <w:bodyDiv w:val="1"/>
      <w:marLeft w:val="0"/>
      <w:marRight w:val="0"/>
      <w:marTop w:val="0"/>
      <w:marBottom w:val="0"/>
      <w:divBdr>
        <w:top w:val="none" w:sz="0" w:space="0" w:color="auto"/>
        <w:left w:val="none" w:sz="0" w:space="0" w:color="auto"/>
        <w:bottom w:val="none" w:sz="0" w:space="0" w:color="auto"/>
        <w:right w:val="none" w:sz="0" w:space="0" w:color="auto"/>
      </w:divBdr>
    </w:div>
    <w:div w:id="418254891">
      <w:bodyDiv w:val="1"/>
      <w:marLeft w:val="0"/>
      <w:marRight w:val="0"/>
      <w:marTop w:val="0"/>
      <w:marBottom w:val="0"/>
      <w:divBdr>
        <w:top w:val="none" w:sz="0" w:space="0" w:color="auto"/>
        <w:left w:val="none" w:sz="0" w:space="0" w:color="auto"/>
        <w:bottom w:val="none" w:sz="0" w:space="0" w:color="auto"/>
        <w:right w:val="none" w:sz="0" w:space="0" w:color="auto"/>
      </w:divBdr>
    </w:div>
    <w:div w:id="421219202">
      <w:bodyDiv w:val="1"/>
      <w:marLeft w:val="0"/>
      <w:marRight w:val="0"/>
      <w:marTop w:val="0"/>
      <w:marBottom w:val="0"/>
      <w:divBdr>
        <w:top w:val="none" w:sz="0" w:space="0" w:color="auto"/>
        <w:left w:val="none" w:sz="0" w:space="0" w:color="auto"/>
        <w:bottom w:val="none" w:sz="0" w:space="0" w:color="auto"/>
        <w:right w:val="none" w:sz="0" w:space="0" w:color="auto"/>
      </w:divBdr>
    </w:div>
    <w:div w:id="428504036">
      <w:bodyDiv w:val="1"/>
      <w:marLeft w:val="0"/>
      <w:marRight w:val="0"/>
      <w:marTop w:val="0"/>
      <w:marBottom w:val="0"/>
      <w:divBdr>
        <w:top w:val="none" w:sz="0" w:space="0" w:color="auto"/>
        <w:left w:val="none" w:sz="0" w:space="0" w:color="auto"/>
        <w:bottom w:val="none" w:sz="0" w:space="0" w:color="auto"/>
        <w:right w:val="none" w:sz="0" w:space="0" w:color="auto"/>
      </w:divBdr>
    </w:div>
    <w:div w:id="435247046">
      <w:bodyDiv w:val="1"/>
      <w:marLeft w:val="0"/>
      <w:marRight w:val="0"/>
      <w:marTop w:val="0"/>
      <w:marBottom w:val="0"/>
      <w:divBdr>
        <w:top w:val="none" w:sz="0" w:space="0" w:color="auto"/>
        <w:left w:val="none" w:sz="0" w:space="0" w:color="auto"/>
        <w:bottom w:val="none" w:sz="0" w:space="0" w:color="auto"/>
        <w:right w:val="none" w:sz="0" w:space="0" w:color="auto"/>
      </w:divBdr>
    </w:div>
    <w:div w:id="451942750">
      <w:bodyDiv w:val="1"/>
      <w:marLeft w:val="0"/>
      <w:marRight w:val="0"/>
      <w:marTop w:val="0"/>
      <w:marBottom w:val="0"/>
      <w:divBdr>
        <w:top w:val="none" w:sz="0" w:space="0" w:color="auto"/>
        <w:left w:val="none" w:sz="0" w:space="0" w:color="auto"/>
        <w:bottom w:val="none" w:sz="0" w:space="0" w:color="auto"/>
        <w:right w:val="none" w:sz="0" w:space="0" w:color="auto"/>
      </w:divBdr>
    </w:div>
    <w:div w:id="454562984">
      <w:bodyDiv w:val="1"/>
      <w:marLeft w:val="0"/>
      <w:marRight w:val="0"/>
      <w:marTop w:val="0"/>
      <w:marBottom w:val="0"/>
      <w:divBdr>
        <w:top w:val="none" w:sz="0" w:space="0" w:color="auto"/>
        <w:left w:val="none" w:sz="0" w:space="0" w:color="auto"/>
        <w:bottom w:val="none" w:sz="0" w:space="0" w:color="auto"/>
        <w:right w:val="none" w:sz="0" w:space="0" w:color="auto"/>
      </w:divBdr>
    </w:div>
    <w:div w:id="456680803">
      <w:bodyDiv w:val="1"/>
      <w:marLeft w:val="0"/>
      <w:marRight w:val="0"/>
      <w:marTop w:val="0"/>
      <w:marBottom w:val="0"/>
      <w:divBdr>
        <w:top w:val="none" w:sz="0" w:space="0" w:color="auto"/>
        <w:left w:val="none" w:sz="0" w:space="0" w:color="auto"/>
        <w:bottom w:val="none" w:sz="0" w:space="0" w:color="auto"/>
        <w:right w:val="none" w:sz="0" w:space="0" w:color="auto"/>
      </w:divBdr>
    </w:div>
    <w:div w:id="466435010">
      <w:bodyDiv w:val="1"/>
      <w:marLeft w:val="0"/>
      <w:marRight w:val="0"/>
      <w:marTop w:val="0"/>
      <w:marBottom w:val="0"/>
      <w:divBdr>
        <w:top w:val="none" w:sz="0" w:space="0" w:color="auto"/>
        <w:left w:val="none" w:sz="0" w:space="0" w:color="auto"/>
        <w:bottom w:val="none" w:sz="0" w:space="0" w:color="auto"/>
        <w:right w:val="none" w:sz="0" w:space="0" w:color="auto"/>
      </w:divBdr>
    </w:div>
    <w:div w:id="473639122">
      <w:bodyDiv w:val="1"/>
      <w:marLeft w:val="0"/>
      <w:marRight w:val="0"/>
      <w:marTop w:val="0"/>
      <w:marBottom w:val="0"/>
      <w:divBdr>
        <w:top w:val="none" w:sz="0" w:space="0" w:color="auto"/>
        <w:left w:val="none" w:sz="0" w:space="0" w:color="auto"/>
        <w:bottom w:val="none" w:sz="0" w:space="0" w:color="auto"/>
        <w:right w:val="none" w:sz="0" w:space="0" w:color="auto"/>
      </w:divBdr>
    </w:div>
    <w:div w:id="493105944">
      <w:bodyDiv w:val="1"/>
      <w:marLeft w:val="0"/>
      <w:marRight w:val="0"/>
      <w:marTop w:val="0"/>
      <w:marBottom w:val="0"/>
      <w:divBdr>
        <w:top w:val="none" w:sz="0" w:space="0" w:color="auto"/>
        <w:left w:val="none" w:sz="0" w:space="0" w:color="auto"/>
        <w:bottom w:val="none" w:sz="0" w:space="0" w:color="auto"/>
        <w:right w:val="none" w:sz="0" w:space="0" w:color="auto"/>
      </w:divBdr>
    </w:div>
    <w:div w:id="523715360">
      <w:bodyDiv w:val="1"/>
      <w:marLeft w:val="0"/>
      <w:marRight w:val="0"/>
      <w:marTop w:val="0"/>
      <w:marBottom w:val="0"/>
      <w:divBdr>
        <w:top w:val="none" w:sz="0" w:space="0" w:color="auto"/>
        <w:left w:val="none" w:sz="0" w:space="0" w:color="auto"/>
        <w:bottom w:val="none" w:sz="0" w:space="0" w:color="auto"/>
        <w:right w:val="none" w:sz="0" w:space="0" w:color="auto"/>
      </w:divBdr>
    </w:div>
    <w:div w:id="534469308">
      <w:bodyDiv w:val="1"/>
      <w:marLeft w:val="0"/>
      <w:marRight w:val="0"/>
      <w:marTop w:val="0"/>
      <w:marBottom w:val="0"/>
      <w:divBdr>
        <w:top w:val="none" w:sz="0" w:space="0" w:color="auto"/>
        <w:left w:val="none" w:sz="0" w:space="0" w:color="auto"/>
        <w:bottom w:val="none" w:sz="0" w:space="0" w:color="auto"/>
        <w:right w:val="none" w:sz="0" w:space="0" w:color="auto"/>
      </w:divBdr>
    </w:div>
    <w:div w:id="541870339">
      <w:bodyDiv w:val="1"/>
      <w:marLeft w:val="0"/>
      <w:marRight w:val="0"/>
      <w:marTop w:val="0"/>
      <w:marBottom w:val="0"/>
      <w:divBdr>
        <w:top w:val="none" w:sz="0" w:space="0" w:color="auto"/>
        <w:left w:val="none" w:sz="0" w:space="0" w:color="auto"/>
        <w:bottom w:val="none" w:sz="0" w:space="0" w:color="auto"/>
        <w:right w:val="none" w:sz="0" w:space="0" w:color="auto"/>
      </w:divBdr>
    </w:div>
    <w:div w:id="548691924">
      <w:bodyDiv w:val="1"/>
      <w:marLeft w:val="0"/>
      <w:marRight w:val="0"/>
      <w:marTop w:val="0"/>
      <w:marBottom w:val="0"/>
      <w:divBdr>
        <w:top w:val="none" w:sz="0" w:space="0" w:color="auto"/>
        <w:left w:val="none" w:sz="0" w:space="0" w:color="auto"/>
        <w:bottom w:val="none" w:sz="0" w:space="0" w:color="auto"/>
        <w:right w:val="none" w:sz="0" w:space="0" w:color="auto"/>
      </w:divBdr>
    </w:div>
    <w:div w:id="548953347">
      <w:bodyDiv w:val="1"/>
      <w:marLeft w:val="0"/>
      <w:marRight w:val="0"/>
      <w:marTop w:val="0"/>
      <w:marBottom w:val="0"/>
      <w:divBdr>
        <w:top w:val="none" w:sz="0" w:space="0" w:color="auto"/>
        <w:left w:val="none" w:sz="0" w:space="0" w:color="auto"/>
        <w:bottom w:val="none" w:sz="0" w:space="0" w:color="auto"/>
        <w:right w:val="none" w:sz="0" w:space="0" w:color="auto"/>
      </w:divBdr>
    </w:div>
    <w:div w:id="557862513">
      <w:bodyDiv w:val="1"/>
      <w:marLeft w:val="0"/>
      <w:marRight w:val="0"/>
      <w:marTop w:val="0"/>
      <w:marBottom w:val="0"/>
      <w:divBdr>
        <w:top w:val="none" w:sz="0" w:space="0" w:color="auto"/>
        <w:left w:val="none" w:sz="0" w:space="0" w:color="auto"/>
        <w:bottom w:val="none" w:sz="0" w:space="0" w:color="auto"/>
        <w:right w:val="none" w:sz="0" w:space="0" w:color="auto"/>
      </w:divBdr>
    </w:div>
    <w:div w:id="581640669">
      <w:bodyDiv w:val="1"/>
      <w:marLeft w:val="0"/>
      <w:marRight w:val="0"/>
      <w:marTop w:val="0"/>
      <w:marBottom w:val="0"/>
      <w:divBdr>
        <w:top w:val="none" w:sz="0" w:space="0" w:color="auto"/>
        <w:left w:val="none" w:sz="0" w:space="0" w:color="auto"/>
        <w:bottom w:val="none" w:sz="0" w:space="0" w:color="auto"/>
        <w:right w:val="none" w:sz="0" w:space="0" w:color="auto"/>
      </w:divBdr>
    </w:div>
    <w:div w:id="615058848">
      <w:bodyDiv w:val="1"/>
      <w:marLeft w:val="0"/>
      <w:marRight w:val="0"/>
      <w:marTop w:val="0"/>
      <w:marBottom w:val="0"/>
      <w:divBdr>
        <w:top w:val="none" w:sz="0" w:space="0" w:color="auto"/>
        <w:left w:val="none" w:sz="0" w:space="0" w:color="auto"/>
        <w:bottom w:val="none" w:sz="0" w:space="0" w:color="auto"/>
        <w:right w:val="none" w:sz="0" w:space="0" w:color="auto"/>
      </w:divBdr>
    </w:div>
    <w:div w:id="629944858">
      <w:bodyDiv w:val="1"/>
      <w:marLeft w:val="0"/>
      <w:marRight w:val="0"/>
      <w:marTop w:val="0"/>
      <w:marBottom w:val="0"/>
      <w:divBdr>
        <w:top w:val="none" w:sz="0" w:space="0" w:color="auto"/>
        <w:left w:val="none" w:sz="0" w:space="0" w:color="auto"/>
        <w:bottom w:val="none" w:sz="0" w:space="0" w:color="auto"/>
        <w:right w:val="none" w:sz="0" w:space="0" w:color="auto"/>
      </w:divBdr>
    </w:div>
    <w:div w:id="637684836">
      <w:bodyDiv w:val="1"/>
      <w:marLeft w:val="0"/>
      <w:marRight w:val="0"/>
      <w:marTop w:val="0"/>
      <w:marBottom w:val="0"/>
      <w:divBdr>
        <w:top w:val="none" w:sz="0" w:space="0" w:color="auto"/>
        <w:left w:val="none" w:sz="0" w:space="0" w:color="auto"/>
        <w:bottom w:val="none" w:sz="0" w:space="0" w:color="auto"/>
        <w:right w:val="none" w:sz="0" w:space="0" w:color="auto"/>
      </w:divBdr>
    </w:div>
    <w:div w:id="647324468">
      <w:bodyDiv w:val="1"/>
      <w:marLeft w:val="0"/>
      <w:marRight w:val="0"/>
      <w:marTop w:val="0"/>
      <w:marBottom w:val="0"/>
      <w:divBdr>
        <w:top w:val="none" w:sz="0" w:space="0" w:color="auto"/>
        <w:left w:val="none" w:sz="0" w:space="0" w:color="auto"/>
        <w:bottom w:val="none" w:sz="0" w:space="0" w:color="auto"/>
        <w:right w:val="none" w:sz="0" w:space="0" w:color="auto"/>
      </w:divBdr>
    </w:div>
    <w:div w:id="654379759">
      <w:bodyDiv w:val="1"/>
      <w:marLeft w:val="0"/>
      <w:marRight w:val="0"/>
      <w:marTop w:val="0"/>
      <w:marBottom w:val="0"/>
      <w:divBdr>
        <w:top w:val="none" w:sz="0" w:space="0" w:color="auto"/>
        <w:left w:val="none" w:sz="0" w:space="0" w:color="auto"/>
        <w:bottom w:val="none" w:sz="0" w:space="0" w:color="auto"/>
        <w:right w:val="none" w:sz="0" w:space="0" w:color="auto"/>
      </w:divBdr>
    </w:div>
    <w:div w:id="675109651">
      <w:bodyDiv w:val="1"/>
      <w:marLeft w:val="0"/>
      <w:marRight w:val="0"/>
      <w:marTop w:val="0"/>
      <w:marBottom w:val="0"/>
      <w:divBdr>
        <w:top w:val="none" w:sz="0" w:space="0" w:color="auto"/>
        <w:left w:val="none" w:sz="0" w:space="0" w:color="auto"/>
        <w:bottom w:val="none" w:sz="0" w:space="0" w:color="auto"/>
        <w:right w:val="none" w:sz="0" w:space="0" w:color="auto"/>
      </w:divBdr>
    </w:div>
    <w:div w:id="683556966">
      <w:bodyDiv w:val="1"/>
      <w:marLeft w:val="0"/>
      <w:marRight w:val="0"/>
      <w:marTop w:val="0"/>
      <w:marBottom w:val="0"/>
      <w:divBdr>
        <w:top w:val="none" w:sz="0" w:space="0" w:color="auto"/>
        <w:left w:val="none" w:sz="0" w:space="0" w:color="auto"/>
        <w:bottom w:val="none" w:sz="0" w:space="0" w:color="auto"/>
        <w:right w:val="none" w:sz="0" w:space="0" w:color="auto"/>
      </w:divBdr>
    </w:div>
    <w:div w:id="727460521">
      <w:bodyDiv w:val="1"/>
      <w:marLeft w:val="0"/>
      <w:marRight w:val="0"/>
      <w:marTop w:val="0"/>
      <w:marBottom w:val="0"/>
      <w:divBdr>
        <w:top w:val="none" w:sz="0" w:space="0" w:color="auto"/>
        <w:left w:val="none" w:sz="0" w:space="0" w:color="auto"/>
        <w:bottom w:val="none" w:sz="0" w:space="0" w:color="auto"/>
        <w:right w:val="none" w:sz="0" w:space="0" w:color="auto"/>
      </w:divBdr>
    </w:div>
    <w:div w:id="745416431">
      <w:bodyDiv w:val="1"/>
      <w:marLeft w:val="0"/>
      <w:marRight w:val="0"/>
      <w:marTop w:val="0"/>
      <w:marBottom w:val="0"/>
      <w:divBdr>
        <w:top w:val="none" w:sz="0" w:space="0" w:color="auto"/>
        <w:left w:val="none" w:sz="0" w:space="0" w:color="auto"/>
        <w:bottom w:val="none" w:sz="0" w:space="0" w:color="auto"/>
        <w:right w:val="none" w:sz="0" w:space="0" w:color="auto"/>
      </w:divBdr>
    </w:div>
    <w:div w:id="774977310">
      <w:bodyDiv w:val="1"/>
      <w:marLeft w:val="0"/>
      <w:marRight w:val="0"/>
      <w:marTop w:val="0"/>
      <w:marBottom w:val="0"/>
      <w:divBdr>
        <w:top w:val="none" w:sz="0" w:space="0" w:color="auto"/>
        <w:left w:val="none" w:sz="0" w:space="0" w:color="auto"/>
        <w:bottom w:val="none" w:sz="0" w:space="0" w:color="auto"/>
        <w:right w:val="none" w:sz="0" w:space="0" w:color="auto"/>
      </w:divBdr>
    </w:div>
    <w:div w:id="835918552">
      <w:bodyDiv w:val="1"/>
      <w:marLeft w:val="0"/>
      <w:marRight w:val="0"/>
      <w:marTop w:val="0"/>
      <w:marBottom w:val="0"/>
      <w:divBdr>
        <w:top w:val="none" w:sz="0" w:space="0" w:color="auto"/>
        <w:left w:val="none" w:sz="0" w:space="0" w:color="auto"/>
        <w:bottom w:val="none" w:sz="0" w:space="0" w:color="auto"/>
        <w:right w:val="none" w:sz="0" w:space="0" w:color="auto"/>
      </w:divBdr>
    </w:div>
    <w:div w:id="841118404">
      <w:bodyDiv w:val="1"/>
      <w:marLeft w:val="0"/>
      <w:marRight w:val="0"/>
      <w:marTop w:val="0"/>
      <w:marBottom w:val="0"/>
      <w:divBdr>
        <w:top w:val="none" w:sz="0" w:space="0" w:color="auto"/>
        <w:left w:val="none" w:sz="0" w:space="0" w:color="auto"/>
        <w:bottom w:val="none" w:sz="0" w:space="0" w:color="auto"/>
        <w:right w:val="none" w:sz="0" w:space="0" w:color="auto"/>
      </w:divBdr>
    </w:div>
    <w:div w:id="898782632">
      <w:bodyDiv w:val="1"/>
      <w:marLeft w:val="0"/>
      <w:marRight w:val="0"/>
      <w:marTop w:val="0"/>
      <w:marBottom w:val="0"/>
      <w:divBdr>
        <w:top w:val="none" w:sz="0" w:space="0" w:color="auto"/>
        <w:left w:val="none" w:sz="0" w:space="0" w:color="auto"/>
        <w:bottom w:val="none" w:sz="0" w:space="0" w:color="auto"/>
        <w:right w:val="none" w:sz="0" w:space="0" w:color="auto"/>
      </w:divBdr>
    </w:div>
    <w:div w:id="908147624">
      <w:bodyDiv w:val="1"/>
      <w:marLeft w:val="0"/>
      <w:marRight w:val="0"/>
      <w:marTop w:val="0"/>
      <w:marBottom w:val="0"/>
      <w:divBdr>
        <w:top w:val="none" w:sz="0" w:space="0" w:color="auto"/>
        <w:left w:val="none" w:sz="0" w:space="0" w:color="auto"/>
        <w:bottom w:val="none" w:sz="0" w:space="0" w:color="auto"/>
        <w:right w:val="none" w:sz="0" w:space="0" w:color="auto"/>
      </w:divBdr>
    </w:div>
    <w:div w:id="940456444">
      <w:bodyDiv w:val="1"/>
      <w:marLeft w:val="0"/>
      <w:marRight w:val="0"/>
      <w:marTop w:val="0"/>
      <w:marBottom w:val="0"/>
      <w:divBdr>
        <w:top w:val="none" w:sz="0" w:space="0" w:color="auto"/>
        <w:left w:val="none" w:sz="0" w:space="0" w:color="auto"/>
        <w:bottom w:val="none" w:sz="0" w:space="0" w:color="auto"/>
        <w:right w:val="none" w:sz="0" w:space="0" w:color="auto"/>
      </w:divBdr>
    </w:div>
    <w:div w:id="961153433">
      <w:bodyDiv w:val="1"/>
      <w:marLeft w:val="0"/>
      <w:marRight w:val="0"/>
      <w:marTop w:val="0"/>
      <w:marBottom w:val="0"/>
      <w:divBdr>
        <w:top w:val="none" w:sz="0" w:space="0" w:color="auto"/>
        <w:left w:val="none" w:sz="0" w:space="0" w:color="auto"/>
        <w:bottom w:val="none" w:sz="0" w:space="0" w:color="auto"/>
        <w:right w:val="none" w:sz="0" w:space="0" w:color="auto"/>
      </w:divBdr>
    </w:div>
    <w:div w:id="967736507">
      <w:bodyDiv w:val="1"/>
      <w:marLeft w:val="0"/>
      <w:marRight w:val="0"/>
      <w:marTop w:val="0"/>
      <w:marBottom w:val="0"/>
      <w:divBdr>
        <w:top w:val="none" w:sz="0" w:space="0" w:color="auto"/>
        <w:left w:val="none" w:sz="0" w:space="0" w:color="auto"/>
        <w:bottom w:val="none" w:sz="0" w:space="0" w:color="auto"/>
        <w:right w:val="none" w:sz="0" w:space="0" w:color="auto"/>
      </w:divBdr>
    </w:div>
    <w:div w:id="979310830">
      <w:bodyDiv w:val="1"/>
      <w:marLeft w:val="0"/>
      <w:marRight w:val="0"/>
      <w:marTop w:val="0"/>
      <w:marBottom w:val="0"/>
      <w:divBdr>
        <w:top w:val="none" w:sz="0" w:space="0" w:color="auto"/>
        <w:left w:val="none" w:sz="0" w:space="0" w:color="auto"/>
        <w:bottom w:val="none" w:sz="0" w:space="0" w:color="auto"/>
        <w:right w:val="none" w:sz="0" w:space="0" w:color="auto"/>
      </w:divBdr>
    </w:div>
    <w:div w:id="1008488443">
      <w:bodyDiv w:val="1"/>
      <w:marLeft w:val="0"/>
      <w:marRight w:val="0"/>
      <w:marTop w:val="0"/>
      <w:marBottom w:val="0"/>
      <w:divBdr>
        <w:top w:val="none" w:sz="0" w:space="0" w:color="auto"/>
        <w:left w:val="none" w:sz="0" w:space="0" w:color="auto"/>
        <w:bottom w:val="none" w:sz="0" w:space="0" w:color="auto"/>
        <w:right w:val="none" w:sz="0" w:space="0" w:color="auto"/>
      </w:divBdr>
    </w:div>
    <w:div w:id="1011876172">
      <w:bodyDiv w:val="1"/>
      <w:marLeft w:val="0"/>
      <w:marRight w:val="0"/>
      <w:marTop w:val="0"/>
      <w:marBottom w:val="0"/>
      <w:divBdr>
        <w:top w:val="none" w:sz="0" w:space="0" w:color="auto"/>
        <w:left w:val="none" w:sz="0" w:space="0" w:color="auto"/>
        <w:bottom w:val="none" w:sz="0" w:space="0" w:color="auto"/>
        <w:right w:val="none" w:sz="0" w:space="0" w:color="auto"/>
      </w:divBdr>
    </w:div>
    <w:div w:id="1016466339">
      <w:bodyDiv w:val="1"/>
      <w:marLeft w:val="0"/>
      <w:marRight w:val="0"/>
      <w:marTop w:val="0"/>
      <w:marBottom w:val="0"/>
      <w:divBdr>
        <w:top w:val="none" w:sz="0" w:space="0" w:color="auto"/>
        <w:left w:val="none" w:sz="0" w:space="0" w:color="auto"/>
        <w:bottom w:val="none" w:sz="0" w:space="0" w:color="auto"/>
        <w:right w:val="none" w:sz="0" w:space="0" w:color="auto"/>
      </w:divBdr>
    </w:div>
    <w:div w:id="1021124703">
      <w:bodyDiv w:val="1"/>
      <w:marLeft w:val="0"/>
      <w:marRight w:val="0"/>
      <w:marTop w:val="0"/>
      <w:marBottom w:val="0"/>
      <w:divBdr>
        <w:top w:val="none" w:sz="0" w:space="0" w:color="auto"/>
        <w:left w:val="none" w:sz="0" w:space="0" w:color="auto"/>
        <w:bottom w:val="none" w:sz="0" w:space="0" w:color="auto"/>
        <w:right w:val="none" w:sz="0" w:space="0" w:color="auto"/>
      </w:divBdr>
    </w:div>
    <w:div w:id="1027875023">
      <w:bodyDiv w:val="1"/>
      <w:marLeft w:val="0"/>
      <w:marRight w:val="0"/>
      <w:marTop w:val="0"/>
      <w:marBottom w:val="0"/>
      <w:divBdr>
        <w:top w:val="none" w:sz="0" w:space="0" w:color="auto"/>
        <w:left w:val="none" w:sz="0" w:space="0" w:color="auto"/>
        <w:bottom w:val="none" w:sz="0" w:space="0" w:color="auto"/>
        <w:right w:val="none" w:sz="0" w:space="0" w:color="auto"/>
      </w:divBdr>
    </w:div>
    <w:div w:id="1034888346">
      <w:bodyDiv w:val="1"/>
      <w:marLeft w:val="0"/>
      <w:marRight w:val="0"/>
      <w:marTop w:val="0"/>
      <w:marBottom w:val="0"/>
      <w:divBdr>
        <w:top w:val="none" w:sz="0" w:space="0" w:color="auto"/>
        <w:left w:val="none" w:sz="0" w:space="0" w:color="auto"/>
        <w:bottom w:val="none" w:sz="0" w:space="0" w:color="auto"/>
        <w:right w:val="none" w:sz="0" w:space="0" w:color="auto"/>
      </w:divBdr>
    </w:div>
    <w:div w:id="1079209092">
      <w:bodyDiv w:val="1"/>
      <w:marLeft w:val="0"/>
      <w:marRight w:val="0"/>
      <w:marTop w:val="0"/>
      <w:marBottom w:val="0"/>
      <w:divBdr>
        <w:top w:val="none" w:sz="0" w:space="0" w:color="auto"/>
        <w:left w:val="none" w:sz="0" w:space="0" w:color="auto"/>
        <w:bottom w:val="none" w:sz="0" w:space="0" w:color="auto"/>
        <w:right w:val="none" w:sz="0" w:space="0" w:color="auto"/>
      </w:divBdr>
    </w:div>
    <w:div w:id="1080176537">
      <w:bodyDiv w:val="1"/>
      <w:marLeft w:val="0"/>
      <w:marRight w:val="0"/>
      <w:marTop w:val="0"/>
      <w:marBottom w:val="0"/>
      <w:divBdr>
        <w:top w:val="none" w:sz="0" w:space="0" w:color="auto"/>
        <w:left w:val="none" w:sz="0" w:space="0" w:color="auto"/>
        <w:bottom w:val="none" w:sz="0" w:space="0" w:color="auto"/>
        <w:right w:val="none" w:sz="0" w:space="0" w:color="auto"/>
      </w:divBdr>
    </w:div>
    <w:div w:id="1083144001">
      <w:bodyDiv w:val="1"/>
      <w:marLeft w:val="0"/>
      <w:marRight w:val="0"/>
      <w:marTop w:val="0"/>
      <w:marBottom w:val="0"/>
      <w:divBdr>
        <w:top w:val="none" w:sz="0" w:space="0" w:color="auto"/>
        <w:left w:val="none" w:sz="0" w:space="0" w:color="auto"/>
        <w:bottom w:val="none" w:sz="0" w:space="0" w:color="auto"/>
        <w:right w:val="none" w:sz="0" w:space="0" w:color="auto"/>
      </w:divBdr>
    </w:div>
    <w:div w:id="1102185164">
      <w:bodyDiv w:val="1"/>
      <w:marLeft w:val="0"/>
      <w:marRight w:val="0"/>
      <w:marTop w:val="0"/>
      <w:marBottom w:val="0"/>
      <w:divBdr>
        <w:top w:val="none" w:sz="0" w:space="0" w:color="auto"/>
        <w:left w:val="none" w:sz="0" w:space="0" w:color="auto"/>
        <w:bottom w:val="none" w:sz="0" w:space="0" w:color="auto"/>
        <w:right w:val="none" w:sz="0" w:space="0" w:color="auto"/>
      </w:divBdr>
    </w:div>
    <w:div w:id="1108502889">
      <w:bodyDiv w:val="1"/>
      <w:marLeft w:val="0"/>
      <w:marRight w:val="0"/>
      <w:marTop w:val="0"/>
      <w:marBottom w:val="0"/>
      <w:divBdr>
        <w:top w:val="none" w:sz="0" w:space="0" w:color="auto"/>
        <w:left w:val="none" w:sz="0" w:space="0" w:color="auto"/>
        <w:bottom w:val="none" w:sz="0" w:space="0" w:color="auto"/>
        <w:right w:val="none" w:sz="0" w:space="0" w:color="auto"/>
      </w:divBdr>
    </w:div>
    <w:div w:id="1109743291">
      <w:bodyDiv w:val="1"/>
      <w:marLeft w:val="0"/>
      <w:marRight w:val="0"/>
      <w:marTop w:val="0"/>
      <w:marBottom w:val="0"/>
      <w:divBdr>
        <w:top w:val="none" w:sz="0" w:space="0" w:color="auto"/>
        <w:left w:val="none" w:sz="0" w:space="0" w:color="auto"/>
        <w:bottom w:val="none" w:sz="0" w:space="0" w:color="auto"/>
        <w:right w:val="none" w:sz="0" w:space="0" w:color="auto"/>
      </w:divBdr>
    </w:div>
    <w:div w:id="1112936514">
      <w:bodyDiv w:val="1"/>
      <w:marLeft w:val="0"/>
      <w:marRight w:val="0"/>
      <w:marTop w:val="0"/>
      <w:marBottom w:val="0"/>
      <w:divBdr>
        <w:top w:val="none" w:sz="0" w:space="0" w:color="auto"/>
        <w:left w:val="none" w:sz="0" w:space="0" w:color="auto"/>
        <w:bottom w:val="none" w:sz="0" w:space="0" w:color="auto"/>
        <w:right w:val="none" w:sz="0" w:space="0" w:color="auto"/>
      </w:divBdr>
    </w:div>
    <w:div w:id="1113784476">
      <w:bodyDiv w:val="1"/>
      <w:marLeft w:val="0"/>
      <w:marRight w:val="0"/>
      <w:marTop w:val="0"/>
      <w:marBottom w:val="0"/>
      <w:divBdr>
        <w:top w:val="none" w:sz="0" w:space="0" w:color="auto"/>
        <w:left w:val="none" w:sz="0" w:space="0" w:color="auto"/>
        <w:bottom w:val="none" w:sz="0" w:space="0" w:color="auto"/>
        <w:right w:val="none" w:sz="0" w:space="0" w:color="auto"/>
      </w:divBdr>
    </w:div>
    <w:div w:id="1114668518">
      <w:bodyDiv w:val="1"/>
      <w:marLeft w:val="0"/>
      <w:marRight w:val="0"/>
      <w:marTop w:val="0"/>
      <w:marBottom w:val="0"/>
      <w:divBdr>
        <w:top w:val="none" w:sz="0" w:space="0" w:color="auto"/>
        <w:left w:val="none" w:sz="0" w:space="0" w:color="auto"/>
        <w:bottom w:val="none" w:sz="0" w:space="0" w:color="auto"/>
        <w:right w:val="none" w:sz="0" w:space="0" w:color="auto"/>
      </w:divBdr>
    </w:div>
    <w:div w:id="1125195489">
      <w:bodyDiv w:val="1"/>
      <w:marLeft w:val="0"/>
      <w:marRight w:val="0"/>
      <w:marTop w:val="0"/>
      <w:marBottom w:val="0"/>
      <w:divBdr>
        <w:top w:val="none" w:sz="0" w:space="0" w:color="auto"/>
        <w:left w:val="none" w:sz="0" w:space="0" w:color="auto"/>
        <w:bottom w:val="none" w:sz="0" w:space="0" w:color="auto"/>
        <w:right w:val="none" w:sz="0" w:space="0" w:color="auto"/>
      </w:divBdr>
    </w:div>
    <w:div w:id="1130513563">
      <w:bodyDiv w:val="1"/>
      <w:marLeft w:val="0"/>
      <w:marRight w:val="0"/>
      <w:marTop w:val="0"/>
      <w:marBottom w:val="0"/>
      <w:divBdr>
        <w:top w:val="none" w:sz="0" w:space="0" w:color="auto"/>
        <w:left w:val="none" w:sz="0" w:space="0" w:color="auto"/>
        <w:bottom w:val="none" w:sz="0" w:space="0" w:color="auto"/>
        <w:right w:val="none" w:sz="0" w:space="0" w:color="auto"/>
      </w:divBdr>
    </w:div>
    <w:div w:id="1140458640">
      <w:bodyDiv w:val="1"/>
      <w:marLeft w:val="0"/>
      <w:marRight w:val="0"/>
      <w:marTop w:val="0"/>
      <w:marBottom w:val="0"/>
      <w:divBdr>
        <w:top w:val="none" w:sz="0" w:space="0" w:color="auto"/>
        <w:left w:val="none" w:sz="0" w:space="0" w:color="auto"/>
        <w:bottom w:val="none" w:sz="0" w:space="0" w:color="auto"/>
        <w:right w:val="none" w:sz="0" w:space="0" w:color="auto"/>
      </w:divBdr>
    </w:div>
    <w:div w:id="1145195845">
      <w:bodyDiv w:val="1"/>
      <w:marLeft w:val="0"/>
      <w:marRight w:val="0"/>
      <w:marTop w:val="0"/>
      <w:marBottom w:val="0"/>
      <w:divBdr>
        <w:top w:val="none" w:sz="0" w:space="0" w:color="auto"/>
        <w:left w:val="none" w:sz="0" w:space="0" w:color="auto"/>
        <w:bottom w:val="none" w:sz="0" w:space="0" w:color="auto"/>
        <w:right w:val="none" w:sz="0" w:space="0" w:color="auto"/>
      </w:divBdr>
    </w:div>
    <w:div w:id="1156841823">
      <w:bodyDiv w:val="1"/>
      <w:marLeft w:val="0"/>
      <w:marRight w:val="0"/>
      <w:marTop w:val="0"/>
      <w:marBottom w:val="0"/>
      <w:divBdr>
        <w:top w:val="none" w:sz="0" w:space="0" w:color="auto"/>
        <w:left w:val="none" w:sz="0" w:space="0" w:color="auto"/>
        <w:bottom w:val="none" w:sz="0" w:space="0" w:color="auto"/>
        <w:right w:val="none" w:sz="0" w:space="0" w:color="auto"/>
      </w:divBdr>
    </w:div>
    <w:div w:id="1164663384">
      <w:bodyDiv w:val="1"/>
      <w:marLeft w:val="0"/>
      <w:marRight w:val="0"/>
      <w:marTop w:val="0"/>
      <w:marBottom w:val="0"/>
      <w:divBdr>
        <w:top w:val="none" w:sz="0" w:space="0" w:color="auto"/>
        <w:left w:val="none" w:sz="0" w:space="0" w:color="auto"/>
        <w:bottom w:val="none" w:sz="0" w:space="0" w:color="auto"/>
        <w:right w:val="none" w:sz="0" w:space="0" w:color="auto"/>
      </w:divBdr>
    </w:div>
    <w:div w:id="1167208455">
      <w:bodyDiv w:val="1"/>
      <w:marLeft w:val="0"/>
      <w:marRight w:val="0"/>
      <w:marTop w:val="0"/>
      <w:marBottom w:val="0"/>
      <w:divBdr>
        <w:top w:val="none" w:sz="0" w:space="0" w:color="auto"/>
        <w:left w:val="none" w:sz="0" w:space="0" w:color="auto"/>
        <w:bottom w:val="none" w:sz="0" w:space="0" w:color="auto"/>
        <w:right w:val="none" w:sz="0" w:space="0" w:color="auto"/>
      </w:divBdr>
    </w:div>
    <w:div w:id="1176113395">
      <w:bodyDiv w:val="1"/>
      <w:marLeft w:val="0"/>
      <w:marRight w:val="0"/>
      <w:marTop w:val="0"/>
      <w:marBottom w:val="0"/>
      <w:divBdr>
        <w:top w:val="none" w:sz="0" w:space="0" w:color="auto"/>
        <w:left w:val="none" w:sz="0" w:space="0" w:color="auto"/>
        <w:bottom w:val="none" w:sz="0" w:space="0" w:color="auto"/>
        <w:right w:val="none" w:sz="0" w:space="0" w:color="auto"/>
      </w:divBdr>
    </w:div>
    <w:div w:id="1191189615">
      <w:bodyDiv w:val="1"/>
      <w:marLeft w:val="0"/>
      <w:marRight w:val="0"/>
      <w:marTop w:val="0"/>
      <w:marBottom w:val="0"/>
      <w:divBdr>
        <w:top w:val="none" w:sz="0" w:space="0" w:color="auto"/>
        <w:left w:val="none" w:sz="0" w:space="0" w:color="auto"/>
        <w:bottom w:val="none" w:sz="0" w:space="0" w:color="auto"/>
        <w:right w:val="none" w:sz="0" w:space="0" w:color="auto"/>
      </w:divBdr>
    </w:div>
    <w:div w:id="1215504388">
      <w:bodyDiv w:val="1"/>
      <w:marLeft w:val="0"/>
      <w:marRight w:val="0"/>
      <w:marTop w:val="0"/>
      <w:marBottom w:val="0"/>
      <w:divBdr>
        <w:top w:val="none" w:sz="0" w:space="0" w:color="auto"/>
        <w:left w:val="none" w:sz="0" w:space="0" w:color="auto"/>
        <w:bottom w:val="none" w:sz="0" w:space="0" w:color="auto"/>
        <w:right w:val="none" w:sz="0" w:space="0" w:color="auto"/>
      </w:divBdr>
    </w:div>
    <w:div w:id="1285229863">
      <w:bodyDiv w:val="1"/>
      <w:marLeft w:val="0"/>
      <w:marRight w:val="0"/>
      <w:marTop w:val="0"/>
      <w:marBottom w:val="0"/>
      <w:divBdr>
        <w:top w:val="none" w:sz="0" w:space="0" w:color="auto"/>
        <w:left w:val="none" w:sz="0" w:space="0" w:color="auto"/>
        <w:bottom w:val="none" w:sz="0" w:space="0" w:color="auto"/>
        <w:right w:val="none" w:sz="0" w:space="0" w:color="auto"/>
      </w:divBdr>
    </w:div>
    <w:div w:id="1288701147">
      <w:bodyDiv w:val="1"/>
      <w:marLeft w:val="0"/>
      <w:marRight w:val="0"/>
      <w:marTop w:val="0"/>
      <w:marBottom w:val="0"/>
      <w:divBdr>
        <w:top w:val="none" w:sz="0" w:space="0" w:color="auto"/>
        <w:left w:val="none" w:sz="0" w:space="0" w:color="auto"/>
        <w:bottom w:val="none" w:sz="0" w:space="0" w:color="auto"/>
        <w:right w:val="none" w:sz="0" w:space="0" w:color="auto"/>
      </w:divBdr>
    </w:div>
    <w:div w:id="1296370071">
      <w:bodyDiv w:val="1"/>
      <w:marLeft w:val="0"/>
      <w:marRight w:val="0"/>
      <w:marTop w:val="0"/>
      <w:marBottom w:val="0"/>
      <w:divBdr>
        <w:top w:val="none" w:sz="0" w:space="0" w:color="auto"/>
        <w:left w:val="none" w:sz="0" w:space="0" w:color="auto"/>
        <w:bottom w:val="none" w:sz="0" w:space="0" w:color="auto"/>
        <w:right w:val="none" w:sz="0" w:space="0" w:color="auto"/>
      </w:divBdr>
    </w:div>
    <w:div w:id="1301232505">
      <w:bodyDiv w:val="1"/>
      <w:marLeft w:val="0"/>
      <w:marRight w:val="0"/>
      <w:marTop w:val="0"/>
      <w:marBottom w:val="0"/>
      <w:divBdr>
        <w:top w:val="none" w:sz="0" w:space="0" w:color="auto"/>
        <w:left w:val="none" w:sz="0" w:space="0" w:color="auto"/>
        <w:bottom w:val="none" w:sz="0" w:space="0" w:color="auto"/>
        <w:right w:val="none" w:sz="0" w:space="0" w:color="auto"/>
      </w:divBdr>
    </w:div>
    <w:div w:id="1305887543">
      <w:bodyDiv w:val="1"/>
      <w:marLeft w:val="0"/>
      <w:marRight w:val="0"/>
      <w:marTop w:val="0"/>
      <w:marBottom w:val="0"/>
      <w:divBdr>
        <w:top w:val="none" w:sz="0" w:space="0" w:color="auto"/>
        <w:left w:val="none" w:sz="0" w:space="0" w:color="auto"/>
        <w:bottom w:val="none" w:sz="0" w:space="0" w:color="auto"/>
        <w:right w:val="none" w:sz="0" w:space="0" w:color="auto"/>
      </w:divBdr>
    </w:div>
    <w:div w:id="1312174015">
      <w:bodyDiv w:val="1"/>
      <w:marLeft w:val="0"/>
      <w:marRight w:val="0"/>
      <w:marTop w:val="0"/>
      <w:marBottom w:val="0"/>
      <w:divBdr>
        <w:top w:val="none" w:sz="0" w:space="0" w:color="auto"/>
        <w:left w:val="none" w:sz="0" w:space="0" w:color="auto"/>
        <w:bottom w:val="none" w:sz="0" w:space="0" w:color="auto"/>
        <w:right w:val="none" w:sz="0" w:space="0" w:color="auto"/>
      </w:divBdr>
    </w:div>
    <w:div w:id="1345009987">
      <w:bodyDiv w:val="1"/>
      <w:marLeft w:val="0"/>
      <w:marRight w:val="0"/>
      <w:marTop w:val="0"/>
      <w:marBottom w:val="0"/>
      <w:divBdr>
        <w:top w:val="none" w:sz="0" w:space="0" w:color="auto"/>
        <w:left w:val="none" w:sz="0" w:space="0" w:color="auto"/>
        <w:bottom w:val="none" w:sz="0" w:space="0" w:color="auto"/>
        <w:right w:val="none" w:sz="0" w:space="0" w:color="auto"/>
      </w:divBdr>
    </w:div>
    <w:div w:id="1345329736">
      <w:bodyDiv w:val="1"/>
      <w:marLeft w:val="0"/>
      <w:marRight w:val="0"/>
      <w:marTop w:val="0"/>
      <w:marBottom w:val="0"/>
      <w:divBdr>
        <w:top w:val="none" w:sz="0" w:space="0" w:color="auto"/>
        <w:left w:val="none" w:sz="0" w:space="0" w:color="auto"/>
        <w:bottom w:val="none" w:sz="0" w:space="0" w:color="auto"/>
        <w:right w:val="none" w:sz="0" w:space="0" w:color="auto"/>
      </w:divBdr>
    </w:div>
    <w:div w:id="1355107933">
      <w:bodyDiv w:val="1"/>
      <w:marLeft w:val="0"/>
      <w:marRight w:val="0"/>
      <w:marTop w:val="0"/>
      <w:marBottom w:val="0"/>
      <w:divBdr>
        <w:top w:val="none" w:sz="0" w:space="0" w:color="auto"/>
        <w:left w:val="none" w:sz="0" w:space="0" w:color="auto"/>
        <w:bottom w:val="none" w:sz="0" w:space="0" w:color="auto"/>
        <w:right w:val="none" w:sz="0" w:space="0" w:color="auto"/>
      </w:divBdr>
    </w:div>
    <w:div w:id="1361055425">
      <w:bodyDiv w:val="1"/>
      <w:marLeft w:val="0"/>
      <w:marRight w:val="0"/>
      <w:marTop w:val="0"/>
      <w:marBottom w:val="0"/>
      <w:divBdr>
        <w:top w:val="none" w:sz="0" w:space="0" w:color="auto"/>
        <w:left w:val="none" w:sz="0" w:space="0" w:color="auto"/>
        <w:bottom w:val="none" w:sz="0" w:space="0" w:color="auto"/>
        <w:right w:val="none" w:sz="0" w:space="0" w:color="auto"/>
      </w:divBdr>
    </w:div>
    <w:div w:id="1384938351">
      <w:bodyDiv w:val="1"/>
      <w:marLeft w:val="0"/>
      <w:marRight w:val="0"/>
      <w:marTop w:val="0"/>
      <w:marBottom w:val="0"/>
      <w:divBdr>
        <w:top w:val="none" w:sz="0" w:space="0" w:color="auto"/>
        <w:left w:val="none" w:sz="0" w:space="0" w:color="auto"/>
        <w:bottom w:val="none" w:sz="0" w:space="0" w:color="auto"/>
        <w:right w:val="none" w:sz="0" w:space="0" w:color="auto"/>
      </w:divBdr>
    </w:div>
    <w:div w:id="1393575429">
      <w:bodyDiv w:val="1"/>
      <w:marLeft w:val="0"/>
      <w:marRight w:val="0"/>
      <w:marTop w:val="0"/>
      <w:marBottom w:val="0"/>
      <w:divBdr>
        <w:top w:val="none" w:sz="0" w:space="0" w:color="auto"/>
        <w:left w:val="none" w:sz="0" w:space="0" w:color="auto"/>
        <w:bottom w:val="none" w:sz="0" w:space="0" w:color="auto"/>
        <w:right w:val="none" w:sz="0" w:space="0" w:color="auto"/>
      </w:divBdr>
    </w:div>
    <w:div w:id="1395467145">
      <w:bodyDiv w:val="1"/>
      <w:marLeft w:val="0"/>
      <w:marRight w:val="0"/>
      <w:marTop w:val="0"/>
      <w:marBottom w:val="0"/>
      <w:divBdr>
        <w:top w:val="none" w:sz="0" w:space="0" w:color="auto"/>
        <w:left w:val="none" w:sz="0" w:space="0" w:color="auto"/>
        <w:bottom w:val="none" w:sz="0" w:space="0" w:color="auto"/>
        <w:right w:val="none" w:sz="0" w:space="0" w:color="auto"/>
      </w:divBdr>
    </w:div>
    <w:div w:id="1410152383">
      <w:bodyDiv w:val="1"/>
      <w:marLeft w:val="0"/>
      <w:marRight w:val="0"/>
      <w:marTop w:val="0"/>
      <w:marBottom w:val="0"/>
      <w:divBdr>
        <w:top w:val="none" w:sz="0" w:space="0" w:color="auto"/>
        <w:left w:val="none" w:sz="0" w:space="0" w:color="auto"/>
        <w:bottom w:val="none" w:sz="0" w:space="0" w:color="auto"/>
        <w:right w:val="none" w:sz="0" w:space="0" w:color="auto"/>
      </w:divBdr>
    </w:div>
    <w:div w:id="1421875884">
      <w:bodyDiv w:val="1"/>
      <w:marLeft w:val="0"/>
      <w:marRight w:val="0"/>
      <w:marTop w:val="0"/>
      <w:marBottom w:val="0"/>
      <w:divBdr>
        <w:top w:val="none" w:sz="0" w:space="0" w:color="auto"/>
        <w:left w:val="none" w:sz="0" w:space="0" w:color="auto"/>
        <w:bottom w:val="none" w:sz="0" w:space="0" w:color="auto"/>
        <w:right w:val="none" w:sz="0" w:space="0" w:color="auto"/>
      </w:divBdr>
    </w:div>
    <w:div w:id="1427339250">
      <w:bodyDiv w:val="1"/>
      <w:marLeft w:val="0"/>
      <w:marRight w:val="0"/>
      <w:marTop w:val="0"/>
      <w:marBottom w:val="0"/>
      <w:divBdr>
        <w:top w:val="none" w:sz="0" w:space="0" w:color="auto"/>
        <w:left w:val="none" w:sz="0" w:space="0" w:color="auto"/>
        <w:bottom w:val="none" w:sz="0" w:space="0" w:color="auto"/>
        <w:right w:val="none" w:sz="0" w:space="0" w:color="auto"/>
      </w:divBdr>
    </w:div>
    <w:div w:id="1430733028">
      <w:bodyDiv w:val="1"/>
      <w:marLeft w:val="0"/>
      <w:marRight w:val="0"/>
      <w:marTop w:val="0"/>
      <w:marBottom w:val="0"/>
      <w:divBdr>
        <w:top w:val="none" w:sz="0" w:space="0" w:color="auto"/>
        <w:left w:val="none" w:sz="0" w:space="0" w:color="auto"/>
        <w:bottom w:val="none" w:sz="0" w:space="0" w:color="auto"/>
        <w:right w:val="none" w:sz="0" w:space="0" w:color="auto"/>
      </w:divBdr>
    </w:div>
    <w:div w:id="1434283106">
      <w:bodyDiv w:val="1"/>
      <w:marLeft w:val="0"/>
      <w:marRight w:val="0"/>
      <w:marTop w:val="0"/>
      <w:marBottom w:val="0"/>
      <w:divBdr>
        <w:top w:val="none" w:sz="0" w:space="0" w:color="auto"/>
        <w:left w:val="none" w:sz="0" w:space="0" w:color="auto"/>
        <w:bottom w:val="none" w:sz="0" w:space="0" w:color="auto"/>
        <w:right w:val="none" w:sz="0" w:space="0" w:color="auto"/>
      </w:divBdr>
    </w:div>
    <w:div w:id="1448160608">
      <w:bodyDiv w:val="1"/>
      <w:marLeft w:val="0"/>
      <w:marRight w:val="0"/>
      <w:marTop w:val="0"/>
      <w:marBottom w:val="0"/>
      <w:divBdr>
        <w:top w:val="none" w:sz="0" w:space="0" w:color="auto"/>
        <w:left w:val="none" w:sz="0" w:space="0" w:color="auto"/>
        <w:bottom w:val="none" w:sz="0" w:space="0" w:color="auto"/>
        <w:right w:val="none" w:sz="0" w:space="0" w:color="auto"/>
      </w:divBdr>
    </w:div>
    <w:div w:id="1456753027">
      <w:bodyDiv w:val="1"/>
      <w:marLeft w:val="0"/>
      <w:marRight w:val="0"/>
      <w:marTop w:val="0"/>
      <w:marBottom w:val="0"/>
      <w:divBdr>
        <w:top w:val="none" w:sz="0" w:space="0" w:color="auto"/>
        <w:left w:val="none" w:sz="0" w:space="0" w:color="auto"/>
        <w:bottom w:val="none" w:sz="0" w:space="0" w:color="auto"/>
        <w:right w:val="none" w:sz="0" w:space="0" w:color="auto"/>
      </w:divBdr>
    </w:div>
    <w:div w:id="1499347962">
      <w:bodyDiv w:val="1"/>
      <w:marLeft w:val="0"/>
      <w:marRight w:val="0"/>
      <w:marTop w:val="0"/>
      <w:marBottom w:val="0"/>
      <w:divBdr>
        <w:top w:val="none" w:sz="0" w:space="0" w:color="auto"/>
        <w:left w:val="none" w:sz="0" w:space="0" w:color="auto"/>
        <w:bottom w:val="none" w:sz="0" w:space="0" w:color="auto"/>
        <w:right w:val="none" w:sz="0" w:space="0" w:color="auto"/>
      </w:divBdr>
    </w:div>
    <w:div w:id="1506895464">
      <w:bodyDiv w:val="1"/>
      <w:marLeft w:val="0"/>
      <w:marRight w:val="0"/>
      <w:marTop w:val="0"/>
      <w:marBottom w:val="0"/>
      <w:divBdr>
        <w:top w:val="none" w:sz="0" w:space="0" w:color="auto"/>
        <w:left w:val="none" w:sz="0" w:space="0" w:color="auto"/>
        <w:bottom w:val="none" w:sz="0" w:space="0" w:color="auto"/>
        <w:right w:val="none" w:sz="0" w:space="0" w:color="auto"/>
      </w:divBdr>
    </w:div>
    <w:div w:id="1513950387">
      <w:bodyDiv w:val="1"/>
      <w:marLeft w:val="0"/>
      <w:marRight w:val="0"/>
      <w:marTop w:val="0"/>
      <w:marBottom w:val="0"/>
      <w:divBdr>
        <w:top w:val="none" w:sz="0" w:space="0" w:color="auto"/>
        <w:left w:val="none" w:sz="0" w:space="0" w:color="auto"/>
        <w:bottom w:val="none" w:sz="0" w:space="0" w:color="auto"/>
        <w:right w:val="none" w:sz="0" w:space="0" w:color="auto"/>
      </w:divBdr>
    </w:div>
    <w:div w:id="1545673803">
      <w:bodyDiv w:val="1"/>
      <w:marLeft w:val="0"/>
      <w:marRight w:val="0"/>
      <w:marTop w:val="0"/>
      <w:marBottom w:val="0"/>
      <w:divBdr>
        <w:top w:val="none" w:sz="0" w:space="0" w:color="auto"/>
        <w:left w:val="none" w:sz="0" w:space="0" w:color="auto"/>
        <w:bottom w:val="none" w:sz="0" w:space="0" w:color="auto"/>
        <w:right w:val="none" w:sz="0" w:space="0" w:color="auto"/>
      </w:divBdr>
    </w:div>
    <w:div w:id="1552692039">
      <w:bodyDiv w:val="1"/>
      <w:marLeft w:val="0"/>
      <w:marRight w:val="0"/>
      <w:marTop w:val="0"/>
      <w:marBottom w:val="0"/>
      <w:divBdr>
        <w:top w:val="none" w:sz="0" w:space="0" w:color="auto"/>
        <w:left w:val="none" w:sz="0" w:space="0" w:color="auto"/>
        <w:bottom w:val="none" w:sz="0" w:space="0" w:color="auto"/>
        <w:right w:val="none" w:sz="0" w:space="0" w:color="auto"/>
      </w:divBdr>
    </w:div>
    <w:div w:id="1567298872">
      <w:bodyDiv w:val="1"/>
      <w:marLeft w:val="0"/>
      <w:marRight w:val="0"/>
      <w:marTop w:val="0"/>
      <w:marBottom w:val="0"/>
      <w:divBdr>
        <w:top w:val="none" w:sz="0" w:space="0" w:color="auto"/>
        <w:left w:val="none" w:sz="0" w:space="0" w:color="auto"/>
        <w:bottom w:val="none" w:sz="0" w:space="0" w:color="auto"/>
        <w:right w:val="none" w:sz="0" w:space="0" w:color="auto"/>
      </w:divBdr>
    </w:div>
    <w:div w:id="1581141385">
      <w:bodyDiv w:val="1"/>
      <w:marLeft w:val="0"/>
      <w:marRight w:val="0"/>
      <w:marTop w:val="0"/>
      <w:marBottom w:val="0"/>
      <w:divBdr>
        <w:top w:val="none" w:sz="0" w:space="0" w:color="auto"/>
        <w:left w:val="none" w:sz="0" w:space="0" w:color="auto"/>
        <w:bottom w:val="none" w:sz="0" w:space="0" w:color="auto"/>
        <w:right w:val="none" w:sz="0" w:space="0" w:color="auto"/>
      </w:divBdr>
    </w:div>
    <w:div w:id="1581673893">
      <w:bodyDiv w:val="1"/>
      <w:marLeft w:val="0"/>
      <w:marRight w:val="0"/>
      <w:marTop w:val="0"/>
      <w:marBottom w:val="0"/>
      <w:divBdr>
        <w:top w:val="none" w:sz="0" w:space="0" w:color="auto"/>
        <w:left w:val="none" w:sz="0" w:space="0" w:color="auto"/>
        <w:bottom w:val="none" w:sz="0" w:space="0" w:color="auto"/>
        <w:right w:val="none" w:sz="0" w:space="0" w:color="auto"/>
      </w:divBdr>
    </w:div>
    <w:div w:id="1583753116">
      <w:bodyDiv w:val="1"/>
      <w:marLeft w:val="0"/>
      <w:marRight w:val="0"/>
      <w:marTop w:val="0"/>
      <w:marBottom w:val="0"/>
      <w:divBdr>
        <w:top w:val="none" w:sz="0" w:space="0" w:color="auto"/>
        <w:left w:val="none" w:sz="0" w:space="0" w:color="auto"/>
        <w:bottom w:val="none" w:sz="0" w:space="0" w:color="auto"/>
        <w:right w:val="none" w:sz="0" w:space="0" w:color="auto"/>
      </w:divBdr>
    </w:div>
    <w:div w:id="1600603920">
      <w:bodyDiv w:val="1"/>
      <w:marLeft w:val="0"/>
      <w:marRight w:val="0"/>
      <w:marTop w:val="0"/>
      <w:marBottom w:val="0"/>
      <w:divBdr>
        <w:top w:val="none" w:sz="0" w:space="0" w:color="auto"/>
        <w:left w:val="none" w:sz="0" w:space="0" w:color="auto"/>
        <w:bottom w:val="none" w:sz="0" w:space="0" w:color="auto"/>
        <w:right w:val="none" w:sz="0" w:space="0" w:color="auto"/>
      </w:divBdr>
    </w:div>
    <w:div w:id="1601179830">
      <w:bodyDiv w:val="1"/>
      <w:marLeft w:val="0"/>
      <w:marRight w:val="0"/>
      <w:marTop w:val="0"/>
      <w:marBottom w:val="0"/>
      <w:divBdr>
        <w:top w:val="none" w:sz="0" w:space="0" w:color="auto"/>
        <w:left w:val="none" w:sz="0" w:space="0" w:color="auto"/>
        <w:bottom w:val="none" w:sz="0" w:space="0" w:color="auto"/>
        <w:right w:val="none" w:sz="0" w:space="0" w:color="auto"/>
      </w:divBdr>
    </w:div>
    <w:div w:id="1601835336">
      <w:bodyDiv w:val="1"/>
      <w:marLeft w:val="0"/>
      <w:marRight w:val="0"/>
      <w:marTop w:val="0"/>
      <w:marBottom w:val="0"/>
      <w:divBdr>
        <w:top w:val="none" w:sz="0" w:space="0" w:color="auto"/>
        <w:left w:val="none" w:sz="0" w:space="0" w:color="auto"/>
        <w:bottom w:val="none" w:sz="0" w:space="0" w:color="auto"/>
        <w:right w:val="none" w:sz="0" w:space="0" w:color="auto"/>
      </w:divBdr>
    </w:div>
    <w:div w:id="1632053111">
      <w:bodyDiv w:val="1"/>
      <w:marLeft w:val="0"/>
      <w:marRight w:val="0"/>
      <w:marTop w:val="0"/>
      <w:marBottom w:val="0"/>
      <w:divBdr>
        <w:top w:val="none" w:sz="0" w:space="0" w:color="auto"/>
        <w:left w:val="none" w:sz="0" w:space="0" w:color="auto"/>
        <w:bottom w:val="none" w:sz="0" w:space="0" w:color="auto"/>
        <w:right w:val="none" w:sz="0" w:space="0" w:color="auto"/>
      </w:divBdr>
    </w:div>
    <w:div w:id="1655455228">
      <w:bodyDiv w:val="1"/>
      <w:marLeft w:val="0"/>
      <w:marRight w:val="0"/>
      <w:marTop w:val="0"/>
      <w:marBottom w:val="0"/>
      <w:divBdr>
        <w:top w:val="none" w:sz="0" w:space="0" w:color="auto"/>
        <w:left w:val="none" w:sz="0" w:space="0" w:color="auto"/>
        <w:bottom w:val="none" w:sz="0" w:space="0" w:color="auto"/>
        <w:right w:val="none" w:sz="0" w:space="0" w:color="auto"/>
      </w:divBdr>
    </w:div>
    <w:div w:id="1664968417">
      <w:bodyDiv w:val="1"/>
      <w:marLeft w:val="0"/>
      <w:marRight w:val="0"/>
      <w:marTop w:val="0"/>
      <w:marBottom w:val="0"/>
      <w:divBdr>
        <w:top w:val="none" w:sz="0" w:space="0" w:color="auto"/>
        <w:left w:val="none" w:sz="0" w:space="0" w:color="auto"/>
        <w:bottom w:val="none" w:sz="0" w:space="0" w:color="auto"/>
        <w:right w:val="none" w:sz="0" w:space="0" w:color="auto"/>
      </w:divBdr>
    </w:div>
    <w:div w:id="1697121915">
      <w:bodyDiv w:val="1"/>
      <w:marLeft w:val="0"/>
      <w:marRight w:val="0"/>
      <w:marTop w:val="0"/>
      <w:marBottom w:val="0"/>
      <w:divBdr>
        <w:top w:val="none" w:sz="0" w:space="0" w:color="auto"/>
        <w:left w:val="none" w:sz="0" w:space="0" w:color="auto"/>
        <w:bottom w:val="none" w:sz="0" w:space="0" w:color="auto"/>
        <w:right w:val="none" w:sz="0" w:space="0" w:color="auto"/>
      </w:divBdr>
    </w:div>
    <w:div w:id="1703094509">
      <w:bodyDiv w:val="1"/>
      <w:marLeft w:val="0"/>
      <w:marRight w:val="0"/>
      <w:marTop w:val="0"/>
      <w:marBottom w:val="0"/>
      <w:divBdr>
        <w:top w:val="none" w:sz="0" w:space="0" w:color="auto"/>
        <w:left w:val="none" w:sz="0" w:space="0" w:color="auto"/>
        <w:bottom w:val="none" w:sz="0" w:space="0" w:color="auto"/>
        <w:right w:val="none" w:sz="0" w:space="0" w:color="auto"/>
      </w:divBdr>
    </w:div>
    <w:div w:id="1707563049">
      <w:bodyDiv w:val="1"/>
      <w:marLeft w:val="0"/>
      <w:marRight w:val="0"/>
      <w:marTop w:val="0"/>
      <w:marBottom w:val="0"/>
      <w:divBdr>
        <w:top w:val="none" w:sz="0" w:space="0" w:color="auto"/>
        <w:left w:val="none" w:sz="0" w:space="0" w:color="auto"/>
        <w:bottom w:val="none" w:sz="0" w:space="0" w:color="auto"/>
        <w:right w:val="none" w:sz="0" w:space="0" w:color="auto"/>
      </w:divBdr>
    </w:div>
    <w:div w:id="1712728531">
      <w:bodyDiv w:val="1"/>
      <w:marLeft w:val="0"/>
      <w:marRight w:val="0"/>
      <w:marTop w:val="0"/>
      <w:marBottom w:val="0"/>
      <w:divBdr>
        <w:top w:val="none" w:sz="0" w:space="0" w:color="auto"/>
        <w:left w:val="none" w:sz="0" w:space="0" w:color="auto"/>
        <w:bottom w:val="none" w:sz="0" w:space="0" w:color="auto"/>
        <w:right w:val="none" w:sz="0" w:space="0" w:color="auto"/>
      </w:divBdr>
    </w:div>
    <w:div w:id="1714891497">
      <w:bodyDiv w:val="1"/>
      <w:marLeft w:val="0"/>
      <w:marRight w:val="0"/>
      <w:marTop w:val="0"/>
      <w:marBottom w:val="0"/>
      <w:divBdr>
        <w:top w:val="none" w:sz="0" w:space="0" w:color="auto"/>
        <w:left w:val="none" w:sz="0" w:space="0" w:color="auto"/>
        <w:bottom w:val="none" w:sz="0" w:space="0" w:color="auto"/>
        <w:right w:val="none" w:sz="0" w:space="0" w:color="auto"/>
      </w:divBdr>
    </w:div>
    <w:div w:id="1747915809">
      <w:bodyDiv w:val="1"/>
      <w:marLeft w:val="0"/>
      <w:marRight w:val="0"/>
      <w:marTop w:val="0"/>
      <w:marBottom w:val="0"/>
      <w:divBdr>
        <w:top w:val="none" w:sz="0" w:space="0" w:color="auto"/>
        <w:left w:val="none" w:sz="0" w:space="0" w:color="auto"/>
        <w:bottom w:val="none" w:sz="0" w:space="0" w:color="auto"/>
        <w:right w:val="none" w:sz="0" w:space="0" w:color="auto"/>
      </w:divBdr>
    </w:div>
    <w:div w:id="1752190997">
      <w:bodyDiv w:val="1"/>
      <w:marLeft w:val="0"/>
      <w:marRight w:val="0"/>
      <w:marTop w:val="0"/>
      <w:marBottom w:val="0"/>
      <w:divBdr>
        <w:top w:val="none" w:sz="0" w:space="0" w:color="auto"/>
        <w:left w:val="none" w:sz="0" w:space="0" w:color="auto"/>
        <w:bottom w:val="none" w:sz="0" w:space="0" w:color="auto"/>
        <w:right w:val="none" w:sz="0" w:space="0" w:color="auto"/>
      </w:divBdr>
    </w:div>
    <w:div w:id="1765375744">
      <w:bodyDiv w:val="1"/>
      <w:marLeft w:val="0"/>
      <w:marRight w:val="0"/>
      <w:marTop w:val="0"/>
      <w:marBottom w:val="0"/>
      <w:divBdr>
        <w:top w:val="none" w:sz="0" w:space="0" w:color="auto"/>
        <w:left w:val="none" w:sz="0" w:space="0" w:color="auto"/>
        <w:bottom w:val="none" w:sz="0" w:space="0" w:color="auto"/>
        <w:right w:val="none" w:sz="0" w:space="0" w:color="auto"/>
      </w:divBdr>
    </w:div>
    <w:div w:id="1769425220">
      <w:bodyDiv w:val="1"/>
      <w:marLeft w:val="0"/>
      <w:marRight w:val="0"/>
      <w:marTop w:val="0"/>
      <w:marBottom w:val="0"/>
      <w:divBdr>
        <w:top w:val="none" w:sz="0" w:space="0" w:color="auto"/>
        <w:left w:val="none" w:sz="0" w:space="0" w:color="auto"/>
        <w:bottom w:val="none" w:sz="0" w:space="0" w:color="auto"/>
        <w:right w:val="none" w:sz="0" w:space="0" w:color="auto"/>
      </w:divBdr>
    </w:div>
    <w:div w:id="1784424902">
      <w:bodyDiv w:val="1"/>
      <w:marLeft w:val="0"/>
      <w:marRight w:val="0"/>
      <w:marTop w:val="0"/>
      <w:marBottom w:val="0"/>
      <w:divBdr>
        <w:top w:val="none" w:sz="0" w:space="0" w:color="auto"/>
        <w:left w:val="none" w:sz="0" w:space="0" w:color="auto"/>
        <w:bottom w:val="none" w:sz="0" w:space="0" w:color="auto"/>
        <w:right w:val="none" w:sz="0" w:space="0" w:color="auto"/>
      </w:divBdr>
    </w:div>
    <w:div w:id="1790590166">
      <w:bodyDiv w:val="1"/>
      <w:marLeft w:val="0"/>
      <w:marRight w:val="0"/>
      <w:marTop w:val="0"/>
      <w:marBottom w:val="0"/>
      <w:divBdr>
        <w:top w:val="none" w:sz="0" w:space="0" w:color="auto"/>
        <w:left w:val="none" w:sz="0" w:space="0" w:color="auto"/>
        <w:bottom w:val="none" w:sz="0" w:space="0" w:color="auto"/>
        <w:right w:val="none" w:sz="0" w:space="0" w:color="auto"/>
      </w:divBdr>
    </w:div>
    <w:div w:id="1792239201">
      <w:bodyDiv w:val="1"/>
      <w:marLeft w:val="0"/>
      <w:marRight w:val="0"/>
      <w:marTop w:val="0"/>
      <w:marBottom w:val="0"/>
      <w:divBdr>
        <w:top w:val="none" w:sz="0" w:space="0" w:color="auto"/>
        <w:left w:val="none" w:sz="0" w:space="0" w:color="auto"/>
        <w:bottom w:val="none" w:sz="0" w:space="0" w:color="auto"/>
        <w:right w:val="none" w:sz="0" w:space="0" w:color="auto"/>
      </w:divBdr>
    </w:div>
    <w:div w:id="1794711460">
      <w:bodyDiv w:val="1"/>
      <w:marLeft w:val="0"/>
      <w:marRight w:val="0"/>
      <w:marTop w:val="0"/>
      <w:marBottom w:val="0"/>
      <w:divBdr>
        <w:top w:val="none" w:sz="0" w:space="0" w:color="auto"/>
        <w:left w:val="none" w:sz="0" w:space="0" w:color="auto"/>
        <w:bottom w:val="none" w:sz="0" w:space="0" w:color="auto"/>
        <w:right w:val="none" w:sz="0" w:space="0" w:color="auto"/>
      </w:divBdr>
    </w:div>
    <w:div w:id="1799226797">
      <w:bodyDiv w:val="1"/>
      <w:marLeft w:val="0"/>
      <w:marRight w:val="0"/>
      <w:marTop w:val="0"/>
      <w:marBottom w:val="0"/>
      <w:divBdr>
        <w:top w:val="none" w:sz="0" w:space="0" w:color="auto"/>
        <w:left w:val="none" w:sz="0" w:space="0" w:color="auto"/>
        <w:bottom w:val="none" w:sz="0" w:space="0" w:color="auto"/>
        <w:right w:val="none" w:sz="0" w:space="0" w:color="auto"/>
      </w:divBdr>
    </w:div>
    <w:div w:id="1810972370">
      <w:bodyDiv w:val="1"/>
      <w:marLeft w:val="0"/>
      <w:marRight w:val="0"/>
      <w:marTop w:val="0"/>
      <w:marBottom w:val="0"/>
      <w:divBdr>
        <w:top w:val="none" w:sz="0" w:space="0" w:color="auto"/>
        <w:left w:val="none" w:sz="0" w:space="0" w:color="auto"/>
        <w:bottom w:val="none" w:sz="0" w:space="0" w:color="auto"/>
        <w:right w:val="none" w:sz="0" w:space="0" w:color="auto"/>
      </w:divBdr>
    </w:div>
    <w:div w:id="1824544207">
      <w:bodyDiv w:val="1"/>
      <w:marLeft w:val="0"/>
      <w:marRight w:val="0"/>
      <w:marTop w:val="0"/>
      <w:marBottom w:val="0"/>
      <w:divBdr>
        <w:top w:val="none" w:sz="0" w:space="0" w:color="auto"/>
        <w:left w:val="none" w:sz="0" w:space="0" w:color="auto"/>
        <w:bottom w:val="none" w:sz="0" w:space="0" w:color="auto"/>
        <w:right w:val="none" w:sz="0" w:space="0" w:color="auto"/>
      </w:divBdr>
    </w:div>
    <w:div w:id="1829401064">
      <w:bodyDiv w:val="1"/>
      <w:marLeft w:val="0"/>
      <w:marRight w:val="0"/>
      <w:marTop w:val="0"/>
      <w:marBottom w:val="0"/>
      <w:divBdr>
        <w:top w:val="none" w:sz="0" w:space="0" w:color="auto"/>
        <w:left w:val="none" w:sz="0" w:space="0" w:color="auto"/>
        <w:bottom w:val="none" w:sz="0" w:space="0" w:color="auto"/>
        <w:right w:val="none" w:sz="0" w:space="0" w:color="auto"/>
      </w:divBdr>
    </w:div>
    <w:div w:id="1843471257">
      <w:bodyDiv w:val="1"/>
      <w:marLeft w:val="0"/>
      <w:marRight w:val="0"/>
      <w:marTop w:val="0"/>
      <w:marBottom w:val="0"/>
      <w:divBdr>
        <w:top w:val="none" w:sz="0" w:space="0" w:color="auto"/>
        <w:left w:val="none" w:sz="0" w:space="0" w:color="auto"/>
        <w:bottom w:val="none" w:sz="0" w:space="0" w:color="auto"/>
        <w:right w:val="none" w:sz="0" w:space="0" w:color="auto"/>
      </w:divBdr>
    </w:div>
    <w:div w:id="1846896596">
      <w:bodyDiv w:val="1"/>
      <w:marLeft w:val="0"/>
      <w:marRight w:val="0"/>
      <w:marTop w:val="0"/>
      <w:marBottom w:val="0"/>
      <w:divBdr>
        <w:top w:val="none" w:sz="0" w:space="0" w:color="auto"/>
        <w:left w:val="none" w:sz="0" w:space="0" w:color="auto"/>
        <w:bottom w:val="none" w:sz="0" w:space="0" w:color="auto"/>
        <w:right w:val="none" w:sz="0" w:space="0" w:color="auto"/>
      </w:divBdr>
    </w:div>
    <w:div w:id="1853950780">
      <w:bodyDiv w:val="1"/>
      <w:marLeft w:val="0"/>
      <w:marRight w:val="0"/>
      <w:marTop w:val="0"/>
      <w:marBottom w:val="0"/>
      <w:divBdr>
        <w:top w:val="none" w:sz="0" w:space="0" w:color="auto"/>
        <w:left w:val="none" w:sz="0" w:space="0" w:color="auto"/>
        <w:bottom w:val="none" w:sz="0" w:space="0" w:color="auto"/>
        <w:right w:val="none" w:sz="0" w:space="0" w:color="auto"/>
      </w:divBdr>
    </w:div>
    <w:div w:id="1871606997">
      <w:bodyDiv w:val="1"/>
      <w:marLeft w:val="0"/>
      <w:marRight w:val="0"/>
      <w:marTop w:val="0"/>
      <w:marBottom w:val="0"/>
      <w:divBdr>
        <w:top w:val="none" w:sz="0" w:space="0" w:color="auto"/>
        <w:left w:val="none" w:sz="0" w:space="0" w:color="auto"/>
        <w:bottom w:val="none" w:sz="0" w:space="0" w:color="auto"/>
        <w:right w:val="none" w:sz="0" w:space="0" w:color="auto"/>
      </w:divBdr>
    </w:div>
    <w:div w:id="1904872880">
      <w:bodyDiv w:val="1"/>
      <w:marLeft w:val="0"/>
      <w:marRight w:val="0"/>
      <w:marTop w:val="0"/>
      <w:marBottom w:val="0"/>
      <w:divBdr>
        <w:top w:val="none" w:sz="0" w:space="0" w:color="auto"/>
        <w:left w:val="none" w:sz="0" w:space="0" w:color="auto"/>
        <w:bottom w:val="none" w:sz="0" w:space="0" w:color="auto"/>
        <w:right w:val="none" w:sz="0" w:space="0" w:color="auto"/>
      </w:divBdr>
    </w:div>
    <w:div w:id="1912425193">
      <w:bodyDiv w:val="1"/>
      <w:marLeft w:val="0"/>
      <w:marRight w:val="0"/>
      <w:marTop w:val="0"/>
      <w:marBottom w:val="0"/>
      <w:divBdr>
        <w:top w:val="none" w:sz="0" w:space="0" w:color="auto"/>
        <w:left w:val="none" w:sz="0" w:space="0" w:color="auto"/>
        <w:bottom w:val="none" w:sz="0" w:space="0" w:color="auto"/>
        <w:right w:val="none" w:sz="0" w:space="0" w:color="auto"/>
      </w:divBdr>
    </w:div>
    <w:div w:id="1920092180">
      <w:bodyDiv w:val="1"/>
      <w:marLeft w:val="0"/>
      <w:marRight w:val="0"/>
      <w:marTop w:val="0"/>
      <w:marBottom w:val="0"/>
      <w:divBdr>
        <w:top w:val="none" w:sz="0" w:space="0" w:color="auto"/>
        <w:left w:val="none" w:sz="0" w:space="0" w:color="auto"/>
        <w:bottom w:val="none" w:sz="0" w:space="0" w:color="auto"/>
        <w:right w:val="none" w:sz="0" w:space="0" w:color="auto"/>
      </w:divBdr>
    </w:div>
    <w:div w:id="1937711898">
      <w:bodyDiv w:val="1"/>
      <w:marLeft w:val="0"/>
      <w:marRight w:val="0"/>
      <w:marTop w:val="0"/>
      <w:marBottom w:val="0"/>
      <w:divBdr>
        <w:top w:val="none" w:sz="0" w:space="0" w:color="auto"/>
        <w:left w:val="none" w:sz="0" w:space="0" w:color="auto"/>
        <w:bottom w:val="none" w:sz="0" w:space="0" w:color="auto"/>
        <w:right w:val="none" w:sz="0" w:space="0" w:color="auto"/>
      </w:divBdr>
    </w:div>
    <w:div w:id="1959872835">
      <w:bodyDiv w:val="1"/>
      <w:marLeft w:val="0"/>
      <w:marRight w:val="0"/>
      <w:marTop w:val="0"/>
      <w:marBottom w:val="0"/>
      <w:divBdr>
        <w:top w:val="none" w:sz="0" w:space="0" w:color="auto"/>
        <w:left w:val="none" w:sz="0" w:space="0" w:color="auto"/>
        <w:bottom w:val="none" w:sz="0" w:space="0" w:color="auto"/>
        <w:right w:val="none" w:sz="0" w:space="0" w:color="auto"/>
      </w:divBdr>
    </w:div>
    <w:div w:id="1965848896">
      <w:bodyDiv w:val="1"/>
      <w:marLeft w:val="0"/>
      <w:marRight w:val="0"/>
      <w:marTop w:val="0"/>
      <w:marBottom w:val="0"/>
      <w:divBdr>
        <w:top w:val="none" w:sz="0" w:space="0" w:color="auto"/>
        <w:left w:val="none" w:sz="0" w:space="0" w:color="auto"/>
        <w:bottom w:val="none" w:sz="0" w:space="0" w:color="auto"/>
        <w:right w:val="none" w:sz="0" w:space="0" w:color="auto"/>
      </w:divBdr>
    </w:div>
    <w:div w:id="1967350880">
      <w:bodyDiv w:val="1"/>
      <w:marLeft w:val="0"/>
      <w:marRight w:val="0"/>
      <w:marTop w:val="0"/>
      <w:marBottom w:val="0"/>
      <w:divBdr>
        <w:top w:val="none" w:sz="0" w:space="0" w:color="auto"/>
        <w:left w:val="none" w:sz="0" w:space="0" w:color="auto"/>
        <w:bottom w:val="none" w:sz="0" w:space="0" w:color="auto"/>
        <w:right w:val="none" w:sz="0" w:space="0" w:color="auto"/>
      </w:divBdr>
    </w:div>
    <w:div w:id="2001419647">
      <w:bodyDiv w:val="1"/>
      <w:marLeft w:val="0"/>
      <w:marRight w:val="0"/>
      <w:marTop w:val="0"/>
      <w:marBottom w:val="0"/>
      <w:divBdr>
        <w:top w:val="none" w:sz="0" w:space="0" w:color="auto"/>
        <w:left w:val="none" w:sz="0" w:space="0" w:color="auto"/>
        <w:bottom w:val="none" w:sz="0" w:space="0" w:color="auto"/>
        <w:right w:val="none" w:sz="0" w:space="0" w:color="auto"/>
      </w:divBdr>
    </w:div>
    <w:div w:id="2022200135">
      <w:bodyDiv w:val="1"/>
      <w:marLeft w:val="0"/>
      <w:marRight w:val="0"/>
      <w:marTop w:val="0"/>
      <w:marBottom w:val="0"/>
      <w:divBdr>
        <w:top w:val="none" w:sz="0" w:space="0" w:color="auto"/>
        <w:left w:val="none" w:sz="0" w:space="0" w:color="auto"/>
        <w:bottom w:val="none" w:sz="0" w:space="0" w:color="auto"/>
        <w:right w:val="none" w:sz="0" w:space="0" w:color="auto"/>
      </w:divBdr>
    </w:div>
    <w:div w:id="2034265994">
      <w:bodyDiv w:val="1"/>
      <w:marLeft w:val="0"/>
      <w:marRight w:val="0"/>
      <w:marTop w:val="0"/>
      <w:marBottom w:val="0"/>
      <w:divBdr>
        <w:top w:val="none" w:sz="0" w:space="0" w:color="auto"/>
        <w:left w:val="none" w:sz="0" w:space="0" w:color="auto"/>
        <w:bottom w:val="none" w:sz="0" w:space="0" w:color="auto"/>
        <w:right w:val="none" w:sz="0" w:space="0" w:color="auto"/>
      </w:divBdr>
    </w:div>
    <w:div w:id="2035687921">
      <w:bodyDiv w:val="1"/>
      <w:marLeft w:val="0"/>
      <w:marRight w:val="0"/>
      <w:marTop w:val="0"/>
      <w:marBottom w:val="0"/>
      <w:divBdr>
        <w:top w:val="none" w:sz="0" w:space="0" w:color="auto"/>
        <w:left w:val="none" w:sz="0" w:space="0" w:color="auto"/>
        <w:bottom w:val="none" w:sz="0" w:space="0" w:color="auto"/>
        <w:right w:val="none" w:sz="0" w:space="0" w:color="auto"/>
      </w:divBdr>
    </w:div>
    <w:div w:id="2036611198">
      <w:bodyDiv w:val="1"/>
      <w:marLeft w:val="0"/>
      <w:marRight w:val="0"/>
      <w:marTop w:val="0"/>
      <w:marBottom w:val="0"/>
      <w:divBdr>
        <w:top w:val="none" w:sz="0" w:space="0" w:color="auto"/>
        <w:left w:val="none" w:sz="0" w:space="0" w:color="auto"/>
        <w:bottom w:val="none" w:sz="0" w:space="0" w:color="auto"/>
        <w:right w:val="none" w:sz="0" w:space="0" w:color="auto"/>
      </w:divBdr>
    </w:div>
    <w:div w:id="2040231506">
      <w:bodyDiv w:val="1"/>
      <w:marLeft w:val="0"/>
      <w:marRight w:val="0"/>
      <w:marTop w:val="0"/>
      <w:marBottom w:val="0"/>
      <w:divBdr>
        <w:top w:val="none" w:sz="0" w:space="0" w:color="auto"/>
        <w:left w:val="none" w:sz="0" w:space="0" w:color="auto"/>
        <w:bottom w:val="none" w:sz="0" w:space="0" w:color="auto"/>
        <w:right w:val="none" w:sz="0" w:space="0" w:color="auto"/>
      </w:divBdr>
    </w:div>
    <w:div w:id="2061511554">
      <w:bodyDiv w:val="1"/>
      <w:marLeft w:val="0"/>
      <w:marRight w:val="0"/>
      <w:marTop w:val="0"/>
      <w:marBottom w:val="0"/>
      <w:divBdr>
        <w:top w:val="none" w:sz="0" w:space="0" w:color="auto"/>
        <w:left w:val="none" w:sz="0" w:space="0" w:color="auto"/>
        <w:bottom w:val="none" w:sz="0" w:space="0" w:color="auto"/>
        <w:right w:val="none" w:sz="0" w:space="0" w:color="auto"/>
      </w:divBdr>
    </w:div>
    <w:div w:id="2081439322">
      <w:bodyDiv w:val="1"/>
      <w:marLeft w:val="0"/>
      <w:marRight w:val="0"/>
      <w:marTop w:val="0"/>
      <w:marBottom w:val="0"/>
      <w:divBdr>
        <w:top w:val="none" w:sz="0" w:space="0" w:color="auto"/>
        <w:left w:val="none" w:sz="0" w:space="0" w:color="auto"/>
        <w:bottom w:val="none" w:sz="0" w:space="0" w:color="auto"/>
        <w:right w:val="none" w:sz="0" w:space="0" w:color="auto"/>
      </w:divBdr>
    </w:div>
    <w:div w:id="2085297659">
      <w:bodyDiv w:val="1"/>
      <w:marLeft w:val="0"/>
      <w:marRight w:val="0"/>
      <w:marTop w:val="0"/>
      <w:marBottom w:val="0"/>
      <w:divBdr>
        <w:top w:val="none" w:sz="0" w:space="0" w:color="auto"/>
        <w:left w:val="none" w:sz="0" w:space="0" w:color="auto"/>
        <w:bottom w:val="none" w:sz="0" w:space="0" w:color="auto"/>
        <w:right w:val="none" w:sz="0" w:space="0" w:color="auto"/>
      </w:divBdr>
    </w:div>
    <w:div w:id="2085715433">
      <w:bodyDiv w:val="1"/>
      <w:marLeft w:val="0"/>
      <w:marRight w:val="0"/>
      <w:marTop w:val="0"/>
      <w:marBottom w:val="0"/>
      <w:divBdr>
        <w:top w:val="none" w:sz="0" w:space="0" w:color="auto"/>
        <w:left w:val="none" w:sz="0" w:space="0" w:color="auto"/>
        <w:bottom w:val="none" w:sz="0" w:space="0" w:color="auto"/>
        <w:right w:val="none" w:sz="0" w:space="0" w:color="auto"/>
      </w:divBdr>
    </w:div>
    <w:div w:id="2086025179">
      <w:bodyDiv w:val="1"/>
      <w:marLeft w:val="0"/>
      <w:marRight w:val="0"/>
      <w:marTop w:val="0"/>
      <w:marBottom w:val="0"/>
      <w:divBdr>
        <w:top w:val="none" w:sz="0" w:space="0" w:color="auto"/>
        <w:left w:val="none" w:sz="0" w:space="0" w:color="auto"/>
        <w:bottom w:val="none" w:sz="0" w:space="0" w:color="auto"/>
        <w:right w:val="none" w:sz="0" w:space="0" w:color="auto"/>
      </w:divBdr>
    </w:div>
    <w:div w:id="2091613440">
      <w:bodyDiv w:val="1"/>
      <w:marLeft w:val="0"/>
      <w:marRight w:val="0"/>
      <w:marTop w:val="0"/>
      <w:marBottom w:val="0"/>
      <w:divBdr>
        <w:top w:val="none" w:sz="0" w:space="0" w:color="auto"/>
        <w:left w:val="none" w:sz="0" w:space="0" w:color="auto"/>
        <w:bottom w:val="none" w:sz="0" w:space="0" w:color="auto"/>
        <w:right w:val="none" w:sz="0" w:space="0" w:color="auto"/>
      </w:divBdr>
    </w:div>
    <w:div w:id="2101438350">
      <w:bodyDiv w:val="1"/>
      <w:marLeft w:val="0"/>
      <w:marRight w:val="0"/>
      <w:marTop w:val="0"/>
      <w:marBottom w:val="0"/>
      <w:divBdr>
        <w:top w:val="none" w:sz="0" w:space="0" w:color="auto"/>
        <w:left w:val="none" w:sz="0" w:space="0" w:color="auto"/>
        <w:bottom w:val="none" w:sz="0" w:space="0" w:color="auto"/>
        <w:right w:val="none" w:sz="0" w:space="0" w:color="auto"/>
      </w:divBdr>
    </w:div>
    <w:div w:id="2106029844">
      <w:bodyDiv w:val="1"/>
      <w:marLeft w:val="0"/>
      <w:marRight w:val="0"/>
      <w:marTop w:val="0"/>
      <w:marBottom w:val="0"/>
      <w:divBdr>
        <w:top w:val="none" w:sz="0" w:space="0" w:color="auto"/>
        <w:left w:val="none" w:sz="0" w:space="0" w:color="auto"/>
        <w:bottom w:val="none" w:sz="0" w:space="0" w:color="auto"/>
        <w:right w:val="none" w:sz="0" w:space="0" w:color="auto"/>
      </w:divBdr>
    </w:div>
    <w:div w:id="2115590624">
      <w:bodyDiv w:val="1"/>
      <w:marLeft w:val="0"/>
      <w:marRight w:val="0"/>
      <w:marTop w:val="0"/>
      <w:marBottom w:val="0"/>
      <w:divBdr>
        <w:top w:val="none" w:sz="0" w:space="0" w:color="auto"/>
        <w:left w:val="none" w:sz="0" w:space="0" w:color="auto"/>
        <w:bottom w:val="none" w:sz="0" w:space="0" w:color="auto"/>
        <w:right w:val="none" w:sz="0" w:space="0" w:color="auto"/>
      </w:divBdr>
    </w:div>
    <w:div w:id="2115709744">
      <w:bodyDiv w:val="1"/>
      <w:marLeft w:val="0"/>
      <w:marRight w:val="0"/>
      <w:marTop w:val="0"/>
      <w:marBottom w:val="0"/>
      <w:divBdr>
        <w:top w:val="none" w:sz="0" w:space="0" w:color="auto"/>
        <w:left w:val="none" w:sz="0" w:space="0" w:color="auto"/>
        <w:bottom w:val="none" w:sz="0" w:space="0" w:color="auto"/>
        <w:right w:val="none" w:sz="0" w:space="0" w:color="auto"/>
      </w:divBdr>
    </w:div>
    <w:div w:id="2120837039">
      <w:bodyDiv w:val="1"/>
      <w:marLeft w:val="0"/>
      <w:marRight w:val="0"/>
      <w:marTop w:val="0"/>
      <w:marBottom w:val="0"/>
      <w:divBdr>
        <w:top w:val="none" w:sz="0" w:space="0" w:color="auto"/>
        <w:left w:val="none" w:sz="0" w:space="0" w:color="auto"/>
        <w:bottom w:val="none" w:sz="0" w:space="0" w:color="auto"/>
        <w:right w:val="none" w:sz="0" w:space="0" w:color="auto"/>
      </w:divBdr>
    </w:div>
    <w:div w:id="2132702986">
      <w:bodyDiv w:val="1"/>
      <w:marLeft w:val="0"/>
      <w:marRight w:val="0"/>
      <w:marTop w:val="0"/>
      <w:marBottom w:val="0"/>
      <w:divBdr>
        <w:top w:val="none" w:sz="0" w:space="0" w:color="auto"/>
        <w:left w:val="none" w:sz="0" w:space="0" w:color="auto"/>
        <w:bottom w:val="none" w:sz="0" w:space="0" w:color="auto"/>
        <w:right w:val="none" w:sz="0" w:space="0" w:color="auto"/>
      </w:divBdr>
    </w:div>
    <w:div w:id="2136094887">
      <w:bodyDiv w:val="1"/>
      <w:marLeft w:val="0"/>
      <w:marRight w:val="0"/>
      <w:marTop w:val="0"/>
      <w:marBottom w:val="0"/>
      <w:divBdr>
        <w:top w:val="none" w:sz="0" w:space="0" w:color="auto"/>
        <w:left w:val="none" w:sz="0" w:space="0" w:color="auto"/>
        <w:bottom w:val="none" w:sz="0" w:space="0" w:color="auto"/>
        <w:right w:val="none" w:sz="0" w:space="0" w:color="auto"/>
      </w:divBdr>
    </w:div>
    <w:div w:id="2138139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emf"/><Relationship Id="rId3" Type="http://schemas.openxmlformats.org/officeDocument/2006/relationships/styles" Target="styles.xml"/><Relationship Id="rId21" Type="http://schemas.openxmlformats.org/officeDocument/2006/relationships/image" Target="media/image9.jpeg"/><Relationship Id="rId34" Type="http://schemas.openxmlformats.org/officeDocument/2006/relationships/image" Target="media/image22.emf"/><Relationship Id="rId42" Type="http://schemas.openxmlformats.org/officeDocument/2006/relationships/image" Target="media/image30.emf"/><Relationship Id="rId47" Type="http://schemas.openxmlformats.org/officeDocument/2006/relationships/chart" Target="charts/chart1.xml"/><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file:///C:\Users\Owner\Desktop\year%203\CFD%20class\ahmed%20body%20report.docx" TargetMode="External"/><Relationship Id="rId17" Type="http://schemas.openxmlformats.org/officeDocument/2006/relationships/image" Target="media/image5.emf"/><Relationship Id="rId25" Type="http://schemas.openxmlformats.org/officeDocument/2006/relationships/image" Target="media/image13.emf"/><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emf"/><Relationship Id="rId41" Type="http://schemas.openxmlformats.org/officeDocument/2006/relationships/image" Target="media/image29.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Owner\Desktop\year%203\CFD%20class\ahmed%20body%20report.docx"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emf"/><Relationship Id="rId40" Type="http://schemas.openxmlformats.org/officeDocument/2006/relationships/image" Target="media/image28.png"/><Relationship Id="rId45"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emf"/><Relationship Id="rId28" Type="http://schemas.openxmlformats.org/officeDocument/2006/relationships/image" Target="media/image16.emf"/><Relationship Id="rId36" Type="http://schemas.openxmlformats.org/officeDocument/2006/relationships/image" Target="media/image24.emf"/><Relationship Id="rId49" Type="http://schemas.microsoft.com/office/2007/relationships/hdphoto" Target="media/hdphoto1.wdp"/><Relationship Id="rId10" Type="http://schemas.openxmlformats.org/officeDocument/2006/relationships/hyperlink" Target="file:///C:\Users\Owner\Desktop\year%203\CFD%20class\ahmed%20body%20report.docx" TargetMode="External"/><Relationship Id="rId19" Type="http://schemas.openxmlformats.org/officeDocument/2006/relationships/image" Target="media/image7.emf"/><Relationship Id="rId31" Type="http://schemas.openxmlformats.org/officeDocument/2006/relationships/image" Target="media/image19.png"/><Relationship Id="rId44" Type="http://schemas.openxmlformats.org/officeDocument/2006/relationships/image" Target="media/image32.png"/><Relationship Id="rId4" Type="http://schemas.openxmlformats.org/officeDocument/2006/relationships/settings" Target="settings.xml"/><Relationship Id="rId9" Type="http://schemas.openxmlformats.org/officeDocument/2006/relationships/hyperlink" Target="file:///C:\Users\Owner\Desktop\year%203\CFD%20class\ahmed%20body%20report.docx" TargetMode="External"/><Relationship Id="rId14" Type="http://schemas.openxmlformats.org/officeDocument/2006/relationships/image" Target="media/image2.png"/><Relationship Id="rId22" Type="http://schemas.openxmlformats.org/officeDocument/2006/relationships/image" Target="media/image10.emf"/><Relationship Id="rId27" Type="http://schemas.openxmlformats.org/officeDocument/2006/relationships/image" Target="media/image15.emf"/><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5.png"/><Relationship Id="rId8" Type="http://schemas.openxmlformats.org/officeDocument/2006/relationships/image" Target="media/image1.jpeg"/><Relationship Id="rId51"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Owner\Desktop\year%203\dissertation\ahmed%20verification%20settings%200.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US" dirty="0"/>
              <a:t>Ahmed</a:t>
            </a:r>
            <a:r>
              <a:rPr lang="en-US" baseline="0" dirty="0"/>
              <a:t> final study</a:t>
            </a:r>
            <a:r>
              <a:rPr lang="en-US" dirty="0"/>
              <a:t> pressure distribution</a:t>
            </a:r>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manualLayout>
          <c:layoutTarget val="inner"/>
          <c:xMode val="edge"/>
          <c:yMode val="edge"/>
          <c:x val="0.12965537742664454"/>
          <c:y val="0.16747141602110729"/>
          <c:w val="0.79704156806406523"/>
          <c:h val="0.71420571932006416"/>
        </c:manualLayout>
      </c:layout>
      <c:scatterChart>
        <c:scatterStyle val="smoothMarker"/>
        <c:varyColors val="0"/>
        <c:ser>
          <c:idx val="0"/>
          <c:order val="0"/>
          <c:tx>
            <c:v>ahmed big domain pressure distribution</c:v>
          </c:tx>
          <c:spPr>
            <a:ln w="28575" cap="rnd">
              <a:solidFill>
                <a:srgbClr val="FF0000"/>
              </a:solidFill>
              <a:round/>
            </a:ln>
            <a:effectLst/>
          </c:spPr>
          <c:marker>
            <c:symbol val="none"/>
          </c:marker>
          <c:xVal>
            <c:numRef>
              <c:f>Sheet1!$A$6:$A$282</c:f>
              <c:numCache>
                <c:formatCode>0.00E+00</c:formatCode>
                <c:ptCount val="277"/>
                <c:pt idx="0">
                  <c:v>-1.36730664E-17</c:v>
                </c:pt>
                <c:pt idx="1">
                  <c:v>-4.6750907800000002E-3</c:v>
                </c:pt>
                <c:pt idx="2">
                  <c:v>-9.4265565299999996E-3</c:v>
                </c:pt>
                <c:pt idx="3">
                  <c:v>-1.4452935199999999E-2</c:v>
                </c:pt>
                <c:pt idx="4">
                  <c:v>-2.2729178900000001E-2</c:v>
                </c:pt>
                <c:pt idx="5">
                  <c:v>-3.30126658E-2</c:v>
                </c:pt>
                <c:pt idx="6">
                  <c:v>-4.1520223000000002E-2</c:v>
                </c:pt>
                <c:pt idx="7">
                  <c:v>-4.8734407899999999E-2</c:v>
                </c:pt>
                <c:pt idx="8">
                  <c:v>-5.7593494699999997E-2</c:v>
                </c:pt>
                <c:pt idx="9">
                  <c:v>-6.6292576500000006E-2</c:v>
                </c:pt>
                <c:pt idx="10">
                  <c:v>-7.4066877399999995E-2</c:v>
                </c:pt>
                <c:pt idx="11">
                  <c:v>-8.2837767899999998E-2</c:v>
                </c:pt>
                <c:pt idx="12">
                  <c:v>-9.2027954800000006E-2</c:v>
                </c:pt>
                <c:pt idx="13">
                  <c:v>-9.9628128100000005E-2</c:v>
                </c:pt>
                <c:pt idx="14">
                  <c:v>-0.109090008</c:v>
                </c:pt>
                <c:pt idx="15">
                  <c:v>-0.115583509</c:v>
                </c:pt>
                <c:pt idx="16">
                  <c:v>-0.121622682</c:v>
                </c:pt>
                <c:pt idx="17">
                  <c:v>-0.12877806999999999</c:v>
                </c:pt>
                <c:pt idx="18">
                  <c:v>-0.13738620300000001</c:v>
                </c:pt>
                <c:pt idx="19">
                  <c:v>-0.147658601</c:v>
                </c:pt>
                <c:pt idx="20">
                  <c:v>-0.15725819799999999</c:v>
                </c:pt>
                <c:pt idx="21">
                  <c:v>-0.16484813400000001</c:v>
                </c:pt>
                <c:pt idx="22">
                  <c:v>-0.17243845799999999</c:v>
                </c:pt>
                <c:pt idx="23">
                  <c:v>-0.18207606700000001</c:v>
                </c:pt>
                <c:pt idx="24">
                  <c:v>-0.19207125899999999</c:v>
                </c:pt>
                <c:pt idx="25">
                  <c:v>-0.20120032099999999</c:v>
                </c:pt>
                <c:pt idx="26">
                  <c:v>-0.20903918099999999</c:v>
                </c:pt>
                <c:pt idx="27">
                  <c:v>-0.21687805700000001</c:v>
                </c:pt>
                <c:pt idx="28">
                  <c:v>-0.22426143300000001</c:v>
                </c:pt>
                <c:pt idx="29">
                  <c:v>-0.231743693</c:v>
                </c:pt>
                <c:pt idx="30">
                  <c:v>-0.24127104899999999</c:v>
                </c:pt>
                <c:pt idx="31">
                  <c:v>-0.25096258500000002</c:v>
                </c:pt>
                <c:pt idx="32">
                  <c:v>-0.26033806799999998</c:v>
                </c:pt>
                <c:pt idx="33">
                  <c:v>-0.26899230499999999</c:v>
                </c:pt>
                <c:pt idx="34">
                  <c:v>-0.276619911</c:v>
                </c:pt>
                <c:pt idx="35">
                  <c:v>-0.28249394900000002</c:v>
                </c:pt>
                <c:pt idx="36">
                  <c:v>-0.28843975100000002</c:v>
                </c:pt>
                <c:pt idx="37">
                  <c:v>-0.29834494</c:v>
                </c:pt>
                <c:pt idx="38">
                  <c:v>-0.30958783600000001</c:v>
                </c:pt>
                <c:pt idx="39">
                  <c:v>-0.317596406</c:v>
                </c:pt>
                <c:pt idx="40">
                  <c:v>-0.32440409100000001</c:v>
                </c:pt>
                <c:pt idx="41">
                  <c:v>-0.33369380199999998</c:v>
                </c:pt>
                <c:pt idx="42">
                  <c:v>-0.34518468400000002</c:v>
                </c:pt>
                <c:pt idx="43">
                  <c:v>-0.35492607999999998</c:v>
                </c:pt>
                <c:pt idx="44">
                  <c:v>-0.36341631400000002</c:v>
                </c:pt>
                <c:pt idx="45">
                  <c:v>-0.372274518</c:v>
                </c:pt>
                <c:pt idx="46">
                  <c:v>-0.37881183600000001</c:v>
                </c:pt>
                <c:pt idx="47">
                  <c:v>-0.38562792499999998</c:v>
                </c:pt>
                <c:pt idx="48">
                  <c:v>-0.39475977400000001</c:v>
                </c:pt>
                <c:pt idx="49">
                  <c:v>-0.40434417099999997</c:v>
                </c:pt>
                <c:pt idx="50">
                  <c:v>-0.41412651499999997</c:v>
                </c:pt>
                <c:pt idx="51">
                  <c:v>-0.42465799999999998</c:v>
                </c:pt>
                <c:pt idx="52">
                  <c:v>-0.43493646400000002</c:v>
                </c:pt>
                <c:pt idx="53">
                  <c:v>-0.44236570600000003</c:v>
                </c:pt>
                <c:pt idx="54">
                  <c:v>-0.44884854600000001</c:v>
                </c:pt>
                <c:pt idx="55">
                  <c:v>-0.45472011000000001</c:v>
                </c:pt>
                <c:pt idx="56">
                  <c:v>-0.46100816100000003</c:v>
                </c:pt>
                <c:pt idx="57">
                  <c:v>-0.46998080599999997</c:v>
                </c:pt>
                <c:pt idx="58">
                  <c:v>-0.48050090699999998</c:v>
                </c:pt>
                <c:pt idx="59">
                  <c:v>-0.49147698299999998</c:v>
                </c:pt>
                <c:pt idx="60">
                  <c:v>-0.50159657000000002</c:v>
                </c:pt>
                <c:pt idx="61">
                  <c:v>-0.50923311699999996</c:v>
                </c:pt>
                <c:pt idx="62">
                  <c:v>-0.51681625799999997</c:v>
                </c:pt>
                <c:pt idx="63">
                  <c:v>-0.52631306600000005</c:v>
                </c:pt>
                <c:pt idx="64">
                  <c:v>-0.53487873100000005</c:v>
                </c:pt>
                <c:pt idx="65">
                  <c:v>-0.54083520200000001</c:v>
                </c:pt>
                <c:pt idx="66">
                  <c:v>-0.54685318500000002</c:v>
                </c:pt>
                <c:pt idx="67">
                  <c:v>-0.55457115199999996</c:v>
                </c:pt>
                <c:pt idx="68">
                  <c:v>-0.56138944599999996</c:v>
                </c:pt>
                <c:pt idx="69">
                  <c:v>-0.56830638600000005</c:v>
                </c:pt>
                <c:pt idx="70">
                  <c:v>-0.57772076100000003</c:v>
                </c:pt>
                <c:pt idx="71">
                  <c:v>-0.58747160399999998</c:v>
                </c:pt>
                <c:pt idx="72">
                  <c:v>-0.59772497400000002</c:v>
                </c:pt>
                <c:pt idx="73">
                  <c:v>-0.60937160300000004</c:v>
                </c:pt>
                <c:pt idx="74">
                  <c:v>-0.61881273999999997</c:v>
                </c:pt>
                <c:pt idx="75">
                  <c:v>-0.62675547600000003</c:v>
                </c:pt>
                <c:pt idx="76">
                  <c:v>-0.63664644999999997</c:v>
                </c:pt>
                <c:pt idx="77">
                  <c:v>-0.64837813399999999</c:v>
                </c:pt>
                <c:pt idx="78">
                  <c:v>-0.65853339399999999</c:v>
                </c:pt>
                <c:pt idx="79">
                  <c:v>-0.66777843199999998</c:v>
                </c:pt>
                <c:pt idx="80">
                  <c:v>-0.67806470399999996</c:v>
                </c:pt>
                <c:pt idx="81">
                  <c:v>-0.68711841100000004</c:v>
                </c:pt>
                <c:pt idx="82">
                  <c:v>-0.69341456899999998</c:v>
                </c:pt>
                <c:pt idx="83">
                  <c:v>-0.69979971600000002</c:v>
                </c:pt>
                <c:pt idx="84">
                  <c:v>-0.70824289299999998</c:v>
                </c:pt>
                <c:pt idx="85">
                  <c:v>-0.71613150800000003</c:v>
                </c:pt>
                <c:pt idx="86">
                  <c:v>-0.725069344</c:v>
                </c:pt>
                <c:pt idx="87">
                  <c:v>-0.73644244699999994</c:v>
                </c:pt>
                <c:pt idx="88">
                  <c:v>-0.74605679499999999</c:v>
                </c:pt>
                <c:pt idx="89">
                  <c:v>-0.75344365800000002</c:v>
                </c:pt>
                <c:pt idx="90">
                  <c:v>-0.76164251599999999</c:v>
                </c:pt>
                <c:pt idx="91">
                  <c:v>-0.76992672699999998</c:v>
                </c:pt>
                <c:pt idx="92">
                  <c:v>-0.77739501</c:v>
                </c:pt>
                <c:pt idx="93">
                  <c:v>-0.78725194899999995</c:v>
                </c:pt>
                <c:pt idx="94">
                  <c:v>-0.79933083100000002</c:v>
                </c:pt>
                <c:pt idx="95">
                  <c:v>-0.810336053</c:v>
                </c:pt>
                <c:pt idx="96">
                  <c:v>-0.82135093199999998</c:v>
                </c:pt>
                <c:pt idx="97">
                  <c:v>-0.831618309</c:v>
                </c:pt>
                <c:pt idx="98">
                  <c:v>-0.83971804400000005</c:v>
                </c:pt>
                <c:pt idx="99">
                  <c:v>-0.84829902599999996</c:v>
                </c:pt>
                <c:pt idx="100">
                  <c:v>-0.85447949199999995</c:v>
                </c:pt>
                <c:pt idx="101">
                  <c:v>-0.86105430100000002</c:v>
                </c:pt>
                <c:pt idx="102">
                  <c:v>-0.86973160500000002</c:v>
                </c:pt>
                <c:pt idx="103">
                  <c:v>-0.87875366200000005</c:v>
                </c:pt>
                <c:pt idx="104">
                  <c:v>-0.88667434499999997</c:v>
                </c:pt>
                <c:pt idx="105">
                  <c:v>-0.89501070999999999</c:v>
                </c:pt>
                <c:pt idx="106">
                  <c:v>-0.90622395300000003</c:v>
                </c:pt>
                <c:pt idx="107">
                  <c:v>-0.91886925699999999</c:v>
                </c:pt>
                <c:pt idx="108">
                  <c:v>-0.92574536799999996</c:v>
                </c:pt>
                <c:pt idx="109">
                  <c:v>-0.93107414200000005</c:v>
                </c:pt>
                <c:pt idx="110">
                  <c:v>-0.93754255799999997</c:v>
                </c:pt>
                <c:pt idx="111">
                  <c:v>-0.944000006</c:v>
                </c:pt>
                <c:pt idx="112">
                  <c:v>-0.95360553299999995</c:v>
                </c:pt>
                <c:pt idx="113">
                  <c:v>-0.96312546700000001</c:v>
                </c:pt>
                <c:pt idx="114">
                  <c:v>-0.97243487799999995</c:v>
                </c:pt>
                <c:pt idx="115">
                  <c:v>-0.98265224699999998</c:v>
                </c:pt>
                <c:pt idx="116">
                  <c:v>-0.99072510000000003</c:v>
                </c:pt>
                <c:pt idx="117">
                  <c:v>-0.99845313999999996</c:v>
                </c:pt>
                <c:pt idx="118">
                  <c:v>-1.0077658899999999</c:v>
                </c:pt>
                <c:pt idx="119">
                  <c:v>-1.0164942699999999</c:v>
                </c:pt>
                <c:pt idx="120">
                  <c:v>-1.0239503400000001</c:v>
                </c:pt>
                <c:pt idx="121">
                  <c:v>-1.0289268499999999</c:v>
                </c:pt>
                <c:pt idx="122">
                  <c:v>-1.0322091600000001</c:v>
                </c:pt>
                <c:pt idx="123">
                  <c:v>-1.0359684199999999</c:v>
                </c:pt>
                <c:pt idx="124">
                  <c:v>-1.0390256600000001</c:v>
                </c:pt>
                <c:pt idx="125">
                  <c:v>-1.04154944</c:v>
                </c:pt>
                <c:pt idx="126">
                  <c:v>-1.0430026100000001</c:v>
                </c:pt>
                <c:pt idx="127">
                  <c:v>-1.04373348</c:v>
                </c:pt>
                <c:pt idx="128">
                  <c:v>-1.0440000300000001</c:v>
                </c:pt>
                <c:pt idx="129">
                  <c:v>-1.0440000300000001</c:v>
                </c:pt>
                <c:pt idx="130">
                  <c:v>-1.0440000300000001</c:v>
                </c:pt>
                <c:pt idx="131">
                  <c:v>-1.0440000300000001</c:v>
                </c:pt>
                <c:pt idx="132">
                  <c:v>-1.0440000300000001</c:v>
                </c:pt>
                <c:pt idx="133">
                  <c:v>-1.0440000300000001</c:v>
                </c:pt>
                <c:pt idx="134">
                  <c:v>-1.0440000300000001</c:v>
                </c:pt>
                <c:pt idx="135">
                  <c:v>-1.0440000300000001</c:v>
                </c:pt>
                <c:pt idx="136">
                  <c:v>-1.0440000300000001</c:v>
                </c:pt>
                <c:pt idx="137">
                  <c:v>-1.0440000300000001</c:v>
                </c:pt>
                <c:pt idx="138">
                  <c:v>-1.0440000300000001</c:v>
                </c:pt>
                <c:pt idx="139">
                  <c:v>-1.0437395599999999</c:v>
                </c:pt>
                <c:pt idx="140">
                  <c:v>-1.04299235</c:v>
                </c:pt>
                <c:pt idx="141">
                  <c:v>-1.0421893600000001</c:v>
                </c:pt>
                <c:pt idx="142">
                  <c:v>-1.04065144</c:v>
                </c:pt>
                <c:pt idx="143">
                  <c:v>-1.0376038599999999</c:v>
                </c:pt>
                <c:pt idx="144">
                  <c:v>-1.0338659299999999</c:v>
                </c:pt>
                <c:pt idx="145">
                  <c:v>-1.0298854099999999</c:v>
                </c:pt>
                <c:pt idx="146">
                  <c:v>-1.0256964</c:v>
                </c:pt>
                <c:pt idx="147">
                  <c:v>-1.0210242300000001</c:v>
                </c:pt>
                <c:pt idx="148">
                  <c:v>-1.0165309899999999</c:v>
                </c:pt>
                <c:pt idx="149">
                  <c:v>-1.01223314</c:v>
                </c:pt>
                <c:pt idx="150">
                  <c:v>-1.00809872</c:v>
                </c:pt>
                <c:pt idx="151">
                  <c:v>-1.00224662</c:v>
                </c:pt>
                <c:pt idx="152">
                  <c:v>-0.99557238800000003</c:v>
                </c:pt>
                <c:pt idx="153">
                  <c:v>-0.98760837300000004</c:v>
                </c:pt>
                <c:pt idx="154">
                  <c:v>-0.97840374699999999</c:v>
                </c:pt>
                <c:pt idx="155">
                  <c:v>-0.97043776500000001</c:v>
                </c:pt>
                <c:pt idx="156">
                  <c:v>-0.96632707100000004</c:v>
                </c:pt>
                <c:pt idx="157">
                  <c:v>-0.96129059800000005</c:v>
                </c:pt>
                <c:pt idx="158">
                  <c:v>-0.95299267799999998</c:v>
                </c:pt>
                <c:pt idx="159">
                  <c:v>-0.944000006</c:v>
                </c:pt>
                <c:pt idx="160">
                  <c:v>-0.93479031300000004</c:v>
                </c:pt>
                <c:pt idx="161">
                  <c:v>-0.92558062100000005</c:v>
                </c:pt>
                <c:pt idx="162">
                  <c:v>-0.91627311700000003</c:v>
                </c:pt>
                <c:pt idx="163">
                  <c:v>-0.90793538100000004</c:v>
                </c:pt>
                <c:pt idx="164">
                  <c:v>-0.90082341399999999</c:v>
                </c:pt>
                <c:pt idx="165">
                  <c:v>-0.89436733700000004</c:v>
                </c:pt>
                <c:pt idx="166">
                  <c:v>-0.88525056800000002</c:v>
                </c:pt>
                <c:pt idx="167">
                  <c:v>-0.87545180300000003</c:v>
                </c:pt>
                <c:pt idx="168">
                  <c:v>-0.86598062499999995</c:v>
                </c:pt>
                <c:pt idx="169">
                  <c:v>-0.85621374800000005</c:v>
                </c:pt>
                <c:pt idx="170">
                  <c:v>-0.84674829200000001</c:v>
                </c:pt>
                <c:pt idx="171">
                  <c:v>-0.83687698799999999</c:v>
                </c:pt>
                <c:pt idx="172">
                  <c:v>-0.82710361499999996</c:v>
                </c:pt>
                <c:pt idx="173">
                  <c:v>-0.81855654700000002</c:v>
                </c:pt>
                <c:pt idx="174">
                  <c:v>-0.81323683300000005</c:v>
                </c:pt>
                <c:pt idx="175">
                  <c:v>-0.80625057200000005</c:v>
                </c:pt>
                <c:pt idx="176">
                  <c:v>-0.79731458399999999</c:v>
                </c:pt>
                <c:pt idx="177">
                  <c:v>-0.78753608500000005</c:v>
                </c:pt>
                <c:pt idx="178">
                  <c:v>-0.77703946800000001</c:v>
                </c:pt>
                <c:pt idx="179">
                  <c:v>-0.76464521900000004</c:v>
                </c:pt>
                <c:pt idx="180">
                  <c:v>-0.75045025300000001</c:v>
                </c:pt>
                <c:pt idx="181">
                  <c:v>-0.74001008300000004</c:v>
                </c:pt>
                <c:pt idx="182">
                  <c:v>-0.73147100200000004</c:v>
                </c:pt>
                <c:pt idx="183">
                  <c:v>-0.722512186</c:v>
                </c:pt>
                <c:pt idx="184">
                  <c:v>-0.71294450799999998</c:v>
                </c:pt>
                <c:pt idx="185">
                  <c:v>-0.70450270199999998</c:v>
                </c:pt>
                <c:pt idx="186">
                  <c:v>-0.69457417700000001</c:v>
                </c:pt>
                <c:pt idx="187">
                  <c:v>-0.68348801100000001</c:v>
                </c:pt>
                <c:pt idx="188">
                  <c:v>-0.67622846400000003</c:v>
                </c:pt>
                <c:pt idx="189">
                  <c:v>-0.66979253299999997</c:v>
                </c:pt>
                <c:pt idx="190">
                  <c:v>-0.66107672500000003</c:v>
                </c:pt>
                <c:pt idx="191">
                  <c:v>-0.64994138499999998</c:v>
                </c:pt>
                <c:pt idx="192">
                  <c:v>-0.63780420999999998</c:v>
                </c:pt>
                <c:pt idx="193">
                  <c:v>-0.62737810599999999</c:v>
                </c:pt>
                <c:pt idx="194">
                  <c:v>-0.61805856199999998</c:v>
                </c:pt>
                <c:pt idx="195">
                  <c:v>-0.61005485100000001</c:v>
                </c:pt>
                <c:pt idx="196">
                  <c:v>-0.59880197000000002</c:v>
                </c:pt>
                <c:pt idx="197">
                  <c:v>-0.58550137300000005</c:v>
                </c:pt>
                <c:pt idx="198">
                  <c:v>-0.57350701100000001</c:v>
                </c:pt>
                <c:pt idx="199">
                  <c:v>-0.56432402100000001</c:v>
                </c:pt>
                <c:pt idx="200">
                  <c:v>-0.55469858599999999</c:v>
                </c:pt>
                <c:pt idx="201">
                  <c:v>-0.54442423600000001</c:v>
                </c:pt>
                <c:pt idx="202">
                  <c:v>-0.53356587899999997</c:v>
                </c:pt>
                <c:pt idx="203">
                  <c:v>-0.52343964600000004</c:v>
                </c:pt>
                <c:pt idx="204">
                  <c:v>-0.51303613199999998</c:v>
                </c:pt>
                <c:pt idx="205">
                  <c:v>-0.50212711099999996</c:v>
                </c:pt>
                <c:pt idx="206">
                  <c:v>-0.49035793500000002</c:v>
                </c:pt>
                <c:pt idx="207">
                  <c:v>-0.47713425799999998</c:v>
                </c:pt>
                <c:pt idx="208">
                  <c:v>-0.46389725799999998</c:v>
                </c:pt>
                <c:pt idx="209">
                  <c:v>-0.45225548700000001</c:v>
                </c:pt>
                <c:pt idx="210">
                  <c:v>-0.44409298899999999</c:v>
                </c:pt>
                <c:pt idx="211">
                  <c:v>-0.43672061000000001</c:v>
                </c:pt>
                <c:pt idx="212">
                  <c:v>-0.42755460699999998</c:v>
                </c:pt>
                <c:pt idx="213">
                  <c:v>-0.41826412099999999</c:v>
                </c:pt>
                <c:pt idx="214">
                  <c:v>-0.411028385</c:v>
                </c:pt>
                <c:pt idx="215">
                  <c:v>-0.40383666800000001</c:v>
                </c:pt>
                <c:pt idx="216">
                  <c:v>-0.39430496100000001</c:v>
                </c:pt>
                <c:pt idx="217">
                  <c:v>-0.38205164699999999</c:v>
                </c:pt>
                <c:pt idx="218">
                  <c:v>-0.370632142</c:v>
                </c:pt>
                <c:pt idx="219">
                  <c:v>-0.360328496</c:v>
                </c:pt>
                <c:pt idx="220">
                  <c:v>-0.35102719100000002</c:v>
                </c:pt>
                <c:pt idx="221">
                  <c:v>-0.34369337599999999</c:v>
                </c:pt>
                <c:pt idx="222">
                  <c:v>-0.3348701</c:v>
                </c:pt>
                <c:pt idx="223">
                  <c:v>-0.32495188699999999</c:v>
                </c:pt>
                <c:pt idx="224">
                  <c:v>-0.31455493000000001</c:v>
                </c:pt>
                <c:pt idx="225">
                  <c:v>-0.30657526899999998</c:v>
                </c:pt>
                <c:pt idx="226">
                  <c:v>-0.29848512999999999</c:v>
                </c:pt>
                <c:pt idx="227">
                  <c:v>-0.28683623699999999</c:v>
                </c:pt>
                <c:pt idx="228">
                  <c:v>-0.27420443300000003</c:v>
                </c:pt>
                <c:pt idx="229">
                  <c:v>-0.26339492199999998</c:v>
                </c:pt>
                <c:pt idx="230">
                  <c:v>-0.25375762600000001</c:v>
                </c:pt>
                <c:pt idx="231">
                  <c:v>-0.24568784199999999</c:v>
                </c:pt>
                <c:pt idx="232">
                  <c:v>-0.23671157700000001</c:v>
                </c:pt>
                <c:pt idx="233">
                  <c:v>-0.22577087600000001</c:v>
                </c:pt>
                <c:pt idx="234">
                  <c:v>-0.21571436499999999</c:v>
                </c:pt>
                <c:pt idx="235">
                  <c:v>-0.205032468</c:v>
                </c:pt>
                <c:pt idx="236">
                  <c:v>-0.195201918</c:v>
                </c:pt>
                <c:pt idx="237">
                  <c:v>-0.18775077200000001</c:v>
                </c:pt>
                <c:pt idx="238">
                  <c:v>-0.17759434900000001</c:v>
                </c:pt>
                <c:pt idx="239">
                  <c:v>-0.16561594600000001</c:v>
                </c:pt>
                <c:pt idx="240">
                  <c:v>-0.15514676299999999</c:v>
                </c:pt>
                <c:pt idx="241">
                  <c:v>-0.145815164</c:v>
                </c:pt>
                <c:pt idx="242">
                  <c:v>-0.138323694</c:v>
                </c:pt>
                <c:pt idx="243">
                  <c:v>-0.13253788699999999</c:v>
                </c:pt>
                <c:pt idx="244">
                  <c:v>-0.123689756</c:v>
                </c:pt>
                <c:pt idx="245">
                  <c:v>-0.11318750700000001</c:v>
                </c:pt>
                <c:pt idx="246">
                  <c:v>-0.101884715</c:v>
                </c:pt>
                <c:pt idx="247">
                  <c:v>-9.2908963600000005E-2</c:v>
                </c:pt>
                <c:pt idx="248">
                  <c:v>-8.5395276500000006E-2</c:v>
                </c:pt>
                <c:pt idx="249">
                  <c:v>-7.5559832199999996E-2</c:v>
                </c:pt>
                <c:pt idx="250">
                  <c:v>-6.5389953599999995E-2</c:v>
                </c:pt>
                <c:pt idx="251">
                  <c:v>-5.5911526099999997E-2</c:v>
                </c:pt>
                <c:pt idx="252">
                  <c:v>-4.64726835E-2</c:v>
                </c:pt>
                <c:pt idx="253">
                  <c:v>-3.61784957E-2</c:v>
                </c:pt>
                <c:pt idx="254">
                  <c:v>-2.43743565E-2</c:v>
                </c:pt>
                <c:pt idx="255">
                  <c:v>-1.48465922E-2</c:v>
                </c:pt>
                <c:pt idx="256">
                  <c:v>-7.4232961099999998E-3</c:v>
                </c:pt>
                <c:pt idx="257">
                  <c:v>0</c:v>
                </c:pt>
                <c:pt idx="258">
                  <c:v>-7.2521571299999997E-19</c:v>
                </c:pt>
                <c:pt idx="259">
                  <c:v>-1.4504316299999999E-18</c:v>
                </c:pt>
                <c:pt idx="260">
                  <c:v>-2.1268548599999999E-18</c:v>
                </c:pt>
                <c:pt idx="261">
                  <c:v>-2.6399837299999999E-18</c:v>
                </c:pt>
                <c:pt idx="262">
                  <c:v>-3.1819322100000001E-18</c:v>
                </c:pt>
                <c:pt idx="263">
                  <c:v>-3.9152460200000002E-18</c:v>
                </c:pt>
                <c:pt idx="264">
                  <c:v>-4.6951545000000001E-18</c:v>
                </c:pt>
                <c:pt idx="265">
                  <c:v>-5.3300511900000001E-18</c:v>
                </c:pt>
                <c:pt idx="266">
                  <c:v>-5.9811482100000001E-18</c:v>
                </c:pt>
                <c:pt idx="267">
                  <c:v>-6.7537150500000003E-18</c:v>
                </c:pt>
                <c:pt idx="268">
                  <c:v>-7.5833858899999996E-18</c:v>
                </c:pt>
                <c:pt idx="269">
                  <c:v>-8.2258305999999999E-18</c:v>
                </c:pt>
                <c:pt idx="270">
                  <c:v>-8.7679416100000002E-18</c:v>
                </c:pt>
                <c:pt idx="271">
                  <c:v>-9.3812042199999992E-18</c:v>
                </c:pt>
                <c:pt idx="272">
                  <c:v>-9.9517330199999998E-18</c:v>
                </c:pt>
                <c:pt idx="273">
                  <c:v>-1.03647873E-17</c:v>
                </c:pt>
                <c:pt idx="274">
                  <c:v>-1.09578171E-17</c:v>
                </c:pt>
                <c:pt idx="275">
                  <c:v>-1.18225674E-17</c:v>
                </c:pt>
                <c:pt idx="276">
                  <c:v>-1.27513796E-17</c:v>
                </c:pt>
              </c:numCache>
            </c:numRef>
          </c:xVal>
          <c:yVal>
            <c:numRef>
              <c:f>Sheet1!$B$6:$B$282</c:f>
              <c:numCache>
                <c:formatCode>0.00E+00</c:formatCode>
                <c:ptCount val="277"/>
                <c:pt idx="0">
                  <c:v>-23.091203700000001</c:v>
                </c:pt>
                <c:pt idx="1">
                  <c:v>-23.308032999999998</c:v>
                </c:pt>
                <c:pt idx="2">
                  <c:v>-22.411622999999999</c:v>
                </c:pt>
                <c:pt idx="3">
                  <c:v>-21.9118824</c:v>
                </c:pt>
                <c:pt idx="4">
                  <c:v>-22.462472900000002</c:v>
                </c:pt>
                <c:pt idx="5">
                  <c:v>-23.7036552</c:v>
                </c:pt>
                <c:pt idx="6">
                  <c:v>-24.881305699999999</c:v>
                </c:pt>
                <c:pt idx="7">
                  <c:v>-26.378503800000001</c:v>
                </c:pt>
                <c:pt idx="8">
                  <c:v>-28.781797399999999</c:v>
                </c:pt>
                <c:pt idx="9">
                  <c:v>-30.863241200000001</c:v>
                </c:pt>
                <c:pt idx="10">
                  <c:v>-33.236644699999999</c:v>
                </c:pt>
                <c:pt idx="11">
                  <c:v>-36.955463399999999</c:v>
                </c:pt>
                <c:pt idx="12">
                  <c:v>-42.593761399999998</c:v>
                </c:pt>
                <c:pt idx="13">
                  <c:v>-45.691406299999997</c:v>
                </c:pt>
                <c:pt idx="14">
                  <c:v>-50.912334399999999</c:v>
                </c:pt>
                <c:pt idx="15">
                  <c:v>-56.274749800000002</c:v>
                </c:pt>
                <c:pt idx="16">
                  <c:v>-60.583866100000002</c:v>
                </c:pt>
                <c:pt idx="17">
                  <c:v>-66.390907299999995</c:v>
                </c:pt>
                <c:pt idx="18">
                  <c:v>-76.846778900000004</c:v>
                </c:pt>
                <c:pt idx="19">
                  <c:v>-91.136878999999993</c:v>
                </c:pt>
                <c:pt idx="20">
                  <c:v>-107.14579000000001</c:v>
                </c:pt>
                <c:pt idx="21">
                  <c:v>-122.83891300000001</c:v>
                </c:pt>
                <c:pt idx="22">
                  <c:v>-143.27694700000001</c:v>
                </c:pt>
                <c:pt idx="23">
                  <c:v>-185.35614000000001</c:v>
                </c:pt>
                <c:pt idx="24">
                  <c:v>-298.90017699999999</c:v>
                </c:pt>
                <c:pt idx="25">
                  <c:v>-399.27493299999998</c:v>
                </c:pt>
                <c:pt idx="26">
                  <c:v>-272.53985599999999</c:v>
                </c:pt>
                <c:pt idx="27">
                  <c:v>-209.37167400000001</c:v>
                </c:pt>
                <c:pt idx="28">
                  <c:v>-177.35737599999999</c:v>
                </c:pt>
                <c:pt idx="29">
                  <c:v>-158.555542</c:v>
                </c:pt>
                <c:pt idx="30">
                  <c:v>-137.19770800000001</c:v>
                </c:pt>
                <c:pt idx="31">
                  <c:v>-119.42472100000001</c:v>
                </c:pt>
                <c:pt idx="32">
                  <c:v>-107.81192799999999</c:v>
                </c:pt>
                <c:pt idx="33">
                  <c:v>-97.245788599999997</c:v>
                </c:pt>
                <c:pt idx="34">
                  <c:v>-91.300315900000001</c:v>
                </c:pt>
                <c:pt idx="35">
                  <c:v>-86.226608299999995</c:v>
                </c:pt>
                <c:pt idx="36">
                  <c:v>-81.253005999999999</c:v>
                </c:pt>
                <c:pt idx="37">
                  <c:v>-75.446433999999996</c:v>
                </c:pt>
                <c:pt idx="38">
                  <c:v>-68.616149899999996</c:v>
                </c:pt>
                <c:pt idx="39">
                  <c:v>-64.8965836</c:v>
                </c:pt>
                <c:pt idx="40">
                  <c:v>-62.149597200000002</c:v>
                </c:pt>
                <c:pt idx="41">
                  <c:v>-58.379207600000001</c:v>
                </c:pt>
                <c:pt idx="42">
                  <c:v>-54.018180800000003</c:v>
                </c:pt>
                <c:pt idx="43">
                  <c:v>-50.9572067</c:v>
                </c:pt>
                <c:pt idx="44">
                  <c:v>-48.3088531</c:v>
                </c:pt>
                <c:pt idx="45">
                  <c:v>-46.503879499999996</c:v>
                </c:pt>
                <c:pt idx="46">
                  <c:v>-44.179023700000002</c:v>
                </c:pt>
                <c:pt idx="47">
                  <c:v>-42.802886999999998</c:v>
                </c:pt>
                <c:pt idx="48">
                  <c:v>-41.1488838</c:v>
                </c:pt>
                <c:pt idx="49">
                  <c:v>-39.459705399999997</c:v>
                </c:pt>
                <c:pt idx="50">
                  <c:v>-37.868095400000001</c:v>
                </c:pt>
                <c:pt idx="51">
                  <c:v>-36.340999600000004</c:v>
                </c:pt>
                <c:pt idx="52">
                  <c:v>-35.029224399999997</c:v>
                </c:pt>
                <c:pt idx="53">
                  <c:v>-34.175922399999997</c:v>
                </c:pt>
                <c:pt idx="54">
                  <c:v>-33.703903199999999</c:v>
                </c:pt>
                <c:pt idx="55">
                  <c:v>-31.597518900000001</c:v>
                </c:pt>
                <c:pt idx="56">
                  <c:v>-31.612295199999998</c:v>
                </c:pt>
                <c:pt idx="57">
                  <c:v>-31.443206799999999</c:v>
                </c:pt>
                <c:pt idx="58">
                  <c:v>-30.8304844</c:v>
                </c:pt>
                <c:pt idx="59">
                  <c:v>-29.597093600000001</c:v>
                </c:pt>
                <c:pt idx="60">
                  <c:v>-29.255884200000001</c:v>
                </c:pt>
                <c:pt idx="61">
                  <c:v>-28.464639699999999</c:v>
                </c:pt>
                <c:pt idx="62">
                  <c:v>-27.750337600000002</c:v>
                </c:pt>
                <c:pt idx="63">
                  <c:v>-28.199853900000001</c:v>
                </c:pt>
                <c:pt idx="64">
                  <c:v>-27.538444500000001</c:v>
                </c:pt>
                <c:pt idx="65">
                  <c:v>-27.592792500000002</c:v>
                </c:pt>
                <c:pt idx="66">
                  <c:v>-27.258148200000001</c:v>
                </c:pt>
                <c:pt idx="67">
                  <c:v>-27.148452800000001</c:v>
                </c:pt>
                <c:pt idx="68">
                  <c:v>-26.233600599999999</c:v>
                </c:pt>
                <c:pt idx="69">
                  <c:v>-26.852151899999999</c:v>
                </c:pt>
                <c:pt idx="70">
                  <c:v>-26.959136999999998</c:v>
                </c:pt>
                <c:pt idx="71">
                  <c:v>-26.1329517</c:v>
                </c:pt>
                <c:pt idx="72">
                  <c:v>-26.534593600000001</c:v>
                </c:pt>
                <c:pt idx="73">
                  <c:v>-26.964185700000002</c:v>
                </c:pt>
                <c:pt idx="74">
                  <c:v>-27.162311599999999</c:v>
                </c:pt>
                <c:pt idx="75">
                  <c:v>-26.944147099999999</c:v>
                </c:pt>
                <c:pt idx="76">
                  <c:v>-27.788835500000001</c:v>
                </c:pt>
                <c:pt idx="77">
                  <c:v>-27.246341699999999</c:v>
                </c:pt>
                <c:pt idx="78">
                  <c:v>-28.221405000000001</c:v>
                </c:pt>
                <c:pt idx="79">
                  <c:v>-29.003213899999999</c:v>
                </c:pt>
                <c:pt idx="80">
                  <c:v>-29.6965389</c:v>
                </c:pt>
                <c:pt idx="81">
                  <c:v>-30.5971203</c:v>
                </c:pt>
                <c:pt idx="82">
                  <c:v>-30.383005099999998</c:v>
                </c:pt>
                <c:pt idx="83">
                  <c:v>-30.560533499999998</c:v>
                </c:pt>
                <c:pt idx="84">
                  <c:v>-31.9276333</c:v>
                </c:pt>
                <c:pt idx="85">
                  <c:v>-32.396019000000003</c:v>
                </c:pt>
                <c:pt idx="86">
                  <c:v>-33.5326576</c:v>
                </c:pt>
                <c:pt idx="87">
                  <c:v>-34.959247599999998</c:v>
                </c:pt>
                <c:pt idx="88">
                  <c:v>-36.397144300000001</c:v>
                </c:pt>
                <c:pt idx="89">
                  <c:v>-37.186439499999999</c:v>
                </c:pt>
                <c:pt idx="90">
                  <c:v>-38.902797700000001</c:v>
                </c:pt>
                <c:pt idx="91">
                  <c:v>-40.534690900000001</c:v>
                </c:pt>
                <c:pt idx="92">
                  <c:v>-40.711357100000001</c:v>
                </c:pt>
                <c:pt idx="93">
                  <c:v>-43.9171944</c:v>
                </c:pt>
                <c:pt idx="94">
                  <c:v>-46.8284302</c:v>
                </c:pt>
                <c:pt idx="95">
                  <c:v>-49.905250500000001</c:v>
                </c:pt>
                <c:pt idx="96">
                  <c:v>-53.345333099999998</c:v>
                </c:pt>
                <c:pt idx="97">
                  <c:v>-57.449718500000003</c:v>
                </c:pt>
                <c:pt idx="98">
                  <c:v>-60.776813500000003</c:v>
                </c:pt>
                <c:pt idx="99">
                  <c:v>-64.9350357</c:v>
                </c:pt>
                <c:pt idx="100">
                  <c:v>-67.463691699999998</c:v>
                </c:pt>
                <c:pt idx="101">
                  <c:v>-71.357139599999996</c:v>
                </c:pt>
                <c:pt idx="102">
                  <c:v>-77.778510999999995</c:v>
                </c:pt>
                <c:pt idx="103">
                  <c:v>-86.538062999999994</c:v>
                </c:pt>
                <c:pt idx="104">
                  <c:v>-93.418701200000001</c:v>
                </c:pt>
                <c:pt idx="105">
                  <c:v>-100.209114</c:v>
                </c:pt>
                <c:pt idx="106">
                  <c:v>-116.474121</c:v>
                </c:pt>
                <c:pt idx="107">
                  <c:v>-138.65721099999999</c:v>
                </c:pt>
                <c:pt idx="108">
                  <c:v>-158.547867</c:v>
                </c:pt>
                <c:pt idx="109">
                  <c:v>-177.488068</c:v>
                </c:pt>
                <c:pt idx="110">
                  <c:v>-216.318848</c:v>
                </c:pt>
                <c:pt idx="111">
                  <c:v>-266.47579999999999</c:v>
                </c:pt>
                <c:pt idx="112">
                  <c:v>-307.52328499999999</c:v>
                </c:pt>
                <c:pt idx="113">
                  <c:v>-343.41702299999997</c:v>
                </c:pt>
                <c:pt idx="114">
                  <c:v>-359.51635700000003</c:v>
                </c:pt>
                <c:pt idx="115">
                  <c:v>-325.10257000000001</c:v>
                </c:pt>
                <c:pt idx="116">
                  <c:v>-328.88717700000001</c:v>
                </c:pt>
                <c:pt idx="117">
                  <c:v>-284.31338499999998</c:v>
                </c:pt>
                <c:pt idx="118">
                  <c:v>-224.51904300000001</c:v>
                </c:pt>
                <c:pt idx="119">
                  <c:v>-161.053314</c:v>
                </c:pt>
                <c:pt idx="120">
                  <c:v>-89.858138999999994</c:v>
                </c:pt>
                <c:pt idx="121">
                  <c:v>-39.889503499999996</c:v>
                </c:pt>
                <c:pt idx="122">
                  <c:v>6.8722176599999996</c:v>
                </c:pt>
                <c:pt idx="123">
                  <c:v>51.9580956</c:v>
                </c:pt>
                <c:pt idx="124">
                  <c:v>98.796783399999995</c:v>
                </c:pt>
                <c:pt idx="125">
                  <c:v>140.88262900000001</c:v>
                </c:pt>
                <c:pt idx="126">
                  <c:v>176.667587</c:v>
                </c:pt>
                <c:pt idx="127">
                  <c:v>196.303009</c:v>
                </c:pt>
                <c:pt idx="128">
                  <c:v>214.183075</c:v>
                </c:pt>
                <c:pt idx="129">
                  <c:v>231.53346300000001</c:v>
                </c:pt>
                <c:pt idx="130">
                  <c:v>239.59060700000001</c:v>
                </c:pt>
                <c:pt idx="131">
                  <c:v>244.09733600000001</c:v>
                </c:pt>
                <c:pt idx="132">
                  <c:v>247.890198</c:v>
                </c:pt>
                <c:pt idx="133">
                  <c:v>250.440674</c:v>
                </c:pt>
                <c:pt idx="134">
                  <c:v>251.32719399999999</c:v>
                </c:pt>
                <c:pt idx="135">
                  <c:v>251.24877900000001</c:v>
                </c:pt>
                <c:pt idx="136">
                  <c:v>250.86407500000001</c:v>
                </c:pt>
                <c:pt idx="137">
                  <c:v>248.626419</c:v>
                </c:pt>
                <c:pt idx="138">
                  <c:v>244.488541</c:v>
                </c:pt>
                <c:pt idx="139">
                  <c:v>236.693848</c:v>
                </c:pt>
                <c:pt idx="140">
                  <c:v>228.78308100000001</c:v>
                </c:pt>
                <c:pt idx="141">
                  <c:v>218.972992</c:v>
                </c:pt>
                <c:pt idx="142">
                  <c:v>201.089844</c:v>
                </c:pt>
                <c:pt idx="143">
                  <c:v>173.74641399999999</c:v>
                </c:pt>
                <c:pt idx="144">
                  <c:v>140.34158300000001</c:v>
                </c:pt>
                <c:pt idx="145">
                  <c:v>103.570702</c:v>
                </c:pt>
                <c:pt idx="146">
                  <c:v>73.378761299999994</c:v>
                </c:pt>
                <c:pt idx="147">
                  <c:v>34.3303528</c:v>
                </c:pt>
                <c:pt idx="148">
                  <c:v>-1.1655409299999999</c:v>
                </c:pt>
                <c:pt idx="149">
                  <c:v>-25.896840999999998</c:v>
                </c:pt>
                <c:pt idx="150">
                  <c:v>-64.499023399999999</c:v>
                </c:pt>
                <c:pt idx="151">
                  <c:v>-99.575523399999994</c:v>
                </c:pt>
                <c:pt idx="152">
                  <c:v>-138.67448400000001</c:v>
                </c:pt>
                <c:pt idx="153">
                  <c:v>-179.057785</c:v>
                </c:pt>
                <c:pt idx="154">
                  <c:v>-233.13124099999999</c:v>
                </c:pt>
                <c:pt idx="155">
                  <c:v>-263.51492300000001</c:v>
                </c:pt>
                <c:pt idx="156">
                  <c:v>-274.25518799999998</c:v>
                </c:pt>
                <c:pt idx="157">
                  <c:v>-273.51290899999998</c:v>
                </c:pt>
                <c:pt idx="158">
                  <c:v>-268.59988399999997</c:v>
                </c:pt>
                <c:pt idx="159">
                  <c:v>-230.146072</c:v>
                </c:pt>
                <c:pt idx="160">
                  <c:v>-198.78233299999999</c:v>
                </c:pt>
                <c:pt idx="161">
                  <c:v>-166.28181499999999</c:v>
                </c:pt>
                <c:pt idx="162">
                  <c:v>-153.72474700000001</c:v>
                </c:pt>
                <c:pt idx="163">
                  <c:v>-145.09468100000001</c:v>
                </c:pt>
                <c:pt idx="164">
                  <c:v>-138.54501300000001</c:v>
                </c:pt>
                <c:pt idx="165">
                  <c:v>-134.27693199999999</c:v>
                </c:pt>
                <c:pt idx="166">
                  <c:v>-128.96035800000001</c:v>
                </c:pt>
                <c:pt idx="167">
                  <c:v>-122.63574199999999</c:v>
                </c:pt>
                <c:pt idx="168">
                  <c:v>-117.452545</c:v>
                </c:pt>
                <c:pt idx="169">
                  <c:v>-114.027565</c:v>
                </c:pt>
                <c:pt idx="170">
                  <c:v>-110.59395600000001</c:v>
                </c:pt>
                <c:pt idx="171">
                  <c:v>-106.23339799999999</c:v>
                </c:pt>
                <c:pt idx="172">
                  <c:v>-102.829369</c:v>
                </c:pt>
                <c:pt idx="173">
                  <c:v>-99.119987499999993</c:v>
                </c:pt>
                <c:pt idx="174">
                  <c:v>-95.989639299999993</c:v>
                </c:pt>
                <c:pt idx="175">
                  <c:v>-94.218833900000007</c:v>
                </c:pt>
                <c:pt idx="176">
                  <c:v>-91.494026199999993</c:v>
                </c:pt>
                <c:pt idx="177">
                  <c:v>-88.256896999999995</c:v>
                </c:pt>
                <c:pt idx="178">
                  <c:v>-84.245300299999997</c:v>
                </c:pt>
                <c:pt idx="179">
                  <c:v>-80.086509699999993</c:v>
                </c:pt>
                <c:pt idx="180">
                  <c:v>-75.128219599999994</c:v>
                </c:pt>
                <c:pt idx="181">
                  <c:v>-71.7256012</c:v>
                </c:pt>
                <c:pt idx="182">
                  <c:v>-68.738502499999996</c:v>
                </c:pt>
                <c:pt idx="183">
                  <c:v>-66.961151099999995</c:v>
                </c:pt>
                <c:pt idx="184">
                  <c:v>-63.931320200000002</c:v>
                </c:pt>
                <c:pt idx="185">
                  <c:v>-61.235038799999998</c:v>
                </c:pt>
                <c:pt idx="186">
                  <c:v>-58.082836200000003</c:v>
                </c:pt>
                <c:pt idx="187">
                  <c:v>-55.329528799999999</c:v>
                </c:pt>
                <c:pt idx="188">
                  <c:v>-53.6834335</c:v>
                </c:pt>
                <c:pt idx="189">
                  <c:v>-52.069194799999998</c:v>
                </c:pt>
                <c:pt idx="190">
                  <c:v>-50.025028200000001</c:v>
                </c:pt>
                <c:pt idx="191">
                  <c:v>-47.9730797</c:v>
                </c:pt>
                <c:pt idx="192">
                  <c:v>-45.167968799999997</c:v>
                </c:pt>
                <c:pt idx="193">
                  <c:v>-43.369689899999997</c:v>
                </c:pt>
                <c:pt idx="194">
                  <c:v>-41.2260895</c:v>
                </c:pt>
                <c:pt idx="195">
                  <c:v>-39.915569300000001</c:v>
                </c:pt>
                <c:pt idx="196">
                  <c:v>-38.6691742</c:v>
                </c:pt>
                <c:pt idx="197">
                  <c:v>-36.497928600000002</c:v>
                </c:pt>
                <c:pt idx="198">
                  <c:v>-34.829326600000002</c:v>
                </c:pt>
                <c:pt idx="199">
                  <c:v>-33.686973600000002</c:v>
                </c:pt>
                <c:pt idx="200">
                  <c:v>-32.368404400000003</c:v>
                </c:pt>
                <c:pt idx="201">
                  <c:v>-31.4523048</c:v>
                </c:pt>
                <c:pt idx="202">
                  <c:v>-30.470659300000001</c:v>
                </c:pt>
                <c:pt idx="203">
                  <c:v>-29.569486600000001</c:v>
                </c:pt>
                <c:pt idx="204">
                  <c:v>-29.146903999999999</c:v>
                </c:pt>
                <c:pt idx="205">
                  <c:v>-28.751745199999998</c:v>
                </c:pt>
                <c:pt idx="206">
                  <c:v>-28.289648100000001</c:v>
                </c:pt>
                <c:pt idx="207">
                  <c:v>-27.711092000000001</c:v>
                </c:pt>
                <c:pt idx="208">
                  <c:v>-27.793527600000001</c:v>
                </c:pt>
                <c:pt idx="209">
                  <c:v>-28.012977599999999</c:v>
                </c:pt>
                <c:pt idx="210">
                  <c:v>-27.952197999999999</c:v>
                </c:pt>
                <c:pt idx="211">
                  <c:v>-28.395765300000001</c:v>
                </c:pt>
                <c:pt idx="212">
                  <c:v>-28.896110499999999</c:v>
                </c:pt>
                <c:pt idx="213">
                  <c:v>-30.203500699999999</c:v>
                </c:pt>
                <c:pt idx="214">
                  <c:v>-30.496227300000001</c:v>
                </c:pt>
                <c:pt idx="215">
                  <c:v>-30.416761399999999</c:v>
                </c:pt>
                <c:pt idx="216">
                  <c:v>-30.986371999999999</c:v>
                </c:pt>
                <c:pt idx="217">
                  <c:v>-32.169330600000002</c:v>
                </c:pt>
                <c:pt idx="218">
                  <c:v>-32.587108600000001</c:v>
                </c:pt>
                <c:pt idx="219">
                  <c:v>-32.933750199999999</c:v>
                </c:pt>
                <c:pt idx="220">
                  <c:v>-33.601245900000002</c:v>
                </c:pt>
                <c:pt idx="221">
                  <c:v>-34.249389600000001</c:v>
                </c:pt>
                <c:pt idx="222">
                  <c:v>-33.922813400000003</c:v>
                </c:pt>
                <c:pt idx="223">
                  <c:v>-32.990661600000003</c:v>
                </c:pt>
                <c:pt idx="224">
                  <c:v>-33.569698299999999</c:v>
                </c:pt>
                <c:pt idx="225">
                  <c:v>-33.415687599999998</c:v>
                </c:pt>
                <c:pt idx="226">
                  <c:v>-33.121086099999999</c:v>
                </c:pt>
                <c:pt idx="227">
                  <c:v>-31.9992695</c:v>
                </c:pt>
                <c:pt idx="228">
                  <c:v>-31.467741</c:v>
                </c:pt>
                <c:pt idx="229">
                  <c:v>-30.6484852</c:v>
                </c:pt>
                <c:pt idx="230">
                  <c:v>-30.023714099999999</c:v>
                </c:pt>
                <c:pt idx="231">
                  <c:v>-28.789936099999998</c:v>
                </c:pt>
                <c:pt idx="232">
                  <c:v>-28.399309200000001</c:v>
                </c:pt>
                <c:pt idx="233">
                  <c:v>-28.032583200000001</c:v>
                </c:pt>
                <c:pt idx="234">
                  <c:v>-26.6161861</c:v>
                </c:pt>
                <c:pt idx="235">
                  <c:v>-26.0572643</c:v>
                </c:pt>
                <c:pt idx="236">
                  <c:v>-25.028427099999998</c:v>
                </c:pt>
                <c:pt idx="237">
                  <c:v>-24.218149199999999</c:v>
                </c:pt>
                <c:pt idx="238">
                  <c:v>-24.072225599999999</c:v>
                </c:pt>
                <c:pt idx="239">
                  <c:v>-22.909866300000001</c:v>
                </c:pt>
                <c:pt idx="240">
                  <c:v>-22.570672999999999</c:v>
                </c:pt>
                <c:pt idx="241">
                  <c:v>-22.1286831</c:v>
                </c:pt>
                <c:pt idx="242">
                  <c:v>-22.179464299999999</c:v>
                </c:pt>
                <c:pt idx="243">
                  <c:v>-21.8620205</c:v>
                </c:pt>
                <c:pt idx="244">
                  <c:v>-21.091962800000001</c:v>
                </c:pt>
                <c:pt idx="245">
                  <c:v>-20.574123400000001</c:v>
                </c:pt>
                <c:pt idx="246">
                  <c:v>-20.284103399999999</c:v>
                </c:pt>
                <c:pt idx="247">
                  <c:v>-19.665330900000001</c:v>
                </c:pt>
                <c:pt idx="248">
                  <c:v>-19.8596611</c:v>
                </c:pt>
                <c:pt idx="249">
                  <c:v>-19.604650500000002</c:v>
                </c:pt>
                <c:pt idx="250">
                  <c:v>-19.427816400000001</c:v>
                </c:pt>
                <c:pt idx="251">
                  <c:v>-19.207386</c:v>
                </c:pt>
                <c:pt idx="252">
                  <c:v>-18.6780224</c:v>
                </c:pt>
                <c:pt idx="253">
                  <c:v>-18.8857727</c:v>
                </c:pt>
                <c:pt idx="254">
                  <c:v>-19.2860184</c:v>
                </c:pt>
                <c:pt idx="255">
                  <c:v>-18.143280000000001</c:v>
                </c:pt>
                <c:pt idx="256">
                  <c:v>-18.2959347</c:v>
                </c:pt>
                <c:pt idx="257">
                  <c:v>-19.677518800000001</c:v>
                </c:pt>
                <c:pt idx="258">
                  <c:v>-21.243877399999999</c:v>
                </c:pt>
                <c:pt idx="259">
                  <c:v>-18.828729599999999</c:v>
                </c:pt>
                <c:pt idx="260">
                  <c:v>-17.989204399999998</c:v>
                </c:pt>
                <c:pt idx="261">
                  <c:v>-17.438350700000001</c:v>
                </c:pt>
                <c:pt idx="262">
                  <c:v>-16.884479500000001</c:v>
                </c:pt>
                <c:pt idx="263">
                  <c:v>-16.442178699999999</c:v>
                </c:pt>
                <c:pt idx="264">
                  <c:v>-16.296977999999999</c:v>
                </c:pt>
                <c:pt idx="265">
                  <c:v>-16.3700981</c:v>
                </c:pt>
                <c:pt idx="266">
                  <c:v>-16.9558392</c:v>
                </c:pt>
                <c:pt idx="267">
                  <c:v>-17.626352300000001</c:v>
                </c:pt>
                <c:pt idx="268">
                  <c:v>-18.3481998</c:v>
                </c:pt>
                <c:pt idx="269">
                  <c:v>-18.793361699999998</c:v>
                </c:pt>
                <c:pt idx="270">
                  <c:v>-18.946209</c:v>
                </c:pt>
                <c:pt idx="271">
                  <c:v>-19.0213413</c:v>
                </c:pt>
                <c:pt idx="272">
                  <c:v>-18.9898624</c:v>
                </c:pt>
                <c:pt idx="273">
                  <c:v>-18.951177600000001</c:v>
                </c:pt>
                <c:pt idx="274">
                  <c:v>-18.828845999999999</c:v>
                </c:pt>
                <c:pt idx="275">
                  <c:v>-18.749538399999999</c:v>
                </c:pt>
                <c:pt idx="276">
                  <c:v>-20.840175599999998</c:v>
                </c:pt>
              </c:numCache>
            </c:numRef>
          </c:yVal>
          <c:smooth val="1"/>
          <c:extLst>
            <c:ext xmlns:c16="http://schemas.microsoft.com/office/drawing/2014/chart" uri="{C3380CC4-5D6E-409C-BE32-E72D297353CC}">
              <c16:uniqueId val="{00000000-870A-47F3-9CB9-F052079BE173}"/>
            </c:ext>
          </c:extLst>
        </c:ser>
        <c:dLbls>
          <c:showLegendKey val="0"/>
          <c:showVal val="0"/>
          <c:showCatName val="0"/>
          <c:showSerName val="0"/>
          <c:showPercent val="0"/>
          <c:showBubbleSize val="0"/>
        </c:dLbls>
        <c:axId val="802384768"/>
        <c:axId val="802388048"/>
      </c:scatterChart>
      <c:valAx>
        <c:axId val="802384768"/>
        <c:scaling>
          <c:orientation val="minMax"/>
          <c:max val="5.000000000000001E-2"/>
          <c:min val="-1.1000000000000001"/>
        </c:scaling>
        <c:delete val="0"/>
        <c:axPos val="b"/>
        <c:majorGridlines>
          <c:spPr>
            <a:ln w="9525" cap="flat" cmpd="sng" algn="ctr">
              <a:solidFill>
                <a:schemeClr val="bg1">
                  <a:lumMod val="95000"/>
                  <a:lumOff val="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Distance (M)</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0"/>
        <c:majorTickMark val="none"/>
        <c:minorTickMark val="none"/>
        <c:tickLblPos val="nextTo"/>
        <c:spPr>
          <a:noFill/>
          <a:ln>
            <a:solidFill>
              <a:schemeClr val="tx1">
                <a:lumMod val="25000"/>
                <a:lumOff val="75000"/>
              </a:schemeClr>
            </a:solid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802388048"/>
        <c:crosses val="autoZero"/>
        <c:crossBetween val="midCat"/>
      </c:valAx>
      <c:valAx>
        <c:axId val="802388048"/>
        <c:scaling>
          <c:orientation val="minMax"/>
          <c:max val="300"/>
          <c:min val="-450"/>
        </c:scaling>
        <c:delete val="0"/>
        <c:axPos val="l"/>
        <c:majorGridlines>
          <c:spPr>
            <a:ln w="9525" cap="flat" cmpd="sng" algn="ctr">
              <a:solidFill>
                <a:schemeClr val="bg1"/>
              </a:solidFill>
              <a:prstDash val="sysDot"/>
              <a:round/>
            </a:ln>
            <a:effectLst/>
          </c:spPr>
        </c:majorGridlines>
        <c:title>
          <c:tx>
            <c:rich>
              <a:bodyPr rot="0" spcFirstLastPara="1" vertOverflow="ellipsis"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Pressure </a:t>
                </a:r>
                <a:br>
                  <a:rPr lang="en-GB"/>
                </a:br>
                <a:r>
                  <a:rPr lang="en-GB"/>
                  <a:t>(Pa)</a:t>
                </a:r>
              </a:p>
            </c:rich>
          </c:tx>
          <c:layout>
            <c:manualLayout>
              <c:xMode val="edge"/>
              <c:yMode val="edge"/>
              <c:x val="0.91715200795366003"/>
              <c:y val="0.39856163630059188"/>
            </c:manualLayout>
          </c:layout>
          <c:overlay val="0"/>
          <c:spPr>
            <a:noFill/>
            <a:ln>
              <a:noFill/>
            </a:ln>
            <a:effectLst/>
          </c:spPr>
          <c:txPr>
            <a:bodyPr rot="0" spcFirstLastPara="1" vertOverflow="ellipsis"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a:solidFill>
              <a:schemeClr val="tx1">
                <a:lumMod val="25000"/>
                <a:lumOff val="75000"/>
              </a:schemeClr>
            </a:solid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802384768"/>
        <c:crosses val="autoZero"/>
        <c:crossBetween val="midCat"/>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a:solidFill>
          <a:schemeClr val="tx1">
            <a:lumMod val="15000"/>
            <a:lumOff val="85000"/>
          </a:schemeClr>
        </a:solidFill>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19050" cap="rnd">
        <a:solidFill>
          <a:schemeClr val="phClr">
            <a:alpha val="60000"/>
          </a:schemeClr>
        </a:solidFill>
        <a:round/>
      </a:ln>
    </cs:spPr>
  </cs:dataPointLine>
  <cs:dataPointMarker>
    <cs:lnRef idx="0">
      <cs:styleClr val="auto"/>
    </cs:lnRef>
    <cs:fillRef idx="0">
      <cs:styleClr val="auto"/>
    </cs:fillRef>
    <cs:effectRef idx="0"/>
    <cs:fontRef idx="minor">
      <a:schemeClr val="dk1"/>
    </cs:fontRef>
    <cs:spPr>
      <a:solidFill>
        <a:schemeClr val="lt1"/>
      </a:solidFill>
      <a:ln w="38100">
        <a:solidFill>
          <a:schemeClr val="phClr">
            <a:alpha val="60000"/>
          </a:schemeClr>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15000"/>
            <a:lumOff val="8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a:solidFill>
          <a:schemeClr val="tx1">
            <a:lumMod val="15000"/>
            <a:lumOff val="85000"/>
          </a:schemeClr>
        </a:solidFill>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a:solidFill>
          <a:schemeClr val="tx1">
            <a:lumMod val="25000"/>
            <a:lumOff val="75000"/>
          </a:schemeClr>
        </a:solidFill>
      </a:ln>
    </cs:spPr>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NAS151</b:Tag>
    <b:SourceType>InternetSite</b:SourceType>
    <b:Guid>{96C441E5-17EB-440F-8F96-F1E781ADA4A7}</b:Guid>
    <b:Author>
      <b:Author>
        <b:Corporate>NASA</b:Corporate>
      </b:Author>
    </b:Author>
    <b:Title>Navier-Stokes equations</b:Title>
    <b:Year>2015</b:Year>
    <b:InternetSiteTitle>NASA</b:InternetSiteTitle>
    <b:RefOrder>5</b:RefOrder>
  </b:Source>
  <b:Source>
    <b:Tag>CHA</b:Tag>
    <b:SourceType>DocumentFromInternetSite</b:SourceType>
    <b:Guid>{2322E3E9-E8B3-4030-9A7E-8CE68F80C359}</b:Guid>
    <b:Title>Existance and smoothness of the Navier-Stokes equations</b:Title>
    <b:Author>
      <b:Author>
        <b:NameList>
          <b:Person>
            <b:Last>Fefferman</b:Last>
            <b:First>Charles</b:First>
            <b:Middle>L.</b:Middle>
          </b:Person>
        </b:NameList>
      </b:Author>
    </b:Author>
    <b:URL>http://www.claymath.org/sites/default/files/navierstokes.pdf</b:URL>
    <b:YearAccessed>2020</b:YearAccessed>
    <b:MonthAccessed>1</b:MonthAccessed>
    <b:DayAccessed>11</b:DayAccessed>
    <b:Year>2017</b:Year>
    <b:Month>march</b:Month>
    <b:Day>27</b:Day>
    <b:RefOrder>4</b:RefOrder>
  </b:Source>
  <b:Source>
    <b:Tag>Lan05</b:Tag>
    <b:SourceType>Report</b:SourceType>
    <b:Guid>{DB1CDC29-C05A-498C-8399-7A2D2D42BBA7}</b:Guid>
    <b:Title>Best practice guidlines for handling automotive external areodynamics with FLUENT</b:Title>
    <b:Year>2005</b:Year>
    <b:Publisher>Fluent</b:Publisher>
    <b:Author>
      <b:Author>
        <b:NameList>
          <b:Person>
            <b:Last>Lanfrit</b:Last>
            <b:First>Marco</b:First>
          </b:Person>
        </b:NameList>
      </b:Author>
    </b:Author>
    <b:RefOrder>6</b:RefOrder>
  </b:Source>
  <b:Source>
    <b:Tag>Zha07</b:Tag>
    <b:SourceType>JournalArticle</b:SourceType>
    <b:Guid>{0160EE34-34AD-4FA9-BFFA-7FF0892D5EB4}</b:Guid>
    <b:Author>
      <b:Author>
        <b:NameList>
          <b:Person>
            <b:Last>Zhai</b:Last>
            <b:First>Zhiqiang</b:First>
          </b:Person>
        </b:NameList>
      </b:Author>
    </b:Author>
    <b:Title>Evaluation of Various Turbulence Models in Predicting Airflow and Turbulence in Enclosed Environments by CFD</b:Title>
    <b:JournalName>HVAC&amp;R Research</b:JournalName>
    <b:Year>2007</b:Year>
    <b:Pages>3</b:Pages>
    <b:Volume>13</b:Volume>
    <b:Issue>6</b:Issue>
    <b:RefOrder>13</b:RefOrder>
  </b:Source>
  <b:Source>
    <b:Tag>Rey95</b:Tag>
    <b:SourceType>JournalArticle</b:SourceType>
    <b:Guid>{C5CB4F5B-FE54-4F5E-A45D-34843617CE64}</b:Guid>
    <b:Author>
      <b:Author>
        <b:NameList>
          <b:Person>
            <b:Last>Reynolds</b:Last>
            <b:First>Osborne</b:First>
          </b:Person>
        </b:NameList>
      </b:Author>
    </b:Author>
    <b:Title>On the Dynamical Theory of Incompressible Viscous Fluids and the Determination of the Criterion</b:Title>
    <b:Year>1895</b:Year>
    <b:JournalName>Philosophical Transactions of the Royal Society of London. A</b:JournalName>
    <b:Volume>186</b:Volume>
    <b:RefOrder>7</b:RefOrder>
  </b:Source>
  <b:Source>
    <b:Tag>Eng15</b:Tag>
    <b:SourceType>InternetSite</b:SourceType>
    <b:Guid>{99AC4E0A-6779-459B-BC2D-0D53D024098B}</b:Guid>
    <b:Title>3 Criteria for Assessing CFD Convergence</b:Title>
    <b:Year>2015</b:Year>
    <b:Author>
      <b:Author>
        <b:Corporate>Engineering.com</b:Corporate>
      </b:Author>
    </b:Author>
    <b:YearAccessed>2020</b:YearAccessed>
    <b:MonthAccessed>1</b:MonthAccessed>
    <b:DayAccessed>14</b:DayAccessed>
    <b:URL>https://www.engineering.com/DesignSoftware/DesignSoftwareArticles/ArticleID/9296/3-Criteria-for-Assessing-CFD-Convergence.aspx</b:URL>
    <b:RefOrder>9</b:RefOrder>
  </b:Source>
  <b:Source>
    <b:Tag>Ahm84</b:Tag>
    <b:SourceType>Report</b:SourceType>
    <b:Guid>{9817636E-C4B6-418D-824A-469A49B2A0BB}</b:Guid>
    <b:Author>
      <b:Author>
        <b:NameList>
          <b:Person>
            <b:Last>Ahmed</b:Last>
            <b:First>S.</b:First>
            <b:Middle>R.</b:Middle>
          </b:Person>
        </b:NameList>
      </b:Author>
    </b:Author>
    <b:Title>Some Salient Features Of The Time Averaged Ground Vehicle Wake</b:Title>
    <b:Year>1984</b:Year>
    <b:Publisher>SAE</b:Publisher>
    <b:City>Detroit</b:City>
    <b:RefOrder>1</b:RefOrder>
  </b:Source>
  <b:Source>
    <b:Tag>Tim</b:Tag>
    <b:SourceType>Misc</b:SourceType>
    <b:Guid>{5730C0AF-17EE-4B7E-A0EF-E7A8D625D28C}</b:Guid>
    <b:Author>
      <b:Author>
        <b:NameList>
          <b:Person>
            <b:Last>Tudor</b:Last>
            <b:First>Tim</b:First>
          </b:Person>
        </b:NameList>
      </b:Author>
    </b:Author>
    <b:Title>CFD External Aerodynamics 2 Domain and Geometry</b:Title>
    <b:Year>2018</b:Year>
    <b:City>Swansea</b:City>
    <b:Publisher>UWTSD</b:Publisher>
    <b:RefOrder>10</b:RefOrder>
  </b:Source>
  <b:Source>
    <b:Tag>Löh88</b:Tag>
    <b:SourceType>JournalArticle</b:SourceType>
    <b:Guid>{91FEE169-C1E6-4661-9823-C0BB89414A85}</b:Guid>
    <b:Author>
      <b:Author>
        <b:NameList>
          <b:Person>
            <b:Last>Löhner</b:Last>
            <b:First>R</b:First>
          </b:Person>
          <b:Person>
            <b:Last>Parikh</b:Last>
            <b:First>P</b:First>
          </b:Person>
        </b:NameList>
      </b:Author>
    </b:Author>
    <b:Title>Generation of three‐dimensional unstructured grids by the advancing‐front method</b:Title>
    <b:Year>1988</b:Year>
    <b:JournalName>International journal for numerical methods in fluids</b:JournalName>
    <b:Pages>1135</b:Pages>
    <b:Volume>8</b:Volume>
    <b:Issue>10</b:Issue>
    <b:RefOrder>11</b:RefOrder>
  </b:Source>
  <b:Source>
    <b:Tag>Cha17</b:Tag>
    <b:SourceType>DocumentFromInternetSite</b:SourceType>
    <b:Guid>{13C54DE7-5B88-4361-9C2D-D888196144AC}</b:Guid>
    <b:Author>
      <b:Author>
        <b:NameList>
          <b:Person>
            <b:Last>Chaitanya</b:Last>
            <b:First>Krishna</b:First>
          </b:Person>
        </b:NameList>
      </b:Author>
    </b:Author>
    <b:Title>Boundary Layer Modeling using Inflation Layers</b:Title>
    <b:Year>2017</b:Year>
    <b:Month>july</b:Month>
    <b:Day>4</b:Day>
    <b:YearAccessed>2020</b:YearAccessed>
    <b:MonthAccessed>1</b:MonthAccessed>
    <b:DayAccessed>16</b:DayAccessed>
    <b:URL>http://www.cadfem.in/blog/organic/fbu/modeling-boundary-layer-inflation/</b:URL>
    <b:RefOrder>12</b:RefOrder>
  </b:Source>
  <b:Source>
    <b:Tag>ANS06</b:Tag>
    <b:SourceType>DocumentFromInternetSite</b:SourceType>
    <b:Guid>{2495C709-3AC1-45A7-9E6E-43B366E8F2E1}</b:Guid>
    <b:Title>southampton.ac.uk</b:Title>
    <b:Year>2006</b:Year>
    <b:Month>12</b:Month>
    <b:YearAccessed>2020</b:YearAccessed>
    <b:MonthAccessed>1</b:MonthAccessed>
    <b:DayAccessed>16</b:DayAccessed>
    <b:URL>http://www.southampton.ac.uk/~nwb/lectures/GoodPracticeCFD/Articles/Turbulence_Notes_Fluent-v6.3.06.pdf</b:URL>
    <b:Author>
      <b:Author>
        <b:Corporate>ANSYS</b:Corporate>
      </b:Author>
    </b:Author>
    <b:RefOrder>8</b:RefOrder>
  </b:Source>
  <b:Source>
    <b:Tag>Mei11</b:Tag>
    <b:SourceType>JournalArticle</b:SourceType>
    <b:Guid>{D39B917F-498D-4499-A3A8-A4FB15DD89C6}</b:Guid>
    <b:Title>Experiments and numerical simulations on the aerodynamics of the Ahmed body</b:Title>
    <b:Year>2011</b:Year>
    <b:Author>
      <b:Author>
        <b:NameList>
          <b:Person>
            <b:Last>Meile</b:Last>
            <b:First>W</b:First>
          </b:Person>
          <b:Person>
            <b:Last>Brenn</b:Last>
            <b:First>G</b:First>
          </b:Person>
          <b:Person>
            <b:Last>Reppenhagen</b:Last>
            <b:First>A</b:First>
          </b:Person>
          <b:Person>
            <b:Last>Lechner</b:Last>
            <b:First>B</b:First>
          </b:Person>
          <b:Person>
            <b:Last>Fuchs</b:Last>
            <b:First>A</b:First>
          </b:Person>
        </b:NameList>
      </b:Author>
    </b:Author>
    <b:JournalName>CFDLletters</b:JournalName>
    <b:Pages>32-39</b:Pages>
    <b:Volume>3</b:Volume>
    <b:Issue>1</b:Issue>
    <b:RefOrder>2</b:RefOrder>
  </b:Source>
  <b:Source>
    <b:Tag>And851</b:Tag>
    <b:SourceType>BookSection</b:SourceType>
    <b:Guid>{5CB9B130-3381-4292-A574-1F7CE40377B1}</b:Guid>
    <b:Title>bernoulli and euler - the origins of theoretical fluid dynamics</b:Title>
    <b:Year>1985</b:Year>
    <b:Pages>176-179</b:Pages>
    <b:City>Singapore</b:City>
    <b:Publisher>McGraw-Hill Book Co</b:Publisher>
    <b:Author>
      <b:Author>
        <b:NameList>
          <b:Person>
            <b:Last>Anderson</b:Last>
            <b:First>J</b:First>
            <b:Middle>D</b:Middle>
          </b:Person>
        </b:NameList>
      </b:Author>
      <b:Editor>
        <b:NameList>
          <b:Person>
            <b:Last>Hazlett</b:Last>
            <b:First>Suzan</b:First>
          </b:Person>
        </b:NameList>
      </b:Editor>
    </b:Author>
    <b:BookTitle>Fundamentals of aerodynamics </b:BookTitle>
    <b:RefOrder>3</b:RefOrder>
  </b:Source>
</b:Sources>
</file>

<file path=customXml/itemProps1.xml><?xml version="1.0" encoding="utf-8"?>
<ds:datastoreItem xmlns:ds="http://schemas.openxmlformats.org/officeDocument/2006/customXml" ds:itemID="{518246FB-0601-4CB7-A4E6-FCDBBFA255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13221</TotalTime>
  <Pages>24</Pages>
  <Words>4560</Words>
  <Characters>25994</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30494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Anderson</dc:creator>
  <cp:keywords/>
  <dc:description/>
  <cp:lastModifiedBy>Simon Ellis-Williams</cp:lastModifiedBy>
  <cp:revision>55</cp:revision>
  <dcterms:created xsi:type="dcterms:W3CDTF">2020-01-07T18:20:00Z</dcterms:created>
  <dcterms:modified xsi:type="dcterms:W3CDTF">2020-01-19T01:15:00Z</dcterms:modified>
</cp:coreProperties>
</file>